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C5A54" w14:paraId="609EB784" w14:textId="77777777">
        <w:trPr>
          <w:cantSplit/>
        </w:trPr>
        <w:tc>
          <w:tcPr>
            <w:tcW w:w="6912" w:type="dxa"/>
          </w:tcPr>
          <w:p w14:paraId="4BD9CD4D" w14:textId="77777777" w:rsidR="00520F36" w:rsidRPr="00EC5A54" w:rsidRDefault="00520F36" w:rsidP="00F95ADD">
            <w:pPr>
              <w:spacing w:before="360"/>
            </w:pPr>
            <w:bookmarkStart w:id="0" w:name="dc06"/>
            <w:bookmarkEnd w:id="0"/>
            <w:r w:rsidRPr="00EC5A54">
              <w:rPr>
                <w:b/>
                <w:bCs/>
                <w:sz w:val="30"/>
                <w:szCs w:val="30"/>
              </w:rPr>
              <w:t>Conseil 20</w:t>
            </w:r>
            <w:r w:rsidR="009C353C" w:rsidRPr="00EC5A54">
              <w:rPr>
                <w:b/>
                <w:bCs/>
                <w:sz w:val="30"/>
                <w:szCs w:val="30"/>
              </w:rPr>
              <w:t>2</w:t>
            </w:r>
            <w:r w:rsidR="0083391C" w:rsidRPr="00EC5A54">
              <w:rPr>
                <w:b/>
                <w:bCs/>
                <w:sz w:val="30"/>
                <w:szCs w:val="30"/>
              </w:rPr>
              <w:t>2</w:t>
            </w:r>
            <w:r w:rsidRPr="00EC5A5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EC5A54">
              <w:rPr>
                <w:b/>
                <w:bCs/>
                <w:sz w:val="26"/>
                <w:szCs w:val="26"/>
              </w:rPr>
              <w:t>Genève</w:t>
            </w:r>
            <w:r w:rsidRPr="00EC5A54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EC5A54">
              <w:rPr>
                <w:b/>
                <w:bCs/>
                <w:sz w:val="26"/>
                <w:szCs w:val="26"/>
              </w:rPr>
              <w:t>21</w:t>
            </w:r>
            <w:r w:rsidRPr="00EC5A54">
              <w:rPr>
                <w:b/>
                <w:bCs/>
                <w:sz w:val="26"/>
                <w:szCs w:val="26"/>
              </w:rPr>
              <w:t>-</w:t>
            </w:r>
            <w:r w:rsidR="0083391C" w:rsidRPr="00EC5A54">
              <w:rPr>
                <w:b/>
                <w:bCs/>
                <w:sz w:val="26"/>
                <w:szCs w:val="26"/>
              </w:rPr>
              <w:t>31</w:t>
            </w:r>
            <w:r w:rsidR="00106B19" w:rsidRPr="00EC5A54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EC5A54">
              <w:rPr>
                <w:b/>
                <w:bCs/>
                <w:sz w:val="26"/>
                <w:szCs w:val="26"/>
              </w:rPr>
              <w:t>mars</w:t>
            </w:r>
            <w:r w:rsidRPr="00EC5A54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EC5A54">
              <w:rPr>
                <w:b/>
                <w:bCs/>
                <w:sz w:val="26"/>
                <w:szCs w:val="26"/>
              </w:rPr>
              <w:t>2</w:t>
            </w:r>
            <w:r w:rsidR="0083391C" w:rsidRPr="00EC5A5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7DA5E713" w14:textId="77777777" w:rsidR="00520F36" w:rsidRPr="00EC5A54" w:rsidRDefault="009C353C" w:rsidP="00F95ADD">
            <w:pPr>
              <w:spacing w:before="0"/>
            </w:pPr>
            <w:bookmarkStart w:id="1" w:name="ditulogo"/>
            <w:bookmarkEnd w:id="1"/>
            <w:r w:rsidRPr="00EC5A54">
              <w:rPr>
                <w:noProof/>
                <w:lang w:val="en-US"/>
              </w:rPr>
              <w:drawing>
                <wp:inline distT="0" distB="0" distL="0" distR="0" wp14:anchorId="0B46CA27" wp14:editId="35C5EB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C5A54" w14:paraId="6CEEEFF3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3F32748" w14:textId="77777777" w:rsidR="00520F36" w:rsidRPr="00EC5A54" w:rsidRDefault="00520F36" w:rsidP="00F95ADD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236D750" w14:textId="77777777" w:rsidR="00520F36" w:rsidRPr="00EC5A54" w:rsidRDefault="00520F36" w:rsidP="00F95ADD">
            <w:pPr>
              <w:spacing w:before="0"/>
              <w:rPr>
                <w:b/>
                <w:bCs/>
              </w:rPr>
            </w:pPr>
          </w:p>
        </w:tc>
      </w:tr>
      <w:tr w:rsidR="00520F36" w:rsidRPr="00EC5A54" w14:paraId="037947D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5783FF4" w14:textId="77777777" w:rsidR="00520F36" w:rsidRPr="00EC5A54" w:rsidRDefault="00520F36" w:rsidP="00F95A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13A4517" w14:textId="77777777" w:rsidR="00520F36" w:rsidRPr="00EC5A54" w:rsidRDefault="00520F36" w:rsidP="00F95ADD">
            <w:pPr>
              <w:spacing w:before="0"/>
              <w:rPr>
                <w:b/>
                <w:bCs/>
              </w:rPr>
            </w:pPr>
          </w:p>
        </w:tc>
      </w:tr>
      <w:tr w:rsidR="00520F36" w:rsidRPr="00EC5A54" w14:paraId="349BD3CA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EC5DDB1" w14:textId="3D04C67A" w:rsidR="00520F36" w:rsidRPr="00EC5A54" w:rsidRDefault="00386949" w:rsidP="00F95A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EC5A54">
              <w:rPr>
                <w:rFonts w:cs="Times"/>
                <w:b/>
                <w:bCs/>
                <w:szCs w:val="24"/>
              </w:rPr>
              <w:t>Point de l'ordre du jour</w:t>
            </w:r>
            <w:r w:rsidR="00405819" w:rsidRPr="00EC5A54">
              <w:rPr>
                <w:rFonts w:cs="Times"/>
                <w:b/>
                <w:bCs/>
                <w:szCs w:val="24"/>
              </w:rPr>
              <w:t>: ADM 28</w:t>
            </w:r>
          </w:p>
        </w:tc>
        <w:tc>
          <w:tcPr>
            <w:tcW w:w="3261" w:type="dxa"/>
          </w:tcPr>
          <w:p w14:paraId="67D6C04A" w14:textId="1651A107" w:rsidR="00520F36" w:rsidRPr="00EC5A54" w:rsidRDefault="00520F36" w:rsidP="00F95ADD">
            <w:pPr>
              <w:spacing w:before="0"/>
              <w:rPr>
                <w:b/>
                <w:bCs/>
              </w:rPr>
            </w:pPr>
            <w:r w:rsidRPr="00EC5A54">
              <w:rPr>
                <w:b/>
                <w:bCs/>
              </w:rPr>
              <w:t>Document C</w:t>
            </w:r>
            <w:r w:rsidR="009C353C" w:rsidRPr="00EC5A54">
              <w:rPr>
                <w:b/>
                <w:bCs/>
              </w:rPr>
              <w:t>2</w:t>
            </w:r>
            <w:r w:rsidR="0083391C" w:rsidRPr="00EC5A54">
              <w:rPr>
                <w:b/>
                <w:bCs/>
              </w:rPr>
              <w:t>2</w:t>
            </w:r>
            <w:r w:rsidRPr="00EC5A54">
              <w:rPr>
                <w:b/>
                <w:bCs/>
              </w:rPr>
              <w:t>/</w:t>
            </w:r>
            <w:r w:rsidR="00405819" w:rsidRPr="00EC5A54">
              <w:rPr>
                <w:b/>
                <w:bCs/>
              </w:rPr>
              <w:t>63</w:t>
            </w:r>
            <w:r w:rsidRPr="00EC5A54">
              <w:rPr>
                <w:b/>
                <w:bCs/>
              </w:rPr>
              <w:t>-F</w:t>
            </w:r>
          </w:p>
        </w:tc>
      </w:tr>
      <w:tr w:rsidR="00520F36" w:rsidRPr="00EC5A54" w14:paraId="5B45D61B" w14:textId="77777777">
        <w:trPr>
          <w:cantSplit/>
          <w:trHeight w:val="20"/>
        </w:trPr>
        <w:tc>
          <w:tcPr>
            <w:tcW w:w="6912" w:type="dxa"/>
            <w:vMerge/>
          </w:tcPr>
          <w:p w14:paraId="5918BE5A" w14:textId="77777777" w:rsidR="00520F36" w:rsidRPr="00EC5A54" w:rsidRDefault="00520F36" w:rsidP="00F95A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54B77F6" w14:textId="13BAA390" w:rsidR="00520F36" w:rsidRPr="00EC5A54" w:rsidRDefault="00405819" w:rsidP="00F95ADD">
            <w:pPr>
              <w:spacing w:before="0"/>
              <w:rPr>
                <w:b/>
                <w:bCs/>
              </w:rPr>
            </w:pPr>
            <w:r w:rsidRPr="00EC5A54">
              <w:rPr>
                <w:b/>
                <w:bCs/>
              </w:rPr>
              <w:t>18 février 2022</w:t>
            </w:r>
          </w:p>
        </w:tc>
      </w:tr>
      <w:tr w:rsidR="00520F36" w:rsidRPr="00EC5A54" w14:paraId="0CA9E29A" w14:textId="77777777">
        <w:trPr>
          <w:cantSplit/>
          <w:trHeight w:val="20"/>
        </w:trPr>
        <w:tc>
          <w:tcPr>
            <w:tcW w:w="6912" w:type="dxa"/>
            <w:vMerge/>
          </w:tcPr>
          <w:p w14:paraId="2133BD6D" w14:textId="77777777" w:rsidR="00520F36" w:rsidRPr="00EC5A54" w:rsidRDefault="00520F36" w:rsidP="00F95A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8F6BC7D" w14:textId="77777777" w:rsidR="00520F36" w:rsidRPr="00EC5A54" w:rsidRDefault="00520F36" w:rsidP="00F95ADD">
            <w:pPr>
              <w:spacing w:before="0"/>
              <w:rPr>
                <w:b/>
                <w:bCs/>
              </w:rPr>
            </w:pPr>
            <w:r w:rsidRPr="00EC5A54">
              <w:rPr>
                <w:b/>
                <w:bCs/>
              </w:rPr>
              <w:t>Original: anglais</w:t>
            </w:r>
          </w:p>
        </w:tc>
      </w:tr>
      <w:tr w:rsidR="00520F36" w:rsidRPr="00EC5A54" w14:paraId="42361A28" w14:textId="77777777">
        <w:trPr>
          <w:cantSplit/>
        </w:trPr>
        <w:tc>
          <w:tcPr>
            <w:tcW w:w="10173" w:type="dxa"/>
            <w:gridSpan w:val="2"/>
          </w:tcPr>
          <w:p w14:paraId="6C66E397" w14:textId="0F2C4E67" w:rsidR="00520F36" w:rsidRPr="00EC5A54" w:rsidRDefault="00405819" w:rsidP="00F95ADD">
            <w:pPr>
              <w:pStyle w:val="Source"/>
            </w:pPr>
            <w:bookmarkStart w:id="6" w:name="dsource" w:colFirst="0" w:colLast="0"/>
            <w:bookmarkEnd w:id="5"/>
            <w:r w:rsidRPr="00EC5A54">
              <w:t>Rapport du Secrétaire général</w:t>
            </w:r>
          </w:p>
        </w:tc>
      </w:tr>
      <w:tr w:rsidR="00520F36" w:rsidRPr="00EC5A54" w14:paraId="0FF7F877" w14:textId="77777777">
        <w:trPr>
          <w:cantSplit/>
        </w:trPr>
        <w:tc>
          <w:tcPr>
            <w:tcW w:w="10173" w:type="dxa"/>
            <w:gridSpan w:val="2"/>
          </w:tcPr>
          <w:p w14:paraId="30964593" w14:textId="08FCA1FE" w:rsidR="00520F36" w:rsidRPr="00EC5A54" w:rsidRDefault="00405819" w:rsidP="00F95ADD">
            <w:pPr>
              <w:pStyle w:val="Title1"/>
            </w:pPr>
            <w:bookmarkStart w:id="7" w:name="dtitle1" w:colFirst="0" w:colLast="0"/>
            <w:bookmarkEnd w:id="6"/>
            <w:r w:rsidRPr="00EC5A54">
              <w:t>Projet de Plan financier pour la p</w:t>
            </w:r>
            <w:r w:rsidR="000C706C" w:rsidRPr="00EC5A54">
              <w:t>É</w:t>
            </w:r>
            <w:r w:rsidRPr="00EC5A54">
              <w:t>riode 2024</w:t>
            </w:r>
            <w:r w:rsidR="0055267F" w:rsidRPr="00EC5A54">
              <w:t>-</w:t>
            </w:r>
            <w:r w:rsidRPr="00EC5A54">
              <w:t>2027</w:t>
            </w:r>
          </w:p>
        </w:tc>
      </w:tr>
      <w:bookmarkEnd w:id="7"/>
    </w:tbl>
    <w:p w14:paraId="37039B76" w14:textId="77777777" w:rsidR="00520F36" w:rsidRPr="00EC5A54" w:rsidRDefault="00520F36" w:rsidP="00F95ADD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EC5A54" w14:paraId="3188E19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FDA7B" w14:textId="77777777" w:rsidR="00520F36" w:rsidRPr="00EC5A54" w:rsidRDefault="00520F36" w:rsidP="00F95ADD">
            <w:pPr>
              <w:pStyle w:val="Headingb"/>
            </w:pPr>
            <w:r w:rsidRPr="00EC5A54">
              <w:t>Résumé</w:t>
            </w:r>
          </w:p>
          <w:p w14:paraId="7E1D67A3" w14:textId="1A5FBF6B" w:rsidR="00520F36" w:rsidRPr="00EC5A54" w:rsidRDefault="00465EB4" w:rsidP="00F95ADD">
            <w:r w:rsidRPr="00EC5A54">
              <w:t xml:space="preserve">On trouvera dans le </w:t>
            </w:r>
            <w:r w:rsidR="000C706C" w:rsidRPr="00EC5A54">
              <w:t xml:space="preserve">présent document le projet de </w:t>
            </w:r>
            <w:r w:rsidR="0006399B" w:rsidRPr="00EC5A54">
              <w:t>plan</w:t>
            </w:r>
            <w:r w:rsidR="000C706C" w:rsidRPr="00EC5A54">
              <w:t xml:space="preserve"> financier de l'Union pour la période 2024-2027. </w:t>
            </w:r>
            <w:r w:rsidRPr="00EC5A54">
              <w:t xml:space="preserve">On y trouvera </w:t>
            </w:r>
            <w:r w:rsidR="000C706C" w:rsidRPr="00EC5A54">
              <w:t xml:space="preserve">également une analyse préliminaire des </w:t>
            </w:r>
            <w:r w:rsidR="00134C19" w:rsidRPr="00EC5A54">
              <w:t>écarts</w:t>
            </w:r>
            <w:r w:rsidR="00EC0AC8" w:rsidRPr="00EC5A54">
              <w:t xml:space="preserve"> </w:t>
            </w:r>
            <w:r w:rsidR="00134C19" w:rsidRPr="00EC5A54">
              <w:t>entre le</w:t>
            </w:r>
            <w:r w:rsidR="00EC0AC8" w:rsidRPr="00EC5A54">
              <w:t xml:space="preserve"> plan financier pour</w:t>
            </w:r>
            <w:r w:rsidRPr="00EC5A54">
              <w:t xml:space="preserve"> la période</w:t>
            </w:r>
            <w:r w:rsidR="00EC0AC8" w:rsidRPr="00EC5A54">
              <w:t xml:space="preserve"> 2020-2023 et</w:t>
            </w:r>
            <w:r w:rsidR="00134C19" w:rsidRPr="00EC5A54">
              <w:t xml:space="preserve"> les</w:t>
            </w:r>
            <w:r w:rsidR="00EC0AC8" w:rsidRPr="00EC5A54">
              <w:t xml:space="preserve"> budgets </w:t>
            </w:r>
            <w:r w:rsidRPr="00EC5A54">
              <w:t>pour</w:t>
            </w:r>
            <w:r w:rsidR="00F95ADD" w:rsidRPr="00EC5A54">
              <w:t> </w:t>
            </w:r>
            <w:r w:rsidR="00EC0AC8" w:rsidRPr="00EC5A54">
              <w:t xml:space="preserve">2020-2021 et 2022-2023. Le présent projet de </w:t>
            </w:r>
            <w:r w:rsidR="0006399B" w:rsidRPr="00EC5A54">
              <w:t>plan</w:t>
            </w:r>
            <w:r w:rsidR="00EC0AC8" w:rsidRPr="00EC5A54">
              <w:t xml:space="preserve"> financier pour </w:t>
            </w:r>
            <w:r w:rsidR="008C0CBC" w:rsidRPr="00EC5A54">
              <w:t>la période</w:t>
            </w:r>
            <w:r w:rsidR="00F95ADD" w:rsidRPr="00EC5A54">
              <w:t> </w:t>
            </w:r>
            <w:r w:rsidR="00EC0AC8" w:rsidRPr="00EC5A54">
              <w:t>2024-2027 est équilibré (</w:t>
            </w:r>
            <w:r w:rsidR="00212752" w:rsidRPr="00EC5A54">
              <w:t xml:space="preserve">produits </w:t>
            </w:r>
            <w:r w:rsidR="008C0CBC" w:rsidRPr="00EC5A54">
              <w:t>=</w:t>
            </w:r>
            <w:r w:rsidR="0069277D" w:rsidRPr="00EC5A54">
              <w:t xml:space="preserve"> </w:t>
            </w:r>
            <w:r w:rsidR="00212752" w:rsidRPr="00EC5A54">
              <w:t>charges</w:t>
            </w:r>
            <w:r w:rsidR="00EC0AC8" w:rsidRPr="00EC5A54">
              <w:t>) et s'élève à</w:t>
            </w:r>
            <w:r w:rsidR="00F95ADD" w:rsidRPr="00EC5A54">
              <w:t> </w:t>
            </w:r>
            <w:r w:rsidR="00EC0AC8" w:rsidRPr="00EC5A54">
              <w:t>639,85</w:t>
            </w:r>
            <w:r w:rsidR="00F95ADD" w:rsidRPr="00EC5A54">
              <w:t> </w:t>
            </w:r>
            <w:r w:rsidR="00EC0AC8" w:rsidRPr="00EC5A54">
              <w:t>millions</w:t>
            </w:r>
            <w:r w:rsidR="00F95ADD" w:rsidRPr="00EC5A54">
              <w:t> </w:t>
            </w:r>
            <w:r w:rsidR="008C0CBC" w:rsidRPr="00EC5A54">
              <w:t>CHF</w:t>
            </w:r>
          </w:p>
          <w:p w14:paraId="491DD8F1" w14:textId="77777777" w:rsidR="00520F36" w:rsidRPr="00EC5A54" w:rsidRDefault="00520F36" w:rsidP="00F95ADD">
            <w:pPr>
              <w:pStyle w:val="Headingb"/>
            </w:pPr>
            <w:r w:rsidRPr="00EC5A54">
              <w:t>Suite à donner</w:t>
            </w:r>
          </w:p>
          <w:p w14:paraId="191871CA" w14:textId="24D2F5B8" w:rsidR="00520F36" w:rsidRPr="00EC5A54" w:rsidRDefault="00EC0AC8" w:rsidP="00F95ADD">
            <w:r w:rsidRPr="00EC5A54">
              <w:t xml:space="preserve">Le Conseil est invité à examiner le projet de </w:t>
            </w:r>
            <w:r w:rsidR="0006399B" w:rsidRPr="00EC5A54">
              <w:t>plan</w:t>
            </w:r>
            <w:r w:rsidRPr="00EC5A54">
              <w:t xml:space="preserve"> financier pour </w:t>
            </w:r>
            <w:r w:rsidR="008C0CBC" w:rsidRPr="00EC5A54">
              <w:t>la période</w:t>
            </w:r>
            <w:r w:rsidR="00EC5A54">
              <w:t> </w:t>
            </w:r>
            <w:r w:rsidRPr="00EC5A54">
              <w:t>2024</w:t>
            </w:r>
            <w:r w:rsidR="00EC5A54">
              <w:noBreakHyphen/>
            </w:r>
            <w:r w:rsidRPr="00EC5A54">
              <w:t xml:space="preserve">2027 et à </w:t>
            </w:r>
            <w:r w:rsidR="008C0CBC" w:rsidRPr="00EC5A54">
              <w:rPr>
                <w:color w:val="000000"/>
              </w:rPr>
              <w:t xml:space="preserve">formuler des avis </w:t>
            </w:r>
            <w:r w:rsidR="002F4ED9" w:rsidRPr="00EC5A54">
              <w:t xml:space="preserve">et des orientations, </w:t>
            </w:r>
            <w:r w:rsidR="00F107B7" w:rsidRPr="00EC5A54">
              <w:t xml:space="preserve">pour transmission ultérieure </w:t>
            </w:r>
            <w:r w:rsidR="002F4ED9" w:rsidRPr="00EC5A54">
              <w:t>à la Conférence de plénipotentiaires de 2022.</w:t>
            </w:r>
          </w:p>
          <w:p w14:paraId="59D21CDC" w14:textId="77777777" w:rsidR="00520F36" w:rsidRPr="00EC5A54" w:rsidRDefault="00520F36" w:rsidP="00F95AD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EC5A54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6CAA12E3" w14:textId="77777777" w:rsidR="00520F36" w:rsidRPr="00EC5A54" w:rsidRDefault="00520F36" w:rsidP="00F95ADD">
            <w:pPr>
              <w:pStyle w:val="Headingb"/>
            </w:pPr>
            <w:r w:rsidRPr="00EC5A54">
              <w:t>Références</w:t>
            </w:r>
          </w:p>
          <w:p w14:paraId="3C2BE736" w14:textId="74BF1826" w:rsidR="00405819" w:rsidRPr="00EC5A54" w:rsidRDefault="00F767DE" w:rsidP="00F95ADD">
            <w:pPr>
              <w:rPr>
                <w:rStyle w:val="Hyperlink"/>
                <w:rFonts w:asciiTheme="minorHAnsi" w:hAnsiTheme="minorHAnsi" w:cstheme="minorHAnsi"/>
                <w:i/>
                <w:iCs/>
                <w:szCs w:val="28"/>
              </w:rPr>
            </w:pPr>
            <w:hyperlink r:id="rId9" w:history="1">
              <w:r w:rsidR="00405819" w:rsidRPr="00EC5A54">
                <w:rPr>
                  <w:rStyle w:val="Hyperlink"/>
                  <w:rFonts w:asciiTheme="minorHAnsi" w:hAnsiTheme="minorHAnsi" w:cstheme="minorHAnsi"/>
                  <w:i/>
                  <w:iCs/>
                  <w:szCs w:val="28"/>
                </w:rPr>
                <w:t>Décision 5 (Rév. Dubaï, 2018)</w:t>
              </w:r>
              <w:r w:rsidR="00F107B7" w:rsidRPr="00EC5A54">
                <w:rPr>
                  <w:rStyle w:val="Hyperlink"/>
                  <w:i/>
                  <w:iCs/>
                </w:rPr>
                <w:t xml:space="preserve"> de la Conférence de plénipotentiaires</w:t>
              </w:r>
            </w:hyperlink>
          </w:p>
          <w:p w14:paraId="44B36725" w14:textId="12005DC9" w:rsidR="00520F36" w:rsidRPr="00EC5A54" w:rsidRDefault="002F4ED9" w:rsidP="00F95ADD">
            <w:pPr>
              <w:spacing w:after="120"/>
              <w:rPr>
                <w:i/>
                <w:iCs/>
              </w:rPr>
            </w:pPr>
            <w:r w:rsidRPr="00EC5A54">
              <w:rPr>
                <w:rStyle w:val="Hyperlink"/>
                <w:rFonts w:asciiTheme="minorHAnsi" w:hAnsiTheme="minorHAnsi" w:cstheme="minorHAnsi"/>
                <w:i/>
                <w:iCs/>
                <w:szCs w:val="28"/>
              </w:rPr>
              <w:t>Numéro</w:t>
            </w:r>
            <w:r w:rsidR="00405819" w:rsidRPr="00EC5A54">
              <w:rPr>
                <w:rStyle w:val="Hyperlink"/>
                <w:rFonts w:asciiTheme="minorHAnsi" w:hAnsiTheme="minorHAnsi" w:cstheme="minorHAnsi"/>
                <w:i/>
                <w:iCs/>
                <w:szCs w:val="28"/>
              </w:rPr>
              <w:t xml:space="preserve"> 51</w:t>
            </w:r>
            <w:r w:rsidRPr="00EC5A54">
              <w:rPr>
                <w:rStyle w:val="Hyperlink"/>
                <w:rFonts w:asciiTheme="minorHAnsi" w:hAnsiTheme="minorHAnsi" w:cstheme="minorHAnsi"/>
                <w:i/>
                <w:iCs/>
                <w:szCs w:val="28"/>
              </w:rPr>
              <w:t xml:space="preserve"> de l'a</w:t>
            </w:r>
            <w:r w:rsidR="00405819" w:rsidRPr="00EC5A54">
              <w:rPr>
                <w:rStyle w:val="Hyperlink"/>
                <w:rFonts w:asciiTheme="minorHAnsi" w:hAnsiTheme="minorHAnsi" w:cstheme="minorHAnsi"/>
                <w:i/>
                <w:iCs/>
                <w:szCs w:val="28"/>
              </w:rPr>
              <w:t xml:space="preserve">rticle 8 </w:t>
            </w:r>
            <w:r w:rsidRPr="00EC5A54">
              <w:rPr>
                <w:rStyle w:val="Hyperlink"/>
                <w:rFonts w:asciiTheme="minorHAnsi" w:hAnsiTheme="minorHAnsi" w:cstheme="minorHAnsi"/>
                <w:i/>
                <w:iCs/>
                <w:szCs w:val="28"/>
              </w:rPr>
              <w:t xml:space="preserve">de la </w:t>
            </w:r>
            <w:r w:rsidR="00405819" w:rsidRPr="00EC5A54">
              <w:rPr>
                <w:rStyle w:val="Hyperlink"/>
                <w:rFonts w:asciiTheme="minorHAnsi" w:hAnsiTheme="minorHAnsi" w:cstheme="minorHAnsi"/>
                <w:i/>
                <w:iCs/>
                <w:szCs w:val="28"/>
              </w:rPr>
              <w:t>Constitution</w:t>
            </w:r>
          </w:p>
        </w:tc>
      </w:tr>
    </w:tbl>
    <w:p w14:paraId="55656013" w14:textId="512CB851" w:rsidR="00405819" w:rsidRPr="00EC5A54" w:rsidRDefault="00405819" w:rsidP="00F95A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C5A54">
        <w:br w:type="page"/>
      </w:r>
    </w:p>
    <w:p w14:paraId="4ACBC03E" w14:textId="6C353ADF" w:rsidR="00272489" w:rsidRPr="00EC5A54" w:rsidRDefault="00272489" w:rsidP="00F95ADD">
      <w:pPr>
        <w:pStyle w:val="Heading1"/>
        <w:tabs>
          <w:tab w:val="clear" w:pos="2268"/>
          <w:tab w:val="clear" w:pos="2835"/>
          <w:tab w:val="center" w:pos="4819"/>
        </w:tabs>
        <w:rPr>
          <w:rFonts w:eastAsia="SimSun"/>
          <w:lang w:eastAsia="zh-CN"/>
        </w:rPr>
      </w:pPr>
      <w:r w:rsidRPr="00EC5A54">
        <w:rPr>
          <w:rFonts w:eastAsia="SimSun"/>
          <w:lang w:eastAsia="zh-CN"/>
        </w:rPr>
        <w:lastRenderedPageBreak/>
        <w:t>1</w:t>
      </w:r>
      <w:r w:rsidRPr="00EC5A54">
        <w:rPr>
          <w:rFonts w:eastAsia="SimSun"/>
          <w:lang w:eastAsia="zh-CN"/>
        </w:rPr>
        <w:tab/>
        <w:t>Introduction</w:t>
      </w:r>
    </w:p>
    <w:p w14:paraId="059ADB4D" w14:textId="4FA82473" w:rsidR="00272489" w:rsidRPr="00EC5A54" w:rsidRDefault="00272489" w:rsidP="00F95ADD">
      <w:pPr>
        <w:rPr>
          <w:rFonts w:eastAsia="SimSun"/>
        </w:rPr>
      </w:pPr>
      <w:r w:rsidRPr="00EC5A54">
        <w:rPr>
          <w:rFonts w:eastAsia="SimSun"/>
        </w:rPr>
        <w:t>1.1</w:t>
      </w:r>
      <w:r w:rsidRPr="00EC5A54">
        <w:rPr>
          <w:rFonts w:eastAsia="SimSun"/>
        </w:rPr>
        <w:tab/>
        <w:t xml:space="preserve">Le </w:t>
      </w:r>
      <w:r w:rsidR="00212752" w:rsidRPr="00EC5A54">
        <w:rPr>
          <w:rFonts w:eastAsia="SimSun"/>
        </w:rPr>
        <w:t xml:space="preserve">projet de </w:t>
      </w:r>
      <w:r w:rsidR="0006399B" w:rsidRPr="00EC5A54">
        <w:rPr>
          <w:rFonts w:eastAsia="SimSun"/>
        </w:rPr>
        <w:t>plan</w:t>
      </w:r>
      <w:r w:rsidRPr="00EC5A54">
        <w:rPr>
          <w:rFonts w:eastAsia="SimSun"/>
        </w:rPr>
        <w:t xml:space="preserve"> financier pour la période 2024-2027 vise à fournir à la Conférence de plénipotentiaires de 2022 un moyen d'établir les bases du budget de l'Union et de fixer les limites financières correspondantes pour la période allant jusqu'à la </w:t>
      </w:r>
      <w:r w:rsidR="00DF664A" w:rsidRPr="00EC5A54">
        <w:rPr>
          <w:rFonts w:eastAsia="SimSun"/>
        </w:rPr>
        <w:t>C</w:t>
      </w:r>
      <w:r w:rsidRPr="00EC5A54">
        <w:rPr>
          <w:rFonts w:eastAsia="SimSun"/>
        </w:rPr>
        <w:t xml:space="preserve">onférence de plénipotentiaires suivante, après avoir examiné tous les aspects pertinents </w:t>
      </w:r>
      <w:r w:rsidR="00F107B7" w:rsidRPr="00EC5A54">
        <w:rPr>
          <w:rFonts w:eastAsia="SimSun"/>
        </w:rPr>
        <w:t>des travaux</w:t>
      </w:r>
      <w:r w:rsidRPr="00EC5A54">
        <w:rPr>
          <w:rFonts w:eastAsia="SimSun"/>
        </w:rPr>
        <w:t xml:space="preserve"> de l'Union durant cette période (numéro 51 de l'article 8 de la Constitution).</w:t>
      </w:r>
    </w:p>
    <w:p w14:paraId="20DBC51C" w14:textId="60E02FA4" w:rsidR="00272489" w:rsidRPr="00EC5A54" w:rsidRDefault="00272489" w:rsidP="00F95ADD">
      <w:pPr>
        <w:rPr>
          <w:rFonts w:eastAsia="SimSun"/>
        </w:rPr>
      </w:pPr>
      <w:r w:rsidRPr="00EC5A54">
        <w:rPr>
          <w:rFonts w:eastAsia="SimSun"/>
        </w:rPr>
        <w:t>1.2</w:t>
      </w:r>
      <w:r w:rsidRPr="00EC5A54">
        <w:rPr>
          <w:rFonts w:eastAsia="SimSun"/>
        </w:rPr>
        <w:tab/>
        <w:t xml:space="preserve">Le principal objectif du </w:t>
      </w:r>
      <w:r w:rsidR="00212752" w:rsidRPr="00EC5A54">
        <w:rPr>
          <w:rFonts w:eastAsia="SimSun"/>
        </w:rPr>
        <w:t xml:space="preserve">projet de </w:t>
      </w:r>
      <w:r w:rsidR="0006399B" w:rsidRPr="00EC5A54">
        <w:rPr>
          <w:rFonts w:eastAsia="SimSun"/>
        </w:rPr>
        <w:t>plan</w:t>
      </w:r>
      <w:r w:rsidRPr="00EC5A54">
        <w:rPr>
          <w:rFonts w:eastAsia="SimSun"/>
        </w:rPr>
        <w:t xml:space="preserve"> financier est de permettre aux États Membres de connaître, à la fin de la </w:t>
      </w:r>
      <w:r w:rsidR="00C837DC" w:rsidRPr="00EC5A54">
        <w:rPr>
          <w:rFonts w:eastAsia="SimSun"/>
        </w:rPr>
        <w:t>C</w:t>
      </w:r>
      <w:r w:rsidRPr="00EC5A54">
        <w:rPr>
          <w:rFonts w:eastAsia="SimSun"/>
        </w:rPr>
        <w:t>onférence de plénipotentiaires, le cadre de leurs engagements financiers envers l'Union pour la période 2024-2027, sur la base du montant de l'unité contributive approuvé.</w:t>
      </w:r>
    </w:p>
    <w:p w14:paraId="2A257620" w14:textId="60CB8D2A" w:rsidR="00272489" w:rsidRPr="00EC5A54" w:rsidRDefault="00272489" w:rsidP="00F95ADD">
      <w:pPr>
        <w:rPr>
          <w:rFonts w:eastAsia="SimSun"/>
        </w:rPr>
      </w:pPr>
      <w:r w:rsidRPr="00EC5A54">
        <w:rPr>
          <w:rFonts w:eastAsia="SimSun"/>
        </w:rPr>
        <w:t>1.3</w:t>
      </w:r>
      <w:r w:rsidRPr="00EC5A54">
        <w:rPr>
          <w:rFonts w:eastAsia="SimSun"/>
        </w:rPr>
        <w:tab/>
        <w:t>Conformément au numéro 161B (article 28) de la Constitution</w:t>
      </w:r>
      <w:r w:rsidR="00F107B7" w:rsidRPr="00EC5A54">
        <w:rPr>
          <w:rFonts w:eastAsia="SimSun"/>
        </w:rPr>
        <w:t>,</w:t>
      </w:r>
      <w:r w:rsidRPr="00EC5A54">
        <w:rPr>
          <w:rFonts w:eastAsia="SimSun"/>
        </w:rPr>
        <w:t xml:space="preserve"> et sur proposition du Secrétaire général, le Conseil a fixé le montant provisoire de l'unité contributive à 318 000 CHF</w:t>
      </w:r>
      <w:r w:rsidR="00F107B7" w:rsidRPr="00EC5A54">
        <w:rPr>
          <w:rFonts w:eastAsia="SimSun"/>
        </w:rPr>
        <w:t>,</w:t>
      </w:r>
      <w:r w:rsidRPr="00EC5A54">
        <w:rPr>
          <w:rFonts w:eastAsia="SimSun"/>
        </w:rPr>
        <w:t xml:space="preserve"> sur la base du projet de plan financier et du nombre total d'unités contributives.</w:t>
      </w:r>
    </w:p>
    <w:p w14:paraId="55C45DF9" w14:textId="2DBA4B15" w:rsidR="00272489" w:rsidRPr="00EC5A54" w:rsidRDefault="00272489" w:rsidP="00F95ADD">
      <w:pPr>
        <w:rPr>
          <w:rFonts w:eastAsia="SimSun"/>
        </w:rPr>
      </w:pPr>
      <w:r w:rsidRPr="00EC5A54">
        <w:rPr>
          <w:rFonts w:eastAsia="SimSun"/>
        </w:rPr>
        <w:t>1.4</w:t>
      </w:r>
      <w:r w:rsidRPr="00EC5A54">
        <w:rPr>
          <w:rFonts w:eastAsia="SimSun"/>
        </w:rPr>
        <w:tab/>
        <w:t xml:space="preserve">En vertu d'une Décision 5 révisée sur les produits et les charges de l'Union pour la période 2024-2027, il est prévu que la Conférence de plénipotentiaires de 2022 établisse le cadre et les directives sur la base desquels les deux budgets biennaux seront élaborés pour les exercices 2024-2025 et 2026-2027. L'Annexe 1 de la Décision 5, telle que révisée par la </w:t>
      </w:r>
      <w:r w:rsidR="002E02B6" w:rsidRPr="00EC5A54">
        <w:rPr>
          <w:rFonts w:eastAsia="SimSun"/>
        </w:rPr>
        <w:t>Conférence de plénipotentiaires de 2022</w:t>
      </w:r>
      <w:r w:rsidRPr="00EC5A54">
        <w:rPr>
          <w:rFonts w:eastAsia="SimSun"/>
        </w:rPr>
        <w:t xml:space="preserve">, constituera le </w:t>
      </w:r>
      <w:r w:rsidR="0006399B" w:rsidRPr="00EC5A54">
        <w:rPr>
          <w:rFonts w:eastAsia="SimSun"/>
        </w:rPr>
        <w:t>plan</w:t>
      </w:r>
      <w:r w:rsidRPr="00EC5A54">
        <w:rPr>
          <w:rFonts w:eastAsia="SimSun"/>
        </w:rPr>
        <w:t xml:space="preserve"> financier pour la période 2024-2027.</w:t>
      </w:r>
    </w:p>
    <w:p w14:paraId="69560B92" w14:textId="475FC271" w:rsidR="00272489" w:rsidRPr="00EC5A54" w:rsidRDefault="00272489" w:rsidP="00F95ADD">
      <w:pPr>
        <w:rPr>
          <w:rFonts w:eastAsia="SimSun"/>
        </w:rPr>
      </w:pPr>
      <w:r w:rsidRPr="00EC5A54">
        <w:rPr>
          <w:rFonts w:eastAsia="SimSun"/>
        </w:rPr>
        <w:t>1.5</w:t>
      </w:r>
      <w:r w:rsidRPr="00EC5A54">
        <w:rPr>
          <w:rFonts w:eastAsia="SimSun"/>
        </w:rPr>
        <w:tab/>
        <w:t xml:space="preserve">Le projet de </w:t>
      </w:r>
      <w:r w:rsidR="0006399B" w:rsidRPr="00EC5A54">
        <w:rPr>
          <w:rFonts w:eastAsia="SimSun"/>
        </w:rPr>
        <w:t>plan</w:t>
      </w:r>
      <w:r w:rsidRPr="00EC5A54">
        <w:rPr>
          <w:rFonts w:eastAsia="SimSun"/>
        </w:rPr>
        <w:t xml:space="preserve"> financier pour la période 2024-2027 a été présenté et examiné par le Groupe de travail du Conseil sur les ressources financières et les ressources humaines</w:t>
      </w:r>
      <w:r w:rsidR="00214CF1" w:rsidRPr="00EC5A54">
        <w:rPr>
          <w:rFonts w:eastAsia="SimSun"/>
        </w:rPr>
        <w:t xml:space="preserve"> (GTC-FHR)</w:t>
      </w:r>
      <w:r w:rsidRPr="00EC5A54">
        <w:rPr>
          <w:rFonts w:eastAsia="SimSun"/>
        </w:rPr>
        <w:t xml:space="preserve"> </w:t>
      </w:r>
      <w:r w:rsidR="00214CF1" w:rsidRPr="00EC5A54">
        <w:rPr>
          <w:rFonts w:eastAsia="SimSun"/>
        </w:rPr>
        <w:t xml:space="preserve">à </w:t>
      </w:r>
      <w:r w:rsidR="00EF45D7" w:rsidRPr="00EC5A54">
        <w:rPr>
          <w:rFonts w:eastAsia="SimSun"/>
        </w:rPr>
        <w:t>s</w:t>
      </w:r>
      <w:r w:rsidRPr="00EC5A54">
        <w:rPr>
          <w:rFonts w:eastAsia="SimSun"/>
        </w:rPr>
        <w:t xml:space="preserve">a </w:t>
      </w:r>
      <w:r w:rsidR="002E02B6" w:rsidRPr="00EC5A54">
        <w:rPr>
          <w:rFonts w:eastAsia="SimSun"/>
        </w:rPr>
        <w:t xml:space="preserve">15ème </w:t>
      </w:r>
      <w:r w:rsidRPr="00EC5A54">
        <w:rPr>
          <w:rFonts w:eastAsia="SimSun"/>
        </w:rPr>
        <w:t>réunion</w:t>
      </w:r>
      <w:r w:rsidR="00EF45D7" w:rsidRPr="00EC5A54">
        <w:rPr>
          <w:rFonts w:eastAsia="SimSun"/>
        </w:rPr>
        <w:t>,</w:t>
      </w:r>
      <w:r w:rsidRPr="00EC5A54">
        <w:rPr>
          <w:rFonts w:eastAsia="SimSun"/>
        </w:rPr>
        <w:t xml:space="preserve"> tenue en janvier 2022 (Document CWG-FHR-15/10).</w:t>
      </w:r>
    </w:p>
    <w:p w14:paraId="4394436F" w14:textId="0A82D7FB" w:rsidR="00272489" w:rsidRPr="00EC5A54" w:rsidRDefault="00272489" w:rsidP="00F95ADD">
      <w:pPr>
        <w:rPr>
          <w:rFonts w:eastAsia="SimSun"/>
        </w:rPr>
      </w:pPr>
      <w:r w:rsidRPr="00EC5A54">
        <w:rPr>
          <w:rFonts w:eastAsia="SimSun"/>
        </w:rPr>
        <w:t>1.6</w:t>
      </w:r>
      <w:r w:rsidRPr="00EC5A54">
        <w:rPr>
          <w:rFonts w:eastAsia="SimSun"/>
        </w:rPr>
        <w:tab/>
      </w:r>
      <w:r w:rsidR="00FB68CD" w:rsidRPr="00EC5A54">
        <w:rPr>
          <w:rFonts w:eastAsia="SimSun"/>
        </w:rPr>
        <w:t xml:space="preserve">Une fois </w:t>
      </w:r>
      <w:r w:rsidR="00214CF1" w:rsidRPr="00EC5A54">
        <w:rPr>
          <w:rFonts w:eastAsia="SimSun"/>
        </w:rPr>
        <w:t xml:space="preserve">que </w:t>
      </w:r>
      <w:r w:rsidR="00FB68CD" w:rsidRPr="00EC5A54">
        <w:rPr>
          <w:rFonts w:eastAsia="SimSun"/>
        </w:rPr>
        <w:t xml:space="preserve">le projet de </w:t>
      </w:r>
      <w:r w:rsidR="00EF45D7" w:rsidRPr="00EC5A54">
        <w:rPr>
          <w:rFonts w:eastAsia="SimSun"/>
        </w:rPr>
        <w:t>p</w:t>
      </w:r>
      <w:r w:rsidR="00FB68CD" w:rsidRPr="00EC5A54">
        <w:rPr>
          <w:rFonts w:eastAsia="SimSun"/>
        </w:rPr>
        <w:t xml:space="preserve">lan stratégique </w:t>
      </w:r>
      <w:r w:rsidR="00214CF1" w:rsidRPr="00EC5A54">
        <w:rPr>
          <w:rFonts w:eastAsia="SimSun"/>
        </w:rPr>
        <w:t xml:space="preserve">sera </w:t>
      </w:r>
      <w:r w:rsidR="00214CF1" w:rsidRPr="00EC5A54">
        <w:t>parvenu à un stade</w:t>
      </w:r>
      <w:r w:rsidR="00214CF1" w:rsidRPr="00EC5A54">
        <w:rPr>
          <w:rFonts w:eastAsia="SimSun"/>
        </w:rPr>
        <w:t xml:space="preserve"> </w:t>
      </w:r>
      <w:r w:rsidR="00FB68CD" w:rsidRPr="00EC5A54">
        <w:rPr>
          <w:rFonts w:eastAsia="SimSun"/>
        </w:rPr>
        <w:t xml:space="preserve">suffisamment avancé, le projet de plan financier sera </w:t>
      </w:r>
      <w:r w:rsidR="008B5194" w:rsidRPr="00EC5A54">
        <w:rPr>
          <w:rFonts w:eastAsia="SimSun"/>
        </w:rPr>
        <w:t xml:space="preserve">rattaché </w:t>
      </w:r>
      <w:r w:rsidR="00FB68CD" w:rsidRPr="00EC5A54">
        <w:rPr>
          <w:rFonts w:eastAsia="SimSun"/>
        </w:rPr>
        <w:t>aux priorités thématiques</w:t>
      </w:r>
      <w:r w:rsidR="00403480" w:rsidRPr="00EC5A54">
        <w:rPr>
          <w:rFonts w:eastAsia="SimSun"/>
        </w:rPr>
        <w:t xml:space="preserve"> et aux buts </w:t>
      </w:r>
      <w:r w:rsidR="006E11B1" w:rsidRPr="00EC5A54">
        <w:rPr>
          <w:rFonts w:eastAsia="SimSun"/>
        </w:rPr>
        <w:t>qui y sont énoncés</w:t>
      </w:r>
      <w:r w:rsidR="00403480" w:rsidRPr="00EC5A54">
        <w:rPr>
          <w:rFonts w:eastAsia="SimSun"/>
        </w:rPr>
        <w:t>.</w:t>
      </w:r>
    </w:p>
    <w:p w14:paraId="3BA7CF1F" w14:textId="352DB64D" w:rsidR="00897553" w:rsidRPr="00EC5A54" w:rsidRDefault="00272489" w:rsidP="00F95ADD">
      <w:pPr>
        <w:rPr>
          <w:rFonts w:eastAsia="SimSun"/>
          <w:szCs w:val="24"/>
          <w:lang w:eastAsia="zh-CN"/>
        </w:rPr>
      </w:pPr>
      <w:r w:rsidRPr="00EC5A54">
        <w:t>1.7</w:t>
      </w:r>
      <w:r w:rsidRPr="00EC5A54">
        <w:tab/>
      </w:r>
      <w:r w:rsidRPr="00EC5A54">
        <w:rPr>
          <w:rFonts w:eastAsia="SimSun"/>
          <w:szCs w:val="24"/>
          <w:lang w:eastAsia="zh-CN"/>
        </w:rPr>
        <w:t xml:space="preserve">La coordination entre le projet de </w:t>
      </w:r>
      <w:r w:rsidR="00386949" w:rsidRPr="00EC5A54">
        <w:rPr>
          <w:rFonts w:eastAsia="SimSun"/>
          <w:szCs w:val="24"/>
          <w:lang w:eastAsia="zh-CN"/>
        </w:rPr>
        <w:t>p</w:t>
      </w:r>
      <w:r w:rsidRPr="00EC5A54">
        <w:rPr>
          <w:rFonts w:eastAsia="SimSun"/>
          <w:szCs w:val="24"/>
          <w:lang w:eastAsia="zh-CN"/>
        </w:rPr>
        <w:t xml:space="preserve">lan financier et le projet de </w:t>
      </w:r>
      <w:r w:rsidR="00403480" w:rsidRPr="00EC5A54">
        <w:rPr>
          <w:rFonts w:eastAsia="SimSun"/>
          <w:szCs w:val="24"/>
          <w:lang w:eastAsia="zh-CN"/>
        </w:rPr>
        <w:t>p</w:t>
      </w:r>
      <w:r w:rsidRPr="00EC5A54">
        <w:rPr>
          <w:rFonts w:eastAsia="SimSun"/>
          <w:szCs w:val="24"/>
          <w:lang w:eastAsia="zh-CN"/>
        </w:rPr>
        <w:t xml:space="preserve">lan stratégique se fait par le biais de la réimputation des ressources du projet de </w:t>
      </w:r>
      <w:r w:rsidR="006325F5" w:rsidRPr="00EC5A54">
        <w:rPr>
          <w:rFonts w:eastAsia="SimSun"/>
          <w:szCs w:val="24"/>
          <w:lang w:eastAsia="zh-CN"/>
        </w:rPr>
        <w:t>p</w:t>
      </w:r>
      <w:r w:rsidRPr="00EC5A54">
        <w:rPr>
          <w:rFonts w:eastAsia="SimSun"/>
          <w:szCs w:val="24"/>
          <w:lang w:eastAsia="zh-CN"/>
        </w:rPr>
        <w:t xml:space="preserve">lan financier aux divers </w:t>
      </w:r>
      <w:r w:rsidR="00403480" w:rsidRPr="00EC5A54">
        <w:rPr>
          <w:rFonts w:eastAsia="SimSun"/>
          <w:szCs w:val="24"/>
          <w:lang w:eastAsia="zh-CN"/>
        </w:rPr>
        <w:t xml:space="preserve">départements et </w:t>
      </w:r>
      <w:r w:rsidR="008B5194" w:rsidRPr="00EC5A54">
        <w:rPr>
          <w:rFonts w:eastAsia="SimSun"/>
          <w:szCs w:val="24"/>
          <w:lang w:eastAsia="zh-CN"/>
        </w:rPr>
        <w:t>Bureaux</w:t>
      </w:r>
      <w:r w:rsidRPr="00EC5A54">
        <w:rPr>
          <w:rFonts w:eastAsia="SimSun"/>
          <w:szCs w:val="24"/>
          <w:lang w:eastAsia="zh-CN"/>
        </w:rPr>
        <w:t xml:space="preserve">, puis aux divers buts et </w:t>
      </w:r>
      <w:r w:rsidR="00403480" w:rsidRPr="00EC5A54">
        <w:rPr>
          <w:rFonts w:eastAsia="SimSun"/>
          <w:szCs w:val="24"/>
          <w:lang w:eastAsia="zh-CN"/>
        </w:rPr>
        <w:t xml:space="preserve">priorités thématiques </w:t>
      </w:r>
      <w:r w:rsidRPr="00EC5A54">
        <w:rPr>
          <w:rFonts w:eastAsia="SimSun"/>
          <w:szCs w:val="24"/>
          <w:lang w:eastAsia="zh-CN"/>
        </w:rPr>
        <w:t xml:space="preserve">de l'UIT énoncés dans le projet de </w:t>
      </w:r>
      <w:r w:rsidR="00403480" w:rsidRPr="00EC5A54">
        <w:rPr>
          <w:rFonts w:eastAsia="SimSun"/>
          <w:szCs w:val="24"/>
          <w:lang w:eastAsia="zh-CN"/>
        </w:rPr>
        <w:t>p</w:t>
      </w:r>
      <w:r w:rsidRPr="00EC5A54">
        <w:rPr>
          <w:rFonts w:eastAsia="SimSun"/>
          <w:szCs w:val="24"/>
          <w:lang w:eastAsia="zh-CN"/>
        </w:rPr>
        <w:t>lan stratégique.</w:t>
      </w:r>
    </w:p>
    <w:p w14:paraId="696C1E07" w14:textId="5ADCFE1E" w:rsidR="00272489" w:rsidRPr="00EC5A54" w:rsidRDefault="00272489" w:rsidP="00F95ADD">
      <w:pPr>
        <w:tabs>
          <w:tab w:val="left" w:pos="851"/>
          <w:tab w:val="right" w:leader="dot" w:pos="8789"/>
        </w:tabs>
        <w:snapToGrid w:val="0"/>
        <w:rPr>
          <w:bCs/>
        </w:rPr>
      </w:pPr>
      <w:r w:rsidRPr="00EC5A54">
        <w:rPr>
          <w:bCs/>
        </w:rPr>
        <w:t>1.8</w:t>
      </w:r>
      <w:r w:rsidRPr="00EC5A54">
        <w:rPr>
          <w:bCs/>
        </w:rPr>
        <w:tab/>
        <w:t xml:space="preserve">Le </w:t>
      </w:r>
      <w:r w:rsidR="00403480" w:rsidRPr="00EC5A54">
        <w:rPr>
          <w:bCs/>
        </w:rPr>
        <w:t xml:space="preserve">projet de </w:t>
      </w:r>
      <w:r w:rsidR="00386949" w:rsidRPr="00EC5A54">
        <w:rPr>
          <w:bCs/>
        </w:rPr>
        <w:t>p</w:t>
      </w:r>
      <w:r w:rsidRPr="00EC5A54">
        <w:rPr>
          <w:bCs/>
        </w:rPr>
        <w:t>lan financier obéit à une double approche et repose sur une double structure:</w:t>
      </w:r>
    </w:p>
    <w:p w14:paraId="73C8F4D7" w14:textId="28DA1E80" w:rsidR="00272489" w:rsidRPr="00D11A44" w:rsidRDefault="00D11A44" w:rsidP="00D11A44">
      <w:pPr>
        <w:pStyle w:val="enumlev1"/>
      </w:pPr>
      <w:r>
        <w:t>•</w:t>
      </w:r>
      <w:r w:rsidR="00272489" w:rsidRPr="00D11A44">
        <w:tab/>
        <w:t>financière (conformément aux structures des produits/charges indiquées dans le Règlement financier);</w:t>
      </w:r>
    </w:p>
    <w:p w14:paraId="7F65D76F" w14:textId="458C3CA4" w:rsidR="00272489" w:rsidRPr="00D11A44" w:rsidRDefault="00D11A44" w:rsidP="00D11A44">
      <w:pPr>
        <w:pStyle w:val="enumlev1"/>
      </w:pPr>
      <w:r>
        <w:t>•</w:t>
      </w:r>
      <w:r w:rsidR="00272489" w:rsidRPr="00D11A44">
        <w:tab/>
        <w:t xml:space="preserve">axée sur les résultats (conformément à la structure du </w:t>
      </w:r>
      <w:r w:rsidR="007217AA" w:rsidRPr="00D11A44">
        <w:t>p</w:t>
      </w:r>
      <w:r w:rsidR="00272489" w:rsidRPr="00D11A44">
        <w:t>lan stratégique).</w:t>
      </w:r>
    </w:p>
    <w:p w14:paraId="6CE6C02A" w14:textId="5C1E61CE" w:rsidR="002114B8" w:rsidRPr="00EC5A54" w:rsidRDefault="002114B8" w:rsidP="00F95ADD">
      <w:pPr>
        <w:tabs>
          <w:tab w:val="left" w:pos="851"/>
          <w:tab w:val="right" w:pos="1134"/>
          <w:tab w:val="right" w:pos="1701"/>
          <w:tab w:val="right" w:leader="dot" w:pos="8789"/>
        </w:tabs>
        <w:snapToGrid w:val="0"/>
        <w:rPr>
          <w:bCs/>
        </w:rPr>
      </w:pPr>
      <w:r w:rsidRPr="00EC5A54">
        <w:t>1.9</w:t>
      </w:r>
      <w:r w:rsidRPr="00EC5A54">
        <w:tab/>
      </w:r>
      <w:r w:rsidRPr="00EC5A54">
        <w:rPr>
          <w:bCs/>
        </w:rPr>
        <w:t xml:space="preserve">Les principaux paramètres/facteurs déterminants ci-après ont été pris en compte lors de l'élaboration du </w:t>
      </w:r>
      <w:r w:rsidR="00386949" w:rsidRPr="00EC5A54">
        <w:rPr>
          <w:bCs/>
        </w:rPr>
        <w:t>p</w:t>
      </w:r>
      <w:r w:rsidRPr="00EC5A54">
        <w:rPr>
          <w:bCs/>
        </w:rPr>
        <w:t>lan financier:</w:t>
      </w:r>
    </w:p>
    <w:p w14:paraId="6B66F3A1" w14:textId="4CA58D63" w:rsidR="002114B8" w:rsidRPr="00D11A44" w:rsidRDefault="00D11A44" w:rsidP="00D11A44">
      <w:pPr>
        <w:pStyle w:val="enumlev1"/>
      </w:pPr>
      <w:r>
        <w:t>•</w:t>
      </w:r>
      <w:r w:rsidR="002114B8" w:rsidRPr="00D11A44">
        <w:tab/>
      </w:r>
      <w:r w:rsidR="007217AA" w:rsidRPr="00D11A44">
        <w:t>p</w:t>
      </w:r>
      <w:r w:rsidR="002114B8" w:rsidRPr="00D11A44">
        <w:t>lan stratégique;</w:t>
      </w:r>
    </w:p>
    <w:p w14:paraId="679D68BD" w14:textId="33E26E4F" w:rsidR="002114B8" w:rsidRPr="00D11A44" w:rsidRDefault="00D11A44" w:rsidP="00D11A44">
      <w:pPr>
        <w:pStyle w:val="enumlev1"/>
      </w:pPr>
      <w:r>
        <w:t>•</w:t>
      </w:r>
      <w:r w:rsidR="002114B8" w:rsidRPr="00D11A44">
        <w:tab/>
        <w:t>montant de l'unité contributive;</w:t>
      </w:r>
    </w:p>
    <w:p w14:paraId="1CC8013D" w14:textId="448DA494" w:rsidR="002114B8" w:rsidRPr="00D11A44" w:rsidRDefault="00D11A44" w:rsidP="00D11A44">
      <w:pPr>
        <w:pStyle w:val="enumlev1"/>
      </w:pPr>
      <w:r>
        <w:t>•</w:t>
      </w:r>
      <w:r w:rsidR="002114B8" w:rsidRPr="00D11A44">
        <w:tab/>
        <w:t xml:space="preserve">niveau </w:t>
      </w:r>
      <w:r w:rsidR="00B7577D" w:rsidRPr="00D11A44">
        <w:t xml:space="preserve">global </w:t>
      </w:r>
      <w:r w:rsidR="002114B8" w:rsidRPr="00D11A44">
        <w:t xml:space="preserve">des produits </w:t>
      </w:r>
      <w:r w:rsidR="00B7577D" w:rsidRPr="00D11A44">
        <w:t xml:space="preserve">pour la période </w:t>
      </w:r>
      <w:r w:rsidR="002114B8" w:rsidRPr="00D11A44">
        <w:t>(plafond</w:t>
      </w:r>
      <w:r w:rsidR="00B7577D" w:rsidRPr="00D11A44">
        <w:t xml:space="preserve"> des charges</w:t>
      </w:r>
      <w:r w:rsidR="002114B8" w:rsidRPr="00D11A44">
        <w:t>);</w:t>
      </w:r>
    </w:p>
    <w:p w14:paraId="3FE44E30" w14:textId="25166C42" w:rsidR="002114B8" w:rsidRPr="00D11A44" w:rsidRDefault="00D11A44" w:rsidP="00D11A44">
      <w:pPr>
        <w:pStyle w:val="enumlev1"/>
      </w:pPr>
      <w:r>
        <w:t>•</w:t>
      </w:r>
      <w:r w:rsidR="002114B8" w:rsidRPr="00D11A44">
        <w:tab/>
        <w:t>programme de travail.</w:t>
      </w:r>
    </w:p>
    <w:p w14:paraId="7CA02E8D" w14:textId="58976B7C" w:rsidR="002114B8" w:rsidRPr="00EC5A54" w:rsidRDefault="002114B8" w:rsidP="00174BC2">
      <w:pPr>
        <w:keepLines/>
        <w:rPr>
          <w:b/>
          <w:bCs/>
        </w:rPr>
      </w:pPr>
      <w:r w:rsidRPr="00EC5A54">
        <w:lastRenderedPageBreak/>
        <w:t>1.10</w:t>
      </w:r>
      <w:r w:rsidRPr="00EC5A54">
        <w:tab/>
      </w:r>
      <w:r w:rsidR="00B7577D" w:rsidRPr="00EC5A54">
        <w:t xml:space="preserve">La direction de l'UIT a décidé qu'un </w:t>
      </w:r>
      <w:r w:rsidR="00F95ADD" w:rsidRPr="00EC5A54">
        <w:t>"</w:t>
      </w:r>
      <w:r w:rsidR="00B7577D" w:rsidRPr="00EC5A54">
        <w:t>Café-découverte</w:t>
      </w:r>
      <w:r w:rsidR="00F95ADD" w:rsidRPr="00EC5A54">
        <w:t>"</w:t>
      </w:r>
      <w:r w:rsidR="00B7577D" w:rsidRPr="00EC5A54">
        <w:t xml:space="preserve"> </w:t>
      </w:r>
      <w:r w:rsidR="00D66FAA" w:rsidRPr="00EC5A54">
        <w:t>destiné au</w:t>
      </w:r>
      <w:r w:rsidR="00B7577D" w:rsidRPr="00EC5A54">
        <w:t xml:space="preserve"> personnel devrait être organisé</w:t>
      </w:r>
      <w:r w:rsidR="008B5194" w:rsidRPr="00EC5A54">
        <w:t>,</w:t>
      </w:r>
      <w:r w:rsidR="00B7577D" w:rsidRPr="00EC5A54">
        <w:t xml:space="preserve"> afin de formuler des idées sur la </w:t>
      </w:r>
      <w:r w:rsidR="008B5194" w:rsidRPr="00EC5A54">
        <w:t xml:space="preserve">création </w:t>
      </w:r>
      <w:r w:rsidR="00B7577D" w:rsidRPr="00EC5A54">
        <w:t xml:space="preserve">de recettes et la réduction des coûts. La direction a recensé de nombreuses idées </w:t>
      </w:r>
      <w:r w:rsidR="008B5194" w:rsidRPr="00EC5A54">
        <w:t>in</w:t>
      </w:r>
      <w:r w:rsidR="00174BC2" w:rsidRPr="00EC5A54">
        <w:t>n</w:t>
      </w:r>
      <w:r w:rsidR="008B5194" w:rsidRPr="00EC5A54">
        <w:t xml:space="preserve">ovatrices </w:t>
      </w:r>
      <w:r w:rsidR="00B7577D" w:rsidRPr="00EC5A54">
        <w:t>qui pourraient être prises en considération</w:t>
      </w:r>
      <w:r w:rsidR="008B5194" w:rsidRPr="00EC5A54">
        <w:t>,</w:t>
      </w:r>
      <w:r w:rsidR="00B7577D" w:rsidRPr="00EC5A54">
        <w:t xml:space="preserve"> </w:t>
      </w:r>
      <w:r w:rsidR="00D66FAA" w:rsidRPr="00EC5A54">
        <w:t>lors</w:t>
      </w:r>
      <w:r w:rsidR="00B7577D" w:rsidRPr="00EC5A54">
        <w:t xml:space="preserve"> de </w:t>
      </w:r>
      <w:r w:rsidR="008B5194" w:rsidRPr="00EC5A54">
        <w:t>l</w:t>
      </w:r>
      <w:r w:rsidR="00EC5A54">
        <w:t>'</w:t>
      </w:r>
      <w:r w:rsidR="008B5194" w:rsidRPr="00EC5A54">
        <w:t>élaboration</w:t>
      </w:r>
      <w:r w:rsidR="00B7577D" w:rsidRPr="00EC5A54">
        <w:t xml:space="preserve"> des budgets</w:t>
      </w:r>
      <w:r w:rsidR="006B2156" w:rsidRPr="00EC5A54">
        <w:t xml:space="preserve">, </w:t>
      </w:r>
      <w:r w:rsidR="008B5194" w:rsidRPr="00EC5A54">
        <w:t>pour</w:t>
      </w:r>
      <w:r w:rsidR="00E720E4" w:rsidRPr="00EC5A54">
        <w:t xml:space="preserve"> la mise en œuvre du présent plan financier. Une présentation du Café-découverte est disponible à </w:t>
      </w:r>
      <w:hyperlink r:id="rId10" w:history="1">
        <w:r w:rsidR="00E720E4" w:rsidRPr="00F767DE">
          <w:rPr>
            <w:rStyle w:val="Hyperlink"/>
          </w:rPr>
          <w:t>cette adresse</w:t>
        </w:r>
      </w:hyperlink>
      <w:r w:rsidRPr="00EC5A54">
        <w:t>.</w:t>
      </w:r>
    </w:p>
    <w:p w14:paraId="699CFA10" w14:textId="234C149B" w:rsidR="002114B8" w:rsidRPr="00EC5A54" w:rsidRDefault="002114B8" w:rsidP="00F95ADD">
      <w:pPr>
        <w:pStyle w:val="Heading1"/>
      </w:pPr>
      <w:r w:rsidRPr="00EC5A54">
        <w:t>2</w:t>
      </w:r>
      <w:r w:rsidRPr="00EC5A54">
        <w:tab/>
        <w:t>Bases/hypothèses</w:t>
      </w:r>
    </w:p>
    <w:p w14:paraId="5F03DFF0" w14:textId="022FAB2E" w:rsidR="002114B8" w:rsidRPr="00EC5A54" w:rsidRDefault="009F5673" w:rsidP="00F95ADD">
      <w:pPr>
        <w:tabs>
          <w:tab w:val="left" w:pos="851"/>
          <w:tab w:val="right" w:leader="dot" w:pos="8789"/>
        </w:tabs>
        <w:snapToGrid w:val="0"/>
        <w:rPr>
          <w:bCs/>
        </w:rPr>
      </w:pPr>
      <w:r w:rsidRPr="00EC5A54">
        <w:rPr>
          <w:bCs/>
        </w:rPr>
        <w:t>2</w:t>
      </w:r>
      <w:r w:rsidR="002114B8" w:rsidRPr="00EC5A54">
        <w:rPr>
          <w:bCs/>
        </w:rPr>
        <w:t>.1</w:t>
      </w:r>
      <w:r w:rsidR="002114B8" w:rsidRPr="00EC5A54">
        <w:rPr>
          <w:bCs/>
        </w:rPr>
        <w:tab/>
        <w:t xml:space="preserve">Le budget </w:t>
      </w:r>
      <w:r w:rsidR="008B5194" w:rsidRPr="00EC5A54">
        <w:rPr>
          <w:bCs/>
        </w:rPr>
        <w:t xml:space="preserve">pour </w:t>
      </w:r>
      <w:r w:rsidR="002114B8" w:rsidRPr="00EC5A54">
        <w:rPr>
          <w:bCs/>
        </w:rPr>
        <w:t>20</w:t>
      </w:r>
      <w:r w:rsidRPr="00EC5A54">
        <w:rPr>
          <w:bCs/>
        </w:rPr>
        <w:t>22</w:t>
      </w:r>
      <w:r w:rsidR="002114B8" w:rsidRPr="00EC5A54">
        <w:rPr>
          <w:bCs/>
        </w:rPr>
        <w:t>-20</w:t>
      </w:r>
      <w:r w:rsidRPr="00EC5A54">
        <w:rPr>
          <w:bCs/>
        </w:rPr>
        <w:t>23</w:t>
      </w:r>
      <w:r w:rsidR="002114B8" w:rsidRPr="00EC5A54">
        <w:rPr>
          <w:bCs/>
        </w:rPr>
        <w:t xml:space="preserve"> a servi de base principale à l'élaboration du projet de </w:t>
      </w:r>
      <w:r w:rsidR="0006399B" w:rsidRPr="00EC5A54">
        <w:rPr>
          <w:bCs/>
        </w:rPr>
        <w:t>plan</w:t>
      </w:r>
      <w:r w:rsidR="002114B8" w:rsidRPr="00EC5A54">
        <w:rPr>
          <w:bCs/>
        </w:rPr>
        <w:t xml:space="preserve"> financier pour la période 202</w:t>
      </w:r>
      <w:r w:rsidRPr="00EC5A54">
        <w:rPr>
          <w:bCs/>
        </w:rPr>
        <w:t>4</w:t>
      </w:r>
      <w:r w:rsidR="002114B8" w:rsidRPr="00EC5A54">
        <w:rPr>
          <w:bCs/>
        </w:rPr>
        <w:t>-202</w:t>
      </w:r>
      <w:r w:rsidRPr="00EC5A54">
        <w:rPr>
          <w:bCs/>
        </w:rPr>
        <w:t>7</w:t>
      </w:r>
      <w:r w:rsidR="002114B8" w:rsidRPr="00EC5A54">
        <w:rPr>
          <w:bCs/>
        </w:rPr>
        <w:t>.</w:t>
      </w:r>
    </w:p>
    <w:p w14:paraId="32B2D693" w14:textId="0598918E" w:rsidR="002114B8" w:rsidRPr="00EC5A54" w:rsidRDefault="009F5673" w:rsidP="00F95ADD">
      <w:pPr>
        <w:tabs>
          <w:tab w:val="left" w:pos="851"/>
          <w:tab w:val="right" w:leader="dot" w:pos="8789"/>
        </w:tabs>
        <w:snapToGrid w:val="0"/>
        <w:rPr>
          <w:bCs/>
        </w:rPr>
      </w:pPr>
      <w:r w:rsidRPr="00EC5A54">
        <w:rPr>
          <w:bCs/>
        </w:rPr>
        <w:t>2</w:t>
      </w:r>
      <w:r w:rsidR="002114B8" w:rsidRPr="00EC5A54">
        <w:rPr>
          <w:bCs/>
        </w:rPr>
        <w:t>.2</w:t>
      </w:r>
      <w:r w:rsidR="002114B8" w:rsidRPr="00EC5A54">
        <w:rPr>
          <w:bCs/>
        </w:rPr>
        <w:tab/>
        <w:t xml:space="preserve">Le niveau des produits correspond à la situation au 1er </w:t>
      </w:r>
      <w:r w:rsidRPr="00EC5A54">
        <w:rPr>
          <w:bCs/>
        </w:rPr>
        <w:t>janvier 2022</w:t>
      </w:r>
      <w:r w:rsidR="002114B8" w:rsidRPr="00EC5A54">
        <w:rPr>
          <w:bCs/>
        </w:rPr>
        <w:t xml:space="preserve"> pour les contributions mises en recouvrement (</w:t>
      </w:r>
      <w:r w:rsidRPr="00EC5A54">
        <w:rPr>
          <w:bCs/>
        </w:rPr>
        <w:t>États</w:t>
      </w:r>
      <w:r w:rsidR="002114B8" w:rsidRPr="00EC5A54">
        <w:rPr>
          <w:bCs/>
        </w:rPr>
        <w:t xml:space="preserve"> Membres, Membres de Secteur, Associés et établissements universitaires).</w:t>
      </w:r>
    </w:p>
    <w:p w14:paraId="43245289" w14:textId="459724B2" w:rsidR="00272489" w:rsidRPr="00EC5A54" w:rsidRDefault="002114B8" w:rsidP="00F95ADD">
      <w:pPr>
        <w:rPr>
          <w:bCs/>
        </w:rPr>
      </w:pPr>
      <w:r w:rsidRPr="00EC5A54">
        <w:t>2.3</w:t>
      </w:r>
      <w:r w:rsidRPr="00EC5A54">
        <w:tab/>
      </w:r>
      <w:r w:rsidR="00E374D2" w:rsidRPr="00EC5A54">
        <w:t xml:space="preserve">Il est essentiel de </w:t>
      </w:r>
      <w:r w:rsidR="008B5194" w:rsidRPr="00EC5A54">
        <w:t>garder à l</w:t>
      </w:r>
      <w:r w:rsidR="00EC5A54">
        <w:t>'</w:t>
      </w:r>
      <w:r w:rsidR="008B5194" w:rsidRPr="00EC5A54">
        <w:t xml:space="preserve">esprit </w:t>
      </w:r>
      <w:r w:rsidR="00E374D2" w:rsidRPr="00EC5A54">
        <w:t xml:space="preserve">que le plan financier </w:t>
      </w:r>
      <w:r w:rsidR="0006399B" w:rsidRPr="00EC5A54">
        <w:t>est axé</w:t>
      </w:r>
      <w:r w:rsidR="00E374D2" w:rsidRPr="00EC5A54">
        <w:t xml:space="preserve"> sur les </w:t>
      </w:r>
      <w:r w:rsidR="0006399B" w:rsidRPr="00EC5A54">
        <w:t>produits</w:t>
      </w:r>
      <w:r w:rsidRPr="00EC5A54">
        <w:rPr>
          <w:rFonts w:asciiTheme="minorHAnsi" w:hAnsiTheme="minorHAnsi" w:cstheme="minorHAnsi"/>
        </w:rPr>
        <w:t xml:space="preserve">. </w:t>
      </w:r>
      <w:r w:rsidRPr="00EC5A54">
        <w:t xml:space="preserve">Le niveau des produits constitue un paramètre essentiel pour l'élaboration du </w:t>
      </w:r>
      <w:r w:rsidR="00386949" w:rsidRPr="00EC5A54">
        <w:t>p</w:t>
      </w:r>
      <w:r w:rsidRPr="00EC5A54">
        <w:t>lan financier.</w:t>
      </w:r>
      <w:r w:rsidRPr="00EC5A54">
        <w:rPr>
          <w:rFonts w:asciiTheme="minorHAnsi" w:hAnsiTheme="minorHAnsi" w:cstheme="minorHAnsi"/>
        </w:rPr>
        <w:t xml:space="preserve"> </w:t>
      </w:r>
      <w:r w:rsidR="00304FBD" w:rsidRPr="00EC5A54">
        <w:rPr>
          <w:rFonts w:asciiTheme="minorHAnsi" w:hAnsiTheme="minorHAnsi" w:cstheme="minorHAnsi"/>
        </w:rPr>
        <w:t>Le projet de</w:t>
      </w:r>
      <w:r w:rsidR="00EF45D7" w:rsidRPr="00EC5A54">
        <w:rPr>
          <w:rFonts w:asciiTheme="minorHAnsi" w:hAnsiTheme="minorHAnsi" w:cstheme="minorHAnsi"/>
        </w:rPr>
        <w:t xml:space="preserve"> </w:t>
      </w:r>
      <w:r w:rsidR="0006399B" w:rsidRPr="00EC5A54">
        <w:rPr>
          <w:rFonts w:asciiTheme="minorHAnsi" w:hAnsiTheme="minorHAnsi" w:cstheme="minorHAnsi"/>
        </w:rPr>
        <w:t>plan</w:t>
      </w:r>
      <w:r w:rsidR="00304FBD" w:rsidRPr="00EC5A54">
        <w:rPr>
          <w:rFonts w:asciiTheme="minorHAnsi" w:hAnsiTheme="minorHAnsi" w:cstheme="minorHAnsi"/>
        </w:rPr>
        <w:t xml:space="preserve"> financier pour </w:t>
      </w:r>
      <w:r w:rsidR="0006399B" w:rsidRPr="00EC5A54">
        <w:rPr>
          <w:rFonts w:asciiTheme="minorHAnsi" w:hAnsiTheme="minorHAnsi" w:cstheme="minorHAnsi"/>
        </w:rPr>
        <w:t xml:space="preserve">la période </w:t>
      </w:r>
      <w:r w:rsidRPr="00EC5A54">
        <w:rPr>
          <w:rFonts w:asciiTheme="minorHAnsi" w:hAnsiTheme="minorHAnsi" w:cstheme="minorHAnsi"/>
        </w:rPr>
        <w:t>2024</w:t>
      </w:r>
      <w:r w:rsidR="00CE46F6" w:rsidRPr="00EC5A54">
        <w:rPr>
          <w:rFonts w:asciiTheme="minorHAnsi" w:hAnsiTheme="minorHAnsi" w:cstheme="minorHAnsi"/>
        </w:rPr>
        <w:noBreakHyphen/>
      </w:r>
      <w:r w:rsidRPr="00EC5A54">
        <w:rPr>
          <w:rFonts w:asciiTheme="minorHAnsi" w:hAnsiTheme="minorHAnsi" w:cstheme="minorHAnsi"/>
        </w:rPr>
        <w:t xml:space="preserve">2027 </w:t>
      </w:r>
      <w:r w:rsidR="00E61E58" w:rsidRPr="00EC5A54">
        <w:rPr>
          <w:rFonts w:asciiTheme="minorHAnsi" w:hAnsiTheme="minorHAnsi" w:cstheme="minorHAnsi"/>
        </w:rPr>
        <w:t>repose</w:t>
      </w:r>
      <w:r w:rsidR="00304FBD" w:rsidRPr="00EC5A54">
        <w:rPr>
          <w:rFonts w:asciiTheme="minorHAnsi" w:hAnsiTheme="minorHAnsi" w:cstheme="minorHAnsi"/>
        </w:rPr>
        <w:t xml:space="preserve"> sur les</w:t>
      </w:r>
      <w:r w:rsidR="0006399B" w:rsidRPr="00EC5A54">
        <w:rPr>
          <w:rFonts w:asciiTheme="minorHAnsi" w:hAnsiTheme="minorHAnsi" w:cstheme="minorHAnsi"/>
        </w:rPr>
        <w:t xml:space="preserve"> produits </w:t>
      </w:r>
      <w:r w:rsidR="00304FBD" w:rsidRPr="00EC5A54">
        <w:rPr>
          <w:rFonts w:asciiTheme="minorHAnsi" w:hAnsiTheme="minorHAnsi" w:cstheme="minorHAnsi"/>
        </w:rPr>
        <w:t>disponibles</w:t>
      </w:r>
      <w:r w:rsidR="002242E2" w:rsidRPr="00EC5A54">
        <w:rPr>
          <w:rFonts w:asciiTheme="minorHAnsi" w:hAnsiTheme="minorHAnsi" w:cstheme="minorHAnsi"/>
        </w:rPr>
        <w:t xml:space="preserve"> pour cette période</w:t>
      </w:r>
      <w:r w:rsidR="00D9302E" w:rsidRPr="00EC5A54">
        <w:rPr>
          <w:rFonts w:asciiTheme="minorHAnsi" w:hAnsiTheme="minorHAnsi" w:cstheme="minorHAnsi"/>
        </w:rPr>
        <w:t>.</w:t>
      </w:r>
      <w:r w:rsidR="00304FBD" w:rsidRPr="00EC5A54">
        <w:rPr>
          <w:rFonts w:asciiTheme="minorHAnsi" w:hAnsiTheme="minorHAnsi" w:cstheme="minorHAnsi"/>
        </w:rPr>
        <w:t xml:space="preserve"> </w:t>
      </w:r>
      <w:r w:rsidRPr="00EC5A54">
        <w:rPr>
          <w:bCs/>
        </w:rPr>
        <w:t>Les contributions mises en recouvrement représentent plus des trois</w:t>
      </w:r>
      <w:r w:rsidR="00F971FF" w:rsidRPr="00EC5A54">
        <w:rPr>
          <w:bCs/>
        </w:rPr>
        <w:t xml:space="preserve"> </w:t>
      </w:r>
      <w:r w:rsidRPr="00EC5A54">
        <w:rPr>
          <w:bCs/>
        </w:rPr>
        <w:t xml:space="preserve">quarts des produits de l'Union. </w:t>
      </w:r>
      <w:r w:rsidR="00C04715" w:rsidRPr="00EC5A54">
        <w:rPr>
          <w:bCs/>
        </w:rPr>
        <w:t>Toute modification</w:t>
      </w:r>
      <w:r w:rsidRPr="00EC5A54">
        <w:rPr>
          <w:bCs/>
        </w:rPr>
        <w:t xml:space="preserve"> du nombre d'unités contributives aura des incidences sur les prévisions </w:t>
      </w:r>
      <w:r w:rsidR="00F7246E" w:rsidRPr="00EC5A54">
        <w:rPr>
          <w:bCs/>
        </w:rPr>
        <w:t>d</w:t>
      </w:r>
      <w:r w:rsidRPr="00EC5A54">
        <w:rPr>
          <w:bCs/>
        </w:rPr>
        <w:t>es produits pour la période 202</w:t>
      </w:r>
      <w:r w:rsidR="00CE46F6" w:rsidRPr="00EC5A54">
        <w:rPr>
          <w:bCs/>
        </w:rPr>
        <w:t>4</w:t>
      </w:r>
      <w:r w:rsidRPr="00EC5A54">
        <w:rPr>
          <w:bCs/>
        </w:rPr>
        <w:t>-202</w:t>
      </w:r>
      <w:r w:rsidR="00CE46F6" w:rsidRPr="00EC5A54">
        <w:rPr>
          <w:bCs/>
        </w:rPr>
        <w:t>7</w:t>
      </w:r>
      <w:r w:rsidRPr="00EC5A54">
        <w:rPr>
          <w:bCs/>
        </w:rPr>
        <w:t>, de sorte que les prévisions concernant les charges devront être adaptées en conséquence.</w:t>
      </w:r>
    </w:p>
    <w:p w14:paraId="724D8CC0" w14:textId="4F85FC34" w:rsidR="002114B8" w:rsidRPr="00EC5A54" w:rsidRDefault="002114B8" w:rsidP="00F95ADD">
      <w:r w:rsidRPr="00EC5A54">
        <w:t>2.4</w:t>
      </w:r>
      <w:r w:rsidRPr="00EC5A54">
        <w:tab/>
      </w:r>
      <w:r w:rsidR="00D9302E" w:rsidRPr="00EC5A54">
        <w:t>Le montant d</w:t>
      </w:r>
      <w:r w:rsidR="00A466F7" w:rsidRPr="00EC5A54">
        <w:t>e l'</w:t>
      </w:r>
      <w:r w:rsidR="005B72B0" w:rsidRPr="00EC5A54">
        <w:t xml:space="preserve">unité contributive </w:t>
      </w:r>
      <w:r w:rsidR="00C04715" w:rsidRPr="00EC5A54">
        <w:t>reste inchangé</w:t>
      </w:r>
      <w:r w:rsidR="005B72B0" w:rsidRPr="00EC5A54">
        <w:t xml:space="preserve"> </w:t>
      </w:r>
      <w:r w:rsidR="00A466F7" w:rsidRPr="00EC5A54">
        <w:t>depuis 2006 et s'élève à 318 000 </w:t>
      </w:r>
      <w:r w:rsidR="00D94989" w:rsidRPr="00EC5A54">
        <w:t>CHF</w:t>
      </w:r>
      <w:r w:rsidR="00E76F13" w:rsidRPr="00EC5A54">
        <w:t>, ce qui correspond à une croissance nominale zéro. Entre janvier 2006 et novembre 2021, l'</w:t>
      </w:r>
      <w:r w:rsidR="00D94989" w:rsidRPr="00EC5A54">
        <w:t>I</w:t>
      </w:r>
      <w:r w:rsidR="00E76F13" w:rsidRPr="00EC5A54">
        <w:t>ndice des prix à la consommation (IPC) à Genève a augmenté de 5,3%. Si le montant de l'unité contributive avait été indexé sur l'</w:t>
      </w:r>
      <w:r w:rsidR="00D94989" w:rsidRPr="00EC5A54">
        <w:t xml:space="preserve">Indice </w:t>
      </w:r>
      <w:r w:rsidR="00E76F13" w:rsidRPr="00EC5A54">
        <w:t xml:space="preserve">IPC à Genève, il s'élèverait </w:t>
      </w:r>
      <w:r w:rsidR="00D94989" w:rsidRPr="00EC5A54">
        <w:t xml:space="preserve">à présent </w:t>
      </w:r>
      <w:r w:rsidR="00E76F13" w:rsidRPr="00EC5A54">
        <w:t>à 335 000 </w:t>
      </w:r>
      <w:r w:rsidR="00D94989" w:rsidRPr="00EC5A54">
        <w:t>CHF</w:t>
      </w:r>
      <w:r w:rsidR="00E76F13" w:rsidRPr="00EC5A54">
        <w:t>, soit une augmentation de 17 000 </w:t>
      </w:r>
      <w:r w:rsidR="00D94989" w:rsidRPr="00EC5A54">
        <w:t>CHF</w:t>
      </w:r>
      <w:r w:rsidR="00E76F13" w:rsidRPr="00EC5A54">
        <w:t xml:space="preserve"> (</w:t>
      </w:r>
      <w:r w:rsidR="00E600F8" w:rsidRPr="00EC5A54">
        <w:t xml:space="preserve">croissance réelle zéro). L'augmentation </w:t>
      </w:r>
      <w:r w:rsidR="00F7246E" w:rsidRPr="00EC5A54">
        <w:t>d</w:t>
      </w:r>
      <w:r w:rsidR="00E600F8" w:rsidRPr="00EC5A54">
        <w:t xml:space="preserve">es contributions mises en recouvrement </w:t>
      </w:r>
      <w:r w:rsidR="00C42015" w:rsidRPr="00EC5A54">
        <w:t>s</w:t>
      </w:r>
      <w:r w:rsidR="00EC5A54">
        <w:t>'</w:t>
      </w:r>
      <w:r w:rsidR="00C42015" w:rsidRPr="00EC5A54">
        <w:t>établirait à</w:t>
      </w:r>
      <w:r w:rsidR="00E600F8" w:rsidRPr="00EC5A54">
        <w:t xml:space="preserve"> 26,9 millions</w:t>
      </w:r>
      <w:r w:rsidR="00D94989" w:rsidRPr="00EC5A54">
        <w:t xml:space="preserve"> CHF</w:t>
      </w:r>
      <w:r w:rsidR="00E600F8" w:rsidRPr="00EC5A54">
        <w:t xml:space="preserve">, </w:t>
      </w:r>
      <w:r w:rsidR="00D94989" w:rsidRPr="00EC5A54">
        <w:t>ce qui correspond pratiquement au</w:t>
      </w:r>
      <w:r w:rsidR="00E600F8" w:rsidRPr="00EC5A54">
        <w:t xml:space="preserve"> </w:t>
      </w:r>
      <w:r w:rsidR="00C42015" w:rsidRPr="00EC5A54">
        <w:t xml:space="preserve">financement </w:t>
      </w:r>
      <w:r w:rsidR="00E600F8" w:rsidRPr="00EC5A54">
        <w:t xml:space="preserve">requis pour les activités demandées mais non budgétées (UMAC). Une légère </w:t>
      </w:r>
      <w:r w:rsidR="00C42015" w:rsidRPr="00EC5A54">
        <w:t xml:space="preserve">augmentation </w:t>
      </w:r>
      <w:r w:rsidR="00E600F8" w:rsidRPr="00EC5A54">
        <w:t>de</w:t>
      </w:r>
      <w:r w:rsidR="00174BC2" w:rsidRPr="00EC5A54">
        <w:t> </w:t>
      </w:r>
      <w:r w:rsidR="00E600F8" w:rsidRPr="00EC5A54">
        <w:t>1</w:t>
      </w:r>
      <w:r w:rsidR="00174BC2" w:rsidRPr="00EC5A54">
        <w:t> </w:t>
      </w:r>
      <w:r w:rsidR="00E600F8" w:rsidRPr="00EC5A54">
        <w:t xml:space="preserve">000 </w:t>
      </w:r>
      <w:r w:rsidR="00D94989" w:rsidRPr="00EC5A54">
        <w:t>CHF</w:t>
      </w:r>
      <w:r w:rsidR="00C42015" w:rsidRPr="00EC5A54">
        <w:t xml:space="preserve"> du montant de l'unité contributive</w:t>
      </w:r>
      <w:r w:rsidR="00E600F8" w:rsidRPr="00EC5A54">
        <w:t xml:space="preserve">, </w:t>
      </w:r>
      <w:r w:rsidR="00F7246E" w:rsidRPr="00EC5A54">
        <w:t>qui serait porté</w:t>
      </w:r>
      <w:r w:rsidR="00703EC5" w:rsidRPr="00EC5A54">
        <w:t xml:space="preserve"> </w:t>
      </w:r>
      <w:r w:rsidR="00E600F8" w:rsidRPr="00EC5A54">
        <w:t xml:space="preserve">à 319 000 </w:t>
      </w:r>
      <w:r w:rsidR="00D94989" w:rsidRPr="00EC5A54">
        <w:t>CHF</w:t>
      </w:r>
      <w:r w:rsidR="00E600F8" w:rsidRPr="00EC5A54">
        <w:t xml:space="preserve">, </w:t>
      </w:r>
      <w:r w:rsidR="00C42015" w:rsidRPr="00EC5A54">
        <w:t xml:space="preserve">se traduirait par un accroissement de 1,6 million de CHF du </w:t>
      </w:r>
      <w:r w:rsidR="00E600F8" w:rsidRPr="00EC5A54">
        <w:t xml:space="preserve">montant des contributions mises en recouvrement pour </w:t>
      </w:r>
      <w:r w:rsidR="00C42015" w:rsidRPr="00EC5A54">
        <w:t xml:space="preserve">la période </w:t>
      </w:r>
      <w:r w:rsidR="00D11A44">
        <w:t>2024-2027.</w:t>
      </w:r>
    </w:p>
    <w:p w14:paraId="54D144A9" w14:textId="5EB46B8E" w:rsidR="002114B8" w:rsidRPr="00EC5A54" w:rsidRDefault="002114B8" w:rsidP="00F95ADD">
      <w:r w:rsidRPr="00EC5A54">
        <w:t>2.5</w:t>
      </w:r>
      <w:r w:rsidRPr="00EC5A54">
        <w:tab/>
      </w:r>
      <w:r w:rsidR="00ED16FB" w:rsidRPr="00EC5A54">
        <w:t xml:space="preserve">Le présent </w:t>
      </w:r>
      <w:r w:rsidR="0006399B" w:rsidRPr="00EC5A54">
        <w:t>plan</w:t>
      </w:r>
      <w:r w:rsidR="00ED16FB" w:rsidRPr="00EC5A54">
        <w:t xml:space="preserve"> a été établi au moyen des coûts </w:t>
      </w:r>
      <w:r w:rsidR="00522E3E" w:rsidRPr="00EC5A54">
        <w:rPr>
          <w:color w:val="000000"/>
        </w:rPr>
        <w:t>standard</w:t>
      </w:r>
      <w:r w:rsidR="00522E3E" w:rsidRPr="00EC5A54" w:rsidDel="00522E3E">
        <w:t xml:space="preserve"> </w:t>
      </w:r>
      <w:r w:rsidR="00ED16FB" w:rsidRPr="00EC5A54">
        <w:t xml:space="preserve">utilisés pour établir le budget </w:t>
      </w:r>
      <w:r w:rsidR="000F1BC7" w:rsidRPr="00EC5A54">
        <w:t>pour</w:t>
      </w:r>
      <w:r w:rsidR="00174BC2" w:rsidRPr="00EC5A54">
        <w:t> </w:t>
      </w:r>
      <w:r w:rsidR="00ED16FB" w:rsidRPr="00EC5A54">
        <w:t>2022-2023</w:t>
      </w:r>
      <w:r w:rsidR="00522E3E" w:rsidRPr="00EC5A54">
        <w:t xml:space="preserve"> </w:t>
      </w:r>
      <w:r w:rsidR="0097398B" w:rsidRPr="00EC5A54">
        <w:t>e</w:t>
      </w:r>
      <w:r w:rsidR="00522E3E" w:rsidRPr="00EC5A54">
        <w:t xml:space="preserve">t ne prend </w:t>
      </w:r>
      <w:r w:rsidR="0097398B" w:rsidRPr="00EC5A54">
        <w:t xml:space="preserve">en compte </w:t>
      </w:r>
      <w:r w:rsidR="00522E3E" w:rsidRPr="00EC5A54">
        <w:t xml:space="preserve">aucun </w:t>
      </w:r>
      <w:r w:rsidR="008006D0" w:rsidRPr="00EC5A54">
        <w:t xml:space="preserve">taux </w:t>
      </w:r>
      <w:r w:rsidR="00522E3E" w:rsidRPr="00EC5A54">
        <w:rPr>
          <w:color w:val="000000"/>
        </w:rPr>
        <w:t>d'emplois vacants</w:t>
      </w:r>
      <w:r w:rsidR="008006D0" w:rsidRPr="00EC5A54">
        <w:t xml:space="preserve">. Le taux </w:t>
      </w:r>
      <w:r w:rsidR="00522E3E" w:rsidRPr="00EC5A54">
        <w:rPr>
          <w:color w:val="000000"/>
        </w:rPr>
        <w:t>d'emplois vacants</w:t>
      </w:r>
      <w:r w:rsidR="00522E3E" w:rsidRPr="00EC5A54">
        <w:t xml:space="preserve"> </w:t>
      </w:r>
      <w:r w:rsidR="008006D0" w:rsidRPr="00EC5A54">
        <w:t xml:space="preserve">de 5% </w:t>
      </w:r>
      <w:r w:rsidR="00C837DC" w:rsidRPr="00EC5A54">
        <w:t>prévu</w:t>
      </w:r>
      <w:r w:rsidR="008006D0" w:rsidRPr="00EC5A54">
        <w:t xml:space="preserve"> dans le </w:t>
      </w:r>
      <w:r w:rsidR="0006399B" w:rsidRPr="00EC5A54">
        <w:t>plan</w:t>
      </w:r>
      <w:r w:rsidR="008006D0" w:rsidRPr="00EC5A54">
        <w:t xml:space="preserve"> financier actuel pour </w:t>
      </w:r>
      <w:r w:rsidR="0097398B" w:rsidRPr="00EC5A54">
        <w:t xml:space="preserve">la période </w:t>
      </w:r>
      <w:r w:rsidR="008006D0" w:rsidRPr="00EC5A54">
        <w:t xml:space="preserve">2020-2023 ne </w:t>
      </w:r>
      <w:r w:rsidR="0097398B" w:rsidRPr="00EC5A54">
        <w:t xml:space="preserve">correspond </w:t>
      </w:r>
      <w:r w:rsidR="008006D0" w:rsidRPr="00EC5A54">
        <w:t xml:space="preserve">plus </w:t>
      </w:r>
      <w:r w:rsidR="0097398B" w:rsidRPr="00EC5A54">
        <w:t xml:space="preserve">à </w:t>
      </w:r>
      <w:r w:rsidR="008006D0" w:rsidRPr="00EC5A54">
        <w:t xml:space="preserve">la réalité et </w:t>
      </w:r>
      <w:r w:rsidR="00C837DC" w:rsidRPr="00EC5A54">
        <w:t xml:space="preserve">présente un risque en termes </w:t>
      </w:r>
      <w:r w:rsidR="0097398B" w:rsidRPr="00EC5A54">
        <w:t xml:space="preserve">de </w:t>
      </w:r>
      <w:r w:rsidR="0097398B" w:rsidRPr="00EC5A54">
        <w:rPr>
          <w:color w:val="000000"/>
        </w:rPr>
        <w:t>mise en œuvre du budget</w:t>
      </w:r>
      <w:r w:rsidR="008006D0" w:rsidRPr="00EC5A54">
        <w:t xml:space="preserve">. En effet, </w:t>
      </w:r>
      <w:r w:rsidR="00C837DC" w:rsidRPr="00EC5A54">
        <w:t>il y a de moins en moins de postes vacants</w:t>
      </w:r>
      <w:r w:rsidR="00070456" w:rsidRPr="00EC5A54">
        <w:t xml:space="preserve"> et les délais de recrutement ont </w:t>
      </w:r>
      <w:r w:rsidR="00C837DC" w:rsidRPr="00EC5A54">
        <w:t>été réduits</w:t>
      </w:r>
      <w:r w:rsidR="00070456" w:rsidRPr="00EC5A54">
        <w:t xml:space="preserve"> </w:t>
      </w:r>
      <w:r w:rsidR="00C837DC" w:rsidRPr="00EC5A54">
        <w:t>c</w:t>
      </w:r>
      <w:r w:rsidR="00070456" w:rsidRPr="00EC5A54">
        <w:t xml:space="preserve">es dernières années. Il a donc été décidé de supprimer le taux </w:t>
      </w:r>
      <w:r w:rsidR="0097398B" w:rsidRPr="00EC5A54">
        <w:rPr>
          <w:color w:val="000000"/>
        </w:rPr>
        <w:t>d'emplois vacants</w:t>
      </w:r>
      <w:r w:rsidR="0097398B" w:rsidRPr="00EC5A54" w:rsidDel="00522E3E">
        <w:t xml:space="preserve"> </w:t>
      </w:r>
      <w:r w:rsidR="0097398B" w:rsidRPr="00EC5A54">
        <w:t xml:space="preserve">dans le </w:t>
      </w:r>
      <w:r w:rsidR="00070456" w:rsidRPr="00EC5A54">
        <w:t xml:space="preserve">projet de </w:t>
      </w:r>
      <w:r w:rsidR="0006399B" w:rsidRPr="00EC5A54">
        <w:t>plan</w:t>
      </w:r>
      <w:r w:rsidR="00070456" w:rsidRPr="00EC5A54">
        <w:t xml:space="preserve"> financier pour</w:t>
      </w:r>
      <w:r w:rsidR="0097398B" w:rsidRPr="00EC5A54">
        <w:t xml:space="preserve"> la période</w:t>
      </w:r>
      <w:r w:rsidR="00070456" w:rsidRPr="00EC5A54">
        <w:t xml:space="preserve"> 2024-2027, et de le remplacer par un délai de recrutement théorique, mais réaliste.</w:t>
      </w:r>
    </w:p>
    <w:p w14:paraId="4F4CE4AF" w14:textId="00123673" w:rsidR="002114B8" w:rsidRPr="00EC5A54" w:rsidRDefault="00CB0CD3" w:rsidP="00F95ADD">
      <w:pPr>
        <w:rPr>
          <w:bCs/>
        </w:rPr>
      </w:pPr>
      <w:r w:rsidRPr="00EC5A54">
        <w:t>2.6</w:t>
      </w:r>
      <w:r w:rsidR="009F5673" w:rsidRPr="00EC5A54">
        <w:tab/>
      </w:r>
      <w:r w:rsidRPr="00EC5A54">
        <w:rPr>
          <w:bCs/>
        </w:rPr>
        <w:t>Les futures augmentations/diminutions possibles de coûts pour la période 2024</w:t>
      </w:r>
      <w:r w:rsidRPr="00EC5A54">
        <w:rPr>
          <w:bCs/>
        </w:rPr>
        <w:noBreakHyphen/>
        <w:t xml:space="preserve">2027 (inflation, augmentation des traitements, </w:t>
      </w:r>
      <w:r w:rsidR="0097398B" w:rsidRPr="00EC5A54">
        <w:rPr>
          <w:color w:val="000000"/>
        </w:rPr>
        <w:t>hausse du coût</w:t>
      </w:r>
      <w:r w:rsidR="0097398B" w:rsidRPr="00EC5A54" w:rsidDel="0097398B">
        <w:rPr>
          <w:bCs/>
        </w:rPr>
        <w:t xml:space="preserve"> </w:t>
      </w:r>
      <w:r w:rsidRPr="00EC5A54">
        <w:rPr>
          <w:bCs/>
        </w:rPr>
        <w:t xml:space="preserve">des soins de santé, </w:t>
      </w:r>
      <w:r w:rsidR="0097398B" w:rsidRPr="00EC5A54">
        <w:rPr>
          <w:bCs/>
        </w:rPr>
        <w:t>par exemple</w:t>
      </w:r>
      <w:r w:rsidRPr="00EC5A54">
        <w:rPr>
          <w:bCs/>
        </w:rPr>
        <w:t>) n'ont pas été</w:t>
      </w:r>
      <w:r w:rsidR="0097398B" w:rsidRPr="00EC5A54">
        <w:rPr>
          <w:bCs/>
        </w:rPr>
        <w:t xml:space="preserve"> prises en compte</w:t>
      </w:r>
      <w:r w:rsidRPr="00EC5A54">
        <w:rPr>
          <w:bCs/>
        </w:rPr>
        <w:t xml:space="preserve"> dans le présent projet de </w:t>
      </w:r>
      <w:r w:rsidR="00386949" w:rsidRPr="00EC5A54">
        <w:rPr>
          <w:bCs/>
        </w:rPr>
        <w:t>p</w:t>
      </w:r>
      <w:r w:rsidRPr="00EC5A54">
        <w:rPr>
          <w:bCs/>
        </w:rPr>
        <w:t>lan financier et seront prises en considération</w:t>
      </w:r>
      <w:r w:rsidR="00CE1C12" w:rsidRPr="00EC5A54">
        <w:rPr>
          <w:bCs/>
        </w:rPr>
        <w:t>, si nécessaire,</w:t>
      </w:r>
      <w:r w:rsidRPr="00EC5A54">
        <w:rPr>
          <w:bCs/>
        </w:rPr>
        <w:t xml:space="preserve"> lors de l'élaboration des budgets pour les exercices 2024-2025 et 2026-2027.</w:t>
      </w:r>
    </w:p>
    <w:p w14:paraId="6E506BA0" w14:textId="7047CF02" w:rsidR="009F5673" w:rsidRPr="00EC5A54" w:rsidRDefault="009F5673" w:rsidP="00F95ADD">
      <w:pPr>
        <w:pStyle w:val="Heading1"/>
      </w:pPr>
      <w:r w:rsidRPr="00EC5A54">
        <w:lastRenderedPageBreak/>
        <w:t>3</w:t>
      </w:r>
      <w:r w:rsidRPr="00EC5A54">
        <w:tab/>
      </w:r>
      <w:r w:rsidR="00432B66" w:rsidRPr="00EC5A54">
        <w:t>Produits et charges prévus</w:t>
      </w:r>
    </w:p>
    <w:p w14:paraId="1E3DD5E2" w14:textId="27FF5186" w:rsidR="009F5673" w:rsidRPr="00EC5A54" w:rsidRDefault="009F5673" w:rsidP="00F95ADD">
      <w:r w:rsidRPr="00EC5A54">
        <w:t>3.1</w:t>
      </w:r>
      <w:r w:rsidRPr="00EC5A54">
        <w:tab/>
      </w:r>
      <w:r w:rsidR="00432B66" w:rsidRPr="00EC5A54">
        <w:t xml:space="preserve">Après la première </w:t>
      </w:r>
      <w:r w:rsidR="005F349E" w:rsidRPr="00EC5A54">
        <w:t xml:space="preserve">consolidation du projet de </w:t>
      </w:r>
      <w:r w:rsidR="0006399B" w:rsidRPr="00EC5A54">
        <w:t>plan</w:t>
      </w:r>
      <w:r w:rsidR="005F349E" w:rsidRPr="00EC5A54">
        <w:t xml:space="preserve"> financier pour </w:t>
      </w:r>
      <w:r w:rsidR="00762B23" w:rsidRPr="00EC5A54">
        <w:t xml:space="preserve">la période </w:t>
      </w:r>
      <w:r w:rsidR="005F349E" w:rsidRPr="00EC5A54">
        <w:t xml:space="preserve">2024-2027, le déficit initial </w:t>
      </w:r>
      <w:r w:rsidR="000154F4" w:rsidRPr="00EC5A54">
        <w:t>était de l'ordre de</w:t>
      </w:r>
      <w:r w:rsidR="00C64C5A" w:rsidRPr="00EC5A54">
        <w:t xml:space="preserve"> 74 millions</w:t>
      </w:r>
      <w:r w:rsidR="00762B23" w:rsidRPr="00EC5A54">
        <w:t xml:space="preserve"> </w:t>
      </w:r>
      <w:r w:rsidR="00D94989" w:rsidRPr="00EC5A54">
        <w:t>CHF</w:t>
      </w:r>
      <w:r w:rsidR="00C64C5A" w:rsidRPr="00EC5A54">
        <w:t xml:space="preserve"> (</w:t>
      </w:r>
      <w:r w:rsidR="00762B23" w:rsidRPr="00EC5A54">
        <w:t>y compris</w:t>
      </w:r>
      <w:r w:rsidR="00C64C5A" w:rsidRPr="00EC5A54">
        <w:t xml:space="preserve"> la suppression du taux d'emploi</w:t>
      </w:r>
      <w:r w:rsidR="00762B23" w:rsidRPr="00EC5A54">
        <w:t>s vacants</w:t>
      </w:r>
      <w:r w:rsidR="00C64C5A" w:rsidRPr="00EC5A54">
        <w:t xml:space="preserve"> de 5%). Le déficit </w:t>
      </w:r>
      <w:r w:rsidR="00C3028F" w:rsidRPr="00EC5A54">
        <w:t>a par la suite été</w:t>
      </w:r>
      <w:r w:rsidR="00762B23" w:rsidRPr="00EC5A54">
        <w:t xml:space="preserve"> ramené</w:t>
      </w:r>
      <w:r w:rsidR="00C3028F" w:rsidRPr="00EC5A54">
        <w:t xml:space="preserve"> à </w:t>
      </w:r>
      <w:r w:rsidR="000154F4" w:rsidRPr="00EC5A54">
        <w:t>25,4</w:t>
      </w:r>
      <w:r w:rsidR="00C3028F" w:rsidRPr="00EC5A54">
        <w:t xml:space="preserve"> millions</w:t>
      </w:r>
      <w:r w:rsidR="00762B23" w:rsidRPr="00EC5A54">
        <w:t xml:space="preserve"> </w:t>
      </w:r>
      <w:r w:rsidR="00D94989" w:rsidRPr="00EC5A54">
        <w:t>CHF</w:t>
      </w:r>
      <w:r w:rsidR="00C3028F" w:rsidRPr="00EC5A54">
        <w:t>, comme présenté au Groupe de travail du Conseil sur les ressources financières et les ressources humaines</w:t>
      </w:r>
      <w:r w:rsidR="00762B23" w:rsidRPr="00EC5A54">
        <w:t xml:space="preserve"> (GTC-FHR)</w:t>
      </w:r>
      <w:r w:rsidR="00C3028F" w:rsidRPr="00EC5A54">
        <w:t xml:space="preserve"> </w:t>
      </w:r>
      <w:r w:rsidRPr="00EC5A54">
        <w:t>en janvier 2022.</w:t>
      </w:r>
    </w:p>
    <w:p w14:paraId="45430336" w14:textId="337EB3DA" w:rsidR="009F5673" w:rsidRPr="00EC5A54" w:rsidRDefault="009F5673" w:rsidP="00F95ADD">
      <w:r w:rsidRPr="00EC5A54">
        <w:t>3.2</w:t>
      </w:r>
      <w:r w:rsidRPr="00EC5A54">
        <w:tab/>
      </w:r>
      <w:r w:rsidR="00C3028F" w:rsidRPr="00EC5A54">
        <w:t xml:space="preserve">La mise en œuvre des mesures d'efficacité suivantes a permis d'équilibrer le projet de </w:t>
      </w:r>
      <w:r w:rsidR="0006399B" w:rsidRPr="00EC5A54">
        <w:t>plan</w:t>
      </w:r>
      <w:r w:rsidR="00C3028F" w:rsidRPr="00EC5A54">
        <w:t xml:space="preserve"> financier pour </w:t>
      </w:r>
      <w:r w:rsidR="00762B23" w:rsidRPr="00EC5A54">
        <w:t xml:space="preserve">la période </w:t>
      </w:r>
      <w:r w:rsidR="00C3028F" w:rsidRPr="00EC5A54">
        <w:t>2024-2027</w:t>
      </w:r>
      <w:r w:rsidRPr="00EC5A54">
        <w:t>.</w:t>
      </w:r>
    </w:p>
    <w:p w14:paraId="36DF0CBA" w14:textId="0C8CF152" w:rsidR="009F5673" w:rsidRPr="00EC5A54" w:rsidRDefault="00D85785" w:rsidP="00F95ADD">
      <w:pPr>
        <w:rPr>
          <w:u w:val="single"/>
        </w:rPr>
      </w:pPr>
      <w:r w:rsidRPr="00EC5A54">
        <w:rPr>
          <w:u w:val="single"/>
        </w:rPr>
        <w:t>Charges</w:t>
      </w:r>
      <w:r w:rsidR="009F5673" w:rsidRPr="00EC5A54">
        <w:t>:</w:t>
      </w:r>
    </w:p>
    <w:p w14:paraId="25F81ACE" w14:textId="22F5E708" w:rsidR="009F5673" w:rsidRPr="00EC5A54" w:rsidRDefault="00D11A44" w:rsidP="00F95ADD">
      <w:pPr>
        <w:pStyle w:val="enumlev1"/>
      </w:pPr>
      <w:r>
        <w:t>•</w:t>
      </w:r>
      <w:r w:rsidR="009F5673" w:rsidRPr="00EC5A54">
        <w:tab/>
      </w:r>
      <w:r w:rsidR="00B7749C" w:rsidRPr="00EC5A54">
        <w:t>R</w:t>
      </w:r>
      <w:r w:rsidR="00D85785" w:rsidRPr="00EC5A54">
        <w:t xml:space="preserve">éduction </w:t>
      </w:r>
      <w:r w:rsidR="00762B23" w:rsidRPr="00EC5A54">
        <w:t xml:space="preserve">moyenne de 25% </w:t>
      </w:r>
      <w:r w:rsidR="00D85785" w:rsidRPr="00EC5A54">
        <w:t>des contrats d'engagements spéciaux (SSA)</w:t>
      </w:r>
      <w:r w:rsidR="00B7749C" w:rsidRPr="00EC5A54">
        <w:t>.</w:t>
      </w:r>
    </w:p>
    <w:p w14:paraId="3A292581" w14:textId="01603061" w:rsidR="009F5673" w:rsidRPr="00EC5A54" w:rsidRDefault="00D11A44" w:rsidP="00F95ADD">
      <w:pPr>
        <w:pStyle w:val="enumlev1"/>
      </w:pPr>
      <w:r>
        <w:t>•</w:t>
      </w:r>
      <w:r w:rsidR="009F5673" w:rsidRPr="00EC5A54">
        <w:tab/>
      </w:r>
      <w:r w:rsidR="00B7749C" w:rsidRPr="00EC5A54">
        <w:t>R</w:t>
      </w:r>
      <w:r w:rsidR="00D85785" w:rsidRPr="00EC5A54">
        <w:t xml:space="preserve">éduction </w:t>
      </w:r>
      <w:r w:rsidR="00762B23" w:rsidRPr="00EC5A54">
        <w:t xml:space="preserve">moyenne de 25% </w:t>
      </w:r>
      <w:r w:rsidR="00D85785" w:rsidRPr="00EC5A54">
        <w:t>des frais de voyage</w:t>
      </w:r>
      <w:r w:rsidR="00B7749C" w:rsidRPr="00EC5A54">
        <w:t>.</w:t>
      </w:r>
    </w:p>
    <w:p w14:paraId="5790A971" w14:textId="1EF5C722" w:rsidR="009F5673" w:rsidRPr="00EC5A54" w:rsidRDefault="00D11A44" w:rsidP="00F95ADD">
      <w:pPr>
        <w:pStyle w:val="enumlev1"/>
      </w:pPr>
      <w:r>
        <w:t>•</w:t>
      </w:r>
      <w:r w:rsidR="009F5673" w:rsidRPr="00EC5A54">
        <w:tab/>
      </w:r>
      <w:r w:rsidR="00B7749C" w:rsidRPr="00EC5A54">
        <w:t>R</w:t>
      </w:r>
      <w:r w:rsidR="00D85785" w:rsidRPr="00EC5A54">
        <w:t>éduction</w:t>
      </w:r>
      <w:r w:rsidR="00762B23" w:rsidRPr="00EC5A54">
        <w:t xml:space="preserve"> de 20%</w:t>
      </w:r>
      <w:r w:rsidR="00D85785" w:rsidRPr="00EC5A54">
        <w:t xml:space="preserve"> du coût et du volume de la documentation</w:t>
      </w:r>
      <w:r w:rsidR="009F5673" w:rsidRPr="00EC5A54">
        <w:t>.</w:t>
      </w:r>
    </w:p>
    <w:p w14:paraId="63C13D40" w14:textId="18853309" w:rsidR="009F5673" w:rsidRPr="00EC5A54" w:rsidRDefault="00D11A44" w:rsidP="00F95ADD">
      <w:pPr>
        <w:pStyle w:val="enumlev1"/>
      </w:pPr>
      <w:r>
        <w:t>•</w:t>
      </w:r>
      <w:r w:rsidR="009F5673" w:rsidRPr="00EC5A54">
        <w:tab/>
        <w:t>R</w:t>
      </w:r>
      <w:r w:rsidR="00F971FF" w:rsidRPr="00EC5A54">
        <w:t>é</w:t>
      </w:r>
      <w:r w:rsidR="009F5673" w:rsidRPr="00EC5A54">
        <w:t xml:space="preserve">duction </w:t>
      </w:r>
      <w:r w:rsidR="00775994" w:rsidRPr="00EC5A54">
        <w:t>du nombre d'imprimantes à l'UIT et passage à un service d'impression géré</w:t>
      </w:r>
      <w:r w:rsidR="009F5673" w:rsidRPr="00EC5A54">
        <w:t>.</w:t>
      </w:r>
    </w:p>
    <w:p w14:paraId="07579AFE" w14:textId="3F3465B9" w:rsidR="009F5673" w:rsidRPr="00EC5A54" w:rsidRDefault="00D11A44" w:rsidP="00F95ADD">
      <w:pPr>
        <w:pStyle w:val="enumlev1"/>
      </w:pPr>
      <w:r>
        <w:t>•</w:t>
      </w:r>
      <w:r w:rsidR="009F5673" w:rsidRPr="00EC5A54">
        <w:tab/>
      </w:r>
      <w:r w:rsidR="00775994" w:rsidRPr="00EC5A54">
        <w:t xml:space="preserve">Suppression des téléphones de bureau en continuant d'utiliser </w:t>
      </w:r>
      <w:r w:rsidR="009F5673" w:rsidRPr="00EC5A54">
        <w:t xml:space="preserve">Microsoft Teams </w:t>
      </w:r>
      <w:r w:rsidR="00775994" w:rsidRPr="00EC5A54">
        <w:t>comme logiciel téléphonique</w:t>
      </w:r>
      <w:r w:rsidR="009F5673" w:rsidRPr="00EC5A54">
        <w:t>.</w:t>
      </w:r>
    </w:p>
    <w:p w14:paraId="46E1B47A" w14:textId="0A708683" w:rsidR="009F5673" w:rsidRPr="00EC5A54" w:rsidRDefault="00D11A44" w:rsidP="00F95ADD">
      <w:pPr>
        <w:pStyle w:val="enumlev1"/>
      </w:pPr>
      <w:r>
        <w:t>•</w:t>
      </w:r>
      <w:r w:rsidR="009F5673" w:rsidRPr="00EC5A54">
        <w:rPr>
          <w:rFonts w:asciiTheme="minorHAnsi" w:hAnsiTheme="minorHAnsi"/>
        </w:rPr>
        <w:tab/>
      </w:r>
      <w:r w:rsidR="00B7749C" w:rsidRPr="00EC5A54">
        <w:t>R</w:t>
      </w:r>
      <w:r w:rsidR="00775994" w:rsidRPr="00EC5A54">
        <w:t xml:space="preserve">éduction </w:t>
      </w:r>
      <w:r w:rsidR="00DD3331" w:rsidRPr="00EC5A54">
        <w:t xml:space="preserve">globale </w:t>
      </w:r>
      <w:r w:rsidR="00F62D3E" w:rsidRPr="00EC5A54">
        <w:t xml:space="preserve">progressive </w:t>
      </w:r>
      <w:r w:rsidR="00775994" w:rsidRPr="00EC5A54">
        <w:t xml:space="preserve">de </w:t>
      </w:r>
      <w:r w:rsidR="009F5673" w:rsidRPr="00EC5A54">
        <w:t>17 million</w:t>
      </w:r>
      <w:r w:rsidR="00775994" w:rsidRPr="00EC5A54">
        <w:t>s</w:t>
      </w:r>
      <w:r w:rsidR="00F62D3E" w:rsidRPr="00EC5A54">
        <w:t xml:space="preserve"> </w:t>
      </w:r>
      <w:r w:rsidR="00D94989" w:rsidRPr="00EC5A54">
        <w:t>CHF</w:t>
      </w:r>
      <w:r w:rsidR="00F62D3E" w:rsidRPr="00EC5A54">
        <w:t xml:space="preserve"> pendant </w:t>
      </w:r>
      <w:r w:rsidR="00775994" w:rsidRPr="00EC5A54">
        <w:t xml:space="preserve">la période </w:t>
      </w:r>
      <w:r w:rsidR="00F431D0" w:rsidRPr="00EC5A54">
        <w:t xml:space="preserve">2024-2027, qui sera mise en </w:t>
      </w:r>
      <w:r w:rsidR="007401E4" w:rsidRPr="00EC5A54">
        <w:t>œuvre</w:t>
      </w:r>
      <w:r w:rsidR="00F431D0" w:rsidRPr="00EC5A54">
        <w:t xml:space="preserve"> par le biais d'un ensemble de mesures, </w:t>
      </w:r>
      <w:r w:rsidR="007401E4" w:rsidRPr="00EC5A54">
        <w:t>telles</w:t>
      </w:r>
      <w:r w:rsidR="00F431D0" w:rsidRPr="00EC5A54">
        <w:t xml:space="preserve"> que l'examen des </w:t>
      </w:r>
      <w:r w:rsidR="007401E4" w:rsidRPr="00EC5A54">
        <w:t>compétences</w:t>
      </w:r>
      <w:r w:rsidR="00F431D0" w:rsidRPr="00EC5A54">
        <w:t xml:space="preserve"> nécessaires pour soutenir la transformation numérique </w:t>
      </w:r>
      <w:r w:rsidR="00E563F7" w:rsidRPr="00EC5A54">
        <w:t>qui tend à s'imposer toujours plus</w:t>
      </w:r>
      <w:r w:rsidR="007401E4" w:rsidRPr="00EC5A54">
        <w:t>,</w:t>
      </w:r>
      <w:r w:rsidR="00F431D0" w:rsidRPr="00EC5A54">
        <w:t xml:space="preserve"> </w:t>
      </w:r>
      <w:r w:rsidR="007401E4" w:rsidRPr="00EC5A54">
        <w:t xml:space="preserve">l'optimisation, la rationalisation et la centralisation </w:t>
      </w:r>
      <w:r w:rsidR="00DD3331" w:rsidRPr="00EC5A54">
        <w:t xml:space="preserve">possible </w:t>
      </w:r>
      <w:r w:rsidR="007401E4" w:rsidRPr="00EC5A54">
        <w:t>de services (</w:t>
      </w:r>
      <w:r w:rsidR="00E71111" w:rsidRPr="00EC5A54">
        <w:t>gestion des conférences, communication, gestion des ressources humaines, etc.)</w:t>
      </w:r>
      <w:r w:rsidR="009F5673" w:rsidRPr="00EC5A54">
        <w:t>,</w:t>
      </w:r>
      <w:r w:rsidR="00E71111" w:rsidRPr="00EC5A54">
        <w:t xml:space="preserve"> </w:t>
      </w:r>
      <w:r w:rsidR="00D42211" w:rsidRPr="00EC5A54">
        <w:t xml:space="preserve">élimination de </w:t>
      </w:r>
      <w:r w:rsidR="00D42211" w:rsidRPr="00EC5A54">
        <w:rPr>
          <w:rFonts w:asciiTheme="minorHAnsi" w:hAnsiTheme="minorHAnsi" w:cstheme="minorHAnsi"/>
          <w:szCs w:val="24"/>
        </w:rPr>
        <w:t>l'informatique</w:t>
      </w:r>
      <w:r w:rsidR="00E563F7" w:rsidRPr="00EC5A54">
        <w:rPr>
          <w:rFonts w:asciiTheme="minorHAnsi" w:hAnsiTheme="minorHAnsi" w:cstheme="minorHAnsi"/>
          <w:szCs w:val="24"/>
          <w:shd w:val="clear" w:color="auto" w:fill="FFFFFF"/>
        </w:rPr>
        <w:t xml:space="preserve"> parallèle</w:t>
      </w:r>
      <w:r w:rsidR="00E71111" w:rsidRPr="00EC5A54">
        <w:rPr>
          <w:rFonts w:asciiTheme="minorHAnsi" w:hAnsiTheme="minorHAnsi" w:cstheme="minorHAnsi"/>
          <w:szCs w:val="24"/>
        </w:rPr>
        <w:t xml:space="preserve">, </w:t>
      </w:r>
      <w:r w:rsidR="003E1238" w:rsidRPr="00EC5A54">
        <w:rPr>
          <w:rFonts w:asciiTheme="minorHAnsi" w:hAnsiTheme="minorHAnsi" w:cstheme="minorHAnsi"/>
          <w:szCs w:val="24"/>
        </w:rPr>
        <w:t>moindre importance accordée aux activités</w:t>
      </w:r>
      <w:r w:rsidR="009F5673" w:rsidRPr="00EC5A54">
        <w:rPr>
          <w:rFonts w:asciiTheme="minorHAnsi" w:hAnsiTheme="minorHAnsi" w:cstheme="minorHAnsi"/>
          <w:szCs w:val="24"/>
        </w:rPr>
        <w:t xml:space="preserve"> </w:t>
      </w:r>
      <w:r w:rsidR="00146963" w:rsidRPr="00EC5A54">
        <w:rPr>
          <w:rFonts w:asciiTheme="minorHAnsi" w:hAnsiTheme="minorHAnsi" w:cstheme="minorHAnsi"/>
          <w:szCs w:val="24"/>
        </w:rPr>
        <w:t xml:space="preserve">qui occupent un rang de priorité peu élevé, </w:t>
      </w:r>
      <w:r w:rsidR="003E1238" w:rsidRPr="00EC5A54">
        <w:rPr>
          <w:rFonts w:asciiTheme="minorHAnsi" w:hAnsiTheme="minorHAnsi" w:cstheme="minorHAnsi"/>
          <w:szCs w:val="24"/>
        </w:rPr>
        <w:t xml:space="preserve">voire suppression de ces activités, </w:t>
      </w:r>
      <w:r w:rsidR="00146963" w:rsidRPr="00EC5A54">
        <w:rPr>
          <w:rFonts w:asciiTheme="minorHAnsi" w:hAnsiTheme="minorHAnsi" w:cstheme="minorHAnsi"/>
          <w:szCs w:val="24"/>
        </w:rPr>
        <w:t xml:space="preserve">redéploiement </w:t>
      </w:r>
      <w:r w:rsidR="003E1238" w:rsidRPr="00EC5A54">
        <w:rPr>
          <w:rFonts w:asciiTheme="minorHAnsi" w:hAnsiTheme="minorHAnsi" w:cstheme="minorHAnsi"/>
          <w:szCs w:val="24"/>
        </w:rPr>
        <w:t>de certains services ou de certaines activités</w:t>
      </w:r>
      <w:r w:rsidR="009F5673" w:rsidRPr="00EC5A54">
        <w:rPr>
          <w:rFonts w:asciiTheme="minorHAnsi" w:hAnsiTheme="minorHAnsi" w:cstheme="minorHAnsi"/>
          <w:szCs w:val="24"/>
        </w:rPr>
        <w:t>, etc.</w:t>
      </w:r>
    </w:p>
    <w:p w14:paraId="5BD57A9E" w14:textId="41D434EC" w:rsidR="009F5673" w:rsidRPr="00EC5A54" w:rsidRDefault="00D85785" w:rsidP="00F95ADD">
      <w:pPr>
        <w:rPr>
          <w:u w:val="single"/>
        </w:rPr>
      </w:pPr>
      <w:r w:rsidRPr="00EC5A54">
        <w:rPr>
          <w:u w:val="single"/>
        </w:rPr>
        <w:t>Produits</w:t>
      </w:r>
      <w:r w:rsidR="009F5673" w:rsidRPr="00596019">
        <w:t>:</w:t>
      </w:r>
    </w:p>
    <w:p w14:paraId="27CDF87C" w14:textId="7F599CBF" w:rsidR="009F5673" w:rsidRPr="00EC5A54" w:rsidRDefault="00D11A44" w:rsidP="00F95ADD">
      <w:pPr>
        <w:pStyle w:val="enumlev1"/>
      </w:pPr>
      <w:r>
        <w:t>•</w:t>
      </w:r>
      <w:r w:rsidR="009F5673" w:rsidRPr="00EC5A54">
        <w:tab/>
      </w:r>
      <w:r w:rsidR="003E1238" w:rsidRPr="00EC5A54">
        <w:t>Augmentation des</w:t>
      </w:r>
      <w:r w:rsidR="00146963" w:rsidRPr="00EC5A54">
        <w:t xml:space="preserve"> produits </w:t>
      </w:r>
      <w:r w:rsidR="00146963" w:rsidRPr="00EC5A54">
        <w:rPr>
          <w:color w:val="000000"/>
        </w:rPr>
        <w:t>provenant de la vente des</w:t>
      </w:r>
      <w:r w:rsidR="003E1238" w:rsidRPr="00EC5A54">
        <w:t xml:space="preserve"> publications </w:t>
      </w:r>
      <w:r w:rsidR="00146963" w:rsidRPr="00EC5A54">
        <w:t>par suite de l</w:t>
      </w:r>
      <w:r w:rsidR="00EC5A54">
        <w:t>'</w:t>
      </w:r>
      <w:r w:rsidR="00146963" w:rsidRPr="00EC5A54">
        <w:t>utilisation</w:t>
      </w:r>
      <w:r w:rsidR="003E1238" w:rsidRPr="00EC5A54">
        <w:t xml:space="preserve"> de nouveaux formats, contenus et médias pour les publications de l'UIT.</w:t>
      </w:r>
    </w:p>
    <w:p w14:paraId="23C274E8" w14:textId="2733E2AF" w:rsidR="009F5673" w:rsidRPr="00EC5A54" w:rsidRDefault="00D11A44" w:rsidP="00F95ADD">
      <w:pPr>
        <w:pStyle w:val="enumlev1"/>
      </w:pPr>
      <w:r>
        <w:t>•</w:t>
      </w:r>
      <w:r w:rsidR="009F5673" w:rsidRPr="00EC5A54">
        <w:tab/>
      </w:r>
      <w:r w:rsidR="003E1238" w:rsidRPr="00EC5A54">
        <w:t xml:space="preserve">Mobilisation progressive de ressources </w:t>
      </w:r>
      <w:r w:rsidR="00BF57C3" w:rsidRPr="00EC5A54">
        <w:t>pour cofinancer certaines activités</w:t>
      </w:r>
      <w:r w:rsidR="00146963" w:rsidRPr="00EC5A54">
        <w:rPr>
          <w:color w:val="000000"/>
        </w:rPr>
        <w:t xml:space="preserve"> courantes</w:t>
      </w:r>
      <w:r w:rsidR="00146963" w:rsidRPr="00EC5A54" w:rsidDel="00146963">
        <w:t xml:space="preserve"> </w:t>
      </w:r>
      <w:r w:rsidR="00BF57C3" w:rsidRPr="00EC5A54">
        <w:t>et pour revoir et moderniser le recouvrement des coûts pour les publications, les logiciels et les bases de données.</w:t>
      </w:r>
    </w:p>
    <w:p w14:paraId="760BA32C" w14:textId="058DAAF0" w:rsidR="009F5673" w:rsidRPr="00EC5A54" w:rsidRDefault="009F5673" w:rsidP="00F95ADD">
      <w:r w:rsidRPr="00EC5A54">
        <w:t>3.3</w:t>
      </w:r>
      <w:r w:rsidR="00B7749C" w:rsidRPr="00EC5A54">
        <w:tab/>
      </w:r>
      <w:r w:rsidR="00146963" w:rsidRPr="00EC5A54">
        <w:t>On trouvera dans le</w:t>
      </w:r>
      <w:r w:rsidR="00B7749C" w:rsidRPr="00EC5A54">
        <w:t xml:space="preserve"> </w:t>
      </w:r>
      <w:r w:rsidR="00BF57C3" w:rsidRPr="00EC5A54">
        <w:t xml:space="preserve">Tableau 1 ci-dessous les </w:t>
      </w:r>
      <w:r w:rsidR="00146963" w:rsidRPr="00EC5A54">
        <w:t xml:space="preserve">charges </w:t>
      </w:r>
      <w:r w:rsidR="00BF57C3" w:rsidRPr="00EC5A54">
        <w:t>prévues pour</w:t>
      </w:r>
      <w:r w:rsidR="00146963" w:rsidRPr="00EC5A54">
        <w:t xml:space="preserve"> la période </w:t>
      </w:r>
      <w:r w:rsidR="00BF57C3" w:rsidRPr="00EC5A54">
        <w:t xml:space="preserve">2024-2027 par </w:t>
      </w:r>
      <w:r w:rsidR="003D3DA1" w:rsidRPr="00EC5A54">
        <w:t>S</w:t>
      </w:r>
      <w:r w:rsidR="00BF57C3" w:rsidRPr="00EC5A54">
        <w:t>ecteur, ainsi qu'une comparaison avec le</w:t>
      </w:r>
      <w:r w:rsidR="00146963" w:rsidRPr="00EC5A54">
        <w:t>s</w:t>
      </w:r>
      <w:r w:rsidR="00BF57C3" w:rsidRPr="00EC5A54">
        <w:t xml:space="preserve"> budget</w:t>
      </w:r>
      <w:r w:rsidR="00146963" w:rsidRPr="00EC5A54">
        <w:t>s</w:t>
      </w:r>
      <w:r w:rsidR="00BF57C3" w:rsidRPr="00EC5A54">
        <w:t xml:space="preserve"> et le plan financier pour </w:t>
      </w:r>
      <w:r w:rsidR="00146963" w:rsidRPr="00EC5A54">
        <w:t>la période</w:t>
      </w:r>
      <w:r w:rsidR="00B7749C" w:rsidRPr="00EC5A54">
        <w:t> </w:t>
      </w:r>
      <w:r w:rsidR="00BF57C3" w:rsidRPr="00EC5A54">
        <w:t>2020</w:t>
      </w:r>
      <w:r w:rsidR="00B7749C" w:rsidRPr="00EC5A54">
        <w:noBreakHyphen/>
      </w:r>
      <w:r w:rsidR="00BF57C3" w:rsidRPr="00EC5A54">
        <w:t>2023.</w:t>
      </w:r>
    </w:p>
    <w:p w14:paraId="377FC659" w14:textId="708846AF" w:rsidR="009F5673" w:rsidRDefault="00D11A44" w:rsidP="008613F1">
      <w:pPr>
        <w:pStyle w:val="Figure"/>
        <w:rPr>
          <w:rFonts w:asciiTheme="minorHAnsi" w:hAnsiTheme="minorHAnsi" w:cstheme="minorHAnsi"/>
        </w:rPr>
      </w:pPr>
      <w:r w:rsidRPr="00EC5A54">
        <w:rPr>
          <w:rFonts w:asciiTheme="minorHAnsi" w:hAnsiTheme="minorHAnsi" w:cstheme="minorHAnsi"/>
        </w:rPr>
        <w:object w:dxaOrig="11490" w:dyaOrig="7845" w14:anchorId="05268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13.5pt" o:ole="">
            <v:imagedata r:id="rId11" o:title=""/>
          </v:shape>
          <o:OLEObject Type="Embed" ProgID="Excel.Sheet.12" ShapeID="_x0000_i1025" DrawAspect="Content" ObjectID="_1709571735" r:id="rId12"/>
        </w:object>
      </w:r>
    </w:p>
    <w:p w14:paraId="3BE90572" w14:textId="1259774E" w:rsidR="009F5673" w:rsidRPr="00EC5A54" w:rsidRDefault="009F5673" w:rsidP="008116D4">
      <w:pPr>
        <w:spacing w:before="600"/>
      </w:pPr>
      <w:r w:rsidRPr="00EC5A54">
        <w:t>3.4</w:t>
      </w:r>
      <w:r w:rsidRPr="00EC5A54">
        <w:tab/>
      </w:r>
      <w:r w:rsidR="00BF57C3" w:rsidRPr="00EC5A54">
        <w:t xml:space="preserve">S'agissant des charges, les principaux éléments </w:t>
      </w:r>
      <w:r w:rsidR="004E2562" w:rsidRPr="00EC5A54">
        <w:t>de l'écart par</w:t>
      </w:r>
      <w:r w:rsidR="00BF57C3" w:rsidRPr="00EC5A54">
        <w:t xml:space="preserve"> </w:t>
      </w:r>
      <w:r w:rsidR="003D3DA1" w:rsidRPr="00EC5A54">
        <w:t>S</w:t>
      </w:r>
      <w:r w:rsidR="00BF57C3" w:rsidRPr="00EC5A54">
        <w:t>ecteur sont les suivants</w:t>
      </w:r>
      <w:r w:rsidRPr="00EC5A54">
        <w:t>:</w:t>
      </w:r>
    </w:p>
    <w:p w14:paraId="7582BA55" w14:textId="2B62DDA6" w:rsidR="009F5673" w:rsidRPr="00EC5A54" w:rsidRDefault="009F5673" w:rsidP="00FD2096">
      <w:pPr>
        <w:pStyle w:val="TableNo"/>
        <w:spacing w:before="360"/>
        <w:jc w:val="left"/>
      </w:pPr>
      <w:r w:rsidRPr="00EC5A54">
        <w:t>Table</w:t>
      </w:r>
      <w:r w:rsidR="00A14329" w:rsidRPr="00EC5A54">
        <w:t>AU</w:t>
      </w:r>
      <w:r w:rsidRPr="00EC5A54">
        <w:t xml:space="preserve"> 1.1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5558"/>
        <w:gridCol w:w="1525"/>
      </w:tblGrid>
      <w:tr w:rsidR="009F5673" w:rsidRPr="00EC5A54" w14:paraId="44F6E4B9" w14:textId="77777777" w:rsidTr="005D1EAD">
        <w:trPr>
          <w:trHeight w:val="280"/>
        </w:trPr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3981" w14:textId="734E4CC3" w:rsidR="009F5673" w:rsidRPr="00EC5A54" w:rsidRDefault="00A14329" w:rsidP="00FD2096">
            <w:pPr>
              <w:pStyle w:val="Tabletext"/>
              <w:spacing w:before="0" w:after="0"/>
            </w:pPr>
            <w:r w:rsidRPr="00EC5A54">
              <w:rPr>
                <w:color w:val="FF0000"/>
              </w:rPr>
              <w:t>Variation du p</w:t>
            </w:r>
            <w:r w:rsidR="009F5673" w:rsidRPr="00EC5A54">
              <w:rPr>
                <w:color w:val="FF0000"/>
              </w:rPr>
              <w:t>rogramme</w:t>
            </w:r>
            <w:r w:rsidR="000E51AE" w:rsidRPr="00EC5A54">
              <w:rPr>
                <w:color w:val="FF0000"/>
              </w:rPr>
              <w:t xml:space="preserve"> </w:t>
            </w:r>
            <w:r w:rsidR="00554B2D" w:rsidRPr="00EC5A54">
              <w:rPr>
                <w:color w:val="FF0000"/>
              </w:rPr>
              <w:t>–</w:t>
            </w:r>
            <w:r w:rsidR="009F5673" w:rsidRPr="00EC5A54">
              <w:rPr>
                <w:color w:val="FF0000"/>
              </w:rPr>
              <w:t xml:space="preserve"> </w:t>
            </w:r>
            <w:r w:rsidRPr="00EC5A54">
              <w:rPr>
                <w:color w:val="FF0000"/>
              </w:rPr>
              <w:t>Secrétariat général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CF9F" w14:textId="70922EE4" w:rsidR="009F5673" w:rsidRPr="00EC5A54" w:rsidRDefault="000E51AE" w:rsidP="00FD2096">
            <w:pPr>
              <w:pStyle w:val="Tabletext"/>
              <w:spacing w:before="0" w:after="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00EC5A54">
              <w:rPr>
                <w:i/>
                <w:iCs/>
                <w:color w:val="002060"/>
                <w:sz w:val="18"/>
                <w:szCs w:val="18"/>
              </w:rPr>
              <w:t xml:space="preserve">En milliers </w:t>
            </w:r>
            <w:r w:rsidR="00D94989" w:rsidRPr="00EC5A54">
              <w:rPr>
                <w:i/>
                <w:iCs/>
                <w:color w:val="002060"/>
                <w:sz w:val="18"/>
                <w:szCs w:val="18"/>
              </w:rPr>
              <w:t>CHF</w:t>
            </w:r>
          </w:p>
        </w:tc>
      </w:tr>
      <w:tr w:rsidR="009F5673" w:rsidRPr="00EC5A54" w14:paraId="1ACB29C3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5E81" w14:textId="4811C458" w:rsidR="009F5673" w:rsidRPr="00EC5A54" w:rsidRDefault="009F5673" w:rsidP="00FD2096">
            <w:pPr>
              <w:pStyle w:val="Tabletext"/>
              <w:spacing w:before="0" w:after="0"/>
            </w:pPr>
            <w:r w:rsidRPr="00EC5A54">
              <w:t>Accessibilit</w:t>
            </w:r>
            <w:r w:rsidR="00A14329" w:rsidRPr="00EC5A54">
              <w:t>é</w:t>
            </w:r>
            <w:r w:rsidRPr="00EC5A54">
              <w:t xml:space="preserve"> (100</w:t>
            </w:r>
            <w:r w:rsidR="00554B2D" w:rsidRPr="00EC5A54">
              <w:t xml:space="preserve"> </w:t>
            </w:r>
            <w:r w:rsidR="00A14329" w:rsidRPr="00EC5A54">
              <w:t xml:space="preserve">000 </w:t>
            </w:r>
            <w:r w:rsidR="00D94989" w:rsidRPr="00EC5A54">
              <w:t>CHF</w:t>
            </w:r>
            <w:r w:rsidR="00A14329" w:rsidRPr="00EC5A54">
              <w:t xml:space="preserve"> par an</w:t>
            </w:r>
            <w:r w:rsidRPr="00EC5A54"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57C7" w14:textId="77777777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400</w:t>
            </w:r>
          </w:p>
        </w:tc>
      </w:tr>
      <w:tr w:rsidR="009F5673" w:rsidRPr="00EC5A54" w14:paraId="57E35FDB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E7B7" w14:textId="27A3EABA" w:rsidR="009F5673" w:rsidRPr="00EC5A54" w:rsidRDefault="000F6E98" w:rsidP="00FD2096">
            <w:pPr>
              <w:pStyle w:val="Tabletext"/>
              <w:spacing w:before="0" w:after="0"/>
            </w:pPr>
            <w:r w:rsidRPr="00EC5A54">
              <w:t>Sommes versées</w:t>
            </w:r>
            <w:r w:rsidR="007021B1">
              <w:t xml:space="preserve"> à l'UNSMIS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5B6E" w14:textId="5038948F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5</w:t>
            </w:r>
            <w:r w:rsidR="00554B2D" w:rsidRPr="00EC5A54">
              <w:t> </w:t>
            </w:r>
            <w:r w:rsidRPr="00EC5A54">
              <w:t>600</w:t>
            </w:r>
          </w:p>
        </w:tc>
      </w:tr>
      <w:tr w:rsidR="009F5673" w:rsidRPr="00EC5A54" w14:paraId="0BA8AE3A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26AE" w14:textId="24CB9CB2" w:rsidR="009F5673" w:rsidRPr="00EC5A54" w:rsidRDefault="00945630" w:rsidP="00FD2096">
            <w:pPr>
              <w:pStyle w:val="Tabletext"/>
              <w:spacing w:before="0" w:after="0"/>
            </w:pPr>
            <w:r w:rsidRPr="00EC5A54">
              <w:t>Première annuité pour le nouveau bâtiment en 20</w:t>
            </w:r>
            <w:r w:rsidR="0087738E" w:rsidRPr="00EC5A54">
              <w:t>2</w:t>
            </w:r>
            <w:r w:rsidRPr="00EC5A54"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BE0D" w14:textId="3AC21717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3</w:t>
            </w:r>
            <w:r w:rsidR="00554B2D" w:rsidRPr="00EC5A54">
              <w:t> </w:t>
            </w:r>
            <w:r w:rsidRPr="00EC5A54">
              <w:t>000</w:t>
            </w:r>
          </w:p>
        </w:tc>
      </w:tr>
      <w:tr w:rsidR="009F5673" w:rsidRPr="00EC5A54" w14:paraId="03CF2230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8EB5" w14:textId="3BBFE862" w:rsidR="009F5673" w:rsidRPr="00EC5A54" w:rsidRDefault="00945630" w:rsidP="00FD2096">
            <w:pPr>
              <w:pStyle w:val="Tabletext"/>
              <w:spacing w:before="0" w:after="0"/>
            </w:pPr>
            <w:r w:rsidRPr="00EC5A54">
              <w:t>Coûts de maintenance supplémentaires pour les bâtiments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9E78" w14:textId="70C6C4EC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1</w:t>
            </w:r>
            <w:r w:rsidR="00554B2D" w:rsidRPr="00EC5A54">
              <w:t> </w:t>
            </w:r>
            <w:r w:rsidRPr="00EC5A54">
              <w:t>200</w:t>
            </w:r>
          </w:p>
        </w:tc>
      </w:tr>
      <w:tr w:rsidR="009F5673" w:rsidRPr="00EC5A54" w14:paraId="28AF8870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2E94" w14:textId="6BE836C7" w:rsidR="009F5673" w:rsidRPr="00EC5A54" w:rsidRDefault="009F5673" w:rsidP="00FD2096">
            <w:pPr>
              <w:pStyle w:val="Tabletext"/>
              <w:spacing w:before="0" w:after="0"/>
            </w:pPr>
            <w:r w:rsidRPr="00EC5A54">
              <w:t xml:space="preserve">Suppression </w:t>
            </w:r>
            <w:r w:rsidR="00945630" w:rsidRPr="00EC5A54">
              <w:t xml:space="preserve">du taux de vacance d'emploi de 5% et remplacement par </w:t>
            </w:r>
            <w:r w:rsidR="0087738E" w:rsidRPr="00EC5A54">
              <w:t>un</w:t>
            </w:r>
            <w:r w:rsidR="00945630" w:rsidRPr="00EC5A54">
              <w:t xml:space="preserve"> </w:t>
            </w:r>
            <w:r w:rsidR="004349AB" w:rsidRPr="00EC5A54">
              <w:t>délai de recrutement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C4E0" w14:textId="2CB11FD6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6</w:t>
            </w:r>
            <w:r w:rsidR="00554B2D" w:rsidRPr="00EC5A54">
              <w:t> </w:t>
            </w:r>
            <w:r w:rsidRPr="00EC5A54">
              <w:t>000</w:t>
            </w:r>
          </w:p>
        </w:tc>
      </w:tr>
      <w:tr w:rsidR="009F5673" w:rsidRPr="00EC5A54" w14:paraId="39B4121C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F9F7" w14:textId="254E21C9" w:rsidR="009F5673" w:rsidRPr="00EC5A54" w:rsidRDefault="004349AB" w:rsidP="00FD2096">
            <w:pPr>
              <w:pStyle w:val="Tabletext"/>
              <w:spacing w:before="0" w:after="0"/>
            </w:pPr>
            <w:r w:rsidRPr="00EC5A54">
              <w:t>Réduction des frais de voyage et des contrats SSA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6B4B" w14:textId="30E48501" w:rsidR="009F5673" w:rsidRPr="00EC5A54" w:rsidRDefault="00DF65A4" w:rsidP="00FD2096">
            <w:pPr>
              <w:pStyle w:val="Tabletext"/>
              <w:spacing w:before="0" w:after="0"/>
              <w:jc w:val="right"/>
            </w:pPr>
            <w:r w:rsidRPr="00EC5A54">
              <w:t>–</w:t>
            </w:r>
            <w:r w:rsidR="009F5673" w:rsidRPr="00EC5A54">
              <w:t>5</w:t>
            </w:r>
            <w:r w:rsidR="00554B2D" w:rsidRPr="00EC5A54">
              <w:t> </w:t>
            </w:r>
            <w:r w:rsidR="009F5673" w:rsidRPr="00EC5A54">
              <w:t>100</w:t>
            </w:r>
          </w:p>
        </w:tc>
      </w:tr>
      <w:tr w:rsidR="009F5673" w:rsidRPr="00EC5A54" w14:paraId="3C9165DD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8B4C" w14:textId="07BD6652" w:rsidR="009F5673" w:rsidRPr="00EC5A54" w:rsidRDefault="004349AB" w:rsidP="00FD2096">
            <w:pPr>
              <w:pStyle w:val="Tabletext"/>
              <w:spacing w:before="0" w:after="0"/>
            </w:pPr>
            <w:r w:rsidRPr="00EC5A54">
              <w:t>Réduction du coût et du volume de la documentation</w:t>
            </w:r>
            <w:r w:rsidR="009F5673" w:rsidRPr="00EC5A54">
              <w:t xml:space="preserve"> (</w:t>
            </w:r>
            <w:r w:rsidRPr="00EC5A54">
              <w:t>coûts variables pour le Département des conférences et publications (C&amp;P)</w:t>
            </w:r>
            <w:r w:rsidR="009F5673" w:rsidRPr="00EC5A54"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B542" w14:textId="2E0F903B" w:rsidR="009F5673" w:rsidRPr="00EC5A54" w:rsidRDefault="00DF65A4" w:rsidP="00FD2096">
            <w:pPr>
              <w:pStyle w:val="Tabletext"/>
              <w:spacing w:before="0" w:after="0"/>
              <w:jc w:val="right"/>
            </w:pPr>
            <w:r w:rsidRPr="00EC5A54">
              <w:t>–</w:t>
            </w:r>
            <w:r w:rsidR="009F5673" w:rsidRPr="00EC5A54">
              <w:t>4</w:t>
            </w:r>
            <w:r w:rsidR="00554B2D" w:rsidRPr="00EC5A54">
              <w:t> </w:t>
            </w:r>
            <w:r w:rsidR="009F5673" w:rsidRPr="00EC5A54">
              <w:t>000</w:t>
            </w:r>
          </w:p>
        </w:tc>
      </w:tr>
      <w:tr w:rsidR="009F5673" w:rsidRPr="00EC5A54" w14:paraId="3816AA29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B4AA" w14:textId="6DFF05EC" w:rsidR="009F5673" w:rsidRPr="00EC5A54" w:rsidRDefault="004349AB" w:rsidP="00FD2096">
            <w:pPr>
              <w:pStyle w:val="Tabletext"/>
              <w:spacing w:before="0" w:after="0"/>
            </w:pPr>
            <w:r w:rsidRPr="00EC5A54">
              <w:t xml:space="preserve">Autres </w:t>
            </w:r>
            <w:r w:rsidR="004E2562" w:rsidRPr="00EC5A54">
              <w:t>écarts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AE62" w14:textId="77777777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518</w:t>
            </w:r>
          </w:p>
        </w:tc>
      </w:tr>
      <w:tr w:rsidR="009F5673" w:rsidRPr="00EC5A54" w14:paraId="21A94739" w14:textId="77777777" w:rsidTr="005D1EAD">
        <w:trPr>
          <w:trHeight w:val="280"/>
        </w:trPr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C873" w14:textId="6132E295" w:rsidR="009F5673" w:rsidRPr="00EC5A54" w:rsidRDefault="0087738E" w:rsidP="00FD2096">
            <w:pPr>
              <w:pStyle w:val="Tabletext"/>
              <w:spacing w:before="0" w:after="0"/>
              <w:rPr>
                <w:color w:val="FF0000"/>
              </w:rPr>
            </w:pPr>
            <w:r w:rsidRPr="00EC5A54">
              <w:rPr>
                <w:color w:val="FF0000"/>
              </w:rPr>
              <w:t>Total v</w:t>
            </w:r>
            <w:r w:rsidR="004349AB" w:rsidRPr="00EC5A54">
              <w:rPr>
                <w:color w:val="FF0000"/>
              </w:rPr>
              <w:t>ariation du programme</w:t>
            </w:r>
            <w:r w:rsidRPr="00EC5A54">
              <w:rPr>
                <w:color w:val="FF0000"/>
              </w:rPr>
              <w:t xml:space="preserve"> </w:t>
            </w:r>
            <w:r w:rsidR="00554B2D" w:rsidRPr="00EC5A54">
              <w:rPr>
                <w:color w:val="FF0000"/>
              </w:rPr>
              <w:t>–</w:t>
            </w:r>
            <w:r w:rsidR="009F5673" w:rsidRPr="00EC5A54">
              <w:rPr>
                <w:color w:val="FF0000"/>
              </w:rPr>
              <w:t xml:space="preserve"> </w:t>
            </w:r>
            <w:r w:rsidR="004349AB" w:rsidRPr="00EC5A54">
              <w:rPr>
                <w:color w:val="FF0000"/>
              </w:rPr>
              <w:t>Secrétariat général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D0A6" w14:textId="2B841B2A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7</w:t>
            </w:r>
            <w:r w:rsidR="00554B2D" w:rsidRPr="00EC5A54">
              <w:t> </w:t>
            </w:r>
            <w:r w:rsidRPr="00EC5A54">
              <w:t>618</w:t>
            </w:r>
          </w:p>
        </w:tc>
      </w:tr>
    </w:tbl>
    <w:p w14:paraId="761E2427" w14:textId="0EAD60A2" w:rsidR="009F5673" w:rsidRPr="00EC5A54" w:rsidRDefault="009F5673" w:rsidP="008116D4">
      <w:pPr>
        <w:pStyle w:val="TableNo"/>
        <w:keepLines/>
        <w:spacing w:before="360"/>
        <w:jc w:val="left"/>
        <w:rPr>
          <w:rFonts w:asciiTheme="minorHAnsi" w:hAnsiTheme="minorHAnsi" w:cstheme="minorHAnsi"/>
        </w:rPr>
      </w:pPr>
      <w:r w:rsidRPr="00EC5A54">
        <w:rPr>
          <w:rFonts w:asciiTheme="minorHAnsi" w:hAnsiTheme="minorHAnsi" w:cstheme="minorHAnsi"/>
        </w:rPr>
        <w:lastRenderedPageBreak/>
        <w:t>Table</w:t>
      </w:r>
      <w:r w:rsidR="000E51AE" w:rsidRPr="00EC5A54">
        <w:rPr>
          <w:rFonts w:asciiTheme="minorHAnsi" w:hAnsiTheme="minorHAnsi" w:cstheme="minorHAnsi"/>
        </w:rPr>
        <w:t>AU</w:t>
      </w:r>
      <w:r w:rsidRPr="00EC5A54">
        <w:rPr>
          <w:rFonts w:asciiTheme="minorHAnsi" w:hAnsiTheme="minorHAnsi" w:cstheme="minorHAnsi"/>
        </w:rPr>
        <w:t xml:space="preserve"> 1.2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5558"/>
        <w:gridCol w:w="1525"/>
      </w:tblGrid>
      <w:tr w:rsidR="009F5673" w:rsidRPr="00EC5A54" w14:paraId="0503AA56" w14:textId="77777777" w:rsidTr="005D1EAD">
        <w:trPr>
          <w:trHeight w:val="280"/>
        </w:trPr>
        <w:tc>
          <w:tcPr>
            <w:tcW w:w="5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F32F" w14:textId="0CA91D4E" w:rsidR="009F5673" w:rsidRPr="00EC5A54" w:rsidRDefault="000E51AE" w:rsidP="008116D4">
            <w:pPr>
              <w:pStyle w:val="Tabletext"/>
              <w:keepNext/>
              <w:keepLines/>
              <w:spacing w:before="0" w:after="0"/>
            </w:pPr>
            <w:r w:rsidRPr="00EC5A54">
              <w:rPr>
                <w:color w:val="FF0000"/>
              </w:rPr>
              <w:t>Variation du programme</w:t>
            </w:r>
            <w:r w:rsidRPr="00EC5A54" w:rsidDel="000E51AE">
              <w:rPr>
                <w:color w:val="FF0000"/>
              </w:rPr>
              <w:t xml:space="preserve"> </w:t>
            </w:r>
            <w:r w:rsidR="00554B2D" w:rsidRPr="00EC5A54">
              <w:rPr>
                <w:color w:val="FF0000"/>
              </w:rPr>
              <w:t>–</w:t>
            </w:r>
            <w:r w:rsidR="009F5673" w:rsidRPr="00EC5A54">
              <w:rPr>
                <w:color w:val="FF0000"/>
              </w:rPr>
              <w:t xml:space="preserve"> </w:t>
            </w:r>
            <w:r w:rsidR="00554B2D" w:rsidRPr="00EC5A54">
              <w:rPr>
                <w:color w:val="FF0000"/>
              </w:rPr>
              <w:t>UIT</w:t>
            </w:r>
            <w:r w:rsidR="009F5673" w:rsidRPr="00EC5A54">
              <w:rPr>
                <w:color w:val="FF0000"/>
              </w:rPr>
              <w:t>-R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5E91" w14:textId="4292C9A0" w:rsidR="009F5673" w:rsidRPr="00EC5A54" w:rsidRDefault="00FD2096" w:rsidP="008116D4">
            <w:pPr>
              <w:pStyle w:val="Tablehead"/>
              <w:keepNext/>
              <w:keepLines/>
              <w:spacing w:before="0" w:after="0"/>
              <w:rPr>
                <w:b w:val="0"/>
                <w:bCs/>
                <w:i/>
                <w:iCs/>
                <w:color w:val="002060"/>
                <w:sz w:val="18"/>
                <w:szCs w:val="18"/>
              </w:rPr>
            </w:pPr>
            <w:r w:rsidRPr="00EC5A54">
              <w:rPr>
                <w:b w:val="0"/>
                <w:bCs/>
                <w:i/>
                <w:iCs/>
                <w:color w:val="002060"/>
                <w:sz w:val="18"/>
                <w:szCs w:val="18"/>
              </w:rPr>
              <w:t>En milliers CHF</w:t>
            </w:r>
          </w:p>
        </w:tc>
      </w:tr>
      <w:tr w:rsidR="009F5673" w:rsidRPr="00EC5A54" w14:paraId="7B5F5474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478E" w14:textId="77777777" w:rsidR="009F5673" w:rsidRPr="00EC5A54" w:rsidRDefault="009F5673" w:rsidP="008116D4">
            <w:pPr>
              <w:keepNext/>
              <w:keepLines/>
              <w:spacing w:before="0"/>
              <w:jc w:val="center"/>
              <w:rPr>
                <w:rFonts w:cs="Calibri"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1A22" w14:textId="77777777" w:rsidR="009F5673" w:rsidRPr="00EC5A54" w:rsidRDefault="009F5673" w:rsidP="008116D4">
            <w:pPr>
              <w:keepNext/>
              <w:keepLines/>
              <w:spacing w:before="0"/>
              <w:jc w:val="right"/>
              <w:rPr>
                <w:sz w:val="20"/>
              </w:rPr>
            </w:pPr>
          </w:p>
        </w:tc>
      </w:tr>
      <w:tr w:rsidR="009F5673" w:rsidRPr="00EC5A54" w14:paraId="7119ADF9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D8A2" w14:textId="3A3AA2C7" w:rsidR="009F5673" w:rsidRPr="00EC5A54" w:rsidRDefault="000E51AE" w:rsidP="008116D4">
            <w:pPr>
              <w:pStyle w:val="Tabletext"/>
              <w:keepNext/>
              <w:keepLines/>
              <w:spacing w:before="0" w:after="0"/>
            </w:pPr>
            <w:r w:rsidRPr="00EC5A54">
              <w:t>Réduction des frais de voyage et des contrats SSA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874E" w14:textId="4264C4FD" w:rsidR="009F5673" w:rsidRPr="00EC5A54" w:rsidRDefault="00DF65A4" w:rsidP="008116D4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–</w:t>
            </w:r>
            <w:r w:rsidR="009F5673" w:rsidRPr="00EC5A54">
              <w:t>1</w:t>
            </w:r>
            <w:r w:rsidR="00554B2D" w:rsidRPr="00EC5A54">
              <w:t> </w:t>
            </w:r>
            <w:r w:rsidR="009F5673" w:rsidRPr="00EC5A54">
              <w:t>800</w:t>
            </w:r>
          </w:p>
        </w:tc>
      </w:tr>
      <w:tr w:rsidR="009F5673" w:rsidRPr="00EC5A54" w14:paraId="5BFDE077" w14:textId="77777777" w:rsidTr="005D1EAD">
        <w:trPr>
          <w:trHeight w:val="66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2638" w14:textId="322AB8EE" w:rsidR="009F5673" w:rsidRPr="00EC5A54" w:rsidRDefault="000E51AE" w:rsidP="008116D4">
            <w:pPr>
              <w:pStyle w:val="Tabletext"/>
              <w:keepNext/>
              <w:keepLines/>
              <w:spacing w:before="0" w:after="0"/>
            </w:pPr>
            <w:r w:rsidRPr="00EC5A54">
              <w:t xml:space="preserve">Suppression du taux de vacance d'emploi de 5% et remplacement par </w:t>
            </w:r>
            <w:r w:rsidR="0087738E" w:rsidRPr="00EC5A54">
              <w:t>un</w:t>
            </w:r>
            <w:r w:rsidRPr="00EC5A54">
              <w:t xml:space="preserve"> délai de recrutement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D017" w14:textId="69BA4730" w:rsidR="009F5673" w:rsidRPr="00EC5A54" w:rsidRDefault="009F5673" w:rsidP="008116D4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2</w:t>
            </w:r>
            <w:r w:rsidR="00554B2D" w:rsidRPr="00EC5A54">
              <w:t> </w:t>
            </w:r>
            <w:r w:rsidRPr="00EC5A54">
              <w:t>800</w:t>
            </w:r>
          </w:p>
        </w:tc>
      </w:tr>
      <w:tr w:rsidR="009F5673" w:rsidRPr="00EC5A54" w14:paraId="6F72BD67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1FEE" w14:textId="3B471B72" w:rsidR="009F5673" w:rsidRPr="00EC5A54" w:rsidRDefault="000E51AE" w:rsidP="008116D4">
            <w:pPr>
              <w:pStyle w:val="Tabletext"/>
              <w:keepNext/>
              <w:keepLines/>
              <w:spacing w:before="0" w:after="0"/>
            </w:pPr>
            <w:r w:rsidRPr="00EC5A54">
              <w:t xml:space="preserve">Autres </w:t>
            </w:r>
            <w:r w:rsidR="004E2562" w:rsidRPr="00EC5A54">
              <w:t>écarts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BA1D" w14:textId="47D42D1F" w:rsidR="009F5673" w:rsidRPr="00EC5A54" w:rsidRDefault="00DF65A4" w:rsidP="008116D4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–</w:t>
            </w:r>
            <w:r w:rsidR="009F5673" w:rsidRPr="00EC5A54">
              <w:t>368</w:t>
            </w:r>
          </w:p>
        </w:tc>
      </w:tr>
      <w:tr w:rsidR="009F5673" w:rsidRPr="00EC5A54" w14:paraId="553FCE7D" w14:textId="77777777" w:rsidTr="005D1EAD">
        <w:trPr>
          <w:trHeight w:val="28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1494" w14:textId="77777777" w:rsidR="009F5673" w:rsidRPr="00EC5A54" w:rsidRDefault="009F5673" w:rsidP="008116D4">
            <w:pPr>
              <w:pStyle w:val="Tabletext"/>
              <w:keepNext/>
              <w:keepLines/>
              <w:spacing w:before="0" w:after="0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47D" w14:textId="77777777" w:rsidR="009F5673" w:rsidRPr="00EC5A54" w:rsidRDefault="009F5673" w:rsidP="008116D4">
            <w:pPr>
              <w:pStyle w:val="Tabletext"/>
              <w:keepNext/>
              <w:keepLines/>
              <w:spacing w:before="0" w:after="0"/>
              <w:jc w:val="right"/>
            </w:pPr>
          </w:p>
        </w:tc>
      </w:tr>
      <w:tr w:rsidR="009F5673" w:rsidRPr="00EC5A54" w14:paraId="238D3EA1" w14:textId="77777777" w:rsidTr="005D1EAD">
        <w:trPr>
          <w:trHeight w:val="280"/>
        </w:trPr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6DA6" w14:textId="6434D840" w:rsidR="009F5673" w:rsidRPr="00EC5A54" w:rsidRDefault="0087738E" w:rsidP="008116D4">
            <w:pPr>
              <w:pStyle w:val="Tabletext"/>
              <w:keepNext/>
              <w:keepLines/>
              <w:spacing w:before="0" w:after="0"/>
              <w:rPr>
                <w:color w:val="FF0000"/>
              </w:rPr>
            </w:pPr>
            <w:r w:rsidRPr="00EC5A54">
              <w:rPr>
                <w:color w:val="FF0000"/>
              </w:rPr>
              <w:t>Total v</w:t>
            </w:r>
            <w:r w:rsidR="000E51AE" w:rsidRPr="00EC5A54">
              <w:rPr>
                <w:color w:val="FF0000"/>
              </w:rPr>
              <w:t xml:space="preserve">ariation du programme </w:t>
            </w:r>
            <w:r w:rsidR="00DF65A4" w:rsidRPr="00EC5A54">
              <w:rPr>
                <w:color w:val="FF0000"/>
              </w:rPr>
              <w:t>–</w:t>
            </w:r>
            <w:r w:rsidR="009F5673" w:rsidRPr="00EC5A54">
              <w:rPr>
                <w:color w:val="FF0000"/>
              </w:rPr>
              <w:t xml:space="preserve"> </w:t>
            </w:r>
            <w:r w:rsidR="00DF65A4" w:rsidRPr="00EC5A54">
              <w:rPr>
                <w:color w:val="FF0000"/>
              </w:rPr>
              <w:t>UIT</w:t>
            </w:r>
            <w:r w:rsidR="009F5673" w:rsidRPr="00EC5A54">
              <w:rPr>
                <w:color w:val="FF0000"/>
              </w:rPr>
              <w:t>-R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843C8" w14:textId="77777777" w:rsidR="009F5673" w:rsidRPr="00EC5A54" w:rsidRDefault="009F5673" w:rsidP="008116D4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632</w:t>
            </w:r>
          </w:p>
        </w:tc>
      </w:tr>
    </w:tbl>
    <w:p w14:paraId="7CA85A56" w14:textId="6DA057F5" w:rsidR="009F5673" w:rsidRPr="00EC5A54" w:rsidRDefault="009F5673" w:rsidP="00FD2096">
      <w:pPr>
        <w:pStyle w:val="TableNo"/>
        <w:spacing w:before="360"/>
        <w:jc w:val="left"/>
        <w:rPr>
          <w:rFonts w:asciiTheme="minorHAnsi" w:hAnsiTheme="minorHAnsi" w:cstheme="minorHAnsi"/>
        </w:rPr>
      </w:pPr>
      <w:r w:rsidRPr="00EC5A54">
        <w:rPr>
          <w:rFonts w:asciiTheme="minorHAnsi" w:hAnsiTheme="minorHAnsi" w:cstheme="minorHAnsi"/>
        </w:rPr>
        <w:t>Table</w:t>
      </w:r>
      <w:r w:rsidR="000E51AE" w:rsidRPr="00EC5A54">
        <w:rPr>
          <w:rFonts w:asciiTheme="minorHAnsi" w:hAnsiTheme="minorHAnsi" w:cstheme="minorHAnsi"/>
        </w:rPr>
        <w:t>au</w:t>
      </w:r>
      <w:r w:rsidRPr="00EC5A54">
        <w:rPr>
          <w:rFonts w:asciiTheme="minorHAnsi" w:hAnsiTheme="minorHAnsi" w:cstheme="minorHAnsi"/>
        </w:rPr>
        <w:t xml:space="preserve"> 1.3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5560"/>
        <w:gridCol w:w="1528"/>
      </w:tblGrid>
      <w:tr w:rsidR="009F5673" w:rsidRPr="00EC5A54" w14:paraId="16D56650" w14:textId="77777777" w:rsidTr="00FD2096">
        <w:trPr>
          <w:trHeight w:val="280"/>
        </w:trPr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89C1" w14:textId="176EC1A9" w:rsidR="009F5673" w:rsidRPr="00EC5A54" w:rsidRDefault="000E51AE" w:rsidP="00FD2096">
            <w:pPr>
              <w:pStyle w:val="Tabletext"/>
              <w:spacing w:before="0" w:after="0"/>
            </w:pPr>
            <w:r w:rsidRPr="00EC5A54">
              <w:rPr>
                <w:color w:val="FF0000"/>
              </w:rPr>
              <w:t>Variation du programme</w:t>
            </w:r>
            <w:r w:rsidRPr="00EC5A54" w:rsidDel="000E51AE">
              <w:rPr>
                <w:color w:val="FF0000"/>
              </w:rPr>
              <w:t xml:space="preserve"> </w:t>
            </w:r>
            <w:r w:rsidR="00DF65A4" w:rsidRPr="00EC5A54">
              <w:rPr>
                <w:color w:val="FF0000"/>
              </w:rPr>
              <w:t>–</w:t>
            </w:r>
            <w:r w:rsidR="009F5673" w:rsidRPr="00EC5A54">
              <w:rPr>
                <w:color w:val="FF0000"/>
              </w:rPr>
              <w:t xml:space="preserve"> </w:t>
            </w:r>
            <w:r w:rsidR="00DF65A4" w:rsidRPr="00EC5A54">
              <w:rPr>
                <w:color w:val="FF0000"/>
              </w:rPr>
              <w:t>UIT</w:t>
            </w:r>
            <w:r w:rsidR="009F5673" w:rsidRPr="00EC5A54">
              <w:rPr>
                <w:color w:val="FF0000"/>
              </w:rPr>
              <w:t>-T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9C57" w14:textId="1E1462BF" w:rsidR="009F5673" w:rsidRPr="00EC5A54" w:rsidRDefault="000E51AE" w:rsidP="00FD2096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i/>
                <w:iCs/>
                <w:color w:val="002060"/>
                <w:sz w:val="18"/>
                <w:szCs w:val="18"/>
              </w:rPr>
            </w:pPr>
            <w:r w:rsidRPr="00EC5A54">
              <w:rPr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En milliers de </w:t>
            </w:r>
            <w:r w:rsidR="00D94989" w:rsidRPr="00EC5A54">
              <w:rPr>
                <w:b w:val="0"/>
                <w:bCs/>
                <w:i/>
                <w:iCs/>
                <w:color w:val="002060"/>
                <w:sz w:val="18"/>
                <w:szCs w:val="18"/>
              </w:rPr>
              <w:t>CHF</w:t>
            </w:r>
          </w:p>
        </w:tc>
      </w:tr>
      <w:tr w:rsidR="009F5673" w:rsidRPr="00EC5A54" w14:paraId="20B81983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C117" w14:textId="77777777" w:rsidR="009F5673" w:rsidRPr="00EC5A54" w:rsidRDefault="009F5673" w:rsidP="00FD2096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4169" w14:textId="77777777" w:rsidR="009F5673" w:rsidRPr="00EC5A54" w:rsidRDefault="009F5673" w:rsidP="00FD2096">
            <w:pPr>
              <w:spacing w:before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673" w:rsidRPr="00EC5A54" w14:paraId="55F49595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6B30" w14:textId="408D5488" w:rsidR="009F5673" w:rsidRPr="00EC5A54" w:rsidRDefault="000E51AE" w:rsidP="00FD2096">
            <w:pPr>
              <w:pStyle w:val="Tabletext"/>
              <w:spacing w:before="0" w:after="0"/>
            </w:pPr>
            <w:r w:rsidRPr="00EC5A54">
              <w:t>Réduction des frais de voyage et des contrats SSA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FDE9" w14:textId="01CB9CAE" w:rsidR="009F5673" w:rsidRPr="00EC5A54" w:rsidRDefault="00DF65A4" w:rsidP="00FD2096">
            <w:pPr>
              <w:pStyle w:val="Tabletext"/>
              <w:spacing w:before="0" w:after="0"/>
              <w:jc w:val="right"/>
            </w:pPr>
            <w:r w:rsidRPr="00EC5A54">
              <w:t>–</w:t>
            </w:r>
            <w:r w:rsidR="009F5673" w:rsidRPr="00EC5A54">
              <w:t>1</w:t>
            </w:r>
            <w:r w:rsidRPr="00EC5A54">
              <w:t> </w:t>
            </w:r>
            <w:r w:rsidR="009F5673" w:rsidRPr="00EC5A54">
              <w:t>400</w:t>
            </w:r>
          </w:p>
        </w:tc>
      </w:tr>
      <w:tr w:rsidR="009F5673" w:rsidRPr="00EC5A54" w14:paraId="5C998E57" w14:textId="77777777" w:rsidTr="00FD2096">
        <w:trPr>
          <w:trHeight w:val="6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48FA" w14:textId="34AA49C4" w:rsidR="009F5673" w:rsidRPr="00EC5A54" w:rsidRDefault="000E51AE" w:rsidP="00FD2096">
            <w:pPr>
              <w:pStyle w:val="Tabletext"/>
              <w:spacing w:before="0" w:after="0"/>
            </w:pPr>
            <w:r w:rsidRPr="00EC5A54">
              <w:t xml:space="preserve">Suppression du taux de vacance d'emploi de 5% et remplacement par </w:t>
            </w:r>
            <w:r w:rsidR="0087738E" w:rsidRPr="00EC5A54">
              <w:t>un</w:t>
            </w:r>
            <w:r w:rsidRPr="00EC5A54">
              <w:t xml:space="preserve"> délai de recrutement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5C1C" w14:textId="58517F9F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1</w:t>
            </w:r>
            <w:r w:rsidR="00DF65A4" w:rsidRPr="00EC5A54">
              <w:t> </w:t>
            </w:r>
            <w:r w:rsidRPr="00EC5A54">
              <w:t>500</w:t>
            </w:r>
          </w:p>
        </w:tc>
      </w:tr>
      <w:tr w:rsidR="009F5673" w:rsidRPr="00EC5A54" w14:paraId="703D4815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763A" w14:textId="7A559B9C" w:rsidR="009F5673" w:rsidRPr="00EC5A54" w:rsidRDefault="000E51AE" w:rsidP="00FD2096">
            <w:pPr>
              <w:pStyle w:val="Tabletext"/>
              <w:spacing w:before="0" w:after="0"/>
            </w:pPr>
            <w:r w:rsidRPr="00EC5A54">
              <w:t xml:space="preserve">Autres </w:t>
            </w:r>
            <w:r w:rsidR="004E2562" w:rsidRPr="00EC5A54">
              <w:t>écarts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41A5" w14:textId="77777777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258</w:t>
            </w:r>
          </w:p>
        </w:tc>
      </w:tr>
      <w:tr w:rsidR="009F5673" w:rsidRPr="00EC5A54" w14:paraId="6C0BBE83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321B" w14:textId="77777777" w:rsidR="009F5673" w:rsidRPr="00EC5A54" w:rsidRDefault="009F5673" w:rsidP="00FD2096">
            <w:pPr>
              <w:pStyle w:val="Tabletext"/>
              <w:spacing w:before="0" w:after="0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25F9" w14:textId="77777777" w:rsidR="009F5673" w:rsidRPr="00EC5A54" w:rsidRDefault="009F5673" w:rsidP="00FD2096">
            <w:pPr>
              <w:pStyle w:val="Tabletext"/>
              <w:spacing w:before="0" w:after="0"/>
              <w:jc w:val="right"/>
            </w:pPr>
          </w:p>
        </w:tc>
      </w:tr>
      <w:tr w:rsidR="009F5673" w:rsidRPr="00EC5A54" w14:paraId="2179E363" w14:textId="77777777" w:rsidTr="00FD2096">
        <w:trPr>
          <w:trHeight w:val="280"/>
        </w:trPr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8780" w14:textId="661B50AD" w:rsidR="009F5673" w:rsidRPr="00EC5A54" w:rsidRDefault="0087738E" w:rsidP="00FD2096">
            <w:pPr>
              <w:pStyle w:val="Tabletext"/>
              <w:spacing w:before="0" w:after="0"/>
              <w:rPr>
                <w:color w:val="FF0000"/>
              </w:rPr>
            </w:pPr>
            <w:r w:rsidRPr="00EC5A54">
              <w:rPr>
                <w:color w:val="FF0000"/>
              </w:rPr>
              <w:t>Total v</w:t>
            </w:r>
            <w:r w:rsidR="000E51AE" w:rsidRPr="00EC5A54">
              <w:rPr>
                <w:color w:val="FF0000"/>
              </w:rPr>
              <w:t xml:space="preserve">ariation du programme </w:t>
            </w:r>
            <w:r w:rsidR="00DF65A4" w:rsidRPr="00EC5A54">
              <w:rPr>
                <w:color w:val="FF0000"/>
              </w:rPr>
              <w:t>–</w:t>
            </w:r>
            <w:r w:rsidR="009F5673" w:rsidRPr="00EC5A54">
              <w:rPr>
                <w:color w:val="FF0000"/>
              </w:rPr>
              <w:t xml:space="preserve"> </w:t>
            </w:r>
            <w:r w:rsidR="00DF65A4" w:rsidRPr="00EC5A54">
              <w:rPr>
                <w:color w:val="FF0000"/>
              </w:rPr>
              <w:t>UIT</w:t>
            </w:r>
            <w:r w:rsidR="009F5673" w:rsidRPr="00EC5A54">
              <w:rPr>
                <w:color w:val="FF0000"/>
              </w:rPr>
              <w:t>-T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0029" w14:textId="77777777" w:rsidR="009F5673" w:rsidRPr="00EC5A54" w:rsidRDefault="009F5673" w:rsidP="00FD2096">
            <w:pPr>
              <w:pStyle w:val="Tabletext"/>
              <w:spacing w:before="0" w:after="0"/>
              <w:jc w:val="right"/>
            </w:pPr>
            <w:r w:rsidRPr="00EC5A54">
              <w:t>358</w:t>
            </w:r>
          </w:p>
        </w:tc>
      </w:tr>
    </w:tbl>
    <w:p w14:paraId="5C15132C" w14:textId="0D2717C0" w:rsidR="009F5673" w:rsidRPr="00EC5A54" w:rsidRDefault="009F5673" w:rsidP="00FD2096">
      <w:pPr>
        <w:pStyle w:val="TableNo"/>
        <w:keepLines/>
        <w:spacing w:before="360"/>
        <w:jc w:val="left"/>
        <w:rPr>
          <w:rFonts w:asciiTheme="minorHAnsi" w:hAnsiTheme="minorHAnsi" w:cstheme="minorHAnsi"/>
        </w:rPr>
      </w:pPr>
      <w:r w:rsidRPr="00EC5A54">
        <w:rPr>
          <w:rFonts w:asciiTheme="minorHAnsi" w:hAnsiTheme="minorHAnsi" w:cstheme="minorHAnsi"/>
        </w:rPr>
        <w:t>Table</w:t>
      </w:r>
      <w:r w:rsidR="000E51AE" w:rsidRPr="00EC5A54">
        <w:rPr>
          <w:rFonts w:asciiTheme="minorHAnsi" w:hAnsiTheme="minorHAnsi" w:cstheme="minorHAnsi"/>
        </w:rPr>
        <w:t>au</w:t>
      </w:r>
      <w:r w:rsidRPr="00EC5A54">
        <w:rPr>
          <w:rFonts w:asciiTheme="minorHAnsi" w:hAnsiTheme="minorHAnsi" w:cstheme="minorHAnsi"/>
        </w:rPr>
        <w:t xml:space="preserve"> 1.4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5560"/>
        <w:gridCol w:w="1528"/>
      </w:tblGrid>
      <w:tr w:rsidR="009F5673" w:rsidRPr="00EC5A54" w14:paraId="6C97D87F" w14:textId="77777777" w:rsidTr="00FD2096">
        <w:trPr>
          <w:trHeight w:val="280"/>
        </w:trPr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6064" w14:textId="1CD3A0C9" w:rsidR="009F5673" w:rsidRPr="00EC5A54" w:rsidRDefault="000E51AE" w:rsidP="00FD2096">
            <w:pPr>
              <w:pStyle w:val="Tabletext"/>
              <w:keepNext/>
              <w:keepLines/>
              <w:spacing w:before="0" w:after="0"/>
            </w:pPr>
            <w:r w:rsidRPr="00EC5A54">
              <w:rPr>
                <w:color w:val="FF0000"/>
              </w:rPr>
              <w:t>Variation du programme</w:t>
            </w:r>
            <w:r w:rsidRPr="00EC5A54" w:rsidDel="000E51AE">
              <w:rPr>
                <w:color w:val="FF0000"/>
              </w:rPr>
              <w:t xml:space="preserve"> </w:t>
            </w:r>
            <w:r w:rsidR="00DF65A4" w:rsidRPr="00EC5A54">
              <w:rPr>
                <w:color w:val="FF0000"/>
              </w:rPr>
              <w:t>–</w:t>
            </w:r>
            <w:r w:rsidR="009F5673" w:rsidRPr="00EC5A54">
              <w:rPr>
                <w:color w:val="FF0000"/>
              </w:rPr>
              <w:t xml:space="preserve"> </w:t>
            </w:r>
            <w:r w:rsidR="00DF65A4" w:rsidRPr="00EC5A54">
              <w:rPr>
                <w:color w:val="FF0000"/>
              </w:rPr>
              <w:t>UIT</w:t>
            </w:r>
            <w:r w:rsidR="009F5673" w:rsidRPr="00EC5A54">
              <w:rPr>
                <w:color w:val="FF0000"/>
              </w:rPr>
              <w:t>-D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BB43" w14:textId="0F1D09DD" w:rsidR="009F5673" w:rsidRPr="00EC5A54" w:rsidRDefault="000E51AE" w:rsidP="00FD2096">
            <w:pPr>
              <w:keepNext/>
              <w:keepLines/>
              <w:spacing w:before="0"/>
              <w:jc w:val="center"/>
              <w:rPr>
                <w:rFonts w:cs="Calibri"/>
                <w:i/>
                <w:iCs/>
                <w:color w:val="002060"/>
                <w:sz w:val="18"/>
                <w:szCs w:val="18"/>
              </w:rPr>
            </w:pPr>
            <w:r w:rsidRPr="00EC5A54">
              <w:rPr>
                <w:i/>
                <w:iCs/>
                <w:color w:val="002060"/>
                <w:sz w:val="18"/>
                <w:szCs w:val="18"/>
              </w:rPr>
              <w:t xml:space="preserve">En milliers de </w:t>
            </w:r>
            <w:r w:rsidR="00D94989" w:rsidRPr="00EC5A54">
              <w:rPr>
                <w:i/>
                <w:iCs/>
                <w:color w:val="002060"/>
                <w:sz w:val="18"/>
                <w:szCs w:val="18"/>
              </w:rPr>
              <w:t>CHF</w:t>
            </w:r>
            <w:r w:rsidRPr="00EC5A54" w:rsidDel="000E51AE">
              <w:rPr>
                <w:rFonts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</w:p>
        </w:tc>
      </w:tr>
      <w:tr w:rsidR="009F5673" w:rsidRPr="00EC5A54" w14:paraId="333769C4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7434" w14:textId="77777777" w:rsidR="009F5673" w:rsidRPr="00EC5A54" w:rsidRDefault="009F5673" w:rsidP="00FD2096">
            <w:pPr>
              <w:keepNext/>
              <w:keepLines/>
              <w:spacing w:before="0"/>
              <w:jc w:val="center"/>
              <w:rPr>
                <w:rFonts w:cs="Calibri"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B04E" w14:textId="77777777" w:rsidR="009F5673" w:rsidRPr="00EC5A54" w:rsidRDefault="009F5673" w:rsidP="00FD2096">
            <w:pPr>
              <w:keepNext/>
              <w:keepLines/>
              <w:spacing w:before="0"/>
              <w:jc w:val="right"/>
              <w:rPr>
                <w:sz w:val="20"/>
              </w:rPr>
            </w:pPr>
          </w:p>
        </w:tc>
      </w:tr>
      <w:tr w:rsidR="009F5673" w:rsidRPr="00EC5A54" w14:paraId="2A842A3A" w14:textId="77777777" w:rsidTr="00FD2096">
        <w:trPr>
          <w:trHeight w:val="6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5E57" w14:textId="00EA0DF7" w:rsidR="009F5673" w:rsidRPr="00EC5A54" w:rsidRDefault="00DF01F8" w:rsidP="00FD2096">
            <w:pPr>
              <w:pStyle w:val="Tabletext"/>
              <w:keepNext/>
              <w:keepLines/>
              <w:spacing w:before="0" w:after="0"/>
            </w:pPr>
            <w:r w:rsidRPr="00EC5A54">
              <w:t xml:space="preserve">Baisse de 0,8 million </w:t>
            </w:r>
            <w:r w:rsidR="00D94989" w:rsidRPr="00EC5A54">
              <w:t>CHF</w:t>
            </w:r>
            <w:r w:rsidRPr="00EC5A54">
              <w:t xml:space="preserve"> pour les activités et les programmes prévus pendant la période 2022-2024 et maintenus pour la période</w:t>
            </w:r>
            <w:r w:rsidR="009F5673" w:rsidRPr="00EC5A54">
              <w:t xml:space="preserve"> 2024-2027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1D27" w14:textId="4875EE60" w:rsidR="009F5673" w:rsidRPr="00EC5A54" w:rsidRDefault="00DF65A4" w:rsidP="00FD2096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–</w:t>
            </w:r>
            <w:r w:rsidR="009F5673" w:rsidRPr="00EC5A54">
              <w:t>800</w:t>
            </w:r>
          </w:p>
        </w:tc>
      </w:tr>
      <w:tr w:rsidR="009F5673" w:rsidRPr="00EC5A54" w14:paraId="50BBC538" w14:textId="77777777" w:rsidTr="00FD2096">
        <w:trPr>
          <w:trHeight w:val="52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AA5E" w14:textId="60ED0BC9" w:rsidR="009F5673" w:rsidRPr="00EC5A54" w:rsidRDefault="00312921" w:rsidP="00FD2096">
            <w:pPr>
              <w:pStyle w:val="Tabletext"/>
              <w:keepNext/>
              <w:keepLines/>
              <w:spacing w:before="0" w:after="0"/>
            </w:pPr>
            <w:r w:rsidRPr="00EC5A54">
              <w:t>Crédit ponctuel de 3 millions</w:t>
            </w:r>
            <w:r w:rsidR="00FC242B" w:rsidRPr="00EC5A54">
              <w:t xml:space="preserve"> </w:t>
            </w:r>
            <w:r w:rsidR="00D94989" w:rsidRPr="00EC5A54">
              <w:t>CHF</w:t>
            </w:r>
            <w:r w:rsidRPr="00EC5A54">
              <w:t xml:space="preserve"> pour les initiatives régionales en 2020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B3EF" w14:textId="5287449A" w:rsidR="009F5673" w:rsidRPr="00EC5A54" w:rsidRDefault="00DF65A4" w:rsidP="00FD2096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–</w:t>
            </w:r>
            <w:r w:rsidR="009F5673" w:rsidRPr="00EC5A54">
              <w:t>3</w:t>
            </w:r>
            <w:r w:rsidRPr="00EC5A54">
              <w:t> </w:t>
            </w:r>
            <w:r w:rsidR="009F5673" w:rsidRPr="00EC5A54">
              <w:t>000</w:t>
            </w:r>
          </w:p>
        </w:tc>
      </w:tr>
      <w:tr w:rsidR="009F5673" w:rsidRPr="00EC5A54" w14:paraId="509048D8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D6AD" w14:textId="1B7F5671" w:rsidR="009F5673" w:rsidRPr="00EC5A54" w:rsidRDefault="000E51AE" w:rsidP="00FD2096">
            <w:pPr>
              <w:pStyle w:val="Tabletext"/>
              <w:keepNext/>
              <w:keepLines/>
              <w:spacing w:before="0" w:after="0"/>
            </w:pPr>
            <w:r w:rsidRPr="00EC5A54">
              <w:t>Réduction des frais de voyage et des contrats SSA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82D1" w14:textId="09A0CB26" w:rsidR="009F5673" w:rsidRPr="00EC5A54" w:rsidRDefault="00DF65A4" w:rsidP="00FD2096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–</w:t>
            </w:r>
            <w:r w:rsidR="009F5673" w:rsidRPr="00EC5A54">
              <w:t>1</w:t>
            </w:r>
            <w:r w:rsidRPr="00EC5A54">
              <w:t> </w:t>
            </w:r>
            <w:r w:rsidR="009F5673" w:rsidRPr="00EC5A54">
              <w:t>700</w:t>
            </w:r>
          </w:p>
        </w:tc>
      </w:tr>
      <w:tr w:rsidR="009F5673" w:rsidRPr="00EC5A54" w14:paraId="4FFB6A29" w14:textId="77777777" w:rsidTr="00FD2096">
        <w:trPr>
          <w:trHeight w:val="6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53CB" w14:textId="7F61BC73" w:rsidR="009F5673" w:rsidRPr="00EC5A54" w:rsidRDefault="000E51AE" w:rsidP="00FD2096">
            <w:pPr>
              <w:pStyle w:val="Tabletext"/>
              <w:keepNext/>
              <w:keepLines/>
              <w:spacing w:before="0" w:after="0"/>
            </w:pPr>
            <w:r w:rsidRPr="00EC5A54">
              <w:t xml:space="preserve">Suppression du taux de vacance d'emploi de 5% et remplacement par </w:t>
            </w:r>
            <w:r w:rsidR="00326FD4" w:rsidRPr="00EC5A54">
              <w:t>un</w:t>
            </w:r>
            <w:r w:rsidRPr="00EC5A54">
              <w:t xml:space="preserve"> délai de recrutement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7DF8" w14:textId="6389EADB" w:rsidR="009F5673" w:rsidRPr="00EC5A54" w:rsidRDefault="009F5673" w:rsidP="00FD2096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2</w:t>
            </w:r>
            <w:r w:rsidR="00DF65A4" w:rsidRPr="00EC5A54">
              <w:t> </w:t>
            </w:r>
            <w:r w:rsidRPr="00EC5A54">
              <w:t>400</w:t>
            </w:r>
          </w:p>
        </w:tc>
      </w:tr>
      <w:tr w:rsidR="009F5673" w:rsidRPr="00EC5A54" w14:paraId="56267CC4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8347" w14:textId="6B89686E" w:rsidR="009F5673" w:rsidRPr="00EC5A54" w:rsidRDefault="000E51AE" w:rsidP="00FD2096">
            <w:pPr>
              <w:pStyle w:val="Tabletext"/>
              <w:keepNext/>
              <w:keepLines/>
              <w:spacing w:before="0" w:after="0"/>
            </w:pPr>
            <w:r w:rsidRPr="00EC5A54">
              <w:t xml:space="preserve">Autres </w:t>
            </w:r>
            <w:r w:rsidR="004E2562" w:rsidRPr="00EC5A54">
              <w:t>écarts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3992" w14:textId="77777777" w:rsidR="009F5673" w:rsidRPr="00EC5A54" w:rsidRDefault="009F5673" w:rsidP="00FD2096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140</w:t>
            </w:r>
          </w:p>
        </w:tc>
      </w:tr>
      <w:tr w:rsidR="009F5673" w:rsidRPr="00EC5A54" w14:paraId="060E15E0" w14:textId="77777777" w:rsidTr="00FD209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462B" w14:textId="77777777" w:rsidR="009F5673" w:rsidRPr="00EC5A54" w:rsidRDefault="009F5673" w:rsidP="00FD2096">
            <w:pPr>
              <w:pStyle w:val="Tabletext"/>
              <w:keepNext/>
              <w:keepLines/>
              <w:spacing w:before="0" w:after="0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A6BA" w14:textId="77777777" w:rsidR="009F5673" w:rsidRPr="00EC5A54" w:rsidRDefault="009F5673" w:rsidP="00FD2096">
            <w:pPr>
              <w:pStyle w:val="Tabletext"/>
              <w:keepNext/>
              <w:keepLines/>
              <w:spacing w:before="0" w:after="0"/>
              <w:jc w:val="right"/>
            </w:pPr>
          </w:p>
        </w:tc>
      </w:tr>
      <w:tr w:rsidR="009F5673" w:rsidRPr="00EC5A54" w14:paraId="6E50DFC8" w14:textId="77777777" w:rsidTr="00FD2096">
        <w:trPr>
          <w:trHeight w:val="280"/>
        </w:trPr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DFDB" w14:textId="31748FF5" w:rsidR="009F5673" w:rsidRPr="00EC5A54" w:rsidRDefault="00326FD4" w:rsidP="00FD2096">
            <w:pPr>
              <w:pStyle w:val="Tabletext"/>
              <w:keepNext/>
              <w:keepLines/>
              <w:spacing w:before="0" w:after="0"/>
              <w:rPr>
                <w:color w:val="FF0000"/>
              </w:rPr>
            </w:pPr>
            <w:r w:rsidRPr="00EC5A54">
              <w:rPr>
                <w:color w:val="FF0000"/>
              </w:rPr>
              <w:t>Total v</w:t>
            </w:r>
            <w:r w:rsidR="000E51AE" w:rsidRPr="00EC5A54">
              <w:rPr>
                <w:color w:val="FF0000"/>
              </w:rPr>
              <w:t>ariation du programme</w:t>
            </w:r>
            <w:r w:rsidRPr="00EC5A54">
              <w:rPr>
                <w:color w:val="FF0000"/>
              </w:rPr>
              <w:t xml:space="preserve"> </w:t>
            </w:r>
            <w:r w:rsidR="00312921" w:rsidRPr="00EC5A54">
              <w:rPr>
                <w:color w:val="FF0000"/>
              </w:rPr>
              <w:t xml:space="preserve">– </w:t>
            </w:r>
            <w:r w:rsidR="00DF65A4" w:rsidRPr="00EC5A54">
              <w:rPr>
                <w:color w:val="FF0000"/>
              </w:rPr>
              <w:t>UIT</w:t>
            </w:r>
            <w:r w:rsidR="009F5673" w:rsidRPr="00EC5A54">
              <w:rPr>
                <w:color w:val="FF0000"/>
              </w:rPr>
              <w:t>-D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B837" w14:textId="53A9967F" w:rsidR="009F5673" w:rsidRPr="00EC5A54" w:rsidRDefault="00DF65A4" w:rsidP="00FD2096">
            <w:pPr>
              <w:pStyle w:val="Tabletext"/>
              <w:keepNext/>
              <w:keepLines/>
              <w:spacing w:before="0" w:after="0"/>
              <w:jc w:val="right"/>
            </w:pPr>
            <w:r w:rsidRPr="00EC5A54">
              <w:t>–</w:t>
            </w:r>
            <w:r w:rsidR="009F5673" w:rsidRPr="00EC5A54">
              <w:t>2</w:t>
            </w:r>
            <w:r w:rsidRPr="00EC5A54">
              <w:t> </w:t>
            </w:r>
            <w:r w:rsidR="009F5673" w:rsidRPr="00EC5A54">
              <w:t>960</w:t>
            </w:r>
          </w:p>
        </w:tc>
      </w:tr>
    </w:tbl>
    <w:p w14:paraId="2FA5F8A3" w14:textId="30A29750" w:rsidR="009F5673" w:rsidRPr="00EC5A54" w:rsidRDefault="009F5673" w:rsidP="00412C27">
      <w:pPr>
        <w:spacing w:before="360" w:after="360"/>
      </w:pPr>
      <w:r w:rsidRPr="00EC5A54">
        <w:t>3.5</w:t>
      </w:r>
      <w:r w:rsidRPr="00EC5A54">
        <w:tab/>
      </w:r>
      <w:r w:rsidR="00FC242B" w:rsidRPr="00EC5A54">
        <w:t xml:space="preserve">On trouvera dans le </w:t>
      </w:r>
      <w:r w:rsidR="00312921" w:rsidRPr="00EC5A54">
        <w:t xml:space="preserve">Tableau 2 ci-dessous la ventilation des produits prévus pour </w:t>
      </w:r>
      <w:r w:rsidR="00FC242B" w:rsidRPr="00EC5A54">
        <w:t>la période</w:t>
      </w:r>
      <w:r w:rsidR="00FD2096" w:rsidRPr="00EC5A54">
        <w:t> </w:t>
      </w:r>
      <w:r w:rsidR="00312921" w:rsidRPr="00EC5A54">
        <w:t>2024-2027, par source</w:t>
      </w:r>
      <w:r w:rsidR="005F719B" w:rsidRPr="00EC5A54">
        <w:t>, ainsi qu'une comparaison avec le</w:t>
      </w:r>
      <w:r w:rsidR="00FC242B" w:rsidRPr="00EC5A54">
        <w:t>s</w:t>
      </w:r>
      <w:r w:rsidR="005F719B" w:rsidRPr="00EC5A54">
        <w:t xml:space="preserve"> budget</w:t>
      </w:r>
      <w:r w:rsidR="00FC242B" w:rsidRPr="00EC5A54">
        <w:t>s</w:t>
      </w:r>
      <w:r w:rsidR="005F719B" w:rsidRPr="00EC5A54">
        <w:t xml:space="preserve"> et le plan financier pour</w:t>
      </w:r>
      <w:r w:rsidR="00FC242B" w:rsidRPr="00EC5A54">
        <w:t xml:space="preserve"> la période</w:t>
      </w:r>
      <w:r w:rsidR="005F719B" w:rsidRPr="00EC5A54">
        <w:t xml:space="preserve"> 2020-2023</w:t>
      </w:r>
      <w:r w:rsidRPr="00EC5A54">
        <w:t>.</w:t>
      </w:r>
    </w:p>
    <w:p w14:paraId="34A532CD" w14:textId="62705E6D" w:rsidR="00386949" w:rsidRDefault="00412C27" w:rsidP="001505FA">
      <w:pPr>
        <w:pStyle w:val="Figure"/>
        <w:keepNext w:val="0"/>
        <w:keepLines w:val="0"/>
        <w:spacing w:after="360"/>
      </w:pPr>
      <w:r w:rsidRPr="00EC5A54">
        <w:object w:dxaOrig="11586" w:dyaOrig="8495" w14:anchorId="1ACC731B">
          <v:shape id="_x0000_i1026" type="#_x0000_t75" style="width:438pt;height:320.25pt" o:ole="">
            <v:imagedata r:id="rId13" o:title=""/>
          </v:shape>
          <o:OLEObject Type="Embed" ProgID="Excel.Sheet.12" ShapeID="_x0000_i1026" DrawAspect="Content" ObjectID="_1709571736" r:id="rId14"/>
        </w:object>
      </w:r>
    </w:p>
    <w:p w14:paraId="7968EF4E" w14:textId="1C055329" w:rsidR="009F5673" w:rsidRPr="00EC5A54" w:rsidRDefault="009F5673" w:rsidP="001505FA">
      <w:pPr>
        <w:keepNext/>
        <w:keepLines/>
      </w:pPr>
      <w:r w:rsidRPr="00EC5A54">
        <w:t>3.6</w:t>
      </w:r>
      <w:r w:rsidRPr="00EC5A54">
        <w:tab/>
      </w:r>
      <w:r w:rsidR="005F719B" w:rsidRPr="00EC5A54">
        <w:t xml:space="preserve">En ce qui concerne les produits, les principaux éléments de </w:t>
      </w:r>
      <w:r w:rsidR="004E2562" w:rsidRPr="00EC5A54">
        <w:t>l'écart</w:t>
      </w:r>
      <w:r w:rsidR="005F719B" w:rsidRPr="00EC5A54">
        <w:t xml:space="preserve"> sont les suivants</w:t>
      </w:r>
      <w:r w:rsidRPr="00EC5A54">
        <w:t>:</w:t>
      </w:r>
    </w:p>
    <w:p w14:paraId="78AF39C9" w14:textId="644611FB" w:rsidR="005F719B" w:rsidRPr="00EC5A54" w:rsidRDefault="00927A4E" w:rsidP="001505FA">
      <w:pPr>
        <w:pStyle w:val="enumlev1"/>
        <w:keepNext/>
        <w:keepLines/>
      </w:pPr>
      <w:r w:rsidRPr="00EC5A54">
        <w:t>–</w:t>
      </w:r>
      <w:r w:rsidRPr="00EC5A54">
        <w:tab/>
      </w:r>
      <w:r w:rsidR="0096006D" w:rsidRPr="00EC5A54">
        <w:t xml:space="preserve">Les </w:t>
      </w:r>
      <w:r w:rsidR="00452639" w:rsidRPr="00EC5A54">
        <w:t>économies réalisées</w:t>
      </w:r>
      <w:r w:rsidR="0096006D" w:rsidRPr="00EC5A54">
        <w:t xml:space="preserve"> au titre de </w:t>
      </w:r>
      <w:r w:rsidR="00452639" w:rsidRPr="00EC5A54">
        <w:t>la mise en œuvre du budget de l'année précédente</w:t>
      </w:r>
      <w:r w:rsidR="0096006D" w:rsidRPr="00EC5A54">
        <w:t xml:space="preserve"> n</w:t>
      </w:r>
      <w:r w:rsidR="00EC5A54">
        <w:t>'</w:t>
      </w:r>
      <w:r w:rsidR="0096006D" w:rsidRPr="00EC5A54">
        <w:t>ont pas été utilisées</w:t>
      </w:r>
      <w:r w:rsidR="00452639" w:rsidRPr="00EC5A54">
        <w:t xml:space="preserve">, car la mise en œuvre des budgets ne </w:t>
      </w:r>
      <w:r w:rsidR="00A90B29" w:rsidRPr="00EC5A54">
        <w:t>génère</w:t>
      </w:r>
      <w:r w:rsidR="00452639" w:rsidRPr="00EC5A54">
        <w:t xml:space="preserve"> plus d'excédents </w:t>
      </w:r>
      <w:r w:rsidR="00A90B29" w:rsidRPr="00EC5A54">
        <w:t>importants</w:t>
      </w:r>
      <w:r w:rsidR="00452639" w:rsidRPr="00EC5A54">
        <w:t>.</w:t>
      </w:r>
    </w:p>
    <w:p w14:paraId="3BA84484" w14:textId="7056AED4" w:rsidR="009F5673" w:rsidRPr="00EC5A54" w:rsidRDefault="00412C27" w:rsidP="001505FA">
      <w:pPr>
        <w:pStyle w:val="enumlev1"/>
        <w:keepNext/>
        <w:keepLines/>
      </w:pPr>
      <w:r w:rsidRPr="00EC5A54">
        <w:t>–</w:t>
      </w:r>
      <w:r w:rsidR="00927A4E" w:rsidRPr="00EC5A54">
        <w:tab/>
      </w:r>
      <w:r w:rsidR="00452639" w:rsidRPr="00EC5A54">
        <w:t xml:space="preserve">Baisse </w:t>
      </w:r>
      <w:r w:rsidR="00F85000" w:rsidRPr="00EC5A54">
        <w:t xml:space="preserve">des produits au titre du recouvrement des coûts, </w:t>
      </w:r>
      <w:r w:rsidR="00214819" w:rsidRPr="00EC5A54">
        <w:t>principalement</w:t>
      </w:r>
      <w:r w:rsidR="0096006D" w:rsidRPr="00EC5A54">
        <w:t xml:space="preserve"> en raison de</w:t>
      </w:r>
      <w:r w:rsidR="00214819" w:rsidRPr="00EC5A54">
        <w:t xml:space="preserve"> la</w:t>
      </w:r>
      <w:r w:rsidR="0096006D" w:rsidRPr="00EC5A54">
        <w:t xml:space="preserve"> diminution </w:t>
      </w:r>
      <w:r w:rsidR="00214819" w:rsidRPr="00EC5A54">
        <w:t xml:space="preserve">des produits au titre de l'appui aux projets et </w:t>
      </w:r>
      <w:r w:rsidR="0096006D" w:rsidRPr="00EC5A54">
        <w:t xml:space="preserve">du </w:t>
      </w:r>
      <w:r w:rsidR="00214819" w:rsidRPr="00EC5A54">
        <w:t xml:space="preserve">recouvrement des coûts </w:t>
      </w:r>
      <w:r w:rsidR="00BC4DEE" w:rsidRPr="00EC5A54">
        <w:t xml:space="preserve">des fiches de notification de réseaux à satellite. Cette baisse est </w:t>
      </w:r>
      <w:r w:rsidR="0096006D" w:rsidRPr="00EC5A54">
        <w:t xml:space="preserve">en </w:t>
      </w:r>
      <w:r w:rsidR="00BC4DEE" w:rsidRPr="00EC5A54">
        <w:t>partie</w:t>
      </w:r>
      <w:r w:rsidR="0096006D" w:rsidRPr="00EC5A54">
        <w:t xml:space="preserve"> compensée </w:t>
      </w:r>
      <w:r w:rsidR="00BC4DEE" w:rsidRPr="00EC5A54">
        <w:t xml:space="preserve">par une hausse des </w:t>
      </w:r>
      <w:r w:rsidR="0096006D" w:rsidRPr="00EC5A54">
        <w:t>produits provenant de la</w:t>
      </w:r>
      <w:r w:rsidR="00BC4DEE" w:rsidRPr="00EC5A54">
        <w:t xml:space="preserve"> </w:t>
      </w:r>
      <w:r w:rsidR="0096006D" w:rsidRPr="00EC5A54">
        <w:t xml:space="preserve">vente </w:t>
      </w:r>
      <w:r w:rsidR="00BC4DEE" w:rsidRPr="00EC5A54">
        <w:t>de</w:t>
      </w:r>
      <w:r w:rsidR="0096006D" w:rsidRPr="00EC5A54">
        <w:t>s</w:t>
      </w:r>
      <w:r w:rsidR="00BC4DEE" w:rsidRPr="00EC5A54">
        <w:t xml:space="preserve"> publications et par</w:t>
      </w:r>
      <w:r w:rsidR="0096006D" w:rsidRPr="00EC5A54">
        <w:t xml:space="preserve"> </w:t>
      </w:r>
      <w:r w:rsidR="00BC4DEE" w:rsidRPr="00EC5A54">
        <w:t>une mobilisation progressive de</w:t>
      </w:r>
      <w:r w:rsidR="0096006D" w:rsidRPr="00EC5A54">
        <w:t>s</w:t>
      </w:r>
      <w:r w:rsidR="00BC4DEE" w:rsidRPr="00EC5A54">
        <w:t xml:space="preserve"> ressources</w:t>
      </w:r>
      <w:r w:rsidR="00AF7BA1" w:rsidRPr="00EC5A54">
        <w:t xml:space="preserve"> </w:t>
      </w:r>
      <w:r w:rsidR="0096006D" w:rsidRPr="00EC5A54">
        <w:t xml:space="preserve">pendant </w:t>
      </w:r>
      <w:r w:rsidR="00AF7BA1" w:rsidRPr="00EC5A54">
        <w:t xml:space="preserve">la période quadriennale en vue de cofinancer certaines activités </w:t>
      </w:r>
      <w:r w:rsidR="0096006D" w:rsidRPr="00EC5A54">
        <w:t>courantes</w:t>
      </w:r>
    </w:p>
    <w:p w14:paraId="080707B5" w14:textId="04A11659" w:rsidR="00E40928" w:rsidRPr="00EC5A54" w:rsidRDefault="009F5673" w:rsidP="00F95ADD">
      <w:pPr>
        <w:spacing w:after="240"/>
        <w:rPr>
          <w:rFonts w:eastAsiaTheme="minorHAnsi"/>
        </w:rPr>
      </w:pPr>
      <w:r w:rsidRPr="00EC5A54">
        <w:rPr>
          <w:rFonts w:eastAsiaTheme="minorHAnsi"/>
        </w:rPr>
        <w:t>3.7</w:t>
      </w:r>
      <w:r w:rsidRPr="00EC5A54">
        <w:rPr>
          <w:rFonts w:eastAsiaTheme="minorHAnsi"/>
        </w:rPr>
        <w:tab/>
      </w:r>
      <w:r w:rsidR="0096006D" w:rsidRPr="00EC5A54">
        <w:rPr>
          <w:rFonts w:eastAsiaTheme="minorHAnsi"/>
        </w:rPr>
        <w:t xml:space="preserve">On trouvera dans le </w:t>
      </w:r>
      <w:r w:rsidRPr="00EC5A54">
        <w:rPr>
          <w:rFonts w:eastAsiaTheme="minorHAnsi"/>
        </w:rPr>
        <w:t>Table</w:t>
      </w:r>
      <w:r w:rsidR="00AF7BA1" w:rsidRPr="00EC5A54">
        <w:rPr>
          <w:rFonts w:eastAsiaTheme="minorHAnsi"/>
        </w:rPr>
        <w:t>au</w:t>
      </w:r>
      <w:r w:rsidRPr="00EC5A54">
        <w:rPr>
          <w:rFonts w:eastAsiaTheme="minorHAnsi"/>
        </w:rPr>
        <w:t xml:space="preserve"> 2B </w:t>
      </w:r>
      <w:r w:rsidR="00AF7BA1" w:rsidRPr="00EC5A54">
        <w:rPr>
          <w:rFonts w:eastAsiaTheme="minorHAnsi"/>
        </w:rPr>
        <w:t xml:space="preserve">ci-dessous la ventilation des produits </w:t>
      </w:r>
      <w:r w:rsidR="00443655" w:rsidRPr="00EC5A54">
        <w:rPr>
          <w:rFonts w:eastAsiaTheme="minorHAnsi"/>
        </w:rPr>
        <w:t xml:space="preserve">au titre </w:t>
      </w:r>
      <w:r w:rsidR="00AF7BA1" w:rsidRPr="00EC5A54">
        <w:rPr>
          <w:rFonts w:eastAsiaTheme="minorHAnsi"/>
        </w:rPr>
        <w:t xml:space="preserve">du recouvrement des coûts ainsi qu'une comparaison avec </w:t>
      </w:r>
      <w:r w:rsidR="00AF7BA1" w:rsidRPr="00EC5A54">
        <w:t>le</w:t>
      </w:r>
      <w:r w:rsidR="0096006D" w:rsidRPr="00EC5A54">
        <w:t>s</w:t>
      </w:r>
      <w:r w:rsidR="00AF7BA1" w:rsidRPr="00EC5A54">
        <w:t xml:space="preserve"> budget</w:t>
      </w:r>
      <w:r w:rsidR="0096006D" w:rsidRPr="00EC5A54">
        <w:t>s</w:t>
      </w:r>
      <w:r w:rsidR="00AF7BA1" w:rsidRPr="00EC5A54">
        <w:t xml:space="preserve"> et le plan financier pour</w:t>
      </w:r>
      <w:r w:rsidR="0096006D" w:rsidRPr="00EC5A54">
        <w:t xml:space="preserve"> la période </w:t>
      </w:r>
      <w:r w:rsidR="00AF7BA1" w:rsidRPr="00EC5A54">
        <w:t>2020-2023</w:t>
      </w:r>
      <w:r w:rsidRPr="00EC5A54">
        <w:rPr>
          <w:rFonts w:eastAsiaTheme="minorHAnsi"/>
        </w:rPr>
        <w:t>.</w:t>
      </w:r>
    </w:p>
    <w:bookmarkStart w:id="8" w:name="_MON_1709022515"/>
    <w:bookmarkEnd w:id="8"/>
    <w:p w14:paraId="0C651D1F" w14:textId="79060E61" w:rsidR="00E40928" w:rsidRPr="00EC5A54" w:rsidRDefault="005D1EAD" w:rsidP="00412C27">
      <w:pPr>
        <w:pStyle w:val="Figure"/>
        <w:rPr>
          <w:rFonts w:asciiTheme="minorHAnsi" w:hAnsiTheme="minorHAnsi"/>
          <w:b/>
          <w:bCs/>
          <w:sz w:val="28"/>
        </w:rPr>
      </w:pPr>
      <w:r w:rsidRPr="00EC5A54">
        <w:object w:dxaOrig="11340" w:dyaOrig="7365" w14:anchorId="381B6A42">
          <v:shape id="_x0000_i1027" type="#_x0000_t75" style="width:412.5pt;height:267pt" o:ole="">
            <v:imagedata r:id="rId15" o:title=""/>
          </v:shape>
          <o:OLEObject Type="Embed" ProgID="Excel.Sheet.12" ShapeID="_x0000_i1027" DrawAspect="Content" ObjectID="_1709571737" r:id="rId16"/>
        </w:object>
      </w:r>
    </w:p>
    <w:p w14:paraId="4A80A7E1" w14:textId="13F07FD7" w:rsidR="00D410BA" w:rsidRPr="00EC5A54" w:rsidRDefault="00D410BA" w:rsidP="00F95ADD">
      <w:pPr>
        <w:pStyle w:val="Heading1"/>
      </w:pPr>
      <w:r w:rsidRPr="00EC5A54">
        <w:rPr>
          <w:rFonts w:asciiTheme="minorHAnsi" w:hAnsiTheme="minorHAnsi" w:cstheme="minorHAnsi"/>
          <w:bCs/>
        </w:rPr>
        <w:t>4</w:t>
      </w:r>
      <w:r w:rsidRPr="00EC5A54">
        <w:rPr>
          <w:rFonts w:asciiTheme="minorHAnsi" w:hAnsiTheme="minorHAnsi" w:cstheme="minorHAnsi"/>
        </w:rPr>
        <w:tab/>
      </w:r>
      <w:bookmarkStart w:id="9" w:name="_Hlk98333289"/>
      <w:r w:rsidRPr="00EC5A54">
        <w:t>Activités demandées mais non budgétées (UMAC)</w:t>
      </w:r>
      <w:bookmarkEnd w:id="9"/>
    </w:p>
    <w:p w14:paraId="79029F55" w14:textId="40485E86" w:rsidR="00D410BA" w:rsidRPr="00EC5A54" w:rsidRDefault="00D410BA" w:rsidP="00F95ADD">
      <w:r w:rsidRPr="00EC5A54">
        <w:t>4.1</w:t>
      </w:r>
      <w:r w:rsidRPr="00EC5A54">
        <w:tab/>
      </w:r>
      <w:bookmarkStart w:id="10" w:name="lt_pId169"/>
      <w:r w:rsidR="00AF7BA1" w:rsidRPr="00EC5A54">
        <w:t xml:space="preserve">Le Tableau 3 ci-dessous </w:t>
      </w:r>
      <w:r w:rsidR="0096006D" w:rsidRPr="00EC5A54">
        <w:t xml:space="preserve">indique </w:t>
      </w:r>
      <w:r w:rsidR="00AF7BA1" w:rsidRPr="00EC5A54">
        <w:t>les principa</w:t>
      </w:r>
      <w:r w:rsidR="0096006D" w:rsidRPr="00EC5A54">
        <w:t>les</w:t>
      </w:r>
      <w:r w:rsidR="0096006D" w:rsidRPr="00EC5A54">
        <w:rPr>
          <w:color w:val="000000"/>
        </w:rPr>
        <w:t xml:space="preserve"> variations du programme</w:t>
      </w:r>
      <w:r w:rsidR="00210ED0" w:rsidRPr="00EC5A54">
        <w:t xml:space="preserve"> par rapport au</w:t>
      </w:r>
      <w:r w:rsidR="00AF7BA1" w:rsidRPr="00EC5A54">
        <w:t xml:space="preserve"> plan financier et </w:t>
      </w:r>
      <w:r w:rsidR="00210ED0" w:rsidRPr="00EC5A54">
        <w:t>a</w:t>
      </w:r>
      <w:r w:rsidR="00AF7BA1" w:rsidRPr="00EC5A54">
        <w:t>u budget actuels, qui n'ont pas pu être</w:t>
      </w:r>
      <w:r w:rsidR="0096006D" w:rsidRPr="00EC5A54">
        <w:t xml:space="preserve"> financées </w:t>
      </w:r>
      <w:r w:rsidR="00AF7BA1" w:rsidRPr="00EC5A54">
        <w:t>dans le projet de plan financier pour</w:t>
      </w:r>
      <w:r w:rsidR="00D215F8" w:rsidRPr="00EC5A54">
        <w:t xml:space="preserve"> la période</w:t>
      </w:r>
      <w:r w:rsidR="00AF7BA1" w:rsidRPr="00EC5A54">
        <w:t xml:space="preserve"> 2024-2027 à ce stade de son élaboration</w:t>
      </w:r>
      <w:r w:rsidRPr="00EC5A54">
        <w:t>.</w:t>
      </w:r>
      <w:bookmarkEnd w:id="10"/>
    </w:p>
    <w:p w14:paraId="74A78579" w14:textId="335F07EF" w:rsidR="00D410BA" w:rsidRPr="00EC5A54" w:rsidRDefault="00D410BA" w:rsidP="00F95ADD">
      <w:r w:rsidRPr="00EC5A54">
        <w:t>4.2</w:t>
      </w:r>
      <w:r w:rsidRPr="00EC5A54">
        <w:tab/>
      </w:r>
      <w:bookmarkStart w:id="11" w:name="lt_pId171"/>
      <w:r w:rsidR="00AF7BA1" w:rsidRPr="00EC5A54">
        <w:t xml:space="preserve">S'il </w:t>
      </w:r>
      <w:r w:rsidR="00514A16" w:rsidRPr="00EC5A54">
        <w:t>était</w:t>
      </w:r>
      <w:r w:rsidR="00AF7BA1" w:rsidRPr="00EC5A54">
        <w:t xml:space="preserve"> possible </w:t>
      </w:r>
      <w:r w:rsidR="00514A16" w:rsidRPr="00EC5A54">
        <w:t>de</w:t>
      </w:r>
      <w:r w:rsidR="001B4E54" w:rsidRPr="00EC5A54">
        <w:t xml:space="preserve"> trouver </w:t>
      </w:r>
      <w:r w:rsidR="004B30CA" w:rsidRPr="00EC5A54">
        <w:t>des financements ordinaires ou des ressources extrabudgétaires</w:t>
      </w:r>
      <w:r w:rsidR="00514A16" w:rsidRPr="00EC5A54">
        <w:t xml:space="preserve"> supplémentaires</w:t>
      </w:r>
      <w:r w:rsidR="004B30CA" w:rsidRPr="00EC5A54">
        <w:t>, ou de réduire davantage les charges inscrites dans le projet de plan financier, certaines de ces activités</w:t>
      </w:r>
      <w:r w:rsidR="001B4E54" w:rsidRPr="00EC5A54">
        <w:t xml:space="preserve"> demandées mais non budgétées</w:t>
      </w:r>
      <w:r w:rsidR="004B30CA" w:rsidRPr="00EC5A54">
        <w:t xml:space="preserve"> pourraient y être intégrées.</w:t>
      </w:r>
      <w:bookmarkEnd w:id="11"/>
    </w:p>
    <w:bookmarkStart w:id="12" w:name="_MON_1709022701"/>
    <w:bookmarkEnd w:id="12"/>
    <w:p w14:paraId="13634670" w14:textId="2338DBA2" w:rsidR="00D410BA" w:rsidRPr="00EC5A54" w:rsidRDefault="00E305F4" w:rsidP="00F95ADD">
      <w:pPr>
        <w:jc w:val="center"/>
      </w:pPr>
      <w:r>
        <w:rPr>
          <w:rFonts w:cstheme="majorBidi"/>
        </w:rPr>
        <w:object w:dxaOrig="13965" w:dyaOrig="11400" w14:anchorId="2041A449">
          <v:shape id="_x0000_i1028" type="#_x0000_t75" style="width:489.75pt;height:400.5pt" o:ole="">
            <v:imagedata r:id="rId17" o:title=""/>
          </v:shape>
          <o:OLEObject Type="Embed" ProgID="Excel.Sheet.12" ShapeID="_x0000_i1028" DrawAspect="Content" ObjectID="_1709571738" r:id="rId18"/>
        </w:object>
      </w:r>
      <w:r w:rsidR="00D410BA" w:rsidRPr="00EC5A54">
        <w:t>______________</w:t>
      </w:r>
    </w:p>
    <w:sectPr w:rsidR="00D410BA" w:rsidRPr="00EC5A54" w:rsidSect="005C38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76A9" w14:textId="77777777" w:rsidR="000E1DCA" w:rsidRDefault="000E1DCA">
      <w:r>
        <w:separator/>
      </w:r>
    </w:p>
  </w:endnote>
  <w:endnote w:type="continuationSeparator" w:id="0">
    <w:p w14:paraId="63A3FC1A" w14:textId="77777777" w:rsidR="000E1DCA" w:rsidRDefault="000E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A313" w14:textId="03B7BFC0" w:rsidR="00732045" w:rsidRDefault="00596019">
    <w:pPr>
      <w:pStyle w:val="Footer"/>
    </w:pPr>
    <w:fldSimple w:instr=" FILENAME \p \* MERGEFORMAT ">
      <w:r w:rsidR="009D4D74">
        <w:t>P:\TRAD\F\SG\CONSEIL\C22\000\063FMontage.docx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767DE">
      <w:t>17.03.22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D4D7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925B" w14:textId="242EE1E1" w:rsidR="00732045" w:rsidRPr="00F767DE" w:rsidRDefault="00596019">
    <w:pPr>
      <w:pStyle w:val="Footer"/>
      <w:rPr>
        <w:color w:val="F2F2F2" w:themeColor="background1" w:themeShade="F2"/>
      </w:rPr>
    </w:pPr>
    <w:r w:rsidRPr="00F767DE">
      <w:rPr>
        <w:color w:val="F2F2F2" w:themeColor="background1" w:themeShade="F2"/>
      </w:rPr>
      <w:fldChar w:fldCharType="begin"/>
    </w:r>
    <w:r w:rsidRPr="00F767DE">
      <w:rPr>
        <w:color w:val="F2F2F2" w:themeColor="background1" w:themeShade="F2"/>
      </w:rPr>
      <w:instrText xml:space="preserve"> FILENAME \p \* MERGEFORMAT </w:instrText>
    </w:r>
    <w:r w:rsidRPr="00F767DE">
      <w:rPr>
        <w:color w:val="F2F2F2" w:themeColor="background1" w:themeShade="F2"/>
      </w:rPr>
      <w:fldChar w:fldCharType="separate"/>
    </w:r>
    <w:r w:rsidR="00174BC2" w:rsidRPr="00F767DE">
      <w:rPr>
        <w:color w:val="F2F2F2" w:themeColor="background1" w:themeShade="F2"/>
      </w:rPr>
      <w:t>P:\FRA\SG\CONSEIL\C22\000\063F.docx</w:t>
    </w:r>
    <w:r w:rsidRPr="00F767DE">
      <w:rPr>
        <w:color w:val="F2F2F2" w:themeColor="background1" w:themeShade="F2"/>
      </w:rPr>
      <w:fldChar w:fldCharType="end"/>
    </w:r>
    <w:r w:rsidR="00682B15" w:rsidRPr="00F767DE">
      <w:rPr>
        <w:color w:val="F2F2F2" w:themeColor="background1" w:themeShade="F2"/>
      </w:rPr>
      <w:t xml:space="preserve"> (501651)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45F9" w14:textId="131306A1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1A71" w14:textId="77777777" w:rsidR="000E1DCA" w:rsidRDefault="000E1DCA">
      <w:r>
        <w:t>____________________</w:t>
      </w:r>
    </w:p>
  </w:footnote>
  <w:footnote w:type="continuationSeparator" w:id="0">
    <w:p w14:paraId="4CEEEA2D" w14:textId="77777777" w:rsidR="000E1DCA" w:rsidRDefault="000E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0A5E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CD37B9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4835" w14:textId="277D718A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305F4">
      <w:rPr>
        <w:noProof/>
      </w:rPr>
      <w:t>6</w:t>
    </w:r>
    <w:r>
      <w:rPr>
        <w:noProof/>
      </w:rPr>
      <w:fldChar w:fldCharType="end"/>
    </w:r>
  </w:p>
  <w:p w14:paraId="45C210EA" w14:textId="5FD0E6A1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405819">
      <w:t>63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A64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F04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A2F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20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3E4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2A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41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48F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0AA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EC9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4C5A68"/>
    <w:multiLevelType w:val="hybridMultilevel"/>
    <w:tmpl w:val="9B688DEC"/>
    <w:lvl w:ilvl="0" w:tplc="60B2E7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B60C4"/>
    <w:multiLevelType w:val="hybridMultilevel"/>
    <w:tmpl w:val="F97A6FB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B837FC"/>
    <w:multiLevelType w:val="hybridMultilevel"/>
    <w:tmpl w:val="F3A0E8C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19"/>
    <w:rsid w:val="000154F4"/>
    <w:rsid w:val="000251E4"/>
    <w:rsid w:val="0006399B"/>
    <w:rsid w:val="00070456"/>
    <w:rsid w:val="000A6AD6"/>
    <w:rsid w:val="000B2EC1"/>
    <w:rsid w:val="000C706C"/>
    <w:rsid w:val="000D0D0A"/>
    <w:rsid w:val="000D7E31"/>
    <w:rsid w:val="000E1DCA"/>
    <w:rsid w:val="000E51AE"/>
    <w:rsid w:val="000F1BC7"/>
    <w:rsid w:val="000F6E98"/>
    <w:rsid w:val="00103163"/>
    <w:rsid w:val="00106B19"/>
    <w:rsid w:val="00115D93"/>
    <w:rsid w:val="001208CB"/>
    <w:rsid w:val="001241CD"/>
    <w:rsid w:val="001247A8"/>
    <w:rsid w:val="00134C19"/>
    <w:rsid w:val="001378C0"/>
    <w:rsid w:val="00146963"/>
    <w:rsid w:val="001505FA"/>
    <w:rsid w:val="00174BC2"/>
    <w:rsid w:val="0018694A"/>
    <w:rsid w:val="001A3287"/>
    <w:rsid w:val="001A6508"/>
    <w:rsid w:val="001B4E54"/>
    <w:rsid w:val="001D4C31"/>
    <w:rsid w:val="001E4D21"/>
    <w:rsid w:val="00207CD1"/>
    <w:rsid w:val="00210ED0"/>
    <w:rsid w:val="002114B8"/>
    <w:rsid w:val="00212752"/>
    <w:rsid w:val="00214819"/>
    <w:rsid w:val="00214CF1"/>
    <w:rsid w:val="002242E2"/>
    <w:rsid w:val="002258E3"/>
    <w:rsid w:val="002477A2"/>
    <w:rsid w:val="00263A51"/>
    <w:rsid w:val="00267E02"/>
    <w:rsid w:val="00272489"/>
    <w:rsid w:val="002A5D44"/>
    <w:rsid w:val="002E02B6"/>
    <w:rsid w:val="002E0BC4"/>
    <w:rsid w:val="002F0CD5"/>
    <w:rsid w:val="002F1B76"/>
    <w:rsid w:val="002F4ED9"/>
    <w:rsid w:val="00304FBD"/>
    <w:rsid w:val="00312921"/>
    <w:rsid w:val="003140CA"/>
    <w:rsid w:val="00326FD4"/>
    <w:rsid w:val="0033568E"/>
    <w:rsid w:val="00355FF5"/>
    <w:rsid w:val="00361350"/>
    <w:rsid w:val="00386949"/>
    <w:rsid w:val="003C3FAE"/>
    <w:rsid w:val="003D3DA1"/>
    <w:rsid w:val="003E1238"/>
    <w:rsid w:val="00403480"/>
    <w:rsid w:val="004038CB"/>
    <w:rsid w:val="0040546F"/>
    <w:rsid w:val="00405819"/>
    <w:rsid w:val="00412C27"/>
    <w:rsid w:val="0042404A"/>
    <w:rsid w:val="00432B66"/>
    <w:rsid w:val="004349AB"/>
    <w:rsid w:val="00443655"/>
    <w:rsid w:val="0044618F"/>
    <w:rsid w:val="00452639"/>
    <w:rsid w:val="00465EB4"/>
    <w:rsid w:val="0046769A"/>
    <w:rsid w:val="00475FB3"/>
    <w:rsid w:val="004B30CA"/>
    <w:rsid w:val="004C0B67"/>
    <w:rsid w:val="004C37A9"/>
    <w:rsid w:val="004D1D50"/>
    <w:rsid w:val="004E2562"/>
    <w:rsid w:val="004F259E"/>
    <w:rsid w:val="00511F1D"/>
    <w:rsid w:val="00514A16"/>
    <w:rsid w:val="00520F36"/>
    <w:rsid w:val="00522E3E"/>
    <w:rsid w:val="00540615"/>
    <w:rsid w:val="00540A6D"/>
    <w:rsid w:val="0055267F"/>
    <w:rsid w:val="00554B2D"/>
    <w:rsid w:val="00571EEA"/>
    <w:rsid w:val="00575417"/>
    <w:rsid w:val="005768E1"/>
    <w:rsid w:val="00596019"/>
    <w:rsid w:val="005B1938"/>
    <w:rsid w:val="005B72B0"/>
    <w:rsid w:val="005C0B5B"/>
    <w:rsid w:val="005C3890"/>
    <w:rsid w:val="005D1EAD"/>
    <w:rsid w:val="005E3E9F"/>
    <w:rsid w:val="005F349E"/>
    <w:rsid w:val="005F719B"/>
    <w:rsid w:val="005F7BFE"/>
    <w:rsid w:val="00600017"/>
    <w:rsid w:val="006235CA"/>
    <w:rsid w:val="006325F5"/>
    <w:rsid w:val="006419E9"/>
    <w:rsid w:val="006643AB"/>
    <w:rsid w:val="00666FCE"/>
    <w:rsid w:val="00682B15"/>
    <w:rsid w:val="0069277D"/>
    <w:rsid w:val="006B2156"/>
    <w:rsid w:val="006E11B1"/>
    <w:rsid w:val="007021B1"/>
    <w:rsid w:val="00703EC5"/>
    <w:rsid w:val="007210CD"/>
    <w:rsid w:val="007217AA"/>
    <w:rsid w:val="00732045"/>
    <w:rsid w:val="007369DB"/>
    <w:rsid w:val="007401E4"/>
    <w:rsid w:val="00762B23"/>
    <w:rsid w:val="00775994"/>
    <w:rsid w:val="007956C2"/>
    <w:rsid w:val="007A187E"/>
    <w:rsid w:val="007C72C2"/>
    <w:rsid w:val="007D4436"/>
    <w:rsid w:val="007D797E"/>
    <w:rsid w:val="007F257A"/>
    <w:rsid w:val="007F3665"/>
    <w:rsid w:val="00800037"/>
    <w:rsid w:val="008006D0"/>
    <w:rsid w:val="008116D4"/>
    <w:rsid w:val="0083391C"/>
    <w:rsid w:val="008613F1"/>
    <w:rsid w:val="00861D73"/>
    <w:rsid w:val="0087738E"/>
    <w:rsid w:val="00897553"/>
    <w:rsid w:val="008A4E87"/>
    <w:rsid w:val="008B5194"/>
    <w:rsid w:val="008C0CBC"/>
    <w:rsid w:val="008D76E6"/>
    <w:rsid w:val="0092392D"/>
    <w:rsid w:val="00927A4E"/>
    <w:rsid w:val="0093234A"/>
    <w:rsid w:val="00945630"/>
    <w:rsid w:val="0096006D"/>
    <w:rsid w:val="0097363B"/>
    <w:rsid w:val="0097398B"/>
    <w:rsid w:val="009C307F"/>
    <w:rsid w:val="009C353C"/>
    <w:rsid w:val="009D4D74"/>
    <w:rsid w:val="009F5673"/>
    <w:rsid w:val="00A14329"/>
    <w:rsid w:val="00A2113E"/>
    <w:rsid w:val="00A23A51"/>
    <w:rsid w:val="00A24607"/>
    <w:rsid w:val="00A25CD3"/>
    <w:rsid w:val="00A466F7"/>
    <w:rsid w:val="00A63A16"/>
    <w:rsid w:val="00A709FE"/>
    <w:rsid w:val="00A82767"/>
    <w:rsid w:val="00A90B29"/>
    <w:rsid w:val="00AA332F"/>
    <w:rsid w:val="00AA7BBB"/>
    <w:rsid w:val="00AB64A8"/>
    <w:rsid w:val="00AC0266"/>
    <w:rsid w:val="00AD24EC"/>
    <w:rsid w:val="00AF706C"/>
    <w:rsid w:val="00AF7BA1"/>
    <w:rsid w:val="00B21C0B"/>
    <w:rsid w:val="00B309F9"/>
    <w:rsid w:val="00B32B60"/>
    <w:rsid w:val="00B61619"/>
    <w:rsid w:val="00B751C6"/>
    <w:rsid w:val="00B7577D"/>
    <w:rsid w:val="00B7749C"/>
    <w:rsid w:val="00BB4545"/>
    <w:rsid w:val="00BC4DEE"/>
    <w:rsid w:val="00BD5873"/>
    <w:rsid w:val="00BF57C3"/>
    <w:rsid w:val="00C04715"/>
    <w:rsid w:val="00C04BE3"/>
    <w:rsid w:val="00C25D29"/>
    <w:rsid w:val="00C27A7C"/>
    <w:rsid w:val="00C3028F"/>
    <w:rsid w:val="00C42015"/>
    <w:rsid w:val="00C64C5A"/>
    <w:rsid w:val="00C837DC"/>
    <w:rsid w:val="00CA08ED"/>
    <w:rsid w:val="00CB0CD3"/>
    <w:rsid w:val="00CE1C12"/>
    <w:rsid w:val="00CE46F6"/>
    <w:rsid w:val="00CF183B"/>
    <w:rsid w:val="00D11A44"/>
    <w:rsid w:val="00D215F8"/>
    <w:rsid w:val="00D375CD"/>
    <w:rsid w:val="00D410BA"/>
    <w:rsid w:val="00D42211"/>
    <w:rsid w:val="00D553A2"/>
    <w:rsid w:val="00D57EBE"/>
    <w:rsid w:val="00D66FAA"/>
    <w:rsid w:val="00D774D3"/>
    <w:rsid w:val="00D85785"/>
    <w:rsid w:val="00D904E8"/>
    <w:rsid w:val="00D9302E"/>
    <w:rsid w:val="00D94989"/>
    <w:rsid w:val="00DA08C3"/>
    <w:rsid w:val="00DB5A3E"/>
    <w:rsid w:val="00DC22AA"/>
    <w:rsid w:val="00DD3331"/>
    <w:rsid w:val="00DF01F8"/>
    <w:rsid w:val="00DF65A4"/>
    <w:rsid w:val="00DF664A"/>
    <w:rsid w:val="00DF74DD"/>
    <w:rsid w:val="00E25AD0"/>
    <w:rsid w:val="00E305F4"/>
    <w:rsid w:val="00E374D2"/>
    <w:rsid w:val="00E40928"/>
    <w:rsid w:val="00E55573"/>
    <w:rsid w:val="00E563F7"/>
    <w:rsid w:val="00E600F8"/>
    <w:rsid w:val="00E61E58"/>
    <w:rsid w:val="00E71111"/>
    <w:rsid w:val="00E720E4"/>
    <w:rsid w:val="00E76F13"/>
    <w:rsid w:val="00E86748"/>
    <w:rsid w:val="00EB6350"/>
    <w:rsid w:val="00EC0AC8"/>
    <w:rsid w:val="00EC5A54"/>
    <w:rsid w:val="00ED16FB"/>
    <w:rsid w:val="00EF45D7"/>
    <w:rsid w:val="00F107B7"/>
    <w:rsid w:val="00F15B57"/>
    <w:rsid w:val="00F22775"/>
    <w:rsid w:val="00F427DB"/>
    <w:rsid w:val="00F431D0"/>
    <w:rsid w:val="00F62D3E"/>
    <w:rsid w:val="00F66B3B"/>
    <w:rsid w:val="00F7246E"/>
    <w:rsid w:val="00F767DE"/>
    <w:rsid w:val="00F85000"/>
    <w:rsid w:val="00F951A9"/>
    <w:rsid w:val="00F95ADD"/>
    <w:rsid w:val="00F971FF"/>
    <w:rsid w:val="00FA5EB1"/>
    <w:rsid w:val="00FA7439"/>
    <w:rsid w:val="00FB68CD"/>
    <w:rsid w:val="00FC242B"/>
    <w:rsid w:val="00FC4EC0"/>
    <w:rsid w:val="00FD2096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26E5B458"/>
  <w15:docId w15:val="{C79DEE24-FB59-493A-9521-BC07A28D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405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5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819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5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5819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405819"/>
    <w:rPr>
      <w:rFonts w:ascii="Calibri" w:hAnsi="Calibri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272489"/>
    <w:rPr>
      <w:rFonts w:ascii="Calibri" w:hAnsi="Calibri"/>
      <w:b/>
      <w:sz w:val="28"/>
      <w:lang w:val="fr-FR" w:eastAsia="en-US"/>
    </w:rPr>
  </w:style>
  <w:style w:type="paragraph" w:customStyle="1" w:styleId="NormalJustified">
    <w:name w:val="NormalJustified"/>
    <w:basedOn w:val="Normal"/>
    <w:rsid w:val="00272489"/>
    <w:pPr>
      <w:jc w:val="both"/>
    </w:pPr>
    <w:rPr>
      <w:rFonts w:eastAsia="SimSun"/>
      <w:lang w:val="fr-CH" w:eastAsia="zh-CN"/>
    </w:rPr>
  </w:style>
  <w:style w:type="character" w:customStyle="1" w:styleId="enumlev1Char">
    <w:name w:val="enumlev1 Char"/>
    <w:basedOn w:val="DefaultParagraphFont"/>
    <w:link w:val="enumlev1"/>
    <w:rsid w:val="00272489"/>
    <w:rPr>
      <w:rFonts w:ascii="Calibri" w:hAnsi="Calibri"/>
      <w:sz w:val="24"/>
      <w:lang w:val="fr-FR" w:eastAsia="en-US"/>
    </w:rPr>
  </w:style>
  <w:style w:type="paragraph" w:customStyle="1" w:styleId="NormalBodyCalibri">
    <w:name w:val="Normal+ +Body (Calibri)"/>
    <w:basedOn w:val="Normal"/>
    <w:rsid w:val="002114B8"/>
    <w:pPr>
      <w:spacing w:before="200" w:after="160"/>
    </w:pPr>
    <w:rPr>
      <w:rFonts w:asciiTheme="minorHAnsi" w:hAnsiTheme="minorHAnsi" w:cstheme="minorHAnsi"/>
      <w:lang w:val="en-GB"/>
    </w:rPr>
  </w:style>
  <w:style w:type="paragraph" w:styleId="ListParagraph">
    <w:name w:val="List Paragraph"/>
    <w:basedOn w:val="Normal"/>
    <w:uiPriority w:val="34"/>
    <w:qFormat/>
    <w:rsid w:val="009F567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Theme="minorHAnsi" w:hAnsiTheme="minorHAnsi" w:cstheme="minorBidi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F567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color w:val="000000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DD"/>
    <w:rPr>
      <w:color w:val="605E5C"/>
      <w:shd w:val="clear" w:color="auto" w:fill="E1DFDD"/>
    </w:rPr>
  </w:style>
  <w:style w:type="table" w:styleId="TableGrid">
    <w:name w:val="Table Grid"/>
    <w:basedOn w:val="TableNormal"/>
    <w:rsid w:val="00FD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3.xml"/><Relationship Id="rId10" Type="http://schemas.openxmlformats.org/officeDocument/2006/relationships/hyperlink" Target="https://www.itu.int/md/S22-CL-INF-001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05-F.pdf" TargetMode="External"/><Relationship Id="rId14" Type="http://schemas.openxmlformats.org/officeDocument/2006/relationships/package" Target="embeddings/Microsoft_Excel_Worksheet1.xlsx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0015-200C-4E70-BB85-3931CDFF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2</TotalTime>
  <Pages>9</Pages>
  <Words>1995</Words>
  <Characters>11028</Characters>
  <Application>Microsoft Office Word</Application>
  <DocSecurity>4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12998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French</dc:creator>
  <cp:keywords>C21</cp:keywords>
  <dc:description/>
  <cp:lastModifiedBy>Brouard, Ricarda</cp:lastModifiedBy>
  <cp:revision>2</cp:revision>
  <cp:lastPrinted>2000-07-18T08:55:00Z</cp:lastPrinted>
  <dcterms:created xsi:type="dcterms:W3CDTF">2022-03-23T19:16:00Z</dcterms:created>
  <dcterms:modified xsi:type="dcterms:W3CDTF">2022-03-23T19:16:00Z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