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42131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942131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4213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94213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94213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94213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942131">
              <w:rPr>
                <w:b/>
                <w:bCs/>
                <w:szCs w:val="22"/>
                <w:lang w:val="ru-RU"/>
              </w:rPr>
              <w:t>Женева</w:t>
            </w:r>
            <w:r w:rsidR="00225368" w:rsidRPr="00942131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942131">
              <w:rPr>
                <w:b/>
                <w:bCs/>
                <w:szCs w:val="22"/>
                <w:lang w:val="ru-RU"/>
              </w:rPr>
              <w:t>21</w:t>
            </w:r>
            <w:r w:rsidR="005B3DEC" w:rsidRPr="00942131">
              <w:rPr>
                <w:b/>
                <w:bCs/>
                <w:szCs w:val="22"/>
                <w:lang w:val="ru-RU"/>
              </w:rPr>
              <w:t>–</w:t>
            </w:r>
            <w:r w:rsidR="00005BE0" w:rsidRPr="00942131">
              <w:rPr>
                <w:b/>
                <w:bCs/>
                <w:szCs w:val="22"/>
                <w:lang w:val="ru-RU"/>
              </w:rPr>
              <w:t>31</w:t>
            </w:r>
            <w:r w:rsidR="00005BE0" w:rsidRPr="00942131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942131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942131">
              <w:rPr>
                <w:b/>
                <w:bCs/>
                <w:szCs w:val="22"/>
                <w:lang w:val="ru-RU"/>
              </w:rPr>
              <w:t>20</w:t>
            </w:r>
            <w:r w:rsidR="00442515" w:rsidRPr="00942131">
              <w:rPr>
                <w:b/>
                <w:bCs/>
                <w:szCs w:val="22"/>
                <w:lang w:val="ru-RU"/>
              </w:rPr>
              <w:t>2</w:t>
            </w:r>
            <w:r w:rsidR="00005BE0" w:rsidRPr="00942131">
              <w:rPr>
                <w:b/>
                <w:bCs/>
                <w:szCs w:val="22"/>
                <w:lang w:val="ru-RU"/>
              </w:rPr>
              <w:t>2</w:t>
            </w:r>
            <w:r w:rsidR="00225368" w:rsidRPr="0094213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942131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42131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42131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94213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94213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42131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94213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94213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42131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642E0F19" w:rsidR="00BC7BC0" w:rsidRPr="0094213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4213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42131">
              <w:rPr>
                <w:b/>
                <w:bCs/>
                <w:caps/>
                <w:szCs w:val="22"/>
                <w:lang w:val="ru-RU"/>
              </w:rPr>
              <w:t xml:space="preserve"> PL</w:t>
            </w:r>
            <w:r w:rsidR="004F19F5" w:rsidRPr="0094213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C3F8A" w:rsidRPr="00942131">
              <w:rPr>
                <w:b/>
                <w:bCs/>
                <w:caps/>
                <w:szCs w:val="22"/>
                <w:lang w:val="ru-RU"/>
              </w:rPr>
              <w:t>1</w:t>
            </w:r>
            <w:r w:rsidR="004F19F5" w:rsidRPr="00942131">
              <w:rPr>
                <w:b/>
                <w:bCs/>
                <w:caps/>
                <w:szCs w:val="22"/>
                <w:lang w:val="ru-RU"/>
              </w:rPr>
              <w:t>.</w:t>
            </w:r>
            <w:r w:rsidR="004C3F8A" w:rsidRPr="00942131">
              <w:rPr>
                <w:b/>
                <w:bCs/>
                <w:caps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14:paraId="088F64AC" w14:textId="600381A4" w:rsidR="00BC7BC0" w:rsidRPr="00942131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42131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942131">
              <w:rPr>
                <w:b/>
                <w:bCs/>
                <w:szCs w:val="22"/>
                <w:lang w:val="ru-RU"/>
              </w:rPr>
              <w:t>2</w:t>
            </w:r>
            <w:r w:rsidR="00005BE0" w:rsidRPr="00942131">
              <w:rPr>
                <w:b/>
                <w:bCs/>
                <w:szCs w:val="22"/>
                <w:lang w:val="ru-RU"/>
              </w:rPr>
              <w:t>2</w:t>
            </w:r>
            <w:r w:rsidRPr="00942131">
              <w:rPr>
                <w:b/>
                <w:bCs/>
                <w:szCs w:val="22"/>
                <w:lang w:val="ru-RU"/>
              </w:rPr>
              <w:t>/</w:t>
            </w:r>
            <w:r w:rsidR="004F19F5" w:rsidRPr="00942131">
              <w:rPr>
                <w:b/>
                <w:bCs/>
                <w:szCs w:val="22"/>
                <w:lang w:val="ru-RU"/>
              </w:rPr>
              <w:t>5</w:t>
            </w:r>
            <w:r w:rsidR="000405BF" w:rsidRPr="00942131">
              <w:rPr>
                <w:b/>
                <w:bCs/>
                <w:szCs w:val="22"/>
                <w:lang w:val="ru-RU"/>
              </w:rPr>
              <w:t>9</w:t>
            </w:r>
            <w:r w:rsidRPr="0094213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42131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94213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7A70AC33" w:rsidR="00BC7BC0" w:rsidRPr="00942131" w:rsidRDefault="000405BF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42131">
              <w:rPr>
                <w:b/>
                <w:bCs/>
                <w:szCs w:val="22"/>
                <w:lang w:val="ru-RU"/>
              </w:rPr>
              <w:t>10</w:t>
            </w:r>
            <w:r w:rsidR="004F19F5" w:rsidRPr="00942131">
              <w:rPr>
                <w:b/>
                <w:bCs/>
                <w:szCs w:val="22"/>
                <w:lang w:val="ru-RU"/>
              </w:rPr>
              <w:t xml:space="preserve"> </w:t>
            </w:r>
            <w:r w:rsidRPr="00942131">
              <w:rPr>
                <w:b/>
                <w:bCs/>
                <w:szCs w:val="22"/>
                <w:lang w:val="ru-RU"/>
              </w:rPr>
              <w:t xml:space="preserve">февраля </w:t>
            </w:r>
            <w:r w:rsidR="004F19F5" w:rsidRPr="00942131">
              <w:rPr>
                <w:b/>
                <w:bCs/>
                <w:szCs w:val="22"/>
                <w:lang w:val="ru-RU"/>
              </w:rPr>
              <w:t>2022</w:t>
            </w:r>
            <w:r w:rsidR="00BC7BC0" w:rsidRPr="0094213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42131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94213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94213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4213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42131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942131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42131">
              <w:rPr>
                <w:lang w:val="ru-RU"/>
              </w:rPr>
              <w:t>Отчет Генерального секретаря</w:t>
            </w:r>
          </w:p>
        </w:tc>
      </w:tr>
      <w:tr w:rsidR="00BC7BC0" w:rsidRPr="00942131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1707D5E3" w:rsidR="00BC7BC0" w:rsidRPr="00942131" w:rsidRDefault="005A56B3" w:rsidP="005A56B3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_Hlk95311414"/>
            <w:bookmarkStart w:id="4" w:name="dtitle3" w:colFirst="0" w:colLast="0"/>
            <w:bookmarkEnd w:id="1"/>
            <w:r w:rsidRPr="00942131">
              <w:rPr>
                <w:lang w:val="ru-RU"/>
              </w:rPr>
              <w:t xml:space="preserve">Всемирная встреча на высшем уровне по вопросам информационного общества </w:t>
            </w:r>
            <w:r w:rsidR="000405BF" w:rsidRPr="00942131">
              <w:rPr>
                <w:lang w:val="ru-RU"/>
              </w:rPr>
              <w:t>(</w:t>
            </w:r>
            <w:r w:rsidRPr="00942131">
              <w:rPr>
                <w:lang w:val="ru-RU"/>
              </w:rPr>
              <w:t>ВВУИО</w:t>
            </w:r>
            <w:r w:rsidR="004267FF" w:rsidRPr="00942131">
              <w:rPr>
                <w:lang w:val="ru-RU"/>
              </w:rPr>
              <w:t>)+</w:t>
            </w:r>
            <w:r w:rsidR="000405BF" w:rsidRPr="00942131">
              <w:rPr>
                <w:lang w:val="ru-RU"/>
              </w:rPr>
              <w:t xml:space="preserve">20: </w:t>
            </w:r>
            <w:r w:rsidRPr="00942131">
              <w:rPr>
                <w:lang w:val="ru-RU"/>
              </w:rPr>
              <w:t>ВВУИО после 2025 года</w:t>
            </w:r>
            <w:bookmarkEnd w:id="2"/>
            <w:r w:rsidR="000405BF" w:rsidRPr="00942131">
              <w:rPr>
                <w:lang w:val="ru-RU"/>
              </w:rPr>
              <w:br/>
            </w:r>
            <w:r w:rsidRPr="00942131">
              <w:rPr>
                <w:lang w:val="ru-RU"/>
              </w:rPr>
              <w:t>Дорожная карта</w:t>
            </w:r>
            <w:bookmarkEnd w:id="3"/>
            <w:r w:rsidRPr="00942131">
              <w:rPr>
                <w:caps w:val="0"/>
                <w:sz w:val="22"/>
                <w:lang w:val="ru-RU"/>
              </w:rPr>
              <w:t xml:space="preserve"> </w:t>
            </w:r>
            <w:r w:rsidRPr="00942131">
              <w:rPr>
                <w:lang w:val="ru-RU"/>
              </w:rPr>
              <w:t>ВВУИО+20</w:t>
            </w:r>
          </w:p>
        </w:tc>
      </w:tr>
      <w:bookmarkEnd w:id="4"/>
    </w:tbl>
    <w:p w14:paraId="040C6BE9" w14:textId="77777777" w:rsidR="002D2F57" w:rsidRPr="0094213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31007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942131" w:rsidRDefault="002D2F57">
            <w:pPr>
              <w:pStyle w:val="Headingb"/>
              <w:rPr>
                <w:szCs w:val="22"/>
                <w:lang w:val="ru-RU"/>
              </w:rPr>
            </w:pPr>
            <w:r w:rsidRPr="00942131">
              <w:rPr>
                <w:szCs w:val="22"/>
                <w:lang w:val="ru-RU"/>
              </w:rPr>
              <w:t>Резюме</w:t>
            </w:r>
          </w:p>
          <w:p w14:paraId="392F4FD7" w14:textId="7C2E8CF6" w:rsidR="002D2F57" w:rsidRPr="00942131" w:rsidRDefault="003B1D37">
            <w:pPr>
              <w:rPr>
                <w:szCs w:val="22"/>
                <w:lang w:val="ru-RU"/>
              </w:rPr>
            </w:pPr>
            <w:bookmarkStart w:id="5" w:name="lt_pId014"/>
            <w:r w:rsidRPr="00942131">
              <w:rPr>
                <w:rFonts w:asciiTheme="minorHAnsi" w:hAnsiTheme="minorHAnsi" w:cstheme="minorHAnsi"/>
                <w:color w:val="000000"/>
                <w:lang w:val="ru-RU"/>
              </w:rPr>
              <w:t>В настоящем документе рассматривается дорожная карта Генерального секретаря МСЭ</w:t>
            </w:r>
            <w:r w:rsidR="000405BF" w:rsidRPr="00942131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942131">
              <w:rPr>
                <w:rFonts w:asciiTheme="minorHAnsi" w:hAnsiTheme="minorHAnsi" w:cstheme="minorHAnsi"/>
                <w:color w:val="000000"/>
                <w:lang w:val="ru-RU"/>
              </w:rPr>
              <w:t xml:space="preserve">о роли МСЭ </w:t>
            </w:r>
            <w:r w:rsidR="006252AB" w:rsidRPr="00942131">
              <w:rPr>
                <w:rFonts w:asciiTheme="minorHAnsi" w:hAnsiTheme="minorHAnsi" w:cstheme="minorHAnsi"/>
                <w:color w:val="000000"/>
                <w:lang w:val="ru-RU"/>
              </w:rPr>
              <w:t xml:space="preserve">в процессе подготовки и проведения </w:t>
            </w:r>
            <w:r w:rsidRPr="00942131">
              <w:rPr>
                <w:rFonts w:asciiTheme="minorHAnsi" w:hAnsiTheme="minorHAnsi" w:cstheme="minorHAnsi"/>
                <w:color w:val="000000"/>
                <w:lang w:val="ru-RU"/>
              </w:rPr>
              <w:t>обзор</w:t>
            </w:r>
            <w:r w:rsidR="00626715" w:rsidRPr="00942131">
              <w:rPr>
                <w:rFonts w:asciiTheme="minorHAnsi" w:hAnsiTheme="minorHAnsi" w:cstheme="minorHAnsi"/>
                <w:color w:val="000000"/>
                <w:lang w:val="ru-RU"/>
              </w:rPr>
              <w:t>а</w:t>
            </w:r>
            <w:r w:rsidRPr="00942131">
              <w:rPr>
                <w:rFonts w:asciiTheme="minorHAnsi" w:hAnsiTheme="minorHAnsi" w:cstheme="minorHAnsi"/>
                <w:color w:val="000000"/>
                <w:lang w:val="ru-RU"/>
              </w:rPr>
              <w:t xml:space="preserve"> ВВУИО+20</w:t>
            </w:r>
            <w:r w:rsidR="000405BF" w:rsidRPr="00942131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  <w:bookmarkEnd w:id="5"/>
          </w:p>
          <w:p w14:paraId="6716CCBC" w14:textId="77777777" w:rsidR="002D2F57" w:rsidRPr="00942131" w:rsidRDefault="002D2F57" w:rsidP="00E55121">
            <w:pPr>
              <w:pStyle w:val="Headingb"/>
              <w:rPr>
                <w:lang w:val="ru-RU"/>
              </w:rPr>
            </w:pPr>
            <w:r w:rsidRPr="00942131">
              <w:rPr>
                <w:lang w:val="ru-RU"/>
              </w:rPr>
              <w:t xml:space="preserve">Необходимые </w:t>
            </w:r>
            <w:r w:rsidR="00F5225B" w:rsidRPr="00942131">
              <w:rPr>
                <w:lang w:val="ru-RU"/>
              </w:rPr>
              <w:t>действия</w:t>
            </w:r>
          </w:p>
          <w:p w14:paraId="70B93C22" w14:textId="365AA11D" w:rsidR="002D2F57" w:rsidRPr="00942131" w:rsidRDefault="003B1D37">
            <w:pPr>
              <w:rPr>
                <w:szCs w:val="22"/>
                <w:lang w:val="ru-RU"/>
              </w:rPr>
            </w:pPr>
            <w:bookmarkStart w:id="6" w:name="lt_pId016"/>
            <w:r w:rsidRPr="00942131">
              <w:rPr>
                <w:szCs w:val="22"/>
                <w:lang w:val="ru-RU"/>
              </w:rPr>
              <w:t xml:space="preserve">Совету предлагается </w:t>
            </w:r>
            <w:r w:rsidRPr="00942131">
              <w:rPr>
                <w:b/>
                <w:szCs w:val="22"/>
                <w:lang w:val="ru-RU"/>
              </w:rPr>
              <w:t>утвердить</w:t>
            </w:r>
            <w:r w:rsidRPr="00942131">
              <w:rPr>
                <w:szCs w:val="22"/>
                <w:lang w:val="ru-RU"/>
              </w:rPr>
              <w:t xml:space="preserve"> настоящий отчет и </w:t>
            </w:r>
            <w:r w:rsidRPr="00942131">
              <w:rPr>
                <w:b/>
                <w:szCs w:val="22"/>
                <w:lang w:val="ru-RU"/>
              </w:rPr>
              <w:t>направить</w:t>
            </w:r>
            <w:r w:rsidRPr="00942131">
              <w:rPr>
                <w:szCs w:val="22"/>
                <w:lang w:val="ru-RU"/>
              </w:rPr>
              <w:t xml:space="preserve"> его на ПК-</w:t>
            </w:r>
            <w:r w:rsidR="000405BF" w:rsidRPr="00942131">
              <w:rPr>
                <w:szCs w:val="22"/>
                <w:lang w:val="ru-RU"/>
              </w:rPr>
              <w:t>22</w:t>
            </w:r>
            <w:bookmarkEnd w:id="6"/>
            <w:r w:rsidR="002D2F57" w:rsidRPr="00942131">
              <w:rPr>
                <w:szCs w:val="22"/>
                <w:lang w:val="ru-RU"/>
              </w:rPr>
              <w:t>.</w:t>
            </w:r>
          </w:p>
          <w:p w14:paraId="0D44DD84" w14:textId="77777777" w:rsidR="002D2F57" w:rsidRPr="00942131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42131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942131" w:rsidRDefault="002D2F57">
            <w:pPr>
              <w:pStyle w:val="Headingb"/>
              <w:rPr>
                <w:szCs w:val="22"/>
                <w:lang w:val="ru-RU"/>
              </w:rPr>
            </w:pPr>
            <w:r w:rsidRPr="00942131">
              <w:rPr>
                <w:szCs w:val="22"/>
                <w:lang w:val="ru-RU"/>
              </w:rPr>
              <w:t>Справочные материалы</w:t>
            </w:r>
          </w:p>
          <w:p w14:paraId="6BC2D483" w14:textId="22A5107A" w:rsidR="002D2F57" w:rsidRPr="00942131" w:rsidRDefault="006E72E5" w:rsidP="006E72E5">
            <w:pPr>
              <w:spacing w:after="120"/>
              <w:rPr>
                <w:i/>
                <w:iCs/>
                <w:lang w:val="ru-RU"/>
              </w:rPr>
            </w:pPr>
            <w:bookmarkStart w:id="7" w:name="lt_pId019"/>
            <w:r w:rsidRPr="00942131">
              <w:rPr>
                <w:bCs/>
                <w:i/>
                <w:iCs/>
                <w:lang w:val="ru-RU"/>
              </w:rPr>
              <w:t xml:space="preserve">Резолюции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undocs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 xml:space="preserve">/76/189"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A/RES/76/189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u w:val="single"/>
                <w:lang w:val="ru-RU"/>
              </w:rPr>
              <w:t>,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documents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dds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ny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UNDOC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N</w:instrText>
            </w:r>
            <w:r w:rsidR="00D31007" w:rsidRPr="00D31007">
              <w:rPr>
                <w:lang w:val="ru-RU"/>
              </w:rPr>
              <w:instrText>20/379/41/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N</w:instrText>
            </w:r>
            <w:r w:rsidR="00D31007" w:rsidRPr="00D31007">
              <w:rPr>
                <w:lang w:val="ru-RU"/>
              </w:rPr>
              <w:instrText>2037941.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OpenElement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 xml:space="preserve"> A/RES/75/202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bCs/>
                <w:i/>
                <w:iCs/>
                <w:lang w:val="ru-RU"/>
              </w:rPr>
              <w:t>,</w:t>
            </w:r>
            <w:r w:rsidR="000405BF" w:rsidRPr="00942131">
              <w:rPr>
                <w:i/>
                <w:iCs/>
                <w:u w:val="single"/>
                <w:lang w:val="ru-RU"/>
              </w:rPr>
              <w:t xml:space="preserve">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>/73/218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A/RES/73/218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,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 xml:space="preserve">/70/212"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A/71/212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,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 xml:space="preserve">/70/684"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A/70/684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,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 xml:space="preserve">/70/299"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A/70/299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,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undocs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Home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Mobile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FinalSymbol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>%2</w:instrText>
            </w:r>
            <w:r w:rsidR="00D31007">
              <w:instrText>FRES</w:instrText>
            </w:r>
            <w:r w:rsidR="00D31007" w:rsidRPr="00D31007">
              <w:rPr>
                <w:lang w:val="ru-RU"/>
              </w:rPr>
              <w:instrText>%2</w:instrText>
            </w:r>
            <w:r w:rsidR="00D31007">
              <w:instrText>F</w:instrText>
            </w:r>
            <w:r w:rsidR="00D31007" w:rsidRPr="00D31007">
              <w:rPr>
                <w:lang w:val="ru-RU"/>
              </w:rPr>
              <w:instrText>70%2</w:instrText>
            </w:r>
            <w:r w:rsidR="00D31007">
              <w:instrText>F</w:instrText>
            </w:r>
            <w:r w:rsidR="00D31007" w:rsidRPr="00D31007">
              <w:rPr>
                <w:lang w:val="ru-RU"/>
              </w:rPr>
              <w:instrText>125&amp;</w:instrText>
            </w:r>
            <w:r w:rsidR="00D31007">
              <w:instrText>Language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E</w:instrText>
            </w:r>
            <w:r w:rsidR="00D31007" w:rsidRPr="00D31007">
              <w:rPr>
                <w:lang w:val="ru-RU"/>
              </w:rPr>
              <w:instrText>&amp;</w:instrText>
            </w:r>
            <w:r w:rsidR="00D31007">
              <w:instrText>DeviceType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Desktop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A/RES/70/125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A40525" w:rsidRPr="00942131">
              <w:rPr>
                <w:i/>
                <w:iCs/>
                <w:lang w:val="ru-RU"/>
              </w:rPr>
              <w:t xml:space="preserve"> и</w:t>
            </w:r>
            <w:r w:rsidR="000405BF" w:rsidRPr="00942131">
              <w:rPr>
                <w:i/>
                <w:iCs/>
                <w:lang w:val="ru-RU"/>
              </w:rPr>
              <w:t xml:space="preserve">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viewm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 xml:space="preserve">/70/1"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bCs/>
                <w:i/>
                <w:iCs/>
                <w:lang w:val="ru-RU"/>
              </w:rPr>
              <w:t>A/RES/70/1</w:t>
            </w:r>
            <w:r w:rsidR="00D31007">
              <w:rPr>
                <w:rStyle w:val="Hyperlink"/>
                <w:bCs/>
                <w:i/>
                <w:iCs/>
                <w:lang w:val="ru-RU"/>
              </w:rPr>
              <w:fldChar w:fldCharType="end"/>
            </w:r>
            <w:r w:rsidR="00A40525" w:rsidRPr="00942131">
              <w:rPr>
                <w:bCs/>
                <w:i/>
                <w:iCs/>
                <w:lang w:val="ru-RU"/>
              </w:rPr>
              <w:t xml:space="preserve"> ГА ООН</w:t>
            </w:r>
            <w:r w:rsidR="000405BF" w:rsidRPr="00942131">
              <w:rPr>
                <w:bCs/>
                <w:i/>
                <w:iCs/>
                <w:lang w:val="ru-RU"/>
              </w:rPr>
              <w:t xml:space="preserve">; </w:t>
            </w:r>
            <w:r w:rsidRPr="00942131">
              <w:rPr>
                <w:i/>
                <w:iCs/>
                <w:lang w:val="ru-RU"/>
              </w:rPr>
              <w:t xml:space="preserve">резолюции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E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 xml:space="preserve">/2021/28"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2021/28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A40525" w:rsidRPr="00942131">
              <w:rPr>
                <w:i/>
                <w:iCs/>
                <w:lang w:val="ru-RU"/>
              </w:rPr>
              <w:t xml:space="preserve"> и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un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ga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search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view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</w:instrText>
            </w:r>
            <w:r w:rsidR="00D31007" w:rsidRPr="00D31007">
              <w:rPr>
                <w:lang w:val="ru-RU"/>
              </w:rPr>
              <w:instrText>?</w:instrText>
            </w:r>
            <w:r w:rsidR="00D31007">
              <w:instrText>symbol</w:instrText>
            </w:r>
            <w:r w:rsidR="00D31007" w:rsidRPr="00D31007">
              <w:rPr>
                <w:lang w:val="ru-RU"/>
              </w:rPr>
              <w:instrText>=</w:instrText>
            </w:r>
            <w:r w:rsidR="00D31007">
              <w:instrText>E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 xml:space="preserve">/2020/12"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2020/212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A40525" w:rsidRPr="00942131">
              <w:rPr>
                <w:i/>
                <w:iCs/>
                <w:lang w:val="ru-RU"/>
              </w:rPr>
              <w:t xml:space="preserve"> ЭКОСОС; </w:t>
            </w:r>
            <w:r w:rsidRPr="00942131">
              <w:rPr>
                <w:i/>
                <w:iCs/>
                <w:lang w:val="ru-RU"/>
              </w:rPr>
              <w:t xml:space="preserve">Резолюция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fldChar w:fldCharType="separate"/>
            </w:r>
            <w:r w:rsidR="00626715" w:rsidRPr="00942131">
              <w:rPr>
                <w:rStyle w:val="Hyperlink"/>
                <w:i/>
                <w:iCs/>
                <w:lang w:val="ru-RU"/>
              </w:rPr>
              <w:t>140 (Пересм. Дубай, 2018 г.)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 </w:t>
            </w:r>
            <w:r w:rsidR="00A40525" w:rsidRPr="00942131">
              <w:rPr>
                <w:i/>
                <w:iCs/>
                <w:lang w:val="ru-RU"/>
              </w:rPr>
              <w:t>ПК</w:t>
            </w:r>
            <w:r w:rsidR="0011075A" w:rsidRPr="00942131">
              <w:rPr>
                <w:i/>
                <w:iCs/>
                <w:lang w:val="ru-RU"/>
              </w:rPr>
              <w:t>;</w:t>
            </w:r>
            <w:r w:rsidR="00A40525" w:rsidRPr="00942131">
              <w:rPr>
                <w:i/>
                <w:iCs/>
                <w:lang w:val="ru-RU"/>
              </w:rPr>
              <w:t xml:space="preserve"> </w:t>
            </w:r>
            <w:r w:rsidRPr="00942131">
              <w:rPr>
                <w:i/>
                <w:iCs/>
                <w:lang w:val="ru-RU"/>
              </w:rPr>
              <w:t xml:space="preserve">Резолюции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 xml:space="preserve">://1332" </w:instrText>
            </w:r>
            <w:r w:rsidR="00D31007">
              <w:fldChar w:fldCharType="separate"/>
            </w:r>
            <w:r w:rsidR="00626715" w:rsidRPr="00942131">
              <w:rPr>
                <w:rStyle w:val="Hyperlink"/>
                <w:i/>
                <w:iCs/>
                <w:lang w:val="ru-RU"/>
              </w:rPr>
              <w:t>1332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A40525" w:rsidRPr="00942131">
              <w:rPr>
                <w:i/>
                <w:iCs/>
                <w:lang w:val="ru-RU"/>
              </w:rPr>
              <w:t xml:space="preserve"> и</w:t>
            </w:r>
            <w:r w:rsidR="000405BF" w:rsidRPr="00942131">
              <w:rPr>
                <w:i/>
                <w:iCs/>
                <w:lang w:val="ru-RU"/>
              </w:rPr>
              <w:t xml:space="preserve">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 xml:space="preserve">://1395" </w:instrText>
            </w:r>
            <w:r w:rsidR="00D31007">
              <w:fldChar w:fldCharType="separate"/>
            </w:r>
            <w:r w:rsidR="00626715" w:rsidRPr="00942131">
              <w:rPr>
                <w:rStyle w:val="Hyperlink"/>
                <w:i/>
                <w:iCs/>
                <w:lang w:val="ru-RU"/>
              </w:rPr>
              <w:t>1395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A40525" w:rsidRPr="00942131">
              <w:rPr>
                <w:i/>
                <w:iCs/>
                <w:lang w:val="ru-RU"/>
              </w:rPr>
              <w:t xml:space="preserve"> Совета</w:t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org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forum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www.wsis.org/forum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u w:val="single"/>
                <w:lang w:val="ru-RU"/>
              </w:rPr>
              <w:t>;</w:t>
            </w:r>
            <w:r w:rsidR="000405BF" w:rsidRPr="00942131">
              <w:rPr>
                <w:i/>
                <w:iCs/>
                <w:lang w:val="ru-RU"/>
              </w:rPr>
              <w:t xml:space="preserve">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net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implementation</w:instrText>
            </w:r>
            <w:r w:rsidR="00D31007" w:rsidRPr="00D31007">
              <w:rPr>
                <w:lang w:val="ru-RU"/>
              </w:rPr>
              <w:instrText>/2014/</w:instrText>
            </w:r>
            <w:r w:rsidR="00D31007">
              <w:instrText>forum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inc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outcome</w:instrText>
            </w:r>
            <w:r w:rsidR="00D31007" w:rsidRPr="00D31007">
              <w:rPr>
                <w:lang w:val="ru-RU"/>
              </w:rPr>
              <w:instrText>/362828</w:instrText>
            </w:r>
            <w:r w:rsidR="00D31007">
              <w:instrText>V</w:instrText>
            </w:r>
            <w:r w:rsidR="00D31007" w:rsidRPr="00D31007">
              <w:rPr>
                <w:lang w:val="ru-RU"/>
              </w:rPr>
              <w:instrText>2</w:instrText>
            </w:r>
            <w:r w:rsidR="00D31007">
              <w:instrText>E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626715" w:rsidRPr="00942131">
              <w:rPr>
                <w:rStyle w:val="Hyperlink"/>
                <w:i/>
                <w:iCs/>
                <w:lang w:val="ru-RU"/>
              </w:rPr>
              <w:t>Заявление ВВУИО+10 о выполнении решений ВВУИО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net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implementation</w:instrText>
            </w:r>
            <w:r w:rsidR="00D31007" w:rsidRPr="00D31007">
              <w:rPr>
                <w:lang w:val="ru-RU"/>
              </w:rPr>
              <w:instrText>/2014/</w:instrText>
            </w:r>
            <w:r w:rsidR="00D31007">
              <w:instrText>forum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inc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doc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outcome</w:instrText>
            </w:r>
            <w:r w:rsidR="00D31007" w:rsidRPr="00D31007">
              <w:rPr>
                <w:lang w:val="ru-RU"/>
              </w:rPr>
              <w:instrText>/362828</w:instrText>
            </w:r>
            <w:r w:rsidR="00D31007">
              <w:instrText>V</w:instrText>
            </w:r>
            <w:r w:rsidR="00D31007" w:rsidRPr="00D31007">
              <w:rPr>
                <w:lang w:val="ru-RU"/>
              </w:rPr>
              <w:instrText>2</w:instrText>
            </w:r>
            <w:r w:rsidR="00D31007">
              <w:instrText>E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626715" w:rsidRPr="00942131">
              <w:rPr>
                <w:rStyle w:val="Hyperlink"/>
                <w:i/>
                <w:iCs/>
                <w:lang w:val="ru-RU"/>
              </w:rPr>
              <w:t>Концепция ВВУИО+10 для ВВУИО на период после 2015 года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D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Statistics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Document</w:instrText>
            </w:r>
            <w:r w:rsidR="00D31007">
              <w:instrText>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publications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wsisreview</w:instrText>
            </w:r>
            <w:r w:rsidR="00D31007" w:rsidRPr="00D31007">
              <w:rPr>
                <w:lang w:val="ru-RU"/>
              </w:rPr>
              <w:instrText>2014/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2014_</w:instrText>
            </w:r>
            <w:r w:rsidR="00D31007">
              <w:instrText>review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A40525" w:rsidRPr="00942131">
              <w:rPr>
                <w:rStyle w:val="Hyperlink"/>
                <w:i/>
                <w:iCs/>
                <w:lang w:val="ru-RU"/>
              </w:rPr>
              <w:t>Заключительный обзор целевых показателей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Documents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+10</w:instrText>
            </w:r>
            <w:r w:rsidR="00D31007">
              <w:instrText>Report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A40525" w:rsidRPr="00942131">
              <w:rPr>
                <w:rStyle w:val="Hyperlink"/>
                <w:i/>
                <w:iCs/>
                <w:lang w:val="ru-RU"/>
              </w:rPr>
              <w:t>Отчет ВВУИО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 xml:space="preserve">+10: 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Вклад МСЭ в выполнение решений ВВУИО за десятилетний период и последующие меры (2005−2014 гг.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)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u w:val="single"/>
                <w:lang w:val="ru-RU"/>
              </w:rPr>
              <w:t>;</w:t>
            </w:r>
            <w:r w:rsidR="000405BF" w:rsidRPr="00942131">
              <w:rPr>
                <w:i/>
                <w:iCs/>
                <w:lang w:val="ru-RU"/>
              </w:rPr>
              <w:t xml:space="preserve">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md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</w:instrText>
            </w:r>
            <w:r w:rsidR="00D31007" w:rsidRPr="00D31007">
              <w:rPr>
                <w:lang w:val="ru-RU"/>
              </w:rPr>
              <w:instrText>14-</w:instrText>
            </w:r>
            <w:r w:rsidR="00D31007">
              <w:instrText>WTDC</w:instrText>
            </w:r>
            <w:r w:rsidR="00D31007" w:rsidRPr="00D31007">
              <w:rPr>
                <w:lang w:val="ru-RU"/>
              </w:rPr>
              <w:instrText>17-</w:instrText>
            </w:r>
            <w:r w:rsidR="00D31007">
              <w:instrText>C</w:instrText>
            </w:r>
            <w:r w:rsidR="00D31007" w:rsidRPr="00D31007">
              <w:rPr>
                <w:lang w:val="ru-RU"/>
              </w:rPr>
              <w:instrText>-0115/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A40525" w:rsidRPr="00942131">
              <w:rPr>
                <w:rStyle w:val="Hyperlink"/>
                <w:i/>
                <w:iCs/>
                <w:lang w:val="ru-RU"/>
              </w:rPr>
              <w:t xml:space="preserve">Резолюция 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30 (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Пересм. Буэнос-Айрес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, 2017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 xml:space="preserve"> г.) ВКРЭ-17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dms</w:instrText>
            </w:r>
            <w:r w:rsidR="00D31007" w:rsidRPr="00D31007">
              <w:rPr>
                <w:lang w:val="ru-RU"/>
              </w:rPr>
              <w:instrText>_</w:instrText>
            </w:r>
            <w:r w:rsidR="00D31007">
              <w:instrText>pub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opb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T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RES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T</w:instrText>
            </w:r>
            <w:r w:rsidR="00D31007" w:rsidRPr="00D31007">
              <w:rPr>
                <w:lang w:val="ru-RU"/>
              </w:rPr>
              <w:instrText>.75-2016-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E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pdf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A40525" w:rsidRPr="00942131">
              <w:rPr>
                <w:rStyle w:val="Hyperlink"/>
                <w:i/>
                <w:iCs/>
                <w:lang w:val="ru-RU"/>
              </w:rPr>
              <w:t xml:space="preserve">Резолюция 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75 (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Пересм. Хаммамет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, 2016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 xml:space="preserve"> г.) ВАСЭ-16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https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md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S</w:instrText>
            </w:r>
            <w:r w:rsidR="00D31007" w:rsidRPr="00D31007">
              <w:rPr>
                <w:lang w:val="ru-RU"/>
              </w:rPr>
              <w:instrText>21-</w:instrText>
            </w:r>
            <w:r w:rsidR="00D31007">
              <w:instrText>CL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C</w:instrText>
            </w:r>
            <w:r w:rsidR="00D31007" w:rsidRPr="00D31007">
              <w:rPr>
                <w:lang w:val="ru-RU"/>
              </w:rPr>
              <w:instrText>-0028/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0405BF" w:rsidRPr="00942131">
              <w:rPr>
                <w:rStyle w:val="Hyperlink"/>
                <w:i/>
                <w:iCs/>
                <w:lang w:val="ru-RU"/>
              </w:rPr>
              <w:t>C21/28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r w:rsidR="000405BF" w:rsidRPr="00942131">
              <w:rPr>
                <w:i/>
                <w:iCs/>
                <w:lang w:val="ru-RU"/>
              </w:rPr>
              <w:t xml:space="preserve">; </w:t>
            </w:r>
            <w:r w:rsidR="00D31007">
              <w:fldChar w:fldCharType="begin"/>
            </w:r>
            <w:r w:rsidR="00D31007" w:rsidRPr="00D31007">
              <w:rPr>
                <w:lang w:val="ru-RU"/>
              </w:rPr>
              <w:instrText xml:space="preserve"> </w:instrText>
            </w:r>
            <w:r w:rsidR="00D31007">
              <w:instrText>HYPERLINK</w:instrText>
            </w:r>
            <w:r w:rsidR="00D31007" w:rsidRPr="00D31007">
              <w:rPr>
                <w:lang w:val="ru-RU"/>
              </w:rPr>
              <w:instrText xml:space="preserve"> "</w:instrText>
            </w:r>
            <w:r w:rsidR="00D31007">
              <w:instrText>http</w:instrText>
            </w:r>
            <w:r w:rsidR="00D31007" w:rsidRPr="00D31007">
              <w:rPr>
                <w:lang w:val="ru-RU"/>
              </w:rPr>
              <w:instrText>://</w:instrText>
            </w:r>
            <w:r w:rsidR="00D31007">
              <w:instrText>www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itu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int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en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council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cwg</w:instrText>
            </w:r>
            <w:r w:rsidR="00D31007" w:rsidRPr="00D31007">
              <w:rPr>
                <w:lang w:val="ru-RU"/>
              </w:rPr>
              <w:instrText>-</w:instrText>
            </w:r>
            <w:r w:rsidR="00D31007">
              <w:instrText>wsis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Pages</w:instrText>
            </w:r>
            <w:r w:rsidR="00D31007" w:rsidRPr="00D31007">
              <w:rPr>
                <w:lang w:val="ru-RU"/>
              </w:rPr>
              <w:instrText>/</w:instrText>
            </w:r>
            <w:r w:rsidR="00D31007">
              <w:instrText>d</w:instrText>
            </w:r>
            <w:r w:rsidR="00D31007">
              <w:instrText>efault</w:instrText>
            </w:r>
            <w:r w:rsidR="00D31007" w:rsidRPr="00D31007">
              <w:rPr>
                <w:lang w:val="ru-RU"/>
              </w:rPr>
              <w:instrText>.</w:instrText>
            </w:r>
            <w:r w:rsidR="00D31007">
              <w:instrText>aspx</w:instrText>
            </w:r>
            <w:r w:rsidR="00D31007" w:rsidRPr="00D31007">
              <w:rPr>
                <w:lang w:val="ru-RU"/>
              </w:rPr>
              <w:instrText xml:space="preserve">" </w:instrText>
            </w:r>
            <w:r w:rsidR="00D31007">
              <w:fldChar w:fldCharType="separate"/>
            </w:r>
            <w:r w:rsidR="006252AB" w:rsidRPr="00942131">
              <w:rPr>
                <w:rStyle w:val="Hyperlink"/>
                <w:i/>
                <w:iCs/>
                <w:lang w:val="ru-RU"/>
              </w:rPr>
              <w:t>о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 xml:space="preserve">тчеты о 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33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-м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, 34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-м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, 35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-м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, 36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-м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, 37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-м и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 xml:space="preserve"> 38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-м собраниях РГС</w:t>
            </w:r>
            <w:r w:rsidR="006252AB" w:rsidRPr="00942131">
              <w:rPr>
                <w:rStyle w:val="Hyperlink"/>
                <w:i/>
                <w:iCs/>
                <w:lang w:val="ru-RU"/>
              </w:rPr>
              <w:t>-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ВВУИО</w:t>
            </w:r>
            <w:r w:rsidR="000405BF" w:rsidRPr="00942131">
              <w:rPr>
                <w:rStyle w:val="Hyperlink"/>
                <w:i/>
                <w:iCs/>
                <w:lang w:val="ru-RU"/>
              </w:rPr>
              <w:t>&amp;</w:t>
            </w:r>
            <w:r w:rsidR="00A40525" w:rsidRPr="00942131">
              <w:rPr>
                <w:rStyle w:val="Hyperlink"/>
                <w:i/>
                <w:iCs/>
                <w:lang w:val="ru-RU"/>
              </w:rPr>
              <w:t>ЦУР</w:t>
            </w:r>
            <w:r w:rsidR="00D31007">
              <w:rPr>
                <w:rStyle w:val="Hyperlink"/>
                <w:i/>
                <w:iCs/>
                <w:lang w:val="ru-RU"/>
              </w:rPr>
              <w:fldChar w:fldCharType="end"/>
            </w:r>
            <w:bookmarkEnd w:id="7"/>
          </w:p>
        </w:tc>
      </w:tr>
    </w:tbl>
    <w:p w14:paraId="650A273C" w14:textId="630DA1E9" w:rsidR="004C3F8A" w:rsidRPr="00942131" w:rsidRDefault="006E72E5" w:rsidP="004C3F8A">
      <w:pPr>
        <w:pStyle w:val="Headingb"/>
        <w:rPr>
          <w:lang w:val="ru-RU"/>
        </w:rPr>
      </w:pPr>
      <w:bookmarkStart w:id="8" w:name="lt_pId021"/>
      <w:r w:rsidRPr="00942131">
        <w:rPr>
          <w:lang w:val="ru-RU"/>
        </w:rPr>
        <w:t>Введение</w:t>
      </w:r>
    </w:p>
    <w:p w14:paraId="5C6892CB" w14:textId="61D0111B" w:rsidR="00205731" w:rsidRPr="00942131" w:rsidRDefault="0035260E" w:rsidP="000405BF">
      <w:pPr>
        <w:rPr>
          <w:lang w:val="ru-RU"/>
        </w:rPr>
      </w:pPr>
      <w:r w:rsidRPr="00942131">
        <w:rPr>
          <w:lang w:val="ru-RU"/>
        </w:rPr>
        <w:t>Настоящий документ составлен с целью внесения вклада</w:t>
      </w:r>
      <w:r w:rsidR="000405BF" w:rsidRPr="00942131">
        <w:rPr>
          <w:lang w:val="ru-RU"/>
        </w:rPr>
        <w:t xml:space="preserve"> </w:t>
      </w:r>
      <w:r w:rsidRPr="00942131">
        <w:rPr>
          <w:lang w:val="ru-RU"/>
        </w:rPr>
        <w:t xml:space="preserve">в обсуждение предварительных шагов по проведению обзора </w:t>
      </w:r>
      <w:r w:rsidR="00FE34D6" w:rsidRPr="00942131">
        <w:rPr>
          <w:lang w:val="ru-RU"/>
        </w:rPr>
        <w:t>осуществления</w:t>
      </w:r>
      <w:r w:rsidRPr="00942131">
        <w:rPr>
          <w:lang w:val="ru-RU"/>
        </w:rPr>
        <w:t xml:space="preserve"> решений ВВУИО+</w:t>
      </w:r>
      <w:r w:rsidR="000405BF" w:rsidRPr="00942131">
        <w:rPr>
          <w:lang w:val="ru-RU"/>
        </w:rPr>
        <w:t xml:space="preserve">20 </w:t>
      </w:r>
      <w:r w:rsidRPr="00942131">
        <w:rPr>
          <w:lang w:val="ru-RU"/>
        </w:rPr>
        <w:t xml:space="preserve">и роли МСЭ в этом процессе, </w:t>
      </w:r>
      <w:r w:rsidR="0011075A" w:rsidRPr="00942131">
        <w:rPr>
          <w:lang w:val="ru-RU"/>
        </w:rPr>
        <w:t xml:space="preserve">при этом </w:t>
      </w:r>
      <w:r w:rsidRPr="00942131">
        <w:rPr>
          <w:lang w:val="ru-RU"/>
        </w:rPr>
        <w:t>отмечает</w:t>
      </w:r>
      <w:r w:rsidR="0011075A" w:rsidRPr="00942131">
        <w:rPr>
          <w:lang w:val="ru-RU"/>
        </w:rPr>
        <w:t>ся</w:t>
      </w:r>
      <w:r w:rsidRPr="00942131">
        <w:rPr>
          <w:lang w:val="ru-RU"/>
        </w:rPr>
        <w:t xml:space="preserve"> руководящ</w:t>
      </w:r>
      <w:r w:rsidR="0011075A" w:rsidRPr="00942131">
        <w:rPr>
          <w:lang w:val="ru-RU"/>
        </w:rPr>
        <w:t>ая</w:t>
      </w:r>
      <w:r w:rsidRPr="00942131">
        <w:rPr>
          <w:lang w:val="ru-RU"/>
        </w:rPr>
        <w:t xml:space="preserve"> роль МСЭ в ВВУИО с ее основания</w:t>
      </w:r>
      <w:r w:rsidR="000405BF" w:rsidRPr="00942131">
        <w:rPr>
          <w:lang w:val="ru-RU"/>
        </w:rPr>
        <w:t>.</w:t>
      </w:r>
      <w:bookmarkEnd w:id="8"/>
      <w:r w:rsidR="000405BF" w:rsidRPr="00942131">
        <w:rPr>
          <w:lang w:val="ru-RU"/>
        </w:rPr>
        <w:t xml:space="preserve"> </w:t>
      </w:r>
      <w:bookmarkStart w:id="9" w:name="lt_pId022"/>
      <w:r w:rsidR="00364538" w:rsidRPr="00942131">
        <w:rPr>
          <w:lang w:val="ru-RU"/>
        </w:rPr>
        <w:t>ВВУИО является</w:t>
      </w:r>
      <w:r w:rsidR="000405BF" w:rsidRPr="00942131">
        <w:rPr>
          <w:lang w:val="ru-RU"/>
        </w:rPr>
        <w:t xml:space="preserve"> </w:t>
      </w:r>
      <w:r w:rsidR="00364538" w:rsidRPr="00942131">
        <w:rPr>
          <w:lang w:val="ru-RU"/>
        </w:rPr>
        <w:t xml:space="preserve">процессом в рамках ООН, включающим </w:t>
      </w:r>
      <w:r w:rsidR="00FE34D6" w:rsidRPr="00942131">
        <w:rPr>
          <w:lang w:val="ru-RU"/>
        </w:rPr>
        <w:t>процессы</w:t>
      </w:r>
      <w:r w:rsidR="00364538" w:rsidRPr="00942131">
        <w:rPr>
          <w:lang w:val="ru-RU"/>
        </w:rPr>
        <w:t xml:space="preserve"> координации и выполнения</w:t>
      </w:r>
      <w:r w:rsidR="000405BF" w:rsidRPr="00942131">
        <w:rPr>
          <w:lang w:val="ru-RU"/>
        </w:rPr>
        <w:t xml:space="preserve"> </w:t>
      </w:r>
      <w:r w:rsidR="00364538" w:rsidRPr="00942131">
        <w:rPr>
          <w:lang w:val="ru-RU"/>
        </w:rPr>
        <w:t>с участием более тридцати учреждений ООН</w:t>
      </w:r>
      <w:r w:rsidR="000405BF" w:rsidRPr="00942131">
        <w:rPr>
          <w:lang w:val="ru-RU"/>
        </w:rPr>
        <w:t>,</w:t>
      </w:r>
      <w:r w:rsidR="00364538" w:rsidRPr="00942131">
        <w:rPr>
          <w:lang w:val="ru-RU"/>
        </w:rPr>
        <w:t xml:space="preserve"> которые имеют общее желание и решимость построить</w:t>
      </w:r>
      <w:r w:rsidR="000405BF" w:rsidRPr="00942131">
        <w:rPr>
          <w:lang w:val="ru-RU"/>
        </w:rPr>
        <w:t xml:space="preserve"> </w:t>
      </w:r>
      <w:r w:rsidR="00364538" w:rsidRPr="00942131">
        <w:rPr>
          <w:lang w:val="ru-RU"/>
        </w:rPr>
        <w:t>открытое для всех и направленное на развитие общество, основанн</w:t>
      </w:r>
      <w:r w:rsidR="00205731" w:rsidRPr="00942131">
        <w:rPr>
          <w:lang w:val="ru-RU"/>
        </w:rPr>
        <w:t>о</w:t>
      </w:r>
      <w:r w:rsidR="00364538" w:rsidRPr="00942131">
        <w:rPr>
          <w:lang w:val="ru-RU"/>
        </w:rPr>
        <w:t>е на информации и знаниях</w:t>
      </w:r>
      <w:r w:rsidR="000405BF" w:rsidRPr="00942131">
        <w:rPr>
          <w:lang w:val="ru-RU"/>
        </w:rPr>
        <w:t>.</w:t>
      </w:r>
      <w:bookmarkEnd w:id="9"/>
      <w:r w:rsidR="000405BF" w:rsidRPr="00942131">
        <w:rPr>
          <w:lang w:val="ru-RU"/>
        </w:rPr>
        <w:t xml:space="preserve"> </w:t>
      </w:r>
      <w:bookmarkStart w:id="10" w:name="lt_pId023"/>
      <w:r w:rsidR="00205731" w:rsidRPr="00942131">
        <w:rPr>
          <w:lang w:val="ru-RU"/>
        </w:rPr>
        <w:t xml:space="preserve">Это требует привлечения всех заинтересованных сторон к выполнению направлений деятельности ВВУИО </w:t>
      </w:r>
      <w:bookmarkEnd w:id="10"/>
      <w:r w:rsidR="00205731" w:rsidRPr="00942131">
        <w:rPr>
          <w:lang w:val="ru-RU"/>
        </w:rPr>
        <w:t>для достижения Целей</w:t>
      </w:r>
      <w:r w:rsidR="0011075A" w:rsidRPr="00942131">
        <w:rPr>
          <w:lang w:val="ru-RU"/>
        </w:rPr>
        <w:t xml:space="preserve"> в области</w:t>
      </w:r>
      <w:r w:rsidR="00205731" w:rsidRPr="00942131">
        <w:rPr>
          <w:lang w:val="ru-RU"/>
        </w:rPr>
        <w:t xml:space="preserve"> устойчивого развития.</w:t>
      </w:r>
    </w:p>
    <w:p w14:paraId="0D6BD210" w14:textId="62EA9525" w:rsidR="006E72E5" w:rsidRPr="00942131" w:rsidRDefault="006E72E5" w:rsidP="000405BF">
      <w:pPr>
        <w:rPr>
          <w:b/>
          <w:lang w:val="ru-RU"/>
        </w:rPr>
      </w:pPr>
      <w:r w:rsidRPr="00942131">
        <w:rPr>
          <w:b/>
          <w:lang w:val="ru-RU"/>
        </w:rPr>
        <w:t>Базовая информация</w:t>
      </w:r>
    </w:p>
    <w:p w14:paraId="175C6AA3" w14:textId="621995DB" w:rsidR="000405BF" w:rsidRPr="00942131" w:rsidRDefault="000405BF" w:rsidP="000405BF">
      <w:pPr>
        <w:rPr>
          <w:lang w:val="ru-RU"/>
        </w:rPr>
      </w:pPr>
      <w:r w:rsidRPr="00942131">
        <w:rPr>
          <w:lang w:val="ru-RU"/>
        </w:rPr>
        <w:t>1</w:t>
      </w:r>
      <w:r w:rsidRPr="00942131">
        <w:rPr>
          <w:lang w:val="ru-RU"/>
        </w:rPr>
        <w:tab/>
      </w:r>
      <w:r w:rsidR="0011075A" w:rsidRPr="00942131">
        <w:rPr>
          <w:lang w:val="ru-RU"/>
        </w:rPr>
        <w:t xml:space="preserve">В резолюции </w:t>
      </w:r>
      <w:r w:rsidR="00D31007">
        <w:fldChar w:fldCharType="begin"/>
      </w:r>
      <w:r w:rsidR="00D31007" w:rsidRPr="00D31007">
        <w:rPr>
          <w:lang w:val="ru-RU"/>
        </w:rPr>
        <w:instrText xml:space="preserve"> </w:instrText>
      </w:r>
      <w:r w:rsidR="00D31007">
        <w:instrText>HYPERLINK</w:instrText>
      </w:r>
      <w:r w:rsidR="00D31007" w:rsidRPr="00D31007">
        <w:rPr>
          <w:lang w:val="ru-RU"/>
        </w:rPr>
        <w:instrText xml:space="preserve"> "</w:instrText>
      </w:r>
      <w:r w:rsidR="00D31007">
        <w:instrText>https</w:instrText>
      </w:r>
      <w:r w:rsidR="00D31007" w:rsidRPr="00D31007">
        <w:rPr>
          <w:lang w:val="ru-RU"/>
        </w:rPr>
        <w:instrText>://</w:instrText>
      </w:r>
      <w:r w:rsidR="00D31007">
        <w:instrText>undocs</w:instrText>
      </w:r>
      <w:r w:rsidR="00D31007" w:rsidRPr="00D31007">
        <w:rPr>
          <w:lang w:val="ru-RU"/>
        </w:rPr>
        <w:instrText>.</w:instrText>
      </w:r>
      <w:r w:rsidR="00D31007">
        <w:instrText>org</w:instrText>
      </w:r>
      <w:r w:rsidR="00D31007" w:rsidRPr="00D31007">
        <w:rPr>
          <w:lang w:val="ru-RU"/>
        </w:rPr>
        <w:instrText>/</w:instrText>
      </w:r>
      <w:r w:rsidR="00D31007">
        <w:instrText>Home</w:instrText>
      </w:r>
      <w:r w:rsidR="00D31007" w:rsidRPr="00D31007">
        <w:rPr>
          <w:lang w:val="ru-RU"/>
        </w:rPr>
        <w:instrText>/</w:instrText>
      </w:r>
      <w:r w:rsidR="00D31007">
        <w:instrText>Mobile</w:instrText>
      </w:r>
      <w:r w:rsidR="00D31007" w:rsidRPr="00D31007">
        <w:rPr>
          <w:lang w:val="ru-RU"/>
        </w:rPr>
        <w:instrText>?</w:instrText>
      </w:r>
      <w:r w:rsidR="00D31007">
        <w:instrText>FinalSymbol</w:instrText>
      </w:r>
      <w:r w:rsidR="00D31007" w:rsidRPr="00D31007">
        <w:rPr>
          <w:lang w:val="ru-RU"/>
        </w:rPr>
        <w:instrText>=</w:instrText>
      </w:r>
      <w:r w:rsidR="00D31007">
        <w:instrText>A</w:instrText>
      </w:r>
      <w:r w:rsidR="00D31007" w:rsidRPr="00D31007">
        <w:rPr>
          <w:lang w:val="ru-RU"/>
        </w:rPr>
        <w:instrText>%2</w:instrText>
      </w:r>
      <w:r w:rsidR="00D31007">
        <w:instrText>FRES</w:instrText>
      </w:r>
      <w:r w:rsidR="00D31007" w:rsidRPr="00D31007">
        <w:rPr>
          <w:lang w:val="ru-RU"/>
        </w:rPr>
        <w:instrText>%2</w:instrText>
      </w:r>
      <w:r w:rsidR="00D31007">
        <w:instrText>F</w:instrText>
      </w:r>
      <w:r w:rsidR="00D31007" w:rsidRPr="00D31007">
        <w:rPr>
          <w:lang w:val="ru-RU"/>
        </w:rPr>
        <w:instrText>70%2</w:instrText>
      </w:r>
      <w:r w:rsidR="00D31007">
        <w:instrText>F</w:instrText>
      </w:r>
      <w:r w:rsidR="00D31007" w:rsidRPr="00D31007">
        <w:rPr>
          <w:lang w:val="ru-RU"/>
        </w:rPr>
        <w:instrText>125&amp;</w:instrText>
      </w:r>
      <w:r w:rsidR="00D31007">
        <w:instrText>Language</w:instrText>
      </w:r>
      <w:r w:rsidR="00D31007" w:rsidRPr="00D31007">
        <w:rPr>
          <w:lang w:val="ru-RU"/>
        </w:rPr>
        <w:instrText>=</w:instrText>
      </w:r>
      <w:r w:rsidR="00D31007">
        <w:instrText>E</w:instrText>
      </w:r>
      <w:r w:rsidR="00D31007" w:rsidRPr="00D31007">
        <w:rPr>
          <w:lang w:val="ru-RU"/>
        </w:rPr>
        <w:instrText>&amp;</w:instrText>
      </w:r>
      <w:r w:rsidR="00D31007">
        <w:instrText>DeviceType</w:instrText>
      </w:r>
      <w:r w:rsidR="00D31007" w:rsidRPr="00D31007">
        <w:rPr>
          <w:lang w:val="ru-RU"/>
        </w:rPr>
        <w:instrText>=</w:instrText>
      </w:r>
      <w:r w:rsidR="00D31007">
        <w:instrText>Desktop</w:instrText>
      </w:r>
      <w:r w:rsidR="00D31007" w:rsidRPr="00D31007">
        <w:rPr>
          <w:lang w:val="ru-RU"/>
        </w:rPr>
        <w:instrText xml:space="preserve">" </w:instrText>
      </w:r>
      <w:r w:rsidR="00D31007">
        <w:fldChar w:fldCharType="separate"/>
      </w:r>
      <w:r w:rsidRPr="00942131">
        <w:rPr>
          <w:rStyle w:val="Hyperlink"/>
          <w:lang w:val="ru-RU"/>
        </w:rPr>
        <w:t>A/RES/70/125</w:t>
      </w:r>
      <w:r w:rsidR="00D31007">
        <w:rPr>
          <w:rStyle w:val="Hyperlink"/>
          <w:lang w:val="ru-RU"/>
        </w:rPr>
        <w:fldChar w:fldCharType="end"/>
      </w:r>
      <w:r w:rsidRPr="00942131">
        <w:rPr>
          <w:lang w:val="ru-RU"/>
        </w:rPr>
        <w:t xml:space="preserve"> </w:t>
      </w:r>
      <w:r w:rsidR="0011075A" w:rsidRPr="00942131">
        <w:rPr>
          <w:lang w:val="ru-RU"/>
        </w:rPr>
        <w:t xml:space="preserve">Генеральной Ассамблеи ООН содержится просьба к </w:t>
      </w:r>
      <w:r w:rsidRPr="00942131">
        <w:rPr>
          <w:lang w:val="ru-RU"/>
        </w:rPr>
        <w:t>Генеральн</w:t>
      </w:r>
      <w:r w:rsidR="0011075A" w:rsidRPr="00942131">
        <w:rPr>
          <w:lang w:val="ru-RU"/>
        </w:rPr>
        <w:t>ой</w:t>
      </w:r>
      <w:r w:rsidRPr="00942131">
        <w:rPr>
          <w:lang w:val="ru-RU"/>
        </w:rPr>
        <w:t xml:space="preserve"> Ассамбле</w:t>
      </w:r>
      <w:r w:rsidR="0011075A" w:rsidRPr="00942131">
        <w:rPr>
          <w:lang w:val="ru-RU"/>
        </w:rPr>
        <w:t>е</w:t>
      </w:r>
      <w:r w:rsidRPr="00942131">
        <w:rPr>
          <w:lang w:val="ru-RU"/>
        </w:rPr>
        <w:t xml:space="preserve"> провести в 2025 году совещание высокого уровня, посвященное общему обзору хода осуществления решений Всемирной встречи на высшем уровне по вопросам информационного </w:t>
      </w:r>
      <w:r w:rsidRPr="00942131">
        <w:rPr>
          <w:lang w:val="ru-RU"/>
        </w:rPr>
        <w:lastRenderedPageBreak/>
        <w:t>общества, что предполагает участие всех заинтересованных сторон и внесение ими своего вклада, в том числе в процесс подготовки, и проведение оценки хода осуществления решений Всемирной встречи на высшем уровне по вопросам информационного общества, а также выявление как областей, по-прежнему требующих повышенного внимания, так и областей, сопряженных с особыми трудностями</w:t>
      </w:r>
      <w:r w:rsidR="006252AB" w:rsidRPr="00942131">
        <w:rPr>
          <w:lang w:val="ru-RU"/>
        </w:rPr>
        <w:t>;</w:t>
      </w:r>
      <w:r w:rsidRPr="00942131">
        <w:rPr>
          <w:lang w:val="ru-RU"/>
        </w:rPr>
        <w:t xml:space="preserve"> </w:t>
      </w:r>
      <w:r w:rsidR="006252AB" w:rsidRPr="00942131">
        <w:rPr>
          <w:lang w:val="ru-RU"/>
        </w:rPr>
        <w:t xml:space="preserve">рекомендуется </w:t>
      </w:r>
      <w:r w:rsidRPr="00942131">
        <w:rPr>
          <w:lang w:val="ru-RU"/>
        </w:rPr>
        <w:t>использовать документ, принятый по итогам этого совещания высокого уровня, при проведении обзора хода осуществления Повестки дня в области устойчивого развития на период до 2030 года</w:t>
      </w:r>
      <w:r w:rsidR="006252AB" w:rsidRPr="00942131">
        <w:rPr>
          <w:lang w:val="ru-RU"/>
        </w:rPr>
        <w:t>.</w:t>
      </w:r>
    </w:p>
    <w:p w14:paraId="0DEF200C" w14:textId="22AB3AB7" w:rsidR="000405BF" w:rsidRPr="00942131" w:rsidRDefault="000405BF" w:rsidP="00AE3951">
      <w:pPr>
        <w:rPr>
          <w:lang w:val="ru-RU"/>
        </w:rPr>
      </w:pPr>
      <w:r w:rsidRPr="00942131">
        <w:rPr>
          <w:lang w:val="ru-RU"/>
        </w:rPr>
        <w:t>2</w:t>
      </w:r>
      <w:r w:rsidRPr="00942131">
        <w:rPr>
          <w:lang w:val="ru-RU"/>
        </w:rPr>
        <w:tab/>
      </w:r>
      <w:bookmarkStart w:id="11" w:name="lt_pId027"/>
      <w:r w:rsidR="00C03BCE" w:rsidRPr="00942131">
        <w:fldChar w:fldCharType="begin"/>
      </w:r>
      <w:r w:rsidR="00C03BCE" w:rsidRPr="00942131">
        <w:rPr>
          <w:lang w:val="ru-RU"/>
        </w:rPr>
        <w:instrText xml:space="preserve"> HYPERLINK "https://www.itu.int/md/S22-CWGWSIS38-C-0018/en" </w:instrText>
      </w:r>
      <w:r w:rsidR="00C03BCE" w:rsidRPr="00942131">
        <w:fldChar w:fldCharType="separate"/>
      </w:r>
      <w:r w:rsidR="0052268E" w:rsidRPr="00942131">
        <w:rPr>
          <w:rStyle w:val="Hyperlink"/>
          <w:lang w:val="ru-RU"/>
        </w:rPr>
        <w:t>РГС-ВВУИО&amp;ЦУР</w:t>
      </w:r>
      <w:r w:rsidR="00C03BCE" w:rsidRPr="00942131">
        <w:rPr>
          <w:rStyle w:val="Hyperlink"/>
          <w:lang w:val="ru-RU"/>
        </w:rPr>
        <w:fldChar w:fldCharType="end"/>
      </w:r>
      <w:r w:rsidRPr="00942131">
        <w:rPr>
          <w:lang w:val="ru-RU"/>
        </w:rPr>
        <w:t xml:space="preserve"> </w:t>
      </w:r>
      <w:r w:rsidR="0052268E" w:rsidRPr="00942131">
        <w:rPr>
          <w:lang w:val="ru-RU"/>
        </w:rPr>
        <w:t>инициировала обсуждение роли МСЭ</w:t>
      </w:r>
      <w:r w:rsidR="00950321" w:rsidRPr="00942131">
        <w:rPr>
          <w:lang w:val="ru-RU"/>
        </w:rPr>
        <w:t xml:space="preserve"> </w:t>
      </w:r>
      <w:r w:rsidR="0052268E" w:rsidRPr="00942131">
        <w:rPr>
          <w:lang w:val="ru-RU"/>
        </w:rPr>
        <w:t xml:space="preserve">в </w:t>
      </w:r>
      <w:r w:rsidR="006252AB" w:rsidRPr="00942131">
        <w:rPr>
          <w:lang w:val="ru-RU"/>
        </w:rPr>
        <w:t xml:space="preserve">процессе подготовки и проведения </w:t>
      </w:r>
      <w:r w:rsidR="0052268E" w:rsidRPr="00942131">
        <w:rPr>
          <w:lang w:val="ru-RU"/>
        </w:rPr>
        <w:t>обзор</w:t>
      </w:r>
      <w:r w:rsidR="006252AB" w:rsidRPr="00942131">
        <w:rPr>
          <w:lang w:val="ru-RU"/>
        </w:rPr>
        <w:t>а</w:t>
      </w:r>
      <w:r w:rsidR="0052268E" w:rsidRPr="00942131">
        <w:rPr>
          <w:lang w:val="ru-RU"/>
        </w:rPr>
        <w:t xml:space="preserve"> ВВУИО</w:t>
      </w:r>
      <w:r w:rsidRPr="00942131">
        <w:rPr>
          <w:lang w:val="ru-RU"/>
        </w:rPr>
        <w:t>+20.</w:t>
      </w:r>
      <w:bookmarkEnd w:id="11"/>
      <w:r w:rsidRPr="00942131">
        <w:rPr>
          <w:lang w:val="ru-RU"/>
        </w:rPr>
        <w:t xml:space="preserve"> </w:t>
      </w:r>
      <w:bookmarkStart w:id="12" w:name="lt_pId028"/>
      <w:r w:rsidR="00A07591" w:rsidRPr="00942131">
        <w:rPr>
          <w:lang w:val="ru-RU"/>
        </w:rPr>
        <w:t>Группа приняла к сведению доклад Генерального директора ЮНЕСКО о выполнении решений Всемирной встречи на высшем уровне по вопросам информационного общества и высоко оценила резолюцию о консолидированной дорожной карте Организации по подготовке к двадцатилетнему обзору (ВВУИО+20) в 2025 году.</w:t>
      </w:r>
      <w:bookmarkEnd w:id="12"/>
    </w:p>
    <w:p w14:paraId="21E740C5" w14:textId="593EEC08" w:rsidR="000405BF" w:rsidRPr="00942131" w:rsidRDefault="000405BF" w:rsidP="00AE3951">
      <w:pPr>
        <w:rPr>
          <w:lang w:val="ru-RU"/>
        </w:rPr>
      </w:pPr>
      <w:r w:rsidRPr="00942131">
        <w:rPr>
          <w:lang w:val="ru-RU"/>
        </w:rPr>
        <w:t>3</w:t>
      </w:r>
      <w:r w:rsidRPr="00942131">
        <w:rPr>
          <w:lang w:val="ru-RU"/>
        </w:rPr>
        <w:tab/>
      </w:r>
      <w:bookmarkStart w:id="13" w:name="lt_pId029"/>
      <w:r w:rsidR="001E19D0" w:rsidRPr="00942131">
        <w:rPr>
          <w:lang w:val="ru-RU"/>
        </w:rPr>
        <w:t xml:space="preserve">В июне 2022 года </w:t>
      </w:r>
      <w:r w:rsidR="007A3E2D" w:rsidRPr="00942131">
        <w:rPr>
          <w:lang w:val="ru-RU"/>
        </w:rPr>
        <w:t>Председательство </w:t>
      </w:r>
      <w:r w:rsidR="001E19D0" w:rsidRPr="00942131">
        <w:rPr>
          <w:lang w:val="ru-RU"/>
        </w:rPr>
        <w:t>в</w:t>
      </w:r>
      <w:r w:rsidRPr="00942131">
        <w:rPr>
          <w:lang w:val="ru-RU"/>
        </w:rPr>
        <w:t xml:space="preserve"> </w:t>
      </w:r>
      <w:r w:rsidR="007A3E2D" w:rsidRPr="00942131">
        <w:rPr>
          <w:lang w:val="ru-RU"/>
        </w:rPr>
        <w:t xml:space="preserve">ГИО ООН </w:t>
      </w:r>
      <w:r w:rsidR="001E19D0" w:rsidRPr="00942131">
        <w:rPr>
          <w:lang w:val="ru-RU"/>
        </w:rPr>
        <w:t xml:space="preserve">перейдет </w:t>
      </w:r>
      <w:r w:rsidR="007A3E2D" w:rsidRPr="00942131">
        <w:rPr>
          <w:lang w:val="ru-RU"/>
        </w:rPr>
        <w:t>от</w:t>
      </w:r>
      <w:r w:rsidRPr="00942131">
        <w:rPr>
          <w:lang w:val="ru-RU"/>
        </w:rPr>
        <w:t xml:space="preserve"> </w:t>
      </w:r>
      <w:r w:rsidR="007A3E2D" w:rsidRPr="00942131">
        <w:rPr>
          <w:lang w:val="ru-RU"/>
        </w:rPr>
        <w:t>ЮНЕСКО</w:t>
      </w:r>
      <w:r w:rsidRPr="00942131">
        <w:rPr>
          <w:lang w:val="ru-RU"/>
        </w:rPr>
        <w:t xml:space="preserve"> </w:t>
      </w:r>
      <w:r w:rsidR="009E27D2" w:rsidRPr="00942131">
        <w:rPr>
          <w:lang w:val="ru-RU"/>
        </w:rPr>
        <w:t>к</w:t>
      </w:r>
      <w:r w:rsidR="001E19D0" w:rsidRPr="00942131">
        <w:rPr>
          <w:lang w:val="ru-RU"/>
        </w:rPr>
        <w:t xml:space="preserve"> МСЭ, который в сотрудничестве с членами ГИО ООН</w:t>
      </w:r>
      <w:r w:rsidRPr="00942131">
        <w:rPr>
          <w:lang w:val="ru-RU"/>
        </w:rPr>
        <w:t xml:space="preserve"> </w:t>
      </w:r>
      <w:r w:rsidR="001E19D0" w:rsidRPr="00942131">
        <w:rPr>
          <w:lang w:val="ru-RU"/>
        </w:rPr>
        <w:t>будет отвечать за дальнейшую подготовку к</w:t>
      </w:r>
      <w:r w:rsidR="00A07591" w:rsidRPr="00942131">
        <w:rPr>
          <w:lang w:val="ru-RU"/>
        </w:rPr>
        <w:t xml:space="preserve"> </w:t>
      </w:r>
      <w:r w:rsidR="001E19D0" w:rsidRPr="00942131">
        <w:rPr>
          <w:lang w:val="ru-RU"/>
        </w:rPr>
        <w:t>совещанию высокого уровня ВВУИО</w:t>
      </w:r>
      <w:r w:rsidRPr="00942131">
        <w:rPr>
          <w:lang w:val="ru-RU"/>
        </w:rPr>
        <w:t>+20.</w:t>
      </w:r>
      <w:bookmarkEnd w:id="13"/>
    </w:p>
    <w:p w14:paraId="06C36719" w14:textId="2AA83468" w:rsidR="000405BF" w:rsidRPr="00942131" w:rsidRDefault="000405BF" w:rsidP="00AE3951">
      <w:pPr>
        <w:rPr>
          <w:lang w:val="ru-RU"/>
        </w:rPr>
      </w:pPr>
      <w:r w:rsidRPr="00942131">
        <w:rPr>
          <w:lang w:val="ru-RU"/>
        </w:rPr>
        <w:t>4</w:t>
      </w:r>
      <w:r w:rsidRPr="00942131">
        <w:rPr>
          <w:lang w:val="ru-RU"/>
        </w:rPr>
        <w:tab/>
      </w:r>
      <w:bookmarkStart w:id="14" w:name="lt_pId030"/>
      <w:r w:rsidR="008A0858" w:rsidRPr="00942131">
        <w:rPr>
          <w:lang w:val="ru-RU"/>
        </w:rPr>
        <w:t>Форум ВВУИО и</w:t>
      </w:r>
      <w:r w:rsidRPr="00942131">
        <w:rPr>
          <w:lang w:val="ru-RU"/>
        </w:rPr>
        <w:t xml:space="preserve"> </w:t>
      </w:r>
      <w:r w:rsidR="00A07591" w:rsidRPr="00942131">
        <w:rPr>
          <w:lang w:val="ru-RU"/>
        </w:rPr>
        <w:t xml:space="preserve">многосторонний подготовительный процесс </w:t>
      </w:r>
      <w:r w:rsidR="008A0858" w:rsidRPr="00942131">
        <w:rPr>
          <w:lang w:val="ru-RU"/>
        </w:rPr>
        <w:t>ВВУИО+10 показал</w:t>
      </w:r>
      <w:r w:rsidR="00A07591" w:rsidRPr="00942131">
        <w:rPr>
          <w:lang w:val="ru-RU"/>
        </w:rPr>
        <w:t>и</w:t>
      </w:r>
      <w:r w:rsidR="008A0858" w:rsidRPr="00942131">
        <w:rPr>
          <w:lang w:val="ru-RU"/>
        </w:rPr>
        <w:t xml:space="preserve"> реальный пример эффективной и успешной подготовки для общего обзора хода осуществления направлений деятельности ВВУИО</w:t>
      </w:r>
      <w:r w:rsidRPr="00942131">
        <w:rPr>
          <w:lang w:val="ru-RU"/>
        </w:rPr>
        <w:t>.</w:t>
      </w:r>
      <w:bookmarkEnd w:id="14"/>
    </w:p>
    <w:p w14:paraId="0900AA3C" w14:textId="58CA627E" w:rsidR="000405BF" w:rsidRPr="00942131" w:rsidRDefault="009E27D2" w:rsidP="00AE3951">
      <w:pPr>
        <w:rPr>
          <w:lang w:val="ru-RU"/>
        </w:rPr>
      </w:pPr>
      <w:bookmarkStart w:id="15" w:name="lt_pId031"/>
      <w:r w:rsidRPr="00942131">
        <w:rPr>
          <w:lang w:val="ru-RU"/>
        </w:rPr>
        <w:t xml:space="preserve">Перечисленные ниже процессы представляют собой дорожную карту </w:t>
      </w:r>
      <w:r w:rsidR="00DC3C0B" w:rsidRPr="00942131">
        <w:rPr>
          <w:lang w:val="ru-RU"/>
        </w:rPr>
        <w:t>деятельности и предварительных шагов по проведению обзора ВВУИО</w:t>
      </w:r>
      <w:r w:rsidR="000405BF" w:rsidRPr="00942131">
        <w:rPr>
          <w:lang w:val="ru-RU"/>
        </w:rPr>
        <w:t xml:space="preserve">+20 </w:t>
      </w:r>
      <w:r w:rsidR="00DC3C0B" w:rsidRPr="00942131">
        <w:rPr>
          <w:lang w:val="ru-RU"/>
        </w:rPr>
        <w:t>и роли МСЭ в этом процессе</w:t>
      </w:r>
      <w:r w:rsidR="00A07591" w:rsidRPr="00942131">
        <w:rPr>
          <w:lang w:val="ru-RU"/>
        </w:rPr>
        <w:t>;</w:t>
      </w:r>
      <w:r w:rsidR="000405BF" w:rsidRPr="00942131">
        <w:rPr>
          <w:lang w:val="ru-RU"/>
        </w:rPr>
        <w:t xml:space="preserve"> </w:t>
      </w:r>
      <w:r w:rsidR="00F31A59" w:rsidRPr="00942131">
        <w:rPr>
          <w:lang w:val="ru-RU"/>
        </w:rPr>
        <w:t xml:space="preserve">в них также </w:t>
      </w:r>
      <w:r w:rsidR="00DC3C0B" w:rsidRPr="00942131">
        <w:rPr>
          <w:lang w:val="ru-RU"/>
        </w:rPr>
        <w:t xml:space="preserve">отмечается руководящая роль МСЭ в ВВУИО с </w:t>
      </w:r>
      <w:r w:rsidR="00A07591" w:rsidRPr="00942131">
        <w:rPr>
          <w:lang w:val="ru-RU"/>
        </w:rPr>
        <w:t xml:space="preserve">момента </w:t>
      </w:r>
      <w:r w:rsidR="00DC3C0B" w:rsidRPr="00942131">
        <w:rPr>
          <w:lang w:val="ru-RU"/>
        </w:rPr>
        <w:t>ее основания</w:t>
      </w:r>
      <w:r w:rsidR="000405BF" w:rsidRPr="00942131">
        <w:rPr>
          <w:lang w:val="ru-RU"/>
        </w:rPr>
        <w:t>:</w:t>
      </w:r>
      <w:bookmarkEnd w:id="15"/>
    </w:p>
    <w:p w14:paraId="1145BF16" w14:textId="0F6EBCBD" w:rsidR="000405BF" w:rsidRPr="00942131" w:rsidRDefault="000405BF" w:rsidP="000405BF">
      <w:pPr>
        <w:pStyle w:val="enumlev1"/>
        <w:rPr>
          <w:lang w:val="ru-RU"/>
        </w:rPr>
      </w:pPr>
      <w:r w:rsidRPr="00942131">
        <w:rPr>
          <w:lang w:val="ru-RU"/>
        </w:rPr>
        <w:t>•</w:t>
      </w:r>
      <w:r w:rsidRPr="00942131">
        <w:rPr>
          <w:lang w:val="ru-RU"/>
        </w:rPr>
        <w:tab/>
      </w:r>
      <w:bookmarkStart w:id="16" w:name="lt_pId032"/>
      <w:r w:rsidR="006B3707" w:rsidRPr="00942131">
        <w:rPr>
          <w:b/>
          <w:bCs/>
          <w:u w:val="single"/>
          <w:lang w:val="ru-RU"/>
        </w:rPr>
        <w:t>Форум ВВУИО</w:t>
      </w:r>
      <w:r w:rsidRPr="00942131">
        <w:rPr>
          <w:b/>
          <w:bCs/>
          <w:i/>
          <w:iCs/>
          <w:u w:val="single"/>
          <w:lang w:val="ru-RU"/>
        </w:rPr>
        <w:t xml:space="preserve"> </w:t>
      </w:r>
      <w:r w:rsidRPr="00942131">
        <w:rPr>
          <w:u w:val="single"/>
          <w:lang w:val="ru-RU"/>
        </w:rPr>
        <w:t>(</w:t>
      </w:r>
      <w:r w:rsidR="006B3707" w:rsidRPr="00942131">
        <w:rPr>
          <w:i/>
          <w:iCs/>
          <w:u w:val="single"/>
          <w:lang w:val="ru-RU"/>
        </w:rPr>
        <w:t>Работая вместе навстречу</w:t>
      </w:r>
      <w:r w:rsidRPr="00942131">
        <w:rPr>
          <w:i/>
          <w:iCs/>
          <w:u w:val="single"/>
          <w:lang w:val="ru-RU"/>
        </w:rPr>
        <w:t xml:space="preserve"> 2025</w:t>
      </w:r>
      <w:r w:rsidR="006B3707" w:rsidRPr="00942131">
        <w:rPr>
          <w:i/>
          <w:iCs/>
          <w:u w:val="single"/>
          <w:lang w:val="ru-RU"/>
        </w:rPr>
        <w:t xml:space="preserve"> год</w:t>
      </w:r>
      <w:r w:rsidR="003A0979" w:rsidRPr="00942131">
        <w:rPr>
          <w:i/>
          <w:iCs/>
          <w:u w:val="single"/>
          <w:lang w:val="ru-RU"/>
        </w:rPr>
        <w:t>у</w:t>
      </w:r>
      <w:r w:rsidR="006B3707" w:rsidRPr="00942131">
        <w:rPr>
          <w:i/>
          <w:iCs/>
          <w:u w:val="single"/>
          <w:lang w:val="ru-RU"/>
        </w:rPr>
        <w:t>: переход от целей к действиям</w:t>
      </w:r>
      <w:r w:rsidRPr="00942131">
        <w:rPr>
          <w:u w:val="single"/>
          <w:lang w:val="ru-RU"/>
        </w:rPr>
        <w:t>)</w:t>
      </w:r>
      <w:r w:rsidRPr="00942131">
        <w:rPr>
          <w:lang w:val="ru-RU"/>
        </w:rPr>
        <w:t xml:space="preserve"> </w:t>
      </w:r>
      <w:r w:rsidR="006B3707" w:rsidRPr="00942131">
        <w:rPr>
          <w:lang w:val="ru-RU"/>
        </w:rPr>
        <w:t xml:space="preserve">Следуя принципам ВВУИО, </w:t>
      </w:r>
      <w:r w:rsidR="007B3AE6" w:rsidRPr="00942131">
        <w:rPr>
          <w:lang w:val="ru-RU"/>
        </w:rPr>
        <w:t>таким</w:t>
      </w:r>
      <w:r w:rsidR="006B3707" w:rsidRPr="00942131">
        <w:rPr>
          <w:lang w:val="ru-RU"/>
        </w:rPr>
        <w:t xml:space="preserve"> как привлечение к участию многих заинтересованных сторон и открытость для всех, Форум ВВУИО </w:t>
      </w:r>
      <w:r w:rsidR="007B3AE6" w:rsidRPr="00942131">
        <w:rPr>
          <w:b/>
          <w:bCs/>
          <w:lang w:val="ru-RU"/>
        </w:rPr>
        <w:t>предоставит платформу для обсуждения результатов осуществления в течение двадцати лет</w:t>
      </w:r>
      <w:r w:rsidRPr="00942131">
        <w:rPr>
          <w:b/>
          <w:bCs/>
          <w:lang w:val="ru-RU"/>
        </w:rPr>
        <w:t xml:space="preserve"> </w:t>
      </w:r>
      <w:r w:rsidR="007B3AE6" w:rsidRPr="00942131">
        <w:rPr>
          <w:b/>
          <w:bCs/>
          <w:lang w:val="ru-RU"/>
        </w:rPr>
        <w:t>направлений деятельности ВВУИО и</w:t>
      </w:r>
      <w:r w:rsidRPr="00942131">
        <w:rPr>
          <w:b/>
          <w:bCs/>
          <w:lang w:val="ru-RU"/>
        </w:rPr>
        <w:t xml:space="preserve"> </w:t>
      </w:r>
      <w:r w:rsidR="007B3AE6" w:rsidRPr="00942131">
        <w:rPr>
          <w:b/>
          <w:bCs/>
          <w:lang w:val="ru-RU"/>
        </w:rPr>
        <w:t>ВВУИО</w:t>
      </w:r>
      <w:r w:rsidR="00A07591" w:rsidRPr="00942131">
        <w:rPr>
          <w:b/>
          <w:bCs/>
          <w:lang w:val="ru-RU"/>
        </w:rPr>
        <w:t xml:space="preserve"> на период </w:t>
      </w:r>
      <w:r w:rsidR="007B3AE6" w:rsidRPr="00942131">
        <w:rPr>
          <w:b/>
          <w:bCs/>
          <w:lang w:val="ru-RU"/>
        </w:rPr>
        <w:t>после</w:t>
      </w:r>
      <w:r w:rsidR="007B3AE6" w:rsidRPr="00942131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7B3AE6" w:rsidRPr="00942131">
        <w:rPr>
          <w:b/>
          <w:bCs/>
          <w:lang w:val="ru-RU"/>
        </w:rPr>
        <w:t>2025 года</w:t>
      </w:r>
      <w:r w:rsidR="007B3AE6" w:rsidRPr="00942131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7B3AE6" w:rsidRPr="00942131">
        <w:rPr>
          <w:lang w:val="ru-RU"/>
        </w:rPr>
        <w:t xml:space="preserve">в различных форматах, </w:t>
      </w:r>
      <w:r w:rsidR="00A8783E" w:rsidRPr="00942131">
        <w:rPr>
          <w:lang w:val="ru-RU"/>
        </w:rPr>
        <w:t>таких</w:t>
      </w:r>
      <w:r w:rsidR="007B3AE6" w:rsidRPr="00942131">
        <w:rPr>
          <w:lang w:val="ru-RU"/>
        </w:rPr>
        <w:t xml:space="preserve"> как диалог</w:t>
      </w:r>
      <w:r w:rsidR="00A8783E" w:rsidRPr="00942131">
        <w:rPr>
          <w:lang w:val="ru-RU"/>
        </w:rPr>
        <w:t>и</w:t>
      </w:r>
      <w:r w:rsidR="007B3AE6" w:rsidRPr="00942131">
        <w:rPr>
          <w:lang w:val="ru-RU"/>
        </w:rPr>
        <w:t xml:space="preserve"> высокого уровня</w:t>
      </w:r>
      <w:r w:rsidRPr="00942131">
        <w:rPr>
          <w:lang w:val="ru-RU"/>
        </w:rPr>
        <w:t xml:space="preserve">, </w:t>
      </w:r>
      <w:r w:rsidR="00A8783E" w:rsidRPr="00942131">
        <w:rPr>
          <w:lang w:val="ru-RU"/>
        </w:rPr>
        <w:t>кафе знаний</w:t>
      </w:r>
      <w:r w:rsidRPr="00942131">
        <w:rPr>
          <w:lang w:val="ru-RU"/>
        </w:rPr>
        <w:t xml:space="preserve">, </w:t>
      </w:r>
      <w:r w:rsidR="00A8783E" w:rsidRPr="00942131">
        <w:rPr>
          <w:lang w:val="ru-RU"/>
        </w:rPr>
        <w:t>круглый стол на уровне министров</w:t>
      </w:r>
      <w:r w:rsidRPr="00942131">
        <w:rPr>
          <w:lang w:val="ru-RU"/>
        </w:rPr>
        <w:t xml:space="preserve">, </w:t>
      </w:r>
      <w:r w:rsidR="00A8783E" w:rsidRPr="00942131">
        <w:rPr>
          <w:lang w:val="ru-RU"/>
        </w:rPr>
        <w:t>собрания по содействию реализации направлений деятельности</w:t>
      </w:r>
      <w:r w:rsidRPr="00942131">
        <w:rPr>
          <w:lang w:val="ru-RU"/>
        </w:rPr>
        <w:t xml:space="preserve">, </w:t>
      </w:r>
      <w:r w:rsidR="00A8783E" w:rsidRPr="00942131">
        <w:rPr>
          <w:lang w:val="ru-RU"/>
        </w:rPr>
        <w:t>тематически</w:t>
      </w:r>
      <w:r w:rsidR="0086318F" w:rsidRPr="00942131">
        <w:rPr>
          <w:lang w:val="ru-RU"/>
        </w:rPr>
        <w:t>е</w:t>
      </w:r>
      <w:r w:rsidR="00A8783E" w:rsidRPr="00942131">
        <w:rPr>
          <w:lang w:val="ru-RU"/>
        </w:rPr>
        <w:t xml:space="preserve"> семинар</w:t>
      </w:r>
      <w:r w:rsidR="0086318F" w:rsidRPr="00942131">
        <w:rPr>
          <w:lang w:val="ru-RU"/>
        </w:rPr>
        <w:t>ы</w:t>
      </w:r>
      <w:r w:rsidR="00A8783E" w:rsidRPr="00942131">
        <w:rPr>
          <w:lang w:val="ru-RU"/>
        </w:rPr>
        <w:t>-практикум</w:t>
      </w:r>
      <w:r w:rsidR="0086318F" w:rsidRPr="00942131">
        <w:rPr>
          <w:lang w:val="ru-RU"/>
        </w:rPr>
        <w:t>ы</w:t>
      </w:r>
      <w:r w:rsidR="006D6B2B" w:rsidRPr="00942131">
        <w:rPr>
          <w:lang w:val="ru-RU"/>
        </w:rPr>
        <w:t xml:space="preserve"> </w:t>
      </w:r>
      <w:r w:rsidR="00A8783E" w:rsidRPr="00942131">
        <w:rPr>
          <w:lang w:val="ru-RU"/>
        </w:rPr>
        <w:t>и интерактивны</w:t>
      </w:r>
      <w:r w:rsidR="0086318F" w:rsidRPr="00942131">
        <w:rPr>
          <w:lang w:val="ru-RU"/>
        </w:rPr>
        <w:t>е</w:t>
      </w:r>
      <w:r w:rsidR="00A8783E" w:rsidRPr="00942131">
        <w:rPr>
          <w:lang w:val="ru-RU"/>
        </w:rPr>
        <w:t xml:space="preserve"> сесси</w:t>
      </w:r>
      <w:r w:rsidR="0086318F" w:rsidRPr="00942131">
        <w:rPr>
          <w:lang w:val="ru-RU"/>
        </w:rPr>
        <w:t>и</w:t>
      </w:r>
      <w:r w:rsidRPr="00942131">
        <w:rPr>
          <w:lang w:val="ru-RU"/>
        </w:rPr>
        <w:t>.</w:t>
      </w:r>
      <w:bookmarkEnd w:id="16"/>
      <w:r w:rsidRPr="00942131">
        <w:rPr>
          <w:lang w:val="ru-RU"/>
        </w:rPr>
        <w:t xml:space="preserve"> </w:t>
      </w:r>
      <w:bookmarkStart w:id="17" w:name="lt_pId033"/>
      <w:r w:rsidR="0086318F" w:rsidRPr="00942131">
        <w:rPr>
          <w:lang w:val="ru-RU"/>
        </w:rPr>
        <w:t xml:space="preserve">Форум ВВУИО будет служить </w:t>
      </w:r>
      <w:r w:rsidR="006D6B2B" w:rsidRPr="00942131">
        <w:rPr>
          <w:lang w:val="ru-RU"/>
        </w:rPr>
        <w:t xml:space="preserve">платформой сбора вкладов для процесса </w:t>
      </w:r>
      <w:r w:rsidR="00BB2072" w:rsidRPr="00942131">
        <w:rPr>
          <w:lang w:val="ru-RU"/>
        </w:rPr>
        <w:t xml:space="preserve">подготовки и проведения </w:t>
      </w:r>
      <w:r w:rsidR="006D6B2B" w:rsidRPr="00942131">
        <w:rPr>
          <w:lang w:val="ru-RU"/>
        </w:rPr>
        <w:t>обзора ВВУИО</w:t>
      </w:r>
      <w:r w:rsidRPr="00942131">
        <w:rPr>
          <w:lang w:val="ru-RU"/>
        </w:rPr>
        <w:t>.</w:t>
      </w:r>
      <w:bookmarkEnd w:id="17"/>
      <w:r w:rsidRPr="00942131">
        <w:rPr>
          <w:lang w:val="ru-RU"/>
        </w:rPr>
        <w:t xml:space="preserve"> </w:t>
      </w:r>
      <w:bookmarkStart w:id="18" w:name="lt_pId034"/>
      <w:r w:rsidR="006D6B2B" w:rsidRPr="00942131">
        <w:rPr>
          <w:lang w:val="ru-RU"/>
        </w:rPr>
        <w:t>Результаты Форума ВВУИО буд</w:t>
      </w:r>
      <w:r w:rsidR="003A0979" w:rsidRPr="00942131">
        <w:rPr>
          <w:lang w:val="ru-RU"/>
        </w:rPr>
        <w:t>у</w:t>
      </w:r>
      <w:r w:rsidR="006D6B2B" w:rsidRPr="00942131">
        <w:rPr>
          <w:lang w:val="ru-RU"/>
        </w:rPr>
        <w:t>т представлены</w:t>
      </w:r>
      <w:r w:rsidRPr="00942131">
        <w:rPr>
          <w:lang w:val="ru-RU"/>
        </w:rPr>
        <w:t xml:space="preserve"> </w:t>
      </w:r>
      <w:r w:rsidR="00F86F53" w:rsidRPr="00942131">
        <w:rPr>
          <w:lang w:val="ru-RU"/>
        </w:rPr>
        <w:t>на сессиях КНТР</w:t>
      </w:r>
      <w:r w:rsidRPr="00942131">
        <w:rPr>
          <w:lang w:val="ru-RU"/>
        </w:rPr>
        <w:t>.</w:t>
      </w:r>
      <w:bookmarkEnd w:id="18"/>
    </w:p>
    <w:p w14:paraId="367F9A28" w14:textId="1790AB72" w:rsidR="000405BF" w:rsidRPr="00942131" w:rsidRDefault="000405BF" w:rsidP="000405BF">
      <w:pPr>
        <w:pStyle w:val="enumlev2"/>
        <w:rPr>
          <w:lang w:val="ru-RU"/>
        </w:rPr>
      </w:pPr>
      <w:r w:rsidRPr="00942131">
        <w:rPr>
          <w:lang w:val="ru-RU"/>
        </w:rPr>
        <w:t>a)</w:t>
      </w:r>
      <w:r w:rsidRPr="00942131">
        <w:rPr>
          <w:lang w:val="ru-RU"/>
        </w:rPr>
        <w:tab/>
      </w:r>
      <w:bookmarkStart w:id="19" w:name="lt_pId035"/>
      <w:r w:rsidR="00F86F53" w:rsidRPr="00942131">
        <w:rPr>
          <w:b/>
          <w:bCs/>
          <w:u w:val="single"/>
          <w:lang w:val="ru-RU"/>
        </w:rPr>
        <w:t xml:space="preserve">Форум ВВУИО </w:t>
      </w:r>
      <w:r w:rsidRPr="00942131">
        <w:rPr>
          <w:b/>
          <w:bCs/>
          <w:u w:val="single"/>
          <w:lang w:val="ru-RU"/>
        </w:rPr>
        <w:t>2022</w:t>
      </w:r>
      <w:r w:rsidR="00F86F53" w:rsidRPr="00942131">
        <w:rPr>
          <w:b/>
          <w:bCs/>
          <w:u w:val="single"/>
          <w:lang w:val="ru-RU"/>
        </w:rPr>
        <w:t xml:space="preserve"> года</w:t>
      </w:r>
      <w:r w:rsidRPr="00942131">
        <w:rPr>
          <w:lang w:val="ru-RU"/>
        </w:rPr>
        <w:t>:</w:t>
      </w:r>
      <w:bookmarkEnd w:id="19"/>
    </w:p>
    <w:p w14:paraId="0E651B69" w14:textId="50BBEC1B" w:rsidR="000405BF" w:rsidRPr="00942131" w:rsidRDefault="000405BF" w:rsidP="000405BF">
      <w:pPr>
        <w:pStyle w:val="enumlev3"/>
        <w:rPr>
          <w:lang w:val="ru-RU"/>
        </w:rPr>
      </w:pPr>
      <w:r w:rsidRPr="00942131">
        <w:rPr>
          <w:lang w:val="ru-RU"/>
        </w:rPr>
        <w:t>i)</w:t>
      </w:r>
      <w:r w:rsidRPr="00942131">
        <w:rPr>
          <w:lang w:val="ru-RU"/>
        </w:rPr>
        <w:tab/>
      </w:r>
      <w:bookmarkStart w:id="20" w:name="lt_pId036"/>
      <w:r w:rsidR="003A0979" w:rsidRPr="00942131">
        <w:rPr>
          <w:lang w:val="ru-RU"/>
        </w:rPr>
        <w:t xml:space="preserve">предварительные указания для перспективной деятельности ВВУИО после </w:t>
      </w:r>
      <w:r w:rsidRPr="00942131">
        <w:rPr>
          <w:lang w:val="ru-RU"/>
        </w:rPr>
        <w:t>2025</w:t>
      </w:r>
      <w:bookmarkEnd w:id="20"/>
      <w:r w:rsidR="003A0979" w:rsidRPr="00942131">
        <w:rPr>
          <w:lang w:val="ru-RU"/>
        </w:rPr>
        <w:t xml:space="preserve"> года</w:t>
      </w:r>
      <w:r w:rsidRPr="00942131">
        <w:rPr>
          <w:lang w:val="ru-RU"/>
        </w:rPr>
        <w:t>;</w:t>
      </w:r>
    </w:p>
    <w:p w14:paraId="3DCF8790" w14:textId="77777777" w:rsidR="000D4F09" w:rsidRPr="00942131" w:rsidRDefault="000405BF" w:rsidP="00942131">
      <w:pPr>
        <w:pStyle w:val="enumlev3"/>
        <w:rPr>
          <w:lang w:val="ru-RU" w:eastAsia="ru-RU"/>
        </w:rPr>
      </w:pPr>
      <w:r w:rsidRPr="00942131">
        <w:rPr>
          <w:lang w:val="ru-RU"/>
        </w:rPr>
        <w:t>ii)</w:t>
      </w:r>
      <w:r w:rsidRPr="00942131">
        <w:rPr>
          <w:lang w:val="ru-RU"/>
        </w:rPr>
        <w:tab/>
      </w:r>
      <w:r w:rsidR="000D4F09" w:rsidRPr="00942131">
        <w:rPr>
          <w:lang w:val="ru-RU"/>
        </w:rPr>
        <w:t>шаблоны отчетов ведущих координаторов по направлениям деятельности</w:t>
      </w:r>
      <w:r w:rsidR="000D4F09" w:rsidRPr="00942131">
        <w:rPr>
          <w:lang w:val="ru-RU" w:eastAsia="ru-RU"/>
        </w:rPr>
        <w:t>;</w:t>
      </w:r>
    </w:p>
    <w:p w14:paraId="0247D3FE" w14:textId="369A62CB" w:rsidR="000405BF" w:rsidRPr="00942131" w:rsidRDefault="000405BF" w:rsidP="000405BF">
      <w:pPr>
        <w:pStyle w:val="enumlev3"/>
        <w:rPr>
          <w:lang w:val="ru-RU"/>
        </w:rPr>
      </w:pPr>
      <w:r w:rsidRPr="00942131">
        <w:rPr>
          <w:lang w:val="ru-RU"/>
        </w:rPr>
        <w:t>iii)</w:t>
      </w:r>
      <w:r w:rsidRPr="00942131">
        <w:rPr>
          <w:lang w:val="ru-RU"/>
        </w:rPr>
        <w:tab/>
      </w:r>
      <w:r w:rsidR="000D4F09" w:rsidRPr="00942131">
        <w:rPr>
          <w:lang w:val="ru-RU"/>
        </w:rPr>
        <w:t xml:space="preserve">шаблоны для </w:t>
      </w:r>
      <w:r w:rsidR="00BB2072" w:rsidRPr="00942131">
        <w:rPr>
          <w:lang w:val="ru-RU"/>
        </w:rPr>
        <w:t xml:space="preserve">подготовки странами добровольной отчетности </w:t>
      </w:r>
      <w:r w:rsidR="000D4F09" w:rsidRPr="00942131">
        <w:rPr>
          <w:lang w:val="ru-RU"/>
        </w:rPr>
        <w:t>о выполнении решений ВВУИО;</w:t>
      </w:r>
    </w:p>
    <w:p w14:paraId="47D0BB56" w14:textId="670C6207" w:rsidR="000405BF" w:rsidRPr="00942131" w:rsidRDefault="000405BF" w:rsidP="000405BF">
      <w:pPr>
        <w:pStyle w:val="enumlev3"/>
        <w:rPr>
          <w:lang w:val="ru-RU"/>
        </w:rPr>
      </w:pPr>
      <w:r w:rsidRPr="00942131">
        <w:rPr>
          <w:lang w:val="ru-RU"/>
        </w:rPr>
        <w:t>iv)</w:t>
      </w:r>
      <w:r w:rsidRPr="00942131">
        <w:rPr>
          <w:lang w:val="ru-RU"/>
        </w:rPr>
        <w:tab/>
      </w:r>
      <w:bookmarkStart w:id="21" w:name="lt_pId039"/>
      <w:r w:rsidR="003A0979" w:rsidRPr="00942131">
        <w:rPr>
          <w:lang w:val="ru-RU"/>
        </w:rPr>
        <w:t>шаблоны отчетов представителей гражданского общества</w:t>
      </w:r>
      <w:r w:rsidR="000D4F09" w:rsidRPr="00942131">
        <w:rPr>
          <w:lang w:val="ru-RU"/>
        </w:rPr>
        <w:t xml:space="preserve">, </w:t>
      </w:r>
      <w:r w:rsidR="003A0979" w:rsidRPr="00942131">
        <w:rPr>
          <w:lang w:val="ru-RU"/>
        </w:rPr>
        <w:t>академических организаций, частного сектора</w:t>
      </w:r>
      <w:r w:rsidR="00BB2072" w:rsidRPr="00942131">
        <w:rPr>
          <w:lang w:val="ru-RU"/>
        </w:rPr>
        <w:t xml:space="preserve"> и</w:t>
      </w:r>
      <w:r w:rsidR="003A0979" w:rsidRPr="00942131">
        <w:rPr>
          <w:lang w:val="ru-RU"/>
        </w:rPr>
        <w:t xml:space="preserve"> технического сообщества</w:t>
      </w:r>
      <w:bookmarkEnd w:id="21"/>
      <w:r w:rsidR="000D4F09" w:rsidRPr="00942131">
        <w:rPr>
          <w:lang w:val="ru-RU"/>
        </w:rPr>
        <w:t>.</w:t>
      </w:r>
    </w:p>
    <w:p w14:paraId="212D7876" w14:textId="6D372802" w:rsidR="000405BF" w:rsidRPr="00942131" w:rsidRDefault="000D4F09" w:rsidP="000D4F09">
      <w:pPr>
        <w:pStyle w:val="enumlev2"/>
        <w:rPr>
          <w:lang w:val="ru-RU"/>
        </w:rPr>
      </w:pPr>
      <w:r w:rsidRPr="00942131">
        <w:rPr>
          <w:lang w:val="ru-RU"/>
        </w:rPr>
        <w:t>b)</w:t>
      </w:r>
      <w:r w:rsidRPr="00942131">
        <w:rPr>
          <w:lang w:val="ru-RU"/>
        </w:rPr>
        <w:tab/>
      </w:r>
      <w:bookmarkStart w:id="22" w:name="lt_pId040"/>
      <w:r w:rsidR="00F86F53" w:rsidRPr="00942131">
        <w:rPr>
          <w:b/>
          <w:bCs/>
          <w:u w:val="single"/>
          <w:lang w:val="ru-RU"/>
        </w:rPr>
        <w:t>Форум ВВУИО 2023 года</w:t>
      </w:r>
      <w:r w:rsidRPr="00942131">
        <w:rPr>
          <w:lang w:val="ru-RU"/>
        </w:rPr>
        <w:t xml:space="preserve">: </w:t>
      </w:r>
      <w:r w:rsidR="003A0979" w:rsidRPr="00942131">
        <w:rPr>
          <w:lang w:val="ru-RU"/>
        </w:rPr>
        <w:t>Дальнейшее обсуждение</w:t>
      </w:r>
      <w:r w:rsidRPr="00942131">
        <w:rPr>
          <w:lang w:val="ru-RU"/>
        </w:rPr>
        <w:t xml:space="preserve"> </w:t>
      </w:r>
      <w:r w:rsidR="00FE34D6" w:rsidRPr="00942131">
        <w:rPr>
          <w:lang w:val="ru-RU"/>
        </w:rPr>
        <w:t>направлений деятельности ВВУИО</w:t>
      </w:r>
      <w:r w:rsidR="003A0979" w:rsidRPr="00942131">
        <w:rPr>
          <w:lang w:val="ru-RU"/>
        </w:rPr>
        <w:t xml:space="preserve"> с охватом новых тенденций</w:t>
      </w:r>
      <w:r w:rsidR="00FE34D6" w:rsidRPr="00942131">
        <w:rPr>
          <w:lang w:val="ru-RU"/>
        </w:rPr>
        <w:t>,</w:t>
      </w:r>
      <w:r w:rsidR="003A0979" w:rsidRPr="00942131">
        <w:rPr>
          <w:lang w:val="ru-RU"/>
        </w:rPr>
        <w:t xml:space="preserve"> возможностей и вызовов</w:t>
      </w:r>
      <w:bookmarkEnd w:id="22"/>
      <w:r w:rsidRPr="00942131">
        <w:rPr>
          <w:lang w:val="ru-RU"/>
        </w:rPr>
        <w:t>.</w:t>
      </w:r>
    </w:p>
    <w:p w14:paraId="22F15A7B" w14:textId="24F37AB3" w:rsidR="000405BF" w:rsidRPr="00942131" w:rsidRDefault="000D4F09" w:rsidP="000D4F09">
      <w:pPr>
        <w:pStyle w:val="enumlev2"/>
        <w:rPr>
          <w:lang w:val="ru-RU"/>
        </w:rPr>
      </w:pPr>
      <w:r w:rsidRPr="00942131">
        <w:rPr>
          <w:lang w:val="ru-RU"/>
        </w:rPr>
        <w:t>c)</w:t>
      </w:r>
      <w:r w:rsidRPr="00942131">
        <w:rPr>
          <w:lang w:val="ru-RU"/>
        </w:rPr>
        <w:tab/>
      </w:r>
      <w:bookmarkStart w:id="23" w:name="lt_pId041"/>
      <w:r w:rsidR="00F86F53" w:rsidRPr="00942131">
        <w:rPr>
          <w:b/>
          <w:bCs/>
          <w:u w:val="single"/>
          <w:lang w:val="ru-RU"/>
        </w:rPr>
        <w:t>Форум ВВУИО 2024 года</w:t>
      </w:r>
      <w:r w:rsidR="00FE34D6" w:rsidRPr="00942131">
        <w:rPr>
          <w:lang w:val="ru-RU"/>
        </w:rPr>
        <w:t>,</w:t>
      </w:r>
      <w:r w:rsidR="00F86F53" w:rsidRPr="00942131">
        <w:rPr>
          <w:lang w:val="ru-RU"/>
        </w:rPr>
        <w:t xml:space="preserve"> </w:t>
      </w:r>
      <w:r w:rsidR="00916426" w:rsidRPr="00942131">
        <w:rPr>
          <w:lang w:val="ru-RU"/>
        </w:rPr>
        <w:t xml:space="preserve">переименованный </w:t>
      </w:r>
      <w:r w:rsidR="00FE34D6" w:rsidRPr="00942131">
        <w:rPr>
          <w:lang w:val="ru-RU"/>
        </w:rPr>
        <w:t>в ВВУИО</w:t>
      </w:r>
      <w:r w:rsidRPr="00942131">
        <w:rPr>
          <w:lang w:val="ru-RU"/>
        </w:rPr>
        <w:t>+20</w:t>
      </w:r>
      <w:r w:rsidR="00FE34D6" w:rsidRPr="00942131">
        <w:rPr>
          <w:lang w:val="ru-RU"/>
        </w:rPr>
        <w:t>,</w:t>
      </w:r>
      <w:r w:rsidRPr="00942131">
        <w:rPr>
          <w:lang w:val="ru-RU"/>
        </w:rPr>
        <w:t xml:space="preserve"> </w:t>
      </w:r>
      <w:r w:rsidR="00FE34D6" w:rsidRPr="00942131">
        <w:rPr>
          <w:lang w:val="ru-RU"/>
        </w:rPr>
        <w:t xml:space="preserve">подведет итог достижениям процесса ВВУИО и определит возможности и проблемы </w:t>
      </w:r>
      <w:r w:rsidR="00C738F2" w:rsidRPr="00942131">
        <w:rPr>
          <w:lang w:val="ru-RU"/>
        </w:rPr>
        <w:t xml:space="preserve">при </w:t>
      </w:r>
      <w:r w:rsidR="00FE34D6" w:rsidRPr="00942131">
        <w:rPr>
          <w:lang w:val="ru-RU"/>
        </w:rPr>
        <w:t>осуществлени</w:t>
      </w:r>
      <w:r w:rsidR="00C738F2" w:rsidRPr="00942131">
        <w:rPr>
          <w:lang w:val="ru-RU"/>
        </w:rPr>
        <w:t>и</w:t>
      </w:r>
      <w:r w:rsidR="00FE34D6" w:rsidRPr="00942131">
        <w:rPr>
          <w:lang w:val="ru-RU"/>
        </w:rPr>
        <w:t xml:space="preserve"> направлений деятельности ВВУИО</w:t>
      </w:r>
      <w:r w:rsidRPr="00942131">
        <w:rPr>
          <w:lang w:val="ru-RU"/>
        </w:rPr>
        <w:t>.</w:t>
      </w:r>
      <w:bookmarkEnd w:id="23"/>
    </w:p>
    <w:p w14:paraId="5C4B58F1" w14:textId="20D3C68D" w:rsidR="000405BF" w:rsidRPr="00942131" w:rsidRDefault="000D4F09" w:rsidP="000D4F09">
      <w:pPr>
        <w:pStyle w:val="enumlev1"/>
        <w:rPr>
          <w:lang w:val="ru-RU"/>
        </w:rPr>
      </w:pPr>
      <w:r w:rsidRPr="00942131">
        <w:rPr>
          <w:lang w:val="ru-RU"/>
        </w:rPr>
        <w:t>•</w:t>
      </w:r>
      <w:r w:rsidRPr="00942131">
        <w:rPr>
          <w:lang w:val="ru-RU"/>
        </w:rPr>
        <w:tab/>
      </w:r>
      <w:bookmarkStart w:id="24" w:name="lt_pId042"/>
      <w:r w:rsidR="006C1AED" w:rsidRPr="00942131">
        <w:rPr>
          <w:b/>
          <w:bCs/>
          <w:u w:val="single"/>
          <w:lang w:val="ru-RU"/>
        </w:rPr>
        <w:t>ВКРЭ</w:t>
      </w:r>
      <w:r w:rsidRPr="00942131">
        <w:rPr>
          <w:b/>
          <w:bCs/>
          <w:u w:val="single"/>
          <w:lang w:val="ru-RU"/>
        </w:rPr>
        <w:t>-21</w:t>
      </w:r>
      <w:r w:rsidRPr="00942131">
        <w:rPr>
          <w:lang w:val="ru-RU"/>
        </w:rPr>
        <w:t xml:space="preserve">: </w:t>
      </w:r>
      <w:r w:rsidR="00F31A59" w:rsidRPr="00942131">
        <w:rPr>
          <w:lang w:val="ru-RU"/>
        </w:rPr>
        <w:t>Принимая во внимание, что</w:t>
      </w:r>
      <w:r w:rsidRPr="00942131">
        <w:rPr>
          <w:lang w:val="ru-RU"/>
        </w:rPr>
        <w:t xml:space="preserve"> </w:t>
      </w:r>
      <w:r w:rsidR="00F31A59" w:rsidRPr="00942131">
        <w:rPr>
          <w:lang w:val="ru-RU"/>
        </w:rPr>
        <w:t>Всемирная конференция по развитию электросвязи (ВКРЭ) состоится в июне</w:t>
      </w:r>
      <w:r w:rsidRPr="00942131">
        <w:rPr>
          <w:lang w:val="ru-RU"/>
        </w:rPr>
        <w:t xml:space="preserve"> 2022</w:t>
      </w:r>
      <w:r w:rsidR="00F31A59" w:rsidRPr="00942131">
        <w:rPr>
          <w:lang w:val="ru-RU"/>
        </w:rPr>
        <w:t xml:space="preserve"> года</w:t>
      </w:r>
      <w:r w:rsidRPr="00942131">
        <w:rPr>
          <w:lang w:val="ru-RU"/>
        </w:rPr>
        <w:t xml:space="preserve">, </w:t>
      </w:r>
      <w:r w:rsidR="00F31A59" w:rsidRPr="00942131">
        <w:rPr>
          <w:lang w:val="ru-RU"/>
        </w:rPr>
        <w:t xml:space="preserve">дискуссии в рамках ВКРЭ тесно связаны с процессом </w:t>
      </w:r>
      <w:r w:rsidR="00F31A59" w:rsidRPr="00942131">
        <w:rPr>
          <w:lang w:val="ru-RU"/>
        </w:rPr>
        <w:lastRenderedPageBreak/>
        <w:t>ВВУИО</w:t>
      </w:r>
      <w:r w:rsidR="00916426" w:rsidRPr="00942131">
        <w:rPr>
          <w:lang w:val="ru-RU"/>
        </w:rPr>
        <w:t>,</w:t>
      </w:r>
      <w:r w:rsidRPr="00942131">
        <w:rPr>
          <w:lang w:val="ru-RU"/>
        </w:rPr>
        <w:t xml:space="preserve"> </w:t>
      </w:r>
      <w:r w:rsidR="00F31A59" w:rsidRPr="00942131">
        <w:rPr>
          <w:lang w:val="ru-RU"/>
        </w:rPr>
        <w:t>и</w:t>
      </w:r>
      <w:r w:rsidR="00C738F2" w:rsidRPr="00942131">
        <w:rPr>
          <w:lang w:val="ru-RU"/>
        </w:rPr>
        <w:t xml:space="preserve"> поэтому </w:t>
      </w:r>
      <w:r w:rsidR="00F31A59" w:rsidRPr="00942131">
        <w:rPr>
          <w:lang w:val="ru-RU"/>
        </w:rPr>
        <w:t>ВКРЭ открывает хорошую возможность для предварительного обсуждения вопросов, связанных с ВВУИО</w:t>
      </w:r>
      <w:r w:rsidRPr="00942131">
        <w:rPr>
          <w:lang w:val="ru-RU"/>
        </w:rPr>
        <w:t>+20</w:t>
      </w:r>
      <w:r w:rsidR="00F31A59" w:rsidRPr="00942131">
        <w:rPr>
          <w:lang w:val="ru-RU"/>
        </w:rPr>
        <w:t>,</w:t>
      </w:r>
      <w:r w:rsidRPr="00942131">
        <w:rPr>
          <w:lang w:val="ru-RU"/>
        </w:rPr>
        <w:t xml:space="preserve"> </w:t>
      </w:r>
      <w:r w:rsidR="00F31A59" w:rsidRPr="00942131">
        <w:rPr>
          <w:lang w:val="ru-RU"/>
        </w:rPr>
        <w:t>до начала ПК</w:t>
      </w:r>
      <w:r w:rsidRPr="00942131">
        <w:rPr>
          <w:lang w:val="ru-RU"/>
        </w:rPr>
        <w:t>-22.</w:t>
      </w:r>
      <w:bookmarkEnd w:id="24"/>
    </w:p>
    <w:p w14:paraId="480C671D" w14:textId="1155C04C" w:rsidR="000D4F09" w:rsidRPr="00942131" w:rsidRDefault="000D4F09" w:rsidP="000D4F09">
      <w:pPr>
        <w:pStyle w:val="enumlev1"/>
        <w:rPr>
          <w:lang w:val="ru-RU"/>
        </w:rPr>
      </w:pPr>
      <w:bookmarkStart w:id="25" w:name="lt_pId043"/>
      <w:r w:rsidRPr="00942131">
        <w:rPr>
          <w:lang w:val="ru-RU"/>
        </w:rPr>
        <w:t>•</w:t>
      </w:r>
      <w:r w:rsidRPr="00942131">
        <w:rPr>
          <w:lang w:val="ru-RU"/>
        </w:rPr>
        <w:tab/>
      </w:r>
      <w:r w:rsidR="004F7CBD" w:rsidRPr="00942131">
        <w:rPr>
          <w:b/>
          <w:u w:val="single"/>
          <w:lang w:val="ru-RU"/>
        </w:rPr>
        <w:t xml:space="preserve">Подготовка отчетов об анализе выполнения решений </w:t>
      </w:r>
      <w:r w:rsidR="00C03BCE" w:rsidRPr="00942131">
        <w:rPr>
          <w:b/>
          <w:u w:val="single"/>
          <w:lang w:val="ru-RU"/>
        </w:rPr>
        <w:t>ВВУИО</w:t>
      </w:r>
      <w:r w:rsidRPr="00942131">
        <w:rPr>
          <w:lang w:val="ru-RU"/>
        </w:rPr>
        <w:t xml:space="preserve">: </w:t>
      </w:r>
      <w:bookmarkStart w:id="26" w:name="_Hlk95196873"/>
      <w:r w:rsidR="00EE4359" w:rsidRPr="00942131">
        <w:rPr>
          <w:lang w:val="ru-RU"/>
        </w:rPr>
        <w:t xml:space="preserve">Аналитическая платформа </w:t>
      </w:r>
      <w:r w:rsidR="00B95195" w:rsidRPr="00942131">
        <w:rPr>
          <w:lang w:val="ru-RU"/>
        </w:rPr>
        <w:t>содержит</w:t>
      </w:r>
      <w:r w:rsidR="00EE4359" w:rsidRPr="00942131">
        <w:rPr>
          <w:lang w:val="ru-RU"/>
        </w:rPr>
        <w:t xml:space="preserve"> библиотек</w:t>
      </w:r>
      <w:r w:rsidR="00B95195" w:rsidRPr="00942131">
        <w:rPr>
          <w:lang w:val="ru-RU"/>
        </w:rPr>
        <w:t>у из</w:t>
      </w:r>
      <w:r w:rsidR="00EE4359" w:rsidRPr="00942131">
        <w:rPr>
          <w:lang w:val="ru-RU"/>
        </w:rPr>
        <w:t xml:space="preserve"> более</w:t>
      </w:r>
      <w:r w:rsidRPr="00942131">
        <w:rPr>
          <w:lang w:val="ru-RU"/>
        </w:rPr>
        <w:t xml:space="preserve"> 13000 </w:t>
      </w:r>
      <w:r w:rsidR="00EE4359" w:rsidRPr="00942131">
        <w:rPr>
          <w:lang w:val="ru-RU"/>
        </w:rPr>
        <w:t>проектов и баз</w:t>
      </w:r>
      <w:r w:rsidR="00B95195" w:rsidRPr="00942131">
        <w:rPr>
          <w:lang w:val="ru-RU"/>
        </w:rPr>
        <w:t>у</w:t>
      </w:r>
      <w:r w:rsidR="00EE4359" w:rsidRPr="00942131">
        <w:rPr>
          <w:lang w:val="ru-RU"/>
        </w:rPr>
        <w:t xml:space="preserve"> данных,</w:t>
      </w:r>
      <w:r w:rsidRPr="00942131">
        <w:rPr>
          <w:lang w:val="ru-RU"/>
        </w:rPr>
        <w:t xml:space="preserve"> </w:t>
      </w:r>
      <w:r w:rsidR="00EE4359" w:rsidRPr="00942131">
        <w:rPr>
          <w:lang w:val="ru-RU"/>
        </w:rPr>
        <w:t>насчитывающ</w:t>
      </w:r>
      <w:r w:rsidR="00B95195" w:rsidRPr="00942131">
        <w:rPr>
          <w:lang w:val="ru-RU"/>
        </w:rPr>
        <w:t>ую</w:t>
      </w:r>
      <w:r w:rsidR="00EE4359" w:rsidRPr="00942131">
        <w:rPr>
          <w:lang w:val="ru-RU"/>
        </w:rPr>
        <w:t xml:space="preserve"> более 500</w:t>
      </w:r>
      <w:r w:rsidR="00117563" w:rsidRPr="00942131">
        <w:rPr>
          <w:lang w:val="ru-RU"/>
        </w:rPr>
        <w:t xml:space="preserve"> </w:t>
      </w:r>
      <w:r w:rsidR="00EE4359" w:rsidRPr="00942131">
        <w:rPr>
          <w:lang w:val="ru-RU"/>
        </w:rPr>
        <w:t>000 весьма активных членов</w:t>
      </w:r>
      <w:bookmarkEnd w:id="26"/>
      <w:r w:rsidRPr="00942131">
        <w:rPr>
          <w:lang w:val="ru-RU"/>
        </w:rPr>
        <w:t>.</w:t>
      </w:r>
      <w:bookmarkEnd w:id="25"/>
      <w:r w:rsidRPr="00942131">
        <w:rPr>
          <w:lang w:val="ru-RU"/>
        </w:rPr>
        <w:t xml:space="preserve"> </w:t>
      </w:r>
      <w:bookmarkStart w:id="27" w:name="lt_pId044"/>
      <w:r w:rsidR="00EE4359" w:rsidRPr="00942131">
        <w:rPr>
          <w:lang w:val="ru-RU"/>
        </w:rPr>
        <w:t xml:space="preserve">Аналитическая платформа будет использоваться для представления текущей ситуации и анализа хода осуществления направлений деятельности ВВУИО за двадцать лет, а также для начала подготовки </w:t>
      </w:r>
      <w:r w:rsidR="00EE4359" w:rsidRPr="00942131">
        <w:rPr>
          <w:b/>
          <w:bCs/>
          <w:lang w:val="ru-RU"/>
        </w:rPr>
        <w:t xml:space="preserve">отчета </w:t>
      </w:r>
      <w:r w:rsidR="004F7CBD" w:rsidRPr="00942131">
        <w:rPr>
          <w:b/>
          <w:bCs/>
          <w:lang w:val="ru-RU"/>
        </w:rPr>
        <w:t xml:space="preserve">об анализе выполнения решений </w:t>
      </w:r>
      <w:r w:rsidR="00EE4359" w:rsidRPr="00942131">
        <w:rPr>
          <w:b/>
          <w:bCs/>
          <w:lang w:val="ru-RU"/>
        </w:rPr>
        <w:t>ВВУИО</w:t>
      </w:r>
      <w:r w:rsidRPr="00942131">
        <w:rPr>
          <w:b/>
          <w:bCs/>
          <w:lang w:val="ru-RU"/>
        </w:rPr>
        <w:t>+20</w:t>
      </w:r>
      <w:r w:rsidRPr="00942131">
        <w:rPr>
          <w:lang w:val="ru-RU"/>
        </w:rPr>
        <w:t>.</w:t>
      </w:r>
      <w:bookmarkEnd w:id="27"/>
    </w:p>
    <w:p w14:paraId="04793E88" w14:textId="638C7AEF" w:rsidR="000D4F09" w:rsidRPr="00942131" w:rsidRDefault="000D4F09" w:rsidP="000D4F09">
      <w:pPr>
        <w:pStyle w:val="enumlev1"/>
        <w:rPr>
          <w:lang w:val="ru-RU"/>
        </w:rPr>
      </w:pPr>
      <w:bookmarkStart w:id="28" w:name="lt_pId045"/>
      <w:r w:rsidRPr="00942131">
        <w:rPr>
          <w:lang w:val="ru-RU"/>
        </w:rPr>
        <w:t>•</w:t>
      </w:r>
      <w:r w:rsidRPr="00942131">
        <w:rPr>
          <w:lang w:val="ru-RU"/>
        </w:rPr>
        <w:tab/>
      </w:r>
      <w:r w:rsidR="00C03BCE" w:rsidRPr="00942131">
        <w:rPr>
          <w:b/>
          <w:bCs/>
          <w:u w:val="single"/>
          <w:lang w:val="ru-RU"/>
        </w:rPr>
        <w:t xml:space="preserve">Учреждения </w:t>
      </w:r>
      <w:r w:rsidR="00117563" w:rsidRPr="00942131">
        <w:rPr>
          <w:b/>
          <w:bCs/>
          <w:u w:val="single"/>
          <w:lang w:val="ru-RU"/>
        </w:rPr>
        <w:t xml:space="preserve">Организации </w:t>
      </w:r>
      <w:r w:rsidR="00C03BCE" w:rsidRPr="00942131">
        <w:rPr>
          <w:b/>
          <w:bCs/>
          <w:u w:val="single"/>
          <w:lang w:val="ru-RU"/>
        </w:rPr>
        <w:t>Объединенных Наций</w:t>
      </w:r>
      <w:r w:rsidRPr="00942131">
        <w:rPr>
          <w:lang w:val="ru-RU"/>
        </w:rPr>
        <w:t xml:space="preserve">: </w:t>
      </w:r>
      <w:r w:rsidR="00B95195" w:rsidRPr="00942131">
        <w:rPr>
          <w:lang w:val="ru-RU"/>
        </w:rPr>
        <w:t>Процесс ВВУИО является примером эффективной межучережденческой координации с более чем 30 учреждениям ООН</w:t>
      </w:r>
      <w:r w:rsidRPr="00942131">
        <w:rPr>
          <w:lang w:val="ru-RU"/>
        </w:rPr>
        <w:t>.</w:t>
      </w:r>
      <w:bookmarkEnd w:id="28"/>
      <w:r w:rsidRPr="00942131">
        <w:rPr>
          <w:lang w:val="ru-RU"/>
        </w:rPr>
        <w:t xml:space="preserve"> </w:t>
      </w:r>
      <w:bookmarkStart w:id="29" w:name="lt_pId046"/>
      <w:r w:rsidR="00B95195" w:rsidRPr="00942131">
        <w:rPr>
          <w:lang w:val="ru-RU"/>
        </w:rPr>
        <w:t xml:space="preserve">В сотрудничестве с </w:t>
      </w:r>
      <w:r w:rsidR="00117563" w:rsidRPr="00942131">
        <w:rPr>
          <w:lang w:val="ru-RU"/>
        </w:rPr>
        <w:t xml:space="preserve">председателем </w:t>
      </w:r>
      <w:r w:rsidR="00B95195" w:rsidRPr="00942131">
        <w:rPr>
          <w:lang w:val="ru-RU"/>
        </w:rPr>
        <w:t>и заместителями председателя ГИО ООН, в том числе членами ГИО ООН</w:t>
      </w:r>
      <w:r w:rsidRPr="00942131">
        <w:rPr>
          <w:lang w:val="ru-RU"/>
        </w:rPr>
        <w:t xml:space="preserve"> (</w:t>
      </w:r>
      <w:r w:rsidR="00B95195" w:rsidRPr="00942131">
        <w:rPr>
          <w:lang w:val="ru-RU"/>
        </w:rPr>
        <w:t>и другими участвующими учреждениями ООН</w:t>
      </w:r>
      <w:r w:rsidRPr="00942131">
        <w:rPr>
          <w:lang w:val="ru-RU"/>
        </w:rPr>
        <w:t>)</w:t>
      </w:r>
      <w:r w:rsidR="00B95195" w:rsidRPr="00942131">
        <w:rPr>
          <w:lang w:val="ru-RU"/>
        </w:rPr>
        <w:t>,</w:t>
      </w:r>
      <w:r w:rsidRPr="00942131">
        <w:rPr>
          <w:lang w:val="ru-RU"/>
        </w:rPr>
        <w:t xml:space="preserve"> </w:t>
      </w:r>
      <w:r w:rsidR="00B95195" w:rsidRPr="00942131">
        <w:rPr>
          <w:lang w:val="ru-RU"/>
        </w:rPr>
        <w:t xml:space="preserve">и при тесном взаимодействии с КНТР </w:t>
      </w:r>
      <w:r w:rsidR="003A61AF" w:rsidRPr="00942131">
        <w:rPr>
          <w:lang w:val="ru-RU"/>
        </w:rPr>
        <w:t>ООН будут</w:t>
      </w:r>
      <w:r w:rsidR="00B95195" w:rsidRPr="00942131">
        <w:rPr>
          <w:lang w:val="ru-RU"/>
        </w:rPr>
        <w:t xml:space="preserve"> продолжены консультации, касающихся двадцатилетнего </w:t>
      </w:r>
      <w:r w:rsidR="00916426" w:rsidRPr="00942131">
        <w:rPr>
          <w:lang w:val="ru-RU"/>
        </w:rPr>
        <w:t xml:space="preserve">и </w:t>
      </w:r>
      <w:r w:rsidR="00B95195" w:rsidRPr="00942131">
        <w:rPr>
          <w:lang w:val="ru-RU"/>
        </w:rPr>
        <w:t>период</w:t>
      </w:r>
      <w:r w:rsidR="00916426" w:rsidRPr="00942131">
        <w:rPr>
          <w:lang w:val="ru-RU"/>
        </w:rPr>
        <w:t>а</w:t>
      </w:r>
      <w:r w:rsidR="00B95195" w:rsidRPr="00942131">
        <w:rPr>
          <w:lang w:val="ru-RU"/>
        </w:rPr>
        <w:t xml:space="preserve"> </w:t>
      </w:r>
      <w:r w:rsidR="00916426" w:rsidRPr="00942131">
        <w:rPr>
          <w:lang w:val="ru-RU"/>
        </w:rPr>
        <w:t>ВВУИО</w:t>
      </w:r>
      <w:r w:rsidR="00117563" w:rsidRPr="00942131">
        <w:rPr>
          <w:lang w:val="ru-RU"/>
        </w:rPr>
        <w:t xml:space="preserve"> и последующей деятельности</w:t>
      </w:r>
      <w:r w:rsidRPr="00942131">
        <w:rPr>
          <w:lang w:val="ru-RU"/>
        </w:rPr>
        <w:t>.</w:t>
      </w:r>
      <w:bookmarkEnd w:id="29"/>
      <w:r w:rsidRPr="00942131">
        <w:rPr>
          <w:lang w:val="ru-RU"/>
        </w:rPr>
        <w:t xml:space="preserve"> </w:t>
      </w:r>
      <w:bookmarkStart w:id="30" w:name="lt_pId047"/>
      <w:r w:rsidR="003A61AF" w:rsidRPr="00942131">
        <w:rPr>
          <w:lang w:val="ru-RU"/>
        </w:rPr>
        <w:t xml:space="preserve">МСЭ будет </w:t>
      </w:r>
      <w:r w:rsidR="00117563" w:rsidRPr="00942131">
        <w:rPr>
          <w:lang w:val="ru-RU"/>
        </w:rPr>
        <w:t>назначен председателем ГИО ООН</w:t>
      </w:r>
      <w:r w:rsidR="003A61AF" w:rsidRPr="00942131">
        <w:rPr>
          <w:lang w:val="ru-RU"/>
        </w:rPr>
        <w:t xml:space="preserve"> </w:t>
      </w:r>
      <w:r w:rsidRPr="00942131">
        <w:rPr>
          <w:lang w:val="ru-RU"/>
        </w:rPr>
        <w:t>(2022–2023).</w:t>
      </w:r>
      <w:bookmarkEnd w:id="30"/>
    </w:p>
    <w:p w14:paraId="42DF53D5" w14:textId="08FCEF1B" w:rsidR="000D4F09" w:rsidRPr="00942131" w:rsidRDefault="000D4F09" w:rsidP="000D4F09">
      <w:pPr>
        <w:pStyle w:val="enumlev1"/>
        <w:rPr>
          <w:lang w:val="ru-RU"/>
        </w:rPr>
      </w:pPr>
      <w:bookmarkStart w:id="31" w:name="lt_pId048"/>
      <w:r w:rsidRPr="00942131">
        <w:rPr>
          <w:lang w:val="ru-RU"/>
        </w:rPr>
        <w:t>•</w:t>
      </w:r>
      <w:r w:rsidRPr="00942131">
        <w:rPr>
          <w:lang w:val="ru-RU"/>
        </w:rPr>
        <w:tab/>
      </w:r>
      <w:r w:rsidR="00C03BCE" w:rsidRPr="00942131">
        <w:rPr>
          <w:b/>
          <w:bCs/>
          <w:u w:val="single"/>
          <w:lang w:val="ru-RU"/>
        </w:rPr>
        <w:t>Увязка процесса ВВУИО с Повесткой дня в области устойчивого развития на период до 2030 года</w:t>
      </w:r>
      <w:r w:rsidRPr="00942131">
        <w:rPr>
          <w:lang w:val="ru-RU"/>
        </w:rPr>
        <w:t xml:space="preserve">: </w:t>
      </w:r>
      <w:r w:rsidR="006C1AED" w:rsidRPr="00942131">
        <w:rPr>
          <w:lang w:val="ru-RU"/>
        </w:rPr>
        <w:t>Согласно Резолюции</w:t>
      </w:r>
      <w:r w:rsidRPr="00942131">
        <w:rPr>
          <w:lang w:val="ru-RU"/>
        </w:rPr>
        <w:t xml:space="preserve"> 1332 (</w:t>
      </w:r>
      <w:r w:rsidR="006C1AED" w:rsidRPr="00942131">
        <w:rPr>
          <w:lang w:val="ru-RU"/>
        </w:rPr>
        <w:t>Изм.,</w:t>
      </w:r>
      <w:r w:rsidRPr="00942131">
        <w:rPr>
          <w:lang w:val="ru-RU"/>
        </w:rPr>
        <w:t xml:space="preserve"> 2019</w:t>
      </w:r>
      <w:r w:rsidR="006C1AED" w:rsidRPr="00942131">
        <w:rPr>
          <w:lang w:val="ru-RU"/>
        </w:rPr>
        <w:t xml:space="preserve"> г.</w:t>
      </w:r>
      <w:r w:rsidRPr="00942131">
        <w:rPr>
          <w:lang w:val="ru-RU"/>
        </w:rPr>
        <w:t xml:space="preserve">) </w:t>
      </w:r>
      <w:r w:rsidR="006C1AED" w:rsidRPr="00942131">
        <w:rPr>
          <w:lang w:val="ru-RU"/>
        </w:rPr>
        <w:t>Члены МСЭ</w:t>
      </w:r>
      <w:r w:rsidRPr="00942131">
        <w:rPr>
          <w:lang w:val="ru-RU"/>
        </w:rPr>
        <w:t xml:space="preserve"> </w:t>
      </w:r>
      <w:r w:rsidR="006C1AED" w:rsidRPr="00942131">
        <w:rPr>
          <w:lang w:val="ru-RU"/>
        </w:rPr>
        <w:t>приняли решение использовать</w:t>
      </w:r>
      <w:r w:rsidRPr="00942131">
        <w:rPr>
          <w:lang w:val="ru-RU"/>
        </w:rPr>
        <w:t xml:space="preserve"> </w:t>
      </w:r>
      <w:r w:rsidR="006C1AED" w:rsidRPr="00942131">
        <w:rPr>
          <w:lang w:val="ru-RU"/>
        </w:rPr>
        <w:t>формат ВВУИО в качестве основы</w:t>
      </w:r>
      <w:r w:rsidR="003827AE" w:rsidRPr="00942131">
        <w:rPr>
          <w:lang w:val="ru-RU"/>
        </w:rPr>
        <w:t xml:space="preserve"> для оказания</w:t>
      </w:r>
      <w:r w:rsidR="006C1AED" w:rsidRPr="00942131">
        <w:rPr>
          <w:lang w:val="ru-RU"/>
        </w:rPr>
        <w:t xml:space="preserve"> МСЭ помощ</w:t>
      </w:r>
      <w:r w:rsidR="003827AE" w:rsidRPr="00942131">
        <w:rPr>
          <w:lang w:val="ru-RU"/>
        </w:rPr>
        <w:t>и</w:t>
      </w:r>
      <w:r w:rsidR="006C1AED" w:rsidRPr="00942131">
        <w:rPr>
          <w:lang w:val="ru-RU"/>
        </w:rPr>
        <w:t xml:space="preserve"> странам мира в использовании ИКТ </w:t>
      </w:r>
      <w:r w:rsidR="00657E7F" w:rsidRPr="00942131">
        <w:rPr>
          <w:lang w:val="ru-RU"/>
        </w:rPr>
        <w:t>для</w:t>
      </w:r>
      <w:r w:rsidR="006C1AED" w:rsidRPr="00942131">
        <w:rPr>
          <w:lang w:val="ru-RU"/>
        </w:rPr>
        <w:t xml:space="preserve"> реализации </w:t>
      </w:r>
      <w:r w:rsidR="003827AE" w:rsidRPr="00942131">
        <w:rPr>
          <w:lang w:val="ru-RU"/>
        </w:rPr>
        <w:t xml:space="preserve">Повестки </w:t>
      </w:r>
      <w:r w:rsidR="006C1AED" w:rsidRPr="00942131">
        <w:rPr>
          <w:lang w:val="ru-RU"/>
        </w:rPr>
        <w:t>дня на период до 2030</w:t>
      </w:r>
      <w:r w:rsidR="00657E7F" w:rsidRPr="00942131">
        <w:rPr>
          <w:lang w:val="ru-RU"/>
        </w:rPr>
        <w:t xml:space="preserve"> года</w:t>
      </w:r>
      <w:r w:rsidRPr="00942131">
        <w:rPr>
          <w:lang w:val="ru-RU"/>
        </w:rPr>
        <w:t xml:space="preserve"> </w:t>
      </w:r>
      <w:r w:rsidR="006C1AED" w:rsidRPr="00942131">
        <w:rPr>
          <w:lang w:val="ru-RU"/>
        </w:rPr>
        <w:t>в рамках мандата МСЭ и</w:t>
      </w:r>
      <w:r w:rsidRPr="00942131">
        <w:rPr>
          <w:lang w:val="ru-RU"/>
        </w:rPr>
        <w:t xml:space="preserve"> </w:t>
      </w:r>
      <w:r w:rsidR="006C1AED" w:rsidRPr="00942131">
        <w:rPr>
          <w:lang w:val="ru-RU"/>
        </w:rPr>
        <w:t>в пределах</w:t>
      </w:r>
      <w:r w:rsidR="00050A62" w:rsidRPr="00942131">
        <w:rPr>
          <w:lang w:val="ru-RU"/>
        </w:rPr>
        <w:t xml:space="preserve"> ресурсов</w:t>
      </w:r>
      <w:r w:rsidR="00916426" w:rsidRPr="00942131">
        <w:rPr>
          <w:lang w:val="ru-RU"/>
        </w:rPr>
        <w:t>,</w:t>
      </w:r>
      <w:r w:rsidR="006C1AED" w:rsidRPr="00942131">
        <w:rPr>
          <w:lang w:val="ru-RU"/>
        </w:rPr>
        <w:t xml:space="preserve"> предусмотренных Финансовым планом и двухгодичным бюджетом</w:t>
      </w:r>
      <w:r w:rsidRPr="00942131">
        <w:rPr>
          <w:lang w:val="ru-RU"/>
        </w:rPr>
        <w:t xml:space="preserve">, </w:t>
      </w:r>
      <w:r w:rsidR="00050A62" w:rsidRPr="00942131">
        <w:rPr>
          <w:lang w:val="ru-RU"/>
        </w:rPr>
        <w:t xml:space="preserve">с </w:t>
      </w:r>
      <w:r w:rsidR="006C1AED" w:rsidRPr="00942131">
        <w:rPr>
          <w:lang w:val="ru-RU"/>
        </w:rPr>
        <w:t>уч</w:t>
      </w:r>
      <w:r w:rsidR="00050A62" w:rsidRPr="00942131">
        <w:rPr>
          <w:lang w:val="ru-RU"/>
        </w:rPr>
        <w:t xml:space="preserve">етом </w:t>
      </w:r>
      <w:r w:rsidR="006C1AED" w:rsidRPr="00942131">
        <w:rPr>
          <w:lang w:val="ru-RU"/>
        </w:rPr>
        <w:t>Матриц</w:t>
      </w:r>
      <w:r w:rsidR="00050A62" w:rsidRPr="00942131">
        <w:rPr>
          <w:lang w:val="ru-RU"/>
        </w:rPr>
        <w:t>ы</w:t>
      </w:r>
      <w:r w:rsidR="006C1AED" w:rsidRPr="00942131">
        <w:rPr>
          <w:lang w:val="ru-RU"/>
        </w:rPr>
        <w:t xml:space="preserve"> ВВУИО-ЦУР, разработанн</w:t>
      </w:r>
      <w:r w:rsidR="00050A62" w:rsidRPr="00942131">
        <w:rPr>
          <w:lang w:val="ru-RU"/>
        </w:rPr>
        <w:t>ой</w:t>
      </w:r>
      <w:r w:rsidR="006C1AED" w:rsidRPr="00942131">
        <w:rPr>
          <w:lang w:val="ru-RU"/>
        </w:rPr>
        <w:t xml:space="preserve"> учреждениями ООН</w:t>
      </w:r>
      <w:r w:rsidRPr="00942131">
        <w:rPr>
          <w:lang w:val="ru-RU"/>
        </w:rPr>
        <w:t>.</w:t>
      </w:r>
      <w:bookmarkEnd w:id="31"/>
      <w:r w:rsidRPr="00942131">
        <w:rPr>
          <w:lang w:val="ru-RU"/>
        </w:rPr>
        <w:t xml:space="preserve"> </w:t>
      </w:r>
      <w:bookmarkStart w:id="32" w:name="lt_pId049"/>
      <w:r w:rsidR="003A61AF" w:rsidRPr="00942131">
        <w:rPr>
          <w:lang w:val="ru-RU"/>
        </w:rPr>
        <w:t xml:space="preserve">Начиная с </w:t>
      </w:r>
      <w:r w:rsidRPr="00942131">
        <w:rPr>
          <w:lang w:val="ru-RU"/>
        </w:rPr>
        <w:t>2015</w:t>
      </w:r>
      <w:r w:rsidR="003A61AF" w:rsidRPr="00942131">
        <w:rPr>
          <w:lang w:val="ru-RU"/>
        </w:rPr>
        <w:t xml:space="preserve"> года</w:t>
      </w:r>
      <w:r w:rsidRPr="00942131">
        <w:rPr>
          <w:lang w:val="ru-RU"/>
        </w:rPr>
        <w:t xml:space="preserve">, </w:t>
      </w:r>
      <w:r w:rsidR="003A61AF" w:rsidRPr="00942131">
        <w:rPr>
          <w:lang w:val="ru-RU"/>
        </w:rPr>
        <w:t xml:space="preserve">МСЭ при тесном взаимодействии с учреждениями ООН </w:t>
      </w:r>
      <w:r w:rsidR="00AC6B26" w:rsidRPr="00942131">
        <w:rPr>
          <w:lang w:val="ru-RU"/>
        </w:rPr>
        <w:t>работал над укреплением и созданием увязки между процессом ВВУИО и Повесткой дня в области устойчивого развития на период до 2030 года</w:t>
      </w:r>
      <w:r w:rsidRPr="00942131">
        <w:rPr>
          <w:lang w:val="ru-RU"/>
        </w:rPr>
        <w:t>.</w:t>
      </w:r>
      <w:bookmarkEnd w:id="32"/>
      <w:r w:rsidRPr="00942131">
        <w:rPr>
          <w:lang w:val="ru-RU"/>
        </w:rPr>
        <w:t xml:space="preserve"> </w:t>
      </w:r>
      <w:bookmarkStart w:id="33" w:name="lt_pId050"/>
      <w:r w:rsidR="00AC6B26" w:rsidRPr="00942131">
        <w:rPr>
          <w:lang w:val="ru-RU"/>
        </w:rPr>
        <w:t>Эта тесная</w:t>
      </w:r>
      <w:r w:rsidRPr="00942131">
        <w:rPr>
          <w:lang w:val="ru-RU"/>
        </w:rPr>
        <w:t xml:space="preserve"> </w:t>
      </w:r>
      <w:r w:rsidR="00AC6B26" w:rsidRPr="00942131">
        <w:rPr>
          <w:lang w:val="ru-RU"/>
        </w:rPr>
        <w:t>взаимосвязь между направлениями деятельности ВВУИО и Целями и задачами в области устойчивого развития может внести вклад в работу по важ</w:t>
      </w:r>
      <w:r w:rsidR="00657E7F" w:rsidRPr="00942131">
        <w:rPr>
          <w:lang w:val="ru-RU"/>
        </w:rPr>
        <w:t>ным вопросам текущих процессов, таких как</w:t>
      </w:r>
      <w:r w:rsidRPr="00942131">
        <w:rPr>
          <w:lang w:val="ru-RU"/>
        </w:rPr>
        <w:t xml:space="preserve"> </w:t>
      </w:r>
      <w:r w:rsidR="00050A62" w:rsidRPr="00942131">
        <w:rPr>
          <w:lang w:val="ru-RU"/>
        </w:rPr>
        <w:t>"</w:t>
      </w:r>
      <w:r w:rsidR="00AC6B26" w:rsidRPr="00942131">
        <w:rPr>
          <w:lang w:val="ru-RU"/>
        </w:rPr>
        <w:t>Наша общая повестка дня</w:t>
      </w:r>
      <w:r w:rsidR="00050A62" w:rsidRPr="00942131">
        <w:rPr>
          <w:lang w:val="ru-RU"/>
        </w:rPr>
        <w:t>"</w:t>
      </w:r>
      <w:r w:rsidR="00AC6B26" w:rsidRPr="00942131">
        <w:rPr>
          <w:lang w:val="ru-RU"/>
        </w:rPr>
        <w:t xml:space="preserve"> ГС ООН и </w:t>
      </w:r>
      <w:r w:rsidR="00050A62" w:rsidRPr="00942131">
        <w:rPr>
          <w:lang w:val="ru-RU"/>
        </w:rPr>
        <w:t>других</w:t>
      </w:r>
      <w:r w:rsidR="00AC6B26" w:rsidRPr="00942131">
        <w:rPr>
          <w:lang w:val="ru-RU"/>
        </w:rPr>
        <w:t>.</w:t>
      </w:r>
      <w:bookmarkEnd w:id="33"/>
      <w:r w:rsidRPr="00942131">
        <w:rPr>
          <w:lang w:val="ru-RU"/>
        </w:rPr>
        <w:t xml:space="preserve"> </w:t>
      </w:r>
    </w:p>
    <w:p w14:paraId="20A91389" w14:textId="5E2F7FB0" w:rsidR="000D4F09" w:rsidRPr="00942131" w:rsidRDefault="000D4F09" w:rsidP="000D4F09">
      <w:pPr>
        <w:pStyle w:val="enumlev1"/>
        <w:rPr>
          <w:lang w:val="ru-RU"/>
        </w:rPr>
      </w:pPr>
      <w:bookmarkStart w:id="34" w:name="lt_pId051"/>
      <w:r w:rsidRPr="00942131">
        <w:rPr>
          <w:lang w:val="ru-RU"/>
        </w:rPr>
        <w:t>•</w:t>
      </w:r>
      <w:r w:rsidRPr="00942131">
        <w:rPr>
          <w:lang w:val="ru-RU"/>
        </w:rPr>
        <w:tab/>
      </w:r>
      <w:r w:rsidR="00C03BCE" w:rsidRPr="00942131">
        <w:rPr>
          <w:b/>
          <w:bCs/>
          <w:u w:val="single"/>
          <w:lang w:val="ru-RU"/>
        </w:rPr>
        <w:t xml:space="preserve">Партнерство по измерению ИКТ в целях </w:t>
      </w:r>
      <w:r w:rsidR="00665933" w:rsidRPr="00942131">
        <w:rPr>
          <w:b/>
          <w:bCs/>
          <w:u w:val="single"/>
          <w:lang w:val="ru-RU"/>
        </w:rPr>
        <w:t>развития</w:t>
      </w:r>
      <w:r w:rsidR="00665933" w:rsidRPr="00942131">
        <w:rPr>
          <w:lang w:val="ru-RU"/>
        </w:rPr>
        <w:t>:</w:t>
      </w:r>
      <w:r w:rsidRPr="00942131">
        <w:rPr>
          <w:lang w:val="ru-RU"/>
        </w:rPr>
        <w:t xml:space="preserve"> </w:t>
      </w:r>
      <w:r w:rsidR="00AD0D80" w:rsidRPr="00942131">
        <w:rPr>
          <w:lang w:val="ru-RU"/>
        </w:rPr>
        <w:t>Партнерств</w:t>
      </w:r>
      <w:r w:rsidR="00657E7F" w:rsidRPr="00942131">
        <w:rPr>
          <w:lang w:val="ru-RU"/>
        </w:rPr>
        <w:t>о</w:t>
      </w:r>
      <w:r w:rsidR="00AD0D80" w:rsidRPr="00942131">
        <w:rPr>
          <w:lang w:val="ru-RU"/>
        </w:rPr>
        <w:t xml:space="preserve"> по измерению ИКТ в целях развития является</w:t>
      </w:r>
      <w:r w:rsidRPr="00942131">
        <w:rPr>
          <w:lang w:val="ru-RU"/>
        </w:rPr>
        <w:t xml:space="preserve"> </w:t>
      </w:r>
      <w:bookmarkStart w:id="35" w:name="lt_pId052"/>
      <w:bookmarkEnd w:id="34"/>
      <w:r w:rsidR="00AD0D80" w:rsidRPr="00942131">
        <w:rPr>
          <w:lang w:val="ru-RU"/>
        </w:rPr>
        <w:t>международной инициативой с участием многих заинтересованных сторон, выдвинутой в 2004 году с целью повысить доступность и качество данных и показателей ИКТ, в особенности в развивающихся странах</w:t>
      </w:r>
      <w:r w:rsidRPr="00942131">
        <w:rPr>
          <w:lang w:val="ru-RU"/>
        </w:rPr>
        <w:t xml:space="preserve">. </w:t>
      </w:r>
      <w:r w:rsidR="00AD0D80" w:rsidRPr="00942131">
        <w:rPr>
          <w:lang w:val="ru-RU"/>
        </w:rPr>
        <w:t xml:space="preserve">Эта инициатива явилась прямым ответом на просьбу Всемирной встречи на высшем уровне по вопросам информационного общества </w:t>
      </w:r>
      <w:r w:rsidRPr="00942131">
        <w:rPr>
          <w:lang w:val="ru-RU"/>
        </w:rPr>
        <w:t>(</w:t>
      </w:r>
      <w:r w:rsidR="00AD0D80" w:rsidRPr="00942131">
        <w:rPr>
          <w:lang w:val="ru-RU"/>
        </w:rPr>
        <w:t>ВВУИО</w:t>
      </w:r>
      <w:r w:rsidRPr="00942131">
        <w:rPr>
          <w:lang w:val="ru-RU"/>
        </w:rPr>
        <w:t xml:space="preserve">) </w:t>
      </w:r>
      <w:r w:rsidR="00AD0D80" w:rsidRPr="00942131">
        <w:rPr>
          <w:lang w:val="ru-RU"/>
        </w:rPr>
        <w:t>представить официальную статистику для мониторинга информационного общества</w:t>
      </w:r>
      <w:r w:rsidRPr="00942131">
        <w:rPr>
          <w:lang w:val="ru-RU"/>
        </w:rPr>
        <w:t>.</w:t>
      </w:r>
      <w:bookmarkEnd w:id="35"/>
      <w:r w:rsidRPr="00942131">
        <w:rPr>
          <w:lang w:val="ru-RU"/>
        </w:rPr>
        <w:t xml:space="preserve"> </w:t>
      </w:r>
      <w:bookmarkStart w:id="36" w:name="lt_pId053"/>
      <w:r w:rsidR="00AD0D80" w:rsidRPr="00942131">
        <w:rPr>
          <w:lang w:val="ru-RU"/>
        </w:rPr>
        <w:t xml:space="preserve">В сотрудничестве с другими заинтересованными сторонами </w:t>
      </w:r>
      <w:r w:rsidR="00657E7F" w:rsidRPr="00942131">
        <w:rPr>
          <w:lang w:val="ru-RU"/>
        </w:rPr>
        <w:t xml:space="preserve">партнерство </w:t>
      </w:r>
      <w:r w:rsidR="00AD0D80" w:rsidRPr="00942131">
        <w:rPr>
          <w:lang w:val="ru-RU"/>
        </w:rPr>
        <w:t>будет и далее осуществлять координацию инициатив по улучшению доступности и качества статистических данных по ИКТ и изучать новые источники данных для измерения</w:t>
      </w:r>
      <w:r w:rsidR="00665933" w:rsidRPr="00942131">
        <w:rPr>
          <w:lang w:val="ru-RU"/>
        </w:rPr>
        <w:t xml:space="preserve"> </w:t>
      </w:r>
      <w:r w:rsidR="00AD0D80" w:rsidRPr="00942131">
        <w:rPr>
          <w:lang w:val="ru-RU"/>
        </w:rPr>
        <w:t xml:space="preserve">согласованных </w:t>
      </w:r>
      <w:r w:rsidR="00050A62" w:rsidRPr="00942131">
        <w:rPr>
          <w:lang w:val="ru-RU"/>
        </w:rPr>
        <w:t xml:space="preserve">на международном уровне </w:t>
      </w:r>
      <w:r w:rsidR="00AD0D80" w:rsidRPr="00942131">
        <w:rPr>
          <w:lang w:val="ru-RU"/>
        </w:rPr>
        <w:t>целевых показателей, например,</w:t>
      </w:r>
      <w:r w:rsidRPr="00942131">
        <w:rPr>
          <w:lang w:val="ru-RU"/>
        </w:rPr>
        <w:t xml:space="preserve"> </w:t>
      </w:r>
      <w:r w:rsidR="00665933" w:rsidRPr="00942131">
        <w:rPr>
          <w:lang w:val="ru-RU"/>
        </w:rPr>
        <w:t>в рамках ВВУИО, ЦУР и т.</w:t>
      </w:r>
      <w:r w:rsidR="00942131" w:rsidRPr="00942131">
        <w:rPr>
          <w:lang w:val="ru-RU"/>
        </w:rPr>
        <w:t xml:space="preserve"> </w:t>
      </w:r>
      <w:r w:rsidR="00665933" w:rsidRPr="00942131">
        <w:rPr>
          <w:lang w:val="ru-RU"/>
        </w:rPr>
        <w:t>д.</w:t>
      </w:r>
      <w:bookmarkEnd w:id="36"/>
      <w:r w:rsidRPr="00942131">
        <w:rPr>
          <w:lang w:val="ru-RU"/>
        </w:rPr>
        <w:t xml:space="preserve"> </w:t>
      </w:r>
      <w:bookmarkStart w:id="37" w:name="lt_pId054"/>
      <w:r w:rsidR="00665933" w:rsidRPr="00942131">
        <w:rPr>
          <w:lang w:val="ru-RU"/>
        </w:rPr>
        <w:t>В 2022 году МСЭ возглавит</w:t>
      </w:r>
      <w:r w:rsidRPr="00942131">
        <w:rPr>
          <w:lang w:val="ru-RU"/>
        </w:rPr>
        <w:t xml:space="preserve"> </w:t>
      </w:r>
      <w:r w:rsidR="00665933" w:rsidRPr="00942131">
        <w:rPr>
          <w:lang w:val="ru-RU"/>
        </w:rPr>
        <w:t>Руководящий комитет партнерства по измерению ИКТ в целях развития</w:t>
      </w:r>
      <w:r w:rsidRPr="00942131">
        <w:rPr>
          <w:lang w:val="ru-RU"/>
        </w:rPr>
        <w:t>.</w:t>
      </w:r>
      <w:bookmarkEnd w:id="37"/>
      <w:r w:rsidRPr="00942131">
        <w:rPr>
          <w:lang w:val="ru-RU"/>
        </w:rPr>
        <w:t xml:space="preserve"> </w:t>
      </w:r>
    </w:p>
    <w:p w14:paraId="039E2F3A" w14:textId="49B18747" w:rsidR="000D4F09" w:rsidRPr="00942131" w:rsidRDefault="000D4F09" w:rsidP="000D4F09">
      <w:pPr>
        <w:pStyle w:val="enumlev1"/>
        <w:rPr>
          <w:lang w:val="ru-RU"/>
        </w:rPr>
      </w:pPr>
      <w:r w:rsidRPr="00942131">
        <w:rPr>
          <w:lang w:val="ru-RU"/>
        </w:rPr>
        <w:t>•</w:t>
      </w:r>
      <w:r w:rsidRPr="00942131">
        <w:rPr>
          <w:lang w:val="ru-RU"/>
        </w:rPr>
        <w:tab/>
      </w:r>
      <w:bookmarkStart w:id="38" w:name="lt_pId055"/>
      <w:r w:rsidR="00C03BCE" w:rsidRPr="00942131">
        <w:rPr>
          <w:b/>
          <w:u w:val="single"/>
          <w:lang w:val="ru-RU"/>
        </w:rPr>
        <w:t>Региональные мероприятия ВВУИО и отчетность</w:t>
      </w:r>
      <w:r w:rsidRPr="00942131">
        <w:rPr>
          <w:lang w:val="ru-RU"/>
        </w:rPr>
        <w:t xml:space="preserve">: </w:t>
      </w:r>
      <w:r w:rsidR="003827AE" w:rsidRPr="00942131">
        <w:rPr>
          <w:color w:val="000000"/>
          <w:lang w:val="ru-RU"/>
        </w:rPr>
        <w:t xml:space="preserve">Региональные комиссии ООН, региональные отделения МСЭ, региональные технические организации в тесном сотрудничестве с учреждениями ООН координируют и эффективно осуществляют </w:t>
      </w:r>
      <w:r w:rsidR="005A05E4" w:rsidRPr="00942131">
        <w:rPr>
          <w:color w:val="000000"/>
          <w:lang w:val="ru-RU"/>
        </w:rPr>
        <w:t xml:space="preserve">процесс </w:t>
      </w:r>
      <w:r w:rsidR="003827AE" w:rsidRPr="00942131">
        <w:rPr>
          <w:color w:val="000000"/>
          <w:lang w:val="ru-RU"/>
        </w:rPr>
        <w:t xml:space="preserve">ВВУИО на региональном уровне. </w:t>
      </w:r>
      <w:bookmarkStart w:id="39" w:name="lt_pId056"/>
      <w:bookmarkEnd w:id="38"/>
      <w:r w:rsidR="003827AE" w:rsidRPr="00942131">
        <w:rPr>
          <w:color w:val="000000"/>
          <w:lang w:val="ru-RU"/>
        </w:rPr>
        <w:t>МСЭ будет оставаться платформой для обсуждения, в частности вопросов, касающихся</w:t>
      </w:r>
      <w:r w:rsidRPr="00942131">
        <w:rPr>
          <w:color w:val="000000"/>
          <w:lang w:val="ru-RU"/>
        </w:rPr>
        <w:t xml:space="preserve"> </w:t>
      </w:r>
      <w:r w:rsidR="003827AE" w:rsidRPr="00942131">
        <w:rPr>
          <w:color w:val="000000"/>
          <w:lang w:val="ru-RU"/>
        </w:rPr>
        <w:t>ВВУИО</w:t>
      </w:r>
      <w:r w:rsidRPr="00942131">
        <w:rPr>
          <w:color w:val="000000"/>
          <w:lang w:val="ru-RU"/>
        </w:rPr>
        <w:t xml:space="preserve">+20 </w:t>
      </w:r>
      <w:r w:rsidR="003827AE" w:rsidRPr="00942131">
        <w:rPr>
          <w:color w:val="000000"/>
          <w:lang w:val="ru-RU"/>
        </w:rPr>
        <w:t>и процесс</w:t>
      </w:r>
      <w:r w:rsidR="00050A62" w:rsidRPr="00942131">
        <w:rPr>
          <w:color w:val="000000"/>
          <w:lang w:val="ru-RU"/>
        </w:rPr>
        <w:t>а</w:t>
      </w:r>
      <w:r w:rsidR="003827AE" w:rsidRPr="00942131">
        <w:rPr>
          <w:color w:val="000000"/>
          <w:lang w:val="ru-RU"/>
        </w:rPr>
        <w:t xml:space="preserve"> ВВУИО</w:t>
      </w:r>
      <w:r w:rsidRPr="00942131">
        <w:rPr>
          <w:color w:val="000000"/>
          <w:lang w:val="ru-RU"/>
        </w:rPr>
        <w:t xml:space="preserve"> </w:t>
      </w:r>
      <w:r w:rsidR="003827AE" w:rsidRPr="00942131">
        <w:rPr>
          <w:color w:val="000000"/>
          <w:lang w:val="ru-RU"/>
        </w:rPr>
        <w:t xml:space="preserve">после </w:t>
      </w:r>
      <w:r w:rsidRPr="00942131">
        <w:rPr>
          <w:color w:val="000000"/>
          <w:lang w:val="ru-RU"/>
        </w:rPr>
        <w:t>2025</w:t>
      </w:r>
      <w:r w:rsidR="003827AE" w:rsidRPr="00942131">
        <w:rPr>
          <w:color w:val="000000"/>
          <w:lang w:val="ru-RU"/>
        </w:rPr>
        <w:t xml:space="preserve"> года</w:t>
      </w:r>
      <w:r w:rsidRPr="00942131">
        <w:rPr>
          <w:color w:val="000000"/>
          <w:lang w:val="ru-RU"/>
        </w:rPr>
        <w:t>.</w:t>
      </w:r>
      <w:bookmarkEnd w:id="39"/>
    </w:p>
    <w:p w14:paraId="46486F61" w14:textId="5DED5DA9" w:rsidR="00C62C2A" w:rsidRPr="00942131" w:rsidRDefault="000D4F09" w:rsidP="00C62C2A">
      <w:pPr>
        <w:pStyle w:val="enumlev1"/>
        <w:rPr>
          <w:lang w:val="ru-RU"/>
        </w:rPr>
      </w:pPr>
      <w:r w:rsidRPr="00942131">
        <w:rPr>
          <w:lang w:val="ru-RU"/>
        </w:rPr>
        <w:t>•</w:t>
      </w:r>
      <w:r w:rsidRPr="00942131">
        <w:rPr>
          <w:lang w:val="ru-RU"/>
        </w:rPr>
        <w:tab/>
      </w:r>
      <w:r w:rsidR="00C03BCE" w:rsidRPr="00942131">
        <w:rPr>
          <w:rFonts w:asciiTheme="minorHAnsi" w:hAnsiTheme="minorHAnsi" w:cstheme="minorHAnsi"/>
          <w:b/>
          <w:color w:val="000000"/>
          <w:szCs w:val="22"/>
          <w:u w:val="single"/>
          <w:shd w:val="clear" w:color="auto" w:fill="FFFFFF"/>
          <w:lang w:val="ru-RU"/>
        </w:rPr>
        <w:t>Награды ВВУИО</w:t>
      </w:r>
      <w:r w:rsidR="00C62C2A" w:rsidRPr="00942131">
        <w:rPr>
          <w:rFonts w:asciiTheme="minorHAnsi" w:hAnsiTheme="minorHAnsi" w:cstheme="minorHAnsi"/>
          <w:szCs w:val="22"/>
          <w:lang w:val="ru-RU"/>
        </w:rPr>
        <w:t xml:space="preserve">: </w:t>
      </w:r>
      <w:r w:rsidR="00C62C2A" w:rsidRPr="00942131">
        <w:rPr>
          <w:rFonts w:asciiTheme="minorHAnsi" w:hAnsiTheme="minorHAnsi" w:cstheme="minorHAnsi"/>
          <w:color w:val="000000"/>
          <w:szCs w:val="22"/>
          <w:lang w:val="ru-RU"/>
        </w:rPr>
        <w:t>Конкурс</w:t>
      </w:r>
      <w:r w:rsidR="00C62C2A" w:rsidRPr="00942131">
        <w:rPr>
          <w:color w:val="000000"/>
          <w:lang w:val="ru-RU"/>
        </w:rPr>
        <w:t xml:space="preserve"> на соискание наград ВВУИО организован в ответ на просьбы заинтересованных сторон ВВУИО о создании эффективного механизма оценки проектов и видов деятельности, в </w:t>
      </w:r>
      <w:r w:rsidR="00C62C2A" w:rsidRPr="00942131">
        <w:rPr>
          <w:lang w:val="ru-RU"/>
        </w:rPr>
        <w:t>которых</w:t>
      </w:r>
      <w:r w:rsidR="00C62C2A" w:rsidRPr="00942131">
        <w:rPr>
          <w:color w:val="000000"/>
          <w:lang w:val="ru-RU"/>
        </w:rPr>
        <w:t xml:space="preserve"> используется потенциал информационно-коммуникационных технологий (ИКТ) для достижения устойчивого развития.</w:t>
      </w:r>
      <w:r w:rsidR="00C62C2A" w:rsidRPr="00942131">
        <w:rPr>
          <w:lang w:val="ru-RU"/>
        </w:rPr>
        <w:t xml:space="preserve"> С момента своего основания конкурс на соискание наград ВВУИО привлек </w:t>
      </w:r>
      <w:r w:rsidR="00050A62" w:rsidRPr="00942131">
        <w:rPr>
          <w:lang w:val="ru-RU"/>
        </w:rPr>
        <w:t xml:space="preserve">более 300 000 </w:t>
      </w:r>
      <w:r w:rsidR="00C62C2A" w:rsidRPr="00942131">
        <w:rPr>
          <w:lang w:val="ru-RU"/>
        </w:rPr>
        <w:t>заинтересованных сторон.</w:t>
      </w:r>
      <w:bookmarkStart w:id="40" w:name="lt_pId059"/>
      <w:r w:rsidR="00C62C2A" w:rsidRPr="00942131">
        <w:rPr>
          <w:lang w:val="ru-RU"/>
        </w:rPr>
        <w:t xml:space="preserve"> </w:t>
      </w:r>
      <w:r w:rsidR="003D4055" w:rsidRPr="00942131">
        <w:rPr>
          <w:lang w:val="ru-RU"/>
        </w:rPr>
        <w:t>Исходя из</w:t>
      </w:r>
      <w:r w:rsidR="00665933" w:rsidRPr="00942131">
        <w:rPr>
          <w:lang w:val="ru-RU"/>
        </w:rPr>
        <w:t xml:space="preserve"> результатов проведенного Генеральной Ассамблеей </w:t>
      </w:r>
      <w:r w:rsidR="00665933" w:rsidRPr="00942131">
        <w:rPr>
          <w:lang w:val="ru-RU"/>
        </w:rPr>
        <w:lastRenderedPageBreak/>
        <w:t xml:space="preserve">Организации Объединенных Наций общего обзора выполнения решений ВВУИО </w:t>
      </w:r>
      <w:r w:rsidR="00C62C2A" w:rsidRPr="00942131">
        <w:rPr>
          <w:lang w:val="ru-RU"/>
        </w:rPr>
        <w:t>(</w:t>
      </w:r>
      <w:r w:rsidR="00050A62" w:rsidRPr="00942131">
        <w:rPr>
          <w:lang w:val="ru-RU"/>
        </w:rPr>
        <w:t>резолюция</w:t>
      </w:r>
      <w:bookmarkStart w:id="41" w:name="lt_pId060"/>
      <w:bookmarkEnd w:id="40"/>
      <w:r w:rsidR="00050A62" w:rsidRPr="00942131">
        <w:rPr>
          <w:lang w:val="ru-RU"/>
        </w:rPr>
        <w:t> </w:t>
      </w:r>
      <w:r w:rsidR="00C62C2A" w:rsidRPr="00942131">
        <w:rPr>
          <w:lang w:val="ru-RU"/>
        </w:rPr>
        <w:t>A/70/125),</w:t>
      </w:r>
      <w:r w:rsidR="00665933" w:rsidRPr="00942131">
        <w:rPr>
          <w:lang w:val="ru-RU"/>
        </w:rPr>
        <w:t xml:space="preserve"> награды ВВУИО представляю</w:t>
      </w:r>
      <w:r w:rsidR="003D4055" w:rsidRPr="00942131">
        <w:rPr>
          <w:lang w:val="ru-RU"/>
        </w:rPr>
        <w:t>т</w:t>
      </w:r>
      <w:r w:rsidR="00665933" w:rsidRPr="00942131">
        <w:rPr>
          <w:lang w:val="ru-RU"/>
        </w:rPr>
        <w:t xml:space="preserve"> собой уникальную глобальную платформу для выявления и </w:t>
      </w:r>
      <w:r w:rsidR="003D4055" w:rsidRPr="00942131">
        <w:rPr>
          <w:lang w:val="ru-RU"/>
        </w:rPr>
        <w:t>демонстрации историй успеха в осуществлении направлений деятельности ВВУИО и ЦУР</w:t>
      </w:r>
      <w:r w:rsidR="00C62C2A" w:rsidRPr="00942131">
        <w:rPr>
          <w:lang w:val="ru-RU"/>
        </w:rPr>
        <w:t>.</w:t>
      </w:r>
      <w:bookmarkEnd w:id="41"/>
      <w:r w:rsidR="00C62C2A" w:rsidRPr="00942131">
        <w:rPr>
          <w:lang w:val="ru-RU"/>
        </w:rPr>
        <w:t xml:space="preserve"> </w:t>
      </w:r>
      <w:r w:rsidR="003D4055" w:rsidRPr="00942131">
        <w:rPr>
          <w:lang w:val="ru-RU"/>
        </w:rPr>
        <w:t>Подготовка отчета о примерах успешного опыта в осуществлении ВВУИО</w:t>
      </w:r>
      <w:r w:rsidR="00C62C2A" w:rsidRPr="00942131">
        <w:rPr>
          <w:lang w:val="ru-RU"/>
        </w:rPr>
        <w:t xml:space="preserve">+20 </w:t>
      </w:r>
      <w:r w:rsidR="003D4055" w:rsidRPr="00942131">
        <w:rPr>
          <w:lang w:val="ru-RU"/>
        </w:rPr>
        <w:t>и друг</w:t>
      </w:r>
      <w:r w:rsidR="005A05E4" w:rsidRPr="00942131">
        <w:rPr>
          <w:lang w:val="ru-RU"/>
        </w:rPr>
        <w:t>ой</w:t>
      </w:r>
      <w:r w:rsidR="003D4055" w:rsidRPr="00942131">
        <w:rPr>
          <w:lang w:val="ru-RU"/>
        </w:rPr>
        <w:t xml:space="preserve"> деятельност</w:t>
      </w:r>
      <w:r w:rsidR="005A05E4" w:rsidRPr="00942131">
        <w:rPr>
          <w:lang w:val="ru-RU"/>
        </w:rPr>
        <w:t>и, отмечающего</w:t>
      </w:r>
      <w:r w:rsidR="003D4055" w:rsidRPr="00942131">
        <w:rPr>
          <w:lang w:val="ru-RU"/>
        </w:rPr>
        <w:t xml:space="preserve"> лауреатов конкурса наград ВВУИО</w:t>
      </w:r>
      <w:r w:rsidR="00DF2CBB" w:rsidRPr="00942131">
        <w:rPr>
          <w:lang w:val="ru-RU"/>
        </w:rPr>
        <w:t xml:space="preserve">, </w:t>
      </w:r>
      <w:r w:rsidR="005A05E4" w:rsidRPr="00942131">
        <w:rPr>
          <w:lang w:val="ru-RU"/>
        </w:rPr>
        <w:t>будет планироваться как</w:t>
      </w:r>
      <w:r w:rsidR="00DF2CBB" w:rsidRPr="00942131">
        <w:rPr>
          <w:lang w:val="ru-RU"/>
        </w:rPr>
        <w:t xml:space="preserve"> часть ежегодного форума ВВУИО</w:t>
      </w:r>
      <w:r w:rsidR="00C62C2A" w:rsidRPr="00942131">
        <w:rPr>
          <w:lang w:val="ru-RU"/>
        </w:rPr>
        <w:t>.</w:t>
      </w:r>
    </w:p>
    <w:p w14:paraId="4AAD62B7" w14:textId="254AA495" w:rsidR="000D4F09" w:rsidRPr="00942131" w:rsidRDefault="000D4F09" w:rsidP="000D4F09">
      <w:pPr>
        <w:pStyle w:val="enumlev1"/>
        <w:rPr>
          <w:lang w:val="ru-RU"/>
        </w:rPr>
      </w:pPr>
      <w:r w:rsidRPr="00942131">
        <w:rPr>
          <w:lang w:val="ru-RU"/>
        </w:rPr>
        <w:t>•</w:t>
      </w:r>
      <w:r w:rsidRPr="00942131">
        <w:rPr>
          <w:lang w:val="ru-RU"/>
        </w:rPr>
        <w:tab/>
      </w:r>
      <w:bookmarkStart w:id="42" w:name="lt_pId062"/>
      <w:r w:rsidR="00EE4359" w:rsidRPr="00942131">
        <w:rPr>
          <w:b/>
          <w:u w:val="single"/>
          <w:lang w:val="ru-RU"/>
        </w:rPr>
        <w:t xml:space="preserve">Отчетность </w:t>
      </w:r>
      <w:r w:rsidR="00C03BCE" w:rsidRPr="00942131">
        <w:rPr>
          <w:b/>
          <w:u w:val="single"/>
          <w:lang w:val="ru-RU"/>
        </w:rPr>
        <w:t>в рамках ВВУИО</w:t>
      </w:r>
      <w:r w:rsidR="00C62C2A" w:rsidRPr="00942131">
        <w:rPr>
          <w:b/>
          <w:bCs/>
          <w:u w:val="single"/>
          <w:lang w:val="ru-RU"/>
        </w:rPr>
        <w:t>+20</w:t>
      </w:r>
      <w:proofErr w:type="gramStart"/>
      <w:r w:rsidR="00C62C2A" w:rsidRPr="00942131">
        <w:rPr>
          <w:lang w:val="ru-RU"/>
        </w:rPr>
        <w:t xml:space="preserve">: </w:t>
      </w:r>
      <w:r w:rsidR="00DF2CBB" w:rsidRPr="00942131">
        <w:rPr>
          <w:lang w:val="ru-RU"/>
        </w:rPr>
        <w:t>В рамках</w:t>
      </w:r>
      <w:proofErr w:type="gramEnd"/>
      <w:r w:rsidR="00DF2CBB" w:rsidRPr="00942131">
        <w:rPr>
          <w:lang w:val="ru-RU"/>
        </w:rPr>
        <w:t xml:space="preserve"> подготовки празднования двадцатилетия ВВУИО и ВВУИО</w:t>
      </w:r>
      <w:r w:rsidR="00C62C2A" w:rsidRPr="00942131">
        <w:rPr>
          <w:lang w:val="ru-RU"/>
        </w:rPr>
        <w:t xml:space="preserve"> </w:t>
      </w:r>
      <w:r w:rsidR="00DF2CBB" w:rsidRPr="00942131">
        <w:rPr>
          <w:lang w:val="ru-RU"/>
        </w:rPr>
        <w:t>после 2025 года будут обсужд</w:t>
      </w:r>
      <w:r w:rsidR="00050A62" w:rsidRPr="00942131">
        <w:rPr>
          <w:lang w:val="ru-RU"/>
        </w:rPr>
        <w:t xml:space="preserve">ены </w:t>
      </w:r>
      <w:r w:rsidR="00DF2CBB" w:rsidRPr="00942131">
        <w:rPr>
          <w:lang w:val="ru-RU"/>
        </w:rPr>
        <w:t>подгот</w:t>
      </w:r>
      <w:r w:rsidR="00050A62" w:rsidRPr="00942131">
        <w:rPr>
          <w:lang w:val="ru-RU"/>
        </w:rPr>
        <w:t>ов</w:t>
      </w:r>
      <w:r w:rsidR="00DF2CBB" w:rsidRPr="00942131">
        <w:rPr>
          <w:lang w:val="ru-RU"/>
        </w:rPr>
        <w:t>лены отчеты по анализу и оценке</w:t>
      </w:r>
      <w:r w:rsidR="00C62C2A" w:rsidRPr="00942131">
        <w:rPr>
          <w:lang w:val="ru-RU"/>
        </w:rPr>
        <w:t xml:space="preserve"> (</w:t>
      </w:r>
      <w:r w:rsidR="00DF2CBB" w:rsidRPr="00942131">
        <w:rPr>
          <w:lang w:val="ru-RU"/>
        </w:rPr>
        <w:t>далее представлен не полный перечень таких отчетов</w:t>
      </w:r>
      <w:r w:rsidR="00C62C2A" w:rsidRPr="00942131">
        <w:rPr>
          <w:lang w:val="ru-RU"/>
        </w:rPr>
        <w:t>):</w:t>
      </w:r>
      <w:bookmarkEnd w:id="42"/>
    </w:p>
    <w:p w14:paraId="6598E89F" w14:textId="03A335E4" w:rsidR="000D4F09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</w:r>
      <w:bookmarkStart w:id="43" w:name="lt_pId063"/>
      <w:r w:rsidR="00DF2CBB" w:rsidRPr="00942131">
        <w:rPr>
          <w:lang w:val="ru-RU"/>
        </w:rPr>
        <w:t xml:space="preserve">Отчет о ходе осуществления решений ВВУИО+20 </w:t>
      </w:r>
      <w:r w:rsidRPr="00942131">
        <w:rPr>
          <w:lang w:val="ru-RU"/>
        </w:rPr>
        <w:t>(</w:t>
      </w:r>
      <w:r w:rsidR="00DF2CBB" w:rsidRPr="00942131">
        <w:rPr>
          <w:lang w:val="ru-RU"/>
        </w:rPr>
        <w:t>количественный фокус</w:t>
      </w:r>
      <w:r w:rsidRPr="00942131">
        <w:rPr>
          <w:lang w:val="ru-RU"/>
        </w:rPr>
        <w:t>) (</w:t>
      </w:r>
      <w:bookmarkEnd w:id="43"/>
      <w:r w:rsidR="00DF2CBB" w:rsidRPr="00942131">
        <w:rPr>
          <w:lang w:val="ru-RU"/>
        </w:rPr>
        <w:t>координация</w:t>
      </w:r>
      <w:r w:rsidR="005A05E4" w:rsidRPr="00942131">
        <w:rPr>
          <w:lang w:val="ru-RU"/>
        </w:rPr>
        <w:t xml:space="preserve"> на начальном этапе</w:t>
      </w:r>
      <w:r w:rsidR="00DF2CBB" w:rsidRPr="00942131">
        <w:rPr>
          <w:lang w:val="ru-RU"/>
        </w:rPr>
        <w:t xml:space="preserve">, проводимая Партнерством по </w:t>
      </w:r>
      <w:r w:rsidR="004F7CBD" w:rsidRPr="00942131">
        <w:rPr>
          <w:lang w:val="ru-RU"/>
        </w:rPr>
        <w:t xml:space="preserve">измерению </w:t>
      </w:r>
      <w:r w:rsidR="00DF2CBB" w:rsidRPr="00942131">
        <w:rPr>
          <w:lang w:val="ru-RU"/>
        </w:rPr>
        <w:t>ИКТ в целях развития</w:t>
      </w:r>
      <w:r w:rsidR="005A05E4" w:rsidRPr="00942131">
        <w:rPr>
          <w:lang w:val="ru-RU"/>
        </w:rPr>
        <w:t>,</w:t>
      </w:r>
      <w:r w:rsidR="00DF2CBB" w:rsidRPr="00942131">
        <w:rPr>
          <w:lang w:val="ru-RU"/>
        </w:rPr>
        <w:t xml:space="preserve"> в </w:t>
      </w:r>
      <w:r w:rsidR="005A05E4" w:rsidRPr="00942131">
        <w:rPr>
          <w:lang w:val="ru-RU"/>
        </w:rPr>
        <w:t>ходе</w:t>
      </w:r>
      <w:r w:rsidR="00DF2CBB" w:rsidRPr="00942131">
        <w:rPr>
          <w:lang w:val="ru-RU"/>
        </w:rPr>
        <w:t xml:space="preserve"> проведения Форума ВВУИО 2022 г.)</w:t>
      </w:r>
    </w:p>
    <w:p w14:paraId="1FB9C8E7" w14:textId="3D1CFC93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  <w:t xml:space="preserve">Обзорные отчеты содействующих организаций по направлениям деятельности (11 направлений деятельности) (шаблоны должны быть подготовлены Собранием содействующих организаций по направлениям деятельности в </w:t>
      </w:r>
      <w:r w:rsidR="005A05E4" w:rsidRPr="00942131">
        <w:rPr>
          <w:lang w:val="ru-RU"/>
        </w:rPr>
        <w:t>ходе</w:t>
      </w:r>
      <w:r w:rsidRPr="00942131">
        <w:rPr>
          <w:lang w:val="ru-RU"/>
        </w:rPr>
        <w:t xml:space="preserve"> проведения Форума ВВУИО 2022 г.);</w:t>
      </w:r>
    </w:p>
    <w:p w14:paraId="65B40493" w14:textId="19A85B0F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</w:r>
      <w:bookmarkStart w:id="44" w:name="lt_pId065"/>
      <w:r w:rsidR="009D1041" w:rsidRPr="00942131">
        <w:rPr>
          <w:lang w:val="ru-RU"/>
        </w:rPr>
        <w:t>Отчеты ВВУИО</w:t>
      </w:r>
      <w:r w:rsidRPr="00942131">
        <w:rPr>
          <w:lang w:val="ru-RU"/>
        </w:rPr>
        <w:t xml:space="preserve">+20 </w:t>
      </w:r>
      <w:r w:rsidR="009D1041" w:rsidRPr="00942131">
        <w:rPr>
          <w:lang w:val="ru-RU"/>
        </w:rPr>
        <w:t xml:space="preserve">представителей </w:t>
      </w:r>
      <w:r w:rsidR="00DF2CBB" w:rsidRPr="00942131">
        <w:rPr>
          <w:lang w:val="ru-RU"/>
        </w:rPr>
        <w:t xml:space="preserve">гражданского общества, </w:t>
      </w:r>
      <w:r w:rsidR="009D1041" w:rsidRPr="00942131">
        <w:rPr>
          <w:lang w:val="ru-RU"/>
        </w:rPr>
        <w:t>частного сектора, академических организаций</w:t>
      </w:r>
      <w:r w:rsidR="004F7CBD" w:rsidRPr="00942131">
        <w:rPr>
          <w:lang w:val="ru-RU"/>
        </w:rPr>
        <w:t xml:space="preserve"> и</w:t>
      </w:r>
      <w:r w:rsidR="009D1041" w:rsidRPr="00942131">
        <w:rPr>
          <w:lang w:val="ru-RU"/>
        </w:rPr>
        <w:t xml:space="preserve"> </w:t>
      </w:r>
      <w:r w:rsidR="00DF2CBB" w:rsidRPr="00942131">
        <w:rPr>
          <w:lang w:val="ru-RU"/>
        </w:rPr>
        <w:t>технического сообщества</w:t>
      </w:r>
      <w:bookmarkEnd w:id="44"/>
      <w:r w:rsidRPr="00942131">
        <w:rPr>
          <w:lang w:val="ru-RU"/>
        </w:rPr>
        <w:t>;</w:t>
      </w:r>
    </w:p>
    <w:p w14:paraId="7B3C2F89" w14:textId="661F001D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  <w:t xml:space="preserve">Национальные обзорные отчеты о самооценке (проект шаблона должен быть подготовлен в </w:t>
      </w:r>
      <w:r w:rsidR="005A05E4" w:rsidRPr="00942131">
        <w:rPr>
          <w:lang w:val="ru-RU"/>
        </w:rPr>
        <w:t>ходе</w:t>
      </w:r>
      <w:r w:rsidRPr="00942131">
        <w:rPr>
          <w:lang w:val="ru-RU"/>
        </w:rPr>
        <w:t xml:space="preserve"> проведения Собрания содействующих организаций по направлениям деятельности на Форуме ВВУИО 2022 г.);</w:t>
      </w:r>
    </w:p>
    <w:p w14:paraId="2FADDDC7" w14:textId="600566BA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</w:r>
      <w:r w:rsidR="00770CB6" w:rsidRPr="00942131">
        <w:rPr>
          <w:lang w:val="ru-RU"/>
        </w:rPr>
        <w:t>Отчет об а</w:t>
      </w:r>
      <w:r w:rsidRPr="00942131">
        <w:rPr>
          <w:lang w:val="ru-RU"/>
        </w:rPr>
        <w:t>нализ</w:t>
      </w:r>
      <w:r w:rsidR="00770CB6" w:rsidRPr="00942131">
        <w:rPr>
          <w:lang w:val="ru-RU"/>
        </w:rPr>
        <w:t>е</w:t>
      </w:r>
      <w:r w:rsidRPr="00942131">
        <w:rPr>
          <w:lang w:val="ru-RU"/>
        </w:rPr>
        <w:t xml:space="preserve"> выполнения решений ВВУИО+20 (Международный союз электросвязи);</w:t>
      </w:r>
    </w:p>
    <w:p w14:paraId="2ECA7A39" w14:textId="0BB3B3FE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</w:r>
      <w:bookmarkStart w:id="45" w:name="lt_pId068"/>
      <w:r w:rsidR="009D1041" w:rsidRPr="00942131">
        <w:rPr>
          <w:lang w:val="ru-RU"/>
        </w:rPr>
        <w:t xml:space="preserve">Примеры успешного опыта в процессе анализа выполнения решений ВВУИО </w:t>
      </w:r>
      <w:r w:rsidRPr="00942131">
        <w:rPr>
          <w:lang w:val="ru-RU"/>
        </w:rPr>
        <w:t>(</w:t>
      </w:r>
      <w:r w:rsidR="009D1041" w:rsidRPr="00942131">
        <w:rPr>
          <w:lang w:val="ru-RU"/>
        </w:rPr>
        <w:t>Международный союз электросвязи</w:t>
      </w:r>
      <w:r w:rsidRPr="00942131">
        <w:rPr>
          <w:lang w:val="ru-RU"/>
        </w:rPr>
        <w:t>)</w:t>
      </w:r>
      <w:bookmarkEnd w:id="45"/>
      <w:r w:rsidRPr="00942131">
        <w:rPr>
          <w:lang w:val="ru-RU"/>
        </w:rPr>
        <w:t>;</w:t>
      </w:r>
    </w:p>
    <w:p w14:paraId="3F7A861C" w14:textId="70E5CD49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  <w:t>Обзорный отчет ГИО ООН;</w:t>
      </w:r>
    </w:p>
    <w:p w14:paraId="42091C52" w14:textId="273AC760" w:rsidR="00C62C2A" w:rsidRPr="00942131" w:rsidRDefault="00C62C2A" w:rsidP="00C62C2A">
      <w:pPr>
        <w:pStyle w:val="enumlev2"/>
        <w:rPr>
          <w:lang w:val="ru-RU"/>
        </w:rPr>
      </w:pPr>
      <w:r w:rsidRPr="00942131">
        <w:rPr>
          <w:lang w:val="ru-RU"/>
        </w:rPr>
        <w:t>–</w:t>
      </w:r>
      <w:r w:rsidRPr="00942131">
        <w:rPr>
          <w:lang w:val="ru-RU"/>
        </w:rPr>
        <w:tab/>
      </w:r>
      <w:bookmarkStart w:id="46" w:name="lt_pId070"/>
      <w:r w:rsidR="009D1041" w:rsidRPr="00942131">
        <w:rPr>
          <w:lang w:val="ru-RU"/>
        </w:rPr>
        <w:t>Отчет о вкладах в выполнение</w:t>
      </w:r>
      <w:r w:rsidRPr="00942131">
        <w:rPr>
          <w:lang w:val="ru-RU"/>
        </w:rPr>
        <w:t xml:space="preserve"> </w:t>
      </w:r>
      <w:bookmarkEnd w:id="46"/>
      <w:r w:rsidR="009D1041" w:rsidRPr="00942131">
        <w:rPr>
          <w:lang w:val="ru-RU"/>
        </w:rPr>
        <w:t>Повестки дня на период до 2030 года</w:t>
      </w:r>
      <w:r w:rsidRPr="00942131">
        <w:rPr>
          <w:lang w:val="ru-RU"/>
        </w:rPr>
        <w:t>.</w:t>
      </w:r>
    </w:p>
    <w:p w14:paraId="2764AF3A" w14:textId="7C756688" w:rsidR="00C62C2A" w:rsidRPr="00942131" w:rsidRDefault="009D1041" w:rsidP="00C62C2A">
      <w:pPr>
        <w:rPr>
          <w:lang w:val="ru-RU"/>
        </w:rPr>
      </w:pPr>
      <w:bookmarkStart w:id="47" w:name="lt_pId071"/>
      <w:r w:rsidRPr="00942131">
        <w:rPr>
          <w:lang w:val="ru-RU"/>
        </w:rPr>
        <w:t>Важно отметить, что процесс ВВУИО</w:t>
      </w:r>
      <w:r w:rsidR="00770CB6" w:rsidRPr="00942131">
        <w:rPr>
          <w:lang w:val="ru-RU"/>
        </w:rPr>
        <w:t xml:space="preserve">, в том что касается </w:t>
      </w:r>
      <w:r w:rsidR="00F4498D" w:rsidRPr="00942131">
        <w:rPr>
          <w:lang w:val="ru-RU"/>
        </w:rPr>
        <w:t>функционирования, координации и выполнения направлений деятельности ВВУИО</w:t>
      </w:r>
      <w:r w:rsidR="00770CB6" w:rsidRPr="00942131">
        <w:rPr>
          <w:lang w:val="ru-RU"/>
        </w:rPr>
        <w:t>,</w:t>
      </w:r>
      <w:r w:rsidR="00F4498D" w:rsidRPr="00942131">
        <w:rPr>
          <w:lang w:val="ru-RU"/>
        </w:rPr>
        <w:t xml:space="preserve"> достаточно быстро адаптировался и преобразился во время пандемии </w:t>
      </w:r>
      <w:r w:rsidR="00C62C2A" w:rsidRPr="00942131">
        <w:rPr>
          <w:lang w:val="ru-RU"/>
        </w:rPr>
        <w:t>COVID 2019</w:t>
      </w:r>
      <w:r w:rsidR="00F4498D" w:rsidRPr="00942131">
        <w:rPr>
          <w:lang w:val="ru-RU"/>
        </w:rPr>
        <w:t>, и</w:t>
      </w:r>
      <w:r w:rsidR="00770CB6" w:rsidRPr="00942131">
        <w:rPr>
          <w:lang w:val="ru-RU"/>
        </w:rPr>
        <w:t>,</w:t>
      </w:r>
      <w:r w:rsidR="00F4498D" w:rsidRPr="00942131">
        <w:rPr>
          <w:lang w:val="ru-RU"/>
        </w:rPr>
        <w:t xml:space="preserve"> адаптируясь к возможным сценариям</w:t>
      </w:r>
      <w:r w:rsidR="00770CB6" w:rsidRPr="00942131">
        <w:rPr>
          <w:lang w:val="ru-RU"/>
        </w:rPr>
        <w:t xml:space="preserve"> в период после пандемии COVID-19</w:t>
      </w:r>
      <w:r w:rsidR="00F4498D" w:rsidRPr="00942131">
        <w:rPr>
          <w:lang w:val="ru-RU"/>
        </w:rPr>
        <w:t>, обеспечил заинтересованные стороны возможностями для установления контактов</w:t>
      </w:r>
      <w:r w:rsidR="00C62C2A" w:rsidRPr="00942131">
        <w:rPr>
          <w:lang w:val="ru-RU"/>
        </w:rPr>
        <w:t xml:space="preserve">, </w:t>
      </w:r>
      <w:r w:rsidR="00F4498D" w:rsidRPr="00942131">
        <w:rPr>
          <w:lang w:val="ru-RU"/>
        </w:rPr>
        <w:t>создания партнерств и обмена информацией, что привело к конкретным действиям</w:t>
      </w:r>
      <w:r w:rsidR="00C62C2A" w:rsidRPr="00942131">
        <w:rPr>
          <w:lang w:val="ru-RU"/>
        </w:rPr>
        <w:t xml:space="preserve"> </w:t>
      </w:r>
      <w:bookmarkEnd w:id="47"/>
      <w:r w:rsidR="00F4498D" w:rsidRPr="00942131">
        <w:rPr>
          <w:lang w:val="ru-RU"/>
        </w:rPr>
        <w:t xml:space="preserve">на </w:t>
      </w:r>
      <w:r w:rsidR="00770CB6" w:rsidRPr="00942131">
        <w:rPr>
          <w:lang w:val="ru-RU"/>
        </w:rPr>
        <w:t>местах</w:t>
      </w:r>
      <w:r w:rsidR="00F4498D" w:rsidRPr="00942131">
        <w:rPr>
          <w:lang w:val="ru-RU"/>
        </w:rPr>
        <w:t>.</w:t>
      </w:r>
    </w:p>
    <w:p w14:paraId="4B53FA54" w14:textId="3993B21A" w:rsidR="00C62C2A" w:rsidRPr="00942131" w:rsidRDefault="00F4498D" w:rsidP="004C3F8A">
      <w:pPr>
        <w:pStyle w:val="Headingb"/>
        <w:spacing w:after="120"/>
        <w:rPr>
          <w:lang w:val="ru-RU"/>
        </w:rPr>
      </w:pPr>
      <w:bookmarkStart w:id="48" w:name="lt_pId012"/>
      <w:r w:rsidRPr="00942131">
        <w:rPr>
          <w:lang w:val="ru-RU"/>
        </w:rPr>
        <w:t xml:space="preserve">Сроки </w:t>
      </w:r>
      <w:r w:rsidR="00524859" w:rsidRPr="00942131">
        <w:rPr>
          <w:lang w:val="ru-RU"/>
        </w:rPr>
        <w:t xml:space="preserve">проведения </w:t>
      </w:r>
      <w:r w:rsidRPr="00942131">
        <w:rPr>
          <w:lang w:val="ru-RU"/>
        </w:rPr>
        <w:t>соответствующих собраний и конференций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2C2A" w:rsidRPr="00D31007" w14:paraId="7470717D" w14:textId="77777777" w:rsidTr="00C62C2A">
        <w:tc>
          <w:tcPr>
            <w:tcW w:w="9629" w:type="dxa"/>
          </w:tcPr>
          <w:bookmarkEnd w:id="48"/>
          <w:p w14:paraId="0897E101" w14:textId="77777777" w:rsidR="00C62C2A" w:rsidRPr="00942131" w:rsidRDefault="004C3F8A" w:rsidP="004C3F8A">
            <w:pPr>
              <w:rPr>
                <w:b/>
                <w:bCs/>
                <w:lang w:val="ru-RU"/>
              </w:rPr>
            </w:pPr>
            <w:r w:rsidRPr="00942131">
              <w:rPr>
                <w:b/>
                <w:bCs/>
                <w:lang w:val="ru-RU"/>
              </w:rPr>
              <w:t>2022 г</w:t>
            </w:r>
            <w:r w:rsidRPr="00942131">
              <w:rPr>
                <w:lang w:val="ru-RU"/>
              </w:rPr>
              <w:t>.</w:t>
            </w:r>
          </w:p>
          <w:p w14:paraId="0355F81E" w14:textId="5A3C8C92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49" w:name="lt_pId074"/>
            <w:r w:rsidR="00417792" w:rsidRPr="00942131">
              <w:rPr>
                <w:lang w:val="ru-RU"/>
              </w:rPr>
              <w:t xml:space="preserve">Форум ВВУИО </w:t>
            </w:r>
            <w:r w:rsidRPr="00942131">
              <w:rPr>
                <w:lang w:val="ru-RU"/>
              </w:rPr>
              <w:t>2022</w:t>
            </w:r>
            <w:r w:rsidR="00417792" w:rsidRPr="00942131">
              <w:rPr>
                <w:lang w:val="ru-RU"/>
              </w:rPr>
              <w:t xml:space="preserve"> года</w:t>
            </w:r>
            <w:r w:rsidRPr="00942131">
              <w:rPr>
                <w:lang w:val="ru-RU"/>
              </w:rPr>
              <w:t xml:space="preserve">: 15 </w:t>
            </w:r>
            <w:r w:rsidR="00417792" w:rsidRPr="00942131">
              <w:rPr>
                <w:lang w:val="ru-RU"/>
              </w:rPr>
              <w:t>марта</w:t>
            </w:r>
            <w:r w:rsidRPr="00942131">
              <w:rPr>
                <w:lang w:val="ru-RU"/>
              </w:rPr>
              <w:t xml:space="preserve"> – 3</w:t>
            </w:r>
            <w:bookmarkEnd w:id="49"/>
            <w:r w:rsidR="00417792" w:rsidRPr="00942131">
              <w:rPr>
                <w:vertAlign w:val="superscript"/>
                <w:lang w:val="ru-RU"/>
              </w:rPr>
              <w:t xml:space="preserve"> </w:t>
            </w:r>
            <w:r w:rsidR="00417792" w:rsidRPr="00942131">
              <w:rPr>
                <w:lang w:val="ru-RU"/>
              </w:rPr>
              <w:t>июня</w:t>
            </w:r>
          </w:p>
          <w:p w14:paraId="07721D49" w14:textId="2343EEAC" w:rsidR="004C3F8A" w:rsidRPr="00942131" w:rsidRDefault="004C3F8A" w:rsidP="004C3F8A">
            <w:pPr>
              <w:pStyle w:val="enumlev1"/>
              <w:rPr>
                <w:i/>
                <w:iCs/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0" w:name="lt_pId075"/>
            <w:r w:rsidR="00603D30" w:rsidRPr="00942131">
              <w:rPr>
                <w:lang w:val="ru-RU"/>
              </w:rPr>
              <w:t xml:space="preserve">Собрания </w:t>
            </w:r>
            <w:r w:rsidR="00D64AD9" w:rsidRPr="00942131">
              <w:rPr>
                <w:lang w:val="ru-RU"/>
              </w:rPr>
              <w:t xml:space="preserve">ГИО ООН высокого уровня и рабочего уровня </w:t>
            </w:r>
            <w:r w:rsidRPr="00942131">
              <w:rPr>
                <w:lang w:val="ru-RU"/>
              </w:rPr>
              <w:t>(</w:t>
            </w:r>
            <w:r w:rsidR="00770CB6" w:rsidRPr="00942131">
              <w:rPr>
                <w:lang w:val="ru-RU"/>
              </w:rPr>
              <w:t xml:space="preserve">в рамках </w:t>
            </w:r>
            <w:r w:rsidR="00D64AD9" w:rsidRPr="00942131">
              <w:rPr>
                <w:lang w:val="ru-RU"/>
              </w:rPr>
              <w:t>Форума ВВУИО</w:t>
            </w:r>
            <w:r w:rsidRPr="00942131">
              <w:rPr>
                <w:lang w:val="ru-RU"/>
              </w:rPr>
              <w:t>)</w:t>
            </w:r>
            <w:r w:rsidR="00770CB6" w:rsidRPr="00942131">
              <w:rPr>
                <w:lang w:val="ru-RU"/>
              </w:rPr>
              <w:t>:</w:t>
            </w:r>
            <w:r w:rsidRPr="00942131">
              <w:rPr>
                <w:lang w:val="ru-RU"/>
              </w:rPr>
              <w:t xml:space="preserve"> </w:t>
            </w:r>
            <w:r w:rsidR="00770CB6" w:rsidRPr="00942131">
              <w:rPr>
                <w:lang w:val="ru-RU"/>
              </w:rPr>
              <w:t>в</w:t>
            </w:r>
            <w:r w:rsidR="00D64AD9" w:rsidRPr="00942131">
              <w:rPr>
                <w:i/>
                <w:iCs/>
                <w:lang w:val="ru-RU"/>
              </w:rPr>
              <w:t xml:space="preserve"> 2022 году МСЭ возглавит ГИО ООН</w:t>
            </w:r>
            <w:bookmarkEnd w:id="50"/>
          </w:p>
          <w:p w14:paraId="4EA53A31" w14:textId="7DFA8A96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D64AD9" w:rsidRPr="00942131">
              <w:rPr>
                <w:lang w:val="ru-RU"/>
              </w:rPr>
              <w:t>Сессии</w:t>
            </w:r>
            <w:r w:rsidRPr="00942131">
              <w:rPr>
                <w:lang w:val="ru-RU"/>
              </w:rPr>
              <w:t xml:space="preserve"> </w:t>
            </w:r>
            <w:r w:rsidR="00D64AD9" w:rsidRPr="00942131">
              <w:rPr>
                <w:lang w:val="ru-RU"/>
              </w:rPr>
              <w:t>Статистической комиссии Организации Объединенных Наций (СК ООН),</w:t>
            </w:r>
            <w:r w:rsidRPr="00942131">
              <w:rPr>
                <w:lang w:val="ru-RU"/>
              </w:rPr>
              <w:t>) (</w:t>
            </w:r>
            <w:r w:rsidR="00D64AD9" w:rsidRPr="00942131">
              <w:rPr>
                <w:lang w:val="ru-RU"/>
              </w:rPr>
              <w:t>март</w:t>
            </w:r>
            <w:r w:rsidRPr="00942131">
              <w:rPr>
                <w:lang w:val="ru-RU"/>
              </w:rPr>
              <w:t>)</w:t>
            </w:r>
            <w:r w:rsidR="00770CB6" w:rsidRPr="00942131">
              <w:rPr>
                <w:lang w:val="ru-RU"/>
              </w:rPr>
              <w:t>:</w:t>
            </w:r>
            <w:r w:rsidRPr="00942131">
              <w:rPr>
                <w:lang w:val="ru-RU"/>
              </w:rPr>
              <w:t xml:space="preserve"> </w:t>
            </w:r>
            <w:r w:rsidR="00770CB6" w:rsidRPr="00942131">
              <w:rPr>
                <w:lang w:val="ru-RU"/>
              </w:rPr>
              <w:t>в</w:t>
            </w:r>
            <w:r w:rsidR="00D64AD9" w:rsidRPr="00942131">
              <w:rPr>
                <w:lang w:val="ru-RU"/>
              </w:rPr>
              <w:t xml:space="preserve"> </w:t>
            </w:r>
            <w:r w:rsidR="00D64AD9" w:rsidRPr="00942131">
              <w:rPr>
                <w:i/>
                <w:iCs/>
                <w:lang w:val="ru-RU"/>
              </w:rPr>
              <w:t>2022 году</w:t>
            </w:r>
            <w:r w:rsidR="00D64AD9" w:rsidRPr="00942131">
              <w:rPr>
                <w:lang w:val="ru-RU"/>
              </w:rPr>
              <w:t xml:space="preserve"> </w:t>
            </w:r>
            <w:r w:rsidR="00D64AD9" w:rsidRPr="00942131">
              <w:rPr>
                <w:i/>
                <w:iCs/>
                <w:lang w:val="ru-RU"/>
              </w:rPr>
              <w:t xml:space="preserve">МСЭ возглавит Руководящий комитет </w:t>
            </w:r>
            <w:r w:rsidR="004F7CBD" w:rsidRPr="00942131">
              <w:rPr>
                <w:i/>
                <w:iCs/>
                <w:lang w:val="ru-RU"/>
              </w:rPr>
              <w:t xml:space="preserve">Партнерства </w:t>
            </w:r>
            <w:r w:rsidR="00D64AD9" w:rsidRPr="00942131">
              <w:rPr>
                <w:i/>
                <w:iCs/>
                <w:lang w:val="ru-RU"/>
              </w:rPr>
              <w:t>по измерению ИКТ в целях развития.</w:t>
            </w:r>
          </w:p>
          <w:p w14:paraId="7BA06FAB" w14:textId="67645B30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D64AD9" w:rsidRPr="00942131">
              <w:rPr>
                <w:lang w:val="ru-RU"/>
              </w:rPr>
              <w:t>Межсессионные и годовые собрания КНТР</w:t>
            </w:r>
          </w:p>
          <w:p w14:paraId="22DA96F7" w14:textId="0E48891A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D64AD9" w:rsidRPr="00942131">
              <w:rPr>
                <w:lang w:val="ru-RU"/>
              </w:rPr>
              <w:t>ВКРЭ</w:t>
            </w:r>
          </w:p>
          <w:p w14:paraId="1C2C8545" w14:textId="54CB367D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1" w:name="lt_pId079"/>
            <w:r w:rsidR="00D64AD9" w:rsidRPr="00942131">
              <w:rPr>
                <w:lang w:val="ru-RU"/>
              </w:rPr>
              <w:t>Региональные консультации</w:t>
            </w:r>
            <w:r w:rsidR="00770CB6" w:rsidRPr="00942131">
              <w:rPr>
                <w:lang w:val="ru-RU"/>
              </w:rPr>
              <w:t>:</w:t>
            </w:r>
            <w:r w:rsidRPr="00942131">
              <w:rPr>
                <w:lang w:val="ru-RU"/>
              </w:rPr>
              <w:t xml:space="preserve"> </w:t>
            </w:r>
            <w:r w:rsidR="00D64AD9" w:rsidRPr="00942131">
              <w:rPr>
                <w:lang w:val="ru-RU"/>
              </w:rPr>
              <w:t>региональные отделения МСЭ и</w:t>
            </w:r>
            <w:r w:rsidRPr="00942131">
              <w:rPr>
                <w:lang w:val="ru-RU"/>
              </w:rPr>
              <w:t xml:space="preserve"> </w:t>
            </w:r>
            <w:r w:rsidR="006246B9" w:rsidRPr="00942131">
              <w:rPr>
                <w:lang w:val="ru-RU"/>
              </w:rPr>
              <w:t xml:space="preserve">региональные </w:t>
            </w:r>
            <w:r w:rsidR="00D64AD9" w:rsidRPr="00942131">
              <w:rPr>
                <w:lang w:val="ru-RU"/>
              </w:rPr>
              <w:t xml:space="preserve">комиссии ООН </w:t>
            </w:r>
            <w:r w:rsidRPr="00942131">
              <w:rPr>
                <w:lang w:val="ru-RU"/>
              </w:rPr>
              <w:t>(</w:t>
            </w:r>
            <w:r w:rsidR="00D64AD9" w:rsidRPr="00942131">
              <w:rPr>
                <w:lang w:val="ru-RU"/>
              </w:rPr>
              <w:t>региональные обзоры выполнения решений ВВУИО</w:t>
            </w:r>
            <w:r w:rsidRPr="00942131">
              <w:rPr>
                <w:lang w:val="ru-RU"/>
              </w:rPr>
              <w:t>)</w:t>
            </w:r>
            <w:bookmarkEnd w:id="51"/>
          </w:p>
          <w:p w14:paraId="6BD145A6" w14:textId="60C81400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2" w:name="lt_pId080"/>
            <w:r w:rsidR="00D64AD9" w:rsidRPr="00942131">
              <w:rPr>
                <w:lang w:val="ru-RU"/>
              </w:rPr>
              <w:t>ПК</w:t>
            </w:r>
            <w:r w:rsidRPr="00942131">
              <w:rPr>
                <w:lang w:val="ru-RU"/>
              </w:rPr>
              <w:t>-22</w:t>
            </w:r>
            <w:bookmarkEnd w:id="52"/>
          </w:p>
          <w:p w14:paraId="06187C97" w14:textId="24E270DA" w:rsidR="004C3F8A" w:rsidRPr="00942131" w:rsidRDefault="004C3F8A" w:rsidP="00D64AD9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lastRenderedPageBreak/>
              <w:t>•</w:t>
            </w:r>
            <w:r w:rsidRPr="00942131">
              <w:rPr>
                <w:lang w:val="ru-RU"/>
              </w:rPr>
              <w:tab/>
            </w:r>
            <w:bookmarkStart w:id="53" w:name="lt_pId081"/>
            <w:r w:rsidR="00D64AD9" w:rsidRPr="00942131">
              <w:rPr>
                <w:lang w:val="ru-RU"/>
              </w:rPr>
              <w:t>Представления на</w:t>
            </w:r>
            <w:r w:rsidRPr="00942131">
              <w:rPr>
                <w:lang w:val="ru-RU"/>
              </w:rPr>
              <w:t xml:space="preserve"> </w:t>
            </w:r>
            <w:r w:rsidR="00D64AD9" w:rsidRPr="00942131">
              <w:rPr>
                <w:lang w:val="ru-RU"/>
              </w:rPr>
              <w:t xml:space="preserve">Политический форум высокого уровня </w:t>
            </w:r>
            <w:r w:rsidRPr="00942131">
              <w:rPr>
                <w:lang w:val="ru-RU"/>
              </w:rPr>
              <w:t>2022</w:t>
            </w:r>
            <w:r w:rsidR="00D64AD9" w:rsidRPr="00942131">
              <w:rPr>
                <w:lang w:val="ru-RU"/>
              </w:rPr>
              <w:t xml:space="preserve"> года и укрепление </w:t>
            </w:r>
            <w:r w:rsidR="00770CB6" w:rsidRPr="00942131">
              <w:rPr>
                <w:lang w:val="ru-RU"/>
              </w:rPr>
              <w:t xml:space="preserve">увязки </w:t>
            </w:r>
            <w:r w:rsidR="00D64AD9" w:rsidRPr="00942131">
              <w:rPr>
                <w:lang w:val="ru-RU"/>
              </w:rPr>
              <w:t>между направлениями деятельности ВВУИО и ЦУР</w:t>
            </w:r>
            <w:bookmarkEnd w:id="53"/>
          </w:p>
        </w:tc>
      </w:tr>
      <w:tr w:rsidR="00C62C2A" w:rsidRPr="00D31007" w14:paraId="6696A9A6" w14:textId="77777777" w:rsidTr="00C62C2A">
        <w:tc>
          <w:tcPr>
            <w:tcW w:w="9629" w:type="dxa"/>
          </w:tcPr>
          <w:p w14:paraId="2F675A0A" w14:textId="77777777" w:rsidR="00C62C2A" w:rsidRPr="00942131" w:rsidRDefault="004C3F8A" w:rsidP="004C3F8A">
            <w:pPr>
              <w:rPr>
                <w:b/>
                <w:bCs/>
                <w:lang w:val="ru-RU"/>
              </w:rPr>
            </w:pPr>
            <w:r w:rsidRPr="00942131">
              <w:rPr>
                <w:b/>
                <w:bCs/>
                <w:lang w:val="ru-RU"/>
              </w:rPr>
              <w:lastRenderedPageBreak/>
              <w:t>2023 г</w:t>
            </w:r>
            <w:r w:rsidRPr="00942131">
              <w:rPr>
                <w:lang w:val="ru-RU"/>
              </w:rPr>
              <w:t>.</w:t>
            </w:r>
          </w:p>
          <w:p w14:paraId="4AC424CF" w14:textId="4D506012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4" w:name="lt_pId083"/>
            <w:r w:rsidR="00F82EBD" w:rsidRPr="00942131">
              <w:rPr>
                <w:lang w:val="ru-RU"/>
              </w:rPr>
              <w:t>Форум ВВУИО</w:t>
            </w:r>
            <w:r w:rsidRPr="00942131">
              <w:rPr>
                <w:lang w:val="ru-RU"/>
              </w:rPr>
              <w:t xml:space="preserve"> 2023</w:t>
            </w:r>
            <w:bookmarkEnd w:id="54"/>
            <w:r w:rsidR="00F82EBD" w:rsidRPr="00942131">
              <w:rPr>
                <w:lang w:val="ru-RU"/>
              </w:rPr>
              <w:t xml:space="preserve"> года</w:t>
            </w:r>
          </w:p>
          <w:p w14:paraId="43927FCA" w14:textId="09B57D38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5" w:name="lt_pId084"/>
            <w:r w:rsidR="00F82EBD" w:rsidRPr="00942131">
              <w:rPr>
                <w:lang w:val="ru-RU"/>
              </w:rPr>
              <w:t>Собрания ГИО ООН высокого уровня и рабочего уровня (</w:t>
            </w:r>
            <w:r w:rsidR="00770CB6" w:rsidRPr="00942131">
              <w:rPr>
                <w:lang w:val="ru-RU"/>
              </w:rPr>
              <w:t>в рамках</w:t>
            </w:r>
            <w:r w:rsidR="00F82EBD" w:rsidRPr="00942131">
              <w:rPr>
                <w:lang w:val="ru-RU"/>
              </w:rPr>
              <w:t xml:space="preserve"> Форума ВВУИО</w:t>
            </w:r>
            <w:r w:rsidRPr="00942131">
              <w:rPr>
                <w:lang w:val="ru-RU"/>
              </w:rPr>
              <w:t>)</w:t>
            </w:r>
            <w:bookmarkEnd w:id="55"/>
          </w:p>
          <w:p w14:paraId="090C5E3C" w14:textId="679C7988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4E7FD5" w:rsidRPr="00942131">
              <w:rPr>
                <w:lang w:val="ru-RU"/>
              </w:rPr>
              <w:t>Межсессионные и годовые собрания КНТР</w:t>
            </w:r>
          </w:p>
          <w:p w14:paraId="0753FC07" w14:textId="183DF77C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6" w:name="lt_pId086"/>
            <w:r w:rsidR="004E7FD5" w:rsidRPr="00942131">
              <w:rPr>
                <w:lang w:val="ru-RU"/>
              </w:rPr>
              <w:t xml:space="preserve">Общая повестка дня </w:t>
            </w:r>
            <w:r w:rsidRPr="00942131">
              <w:rPr>
                <w:lang w:val="ru-RU"/>
              </w:rPr>
              <w:t>(</w:t>
            </w:r>
            <w:r w:rsidR="004E7FD5" w:rsidRPr="00942131">
              <w:rPr>
                <w:lang w:val="ru-RU"/>
              </w:rPr>
              <w:t>Саммит будущего</w:t>
            </w:r>
            <w:r w:rsidRPr="00942131">
              <w:rPr>
                <w:lang w:val="ru-RU"/>
              </w:rPr>
              <w:t>)</w:t>
            </w:r>
            <w:r w:rsidR="00770CB6" w:rsidRPr="00942131">
              <w:rPr>
                <w:lang w:val="ru-RU"/>
              </w:rPr>
              <w:t>:</w:t>
            </w:r>
            <w:r w:rsidRPr="00942131">
              <w:rPr>
                <w:lang w:val="ru-RU"/>
              </w:rPr>
              <w:t xml:space="preserve"> </w:t>
            </w:r>
            <w:r w:rsidR="005A05E4" w:rsidRPr="00942131">
              <w:rPr>
                <w:lang w:val="ru-RU"/>
              </w:rPr>
              <w:t>увязка</w:t>
            </w:r>
            <w:r w:rsidR="004E7FD5" w:rsidRPr="00942131">
              <w:rPr>
                <w:lang w:val="ru-RU"/>
              </w:rPr>
              <w:t xml:space="preserve"> направлений деятельности ВВУИО и </w:t>
            </w:r>
            <w:r w:rsidR="00524859" w:rsidRPr="00942131">
              <w:rPr>
                <w:lang w:val="ru-RU"/>
              </w:rPr>
              <w:t>другой</w:t>
            </w:r>
            <w:r w:rsidR="004E7FD5" w:rsidRPr="00942131">
              <w:rPr>
                <w:lang w:val="ru-RU"/>
              </w:rPr>
              <w:t xml:space="preserve"> деятельности с о</w:t>
            </w:r>
            <w:r w:rsidR="00524859" w:rsidRPr="00942131">
              <w:rPr>
                <w:lang w:val="ru-RU"/>
              </w:rPr>
              <w:t>с</w:t>
            </w:r>
            <w:r w:rsidR="004E7FD5" w:rsidRPr="00942131">
              <w:rPr>
                <w:lang w:val="ru-RU"/>
              </w:rPr>
              <w:t>н</w:t>
            </w:r>
            <w:r w:rsidR="00875468" w:rsidRPr="00942131">
              <w:rPr>
                <w:lang w:val="ru-RU"/>
              </w:rPr>
              <w:t>о</w:t>
            </w:r>
            <w:r w:rsidR="004E7FD5" w:rsidRPr="00942131">
              <w:rPr>
                <w:lang w:val="ru-RU"/>
              </w:rPr>
              <w:t>вными принципами</w:t>
            </w:r>
            <w:bookmarkEnd w:id="56"/>
          </w:p>
          <w:p w14:paraId="68A69559" w14:textId="77AFF516" w:rsidR="00524859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4E7FD5" w:rsidRPr="00942131">
              <w:rPr>
                <w:lang w:val="ru-RU"/>
              </w:rPr>
              <w:t>Региональные консультации</w:t>
            </w:r>
            <w:r w:rsidR="00770CB6" w:rsidRPr="00942131">
              <w:rPr>
                <w:lang w:val="ru-RU"/>
              </w:rPr>
              <w:t>:</w:t>
            </w:r>
            <w:r w:rsidR="004E7FD5" w:rsidRPr="00942131">
              <w:rPr>
                <w:lang w:val="ru-RU"/>
              </w:rPr>
              <w:t xml:space="preserve"> региональные отделения МСЭ и </w:t>
            </w:r>
            <w:r w:rsidR="006246B9" w:rsidRPr="00942131">
              <w:rPr>
                <w:lang w:val="ru-RU"/>
              </w:rPr>
              <w:t xml:space="preserve">региональные </w:t>
            </w:r>
            <w:r w:rsidR="004E7FD5" w:rsidRPr="00942131">
              <w:rPr>
                <w:lang w:val="ru-RU"/>
              </w:rPr>
              <w:t>комиссии ООН (региональные обзоры выполнения решений ВВУИО)</w:t>
            </w:r>
          </w:p>
          <w:p w14:paraId="1EAE4634" w14:textId="77126D19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7" w:name="lt_pId088"/>
            <w:r w:rsidR="00524859" w:rsidRPr="00942131">
              <w:rPr>
                <w:lang w:val="ru-RU"/>
              </w:rPr>
              <w:t xml:space="preserve">Ассамблея радиосвязи </w:t>
            </w:r>
            <w:r w:rsidRPr="00942131">
              <w:rPr>
                <w:lang w:val="ru-RU"/>
              </w:rPr>
              <w:t>2023</w:t>
            </w:r>
            <w:bookmarkEnd w:id="57"/>
            <w:r w:rsidR="00524859" w:rsidRPr="00942131">
              <w:rPr>
                <w:lang w:val="ru-RU"/>
              </w:rPr>
              <w:t xml:space="preserve"> года</w:t>
            </w:r>
          </w:p>
          <w:p w14:paraId="18BEB0F0" w14:textId="342D1760" w:rsidR="004C3F8A" w:rsidRPr="00942131" w:rsidRDefault="004C3F8A" w:rsidP="00524859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524859" w:rsidRPr="00942131">
              <w:rPr>
                <w:lang w:val="ru-RU"/>
              </w:rPr>
              <w:t xml:space="preserve">Представления на Политический форум высокого уровня 2023 года и укрепление </w:t>
            </w:r>
            <w:r w:rsidR="00770CB6" w:rsidRPr="00942131">
              <w:rPr>
                <w:lang w:val="ru-RU"/>
              </w:rPr>
              <w:t xml:space="preserve">увязки </w:t>
            </w:r>
            <w:r w:rsidR="00524859" w:rsidRPr="00942131">
              <w:rPr>
                <w:lang w:val="ru-RU"/>
              </w:rPr>
              <w:t>между направлениями деятельности ВВУИО и ЦУР</w:t>
            </w:r>
          </w:p>
        </w:tc>
      </w:tr>
      <w:tr w:rsidR="00C62C2A" w:rsidRPr="00D31007" w14:paraId="701C387B" w14:textId="77777777" w:rsidTr="00C62C2A">
        <w:tc>
          <w:tcPr>
            <w:tcW w:w="9629" w:type="dxa"/>
          </w:tcPr>
          <w:p w14:paraId="60C299CA" w14:textId="77777777" w:rsidR="00C62C2A" w:rsidRPr="00942131" w:rsidRDefault="004C3F8A" w:rsidP="004C3F8A">
            <w:pPr>
              <w:rPr>
                <w:lang w:val="ru-RU"/>
              </w:rPr>
            </w:pPr>
            <w:r w:rsidRPr="00942131">
              <w:rPr>
                <w:b/>
                <w:bCs/>
                <w:lang w:val="ru-RU"/>
              </w:rPr>
              <w:t>2024 г</w:t>
            </w:r>
            <w:r w:rsidRPr="00942131">
              <w:rPr>
                <w:lang w:val="ru-RU"/>
              </w:rPr>
              <w:t>.</w:t>
            </w:r>
          </w:p>
          <w:p w14:paraId="3A842C4A" w14:textId="782EB9E0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8" w:name="lt_pId091"/>
            <w:r w:rsidR="00657E7F" w:rsidRPr="00942131">
              <w:rPr>
                <w:lang w:val="ru-RU"/>
              </w:rPr>
              <w:t xml:space="preserve">Мероприятие </w:t>
            </w:r>
            <w:r w:rsidR="00524859" w:rsidRPr="00942131">
              <w:rPr>
                <w:lang w:val="ru-RU"/>
              </w:rPr>
              <w:t>высокого уровня ВВУИО+20 </w:t>
            </w:r>
            <w:r w:rsidRPr="00942131">
              <w:rPr>
                <w:lang w:val="ru-RU"/>
              </w:rPr>
              <w:t>(</w:t>
            </w:r>
            <w:r w:rsidR="00524859" w:rsidRPr="00942131">
              <w:rPr>
                <w:lang w:val="ru-RU"/>
              </w:rPr>
              <w:t>Форум ВВУИО 2024 года</w:t>
            </w:r>
            <w:r w:rsidRPr="00942131">
              <w:rPr>
                <w:lang w:val="ru-RU"/>
              </w:rPr>
              <w:t>)</w:t>
            </w:r>
            <w:bookmarkEnd w:id="58"/>
          </w:p>
          <w:p w14:paraId="7FF69BB9" w14:textId="611AA494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59" w:name="lt_pId092"/>
            <w:r w:rsidR="00524859" w:rsidRPr="00942131">
              <w:rPr>
                <w:lang w:val="ru-RU"/>
              </w:rPr>
              <w:t>Сессия Статистической комиссии ООН (СКООН)</w:t>
            </w:r>
            <w:r w:rsidRPr="00942131">
              <w:rPr>
                <w:lang w:val="ru-RU"/>
              </w:rPr>
              <w:t xml:space="preserve"> (</w:t>
            </w:r>
            <w:r w:rsidR="00524859" w:rsidRPr="00942131">
              <w:rPr>
                <w:lang w:val="ru-RU"/>
              </w:rPr>
              <w:t>март</w:t>
            </w:r>
            <w:r w:rsidRPr="00942131">
              <w:rPr>
                <w:lang w:val="ru-RU"/>
              </w:rPr>
              <w:t>)</w:t>
            </w:r>
            <w:bookmarkEnd w:id="59"/>
          </w:p>
          <w:p w14:paraId="4AC48DB2" w14:textId="391F0939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60" w:name="lt_pId093"/>
            <w:r w:rsidR="00524859" w:rsidRPr="00942131">
              <w:rPr>
                <w:lang w:val="ru-RU"/>
              </w:rPr>
              <w:t>Собрания ГИО ООН высокого уровня и рабочего уровня (</w:t>
            </w:r>
            <w:r w:rsidR="00770CB6" w:rsidRPr="00942131">
              <w:rPr>
                <w:lang w:val="ru-RU"/>
              </w:rPr>
              <w:t>в рамках</w:t>
            </w:r>
            <w:r w:rsidR="00524859" w:rsidRPr="00942131">
              <w:rPr>
                <w:lang w:val="ru-RU"/>
              </w:rPr>
              <w:t xml:space="preserve"> Форума ВВУИО</w:t>
            </w:r>
            <w:r w:rsidRPr="00942131">
              <w:rPr>
                <w:lang w:val="ru-RU"/>
              </w:rPr>
              <w:t>)</w:t>
            </w:r>
            <w:bookmarkEnd w:id="60"/>
          </w:p>
          <w:p w14:paraId="78194329" w14:textId="213E19A1" w:rsidR="00524859" w:rsidRPr="00942131" w:rsidRDefault="004C3F8A" w:rsidP="00524859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r w:rsidR="00524859" w:rsidRPr="00942131">
              <w:rPr>
                <w:lang w:val="ru-RU"/>
              </w:rPr>
              <w:t>Региональные консультации</w:t>
            </w:r>
            <w:r w:rsidR="006246B9" w:rsidRPr="00942131">
              <w:rPr>
                <w:lang w:val="ru-RU"/>
              </w:rPr>
              <w:t>:</w:t>
            </w:r>
            <w:r w:rsidR="00524859" w:rsidRPr="00942131">
              <w:rPr>
                <w:lang w:val="ru-RU"/>
              </w:rPr>
              <w:t xml:space="preserve"> </w:t>
            </w:r>
            <w:r w:rsidR="006246B9" w:rsidRPr="00942131">
              <w:rPr>
                <w:lang w:val="ru-RU"/>
              </w:rPr>
              <w:t xml:space="preserve">региональные </w:t>
            </w:r>
            <w:r w:rsidR="00524859" w:rsidRPr="00942131">
              <w:rPr>
                <w:lang w:val="ru-RU"/>
              </w:rPr>
              <w:t xml:space="preserve">отделения МСЭ и </w:t>
            </w:r>
            <w:r w:rsidR="006246B9" w:rsidRPr="00942131">
              <w:rPr>
                <w:lang w:val="ru-RU"/>
              </w:rPr>
              <w:t xml:space="preserve">региональные </w:t>
            </w:r>
            <w:r w:rsidR="00524859" w:rsidRPr="00942131">
              <w:rPr>
                <w:lang w:val="ru-RU"/>
              </w:rPr>
              <w:t>комиссии ООН (региональные обзоры выполнения решений ВВУИО)</w:t>
            </w:r>
          </w:p>
          <w:p w14:paraId="6FEC1666" w14:textId="12F64F5A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61" w:name="lt_pId095"/>
            <w:r w:rsidR="00524859" w:rsidRPr="00942131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ВКРЭ</w:t>
            </w:r>
            <w:r w:rsidRPr="00942131">
              <w:rPr>
                <w:lang w:val="ru-RU"/>
              </w:rPr>
              <w:t>-24</w:t>
            </w:r>
            <w:bookmarkEnd w:id="61"/>
          </w:p>
          <w:p w14:paraId="3CF72391" w14:textId="493ABE84" w:rsidR="004C3F8A" w:rsidRPr="00942131" w:rsidRDefault="004C3F8A" w:rsidP="00875468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62" w:name="lt_pId096"/>
            <w:r w:rsidR="00524859" w:rsidRPr="00942131">
              <w:rPr>
                <w:lang w:val="ru-RU"/>
              </w:rPr>
              <w:t xml:space="preserve">Представления на Политический форум высокого уровня 2024 года и укрепление </w:t>
            </w:r>
            <w:r w:rsidR="006246B9" w:rsidRPr="00942131">
              <w:rPr>
                <w:lang w:val="ru-RU"/>
              </w:rPr>
              <w:t>увязки</w:t>
            </w:r>
            <w:r w:rsidR="00524859" w:rsidRPr="00942131">
              <w:rPr>
                <w:lang w:val="ru-RU"/>
              </w:rPr>
              <w:t xml:space="preserve"> между направлениями деятельности ВВУИО и ЦУР </w:t>
            </w:r>
            <w:r w:rsidRPr="00942131">
              <w:rPr>
                <w:lang w:val="ru-RU"/>
              </w:rPr>
              <w:t>(</w:t>
            </w:r>
            <w:r w:rsidR="00524859" w:rsidRPr="00942131">
              <w:rPr>
                <w:lang w:val="ru-RU"/>
              </w:rPr>
              <w:t>участие в обзоре выполнения ЦУР и</w:t>
            </w:r>
            <w:r w:rsidR="00875468" w:rsidRPr="00942131">
              <w:rPr>
                <w:lang w:val="ru-RU"/>
              </w:rPr>
              <w:t xml:space="preserve"> </w:t>
            </w:r>
            <w:r w:rsidR="00524859" w:rsidRPr="00942131">
              <w:rPr>
                <w:lang w:val="ru-RU"/>
              </w:rPr>
              <w:t xml:space="preserve">укрепление </w:t>
            </w:r>
            <w:r w:rsidR="006246B9" w:rsidRPr="00942131">
              <w:rPr>
                <w:lang w:val="ru-RU"/>
              </w:rPr>
              <w:t xml:space="preserve">увязки </w:t>
            </w:r>
            <w:r w:rsidR="00524859" w:rsidRPr="00942131">
              <w:rPr>
                <w:lang w:val="ru-RU"/>
              </w:rPr>
              <w:t xml:space="preserve">с </w:t>
            </w:r>
            <w:r w:rsidR="00875468" w:rsidRPr="00942131">
              <w:rPr>
                <w:lang w:val="ru-RU"/>
              </w:rPr>
              <w:t>направлениями деятельности ВВУИО</w:t>
            </w:r>
            <w:bookmarkEnd w:id="62"/>
            <w:r w:rsidR="00875468" w:rsidRPr="00942131">
              <w:rPr>
                <w:lang w:val="ru-RU"/>
              </w:rPr>
              <w:t>)</w:t>
            </w:r>
          </w:p>
        </w:tc>
      </w:tr>
      <w:tr w:rsidR="00C62C2A" w:rsidRPr="00D31007" w14:paraId="416B3B49" w14:textId="77777777" w:rsidTr="00C62C2A">
        <w:tc>
          <w:tcPr>
            <w:tcW w:w="9629" w:type="dxa"/>
          </w:tcPr>
          <w:p w14:paraId="3B3432CE" w14:textId="77777777" w:rsidR="00C62C2A" w:rsidRPr="00942131" w:rsidRDefault="004C3F8A" w:rsidP="004C3F8A">
            <w:pPr>
              <w:rPr>
                <w:lang w:val="ru-RU"/>
              </w:rPr>
            </w:pPr>
            <w:r w:rsidRPr="00942131">
              <w:rPr>
                <w:b/>
                <w:bCs/>
                <w:lang w:val="ru-RU"/>
              </w:rPr>
              <w:t>2025 г</w:t>
            </w:r>
            <w:r w:rsidRPr="00942131">
              <w:rPr>
                <w:lang w:val="ru-RU"/>
              </w:rPr>
              <w:t>.</w:t>
            </w:r>
          </w:p>
          <w:p w14:paraId="6285B629" w14:textId="6BEAC4FC" w:rsidR="004C3F8A" w:rsidRPr="00942131" w:rsidRDefault="004C3F8A" w:rsidP="004C3F8A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63" w:name="lt_pId098"/>
            <w:r w:rsidR="00524859" w:rsidRPr="00942131">
              <w:rPr>
                <w:lang w:val="ru-RU"/>
              </w:rPr>
              <w:t>Форум ВВУИО 2025 года</w:t>
            </w:r>
            <w:r w:rsidRPr="00942131">
              <w:rPr>
                <w:lang w:val="ru-RU"/>
              </w:rPr>
              <w:t xml:space="preserve">: </w:t>
            </w:r>
            <w:r w:rsidR="00875468" w:rsidRPr="00942131">
              <w:rPr>
                <w:lang w:val="ru-RU"/>
              </w:rPr>
              <w:t xml:space="preserve">отчет за десять лет о вкладе в выполнение </w:t>
            </w:r>
            <w:r w:rsidR="006246B9" w:rsidRPr="00942131">
              <w:rPr>
                <w:lang w:val="ru-RU"/>
              </w:rPr>
              <w:t>направлений деятельности</w:t>
            </w:r>
            <w:r w:rsidR="00875468" w:rsidRPr="00942131">
              <w:rPr>
                <w:lang w:val="ru-RU"/>
              </w:rPr>
              <w:t xml:space="preserve"> ВВУИО в целях достижения ЦУР</w:t>
            </w:r>
            <w:bookmarkEnd w:id="63"/>
          </w:p>
          <w:p w14:paraId="7781A608" w14:textId="382A53DB" w:rsidR="00875468" w:rsidRPr="00942131" w:rsidRDefault="004C3F8A" w:rsidP="00875468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64" w:name="lt_pId099"/>
            <w:r w:rsidRPr="00942131">
              <w:rPr>
                <w:lang w:val="ru-RU"/>
              </w:rPr>
              <w:t>2025</w:t>
            </w:r>
            <w:r w:rsidR="00657E7F" w:rsidRPr="00942131">
              <w:rPr>
                <w:lang w:val="ru-RU"/>
              </w:rPr>
              <w:t xml:space="preserve"> г.</w:t>
            </w:r>
            <w:r w:rsidRPr="00942131">
              <w:rPr>
                <w:lang w:val="ru-RU"/>
              </w:rPr>
              <w:t xml:space="preserve">: </w:t>
            </w:r>
            <w:r w:rsidR="006246B9" w:rsidRPr="00942131">
              <w:rPr>
                <w:lang w:val="ru-RU"/>
              </w:rPr>
              <w:t>в</w:t>
            </w:r>
            <w:r w:rsidR="00875468" w:rsidRPr="00942131">
              <w:rPr>
                <w:lang w:val="ru-RU"/>
              </w:rPr>
              <w:t>нес</w:t>
            </w:r>
            <w:r w:rsidR="006246B9" w:rsidRPr="00942131">
              <w:rPr>
                <w:lang w:val="ru-RU"/>
              </w:rPr>
              <w:t>ение в</w:t>
            </w:r>
            <w:r w:rsidR="00875468" w:rsidRPr="00942131">
              <w:rPr>
                <w:lang w:val="ru-RU"/>
              </w:rPr>
              <w:t>клад</w:t>
            </w:r>
            <w:r w:rsidR="006246B9" w:rsidRPr="00942131">
              <w:rPr>
                <w:lang w:val="ru-RU"/>
              </w:rPr>
              <w:t xml:space="preserve">а </w:t>
            </w:r>
            <w:r w:rsidR="00875468" w:rsidRPr="00942131">
              <w:rPr>
                <w:lang w:val="ru-RU"/>
              </w:rPr>
              <w:t>в мероприяти</w:t>
            </w:r>
            <w:r w:rsidR="006246B9" w:rsidRPr="00942131">
              <w:rPr>
                <w:lang w:val="ru-RU"/>
              </w:rPr>
              <w:t>е</w:t>
            </w:r>
            <w:r w:rsidR="00875468" w:rsidRPr="00942131">
              <w:rPr>
                <w:lang w:val="ru-RU"/>
              </w:rPr>
              <w:t xml:space="preserve"> высокого уровня ГА ООН, посвященно</w:t>
            </w:r>
            <w:r w:rsidR="006246B9" w:rsidRPr="00942131">
              <w:rPr>
                <w:lang w:val="ru-RU"/>
              </w:rPr>
              <w:t>е</w:t>
            </w:r>
            <w:r w:rsidR="00875468" w:rsidRPr="00942131">
              <w:rPr>
                <w:lang w:val="ru-RU"/>
              </w:rPr>
              <w:t xml:space="preserve"> процессу ВВУИО</w:t>
            </w:r>
            <w:bookmarkEnd w:id="64"/>
            <w:r w:rsidR="006246B9" w:rsidRPr="00942131">
              <w:rPr>
                <w:lang w:val="ru-RU"/>
              </w:rPr>
              <w:t>, и участие в нем</w:t>
            </w:r>
          </w:p>
          <w:p w14:paraId="05AFB97A" w14:textId="361F39A6" w:rsidR="004C3F8A" w:rsidRPr="00942131" w:rsidRDefault="004C3F8A" w:rsidP="00875468">
            <w:pPr>
              <w:pStyle w:val="enumlev1"/>
              <w:rPr>
                <w:lang w:val="ru-RU"/>
              </w:rPr>
            </w:pPr>
            <w:r w:rsidRPr="00942131">
              <w:rPr>
                <w:lang w:val="ru-RU"/>
              </w:rPr>
              <w:t>•</w:t>
            </w:r>
            <w:r w:rsidRPr="00942131">
              <w:rPr>
                <w:lang w:val="ru-RU"/>
              </w:rPr>
              <w:tab/>
            </w:r>
            <w:bookmarkStart w:id="65" w:name="lt_pId100"/>
            <w:r w:rsidR="006246B9" w:rsidRPr="00942131">
              <w:rPr>
                <w:lang w:val="ru-RU"/>
              </w:rPr>
              <w:t xml:space="preserve">Представление </w:t>
            </w:r>
            <w:r w:rsidR="00875468" w:rsidRPr="00942131">
              <w:rPr>
                <w:lang w:val="ru-RU"/>
              </w:rPr>
              <w:t>результат</w:t>
            </w:r>
            <w:r w:rsidR="006246B9" w:rsidRPr="00942131">
              <w:rPr>
                <w:lang w:val="ru-RU"/>
              </w:rPr>
              <w:t>ов</w:t>
            </w:r>
            <w:r w:rsidR="00875468" w:rsidRPr="00942131">
              <w:rPr>
                <w:lang w:val="ru-RU"/>
              </w:rPr>
              <w:t xml:space="preserve"> обзора выполнения решений ВВУИО</w:t>
            </w:r>
            <w:bookmarkEnd w:id="65"/>
            <w:r w:rsidR="00875468" w:rsidRPr="00942131">
              <w:rPr>
                <w:lang w:val="ru-RU"/>
              </w:rPr>
              <w:t xml:space="preserve"> </w:t>
            </w:r>
            <w:r w:rsidRPr="00942131">
              <w:rPr>
                <w:lang w:val="ru-RU"/>
              </w:rPr>
              <w:br/>
            </w:r>
            <w:bookmarkStart w:id="66" w:name="lt_pId101"/>
            <w:r w:rsidR="00524859" w:rsidRPr="00942131">
              <w:rPr>
                <w:lang w:val="ru-RU"/>
              </w:rPr>
              <w:t xml:space="preserve">Представления на Политический форум высокого уровня 2025 года и укрепление </w:t>
            </w:r>
            <w:r w:rsidR="006246B9" w:rsidRPr="00942131">
              <w:rPr>
                <w:lang w:val="ru-RU"/>
              </w:rPr>
              <w:t xml:space="preserve">увязки </w:t>
            </w:r>
            <w:r w:rsidR="00524859" w:rsidRPr="00942131">
              <w:rPr>
                <w:lang w:val="ru-RU"/>
              </w:rPr>
              <w:t xml:space="preserve">между направлениями деятельности ВВУИО и ЦУР </w:t>
            </w:r>
            <w:r w:rsidRPr="00942131">
              <w:rPr>
                <w:lang w:val="ru-RU"/>
              </w:rPr>
              <w:t>(</w:t>
            </w:r>
            <w:r w:rsidR="00875468" w:rsidRPr="00942131">
              <w:rPr>
                <w:lang w:val="ru-RU"/>
              </w:rPr>
              <w:t xml:space="preserve">участие в обзоре выполнения ЦУР и укрепление </w:t>
            </w:r>
            <w:r w:rsidR="006246B9" w:rsidRPr="00942131">
              <w:rPr>
                <w:lang w:val="ru-RU"/>
              </w:rPr>
              <w:t xml:space="preserve">увязки </w:t>
            </w:r>
            <w:r w:rsidR="00875468" w:rsidRPr="00942131">
              <w:rPr>
                <w:lang w:val="ru-RU"/>
              </w:rPr>
              <w:t>с направлениями деятельности ВВУИО</w:t>
            </w:r>
            <w:r w:rsidRPr="00942131">
              <w:rPr>
                <w:lang w:val="ru-RU"/>
              </w:rPr>
              <w:t>)</w:t>
            </w:r>
            <w:bookmarkEnd w:id="66"/>
          </w:p>
        </w:tc>
      </w:tr>
    </w:tbl>
    <w:p w14:paraId="35587FA2" w14:textId="77777777" w:rsidR="00FF0D95" w:rsidRPr="00942131" w:rsidRDefault="00FF0D95" w:rsidP="00FF0D95">
      <w:pPr>
        <w:spacing w:before="720"/>
        <w:jc w:val="center"/>
        <w:rPr>
          <w:lang w:val="ru-RU"/>
        </w:rPr>
      </w:pPr>
      <w:r w:rsidRPr="00942131">
        <w:rPr>
          <w:lang w:val="ru-RU"/>
        </w:rPr>
        <w:t>______________</w:t>
      </w:r>
    </w:p>
    <w:sectPr w:rsidR="00FF0D95" w:rsidRPr="00942131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183" w14:textId="77777777" w:rsidR="00C03BCE" w:rsidRDefault="00C03BCE">
      <w:r>
        <w:separator/>
      </w:r>
    </w:p>
  </w:endnote>
  <w:endnote w:type="continuationSeparator" w:id="0">
    <w:p w14:paraId="0F27A163" w14:textId="77777777" w:rsidR="00C03BCE" w:rsidRDefault="00C0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4B72D59C" w:rsidR="00C03BCE" w:rsidRPr="00D31007" w:rsidRDefault="00D31007" w:rsidP="00B76459">
    <w:pPr>
      <w:pStyle w:val="Footer"/>
      <w:rPr>
        <w:color w:val="D9D9D9" w:themeColor="background1" w:themeShade="D9"/>
        <w:sz w:val="18"/>
        <w:szCs w:val="18"/>
      </w:rPr>
    </w:pPr>
    <w:r w:rsidRPr="00D31007">
      <w:rPr>
        <w:color w:val="D9D9D9" w:themeColor="background1" w:themeShade="D9"/>
      </w:rPr>
      <w:fldChar w:fldCharType="begin"/>
    </w:r>
    <w:r w:rsidRPr="00D31007">
      <w:rPr>
        <w:color w:val="D9D9D9" w:themeColor="background1" w:themeShade="D9"/>
      </w:rPr>
      <w:instrText xml:space="preserve"> FILENAME \p  \* MERGEFORMAT </w:instrText>
    </w:r>
    <w:r w:rsidRPr="00D31007">
      <w:rPr>
        <w:color w:val="D9D9D9" w:themeColor="background1" w:themeShade="D9"/>
      </w:rPr>
      <w:fldChar w:fldCharType="separate"/>
    </w:r>
    <w:r w:rsidR="00C03BCE" w:rsidRPr="00D31007">
      <w:rPr>
        <w:color w:val="D9D9D9" w:themeColor="background1" w:themeShade="D9"/>
      </w:rPr>
      <w:t>P:\RUS\SG\CONSEIL\C22\000\059R.docx</w:t>
    </w:r>
    <w:r w:rsidRPr="00D31007">
      <w:rPr>
        <w:color w:val="D9D9D9" w:themeColor="background1" w:themeShade="D9"/>
      </w:rPr>
      <w:fldChar w:fldCharType="end"/>
    </w:r>
    <w:r w:rsidR="00C03BCE" w:rsidRPr="00D31007">
      <w:rPr>
        <w:color w:val="D9D9D9" w:themeColor="background1" w:themeShade="D9"/>
      </w:rPr>
      <w:t xml:space="preserve"> (501583)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C03BCE" w:rsidRDefault="00C03BC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6AB7" w14:textId="77777777" w:rsidR="00C03BCE" w:rsidRDefault="00C03BCE">
      <w:r>
        <w:t>____________________</w:t>
      </w:r>
    </w:p>
  </w:footnote>
  <w:footnote w:type="continuationSeparator" w:id="0">
    <w:p w14:paraId="231FDA39" w14:textId="77777777" w:rsidR="00C03BCE" w:rsidRDefault="00C0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1F704579" w:rsidR="00C03BCE" w:rsidRDefault="00C03BC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16426">
      <w:rPr>
        <w:noProof/>
      </w:rPr>
      <w:t>2</w:t>
    </w:r>
    <w:r>
      <w:rPr>
        <w:noProof/>
      </w:rPr>
      <w:fldChar w:fldCharType="end"/>
    </w:r>
  </w:p>
  <w:p w14:paraId="3ED9F394" w14:textId="5913724B" w:rsidR="00C03BCE" w:rsidRDefault="00C03BCE" w:rsidP="005B3DEC">
    <w:pPr>
      <w:pStyle w:val="Header"/>
      <w:spacing w:after="480"/>
    </w:pPr>
    <w:r>
      <w:t>C22/</w:t>
    </w:r>
    <w:r>
      <w:rPr>
        <w:lang w:val="ru-RU"/>
      </w:rPr>
      <w:t>59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E6081"/>
    <w:multiLevelType w:val="hybridMultilevel"/>
    <w:tmpl w:val="4C502164"/>
    <w:lvl w:ilvl="0" w:tplc="10C46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8673C">
      <w:start w:val="1"/>
      <w:numFmt w:val="lowerLetter"/>
      <w:lvlText w:val="%2."/>
      <w:lvlJc w:val="left"/>
      <w:pPr>
        <w:ind w:left="1440" w:hanging="360"/>
      </w:pPr>
    </w:lvl>
    <w:lvl w:ilvl="2" w:tplc="E246348A">
      <w:start w:val="1"/>
      <w:numFmt w:val="lowerRoman"/>
      <w:lvlText w:val="%3."/>
      <w:lvlJc w:val="right"/>
      <w:pPr>
        <w:ind w:left="2160" w:hanging="180"/>
      </w:pPr>
    </w:lvl>
    <w:lvl w:ilvl="3" w:tplc="19B48A10" w:tentative="1">
      <w:start w:val="1"/>
      <w:numFmt w:val="decimal"/>
      <w:lvlText w:val="%4."/>
      <w:lvlJc w:val="left"/>
      <w:pPr>
        <w:ind w:left="2880" w:hanging="360"/>
      </w:pPr>
    </w:lvl>
    <w:lvl w:ilvl="4" w:tplc="008E90E6" w:tentative="1">
      <w:start w:val="1"/>
      <w:numFmt w:val="lowerLetter"/>
      <w:lvlText w:val="%5."/>
      <w:lvlJc w:val="left"/>
      <w:pPr>
        <w:ind w:left="3600" w:hanging="360"/>
      </w:pPr>
    </w:lvl>
    <w:lvl w:ilvl="5" w:tplc="32A2F94E" w:tentative="1">
      <w:start w:val="1"/>
      <w:numFmt w:val="lowerRoman"/>
      <w:lvlText w:val="%6."/>
      <w:lvlJc w:val="right"/>
      <w:pPr>
        <w:ind w:left="4320" w:hanging="180"/>
      </w:pPr>
    </w:lvl>
    <w:lvl w:ilvl="6" w:tplc="E8C2F788" w:tentative="1">
      <w:start w:val="1"/>
      <w:numFmt w:val="decimal"/>
      <w:lvlText w:val="%7."/>
      <w:lvlJc w:val="left"/>
      <w:pPr>
        <w:ind w:left="5040" w:hanging="360"/>
      </w:pPr>
    </w:lvl>
    <w:lvl w:ilvl="7" w:tplc="C6F2BAAC" w:tentative="1">
      <w:start w:val="1"/>
      <w:numFmt w:val="lowerLetter"/>
      <w:lvlText w:val="%8."/>
      <w:lvlJc w:val="left"/>
      <w:pPr>
        <w:ind w:left="5760" w:hanging="360"/>
      </w:pPr>
    </w:lvl>
    <w:lvl w:ilvl="8" w:tplc="EFF8B1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5BE0"/>
    <w:rsid w:val="0002183E"/>
    <w:rsid w:val="000324A4"/>
    <w:rsid w:val="000405BF"/>
    <w:rsid w:val="00050A62"/>
    <w:rsid w:val="000569B4"/>
    <w:rsid w:val="00080E82"/>
    <w:rsid w:val="000C5F46"/>
    <w:rsid w:val="000D4F09"/>
    <w:rsid w:val="000E568E"/>
    <w:rsid w:val="0011075A"/>
    <w:rsid w:val="00117563"/>
    <w:rsid w:val="001250E5"/>
    <w:rsid w:val="0014734F"/>
    <w:rsid w:val="0015710D"/>
    <w:rsid w:val="00163A32"/>
    <w:rsid w:val="00192B41"/>
    <w:rsid w:val="001B7B09"/>
    <w:rsid w:val="001E19D0"/>
    <w:rsid w:val="001E6719"/>
    <w:rsid w:val="001E7F50"/>
    <w:rsid w:val="00205731"/>
    <w:rsid w:val="00210258"/>
    <w:rsid w:val="00225368"/>
    <w:rsid w:val="00227FF0"/>
    <w:rsid w:val="002319F0"/>
    <w:rsid w:val="00291EB6"/>
    <w:rsid w:val="002D2F57"/>
    <w:rsid w:val="002D48C5"/>
    <w:rsid w:val="002F085C"/>
    <w:rsid w:val="00333A4C"/>
    <w:rsid w:val="00340861"/>
    <w:rsid w:val="0035260E"/>
    <w:rsid w:val="00364538"/>
    <w:rsid w:val="003827AE"/>
    <w:rsid w:val="003A0979"/>
    <w:rsid w:val="003A61AF"/>
    <w:rsid w:val="003B1D37"/>
    <w:rsid w:val="003D4055"/>
    <w:rsid w:val="003F099E"/>
    <w:rsid w:val="003F235E"/>
    <w:rsid w:val="004023E0"/>
    <w:rsid w:val="00403DD8"/>
    <w:rsid w:val="00416CB0"/>
    <w:rsid w:val="00417792"/>
    <w:rsid w:val="00423C55"/>
    <w:rsid w:val="004267FF"/>
    <w:rsid w:val="00442515"/>
    <w:rsid w:val="00453869"/>
    <w:rsid w:val="0045686C"/>
    <w:rsid w:val="004918C4"/>
    <w:rsid w:val="00497703"/>
    <w:rsid w:val="004A0374"/>
    <w:rsid w:val="004A45B5"/>
    <w:rsid w:val="004C3F8A"/>
    <w:rsid w:val="004D0129"/>
    <w:rsid w:val="004E7FD5"/>
    <w:rsid w:val="004F19F5"/>
    <w:rsid w:val="004F7CBD"/>
    <w:rsid w:val="0052268E"/>
    <w:rsid w:val="00524859"/>
    <w:rsid w:val="0055100D"/>
    <w:rsid w:val="005A05E4"/>
    <w:rsid w:val="005A56B3"/>
    <w:rsid w:val="005A64D5"/>
    <w:rsid w:val="005B3DEC"/>
    <w:rsid w:val="00601994"/>
    <w:rsid w:val="00603D30"/>
    <w:rsid w:val="006246B9"/>
    <w:rsid w:val="006252AB"/>
    <w:rsid w:val="00626715"/>
    <w:rsid w:val="00657E7F"/>
    <w:rsid w:val="00665933"/>
    <w:rsid w:val="006B3707"/>
    <w:rsid w:val="006C1AED"/>
    <w:rsid w:val="006D6B2B"/>
    <w:rsid w:val="006E2D42"/>
    <w:rsid w:val="006E72E5"/>
    <w:rsid w:val="00703676"/>
    <w:rsid w:val="00707304"/>
    <w:rsid w:val="00732269"/>
    <w:rsid w:val="00770CB6"/>
    <w:rsid w:val="00785ABD"/>
    <w:rsid w:val="007A2DD4"/>
    <w:rsid w:val="007A3E2D"/>
    <w:rsid w:val="007B3AE6"/>
    <w:rsid w:val="007D38B5"/>
    <w:rsid w:val="007E7EA0"/>
    <w:rsid w:val="00807255"/>
    <w:rsid w:val="0081023E"/>
    <w:rsid w:val="008173AA"/>
    <w:rsid w:val="00840A14"/>
    <w:rsid w:val="0086318F"/>
    <w:rsid w:val="00875468"/>
    <w:rsid w:val="008A0858"/>
    <w:rsid w:val="008B62B4"/>
    <w:rsid w:val="008C6031"/>
    <w:rsid w:val="008D2D7B"/>
    <w:rsid w:val="008E0737"/>
    <w:rsid w:val="008F7C2C"/>
    <w:rsid w:val="00916426"/>
    <w:rsid w:val="00940377"/>
    <w:rsid w:val="00940E96"/>
    <w:rsid w:val="00942131"/>
    <w:rsid w:val="00950321"/>
    <w:rsid w:val="009B0BAE"/>
    <w:rsid w:val="009C1C89"/>
    <w:rsid w:val="009D1041"/>
    <w:rsid w:val="009E27D2"/>
    <w:rsid w:val="009F3448"/>
    <w:rsid w:val="00A01CF9"/>
    <w:rsid w:val="00A07591"/>
    <w:rsid w:val="00A40525"/>
    <w:rsid w:val="00A71773"/>
    <w:rsid w:val="00A8783E"/>
    <w:rsid w:val="00AC6B26"/>
    <w:rsid w:val="00AD0D80"/>
    <w:rsid w:val="00AE2C85"/>
    <w:rsid w:val="00AE3951"/>
    <w:rsid w:val="00B12A37"/>
    <w:rsid w:val="00B5047B"/>
    <w:rsid w:val="00B63EF2"/>
    <w:rsid w:val="00B76459"/>
    <w:rsid w:val="00B95195"/>
    <w:rsid w:val="00BA7D89"/>
    <w:rsid w:val="00BB2072"/>
    <w:rsid w:val="00BC0D39"/>
    <w:rsid w:val="00BC7BC0"/>
    <w:rsid w:val="00BD57B7"/>
    <w:rsid w:val="00BE63E2"/>
    <w:rsid w:val="00C03BCE"/>
    <w:rsid w:val="00C11ECF"/>
    <w:rsid w:val="00C5358B"/>
    <w:rsid w:val="00C62C2A"/>
    <w:rsid w:val="00C738F2"/>
    <w:rsid w:val="00C93B57"/>
    <w:rsid w:val="00CB1149"/>
    <w:rsid w:val="00CD2009"/>
    <w:rsid w:val="00CF629C"/>
    <w:rsid w:val="00D31007"/>
    <w:rsid w:val="00D64AD9"/>
    <w:rsid w:val="00D92EEA"/>
    <w:rsid w:val="00DA5D4E"/>
    <w:rsid w:val="00DC3C0B"/>
    <w:rsid w:val="00DF2CBB"/>
    <w:rsid w:val="00E176BA"/>
    <w:rsid w:val="00E423EC"/>
    <w:rsid w:val="00E55121"/>
    <w:rsid w:val="00EB4FCB"/>
    <w:rsid w:val="00EC6BC5"/>
    <w:rsid w:val="00EE4359"/>
    <w:rsid w:val="00F02274"/>
    <w:rsid w:val="00F31A59"/>
    <w:rsid w:val="00F35898"/>
    <w:rsid w:val="00F4498D"/>
    <w:rsid w:val="00F5225B"/>
    <w:rsid w:val="00F82EBD"/>
    <w:rsid w:val="00F86F53"/>
    <w:rsid w:val="00FC1CF9"/>
    <w:rsid w:val="00FE34D6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C6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5</Pages>
  <Words>1790</Words>
  <Characters>13632</Characters>
  <Application>Microsoft Office Word</Application>
  <DocSecurity>4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WSIS+20: WSIS Beyond 2025 - WSIS+20 Roadmap</dc:title>
  <dc:subject>Council 2022</dc:subject>
  <dc:creator>Miliaeva, Olga</dc:creator>
  <cp:keywords>C2022, C22, Council-22</cp:keywords>
  <dc:description/>
  <cp:lastModifiedBy>Brouard, Ricarda</cp:lastModifiedBy>
  <cp:revision>2</cp:revision>
  <cp:lastPrinted>2006-03-28T16:12:00Z</cp:lastPrinted>
  <dcterms:created xsi:type="dcterms:W3CDTF">2022-03-17T18:53:00Z</dcterms:created>
  <dcterms:modified xsi:type="dcterms:W3CDTF">2022-03-17T18:53:00Z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