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4D863E9" w14:textId="77777777" w:rsidTr="006C7CC0">
        <w:trPr>
          <w:cantSplit/>
          <w:trHeight w:val="20"/>
        </w:trPr>
        <w:tc>
          <w:tcPr>
            <w:tcW w:w="6620" w:type="dxa"/>
          </w:tcPr>
          <w:p w14:paraId="45A04852" w14:textId="66B4C0F4" w:rsidR="00290728" w:rsidRPr="00290728" w:rsidRDefault="00D94EB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10340C4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BA413C0" wp14:editId="30966F5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2F8D7A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C7DD12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1CD105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92B1EC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F754F9E" w14:textId="77777777" w:rsidR="00290728" w:rsidRPr="00290728" w:rsidRDefault="00290728" w:rsidP="00BC183C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7C6493" w14:textId="77777777" w:rsidR="00290728" w:rsidRPr="00290728" w:rsidRDefault="00290728" w:rsidP="00BC183C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E01BBF0" w14:textId="77777777" w:rsidTr="009F66A8">
        <w:trPr>
          <w:cantSplit/>
        </w:trPr>
        <w:tc>
          <w:tcPr>
            <w:tcW w:w="6620" w:type="dxa"/>
            <w:vMerge w:val="restart"/>
          </w:tcPr>
          <w:p w14:paraId="13CE206F" w14:textId="5FA8BC61" w:rsidR="005805EA" w:rsidRPr="00BC183C" w:rsidRDefault="005805EA" w:rsidP="00963B66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 w:rsidRPr="00BC183C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651076">
              <w:rPr>
                <w:b/>
                <w:bCs/>
                <w:lang w:bidi="ar-EG"/>
              </w:rPr>
              <w:t>PL </w:t>
            </w:r>
            <w:r w:rsidR="00BC183C">
              <w:rPr>
                <w:b/>
                <w:bCs/>
                <w:lang w:bidi="ar-EG"/>
              </w:rPr>
              <w:t>1.2</w:t>
            </w:r>
          </w:p>
        </w:tc>
        <w:tc>
          <w:tcPr>
            <w:tcW w:w="3052" w:type="dxa"/>
            <w:vAlign w:val="center"/>
          </w:tcPr>
          <w:p w14:paraId="65BF1126" w14:textId="6A16AD7D" w:rsidR="0015650C" w:rsidRPr="00BC183C" w:rsidRDefault="0015650C" w:rsidP="00963B66">
            <w:pPr>
              <w:spacing w:before="20" w:after="20" w:line="260" w:lineRule="exact"/>
              <w:rPr>
                <w:b/>
                <w:bCs/>
                <w:lang w:bidi="ar-SY"/>
              </w:rPr>
            </w:pPr>
            <w:r w:rsidRPr="00BC183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BC183C">
              <w:rPr>
                <w:b/>
                <w:bCs/>
                <w:lang w:bidi="ar-SY"/>
              </w:rPr>
              <w:t>C2</w:t>
            </w:r>
            <w:r w:rsidR="00E10964" w:rsidRPr="00BC183C">
              <w:rPr>
                <w:b/>
                <w:bCs/>
                <w:lang w:bidi="ar-SY"/>
              </w:rPr>
              <w:t>2</w:t>
            </w:r>
            <w:r w:rsidRPr="00BC183C">
              <w:rPr>
                <w:b/>
                <w:bCs/>
                <w:lang w:bidi="ar-SY"/>
              </w:rPr>
              <w:t>/</w:t>
            </w:r>
            <w:r w:rsidR="00BC183C">
              <w:rPr>
                <w:b/>
                <w:bCs/>
                <w:lang w:bidi="ar-SY"/>
              </w:rPr>
              <w:t>58</w:t>
            </w:r>
            <w:r w:rsidRPr="00BC183C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199477C" w14:textId="77777777" w:rsidTr="009F66A8">
        <w:trPr>
          <w:cantSplit/>
        </w:trPr>
        <w:tc>
          <w:tcPr>
            <w:tcW w:w="6620" w:type="dxa"/>
            <w:vMerge/>
          </w:tcPr>
          <w:p w14:paraId="5393DDEC" w14:textId="77777777" w:rsidR="0015650C" w:rsidRPr="00BC183C" w:rsidRDefault="0015650C" w:rsidP="00963B66">
            <w:pPr>
              <w:spacing w:before="20" w:after="20" w:line="26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AB58AC3" w14:textId="22F157F2" w:rsidR="0015650C" w:rsidRPr="00BC183C" w:rsidRDefault="00651076" w:rsidP="00963B66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BC183C">
              <w:rPr>
                <w:rFonts w:hint="cs"/>
                <w:b/>
                <w:bCs/>
                <w:rtl/>
                <w:lang w:bidi="ar-EG"/>
              </w:rPr>
              <w:t xml:space="preserve"> فبراير </w:t>
            </w:r>
            <w:r w:rsidR="00BC183C"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6E8FD5E4" w14:textId="77777777" w:rsidTr="009F66A8">
        <w:trPr>
          <w:cantSplit/>
        </w:trPr>
        <w:tc>
          <w:tcPr>
            <w:tcW w:w="6620" w:type="dxa"/>
            <w:vMerge/>
          </w:tcPr>
          <w:p w14:paraId="0058486D" w14:textId="77777777" w:rsidR="0015650C" w:rsidRPr="00BC183C" w:rsidRDefault="0015650C" w:rsidP="00963B66">
            <w:pPr>
              <w:spacing w:before="20" w:after="2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5DF320C" w14:textId="77777777" w:rsidR="0015650C" w:rsidRPr="00BC183C" w:rsidRDefault="0015650C" w:rsidP="00963B66">
            <w:pPr>
              <w:spacing w:before="20" w:after="20" w:line="260" w:lineRule="exact"/>
              <w:rPr>
                <w:b/>
                <w:bCs/>
                <w:lang w:bidi="ar-SY"/>
              </w:rPr>
            </w:pPr>
            <w:r w:rsidRPr="00BC183C">
              <w:rPr>
                <w:b/>
                <w:bCs/>
                <w:rtl/>
                <w:lang w:bidi="ar-EG"/>
              </w:rPr>
              <w:t xml:space="preserve">الأصل: </w:t>
            </w:r>
            <w:r w:rsidRPr="00BC183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59102ED" w14:textId="77777777" w:rsidTr="009F66A8">
        <w:trPr>
          <w:cantSplit/>
        </w:trPr>
        <w:tc>
          <w:tcPr>
            <w:tcW w:w="9672" w:type="dxa"/>
            <w:gridSpan w:val="2"/>
          </w:tcPr>
          <w:p w14:paraId="1F0D8AC2" w14:textId="306968C9" w:rsidR="00290728" w:rsidRPr="00290728" w:rsidRDefault="00BC183C" w:rsidP="00BC183C">
            <w:pPr>
              <w:pStyle w:val="Source"/>
              <w:rPr>
                <w:rtl/>
                <w:lang w:bidi="ar-EG"/>
              </w:rPr>
            </w:pPr>
            <w:r w:rsidRPr="00BC183C">
              <w:rPr>
                <w:rFonts w:hint="cs"/>
                <w:rtl/>
              </w:rPr>
              <w:t>تقرير رئيس</w:t>
            </w:r>
            <w:r w:rsidRPr="00BC183C">
              <w:rPr>
                <w:rFonts w:hint="cs"/>
                <w:rtl/>
                <w:lang w:bidi="ar-SY"/>
              </w:rPr>
              <w:t xml:space="preserve"> فريق العمل التابع لل</w:t>
            </w:r>
            <w:r w:rsidRPr="00BC183C">
              <w:rPr>
                <w:rtl/>
                <w:lang w:bidi="ar-SY"/>
              </w:rPr>
              <w:t>مجلس</w:t>
            </w:r>
            <w:r w:rsidRPr="00BC183C">
              <w:rPr>
                <w:rFonts w:hint="cs"/>
                <w:rtl/>
                <w:lang w:bidi="ar-SY"/>
              </w:rPr>
              <w:t xml:space="preserve"> وا</w:t>
            </w:r>
            <w:r w:rsidRPr="00BC183C">
              <w:rPr>
                <w:rtl/>
                <w:lang w:bidi="ar-SY"/>
              </w:rPr>
              <w:t>لمعني</w:t>
            </w:r>
            <w:r w:rsidRPr="00BC183C">
              <w:rPr>
                <w:lang w:val="en-GB" w:bidi="ar-SY"/>
              </w:rPr>
              <w:t xml:space="preserve"> </w:t>
            </w:r>
            <w:r w:rsidRPr="00BC183C">
              <w:rPr>
                <w:rFonts w:hint="cs"/>
                <w:rtl/>
                <w:lang w:bidi="ar-SY"/>
              </w:rPr>
              <w:t>بقضايا</w:t>
            </w:r>
            <w:r w:rsidRPr="00BC183C">
              <w:rPr>
                <w:lang w:bidi="ar-SY"/>
              </w:rPr>
              <w:br/>
            </w:r>
            <w:r w:rsidRPr="00BC183C">
              <w:rPr>
                <w:rtl/>
                <w:lang w:bidi="ar-SY"/>
              </w:rPr>
              <w:t>السياسات العامة الدولية</w:t>
            </w:r>
            <w:r w:rsidRPr="00BC183C">
              <w:rPr>
                <w:rFonts w:hint="cs"/>
                <w:rtl/>
                <w:lang w:bidi="ar-SY"/>
              </w:rPr>
              <w:t xml:space="preserve"> المتعلقة </w:t>
            </w:r>
            <w:r w:rsidRPr="00BC183C">
              <w:rPr>
                <w:rtl/>
                <w:lang w:bidi="ar-SY"/>
              </w:rPr>
              <w:t>بالإنترنت</w:t>
            </w:r>
            <w:r w:rsidRPr="00BC183C">
              <w:rPr>
                <w:rFonts w:hint="cs"/>
                <w:rtl/>
              </w:rPr>
              <w:t xml:space="preserve"> </w:t>
            </w:r>
            <w:r w:rsidRPr="00BC183C">
              <w:rPr>
                <w:lang w:bidi="ar-SY"/>
              </w:rPr>
              <w:t>(CWG-Internet)</w:t>
            </w:r>
          </w:p>
        </w:tc>
      </w:tr>
      <w:tr w:rsidR="00DC5FB0" w:rsidRPr="00290728" w14:paraId="03A3B5BE" w14:textId="77777777" w:rsidTr="009F66A8">
        <w:trPr>
          <w:cantSplit/>
        </w:trPr>
        <w:tc>
          <w:tcPr>
            <w:tcW w:w="9672" w:type="dxa"/>
            <w:gridSpan w:val="2"/>
          </w:tcPr>
          <w:p w14:paraId="48A52C5D" w14:textId="5AD00721" w:rsidR="00DC5FB0" w:rsidRPr="00383829" w:rsidRDefault="00A54463" w:rsidP="000272F5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السنوات الأربع لفريق العمل التابع للمجلس</w:t>
            </w:r>
            <w:r w:rsidR="00887486"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وال</w:t>
            </w:r>
            <w:r w:rsidR="00887486">
              <w:rPr>
                <w:rFonts w:hint="cs"/>
                <w:rtl/>
              </w:rPr>
              <w:t>م</w:t>
            </w:r>
            <w:r>
              <w:rPr>
                <w:rFonts w:hint="cs"/>
                <w:rtl/>
                <w:lang w:bidi="ar-EG"/>
              </w:rPr>
              <w:t>عني بقضايا السياسات العامة الدولية المتعلقة بالإنترنت</w:t>
            </w:r>
          </w:p>
        </w:tc>
      </w:tr>
    </w:tbl>
    <w:p w14:paraId="3A7FF837" w14:textId="77777777" w:rsidR="00706D7A" w:rsidRDefault="00706D7A" w:rsidP="002154EE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D948F50" w14:textId="77777777" w:rsidTr="00952F86">
        <w:trPr>
          <w:jc w:val="center"/>
        </w:trPr>
        <w:tc>
          <w:tcPr>
            <w:tcW w:w="8080" w:type="dxa"/>
          </w:tcPr>
          <w:p w14:paraId="5A6226A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13493BA" w14:textId="55D84D52" w:rsidR="00BC183C" w:rsidRDefault="00BC183C" w:rsidP="00BC183C">
            <w:pPr>
              <w:rPr>
                <w:rtl/>
                <w:lang w:bidi="ar-SY"/>
              </w:rPr>
            </w:pPr>
            <w:r w:rsidRPr="00DD5AB2">
              <w:rPr>
                <w:rtl/>
              </w:rPr>
              <w:t xml:space="preserve">يلخص هذا التقرير </w:t>
            </w:r>
            <w:r w:rsidRPr="00DD5AB2">
              <w:rPr>
                <w:rFonts w:hint="cs"/>
                <w:rtl/>
              </w:rPr>
              <w:t xml:space="preserve">أهم </w:t>
            </w:r>
            <w:r w:rsidRPr="00DD5AB2">
              <w:rPr>
                <w:rtl/>
              </w:rPr>
              <w:t xml:space="preserve">نتائج </w:t>
            </w:r>
            <w:r w:rsidR="00A54463">
              <w:rPr>
                <w:rFonts w:hint="cs"/>
                <w:rtl/>
              </w:rPr>
              <w:t>اجتماعات</w:t>
            </w:r>
            <w:r>
              <w:rPr>
                <w:rFonts w:hint="cs"/>
                <w:rtl/>
              </w:rPr>
              <w:t xml:space="preserve"> </w:t>
            </w:r>
            <w:r w:rsidRPr="00DD5AB2">
              <w:rPr>
                <w:rtl/>
              </w:rPr>
              <w:t xml:space="preserve">فريق </w:t>
            </w:r>
            <w:r w:rsidRPr="00DD5AB2">
              <w:rPr>
                <w:rFonts w:hint="cs"/>
                <w:rtl/>
                <w:lang w:bidi="ar-SY"/>
              </w:rPr>
              <w:t>العمل التابع للمجلس وا</w:t>
            </w:r>
            <w:r w:rsidRPr="00DD5AB2">
              <w:rPr>
                <w:rtl/>
                <w:lang w:bidi="ar-SY"/>
              </w:rPr>
              <w:t xml:space="preserve">لمعني </w:t>
            </w:r>
            <w:r w:rsidRPr="00DD5AB2">
              <w:rPr>
                <w:rFonts w:hint="cs"/>
                <w:rtl/>
                <w:lang w:bidi="ar-SY"/>
              </w:rPr>
              <w:t>بقضايا</w:t>
            </w:r>
            <w:r w:rsidRPr="00DD5AB2">
              <w:rPr>
                <w:rtl/>
                <w:lang w:bidi="ar-SY"/>
              </w:rPr>
              <w:t xml:space="preserve"> السياسات العامة الدولية </w:t>
            </w:r>
            <w:r w:rsidRPr="00DD5AB2">
              <w:rPr>
                <w:rFonts w:hint="cs"/>
                <w:rtl/>
                <w:lang w:bidi="ar-SY"/>
              </w:rPr>
              <w:t xml:space="preserve">المتعلقة </w:t>
            </w:r>
            <w:r w:rsidRPr="00DD5AB2">
              <w:rPr>
                <w:rtl/>
                <w:lang w:bidi="ar-SY"/>
              </w:rPr>
              <w:t>بالإنترنت</w:t>
            </w:r>
            <w:r>
              <w:rPr>
                <w:rFonts w:hint="cs"/>
                <w:rtl/>
                <w:lang w:bidi="ar-SY"/>
              </w:rPr>
              <w:t xml:space="preserve">، </w:t>
            </w:r>
            <w:r w:rsidR="00A54463">
              <w:rPr>
                <w:rFonts w:hint="cs"/>
                <w:rtl/>
                <w:lang w:bidi="ar-SY"/>
              </w:rPr>
              <w:t>التي عُقدت في الفترة من فبراير</w:t>
            </w:r>
            <w:r w:rsidR="00887486">
              <w:rPr>
                <w:rFonts w:hint="eastAsia"/>
                <w:rtl/>
                <w:lang w:bidi="ar-SY"/>
              </w:rPr>
              <w:t> </w:t>
            </w:r>
            <w:r w:rsidR="00A54463">
              <w:rPr>
                <w:lang w:val="en-GB" w:bidi="ar-SY"/>
              </w:rPr>
              <w:t>2019</w:t>
            </w:r>
            <w:r w:rsidR="00887486">
              <w:rPr>
                <w:rFonts w:hint="cs"/>
                <w:rtl/>
                <w:lang w:bidi="ar-EG"/>
              </w:rPr>
              <w:t xml:space="preserve"> </w:t>
            </w:r>
            <w:r w:rsidR="00A54463">
              <w:rPr>
                <w:rFonts w:hint="cs"/>
                <w:rtl/>
              </w:rPr>
              <w:t xml:space="preserve">إلى </w:t>
            </w:r>
            <w:r>
              <w:rPr>
                <w:rFonts w:hint="cs"/>
                <w:rtl/>
                <w:lang w:bidi="ar-EG"/>
              </w:rPr>
              <w:t>يناير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2022</w:t>
            </w:r>
            <w:r w:rsidRPr="00DD5AB2">
              <w:rPr>
                <w:rFonts w:hint="cs"/>
                <w:rtl/>
              </w:rPr>
              <w:t xml:space="preserve">، وفقاً </w:t>
            </w:r>
            <w:r>
              <w:rPr>
                <w:rFonts w:hint="cs"/>
                <w:rtl/>
              </w:rPr>
              <w:t>للقرار</w:t>
            </w:r>
            <w:r w:rsidRPr="00DD5AB2">
              <w:rPr>
                <w:rFonts w:hint="eastAsia"/>
                <w:rtl/>
              </w:rPr>
              <w:t> </w:t>
            </w:r>
            <w:r w:rsidRPr="003F39A9">
              <w:rPr>
                <w:lang w:bidi="ar-SY"/>
              </w:rPr>
              <w:t>102</w:t>
            </w:r>
            <w:r w:rsidRPr="00DD5AB2">
              <w:rPr>
                <w:rFonts w:hint="cs"/>
                <w:rtl/>
                <w:lang w:bidi="ar-EG"/>
              </w:rPr>
              <w:t xml:space="preserve"> </w:t>
            </w:r>
            <w:r w:rsidRPr="00DD5AB2">
              <w:rPr>
                <w:rtl/>
              </w:rPr>
              <w:t>(المراج</w:t>
            </w:r>
            <w:r w:rsidRPr="00DD5AB2">
              <w:rPr>
                <w:rFonts w:hint="cs"/>
                <w:rtl/>
              </w:rPr>
              <w:t>َ</w:t>
            </w:r>
            <w:r w:rsidRPr="00DD5AB2">
              <w:rPr>
                <w:rtl/>
              </w:rPr>
              <w:t>ع في </w:t>
            </w:r>
            <w:r w:rsidRPr="00DD5AB2">
              <w:rPr>
                <w:rFonts w:hint="cs"/>
                <w:rtl/>
              </w:rPr>
              <w:t>دبي</w:t>
            </w:r>
            <w:r w:rsidRPr="00DD5AB2">
              <w:rPr>
                <w:rtl/>
              </w:rPr>
              <w:t xml:space="preserve">، </w:t>
            </w:r>
            <w:r w:rsidRPr="00DD5AB2">
              <w:rPr>
                <w:lang w:bidi="ar-SY"/>
              </w:rPr>
              <w:t>2018</w:t>
            </w:r>
            <w:r w:rsidRPr="00DD5AB2">
              <w:rPr>
                <w:rFonts w:hint="cs"/>
                <w:rtl/>
              </w:rPr>
              <w:t xml:space="preserve">) </w:t>
            </w:r>
            <w:r>
              <w:rPr>
                <w:rFonts w:hint="cs"/>
                <w:rtl/>
              </w:rPr>
              <w:t>والقرار</w:t>
            </w:r>
            <w:r>
              <w:rPr>
                <w:rFonts w:hint="eastAsia"/>
                <w:rtl/>
              </w:rPr>
              <w:t> </w:t>
            </w:r>
            <w:r>
              <w:t>140</w:t>
            </w:r>
            <w:r>
              <w:rPr>
                <w:rFonts w:hint="cs"/>
                <w:rtl/>
                <w:lang w:bidi="ar-EG"/>
              </w:rPr>
              <w:t xml:space="preserve"> (المراجَع في دبي، </w:t>
            </w:r>
            <w:r>
              <w:rPr>
                <w:lang w:bidi="ar-EG"/>
              </w:rPr>
              <w:t>2018</w:t>
            </w:r>
            <w:r>
              <w:rPr>
                <w:rFonts w:hint="cs"/>
                <w:rtl/>
                <w:lang w:bidi="ar-EG"/>
              </w:rPr>
              <w:t xml:space="preserve">) </w:t>
            </w:r>
            <w:r w:rsidRPr="00DD5AB2">
              <w:rPr>
                <w:rFonts w:hint="cs"/>
                <w:rtl/>
              </w:rPr>
              <w:t>لمؤتمر المندوبين المفوضين</w:t>
            </w:r>
            <w:r w:rsidRPr="00DD5AB2">
              <w:rPr>
                <w:rFonts w:hint="cs"/>
                <w:rtl/>
                <w:lang w:bidi="ar-EG"/>
              </w:rPr>
              <w:t xml:space="preserve"> لعام </w:t>
            </w:r>
            <w:r w:rsidRPr="00DD5AB2">
              <w:rPr>
                <w:lang w:bidi="ar-SY"/>
              </w:rPr>
              <w:t>2018</w:t>
            </w:r>
            <w:r w:rsidRPr="00DD5AB2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</w:rPr>
              <w:t>وقراري</w:t>
            </w:r>
            <w:r w:rsidRPr="00DD5AB2">
              <w:rPr>
                <w:rFonts w:hint="cs"/>
                <w:rtl/>
              </w:rPr>
              <w:t xml:space="preserve"> المجلس</w:t>
            </w:r>
            <w:r w:rsidRPr="00DD5AB2">
              <w:rPr>
                <w:rFonts w:hint="eastAsia"/>
                <w:rtl/>
              </w:rPr>
              <w:t> </w:t>
            </w:r>
            <w:r w:rsidRPr="00DD5AB2">
              <w:rPr>
                <w:lang w:bidi="ar-SY"/>
              </w:rPr>
              <w:t>1305</w:t>
            </w:r>
            <w:r w:rsidRPr="00DD5AB2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(المعدّل في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2019</w:t>
            </w:r>
            <w:r>
              <w:rPr>
                <w:rFonts w:hint="cs"/>
                <w:rtl/>
                <w:lang w:bidi="ar-EG"/>
              </w:rPr>
              <w:t>)</w:t>
            </w:r>
            <w:r w:rsidRPr="00DD5AB2">
              <w:rPr>
                <w:rFonts w:hint="cs"/>
                <w:rtl/>
              </w:rPr>
              <w:t xml:space="preserve"> و</w:t>
            </w:r>
            <w:r w:rsidRPr="00DD5AB2">
              <w:rPr>
                <w:lang w:bidi="ar-SY"/>
              </w:rPr>
              <w:t>1336</w:t>
            </w:r>
            <w:r w:rsidRPr="00DD5AB2">
              <w:rPr>
                <w:rFonts w:hint="cs"/>
                <w:rtl/>
              </w:rPr>
              <w:t xml:space="preserve"> (المعدّل في</w:t>
            </w:r>
            <w:r>
              <w:rPr>
                <w:rFonts w:hint="eastAsia"/>
                <w:rtl/>
              </w:rPr>
              <w:t> </w:t>
            </w:r>
            <w:r>
              <w:rPr>
                <w:lang w:bidi="ar-SY"/>
              </w:rPr>
              <w:t>2019</w:t>
            </w:r>
            <w:r w:rsidRPr="00DD5AB2">
              <w:rPr>
                <w:rFonts w:hint="cs"/>
                <w:rtl/>
              </w:rPr>
              <w:t>).</w:t>
            </w:r>
          </w:p>
          <w:p w14:paraId="69141671" w14:textId="77777777" w:rsidR="00BC183C" w:rsidRPr="00290728" w:rsidRDefault="00BC183C" w:rsidP="00BC183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2ADDF04" w14:textId="6D28D2F0" w:rsidR="00BC183C" w:rsidRPr="00D447B5" w:rsidRDefault="00BC183C" w:rsidP="00BC183C">
            <w:pPr>
              <w:rPr>
                <w:spacing w:val="-2"/>
                <w:rtl/>
              </w:rPr>
            </w:pPr>
            <w:r w:rsidRPr="00D447B5">
              <w:rPr>
                <w:rFonts w:hint="cs"/>
                <w:spacing w:val="-2"/>
                <w:rtl/>
              </w:rPr>
              <w:t xml:space="preserve">يُرجى من </w:t>
            </w:r>
            <w:r w:rsidRPr="00D447B5">
              <w:rPr>
                <w:spacing w:val="-2"/>
                <w:rtl/>
              </w:rPr>
              <w:t xml:space="preserve">المجلس </w:t>
            </w:r>
            <w:r w:rsidR="00A54463" w:rsidRPr="00D447B5">
              <w:rPr>
                <w:rFonts w:hint="cs"/>
                <w:b/>
                <w:bCs/>
                <w:spacing w:val="-2"/>
                <w:rtl/>
              </w:rPr>
              <w:t>النظر</w:t>
            </w:r>
            <w:r w:rsidR="00A54463" w:rsidRPr="00D447B5">
              <w:rPr>
                <w:rFonts w:hint="cs"/>
                <w:spacing w:val="-2"/>
                <w:rtl/>
              </w:rPr>
              <w:t xml:space="preserve"> في هذا التقرير </w:t>
            </w:r>
            <w:r w:rsidR="00A54463" w:rsidRPr="00D447B5">
              <w:rPr>
                <w:rFonts w:hint="cs"/>
                <w:b/>
                <w:bCs/>
                <w:spacing w:val="-2"/>
                <w:rtl/>
              </w:rPr>
              <w:t>وتقديم</w:t>
            </w:r>
            <w:r w:rsidR="00A54463" w:rsidRPr="00D447B5">
              <w:rPr>
                <w:rFonts w:hint="cs"/>
                <w:spacing w:val="-2"/>
                <w:rtl/>
              </w:rPr>
              <w:t xml:space="preserve"> توصياته إلى مؤتمر المندوبين المفوضين حسب الاقتضاء</w:t>
            </w:r>
            <w:r w:rsidR="00A54463" w:rsidRPr="00D447B5">
              <w:rPr>
                <w:rFonts w:hint="cs"/>
                <w:spacing w:val="-2"/>
                <w:rtl/>
                <w:lang w:bidi="ar-SY"/>
              </w:rPr>
              <w:t>.</w:t>
            </w:r>
          </w:p>
          <w:p w14:paraId="235180DC" w14:textId="19B9DA5F" w:rsidR="00BC183C" w:rsidRPr="00BC183C" w:rsidRDefault="00BC183C" w:rsidP="00502835">
            <w:pPr>
              <w:spacing w:before="240"/>
              <w:jc w:val="center"/>
              <w:rPr>
                <w:rtl/>
                <w:lang w:bidi="ar-SY"/>
              </w:rPr>
            </w:pPr>
            <w:r w:rsidRPr="00BC183C"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</w:t>
            </w:r>
          </w:p>
          <w:p w14:paraId="08C93AB0" w14:textId="77777777" w:rsidR="00BC183C" w:rsidRPr="00290728" w:rsidRDefault="00BC183C" w:rsidP="00BC183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7F279BE5" w14:textId="13E6E828" w:rsidR="00290728" w:rsidRPr="00A54463" w:rsidRDefault="003C0B74" w:rsidP="00BC183C">
            <w:pPr>
              <w:spacing w:after="120"/>
              <w:jc w:val="left"/>
              <w:rPr>
                <w:i/>
                <w:iCs/>
                <w:lang w:val="en-GB"/>
              </w:rPr>
            </w:pPr>
            <w:hyperlink r:id="rId9" w:history="1">
              <w:r w:rsidR="00BC183C" w:rsidRPr="00BC183C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المقرر </w:t>
              </w:r>
              <w:r w:rsidR="00BC183C" w:rsidRPr="00BC183C">
                <w:rPr>
                  <w:rStyle w:val="Hyperlink"/>
                  <w:i/>
                  <w:iCs/>
                  <w:lang w:bidi="ar-EG"/>
                </w:rPr>
                <w:t>11</w:t>
              </w:r>
              <w:r w:rsidR="00BC183C" w:rsidRPr="00BC183C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BC183C" w:rsidRPr="00BC183C">
                <w:rPr>
                  <w:rStyle w:val="Hyperlink"/>
                  <w:i/>
                  <w:iCs/>
                  <w:lang w:bidi="ar-EG"/>
                </w:rPr>
                <w:t>2018</w:t>
              </w:r>
              <w:r w:rsidR="00BC183C" w:rsidRPr="00BC183C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BC183C">
              <w:rPr>
                <w:i/>
                <w:iCs/>
                <w:rtl/>
                <w:lang w:bidi="ar-EG"/>
              </w:rPr>
              <w:br/>
            </w:r>
            <w:hyperlink r:id="rId10" w:history="1">
              <w:r w:rsidR="00BC183C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BC183C" w:rsidRPr="00DD5AB2">
                <w:rPr>
                  <w:rStyle w:val="Hyperlink"/>
                  <w:i/>
                  <w:iCs/>
                  <w:lang w:bidi="ar-SY"/>
                </w:rPr>
                <w:t>102</w:t>
              </w:r>
              <w:r w:rsidR="00BC183C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BC183C" w:rsidRPr="00DD5AB2">
                <w:rPr>
                  <w:rStyle w:val="Hyperlink"/>
                  <w:i/>
                  <w:iCs/>
                  <w:rtl/>
                </w:rPr>
                <w:t>(المراجَع في </w:t>
              </w:r>
              <w:r w:rsidR="00BC183C" w:rsidRPr="00DD5AB2">
                <w:rPr>
                  <w:rStyle w:val="Hyperlink"/>
                  <w:rFonts w:hint="cs"/>
                  <w:i/>
                  <w:iCs/>
                  <w:rtl/>
                </w:rPr>
                <w:t>دبي</w:t>
              </w:r>
              <w:r w:rsidR="00BC183C" w:rsidRPr="00DD5AB2">
                <w:rPr>
                  <w:rStyle w:val="Hyperlink"/>
                  <w:i/>
                  <w:iCs/>
                  <w:rtl/>
                </w:rPr>
                <w:t xml:space="preserve">، </w:t>
              </w:r>
              <w:r w:rsidR="00BC183C" w:rsidRPr="00DD5AB2">
                <w:rPr>
                  <w:rStyle w:val="Hyperlink"/>
                  <w:i/>
                  <w:iCs/>
                  <w:lang w:bidi="ar-SY"/>
                </w:rPr>
                <w:t>2018</w:t>
              </w:r>
              <w:r w:rsidR="00BC183C" w:rsidRPr="00DD5AB2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BC183C" w:rsidRPr="00DD5AB2">
              <w:rPr>
                <w:rFonts w:hint="cs"/>
                <w:i/>
                <w:iCs/>
                <w:rtl/>
              </w:rPr>
              <w:t>، و</w:t>
            </w:r>
            <w:hyperlink r:id="rId11" w:history="1">
              <w:r w:rsidR="00BC183C" w:rsidRPr="00DD5AB2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BC183C" w:rsidRPr="00DD5AB2">
                <w:rPr>
                  <w:rStyle w:val="Hyperlink"/>
                  <w:i/>
                  <w:iCs/>
                  <w:lang w:bidi="ar-SY"/>
                </w:rPr>
                <w:t>140</w:t>
              </w:r>
              <w:r w:rsidR="00BC183C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</w:t>
              </w:r>
              <w:r w:rsidR="00BC183C" w:rsidRPr="00DD5AB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ي دبي</w:t>
              </w:r>
              <w:r w:rsidR="00BC183C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BC183C" w:rsidRPr="00DD5AB2">
                <w:rPr>
                  <w:rStyle w:val="Hyperlink"/>
                  <w:i/>
                  <w:iCs/>
                  <w:lang w:bidi="ar-SY"/>
                </w:rPr>
                <w:t>2018</w:t>
              </w:r>
              <w:r w:rsidR="00BC183C" w:rsidRPr="00DD5AB2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BC183C" w:rsidRPr="00DD5AB2">
              <w:rPr>
                <w:rFonts w:hint="cs"/>
                <w:i/>
                <w:iCs/>
                <w:rtl/>
                <w:lang w:bidi="ar-SY"/>
              </w:rPr>
              <w:t>،</w:t>
            </w:r>
            <w:r w:rsidR="00BC183C" w:rsidRPr="00DD5AB2">
              <w:rPr>
                <w:rFonts w:hint="cs"/>
                <w:i/>
                <w:iCs/>
                <w:rtl/>
                <w:lang w:bidi="ar-SY"/>
              </w:rPr>
              <w:br/>
            </w:r>
            <w:r w:rsidR="00BC183C">
              <w:rPr>
                <w:rFonts w:hint="cs"/>
                <w:i/>
                <w:iCs/>
                <w:rtl/>
              </w:rPr>
              <w:t>قرار</w:t>
            </w:r>
            <w:r w:rsidR="00A54463">
              <w:rPr>
                <w:rFonts w:hint="cs"/>
                <w:i/>
                <w:iCs/>
                <w:rtl/>
              </w:rPr>
              <w:t>ا</w:t>
            </w:r>
            <w:r w:rsidR="00BC183C" w:rsidRPr="00DD5AB2">
              <w:rPr>
                <w:rFonts w:hint="cs"/>
                <w:i/>
                <w:iCs/>
                <w:rtl/>
              </w:rPr>
              <w:t xml:space="preserve"> المجلس </w:t>
            </w:r>
            <w:hyperlink r:id="rId12" w:history="1">
              <w:r w:rsidR="00BC183C" w:rsidRPr="00AF6576">
                <w:rPr>
                  <w:rStyle w:val="Hyperlink"/>
                  <w:i/>
                  <w:iCs/>
                  <w:lang w:bidi="ar-EG"/>
                </w:rPr>
                <w:t>1305</w:t>
              </w:r>
              <w:r w:rsidR="00BC183C" w:rsidRPr="00AF657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BC183C" w:rsidRPr="00AF6576">
                <w:rPr>
                  <w:rStyle w:val="Hyperlink"/>
                  <w:i/>
                  <w:iCs/>
                  <w:lang w:bidi="ar-EG"/>
                </w:rPr>
                <w:t>2019</w:t>
              </w:r>
              <w:r w:rsidR="00BC183C" w:rsidRPr="00AF657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BC183C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3" w:history="1">
              <w:r w:rsidR="00BC183C" w:rsidRPr="00A62AED">
                <w:rPr>
                  <w:rStyle w:val="Hyperlink"/>
                  <w:i/>
                  <w:iCs/>
                  <w:lang w:bidi="ar-EG"/>
                </w:rPr>
                <w:t>1336</w:t>
              </w:r>
              <w:r w:rsidR="00BC183C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BC183C" w:rsidRPr="00A62AED">
                <w:rPr>
                  <w:rStyle w:val="Hyperlink"/>
                  <w:i/>
                  <w:iCs/>
                  <w:lang w:bidi="ar-EG"/>
                </w:rPr>
                <w:t>2019</w:t>
              </w:r>
              <w:r w:rsidR="00BC183C" w:rsidRPr="00A62AE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BC183C" w:rsidRPr="00BC183C">
              <w:rPr>
                <w:rtl/>
              </w:rPr>
              <w:br/>
            </w:r>
            <w:r w:rsidR="00BC183C" w:rsidRPr="00EF189D">
              <w:rPr>
                <w:rFonts w:hint="cs"/>
                <w:i/>
                <w:iCs/>
                <w:spacing w:val="-6"/>
                <w:rtl/>
              </w:rPr>
              <w:t xml:space="preserve">وثائق المجلس </w:t>
            </w:r>
            <w:hyperlink r:id="rId14" w:history="1">
              <w:r w:rsidR="00BC183C" w:rsidRPr="00EF189D">
                <w:rPr>
                  <w:rStyle w:val="Hyperlink"/>
                  <w:rFonts w:eastAsia="Calibri" w:cstheme="minorHAnsi"/>
                  <w:i/>
                  <w:iCs/>
                  <w:spacing w:val="-6"/>
                  <w:szCs w:val="24"/>
                  <w:bdr w:val="nil"/>
                </w:rPr>
                <w:t>C19/51</w:t>
              </w:r>
            </w:hyperlink>
            <w:r w:rsidR="00BC183C" w:rsidRPr="00EF189D">
              <w:rPr>
                <w:rFonts w:hint="cs"/>
                <w:spacing w:val="-6"/>
                <w:rtl/>
              </w:rPr>
              <w:t xml:space="preserve"> </w:t>
            </w:r>
            <w:r w:rsidR="00BC183C" w:rsidRPr="00EF189D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15" w:history="1">
              <w:r w:rsidR="00BC183C" w:rsidRPr="00EF189D">
                <w:rPr>
                  <w:rStyle w:val="Hyperlink"/>
                  <w:rFonts w:eastAsia="Calibri" w:cstheme="minorHAnsi"/>
                  <w:i/>
                  <w:iCs/>
                  <w:spacing w:val="-6"/>
                  <w:szCs w:val="24"/>
                  <w:bdr w:val="nil"/>
                </w:rPr>
                <w:t>C20/51</w:t>
              </w:r>
            </w:hyperlink>
            <w:r w:rsidR="00BC183C" w:rsidRPr="00EF189D">
              <w:rPr>
                <w:rFonts w:hint="cs"/>
                <w:i/>
                <w:iCs/>
                <w:spacing w:val="-6"/>
                <w:rtl/>
              </w:rPr>
              <w:t xml:space="preserve"> و</w:t>
            </w:r>
            <w:hyperlink r:id="rId16" w:history="1">
              <w:r w:rsidR="00BC183C" w:rsidRPr="00EF189D">
                <w:rPr>
                  <w:rStyle w:val="Hyperlink"/>
                  <w:rFonts w:eastAsia="Calibri" w:cstheme="minorHAnsi"/>
                  <w:i/>
                  <w:iCs/>
                  <w:spacing w:val="-6"/>
                  <w:szCs w:val="24"/>
                  <w:bdr w:val="nil"/>
                </w:rPr>
                <w:t>C21/51</w:t>
              </w:r>
            </w:hyperlink>
            <w:r w:rsidR="00BC183C" w:rsidRPr="00EF189D">
              <w:rPr>
                <w:rFonts w:hint="cs"/>
                <w:i/>
                <w:iCs/>
                <w:spacing w:val="-6"/>
                <w:rtl/>
              </w:rPr>
              <w:t xml:space="preserve"> و</w:t>
            </w:r>
            <w:hyperlink r:id="rId17" w:history="1">
              <w:r w:rsidR="00BC183C" w:rsidRPr="00EF189D">
                <w:rPr>
                  <w:rStyle w:val="Hyperlink"/>
                  <w:rFonts w:eastAsia="Calibri" w:cstheme="minorHAnsi"/>
                  <w:i/>
                  <w:iCs/>
                  <w:spacing w:val="-6"/>
                  <w:szCs w:val="24"/>
                  <w:bdr w:val="nil"/>
                </w:rPr>
                <w:t>C22/51</w:t>
              </w:r>
            </w:hyperlink>
            <w:r w:rsidR="0040765B" w:rsidRPr="00EF189D">
              <w:rPr>
                <w:rFonts w:hint="cs"/>
                <w:i/>
                <w:iCs/>
                <w:spacing w:val="-6"/>
                <w:rtl/>
              </w:rPr>
              <w:t xml:space="preserve"> و</w:t>
            </w:r>
            <w:hyperlink r:id="rId18" w:history="1">
              <w:r w:rsidR="00A54463" w:rsidRPr="00EF189D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 xml:space="preserve">صفحة الويب الخاصة بالفريق </w:t>
              </w:r>
              <w:r w:rsidR="00A54463" w:rsidRPr="00EF189D">
                <w:rPr>
                  <w:rStyle w:val="Hyperlink"/>
                  <w:i/>
                  <w:iCs/>
                  <w:spacing w:val="-6"/>
                  <w:lang w:val="en-GB"/>
                </w:rPr>
                <w:t>CWG</w:t>
              </w:r>
              <w:r w:rsidR="00887486" w:rsidRPr="00EF189D">
                <w:rPr>
                  <w:rStyle w:val="Hyperlink"/>
                  <w:i/>
                  <w:iCs/>
                  <w:spacing w:val="-6"/>
                  <w:lang w:val="en-GB"/>
                </w:rPr>
                <w:noBreakHyphen/>
              </w:r>
              <w:r w:rsidR="00A54463" w:rsidRPr="00EF189D">
                <w:rPr>
                  <w:rStyle w:val="Hyperlink"/>
                  <w:i/>
                  <w:iCs/>
                  <w:spacing w:val="-6"/>
                  <w:lang w:val="en-GB"/>
                </w:rPr>
                <w:t>Internet</w:t>
              </w:r>
            </w:hyperlink>
          </w:p>
        </w:tc>
      </w:tr>
    </w:tbl>
    <w:p w14:paraId="65450960" w14:textId="766B65EF" w:rsidR="00BC183C" w:rsidRPr="007236E6" w:rsidRDefault="0040765B" w:rsidP="00BC183C">
      <w:pPr>
        <w:pStyle w:val="Heading1"/>
        <w:rPr>
          <w:rtl/>
          <w:lang w:bidi="ar-EG"/>
        </w:rPr>
      </w:pPr>
      <w:r>
        <w:rPr>
          <w:rFonts w:hint="cs"/>
          <w:rtl/>
          <w:lang w:bidi="ar-SY"/>
        </w:rPr>
        <w:t>أولاً</w:t>
      </w:r>
      <w:r w:rsidR="00BC183C" w:rsidRPr="007236E6">
        <w:rPr>
          <w:rFonts w:hint="cs"/>
          <w:rtl/>
        </w:rPr>
        <w:tab/>
        <w:t>مقدمة</w:t>
      </w:r>
    </w:p>
    <w:p w14:paraId="248590C7" w14:textId="20F6939D" w:rsidR="00BC183C" w:rsidRPr="007236E6" w:rsidRDefault="00BC183C" w:rsidP="00BC183C">
      <w:pPr>
        <w:rPr>
          <w:rtl/>
        </w:rPr>
      </w:pPr>
      <w:r w:rsidRPr="00DC6497">
        <w:rPr>
          <w:b/>
          <w:bCs/>
          <w:lang w:bidi="ar-SY"/>
        </w:rPr>
        <w:t>1.1</w:t>
      </w:r>
      <w:r w:rsidRPr="007236E6">
        <w:rPr>
          <w:lang w:bidi="ar-SY"/>
        </w:rPr>
        <w:tab/>
      </w:r>
      <w:r w:rsidRPr="00DD6FDB">
        <w:rPr>
          <w:rFonts w:hint="cs"/>
          <w:spacing w:val="-4"/>
          <w:rtl/>
        </w:rPr>
        <w:t>أُن</w:t>
      </w:r>
      <w:r w:rsidRPr="00DD6FDB">
        <w:rPr>
          <w:spacing w:val="-4"/>
          <w:rtl/>
        </w:rPr>
        <w:t>ش</w:t>
      </w:r>
      <w:r w:rsidRPr="00DD6FDB">
        <w:rPr>
          <w:rFonts w:hint="cs"/>
          <w:spacing w:val="-4"/>
          <w:rtl/>
        </w:rPr>
        <w:t xml:space="preserve">ئ </w:t>
      </w:r>
      <w:hyperlink r:id="rId19" w:history="1"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فريق </w:t>
        </w:r>
        <w:r w:rsidRPr="00DD6FDB">
          <w:rPr>
            <w:rStyle w:val="Hyperlink"/>
            <w:rFonts w:hint="cs"/>
            <w:spacing w:val="-4"/>
            <w:rtl/>
            <w:lang w:bidi="ar-EG"/>
          </w:rPr>
          <w:t xml:space="preserve">العمل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التابع ل</w:t>
        </w:r>
        <w:r w:rsidRPr="00DD6FDB">
          <w:rPr>
            <w:rStyle w:val="Hyperlink"/>
            <w:spacing w:val="-4"/>
            <w:rtl/>
            <w:lang w:bidi="ar-SY"/>
          </w:rPr>
          <w:t xml:space="preserve">مجلس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الاتحاد وا</w:t>
        </w:r>
        <w:r w:rsidRPr="00DD6FDB">
          <w:rPr>
            <w:rStyle w:val="Hyperlink"/>
            <w:spacing w:val="-4"/>
            <w:rtl/>
            <w:lang w:bidi="ar-SY"/>
          </w:rPr>
          <w:t xml:space="preserve">لمعني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بقضايا </w:t>
        </w:r>
        <w:r w:rsidRPr="00DD6FDB">
          <w:rPr>
            <w:rStyle w:val="Hyperlink"/>
            <w:spacing w:val="-4"/>
            <w:rtl/>
            <w:lang w:bidi="ar-SY"/>
          </w:rPr>
          <w:t xml:space="preserve">السياسات العامة الدولية 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 xml:space="preserve">المتعلقة </w:t>
        </w:r>
        <w:r w:rsidRPr="00DD6FDB">
          <w:rPr>
            <w:rStyle w:val="Hyperlink"/>
            <w:spacing w:val="-4"/>
            <w:rtl/>
            <w:lang w:bidi="ar-SY"/>
          </w:rPr>
          <w:t>بالإنترنت</w:t>
        </w:r>
        <w:r w:rsidRPr="00DD6FDB">
          <w:rPr>
            <w:rStyle w:val="Hyperlink"/>
            <w:rFonts w:hint="cs"/>
            <w:spacing w:val="-4"/>
            <w:rtl/>
            <w:lang w:bidi="ar-SY"/>
          </w:rPr>
          <w:t> </w:t>
        </w:r>
        <w:r w:rsidRPr="00DD6FDB">
          <w:rPr>
            <w:rStyle w:val="Hyperlink"/>
            <w:spacing w:val="-4"/>
            <w:lang w:bidi="ar-SY"/>
          </w:rPr>
          <w:t>(CWG</w:t>
        </w:r>
        <w:r w:rsidRPr="00DD6FDB">
          <w:rPr>
            <w:rStyle w:val="Hyperlink"/>
            <w:spacing w:val="-4"/>
            <w:lang w:bidi="ar-SY"/>
          </w:rPr>
          <w:noBreakHyphen/>
          <w:t>Internet)</w:t>
        </w:r>
      </w:hyperlink>
      <w:r w:rsidRPr="007236E6">
        <w:rPr>
          <w:rtl/>
          <w:lang w:bidi="ar-SY"/>
        </w:rPr>
        <w:t xml:space="preserve"> </w:t>
      </w:r>
      <w:r w:rsidRPr="007236E6">
        <w:rPr>
          <w:rtl/>
        </w:rPr>
        <w:t xml:space="preserve">بموجب </w:t>
      </w:r>
      <w:r w:rsidRPr="007236E6">
        <w:rPr>
          <w:rFonts w:hint="cs"/>
          <w:rtl/>
        </w:rPr>
        <w:t>ال</w:t>
      </w:r>
      <w:r w:rsidRPr="007236E6">
        <w:rPr>
          <w:rtl/>
        </w:rPr>
        <w:t>قرار</w:t>
      </w:r>
      <w:r>
        <w:rPr>
          <w:rFonts w:hint="cs"/>
          <w:rtl/>
        </w:rPr>
        <w:t> 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>
        <w:rPr>
          <w:lang w:bidi="ar-SY"/>
        </w:rPr>
        <w:t>2019</w:t>
      </w:r>
      <w:r w:rsidRPr="007236E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للمجلس </w:t>
      </w:r>
      <w:r w:rsidRPr="007236E6">
        <w:rPr>
          <w:rtl/>
        </w:rPr>
        <w:t>كفريق مستقل وفقاً للقرارين</w:t>
      </w:r>
      <w:r w:rsidRPr="007236E6">
        <w:rPr>
          <w:rFonts w:hint="cs"/>
          <w:rtl/>
        </w:rPr>
        <w:t> </w:t>
      </w:r>
      <w:r w:rsidRPr="007236E6">
        <w:rPr>
          <w:lang w:bidi="ar-SY"/>
        </w:rPr>
        <w:t>102</w:t>
      </w:r>
      <w:r w:rsidRPr="007236E6">
        <w:rPr>
          <w:rFonts w:hint="eastAsia"/>
          <w:rtl/>
          <w:lang w:bidi="ar-SY"/>
        </w:rPr>
        <w:t> </w:t>
      </w:r>
      <w:r w:rsidRPr="007236E6">
        <w:rPr>
          <w:rtl/>
        </w:rPr>
        <w:t>و</w:t>
      </w:r>
      <w:r w:rsidRPr="007236E6">
        <w:rPr>
          <w:lang w:bidi="ar-SY"/>
        </w:rPr>
        <w:t>140</w:t>
      </w:r>
      <w:r w:rsidRPr="007236E6">
        <w:rPr>
          <w:rtl/>
        </w:rPr>
        <w:t xml:space="preserve"> </w:t>
      </w:r>
      <w:r>
        <w:rPr>
          <w:rFonts w:hint="cs"/>
          <w:rtl/>
        </w:rPr>
        <w:t xml:space="preserve">(المراجَعين في دبي، </w:t>
      </w:r>
      <w:r>
        <w:t>2018</w:t>
      </w:r>
      <w:r>
        <w:rPr>
          <w:rFonts w:hint="cs"/>
          <w:rtl/>
          <w:lang w:bidi="ar-EG"/>
        </w:rPr>
        <w:t xml:space="preserve">) </w:t>
      </w:r>
      <w:r w:rsidRPr="007236E6">
        <w:rPr>
          <w:rtl/>
        </w:rPr>
        <w:t xml:space="preserve">لمؤتمر المندوبين المفوضين </w:t>
      </w:r>
      <w:r w:rsidRPr="007236E6">
        <w:rPr>
          <w:rFonts w:hint="cs"/>
          <w:rtl/>
        </w:rPr>
        <w:t>للاتحاد</w:t>
      </w:r>
      <w:r w:rsidRPr="007236E6">
        <w:rPr>
          <w:rtl/>
        </w:rPr>
        <w:t xml:space="preserve">. ويقتصر الفريق على الدول الأعضاء مع </w:t>
      </w:r>
      <w:r w:rsidRPr="007236E6">
        <w:rPr>
          <w:rFonts w:hint="cs"/>
          <w:rtl/>
        </w:rPr>
        <w:t xml:space="preserve">إتاحة </w:t>
      </w:r>
      <w:r w:rsidRPr="007236E6">
        <w:rPr>
          <w:rtl/>
        </w:rPr>
        <w:t>مشاورة مفتوحة لجميع أصحاب المصلحة.</w:t>
      </w:r>
      <w:r w:rsidR="0040765B">
        <w:rPr>
          <w:rFonts w:hint="cs"/>
          <w:rtl/>
        </w:rPr>
        <w:t xml:space="preserve"> </w:t>
      </w:r>
      <w:r w:rsidR="00A54463">
        <w:rPr>
          <w:rFonts w:hint="cs"/>
          <w:rtl/>
        </w:rPr>
        <w:t>وترأس الفريق سعادة السيد ماجد المزيد (المملكة العربية السعودية).</w:t>
      </w:r>
    </w:p>
    <w:p w14:paraId="330FE129" w14:textId="77777777" w:rsidR="00BC183C" w:rsidRPr="007236E6" w:rsidRDefault="00BC183C" w:rsidP="00BC183C">
      <w:r w:rsidRPr="00DC6497">
        <w:rPr>
          <w:b/>
          <w:bCs/>
          <w:lang w:bidi="ar-SY"/>
        </w:rPr>
        <w:t>2.1</w:t>
      </w:r>
      <w:r w:rsidRPr="007236E6">
        <w:rPr>
          <w:lang w:bidi="ar-SY"/>
        </w:rPr>
        <w:tab/>
      </w:r>
      <w:r w:rsidRPr="007236E6">
        <w:rPr>
          <w:rFonts w:hint="cs"/>
          <w:rtl/>
          <w:lang w:bidi="ar-SY"/>
        </w:rPr>
        <w:t>و</w:t>
      </w:r>
      <w:r w:rsidRPr="007236E6">
        <w:rPr>
          <w:rFonts w:hint="cs"/>
          <w:rtl/>
        </w:rPr>
        <w:t xml:space="preserve">تتمثل اختصاصات </w:t>
      </w:r>
      <w:r>
        <w:rPr>
          <w:rFonts w:hint="cs"/>
          <w:rtl/>
        </w:rPr>
        <w:t xml:space="preserve">الفريق </w:t>
      </w:r>
      <w:r w:rsidRPr="007236E6">
        <w:rPr>
          <w:rFonts w:hint="cs"/>
          <w:rtl/>
          <w:lang w:bidi="ar-SY"/>
        </w:rPr>
        <w:t xml:space="preserve">المحددة في القرار 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>
        <w:rPr>
          <w:lang w:bidi="ar-SY"/>
        </w:rPr>
        <w:t>2019</w:t>
      </w:r>
      <w:r w:rsidRPr="007236E6">
        <w:rPr>
          <w:rFonts w:hint="cs"/>
          <w:rtl/>
        </w:rPr>
        <w:t xml:space="preserve">) للمجلس </w:t>
      </w:r>
      <w:r w:rsidRPr="007236E6">
        <w:rPr>
          <w:rFonts w:hint="cs"/>
          <w:rtl/>
          <w:lang w:bidi="ar-SY"/>
        </w:rPr>
        <w:t>في</w:t>
      </w:r>
      <w:r w:rsidRPr="007236E6">
        <w:rPr>
          <w:rFonts w:hint="eastAsia"/>
          <w:rtl/>
          <w:lang w:bidi="ar-SY"/>
        </w:rPr>
        <w:t> </w:t>
      </w:r>
      <w:r w:rsidRPr="007236E6">
        <w:rPr>
          <w:rFonts w:hint="cs"/>
          <w:rtl/>
        </w:rPr>
        <w:t xml:space="preserve">تحديد </w:t>
      </w:r>
      <w:r>
        <w:rPr>
          <w:rFonts w:hint="cs"/>
          <w:rtl/>
        </w:rPr>
        <w:t xml:space="preserve">المسائل المتصلة بقضايا </w:t>
      </w:r>
      <w:r w:rsidRPr="007236E6">
        <w:rPr>
          <w:rtl/>
        </w:rPr>
        <w:t xml:space="preserve">السياسات العامة الدولية </w:t>
      </w:r>
      <w:r>
        <w:rPr>
          <w:rFonts w:hint="cs"/>
          <w:rtl/>
        </w:rPr>
        <w:t xml:space="preserve">المتعلقة </w:t>
      </w:r>
      <w:r w:rsidRPr="007236E6">
        <w:rPr>
          <w:rtl/>
        </w:rPr>
        <w:t>بالإنترنت</w:t>
      </w:r>
      <w:r w:rsidRPr="007236E6">
        <w:rPr>
          <w:rFonts w:hint="cs"/>
          <w:rtl/>
        </w:rPr>
        <w:t xml:space="preserve"> ودراستها </w:t>
      </w:r>
      <w:r>
        <w:rPr>
          <w:rFonts w:hint="cs"/>
          <w:rtl/>
        </w:rPr>
        <w:t>وبلورتها</w:t>
      </w:r>
      <w:r w:rsidRPr="007236E6">
        <w:rPr>
          <w:rFonts w:hint="cs"/>
          <w:rtl/>
        </w:rPr>
        <w:t>، بما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فيها القضايا المحددة في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القرار</w:t>
      </w:r>
      <w:r w:rsidRPr="007236E6">
        <w:rPr>
          <w:rFonts w:hint="eastAsia"/>
          <w:rtl/>
        </w:rPr>
        <w:t> </w:t>
      </w:r>
      <w:r w:rsidRPr="007236E6">
        <w:rPr>
          <w:lang w:bidi="ar-SY"/>
        </w:rPr>
        <w:t>1305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 xml:space="preserve">(المعدَّل في </w:t>
      </w:r>
      <w:r>
        <w:rPr>
          <w:lang w:bidi="ar-SY"/>
        </w:rPr>
        <w:t>2019</w:t>
      </w:r>
      <w:r w:rsidRPr="007236E6">
        <w:rPr>
          <w:rFonts w:hint="cs"/>
          <w:rtl/>
        </w:rPr>
        <w:t xml:space="preserve">) </w:t>
      </w:r>
      <w:r>
        <w:rPr>
          <w:rFonts w:hint="cs"/>
          <w:rtl/>
        </w:rPr>
        <w:t>للمجلس؛ وفي</w:t>
      </w:r>
      <w:r>
        <w:rPr>
          <w:rFonts w:hint="eastAsia"/>
          <w:rtl/>
        </w:rPr>
        <w:t> </w:t>
      </w:r>
      <w:r w:rsidRPr="007236E6">
        <w:rPr>
          <w:rFonts w:hint="cs"/>
          <w:rtl/>
        </w:rPr>
        <w:t>هذا الصدد، يقو</w:t>
      </w:r>
      <w:r>
        <w:rPr>
          <w:rFonts w:hint="cs"/>
          <w:rtl/>
        </w:rPr>
        <w:t>م الفريق بما يلي، حسب الاقتضاء:</w:t>
      </w:r>
    </w:p>
    <w:p w14:paraId="033DA496" w14:textId="31CD5783" w:rsidR="00BC183C" w:rsidRPr="007236E6" w:rsidRDefault="00887486" w:rsidP="00BC183C">
      <w:pPr>
        <w:pStyle w:val="enumlev1"/>
        <w:ind w:hanging="653"/>
        <w:rPr>
          <w:rtl/>
        </w:rPr>
      </w:pPr>
      <w:r>
        <w:rPr>
          <w:rFonts w:hint="eastAsia"/>
          <w:rtl/>
          <w:lang w:bidi="ar-SA"/>
        </w:rPr>
        <w:t> </w:t>
      </w:r>
      <w:proofErr w:type="gramStart"/>
      <w:r w:rsidR="00BC183C" w:rsidRPr="007C1048">
        <w:rPr>
          <w:rFonts w:hint="cs"/>
          <w:rtl/>
        </w:rPr>
        <w:t>أ</w:t>
      </w:r>
      <w:r w:rsidR="00BC183C">
        <w:rPr>
          <w:rFonts w:hint="eastAsia"/>
          <w:rtl/>
        </w:rPr>
        <w:t> </w:t>
      </w:r>
      <w:r w:rsidR="00BC183C">
        <w:rPr>
          <w:rFonts w:hint="cs"/>
          <w:rtl/>
        </w:rPr>
        <w:t>)</w:t>
      </w:r>
      <w:proofErr w:type="gramEnd"/>
      <w:r w:rsidR="00BC183C" w:rsidRPr="005334BD">
        <w:rPr>
          <w:rtl/>
        </w:rPr>
        <w:tab/>
      </w:r>
      <w:r w:rsidR="00BC183C" w:rsidRPr="005334BD">
        <w:rPr>
          <w:rFonts w:hint="cs"/>
          <w:rtl/>
        </w:rPr>
        <w:t>نشر نواتجه بين أعضاء الاتحاد الدولي للاتصالات، و</w:t>
      </w:r>
      <w:r w:rsidR="00BC183C" w:rsidRPr="005334BD">
        <w:rPr>
          <w:rtl/>
        </w:rPr>
        <w:t xml:space="preserve">على جميع المنظمات الدولية المعنية وأصحاب المصلحة الذين يشاركون بنشاط </w:t>
      </w:r>
      <w:r w:rsidR="00BC183C" w:rsidRPr="005334BD">
        <w:rPr>
          <w:rFonts w:hint="cs"/>
          <w:rtl/>
        </w:rPr>
        <w:t>فيما</w:t>
      </w:r>
      <w:r w:rsidR="00BC183C" w:rsidRPr="005334BD">
        <w:rPr>
          <w:rFonts w:hint="eastAsia"/>
          <w:rtl/>
        </w:rPr>
        <w:t> </w:t>
      </w:r>
      <w:r w:rsidR="00BC183C" w:rsidRPr="005334BD">
        <w:rPr>
          <w:rFonts w:hint="cs"/>
          <w:rtl/>
        </w:rPr>
        <w:t xml:space="preserve">يتعلق بهذه </w:t>
      </w:r>
      <w:r w:rsidR="00BC183C" w:rsidRPr="005334BD">
        <w:rPr>
          <w:rtl/>
        </w:rPr>
        <w:t>القضايا</w:t>
      </w:r>
      <w:r w:rsidR="00BC183C" w:rsidRPr="005334BD">
        <w:rPr>
          <w:rFonts w:hint="cs"/>
          <w:rtl/>
        </w:rPr>
        <w:t xml:space="preserve">، وذلك لأخذها في الاعتبار </w:t>
      </w:r>
      <w:r w:rsidR="00BC183C" w:rsidRPr="005334BD">
        <w:rPr>
          <w:rtl/>
        </w:rPr>
        <w:t>في عملي</w:t>
      </w:r>
      <w:r w:rsidR="00BC183C" w:rsidRPr="005334BD">
        <w:rPr>
          <w:rFonts w:hint="cs"/>
          <w:rtl/>
        </w:rPr>
        <w:t>ات</w:t>
      </w:r>
      <w:r w:rsidR="00BC183C" w:rsidRPr="005334BD">
        <w:rPr>
          <w:rtl/>
        </w:rPr>
        <w:t xml:space="preserve"> وضع سياساتهم؛</w:t>
      </w:r>
    </w:p>
    <w:p w14:paraId="6EDFB4EE" w14:textId="77777777" w:rsidR="00BC183C" w:rsidRPr="007236E6" w:rsidRDefault="00BC183C" w:rsidP="00BC183C">
      <w:pPr>
        <w:pStyle w:val="enumlev1"/>
        <w:ind w:hanging="653"/>
        <w:rPr>
          <w:rtl/>
          <w:lang w:bidi="ar-EG"/>
        </w:rPr>
      </w:pPr>
      <w:r w:rsidRPr="007236E6">
        <w:rPr>
          <w:rFonts w:hint="cs"/>
          <w:rtl/>
        </w:rPr>
        <w:lastRenderedPageBreak/>
        <w:t>ب</w:t>
      </w:r>
      <w:r>
        <w:rPr>
          <w:rFonts w:hint="cs"/>
          <w:rtl/>
        </w:rPr>
        <w:t>)</w:t>
      </w:r>
      <w:r w:rsidRPr="007236E6">
        <w:rPr>
          <w:rtl/>
        </w:rPr>
        <w:tab/>
        <w:t xml:space="preserve">النظر في الأنشطة التي يضطلع بها الأمين العام ومديرو المكاتب </w:t>
      </w:r>
      <w:r w:rsidRPr="007236E6">
        <w:rPr>
          <w:rFonts w:hint="cs"/>
          <w:rtl/>
        </w:rPr>
        <w:t xml:space="preserve">بشأن </w:t>
      </w:r>
      <w:r w:rsidRPr="007236E6">
        <w:rPr>
          <w:rtl/>
        </w:rPr>
        <w:t>تنفيذ القرار</w:t>
      </w:r>
      <w:r w:rsidRPr="007236E6">
        <w:rPr>
          <w:rFonts w:hint="cs"/>
          <w:rtl/>
        </w:rPr>
        <w:t> </w:t>
      </w:r>
      <w:r w:rsidRPr="007236E6">
        <w:t>102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(المراجَع في</w:t>
      </w:r>
      <w:r w:rsidRPr="007236E6">
        <w:rPr>
          <w:rFonts w:hint="eastAsia"/>
          <w:rtl/>
        </w:rPr>
        <w:t> </w:t>
      </w:r>
      <w:r>
        <w:rPr>
          <w:rFonts w:hint="cs"/>
          <w:rtl/>
        </w:rPr>
        <w:t>دبي</w:t>
      </w:r>
      <w:r w:rsidRPr="007236E6">
        <w:rPr>
          <w:rtl/>
        </w:rPr>
        <w:t>،</w:t>
      </w:r>
      <w:r w:rsidRPr="007236E6">
        <w:rPr>
          <w:rFonts w:hint="cs"/>
          <w:rtl/>
        </w:rPr>
        <w:t> </w:t>
      </w:r>
      <w:r w:rsidRPr="007236E6">
        <w:t>20</w:t>
      </w:r>
      <w:r>
        <w:t>18</w:t>
      </w:r>
      <w:r w:rsidRPr="007236E6">
        <w:rPr>
          <w:rtl/>
        </w:rPr>
        <w:t>)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ومناقشتها</w:t>
      </w:r>
      <w:r w:rsidRPr="007236E6">
        <w:rPr>
          <w:rFonts w:hint="cs"/>
          <w:rtl/>
        </w:rPr>
        <w:t>، و</w:t>
      </w:r>
      <w:r w:rsidRPr="007236E6">
        <w:rPr>
          <w:rtl/>
        </w:rPr>
        <w:t xml:space="preserve">إعداد </w:t>
      </w:r>
      <w:r w:rsidRPr="007236E6">
        <w:rPr>
          <w:rFonts w:hint="cs"/>
          <w:rtl/>
        </w:rPr>
        <w:t>مساهمات</w:t>
      </w:r>
      <w:r w:rsidRPr="007236E6">
        <w:rPr>
          <w:rtl/>
        </w:rPr>
        <w:t xml:space="preserve"> في </w:t>
      </w:r>
      <w:r w:rsidRPr="007236E6">
        <w:rPr>
          <w:rFonts w:hint="cs"/>
          <w:rtl/>
        </w:rPr>
        <w:t xml:space="preserve">هذه </w:t>
      </w:r>
      <w:r w:rsidRPr="007236E6">
        <w:rPr>
          <w:rtl/>
        </w:rPr>
        <w:t>الأنشطة حسب الاقتضاء</w:t>
      </w:r>
      <w:r>
        <w:rPr>
          <w:rFonts w:hint="cs"/>
          <w:rtl/>
        </w:rPr>
        <w:t>؛</w:t>
      </w:r>
    </w:p>
    <w:p w14:paraId="172CEF46" w14:textId="77777777" w:rsidR="00BC183C" w:rsidRPr="007236E6" w:rsidRDefault="00BC183C" w:rsidP="00BC183C">
      <w:pPr>
        <w:pStyle w:val="enumlev1"/>
        <w:ind w:hanging="653"/>
        <w:rPr>
          <w:rtl/>
          <w:lang w:bidi="ar-EG"/>
        </w:rPr>
      </w:pPr>
      <w:r w:rsidRPr="007236E6">
        <w:rPr>
          <w:rFonts w:hint="cs"/>
          <w:rtl/>
        </w:rPr>
        <w:t>ج</w:t>
      </w:r>
      <w:r>
        <w:rPr>
          <w:rFonts w:hint="cs"/>
          <w:rtl/>
        </w:rPr>
        <w:t>)</w:t>
      </w:r>
      <w:r w:rsidRPr="007236E6">
        <w:rPr>
          <w:rtl/>
        </w:rPr>
        <w:tab/>
      </w:r>
      <w:r w:rsidRPr="007236E6">
        <w:rPr>
          <w:rFonts w:hint="cs"/>
          <w:rtl/>
        </w:rPr>
        <w:t>إطلاق وإدارة مشاورات مفتوحة مع جميع أصحاب المصلحة بصورة مفتوحة وشاملة؛ وتُعرض نتائج المشاورات</w:t>
      </w:r>
      <w:r>
        <w:rPr>
          <w:rFonts w:hint="cs"/>
          <w:rtl/>
          <w:lang w:bidi="ar-EG"/>
        </w:rPr>
        <w:t xml:space="preserve"> </w:t>
      </w:r>
      <w:r w:rsidRPr="007236E6">
        <w:rPr>
          <w:rFonts w:hint="cs"/>
          <w:rtl/>
        </w:rPr>
        <w:t>المفتوحة للنظر فيها خلال مداولات فريق العمل التابع للمجلس.</w:t>
      </w:r>
    </w:p>
    <w:p w14:paraId="31E40EB2" w14:textId="658C0107" w:rsidR="00BC183C" w:rsidRPr="005463F4" w:rsidRDefault="00BC183C" w:rsidP="00BC183C">
      <w:pPr>
        <w:keepNext/>
        <w:keepLines/>
        <w:rPr>
          <w:rtl/>
          <w:lang w:bidi="ar-EG"/>
        </w:rPr>
      </w:pPr>
      <w:r w:rsidRPr="00DC6497">
        <w:rPr>
          <w:b/>
          <w:bCs/>
          <w:lang w:bidi="ar-SY"/>
        </w:rPr>
        <w:t>3.1</w:t>
      </w:r>
      <w:r w:rsidRPr="005463F4">
        <w:rPr>
          <w:lang w:bidi="ar-SY"/>
        </w:rPr>
        <w:tab/>
      </w:r>
      <w:r w:rsidRPr="005463F4">
        <w:rPr>
          <w:rtl/>
        </w:rPr>
        <w:t xml:space="preserve">وكُلِّف المجلس بموجب القرار </w:t>
      </w:r>
      <w:r w:rsidRPr="005463F4">
        <w:rPr>
          <w:lang w:bidi="ar-SY"/>
        </w:rPr>
        <w:t>102</w:t>
      </w:r>
      <w:r>
        <w:rPr>
          <w:rFonts w:hint="cs"/>
          <w:rtl/>
          <w:lang w:bidi="ar-EG"/>
        </w:rPr>
        <w:t> </w:t>
      </w:r>
      <w:r w:rsidRPr="005463F4">
        <w:rPr>
          <w:rtl/>
          <w:lang w:bidi="ar-EG"/>
        </w:rPr>
        <w:t xml:space="preserve">(المراجَع في </w:t>
      </w:r>
      <w:r w:rsidRPr="005463F4">
        <w:rPr>
          <w:rFonts w:hint="cs"/>
          <w:rtl/>
          <w:lang w:bidi="ar-EG"/>
        </w:rPr>
        <w:t>دبي</w:t>
      </w:r>
      <w:r w:rsidRPr="005463F4">
        <w:rPr>
          <w:rtl/>
          <w:lang w:bidi="ar-EG"/>
        </w:rPr>
        <w:t xml:space="preserve">، </w:t>
      </w:r>
      <w:r w:rsidRPr="005463F4">
        <w:rPr>
          <w:lang w:bidi="ar-SY"/>
        </w:rPr>
        <w:t>2018</w:t>
      </w:r>
      <w:r w:rsidRPr="005463F4">
        <w:rPr>
          <w:rtl/>
          <w:lang w:bidi="ar-EG"/>
        </w:rPr>
        <w:t xml:space="preserve">) </w:t>
      </w:r>
      <w:r w:rsidRPr="005463F4">
        <w:rPr>
          <w:rFonts w:hint="cs"/>
          <w:rtl/>
          <w:lang w:bidi="ar-EG"/>
        </w:rPr>
        <w:t>ل</w:t>
      </w:r>
      <w:r w:rsidRPr="005463F4">
        <w:rPr>
          <w:rtl/>
          <w:lang w:bidi="ar-EG"/>
        </w:rPr>
        <w:t>مؤتمر المندوبين المفوضين</w:t>
      </w:r>
      <w:r w:rsidRPr="005463F4">
        <w:rPr>
          <w:rtl/>
        </w:rPr>
        <w:t xml:space="preserve"> بأن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>يراجع</w:t>
      </w:r>
      <w:r w:rsidRPr="005463F4">
        <w:rPr>
          <w:rtl/>
        </w:rPr>
        <w:t xml:space="preserve"> قراره </w:t>
      </w:r>
      <w:r w:rsidRPr="005463F4">
        <w:rPr>
          <w:lang w:bidi="ar-SY"/>
        </w:rPr>
        <w:t>1344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>و</w:t>
      </w:r>
      <w:r w:rsidRPr="005463F4">
        <w:rPr>
          <w:rtl/>
        </w:rPr>
        <w:t>يوجه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  <w:lang w:bidi="ar-EG"/>
        </w:rPr>
        <w:t xml:space="preserve">فريق </w:t>
      </w:r>
      <w:r w:rsidRPr="005463F4">
        <w:rPr>
          <w:rtl/>
        </w:rPr>
        <w:t>العمل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التابع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للمجلس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والمعني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 xml:space="preserve">بقضايا </w:t>
      </w:r>
      <w:r w:rsidRPr="005463F4">
        <w:rPr>
          <w:rtl/>
        </w:rPr>
        <w:t>السياس</w:t>
      </w:r>
      <w:r w:rsidRPr="005463F4">
        <w:rPr>
          <w:rFonts w:hint="cs"/>
          <w:rtl/>
        </w:rPr>
        <w:t>ات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العامة الدولية</w:t>
      </w:r>
      <w:r w:rsidRPr="005463F4">
        <w:rPr>
          <w:rtl/>
          <w:lang w:bidi="ar-EG"/>
        </w:rPr>
        <w:t xml:space="preserve"> </w:t>
      </w:r>
      <w:r w:rsidRPr="005463F4">
        <w:rPr>
          <w:rFonts w:hint="cs"/>
          <w:rtl/>
        </w:rPr>
        <w:t xml:space="preserve">المتعلقة </w:t>
      </w:r>
      <w:r w:rsidRPr="005463F4">
        <w:rPr>
          <w:rtl/>
        </w:rPr>
        <w:t>بالإنترنت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والمقصور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على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الدول</w:t>
      </w:r>
      <w:r w:rsidRPr="005463F4">
        <w:rPr>
          <w:rtl/>
          <w:lang w:bidi="ar-EG"/>
        </w:rPr>
        <w:t xml:space="preserve"> </w:t>
      </w:r>
      <w:r w:rsidRPr="005463F4">
        <w:rPr>
          <w:rtl/>
        </w:rPr>
        <w:t>الأعضاء</w:t>
      </w:r>
      <w:r w:rsidRPr="005463F4">
        <w:rPr>
          <w:rFonts w:hint="cs"/>
          <w:rtl/>
        </w:rPr>
        <w:t xml:space="preserve"> مع إتاحة المشاورة المفتوحة لجميع أصحاب المصلحة، وإجراء هذه المشاورات المفتوحة </w:t>
      </w:r>
      <w:r w:rsidRPr="005463F4">
        <w:rPr>
          <w:rtl/>
        </w:rPr>
        <w:t>وفقاً للمبادئ التوجيهية الواردة في</w:t>
      </w:r>
      <w:r w:rsidRPr="005463F4">
        <w:rPr>
          <w:rFonts w:hint="cs"/>
          <w:rtl/>
        </w:rPr>
        <w:t> </w:t>
      </w:r>
      <w:r w:rsidRPr="005463F4">
        <w:rPr>
          <w:rtl/>
        </w:rPr>
        <w:t>القرار.</w:t>
      </w:r>
      <w:r w:rsidRPr="005463F4">
        <w:rPr>
          <w:rFonts w:hint="cs"/>
          <w:rtl/>
          <w:lang w:bidi="ar-EG"/>
        </w:rPr>
        <w:t xml:space="preserve"> وبغية تبسيط قرارات المجلس في هذا الصدد، قرر المجلس في دورته لعام</w:t>
      </w:r>
      <w:r>
        <w:rPr>
          <w:rFonts w:hint="eastAsia"/>
          <w:rtl/>
          <w:lang w:bidi="ar-EG"/>
        </w:rPr>
        <w:t> </w:t>
      </w:r>
      <w:r w:rsidRPr="005463F4">
        <w:rPr>
          <w:lang w:bidi="ar-EG"/>
        </w:rPr>
        <w:t>2019</w:t>
      </w:r>
      <w:r w:rsidRPr="005463F4">
        <w:rPr>
          <w:rFonts w:hint="cs"/>
          <w:rtl/>
          <w:lang w:bidi="ar-EG"/>
        </w:rPr>
        <w:t xml:space="preserve"> تعديل القرار</w:t>
      </w:r>
      <w:r>
        <w:rPr>
          <w:rFonts w:hint="eastAsia"/>
          <w:rtl/>
          <w:lang w:bidi="ar-EG"/>
        </w:rPr>
        <w:t> </w:t>
      </w:r>
      <w:r w:rsidRPr="005463F4">
        <w:rPr>
          <w:lang w:bidi="ar-EG"/>
        </w:rPr>
        <w:t>1336</w:t>
      </w:r>
      <w:r w:rsidRPr="005463F4">
        <w:rPr>
          <w:rFonts w:hint="cs"/>
          <w:rtl/>
          <w:lang w:bidi="ar-EG"/>
        </w:rPr>
        <w:t xml:space="preserve"> لإدراج محتويات القرار</w:t>
      </w:r>
      <w:r>
        <w:rPr>
          <w:rFonts w:hint="eastAsia"/>
          <w:rtl/>
          <w:lang w:bidi="ar-EG"/>
        </w:rPr>
        <w:t> </w:t>
      </w:r>
      <w:r w:rsidRPr="005463F4">
        <w:rPr>
          <w:lang w:bidi="ar-EG"/>
        </w:rPr>
        <w:t>1344</w:t>
      </w:r>
      <w:r w:rsidRPr="005463F4">
        <w:rPr>
          <w:rFonts w:hint="cs"/>
          <w:rtl/>
          <w:lang w:bidi="ar-EG"/>
        </w:rPr>
        <w:t xml:space="preserve"> </w:t>
      </w:r>
      <w:r w:rsidRPr="00F31CAB">
        <w:rPr>
          <w:rFonts w:hint="cs"/>
          <w:rtl/>
          <w:lang w:bidi="ar-EG"/>
        </w:rPr>
        <w:t>وألغى</w:t>
      </w:r>
      <w:r w:rsidRPr="005463F4">
        <w:rPr>
          <w:rFonts w:hint="cs"/>
          <w:rtl/>
          <w:lang w:bidi="ar-EG"/>
        </w:rPr>
        <w:t xml:space="preserve"> القرار</w:t>
      </w:r>
      <w:r w:rsidR="00887486">
        <w:rPr>
          <w:rFonts w:hint="eastAsia"/>
          <w:rtl/>
          <w:lang w:bidi="ar-EG"/>
        </w:rPr>
        <w:t> </w:t>
      </w:r>
      <w:r w:rsidRPr="005463F4">
        <w:rPr>
          <w:lang w:bidi="ar-EG"/>
        </w:rPr>
        <w:t>1344</w:t>
      </w:r>
      <w:r w:rsidRPr="005463F4">
        <w:rPr>
          <w:rFonts w:hint="cs"/>
          <w:rtl/>
          <w:lang w:bidi="ar-EG"/>
        </w:rPr>
        <w:t>.</w:t>
      </w:r>
    </w:p>
    <w:p w14:paraId="15149A55" w14:textId="77777777" w:rsidR="00BC183C" w:rsidRPr="007236E6" w:rsidRDefault="00BC183C" w:rsidP="00BC183C">
      <w:pPr>
        <w:rPr>
          <w:rtl/>
        </w:rPr>
      </w:pPr>
      <w:r w:rsidRPr="00DC6497">
        <w:rPr>
          <w:b/>
          <w:bCs/>
          <w:lang w:bidi="ar-SY"/>
        </w:rPr>
        <w:t>4.1</w:t>
      </w:r>
      <w:r w:rsidRPr="007236E6">
        <w:rPr>
          <w:rFonts w:hint="cs"/>
          <w:rtl/>
        </w:rPr>
        <w:tab/>
      </w:r>
      <w:r w:rsidRPr="00F31CAB">
        <w:rPr>
          <w:rFonts w:hint="cs"/>
          <w:rtl/>
        </w:rPr>
        <w:t>ويحدد</w:t>
      </w:r>
      <w:r w:rsidRPr="007236E6">
        <w:rPr>
          <w:rFonts w:hint="cs"/>
          <w:rtl/>
        </w:rPr>
        <w:t xml:space="preserve"> </w:t>
      </w:r>
      <w:r>
        <w:rPr>
          <w:rFonts w:hint="cs"/>
          <w:rtl/>
        </w:rPr>
        <w:t>القرار</w:t>
      </w:r>
      <w:r>
        <w:rPr>
          <w:rFonts w:hint="eastAsia"/>
          <w:rtl/>
        </w:rPr>
        <w:t> </w:t>
      </w:r>
      <w:r>
        <w:rPr>
          <w:lang w:bidi="ar-SY"/>
        </w:rPr>
        <w:t>1336</w:t>
      </w:r>
      <w:r w:rsidRPr="007236E6">
        <w:rPr>
          <w:rFonts w:hint="cs"/>
          <w:rtl/>
        </w:rPr>
        <w:t xml:space="preserve"> (المعد</w:t>
      </w:r>
      <w:r>
        <w:rPr>
          <w:rFonts w:hint="cs"/>
          <w:rtl/>
        </w:rPr>
        <w:t>َّ</w:t>
      </w:r>
      <w:r w:rsidRPr="007236E6">
        <w:rPr>
          <w:rFonts w:hint="cs"/>
          <w:rtl/>
        </w:rPr>
        <w:t xml:space="preserve">ل في </w:t>
      </w:r>
      <w:r>
        <w:rPr>
          <w:lang w:bidi="ar-SY"/>
        </w:rPr>
        <w:t>2019</w:t>
      </w:r>
      <w:r>
        <w:rPr>
          <w:rFonts w:hint="cs"/>
          <w:rtl/>
          <w:lang w:bidi="ar-EG"/>
        </w:rPr>
        <w:t>) للمجلس، نسق العملية التشاورية المفتوحة للفريق</w:t>
      </w:r>
      <w:r w:rsidRPr="007236E6">
        <w:rPr>
          <w:rtl/>
        </w:rPr>
        <w:t>.</w:t>
      </w:r>
    </w:p>
    <w:p w14:paraId="52717649" w14:textId="040BBF2E" w:rsidR="00BC183C" w:rsidRPr="00BD7214" w:rsidRDefault="0040765B" w:rsidP="00BC183C">
      <w:pPr>
        <w:pStyle w:val="Heading1"/>
        <w:rPr>
          <w:spacing w:val="6"/>
          <w:rtl/>
        </w:rPr>
      </w:pPr>
      <w:r>
        <w:rPr>
          <w:rFonts w:hint="cs"/>
          <w:spacing w:val="6"/>
          <w:rtl/>
          <w:lang w:bidi="ar-SY"/>
        </w:rPr>
        <w:t>ثانياً</w:t>
      </w:r>
      <w:r w:rsidR="00BC183C" w:rsidRPr="00BD7214">
        <w:rPr>
          <w:spacing w:val="6"/>
          <w:lang w:bidi="ar-SY"/>
        </w:rPr>
        <w:tab/>
      </w:r>
      <w:r w:rsidR="00BC183C" w:rsidRPr="00BD7214">
        <w:rPr>
          <w:rFonts w:hint="cs"/>
          <w:spacing w:val="6"/>
          <w:rtl/>
        </w:rPr>
        <w:t>أنشطة فريق العمل التابع للمجلس والمعني بقضايا السياسات العامة الدولية المتعلقة بالإنترنت</w:t>
      </w:r>
      <w:r w:rsidR="00BC183C">
        <w:rPr>
          <w:rFonts w:hint="eastAsia"/>
          <w:spacing w:val="6"/>
          <w:rtl/>
        </w:rPr>
        <w:t> </w:t>
      </w:r>
      <w:r w:rsidR="00BC183C" w:rsidRPr="00BD7214">
        <w:rPr>
          <w:spacing w:val="6"/>
          <w:lang w:bidi="ar-SY"/>
        </w:rPr>
        <w:t>(CWG-Internet)</w:t>
      </w:r>
    </w:p>
    <w:p w14:paraId="7146CC0B" w14:textId="35D74A10" w:rsidR="0040765B" w:rsidRPr="00456012" w:rsidRDefault="0040765B" w:rsidP="0040765B">
      <w:pPr>
        <w:pStyle w:val="enumlev1"/>
        <w:rPr>
          <w:rtl/>
          <w:lang w:val="en-GB" w:bidi="ar-SA"/>
        </w:rPr>
      </w:pPr>
      <w:r w:rsidRPr="0040765B">
        <w:t>1</w:t>
      </w:r>
      <w:r w:rsidRPr="0040765B">
        <w:rPr>
          <w:rFonts w:hint="cs"/>
          <w:rtl/>
        </w:rPr>
        <w:t>)</w:t>
      </w:r>
      <w:r w:rsidRPr="0040765B">
        <w:rPr>
          <w:rtl/>
        </w:rPr>
        <w:tab/>
      </w:r>
      <w:r w:rsidR="00456012">
        <w:rPr>
          <w:rFonts w:hint="cs"/>
          <w:rtl/>
        </w:rPr>
        <w:t>فيما</w:t>
      </w:r>
      <w:r w:rsidR="00887486">
        <w:rPr>
          <w:rFonts w:hint="eastAsia"/>
          <w:rtl/>
        </w:rPr>
        <w:t> </w:t>
      </w:r>
      <w:r w:rsidR="00456012">
        <w:rPr>
          <w:rFonts w:hint="cs"/>
          <w:rtl/>
        </w:rPr>
        <w:t xml:space="preserve">يلي النتائج الرئيسية </w:t>
      </w:r>
      <w:hyperlink r:id="rId20" w:history="1">
        <w:r w:rsidR="00456012" w:rsidRPr="00887486">
          <w:rPr>
            <w:rStyle w:val="Hyperlink"/>
            <w:rFonts w:hint="cs"/>
            <w:rtl/>
          </w:rPr>
          <w:t>للاجتماع الثاني عشر</w:t>
        </w:r>
      </w:hyperlink>
      <w:r w:rsidR="00456012">
        <w:rPr>
          <w:rFonts w:hint="cs"/>
          <w:rtl/>
        </w:rPr>
        <w:t xml:space="preserve"> للفريق، الذي عُقد في </w:t>
      </w:r>
      <w:r w:rsidR="00456012">
        <w:rPr>
          <w:lang w:val="en-GB"/>
        </w:rPr>
        <w:t>1</w:t>
      </w:r>
      <w:r w:rsidRPr="0040765B">
        <w:rPr>
          <w:rFonts w:hint="cs"/>
          <w:rtl/>
        </w:rPr>
        <w:t xml:space="preserve"> </w:t>
      </w:r>
      <w:r w:rsidR="00456012">
        <w:rPr>
          <w:rFonts w:hint="cs"/>
          <w:rtl/>
          <w:lang w:bidi="ar-SA"/>
        </w:rPr>
        <w:t xml:space="preserve">فبراير </w:t>
      </w:r>
      <w:r w:rsidR="0000403F">
        <w:rPr>
          <w:lang w:val="en-GB" w:bidi="ar-SA"/>
        </w:rPr>
        <w:t>2019</w:t>
      </w:r>
      <w:r w:rsidR="00456012">
        <w:rPr>
          <w:rFonts w:hint="cs"/>
          <w:rtl/>
          <w:lang w:val="en-GB" w:bidi="ar-SA"/>
        </w:rPr>
        <w:t>:</w:t>
      </w:r>
    </w:p>
    <w:p w14:paraId="23A345D0" w14:textId="542482C0" w:rsidR="0040765B" w:rsidRDefault="0040765B" w:rsidP="0040765B">
      <w:pPr>
        <w:pStyle w:val="enumlev2"/>
        <w:rPr>
          <w:rtl/>
        </w:rPr>
      </w:pPr>
      <w:r>
        <w:rPr>
          <w:rFonts w:hint="eastAsia"/>
          <w:rtl/>
        </w:rPr>
        <w:t> </w:t>
      </w:r>
      <w:proofErr w:type="gramStart"/>
      <w:r>
        <w:rPr>
          <w:rFonts w:hint="cs"/>
          <w:rtl/>
        </w:rPr>
        <w:t>أ</w:t>
      </w:r>
      <w:r>
        <w:rPr>
          <w:rFonts w:hint="eastAsia"/>
          <w:rtl/>
        </w:rPr>
        <w:t> </w:t>
      </w:r>
      <w:r>
        <w:rPr>
          <w:rFonts w:hint="cs"/>
          <w:rtl/>
        </w:rPr>
        <w:t>)</w:t>
      </w:r>
      <w:proofErr w:type="gramEnd"/>
      <w:r>
        <w:rPr>
          <w:rFonts w:hint="cs"/>
          <w:rtl/>
        </w:rPr>
        <w:tab/>
        <w:t>دعا الفريق الدول الأعضاء إلى إرسال/تحديث تبليغاتها، حسب الاقتضاء، بشأن المواضيع السابقة بما</w:t>
      </w:r>
      <w:r w:rsidR="00887486"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887486">
        <w:rPr>
          <w:rFonts w:hint="eastAsia"/>
          <w:rtl/>
        </w:rPr>
        <w:t> </w:t>
      </w:r>
      <w:r>
        <w:rPr>
          <w:rFonts w:hint="cs"/>
          <w:rtl/>
        </w:rPr>
        <w:t>ذلك الخدمات المتاحة بحرية على الإنترنت</w:t>
      </w:r>
      <w:r w:rsidR="007C4879">
        <w:rPr>
          <w:rFonts w:hint="eastAsia"/>
          <w:rtl/>
        </w:rPr>
        <w:t> </w:t>
      </w:r>
      <w:r>
        <w:t>(OTT)</w:t>
      </w:r>
      <w:r>
        <w:rPr>
          <w:rFonts w:hint="cs"/>
          <w:rtl/>
        </w:rPr>
        <w:t xml:space="preserve"> التي أُجريت بشأنها مشاورة مفتوحة </w:t>
      </w:r>
      <w:r>
        <w:rPr>
          <w:color w:val="000000"/>
          <w:rtl/>
        </w:rPr>
        <w:t>لفريق العمل التابع للمجلس المعني بقضايا السياسات العامة الدولية المتعلقة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بالإنترنت</w:t>
      </w:r>
      <w:r>
        <w:rPr>
          <w:rFonts w:hint="cs"/>
          <w:color w:val="000000"/>
          <w:rtl/>
        </w:rPr>
        <w:t>.</w:t>
      </w:r>
    </w:p>
    <w:p w14:paraId="49B9F2A9" w14:textId="2BFE6AD2" w:rsidR="0040765B" w:rsidRPr="007D1083" w:rsidRDefault="0040765B" w:rsidP="0040765B">
      <w:pPr>
        <w:pStyle w:val="enumlev2"/>
        <w:rPr>
          <w:spacing w:val="-2"/>
          <w:rtl/>
          <w:lang w:val="en-GB"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 xml:space="preserve">طُلب من الأمانة أن تُدرج الأنشطة المتصلة بالخدمات المتاحة بحرية على الإنترنت </w:t>
      </w:r>
      <w:proofErr w:type="spellStart"/>
      <w:r>
        <w:rPr>
          <w:rFonts w:hint="cs"/>
          <w:rtl/>
        </w:rPr>
        <w:t>المضطلع</w:t>
      </w:r>
      <w:proofErr w:type="spellEnd"/>
      <w:r>
        <w:rPr>
          <w:rFonts w:hint="cs"/>
          <w:rtl/>
        </w:rPr>
        <w:t xml:space="preserve"> بها في</w:t>
      </w:r>
      <w:r w:rsidR="007C4879">
        <w:rPr>
          <w:rFonts w:hint="eastAsia"/>
          <w:rtl/>
        </w:rPr>
        <w:t> </w:t>
      </w:r>
      <w:r>
        <w:rPr>
          <w:rFonts w:hint="cs"/>
          <w:rtl/>
        </w:rPr>
        <w:t>القطاعات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تقرير الأمين العام بشأن أنشطة الإنترنت المقدم إلى الفريق </w:t>
      </w:r>
      <w:r w:rsidRPr="007236E6">
        <w:rPr>
          <w:lang w:val="en-GB"/>
        </w:rPr>
        <w:t>CWG</w:t>
      </w:r>
      <w:r w:rsidRPr="007236E6">
        <w:rPr>
          <w:lang w:val="en-GB"/>
        </w:rPr>
        <w:noBreakHyphen/>
        <w:t>Internet</w:t>
      </w:r>
      <w:r>
        <w:rPr>
          <w:rFonts w:hint="cs"/>
          <w:spacing w:val="-2"/>
          <w:rtl/>
          <w:lang w:val="en-GB"/>
        </w:rPr>
        <w:t>.</w:t>
      </w:r>
    </w:p>
    <w:p w14:paraId="7D9F1CC6" w14:textId="4EE79FB5" w:rsidR="0040765B" w:rsidRDefault="0040765B" w:rsidP="00BA480F">
      <w:pPr>
        <w:pStyle w:val="enumlev2"/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</w:r>
      <w:r w:rsidR="00BA480F">
        <w:rPr>
          <w:rFonts w:hint="cs"/>
          <w:rtl/>
        </w:rPr>
        <w:t>سي</w:t>
      </w:r>
      <w:r w:rsidR="00482C18">
        <w:rPr>
          <w:rFonts w:hint="cs"/>
          <w:rtl/>
        </w:rPr>
        <w:t>ُ</w:t>
      </w:r>
      <w:r w:rsidR="00BA480F">
        <w:rPr>
          <w:rFonts w:hint="cs"/>
          <w:rtl/>
        </w:rPr>
        <w:t>علم</w:t>
      </w:r>
      <w:r w:rsidR="00633F57">
        <w:rPr>
          <w:rFonts w:hint="cs"/>
          <w:rtl/>
        </w:rPr>
        <w:t xml:space="preserve"> الرئيس </w:t>
      </w:r>
      <w:r w:rsidR="00BA480F">
        <w:rPr>
          <w:rFonts w:hint="cs"/>
          <w:rtl/>
        </w:rPr>
        <w:t xml:space="preserve">المجلس في دورته لعام </w:t>
      </w:r>
      <w:r w:rsidR="00BA480F">
        <w:rPr>
          <w:lang w:val="en-GB"/>
        </w:rPr>
        <w:t>2019</w:t>
      </w:r>
      <w:r>
        <w:rPr>
          <w:rFonts w:hint="cs"/>
          <w:rtl/>
        </w:rPr>
        <w:t xml:space="preserve"> </w:t>
      </w:r>
      <w:r w:rsidR="00BA480F">
        <w:rPr>
          <w:rFonts w:hint="cs"/>
          <w:rtl/>
        </w:rPr>
        <w:t>ب</w:t>
      </w:r>
      <w:r>
        <w:rPr>
          <w:rFonts w:hint="cs"/>
          <w:rtl/>
        </w:rPr>
        <w:t xml:space="preserve">عدم التوصل إلى توافق في الآراء بشأن موضوع المشاورة المفتوحة، </w:t>
      </w:r>
      <w:r w:rsidR="00BA480F">
        <w:rPr>
          <w:rFonts w:hint="cs"/>
          <w:rtl/>
        </w:rPr>
        <w:t>ومن ثم</w:t>
      </w:r>
      <w:r>
        <w:rPr>
          <w:rFonts w:hint="cs"/>
          <w:rtl/>
        </w:rPr>
        <w:t xml:space="preserve"> </w:t>
      </w:r>
      <w:r w:rsidR="00BA480F">
        <w:rPr>
          <w:rFonts w:hint="cs"/>
          <w:rtl/>
        </w:rPr>
        <w:t>س</w:t>
      </w:r>
      <w:r>
        <w:rPr>
          <w:rFonts w:hint="cs"/>
          <w:rtl/>
        </w:rPr>
        <w:t>يلتمس الحصول على توجيهات المجلس بشأن هذا الموضوع</w:t>
      </w:r>
      <w:r w:rsidR="00BA480F">
        <w:rPr>
          <w:rFonts w:hint="cs"/>
          <w:rtl/>
        </w:rPr>
        <w:t>.</w:t>
      </w:r>
    </w:p>
    <w:p w14:paraId="2F88B435" w14:textId="0FF5CFC4" w:rsidR="0040765B" w:rsidRPr="00BA480F" w:rsidRDefault="0040765B" w:rsidP="0040765B">
      <w:pPr>
        <w:pStyle w:val="enumlev1"/>
        <w:rPr>
          <w:rtl/>
          <w:lang w:val="en-GB" w:bidi="ar-SA"/>
        </w:rPr>
      </w:pPr>
      <w:r>
        <w:rPr>
          <w:lang w:bidi="ar-SA"/>
        </w:rPr>
        <w:t>2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BA480F">
        <w:rPr>
          <w:rFonts w:hint="cs"/>
          <w:rtl/>
        </w:rPr>
        <w:t xml:space="preserve">فيما يلي النتائج الرئيسية </w:t>
      </w:r>
      <w:hyperlink r:id="rId21" w:history="1">
        <w:r w:rsidR="00BA480F" w:rsidRPr="007C4879">
          <w:rPr>
            <w:rStyle w:val="Hyperlink"/>
            <w:rFonts w:hint="cs"/>
            <w:rtl/>
          </w:rPr>
          <w:t>للاجتماع الثالث عشر</w:t>
        </w:r>
      </w:hyperlink>
      <w:r w:rsidR="00BA480F">
        <w:rPr>
          <w:rFonts w:hint="cs"/>
          <w:rtl/>
        </w:rPr>
        <w:t xml:space="preserve"> للفريق، الذي عُقد </w:t>
      </w:r>
      <w:r w:rsidR="003C5B0F">
        <w:rPr>
          <w:rFonts w:hint="cs"/>
          <w:rtl/>
        </w:rPr>
        <w:t>يومي</w:t>
      </w:r>
      <w:r w:rsidR="00BA480F">
        <w:rPr>
          <w:rFonts w:hint="cs"/>
          <w:rtl/>
        </w:rPr>
        <w:t xml:space="preserve"> </w:t>
      </w:r>
      <w:r w:rsidR="003C5B0F">
        <w:rPr>
          <w:lang w:val="en-GB"/>
        </w:rPr>
        <w:t>19</w:t>
      </w:r>
      <w:r w:rsidR="003C5B0F">
        <w:rPr>
          <w:rFonts w:hint="cs"/>
          <w:rtl/>
          <w:lang w:bidi="ar-SA"/>
        </w:rPr>
        <w:t xml:space="preserve"> و</w:t>
      </w:r>
      <w:r w:rsidR="003C5B0F">
        <w:rPr>
          <w:lang w:val="en-GB" w:bidi="ar-SA"/>
        </w:rPr>
        <w:t>20</w:t>
      </w:r>
      <w:r w:rsidR="003C5B0F">
        <w:rPr>
          <w:rFonts w:hint="cs"/>
          <w:rtl/>
          <w:lang w:bidi="ar-SA"/>
        </w:rPr>
        <w:t xml:space="preserve"> </w:t>
      </w:r>
      <w:r w:rsidR="00BA480F">
        <w:rPr>
          <w:rFonts w:hint="cs"/>
          <w:rtl/>
          <w:lang w:bidi="ar-SA"/>
        </w:rPr>
        <w:t xml:space="preserve">سبتمبر </w:t>
      </w:r>
      <w:r w:rsidR="00BA480F">
        <w:rPr>
          <w:lang w:val="en-GB" w:bidi="ar-SA"/>
        </w:rPr>
        <w:t>2019</w:t>
      </w:r>
      <w:r w:rsidR="00BA480F">
        <w:rPr>
          <w:rFonts w:hint="cs"/>
          <w:rtl/>
          <w:lang w:val="en-GB" w:bidi="ar-SA"/>
        </w:rPr>
        <w:t>:</w:t>
      </w:r>
    </w:p>
    <w:p w14:paraId="7DAC9D86" w14:textId="75D0F36F" w:rsidR="0040765B" w:rsidRDefault="007C4879" w:rsidP="0040765B">
      <w:pPr>
        <w:pStyle w:val="enumlev2"/>
        <w:rPr>
          <w:rtl/>
          <w:lang w:bidi="ar-EG"/>
        </w:rPr>
      </w:pPr>
      <w:r>
        <w:rPr>
          <w:rFonts w:hint="eastAsia"/>
          <w:rtl/>
          <w:lang w:bidi="ar-EG"/>
        </w:rPr>
        <w:t> </w:t>
      </w:r>
      <w:proofErr w:type="gramStart"/>
      <w:r w:rsidR="0040765B"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</w:t>
      </w:r>
      <w:r w:rsidR="0040765B">
        <w:rPr>
          <w:rFonts w:hint="cs"/>
          <w:rtl/>
          <w:lang w:bidi="ar-EG"/>
        </w:rPr>
        <w:t>)</w:t>
      </w:r>
      <w:proofErr w:type="gramEnd"/>
      <w:r w:rsidR="0040765B">
        <w:rPr>
          <w:rtl/>
          <w:lang w:bidi="ar-EG"/>
        </w:rPr>
        <w:tab/>
      </w:r>
      <w:r w:rsidR="00BA480F">
        <w:rPr>
          <w:rFonts w:hint="cs"/>
          <w:rtl/>
          <w:lang w:bidi="ar-SY"/>
        </w:rPr>
        <w:t>ستطلق أمانة الاتحاد الجولة المقبلة</w:t>
      </w:r>
      <w:r w:rsidR="0040765B">
        <w:rPr>
          <w:rFonts w:hint="cs"/>
          <w:rtl/>
          <w:lang w:bidi="ar-SY"/>
        </w:rPr>
        <w:t xml:space="preserve"> من المشاورات المفتوحة </w:t>
      </w:r>
      <w:r w:rsidR="00BA480F">
        <w:rPr>
          <w:rFonts w:hint="cs"/>
          <w:rtl/>
        </w:rPr>
        <w:t>(</w:t>
      </w:r>
      <w:r w:rsidR="0040765B">
        <w:rPr>
          <w:rFonts w:hint="cs"/>
          <w:rtl/>
        </w:rPr>
        <w:t xml:space="preserve">أكتوبر </w:t>
      </w:r>
      <w:r w:rsidR="0040765B">
        <w:rPr>
          <w:lang w:val="en-GB"/>
        </w:rPr>
        <w:t>2019</w:t>
      </w:r>
      <w:r w:rsidR="0040765B">
        <w:rPr>
          <w:rFonts w:hint="cs"/>
          <w:rtl/>
        </w:rPr>
        <w:t xml:space="preserve"> </w:t>
      </w:r>
      <w:r w:rsidR="00BA480F">
        <w:rPr>
          <w:rFonts w:hint="cs"/>
          <w:rtl/>
        </w:rPr>
        <w:t>-</w:t>
      </w:r>
      <w:r w:rsidR="0040765B">
        <w:rPr>
          <w:rFonts w:hint="cs"/>
          <w:rtl/>
        </w:rPr>
        <w:t xml:space="preserve"> </w:t>
      </w:r>
      <w:r w:rsidR="00BA480F">
        <w:rPr>
          <w:rFonts w:hint="cs"/>
          <w:rtl/>
        </w:rPr>
        <w:t>يناير</w:t>
      </w:r>
      <w:r w:rsidR="0040765B">
        <w:rPr>
          <w:rFonts w:hint="cs"/>
          <w:rtl/>
        </w:rPr>
        <w:t xml:space="preserve"> </w:t>
      </w:r>
      <w:r w:rsidR="0040765B">
        <w:t>2020</w:t>
      </w:r>
      <w:r w:rsidR="00BA480F">
        <w:rPr>
          <w:rFonts w:hint="cs"/>
          <w:rtl/>
        </w:rPr>
        <w:t>)</w:t>
      </w:r>
      <w:r w:rsidR="0040765B">
        <w:rPr>
          <w:rFonts w:hint="cs"/>
          <w:rtl/>
        </w:rPr>
        <w:t xml:space="preserve"> بشأن موضوع "</w:t>
      </w:r>
      <w:hyperlink r:id="rId22" w:history="1">
        <w:r w:rsidR="0040765B" w:rsidRPr="001145FA">
          <w:rPr>
            <w:rStyle w:val="Hyperlink"/>
            <w:rFonts w:hint="cs"/>
            <w:rtl/>
          </w:rPr>
          <w:t>قضايا السياسات العامة الدولية المتعلقة بالإنترنت بشأن الاستفادة من الاتصالات/تكنولوجيا المعلومات والاتصالات الجديدة والناشئة لأغراض التنمية المستدامة</w:t>
        </w:r>
      </w:hyperlink>
      <w:r w:rsidR="0040765B">
        <w:rPr>
          <w:rFonts w:hint="cs"/>
          <w:rtl/>
        </w:rPr>
        <w:t>".</w:t>
      </w:r>
    </w:p>
    <w:p w14:paraId="0FA9838C" w14:textId="7103A9FC" w:rsidR="0040765B" w:rsidRPr="008F327E" w:rsidRDefault="0040765B" w:rsidP="0040765B">
      <w:pPr>
        <w:pStyle w:val="enumlev2"/>
        <w:rPr>
          <w:rtl/>
        </w:rPr>
      </w:pPr>
      <w:r w:rsidRPr="008F327E">
        <w:rPr>
          <w:rFonts w:hint="cs"/>
          <w:rtl/>
        </w:rPr>
        <w:t>ب)</w:t>
      </w:r>
      <w:r w:rsidRPr="008F327E">
        <w:rPr>
          <w:rtl/>
        </w:rPr>
        <w:tab/>
      </w:r>
      <w:r w:rsidR="003C5B0F" w:rsidRPr="008F327E">
        <w:rPr>
          <w:rFonts w:hint="cs"/>
          <w:rtl/>
          <w:lang w:bidi="ar-SY"/>
        </w:rPr>
        <w:t>فيما يخص</w:t>
      </w:r>
      <w:r w:rsidR="007964FC" w:rsidRPr="008F327E">
        <w:rPr>
          <w:rFonts w:hint="cs"/>
          <w:rtl/>
          <w:lang w:bidi="ar-SY"/>
        </w:rPr>
        <w:t xml:space="preserve"> الجولة التالية من المشاورات، ستطلق أمانة الاتحاد</w:t>
      </w:r>
      <w:r w:rsidRPr="008F327E">
        <w:rPr>
          <w:rFonts w:hint="cs"/>
          <w:rtl/>
          <w:lang w:bidi="ar-SY"/>
        </w:rPr>
        <w:t xml:space="preserve"> </w:t>
      </w:r>
      <w:r w:rsidR="007964FC" w:rsidRPr="008F327E">
        <w:rPr>
          <w:rFonts w:hint="cs"/>
          <w:rtl/>
          <w:lang w:bidi="ar-SY"/>
        </w:rPr>
        <w:t xml:space="preserve">الجولة </w:t>
      </w:r>
      <w:r w:rsidR="0078345A" w:rsidRPr="008F327E">
        <w:rPr>
          <w:rFonts w:hint="cs"/>
          <w:rtl/>
          <w:lang w:bidi="ar-SY"/>
        </w:rPr>
        <w:t>المقبلة</w:t>
      </w:r>
      <w:r w:rsidR="007964FC" w:rsidRPr="008F327E">
        <w:rPr>
          <w:rFonts w:hint="cs"/>
          <w:rtl/>
          <w:lang w:bidi="ar-SY"/>
        </w:rPr>
        <w:t xml:space="preserve"> من المشاورات المفتوحة (</w:t>
      </w:r>
      <w:r w:rsidRPr="008F327E">
        <w:rPr>
          <w:rFonts w:hint="cs"/>
          <w:rtl/>
        </w:rPr>
        <w:t>فبراير</w:t>
      </w:r>
      <w:r w:rsidR="007964FC" w:rsidRPr="008F327E">
        <w:rPr>
          <w:rFonts w:hint="cs"/>
          <w:rtl/>
        </w:rPr>
        <w:t xml:space="preserve"> </w:t>
      </w:r>
      <w:r w:rsidR="007964FC" w:rsidRPr="008F327E">
        <w:rPr>
          <w:lang w:val="en-GB"/>
        </w:rPr>
        <w:t>2019</w:t>
      </w:r>
      <w:r w:rsidRPr="008F327E">
        <w:rPr>
          <w:rFonts w:hint="cs"/>
          <w:rtl/>
        </w:rPr>
        <w:t xml:space="preserve"> </w:t>
      </w:r>
      <w:r w:rsidR="007964FC" w:rsidRPr="008F327E">
        <w:rPr>
          <w:rFonts w:hint="cs"/>
          <w:rtl/>
        </w:rPr>
        <w:t>-</w:t>
      </w:r>
      <w:r w:rsidRPr="008F327E">
        <w:rPr>
          <w:rFonts w:hint="cs"/>
          <w:rtl/>
        </w:rPr>
        <w:t xml:space="preserve"> </w:t>
      </w:r>
      <w:r w:rsidR="007964FC" w:rsidRPr="008F327E">
        <w:rPr>
          <w:rFonts w:hint="cs"/>
          <w:rtl/>
        </w:rPr>
        <w:t>أغسطس</w:t>
      </w:r>
      <w:r w:rsidRPr="008F327E">
        <w:rPr>
          <w:rFonts w:hint="cs"/>
          <w:rtl/>
        </w:rPr>
        <w:t xml:space="preserve"> </w:t>
      </w:r>
      <w:r w:rsidRPr="008F327E">
        <w:t>2020</w:t>
      </w:r>
      <w:r w:rsidR="007964FC" w:rsidRPr="008F327E">
        <w:rPr>
          <w:rFonts w:hint="cs"/>
          <w:rtl/>
        </w:rPr>
        <w:t>)</w:t>
      </w:r>
      <w:r w:rsidRPr="008F327E">
        <w:rPr>
          <w:rFonts w:hint="cs"/>
          <w:rtl/>
        </w:rPr>
        <w:t xml:space="preserve"> بشأن موضوع "</w:t>
      </w:r>
      <w:hyperlink r:id="rId23" w:history="1">
        <w:r w:rsidRPr="008F327E">
          <w:rPr>
            <w:rStyle w:val="Hyperlink"/>
            <w:rFonts w:hint="cs"/>
            <w:rtl/>
          </w:rPr>
          <w:t>توسيع توصيلية الإنترنت</w:t>
        </w:r>
      </w:hyperlink>
      <w:r w:rsidRPr="008F327E">
        <w:rPr>
          <w:rFonts w:hint="cs"/>
          <w:rtl/>
        </w:rPr>
        <w:t>".</w:t>
      </w:r>
    </w:p>
    <w:p w14:paraId="42265ECD" w14:textId="7A941B00" w:rsidR="003C5B0F" w:rsidRPr="00BA480F" w:rsidRDefault="0040765B" w:rsidP="003C5B0F">
      <w:pPr>
        <w:pStyle w:val="enumlev1"/>
        <w:rPr>
          <w:rtl/>
          <w:lang w:val="en-GB" w:bidi="ar-SA"/>
        </w:rPr>
      </w:pPr>
      <w:r>
        <w:rPr>
          <w:lang w:bidi="ar-SA"/>
        </w:rPr>
        <w:t>3</w:t>
      </w:r>
      <w:r>
        <w:rPr>
          <w:rFonts w:hint="cs"/>
          <w:rtl/>
          <w:lang w:bidi="ar-SA"/>
        </w:rPr>
        <w:t>)</w:t>
      </w:r>
      <w:r>
        <w:rPr>
          <w:rtl/>
          <w:lang w:bidi="ar-EG"/>
        </w:rPr>
        <w:tab/>
      </w:r>
      <w:r w:rsidR="003C5B0F">
        <w:rPr>
          <w:rFonts w:hint="cs"/>
          <w:rtl/>
        </w:rPr>
        <w:t xml:space="preserve">فيما يلي النتائج الرئيسية </w:t>
      </w:r>
      <w:hyperlink r:id="rId24" w:history="1">
        <w:r w:rsidR="003C5B0F" w:rsidRPr="005E61E7">
          <w:rPr>
            <w:rStyle w:val="Hyperlink"/>
            <w:rFonts w:hint="cs"/>
            <w:rtl/>
          </w:rPr>
          <w:t>للاجتماع الرابع عشر</w:t>
        </w:r>
      </w:hyperlink>
      <w:r w:rsidR="003C5B0F">
        <w:rPr>
          <w:rFonts w:hint="cs"/>
          <w:rtl/>
        </w:rPr>
        <w:t xml:space="preserve"> للفريق، الذي عُقد يومي </w:t>
      </w:r>
      <w:r w:rsidR="003C5B0F">
        <w:rPr>
          <w:lang w:val="en-GB"/>
        </w:rPr>
        <w:t>5</w:t>
      </w:r>
      <w:r w:rsidR="003C5B0F">
        <w:rPr>
          <w:rFonts w:hint="cs"/>
          <w:rtl/>
          <w:lang w:bidi="ar-SA"/>
        </w:rPr>
        <w:t xml:space="preserve"> و</w:t>
      </w:r>
      <w:r w:rsidR="003C5B0F">
        <w:rPr>
          <w:lang w:val="en-GB" w:bidi="ar-SA"/>
        </w:rPr>
        <w:t>6</w:t>
      </w:r>
      <w:r w:rsidR="003C5B0F">
        <w:rPr>
          <w:rFonts w:hint="cs"/>
          <w:rtl/>
          <w:lang w:bidi="ar-SA"/>
        </w:rPr>
        <w:t xml:space="preserve"> فبراير </w:t>
      </w:r>
      <w:r w:rsidR="003C5B0F">
        <w:rPr>
          <w:lang w:val="en-GB" w:bidi="ar-SA"/>
        </w:rPr>
        <w:t>2020</w:t>
      </w:r>
      <w:r w:rsidR="003C5B0F">
        <w:rPr>
          <w:rFonts w:hint="cs"/>
          <w:rtl/>
          <w:lang w:val="en-GB" w:bidi="ar-SA"/>
        </w:rPr>
        <w:t>:</w:t>
      </w:r>
    </w:p>
    <w:p w14:paraId="138B1481" w14:textId="1632AA61" w:rsidR="0040765B" w:rsidRPr="001313C3" w:rsidRDefault="007C4879" w:rsidP="0040765B">
      <w:pPr>
        <w:pStyle w:val="enumlev2"/>
        <w:rPr>
          <w:rtl/>
        </w:rPr>
      </w:pPr>
      <w:r w:rsidRPr="001313C3">
        <w:rPr>
          <w:rFonts w:hint="eastAsia"/>
          <w:rtl/>
          <w:lang w:bidi="ar-EG"/>
        </w:rPr>
        <w:t> </w:t>
      </w:r>
      <w:proofErr w:type="gramStart"/>
      <w:r w:rsidR="0040765B" w:rsidRPr="001313C3">
        <w:rPr>
          <w:rFonts w:hint="cs"/>
          <w:rtl/>
          <w:lang w:bidi="ar-EG"/>
        </w:rPr>
        <w:t>أ</w:t>
      </w:r>
      <w:r w:rsidRPr="001313C3">
        <w:rPr>
          <w:rFonts w:hint="eastAsia"/>
          <w:rtl/>
          <w:lang w:bidi="ar-EG"/>
        </w:rPr>
        <w:t> </w:t>
      </w:r>
      <w:r w:rsidR="0040765B" w:rsidRPr="001313C3">
        <w:rPr>
          <w:rFonts w:hint="cs"/>
          <w:rtl/>
          <w:lang w:bidi="ar-EG"/>
        </w:rPr>
        <w:t>)</w:t>
      </w:r>
      <w:proofErr w:type="gramEnd"/>
      <w:r w:rsidR="0040765B" w:rsidRPr="001313C3">
        <w:rPr>
          <w:rtl/>
          <w:lang w:bidi="ar-EG"/>
        </w:rPr>
        <w:tab/>
      </w:r>
      <w:r w:rsidR="0078345A" w:rsidRPr="001313C3">
        <w:rPr>
          <w:rFonts w:hint="cs"/>
          <w:rtl/>
          <w:lang w:bidi="ar-SY"/>
        </w:rPr>
        <w:t>ستطلق أمانة الاتحاد الجولة المقبلة من ال</w:t>
      </w:r>
      <w:r w:rsidR="0040765B" w:rsidRPr="001313C3">
        <w:rPr>
          <w:rFonts w:hint="cs"/>
          <w:rtl/>
          <w:lang w:bidi="ar-SY"/>
        </w:rPr>
        <w:t xml:space="preserve">مشاورات </w:t>
      </w:r>
      <w:r w:rsidR="0078345A" w:rsidRPr="001313C3">
        <w:rPr>
          <w:rFonts w:hint="cs"/>
          <w:rtl/>
          <w:lang w:bidi="ar-SY"/>
        </w:rPr>
        <w:t>ال</w:t>
      </w:r>
      <w:r w:rsidR="0040765B" w:rsidRPr="001313C3">
        <w:rPr>
          <w:rFonts w:hint="cs"/>
          <w:rtl/>
          <w:lang w:bidi="ar-SY"/>
        </w:rPr>
        <w:t xml:space="preserve">مفتوحة </w:t>
      </w:r>
      <w:r w:rsidR="0078345A" w:rsidRPr="001313C3">
        <w:rPr>
          <w:rFonts w:hint="cs"/>
          <w:rtl/>
          <w:lang w:bidi="ar-SY"/>
        </w:rPr>
        <w:t>(</w:t>
      </w:r>
      <w:r w:rsidR="0078345A" w:rsidRPr="001313C3">
        <w:rPr>
          <w:rFonts w:hint="cs"/>
          <w:rtl/>
        </w:rPr>
        <w:t xml:space="preserve">فبراير </w:t>
      </w:r>
      <w:r w:rsidR="0078345A" w:rsidRPr="001313C3">
        <w:rPr>
          <w:lang w:val="en-GB"/>
        </w:rPr>
        <w:t>2020</w:t>
      </w:r>
      <w:r w:rsidR="0078345A" w:rsidRPr="001313C3">
        <w:rPr>
          <w:rFonts w:hint="cs"/>
          <w:rtl/>
        </w:rPr>
        <w:t xml:space="preserve"> - سبتمبر </w:t>
      </w:r>
      <w:r w:rsidR="0078345A" w:rsidRPr="001313C3">
        <w:t>2020</w:t>
      </w:r>
      <w:r w:rsidR="0078345A" w:rsidRPr="001313C3">
        <w:rPr>
          <w:rFonts w:hint="cs"/>
          <w:rtl/>
        </w:rPr>
        <w:t xml:space="preserve">) </w:t>
      </w:r>
      <w:r w:rsidR="0040765B" w:rsidRPr="001313C3">
        <w:rPr>
          <w:rFonts w:hint="cs"/>
          <w:rtl/>
        </w:rPr>
        <w:t>بشأن موضوع "</w:t>
      </w:r>
      <w:hyperlink r:id="rId25" w:history="1">
        <w:r w:rsidR="0040765B" w:rsidRPr="001313C3">
          <w:rPr>
            <w:rStyle w:val="Hyperlink"/>
            <w:rFonts w:hint="cs"/>
            <w:rtl/>
          </w:rPr>
          <w:t>توسيع توصيلية الإنترنت</w:t>
        </w:r>
      </w:hyperlink>
      <w:r w:rsidR="0040765B" w:rsidRPr="001313C3">
        <w:rPr>
          <w:rFonts w:hint="cs"/>
          <w:rtl/>
        </w:rPr>
        <w:t>".</w:t>
      </w:r>
    </w:p>
    <w:p w14:paraId="1CB41BC0" w14:textId="420484A4" w:rsidR="0040765B" w:rsidRPr="0078345A" w:rsidRDefault="0040765B" w:rsidP="0040765B">
      <w:pPr>
        <w:pStyle w:val="enumlev2"/>
        <w:rPr>
          <w:rtl/>
          <w:lang w:val="en-GB"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78345A">
        <w:rPr>
          <w:rFonts w:hint="cs"/>
          <w:rtl/>
          <w:lang w:bidi="ar-SY"/>
        </w:rPr>
        <w:t>سيُقدم ملخص المشاورة</w:t>
      </w:r>
      <w:r>
        <w:rPr>
          <w:rFonts w:hint="cs"/>
          <w:rtl/>
        </w:rPr>
        <w:t xml:space="preserve"> بشأن موضوع "</w:t>
      </w:r>
      <w:hyperlink r:id="rId26" w:history="1">
        <w:r w:rsidRPr="001145FA">
          <w:rPr>
            <w:rStyle w:val="Hyperlink"/>
            <w:rFonts w:hint="cs"/>
            <w:rtl/>
          </w:rPr>
          <w:t>قضايا السياسات العامة الدولية المتعلقة بالإنترنت بشأن الاستفادة من الاتصالات/تكنولوجيا المعلومات والاتصالات الجديدة والناشئة لأغراض التنمية المستدامة</w:t>
        </w:r>
      </w:hyperlink>
      <w:r>
        <w:rPr>
          <w:rFonts w:hint="cs"/>
          <w:rtl/>
        </w:rPr>
        <w:t>"</w:t>
      </w:r>
      <w:r w:rsidR="0078345A">
        <w:rPr>
          <w:rFonts w:hint="cs"/>
          <w:rtl/>
        </w:rPr>
        <w:t xml:space="preserve"> كجزء من تقرير الرئيس إلى دورة المجلس لعام </w:t>
      </w:r>
      <w:r w:rsidR="0078345A">
        <w:rPr>
          <w:lang w:val="en-GB"/>
        </w:rPr>
        <w:t>2020</w:t>
      </w:r>
      <w:r w:rsidR="0078345A">
        <w:rPr>
          <w:rFonts w:hint="cs"/>
          <w:rtl/>
          <w:lang w:val="en-GB"/>
        </w:rPr>
        <w:t>.</w:t>
      </w:r>
    </w:p>
    <w:p w14:paraId="254E3F41" w14:textId="21488168" w:rsidR="0040765B" w:rsidRDefault="0040765B" w:rsidP="0040765B">
      <w:pPr>
        <w:pStyle w:val="enumlev1"/>
        <w:rPr>
          <w:rtl/>
          <w:lang w:bidi="ar-EG"/>
        </w:rPr>
      </w:pPr>
      <w:r>
        <w:rPr>
          <w:lang w:bidi="ar-SA"/>
        </w:rPr>
        <w:t>4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A10270">
        <w:rPr>
          <w:rFonts w:hint="cs"/>
          <w:rtl/>
        </w:rPr>
        <w:t xml:space="preserve">فيما يلي النتائج الرئيسية </w:t>
      </w:r>
      <w:hyperlink r:id="rId27" w:history="1">
        <w:r w:rsidR="00A10270" w:rsidRPr="007C4879">
          <w:rPr>
            <w:rStyle w:val="Hyperlink"/>
            <w:rFonts w:hint="cs"/>
            <w:rtl/>
          </w:rPr>
          <w:t>للاجتماع الخامس عشر</w:t>
        </w:r>
      </w:hyperlink>
      <w:r w:rsidR="00A10270">
        <w:rPr>
          <w:rFonts w:hint="cs"/>
          <w:rtl/>
        </w:rPr>
        <w:t xml:space="preserve"> للفريق، الذي عُقد يومي </w:t>
      </w:r>
      <w:r w:rsidR="00A10270">
        <w:rPr>
          <w:lang w:val="en-GB"/>
        </w:rPr>
        <w:t>27</w:t>
      </w:r>
      <w:r w:rsidR="00A10270">
        <w:rPr>
          <w:rFonts w:hint="cs"/>
          <w:rtl/>
          <w:lang w:bidi="ar-SA"/>
        </w:rPr>
        <w:t xml:space="preserve"> و</w:t>
      </w:r>
      <w:r w:rsidR="00A10270">
        <w:rPr>
          <w:lang w:val="en-GB" w:bidi="ar-SA"/>
        </w:rPr>
        <w:t>28</w:t>
      </w:r>
      <w:r w:rsidR="00A10270">
        <w:rPr>
          <w:rFonts w:hint="cs"/>
          <w:rtl/>
          <w:lang w:bidi="ar-SA"/>
        </w:rPr>
        <w:t xml:space="preserve"> يناير </w:t>
      </w:r>
      <w:r w:rsidR="00A10270">
        <w:rPr>
          <w:lang w:val="en-GB" w:bidi="ar-SA"/>
        </w:rPr>
        <w:t>2021</w:t>
      </w:r>
      <w:r w:rsidR="00A10270">
        <w:rPr>
          <w:rFonts w:hint="cs"/>
          <w:rtl/>
          <w:lang w:val="en-GB" w:bidi="ar-SA"/>
        </w:rPr>
        <w:t>:</w:t>
      </w:r>
    </w:p>
    <w:p w14:paraId="420D5318" w14:textId="2358768C" w:rsidR="0040765B" w:rsidRPr="00E6433E" w:rsidRDefault="007C4879" w:rsidP="00714C08">
      <w:pPr>
        <w:pStyle w:val="enumlev2"/>
        <w:rPr>
          <w:spacing w:val="2"/>
          <w:rtl/>
          <w:lang w:bidi="ar-EG"/>
        </w:rPr>
      </w:pPr>
      <w:r w:rsidRPr="00E6433E">
        <w:rPr>
          <w:rFonts w:hint="eastAsia"/>
          <w:spacing w:val="2"/>
          <w:rtl/>
          <w:lang w:bidi="ar-EG"/>
        </w:rPr>
        <w:t> </w:t>
      </w:r>
      <w:proofErr w:type="gramStart"/>
      <w:r w:rsidR="0040765B" w:rsidRPr="00E6433E">
        <w:rPr>
          <w:rFonts w:hint="cs"/>
          <w:spacing w:val="2"/>
          <w:rtl/>
          <w:lang w:bidi="ar-EG"/>
        </w:rPr>
        <w:t>أ</w:t>
      </w:r>
      <w:r w:rsidRPr="00E6433E">
        <w:rPr>
          <w:rFonts w:hint="eastAsia"/>
          <w:spacing w:val="2"/>
          <w:rtl/>
          <w:lang w:bidi="ar-EG"/>
        </w:rPr>
        <w:t> </w:t>
      </w:r>
      <w:r w:rsidR="0040765B" w:rsidRPr="00E6433E">
        <w:rPr>
          <w:rFonts w:hint="cs"/>
          <w:spacing w:val="2"/>
          <w:rtl/>
          <w:lang w:bidi="ar-EG"/>
        </w:rPr>
        <w:t>)</w:t>
      </w:r>
      <w:proofErr w:type="gramEnd"/>
      <w:r w:rsidR="0040765B" w:rsidRPr="00E6433E">
        <w:rPr>
          <w:spacing w:val="2"/>
          <w:rtl/>
          <w:lang w:bidi="ar-EG"/>
        </w:rPr>
        <w:tab/>
      </w:r>
      <w:r w:rsidR="00151772" w:rsidRPr="00E6433E">
        <w:rPr>
          <w:rFonts w:hint="cs"/>
          <w:spacing w:val="2"/>
          <w:rtl/>
          <w:lang w:bidi="ar-SY"/>
        </w:rPr>
        <w:t>ستطلق أمانة الاتحاد الجولة المقبلة من المشاورات المفتوحة (</w:t>
      </w:r>
      <w:r w:rsidR="00151772" w:rsidRPr="00E6433E">
        <w:rPr>
          <w:rFonts w:hint="cs"/>
          <w:spacing w:val="2"/>
          <w:rtl/>
        </w:rPr>
        <w:t xml:space="preserve">فبراير - سبتمبر </w:t>
      </w:r>
      <w:r w:rsidR="00151772" w:rsidRPr="00E6433E">
        <w:rPr>
          <w:spacing w:val="2"/>
        </w:rPr>
        <w:t>2021</w:t>
      </w:r>
      <w:r w:rsidR="00151772" w:rsidRPr="00E6433E">
        <w:rPr>
          <w:rFonts w:hint="cs"/>
          <w:spacing w:val="2"/>
          <w:rtl/>
        </w:rPr>
        <w:t xml:space="preserve">) </w:t>
      </w:r>
      <w:r w:rsidR="0040765B" w:rsidRPr="00E6433E">
        <w:rPr>
          <w:rFonts w:hint="cs"/>
          <w:spacing w:val="2"/>
          <w:rtl/>
        </w:rPr>
        <w:t>بشأن موضوع "</w:t>
      </w:r>
      <w:hyperlink r:id="rId28" w:history="1">
        <w:r w:rsidR="0040765B" w:rsidRPr="00E6433E">
          <w:rPr>
            <w:rStyle w:val="Hyperlink"/>
            <w:rFonts w:hint="cs"/>
            <w:spacing w:val="2"/>
            <w:rtl/>
          </w:rPr>
          <w:t xml:space="preserve">دور الإنترنت وسياساتها العامة الدولية في التخفيف من آثار جائحة فيروس كورونا </w:t>
        </w:r>
        <w:r w:rsidR="0040765B" w:rsidRPr="00E6433E">
          <w:rPr>
            <w:rStyle w:val="Hyperlink"/>
            <w:spacing w:val="2"/>
          </w:rPr>
          <w:t>(COVID</w:t>
        </w:r>
        <w:r w:rsidR="0040765B" w:rsidRPr="00E6433E">
          <w:rPr>
            <w:rStyle w:val="Hyperlink"/>
            <w:spacing w:val="2"/>
          </w:rPr>
          <w:noBreakHyphen/>
          <w:t>19)</w:t>
        </w:r>
        <w:r w:rsidR="0040765B" w:rsidRPr="00E6433E">
          <w:rPr>
            <w:rStyle w:val="Hyperlink"/>
            <w:rFonts w:hint="cs"/>
            <w:spacing w:val="2"/>
            <w:rtl/>
          </w:rPr>
          <w:t xml:space="preserve"> وما</w:t>
        </w:r>
        <w:r w:rsidR="00074C02">
          <w:rPr>
            <w:rStyle w:val="Hyperlink"/>
            <w:rFonts w:hint="eastAsia"/>
            <w:spacing w:val="2"/>
            <w:rtl/>
          </w:rPr>
          <w:t> </w:t>
        </w:r>
        <w:r w:rsidR="0040765B" w:rsidRPr="00E6433E">
          <w:rPr>
            <w:rStyle w:val="Hyperlink"/>
            <w:rFonts w:hint="cs"/>
            <w:spacing w:val="2"/>
            <w:rtl/>
          </w:rPr>
          <w:t>يُحتمل وقوعه من جائحات في المستقبل</w:t>
        </w:r>
      </w:hyperlink>
      <w:r w:rsidR="0040765B" w:rsidRPr="00E6433E">
        <w:rPr>
          <w:rFonts w:hint="cs"/>
          <w:spacing w:val="2"/>
          <w:rtl/>
        </w:rPr>
        <w:t>".</w:t>
      </w:r>
    </w:p>
    <w:p w14:paraId="585CD79A" w14:textId="7B6B1592" w:rsidR="0040765B" w:rsidRPr="000D10CD" w:rsidRDefault="0040765B" w:rsidP="00714C08">
      <w:pPr>
        <w:pStyle w:val="enumlev2"/>
        <w:rPr>
          <w:rtl/>
          <w:lang w:val="en-GB"/>
        </w:rPr>
      </w:pPr>
      <w:r w:rsidRPr="000D10CD">
        <w:rPr>
          <w:rFonts w:hint="cs"/>
          <w:rtl/>
        </w:rPr>
        <w:t>ب)</w:t>
      </w:r>
      <w:r w:rsidRPr="000D10CD">
        <w:rPr>
          <w:rtl/>
        </w:rPr>
        <w:tab/>
      </w:r>
      <w:r w:rsidR="00FE3634" w:rsidRPr="000D10CD">
        <w:rPr>
          <w:rFonts w:hint="cs"/>
          <w:rtl/>
          <w:lang w:bidi="ar-SY"/>
        </w:rPr>
        <w:t>سيُقدم ملخص المشاورة</w:t>
      </w:r>
      <w:r w:rsidR="00FE3634" w:rsidRPr="000D10CD">
        <w:rPr>
          <w:rFonts w:hint="cs"/>
          <w:rtl/>
        </w:rPr>
        <w:t xml:space="preserve"> بشأن موضوع "</w:t>
      </w:r>
      <w:hyperlink r:id="rId29" w:history="1">
        <w:r w:rsidR="00FE3634" w:rsidRPr="000D10CD">
          <w:rPr>
            <w:rStyle w:val="Hyperlink"/>
            <w:rFonts w:hint="cs"/>
            <w:rtl/>
          </w:rPr>
          <w:t>توسيع توصيلية الإنترنت</w:t>
        </w:r>
      </w:hyperlink>
      <w:r w:rsidR="00FE3634" w:rsidRPr="000D10CD">
        <w:rPr>
          <w:rFonts w:hint="cs"/>
          <w:rtl/>
        </w:rPr>
        <w:t xml:space="preserve">" كجزء من تقرير الرئيس إلى دورة المجلس لعام </w:t>
      </w:r>
      <w:r w:rsidR="00FE3634" w:rsidRPr="000D10CD">
        <w:rPr>
          <w:lang w:val="en-GB"/>
        </w:rPr>
        <w:t>202</w:t>
      </w:r>
      <w:r w:rsidR="00482C18" w:rsidRPr="000D10CD">
        <w:rPr>
          <w:lang w:val="en-GB"/>
        </w:rPr>
        <w:t>1</w:t>
      </w:r>
      <w:r w:rsidR="00FE3634" w:rsidRPr="000D10CD">
        <w:rPr>
          <w:rFonts w:hint="cs"/>
          <w:rtl/>
          <w:lang w:val="en-GB"/>
        </w:rPr>
        <w:t>.</w:t>
      </w:r>
    </w:p>
    <w:p w14:paraId="22A4D5FE" w14:textId="36BD029A" w:rsidR="00714C08" w:rsidRDefault="00714C08" w:rsidP="00714C08">
      <w:pPr>
        <w:pStyle w:val="enumlev2"/>
        <w:rPr>
          <w:rtl/>
          <w:lang w:bidi="ar-EG"/>
        </w:rPr>
      </w:pPr>
      <w:r>
        <w:rPr>
          <w:rFonts w:hint="cs"/>
          <w:rtl/>
        </w:rPr>
        <w:t>ج)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ستواصل أمانة الاتحاد تطوير مستودع المشاورات بما يتماشى مع التوصيات التي قدمها </w:t>
      </w:r>
      <w:r w:rsidR="00AC35B3">
        <w:rPr>
          <w:rFonts w:hint="cs"/>
          <w:rtl/>
          <w:lang w:bidi="ar-EG"/>
        </w:rPr>
        <w:t xml:space="preserve">هذا </w:t>
      </w:r>
      <w:r>
        <w:rPr>
          <w:rFonts w:hint="cs"/>
          <w:rtl/>
          <w:lang w:bidi="ar-EG"/>
        </w:rPr>
        <w:t>الفريق.</w:t>
      </w:r>
    </w:p>
    <w:p w14:paraId="0DFBCE08" w14:textId="59579759" w:rsidR="00714C08" w:rsidRDefault="00714C08" w:rsidP="00714C08">
      <w:pPr>
        <w:pStyle w:val="enumlev2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د</w:t>
      </w:r>
      <w:r w:rsidR="007C48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 w:rsidR="00AC35B3">
        <w:rPr>
          <w:rFonts w:hint="cs"/>
          <w:rtl/>
          <w:lang w:bidi="ar-EG"/>
        </w:rPr>
        <w:t>دُعي</w:t>
      </w:r>
      <w:r>
        <w:rPr>
          <w:rFonts w:hint="cs"/>
          <w:rtl/>
          <w:lang w:bidi="ar-EG"/>
        </w:rPr>
        <w:t xml:space="preserve"> جميع مديري مكاتب الاتحاد إلى مراعاة الردود على المشاورات في عملهم، حسب الاقتضاء.</w:t>
      </w:r>
    </w:p>
    <w:p w14:paraId="28E237BC" w14:textId="50D1DED4" w:rsidR="00714C08" w:rsidRDefault="00714C08" w:rsidP="00714C08">
      <w:pPr>
        <w:pStyle w:val="enumlev2"/>
        <w:rPr>
          <w:lang w:bidi="ar-EG"/>
        </w:rPr>
      </w:pPr>
      <w:proofErr w:type="gramStart"/>
      <w:r>
        <w:rPr>
          <w:rFonts w:hint="cs"/>
          <w:rtl/>
          <w:lang w:bidi="ar-EG"/>
        </w:rPr>
        <w:lastRenderedPageBreak/>
        <w:t>هـ</w:t>
      </w:r>
      <w:r w:rsidR="007C48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proofErr w:type="gramEnd"/>
      <w:r>
        <w:rPr>
          <w:rtl/>
          <w:lang w:bidi="ar-EG"/>
        </w:rPr>
        <w:tab/>
      </w:r>
      <w:r>
        <w:rPr>
          <w:rFonts w:hint="cs"/>
          <w:rtl/>
          <w:lang w:bidi="ar-EG"/>
        </w:rPr>
        <w:t>ستقوم أمانة الاتحاد بإدراج أنشطة الاتحاد ذات الصلة ببرنامج عمل فيينا (بشأن التصدي للتحديات التي تواجهها البلدان النامية غير الساحلية) في تقاريرها الخاصة بأنشطة الإنترنت.</w:t>
      </w:r>
    </w:p>
    <w:p w14:paraId="7DA47FC8" w14:textId="3CB3DB95" w:rsidR="00AC35B3" w:rsidRDefault="00714C08" w:rsidP="00AC35B3">
      <w:pPr>
        <w:pStyle w:val="enumlev1"/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 w:rsidR="00AC35B3">
        <w:rPr>
          <w:rFonts w:hint="cs"/>
          <w:rtl/>
        </w:rPr>
        <w:t xml:space="preserve">فيما يلي النتائج الرئيسية </w:t>
      </w:r>
      <w:hyperlink r:id="rId30" w:history="1">
        <w:r w:rsidR="00AC35B3" w:rsidRPr="007C4879">
          <w:rPr>
            <w:rStyle w:val="Hyperlink"/>
            <w:rFonts w:hint="cs"/>
            <w:rtl/>
          </w:rPr>
          <w:t>للاجتماع السادس عشر</w:t>
        </w:r>
      </w:hyperlink>
      <w:r w:rsidR="00AC35B3">
        <w:rPr>
          <w:rFonts w:hint="cs"/>
          <w:rtl/>
        </w:rPr>
        <w:t xml:space="preserve"> للفريق، الذي عُقد في </w:t>
      </w:r>
      <w:r w:rsidR="00AC35B3">
        <w:rPr>
          <w:lang w:val="en-GB"/>
        </w:rPr>
        <w:t>23</w:t>
      </w:r>
      <w:r w:rsidR="00AC35B3">
        <w:rPr>
          <w:rFonts w:hint="cs"/>
          <w:rtl/>
          <w:lang w:bidi="ar-SA"/>
        </w:rPr>
        <w:t xml:space="preserve"> سبتمبر </w:t>
      </w:r>
      <w:r w:rsidR="00AC35B3">
        <w:rPr>
          <w:lang w:val="en-GB" w:bidi="ar-SA"/>
        </w:rPr>
        <w:t>2021</w:t>
      </w:r>
      <w:r w:rsidR="00AC35B3">
        <w:rPr>
          <w:rFonts w:hint="cs"/>
          <w:rtl/>
          <w:lang w:val="en-GB" w:bidi="ar-SA"/>
        </w:rPr>
        <w:t>:</w:t>
      </w:r>
    </w:p>
    <w:p w14:paraId="7297E1DB" w14:textId="040964BD" w:rsidR="00714C08" w:rsidRPr="00E92D2A" w:rsidRDefault="007C4879" w:rsidP="00714C08">
      <w:pPr>
        <w:pStyle w:val="enumlev2"/>
        <w:rPr>
          <w:spacing w:val="4"/>
          <w:rtl/>
          <w:lang w:bidi="ar-EG"/>
        </w:rPr>
      </w:pPr>
      <w:r w:rsidRPr="00E92D2A">
        <w:rPr>
          <w:rFonts w:hint="eastAsia"/>
          <w:spacing w:val="4"/>
          <w:rtl/>
          <w:lang w:bidi="ar-EG"/>
        </w:rPr>
        <w:t> </w:t>
      </w:r>
      <w:proofErr w:type="gramStart"/>
      <w:r w:rsidR="00714C08" w:rsidRPr="00E92D2A">
        <w:rPr>
          <w:rFonts w:hint="cs"/>
          <w:spacing w:val="4"/>
          <w:rtl/>
          <w:lang w:bidi="ar-EG"/>
        </w:rPr>
        <w:t>أ</w:t>
      </w:r>
      <w:r w:rsidRPr="00E92D2A">
        <w:rPr>
          <w:rFonts w:hint="eastAsia"/>
          <w:spacing w:val="4"/>
          <w:rtl/>
          <w:lang w:bidi="ar-EG"/>
        </w:rPr>
        <w:t> </w:t>
      </w:r>
      <w:r w:rsidR="00714C08" w:rsidRPr="00E92D2A">
        <w:rPr>
          <w:rFonts w:hint="cs"/>
          <w:spacing w:val="4"/>
          <w:rtl/>
          <w:lang w:bidi="ar-EG"/>
        </w:rPr>
        <w:t>)</w:t>
      </w:r>
      <w:proofErr w:type="gramEnd"/>
      <w:r w:rsidR="00714C08" w:rsidRPr="00E92D2A">
        <w:rPr>
          <w:spacing w:val="4"/>
          <w:rtl/>
          <w:lang w:bidi="ar-EG"/>
        </w:rPr>
        <w:tab/>
      </w:r>
      <w:r w:rsidR="00AC35B3" w:rsidRPr="00E92D2A">
        <w:rPr>
          <w:rFonts w:hint="cs"/>
          <w:spacing w:val="4"/>
          <w:rtl/>
          <w:lang w:bidi="ar-SY"/>
        </w:rPr>
        <w:t xml:space="preserve">ستطلق أمانة الاتحاد الجولة المقبلة من المشاورات المفتوحة </w:t>
      </w:r>
      <w:r w:rsidR="00AC35B3" w:rsidRPr="00E92D2A">
        <w:rPr>
          <w:rFonts w:hint="cs"/>
          <w:spacing w:val="4"/>
          <w:rtl/>
          <w:lang w:bidi="ar-EG"/>
        </w:rPr>
        <w:t xml:space="preserve">في </w:t>
      </w:r>
      <w:r w:rsidR="00714C08" w:rsidRPr="00E92D2A">
        <w:rPr>
          <w:spacing w:val="4"/>
          <w:rtl/>
          <w:lang w:bidi="ar-EG"/>
        </w:rPr>
        <w:t>أكتوبر</w:t>
      </w:r>
      <w:r w:rsidRPr="00E92D2A">
        <w:rPr>
          <w:rFonts w:hint="cs"/>
          <w:spacing w:val="4"/>
          <w:rtl/>
          <w:lang w:bidi="ar-EG"/>
        </w:rPr>
        <w:t> </w:t>
      </w:r>
      <w:r w:rsidR="00714C08" w:rsidRPr="00E92D2A">
        <w:rPr>
          <w:spacing w:val="4"/>
          <w:rtl/>
          <w:lang w:bidi="ar-EG"/>
        </w:rPr>
        <w:t xml:space="preserve">2021 </w:t>
      </w:r>
      <w:r w:rsidR="00714C08" w:rsidRPr="00E92D2A">
        <w:rPr>
          <w:rFonts w:hint="cs"/>
          <w:spacing w:val="4"/>
          <w:rtl/>
          <w:lang w:bidi="ar-EG"/>
        </w:rPr>
        <w:t>بشأن</w:t>
      </w:r>
      <w:r w:rsidR="00714C08" w:rsidRPr="00E92D2A">
        <w:rPr>
          <w:spacing w:val="4"/>
          <w:rtl/>
          <w:lang w:bidi="ar-EG"/>
        </w:rPr>
        <w:t xml:space="preserve"> موضوع "</w:t>
      </w:r>
      <w:hyperlink r:id="rId31" w:history="1">
        <w:r w:rsidR="00714C08" w:rsidRPr="00E92D2A">
          <w:rPr>
            <w:rStyle w:val="Hyperlink"/>
            <w:spacing w:val="4"/>
            <w:rtl/>
            <w:lang w:bidi="ar-EG"/>
          </w:rPr>
          <w:t xml:space="preserve">الآثار </w:t>
        </w:r>
        <w:r w:rsidR="00714C08" w:rsidRPr="00E92D2A">
          <w:rPr>
            <w:rStyle w:val="Hyperlink"/>
            <w:rFonts w:hint="cs"/>
            <w:spacing w:val="4"/>
            <w:rtl/>
            <w:lang w:bidi="ar-EG"/>
          </w:rPr>
          <w:t xml:space="preserve">والفوائد </w:t>
        </w:r>
        <w:r w:rsidR="00714C08" w:rsidRPr="00E92D2A">
          <w:rPr>
            <w:rStyle w:val="Hyperlink"/>
            <w:spacing w:val="4"/>
            <w:rtl/>
            <w:lang w:bidi="ar-EG"/>
          </w:rPr>
          <w:t xml:space="preserve">البيئية </w:t>
        </w:r>
        <w:r w:rsidR="00714C08" w:rsidRPr="00E92D2A">
          <w:rPr>
            <w:rStyle w:val="Hyperlink"/>
            <w:rFonts w:hint="cs"/>
            <w:spacing w:val="4"/>
            <w:rtl/>
            <w:lang w:bidi="ar-EG"/>
          </w:rPr>
          <w:t>ل</w:t>
        </w:r>
        <w:r w:rsidR="00714C08" w:rsidRPr="00E92D2A">
          <w:rPr>
            <w:rStyle w:val="Hyperlink"/>
            <w:spacing w:val="4"/>
            <w:rtl/>
            <w:lang w:bidi="ar-EG"/>
          </w:rPr>
          <w:t>لإنترنت</w:t>
        </w:r>
      </w:hyperlink>
      <w:r w:rsidR="00714C08" w:rsidRPr="00E92D2A">
        <w:rPr>
          <w:spacing w:val="4"/>
          <w:rtl/>
          <w:lang w:bidi="ar-EG"/>
        </w:rPr>
        <w:t>".</w:t>
      </w:r>
    </w:p>
    <w:p w14:paraId="23E2529D" w14:textId="5EA187E8" w:rsidR="00BC183C" w:rsidRPr="00E34C64" w:rsidRDefault="00714C08" w:rsidP="00714C08">
      <w:pPr>
        <w:pStyle w:val="enumlev2"/>
        <w:rPr>
          <w:spacing w:val="2"/>
          <w:rtl/>
          <w:lang w:val="en-GB"/>
        </w:rPr>
      </w:pPr>
      <w:r w:rsidRPr="00E34C64">
        <w:rPr>
          <w:rFonts w:hint="cs"/>
          <w:spacing w:val="2"/>
          <w:rtl/>
        </w:rPr>
        <w:t>ب)</w:t>
      </w:r>
      <w:r w:rsidR="00BC183C" w:rsidRPr="00E34C64">
        <w:rPr>
          <w:spacing w:val="2"/>
          <w:rtl/>
        </w:rPr>
        <w:tab/>
      </w:r>
      <w:r w:rsidR="00BC183C" w:rsidRPr="00E34C64">
        <w:rPr>
          <w:rFonts w:hint="cs"/>
          <w:spacing w:val="2"/>
          <w:rtl/>
        </w:rPr>
        <w:t>سيُقدم</w:t>
      </w:r>
      <w:r w:rsidR="00BC183C" w:rsidRPr="00E34C64">
        <w:rPr>
          <w:spacing w:val="2"/>
          <w:rtl/>
        </w:rPr>
        <w:t xml:space="preserve"> ملخص </w:t>
      </w:r>
      <w:r w:rsidR="00BC183C" w:rsidRPr="00E34C64">
        <w:rPr>
          <w:rFonts w:hint="cs"/>
          <w:spacing w:val="2"/>
          <w:rtl/>
        </w:rPr>
        <w:t>المشاورة الإلكترونية</w:t>
      </w:r>
      <w:r w:rsidR="00BC183C" w:rsidRPr="00E34C64">
        <w:rPr>
          <w:spacing w:val="2"/>
          <w:rtl/>
        </w:rPr>
        <w:t xml:space="preserve"> التاسعة </w:t>
      </w:r>
      <w:r w:rsidR="00BC183C" w:rsidRPr="00E34C64">
        <w:rPr>
          <w:rFonts w:hint="cs"/>
          <w:spacing w:val="2"/>
          <w:rtl/>
        </w:rPr>
        <w:t>و</w:t>
      </w:r>
      <w:r w:rsidR="00BC183C" w:rsidRPr="00E34C64">
        <w:rPr>
          <w:spacing w:val="2"/>
          <w:rtl/>
        </w:rPr>
        <w:t xml:space="preserve">الاجتماع الافتراضي </w:t>
      </w:r>
      <w:r w:rsidR="00BC183C" w:rsidRPr="00E34C64">
        <w:rPr>
          <w:rFonts w:hint="cs"/>
          <w:spacing w:val="2"/>
          <w:rtl/>
        </w:rPr>
        <w:t xml:space="preserve">والمشاورة الحضورية بشأن </w:t>
      </w:r>
      <w:r w:rsidRPr="00E34C64">
        <w:rPr>
          <w:rFonts w:hint="cs"/>
          <w:spacing w:val="2"/>
          <w:rtl/>
        </w:rPr>
        <w:t>"</w:t>
      </w:r>
      <w:hyperlink r:id="rId32" w:history="1">
        <w:r w:rsidRPr="00E34C64">
          <w:rPr>
            <w:rStyle w:val="Hyperlink"/>
            <w:rFonts w:hint="cs"/>
            <w:spacing w:val="2"/>
            <w:rtl/>
          </w:rPr>
          <w:t xml:space="preserve">دور الإنترنت وسياساتها العامة الدولية في التخفيف من آثار جائحة فيروس كورونا </w:t>
        </w:r>
        <w:r w:rsidRPr="00E34C64">
          <w:rPr>
            <w:rStyle w:val="Hyperlink"/>
            <w:spacing w:val="2"/>
          </w:rPr>
          <w:t>(COVID</w:t>
        </w:r>
        <w:r w:rsidRPr="00E34C64">
          <w:rPr>
            <w:rStyle w:val="Hyperlink"/>
            <w:spacing w:val="2"/>
          </w:rPr>
          <w:noBreakHyphen/>
          <w:t>19)</w:t>
        </w:r>
        <w:r w:rsidRPr="00E34C64">
          <w:rPr>
            <w:rStyle w:val="Hyperlink"/>
            <w:rFonts w:hint="cs"/>
            <w:spacing w:val="2"/>
            <w:rtl/>
          </w:rPr>
          <w:t xml:space="preserve"> وما يُحتمل وقوعه من جائحات في المستقبل</w:t>
        </w:r>
      </w:hyperlink>
      <w:r w:rsidRPr="00E34C64">
        <w:rPr>
          <w:rFonts w:hint="cs"/>
          <w:spacing w:val="2"/>
          <w:rtl/>
        </w:rPr>
        <w:t xml:space="preserve">"، </w:t>
      </w:r>
      <w:r w:rsidR="00BC183C" w:rsidRPr="00E34C64">
        <w:rPr>
          <w:spacing w:val="2"/>
          <w:rtl/>
        </w:rPr>
        <w:t xml:space="preserve">كجزء من تقرير الرئيس </w:t>
      </w:r>
      <w:r w:rsidR="00BC183C" w:rsidRPr="00E34C64">
        <w:rPr>
          <w:rFonts w:hint="cs"/>
          <w:spacing w:val="2"/>
          <w:rtl/>
        </w:rPr>
        <w:t xml:space="preserve">إلى </w:t>
      </w:r>
      <w:r w:rsidR="009A3E30" w:rsidRPr="00E34C64">
        <w:rPr>
          <w:rFonts w:hint="cs"/>
          <w:spacing w:val="2"/>
          <w:rtl/>
        </w:rPr>
        <w:t xml:space="preserve">دورة </w:t>
      </w:r>
      <w:r w:rsidR="00BC183C" w:rsidRPr="00E34C64">
        <w:rPr>
          <w:rFonts w:hint="cs"/>
          <w:spacing w:val="2"/>
          <w:rtl/>
        </w:rPr>
        <w:t>ال</w:t>
      </w:r>
      <w:r w:rsidR="00BC183C" w:rsidRPr="00E34C64">
        <w:rPr>
          <w:spacing w:val="2"/>
          <w:rtl/>
        </w:rPr>
        <w:t>مجلس</w:t>
      </w:r>
      <w:r w:rsidR="009A3E30" w:rsidRPr="00E34C64">
        <w:rPr>
          <w:rFonts w:hint="cs"/>
          <w:spacing w:val="2"/>
          <w:rtl/>
          <w:lang w:val="en-GB"/>
        </w:rPr>
        <w:t xml:space="preserve"> لعام </w:t>
      </w:r>
      <w:r w:rsidR="009A3E30" w:rsidRPr="00E34C64">
        <w:rPr>
          <w:spacing w:val="2"/>
          <w:lang w:val="en-GB"/>
        </w:rPr>
        <w:t>2022</w:t>
      </w:r>
      <w:r w:rsidR="009A3E30" w:rsidRPr="00E34C64">
        <w:rPr>
          <w:rFonts w:hint="cs"/>
          <w:spacing w:val="2"/>
          <w:rtl/>
          <w:lang w:val="en-GB"/>
        </w:rPr>
        <w:t>.</w:t>
      </w:r>
    </w:p>
    <w:p w14:paraId="3C882481" w14:textId="210A717F" w:rsidR="00BC183C" w:rsidRDefault="00714C08" w:rsidP="00714C08">
      <w:pPr>
        <w:pStyle w:val="enumlev2"/>
        <w:rPr>
          <w:rtl/>
        </w:rPr>
      </w:pPr>
      <w:r>
        <w:rPr>
          <w:rFonts w:hint="cs"/>
          <w:rtl/>
        </w:rPr>
        <w:t>ج)</w:t>
      </w:r>
      <w:r w:rsidR="00BC183C">
        <w:rPr>
          <w:rtl/>
        </w:rPr>
        <w:tab/>
      </w:r>
      <w:r w:rsidR="009F0A99">
        <w:rPr>
          <w:rFonts w:hint="cs"/>
          <w:rtl/>
        </w:rPr>
        <w:t>دُعي</w:t>
      </w:r>
      <w:r w:rsidR="00BC183C">
        <w:rPr>
          <w:rFonts w:hint="cs"/>
          <w:rtl/>
        </w:rPr>
        <w:t xml:space="preserve"> جميع مديري مكاتب الاتحاد إلى مراعاة الردود على المشاورات في عملهم، حسب الاقتضاء.</w:t>
      </w:r>
    </w:p>
    <w:p w14:paraId="1934B11E" w14:textId="2C5D5A22" w:rsidR="009F0A99" w:rsidRDefault="00714C08" w:rsidP="009F0A99">
      <w:pPr>
        <w:pStyle w:val="enumlev1"/>
        <w:rPr>
          <w:rtl/>
          <w:lang w:bidi="ar-EG"/>
        </w:rPr>
      </w:pPr>
      <w:r>
        <w:t>6</w:t>
      </w:r>
      <w:r>
        <w:rPr>
          <w:rFonts w:hint="cs"/>
          <w:rtl/>
        </w:rPr>
        <w:t>)</w:t>
      </w:r>
      <w:r>
        <w:rPr>
          <w:rtl/>
        </w:rPr>
        <w:tab/>
      </w:r>
      <w:r w:rsidR="009F0A99">
        <w:rPr>
          <w:rFonts w:hint="cs"/>
          <w:rtl/>
        </w:rPr>
        <w:t xml:space="preserve">فيما يلي النتائج الرئيسية </w:t>
      </w:r>
      <w:hyperlink r:id="rId33" w:history="1">
        <w:r w:rsidR="009F0A99" w:rsidRPr="007C4879">
          <w:rPr>
            <w:rStyle w:val="Hyperlink"/>
            <w:rFonts w:hint="cs"/>
            <w:rtl/>
          </w:rPr>
          <w:t>للاجتماع السابع عشر</w:t>
        </w:r>
      </w:hyperlink>
      <w:r w:rsidR="009F0A99">
        <w:rPr>
          <w:rFonts w:hint="cs"/>
          <w:rtl/>
        </w:rPr>
        <w:t xml:space="preserve"> للفريق، الذي يومي </w:t>
      </w:r>
      <w:r w:rsidR="009F0A99">
        <w:rPr>
          <w:lang w:val="en-GB"/>
        </w:rPr>
        <w:t>19</w:t>
      </w:r>
      <w:r w:rsidR="009F0A99">
        <w:rPr>
          <w:rFonts w:hint="cs"/>
          <w:rtl/>
          <w:lang w:bidi="ar-SA"/>
        </w:rPr>
        <w:t xml:space="preserve"> و</w:t>
      </w:r>
      <w:r w:rsidR="009F0A99">
        <w:rPr>
          <w:lang w:val="en-GB" w:bidi="ar-SA"/>
        </w:rPr>
        <w:t>20</w:t>
      </w:r>
      <w:r w:rsidR="009F0A99">
        <w:rPr>
          <w:rFonts w:hint="cs"/>
          <w:rtl/>
          <w:lang w:bidi="ar-SA"/>
        </w:rPr>
        <w:t xml:space="preserve"> يناير </w:t>
      </w:r>
      <w:r w:rsidR="009F0A99">
        <w:rPr>
          <w:lang w:val="en-GB" w:bidi="ar-SA"/>
        </w:rPr>
        <w:t>2022</w:t>
      </w:r>
      <w:r w:rsidR="009F0A99">
        <w:rPr>
          <w:rFonts w:hint="cs"/>
          <w:rtl/>
          <w:lang w:val="en-GB" w:bidi="ar-SA"/>
        </w:rPr>
        <w:t>:</w:t>
      </w:r>
    </w:p>
    <w:p w14:paraId="249E70BE" w14:textId="5B462564" w:rsidR="00BC183C" w:rsidRDefault="007C4879" w:rsidP="00D40291">
      <w:pPr>
        <w:pStyle w:val="enumlev2"/>
        <w:rPr>
          <w:rtl/>
        </w:rPr>
      </w:pPr>
      <w:r>
        <w:rPr>
          <w:rFonts w:hint="eastAsia"/>
          <w:rtl/>
        </w:rPr>
        <w:t> </w:t>
      </w:r>
      <w:proofErr w:type="gramStart"/>
      <w:r w:rsidR="00714C08">
        <w:rPr>
          <w:rFonts w:hint="cs"/>
          <w:rtl/>
        </w:rPr>
        <w:t>أ</w:t>
      </w:r>
      <w:r>
        <w:rPr>
          <w:rFonts w:hint="eastAsia"/>
          <w:rtl/>
        </w:rPr>
        <w:t> </w:t>
      </w:r>
      <w:r w:rsidR="00714C08">
        <w:rPr>
          <w:rFonts w:hint="cs"/>
          <w:rtl/>
        </w:rPr>
        <w:t>)</w:t>
      </w:r>
      <w:proofErr w:type="gramEnd"/>
      <w:r w:rsidR="00BC183C">
        <w:rPr>
          <w:rtl/>
        </w:rPr>
        <w:tab/>
      </w:r>
      <w:r w:rsidR="00D40291">
        <w:rPr>
          <w:rFonts w:hint="cs"/>
          <w:rtl/>
        </w:rPr>
        <w:t>دُعي</w:t>
      </w:r>
      <w:r w:rsidR="00BC183C">
        <w:rPr>
          <w:rFonts w:hint="cs"/>
          <w:rtl/>
        </w:rPr>
        <w:t xml:space="preserve"> جميع مديري مكاتب الاتحاد إلى مراعاة الردود على المشاورات</w:t>
      </w:r>
      <w:r w:rsidR="00D40291">
        <w:rPr>
          <w:rFonts w:hint="cs"/>
          <w:rtl/>
        </w:rPr>
        <w:t xml:space="preserve"> بشأن </w:t>
      </w:r>
      <w:r w:rsidR="00D40291" w:rsidRPr="002549F9">
        <w:rPr>
          <w:rtl/>
          <w:lang w:bidi="ar-EG"/>
        </w:rPr>
        <w:t>موضوع "</w:t>
      </w:r>
      <w:hyperlink r:id="rId34" w:history="1">
        <w:r w:rsidR="00D40291" w:rsidRPr="00422230">
          <w:rPr>
            <w:rStyle w:val="Hyperlink"/>
            <w:rtl/>
            <w:lang w:bidi="ar-EG"/>
          </w:rPr>
          <w:t xml:space="preserve">الآثار </w:t>
        </w:r>
        <w:r w:rsidR="00D40291">
          <w:rPr>
            <w:rStyle w:val="Hyperlink"/>
            <w:rFonts w:hint="cs"/>
            <w:rtl/>
            <w:lang w:bidi="ar-EG"/>
          </w:rPr>
          <w:t xml:space="preserve">والفوائد </w:t>
        </w:r>
        <w:r w:rsidR="00D40291" w:rsidRPr="00422230">
          <w:rPr>
            <w:rStyle w:val="Hyperlink"/>
            <w:rtl/>
            <w:lang w:bidi="ar-EG"/>
          </w:rPr>
          <w:t xml:space="preserve">البيئية </w:t>
        </w:r>
        <w:r w:rsidR="00D40291">
          <w:rPr>
            <w:rStyle w:val="Hyperlink"/>
            <w:rFonts w:hint="cs"/>
            <w:rtl/>
            <w:lang w:bidi="ar-EG"/>
          </w:rPr>
          <w:t>ل</w:t>
        </w:r>
        <w:r w:rsidR="00D40291" w:rsidRPr="00422230">
          <w:rPr>
            <w:rStyle w:val="Hyperlink"/>
            <w:rtl/>
            <w:lang w:bidi="ar-EG"/>
          </w:rPr>
          <w:t>لإنترنت</w:t>
        </w:r>
      </w:hyperlink>
      <w:r w:rsidR="00D40291" w:rsidRPr="002549F9">
        <w:rPr>
          <w:rtl/>
          <w:lang w:bidi="ar-EG"/>
        </w:rPr>
        <w:t>"</w:t>
      </w:r>
      <w:r w:rsidR="00D40291">
        <w:rPr>
          <w:rFonts w:hint="cs"/>
          <w:rtl/>
        </w:rPr>
        <w:t xml:space="preserve"> </w:t>
      </w:r>
      <w:r w:rsidR="00BC183C">
        <w:rPr>
          <w:rFonts w:hint="cs"/>
          <w:rtl/>
        </w:rPr>
        <w:t>في عملهم، حسب الاقتضاء.</w:t>
      </w:r>
    </w:p>
    <w:p w14:paraId="6D57ED35" w14:textId="4074CFB8" w:rsidR="00BC183C" w:rsidRDefault="00714C08" w:rsidP="00714C08">
      <w:pPr>
        <w:pStyle w:val="enumlev2"/>
        <w:rPr>
          <w:rtl/>
        </w:rPr>
      </w:pPr>
      <w:r>
        <w:rPr>
          <w:rFonts w:hint="cs"/>
          <w:rtl/>
        </w:rPr>
        <w:t>ب)</w:t>
      </w:r>
      <w:r w:rsidR="00BC183C">
        <w:rPr>
          <w:rtl/>
        </w:rPr>
        <w:tab/>
      </w:r>
      <w:r w:rsidR="00BC183C">
        <w:rPr>
          <w:rFonts w:hint="cs"/>
          <w:rtl/>
        </w:rPr>
        <w:t>و</w:t>
      </w:r>
      <w:r w:rsidR="00BC183C" w:rsidRPr="00DF2CCB">
        <w:rPr>
          <w:rtl/>
        </w:rPr>
        <w:t>نظرا</w:t>
      </w:r>
      <w:r w:rsidR="00BC183C">
        <w:rPr>
          <w:rFonts w:hint="cs"/>
          <w:rtl/>
        </w:rPr>
        <w:t>ً</w:t>
      </w:r>
      <w:r w:rsidR="00BC183C" w:rsidRPr="00DF2CCB">
        <w:rPr>
          <w:rtl/>
        </w:rPr>
        <w:t xml:space="preserve"> </w:t>
      </w:r>
      <w:r w:rsidR="00BC183C">
        <w:rPr>
          <w:rFonts w:hint="cs"/>
          <w:rtl/>
        </w:rPr>
        <w:t xml:space="preserve">إلى </w:t>
      </w:r>
      <w:r w:rsidR="00BC183C" w:rsidRPr="00DF2CCB">
        <w:rPr>
          <w:rtl/>
        </w:rPr>
        <w:t xml:space="preserve">عدم وجود توافق في الآراء في الاجتماع السابع عشر بشأن الموضوعات المقترحة </w:t>
      </w:r>
      <w:r w:rsidR="00BC183C">
        <w:rPr>
          <w:rFonts w:hint="cs"/>
          <w:rtl/>
        </w:rPr>
        <w:t>للمشاورة</w:t>
      </w:r>
      <w:r w:rsidR="00BC183C" w:rsidRPr="00DF2CCB">
        <w:rPr>
          <w:rtl/>
        </w:rPr>
        <w:t xml:space="preserve"> المفتوح</w:t>
      </w:r>
      <w:r w:rsidR="00BC183C">
        <w:rPr>
          <w:rFonts w:hint="cs"/>
          <w:rtl/>
        </w:rPr>
        <w:t>ة</w:t>
      </w:r>
      <w:r w:rsidR="00BC183C" w:rsidRPr="00DF2CCB">
        <w:rPr>
          <w:rtl/>
        </w:rPr>
        <w:t>، أرج</w:t>
      </w:r>
      <w:r w:rsidR="00BC183C">
        <w:rPr>
          <w:rFonts w:hint="cs"/>
          <w:rtl/>
        </w:rPr>
        <w:t xml:space="preserve">أ الفريق </w:t>
      </w:r>
      <w:r w:rsidR="00BC183C" w:rsidRPr="00DF2CCB">
        <w:rPr>
          <w:rtl/>
        </w:rPr>
        <w:t xml:space="preserve">مسألة الموضوعات </w:t>
      </w:r>
      <w:r w:rsidR="00BC183C">
        <w:rPr>
          <w:rFonts w:hint="cs"/>
          <w:rtl/>
        </w:rPr>
        <w:t>المتعلقة بال</w:t>
      </w:r>
      <w:r w:rsidR="00BC183C" w:rsidRPr="00DF2CCB">
        <w:rPr>
          <w:rtl/>
        </w:rPr>
        <w:t>مشاورات المستقبلية إلى اجتماع</w:t>
      </w:r>
      <w:r w:rsidR="00BC183C">
        <w:rPr>
          <w:rFonts w:hint="cs"/>
          <w:rtl/>
        </w:rPr>
        <w:t>ه</w:t>
      </w:r>
      <w:r w:rsidR="00BC183C" w:rsidRPr="00DF2CCB">
        <w:rPr>
          <w:rtl/>
        </w:rPr>
        <w:t xml:space="preserve"> التالي في حال اتخاذ مؤتمر </w:t>
      </w:r>
      <w:r w:rsidR="00BC183C">
        <w:rPr>
          <w:rFonts w:hint="cs"/>
          <w:rtl/>
        </w:rPr>
        <w:t>المندوبين المفوضين لعام</w:t>
      </w:r>
      <w:r w:rsidR="00BC183C">
        <w:rPr>
          <w:rFonts w:hint="eastAsia"/>
          <w:rtl/>
        </w:rPr>
        <w:t> </w:t>
      </w:r>
      <w:r w:rsidR="00BC183C">
        <w:rPr>
          <w:rFonts w:hint="cs"/>
          <w:rtl/>
        </w:rPr>
        <w:t>2022</w:t>
      </w:r>
      <w:r w:rsidR="00BC183C" w:rsidRPr="00DF2CCB">
        <w:rPr>
          <w:rtl/>
        </w:rPr>
        <w:t xml:space="preserve"> </w:t>
      </w:r>
      <w:r w:rsidR="00BC183C">
        <w:rPr>
          <w:rFonts w:hint="cs"/>
          <w:rtl/>
        </w:rPr>
        <w:t>لقرار</w:t>
      </w:r>
      <w:r w:rsidR="00BC183C" w:rsidRPr="00DF2CCB">
        <w:rPr>
          <w:rtl/>
        </w:rPr>
        <w:t xml:space="preserve"> بشأن استمرار </w:t>
      </w:r>
      <w:r w:rsidR="00BC183C">
        <w:rPr>
          <w:rFonts w:hint="cs"/>
          <w:rtl/>
        </w:rPr>
        <w:t>المشاورات المفتوحة.</w:t>
      </w:r>
    </w:p>
    <w:p w14:paraId="6133EF55" w14:textId="2AF40504" w:rsidR="00BC183C" w:rsidRDefault="00714C08" w:rsidP="00EB4548">
      <w:pPr>
        <w:pStyle w:val="enumlev2"/>
        <w:rPr>
          <w:rtl/>
        </w:rPr>
      </w:pPr>
      <w:r>
        <w:rPr>
          <w:rFonts w:hint="cs"/>
          <w:rtl/>
        </w:rPr>
        <w:t>ج)</w:t>
      </w:r>
      <w:r w:rsidR="00BC183C">
        <w:rPr>
          <w:rtl/>
        </w:rPr>
        <w:tab/>
      </w:r>
      <w:r w:rsidR="00EB4548">
        <w:rPr>
          <w:rFonts w:hint="cs"/>
          <w:rtl/>
        </w:rPr>
        <w:t>طُلب من</w:t>
      </w:r>
      <w:r w:rsidR="00BC183C">
        <w:rPr>
          <w:rFonts w:hint="cs"/>
          <w:rtl/>
        </w:rPr>
        <w:t xml:space="preserve"> </w:t>
      </w:r>
      <w:r w:rsidR="00BC183C" w:rsidRPr="00937E80">
        <w:rPr>
          <w:rtl/>
        </w:rPr>
        <w:t>أمانة</w:t>
      </w:r>
      <w:r w:rsidR="00BC183C">
        <w:rPr>
          <w:rFonts w:hint="cs"/>
          <w:rtl/>
        </w:rPr>
        <w:t xml:space="preserve"> الاتحاد</w:t>
      </w:r>
      <w:r w:rsidR="00BC183C" w:rsidRPr="00937E80">
        <w:rPr>
          <w:rtl/>
        </w:rPr>
        <w:t xml:space="preserve"> تقديم المزيد من أنشطة الاتحاد </w:t>
      </w:r>
      <w:r w:rsidR="00BC183C">
        <w:rPr>
          <w:rFonts w:hint="cs"/>
          <w:rtl/>
        </w:rPr>
        <w:t xml:space="preserve">ذات الصلة بالقرار </w:t>
      </w:r>
      <w:r w:rsidR="00BC183C">
        <w:t>133</w:t>
      </w:r>
      <w:r w:rsidR="00BC183C">
        <w:rPr>
          <w:rFonts w:hint="eastAsia"/>
          <w:rtl/>
        </w:rPr>
        <w:t> </w:t>
      </w:r>
      <w:r w:rsidR="00BC183C">
        <w:rPr>
          <w:rFonts w:hint="cs"/>
          <w:rtl/>
        </w:rPr>
        <w:t xml:space="preserve">(المراجَع في دبي، </w:t>
      </w:r>
      <w:r w:rsidR="00BC183C">
        <w:t>2018</w:t>
      </w:r>
      <w:r w:rsidR="00BC183C">
        <w:rPr>
          <w:rFonts w:hint="cs"/>
          <w:rtl/>
        </w:rPr>
        <w:t xml:space="preserve">)، </w:t>
      </w:r>
      <w:r w:rsidR="00BC183C" w:rsidRPr="00937E80">
        <w:rPr>
          <w:rFonts w:hint="cs"/>
          <w:i/>
          <w:iCs/>
          <w:rtl/>
        </w:rPr>
        <w:t>"</w:t>
      </w:r>
      <w:r w:rsidR="00BC183C" w:rsidRPr="00937E80">
        <w:rPr>
          <w:i/>
          <w:iCs/>
          <w:rtl/>
        </w:rPr>
        <w:t>دور إدارات الدول الأعضاء في إدارة أسماء الميادين الدولية الطابع</w:t>
      </w:r>
      <w:r w:rsidR="00BC183C" w:rsidRPr="00937E80">
        <w:rPr>
          <w:rFonts w:hint="cs"/>
          <w:i/>
          <w:iCs/>
          <w:rtl/>
        </w:rPr>
        <w:t xml:space="preserve"> </w:t>
      </w:r>
      <w:r w:rsidR="00BC183C" w:rsidRPr="00937E80">
        <w:rPr>
          <w:i/>
          <w:iCs/>
          <w:rtl/>
        </w:rPr>
        <w:t>(المتعددة اللغات)</w:t>
      </w:r>
      <w:r w:rsidR="00BC183C" w:rsidRPr="00937E80">
        <w:rPr>
          <w:rFonts w:hint="cs"/>
          <w:i/>
          <w:iCs/>
          <w:rtl/>
        </w:rPr>
        <w:t>"</w:t>
      </w:r>
      <w:r w:rsidR="00BC183C">
        <w:rPr>
          <w:rFonts w:hint="cs"/>
          <w:rtl/>
        </w:rPr>
        <w:t xml:space="preserve"> </w:t>
      </w:r>
      <w:r w:rsidR="00BC183C" w:rsidRPr="00937E80">
        <w:rPr>
          <w:rtl/>
        </w:rPr>
        <w:t xml:space="preserve">في الإصدارات المستقبلية </w:t>
      </w:r>
      <w:r w:rsidR="00BC183C">
        <w:rPr>
          <w:rFonts w:hint="cs"/>
          <w:rtl/>
        </w:rPr>
        <w:t>للتقرير المتعلق ب</w:t>
      </w:r>
      <w:r w:rsidR="00BC183C" w:rsidRPr="00937E80">
        <w:rPr>
          <w:rtl/>
        </w:rPr>
        <w:t>أنشطة الاتحاد المتصلة بالإنترنت</w:t>
      </w:r>
      <w:r w:rsidR="00EB4548">
        <w:rPr>
          <w:rFonts w:hint="cs"/>
          <w:rtl/>
        </w:rPr>
        <w:t>.</w:t>
      </w:r>
    </w:p>
    <w:p w14:paraId="3FF99852" w14:textId="4E23C014" w:rsidR="00714C08" w:rsidRDefault="00714C08" w:rsidP="00714C08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t>ثالثاً</w:t>
      </w:r>
      <w:r>
        <w:rPr>
          <w:rtl/>
          <w:lang w:bidi="ar-EG"/>
        </w:rPr>
        <w:tab/>
      </w:r>
      <w:r w:rsidR="005140A6">
        <w:rPr>
          <w:rFonts w:hint="cs"/>
          <w:rtl/>
          <w:lang w:bidi="ar-EG"/>
        </w:rPr>
        <w:t>التوصيات المقدمة إلى مؤتمر المندوبين المفوضين</w:t>
      </w:r>
      <w:r>
        <w:rPr>
          <w:rFonts w:hint="cs"/>
          <w:rtl/>
          <w:lang w:bidi="ar-EG"/>
        </w:rPr>
        <w:t xml:space="preserve"> </w:t>
      </w:r>
      <w:r w:rsidR="003B40B3">
        <w:rPr>
          <w:rFonts w:hint="cs"/>
          <w:rtl/>
          <w:lang w:bidi="ar-EG"/>
        </w:rPr>
        <w:t xml:space="preserve">لعام </w:t>
      </w:r>
      <w:r w:rsidR="003B40B3">
        <w:rPr>
          <w:lang w:bidi="ar-EG"/>
        </w:rPr>
        <w:t>2022</w:t>
      </w:r>
      <w:r w:rsidR="00417C7E">
        <w:rPr>
          <w:rFonts w:hint="cs"/>
          <w:rtl/>
          <w:lang w:bidi="ar-EG"/>
        </w:rPr>
        <w:t xml:space="preserve"> </w:t>
      </w:r>
      <w:r w:rsidR="00417C7E">
        <w:rPr>
          <w:lang w:bidi="ar-EG"/>
        </w:rPr>
        <w:t>(PP-22)</w:t>
      </w:r>
    </w:p>
    <w:p w14:paraId="61988AC1" w14:textId="77BC7943" w:rsidR="00F710F9" w:rsidRPr="007C4879" w:rsidRDefault="00714C08" w:rsidP="00BC183C">
      <w:pPr>
        <w:rPr>
          <w:spacing w:val="2"/>
          <w:rtl/>
          <w:lang w:bidi="ar-EG"/>
        </w:rPr>
      </w:pPr>
      <w:r w:rsidRPr="007C4879">
        <w:rPr>
          <w:spacing w:val="2"/>
          <w:lang w:bidi="ar-EG"/>
        </w:rPr>
        <w:t>1</w:t>
      </w:r>
      <w:r w:rsidR="00BC183C" w:rsidRPr="007C4879">
        <w:rPr>
          <w:spacing w:val="2"/>
          <w:rtl/>
          <w:lang w:bidi="ar-EG"/>
        </w:rPr>
        <w:tab/>
      </w:r>
      <w:r w:rsidR="00F710F9" w:rsidRPr="007C4879">
        <w:rPr>
          <w:rFonts w:hint="cs"/>
          <w:spacing w:val="2"/>
          <w:rtl/>
          <w:lang w:bidi="ar-EG"/>
        </w:rPr>
        <w:t>أعرب</w:t>
      </w:r>
      <w:r w:rsidR="00F710F9" w:rsidRPr="007C4879">
        <w:rPr>
          <w:spacing w:val="2"/>
          <w:rtl/>
          <w:lang w:bidi="ar-EG"/>
        </w:rPr>
        <w:t xml:space="preserve"> الرئيس عن تقديره </w:t>
      </w:r>
      <w:r w:rsidR="000055C5" w:rsidRPr="007C4879">
        <w:rPr>
          <w:rFonts w:hint="cs"/>
          <w:spacing w:val="2"/>
          <w:rtl/>
          <w:lang w:bidi="ar-EG"/>
        </w:rPr>
        <w:t>ل</w:t>
      </w:r>
      <w:r w:rsidR="002946B0" w:rsidRPr="007C4879">
        <w:rPr>
          <w:rFonts w:hint="cs"/>
          <w:spacing w:val="2"/>
          <w:rtl/>
          <w:lang w:bidi="ar-EG"/>
        </w:rPr>
        <w:t xml:space="preserve">لمشاركة </w:t>
      </w:r>
      <w:r w:rsidR="002B7BDD">
        <w:rPr>
          <w:rFonts w:hint="cs"/>
          <w:spacing w:val="2"/>
          <w:rtl/>
          <w:lang w:bidi="ar-EG"/>
        </w:rPr>
        <w:t>الفعّالة</w:t>
      </w:r>
      <w:r w:rsidR="00F710F9" w:rsidRPr="007C4879">
        <w:rPr>
          <w:spacing w:val="2"/>
          <w:rtl/>
          <w:lang w:bidi="ar-EG"/>
        </w:rPr>
        <w:t xml:space="preserve"> لجميع الأعضاء </w:t>
      </w:r>
      <w:r w:rsidR="002946B0" w:rsidRPr="007C4879">
        <w:rPr>
          <w:rFonts w:hint="cs"/>
          <w:spacing w:val="2"/>
          <w:rtl/>
          <w:lang w:bidi="ar-EG"/>
        </w:rPr>
        <w:t xml:space="preserve">وانخراطهم </w:t>
      </w:r>
      <w:r w:rsidR="00F710F9" w:rsidRPr="007C4879">
        <w:rPr>
          <w:spacing w:val="2"/>
          <w:rtl/>
          <w:lang w:bidi="ar-EG"/>
        </w:rPr>
        <w:t xml:space="preserve">في أنشطة </w:t>
      </w:r>
      <w:r w:rsidR="00F710F9" w:rsidRPr="007C4879">
        <w:rPr>
          <w:rFonts w:hint="cs"/>
          <w:spacing w:val="2"/>
          <w:rtl/>
          <w:lang w:bidi="ar-EG"/>
        </w:rPr>
        <w:t>ال</w:t>
      </w:r>
      <w:r w:rsidR="00F710F9" w:rsidRPr="007C4879">
        <w:rPr>
          <w:spacing w:val="2"/>
          <w:rtl/>
          <w:lang w:bidi="ar-EG"/>
        </w:rPr>
        <w:t xml:space="preserve">فريق </w:t>
      </w:r>
      <w:r w:rsidR="00F710F9" w:rsidRPr="007C4879">
        <w:rPr>
          <w:rFonts w:hint="cs"/>
          <w:spacing w:val="2"/>
          <w:rtl/>
          <w:lang w:bidi="ar-EG"/>
        </w:rPr>
        <w:t>ولاحظ</w:t>
      </w:r>
      <w:r w:rsidR="00F710F9" w:rsidRPr="007C4879">
        <w:rPr>
          <w:spacing w:val="2"/>
          <w:rtl/>
          <w:lang w:bidi="ar-EG"/>
        </w:rPr>
        <w:t xml:space="preserve"> العمل المكثف الذي اضطلع به الفريق خلال الفترة </w:t>
      </w:r>
      <w:r w:rsidR="00F710F9" w:rsidRPr="007C4879">
        <w:rPr>
          <w:spacing w:val="2"/>
          <w:lang w:bidi="ar-EG"/>
        </w:rPr>
        <w:t>2022-2019</w:t>
      </w:r>
      <w:r w:rsidR="00F710F9" w:rsidRPr="007C4879">
        <w:rPr>
          <w:spacing w:val="2"/>
          <w:rtl/>
          <w:lang w:bidi="ar-EG"/>
        </w:rPr>
        <w:t xml:space="preserve"> بشأن مجموعة واسعة من القضايا ذات الصلة </w:t>
      </w:r>
      <w:r w:rsidR="00F710F9" w:rsidRPr="007C4879">
        <w:rPr>
          <w:rFonts w:hint="cs"/>
          <w:spacing w:val="2"/>
          <w:rtl/>
          <w:lang w:bidi="ar-EG"/>
        </w:rPr>
        <w:t>و</w:t>
      </w:r>
      <w:r w:rsidR="00F710F9" w:rsidRPr="007C4879">
        <w:rPr>
          <w:spacing w:val="2"/>
          <w:rtl/>
          <w:lang w:bidi="ar-EG"/>
        </w:rPr>
        <w:t>في الوقت المناسب.</w:t>
      </w:r>
      <w:r w:rsidR="00DF13E2" w:rsidRPr="007C4879">
        <w:rPr>
          <w:rFonts w:hint="cs"/>
          <w:spacing w:val="2"/>
          <w:rtl/>
          <w:lang w:bidi="ar-EG"/>
        </w:rPr>
        <w:t xml:space="preserve"> </w:t>
      </w:r>
      <w:r w:rsidR="00DF13E2" w:rsidRPr="007C4879">
        <w:rPr>
          <w:rFonts w:hint="cs"/>
          <w:spacing w:val="2"/>
          <w:rtl/>
        </w:rPr>
        <w:t>وي</w:t>
      </w:r>
      <w:r w:rsidR="00DF13E2" w:rsidRPr="007C4879">
        <w:rPr>
          <w:spacing w:val="2"/>
          <w:rtl/>
          <w:lang w:bidi="ar-EG"/>
        </w:rPr>
        <w:t xml:space="preserve">شمل ذلك المداولات والمشاركة الدينامية التي جرت مع جميع أصحاب المصلحة كل عام </w:t>
      </w:r>
      <w:r w:rsidR="00DF13E2" w:rsidRPr="007C4879">
        <w:rPr>
          <w:rFonts w:hint="cs"/>
          <w:spacing w:val="2"/>
          <w:rtl/>
          <w:lang w:bidi="ar-EG"/>
        </w:rPr>
        <w:t>من خلال</w:t>
      </w:r>
      <w:r w:rsidR="00DF13E2" w:rsidRPr="007C4879">
        <w:rPr>
          <w:spacing w:val="2"/>
          <w:rtl/>
          <w:lang w:bidi="ar-EG"/>
        </w:rPr>
        <w:t xml:space="preserve"> عملية </w:t>
      </w:r>
      <w:r w:rsidR="00B47B70" w:rsidRPr="007C4879">
        <w:rPr>
          <w:rFonts w:hint="cs"/>
          <w:spacing w:val="2"/>
          <w:rtl/>
          <w:lang w:bidi="ar-EG"/>
        </w:rPr>
        <w:t>المشاورات</w:t>
      </w:r>
      <w:r w:rsidR="00DF13E2" w:rsidRPr="007C4879">
        <w:rPr>
          <w:rFonts w:hint="cs"/>
          <w:spacing w:val="2"/>
          <w:rtl/>
          <w:lang w:bidi="ar-EG"/>
        </w:rPr>
        <w:t xml:space="preserve"> الغنية والمتنوعة.</w:t>
      </w:r>
      <w:r w:rsidR="00B47B70" w:rsidRPr="007C4879">
        <w:rPr>
          <w:spacing w:val="2"/>
          <w:rtl/>
        </w:rPr>
        <w:t xml:space="preserve"> </w:t>
      </w:r>
      <w:r w:rsidR="00B47B70" w:rsidRPr="007C4879">
        <w:rPr>
          <w:rFonts w:hint="cs"/>
          <w:spacing w:val="2"/>
          <w:rtl/>
          <w:lang w:bidi="ar-EG"/>
        </w:rPr>
        <w:t>وتبرز</w:t>
      </w:r>
      <w:r w:rsidR="00B47B70" w:rsidRPr="007C4879">
        <w:rPr>
          <w:spacing w:val="2"/>
          <w:rtl/>
          <w:lang w:bidi="ar-EG"/>
        </w:rPr>
        <w:t xml:space="preserve"> هذه الجهود في المستودع الفريد والغني الذي تديره أمانة الاتحاد والذي يتضمن جميع المشاورات و</w:t>
      </w:r>
      <w:r w:rsidR="001B4229" w:rsidRPr="007C4879">
        <w:rPr>
          <w:rFonts w:hint="cs"/>
          <w:spacing w:val="2"/>
          <w:rtl/>
          <w:lang w:bidi="ar-EG"/>
        </w:rPr>
        <w:t>ال</w:t>
      </w:r>
      <w:r w:rsidR="00B47B70" w:rsidRPr="007C4879">
        <w:rPr>
          <w:spacing w:val="2"/>
          <w:rtl/>
          <w:lang w:bidi="ar-EG"/>
        </w:rPr>
        <w:t xml:space="preserve">تعليقات </w:t>
      </w:r>
      <w:r w:rsidR="001B4229" w:rsidRPr="007C4879">
        <w:rPr>
          <w:rFonts w:hint="cs"/>
          <w:spacing w:val="2"/>
          <w:rtl/>
          <w:lang w:bidi="ar-EG"/>
        </w:rPr>
        <w:t xml:space="preserve">الواردة من </w:t>
      </w:r>
      <w:r w:rsidR="00B47B70" w:rsidRPr="007C4879">
        <w:rPr>
          <w:spacing w:val="2"/>
          <w:rtl/>
          <w:lang w:bidi="ar-EG"/>
        </w:rPr>
        <w:t>أصحاب المصلحة</w:t>
      </w:r>
      <w:r w:rsidR="00B47B70" w:rsidRPr="007C4879">
        <w:rPr>
          <w:rFonts w:hint="cs"/>
          <w:spacing w:val="2"/>
          <w:rtl/>
          <w:lang w:bidi="ar-EG"/>
        </w:rPr>
        <w:t>.</w:t>
      </w:r>
      <w:r w:rsidR="001B4229" w:rsidRPr="007C4879">
        <w:rPr>
          <w:rFonts w:hint="cs"/>
          <w:spacing w:val="2"/>
          <w:rtl/>
          <w:lang w:bidi="ar-EG"/>
        </w:rPr>
        <w:t xml:space="preserve"> وقد أدى الفريق، في</w:t>
      </w:r>
      <w:r w:rsidR="001B4229" w:rsidRPr="007C4879">
        <w:rPr>
          <w:spacing w:val="2"/>
          <w:rtl/>
          <w:lang w:bidi="ar-EG"/>
        </w:rPr>
        <w:t xml:space="preserve"> الاضطلاع بولايته</w:t>
      </w:r>
      <w:r w:rsidR="001B4229" w:rsidRPr="007C4879">
        <w:rPr>
          <w:rFonts w:hint="cs"/>
          <w:spacing w:val="2"/>
          <w:rtl/>
          <w:lang w:bidi="ar-EG"/>
        </w:rPr>
        <w:t>،</w:t>
      </w:r>
      <w:r w:rsidR="001B4229" w:rsidRPr="007C4879">
        <w:rPr>
          <w:spacing w:val="2"/>
          <w:rtl/>
          <w:lang w:bidi="ar-EG"/>
        </w:rPr>
        <w:t xml:space="preserve"> دوراً هاماً في النهوض بالحوار العالمي بشأن قضايا السياسة العامة الدولية المتصلة بالإنترنت</w:t>
      </w:r>
      <w:r w:rsidR="009E5C6D" w:rsidRPr="007C4879">
        <w:rPr>
          <w:rFonts w:hint="cs"/>
          <w:spacing w:val="2"/>
          <w:rtl/>
          <w:lang w:bidi="ar-EG"/>
        </w:rPr>
        <w:t xml:space="preserve">. </w:t>
      </w:r>
      <w:r w:rsidR="009E5C6D" w:rsidRPr="007C4879">
        <w:rPr>
          <w:spacing w:val="2"/>
          <w:rtl/>
          <w:lang w:bidi="ar-EG"/>
        </w:rPr>
        <w:t>و</w:t>
      </w:r>
      <w:r w:rsidR="009E5C6D" w:rsidRPr="007C4879">
        <w:rPr>
          <w:rFonts w:hint="cs"/>
          <w:spacing w:val="2"/>
          <w:rtl/>
          <w:lang w:bidi="ar-EG"/>
        </w:rPr>
        <w:t>يدعو</w:t>
      </w:r>
      <w:r w:rsidR="009E5C6D" w:rsidRPr="007C4879">
        <w:rPr>
          <w:spacing w:val="2"/>
          <w:rtl/>
          <w:lang w:bidi="ar-EG"/>
        </w:rPr>
        <w:t xml:space="preserve"> الرئيس </w:t>
      </w:r>
      <w:r w:rsidR="009E5C6D" w:rsidRPr="007C4879">
        <w:rPr>
          <w:rFonts w:hint="cs"/>
          <w:spacing w:val="2"/>
          <w:rtl/>
          <w:lang w:bidi="ar-EG"/>
        </w:rPr>
        <w:t>مؤتمر المندوبين المفوضين لعام</w:t>
      </w:r>
      <w:r w:rsidR="007C4879" w:rsidRPr="007C4879">
        <w:rPr>
          <w:rFonts w:hint="eastAsia"/>
          <w:spacing w:val="2"/>
          <w:rtl/>
          <w:lang w:bidi="ar-EG"/>
        </w:rPr>
        <w:t> </w:t>
      </w:r>
      <w:r w:rsidR="009E5C6D" w:rsidRPr="007C4879">
        <w:rPr>
          <w:spacing w:val="2"/>
          <w:lang w:val="en-GB" w:bidi="ar-EG"/>
        </w:rPr>
        <w:t>2022</w:t>
      </w:r>
      <w:r w:rsidR="009E5C6D" w:rsidRPr="007C4879">
        <w:rPr>
          <w:spacing w:val="2"/>
          <w:rtl/>
          <w:lang w:bidi="ar-EG"/>
        </w:rPr>
        <w:t xml:space="preserve"> إلى النظر في استمرار عمل </w:t>
      </w:r>
      <w:r w:rsidR="009E5C6D" w:rsidRPr="007C4879">
        <w:rPr>
          <w:rFonts w:hint="cs"/>
          <w:spacing w:val="2"/>
          <w:rtl/>
          <w:lang w:bidi="ar-EG"/>
        </w:rPr>
        <w:t>الفريق وولايته</w:t>
      </w:r>
      <w:r w:rsidR="009E5C6D" w:rsidRPr="007C4879">
        <w:rPr>
          <w:spacing w:val="2"/>
          <w:rtl/>
          <w:lang w:bidi="ar-EG"/>
        </w:rPr>
        <w:t xml:space="preserve"> ويحث الدول الأعضاء </w:t>
      </w:r>
      <w:r w:rsidR="009E5C6D" w:rsidRPr="007C4879">
        <w:rPr>
          <w:rFonts w:hint="cs"/>
          <w:spacing w:val="2"/>
          <w:rtl/>
          <w:lang w:bidi="ar-EG"/>
        </w:rPr>
        <w:t>أيضاً</w:t>
      </w:r>
      <w:r w:rsidR="009E5C6D" w:rsidRPr="007C4879">
        <w:rPr>
          <w:spacing w:val="2"/>
          <w:rtl/>
          <w:lang w:bidi="ar-EG"/>
        </w:rPr>
        <w:t xml:space="preserve"> على النظر في </w:t>
      </w:r>
      <w:r w:rsidR="009E5C6D" w:rsidRPr="007C4879">
        <w:rPr>
          <w:rFonts w:hint="cs"/>
          <w:spacing w:val="2"/>
          <w:rtl/>
          <w:lang w:bidi="ar-EG"/>
        </w:rPr>
        <w:t>سبل</w:t>
      </w:r>
      <w:r w:rsidR="009E5C6D" w:rsidRPr="007C4879">
        <w:rPr>
          <w:spacing w:val="2"/>
          <w:rtl/>
          <w:lang w:bidi="ar-EG"/>
        </w:rPr>
        <w:t xml:space="preserve"> تعزيز عمل وتأثير </w:t>
      </w:r>
      <w:r w:rsidR="009E5C6D" w:rsidRPr="007C4879">
        <w:rPr>
          <w:rFonts w:hint="cs"/>
          <w:spacing w:val="2"/>
          <w:rtl/>
          <w:lang w:bidi="ar-EG"/>
        </w:rPr>
        <w:t>الفريق</w:t>
      </w:r>
      <w:r w:rsidR="009E5C6D" w:rsidRPr="007C4879">
        <w:rPr>
          <w:spacing w:val="2"/>
          <w:rtl/>
          <w:lang w:bidi="ar-EG"/>
        </w:rPr>
        <w:t xml:space="preserve"> وتقديم مقترحات ذات صلة إلى </w:t>
      </w:r>
      <w:r w:rsidR="009E5C6D" w:rsidRPr="007C4879">
        <w:rPr>
          <w:rFonts w:hint="cs"/>
          <w:spacing w:val="2"/>
          <w:rtl/>
          <w:lang w:bidi="ar-EG"/>
        </w:rPr>
        <w:t xml:space="preserve">المؤتمر </w:t>
      </w:r>
      <w:r w:rsidR="009E5C6D" w:rsidRPr="007C4879">
        <w:rPr>
          <w:spacing w:val="2"/>
          <w:lang w:val="en-GB" w:bidi="ar-EG"/>
        </w:rPr>
        <w:t>PP-22</w:t>
      </w:r>
      <w:r w:rsidR="009E5C6D" w:rsidRPr="007C4879">
        <w:rPr>
          <w:spacing w:val="2"/>
          <w:rtl/>
          <w:lang w:bidi="ar-EG"/>
        </w:rPr>
        <w:t xml:space="preserve"> </w:t>
      </w:r>
      <w:r w:rsidR="009E5C6D" w:rsidRPr="007C4879">
        <w:rPr>
          <w:rFonts w:hint="cs"/>
          <w:spacing w:val="2"/>
          <w:rtl/>
          <w:lang w:bidi="ar-EG"/>
        </w:rPr>
        <w:t>للنظر فيها.</w:t>
      </w:r>
    </w:p>
    <w:p w14:paraId="1101AFD9" w14:textId="1D798640" w:rsidR="00BC183C" w:rsidRPr="007236E6" w:rsidRDefault="00714C08" w:rsidP="00BC183C">
      <w:pPr>
        <w:rPr>
          <w:rtl/>
        </w:rPr>
      </w:pPr>
      <w:r>
        <w:rPr>
          <w:lang w:bidi="ar-SY"/>
        </w:rPr>
        <w:t>2</w:t>
      </w:r>
      <w:r w:rsidR="00BC183C" w:rsidRPr="007236E6">
        <w:rPr>
          <w:rtl/>
        </w:rPr>
        <w:tab/>
      </w:r>
      <w:r w:rsidR="00BC183C">
        <w:rPr>
          <w:rFonts w:hint="cs"/>
          <w:rtl/>
          <w:lang w:bidi="ar-SY"/>
        </w:rPr>
        <w:t>و</w:t>
      </w:r>
      <w:r w:rsidR="00BC183C">
        <w:rPr>
          <w:rFonts w:hint="cs"/>
          <w:rtl/>
        </w:rPr>
        <w:t>يتوجه</w:t>
      </w:r>
      <w:r w:rsidR="00BC183C" w:rsidRPr="007236E6">
        <w:rPr>
          <w:rFonts w:hint="cs"/>
          <w:rtl/>
        </w:rPr>
        <w:t xml:space="preserve"> الرئيس، </w:t>
      </w:r>
      <w:r w:rsidR="00BC183C">
        <w:rPr>
          <w:rFonts w:hint="cs"/>
          <w:rtl/>
        </w:rPr>
        <w:t xml:space="preserve">نيابةً </w:t>
      </w:r>
      <w:r w:rsidR="00BC183C" w:rsidRPr="007236E6">
        <w:rPr>
          <w:rFonts w:hint="cs"/>
          <w:rtl/>
        </w:rPr>
        <w:t>عن الفريق، بشكره الخاص إلى جميع الدول الأعضاء في الاتحاد التي قدمت مساهمات وشاركت في عمل الفريق، وإلى</w:t>
      </w:r>
      <w:r w:rsidR="00BC183C">
        <w:rPr>
          <w:rFonts w:hint="cs"/>
          <w:rtl/>
        </w:rPr>
        <w:t xml:space="preserve"> نواب الرئيس</w:t>
      </w:r>
      <w:r w:rsidR="00BC183C" w:rsidRPr="007236E6">
        <w:rPr>
          <w:rFonts w:hint="cs"/>
          <w:rtl/>
        </w:rPr>
        <w:t xml:space="preserve"> </w:t>
      </w:r>
      <w:r w:rsidR="00BC183C">
        <w:rPr>
          <w:rFonts w:hint="cs"/>
          <w:rtl/>
        </w:rPr>
        <w:t>و</w:t>
      </w:r>
      <w:r w:rsidR="00BC183C" w:rsidRPr="007236E6">
        <w:rPr>
          <w:rFonts w:hint="cs"/>
          <w:rtl/>
        </w:rPr>
        <w:t>الأمين العام ونائب الأمين العام ومديري مكاتب تقييس الاتصالات والاتصالات الراديوية وتنمية الاتصالات، وإلى الأمانة العامة</w:t>
      </w:r>
      <w:r w:rsidR="00BC183C">
        <w:rPr>
          <w:rFonts w:hint="cs"/>
          <w:rtl/>
        </w:rPr>
        <w:t xml:space="preserve">، بما في ذلك الأمينة، السيدة </w:t>
      </w:r>
      <w:r w:rsidR="00BC183C" w:rsidRPr="00EC43F8">
        <w:t>Sadhvi Saran</w:t>
      </w:r>
      <w:r w:rsidR="00BC183C">
        <w:rPr>
          <w:rFonts w:hint="cs"/>
          <w:rtl/>
        </w:rPr>
        <w:t xml:space="preserve"> </w:t>
      </w:r>
      <w:r w:rsidR="00BC183C" w:rsidRPr="007236E6">
        <w:rPr>
          <w:rFonts w:hint="cs"/>
          <w:rtl/>
        </w:rPr>
        <w:t xml:space="preserve">على ما قدّموه من مساعدة فعّالة خلال </w:t>
      </w:r>
      <w:r w:rsidR="00BC183C">
        <w:rPr>
          <w:rFonts w:hint="cs"/>
          <w:rtl/>
        </w:rPr>
        <w:t>اجتماعات ال</w:t>
      </w:r>
      <w:r w:rsidR="00BC183C" w:rsidRPr="007236E6">
        <w:rPr>
          <w:rFonts w:hint="cs"/>
          <w:rtl/>
        </w:rPr>
        <w:t>فريق.</w:t>
      </w:r>
    </w:p>
    <w:p w14:paraId="5A3EA8AA" w14:textId="787AEE24" w:rsidR="00BC183C" w:rsidRDefault="00BC183C" w:rsidP="00BC183C">
      <w:pPr>
        <w:spacing w:before="600"/>
        <w:jc w:val="center"/>
        <w:rPr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</w:t>
      </w:r>
    </w:p>
    <w:sectPr w:rsidR="00BC183C" w:rsidSect="006C3242">
      <w:headerReference w:type="default" r:id="rId35"/>
      <w:footerReference w:type="defaul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2D8C" w14:textId="77777777" w:rsidR="00BC183C" w:rsidRDefault="00BC183C" w:rsidP="006C3242">
      <w:pPr>
        <w:spacing w:before="0" w:line="240" w:lineRule="auto"/>
      </w:pPr>
      <w:r>
        <w:separator/>
      </w:r>
    </w:p>
  </w:endnote>
  <w:endnote w:type="continuationSeparator" w:id="0">
    <w:p w14:paraId="65EF0B09" w14:textId="77777777" w:rsidR="00BC183C" w:rsidRDefault="00BC183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6DAB" w14:textId="7D029D6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C0B74">
      <w:rPr>
        <w:color w:val="D9D9D9" w:themeColor="background1" w:themeShade="D9"/>
        <w:sz w:val="16"/>
        <w:szCs w:val="16"/>
        <w:lang w:val="fr-FR"/>
      </w:rPr>
      <w:fldChar w:fldCharType="begin"/>
    </w:r>
    <w:r w:rsidRPr="003C0B74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3C0B74">
      <w:rPr>
        <w:color w:val="D9D9D9" w:themeColor="background1" w:themeShade="D9"/>
        <w:sz w:val="16"/>
        <w:szCs w:val="16"/>
        <w:lang w:val="fr-FR"/>
      </w:rPr>
      <w:fldChar w:fldCharType="separate"/>
    </w:r>
    <w:r w:rsidR="00887486" w:rsidRPr="003C0B74">
      <w:rPr>
        <w:noProof/>
        <w:color w:val="D9D9D9" w:themeColor="background1" w:themeShade="D9"/>
        <w:sz w:val="16"/>
        <w:szCs w:val="16"/>
        <w:lang w:val="fr-FR"/>
      </w:rPr>
      <w:t>P:\ARA\SG\CONSEIL\C22\000\058A.docx</w:t>
    </w:r>
    <w:r w:rsidRPr="003C0B74">
      <w:rPr>
        <w:color w:val="D9D9D9" w:themeColor="background1" w:themeShade="D9"/>
        <w:sz w:val="16"/>
        <w:szCs w:val="16"/>
      </w:rPr>
      <w:fldChar w:fldCharType="end"/>
    </w:r>
    <w:proofErr w:type="gramStart"/>
    <w:r w:rsidRPr="003C0B74">
      <w:rPr>
        <w:color w:val="D9D9D9" w:themeColor="background1" w:themeShade="D9"/>
        <w:sz w:val="16"/>
        <w:szCs w:val="16"/>
        <w:lang w:val="fr-CH"/>
      </w:rPr>
      <w:t xml:space="preserve">  </w:t>
    </w:r>
    <w:r w:rsidRPr="003C0B74">
      <w:rPr>
        <w:color w:val="D9D9D9" w:themeColor="background1" w:themeShade="D9"/>
        <w:sz w:val="16"/>
        <w:szCs w:val="16"/>
        <w:lang w:val="fr-FR"/>
      </w:rPr>
      <w:t xml:space="preserve"> (</w:t>
    </w:r>
    <w:proofErr w:type="gramEnd"/>
    <w:r w:rsidR="00BC183C" w:rsidRPr="003C0B74">
      <w:rPr>
        <w:color w:val="D9D9D9" w:themeColor="background1" w:themeShade="D9"/>
        <w:sz w:val="16"/>
        <w:szCs w:val="16"/>
        <w:lang w:val="fr-FR"/>
      </w:rPr>
      <w:t>501552</w:t>
    </w:r>
    <w:r w:rsidRPr="003C0B74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3A1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089F" w14:textId="77777777" w:rsidR="00BC183C" w:rsidRDefault="00BC183C" w:rsidP="006C3242">
      <w:pPr>
        <w:spacing w:before="0" w:line="240" w:lineRule="auto"/>
      </w:pPr>
      <w:r>
        <w:separator/>
      </w:r>
    </w:p>
  </w:footnote>
  <w:footnote w:type="continuationSeparator" w:id="0">
    <w:p w14:paraId="664FB5B1" w14:textId="77777777" w:rsidR="00BC183C" w:rsidRDefault="00BC183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9ED8" w14:textId="2CE71E50" w:rsidR="00447F32" w:rsidRPr="00447F32" w:rsidRDefault="003C0B7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C183C">
          <w:rPr>
            <w:rFonts w:cs="Calibri"/>
            <w:noProof/>
            <w:sz w:val="20"/>
            <w:szCs w:val="20"/>
          </w:rPr>
          <w:t>58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C"/>
    <w:rsid w:val="0000403F"/>
    <w:rsid w:val="000055C5"/>
    <w:rsid w:val="000272F5"/>
    <w:rsid w:val="00074C02"/>
    <w:rsid w:val="00090574"/>
    <w:rsid w:val="000C1C0E"/>
    <w:rsid w:val="000C548A"/>
    <w:rsid w:val="000D10CD"/>
    <w:rsid w:val="001313C3"/>
    <w:rsid w:val="0014159A"/>
    <w:rsid w:val="00151772"/>
    <w:rsid w:val="0015650C"/>
    <w:rsid w:val="001654B7"/>
    <w:rsid w:val="001B422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46B0"/>
    <w:rsid w:val="002978F4"/>
    <w:rsid w:val="002B028D"/>
    <w:rsid w:val="002B7BDD"/>
    <w:rsid w:val="002E6541"/>
    <w:rsid w:val="002F71D8"/>
    <w:rsid w:val="00334924"/>
    <w:rsid w:val="003409BC"/>
    <w:rsid w:val="00357185"/>
    <w:rsid w:val="00383829"/>
    <w:rsid w:val="003B40B3"/>
    <w:rsid w:val="003C0B74"/>
    <w:rsid w:val="003C5B0F"/>
    <w:rsid w:val="003C6B4F"/>
    <w:rsid w:val="003F4B29"/>
    <w:rsid w:val="0040765B"/>
    <w:rsid w:val="00417C7E"/>
    <w:rsid w:val="0042686F"/>
    <w:rsid w:val="004317D8"/>
    <w:rsid w:val="00434183"/>
    <w:rsid w:val="00443869"/>
    <w:rsid w:val="00447F32"/>
    <w:rsid w:val="00456012"/>
    <w:rsid w:val="00482C18"/>
    <w:rsid w:val="004E11DC"/>
    <w:rsid w:val="005020BA"/>
    <w:rsid w:val="00502835"/>
    <w:rsid w:val="005140A6"/>
    <w:rsid w:val="00523B34"/>
    <w:rsid w:val="005409AC"/>
    <w:rsid w:val="0055516A"/>
    <w:rsid w:val="005805EA"/>
    <w:rsid w:val="0058491B"/>
    <w:rsid w:val="00592EA5"/>
    <w:rsid w:val="005A3170"/>
    <w:rsid w:val="005B1652"/>
    <w:rsid w:val="005E61E7"/>
    <w:rsid w:val="00614855"/>
    <w:rsid w:val="00633F57"/>
    <w:rsid w:val="00635320"/>
    <w:rsid w:val="00651076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14C08"/>
    <w:rsid w:val="00722F0D"/>
    <w:rsid w:val="0074420E"/>
    <w:rsid w:val="0078345A"/>
    <w:rsid w:val="00783E26"/>
    <w:rsid w:val="007964FC"/>
    <w:rsid w:val="007C3BC7"/>
    <w:rsid w:val="007C3BCD"/>
    <w:rsid w:val="007C4879"/>
    <w:rsid w:val="007D4ACF"/>
    <w:rsid w:val="007F0787"/>
    <w:rsid w:val="00810B7B"/>
    <w:rsid w:val="0082358A"/>
    <w:rsid w:val="008235CD"/>
    <w:rsid w:val="008247DE"/>
    <w:rsid w:val="00840B10"/>
    <w:rsid w:val="008513CB"/>
    <w:rsid w:val="00887486"/>
    <w:rsid w:val="008A7F84"/>
    <w:rsid w:val="008F327E"/>
    <w:rsid w:val="0091702E"/>
    <w:rsid w:val="00923B0C"/>
    <w:rsid w:val="0094021C"/>
    <w:rsid w:val="00952F86"/>
    <w:rsid w:val="00963B66"/>
    <w:rsid w:val="00982B28"/>
    <w:rsid w:val="009A3E30"/>
    <w:rsid w:val="009B209D"/>
    <w:rsid w:val="009D313F"/>
    <w:rsid w:val="009E5C6D"/>
    <w:rsid w:val="009F0A99"/>
    <w:rsid w:val="00A10270"/>
    <w:rsid w:val="00A47A5A"/>
    <w:rsid w:val="00A54463"/>
    <w:rsid w:val="00A6683B"/>
    <w:rsid w:val="00A763D7"/>
    <w:rsid w:val="00A97F94"/>
    <w:rsid w:val="00AC35B3"/>
    <w:rsid w:val="00B03099"/>
    <w:rsid w:val="00B05BC8"/>
    <w:rsid w:val="00B47B70"/>
    <w:rsid w:val="00B64B47"/>
    <w:rsid w:val="00BA480F"/>
    <w:rsid w:val="00BB7213"/>
    <w:rsid w:val="00BC183C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40291"/>
    <w:rsid w:val="00D447B5"/>
    <w:rsid w:val="00D77D0F"/>
    <w:rsid w:val="00D94EB8"/>
    <w:rsid w:val="00DA1CF0"/>
    <w:rsid w:val="00DC1E02"/>
    <w:rsid w:val="00DC24B4"/>
    <w:rsid w:val="00DC5FB0"/>
    <w:rsid w:val="00DC6497"/>
    <w:rsid w:val="00DF13E2"/>
    <w:rsid w:val="00DF16DC"/>
    <w:rsid w:val="00E10964"/>
    <w:rsid w:val="00E34C64"/>
    <w:rsid w:val="00E45211"/>
    <w:rsid w:val="00E473C5"/>
    <w:rsid w:val="00E6433E"/>
    <w:rsid w:val="00E92863"/>
    <w:rsid w:val="00E92D2A"/>
    <w:rsid w:val="00EB4548"/>
    <w:rsid w:val="00EB796D"/>
    <w:rsid w:val="00EF189D"/>
    <w:rsid w:val="00F058DC"/>
    <w:rsid w:val="00F24FC4"/>
    <w:rsid w:val="00F2676C"/>
    <w:rsid w:val="00F710F9"/>
    <w:rsid w:val="00F740E4"/>
    <w:rsid w:val="00F84366"/>
    <w:rsid w:val="00F849CB"/>
    <w:rsid w:val="00F85089"/>
    <w:rsid w:val="00F974C5"/>
    <w:rsid w:val="00FA6F46"/>
    <w:rsid w:val="00FE363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F1380"/>
  <w15:chartTrackingRefBased/>
  <w15:docId w15:val="{B855CD3D-363D-44EF-9060-4E602F88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18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140/en" TargetMode="External"/><Relationship Id="rId18" Type="http://schemas.openxmlformats.org/officeDocument/2006/relationships/hyperlink" Target="https://www.itu.int/en/council/cwg-internet/Pages/default.aspx" TargetMode="External"/><Relationship Id="rId26" Type="http://schemas.openxmlformats.org/officeDocument/2006/relationships/hyperlink" Target="https://www.itu.int/en/council/cwg-internet/Pages/consultation-oct2019.asp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S19-RCLINTPOL13-C" TargetMode="External"/><Relationship Id="rId34" Type="http://schemas.openxmlformats.org/officeDocument/2006/relationships/hyperlink" Target="https://www.itu.int/en/council/cwg-internet/Pages/consultation-oct2021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36/en" TargetMode="External"/><Relationship Id="rId17" Type="http://schemas.openxmlformats.org/officeDocument/2006/relationships/hyperlink" Target="https://www.itu.int/md/S22-CL-C-0051/en" TargetMode="External"/><Relationship Id="rId25" Type="http://schemas.openxmlformats.org/officeDocument/2006/relationships/hyperlink" Target="https://www.itu.int/en/council/cwg-internet/Pages/consultation-sep2020.aspx" TargetMode="External"/><Relationship Id="rId33" Type="http://schemas.openxmlformats.org/officeDocument/2006/relationships/hyperlink" Target="https://www.itu.int/md/S22-RCLINTPOL17-C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51/en" TargetMode="External"/><Relationship Id="rId20" Type="http://schemas.openxmlformats.org/officeDocument/2006/relationships/hyperlink" Target="https://www.itu.int/md/S19-RCLINTPOL12-C" TargetMode="External"/><Relationship Id="rId29" Type="http://schemas.openxmlformats.org/officeDocument/2006/relationships/hyperlink" Target="https://www.itu.int/en/council/cwg-internet/Pages/consultation-sep2020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40-A.pdf" TargetMode="External"/><Relationship Id="rId24" Type="http://schemas.openxmlformats.org/officeDocument/2006/relationships/hyperlink" Target="https://www.itu.int/md/S20-RCLINTPOL14-C" TargetMode="External"/><Relationship Id="rId32" Type="http://schemas.openxmlformats.org/officeDocument/2006/relationships/hyperlink" Target="https://www.itu.int/en/council/cwg-internet/Pages/consultation-feb2021.aspx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51/en" TargetMode="External"/><Relationship Id="rId23" Type="http://schemas.openxmlformats.org/officeDocument/2006/relationships/hyperlink" Target="https://www.itu.int/en/council/cwg-internet/Pages/consultation-sep2020.aspx" TargetMode="External"/><Relationship Id="rId28" Type="http://schemas.openxmlformats.org/officeDocument/2006/relationships/hyperlink" Target="https://www.itu.int/en/council/cwg-internet/Pages/consultation-feb2021.asp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102-A.pdf" TargetMode="External"/><Relationship Id="rId19" Type="http://schemas.openxmlformats.org/officeDocument/2006/relationships/hyperlink" Target="https://www.itu.int/en/council/cwg-internet/Pages/default.aspx" TargetMode="External"/><Relationship Id="rId31" Type="http://schemas.openxmlformats.org/officeDocument/2006/relationships/hyperlink" Target="https://www.itu.int/en/council/cwg-internet/Pages/consultation-oct2021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9-CL-C-0051/en" TargetMode="External"/><Relationship Id="rId22" Type="http://schemas.openxmlformats.org/officeDocument/2006/relationships/hyperlink" Target="https://www.itu.int/en/council/cwg-internet/Pages/consultation-oct2019.aspx" TargetMode="External"/><Relationship Id="rId27" Type="http://schemas.openxmlformats.org/officeDocument/2006/relationships/hyperlink" Target="https://www.itu.int/md/S21-RCLINTPOL15-C/en" TargetMode="External"/><Relationship Id="rId30" Type="http://schemas.openxmlformats.org/officeDocument/2006/relationships/hyperlink" Target="https://www.itu.int/md/S21-RCLINTPOL16-C/en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1496</Words>
  <Characters>8531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of the Council Working Group on International Internet-Related Public Policy Issues (CWG-Internet)</dc:title>
  <dc:subject>Council 2022</dc:subject>
  <dc:creator>Almidani, Ahmad Alaa</dc:creator>
  <cp:keywords>C22, C2022, Council-22</cp:keywords>
  <dc:description/>
  <cp:lastModifiedBy>Xue, Kun</cp:lastModifiedBy>
  <cp:revision>2</cp:revision>
  <dcterms:created xsi:type="dcterms:W3CDTF">2022-03-17T17:24:00Z</dcterms:created>
  <dcterms:modified xsi:type="dcterms:W3CDTF">2022-03-17T17:24:00Z</dcterms:modified>
</cp:coreProperties>
</file>