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45"/>
        <w:tblW w:w="10173" w:type="dxa"/>
        <w:tblLayout w:type="fixed"/>
        <w:tblLook w:val="0000" w:firstRow="0" w:lastRow="0" w:firstColumn="0" w:lastColumn="0" w:noHBand="0" w:noVBand="0"/>
      </w:tblPr>
      <w:tblGrid>
        <w:gridCol w:w="6912"/>
        <w:gridCol w:w="3261"/>
      </w:tblGrid>
      <w:tr w:rsidR="00093EEB" w:rsidRPr="00F40F23" w14:paraId="23EBC4B3" w14:textId="77777777">
        <w:trPr>
          <w:cantSplit/>
        </w:trPr>
        <w:tc>
          <w:tcPr>
            <w:tcW w:w="6912" w:type="dxa"/>
          </w:tcPr>
          <w:p w14:paraId="1432D7B3" w14:textId="77777777" w:rsidR="00093EEB" w:rsidRPr="00F40F23" w:rsidRDefault="00093EEB" w:rsidP="00F40F23">
            <w:pPr>
              <w:spacing w:before="360"/>
              <w:rPr>
                <w:szCs w:val="24"/>
                <w:lang w:val="es-ES"/>
              </w:rPr>
            </w:pPr>
            <w:bookmarkStart w:id="0" w:name="dc06"/>
            <w:bookmarkStart w:id="1" w:name="dbluepink" w:colFirst="0" w:colLast="0"/>
            <w:bookmarkEnd w:id="0"/>
            <w:r w:rsidRPr="00F40F23">
              <w:rPr>
                <w:b/>
                <w:bCs/>
                <w:sz w:val="30"/>
                <w:szCs w:val="30"/>
                <w:lang w:val="es-ES"/>
              </w:rPr>
              <w:t>Consejo 20</w:t>
            </w:r>
            <w:r w:rsidR="007955DA" w:rsidRPr="00F40F23">
              <w:rPr>
                <w:b/>
                <w:bCs/>
                <w:sz w:val="30"/>
                <w:szCs w:val="30"/>
                <w:lang w:val="es-ES"/>
              </w:rPr>
              <w:t>2</w:t>
            </w:r>
            <w:r w:rsidR="00D50A36" w:rsidRPr="00F40F23">
              <w:rPr>
                <w:b/>
                <w:bCs/>
                <w:sz w:val="30"/>
                <w:szCs w:val="30"/>
                <w:lang w:val="es-ES"/>
              </w:rPr>
              <w:t>2</w:t>
            </w:r>
            <w:r w:rsidRPr="00F40F23">
              <w:rPr>
                <w:b/>
                <w:bCs/>
                <w:sz w:val="26"/>
                <w:szCs w:val="26"/>
                <w:lang w:val="es-ES"/>
              </w:rPr>
              <w:br/>
            </w:r>
            <w:r w:rsidR="00D50A36" w:rsidRPr="00F40F23">
              <w:rPr>
                <w:b/>
                <w:bCs/>
                <w:sz w:val="26"/>
                <w:szCs w:val="26"/>
                <w:lang w:val="es-ES"/>
              </w:rPr>
              <w:t>Ginebra</w:t>
            </w:r>
            <w:r w:rsidRPr="00F40F23">
              <w:rPr>
                <w:b/>
                <w:bCs/>
                <w:sz w:val="26"/>
                <w:szCs w:val="26"/>
                <w:lang w:val="es-ES"/>
              </w:rPr>
              <w:t xml:space="preserve">, </w:t>
            </w:r>
            <w:r w:rsidR="00D50A36" w:rsidRPr="00F40F23">
              <w:rPr>
                <w:b/>
                <w:bCs/>
                <w:sz w:val="26"/>
                <w:szCs w:val="26"/>
                <w:lang w:val="es-ES"/>
              </w:rPr>
              <w:t>21</w:t>
            </w:r>
            <w:r w:rsidRPr="00F40F23">
              <w:rPr>
                <w:b/>
                <w:bCs/>
                <w:sz w:val="26"/>
                <w:szCs w:val="26"/>
                <w:lang w:val="es-ES"/>
              </w:rPr>
              <w:t>-</w:t>
            </w:r>
            <w:r w:rsidR="00D50A36" w:rsidRPr="00F40F23">
              <w:rPr>
                <w:b/>
                <w:bCs/>
                <w:sz w:val="26"/>
                <w:szCs w:val="26"/>
                <w:lang w:val="es-ES"/>
              </w:rPr>
              <w:t>31</w:t>
            </w:r>
            <w:r w:rsidRPr="00F40F23">
              <w:rPr>
                <w:b/>
                <w:bCs/>
                <w:sz w:val="26"/>
                <w:szCs w:val="26"/>
                <w:lang w:val="es-ES"/>
              </w:rPr>
              <w:t xml:space="preserve"> de </w:t>
            </w:r>
            <w:r w:rsidR="00D50A36" w:rsidRPr="00F40F23">
              <w:rPr>
                <w:b/>
                <w:bCs/>
                <w:sz w:val="26"/>
                <w:szCs w:val="26"/>
                <w:lang w:val="es-ES"/>
              </w:rPr>
              <w:t>marzo</w:t>
            </w:r>
            <w:r w:rsidRPr="00F40F23">
              <w:rPr>
                <w:b/>
                <w:bCs/>
                <w:sz w:val="26"/>
                <w:szCs w:val="26"/>
                <w:lang w:val="es-ES"/>
              </w:rPr>
              <w:t xml:space="preserve"> de 20</w:t>
            </w:r>
            <w:r w:rsidR="007955DA" w:rsidRPr="00F40F23">
              <w:rPr>
                <w:b/>
                <w:bCs/>
                <w:sz w:val="26"/>
                <w:szCs w:val="26"/>
                <w:lang w:val="es-ES"/>
              </w:rPr>
              <w:t>2</w:t>
            </w:r>
            <w:r w:rsidR="00D50A36" w:rsidRPr="00F40F23">
              <w:rPr>
                <w:b/>
                <w:bCs/>
                <w:sz w:val="26"/>
                <w:szCs w:val="26"/>
                <w:lang w:val="es-ES"/>
              </w:rPr>
              <w:t>2</w:t>
            </w:r>
          </w:p>
        </w:tc>
        <w:tc>
          <w:tcPr>
            <w:tcW w:w="3261" w:type="dxa"/>
          </w:tcPr>
          <w:p w14:paraId="7D89A0D3" w14:textId="77777777" w:rsidR="00093EEB" w:rsidRPr="00F40F23" w:rsidRDefault="007955DA" w:rsidP="00F40F23">
            <w:pPr>
              <w:spacing w:before="0"/>
              <w:rPr>
                <w:szCs w:val="24"/>
                <w:lang w:val="es-ES"/>
              </w:rPr>
            </w:pPr>
            <w:bookmarkStart w:id="2" w:name="ditulogo"/>
            <w:bookmarkEnd w:id="2"/>
            <w:r w:rsidRPr="00F40F23">
              <w:rPr>
                <w:noProof/>
                <w:lang w:val="es-ES" w:eastAsia="zh-CN"/>
              </w:rPr>
              <w:drawing>
                <wp:inline distT="0" distB="0" distL="0" distR="0" wp14:anchorId="051BFAA2" wp14:editId="1D6ADC84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EEB" w:rsidRPr="00F40F23" w14:paraId="5BB1392A" w14:textId="77777777">
        <w:trPr>
          <w:cantSplit/>
          <w:trHeight w:val="20"/>
        </w:trPr>
        <w:tc>
          <w:tcPr>
            <w:tcW w:w="10173" w:type="dxa"/>
            <w:gridSpan w:val="2"/>
            <w:tcBorders>
              <w:bottom w:val="single" w:sz="12" w:space="0" w:color="auto"/>
            </w:tcBorders>
          </w:tcPr>
          <w:p w14:paraId="26E5DF38" w14:textId="77777777" w:rsidR="00093EEB" w:rsidRPr="00F40F23" w:rsidRDefault="00093EEB" w:rsidP="00F40F23">
            <w:pPr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093EEB" w:rsidRPr="00F40F23" w14:paraId="2867B3D3" w14:textId="77777777">
        <w:trPr>
          <w:cantSplit/>
          <w:trHeight w:val="20"/>
        </w:trPr>
        <w:tc>
          <w:tcPr>
            <w:tcW w:w="6912" w:type="dxa"/>
            <w:tcBorders>
              <w:top w:val="single" w:sz="12" w:space="0" w:color="auto"/>
            </w:tcBorders>
          </w:tcPr>
          <w:p w14:paraId="38EAE796" w14:textId="77777777" w:rsidR="00093EEB" w:rsidRPr="00F40F23" w:rsidRDefault="00093EEB" w:rsidP="00F40F23">
            <w:pPr>
              <w:tabs>
                <w:tab w:val="clear" w:pos="2268"/>
                <w:tab w:val="left" w:pos="1560"/>
                <w:tab w:val="left" w:pos="2269"/>
                <w:tab w:val="left" w:pos="3544"/>
                <w:tab w:val="left" w:pos="3969"/>
              </w:tabs>
              <w:spacing w:before="0"/>
              <w:rPr>
                <w:b/>
                <w:smallCaps/>
                <w:szCs w:val="24"/>
                <w:lang w:val="es-ES"/>
              </w:rPr>
            </w:pPr>
          </w:p>
        </w:tc>
        <w:tc>
          <w:tcPr>
            <w:tcW w:w="3261" w:type="dxa"/>
            <w:tcBorders>
              <w:top w:val="single" w:sz="12" w:space="0" w:color="auto"/>
            </w:tcBorders>
          </w:tcPr>
          <w:p w14:paraId="26C32B7A" w14:textId="77777777" w:rsidR="00093EEB" w:rsidRPr="00F40F23" w:rsidRDefault="00093EEB" w:rsidP="00F40F23">
            <w:pPr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093EEB" w:rsidRPr="00F40F23" w14:paraId="04D74550" w14:textId="77777777">
        <w:trPr>
          <w:cantSplit/>
          <w:trHeight w:val="20"/>
        </w:trPr>
        <w:tc>
          <w:tcPr>
            <w:tcW w:w="6912" w:type="dxa"/>
            <w:shd w:val="clear" w:color="auto" w:fill="auto"/>
          </w:tcPr>
          <w:p w14:paraId="2D6A6A96" w14:textId="200A2057" w:rsidR="00093EEB" w:rsidRPr="00F40F23" w:rsidRDefault="00E82B00" w:rsidP="00F40F23">
            <w:pPr>
              <w:tabs>
                <w:tab w:val="clear" w:pos="2268"/>
                <w:tab w:val="left" w:pos="1560"/>
                <w:tab w:val="left" w:pos="2269"/>
                <w:tab w:val="left" w:pos="3544"/>
                <w:tab w:val="left" w:pos="3969"/>
              </w:tabs>
              <w:spacing w:before="0"/>
              <w:rPr>
                <w:rFonts w:cs="Times"/>
                <w:b/>
                <w:szCs w:val="24"/>
                <w:lang w:val="es-ES"/>
              </w:rPr>
            </w:pPr>
            <w:bookmarkStart w:id="3" w:name="lt_pId007"/>
            <w:bookmarkStart w:id="4" w:name="dnum" w:colFirst="1" w:colLast="1"/>
            <w:bookmarkStart w:id="5" w:name="dmeeting" w:colFirst="0" w:colLast="0"/>
            <w:r w:rsidRPr="00F40F23">
              <w:rPr>
                <w:b/>
                <w:lang w:val="es-ES"/>
              </w:rPr>
              <w:t>Punto del orden del día: ADM 25</w:t>
            </w:r>
            <w:bookmarkEnd w:id="3"/>
          </w:p>
        </w:tc>
        <w:tc>
          <w:tcPr>
            <w:tcW w:w="3261" w:type="dxa"/>
          </w:tcPr>
          <w:p w14:paraId="6687DA86" w14:textId="3BDB8DD7" w:rsidR="00093EEB" w:rsidRPr="00F40F23" w:rsidRDefault="00093EEB" w:rsidP="00F40F23">
            <w:pPr>
              <w:spacing w:before="0"/>
              <w:rPr>
                <w:b/>
                <w:bCs/>
                <w:szCs w:val="24"/>
                <w:lang w:val="es-ES"/>
              </w:rPr>
            </w:pPr>
            <w:r w:rsidRPr="00F40F23">
              <w:rPr>
                <w:b/>
                <w:bCs/>
                <w:szCs w:val="24"/>
                <w:lang w:val="es-ES"/>
              </w:rPr>
              <w:t>Documento C</w:t>
            </w:r>
            <w:r w:rsidR="007955DA" w:rsidRPr="00F40F23">
              <w:rPr>
                <w:b/>
                <w:bCs/>
                <w:szCs w:val="24"/>
                <w:lang w:val="es-ES"/>
              </w:rPr>
              <w:t>2</w:t>
            </w:r>
            <w:r w:rsidR="00D50A36" w:rsidRPr="00F40F23">
              <w:rPr>
                <w:b/>
                <w:bCs/>
                <w:szCs w:val="24"/>
                <w:lang w:val="es-ES"/>
              </w:rPr>
              <w:t>2</w:t>
            </w:r>
            <w:r w:rsidRPr="00F40F23">
              <w:rPr>
                <w:b/>
                <w:bCs/>
                <w:szCs w:val="24"/>
                <w:lang w:val="es-ES"/>
              </w:rPr>
              <w:t>/</w:t>
            </w:r>
            <w:r w:rsidR="00E82B00" w:rsidRPr="00F40F23">
              <w:rPr>
                <w:b/>
                <w:bCs/>
                <w:szCs w:val="24"/>
                <w:lang w:val="es-ES"/>
              </w:rPr>
              <w:t>57</w:t>
            </w:r>
            <w:r w:rsidRPr="00F40F23">
              <w:rPr>
                <w:b/>
                <w:bCs/>
                <w:szCs w:val="24"/>
                <w:lang w:val="es-ES"/>
              </w:rPr>
              <w:t>-S</w:t>
            </w:r>
          </w:p>
        </w:tc>
      </w:tr>
      <w:tr w:rsidR="00093EEB" w:rsidRPr="00F40F23" w14:paraId="5CC599C1" w14:textId="77777777">
        <w:trPr>
          <w:cantSplit/>
          <w:trHeight w:val="20"/>
        </w:trPr>
        <w:tc>
          <w:tcPr>
            <w:tcW w:w="6912" w:type="dxa"/>
            <w:shd w:val="clear" w:color="auto" w:fill="auto"/>
          </w:tcPr>
          <w:p w14:paraId="518AC07D" w14:textId="77777777" w:rsidR="00093EEB" w:rsidRPr="00F40F23" w:rsidRDefault="00093EEB" w:rsidP="00F40F23">
            <w:pPr>
              <w:shd w:val="solid" w:color="FFFFFF" w:fill="FFFFFF"/>
              <w:spacing w:before="0"/>
              <w:rPr>
                <w:smallCaps/>
                <w:szCs w:val="24"/>
                <w:lang w:val="es-ES"/>
              </w:rPr>
            </w:pPr>
            <w:bookmarkStart w:id="6" w:name="ddate" w:colFirst="1" w:colLast="1"/>
            <w:bookmarkEnd w:id="4"/>
            <w:bookmarkEnd w:id="5"/>
          </w:p>
        </w:tc>
        <w:tc>
          <w:tcPr>
            <w:tcW w:w="3261" w:type="dxa"/>
          </w:tcPr>
          <w:p w14:paraId="53075E9D" w14:textId="0029C36D" w:rsidR="00093EEB" w:rsidRPr="00F40F23" w:rsidRDefault="009867A0" w:rsidP="00F40F23">
            <w:pPr>
              <w:spacing w:before="0"/>
              <w:rPr>
                <w:b/>
                <w:bCs/>
                <w:szCs w:val="24"/>
                <w:lang w:val="es-ES"/>
              </w:rPr>
            </w:pPr>
            <w:r>
              <w:rPr>
                <w:b/>
                <w:bCs/>
                <w:szCs w:val="24"/>
                <w:lang w:val="es-ES"/>
              </w:rPr>
              <w:t>1</w:t>
            </w:r>
            <w:r w:rsidR="00E82B00" w:rsidRPr="00F40F23">
              <w:rPr>
                <w:b/>
                <w:bCs/>
                <w:szCs w:val="24"/>
                <w:lang w:val="es-ES"/>
              </w:rPr>
              <w:t>8 de febrero</w:t>
            </w:r>
            <w:r w:rsidR="00093EEB" w:rsidRPr="00F40F23">
              <w:rPr>
                <w:b/>
                <w:bCs/>
                <w:szCs w:val="24"/>
                <w:lang w:val="es-ES"/>
              </w:rPr>
              <w:t xml:space="preserve"> de 20</w:t>
            </w:r>
            <w:r w:rsidR="007955DA" w:rsidRPr="00F40F23">
              <w:rPr>
                <w:b/>
                <w:bCs/>
                <w:szCs w:val="24"/>
                <w:lang w:val="es-ES"/>
              </w:rPr>
              <w:t>2</w:t>
            </w:r>
            <w:r w:rsidR="00E82B00" w:rsidRPr="00F40F23">
              <w:rPr>
                <w:b/>
                <w:bCs/>
                <w:szCs w:val="24"/>
                <w:lang w:val="es-ES"/>
              </w:rPr>
              <w:t>2</w:t>
            </w:r>
          </w:p>
        </w:tc>
      </w:tr>
      <w:tr w:rsidR="00093EEB" w:rsidRPr="00F40F23" w14:paraId="6126D112" w14:textId="77777777">
        <w:trPr>
          <w:cantSplit/>
          <w:trHeight w:val="20"/>
        </w:trPr>
        <w:tc>
          <w:tcPr>
            <w:tcW w:w="6912" w:type="dxa"/>
            <w:shd w:val="clear" w:color="auto" w:fill="auto"/>
          </w:tcPr>
          <w:p w14:paraId="23A87075" w14:textId="77777777" w:rsidR="00093EEB" w:rsidRPr="00F40F23" w:rsidRDefault="00093EEB" w:rsidP="00F40F23">
            <w:pPr>
              <w:shd w:val="solid" w:color="FFFFFF" w:fill="FFFFFF"/>
              <w:spacing w:before="0"/>
              <w:rPr>
                <w:smallCaps/>
                <w:szCs w:val="24"/>
                <w:lang w:val="es-ES"/>
              </w:rPr>
            </w:pPr>
            <w:bookmarkStart w:id="7" w:name="dorlang" w:colFirst="1" w:colLast="1"/>
            <w:bookmarkEnd w:id="6"/>
          </w:p>
        </w:tc>
        <w:tc>
          <w:tcPr>
            <w:tcW w:w="3261" w:type="dxa"/>
          </w:tcPr>
          <w:p w14:paraId="0FEF0F33" w14:textId="77777777" w:rsidR="00093EEB" w:rsidRPr="00F40F23" w:rsidRDefault="00093EEB" w:rsidP="00F40F23">
            <w:pPr>
              <w:spacing w:before="0"/>
              <w:rPr>
                <w:b/>
                <w:bCs/>
                <w:szCs w:val="24"/>
                <w:lang w:val="es-ES"/>
              </w:rPr>
            </w:pPr>
            <w:r w:rsidRPr="00F40F23">
              <w:rPr>
                <w:b/>
                <w:bCs/>
                <w:szCs w:val="24"/>
                <w:lang w:val="es-ES"/>
              </w:rPr>
              <w:t>Original: inglés</w:t>
            </w:r>
          </w:p>
        </w:tc>
      </w:tr>
      <w:tr w:rsidR="001C5FEE" w:rsidRPr="00F40F23" w14:paraId="20302ECE" w14:textId="77777777">
        <w:trPr>
          <w:cantSplit/>
        </w:trPr>
        <w:tc>
          <w:tcPr>
            <w:tcW w:w="10173" w:type="dxa"/>
            <w:gridSpan w:val="2"/>
          </w:tcPr>
          <w:p w14:paraId="292F8C90" w14:textId="374DFE66" w:rsidR="001C5FEE" w:rsidRPr="00F40F23" w:rsidRDefault="00021A37" w:rsidP="00F40F23">
            <w:pPr>
              <w:pStyle w:val="Source"/>
              <w:rPr>
                <w:lang w:val="es-ES"/>
              </w:rPr>
            </w:pPr>
            <w:bookmarkStart w:id="8" w:name="lt_pId012"/>
            <w:bookmarkStart w:id="9" w:name="dsource" w:colFirst="0" w:colLast="0"/>
            <w:bookmarkEnd w:id="1"/>
            <w:bookmarkEnd w:id="7"/>
            <w:r w:rsidRPr="00F40F23">
              <w:rPr>
                <w:lang w:val="es-ES"/>
              </w:rPr>
              <w:t xml:space="preserve">Informe del Secretario </w:t>
            </w:r>
            <w:r w:rsidR="001C5FEE" w:rsidRPr="00F40F23">
              <w:rPr>
                <w:lang w:val="es-ES"/>
              </w:rPr>
              <w:t>General</w:t>
            </w:r>
            <w:bookmarkEnd w:id="8"/>
          </w:p>
        </w:tc>
      </w:tr>
      <w:tr w:rsidR="001C5FEE" w:rsidRPr="00F40F23" w14:paraId="1E319668" w14:textId="77777777">
        <w:trPr>
          <w:cantSplit/>
        </w:trPr>
        <w:tc>
          <w:tcPr>
            <w:tcW w:w="10173" w:type="dxa"/>
            <w:gridSpan w:val="2"/>
          </w:tcPr>
          <w:p w14:paraId="73805B0A" w14:textId="3B167C1E" w:rsidR="001C5FEE" w:rsidRPr="00F40F23" w:rsidRDefault="00021A37" w:rsidP="00F40F23">
            <w:pPr>
              <w:pStyle w:val="Title1"/>
              <w:rPr>
                <w:lang w:val="es-ES"/>
              </w:rPr>
            </w:pPr>
            <w:bookmarkStart w:id="10" w:name="lt_pId013"/>
            <w:bookmarkStart w:id="11" w:name="dtitle1" w:colFirst="0" w:colLast="0"/>
            <w:bookmarkEnd w:id="9"/>
            <w:r w:rsidRPr="00F40F23">
              <w:rPr>
                <w:lang w:val="es-ES"/>
              </w:rPr>
              <w:t xml:space="preserve">nuevo </w:t>
            </w:r>
            <w:r w:rsidR="00736F82">
              <w:rPr>
                <w:lang w:val="es-ES"/>
              </w:rPr>
              <w:t xml:space="preserve">MODELO DEL </w:t>
            </w:r>
            <w:r w:rsidR="00F45651" w:rsidRPr="00F40F23">
              <w:rPr>
                <w:lang w:val="es-ES"/>
              </w:rPr>
              <w:t xml:space="preserve">marco de </w:t>
            </w:r>
            <w:r w:rsidR="005D443E" w:rsidRPr="00F40F23">
              <w:rPr>
                <w:lang w:val="es-ES"/>
              </w:rPr>
              <w:t>RENDICIÓN DE CUENTAS</w:t>
            </w:r>
            <w:r w:rsidR="00F45651" w:rsidRPr="00F40F23">
              <w:rPr>
                <w:lang w:val="es-ES"/>
              </w:rPr>
              <w:t xml:space="preserve"> de la UIT</w:t>
            </w:r>
            <w:bookmarkEnd w:id="10"/>
          </w:p>
        </w:tc>
      </w:tr>
      <w:bookmarkEnd w:id="11"/>
    </w:tbl>
    <w:p w14:paraId="6F63CC59" w14:textId="796CDC6E" w:rsidR="00093EEB" w:rsidRDefault="00093EEB" w:rsidP="00F40F23">
      <w:pPr>
        <w:rPr>
          <w:lang w:val="es-ES"/>
        </w:rPr>
      </w:pPr>
    </w:p>
    <w:p w14:paraId="60515355" w14:textId="77777777" w:rsidR="000F0D74" w:rsidRDefault="000F0D74" w:rsidP="00F40F23">
      <w:pPr>
        <w:rPr>
          <w:lang w:val="es-ES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E82B00" w:rsidRPr="00F40F23" w14:paraId="0FA02830" w14:textId="77777777" w:rsidTr="00DC579D">
        <w:trPr>
          <w:trHeight w:val="2770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270A01" w14:textId="6EEF7501" w:rsidR="00E82B00" w:rsidRPr="00F40F23" w:rsidRDefault="009E1D7B" w:rsidP="00F40F23">
            <w:pPr>
              <w:spacing w:after="120"/>
              <w:rPr>
                <w:b/>
                <w:bCs/>
                <w:lang w:val="es-ES"/>
              </w:rPr>
            </w:pPr>
            <w:r w:rsidRPr="00F40F23">
              <w:rPr>
                <w:b/>
                <w:bCs/>
                <w:lang w:val="es-ES"/>
              </w:rPr>
              <w:t>Resumen</w:t>
            </w:r>
          </w:p>
          <w:p w14:paraId="15B78775" w14:textId="4F63AFB8" w:rsidR="00E82B00" w:rsidRPr="00F40F23" w:rsidRDefault="005D443E" w:rsidP="00F40F23">
            <w:pPr>
              <w:spacing w:after="120"/>
              <w:rPr>
                <w:lang w:val="es-ES"/>
              </w:rPr>
            </w:pPr>
            <w:bookmarkStart w:id="12" w:name="lt_pId015"/>
            <w:r w:rsidRPr="00F40F23">
              <w:rPr>
                <w:lang w:val="es-ES"/>
              </w:rPr>
              <w:t xml:space="preserve">En este </w:t>
            </w:r>
            <w:r w:rsidR="006B0110" w:rsidRPr="00F40F23">
              <w:rPr>
                <w:lang w:val="es-ES"/>
              </w:rPr>
              <w:t xml:space="preserve">Informe </w:t>
            </w:r>
            <w:r w:rsidRPr="00F40F23">
              <w:rPr>
                <w:lang w:val="es-ES"/>
              </w:rPr>
              <w:t>se presentan los component</w:t>
            </w:r>
            <w:r w:rsidR="00F40F23">
              <w:rPr>
                <w:lang w:val="es-ES"/>
              </w:rPr>
              <w:t>e</w:t>
            </w:r>
            <w:r w:rsidRPr="00F40F23">
              <w:rPr>
                <w:lang w:val="es-ES"/>
              </w:rPr>
              <w:t xml:space="preserve">s del nuevo </w:t>
            </w:r>
            <w:r w:rsidR="00736F82">
              <w:rPr>
                <w:lang w:val="es-ES"/>
              </w:rPr>
              <w:t xml:space="preserve">modelo del </w:t>
            </w:r>
            <w:r w:rsidR="0006679A">
              <w:rPr>
                <w:lang w:val="es-ES"/>
              </w:rPr>
              <w:t>M</w:t>
            </w:r>
            <w:r w:rsidR="0006679A" w:rsidRPr="00F40F23">
              <w:rPr>
                <w:lang w:val="es-ES"/>
              </w:rPr>
              <w:t xml:space="preserve">arco </w:t>
            </w:r>
            <w:r w:rsidRPr="00F40F23">
              <w:rPr>
                <w:lang w:val="es-ES"/>
              </w:rPr>
              <w:t>de rendición de cuentas de la UIT</w:t>
            </w:r>
            <w:r w:rsidR="00E82B00" w:rsidRPr="00F40F23">
              <w:rPr>
                <w:lang w:val="es-ES"/>
              </w:rPr>
              <w:t>.</w:t>
            </w:r>
            <w:bookmarkEnd w:id="12"/>
            <w:r w:rsidR="00E82B00" w:rsidRPr="00F40F23">
              <w:rPr>
                <w:lang w:val="es-ES"/>
              </w:rPr>
              <w:t xml:space="preserve"> </w:t>
            </w:r>
            <w:bookmarkStart w:id="13" w:name="lt_pId016"/>
            <w:r w:rsidRPr="00F40F23">
              <w:rPr>
                <w:lang w:val="es-ES"/>
              </w:rPr>
              <w:t>La UIT supervis</w:t>
            </w:r>
            <w:r w:rsidR="0048548F" w:rsidRPr="00F40F23">
              <w:rPr>
                <w:lang w:val="es-ES"/>
              </w:rPr>
              <w:t>a</w:t>
            </w:r>
            <w:r w:rsidRPr="00F40F23">
              <w:rPr>
                <w:lang w:val="es-ES"/>
              </w:rPr>
              <w:t xml:space="preserve"> constantemente la situación de los component</w:t>
            </w:r>
            <w:r w:rsidR="00F40F23">
              <w:rPr>
                <w:lang w:val="es-ES"/>
              </w:rPr>
              <w:t>e</w:t>
            </w:r>
            <w:r w:rsidRPr="00F40F23">
              <w:rPr>
                <w:lang w:val="es-ES"/>
              </w:rPr>
              <w:t xml:space="preserve">s y evalúa su eficiencia y eficacia </w:t>
            </w:r>
            <w:bookmarkStart w:id="14" w:name="lt_pId017"/>
            <w:bookmarkEnd w:id="13"/>
            <w:r w:rsidRPr="00F40F23">
              <w:rPr>
                <w:lang w:val="es-ES"/>
              </w:rPr>
              <w:t xml:space="preserve">con el fin de </w:t>
            </w:r>
            <w:r w:rsidR="0048548F" w:rsidRPr="00F40F23">
              <w:rPr>
                <w:lang w:val="es-ES"/>
              </w:rPr>
              <w:t xml:space="preserve">introducir mejoras en dicho </w:t>
            </w:r>
            <w:r w:rsidR="0006679A" w:rsidRPr="00F40F23">
              <w:rPr>
                <w:lang w:val="es-ES"/>
              </w:rPr>
              <w:t>Marco</w:t>
            </w:r>
            <w:r w:rsidR="00E82B00" w:rsidRPr="00F40F23">
              <w:rPr>
                <w:lang w:val="es-ES"/>
              </w:rPr>
              <w:t>.</w:t>
            </w:r>
            <w:bookmarkEnd w:id="14"/>
          </w:p>
          <w:p w14:paraId="3CD444BB" w14:textId="06E358DC" w:rsidR="00E82B00" w:rsidRPr="00F40F23" w:rsidRDefault="0048548F" w:rsidP="00F40F23">
            <w:pPr>
              <w:spacing w:after="120"/>
              <w:rPr>
                <w:b/>
                <w:bCs/>
                <w:lang w:val="es-ES"/>
              </w:rPr>
            </w:pPr>
            <w:r w:rsidRPr="00F40F23">
              <w:rPr>
                <w:b/>
                <w:bCs/>
                <w:lang w:val="es-ES"/>
              </w:rPr>
              <w:t>Acción solicitada</w:t>
            </w:r>
          </w:p>
          <w:p w14:paraId="365DA0BC" w14:textId="7EA88E9D" w:rsidR="00E82B00" w:rsidRPr="00F40F23" w:rsidRDefault="00F40F23" w:rsidP="00F40F23">
            <w:pPr>
              <w:spacing w:after="120"/>
              <w:rPr>
                <w:lang w:val="es-ES"/>
              </w:rPr>
            </w:pPr>
            <w:bookmarkStart w:id="15" w:name="lt_pId019"/>
            <w:r>
              <w:rPr>
                <w:lang w:val="es-ES"/>
              </w:rPr>
              <w:t xml:space="preserve">Se invita al Consejo a </w:t>
            </w:r>
            <w:r>
              <w:rPr>
                <w:b/>
                <w:bCs/>
                <w:lang w:val="es-ES"/>
              </w:rPr>
              <w:t xml:space="preserve">refrendar </w:t>
            </w:r>
            <w:r>
              <w:rPr>
                <w:lang w:val="es-ES"/>
              </w:rPr>
              <w:t xml:space="preserve">el nuevo </w:t>
            </w:r>
            <w:r w:rsidR="00736F82">
              <w:rPr>
                <w:lang w:val="es-ES"/>
              </w:rPr>
              <w:t xml:space="preserve">modelo del </w:t>
            </w:r>
            <w:r w:rsidR="00BD2FA0">
              <w:rPr>
                <w:lang w:val="es-ES"/>
              </w:rPr>
              <w:t>m</w:t>
            </w:r>
            <w:r>
              <w:rPr>
                <w:lang w:val="es-ES"/>
              </w:rPr>
              <w:t>arco de rendición de cuentas de la UIT</w:t>
            </w:r>
            <w:r w:rsidR="00E82B00" w:rsidRPr="00F40F23">
              <w:rPr>
                <w:lang w:val="es-ES"/>
              </w:rPr>
              <w:t>.</w:t>
            </w:r>
            <w:bookmarkEnd w:id="15"/>
          </w:p>
          <w:p w14:paraId="40EC2E3A" w14:textId="77777777" w:rsidR="00E82B00" w:rsidRPr="00F40F23" w:rsidRDefault="00E82B00" w:rsidP="00F40F23">
            <w:pPr>
              <w:pStyle w:val="Table"/>
              <w:keepNext w:val="0"/>
              <w:spacing w:before="120"/>
              <w:rPr>
                <w:caps w:val="0"/>
                <w:sz w:val="22"/>
                <w:lang w:val="es-ES"/>
              </w:rPr>
            </w:pPr>
            <w:r w:rsidRPr="00F40F23">
              <w:rPr>
                <w:caps w:val="0"/>
                <w:sz w:val="22"/>
                <w:lang w:val="es-ES"/>
              </w:rPr>
              <w:t>____________</w:t>
            </w:r>
          </w:p>
          <w:p w14:paraId="3FB6506B" w14:textId="4B7E1509" w:rsidR="00E82B00" w:rsidRPr="00F40F23" w:rsidRDefault="00E82B00" w:rsidP="00F40F23">
            <w:pPr>
              <w:spacing w:after="120"/>
              <w:rPr>
                <w:b/>
                <w:bCs/>
                <w:lang w:val="es-ES"/>
              </w:rPr>
            </w:pPr>
            <w:bookmarkStart w:id="16" w:name="lt_pId021"/>
            <w:r w:rsidRPr="00F40F23">
              <w:rPr>
                <w:b/>
                <w:bCs/>
                <w:lang w:val="es-ES"/>
              </w:rPr>
              <w:t>Referenc</w:t>
            </w:r>
            <w:r w:rsidR="00F40F23">
              <w:rPr>
                <w:b/>
                <w:bCs/>
                <w:lang w:val="es-ES"/>
              </w:rPr>
              <w:t>ia</w:t>
            </w:r>
            <w:r w:rsidRPr="00F40F23">
              <w:rPr>
                <w:b/>
                <w:bCs/>
                <w:lang w:val="es-ES"/>
              </w:rPr>
              <w:t>s</w:t>
            </w:r>
            <w:bookmarkEnd w:id="16"/>
          </w:p>
          <w:bookmarkStart w:id="17" w:name="_Hlk89889342"/>
          <w:bookmarkStart w:id="18" w:name="lt_pId022"/>
          <w:p w14:paraId="5038018C" w14:textId="56B1EB75" w:rsidR="00E82B00" w:rsidRPr="00F40F23" w:rsidRDefault="00E82B00" w:rsidP="004172E2">
            <w:pPr>
              <w:spacing w:after="120"/>
              <w:jc w:val="left"/>
              <w:rPr>
                <w:lang w:val="es-ES"/>
              </w:rPr>
            </w:pPr>
            <w:r w:rsidRPr="00F40F23">
              <w:fldChar w:fldCharType="begin"/>
            </w:r>
            <w:r w:rsidR="002848AE" w:rsidRPr="00F40F23">
              <w:rPr>
                <w:lang w:val="es-ES"/>
              </w:rPr>
              <w:instrText>HYPERLINK "https://www.itu.int/md/S22-CWGFHR15-C-0005/es"</w:instrText>
            </w:r>
            <w:r w:rsidRPr="00F40F23">
              <w:fldChar w:fldCharType="separate"/>
            </w:r>
            <w:r w:rsidRPr="00F40F23">
              <w:rPr>
                <w:rStyle w:val="Hyperlink"/>
                <w:i/>
                <w:iCs/>
                <w:lang w:val="es-ES"/>
              </w:rPr>
              <w:t>CWG-FHR-15/5</w:t>
            </w:r>
            <w:r w:rsidRPr="00F40F23">
              <w:rPr>
                <w:rStyle w:val="Hyperlink"/>
                <w:i/>
                <w:iCs/>
                <w:lang w:val="es-ES"/>
              </w:rPr>
              <w:fldChar w:fldCharType="end"/>
            </w:r>
            <w:r w:rsidRPr="00F40F23">
              <w:rPr>
                <w:i/>
                <w:iCs/>
                <w:lang w:val="es-ES"/>
              </w:rPr>
              <w:t xml:space="preserve">; </w:t>
            </w:r>
            <w:hyperlink r:id="rId9" w:history="1">
              <w:r w:rsidRPr="00F40F23">
                <w:rPr>
                  <w:rStyle w:val="Hyperlink"/>
                  <w:i/>
                  <w:iCs/>
                  <w:lang w:val="es-ES"/>
                </w:rPr>
                <w:t>CWG-FHR-14/2</w:t>
              </w:r>
            </w:hyperlink>
            <w:bookmarkEnd w:id="17"/>
            <w:r w:rsidRPr="00F40F23">
              <w:rPr>
                <w:i/>
                <w:iCs/>
                <w:lang w:val="es-ES"/>
              </w:rPr>
              <w:t xml:space="preserve">; </w:t>
            </w:r>
            <w:hyperlink r:id="rId10" w:history="1">
              <w:r w:rsidRPr="00F40F23">
                <w:rPr>
                  <w:rStyle w:val="Hyperlink"/>
                  <w:i/>
                  <w:iCs/>
                  <w:lang w:val="es-ES"/>
                </w:rPr>
                <w:t>C20/43</w:t>
              </w:r>
            </w:hyperlink>
            <w:r w:rsidRPr="00F40F23">
              <w:rPr>
                <w:rFonts w:cstheme="minorHAnsi"/>
                <w:i/>
                <w:iCs/>
                <w:lang w:val="es-ES"/>
              </w:rPr>
              <w:t xml:space="preserve">; </w:t>
            </w:r>
            <w:hyperlink r:id="rId11" w:tgtFrame="_blank" w:history="1">
              <w:r w:rsidRPr="00F40F23">
                <w:rPr>
                  <w:rStyle w:val="normaltextrun"/>
                  <w:rFonts w:cs="Calibri"/>
                  <w:i/>
                  <w:iCs/>
                  <w:color w:val="0000FF"/>
                  <w:u w:val="single"/>
                  <w:shd w:val="clear" w:color="auto" w:fill="FFFFFF"/>
                  <w:lang w:val="es-ES"/>
                </w:rPr>
                <w:t>C17/64</w:t>
              </w:r>
            </w:hyperlink>
            <w:r w:rsidRPr="00F40F23">
              <w:rPr>
                <w:rStyle w:val="normaltextrun"/>
                <w:rFonts w:cs="Calibri"/>
                <w:i/>
                <w:iCs/>
                <w:color w:val="000000"/>
                <w:shd w:val="clear" w:color="auto" w:fill="FFFFFF"/>
                <w:lang w:val="es-ES"/>
              </w:rPr>
              <w:t xml:space="preserve">, </w:t>
            </w:r>
            <w:hyperlink r:id="rId12" w:tgtFrame="_blank" w:history="1">
              <w:r w:rsidRPr="00F40F23">
                <w:rPr>
                  <w:rStyle w:val="normaltextrun"/>
                  <w:rFonts w:cs="Calibri"/>
                  <w:i/>
                  <w:iCs/>
                  <w:color w:val="0000FF"/>
                  <w:u w:val="single"/>
                  <w:shd w:val="clear" w:color="auto" w:fill="FFFFFF"/>
                  <w:lang w:val="es-ES"/>
                </w:rPr>
                <w:t>JIU/REP/2011/5</w:t>
              </w:r>
            </w:hyperlink>
            <w:r w:rsidRPr="00F40F23">
              <w:rPr>
                <w:rStyle w:val="normaltextrun"/>
                <w:rFonts w:cs="Calibri"/>
                <w:i/>
                <w:iCs/>
                <w:shd w:val="clear" w:color="auto" w:fill="FFFFFF"/>
                <w:lang w:val="es-ES"/>
              </w:rPr>
              <w:t>,</w:t>
            </w:r>
            <w:r w:rsidR="00DC579D">
              <w:rPr>
                <w:rStyle w:val="normaltextrun"/>
                <w:rFonts w:cs="Calibri"/>
                <w:i/>
                <w:iCs/>
                <w:shd w:val="clear" w:color="auto" w:fill="FFFFFF"/>
                <w:lang w:val="es-ES"/>
              </w:rPr>
              <w:t xml:space="preserve"> </w:t>
            </w:r>
            <w:hyperlink r:id="rId13" w:tgtFrame="_blank" w:history="1">
              <w:r w:rsidRPr="00F40F23">
                <w:rPr>
                  <w:rStyle w:val="normaltextrun"/>
                  <w:rFonts w:cs="Calibri"/>
                  <w:i/>
                  <w:iCs/>
                  <w:color w:val="0000FF"/>
                  <w:u w:val="single"/>
                  <w:shd w:val="clear" w:color="auto" w:fill="FFFFFF"/>
                  <w:lang w:val="es-ES"/>
                </w:rPr>
                <w:t>JIU/REP/2016/1</w:t>
              </w:r>
            </w:hyperlink>
            <w:r w:rsidRPr="00F40F23">
              <w:rPr>
                <w:rStyle w:val="normaltextrun"/>
                <w:rFonts w:cs="Calibri"/>
                <w:i/>
                <w:iCs/>
                <w:shd w:val="clear" w:color="auto" w:fill="FFFFFF"/>
                <w:lang w:val="es-ES"/>
              </w:rPr>
              <w:t xml:space="preserve">, </w:t>
            </w:r>
            <w:r w:rsidR="0075189A">
              <w:rPr>
                <w:rStyle w:val="normaltextrun"/>
                <w:rFonts w:cs="Calibri"/>
                <w:i/>
                <w:iCs/>
                <w:shd w:val="clear" w:color="auto" w:fill="FFFFFF"/>
                <w:lang w:val="es-ES"/>
              </w:rPr>
              <w:t xml:space="preserve">y </w:t>
            </w:r>
            <w:hyperlink r:id="rId14" w:tgtFrame="_blank" w:history="1">
              <w:r w:rsidRPr="00F40F23">
                <w:rPr>
                  <w:rStyle w:val="normaltextrun"/>
                  <w:rFonts w:cs="Calibri"/>
                  <w:i/>
                  <w:iCs/>
                  <w:color w:val="0000FF"/>
                  <w:u w:val="single"/>
                  <w:shd w:val="clear" w:color="auto" w:fill="FFFFFF"/>
                  <w:lang w:val="es-ES"/>
                </w:rPr>
                <w:t>Resolu</w:t>
              </w:r>
              <w:r w:rsidR="0075189A">
                <w:rPr>
                  <w:rStyle w:val="normaltextrun"/>
                  <w:rFonts w:cs="Calibri"/>
                  <w:i/>
                  <w:iCs/>
                  <w:color w:val="0000FF"/>
                  <w:u w:val="single"/>
                  <w:shd w:val="clear" w:color="auto" w:fill="FFFFFF"/>
                  <w:lang w:val="es-ES"/>
                </w:rPr>
                <w:t>ció</w:t>
              </w:r>
              <w:r w:rsidRPr="00F40F23">
                <w:rPr>
                  <w:rStyle w:val="normaltextrun"/>
                  <w:rFonts w:cs="Calibri"/>
                  <w:i/>
                  <w:iCs/>
                  <w:color w:val="0000FF"/>
                  <w:u w:val="single"/>
                  <w:shd w:val="clear" w:color="auto" w:fill="FFFFFF"/>
                  <w:lang w:val="es-ES"/>
                </w:rPr>
                <w:t>n 64/259</w:t>
              </w:r>
            </w:hyperlink>
            <w:r w:rsidR="0075189A">
              <w:rPr>
                <w:i/>
                <w:iCs/>
                <w:lang w:val="es-ES"/>
              </w:rPr>
              <w:t xml:space="preserve"> de la Asamblea General de Naciones</w:t>
            </w:r>
            <w:r w:rsidR="0015132C">
              <w:rPr>
                <w:i/>
                <w:iCs/>
                <w:lang w:val="es-ES"/>
              </w:rPr>
              <w:t> </w:t>
            </w:r>
            <w:r w:rsidR="0075189A">
              <w:rPr>
                <w:i/>
                <w:iCs/>
                <w:lang w:val="es-ES"/>
              </w:rPr>
              <w:t>Unidas,</w:t>
            </w:r>
            <w:r w:rsidR="00B13FEE">
              <w:rPr>
                <w:i/>
                <w:iCs/>
                <w:lang w:val="es-ES"/>
              </w:rPr>
              <w:t xml:space="preserve"> </w:t>
            </w:r>
            <w:hyperlink r:id="rId15" w:history="1">
              <w:r w:rsidRPr="00F40F23">
                <w:rPr>
                  <w:rStyle w:val="Hyperlink"/>
                  <w:i/>
                  <w:iCs/>
                  <w:lang w:val="es-ES"/>
                </w:rPr>
                <w:t>CWG-FHR-INF/12-1</w:t>
              </w:r>
            </w:hyperlink>
            <w:bookmarkEnd w:id="18"/>
          </w:p>
        </w:tc>
      </w:tr>
    </w:tbl>
    <w:p w14:paraId="0391A2B7" w14:textId="2EB7B720" w:rsidR="005F5A15" w:rsidRPr="00F40F23" w:rsidRDefault="005F5A15" w:rsidP="00F40F2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  <w:r w:rsidRPr="00F40F23">
        <w:rPr>
          <w:lang w:val="es-ES"/>
        </w:rPr>
        <w:br w:type="page"/>
      </w:r>
    </w:p>
    <w:p w14:paraId="64E284CD" w14:textId="1E6B68D4" w:rsidR="005F5A15" w:rsidRPr="00F40F23" w:rsidRDefault="0065408C" w:rsidP="00F40F23">
      <w:pPr>
        <w:pStyle w:val="Headingb"/>
        <w:rPr>
          <w:lang w:val="es-ES"/>
        </w:rPr>
      </w:pPr>
      <w:bookmarkStart w:id="19" w:name="_Toc96692122"/>
      <w:r>
        <w:rPr>
          <w:lang w:val="es-ES"/>
        </w:rPr>
        <w:lastRenderedPageBreak/>
        <w:t>Prefacio</w:t>
      </w:r>
      <w:bookmarkEnd w:id="19"/>
    </w:p>
    <w:p w14:paraId="6F19D649" w14:textId="45C7FDFD" w:rsidR="00617480" w:rsidRPr="00617480" w:rsidRDefault="00FE11CC" w:rsidP="00617480">
      <w:pPr>
        <w:pStyle w:val="ListParagraph"/>
        <w:snapToGrid w:val="0"/>
        <w:spacing w:before="120" w:after="120"/>
        <w:ind w:left="0"/>
        <w:contextualSpacing w:val="0"/>
        <w:rPr>
          <w:spacing w:val="-2"/>
          <w:sz w:val="22"/>
          <w:szCs w:val="22"/>
          <w:lang w:val="es-ES"/>
        </w:rPr>
      </w:pPr>
      <w:bookmarkStart w:id="20" w:name="lt_pId025"/>
      <w:r>
        <w:rPr>
          <w:spacing w:val="-2"/>
          <w:sz w:val="22"/>
          <w:szCs w:val="22"/>
          <w:lang w:val="es-ES"/>
        </w:rPr>
        <w:t xml:space="preserve">El examen </w:t>
      </w:r>
      <w:r w:rsidR="00617480">
        <w:rPr>
          <w:spacing w:val="-2"/>
          <w:sz w:val="22"/>
          <w:szCs w:val="22"/>
          <w:lang w:val="es-ES"/>
        </w:rPr>
        <w:t>íntegr</w:t>
      </w:r>
      <w:r>
        <w:rPr>
          <w:spacing w:val="-2"/>
          <w:sz w:val="22"/>
          <w:szCs w:val="22"/>
          <w:lang w:val="es-ES"/>
        </w:rPr>
        <w:t>o</w:t>
      </w:r>
      <w:r w:rsidR="0059455C">
        <w:rPr>
          <w:spacing w:val="-2"/>
          <w:sz w:val="22"/>
          <w:szCs w:val="22"/>
          <w:lang w:val="es-ES"/>
        </w:rPr>
        <w:t xml:space="preserve"> </w:t>
      </w:r>
      <w:r w:rsidR="00617480" w:rsidRPr="00617480">
        <w:rPr>
          <w:spacing w:val="-2"/>
          <w:sz w:val="22"/>
          <w:szCs w:val="22"/>
          <w:lang w:val="es-ES"/>
        </w:rPr>
        <w:t xml:space="preserve">del </w:t>
      </w:r>
      <w:r w:rsidR="0006679A" w:rsidRPr="00617480">
        <w:rPr>
          <w:spacing w:val="-2"/>
          <w:sz w:val="22"/>
          <w:szCs w:val="22"/>
          <w:lang w:val="es-ES"/>
        </w:rPr>
        <w:t xml:space="preserve">Marco </w:t>
      </w:r>
      <w:r w:rsidR="00617480" w:rsidRPr="00617480">
        <w:rPr>
          <w:spacing w:val="-2"/>
          <w:sz w:val="22"/>
          <w:szCs w:val="22"/>
          <w:lang w:val="es-ES"/>
        </w:rPr>
        <w:t xml:space="preserve">de rendición de cuentas de la UIT </w:t>
      </w:r>
      <w:r w:rsidR="00444F30">
        <w:rPr>
          <w:spacing w:val="-2"/>
          <w:sz w:val="22"/>
          <w:szCs w:val="22"/>
          <w:lang w:val="es-ES"/>
        </w:rPr>
        <w:t>ha sido</w:t>
      </w:r>
      <w:r w:rsidR="00617480" w:rsidRPr="00617480">
        <w:rPr>
          <w:spacing w:val="-2"/>
          <w:sz w:val="22"/>
          <w:szCs w:val="22"/>
          <w:lang w:val="es-ES"/>
        </w:rPr>
        <w:t xml:space="preserve"> </w:t>
      </w:r>
      <w:r w:rsidR="00E43A8C" w:rsidRPr="00617480">
        <w:rPr>
          <w:spacing w:val="-2"/>
          <w:sz w:val="22"/>
          <w:szCs w:val="22"/>
          <w:lang w:val="es-ES"/>
        </w:rPr>
        <w:t xml:space="preserve">un proyecto </w:t>
      </w:r>
      <w:r w:rsidR="00E43A8C">
        <w:rPr>
          <w:spacing w:val="-2"/>
          <w:sz w:val="22"/>
          <w:szCs w:val="22"/>
          <w:lang w:val="es-ES"/>
        </w:rPr>
        <w:t>concebido par</w:t>
      </w:r>
      <w:r w:rsidR="00E43A8C" w:rsidRPr="00617480">
        <w:rPr>
          <w:spacing w:val="-2"/>
          <w:sz w:val="22"/>
          <w:szCs w:val="22"/>
          <w:lang w:val="es-ES"/>
        </w:rPr>
        <w:t>a reforzar</w:t>
      </w:r>
      <w:r w:rsidR="00617480" w:rsidRPr="00617480">
        <w:rPr>
          <w:spacing w:val="-2"/>
          <w:sz w:val="22"/>
          <w:szCs w:val="22"/>
          <w:lang w:val="es-ES"/>
        </w:rPr>
        <w:t xml:space="preserve"> los mecanismos de rendición de cuentas dentro de la organización. </w:t>
      </w:r>
      <w:r w:rsidR="00C430E9">
        <w:rPr>
          <w:spacing w:val="-2"/>
          <w:sz w:val="22"/>
          <w:szCs w:val="22"/>
          <w:lang w:val="es-ES"/>
        </w:rPr>
        <w:t xml:space="preserve">Tratándose </w:t>
      </w:r>
      <w:r w:rsidR="00617480" w:rsidRPr="00617480">
        <w:rPr>
          <w:spacing w:val="-2"/>
          <w:sz w:val="22"/>
          <w:szCs w:val="22"/>
          <w:lang w:val="es-ES"/>
        </w:rPr>
        <w:t xml:space="preserve">de una de las medidas identificadas por el Grupo de Trabajo </w:t>
      </w:r>
      <w:r w:rsidR="00960F77">
        <w:rPr>
          <w:spacing w:val="-2"/>
          <w:sz w:val="22"/>
          <w:szCs w:val="22"/>
          <w:lang w:val="es-ES"/>
        </w:rPr>
        <w:t>encargado de los c</w:t>
      </w:r>
      <w:r w:rsidR="00617480" w:rsidRPr="00617480">
        <w:rPr>
          <w:spacing w:val="-2"/>
          <w:sz w:val="22"/>
          <w:szCs w:val="22"/>
          <w:lang w:val="es-ES"/>
        </w:rPr>
        <w:t xml:space="preserve">ontroles </w:t>
      </w:r>
      <w:r w:rsidR="00960F77">
        <w:rPr>
          <w:spacing w:val="-2"/>
          <w:sz w:val="22"/>
          <w:szCs w:val="22"/>
          <w:lang w:val="es-ES"/>
        </w:rPr>
        <w:t>i</w:t>
      </w:r>
      <w:r w:rsidR="00617480" w:rsidRPr="00617480">
        <w:rPr>
          <w:spacing w:val="-2"/>
          <w:sz w:val="22"/>
          <w:szCs w:val="22"/>
          <w:lang w:val="es-ES"/>
        </w:rPr>
        <w:t xml:space="preserve">nternos en respuesta a un </w:t>
      </w:r>
      <w:r w:rsidR="002E0B3B">
        <w:rPr>
          <w:spacing w:val="-2"/>
          <w:sz w:val="22"/>
          <w:szCs w:val="22"/>
          <w:lang w:val="es-ES"/>
        </w:rPr>
        <w:t xml:space="preserve">asunto </w:t>
      </w:r>
      <w:r w:rsidR="00617480" w:rsidRPr="00617480">
        <w:rPr>
          <w:spacing w:val="-2"/>
          <w:sz w:val="22"/>
          <w:szCs w:val="22"/>
          <w:lang w:val="es-ES"/>
        </w:rPr>
        <w:t xml:space="preserve">de </w:t>
      </w:r>
      <w:r w:rsidR="002E0B3B">
        <w:rPr>
          <w:spacing w:val="-2"/>
          <w:sz w:val="22"/>
          <w:szCs w:val="22"/>
          <w:lang w:val="es-ES"/>
        </w:rPr>
        <w:t>elevado</w:t>
      </w:r>
      <w:r w:rsidR="00617480" w:rsidRPr="00617480">
        <w:rPr>
          <w:spacing w:val="-2"/>
          <w:sz w:val="22"/>
          <w:szCs w:val="22"/>
          <w:lang w:val="es-ES"/>
        </w:rPr>
        <w:t xml:space="preserve"> riesgo, </w:t>
      </w:r>
      <w:r>
        <w:rPr>
          <w:spacing w:val="-2"/>
          <w:sz w:val="22"/>
          <w:szCs w:val="22"/>
          <w:lang w:val="es-ES"/>
        </w:rPr>
        <w:t xml:space="preserve">al examinar </w:t>
      </w:r>
      <w:r w:rsidR="00617480" w:rsidRPr="00617480">
        <w:rPr>
          <w:spacing w:val="-2"/>
          <w:sz w:val="22"/>
          <w:szCs w:val="22"/>
          <w:lang w:val="es-ES"/>
        </w:rPr>
        <w:t xml:space="preserve">el marco </w:t>
      </w:r>
      <w:r w:rsidR="00C430E9">
        <w:rPr>
          <w:spacing w:val="-2"/>
          <w:sz w:val="22"/>
          <w:szCs w:val="22"/>
          <w:lang w:val="es-ES"/>
        </w:rPr>
        <w:t xml:space="preserve">se han tenido </w:t>
      </w:r>
      <w:r w:rsidR="00617480" w:rsidRPr="00617480">
        <w:rPr>
          <w:spacing w:val="-2"/>
          <w:sz w:val="22"/>
          <w:szCs w:val="22"/>
          <w:lang w:val="es-ES"/>
        </w:rPr>
        <w:t>en cuenta las recomendaciones del Informe del Auditor Externo (</w:t>
      </w:r>
      <w:r w:rsidR="0015132C" w:rsidRPr="00617480">
        <w:rPr>
          <w:spacing w:val="-2"/>
          <w:sz w:val="22"/>
          <w:szCs w:val="22"/>
          <w:lang w:val="es-ES"/>
        </w:rPr>
        <w:t xml:space="preserve">Estados Financieros </w:t>
      </w:r>
      <w:r w:rsidR="00617480" w:rsidRPr="00617480">
        <w:rPr>
          <w:spacing w:val="-2"/>
          <w:sz w:val="22"/>
          <w:szCs w:val="22"/>
          <w:lang w:val="es-ES"/>
        </w:rPr>
        <w:t>de 2019) y el Informe de PWC sobre la presencia regional.</w:t>
      </w:r>
    </w:p>
    <w:p w14:paraId="629DF1ED" w14:textId="05A3C20F" w:rsidR="005F5A15" w:rsidRPr="00F40F23" w:rsidRDefault="00511E99" w:rsidP="00F40F23">
      <w:pPr>
        <w:pStyle w:val="ListParagraph"/>
        <w:snapToGrid w:val="0"/>
        <w:spacing w:before="120" w:after="120"/>
        <w:ind w:left="0"/>
        <w:contextualSpacing w:val="0"/>
        <w:rPr>
          <w:spacing w:val="-2"/>
          <w:sz w:val="22"/>
          <w:szCs w:val="22"/>
          <w:lang w:val="es-ES"/>
        </w:rPr>
      </w:pPr>
      <w:bookmarkStart w:id="21" w:name="lt_pId026"/>
      <w:bookmarkEnd w:id="20"/>
      <w:r w:rsidRPr="00511E99">
        <w:rPr>
          <w:spacing w:val="-2"/>
          <w:sz w:val="22"/>
          <w:szCs w:val="22"/>
          <w:lang w:val="es-ES"/>
        </w:rPr>
        <w:t xml:space="preserve">La introducción del nuevo marco contribuirá a mejorar globalmente los controles internos, según se </w:t>
      </w:r>
      <w:r w:rsidR="005D29D5">
        <w:rPr>
          <w:spacing w:val="-2"/>
          <w:sz w:val="22"/>
          <w:szCs w:val="22"/>
          <w:lang w:val="es-ES"/>
        </w:rPr>
        <w:t xml:space="preserve">ha informado </w:t>
      </w:r>
      <w:r w:rsidRPr="00511E99">
        <w:rPr>
          <w:spacing w:val="-2"/>
          <w:sz w:val="22"/>
          <w:szCs w:val="22"/>
          <w:lang w:val="es-ES"/>
        </w:rPr>
        <w:t>al Consejo y al Grupo de Trabajo del Consejo sobre Recursos Humanos y Financieros (G</w:t>
      </w:r>
      <w:r>
        <w:rPr>
          <w:spacing w:val="-2"/>
          <w:sz w:val="22"/>
          <w:szCs w:val="22"/>
          <w:lang w:val="es-ES"/>
        </w:rPr>
        <w:t>TC</w:t>
      </w:r>
      <w:r w:rsidRPr="00511E99">
        <w:rPr>
          <w:spacing w:val="-2"/>
          <w:sz w:val="22"/>
          <w:szCs w:val="22"/>
          <w:lang w:val="es-ES"/>
        </w:rPr>
        <w:t>-</w:t>
      </w:r>
      <w:r>
        <w:rPr>
          <w:spacing w:val="-2"/>
          <w:sz w:val="22"/>
          <w:szCs w:val="22"/>
          <w:lang w:val="es-ES"/>
        </w:rPr>
        <w:t>RH</w:t>
      </w:r>
      <w:r w:rsidRPr="00511E99">
        <w:rPr>
          <w:spacing w:val="-2"/>
          <w:sz w:val="22"/>
          <w:szCs w:val="22"/>
          <w:lang w:val="es-ES"/>
        </w:rPr>
        <w:t xml:space="preserve">F) </w:t>
      </w:r>
      <w:r w:rsidR="005F5A15" w:rsidRPr="00F40F23">
        <w:rPr>
          <w:spacing w:val="-2"/>
          <w:sz w:val="22"/>
          <w:szCs w:val="22"/>
          <w:lang w:val="es-ES"/>
        </w:rPr>
        <w:t>(</w:t>
      </w:r>
      <w:r w:rsidR="00DC579D" w:rsidRPr="00F40F23">
        <w:rPr>
          <w:spacing w:val="-2"/>
          <w:sz w:val="22"/>
          <w:szCs w:val="22"/>
          <w:lang w:val="es-ES"/>
        </w:rPr>
        <w:t>Document</w:t>
      </w:r>
      <w:r w:rsidR="00DC579D">
        <w:rPr>
          <w:spacing w:val="-2"/>
          <w:sz w:val="22"/>
          <w:szCs w:val="22"/>
          <w:lang w:val="es-ES"/>
        </w:rPr>
        <w:t>o</w:t>
      </w:r>
      <w:r w:rsidR="00DC579D" w:rsidRPr="00F40F23">
        <w:rPr>
          <w:spacing w:val="-2"/>
          <w:sz w:val="22"/>
          <w:szCs w:val="22"/>
          <w:lang w:val="es-ES"/>
        </w:rPr>
        <w:t xml:space="preserve">s </w:t>
      </w:r>
      <w:hyperlink r:id="rId16" w:history="1">
        <w:r w:rsidR="005F5A15" w:rsidRPr="00F40F23">
          <w:rPr>
            <w:rStyle w:val="Hyperlink"/>
            <w:spacing w:val="-2"/>
            <w:sz w:val="22"/>
            <w:szCs w:val="22"/>
            <w:lang w:val="es-ES"/>
          </w:rPr>
          <w:t>CWG-FHR-14/2</w:t>
        </w:r>
      </w:hyperlink>
      <w:r w:rsidR="00611583">
        <w:rPr>
          <w:spacing w:val="-2"/>
          <w:sz w:val="22"/>
          <w:szCs w:val="22"/>
          <w:lang w:val="es-ES"/>
        </w:rPr>
        <w:t xml:space="preserve"> y</w:t>
      </w:r>
      <w:r w:rsidR="00611583" w:rsidRPr="00511E99">
        <w:rPr>
          <w:spacing w:val="-2"/>
          <w:sz w:val="22"/>
          <w:szCs w:val="22"/>
          <w:lang w:val="es-ES"/>
        </w:rPr>
        <w:t xml:space="preserve"> </w:t>
      </w:r>
      <w:hyperlink r:id="rId17" w:history="1">
        <w:r w:rsidR="005F5A15" w:rsidRPr="00F40F23">
          <w:rPr>
            <w:rStyle w:val="Hyperlink"/>
            <w:sz w:val="22"/>
            <w:szCs w:val="22"/>
            <w:lang w:val="es-ES"/>
          </w:rPr>
          <w:t>CWG-FHR-15/5</w:t>
        </w:r>
      </w:hyperlink>
      <w:r w:rsidR="005F5A15" w:rsidRPr="00F40F23">
        <w:rPr>
          <w:sz w:val="22"/>
          <w:szCs w:val="22"/>
          <w:lang w:val="es-ES"/>
        </w:rPr>
        <w:t>)</w:t>
      </w:r>
      <w:r w:rsidR="005F5A15" w:rsidRPr="00F40F23">
        <w:rPr>
          <w:spacing w:val="-2"/>
          <w:sz w:val="22"/>
          <w:szCs w:val="22"/>
          <w:lang w:val="es-ES"/>
        </w:rPr>
        <w:t>.</w:t>
      </w:r>
      <w:bookmarkEnd w:id="21"/>
    </w:p>
    <w:p w14:paraId="6056FB7F" w14:textId="13597B31" w:rsidR="005F5A15" w:rsidRPr="00F40F23" w:rsidRDefault="005D29D5" w:rsidP="00F40F23">
      <w:pPr>
        <w:pStyle w:val="ListParagraph"/>
        <w:snapToGrid w:val="0"/>
        <w:spacing w:before="120" w:after="120"/>
        <w:ind w:left="0"/>
        <w:contextualSpacing w:val="0"/>
        <w:rPr>
          <w:spacing w:val="-2"/>
          <w:sz w:val="22"/>
          <w:szCs w:val="22"/>
          <w:lang w:val="es-ES"/>
        </w:rPr>
      </w:pPr>
      <w:bookmarkStart w:id="22" w:name="lt_pId027"/>
      <w:r>
        <w:rPr>
          <w:spacing w:val="-2"/>
          <w:sz w:val="22"/>
          <w:szCs w:val="22"/>
          <w:lang w:val="es-ES"/>
        </w:rPr>
        <w:t xml:space="preserve">El nuevo </w:t>
      </w:r>
      <w:r w:rsidR="004172E2">
        <w:rPr>
          <w:spacing w:val="-2"/>
          <w:sz w:val="22"/>
          <w:szCs w:val="22"/>
          <w:lang w:val="es-ES"/>
        </w:rPr>
        <w:t xml:space="preserve">Marco </w:t>
      </w:r>
      <w:r>
        <w:rPr>
          <w:spacing w:val="-2"/>
          <w:sz w:val="22"/>
          <w:szCs w:val="22"/>
          <w:lang w:val="es-ES"/>
        </w:rPr>
        <w:t xml:space="preserve">se ha </w:t>
      </w:r>
      <w:r w:rsidR="00FA3026">
        <w:rPr>
          <w:spacing w:val="-2"/>
          <w:sz w:val="22"/>
          <w:szCs w:val="22"/>
          <w:lang w:val="es-ES"/>
        </w:rPr>
        <w:t xml:space="preserve">armonizado con las iniciativas de gestión en curso </w:t>
      </w:r>
      <w:r w:rsidR="00FA3F84">
        <w:rPr>
          <w:spacing w:val="-2"/>
          <w:sz w:val="22"/>
          <w:szCs w:val="22"/>
          <w:lang w:val="es-ES"/>
        </w:rPr>
        <w:t>que contribu</w:t>
      </w:r>
      <w:r w:rsidR="00611583">
        <w:rPr>
          <w:spacing w:val="-2"/>
          <w:sz w:val="22"/>
          <w:szCs w:val="22"/>
          <w:lang w:val="es-ES"/>
        </w:rPr>
        <w:t>ye</w:t>
      </w:r>
      <w:r w:rsidR="00FA3F84">
        <w:rPr>
          <w:spacing w:val="-2"/>
          <w:sz w:val="22"/>
          <w:szCs w:val="22"/>
          <w:lang w:val="es-ES"/>
        </w:rPr>
        <w:t xml:space="preserve"> </w:t>
      </w:r>
      <w:r w:rsidR="00611583">
        <w:rPr>
          <w:spacing w:val="-2"/>
          <w:sz w:val="22"/>
          <w:szCs w:val="22"/>
          <w:lang w:val="es-ES"/>
        </w:rPr>
        <w:t xml:space="preserve">en su conjunto </w:t>
      </w:r>
      <w:r w:rsidR="00FA3F84">
        <w:rPr>
          <w:spacing w:val="-2"/>
          <w:sz w:val="22"/>
          <w:szCs w:val="22"/>
          <w:lang w:val="es-ES"/>
        </w:rPr>
        <w:t>a mejorar la rendición de cuentas</w:t>
      </w:r>
      <w:bookmarkEnd w:id="22"/>
      <w:r w:rsidR="00FA3F84">
        <w:rPr>
          <w:spacing w:val="-2"/>
          <w:sz w:val="22"/>
          <w:szCs w:val="22"/>
          <w:lang w:val="es-ES"/>
        </w:rPr>
        <w:t>:</w:t>
      </w:r>
    </w:p>
    <w:p w14:paraId="03FB0E48" w14:textId="56BEAC45" w:rsidR="005F5A15" w:rsidRPr="00736221" w:rsidRDefault="002848AE" w:rsidP="00F40F23">
      <w:pPr>
        <w:pStyle w:val="enumlev1"/>
        <w:rPr>
          <w:sz w:val="22"/>
          <w:szCs w:val="18"/>
          <w:lang w:val="es-ES"/>
        </w:rPr>
      </w:pPr>
      <w:bookmarkStart w:id="23" w:name="lt_pId028"/>
      <w:r w:rsidRPr="00736221">
        <w:rPr>
          <w:sz w:val="22"/>
          <w:szCs w:val="18"/>
          <w:lang w:val="es-ES"/>
        </w:rPr>
        <w:t>•</w:t>
      </w:r>
      <w:r w:rsidRPr="00736221">
        <w:rPr>
          <w:sz w:val="22"/>
          <w:szCs w:val="18"/>
          <w:lang w:val="es-ES"/>
        </w:rPr>
        <w:tab/>
      </w:r>
      <w:r w:rsidR="00736221">
        <w:rPr>
          <w:sz w:val="22"/>
          <w:szCs w:val="18"/>
          <w:lang w:val="es-ES"/>
        </w:rPr>
        <w:t>e</w:t>
      </w:r>
      <w:r w:rsidR="00FA3F84" w:rsidRPr="00736221">
        <w:rPr>
          <w:sz w:val="22"/>
          <w:szCs w:val="18"/>
          <w:lang w:val="es-ES"/>
        </w:rPr>
        <w:t xml:space="preserve">l </w:t>
      </w:r>
      <w:r w:rsidR="005F5A15" w:rsidRPr="00736221">
        <w:rPr>
          <w:sz w:val="22"/>
          <w:szCs w:val="18"/>
          <w:lang w:val="es-ES"/>
        </w:rPr>
        <w:t xml:space="preserve">Plan </w:t>
      </w:r>
      <w:r w:rsidR="00FA3F84" w:rsidRPr="00736221">
        <w:rPr>
          <w:sz w:val="22"/>
          <w:szCs w:val="18"/>
          <w:lang w:val="es-ES"/>
        </w:rPr>
        <w:t>de Acción del Grupo de Trabajo encargado de los controles internos</w:t>
      </w:r>
      <w:r w:rsidR="005F5A15" w:rsidRPr="00736221">
        <w:rPr>
          <w:sz w:val="22"/>
          <w:szCs w:val="18"/>
          <w:lang w:val="es-ES"/>
        </w:rPr>
        <w:t>;</w:t>
      </w:r>
      <w:bookmarkEnd w:id="23"/>
    </w:p>
    <w:p w14:paraId="515F9D26" w14:textId="6C564416" w:rsidR="005F5A15" w:rsidRPr="00736221" w:rsidRDefault="002848AE" w:rsidP="00F40F23">
      <w:pPr>
        <w:pStyle w:val="enumlev1"/>
        <w:rPr>
          <w:sz w:val="22"/>
          <w:szCs w:val="18"/>
          <w:lang w:val="es-ES"/>
        </w:rPr>
      </w:pPr>
      <w:bookmarkStart w:id="24" w:name="lt_pId029"/>
      <w:r w:rsidRPr="00736221">
        <w:rPr>
          <w:sz w:val="22"/>
          <w:szCs w:val="18"/>
          <w:lang w:val="es-ES"/>
        </w:rPr>
        <w:t>•</w:t>
      </w:r>
      <w:r w:rsidRPr="00736221">
        <w:rPr>
          <w:sz w:val="22"/>
          <w:szCs w:val="18"/>
          <w:lang w:val="es-ES"/>
        </w:rPr>
        <w:tab/>
      </w:r>
      <w:r w:rsidR="00736221">
        <w:rPr>
          <w:sz w:val="22"/>
          <w:szCs w:val="18"/>
          <w:lang w:val="es-ES"/>
        </w:rPr>
        <w:t>l</w:t>
      </w:r>
      <w:r w:rsidR="00113D5D" w:rsidRPr="00736221">
        <w:rPr>
          <w:sz w:val="22"/>
          <w:szCs w:val="18"/>
          <w:lang w:val="es-ES"/>
        </w:rPr>
        <w:t xml:space="preserve">as mejoras introducidas en el marco de la Gestión Basada en los Resultados y la </w:t>
      </w:r>
      <w:r w:rsidR="00167634" w:rsidRPr="00736221">
        <w:rPr>
          <w:sz w:val="22"/>
          <w:szCs w:val="18"/>
          <w:lang w:val="es-ES"/>
        </w:rPr>
        <w:t>elaboración del marco de delegación de autoridad</w:t>
      </w:r>
      <w:r w:rsidR="005F5A15" w:rsidRPr="00736221">
        <w:rPr>
          <w:sz w:val="22"/>
          <w:szCs w:val="18"/>
          <w:lang w:val="es-ES"/>
        </w:rPr>
        <w:t>;</w:t>
      </w:r>
      <w:bookmarkEnd w:id="24"/>
    </w:p>
    <w:p w14:paraId="5C1C8F19" w14:textId="58BDBE2F" w:rsidR="005F5A15" w:rsidRPr="00736221" w:rsidRDefault="002848AE" w:rsidP="00F40F23">
      <w:pPr>
        <w:pStyle w:val="enumlev1"/>
        <w:rPr>
          <w:sz w:val="22"/>
          <w:szCs w:val="18"/>
          <w:lang w:val="es-ES"/>
        </w:rPr>
      </w:pPr>
      <w:bookmarkStart w:id="25" w:name="lt_pId030"/>
      <w:r w:rsidRPr="00736221">
        <w:rPr>
          <w:sz w:val="22"/>
          <w:szCs w:val="18"/>
          <w:lang w:val="es-ES"/>
        </w:rPr>
        <w:t>•</w:t>
      </w:r>
      <w:r w:rsidRPr="00736221">
        <w:rPr>
          <w:sz w:val="22"/>
          <w:szCs w:val="18"/>
          <w:lang w:val="es-ES"/>
        </w:rPr>
        <w:tab/>
      </w:r>
      <w:r w:rsidR="00736221">
        <w:rPr>
          <w:sz w:val="22"/>
          <w:szCs w:val="18"/>
          <w:lang w:val="es-ES"/>
        </w:rPr>
        <w:t>l</w:t>
      </w:r>
      <w:r w:rsidR="00167634" w:rsidRPr="00736221">
        <w:rPr>
          <w:sz w:val="22"/>
          <w:szCs w:val="18"/>
          <w:lang w:val="es-ES"/>
        </w:rPr>
        <w:t xml:space="preserve">a </w:t>
      </w:r>
      <w:r w:rsidR="006D253B" w:rsidRPr="00736221">
        <w:rPr>
          <w:sz w:val="22"/>
          <w:szCs w:val="18"/>
          <w:lang w:val="es-ES"/>
        </w:rPr>
        <w:t>ejecución</w:t>
      </w:r>
      <w:r w:rsidR="00167634" w:rsidRPr="00736221">
        <w:rPr>
          <w:sz w:val="22"/>
          <w:szCs w:val="18"/>
          <w:lang w:val="es-ES"/>
        </w:rPr>
        <w:t xml:space="preserve"> del Plan de Acción </w:t>
      </w:r>
      <w:r w:rsidR="00AF0DCB" w:rsidRPr="00736221">
        <w:rPr>
          <w:sz w:val="22"/>
          <w:szCs w:val="18"/>
          <w:lang w:val="es-ES"/>
        </w:rPr>
        <w:t>para la gestión de riesgos</w:t>
      </w:r>
      <w:r w:rsidR="005F5A15" w:rsidRPr="00736221">
        <w:rPr>
          <w:sz w:val="22"/>
          <w:szCs w:val="18"/>
          <w:lang w:val="es-ES"/>
        </w:rPr>
        <w:t>;</w:t>
      </w:r>
      <w:bookmarkEnd w:id="25"/>
    </w:p>
    <w:p w14:paraId="4EAA992F" w14:textId="72957BDA" w:rsidR="005F5A15" w:rsidRPr="00736221" w:rsidRDefault="002848AE" w:rsidP="00F40F23">
      <w:pPr>
        <w:pStyle w:val="enumlev1"/>
        <w:rPr>
          <w:sz w:val="22"/>
          <w:szCs w:val="18"/>
          <w:lang w:val="es-ES"/>
        </w:rPr>
      </w:pPr>
      <w:bookmarkStart w:id="26" w:name="lt_pId031"/>
      <w:r w:rsidRPr="00736221">
        <w:rPr>
          <w:sz w:val="22"/>
          <w:szCs w:val="18"/>
          <w:lang w:val="es-ES"/>
        </w:rPr>
        <w:t>•</w:t>
      </w:r>
      <w:r w:rsidRPr="00736221">
        <w:rPr>
          <w:sz w:val="22"/>
          <w:szCs w:val="18"/>
          <w:lang w:val="es-ES"/>
        </w:rPr>
        <w:tab/>
      </w:r>
      <w:r w:rsidR="00736221">
        <w:rPr>
          <w:sz w:val="22"/>
          <w:szCs w:val="18"/>
          <w:lang w:val="es-ES"/>
        </w:rPr>
        <w:t>l</w:t>
      </w:r>
      <w:r w:rsidR="006D253B" w:rsidRPr="00736221">
        <w:rPr>
          <w:sz w:val="22"/>
          <w:szCs w:val="18"/>
          <w:lang w:val="es-ES"/>
        </w:rPr>
        <w:t xml:space="preserve">a </w:t>
      </w:r>
      <w:r w:rsidR="002E3F2C" w:rsidRPr="00736221">
        <w:rPr>
          <w:sz w:val="22"/>
          <w:szCs w:val="18"/>
          <w:lang w:val="es-ES"/>
        </w:rPr>
        <w:t>elaboración del tablero de control de</w:t>
      </w:r>
      <w:r w:rsidR="00EF4F93" w:rsidRPr="00736221">
        <w:rPr>
          <w:sz w:val="22"/>
          <w:szCs w:val="18"/>
          <w:lang w:val="es-ES"/>
        </w:rPr>
        <w:t>l</w:t>
      </w:r>
      <w:r w:rsidR="002E3F2C" w:rsidRPr="00736221">
        <w:rPr>
          <w:sz w:val="22"/>
          <w:szCs w:val="18"/>
          <w:lang w:val="es-ES"/>
        </w:rPr>
        <w:t xml:space="preserve"> cumplimiento de la UIT</w:t>
      </w:r>
      <w:r w:rsidR="005F5A15" w:rsidRPr="00736221">
        <w:rPr>
          <w:sz w:val="22"/>
          <w:szCs w:val="18"/>
          <w:lang w:val="es-ES"/>
        </w:rPr>
        <w:t>;</w:t>
      </w:r>
      <w:bookmarkEnd w:id="26"/>
    </w:p>
    <w:p w14:paraId="01C37785" w14:textId="561A6E56" w:rsidR="005F5A15" w:rsidRPr="00736221" w:rsidRDefault="002848AE" w:rsidP="00F40F23">
      <w:pPr>
        <w:pStyle w:val="enumlev1"/>
        <w:rPr>
          <w:sz w:val="22"/>
          <w:szCs w:val="18"/>
          <w:lang w:val="es-ES"/>
        </w:rPr>
      </w:pPr>
      <w:bookmarkStart w:id="27" w:name="lt_pId032"/>
      <w:r w:rsidRPr="00736221">
        <w:rPr>
          <w:sz w:val="22"/>
          <w:szCs w:val="18"/>
          <w:lang w:val="es-ES"/>
        </w:rPr>
        <w:t>•</w:t>
      </w:r>
      <w:r w:rsidR="009F5181" w:rsidRPr="00736221">
        <w:rPr>
          <w:sz w:val="22"/>
          <w:szCs w:val="18"/>
          <w:lang w:val="es-ES"/>
        </w:rPr>
        <w:tab/>
      </w:r>
      <w:r w:rsidR="00EF4F93" w:rsidRPr="00736221">
        <w:rPr>
          <w:sz w:val="22"/>
          <w:szCs w:val="18"/>
          <w:lang w:val="es-ES"/>
        </w:rPr>
        <w:t>otros proyectos conexos</w:t>
      </w:r>
      <w:r w:rsidR="005F5A15" w:rsidRPr="00736221">
        <w:rPr>
          <w:sz w:val="22"/>
          <w:szCs w:val="18"/>
          <w:lang w:val="es-ES"/>
        </w:rPr>
        <w:t xml:space="preserve">, </w:t>
      </w:r>
      <w:r w:rsidR="00EF4F93" w:rsidRPr="00736221">
        <w:rPr>
          <w:sz w:val="22"/>
          <w:szCs w:val="18"/>
          <w:lang w:val="es-ES"/>
        </w:rPr>
        <w:t xml:space="preserve">en particular </w:t>
      </w:r>
      <w:r w:rsidR="001D745A" w:rsidRPr="00736221">
        <w:rPr>
          <w:sz w:val="22"/>
          <w:szCs w:val="18"/>
          <w:lang w:val="es-ES"/>
        </w:rPr>
        <w:t xml:space="preserve">la evaluación de una cultura directiva y </w:t>
      </w:r>
      <w:r w:rsidR="00FE3538" w:rsidRPr="00736221">
        <w:rPr>
          <w:sz w:val="22"/>
          <w:szCs w:val="18"/>
          <w:lang w:val="es-ES"/>
        </w:rPr>
        <w:t xml:space="preserve">el </w:t>
      </w:r>
      <w:r w:rsidR="00E83F1E" w:rsidRPr="00736221">
        <w:rPr>
          <w:sz w:val="22"/>
          <w:szCs w:val="18"/>
          <w:lang w:val="es-ES"/>
        </w:rPr>
        <w:t xml:space="preserve">proyecto sobre </w:t>
      </w:r>
      <w:r w:rsidR="00FE3538" w:rsidRPr="00736221">
        <w:rPr>
          <w:sz w:val="22"/>
          <w:szCs w:val="18"/>
          <w:lang w:val="es-ES"/>
        </w:rPr>
        <w:t>diagnóstico cultural y déficit de competencias</w:t>
      </w:r>
      <w:r w:rsidR="005F5A15" w:rsidRPr="00736221">
        <w:rPr>
          <w:sz w:val="22"/>
          <w:szCs w:val="18"/>
          <w:lang w:val="es-ES"/>
        </w:rPr>
        <w:t>.</w:t>
      </w:r>
      <w:bookmarkEnd w:id="27"/>
    </w:p>
    <w:p w14:paraId="3187F2DC" w14:textId="361C2D4A" w:rsidR="005E3D2F" w:rsidRPr="005E3D2F" w:rsidRDefault="005E3D2F" w:rsidP="005E3D2F">
      <w:pPr>
        <w:spacing w:after="120"/>
        <w:rPr>
          <w:spacing w:val="-2"/>
          <w:sz w:val="22"/>
          <w:szCs w:val="22"/>
          <w:lang w:val="es-ES"/>
        </w:rPr>
      </w:pPr>
      <w:bookmarkStart w:id="28" w:name="lt_pId038"/>
      <w:r w:rsidRPr="005E3D2F">
        <w:rPr>
          <w:spacing w:val="-2"/>
          <w:sz w:val="22"/>
          <w:szCs w:val="22"/>
          <w:lang w:val="es-ES"/>
        </w:rPr>
        <w:t xml:space="preserve">Por otra parte, se celebraron consultas </w:t>
      </w:r>
      <w:r w:rsidR="00F57B91">
        <w:rPr>
          <w:spacing w:val="-2"/>
          <w:sz w:val="22"/>
          <w:szCs w:val="22"/>
          <w:lang w:val="es-ES"/>
        </w:rPr>
        <w:t>a</w:t>
      </w:r>
      <w:r w:rsidRPr="005E3D2F">
        <w:rPr>
          <w:spacing w:val="-2"/>
          <w:sz w:val="22"/>
          <w:szCs w:val="22"/>
          <w:lang w:val="es-ES"/>
        </w:rPr>
        <w:t xml:space="preserve"> expertos internos, otros organismos de la ONU y </w:t>
      </w:r>
      <w:r w:rsidR="00F57B91">
        <w:rPr>
          <w:spacing w:val="-2"/>
          <w:sz w:val="22"/>
          <w:szCs w:val="22"/>
          <w:lang w:val="es-ES"/>
        </w:rPr>
        <w:t>a</w:t>
      </w:r>
      <w:r w:rsidRPr="005E3D2F">
        <w:rPr>
          <w:spacing w:val="-2"/>
          <w:sz w:val="22"/>
          <w:szCs w:val="22"/>
          <w:lang w:val="es-ES"/>
        </w:rPr>
        <w:t xml:space="preserve">l </w:t>
      </w:r>
      <w:r w:rsidR="005600F2">
        <w:rPr>
          <w:spacing w:val="-2"/>
          <w:sz w:val="22"/>
          <w:szCs w:val="22"/>
          <w:lang w:val="es-ES"/>
        </w:rPr>
        <w:t>CAIG</w:t>
      </w:r>
      <w:r w:rsidRPr="005E3D2F">
        <w:rPr>
          <w:spacing w:val="-2"/>
          <w:sz w:val="22"/>
          <w:szCs w:val="22"/>
          <w:lang w:val="es-ES"/>
        </w:rPr>
        <w:t xml:space="preserve"> para poner a prueba el </w:t>
      </w:r>
      <w:r w:rsidR="00624BAA">
        <w:rPr>
          <w:spacing w:val="-2"/>
          <w:sz w:val="22"/>
          <w:szCs w:val="22"/>
          <w:lang w:val="es-ES"/>
        </w:rPr>
        <w:t>M</w:t>
      </w:r>
      <w:r w:rsidRPr="005E3D2F">
        <w:rPr>
          <w:spacing w:val="-2"/>
          <w:sz w:val="22"/>
          <w:szCs w:val="22"/>
          <w:lang w:val="es-ES"/>
        </w:rPr>
        <w:t xml:space="preserve">arco y obtener asesoramiento sobre </w:t>
      </w:r>
      <w:r w:rsidR="00F57B91">
        <w:rPr>
          <w:spacing w:val="-2"/>
          <w:sz w:val="22"/>
          <w:szCs w:val="22"/>
          <w:lang w:val="es-ES"/>
        </w:rPr>
        <w:t xml:space="preserve">las </w:t>
      </w:r>
      <w:r w:rsidRPr="005E3D2F">
        <w:rPr>
          <w:spacing w:val="-2"/>
          <w:sz w:val="22"/>
          <w:szCs w:val="22"/>
          <w:lang w:val="es-ES"/>
        </w:rPr>
        <w:t xml:space="preserve">prácticas adecuadas </w:t>
      </w:r>
      <w:r w:rsidR="00F57B91">
        <w:rPr>
          <w:spacing w:val="-2"/>
          <w:sz w:val="22"/>
          <w:szCs w:val="22"/>
          <w:lang w:val="es-ES"/>
        </w:rPr>
        <w:t xml:space="preserve">de </w:t>
      </w:r>
      <w:r w:rsidRPr="005E3D2F">
        <w:rPr>
          <w:spacing w:val="-2"/>
          <w:sz w:val="22"/>
          <w:szCs w:val="22"/>
          <w:lang w:val="es-ES"/>
        </w:rPr>
        <w:t xml:space="preserve">otras organizaciones. Se </w:t>
      </w:r>
      <w:r w:rsidR="00736F82">
        <w:rPr>
          <w:spacing w:val="-2"/>
          <w:sz w:val="22"/>
          <w:szCs w:val="22"/>
          <w:lang w:val="es-ES"/>
        </w:rPr>
        <w:t xml:space="preserve">seguirán realizando </w:t>
      </w:r>
      <w:r w:rsidRPr="005E3D2F">
        <w:rPr>
          <w:spacing w:val="-2"/>
          <w:sz w:val="22"/>
          <w:szCs w:val="22"/>
          <w:lang w:val="es-ES"/>
        </w:rPr>
        <w:t xml:space="preserve">estas consultas de manera continuada para que el marco sea un documento dinámico. La supervisión y evaluación del </w:t>
      </w:r>
      <w:r w:rsidR="0015132C" w:rsidRPr="005E3D2F">
        <w:rPr>
          <w:spacing w:val="-2"/>
          <w:sz w:val="22"/>
          <w:szCs w:val="22"/>
          <w:lang w:val="es-ES"/>
        </w:rPr>
        <w:t xml:space="preserve">Marco </w:t>
      </w:r>
      <w:r w:rsidRPr="005E3D2F">
        <w:rPr>
          <w:spacing w:val="-2"/>
          <w:sz w:val="22"/>
          <w:szCs w:val="22"/>
          <w:lang w:val="es-ES"/>
        </w:rPr>
        <w:t>se llevará a cabo internamente.</w:t>
      </w:r>
    </w:p>
    <w:p w14:paraId="477CAFEC" w14:textId="59CAF2CC" w:rsidR="005E3D2F" w:rsidRPr="005E3D2F" w:rsidRDefault="005E3D2F" w:rsidP="005E3D2F">
      <w:pPr>
        <w:spacing w:after="120"/>
        <w:rPr>
          <w:spacing w:val="-2"/>
          <w:sz w:val="22"/>
          <w:szCs w:val="22"/>
          <w:lang w:val="es-ES"/>
        </w:rPr>
      </w:pPr>
      <w:r w:rsidRPr="005E3D2F">
        <w:rPr>
          <w:spacing w:val="-2"/>
          <w:sz w:val="22"/>
          <w:szCs w:val="22"/>
          <w:lang w:val="es-ES"/>
        </w:rPr>
        <w:t xml:space="preserve">El </w:t>
      </w:r>
      <w:r w:rsidR="0015132C" w:rsidRPr="005E3D2F">
        <w:rPr>
          <w:spacing w:val="-2"/>
          <w:sz w:val="22"/>
          <w:szCs w:val="22"/>
          <w:lang w:val="es-ES"/>
        </w:rPr>
        <w:t xml:space="preserve">Marco </w:t>
      </w:r>
      <w:r w:rsidRPr="005E3D2F">
        <w:rPr>
          <w:spacing w:val="-2"/>
          <w:sz w:val="22"/>
          <w:szCs w:val="22"/>
          <w:lang w:val="es-ES"/>
        </w:rPr>
        <w:t xml:space="preserve">que figura a continuación incorpora nueve componentes y 36 elementos y constituye el nuevo </w:t>
      </w:r>
      <w:r w:rsidR="00736F82">
        <w:rPr>
          <w:spacing w:val="-2"/>
          <w:sz w:val="22"/>
          <w:szCs w:val="22"/>
          <w:lang w:val="es-ES"/>
        </w:rPr>
        <w:t>M</w:t>
      </w:r>
      <w:r w:rsidRPr="005E3D2F">
        <w:rPr>
          <w:spacing w:val="-2"/>
          <w:sz w:val="22"/>
          <w:szCs w:val="22"/>
          <w:lang w:val="es-ES"/>
        </w:rPr>
        <w:t>arco de rendición de cuentas de la UIT.</w:t>
      </w:r>
    </w:p>
    <w:p w14:paraId="1575CDF3" w14:textId="4ECF9D77" w:rsidR="005E3D2F" w:rsidRPr="005E3D2F" w:rsidRDefault="005E3D2F" w:rsidP="005E3D2F">
      <w:pPr>
        <w:spacing w:after="120"/>
        <w:rPr>
          <w:spacing w:val="-2"/>
          <w:sz w:val="22"/>
          <w:szCs w:val="22"/>
          <w:lang w:val="es-ES"/>
        </w:rPr>
      </w:pPr>
      <w:r w:rsidRPr="005E3D2F">
        <w:rPr>
          <w:spacing w:val="-2"/>
          <w:sz w:val="22"/>
          <w:szCs w:val="22"/>
          <w:lang w:val="es-ES"/>
        </w:rPr>
        <w:t xml:space="preserve">Se han </w:t>
      </w:r>
      <w:r w:rsidR="00D36B63">
        <w:rPr>
          <w:spacing w:val="-2"/>
          <w:sz w:val="22"/>
          <w:szCs w:val="22"/>
          <w:lang w:val="es-ES"/>
        </w:rPr>
        <w:t>identificado</w:t>
      </w:r>
      <w:r w:rsidRPr="005E3D2F">
        <w:rPr>
          <w:spacing w:val="-2"/>
          <w:sz w:val="22"/>
          <w:szCs w:val="22"/>
          <w:lang w:val="es-ES"/>
        </w:rPr>
        <w:t xml:space="preserve"> otros componentes que podrían ser nuevos elementos (por ejemplo, el mediador)</w:t>
      </w:r>
      <w:r w:rsidR="00FB6C72">
        <w:rPr>
          <w:spacing w:val="-2"/>
          <w:sz w:val="22"/>
          <w:szCs w:val="22"/>
          <w:lang w:val="es-ES"/>
        </w:rPr>
        <w:t xml:space="preserve"> cuya integración</w:t>
      </w:r>
      <w:r w:rsidRPr="005E3D2F">
        <w:rPr>
          <w:spacing w:val="-2"/>
          <w:sz w:val="22"/>
          <w:szCs w:val="22"/>
          <w:lang w:val="es-ES"/>
        </w:rPr>
        <w:t xml:space="preserve"> se podrían considerar en una próxima </w:t>
      </w:r>
      <w:r w:rsidR="00FB6C72">
        <w:rPr>
          <w:spacing w:val="-2"/>
          <w:sz w:val="22"/>
          <w:szCs w:val="22"/>
          <w:lang w:val="es-ES"/>
        </w:rPr>
        <w:t>versión</w:t>
      </w:r>
      <w:r w:rsidR="00590584">
        <w:rPr>
          <w:spacing w:val="-2"/>
          <w:sz w:val="22"/>
          <w:szCs w:val="22"/>
          <w:lang w:val="es-ES"/>
        </w:rPr>
        <w:t>,</w:t>
      </w:r>
      <w:r w:rsidR="00FB6C72">
        <w:rPr>
          <w:spacing w:val="-2"/>
          <w:sz w:val="22"/>
          <w:szCs w:val="22"/>
          <w:lang w:val="es-ES"/>
        </w:rPr>
        <w:t xml:space="preserve"> </w:t>
      </w:r>
      <w:r w:rsidR="00590584">
        <w:rPr>
          <w:spacing w:val="-2"/>
          <w:sz w:val="22"/>
          <w:szCs w:val="22"/>
          <w:lang w:val="es-ES"/>
        </w:rPr>
        <w:t xml:space="preserve">según evolucione </w:t>
      </w:r>
      <w:r w:rsidRPr="005E3D2F">
        <w:rPr>
          <w:spacing w:val="-2"/>
          <w:sz w:val="22"/>
          <w:szCs w:val="22"/>
          <w:lang w:val="es-ES"/>
        </w:rPr>
        <w:t xml:space="preserve">el </w:t>
      </w:r>
      <w:r w:rsidR="0015132C" w:rsidRPr="005E3D2F">
        <w:rPr>
          <w:spacing w:val="-2"/>
          <w:sz w:val="22"/>
          <w:szCs w:val="22"/>
          <w:lang w:val="es-ES"/>
        </w:rPr>
        <w:t>Marco</w:t>
      </w:r>
      <w:r w:rsidRPr="005E3D2F">
        <w:rPr>
          <w:spacing w:val="-2"/>
          <w:sz w:val="22"/>
          <w:szCs w:val="22"/>
          <w:lang w:val="es-ES"/>
        </w:rPr>
        <w:t>.</w:t>
      </w:r>
    </w:p>
    <w:p w14:paraId="088F893B" w14:textId="49B07EDC" w:rsidR="005F5A15" w:rsidRDefault="005E3D2F" w:rsidP="005E3D2F">
      <w:pPr>
        <w:spacing w:after="120"/>
        <w:rPr>
          <w:spacing w:val="-2"/>
          <w:sz w:val="22"/>
          <w:szCs w:val="22"/>
          <w:lang w:val="es-ES"/>
        </w:rPr>
      </w:pPr>
      <w:r w:rsidRPr="005E3D2F">
        <w:rPr>
          <w:spacing w:val="-2"/>
          <w:sz w:val="22"/>
          <w:szCs w:val="22"/>
          <w:lang w:val="es-ES"/>
        </w:rPr>
        <w:t xml:space="preserve">Siguiendo las orientaciones recibidas por el GTC-RF, el documento se somete a la aprobación del Consejo y posteriormente se </w:t>
      </w:r>
      <w:r w:rsidR="00590584">
        <w:rPr>
          <w:spacing w:val="-2"/>
          <w:sz w:val="22"/>
          <w:szCs w:val="22"/>
          <w:lang w:val="es-ES"/>
        </w:rPr>
        <w:t>convertirá</w:t>
      </w:r>
      <w:r w:rsidRPr="005E3D2F">
        <w:rPr>
          <w:spacing w:val="-2"/>
          <w:sz w:val="22"/>
          <w:szCs w:val="22"/>
          <w:lang w:val="es-ES"/>
        </w:rPr>
        <w:t xml:space="preserve"> en una Orden de Servicio, con carácter administrativo y jurídico, que promulgará el Secretario General de la UIT.</w:t>
      </w:r>
      <w:bookmarkEnd w:id="28"/>
    </w:p>
    <w:p w14:paraId="12FF8F5F" w14:textId="2C1173C6" w:rsidR="00477B79" w:rsidRDefault="00477B79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spacing w:val="-2"/>
          <w:sz w:val="22"/>
          <w:szCs w:val="22"/>
          <w:lang w:val="es-ES"/>
        </w:rPr>
      </w:pPr>
      <w:r>
        <w:rPr>
          <w:spacing w:val="-2"/>
          <w:sz w:val="22"/>
          <w:szCs w:val="22"/>
          <w:lang w:val="es-ES"/>
        </w:rPr>
        <w:br w:type="page"/>
      </w:r>
    </w:p>
    <w:p w14:paraId="0B763968" w14:textId="7AF3BF21" w:rsidR="005F5A15" w:rsidRPr="00F40F23" w:rsidRDefault="00477B79" w:rsidP="00F40F23">
      <w:pPr>
        <w:rPr>
          <w:b/>
          <w:lang w:val="es-ES"/>
        </w:rPr>
      </w:pPr>
      <w:r w:rsidRPr="00F40F23">
        <w:rPr>
          <w:rFonts w:cstheme="minorHAnsi"/>
          <w:b/>
          <w:bCs/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A71F69" wp14:editId="76845FB2">
                <wp:simplePos x="0" y="0"/>
                <wp:positionH relativeFrom="margin">
                  <wp:posOffset>-644195</wp:posOffset>
                </wp:positionH>
                <wp:positionV relativeFrom="paragraph">
                  <wp:posOffset>1571625</wp:posOffset>
                </wp:positionV>
                <wp:extent cx="7263765" cy="6707505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3765" cy="6707505"/>
                        </a:xfrm>
                        <a:prstGeom prst="rect">
                          <a:avLst/>
                        </a:prstGeom>
                        <a:solidFill>
                          <a:srgbClr val="1A9AD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F0ED4" w14:textId="78092F55" w:rsidR="00813683" w:rsidRDefault="00813683" w:rsidP="005F5A1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6961A2"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s-ES"/>
                              </w:rPr>
                              <w:t>Marco de rendición de cuentas de la UIT</w:t>
                            </w:r>
                          </w:p>
                          <w:p w14:paraId="1369C598" w14:textId="74E62B62" w:rsidR="00813683" w:rsidRDefault="00813683" w:rsidP="005F5A1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2971CA73" w14:textId="2EF332B4" w:rsidR="00813683" w:rsidRPr="009C63BF" w:rsidRDefault="00813683" w:rsidP="005F5A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77B79">
                              <w:rPr>
                                <w:noProof/>
                              </w:rPr>
                              <w:drawing>
                                <wp:inline distT="0" distB="0" distL="0" distR="0" wp14:anchorId="139B1FA8" wp14:editId="411A3E08">
                                  <wp:extent cx="4678045" cy="5078730"/>
                                  <wp:effectExtent l="0" t="0" r="8255" b="7620"/>
                                  <wp:docPr id="31" name="Picture 31" descr="Chart,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8045" cy="5078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71F6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0.7pt;margin-top:123.75pt;width:571.95pt;height:528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" fillcolor="#1a9ad7" stroked="f">
                <v:textbox>
                  <w:txbxContent>
                    <w:p w14:paraId="1EFF0ED4" w14:textId="78092F55" w:rsidR="00813683" w:rsidRDefault="00813683" w:rsidP="005F5A15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56"/>
                          <w:lang w:val="es-ES"/>
                        </w:rPr>
                      </w:pPr>
                      <w:r w:rsidRPr="006961A2"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56"/>
                          <w:lang w:val="es-ES"/>
                        </w:rPr>
                        <w:t>Marco de rendición de cuentas de la UIT</w:t>
                      </w:r>
                    </w:p>
                    <w:p w14:paraId="1369C598" w14:textId="74E62B62" w:rsidR="00813683" w:rsidRDefault="00813683" w:rsidP="005F5A15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56"/>
                          <w:lang w:val="es-ES"/>
                        </w:rPr>
                      </w:pPr>
                    </w:p>
                    <w:p w14:paraId="2971CA73" w14:textId="2EF332B4" w:rsidR="00813683" w:rsidRPr="009C63BF" w:rsidRDefault="00813683" w:rsidP="005F5A15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477B79">
                        <w:rPr>
                          <w:noProof/>
                        </w:rPr>
                        <w:drawing>
                          <wp:inline distT="0" distB="0" distL="0" distR="0" wp14:anchorId="139B1FA8" wp14:editId="411A3E08">
                            <wp:extent cx="4678045" cy="5078730"/>
                            <wp:effectExtent l="0" t="0" r="8255" b="7620"/>
                            <wp:docPr id="31" name="Picture 31" descr="Chart,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8045" cy="5078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40F2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22B39" wp14:editId="736036D4">
                <wp:simplePos x="0" y="0"/>
                <wp:positionH relativeFrom="page">
                  <wp:posOffset>59055</wp:posOffset>
                </wp:positionH>
                <wp:positionV relativeFrom="paragraph">
                  <wp:posOffset>0</wp:posOffset>
                </wp:positionV>
                <wp:extent cx="7552690" cy="9333230"/>
                <wp:effectExtent l="0" t="0" r="0" b="1270"/>
                <wp:wrapNone/>
                <wp:docPr id="17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1F3B30-3852-47C8-A563-C8CA485FE2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9333230"/>
                        </a:xfrm>
                        <a:prstGeom prst="rect">
                          <a:avLst/>
                        </a:prstGeom>
                        <a:solidFill>
                          <a:srgbClr val="1A9AD7"/>
                        </a:solidFill>
                        <a:ln w="6350" cap="sq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F33B7" id="Rectangle 16" o:spid="_x0000_s1026" style="position:absolute;margin-left:4.65pt;margin-top:0;width:594.7pt;height:73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" fillcolor="#1a9ad7" stroked="f" strokeweight=".5pt">
                <v:stroke endcap="square"/>
                <w10:wrap anchorx="page"/>
              </v:rect>
            </w:pict>
          </mc:Fallback>
        </mc:AlternateContent>
      </w:r>
      <w:r w:rsidR="00F756A9" w:rsidRPr="00F40F23">
        <w:rPr>
          <w:rFonts w:cstheme="minorHAnsi"/>
          <w:b/>
          <w:bCs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636939" wp14:editId="0CC21DC9">
                <wp:simplePos x="0" y="0"/>
                <wp:positionH relativeFrom="column">
                  <wp:posOffset>-577586</wp:posOffset>
                </wp:positionH>
                <wp:positionV relativeFrom="paragraph">
                  <wp:posOffset>-556046</wp:posOffset>
                </wp:positionV>
                <wp:extent cx="4120738" cy="416560"/>
                <wp:effectExtent l="0" t="0" r="13335" b="215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738" cy="416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F2E7E" w14:textId="3A1BC9EA" w:rsidR="00813683" w:rsidRPr="009867A0" w:rsidRDefault="00813683" w:rsidP="005F5A15">
                            <w:pPr>
                              <w:jc w:val="center"/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bookmarkStart w:id="29" w:name="lt_pId040"/>
                            <w:r w:rsidRPr="009867A0">
                              <w:rPr>
                                <w:b/>
                                <w:bCs/>
                                <w:color w:val="1A9AD7"/>
                                <w:lang w:val="fr-FR"/>
                              </w:rPr>
                              <w:t xml:space="preserve">UIT </w:t>
                            </w:r>
                            <w:r w:rsidRPr="009867A0">
                              <w:rPr>
                                <w:b/>
                                <w:bCs/>
                                <w:color w:val="000000" w:themeColor="text1"/>
                                <w:lang w:val="fr-FR"/>
                              </w:rPr>
                              <w:t xml:space="preserve">| </w:t>
                            </w:r>
                            <w:r w:rsidRPr="00F756A9"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MARCO DE RENDICIÓN DE CUENTAS</w:t>
                            </w:r>
                            <w:r w:rsidRPr="009867A0">
                              <w:rPr>
                                <w:b/>
                                <w:bCs/>
                                <w:color w:val="000000" w:themeColor="text1"/>
                                <w:lang w:val="fr-FR"/>
                              </w:rPr>
                              <w:t xml:space="preserve"> – </w:t>
                            </w:r>
                            <w:proofErr w:type="spellStart"/>
                            <w:r w:rsidRPr="009867A0">
                              <w:rPr>
                                <w:b/>
                                <w:bCs/>
                                <w:color w:val="000000" w:themeColor="text1"/>
                                <w:lang w:val="fr-FR"/>
                              </w:rPr>
                              <w:t>Diciembre</w:t>
                            </w:r>
                            <w:proofErr w:type="spellEnd"/>
                            <w:r w:rsidRPr="009867A0">
                              <w:rPr>
                                <w:b/>
                                <w:bCs/>
                                <w:color w:val="000000" w:themeColor="text1"/>
                                <w:lang w:val="fr-FR"/>
                              </w:rPr>
                              <w:t xml:space="preserve"> 2021</w:t>
                            </w:r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636939" id="Rectangle 28" o:spid="_x0000_s1027" style="position:absolute;left:0;text-align:left;margin-left:-45.5pt;margin-top:-43.8pt;width:324.45pt;height:32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" fillcolor="white [3212]" strokecolor="white [3212]" strokeweight="2pt">
                <v:textbox>
                  <w:txbxContent>
                    <w:p w14:paraId="293F2E7E" w14:textId="3A1BC9EA" w:rsidR="00813683" w:rsidRPr="009867A0" w:rsidRDefault="00813683" w:rsidP="005F5A15">
                      <w:pPr>
                        <w:jc w:val="center"/>
                        <w:rPr>
                          <w:color w:val="000000" w:themeColor="text1"/>
                          <w:lang w:val="fr-FR"/>
                        </w:rPr>
                      </w:pPr>
                      <w:bookmarkStart w:id="30" w:name="lt_pId040"/>
                      <w:r w:rsidRPr="009867A0">
                        <w:rPr>
                          <w:b/>
                          <w:bCs/>
                          <w:color w:val="1A9AD7"/>
                          <w:lang w:val="fr-FR"/>
                        </w:rPr>
                        <w:t xml:space="preserve">UIT </w:t>
                      </w:r>
                      <w:r w:rsidRPr="009867A0">
                        <w:rPr>
                          <w:b/>
                          <w:bCs/>
                          <w:color w:val="000000" w:themeColor="text1"/>
                          <w:lang w:val="fr-FR"/>
                        </w:rPr>
                        <w:t xml:space="preserve">| </w:t>
                      </w:r>
                      <w:r w:rsidRPr="00F756A9"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MARCO DE RENDICIÓN DE CUENTAS</w:t>
                      </w:r>
                      <w:r w:rsidRPr="009867A0">
                        <w:rPr>
                          <w:b/>
                          <w:bCs/>
                          <w:color w:val="000000" w:themeColor="text1"/>
                          <w:lang w:val="fr-FR"/>
                        </w:rPr>
                        <w:t xml:space="preserve"> – </w:t>
                      </w:r>
                      <w:proofErr w:type="spellStart"/>
                      <w:r w:rsidRPr="009867A0">
                        <w:rPr>
                          <w:b/>
                          <w:bCs/>
                          <w:color w:val="000000" w:themeColor="text1"/>
                          <w:lang w:val="fr-FR"/>
                        </w:rPr>
                        <w:t>Diciembre</w:t>
                      </w:r>
                      <w:proofErr w:type="spellEnd"/>
                      <w:r w:rsidRPr="009867A0">
                        <w:rPr>
                          <w:b/>
                          <w:bCs/>
                          <w:color w:val="000000" w:themeColor="text1"/>
                          <w:lang w:val="fr-FR"/>
                        </w:rPr>
                        <w:t xml:space="preserve"> 2021</w:t>
                      </w:r>
                      <w:bookmarkEnd w:id="30"/>
                    </w:p>
                  </w:txbxContent>
                </v:textbox>
              </v:rect>
            </w:pict>
          </mc:Fallback>
        </mc:AlternateContent>
      </w:r>
      <w:r w:rsidR="005F5A15" w:rsidRPr="00F40F2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DE46A" wp14:editId="272083C3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552690" cy="904875"/>
                <wp:effectExtent l="0" t="0" r="0" b="952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sq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EB8E6" id="Rectangle 16" o:spid="_x0000_s1026" style="position:absolute;margin-left:0;margin-top:-1in;width:594.7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" fillcolor="white [3212]" stroked="f" strokeweight=".5pt">
                <v:stroke endcap="square"/>
                <w10:wrap anchorx="page"/>
              </v:rect>
            </w:pict>
          </mc:Fallback>
        </mc:AlternateContent>
      </w:r>
      <w:r w:rsidR="005F5A15" w:rsidRPr="00F40F2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6B8DBC" wp14:editId="2A291A1F">
                <wp:simplePos x="0" y="0"/>
                <wp:positionH relativeFrom="column">
                  <wp:posOffset>-118745</wp:posOffset>
                </wp:positionH>
                <wp:positionV relativeFrom="paragraph">
                  <wp:posOffset>-11430</wp:posOffset>
                </wp:positionV>
                <wp:extent cx="553085" cy="270510"/>
                <wp:effectExtent l="0" t="0" r="0" b="0"/>
                <wp:wrapNone/>
                <wp:docPr id="60" name="Isosceles Triangle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9B6C14-34C1-46BD-AE1A-201E0FE30E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3085" cy="27051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E2EDD5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9" o:spid="_x0000_s1026" type="#_x0000_t5" style="position:absolute;margin-left:-9.35pt;margin-top:-.9pt;width:43.55pt;height:21.3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" fillcolor="white [3212]" stroked="f" strokeweight="2pt"/>
            </w:pict>
          </mc:Fallback>
        </mc:AlternateContent>
      </w:r>
      <w:r w:rsidR="005F5A15" w:rsidRPr="00F40F23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5DBF347" wp14:editId="6210A05D">
                <wp:simplePos x="0" y="0"/>
                <wp:positionH relativeFrom="column">
                  <wp:posOffset>5374640</wp:posOffset>
                </wp:positionH>
                <wp:positionV relativeFrom="paragraph">
                  <wp:posOffset>-749935</wp:posOffset>
                </wp:positionV>
                <wp:extent cx="1039495" cy="608330"/>
                <wp:effectExtent l="0" t="0" r="8255" b="0"/>
                <wp:wrapNone/>
                <wp:docPr id="25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495" cy="608330"/>
                          <a:chOff x="0" y="0"/>
                          <a:chExt cx="1039632" cy="608604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See the source image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32" y="97744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45" cy="608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B29FE" id="Group 56" o:spid="_x0000_s1026" style="position:absolute;margin-left:423.2pt;margin-top:-59.05pt;width:81.85pt;height:47.9pt;z-index:251674624" coordsize="10396,6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See the source image" style="position:absolute;left:6076;top:977;width:432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">
                  <v:imagedata r:id="rId22" o:title="See the source image"/>
                </v:shape>
                <v:shape id="Picture 27" o:spid="_x0000_s1028" type="#_x0000_t75" alt="A close up of a logo&#10;&#10;Description automatically generated" style="position:absolute;width:6014;height:6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">
                  <v:imagedata r:id="rId23" o:title="A close up of a logo&#10;&#10;Description automatically generated"/>
                </v:shape>
              </v:group>
            </w:pict>
          </mc:Fallback>
        </mc:AlternateContent>
      </w:r>
      <w:r w:rsidR="005F5A15" w:rsidRPr="00F40F23">
        <w:rPr>
          <w:b/>
          <w:lang w:val="es-ES"/>
        </w:rPr>
        <w:br w:type="page"/>
      </w:r>
    </w:p>
    <w:p w14:paraId="78376355" w14:textId="7CF9D830" w:rsidR="005F5A15" w:rsidRDefault="00DC579D" w:rsidP="00F40F23">
      <w:pPr>
        <w:pStyle w:val="TOC1"/>
        <w:tabs>
          <w:tab w:val="right" w:leader="dot" w:pos="9016"/>
        </w:tabs>
        <w:rPr>
          <w:rFonts w:cstheme="minorHAnsi"/>
          <w:b/>
          <w:bCs/>
          <w:lang w:val="es-ES"/>
        </w:rPr>
      </w:pPr>
      <w:bookmarkStart w:id="31" w:name="lt_pId041"/>
      <w:bookmarkStart w:id="32" w:name="_Hlk96690453"/>
      <w:r>
        <w:rPr>
          <w:rFonts w:cstheme="minorHAnsi"/>
          <w:b/>
          <w:bCs/>
          <w:lang w:val="es-ES"/>
        </w:rPr>
        <w:lastRenderedPageBreak/>
        <w:t>Índice</w:t>
      </w:r>
      <w:bookmarkEnd w:id="31"/>
    </w:p>
    <w:p w14:paraId="17E7AE10" w14:textId="7C10A82F" w:rsidR="00CA46B9" w:rsidRPr="00C41A9F" w:rsidRDefault="00CA46B9" w:rsidP="00CA46B9">
      <w:pPr>
        <w:pStyle w:val="TOC1"/>
        <w:tabs>
          <w:tab w:val="right" w:leader="dot" w:pos="9016"/>
        </w:tabs>
        <w:jc w:val="right"/>
        <w:rPr>
          <w:rFonts w:cstheme="minorHAnsi"/>
          <w:i/>
          <w:iCs/>
          <w:lang w:val="es-ES"/>
        </w:rPr>
      </w:pPr>
      <w:r w:rsidRPr="00C41A9F">
        <w:rPr>
          <w:rFonts w:cstheme="minorHAnsi"/>
          <w:i/>
          <w:iCs/>
          <w:lang w:val="es-ES"/>
        </w:rPr>
        <w:t>Página</w:t>
      </w:r>
    </w:p>
    <w:p w14:paraId="02ED814A" w14:textId="746278B7" w:rsidR="003C5A7F" w:rsidRDefault="005F5A15" w:rsidP="00E112D6">
      <w:pPr>
        <w:pStyle w:val="TOC1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F40F23">
        <w:rPr>
          <w:rFonts w:cstheme="minorHAnsi"/>
          <w:b/>
          <w:bCs/>
          <w:lang w:val="es-ES"/>
        </w:rPr>
        <w:fldChar w:fldCharType="begin"/>
      </w:r>
      <w:r w:rsidRPr="00F40F23">
        <w:rPr>
          <w:rFonts w:cstheme="minorHAnsi"/>
          <w:b/>
          <w:bCs/>
          <w:lang w:val="es-ES"/>
        </w:rPr>
        <w:instrText xml:space="preserve"> TOC \o "1-3" \h \z \u </w:instrText>
      </w:r>
      <w:r w:rsidRPr="00F40F23">
        <w:rPr>
          <w:rFonts w:cstheme="minorHAnsi"/>
          <w:b/>
          <w:bCs/>
          <w:lang w:val="es-ES"/>
        </w:rPr>
        <w:fldChar w:fldCharType="separate"/>
      </w:r>
      <w:hyperlink w:anchor="_Toc96692123" w:history="1">
        <w:r w:rsidR="003C5A7F" w:rsidRPr="002E74C2">
          <w:rPr>
            <w:rStyle w:val="Hyperlink"/>
            <w:noProof/>
            <w:lang w:val="es-ES"/>
          </w:rPr>
          <w:t>1.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2E74C2">
          <w:rPr>
            <w:rStyle w:val="Hyperlink"/>
            <w:noProof/>
            <w:lang w:val="es-ES"/>
          </w:rPr>
          <w:t>Introducción</w:t>
        </w:r>
        <w:r w:rsidR="003C5A7F">
          <w:rPr>
            <w:noProof/>
            <w:webHidden/>
          </w:rPr>
          <w:tab/>
        </w:r>
        <w:r w:rsidR="00E112D6"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_Toc96692123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6</w:t>
        </w:r>
        <w:r w:rsidR="003C5A7F">
          <w:rPr>
            <w:noProof/>
            <w:webHidden/>
          </w:rPr>
          <w:fldChar w:fldCharType="end"/>
        </w:r>
      </w:hyperlink>
    </w:p>
    <w:p w14:paraId="6C85A1BD" w14:textId="065C692D" w:rsidR="003C5A7F" w:rsidRDefault="00F576C9" w:rsidP="00E112D6">
      <w:pPr>
        <w:pStyle w:val="TOC1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96692124" w:history="1">
        <w:r w:rsidR="003C5A7F" w:rsidRPr="002E74C2">
          <w:rPr>
            <w:rStyle w:val="Hyperlink"/>
            <w:noProof/>
            <w:lang w:val="es-ES"/>
          </w:rPr>
          <w:t>2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2E74C2">
          <w:rPr>
            <w:rStyle w:val="Hyperlink"/>
            <w:noProof/>
            <w:lang w:val="es-ES"/>
          </w:rPr>
          <w:t>Modelo del Marco de rendición de cuentas de la UIT</w:t>
        </w:r>
        <w:r w:rsidR="003C5A7F">
          <w:rPr>
            <w:noProof/>
            <w:webHidden/>
          </w:rPr>
          <w:tab/>
        </w:r>
        <w:r w:rsidR="00E112D6"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_Toc96692124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7</w:t>
        </w:r>
        <w:r w:rsidR="003C5A7F">
          <w:rPr>
            <w:noProof/>
            <w:webHidden/>
          </w:rPr>
          <w:fldChar w:fldCharType="end"/>
        </w:r>
      </w:hyperlink>
    </w:p>
    <w:p w14:paraId="5D9AAFCB" w14:textId="650FD790" w:rsidR="003C5A7F" w:rsidRDefault="00E112D6" w:rsidP="00E112D6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E112D6">
        <w:tab/>
      </w:r>
      <w:hyperlink w:anchor="_Toc96692125" w:history="1">
        <w:r w:rsidR="003C5A7F" w:rsidRPr="002E74C2">
          <w:rPr>
            <w:rStyle w:val="Hyperlink"/>
            <w:noProof/>
            <w:lang w:val="es-ES"/>
          </w:rPr>
          <w:t>La rendición de cuentas personal se sitúa en el núcleo del Marco de la UIT</w:t>
        </w:r>
        <w:r w:rsidR="003C5A7F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_Toc96692125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8</w:t>
        </w:r>
        <w:r w:rsidR="003C5A7F">
          <w:rPr>
            <w:noProof/>
            <w:webHidden/>
          </w:rPr>
          <w:fldChar w:fldCharType="end"/>
        </w:r>
      </w:hyperlink>
    </w:p>
    <w:p w14:paraId="1256F151" w14:textId="078C2969" w:rsidR="003C5A7F" w:rsidRDefault="00E112D6" w:rsidP="00E112D6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E112D6">
        <w:tab/>
      </w:r>
      <w:hyperlink w:anchor="_Toc96692126" w:history="1">
        <w:r w:rsidR="003C5A7F" w:rsidRPr="002E74C2">
          <w:rPr>
            <w:rStyle w:val="Hyperlink"/>
            <w:noProof/>
            <w:lang w:val="es-ES"/>
          </w:rPr>
          <w:t>Componente 1 – Entorno de control y supervisión</w:t>
        </w:r>
        <w:r w:rsidR="003C5A7F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_Toc96692126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8</w:t>
        </w:r>
        <w:r w:rsidR="003C5A7F">
          <w:rPr>
            <w:noProof/>
            <w:webHidden/>
          </w:rPr>
          <w:fldChar w:fldCharType="end"/>
        </w:r>
      </w:hyperlink>
    </w:p>
    <w:p w14:paraId="2C74597D" w14:textId="2E0189E1" w:rsidR="003C5A7F" w:rsidRPr="0039759B" w:rsidRDefault="00E112D6" w:rsidP="00E149B4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39759B">
        <w:rPr>
          <w:sz w:val="22"/>
          <w:szCs w:val="22"/>
        </w:rPr>
        <w:tab/>
      </w:r>
      <w:hyperlink w:anchor="_Toc96692127" w:history="1">
        <w:r w:rsidR="003C5A7F" w:rsidRPr="0039759B">
          <w:rPr>
            <w:rStyle w:val="Hyperlink"/>
            <w:noProof/>
            <w:sz w:val="22"/>
            <w:szCs w:val="22"/>
            <w:lang w:val="es-ES"/>
          </w:rPr>
          <w:t>1</w:t>
        </w:r>
        <w:r w:rsidR="003C5A7F" w:rsidRPr="0039759B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39759B">
          <w:rPr>
            <w:rStyle w:val="Hyperlink"/>
            <w:bCs/>
            <w:noProof/>
            <w:sz w:val="22"/>
            <w:szCs w:val="22"/>
            <w:lang w:val="es-ES"/>
          </w:rPr>
          <w:t>Pacto con los Miembros de la UIT</w:t>
        </w:r>
        <w:r w:rsidR="003C5A7F" w:rsidRPr="0039759B">
          <w:rPr>
            <w:noProof/>
            <w:webHidden/>
            <w:sz w:val="22"/>
            <w:szCs w:val="22"/>
          </w:rPr>
          <w:tab/>
        </w:r>
        <w:r w:rsidRPr="0039759B">
          <w:rPr>
            <w:noProof/>
            <w:webHidden/>
            <w:sz w:val="22"/>
            <w:szCs w:val="22"/>
          </w:rPr>
          <w:tab/>
        </w:r>
        <w:r w:rsidR="003C5A7F" w:rsidRPr="0039759B">
          <w:rPr>
            <w:noProof/>
            <w:webHidden/>
            <w:sz w:val="22"/>
            <w:szCs w:val="22"/>
          </w:rPr>
          <w:fldChar w:fldCharType="begin"/>
        </w:r>
        <w:r w:rsidR="003C5A7F" w:rsidRPr="0039759B">
          <w:rPr>
            <w:noProof/>
            <w:webHidden/>
            <w:sz w:val="22"/>
            <w:szCs w:val="22"/>
          </w:rPr>
          <w:instrText xml:space="preserve"> PAGEREF _Toc96692127 \h </w:instrText>
        </w:r>
        <w:r w:rsidR="003C5A7F" w:rsidRPr="0039759B">
          <w:rPr>
            <w:noProof/>
            <w:webHidden/>
            <w:sz w:val="22"/>
            <w:szCs w:val="22"/>
          </w:rPr>
        </w:r>
        <w:r w:rsidR="003C5A7F" w:rsidRPr="0039759B">
          <w:rPr>
            <w:noProof/>
            <w:webHidden/>
            <w:sz w:val="22"/>
            <w:szCs w:val="22"/>
          </w:rPr>
          <w:fldChar w:fldCharType="separate"/>
        </w:r>
        <w:r w:rsidR="00D51427">
          <w:rPr>
            <w:noProof/>
            <w:webHidden/>
            <w:sz w:val="22"/>
            <w:szCs w:val="22"/>
          </w:rPr>
          <w:t>8</w:t>
        </w:r>
        <w:r w:rsidR="003C5A7F" w:rsidRPr="0039759B">
          <w:rPr>
            <w:noProof/>
            <w:webHidden/>
            <w:sz w:val="22"/>
            <w:szCs w:val="22"/>
          </w:rPr>
          <w:fldChar w:fldCharType="end"/>
        </w:r>
      </w:hyperlink>
    </w:p>
    <w:p w14:paraId="0699D892" w14:textId="5BA58C2E" w:rsidR="003C5A7F" w:rsidRDefault="001C7009" w:rsidP="00E149B4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28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Ética y normas de conducta: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CA46B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instrText xml:space="preserve"> PAGEREF _Toc96692128 \h </w:instrTex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8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end"/>
        </w:r>
      </w:hyperlink>
    </w:p>
    <w:p w14:paraId="57160971" w14:textId="0231D561" w:rsidR="003C5A7F" w:rsidRDefault="001C7009" w:rsidP="00E149B4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29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3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9759B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 xml:space="preserve">Controles </w:t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a nivel de entidad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instrText xml:space="preserve"> PAGEREF _Toc96692129 \h </w:instrTex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8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end"/>
        </w:r>
      </w:hyperlink>
    </w:p>
    <w:p w14:paraId="03751AEE" w14:textId="6DEBC06D" w:rsidR="003C5A7F" w:rsidRDefault="001C7009" w:rsidP="00E149B4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30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4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Marco reglamentario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instrText xml:space="preserve"> PAGEREF _Toc96692130 \h </w:instrTex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9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E96DEFF" w14:textId="6A4E0B03" w:rsidR="003C5A7F" w:rsidRDefault="001C7009" w:rsidP="00E149B4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31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5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Responsabilidad y delegación de autoridad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instrText xml:space="preserve"> PAGEREF _Toc96692131 \h </w:instrTex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9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CF5C1DE" w14:textId="37C320CF" w:rsidR="003C5A7F" w:rsidRDefault="001C7009" w:rsidP="00E149B4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32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6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>Auditor Externo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 xml:space="preserve"> 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instrText xml:space="preserve"> PAGEREF _Toc96692132 \h </w:instrTex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9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B1B2456" w14:textId="3148F2B3" w:rsidR="003C5A7F" w:rsidRDefault="001C7009" w:rsidP="00E149B4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33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7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Comité Asesor Independiente sobre la Gestión (CAIG)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instrText xml:space="preserve"> PAGEREF _Toc96692133 \h </w:instrTex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9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end"/>
        </w:r>
      </w:hyperlink>
    </w:p>
    <w:p w14:paraId="1B4DC40C" w14:textId="72A5E724" w:rsidR="003C5A7F" w:rsidRDefault="001C7009" w:rsidP="00E149B4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34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8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Dependencia Común de Inspección (DCI)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instrText xml:space="preserve"> PAGEREF _Toc96692134 \h </w:instrTex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9</w:t>
        </w:r>
        <w:r w:rsidR="003C5A7F" w:rsidRPr="001C7009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fldChar w:fldCharType="end"/>
        </w:r>
      </w:hyperlink>
    </w:p>
    <w:p w14:paraId="1166BACE" w14:textId="05BF7E41" w:rsidR="003C5A7F" w:rsidRDefault="001C7009" w:rsidP="001C7009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35" w:history="1">
        <w:r w:rsidR="003C5A7F" w:rsidRPr="002E74C2">
          <w:rPr>
            <w:rStyle w:val="Hyperlink"/>
            <w:noProof/>
            <w:lang w:val="es-ES"/>
          </w:rPr>
          <w:t>Componente 2 – Gestión Basada en los Resultados (GBR)</w:t>
        </w:r>
        <w:r w:rsidR="003C5A7F">
          <w:rPr>
            <w:noProof/>
            <w:webHidden/>
          </w:rPr>
          <w:tab/>
        </w:r>
        <w:r w:rsidR="00C41A9F"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_Toc96692135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10</w:t>
        </w:r>
        <w:r w:rsidR="003C5A7F">
          <w:rPr>
            <w:noProof/>
            <w:webHidden/>
          </w:rPr>
          <w:fldChar w:fldCharType="end"/>
        </w:r>
      </w:hyperlink>
    </w:p>
    <w:p w14:paraId="2D193E63" w14:textId="2AB0F24C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36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9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Marco de resultados de la UIT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_Toc96692136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10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C7B35BB" w14:textId="418998D6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37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10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Presupuesto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_Toc96692137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10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5DC911A3" w14:textId="195FE83E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38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11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Proceso de planificación operativa anual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_Toc96692138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10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05B677BB" w14:textId="07CC25C1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39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12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Mecanismos para recabar la opinión de los Miembros de la UIT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_Toc96692139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10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441BE86C" w14:textId="18ACE013" w:rsidR="003C5A7F" w:rsidRDefault="001C7009" w:rsidP="001C7009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40" w:history="1">
        <w:r w:rsidR="003C5A7F" w:rsidRPr="001C7009">
          <w:rPr>
            <w:rStyle w:val="Hyperlink"/>
            <w:noProof/>
            <w:lang w:val="es-ES"/>
          </w:rPr>
          <w:t>Componente</w:t>
        </w:r>
        <w:r w:rsidR="003C5A7F" w:rsidRPr="002E74C2">
          <w:rPr>
            <w:rStyle w:val="Hyperlink"/>
            <w:noProof/>
            <w:lang w:val="es-ES"/>
          </w:rPr>
          <w:t xml:space="preserve"> 3 – Gestión de riesgos</w:t>
        </w:r>
        <w:r w:rsidR="003C5A7F">
          <w:rPr>
            <w:noProof/>
            <w:webHidden/>
          </w:rPr>
          <w:tab/>
        </w:r>
        <w:r w:rsidR="00C41A9F"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_Toc96692140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10</w:t>
        </w:r>
        <w:r w:rsidR="003C5A7F">
          <w:rPr>
            <w:noProof/>
            <w:webHidden/>
          </w:rPr>
          <w:fldChar w:fldCharType="end"/>
        </w:r>
      </w:hyperlink>
    </w:p>
    <w:p w14:paraId="7DB04681" w14:textId="5F577A66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41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13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La gestión de riesgos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_Toc96692141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10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6E8DC9CE" w14:textId="1D502C06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42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14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Reconocimiento de patrones de incoherencias gracias a la tecnología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_Toc96692142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11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5083E948" w14:textId="7CDEF854" w:rsidR="003C5A7F" w:rsidRDefault="001C7009" w:rsidP="001C7009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43" w:history="1">
        <w:r w:rsidR="003C5A7F" w:rsidRPr="001C7009">
          <w:rPr>
            <w:rStyle w:val="Hyperlink"/>
            <w:noProof/>
            <w:lang w:val="es-ES"/>
          </w:rPr>
          <w:t>Componente</w:t>
        </w:r>
        <w:r w:rsidR="003C5A7F" w:rsidRPr="002E74C2">
          <w:rPr>
            <w:rStyle w:val="Hyperlink"/>
            <w:noProof/>
            <w:lang w:val="es-ES"/>
          </w:rPr>
          <w:t xml:space="preserve"> 4 – Actividades de control</w:t>
        </w:r>
        <w:r w:rsidR="003C5A7F">
          <w:rPr>
            <w:noProof/>
            <w:webHidden/>
          </w:rPr>
          <w:tab/>
        </w:r>
        <w:r w:rsidR="00C41A9F"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_Toc96692143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11</w:t>
        </w:r>
        <w:r w:rsidR="003C5A7F">
          <w:rPr>
            <w:noProof/>
            <w:webHidden/>
          </w:rPr>
          <w:fldChar w:fldCharType="end"/>
        </w:r>
      </w:hyperlink>
    </w:p>
    <w:p w14:paraId="6F995C53" w14:textId="6F1A4396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44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15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Los controles a nivel de proceso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_Toc96692144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11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6977CEF1" w14:textId="55E09B22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45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16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Carta de representación interna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_Toc96692145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11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44AD7E1" w14:textId="01504F54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46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17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9759B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 xml:space="preserve">Controles </w:t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antifraude para disuadir y detectar el fraude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_Toc96692146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11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648B4E5" w14:textId="7637DDDA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47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18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9759B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 xml:space="preserve">Control </w:t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de calidad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_Toc96692147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11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1E508D16" w14:textId="323C38E1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48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19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Declaración anual de intereses y de cumplimiento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_Toc96692148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12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13413AF2" w14:textId="12E04831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49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20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La Unidad de Auditoría Interna (UAI)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_Toc96692149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12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487F00FF" w14:textId="0ADA559D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50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21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El Tablero de control del cumplimiento de la UIT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_Toc96692150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12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4B56217C" w14:textId="7AC54EBB" w:rsidR="003C5A7F" w:rsidRDefault="001C7009" w:rsidP="001C7009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51" w:history="1">
        <w:r w:rsidR="003C5A7F" w:rsidRPr="002E74C2">
          <w:rPr>
            <w:rStyle w:val="Hyperlink"/>
            <w:noProof/>
            <w:lang w:val="es-ES"/>
          </w:rPr>
          <w:t>Componente 5 – Información</w:t>
        </w:r>
        <w:r w:rsidR="003C5A7F">
          <w:rPr>
            <w:noProof/>
            <w:webHidden/>
          </w:rPr>
          <w:tab/>
        </w:r>
        <w:r w:rsidR="00C41A9F"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_Toc96692151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12</w:t>
        </w:r>
        <w:r w:rsidR="003C5A7F">
          <w:rPr>
            <w:noProof/>
            <w:webHidden/>
          </w:rPr>
          <w:fldChar w:fldCharType="end"/>
        </w:r>
      </w:hyperlink>
    </w:p>
    <w:p w14:paraId="424F6CA3" w14:textId="500A4BB9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52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22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Divulgación y gestión de información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_Toc96692152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12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7C0773D7" w14:textId="6431B21E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53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23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Informe de gestión financiera de la Unión y el Informe sobre la aplicación del Plan</w:t>
        </w:r>
        <w:r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br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Estratégico y las actividades de la Unión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_Toc96692153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13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44F3FC03" w14:textId="2F114605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54" w:history="1"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24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Tableros de control interno y de gestión de riesgos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_Toc96692154 \h </w:instrTex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13</w:t>
        </w:r>
        <w:r w:rsidR="003C5A7F" w:rsidRPr="001C700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5F17D122" w14:textId="61D9D769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55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25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Marco jurídico y de conformidad de los activos digitales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_Toc96692155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13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546A5382" w14:textId="77777777" w:rsidR="00CA46B9" w:rsidRPr="00C41A9F" w:rsidRDefault="00CA46B9" w:rsidP="00CA46B9">
      <w:pPr>
        <w:pStyle w:val="TOC1"/>
        <w:keepNext/>
        <w:keepLines/>
        <w:tabs>
          <w:tab w:val="right" w:leader="dot" w:pos="9016"/>
        </w:tabs>
        <w:jc w:val="right"/>
        <w:rPr>
          <w:rFonts w:cstheme="minorHAnsi"/>
          <w:i/>
          <w:iCs/>
          <w:lang w:val="es-ES"/>
        </w:rPr>
      </w:pPr>
      <w:r w:rsidRPr="00C41A9F">
        <w:rPr>
          <w:rFonts w:cstheme="minorHAnsi"/>
          <w:i/>
          <w:iCs/>
          <w:lang w:val="es-ES"/>
        </w:rPr>
        <w:lastRenderedPageBreak/>
        <w:t>Página</w:t>
      </w:r>
    </w:p>
    <w:p w14:paraId="2FBF0196" w14:textId="459F6C63" w:rsidR="003C5A7F" w:rsidRDefault="001C7009" w:rsidP="00CA46B9">
      <w:pPr>
        <w:pStyle w:val="TOC2"/>
        <w:keepNext/>
        <w:keepLines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56" w:history="1">
        <w:r w:rsidR="003C5A7F" w:rsidRPr="001C7009">
          <w:rPr>
            <w:rStyle w:val="Hyperlink"/>
            <w:noProof/>
            <w:lang w:val="es-ES"/>
          </w:rPr>
          <w:t>Componente</w:t>
        </w:r>
        <w:r w:rsidR="003C5A7F" w:rsidRPr="002E74C2">
          <w:rPr>
            <w:rStyle w:val="Hyperlink"/>
            <w:noProof/>
            <w:lang w:val="es-ES"/>
          </w:rPr>
          <w:t xml:space="preserve"> 6 – Comunicación</w:t>
        </w:r>
        <w:r w:rsidR="003C5A7F">
          <w:rPr>
            <w:noProof/>
            <w:webHidden/>
          </w:rPr>
          <w:tab/>
        </w:r>
        <w:r w:rsidR="00C41A9F"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_Toc96692156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14</w:t>
        </w:r>
        <w:r w:rsidR="003C5A7F">
          <w:rPr>
            <w:noProof/>
            <w:webHidden/>
          </w:rPr>
          <w:fldChar w:fldCharType="end"/>
        </w:r>
      </w:hyperlink>
    </w:p>
    <w:p w14:paraId="4DAC911D" w14:textId="03387733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57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26</w:t>
        </w:r>
        <w:r w:rsidR="003C5A7F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El Consejo del Personal de la UIT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_Toc96692157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14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7047D329" w14:textId="7580ACBE" w:rsidR="003C5A7F" w:rsidRPr="001C7009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Style w:val="Hyperlink"/>
          <w:lang w:val="es-ES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58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27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  <w:t>La comunicación interna y externa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_Toc96692158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14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0E7CACA1" w14:textId="35FA2593" w:rsidR="003C5A7F" w:rsidRPr="001C7009" w:rsidRDefault="001C7009" w:rsidP="00E149B4">
      <w:pPr>
        <w:pStyle w:val="TOC2"/>
        <w:tabs>
          <w:tab w:val="left" w:pos="454"/>
        </w:tabs>
        <w:rPr>
          <w:rStyle w:val="Hyperlink"/>
          <w:lang w:val="es-ES"/>
        </w:rPr>
      </w:pPr>
      <w:r w:rsidRPr="001C7009">
        <w:rPr>
          <w:lang w:val="es-ES"/>
        </w:rPr>
        <w:tab/>
      </w:r>
      <w:hyperlink w:anchor="_Toc96692159" w:history="1">
        <w:r w:rsidR="003C5A7F" w:rsidRPr="001C7009">
          <w:rPr>
            <w:rStyle w:val="Hyperlink"/>
            <w:noProof/>
            <w:lang w:val="es-ES"/>
          </w:rPr>
          <w:t xml:space="preserve">Componente 7 – </w:t>
        </w:r>
        <w:r w:rsidR="003C5A7F" w:rsidRPr="002E74C2">
          <w:rPr>
            <w:rStyle w:val="Hyperlink"/>
            <w:noProof/>
            <w:lang w:val="es-ES"/>
          </w:rPr>
          <w:t>Gestión del rendimiento</w:t>
        </w:r>
        <w:r w:rsidR="003C5A7F" w:rsidRPr="001C7009">
          <w:rPr>
            <w:rStyle w:val="Hyperlink"/>
            <w:webHidden/>
            <w:lang w:val="es-ES"/>
          </w:rPr>
          <w:tab/>
        </w:r>
        <w:r w:rsidR="00C41A9F">
          <w:rPr>
            <w:rStyle w:val="Hyperlink"/>
            <w:webHidden/>
            <w:lang w:val="es-ES"/>
          </w:rPr>
          <w:tab/>
        </w:r>
        <w:r w:rsidR="003C5A7F" w:rsidRPr="001C7009">
          <w:rPr>
            <w:rStyle w:val="Hyperlink"/>
            <w:webHidden/>
            <w:lang w:val="es-ES"/>
          </w:rPr>
          <w:fldChar w:fldCharType="begin"/>
        </w:r>
        <w:r w:rsidR="003C5A7F" w:rsidRPr="001C7009">
          <w:rPr>
            <w:rStyle w:val="Hyperlink"/>
            <w:webHidden/>
            <w:lang w:val="es-ES"/>
          </w:rPr>
          <w:instrText xml:space="preserve"> PAGEREF _Toc96692159 \h </w:instrText>
        </w:r>
        <w:r w:rsidR="003C5A7F" w:rsidRPr="001C7009">
          <w:rPr>
            <w:rStyle w:val="Hyperlink"/>
            <w:webHidden/>
            <w:lang w:val="es-ES"/>
          </w:rPr>
        </w:r>
        <w:r w:rsidR="003C5A7F" w:rsidRPr="001C7009">
          <w:rPr>
            <w:rStyle w:val="Hyperlink"/>
            <w:webHidden/>
            <w:lang w:val="es-ES"/>
          </w:rPr>
          <w:fldChar w:fldCharType="separate"/>
        </w:r>
        <w:r w:rsidR="00D51427">
          <w:rPr>
            <w:rStyle w:val="Hyperlink"/>
            <w:noProof/>
            <w:webHidden/>
            <w:lang w:val="es-ES"/>
          </w:rPr>
          <w:t>14</w:t>
        </w:r>
        <w:r w:rsidR="003C5A7F" w:rsidRPr="001C7009">
          <w:rPr>
            <w:rStyle w:val="Hyperlink"/>
            <w:webHidden/>
            <w:lang w:val="es-ES"/>
          </w:rPr>
          <w:fldChar w:fldCharType="end"/>
        </w:r>
      </w:hyperlink>
    </w:p>
    <w:p w14:paraId="5FF76325" w14:textId="4C6D16E1" w:rsidR="003C5A7F" w:rsidRPr="00CA46B9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60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28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  <w:t>Evaluaciones de la actuación profesional de los funcionarios y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_Toc96692160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14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0A3674C" w14:textId="5894DCA7" w:rsidR="003C5A7F" w:rsidRPr="00CA46B9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61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29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9759B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 xml:space="preserve">Nueva 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política sobre rendimiento insatisfactorio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_Toc96692161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15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07BE94D2" w14:textId="3129E979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62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30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39759B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 xml:space="preserve">Nuevo 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Programa de reconocimiento y recompensas del personal de la UIT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_Toc96692162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15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55FF755" w14:textId="6FF1EB69" w:rsidR="003C5A7F" w:rsidRPr="001C7009" w:rsidRDefault="001C7009" w:rsidP="001C7009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1C7009">
        <w:tab/>
      </w:r>
      <w:hyperlink w:anchor="_Toc96692163" w:history="1">
        <w:r w:rsidR="003C5A7F" w:rsidRPr="00E149B4">
          <w:rPr>
            <w:rStyle w:val="Hyperlink"/>
            <w:noProof/>
            <w:lang w:val="es-ES"/>
          </w:rPr>
          <w:t>Componente 8 – Supervisión y evaluación</w:t>
        </w:r>
        <w:r w:rsidR="003C5A7F" w:rsidRPr="00E149B4">
          <w:rPr>
            <w:rStyle w:val="Hyperlink"/>
            <w:webHidden/>
            <w:lang w:val="es-ES"/>
          </w:rPr>
          <w:tab/>
        </w:r>
        <w:r w:rsidR="00C41A9F">
          <w:rPr>
            <w:rStyle w:val="Hyperlink"/>
            <w:webHidden/>
            <w:lang w:val="es-ES"/>
          </w:rPr>
          <w:tab/>
        </w:r>
        <w:r w:rsidR="003C5A7F" w:rsidRPr="00E149B4">
          <w:rPr>
            <w:rStyle w:val="Hyperlink"/>
            <w:webHidden/>
            <w:lang w:val="es-ES"/>
          </w:rPr>
          <w:fldChar w:fldCharType="begin"/>
        </w:r>
        <w:r w:rsidR="003C5A7F" w:rsidRPr="00E149B4">
          <w:rPr>
            <w:rStyle w:val="Hyperlink"/>
            <w:webHidden/>
            <w:lang w:val="es-ES"/>
          </w:rPr>
          <w:instrText xml:space="preserve"> PAGEREF _Toc96692163 \h </w:instrText>
        </w:r>
        <w:r w:rsidR="003C5A7F" w:rsidRPr="00E149B4">
          <w:rPr>
            <w:rStyle w:val="Hyperlink"/>
            <w:webHidden/>
            <w:lang w:val="es-ES"/>
          </w:rPr>
        </w:r>
        <w:r w:rsidR="003C5A7F" w:rsidRPr="00E149B4">
          <w:rPr>
            <w:rStyle w:val="Hyperlink"/>
            <w:webHidden/>
            <w:lang w:val="es-ES"/>
          </w:rPr>
          <w:fldChar w:fldCharType="separate"/>
        </w:r>
        <w:r w:rsidR="00D51427">
          <w:rPr>
            <w:rStyle w:val="Hyperlink"/>
            <w:noProof/>
            <w:webHidden/>
            <w:lang w:val="es-ES"/>
          </w:rPr>
          <w:t>15</w:t>
        </w:r>
        <w:r w:rsidR="003C5A7F" w:rsidRPr="00E149B4">
          <w:rPr>
            <w:rStyle w:val="Hyperlink"/>
            <w:webHidden/>
            <w:lang w:val="es-ES"/>
          </w:rPr>
          <w:fldChar w:fldCharType="end"/>
        </w:r>
      </w:hyperlink>
    </w:p>
    <w:p w14:paraId="3DA056D0" w14:textId="090343C6" w:rsidR="003C5A7F" w:rsidRPr="00CA46B9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64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31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  <w:t>Supervisión de los datos financieros y del rendimiento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_Toc96692164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15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4B2F48B9" w14:textId="3F000A2A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65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32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  <w:t>Cultura de evaluación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_Toc96692165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15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7005AEE8" w14:textId="3EC7266A" w:rsidR="003C5A7F" w:rsidRDefault="001C7009" w:rsidP="001C7009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>
        <w:tab/>
      </w:r>
      <w:hyperlink w:anchor="_Toc96692166" w:history="1">
        <w:r w:rsidR="003C5A7F" w:rsidRPr="001C7009">
          <w:t>Componente 9 – Lugares de confianza</w:t>
        </w:r>
        <w:r w:rsidR="003C5A7F">
          <w:rPr>
            <w:webHidden/>
          </w:rPr>
          <w:tab/>
        </w:r>
        <w:r w:rsidR="00C41A9F">
          <w:rPr>
            <w:webHidden/>
          </w:rPr>
          <w:tab/>
        </w:r>
        <w:r w:rsidR="003C5A7F">
          <w:rPr>
            <w:webHidden/>
          </w:rPr>
          <w:fldChar w:fldCharType="begin"/>
        </w:r>
        <w:r w:rsidR="003C5A7F">
          <w:rPr>
            <w:webHidden/>
          </w:rPr>
          <w:instrText xml:space="preserve"> PAGEREF _Toc96692166 \h </w:instrText>
        </w:r>
        <w:r w:rsidR="003C5A7F">
          <w:rPr>
            <w:webHidden/>
          </w:rPr>
        </w:r>
        <w:r w:rsidR="003C5A7F">
          <w:rPr>
            <w:webHidden/>
          </w:rPr>
          <w:fldChar w:fldCharType="separate"/>
        </w:r>
        <w:r w:rsidR="00D51427">
          <w:rPr>
            <w:noProof/>
            <w:webHidden/>
          </w:rPr>
          <w:t>15</w:t>
        </w:r>
        <w:r w:rsidR="003C5A7F">
          <w:rPr>
            <w:webHidden/>
          </w:rPr>
          <w:fldChar w:fldCharType="end"/>
        </w:r>
      </w:hyperlink>
    </w:p>
    <w:p w14:paraId="2513E1FC" w14:textId="6564386A" w:rsidR="003C5A7F" w:rsidRPr="00CA46B9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67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33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  <w:t>Política y protección para la denuncia de conductas indebidas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_Toc96692167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15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06D14303" w14:textId="1BADD2A9" w:rsidR="003C5A7F" w:rsidRPr="001C7009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Style w:val="Hyperlink"/>
          <w:lang w:val="es-ES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68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34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  <w:t>Oficina de Ética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_Toc96692168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16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250481FD" w14:textId="5A049114" w:rsidR="003C5A7F" w:rsidRPr="00CA46B9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</w:pPr>
      <w:r w:rsidRPr="001C7009">
        <w:tab/>
      </w:r>
      <w:hyperlink w:anchor="_Toc96692169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35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</w:r>
        <w:r w:rsidR="004B0A34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Mediadores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_Toc96692169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16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38FB8DB8" w14:textId="095A6111" w:rsidR="003C5A7F" w:rsidRDefault="001C7009" w:rsidP="00CA46B9">
      <w:pPr>
        <w:pStyle w:val="TOC2"/>
        <w:tabs>
          <w:tab w:val="clear" w:pos="964"/>
          <w:tab w:val="left" w:pos="624"/>
          <w:tab w:val="left" w:pos="1134"/>
        </w:tabs>
        <w:spacing w:before="80"/>
        <w:ind w:left="1134" w:hanging="1134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 w:rsidRPr="00CA46B9">
        <w:rPr>
          <w:rFonts w:asciiTheme="minorHAnsi" w:eastAsiaTheme="minorEastAsia" w:hAnsiTheme="minorHAnsi" w:cstheme="minorBidi"/>
          <w:sz w:val="22"/>
          <w:szCs w:val="22"/>
          <w:lang w:val="en-GB" w:eastAsia="en-GB"/>
        </w:rPr>
        <w:tab/>
      </w:r>
      <w:hyperlink w:anchor="_Toc96692170" w:history="1"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>36</w:t>
        </w:r>
        <w:r w:rsidR="003C5A7F" w:rsidRPr="00CA46B9">
          <w:rPr>
            <w:rFonts w:asciiTheme="minorHAnsi" w:eastAsiaTheme="minorEastAsia" w:hAnsiTheme="minorHAnsi" w:cstheme="minorBidi"/>
            <w:sz w:val="22"/>
            <w:szCs w:val="22"/>
            <w:lang w:val="en-GB" w:eastAsia="en-GB"/>
          </w:rPr>
          <w:tab/>
          <w:t>Acceso al mecanismo de reclamación oficial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C41A9F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tab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begin"/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instrText xml:space="preserve"> PAGEREF _Toc96692170 \h </w:instrTex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separate"/>
        </w:r>
        <w:r w:rsidR="00D51427">
          <w:rPr>
            <w:rFonts w:asciiTheme="minorHAnsi" w:eastAsiaTheme="minorEastAsia" w:hAnsiTheme="minorHAnsi" w:cstheme="minorBidi"/>
            <w:noProof/>
            <w:webHidden/>
            <w:sz w:val="22"/>
            <w:szCs w:val="22"/>
            <w:lang w:val="en-GB" w:eastAsia="en-GB"/>
          </w:rPr>
          <w:t>16</w:t>
        </w:r>
        <w:r w:rsidR="003C5A7F" w:rsidRPr="00CA46B9">
          <w:rPr>
            <w:rFonts w:asciiTheme="minorHAnsi" w:eastAsiaTheme="minorEastAsia" w:hAnsiTheme="minorHAnsi" w:cstheme="minorBidi"/>
            <w:webHidden/>
            <w:sz w:val="22"/>
            <w:szCs w:val="22"/>
            <w:lang w:val="en-GB" w:eastAsia="en-GB"/>
          </w:rPr>
          <w:fldChar w:fldCharType="end"/>
        </w:r>
      </w:hyperlink>
    </w:p>
    <w:p w14:paraId="25789846" w14:textId="22387461" w:rsidR="003C5A7F" w:rsidRDefault="00F576C9" w:rsidP="001C7009">
      <w:pPr>
        <w:pStyle w:val="TOC1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96692171" w:history="1">
        <w:r w:rsidR="003C5A7F" w:rsidRPr="002E74C2">
          <w:rPr>
            <w:rStyle w:val="Hyperlink"/>
            <w:noProof/>
            <w:lang w:val="es-ES"/>
          </w:rPr>
          <w:t>3</w:t>
        </w:r>
        <w:r w:rsidR="003C5A7F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en-GB"/>
          </w:rPr>
          <w:tab/>
        </w:r>
        <w:r w:rsidR="003C5A7F" w:rsidRPr="002E74C2">
          <w:rPr>
            <w:rStyle w:val="Hyperlink"/>
            <w:noProof/>
            <w:lang w:val="es-ES"/>
          </w:rPr>
          <w:t>Diseño del Marco de rendición de cuentas de la UIT</w:t>
        </w:r>
        <w:r w:rsidR="003C5A7F">
          <w:rPr>
            <w:noProof/>
            <w:webHidden/>
          </w:rPr>
          <w:tab/>
        </w:r>
        <w:r w:rsidR="00C41A9F">
          <w:rPr>
            <w:noProof/>
            <w:webHidden/>
          </w:rPr>
          <w:tab/>
        </w:r>
        <w:r w:rsidR="003C5A7F">
          <w:rPr>
            <w:noProof/>
            <w:webHidden/>
          </w:rPr>
          <w:fldChar w:fldCharType="begin"/>
        </w:r>
        <w:r w:rsidR="003C5A7F">
          <w:rPr>
            <w:noProof/>
            <w:webHidden/>
          </w:rPr>
          <w:instrText xml:space="preserve"> PAGEREF _Toc96692171 \h </w:instrText>
        </w:r>
        <w:r w:rsidR="003C5A7F">
          <w:rPr>
            <w:noProof/>
            <w:webHidden/>
          </w:rPr>
        </w:r>
        <w:r w:rsidR="003C5A7F">
          <w:rPr>
            <w:noProof/>
            <w:webHidden/>
          </w:rPr>
          <w:fldChar w:fldCharType="separate"/>
        </w:r>
        <w:r w:rsidR="00D51427">
          <w:rPr>
            <w:noProof/>
            <w:webHidden/>
          </w:rPr>
          <w:t>16</w:t>
        </w:r>
        <w:r w:rsidR="003C5A7F">
          <w:rPr>
            <w:noProof/>
            <w:webHidden/>
          </w:rPr>
          <w:fldChar w:fldCharType="end"/>
        </w:r>
      </w:hyperlink>
    </w:p>
    <w:p w14:paraId="1E767366" w14:textId="18B80977" w:rsidR="003C5A7F" w:rsidRPr="001C7009" w:rsidRDefault="001C7009" w:rsidP="001C7009">
      <w:pPr>
        <w:pStyle w:val="TOC2"/>
        <w:tabs>
          <w:tab w:val="left" w:pos="454"/>
        </w:tabs>
      </w:pPr>
      <w:r>
        <w:tab/>
      </w:r>
      <w:hyperlink w:anchor="_Toc96692172" w:history="1">
        <w:r w:rsidRPr="001C7009">
          <w:rPr>
            <w:i/>
            <w:iCs/>
          </w:rPr>
          <w:t>C</w:t>
        </w:r>
        <w:r w:rsidR="003C5A7F" w:rsidRPr="001C7009">
          <w:rPr>
            <w:i/>
            <w:iCs/>
          </w:rPr>
          <w:t>omponentes estructurales del modelo</w:t>
        </w:r>
        <w:r w:rsidR="003C5A7F">
          <w:rPr>
            <w:webHidden/>
          </w:rPr>
          <w:tab/>
        </w:r>
        <w:r w:rsidR="00C41A9F">
          <w:rPr>
            <w:webHidden/>
          </w:rPr>
          <w:tab/>
        </w:r>
        <w:r w:rsidR="003C5A7F">
          <w:rPr>
            <w:webHidden/>
          </w:rPr>
          <w:fldChar w:fldCharType="begin"/>
        </w:r>
        <w:r w:rsidR="003C5A7F">
          <w:rPr>
            <w:webHidden/>
          </w:rPr>
          <w:instrText xml:space="preserve"> PAGEREF _Toc96692172 \h </w:instrText>
        </w:r>
        <w:r w:rsidR="003C5A7F">
          <w:rPr>
            <w:webHidden/>
          </w:rPr>
        </w:r>
        <w:r w:rsidR="003C5A7F">
          <w:rPr>
            <w:webHidden/>
          </w:rPr>
          <w:fldChar w:fldCharType="separate"/>
        </w:r>
        <w:r w:rsidR="00D51427">
          <w:rPr>
            <w:noProof/>
            <w:webHidden/>
          </w:rPr>
          <w:t>18</w:t>
        </w:r>
        <w:r w:rsidR="003C5A7F">
          <w:rPr>
            <w:webHidden/>
          </w:rPr>
          <w:fldChar w:fldCharType="end"/>
        </w:r>
      </w:hyperlink>
    </w:p>
    <w:p w14:paraId="53A20AB0" w14:textId="7A73F75B" w:rsidR="003C5A7F" w:rsidRDefault="001C7009" w:rsidP="001C7009">
      <w:pPr>
        <w:pStyle w:val="TOC2"/>
        <w:tabs>
          <w:tab w:val="left" w:pos="454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>
        <w:rPr>
          <w:i/>
          <w:iCs/>
        </w:rPr>
        <w:tab/>
      </w:r>
      <w:hyperlink w:anchor="_Toc96692175" w:history="1">
        <w:r>
          <w:rPr>
            <w:i/>
            <w:iCs/>
          </w:rPr>
          <w:t>C</w:t>
        </w:r>
        <w:r w:rsidR="003C5A7F" w:rsidRPr="001C7009">
          <w:rPr>
            <w:i/>
            <w:iCs/>
          </w:rPr>
          <w:t>omponentes culturales del modelo</w:t>
        </w:r>
        <w:r w:rsidR="003C5A7F">
          <w:rPr>
            <w:webHidden/>
          </w:rPr>
          <w:tab/>
        </w:r>
        <w:r w:rsidR="00C41A9F">
          <w:rPr>
            <w:webHidden/>
          </w:rPr>
          <w:tab/>
        </w:r>
        <w:r w:rsidR="003C5A7F">
          <w:rPr>
            <w:webHidden/>
          </w:rPr>
          <w:fldChar w:fldCharType="begin"/>
        </w:r>
        <w:r w:rsidR="003C5A7F">
          <w:rPr>
            <w:webHidden/>
          </w:rPr>
          <w:instrText xml:space="preserve"> PAGEREF _Toc96692175 \h </w:instrText>
        </w:r>
        <w:r w:rsidR="003C5A7F">
          <w:rPr>
            <w:webHidden/>
          </w:rPr>
        </w:r>
        <w:r w:rsidR="003C5A7F">
          <w:rPr>
            <w:webHidden/>
          </w:rPr>
          <w:fldChar w:fldCharType="separate"/>
        </w:r>
        <w:r w:rsidR="00D51427">
          <w:rPr>
            <w:noProof/>
            <w:webHidden/>
          </w:rPr>
          <w:t>18</w:t>
        </w:r>
        <w:r w:rsidR="003C5A7F">
          <w:rPr>
            <w:webHidden/>
          </w:rPr>
          <w:fldChar w:fldCharType="end"/>
        </w:r>
      </w:hyperlink>
    </w:p>
    <w:p w14:paraId="135158C0" w14:textId="254DDB28" w:rsidR="005F5A15" w:rsidRPr="00F40F23" w:rsidRDefault="005F5A15" w:rsidP="00F40F23">
      <w:pPr>
        <w:rPr>
          <w:rFonts w:cstheme="minorHAnsi"/>
          <w:b/>
          <w:bCs/>
          <w:lang w:val="es-ES"/>
        </w:rPr>
      </w:pPr>
      <w:r w:rsidRPr="00F40F23">
        <w:rPr>
          <w:rFonts w:cstheme="minorHAnsi"/>
          <w:b/>
          <w:bCs/>
          <w:lang w:val="es-ES"/>
        </w:rPr>
        <w:fldChar w:fldCharType="end"/>
      </w:r>
      <w:bookmarkEnd w:id="32"/>
      <w:r w:rsidRPr="00F40F23">
        <w:rPr>
          <w:rFonts w:cstheme="minorHAnsi"/>
          <w:b/>
          <w:bCs/>
          <w:lang w:val="es-ES"/>
        </w:rPr>
        <w:br w:type="page"/>
      </w:r>
    </w:p>
    <w:p w14:paraId="32C67832" w14:textId="363126B3" w:rsidR="005F5A15" w:rsidRPr="00F40F23" w:rsidRDefault="005F5A15" w:rsidP="00F40F23">
      <w:pPr>
        <w:pStyle w:val="Heading1"/>
        <w:spacing w:after="120"/>
        <w:rPr>
          <w:szCs w:val="24"/>
          <w:lang w:val="es-ES"/>
        </w:rPr>
      </w:pPr>
      <w:bookmarkStart w:id="33" w:name="_Toc96692123"/>
      <w:r w:rsidRPr="00F40F23">
        <w:rPr>
          <w:szCs w:val="24"/>
          <w:lang w:val="es-ES"/>
        </w:rPr>
        <w:lastRenderedPageBreak/>
        <w:t>1</w:t>
      </w:r>
      <w:bookmarkStart w:id="34" w:name="lt_pId043"/>
      <w:r w:rsidR="00E418A7">
        <w:rPr>
          <w:szCs w:val="24"/>
          <w:lang w:val="es-ES"/>
        </w:rPr>
        <w:t>.</w:t>
      </w:r>
      <w:r w:rsidR="009F5181" w:rsidRPr="00F40F23">
        <w:rPr>
          <w:szCs w:val="24"/>
          <w:lang w:val="es-ES"/>
        </w:rPr>
        <w:tab/>
      </w:r>
      <w:bookmarkEnd w:id="34"/>
      <w:r w:rsidR="004B33DE">
        <w:rPr>
          <w:szCs w:val="24"/>
          <w:lang w:val="es-ES"/>
        </w:rPr>
        <w:t>Introducción</w:t>
      </w:r>
      <w:bookmarkEnd w:id="33"/>
    </w:p>
    <w:p w14:paraId="02FDE3B8" w14:textId="50818089" w:rsidR="005F5A15" w:rsidRPr="00F40F23" w:rsidRDefault="007E38CA" w:rsidP="00F40F23">
      <w:pPr>
        <w:rPr>
          <w:lang w:val="es-ES"/>
        </w:rPr>
      </w:pPr>
      <w:bookmarkStart w:id="35" w:name="lt_pId045"/>
      <w:r w:rsidRPr="007E38CA">
        <w:rPr>
          <w:lang w:val="es-ES"/>
        </w:rPr>
        <w:t xml:space="preserve">El Marco de rendición de cuentas de la UIT </w:t>
      </w:r>
      <w:r w:rsidR="00D72108">
        <w:rPr>
          <w:lang w:val="es-ES"/>
        </w:rPr>
        <w:t>describe de manera exhaustiva</w:t>
      </w:r>
      <w:r w:rsidRPr="007E38CA">
        <w:rPr>
          <w:lang w:val="es-ES"/>
        </w:rPr>
        <w:t xml:space="preserve"> los componentes que garantizan el sistema de gobernanza y rendición de cuentas </w:t>
      </w:r>
      <w:r w:rsidR="00124EFF" w:rsidRPr="007E38CA">
        <w:rPr>
          <w:lang w:val="es-ES"/>
        </w:rPr>
        <w:t xml:space="preserve">de la organización </w:t>
      </w:r>
      <w:r w:rsidRPr="007E38CA">
        <w:rPr>
          <w:lang w:val="es-ES"/>
        </w:rPr>
        <w:t xml:space="preserve">a sus </w:t>
      </w:r>
      <w:r w:rsidR="00590584">
        <w:rPr>
          <w:lang w:val="es-ES"/>
        </w:rPr>
        <w:t>M</w:t>
      </w:r>
      <w:r w:rsidRPr="007E38CA">
        <w:rPr>
          <w:lang w:val="es-ES"/>
        </w:rPr>
        <w:t xml:space="preserve">iembros. El </w:t>
      </w:r>
      <w:r w:rsidR="0015132C" w:rsidRPr="007E38CA">
        <w:rPr>
          <w:lang w:val="es-ES"/>
        </w:rPr>
        <w:t xml:space="preserve">Marco </w:t>
      </w:r>
      <w:r w:rsidRPr="007E38CA">
        <w:rPr>
          <w:lang w:val="es-ES"/>
        </w:rPr>
        <w:t>de rendición de cuentas se basa en el informe de la Dependencia Común de Inspección (DCI)</w:t>
      </w:r>
      <w:r>
        <w:rPr>
          <w:lang w:val="es-ES"/>
        </w:rPr>
        <w:t>,</w:t>
      </w:r>
      <w:r w:rsidRPr="007E38CA">
        <w:rPr>
          <w:lang w:val="es-ES"/>
        </w:rPr>
        <w:t xml:space="preserve"> </w:t>
      </w:r>
      <w:r w:rsidRPr="007E38CA">
        <w:rPr>
          <w:i/>
          <w:iCs/>
          <w:lang w:val="es-ES"/>
        </w:rPr>
        <w:t>Marcos de rendición de cuentas en el sistema de las Naciones Unidas</w:t>
      </w:r>
      <w:r w:rsidRPr="007E38CA">
        <w:rPr>
          <w:lang w:val="es-ES"/>
        </w:rPr>
        <w:t xml:space="preserve"> </w:t>
      </w:r>
      <w:r w:rsidR="005F5A15" w:rsidRPr="00F40F23">
        <w:rPr>
          <w:lang w:val="es-ES"/>
        </w:rPr>
        <w:t>(JIU/REP/2011/5).</w:t>
      </w:r>
      <w:bookmarkEnd w:id="35"/>
    </w:p>
    <w:p w14:paraId="6115BD3E" w14:textId="7356AD57" w:rsidR="005F5A15" w:rsidRPr="00F40F23" w:rsidRDefault="009D0526" w:rsidP="00F40F23">
      <w:pPr>
        <w:rPr>
          <w:lang w:val="es-ES"/>
        </w:rPr>
      </w:pPr>
      <w:bookmarkStart w:id="36" w:name="lt_pId046"/>
      <w:r>
        <w:rPr>
          <w:lang w:val="es-ES"/>
        </w:rPr>
        <w:t xml:space="preserve">En concepto de rendición de cuentas se define en </w:t>
      </w:r>
      <w:r w:rsidR="007B5036">
        <w:rPr>
          <w:lang w:val="es-ES"/>
        </w:rPr>
        <w:t>el párrafo</w:t>
      </w:r>
      <w:r w:rsidR="004172E2">
        <w:rPr>
          <w:lang w:val="es-ES"/>
        </w:rPr>
        <w:t> </w:t>
      </w:r>
      <w:r w:rsidR="007B5036">
        <w:rPr>
          <w:lang w:val="es-ES"/>
        </w:rPr>
        <w:t xml:space="preserve">8 de </w:t>
      </w:r>
      <w:r>
        <w:rPr>
          <w:lang w:val="es-ES"/>
        </w:rPr>
        <w:t xml:space="preserve">la Resolución </w:t>
      </w:r>
      <w:r w:rsidR="005F5A15" w:rsidRPr="00F40F23">
        <w:rPr>
          <w:lang w:val="es-ES"/>
        </w:rPr>
        <w:t>(A/RES/64/259)</w:t>
      </w:r>
      <w:r w:rsidR="007B5036">
        <w:rPr>
          <w:lang w:val="es-ES"/>
        </w:rPr>
        <w:t xml:space="preserve"> de la Asamblea General de las Naciones Unidas</w:t>
      </w:r>
      <w:r w:rsidR="005F5A15" w:rsidRPr="00F40F23">
        <w:rPr>
          <w:lang w:val="es-ES"/>
        </w:rPr>
        <w:t>:</w:t>
      </w:r>
      <w:bookmarkEnd w:id="36"/>
    </w:p>
    <w:p w14:paraId="1A09E498" w14:textId="29F7C87E" w:rsidR="005F5A15" w:rsidRPr="007C0045" w:rsidRDefault="00D05239" w:rsidP="00D05239">
      <w:pPr>
        <w:pStyle w:val="enumlev1"/>
        <w:rPr>
          <w:i/>
          <w:iCs/>
          <w:lang w:val="es-ES"/>
        </w:rPr>
      </w:pPr>
      <w:r>
        <w:rPr>
          <w:lang w:val="es-ES"/>
        </w:rPr>
        <w:tab/>
      </w:r>
      <w:r w:rsidR="00EB658C" w:rsidRPr="007C0045">
        <w:rPr>
          <w:i/>
          <w:iCs/>
          <w:lang w:val="es-ES"/>
        </w:rPr>
        <w:t>"</w:t>
      </w:r>
      <w:r w:rsidR="001C5FEE" w:rsidRPr="007C0045">
        <w:rPr>
          <w:i/>
          <w:iCs/>
          <w:lang w:val="es-ES"/>
        </w:rPr>
        <w:t>La rendición de cuentas es la obligación que tienen la Secretaría y sus funcionarios de responder de todas las decisiones tomadas y las medidas adoptadas por ellos, y de responsabilizarse por cumplir sus compromisos, sin reserva ni excepción</w:t>
      </w:r>
      <w:r w:rsidR="0015132C" w:rsidRPr="007C0045">
        <w:rPr>
          <w:i/>
          <w:iCs/>
          <w:lang w:val="es-ES"/>
        </w:rPr>
        <w:t>.</w:t>
      </w:r>
      <w:r w:rsidR="00EB658C" w:rsidRPr="007C0045">
        <w:rPr>
          <w:i/>
          <w:iCs/>
          <w:lang w:val="es-ES"/>
        </w:rPr>
        <w:t>"</w:t>
      </w:r>
    </w:p>
    <w:p w14:paraId="0893695F" w14:textId="7FCAC839" w:rsidR="005F5A15" w:rsidRPr="00F40F23" w:rsidRDefault="00BE77CE" w:rsidP="00F40F23">
      <w:pPr>
        <w:rPr>
          <w:lang w:val="es-ES"/>
        </w:rPr>
      </w:pPr>
      <w:bookmarkStart w:id="37" w:name="lt_pId048"/>
      <w:r>
        <w:rPr>
          <w:lang w:val="es-ES"/>
        </w:rPr>
        <w:t>El Marco de rendición de cuentas de la U</w:t>
      </w:r>
      <w:r w:rsidR="005F5A15" w:rsidRPr="00F40F23">
        <w:rPr>
          <w:lang w:val="es-ES"/>
        </w:rPr>
        <w:t>IT (</w:t>
      </w:r>
      <w:r>
        <w:rPr>
          <w:lang w:val="es-ES"/>
        </w:rPr>
        <w:t>en adelante</w:t>
      </w:r>
      <w:r w:rsidR="00577665">
        <w:rPr>
          <w:lang w:val="es-ES"/>
        </w:rPr>
        <w:t xml:space="preserve"> el </w:t>
      </w:r>
      <w:r w:rsidR="00EB658C" w:rsidRPr="00F40F23">
        <w:rPr>
          <w:lang w:val="es-ES"/>
        </w:rPr>
        <w:t>"</w:t>
      </w:r>
      <w:r>
        <w:rPr>
          <w:lang w:val="es-ES"/>
        </w:rPr>
        <w:t>Marco</w:t>
      </w:r>
      <w:r w:rsidR="00EB658C" w:rsidRPr="00F40F23">
        <w:rPr>
          <w:lang w:val="es-ES"/>
        </w:rPr>
        <w:t>"</w:t>
      </w:r>
      <w:r w:rsidR="005F5A15" w:rsidRPr="00F40F23">
        <w:rPr>
          <w:lang w:val="es-ES"/>
        </w:rPr>
        <w:t xml:space="preserve">) </w:t>
      </w:r>
      <w:r>
        <w:rPr>
          <w:lang w:val="es-ES"/>
        </w:rPr>
        <w:t>se basa en las prácticas idóneas de los sectores público y privado</w:t>
      </w:r>
      <w:r w:rsidR="005F5A15" w:rsidRPr="00F40F23">
        <w:rPr>
          <w:lang w:val="es-ES"/>
        </w:rPr>
        <w:t>.</w:t>
      </w:r>
      <w:bookmarkEnd w:id="37"/>
      <w:r w:rsidR="005F5A15" w:rsidRPr="00F40F23">
        <w:rPr>
          <w:lang w:val="es-ES"/>
        </w:rPr>
        <w:t xml:space="preserve"> </w:t>
      </w:r>
      <w:bookmarkStart w:id="38" w:name="lt_pId050"/>
      <w:r w:rsidR="00577665" w:rsidRPr="00577665">
        <w:rPr>
          <w:lang w:val="es-ES"/>
        </w:rPr>
        <w:t xml:space="preserve">Comprende nueve componentes generales </w:t>
      </w:r>
      <w:r w:rsidR="002323CC">
        <w:rPr>
          <w:lang w:val="es-ES"/>
        </w:rPr>
        <w:t xml:space="preserve">y </w:t>
      </w:r>
      <w:r w:rsidR="00577665" w:rsidRPr="00577665">
        <w:rPr>
          <w:lang w:val="es-ES"/>
        </w:rPr>
        <w:t>36</w:t>
      </w:r>
      <w:r w:rsidR="00094471">
        <w:rPr>
          <w:lang w:val="es-ES"/>
        </w:rPr>
        <w:t> </w:t>
      </w:r>
      <w:r w:rsidR="00577665" w:rsidRPr="00577665">
        <w:rPr>
          <w:lang w:val="es-ES"/>
        </w:rPr>
        <w:t xml:space="preserve">elementos, como la </w:t>
      </w:r>
      <w:r w:rsidR="0015132C" w:rsidRPr="00577665">
        <w:rPr>
          <w:lang w:val="es-ES"/>
        </w:rPr>
        <w:t xml:space="preserve">Gestión Basada </w:t>
      </w:r>
      <w:r w:rsidR="00577665" w:rsidRPr="00577665">
        <w:rPr>
          <w:lang w:val="es-ES"/>
        </w:rPr>
        <w:t xml:space="preserve">en los </w:t>
      </w:r>
      <w:r w:rsidR="0015132C" w:rsidRPr="00577665">
        <w:rPr>
          <w:lang w:val="es-ES"/>
        </w:rPr>
        <w:t>Resultados</w:t>
      </w:r>
      <w:r w:rsidR="0015132C">
        <w:rPr>
          <w:lang w:val="es-ES"/>
        </w:rPr>
        <w:t xml:space="preserve"> </w:t>
      </w:r>
      <w:r w:rsidR="00D17FBE">
        <w:rPr>
          <w:lang w:val="es-ES"/>
        </w:rPr>
        <w:t>(GBR)</w:t>
      </w:r>
      <w:r w:rsidR="00577665" w:rsidRPr="00577665">
        <w:rPr>
          <w:lang w:val="es-ES"/>
        </w:rPr>
        <w:t xml:space="preserve">, </w:t>
      </w:r>
      <w:r w:rsidR="00D17FBE">
        <w:rPr>
          <w:lang w:val="es-ES"/>
        </w:rPr>
        <w:t xml:space="preserve">la elaboración </w:t>
      </w:r>
      <w:r w:rsidR="00577665" w:rsidRPr="00577665">
        <w:rPr>
          <w:lang w:val="es-ES"/>
        </w:rPr>
        <w:t xml:space="preserve">de un </w:t>
      </w:r>
      <w:r w:rsidR="0015132C" w:rsidRPr="00577665">
        <w:rPr>
          <w:lang w:val="es-ES"/>
        </w:rPr>
        <w:t xml:space="preserve">Marco </w:t>
      </w:r>
      <w:r w:rsidR="00577665" w:rsidRPr="00577665">
        <w:rPr>
          <w:lang w:val="es-ES"/>
        </w:rPr>
        <w:t>de delegación de autoridad y la gestión de riesgos para alcanzar un nuevo nivel de rendición de cuentas. La UIT velará p</w:t>
      </w:r>
      <w:r w:rsidR="0015132C">
        <w:rPr>
          <w:lang w:val="es-ES"/>
        </w:rPr>
        <w:t>or</w:t>
      </w:r>
      <w:r w:rsidR="00577665" w:rsidRPr="00577665">
        <w:rPr>
          <w:lang w:val="es-ES"/>
        </w:rPr>
        <w:t xml:space="preserve"> que el </w:t>
      </w:r>
      <w:r w:rsidR="00D17FBE">
        <w:rPr>
          <w:lang w:val="es-ES"/>
        </w:rPr>
        <w:t xml:space="preserve">Marco </w:t>
      </w:r>
      <w:r w:rsidR="00577665" w:rsidRPr="00577665">
        <w:rPr>
          <w:lang w:val="es-ES"/>
        </w:rPr>
        <w:t xml:space="preserve">responda a la evolución de las circunstancias y </w:t>
      </w:r>
      <w:r w:rsidR="00E732F9">
        <w:rPr>
          <w:lang w:val="es-ES"/>
        </w:rPr>
        <w:t>p</w:t>
      </w:r>
      <w:r w:rsidR="0015132C">
        <w:rPr>
          <w:lang w:val="es-ES"/>
        </w:rPr>
        <w:t xml:space="preserve">ara </w:t>
      </w:r>
      <w:r w:rsidR="00E732F9">
        <w:rPr>
          <w:lang w:val="es-ES"/>
        </w:rPr>
        <w:t xml:space="preserve">que se </w:t>
      </w:r>
      <w:r w:rsidR="00577665" w:rsidRPr="00577665">
        <w:rPr>
          <w:lang w:val="es-ES"/>
        </w:rPr>
        <w:t>aplique</w:t>
      </w:r>
      <w:r w:rsidR="00E732F9">
        <w:rPr>
          <w:lang w:val="es-ES"/>
        </w:rPr>
        <w:t>n</w:t>
      </w:r>
      <w:r w:rsidR="00577665" w:rsidRPr="00577665">
        <w:rPr>
          <w:lang w:val="es-ES"/>
        </w:rPr>
        <w:t xml:space="preserve"> las prácticas </w:t>
      </w:r>
      <w:r w:rsidR="00E732F9">
        <w:rPr>
          <w:lang w:val="es-ES"/>
        </w:rPr>
        <w:t xml:space="preserve">idóneas </w:t>
      </w:r>
      <w:r w:rsidR="00577665" w:rsidRPr="00577665">
        <w:rPr>
          <w:lang w:val="es-ES"/>
        </w:rPr>
        <w:t>del sistema de las Naciones Unidas</w:t>
      </w:r>
      <w:r w:rsidR="005F5A15" w:rsidRPr="00F40F23">
        <w:rPr>
          <w:lang w:val="es-ES"/>
        </w:rPr>
        <w:t>.</w:t>
      </w:r>
      <w:bookmarkEnd w:id="38"/>
    </w:p>
    <w:p w14:paraId="1A3E264C" w14:textId="0DD11AA4" w:rsidR="005F5A15" w:rsidRPr="00F40F23" w:rsidRDefault="00E732F9" w:rsidP="00F40F23">
      <w:pPr>
        <w:rPr>
          <w:lang w:val="es-ES"/>
        </w:rPr>
      </w:pPr>
      <w:bookmarkStart w:id="39" w:name="lt_pId051"/>
      <w:r>
        <w:rPr>
          <w:lang w:val="es-ES"/>
        </w:rPr>
        <w:t>Concretamente</w:t>
      </w:r>
      <w:r w:rsidR="005F5A15" w:rsidRPr="00F40F23">
        <w:rPr>
          <w:lang w:val="es-ES"/>
        </w:rPr>
        <w:t xml:space="preserve">, </w:t>
      </w:r>
      <w:r>
        <w:rPr>
          <w:lang w:val="es-ES"/>
        </w:rPr>
        <w:t xml:space="preserve">el Marco se ha concebido a </w:t>
      </w:r>
      <w:r w:rsidR="007A219A">
        <w:rPr>
          <w:lang w:val="es-ES"/>
        </w:rPr>
        <w:t>partir</w:t>
      </w:r>
      <w:r>
        <w:rPr>
          <w:lang w:val="es-ES"/>
        </w:rPr>
        <w:t xml:space="preserve"> de tres principios</w:t>
      </w:r>
      <w:r w:rsidR="005F5A15" w:rsidRPr="00F40F23">
        <w:rPr>
          <w:lang w:val="es-ES"/>
        </w:rPr>
        <w:t>:</w:t>
      </w:r>
      <w:bookmarkEnd w:id="39"/>
    </w:p>
    <w:p w14:paraId="5D5001B5" w14:textId="31CB0D55" w:rsidR="005F5A15" w:rsidRPr="00F40F23" w:rsidRDefault="005F5A15" w:rsidP="00094471">
      <w:pPr>
        <w:pStyle w:val="enumlev1"/>
        <w:rPr>
          <w:lang w:val="es-ES"/>
        </w:rPr>
      </w:pPr>
      <w:r w:rsidRPr="00F40F23">
        <w:rPr>
          <w:lang w:val="es-ES"/>
        </w:rPr>
        <w:t>1)</w:t>
      </w:r>
      <w:bookmarkStart w:id="40" w:name="lt_pId053"/>
      <w:r w:rsidR="00094471">
        <w:rPr>
          <w:lang w:val="es-ES"/>
        </w:rPr>
        <w:tab/>
      </w:r>
      <w:r w:rsidR="0027216A" w:rsidRPr="0027216A">
        <w:rPr>
          <w:lang w:val="es-ES"/>
        </w:rPr>
        <w:t xml:space="preserve">Se han </w:t>
      </w:r>
      <w:r w:rsidR="0027216A">
        <w:rPr>
          <w:lang w:val="es-ES"/>
        </w:rPr>
        <w:t xml:space="preserve">tomado en consideración </w:t>
      </w:r>
      <w:r w:rsidR="0027216A" w:rsidRPr="0027216A">
        <w:rPr>
          <w:lang w:val="es-ES"/>
        </w:rPr>
        <w:t>los elementos de tres modelos para garantizar una adecuada rendición de cuentas y fomentar la transparencia</w:t>
      </w:r>
      <w:r w:rsidR="008C1910">
        <w:rPr>
          <w:lang w:val="es-ES"/>
        </w:rPr>
        <w:t xml:space="preserve"> y </w:t>
      </w:r>
      <w:r w:rsidR="0027216A" w:rsidRPr="0027216A">
        <w:rPr>
          <w:lang w:val="es-ES"/>
        </w:rPr>
        <w:t>la responsabilidad</w:t>
      </w:r>
      <w:r w:rsidRPr="00F40F23">
        <w:rPr>
          <w:lang w:val="es-ES"/>
        </w:rPr>
        <w:t>:</w:t>
      </w:r>
      <w:bookmarkEnd w:id="40"/>
    </w:p>
    <w:p w14:paraId="1477829D" w14:textId="3F57C94C" w:rsidR="00C07CC6" w:rsidRDefault="00094471" w:rsidP="00094471">
      <w:pPr>
        <w:pStyle w:val="enumlev2"/>
        <w:rPr>
          <w:lang w:val="es-ES"/>
        </w:rPr>
      </w:pPr>
      <w:bookmarkStart w:id="41" w:name="lt_pId054"/>
      <w:r w:rsidRPr="00094471">
        <w:rPr>
          <w:lang w:val="es-ES"/>
        </w:rPr>
        <w:t>•</w:t>
      </w:r>
      <w:r>
        <w:rPr>
          <w:lang w:val="es-ES"/>
        </w:rPr>
        <w:tab/>
      </w:r>
      <w:r w:rsidR="00A251FE">
        <w:rPr>
          <w:lang w:val="es-ES"/>
        </w:rPr>
        <w:t xml:space="preserve">El </w:t>
      </w:r>
      <w:r w:rsidR="00A251FE" w:rsidRPr="009E7053">
        <w:rPr>
          <w:lang w:val="es-ES"/>
        </w:rPr>
        <w:t>Marco</w:t>
      </w:r>
      <w:r w:rsidR="00A251FE">
        <w:rPr>
          <w:lang w:val="es-ES"/>
        </w:rPr>
        <w:t xml:space="preserve"> de la UIT incluye l</w:t>
      </w:r>
      <w:r w:rsidR="00CE221C">
        <w:rPr>
          <w:lang w:val="es-ES"/>
        </w:rPr>
        <w:t xml:space="preserve">os </w:t>
      </w:r>
      <w:r w:rsidR="005F5A15" w:rsidRPr="00F40F23">
        <w:rPr>
          <w:b/>
          <w:lang w:val="es-ES"/>
        </w:rPr>
        <w:t xml:space="preserve">17 </w:t>
      </w:r>
      <w:r w:rsidR="00CE221C">
        <w:rPr>
          <w:b/>
          <w:lang w:val="es-ES"/>
        </w:rPr>
        <w:t>criterios de referencia</w:t>
      </w:r>
      <w:r w:rsidR="005F5A15" w:rsidRPr="00F40F23">
        <w:rPr>
          <w:b/>
          <w:lang w:val="es-ES"/>
        </w:rPr>
        <w:t xml:space="preserve"> </w:t>
      </w:r>
      <w:r w:rsidR="00CE221C">
        <w:rPr>
          <w:bCs/>
          <w:lang w:val="es-ES"/>
        </w:rPr>
        <w:t>indicados en</w:t>
      </w:r>
      <w:r w:rsidR="007C0045" w:rsidRPr="00F40F23">
        <w:rPr>
          <w:lang w:val="es-ES"/>
        </w:rPr>
        <w:t xml:space="preserve"> </w:t>
      </w:r>
      <w:r w:rsidR="005F5A15" w:rsidRPr="00F40F23">
        <w:rPr>
          <w:lang w:val="es-ES"/>
        </w:rPr>
        <w:t>JIU/REP/2011/5.</w:t>
      </w:r>
      <w:bookmarkEnd w:id="41"/>
      <w:r w:rsidR="005F5A15" w:rsidRPr="00F40F23">
        <w:rPr>
          <w:lang w:val="es-ES"/>
        </w:rPr>
        <w:t xml:space="preserve"> </w:t>
      </w:r>
      <w:bookmarkStart w:id="42" w:name="lt_pId055"/>
      <w:r w:rsidR="00A251FE">
        <w:rPr>
          <w:lang w:val="es-ES"/>
        </w:rPr>
        <w:t xml:space="preserve">Asimismo, </w:t>
      </w:r>
      <w:r w:rsidR="00C422B1">
        <w:rPr>
          <w:lang w:val="es-ES"/>
        </w:rPr>
        <w:t>integra los principales componentes de un marco de rendición de cuentas</w:t>
      </w:r>
      <w:r w:rsidR="00F260E6">
        <w:rPr>
          <w:lang w:val="es-ES"/>
        </w:rPr>
        <w:t xml:space="preserve"> sólido</w:t>
      </w:r>
      <w:r w:rsidR="005F5A15" w:rsidRPr="00F40F23">
        <w:rPr>
          <w:lang w:val="es-ES"/>
        </w:rPr>
        <w:t xml:space="preserve">, </w:t>
      </w:r>
      <w:r w:rsidR="00F25CC7">
        <w:rPr>
          <w:lang w:val="es-ES"/>
        </w:rPr>
        <w:t>identificados en el informe</w:t>
      </w:r>
      <w:r w:rsidR="005F5A15" w:rsidRPr="00F40F23">
        <w:rPr>
          <w:lang w:val="es-ES"/>
        </w:rPr>
        <w:t xml:space="preserve">, </w:t>
      </w:r>
      <w:r w:rsidR="00F25CC7">
        <w:rPr>
          <w:lang w:val="es-ES"/>
        </w:rPr>
        <w:t xml:space="preserve">a saber: </w:t>
      </w:r>
      <w:r w:rsidR="005F5A15" w:rsidRPr="00F40F23">
        <w:rPr>
          <w:lang w:val="es-ES"/>
        </w:rPr>
        <w:t>i)</w:t>
      </w:r>
      <w:r>
        <w:rPr>
          <w:lang w:val="es-ES"/>
        </w:rPr>
        <w:t> </w:t>
      </w:r>
      <w:r w:rsidR="00757695">
        <w:rPr>
          <w:lang w:val="es-ES"/>
        </w:rPr>
        <w:t>el pacto político con los Estados Miembros</w:t>
      </w:r>
      <w:r w:rsidR="005F5A15" w:rsidRPr="00F40F23">
        <w:rPr>
          <w:lang w:val="es-ES"/>
        </w:rPr>
        <w:t xml:space="preserve">; </w:t>
      </w:r>
      <w:proofErr w:type="spellStart"/>
      <w:r w:rsidR="005F5A15" w:rsidRPr="00F40F23">
        <w:rPr>
          <w:lang w:val="es-ES"/>
        </w:rPr>
        <w:t>ii</w:t>
      </w:r>
      <w:proofErr w:type="spellEnd"/>
      <w:r w:rsidR="005F5A15" w:rsidRPr="00F40F23">
        <w:rPr>
          <w:lang w:val="es-ES"/>
        </w:rPr>
        <w:t>)</w:t>
      </w:r>
      <w:r>
        <w:rPr>
          <w:lang w:val="es-ES"/>
        </w:rPr>
        <w:t> </w:t>
      </w:r>
      <w:r w:rsidR="00757695">
        <w:rPr>
          <w:lang w:val="es-ES"/>
        </w:rPr>
        <w:t>los controles internos</w:t>
      </w:r>
      <w:r w:rsidR="005F5A15" w:rsidRPr="00F40F23">
        <w:rPr>
          <w:lang w:val="es-ES"/>
        </w:rPr>
        <w:t xml:space="preserve">; </w:t>
      </w:r>
      <w:r w:rsidR="00757695">
        <w:rPr>
          <w:lang w:val="es-ES"/>
        </w:rPr>
        <w:t xml:space="preserve">y </w:t>
      </w:r>
      <w:proofErr w:type="spellStart"/>
      <w:r w:rsidR="005F5A15" w:rsidRPr="00F40F23">
        <w:rPr>
          <w:lang w:val="es-ES"/>
        </w:rPr>
        <w:t>iii</w:t>
      </w:r>
      <w:proofErr w:type="spellEnd"/>
      <w:r w:rsidR="005F5A15" w:rsidRPr="00F40F23">
        <w:rPr>
          <w:lang w:val="es-ES"/>
        </w:rPr>
        <w:t>)</w:t>
      </w:r>
      <w:r>
        <w:rPr>
          <w:lang w:val="es-ES"/>
        </w:rPr>
        <w:t> </w:t>
      </w:r>
      <w:r w:rsidR="00757695">
        <w:rPr>
          <w:lang w:val="es-ES"/>
        </w:rPr>
        <w:t>los mecanismos de reclamaci</w:t>
      </w:r>
      <w:r w:rsidR="00077092">
        <w:rPr>
          <w:lang w:val="es-ES"/>
        </w:rPr>
        <w:t>ón</w:t>
      </w:r>
      <w:r w:rsidR="00757695">
        <w:rPr>
          <w:lang w:val="es-ES"/>
        </w:rPr>
        <w:t xml:space="preserve"> y </w:t>
      </w:r>
      <w:r w:rsidR="00077092">
        <w:rPr>
          <w:lang w:val="es-ES"/>
        </w:rPr>
        <w:t xml:space="preserve">de </w:t>
      </w:r>
      <w:r w:rsidR="00757695">
        <w:rPr>
          <w:lang w:val="es-ES"/>
        </w:rPr>
        <w:t>respuesta</w:t>
      </w:r>
      <w:r w:rsidR="005F5A15" w:rsidRPr="00F40F23">
        <w:rPr>
          <w:lang w:val="es-ES"/>
        </w:rPr>
        <w:t>.</w:t>
      </w:r>
      <w:bookmarkStart w:id="43" w:name="lt_pId056"/>
      <w:bookmarkEnd w:id="42"/>
    </w:p>
    <w:p w14:paraId="08F108E0" w14:textId="2A76571F" w:rsidR="00C07CC6" w:rsidRDefault="00094471" w:rsidP="00094471">
      <w:pPr>
        <w:pStyle w:val="enumlev2"/>
        <w:rPr>
          <w:lang w:val="es-ES"/>
        </w:rPr>
      </w:pPr>
      <w:r w:rsidRPr="00094471">
        <w:rPr>
          <w:lang w:val="es-ES"/>
        </w:rPr>
        <w:t>•</w:t>
      </w:r>
      <w:r>
        <w:rPr>
          <w:lang w:val="es-ES"/>
        </w:rPr>
        <w:tab/>
      </w:r>
      <w:r w:rsidR="00CD2CFB">
        <w:rPr>
          <w:lang w:val="es-ES"/>
        </w:rPr>
        <w:t xml:space="preserve">El Marco se basa en </w:t>
      </w:r>
      <w:r w:rsidR="006F5FC2">
        <w:rPr>
          <w:lang w:val="es-ES"/>
        </w:rPr>
        <w:t xml:space="preserve">el marco de control interno integrado de </w:t>
      </w:r>
      <w:r w:rsidR="00EB184C">
        <w:rPr>
          <w:lang w:val="es-ES"/>
        </w:rPr>
        <w:t xml:space="preserve">la </w:t>
      </w:r>
      <w:r w:rsidR="00EB184C" w:rsidRPr="00094471">
        <w:rPr>
          <w:b/>
          <w:bCs/>
          <w:lang w:val="es-ES"/>
        </w:rPr>
        <w:t xml:space="preserve">Comisión de Organizaciones Patrocinadoras de </w:t>
      </w:r>
      <w:r w:rsidR="008F1A39" w:rsidRPr="00094471">
        <w:rPr>
          <w:b/>
          <w:bCs/>
          <w:lang w:val="es-ES"/>
        </w:rPr>
        <w:t>la Comisión</w:t>
      </w:r>
      <w:r w:rsidR="008F1A39">
        <w:rPr>
          <w:lang w:val="es-ES"/>
        </w:rPr>
        <w:t xml:space="preserve"> </w:t>
      </w:r>
      <w:proofErr w:type="spellStart"/>
      <w:r w:rsidR="005F5A15" w:rsidRPr="00C07CC6">
        <w:rPr>
          <w:b/>
          <w:lang w:val="es-ES"/>
        </w:rPr>
        <w:t>Treadway</w:t>
      </w:r>
      <w:proofErr w:type="spellEnd"/>
      <w:r w:rsidR="005F5A15" w:rsidRPr="00C07CC6">
        <w:rPr>
          <w:b/>
          <w:lang w:val="es-ES"/>
        </w:rPr>
        <w:t xml:space="preserve"> (COSO)</w:t>
      </w:r>
      <w:r w:rsidR="005F5A15" w:rsidRPr="00C07CC6">
        <w:rPr>
          <w:lang w:val="es-ES"/>
        </w:rPr>
        <w:t xml:space="preserve">, </w:t>
      </w:r>
      <w:r w:rsidR="00853F89">
        <w:rPr>
          <w:lang w:val="es-ES"/>
        </w:rPr>
        <w:t>cuando se aplica a la Guías para las normas de</w:t>
      </w:r>
      <w:r w:rsidR="00A67DCB">
        <w:rPr>
          <w:lang w:val="es-ES"/>
        </w:rPr>
        <w:t xml:space="preserve"> control </w:t>
      </w:r>
      <w:r w:rsidR="00853F89">
        <w:rPr>
          <w:lang w:val="es-ES"/>
        </w:rPr>
        <w:t xml:space="preserve">interno </w:t>
      </w:r>
      <w:r w:rsidR="00A67DCB">
        <w:rPr>
          <w:lang w:val="es-ES"/>
        </w:rPr>
        <w:t xml:space="preserve">para el sector público de la Organización Internacional de las Entidades Fiscalizadoras </w:t>
      </w:r>
      <w:r w:rsidR="00DA0CB2">
        <w:rPr>
          <w:lang w:val="es-ES"/>
        </w:rPr>
        <w:t xml:space="preserve">Superiores </w:t>
      </w:r>
      <w:r w:rsidR="005F5A15" w:rsidRPr="00C07CC6">
        <w:rPr>
          <w:lang w:val="es-ES"/>
        </w:rPr>
        <w:t>(INTOSAI).</w:t>
      </w:r>
      <w:bookmarkEnd w:id="43"/>
      <w:r w:rsidR="005F5A15" w:rsidRPr="00C07CC6">
        <w:rPr>
          <w:lang w:val="es-ES"/>
        </w:rPr>
        <w:t xml:space="preserve"> </w:t>
      </w:r>
      <w:bookmarkStart w:id="44" w:name="lt_pId057"/>
      <w:r w:rsidR="009B7B39">
        <w:rPr>
          <w:lang w:val="es-ES"/>
        </w:rPr>
        <w:t>Concretamente</w:t>
      </w:r>
      <w:r w:rsidR="005F5A15" w:rsidRPr="00C07CC6">
        <w:rPr>
          <w:lang w:val="es-ES"/>
        </w:rPr>
        <w:t xml:space="preserve">, </w:t>
      </w:r>
      <w:r w:rsidR="009B7B39">
        <w:rPr>
          <w:lang w:val="es-ES"/>
        </w:rPr>
        <w:t xml:space="preserve">incorpora los cinco componentes de </w:t>
      </w:r>
      <w:r w:rsidR="005F5A15" w:rsidRPr="00C07CC6">
        <w:rPr>
          <w:lang w:val="es-ES"/>
        </w:rPr>
        <w:t xml:space="preserve">COSO, </w:t>
      </w:r>
      <w:r w:rsidR="00644E9C">
        <w:rPr>
          <w:lang w:val="es-ES"/>
        </w:rPr>
        <w:t>a saber</w:t>
      </w:r>
      <w:r w:rsidR="005F5A15" w:rsidRPr="00C07CC6">
        <w:rPr>
          <w:lang w:val="es-ES"/>
        </w:rPr>
        <w:t xml:space="preserve">: </w:t>
      </w:r>
      <w:r w:rsidR="006765B8">
        <w:rPr>
          <w:lang w:val="es-ES"/>
        </w:rPr>
        <w:t>contexto de c</w:t>
      </w:r>
      <w:r w:rsidR="005F5A15" w:rsidRPr="00C07CC6">
        <w:rPr>
          <w:lang w:val="es-ES"/>
        </w:rPr>
        <w:t xml:space="preserve">ontrol; </w:t>
      </w:r>
      <w:r w:rsidR="006765B8">
        <w:rPr>
          <w:lang w:val="es-ES"/>
        </w:rPr>
        <w:t>gestión del riesgo</w:t>
      </w:r>
      <w:r w:rsidR="005F5A15" w:rsidRPr="00C07CC6">
        <w:rPr>
          <w:lang w:val="es-ES"/>
        </w:rPr>
        <w:t xml:space="preserve">; </w:t>
      </w:r>
      <w:r w:rsidR="006765B8">
        <w:rPr>
          <w:lang w:val="es-ES"/>
        </w:rPr>
        <w:t xml:space="preserve">actividades de </w:t>
      </w:r>
      <w:r w:rsidR="005F5A15" w:rsidRPr="00C07CC6">
        <w:rPr>
          <w:lang w:val="es-ES"/>
        </w:rPr>
        <w:t xml:space="preserve">control; </w:t>
      </w:r>
      <w:r w:rsidR="006765B8">
        <w:rPr>
          <w:lang w:val="es-ES"/>
        </w:rPr>
        <w:t>información y comunicación</w:t>
      </w:r>
      <w:r w:rsidR="005F5A15" w:rsidRPr="00C07CC6">
        <w:rPr>
          <w:lang w:val="es-ES"/>
        </w:rPr>
        <w:t xml:space="preserve">; </w:t>
      </w:r>
      <w:r w:rsidR="006765B8">
        <w:rPr>
          <w:lang w:val="es-ES"/>
        </w:rPr>
        <w:t>y supervisión</w:t>
      </w:r>
      <w:r w:rsidR="005F5A15" w:rsidRPr="00C07CC6">
        <w:rPr>
          <w:lang w:val="es-ES"/>
        </w:rPr>
        <w:t>.</w:t>
      </w:r>
      <w:bookmarkEnd w:id="44"/>
      <w:r w:rsidR="005F5A15" w:rsidRPr="00C07CC6">
        <w:rPr>
          <w:lang w:val="es-ES"/>
        </w:rPr>
        <w:t xml:space="preserve"> </w:t>
      </w:r>
      <w:bookmarkStart w:id="45" w:name="lt_pId058"/>
      <w:r w:rsidR="006765B8">
        <w:rPr>
          <w:lang w:val="es-ES"/>
        </w:rPr>
        <w:t>Asimismo</w:t>
      </w:r>
      <w:r w:rsidR="005F5A15" w:rsidRPr="00C07CC6">
        <w:rPr>
          <w:lang w:val="es-ES"/>
        </w:rPr>
        <w:t xml:space="preserve">, </w:t>
      </w:r>
      <w:r w:rsidR="006765B8">
        <w:rPr>
          <w:lang w:val="es-ES"/>
        </w:rPr>
        <w:t>el modelo incluye componentes para la planificación y de carácter ético</w:t>
      </w:r>
      <w:r w:rsidR="005F5A15" w:rsidRPr="00C07CC6">
        <w:rPr>
          <w:lang w:val="es-ES"/>
        </w:rPr>
        <w:t>.</w:t>
      </w:r>
      <w:bookmarkStart w:id="46" w:name="lt_pId059"/>
      <w:bookmarkEnd w:id="45"/>
    </w:p>
    <w:p w14:paraId="58B7927C" w14:textId="0BFCFBF0" w:rsidR="005F5A15" w:rsidRPr="00A5349C" w:rsidRDefault="00094471" w:rsidP="00094471">
      <w:pPr>
        <w:pStyle w:val="enumlev2"/>
        <w:rPr>
          <w:lang w:val="es-ES"/>
        </w:rPr>
      </w:pPr>
      <w:bookmarkStart w:id="47" w:name="lt_pId062"/>
      <w:bookmarkEnd w:id="46"/>
      <w:r w:rsidRPr="00094471">
        <w:rPr>
          <w:lang w:val="es-ES"/>
        </w:rPr>
        <w:t>•</w:t>
      </w:r>
      <w:r>
        <w:rPr>
          <w:lang w:val="es-ES"/>
        </w:rPr>
        <w:tab/>
      </w:r>
      <w:r w:rsidR="00A5349C" w:rsidRPr="00A5349C">
        <w:rPr>
          <w:lang w:val="es-ES"/>
        </w:rPr>
        <w:t xml:space="preserve">El AF se articula en torno al </w:t>
      </w:r>
      <w:r w:rsidR="0019384A" w:rsidRPr="008B6499">
        <w:rPr>
          <w:b/>
          <w:bCs/>
          <w:lang w:val="es-ES"/>
        </w:rPr>
        <w:t xml:space="preserve">Modelo </w:t>
      </w:r>
      <w:r w:rsidR="00A5349C" w:rsidRPr="008B6499">
        <w:rPr>
          <w:b/>
          <w:bCs/>
          <w:lang w:val="es-ES"/>
        </w:rPr>
        <w:t>de l</w:t>
      </w:r>
      <w:r w:rsidR="008B6499" w:rsidRPr="008B6499">
        <w:rPr>
          <w:b/>
          <w:bCs/>
          <w:lang w:val="es-ES"/>
        </w:rPr>
        <w:t>o</w:t>
      </w:r>
      <w:r w:rsidR="00A5349C" w:rsidRPr="008B6499">
        <w:rPr>
          <w:b/>
          <w:bCs/>
          <w:lang w:val="es-ES"/>
        </w:rPr>
        <w:t>s tres ejes</w:t>
      </w:r>
      <w:r w:rsidR="00A5349C">
        <w:rPr>
          <w:lang w:val="es-ES"/>
        </w:rPr>
        <w:t xml:space="preserve"> </w:t>
      </w:r>
      <w:r w:rsidR="00A5349C" w:rsidRPr="00D05239">
        <w:rPr>
          <w:b/>
          <w:bCs/>
          <w:lang w:val="es-ES"/>
        </w:rPr>
        <w:t>(TLM)</w:t>
      </w:r>
      <w:r w:rsidR="00A5349C" w:rsidRPr="00A5349C">
        <w:rPr>
          <w:lang w:val="es-ES"/>
        </w:rPr>
        <w:t xml:space="preserve">. </w:t>
      </w:r>
      <w:r w:rsidR="00A5349C">
        <w:rPr>
          <w:lang w:val="es-ES"/>
        </w:rPr>
        <w:t>E</w:t>
      </w:r>
      <w:r w:rsidR="00664CBD">
        <w:rPr>
          <w:lang w:val="es-ES"/>
        </w:rPr>
        <w:t>n e</w:t>
      </w:r>
      <w:r w:rsidR="00A5349C">
        <w:rPr>
          <w:lang w:val="es-ES"/>
        </w:rPr>
        <w:t xml:space="preserve">l </w:t>
      </w:r>
      <w:r w:rsidR="00A5349C" w:rsidRPr="00A5349C">
        <w:rPr>
          <w:lang w:val="es-ES"/>
        </w:rPr>
        <w:t xml:space="preserve">"primer </w:t>
      </w:r>
      <w:r w:rsidR="00A5349C">
        <w:rPr>
          <w:lang w:val="es-ES"/>
        </w:rPr>
        <w:t>eje</w:t>
      </w:r>
      <w:r w:rsidR="00A5349C" w:rsidRPr="00A5349C">
        <w:rPr>
          <w:lang w:val="es-ES"/>
        </w:rPr>
        <w:t xml:space="preserve">" </w:t>
      </w:r>
      <w:r w:rsidR="00664CBD">
        <w:rPr>
          <w:lang w:val="es-ES"/>
        </w:rPr>
        <w:t xml:space="preserve">se encuentran </w:t>
      </w:r>
      <w:r w:rsidR="00A5349C" w:rsidRPr="00A5349C">
        <w:rPr>
          <w:lang w:val="es-ES"/>
        </w:rPr>
        <w:t xml:space="preserve">los directores operativos, que son los encargados de la gestión de los riesgos y </w:t>
      </w:r>
      <w:r w:rsidR="00817B26">
        <w:rPr>
          <w:lang w:val="es-ES"/>
        </w:rPr>
        <w:t xml:space="preserve">el </w:t>
      </w:r>
      <w:r w:rsidR="00A5349C" w:rsidRPr="00A5349C">
        <w:rPr>
          <w:lang w:val="es-ES"/>
        </w:rPr>
        <w:t xml:space="preserve">control durante </w:t>
      </w:r>
      <w:r w:rsidR="008E436C">
        <w:rPr>
          <w:lang w:val="es-ES"/>
        </w:rPr>
        <w:t xml:space="preserve">la ejecución </w:t>
      </w:r>
      <w:r w:rsidR="00A5349C" w:rsidRPr="00A5349C">
        <w:rPr>
          <w:lang w:val="es-ES"/>
        </w:rPr>
        <w:t>(</w:t>
      </w:r>
      <w:r w:rsidR="008E436C">
        <w:rPr>
          <w:lang w:val="es-ES"/>
        </w:rPr>
        <w:t>g</w:t>
      </w:r>
      <w:r w:rsidR="00A5349C" w:rsidRPr="00A5349C">
        <w:rPr>
          <w:lang w:val="es-ES"/>
        </w:rPr>
        <w:t xml:space="preserve">estión del </w:t>
      </w:r>
      <w:r w:rsidR="008E436C">
        <w:rPr>
          <w:lang w:val="es-ES"/>
        </w:rPr>
        <w:t>r</w:t>
      </w:r>
      <w:r w:rsidR="00A5349C" w:rsidRPr="00A5349C">
        <w:rPr>
          <w:lang w:val="es-ES"/>
        </w:rPr>
        <w:t xml:space="preserve">endimiento y de los </w:t>
      </w:r>
      <w:r w:rsidR="008E436C">
        <w:rPr>
          <w:lang w:val="es-ES"/>
        </w:rPr>
        <w:t>r</w:t>
      </w:r>
      <w:r w:rsidR="00A5349C" w:rsidRPr="00A5349C">
        <w:rPr>
          <w:lang w:val="es-ES"/>
        </w:rPr>
        <w:t xml:space="preserve">iesgos). </w:t>
      </w:r>
      <w:r w:rsidR="008E436C">
        <w:rPr>
          <w:lang w:val="es-ES"/>
        </w:rPr>
        <w:t xml:space="preserve">El </w:t>
      </w:r>
      <w:r w:rsidR="00A5349C" w:rsidRPr="00A5349C">
        <w:rPr>
          <w:lang w:val="es-ES"/>
        </w:rPr>
        <w:t>"segund</w:t>
      </w:r>
      <w:r w:rsidR="008E436C">
        <w:rPr>
          <w:lang w:val="es-ES"/>
        </w:rPr>
        <w:t>o</w:t>
      </w:r>
      <w:r w:rsidR="00A5349C" w:rsidRPr="00A5349C">
        <w:rPr>
          <w:lang w:val="es-ES"/>
        </w:rPr>
        <w:t xml:space="preserve"> </w:t>
      </w:r>
      <w:r w:rsidR="008E436C">
        <w:rPr>
          <w:lang w:val="es-ES"/>
        </w:rPr>
        <w:t>eje</w:t>
      </w:r>
      <w:r w:rsidR="00A5349C" w:rsidRPr="00A5349C">
        <w:rPr>
          <w:lang w:val="es-ES"/>
        </w:rPr>
        <w:t xml:space="preserve">" está </w:t>
      </w:r>
      <w:r w:rsidR="008E436C">
        <w:rPr>
          <w:lang w:val="es-ES"/>
        </w:rPr>
        <w:t xml:space="preserve">relacionado con </w:t>
      </w:r>
      <w:r w:rsidR="00A5349C" w:rsidRPr="00A5349C">
        <w:rPr>
          <w:lang w:val="es-ES"/>
        </w:rPr>
        <w:t xml:space="preserve">las </w:t>
      </w:r>
      <w:r w:rsidR="00817B26">
        <w:rPr>
          <w:lang w:val="es-ES"/>
        </w:rPr>
        <w:t>a</w:t>
      </w:r>
      <w:r w:rsidR="00A5349C" w:rsidRPr="00A5349C">
        <w:rPr>
          <w:lang w:val="es-ES"/>
        </w:rPr>
        <w:t xml:space="preserve">ctividades de </w:t>
      </w:r>
      <w:r w:rsidR="00817B26">
        <w:rPr>
          <w:lang w:val="es-ES"/>
        </w:rPr>
        <w:t>c</w:t>
      </w:r>
      <w:r w:rsidR="00A5349C" w:rsidRPr="00A5349C">
        <w:rPr>
          <w:lang w:val="es-ES"/>
        </w:rPr>
        <w:t xml:space="preserve">ontrol, establecidas por la dirección de la organización para reforzar y supervisar </w:t>
      </w:r>
      <w:r w:rsidR="00817B26">
        <w:rPr>
          <w:lang w:val="es-ES"/>
        </w:rPr>
        <w:t xml:space="preserve">el </w:t>
      </w:r>
      <w:r w:rsidR="00A5349C" w:rsidRPr="00A5349C">
        <w:rPr>
          <w:lang w:val="es-ES"/>
        </w:rPr>
        <w:t xml:space="preserve">primer </w:t>
      </w:r>
      <w:r w:rsidR="00817B26">
        <w:rPr>
          <w:lang w:val="es-ES"/>
        </w:rPr>
        <w:t xml:space="preserve">eje </w:t>
      </w:r>
      <w:r w:rsidR="00A5349C" w:rsidRPr="00A5349C">
        <w:rPr>
          <w:lang w:val="es-ES"/>
        </w:rPr>
        <w:t xml:space="preserve">de control. </w:t>
      </w:r>
      <w:r w:rsidR="00817B26">
        <w:rPr>
          <w:lang w:val="es-ES"/>
        </w:rPr>
        <w:t xml:space="preserve">El </w:t>
      </w:r>
      <w:r w:rsidR="00A5349C" w:rsidRPr="00A5349C">
        <w:rPr>
          <w:lang w:val="es-ES"/>
        </w:rPr>
        <w:t xml:space="preserve">"tercer </w:t>
      </w:r>
      <w:r w:rsidR="00817B26">
        <w:rPr>
          <w:lang w:val="es-ES"/>
        </w:rPr>
        <w:t>eje</w:t>
      </w:r>
      <w:r w:rsidR="00A5349C" w:rsidRPr="00A5349C">
        <w:rPr>
          <w:lang w:val="es-ES"/>
        </w:rPr>
        <w:t>" se refiere a las garantías y el asesoramiento independientes y objetivos sobre todas las cuestiones relacionadas con la consecución de los objetivos</w:t>
      </w:r>
      <w:r w:rsidR="005F5A15" w:rsidRPr="00A5349C">
        <w:rPr>
          <w:rFonts w:cstheme="minorHAnsi"/>
          <w:bCs/>
          <w:lang w:val="es-ES"/>
        </w:rPr>
        <w:t>.</w:t>
      </w:r>
      <w:bookmarkEnd w:id="47"/>
    </w:p>
    <w:p w14:paraId="157B8EC5" w14:textId="74425190" w:rsidR="005F5A15" w:rsidRPr="00F40F23" w:rsidRDefault="005F5A15" w:rsidP="00094471">
      <w:pPr>
        <w:pStyle w:val="enumlev1"/>
        <w:rPr>
          <w:lang w:val="es-ES"/>
        </w:rPr>
      </w:pPr>
      <w:r w:rsidRPr="00F40F23">
        <w:rPr>
          <w:lang w:val="es-ES"/>
        </w:rPr>
        <w:t>2)</w:t>
      </w:r>
      <w:bookmarkStart w:id="48" w:name="lt_pId064"/>
      <w:r w:rsidR="00094471">
        <w:rPr>
          <w:lang w:val="es-ES"/>
        </w:rPr>
        <w:tab/>
      </w:r>
      <w:r w:rsidR="00817B26">
        <w:rPr>
          <w:lang w:val="es-ES"/>
        </w:rPr>
        <w:t>El Marco</w:t>
      </w:r>
      <w:r w:rsidRPr="00F40F23">
        <w:rPr>
          <w:lang w:val="es-ES"/>
        </w:rPr>
        <w:t xml:space="preserve"> </w:t>
      </w:r>
      <w:r w:rsidR="00CC7DD1" w:rsidRPr="00CC7DD1">
        <w:rPr>
          <w:lang w:val="es-ES"/>
        </w:rPr>
        <w:t>es parte integrante de</w:t>
      </w:r>
      <w:r w:rsidR="00CC7DD1">
        <w:rPr>
          <w:lang w:val="es-ES"/>
        </w:rPr>
        <w:t xml:space="preserve"> cómo </w:t>
      </w:r>
      <w:r w:rsidR="00CC7DD1" w:rsidRPr="00CC7DD1">
        <w:rPr>
          <w:lang w:val="es-ES"/>
        </w:rPr>
        <w:t>funciona la organización y de su desarrollo cultural</w:t>
      </w:r>
      <w:r w:rsidRPr="00F40F23">
        <w:rPr>
          <w:lang w:val="es-ES"/>
        </w:rPr>
        <w:t>.</w:t>
      </w:r>
      <w:bookmarkEnd w:id="48"/>
    </w:p>
    <w:p w14:paraId="4020C860" w14:textId="0359D446" w:rsidR="005F5A15" w:rsidRPr="00F40F23" w:rsidRDefault="005F5A15" w:rsidP="00094471">
      <w:pPr>
        <w:pStyle w:val="enumlev1"/>
        <w:rPr>
          <w:lang w:val="es-ES"/>
        </w:rPr>
      </w:pPr>
      <w:r w:rsidRPr="00F40F23">
        <w:rPr>
          <w:lang w:val="es-ES"/>
        </w:rPr>
        <w:t>3)</w:t>
      </w:r>
      <w:bookmarkStart w:id="49" w:name="lt_pId066"/>
      <w:r w:rsidR="00094471">
        <w:rPr>
          <w:lang w:val="es-ES"/>
        </w:rPr>
        <w:tab/>
      </w:r>
      <w:r w:rsidR="00992734">
        <w:rPr>
          <w:lang w:val="es-ES"/>
        </w:rPr>
        <w:t>El Marco es una herramienta para fomentar el rendimiento de la UIT y propiciar la implicación de todo el personal de la UIT</w:t>
      </w:r>
      <w:r w:rsidRPr="00F40F23">
        <w:rPr>
          <w:lang w:val="es-ES"/>
        </w:rPr>
        <w:t>.</w:t>
      </w:r>
      <w:bookmarkEnd w:id="49"/>
    </w:p>
    <w:p w14:paraId="422C6B3E" w14:textId="283129BE" w:rsidR="005F5A15" w:rsidRPr="00F40F23" w:rsidRDefault="005F5A15" w:rsidP="00F40F23">
      <w:pPr>
        <w:pStyle w:val="Heading1"/>
        <w:rPr>
          <w:szCs w:val="24"/>
          <w:lang w:val="es-ES"/>
        </w:rPr>
      </w:pPr>
      <w:bookmarkStart w:id="50" w:name="_Toc96692124"/>
      <w:r w:rsidRPr="00F40F23">
        <w:rPr>
          <w:szCs w:val="24"/>
          <w:lang w:val="es-ES"/>
        </w:rPr>
        <w:lastRenderedPageBreak/>
        <w:t>2</w:t>
      </w:r>
      <w:bookmarkStart w:id="51" w:name="lt_pId068"/>
      <w:r w:rsidR="009F5181" w:rsidRPr="00F40F23">
        <w:rPr>
          <w:szCs w:val="24"/>
          <w:lang w:val="es-ES"/>
        </w:rPr>
        <w:tab/>
      </w:r>
      <w:r w:rsidR="00992734">
        <w:rPr>
          <w:szCs w:val="24"/>
          <w:lang w:val="es-ES"/>
        </w:rPr>
        <w:t xml:space="preserve">Modelo del Marco de </w:t>
      </w:r>
      <w:r w:rsidR="00B84475">
        <w:rPr>
          <w:szCs w:val="24"/>
          <w:lang w:val="es-ES"/>
        </w:rPr>
        <w:t>rendición de cuentas de la UIT</w:t>
      </w:r>
      <w:bookmarkEnd w:id="50"/>
      <w:bookmarkEnd w:id="51"/>
    </w:p>
    <w:p w14:paraId="3D1AFCC5" w14:textId="27F76FF2" w:rsidR="005F5A15" w:rsidRDefault="00B84475" w:rsidP="00F40F23">
      <w:pPr>
        <w:rPr>
          <w:lang w:val="es-ES"/>
        </w:rPr>
      </w:pPr>
      <w:bookmarkStart w:id="52" w:name="lt_pId069"/>
      <w:r>
        <w:rPr>
          <w:lang w:val="es-ES"/>
        </w:rPr>
        <w:t xml:space="preserve">La </w:t>
      </w:r>
      <w:r w:rsidR="000C4F70">
        <w:rPr>
          <w:lang w:val="es-ES"/>
        </w:rPr>
        <w:t xml:space="preserve">siguiente </w:t>
      </w:r>
      <w:r w:rsidR="007800C7">
        <w:rPr>
          <w:lang w:val="es-ES"/>
        </w:rPr>
        <w:t xml:space="preserve">Figura </w:t>
      </w:r>
      <w:r w:rsidR="000C4F70">
        <w:rPr>
          <w:lang w:val="es-ES"/>
        </w:rPr>
        <w:t>ilustra el Marco de rendición de cuentas de la UIT y sus 9</w:t>
      </w:r>
      <w:r w:rsidR="007800C7">
        <w:rPr>
          <w:lang w:val="es-ES"/>
        </w:rPr>
        <w:t> </w:t>
      </w:r>
      <w:r w:rsidR="000C4F70">
        <w:rPr>
          <w:lang w:val="es-ES"/>
        </w:rPr>
        <w:t xml:space="preserve">componentes y </w:t>
      </w:r>
      <w:r w:rsidR="005F5A15" w:rsidRPr="00F40F23">
        <w:rPr>
          <w:lang w:val="es-ES"/>
        </w:rPr>
        <w:t>36</w:t>
      </w:r>
      <w:r w:rsidR="007800C7">
        <w:rPr>
          <w:lang w:val="es-ES"/>
        </w:rPr>
        <w:t> </w:t>
      </w:r>
      <w:r w:rsidR="005F5A15" w:rsidRPr="00F40F23">
        <w:rPr>
          <w:lang w:val="es-ES"/>
        </w:rPr>
        <w:t>element</w:t>
      </w:r>
      <w:r w:rsidR="000C4F70">
        <w:rPr>
          <w:lang w:val="es-ES"/>
        </w:rPr>
        <w:t>o</w:t>
      </w:r>
      <w:r w:rsidR="005F5A15" w:rsidRPr="00F40F23">
        <w:rPr>
          <w:lang w:val="es-ES"/>
        </w:rPr>
        <w:t>s.</w:t>
      </w:r>
      <w:bookmarkEnd w:id="52"/>
      <w:r w:rsidR="005F5A15" w:rsidRPr="00F40F23">
        <w:rPr>
          <w:lang w:val="es-ES"/>
        </w:rPr>
        <w:t xml:space="preserve"> </w:t>
      </w:r>
      <w:bookmarkStart w:id="53" w:name="lt_pId070"/>
      <w:r w:rsidR="00E034C3">
        <w:rPr>
          <w:lang w:val="es-ES"/>
        </w:rPr>
        <w:t xml:space="preserve">En la sección siguiente </w:t>
      </w:r>
      <w:r w:rsidR="006052E4">
        <w:rPr>
          <w:lang w:val="es-ES"/>
        </w:rPr>
        <w:t>se describe en detalle cada componente y elemento</w:t>
      </w:r>
      <w:r w:rsidR="005F5A15" w:rsidRPr="00F40F23">
        <w:rPr>
          <w:lang w:val="es-ES"/>
        </w:rPr>
        <w:t>.</w:t>
      </w:r>
      <w:bookmarkEnd w:id="53"/>
    </w:p>
    <w:p w14:paraId="71E30DA6" w14:textId="77777777" w:rsidR="007800C7" w:rsidRPr="00F40F23" w:rsidRDefault="007800C7" w:rsidP="00F40F23">
      <w:pPr>
        <w:rPr>
          <w:lang w:val="es-ES"/>
        </w:rPr>
      </w:pPr>
    </w:p>
    <w:p w14:paraId="6F042100" w14:textId="4559BA26" w:rsidR="007800C7" w:rsidRDefault="004D342D" w:rsidP="007800C7">
      <w:r w:rsidRPr="004D342D">
        <w:rPr>
          <w:noProof/>
        </w:rPr>
        <w:drawing>
          <wp:inline distT="0" distB="0" distL="0" distR="0" wp14:anchorId="6D759B9A" wp14:editId="23804D61">
            <wp:extent cx="6120765" cy="6737350"/>
            <wp:effectExtent l="0" t="0" r="0" b="635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6293" w14:textId="08BAA0B8" w:rsidR="005F5A15" w:rsidRPr="00F40F23" w:rsidRDefault="001D6975" w:rsidP="00F40F23">
      <w:pPr>
        <w:pStyle w:val="Heading2"/>
        <w:shd w:val="clear" w:color="auto" w:fill="00B0F0"/>
        <w:rPr>
          <w:color w:val="FFFFFF" w:themeColor="background1"/>
          <w:lang w:val="es-ES"/>
        </w:rPr>
      </w:pPr>
      <w:bookmarkStart w:id="54" w:name="lt_pId071"/>
      <w:bookmarkStart w:id="55" w:name="_Toc96692125"/>
      <w:r>
        <w:rPr>
          <w:color w:val="FFFFFF" w:themeColor="background1"/>
          <w:lang w:val="es-ES"/>
        </w:rPr>
        <w:lastRenderedPageBreak/>
        <w:t>La rendición de cuentas personal se sitúa en el nú</w:t>
      </w:r>
      <w:r w:rsidR="00351C1D">
        <w:rPr>
          <w:color w:val="FFFFFF" w:themeColor="background1"/>
          <w:lang w:val="es-ES"/>
        </w:rPr>
        <w:t>cle</w:t>
      </w:r>
      <w:r>
        <w:rPr>
          <w:color w:val="FFFFFF" w:themeColor="background1"/>
          <w:lang w:val="es-ES"/>
        </w:rPr>
        <w:t>o del Marco de la UIT</w:t>
      </w:r>
      <w:bookmarkEnd w:id="54"/>
      <w:bookmarkEnd w:id="55"/>
    </w:p>
    <w:p w14:paraId="4C482578" w14:textId="259D1F32" w:rsidR="002F2DE2" w:rsidRPr="002F2DE2" w:rsidRDefault="007800C7" w:rsidP="002F2DE2">
      <w:pPr>
        <w:rPr>
          <w:spacing w:val="-2"/>
          <w:lang w:val="es-ES"/>
        </w:rPr>
      </w:pPr>
      <w:bookmarkStart w:id="56" w:name="lt_pId076"/>
      <w:r w:rsidRPr="007800C7">
        <w:rPr>
          <w:noProof/>
        </w:rPr>
        <w:drawing>
          <wp:anchor distT="0" distB="0" distL="114300" distR="114300" simplePos="0" relativeHeight="251706368" behindDoc="1" locked="0" layoutInCell="1" allowOverlap="1" wp14:anchorId="064BA861" wp14:editId="530D64BF">
            <wp:simplePos x="0" y="0"/>
            <wp:positionH relativeFrom="column">
              <wp:posOffset>-3276</wp:posOffset>
            </wp:positionH>
            <wp:positionV relativeFrom="paragraph">
              <wp:posOffset>76200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DE2" w:rsidRPr="002F2DE2">
        <w:rPr>
          <w:spacing w:val="-2"/>
          <w:lang w:val="es-ES"/>
        </w:rPr>
        <w:t>La rendición de</w:t>
      </w:r>
      <w:r w:rsidRPr="007800C7">
        <w:rPr>
          <w:noProof/>
        </w:rPr>
        <w:t xml:space="preserve"> </w:t>
      </w:r>
      <w:r w:rsidR="002F2DE2" w:rsidRPr="002F2DE2">
        <w:rPr>
          <w:spacing w:val="-2"/>
          <w:lang w:val="es-ES"/>
        </w:rPr>
        <w:t xml:space="preserve">cuentas personal significa estar dispuesto a asumir la responsabilidad </w:t>
      </w:r>
      <w:r w:rsidR="002F2DE2">
        <w:rPr>
          <w:spacing w:val="-2"/>
          <w:lang w:val="es-ES"/>
        </w:rPr>
        <w:t xml:space="preserve">por </w:t>
      </w:r>
      <w:r w:rsidR="002F2DE2" w:rsidRPr="002F2DE2">
        <w:rPr>
          <w:spacing w:val="-2"/>
          <w:lang w:val="es-ES"/>
        </w:rPr>
        <w:t xml:space="preserve">las tareas, los objetivos y </w:t>
      </w:r>
      <w:r w:rsidR="002F2DE2">
        <w:rPr>
          <w:spacing w:val="-2"/>
          <w:lang w:val="es-ES"/>
        </w:rPr>
        <w:t xml:space="preserve">los </w:t>
      </w:r>
      <w:r w:rsidR="002F2DE2" w:rsidRPr="002F2DE2">
        <w:rPr>
          <w:spacing w:val="-2"/>
          <w:lang w:val="es-ES"/>
        </w:rPr>
        <w:t>resultado</w:t>
      </w:r>
      <w:r w:rsidR="002F2DE2">
        <w:rPr>
          <w:spacing w:val="-2"/>
          <w:lang w:val="es-ES"/>
        </w:rPr>
        <w:t>s</w:t>
      </w:r>
      <w:r w:rsidR="002F2DE2" w:rsidRPr="002F2DE2">
        <w:rPr>
          <w:spacing w:val="-2"/>
          <w:lang w:val="es-ES"/>
        </w:rPr>
        <w:t xml:space="preserve"> de toda acci</w:t>
      </w:r>
      <w:r w:rsidR="002F2DE2">
        <w:rPr>
          <w:spacing w:val="-2"/>
          <w:lang w:val="es-ES"/>
        </w:rPr>
        <w:t>ón</w:t>
      </w:r>
      <w:r w:rsidR="002F2DE2" w:rsidRPr="002F2DE2">
        <w:rPr>
          <w:spacing w:val="-2"/>
          <w:lang w:val="es-ES"/>
        </w:rPr>
        <w:t xml:space="preserve"> </w:t>
      </w:r>
      <w:r w:rsidR="00DD3494">
        <w:rPr>
          <w:spacing w:val="-2"/>
          <w:lang w:val="es-ES"/>
        </w:rPr>
        <w:t>emprendida</w:t>
      </w:r>
      <w:r w:rsidR="002F2DE2" w:rsidRPr="002F2DE2">
        <w:rPr>
          <w:spacing w:val="-2"/>
          <w:lang w:val="es-ES"/>
        </w:rPr>
        <w:t xml:space="preserve">. </w:t>
      </w:r>
      <w:r w:rsidR="00DD3494">
        <w:rPr>
          <w:spacing w:val="-2"/>
          <w:lang w:val="es-ES"/>
        </w:rPr>
        <w:t xml:space="preserve">La </w:t>
      </w:r>
      <w:r w:rsidR="002F2DE2" w:rsidRPr="002F2DE2">
        <w:rPr>
          <w:spacing w:val="-2"/>
          <w:lang w:val="es-ES"/>
        </w:rPr>
        <w:t>persona que se siente obligada a rendir cuentas acepta plenamente la responsabilidad de lo que ocurra, sea bueno o malo. La rendición de cuentas personal es una actitud profesional que</w:t>
      </w:r>
      <w:r w:rsidR="00DD3494">
        <w:rPr>
          <w:spacing w:val="-2"/>
          <w:lang w:val="es-ES"/>
        </w:rPr>
        <w:t xml:space="preserve">, si bien </w:t>
      </w:r>
      <w:r w:rsidR="002F2DE2" w:rsidRPr="002F2DE2">
        <w:rPr>
          <w:spacing w:val="-2"/>
          <w:lang w:val="es-ES"/>
        </w:rPr>
        <w:t xml:space="preserve">se puede desarrollar, debe </w:t>
      </w:r>
      <w:r w:rsidR="00DD3494">
        <w:rPr>
          <w:spacing w:val="-2"/>
          <w:lang w:val="es-ES"/>
        </w:rPr>
        <w:t xml:space="preserve">ser resultado </w:t>
      </w:r>
      <w:r w:rsidR="002F2DE2" w:rsidRPr="002F2DE2">
        <w:rPr>
          <w:spacing w:val="-2"/>
          <w:lang w:val="es-ES"/>
        </w:rPr>
        <w:t xml:space="preserve">de una </w:t>
      </w:r>
      <w:r w:rsidR="00DD3494">
        <w:rPr>
          <w:spacing w:val="-2"/>
          <w:lang w:val="es-ES"/>
        </w:rPr>
        <w:t xml:space="preserve">adecuada armonización </w:t>
      </w:r>
      <w:r w:rsidR="002F2DE2" w:rsidRPr="002F2DE2">
        <w:rPr>
          <w:spacing w:val="-2"/>
          <w:lang w:val="es-ES"/>
        </w:rPr>
        <w:t xml:space="preserve">de los valores </w:t>
      </w:r>
      <w:r w:rsidR="00DD3494">
        <w:rPr>
          <w:spacing w:val="-2"/>
          <w:lang w:val="es-ES"/>
        </w:rPr>
        <w:t xml:space="preserve">individuales </w:t>
      </w:r>
      <w:r w:rsidR="002F2DE2" w:rsidRPr="002F2DE2">
        <w:rPr>
          <w:spacing w:val="-2"/>
          <w:lang w:val="es-ES"/>
        </w:rPr>
        <w:t xml:space="preserve">y del conjunto de valores y principios </w:t>
      </w:r>
      <w:r w:rsidR="00DD3494">
        <w:rPr>
          <w:spacing w:val="-2"/>
          <w:lang w:val="es-ES"/>
        </w:rPr>
        <w:t xml:space="preserve">institucionales </w:t>
      </w:r>
      <w:r w:rsidR="002F2DE2" w:rsidRPr="002F2DE2">
        <w:rPr>
          <w:spacing w:val="-2"/>
          <w:lang w:val="es-ES"/>
        </w:rPr>
        <w:t>de la UIT.</w:t>
      </w:r>
    </w:p>
    <w:p w14:paraId="2260DEE3" w14:textId="612A2FC2" w:rsidR="005F5A15" w:rsidRPr="00F40F23" w:rsidRDefault="005F5A15" w:rsidP="00F40F23">
      <w:pPr>
        <w:pStyle w:val="Heading2"/>
        <w:shd w:val="clear" w:color="auto" w:fill="00B0F0"/>
        <w:rPr>
          <w:color w:val="FFFFFF" w:themeColor="background1"/>
          <w:lang w:val="es-ES"/>
        </w:rPr>
      </w:pPr>
      <w:bookmarkStart w:id="57" w:name="lt_pId077"/>
      <w:bookmarkStart w:id="58" w:name="_Toc96692126"/>
      <w:bookmarkEnd w:id="56"/>
      <w:r w:rsidRPr="00F40F23">
        <w:rPr>
          <w:color w:val="FFFFFF" w:themeColor="background1"/>
          <w:lang w:val="es-ES"/>
        </w:rPr>
        <w:t>Component</w:t>
      </w:r>
      <w:r w:rsidR="00DD3494">
        <w:rPr>
          <w:color w:val="FFFFFF" w:themeColor="background1"/>
          <w:lang w:val="es-ES"/>
        </w:rPr>
        <w:t>e</w:t>
      </w:r>
      <w:r w:rsidRPr="00F40F23">
        <w:rPr>
          <w:color w:val="FFFFFF" w:themeColor="background1"/>
          <w:lang w:val="es-ES"/>
        </w:rPr>
        <w:t xml:space="preserve"> 1 – </w:t>
      </w:r>
      <w:r w:rsidR="002240CD">
        <w:rPr>
          <w:color w:val="FFFFFF" w:themeColor="background1"/>
          <w:lang w:val="es-ES"/>
        </w:rPr>
        <w:t>Entorno de c</w:t>
      </w:r>
      <w:r w:rsidRPr="00F40F23">
        <w:rPr>
          <w:color w:val="FFFFFF" w:themeColor="background1"/>
          <w:lang w:val="es-ES"/>
        </w:rPr>
        <w:t xml:space="preserve">ontrol </w:t>
      </w:r>
      <w:r w:rsidR="002240CD">
        <w:rPr>
          <w:color w:val="FFFFFF" w:themeColor="background1"/>
          <w:lang w:val="es-ES"/>
        </w:rPr>
        <w:t>y supervisión</w:t>
      </w:r>
      <w:bookmarkEnd w:id="57"/>
      <w:bookmarkEnd w:id="58"/>
    </w:p>
    <w:p w14:paraId="7953758A" w14:textId="758BE875" w:rsidR="005F5A15" w:rsidRPr="00F40F23" w:rsidRDefault="0043245A" w:rsidP="006E164D">
      <w:pPr>
        <w:spacing w:after="120"/>
        <w:rPr>
          <w:lang w:val="es-ES"/>
        </w:rPr>
      </w:pPr>
      <w:bookmarkStart w:id="59" w:name="lt_pId081"/>
      <w:r w:rsidRPr="0043245A">
        <w:rPr>
          <w:noProof/>
        </w:rPr>
        <w:drawing>
          <wp:anchor distT="0" distB="0" distL="114300" distR="114300" simplePos="0" relativeHeight="251707392" behindDoc="1" locked="0" layoutInCell="1" allowOverlap="1" wp14:anchorId="464AA17F" wp14:editId="0D439A87">
            <wp:simplePos x="0" y="0"/>
            <wp:positionH relativeFrom="column">
              <wp:posOffset>-3175</wp:posOffset>
            </wp:positionH>
            <wp:positionV relativeFrom="paragraph">
              <wp:posOffset>71120</wp:posOffset>
            </wp:positionV>
            <wp:extent cx="1440000" cy="1960396"/>
            <wp:effectExtent l="0" t="0" r="8255" b="1905"/>
            <wp:wrapTight wrapText="bothSides">
              <wp:wrapPolygon edited="0">
                <wp:start x="0" y="0"/>
                <wp:lineTo x="0" y="21411"/>
                <wp:lineTo x="21438" y="21411"/>
                <wp:lineTo x="21438" y="0"/>
                <wp:lineTo x="0" y="0"/>
              </wp:wrapPolygon>
            </wp:wrapTight>
            <wp:docPr id="38" name="Picture 3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60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64D" w:rsidRPr="006E164D">
        <w:rPr>
          <w:rFonts w:cstheme="minorHAnsi"/>
          <w:noProof/>
          <w:lang w:val="es-ES"/>
        </w:rPr>
        <w:t xml:space="preserve">El primer componente del Marco comprende los elementos Entorno de control y </w:t>
      </w:r>
      <w:r w:rsidR="00823A0B">
        <w:rPr>
          <w:rFonts w:cstheme="minorHAnsi"/>
          <w:noProof/>
          <w:lang w:val="es-ES"/>
        </w:rPr>
        <w:t>s</w:t>
      </w:r>
      <w:r w:rsidR="006E164D" w:rsidRPr="006E164D">
        <w:rPr>
          <w:rFonts w:cstheme="minorHAnsi"/>
          <w:noProof/>
          <w:lang w:val="es-ES"/>
        </w:rPr>
        <w:t xml:space="preserve">upervisión. El entorno de control </w:t>
      </w:r>
      <w:r w:rsidR="001C3910">
        <w:rPr>
          <w:rFonts w:cstheme="minorHAnsi"/>
          <w:noProof/>
          <w:lang w:val="es-ES"/>
        </w:rPr>
        <w:t>marca las pautas</w:t>
      </w:r>
      <w:r w:rsidR="00A17C07">
        <w:rPr>
          <w:rFonts w:cstheme="minorHAnsi"/>
          <w:noProof/>
          <w:lang w:val="es-ES"/>
        </w:rPr>
        <w:t xml:space="preserve"> </w:t>
      </w:r>
      <w:r w:rsidR="006E164D" w:rsidRPr="006E164D">
        <w:rPr>
          <w:rFonts w:cstheme="minorHAnsi"/>
          <w:noProof/>
          <w:lang w:val="es-ES"/>
        </w:rPr>
        <w:t xml:space="preserve">de la organización e influye en </w:t>
      </w:r>
      <w:r w:rsidR="00510CCB">
        <w:rPr>
          <w:rFonts w:cstheme="minorHAnsi"/>
          <w:noProof/>
          <w:lang w:val="es-ES"/>
        </w:rPr>
        <w:t xml:space="preserve">la </w:t>
      </w:r>
      <w:r w:rsidR="006E164D" w:rsidRPr="006E164D">
        <w:rPr>
          <w:rFonts w:cstheme="minorHAnsi"/>
          <w:noProof/>
          <w:lang w:val="es-ES"/>
        </w:rPr>
        <w:t xml:space="preserve">conciencia </w:t>
      </w:r>
      <w:r w:rsidR="001C0C4D">
        <w:rPr>
          <w:rFonts w:cstheme="minorHAnsi"/>
          <w:noProof/>
          <w:lang w:val="es-ES"/>
        </w:rPr>
        <w:t xml:space="preserve">de su </w:t>
      </w:r>
      <w:r w:rsidR="00B868B8">
        <w:rPr>
          <w:rFonts w:cstheme="minorHAnsi"/>
          <w:noProof/>
          <w:lang w:val="es-ES"/>
        </w:rPr>
        <w:t xml:space="preserve">personal </w:t>
      </w:r>
      <w:r w:rsidR="001C0C4D">
        <w:rPr>
          <w:rFonts w:cstheme="minorHAnsi"/>
          <w:noProof/>
          <w:lang w:val="es-ES"/>
        </w:rPr>
        <w:t>respecto a</w:t>
      </w:r>
      <w:r w:rsidR="006E164D" w:rsidRPr="006E164D">
        <w:rPr>
          <w:rFonts w:cstheme="minorHAnsi"/>
          <w:noProof/>
          <w:lang w:val="es-ES"/>
        </w:rPr>
        <w:t xml:space="preserve">l control. </w:t>
      </w:r>
      <w:r w:rsidR="00D31289">
        <w:rPr>
          <w:rFonts w:cstheme="minorHAnsi"/>
          <w:noProof/>
          <w:lang w:val="es-ES"/>
        </w:rPr>
        <w:t xml:space="preserve">Sienta </w:t>
      </w:r>
      <w:r w:rsidR="006E164D" w:rsidRPr="006E164D">
        <w:rPr>
          <w:rFonts w:cstheme="minorHAnsi"/>
          <w:noProof/>
          <w:lang w:val="es-ES"/>
        </w:rPr>
        <w:t xml:space="preserve"> la</w:t>
      </w:r>
      <w:r w:rsidR="00D31289">
        <w:rPr>
          <w:rFonts w:cstheme="minorHAnsi"/>
          <w:noProof/>
          <w:lang w:val="es-ES"/>
        </w:rPr>
        <w:t>s</w:t>
      </w:r>
      <w:r w:rsidR="006E164D" w:rsidRPr="006E164D">
        <w:rPr>
          <w:rFonts w:cstheme="minorHAnsi"/>
          <w:noProof/>
          <w:lang w:val="es-ES"/>
        </w:rPr>
        <w:t xml:space="preserve"> base</w:t>
      </w:r>
      <w:r w:rsidR="00D31289">
        <w:rPr>
          <w:rFonts w:cstheme="minorHAnsi"/>
          <w:noProof/>
          <w:lang w:val="es-ES"/>
        </w:rPr>
        <w:t>s</w:t>
      </w:r>
      <w:r w:rsidR="006E164D" w:rsidRPr="006E164D">
        <w:rPr>
          <w:rFonts w:cstheme="minorHAnsi"/>
          <w:noProof/>
          <w:lang w:val="es-ES"/>
        </w:rPr>
        <w:t xml:space="preserve"> </w:t>
      </w:r>
      <w:r w:rsidR="00D31289">
        <w:rPr>
          <w:rFonts w:cstheme="minorHAnsi"/>
          <w:noProof/>
          <w:lang w:val="es-ES"/>
        </w:rPr>
        <w:t xml:space="preserve">para </w:t>
      </w:r>
      <w:r w:rsidR="006E164D" w:rsidRPr="006E164D">
        <w:rPr>
          <w:rFonts w:cstheme="minorHAnsi"/>
          <w:noProof/>
          <w:lang w:val="es-ES"/>
        </w:rPr>
        <w:t xml:space="preserve">todos los demás componentes del sistema de control interno, </w:t>
      </w:r>
      <w:r w:rsidR="00D51A4A">
        <w:rPr>
          <w:rFonts w:cstheme="minorHAnsi"/>
          <w:noProof/>
          <w:lang w:val="es-ES"/>
        </w:rPr>
        <w:t>aportando</w:t>
      </w:r>
      <w:r w:rsidR="006E164D" w:rsidRPr="006E164D">
        <w:rPr>
          <w:rFonts w:cstheme="minorHAnsi"/>
          <w:noProof/>
          <w:lang w:val="es-ES"/>
        </w:rPr>
        <w:t xml:space="preserve"> disciplina y estructura. Además de esta perspectiva interna, los Estados miembros también se encargan de supervisar la organización a través de mecanismos de </w:t>
      </w:r>
      <w:r w:rsidR="003B79F8">
        <w:rPr>
          <w:rFonts w:cstheme="minorHAnsi"/>
          <w:noProof/>
          <w:lang w:val="es-ES"/>
        </w:rPr>
        <w:t>supervisión</w:t>
      </w:r>
      <w:r w:rsidR="005F5A15" w:rsidRPr="00F40F23">
        <w:rPr>
          <w:lang w:val="es-ES"/>
        </w:rPr>
        <w:t>.</w:t>
      </w:r>
      <w:bookmarkEnd w:id="59"/>
    </w:p>
    <w:p w14:paraId="11D12F7D" w14:textId="4CB03D2A" w:rsidR="005F5A15" w:rsidRPr="00F40F23" w:rsidRDefault="003B6D98" w:rsidP="00F40F23">
      <w:pPr>
        <w:rPr>
          <w:lang w:val="es-ES"/>
        </w:rPr>
      </w:pPr>
      <w:bookmarkStart w:id="60" w:name="lt_pId082"/>
      <w:bookmarkStart w:id="61" w:name="_Toc96692127"/>
      <w:r w:rsidRPr="00E418A7">
        <w:rPr>
          <w:rStyle w:val="Heading2Char"/>
          <w:b w:val="0"/>
          <w:lang w:val="es-ES"/>
        </w:rPr>
        <w:t>1</w:t>
      </w:r>
      <w:r w:rsidRPr="00E418A7">
        <w:rPr>
          <w:rStyle w:val="Heading2Char"/>
          <w:bCs/>
          <w:lang w:val="es-ES"/>
        </w:rPr>
        <w:tab/>
      </w:r>
      <w:bookmarkStart w:id="62" w:name="lt_pId084"/>
      <w:bookmarkEnd w:id="60"/>
      <w:r w:rsidR="009D5FC0" w:rsidRPr="007C59D9">
        <w:rPr>
          <w:rStyle w:val="Heading2Char"/>
          <w:b w:val="0"/>
          <w:lang w:val="es-ES"/>
        </w:rPr>
        <w:t xml:space="preserve">El </w:t>
      </w:r>
      <w:r w:rsidR="007C59D9" w:rsidRPr="00E418A7">
        <w:rPr>
          <w:rStyle w:val="Heading2Char"/>
          <w:bCs/>
          <w:lang w:val="es-ES"/>
        </w:rPr>
        <w:t xml:space="preserve">Pacto </w:t>
      </w:r>
      <w:r w:rsidR="009D5FC0" w:rsidRPr="00E418A7">
        <w:rPr>
          <w:rStyle w:val="Heading2Char"/>
          <w:bCs/>
          <w:lang w:val="es-ES"/>
        </w:rPr>
        <w:t>con los Miembros de la UIT</w:t>
      </w:r>
      <w:bookmarkEnd w:id="61"/>
      <w:r w:rsidR="009D5FC0" w:rsidRPr="009D5FC0">
        <w:rPr>
          <w:b/>
          <w:bCs/>
          <w:lang w:val="es-ES"/>
        </w:rPr>
        <w:t xml:space="preserve"> </w:t>
      </w:r>
      <w:r w:rsidR="009D5FC0" w:rsidRPr="009D5FC0">
        <w:rPr>
          <w:lang w:val="es-ES"/>
        </w:rPr>
        <w:t xml:space="preserve">constituye el elemento más significativo del entorno de control y supervisión. La Constitución y el Convenio de la UIT establecen y definen el mandato de la organización y </w:t>
      </w:r>
      <w:r w:rsidR="00D53019">
        <w:rPr>
          <w:lang w:val="es-ES"/>
        </w:rPr>
        <w:t>sientan</w:t>
      </w:r>
      <w:r w:rsidR="009D5FC0" w:rsidRPr="009D5FC0">
        <w:rPr>
          <w:lang w:val="es-ES"/>
        </w:rPr>
        <w:t xml:space="preserve"> la base jurídica de los servicios que presta. Asimismo, las Resoluciones y Decisiones adoptadas por los órganos rectores de la Unión también dan instrucciones sobre el funcionamiento de la organización</w:t>
      </w:r>
      <w:r w:rsidR="005F5A15" w:rsidRPr="00F40F23">
        <w:rPr>
          <w:lang w:val="es-ES"/>
        </w:rPr>
        <w:t>.</w:t>
      </w:r>
      <w:bookmarkEnd w:id="62"/>
    </w:p>
    <w:p w14:paraId="4D26696A" w14:textId="58D453AD" w:rsidR="00C64A30" w:rsidRPr="00C64A30" w:rsidRDefault="003B6D98" w:rsidP="00E418A7">
      <w:pPr>
        <w:rPr>
          <w:rStyle w:val="Heading2Char"/>
          <w:b w:val="0"/>
          <w:bCs/>
          <w:lang w:val="es-ES"/>
        </w:rPr>
      </w:pPr>
      <w:bookmarkStart w:id="63" w:name="lt_pId085"/>
      <w:bookmarkStart w:id="64" w:name="_Toc96692128"/>
      <w:r w:rsidRPr="00AE6F64">
        <w:rPr>
          <w:rStyle w:val="Heading2Char"/>
          <w:b w:val="0"/>
          <w:bCs/>
          <w:lang w:val="es-ES"/>
        </w:rPr>
        <w:t>2</w:t>
      </w:r>
      <w:r w:rsidRPr="00C64A30">
        <w:rPr>
          <w:rStyle w:val="Heading2Char"/>
          <w:b w:val="0"/>
          <w:bCs/>
          <w:lang w:val="es-ES"/>
        </w:rPr>
        <w:tab/>
      </w:r>
      <w:bookmarkStart w:id="65" w:name="lt_pId092"/>
      <w:bookmarkEnd w:id="63"/>
      <w:r w:rsidR="00C64A30" w:rsidRPr="00C64A30">
        <w:rPr>
          <w:rStyle w:val="Heading2Char"/>
          <w:lang w:val="es-ES"/>
        </w:rPr>
        <w:t>Ética y normas de conducta</w:t>
      </w:r>
      <w:r w:rsidR="00C64A30" w:rsidRPr="007B5F2E">
        <w:rPr>
          <w:rStyle w:val="Heading2Char"/>
          <w:b w:val="0"/>
          <w:bCs/>
          <w:lang w:val="es-ES"/>
        </w:rPr>
        <w:t>:</w:t>
      </w:r>
      <w:bookmarkEnd w:id="64"/>
      <w:r w:rsidR="00C64A30" w:rsidRPr="00C64A30">
        <w:rPr>
          <w:rStyle w:val="Heading2Char"/>
          <w:b w:val="0"/>
          <w:bCs/>
          <w:lang w:val="es-ES"/>
        </w:rPr>
        <w:t xml:space="preserve"> </w:t>
      </w:r>
      <w:r w:rsidR="00C64A30" w:rsidRPr="00E418A7">
        <w:t xml:space="preserve">Se espera que el personal de la UIT observe y promueva las más </w:t>
      </w:r>
      <w:r w:rsidR="00394FF2" w:rsidRPr="00E418A7">
        <w:t xml:space="preserve">estrictas </w:t>
      </w:r>
      <w:r w:rsidR="00C64A30" w:rsidRPr="00E418A7">
        <w:t xml:space="preserve">normas de conducta ética y profesional. </w:t>
      </w:r>
      <w:r w:rsidR="00F354E7" w:rsidRPr="00E418A7">
        <w:t>Todo el personal de la UIT debe cumplir l</w:t>
      </w:r>
      <w:r w:rsidR="00C64A30" w:rsidRPr="00E418A7">
        <w:t xml:space="preserve">as </w:t>
      </w:r>
      <w:r w:rsidR="00F354E7" w:rsidRPr="00E418A7">
        <w:t>n</w:t>
      </w:r>
      <w:r w:rsidR="00C64A30" w:rsidRPr="00E418A7">
        <w:t xml:space="preserve">ormas de </w:t>
      </w:r>
      <w:r w:rsidR="00FF3A2C" w:rsidRPr="00E418A7">
        <w:t>c</w:t>
      </w:r>
      <w:r w:rsidR="00C64A30" w:rsidRPr="00E418A7">
        <w:t xml:space="preserve">onducta de la </w:t>
      </w:r>
      <w:r w:rsidR="00FF3A2C" w:rsidRPr="00E418A7">
        <w:t>a</w:t>
      </w:r>
      <w:r w:rsidR="00C64A30" w:rsidRPr="00E418A7">
        <w:t xml:space="preserve">dministración </w:t>
      </w:r>
      <w:r w:rsidR="00FF3A2C" w:rsidRPr="00E418A7">
        <w:t>p</w:t>
      </w:r>
      <w:r w:rsidR="00C64A30" w:rsidRPr="00E418A7">
        <w:t xml:space="preserve">ública </w:t>
      </w:r>
      <w:r w:rsidR="00FF3A2C" w:rsidRPr="00E418A7">
        <w:t>i</w:t>
      </w:r>
      <w:r w:rsidR="00C64A30" w:rsidRPr="00E418A7">
        <w:t xml:space="preserve">nternacional, en </w:t>
      </w:r>
      <w:r w:rsidR="00F354E7" w:rsidRPr="00E418A7">
        <w:t xml:space="preserve">las que </w:t>
      </w:r>
      <w:r w:rsidR="00C64A30" w:rsidRPr="00E418A7">
        <w:t xml:space="preserve">se orienta sobre las normas de conducta que cabe esperar del </w:t>
      </w:r>
      <w:r w:rsidR="00C37335" w:rsidRPr="00E418A7">
        <w:t>funcionario</w:t>
      </w:r>
      <w:r w:rsidR="00C64A30" w:rsidRPr="00E418A7">
        <w:t xml:space="preserve">. Se hace hincapié en la rendición de cuentas de los miembros del personal por sus </w:t>
      </w:r>
      <w:r w:rsidR="00115F51" w:rsidRPr="00E418A7">
        <w:t xml:space="preserve">actuaciones </w:t>
      </w:r>
      <w:r w:rsidR="00C64A30" w:rsidRPr="00E418A7">
        <w:t>y decisiones.</w:t>
      </w:r>
    </w:p>
    <w:p w14:paraId="1EBEE90D" w14:textId="427A3037" w:rsidR="005F5A15" w:rsidRPr="00F40F23" w:rsidRDefault="00C64A30" w:rsidP="00C64A30">
      <w:pPr>
        <w:rPr>
          <w:lang w:val="es-ES"/>
        </w:rPr>
      </w:pPr>
      <w:r w:rsidRPr="00A85C9A">
        <w:t xml:space="preserve">El </w:t>
      </w:r>
      <w:r w:rsidR="007C59D9" w:rsidRPr="00A85C9A">
        <w:rPr>
          <w:b/>
          <w:bCs/>
        </w:rPr>
        <w:t xml:space="preserve">Código </w:t>
      </w:r>
      <w:r w:rsidRPr="00A85C9A">
        <w:rPr>
          <w:b/>
          <w:bCs/>
        </w:rPr>
        <w:t>ético para el personal de la UIT</w:t>
      </w:r>
      <w:r w:rsidRPr="00C64A30">
        <w:rPr>
          <w:rStyle w:val="Heading2Char"/>
          <w:b w:val="0"/>
          <w:bCs/>
          <w:lang w:val="es-ES"/>
        </w:rPr>
        <w:t xml:space="preserve"> establece los valores y principios que rigen la conducta y el comportamiento del personal de la UIT. La UIT </w:t>
      </w:r>
      <w:r w:rsidR="00197588">
        <w:rPr>
          <w:rStyle w:val="Heading2Char"/>
          <w:b w:val="0"/>
          <w:bCs/>
          <w:lang w:val="es-ES"/>
        </w:rPr>
        <w:t xml:space="preserve">no tolera </w:t>
      </w:r>
      <w:r w:rsidRPr="00C64A30">
        <w:rPr>
          <w:rStyle w:val="Heading2Char"/>
          <w:b w:val="0"/>
          <w:bCs/>
          <w:lang w:val="es-ES"/>
        </w:rPr>
        <w:t xml:space="preserve">conducta indebida </w:t>
      </w:r>
      <w:r w:rsidR="00197588">
        <w:rPr>
          <w:rStyle w:val="Heading2Char"/>
          <w:b w:val="0"/>
          <w:bCs/>
          <w:lang w:val="es-ES"/>
        </w:rPr>
        <w:t xml:space="preserve">alguna </w:t>
      </w:r>
      <w:r w:rsidRPr="00C64A30">
        <w:rPr>
          <w:rStyle w:val="Heading2Char"/>
          <w:b w:val="0"/>
          <w:bCs/>
          <w:lang w:val="es-ES"/>
        </w:rPr>
        <w:t>y ha publicado políticas conexas</w:t>
      </w:r>
      <w:r w:rsidR="00B24856">
        <w:rPr>
          <w:rStyle w:val="Heading2Char"/>
          <w:b w:val="0"/>
          <w:bCs/>
          <w:lang w:val="es-ES"/>
        </w:rPr>
        <w:t>,</w:t>
      </w:r>
      <w:r w:rsidRPr="00C64A30">
        <w:rPr>
          <w:rStyle w:val="Heading2Char"/>
          <w:b w:val="0"/>
          <w:bCs/>
          <w:lang w:val="es-ES"/>
        </w:rPr>
        <w:t xml:space="preserve"> entre las que figuran la </w:t>
      </w:r>
      <w:r w:rsidR="008703A9">
        <w:rPr>
          <w:rStyle w:val="Heading2Char"/>
          <w:b w:val="0"/>
          <w:bCs/>
          <w:lang w:val="es-ES"/>
        </w:rPr>
        <w:t>P</w:t>
      </w:r>
      <w:r w:rsidRPr="00C64A30">
        <w:rPr>
          <w:rStyle w:val="Heading2Char"/>
          <w:b w:val="0"/>
          <w:bCs/>
          <w:lang w:val="es-ES"/>
        </w:rPr>
        <w:t xml:space="preserve">olítica de la UIT sobre acoso y abuso de autoridad, la </w:t>
      </w:r>
      <w:r w:rsidR="00887F41">
        <w:rPr>
          <w:rStyle w:val="Heading2Char"/>
          <w:b w:val="0"/>
          <w:bCs/>
          <w:lang w:val="es-ES"/>
        </w:rPr>
        <w:t>P</w:t>
      </w:r>
      <w:r w:rsidRPr="00C64A30">
        <w:rPr>
          <w:rStyle w:val="Heading2Char"/>
          <w:b w:val="0"/>
          <w:bCs/>
          <w:lang w:val="es-ES"/>
        </w:rPr>
        <w:t>olítica y protección para la denuncia de conductas indebidas (</w:t>
      </w:r>
      <w:r w:rsidR="00D41219">
        <w:rPr>
          <w:rStyle w:val="Heading2Char"/>
          <w:b w:val="0"/>
          <w:bCs/>
          <w:lang w:val="es-ES"/>
        </w:rPr>
        <w:t>denuncia de irregularidades</w:t>
      </w:r>
      <w:r w:rsidRPr="00C64A30">
        <w:rPr>
          <w:rStyle w:val="Heading2Char"/>
          <w:b w:val="0"/>
          <w:bCs/>
          <w:lang w:val="es-ES"/>
        </w:rPr>
        <w:t xml:space="preserve">), las </w:t>
      </w:r>
      <w:r w:rsidR="00887F41">
        <w:rPr>
          <w:rStyle w:val="Heading2Char"/>
          <w:b w:val="0"/>
          <w:bCs/>
          <w:lang w:val="es-ES"/>
        </w:rPr>
        <w:t>D</w:t>
      </w:r>
      <w:r w:rsidRPr="00C64A30">
        <w:rPr>
          <w:rStyle w:val="Heading2Char"/>
          <w:b w:val="0"/>
          <w:bCs/>
          <w:lang w:val="es-ES"/>
        </w:rPr>
        <w:t xml:space="preserve">irectrices </w:t>
      </w:r>
      <w:r w:rsidR="00887F41">
        <w:rPr>
          <w:rStyle w:val="Heading2Char"/>
          <w:b w:val="0"/>
          <w:bCs/>
          <w:lang w:val="es-ES"/>
        </w:rPr>
        <w:t>de la UIT para la</w:t>
      </w:r>
      <w:r w:rsidRPr="00C64A30">
        <w:rPr>
          <w:rStyle w:val="Heading2Char"/>
          <w:b w:val="0"/>
          <w:bCs/>
          <w:lang w:val="es-ES"/>
        </w:rPr>
        <w:t xml:space="preserve"> investigación y la </w:t>
      </w:r>
      <w:r w:rsidR="008703A9">
        <w:rPr>
          <w:rStyle w:val="Heading2Char"/>
          <w:b w:val="0"/>
          <w:bCs/>
          <w:lang w:val="es-ES"/>
        </w:rPr>
        <w:t>P</w:t>
      </w:r>
      <w:r w:rsidRPr="00C64A30">
        <w:rPr>
          <w:rStyle w:val="Heading2Char"/>
          <w:b w:val="0"/>
          <w:bCs/>
          <w:lang w:val="es-ES"/>
        </w:rPr>
        <w:t xml:space="preserve">olítica </w:t>
      </w:r>
      <w:r w:rsidR="00294EB1">
        <w:rPr>
          <w:rStyle w:val="Heading2Char"/>
          <w:b w:val="0"/>
          <w:bCs/>
          <w:lang w:val="es-ES"/>
        </w:rPr>
        <w:t>de lucha contra</w:t>
      </w:r>
      <w:r w:rsidRPr="00C64A30">
        <w:rPr>
          <w:rStyle w:val="Heading2Char"/>
          <w:b w:val="0"/>
          <w:bCs/>
          <w:lang w:val="es-ES"/>
        </w:rPr>
        <w:t xml:space="preserve"> el fraude, la corrupción y otras prácticas prohibidas. Se imparte formación sobre ética a todo el personal</w:t>
      </w:r>
      <w:r w:rsidR="00CF7D76">
        <w:rPr>
          <w:rStyle w:val="Heading2Char"/>
          <w:b w:val="0"/>
          <w:bCs/>
          <w:lang w:val="es-ES"/>
        </w:rPr>
        <w:t xml:space="preserve">, además de un </w:t>
      </w:r>
      <w:r w:rsidRPr="00C64A30">
        <w:rPr>
          <w:rStyle w:val="Heading2Char"/>
          <w:b w:val="0"/>
          <w:bCs/>
          <w:lang w:val="es-ES"/>
        </w:rPr>
        <w:t xml:space="preserve">curso de formación contra el fraude, con el fin de ampliar la política </w:t>
      </w:r>
      <w:r w:rsidR="00987A4B">
        <w:rPr>
          <w:rStyle w:val="Heading2Char"/>
          <w:b w:val="0"/>
          <w:bCs/>
          <w:lang w:val="es-ES"/>
        </w:rPr>
        <w:t>de lucha contra</w:t>
      </w:r>
      <w:r w:rsidRPr="00C64A30">
        <w:rPr>
          <w:rStyle w:val="Heading2Char"/>
          <w:b w:val="0"/>
          <w:bCs/>
          <w:lang w:val="es-ES"/>
        </w:rPr>
        <w:t xml:space="preserve"> el fraude, la corrupción y otras prácticas prohibidas. Además, </w:t>
      </w:r>
      <w:r w:rsidR="00275416">
        <w:rPr>
          <w:rStyle w:val="Heading2Char"/>
          <w:b w:val="0"/>
          <w:bCs/>
          <w:lang w:val="es-ES"/>
        </w:rPr>
        <w:t>todos los años los miembros d</w:t>
      </w:r>
      <w:r w:rsidRPr="00C64A30">
        <w:rPr>
          <w:rStyle w:val="Heading2Char"/>
          <w:b w:val="0"/>
          <w:bCs/>
          <w:lang w:val="es-ES"/>
        </w:rPr>
        <w:t>el personal debe</w:t>
      </w:r>
      <w:r w:rsidR="00275416">
        <w:rPr>
          <w:rStyle w:val="Heading2Char"/>
          <w:b w:val="0"/>
          <w:bCs/>
          <w:lang w:val="es-ES"/>
        </w:rPr>
        <w:t>n</w:t>
      </w:r>
      <w:r w:rsidRPr="00C64A30">
        <w:rPr>
          <w:rStyle w:val="Heading2Char"/>
          <w:b w:val="0"/>
          <w:bCs/>
          <w:lang w:val="es-ES"/>
        </w:rPr>
        <w:t xml:space="preserve"> rellenar una declaración de inter</w:t>
      </w:r>
      <w:r w:rsidR="00FE51DE">
        <w:rPr>
          <w:rStyle w:val="Heading2Char"/>
          <w:b w:val="0"/>
          <w:bCs/>
          <w:lang w:val="es-ES"/>
        </w:rPr>
        <w:t>eses</w:t>
      </w:r>
      <w:r w:rsidR="0057469B">
        <w:rPr>
          <w:rStyle w:val="Heading2Char"/>
          <w:b w:val="0"/>
          <w:bCs/>
          <w:lang w:val="es-ES"/>
        </w:rPr>
        <w:t xml:space="preserve"> y de complimiento</w:t>
      </w:r>
      <w:r w:rsidRPr="00C64A30">
        <w:rPr>
          <w:rStyle w:val="Heading2Char"/>
          <w:b w:val="0"/>
          <w:bCs/>
          <w:lang w:val="es-ES"/>
        </w:rPr>
        <w:t xml:space="preserve">, </w:t>
      </w:r>
      <w:r w:rsidR="0057469B">
        <w:rPr>
          <w:rStyle w:val="Heading2Char"/>
          <w:b w:val="0"/>
          <w:bCs/>
          <w:lang w:val="es-ES"/>
        </w:rPr>
        <w:t xml:space="preserve">con arreglo a </w:t>
      </w:r>
      <w:r w:rsidRPr="00C64A30">
        <w:rPr>
          <w:rStyle w:val="Heading2Char"/>
          <w:b w:val="0"/>
          <w:bCs/>
          <w:lang w:val="es-ES"/>
        </w:rPr>
        <w:t xml:space="preserve">la </w:t>
      </w:r>
      <w:r w:rsidR="0024600E">
        <w:rPr>
          <w:rStyle w:val="Heading2Char"/>
          <w:b w:val="0"/>
          <w:bCs/>
          <w:lang w:val="es-ES"/>
        </w:rPr>
        <w:t xml:space="preserve">política </w:t>
      </w:r>
      <w:r w:rsidRPr="00C64A30">
        <w:rPr>
          <w:rStyle w:val="Heading2Char"/>
          <w:b w:val="0"/>
          <w:bCs/>
          <w:lang w:val="es-ES"/>
        </w:rPr>
        <w:t xml:space="preserve">de la UIT </w:t>
      </w:r>
      <w:r w:rsidR="0024600E">
        <w:rPr>
          <w:rStyle w:val="Heading2Char"/>
          <w:b w:val="0"/>
          <w:bCs/>
          <w:lang w:val="es-ES"/>
        </w:rPr>
        <w:t xml:space="preserve">en materia de </w:t>
      </w:r>
      <w:r w:rsidRPr="00C64A30">
        <w:rPr>
          <w:rStyle w:val="Heading2Char"/>
          <w:b w:val="0"/>
          <w:bCs/>
          <w:lang w:val="es-ES"/>
        </w:rPr>
        <w:t xml:space="preserve">declaración </w:t>
      </w:r>
      <w:r w:rsidR="00FE51DE">
        <w:rPr>
          <w:rStyle w:val="Heading2Char"/>
          <w:b w:val="0"/>
          <w:bCs/>
          <w:lang w:val="es-ES"/>
        </w:rPr>
        <w:t>de</w:t>
      </w:r>
      <w:r w:rsidRPr="00C64A30">
        <w:rPr>
          <w:rStyle w:val="Heading2Char"/>
          <w:b w:val="0"/>
          <w:bCs/>
          <w:lang w:val="es-ES"/>
        </w:rPr>
        <w:t xml:space="preserve"> inter</w:t>
      </w:r>
      <w:r w:rsidR="00FE51DE">
        <w:rPr>
          <w:rStyle w:val="Heading2Char"/>
          <w:b w:val="0"/>
          <w:bCs/>
          <w:lang w:val="es-ES"/>
        </w:rPr>
        <w:t>eses</w:t>
      </w:r>
      <w:r w:rsidRPr="00C64A30">
        <w:rPr>
          <w:rStyle w:val="Heading2Char"/>
          <w:b w:val="0"/>
          <w:bCs/>
          <w:lang w:val="es-ES"/>
        </w:rPr>
        <w:t xml:space="preserve">. Por otra parte, el </w:t>
      </w:r>
      <w:r w:rsidR="00AE6F64" w:rsidRPr="00C64A30">
        <w:rPr>
          <w:rStyle w:val="Heading2Char"/>
          <w:b w:val="0"/>
          <w:bCs/>
          <w:lang w:val="es-ES"/>
        </w:rPr>
        <w:t>Capítulo</w:t>
      </w:r>
      <w:r w:rsidR="00AE6F64">
        <w:rPr>
          <w:rStyle w:val="Heading2Char"/>
          <w:b w:val="0"/>
          <w:bCs/>
          <w:lang w:val="es-ES"/>
        </w:rPr>
        <w:t> </w:t>
      </w:r>
      <w:r w:rsidRPr="00C64A30">
        <w:rPr>
          <w:rStyle w:val="Heading2Char"/>
          <w:b w:val="0"/>
          <w:bCs/>
          <w:lang w:val="es-ES"/>
        </w:rPr>
        <w:t>X de</w:t>
      </w:r>
      <w:r w:rsidR="006A4312">
        <w:rPr>
          <w:rStyle w:val="Heading2Char"/>
          <w:b w:val="0"/>
          <w:bCs/>
          <w:lang w:val="es-ES"/>
        </w:rPr>
        <w:t xml:space="preserve"> </w:t>
      </w:r>
      <w:r w:rsidRPr="00C64A30">
        <w:rPr>
          <w:rStyle w:val="Heading2Char"/>
          <w:b w:val="0"/>
          <w:bCs/>
          <w:lang w:val="es-ES"/>
        </w:rPr>
        <w:t>l</w:t>
      </w:r>
      <w:r w:rsidR="006A4312">
        <w:rPr>
          <w:rStyle w:val="Heading2Char"/>
          <w:b w:val="0"/>
          <w:bCs/>
          <w:lang w:val="es-ES"/>
        </w:rPr>
        <w:t>os</w:t>
      </w:r>
      <w:r w:rsidRPr="00C64A30">
        <w:rPr>
          <w:rStyle w:val="Heading2Char"/>
          <w:b w:val="0"/>
          <w:bCs/>
          <w:lang w:val="es-ES"/>
        </w:rPr>
        <w:t xml:space="preserve"> Estatuto</w:t>
      </w:r>
      <w:r w:rsidR="006A4312">
        <w:rPr>
          <w:rStyle w:val="Heading2Char"/>
          <w:b w:val="0"/>
          <w:bCs/>
          <w:lang w:val="es-ES"/>
        </w:rPr>
        <w:t>s</w:t>
      </w:r>
      <w:r w:rsidRPr="00C64A30">
        <w:rPr>
          <w:rStyle w:val="Heading2Char"/>
          <w:b w:val="0"/>
          <w:bCs/>
          <w:lang w:val="es-ES"/>
        </w:rPr>
        <w:t xml:space="preserve"> y Reglamento del Personal describe las medidas disciplinarias</w:t>
      </w:r>
      <w:r w:rsidR="005F5A15" w:rsidRPr="00F40F23">
        <w:rPr>
          <w:lang w:val="es-ES"/>
        </w:rPr>
        <w:t>.</w:t>
      </w:r>
      <w:bookmarkEnd w:id="65"/>
    </w:p>
    <w:p w14:paraId="1CFF6294" w14:textId="20339803" w:rsidR="005F5A15" w:rsidRPr="00F40F23" w:rsidRDefault="003B6D98" w:rsidP="00F40F23">
      <w:pPr>
        <w:rPr>
          <w:lang w:val="es-ES"/>
        </w:rPr>
      </w:pPr>
      <w:bookmarkStart w:id="66" w:name="_Toc96692129"/>
      <w:bookmarkStart w:id="67" w:name="lt_pId093"/>
      <w:r w:rsidRPr="00AE6F64">
        <w:rPr>
          <w:rStyle w:val="Heading2Char"/>
          <w:b w:val="0"/>
          <w:bCs/>
          <w:lang w:val="es-ES"/>
        </w:rPr>
        <w:t>3</w:t>
      </w:r>
      <w:r w:rsidRPr="00F300F9">
        <w:rPr>
          <w:rStyle w:val="Heading2Char"/>
          <w:lang w:val="es-ES"/>
        </w:rPr>
        <w:tab/>
      </w:r>
      <w:r w:rsidR="006A4312" w:rsidRPr="007C59D9">
        <w:rPr>
          <w:rStyle w:val="Heading2Char"/>
          <w:b w:val="0"/>
          <w:bCs/>
          <w:lang w:val="es-ES"/>
        </w:rPr>
        <w:t xml:space="preserve">Los </w:t>
      </w:r>
      <w:r w:rsidR="006A4312">
        <w:rPr>
          <w:rStyle w:val="Heading2Char"/>
          <w:lang w:val="es-ES"/>
        </w:rPr>
        <w:t>c</w:t>
      </w:r>
      <w:r w:rsidR="00F146B0" w:rsidRPr="00F300F9">
        <w:rPr>
          <w:rStyle w:val="Heading2Char"/>
          <w:lang w:val="es-ES"/>
        </w:rPr>
        <w:t>ontroles a nivel de entidad</w:t>
      </w:r>
      <w:bookmarkEnd w:id="66"/>
      <w:r w:rsidR="00F146B0" w:rsidRPr="00F146B0">
        <w:rPr>
          <w:rStyle w:val="Heading2Char"/>
          <w:b w:val="0"/>
          <w:bCs/>
          <w:lang w:val="es-ES"/>
        </w:rPr>
        <w:t xml:space="preserve"> </w:t>
      </w:r>
      <w:r w:rsidR="00F146B0" w:rsidRPr="00E418A7">
        <w:t>se registran en el sistema de gestión de riesgos (</w:t>
      </w:r>
      <w:r w:rsidR="007C59D9" w:rsidRPr="00E418A7">
        <w:t xml:space="preserve">Registro </w:t>
      </w:r>
      <w:r w:rsidR="00F146B0" w:rsidRPr="00E418A7">
        <w:t xml:space="preserve">de riesgos de la UIT) y describen las medidas </w:t>
      </w:r>
      <w:r w:rsidR="00A67078" w:rsidRPr="00E418A7">
        <w:t>adoptadas</w:t>
      </w:r>
      <w:r w:rsidR="00F146B0" w:rsidRPr="00E418A7">
        <w:t xml:space="preserve"> para garantizar la buena gobernanza institucional</w:t>
      </w:r>
      <w:r w:rsidR="005F5A15" w:rsidRPr="00E418A7">
        <w:t>.</w:t>
      </w:r>
      <w:bookmarkEnd w:id="67"/>
    </w:p>
    <w:p w14:paraId="0C758CDA" w14:textId="0BE2C68A" w:rsidR="005F5A15" w:rsidRDefault="00493297" w:rsidP="007C59D9">
      <w:pPr>
        <w:keepNext/>
        <w:keepLines/>
        <w:rPr>
          <w:lang w:val="es-ES"/>
        </w:rPr>
      </w:pPr>
      <w:bookmarkStart w:id="68" w:name="lt_pId094"/>
      <w:bookmarkStart w:id="69" w:name="_Toc96692130"/>
      <w:r w:rsidRPr="00E418A7">
        <w:rPr>
          <w:rStyle w:val="Heading2Char"/>
          <w:b w:val="0"/>
          <w:bCs/>
          <w:lang w:val="es-ES"/>
        </w:rPr>
        <w:lastRenderedPageBreak/>
        <w:t>4</w:t>
      </w:r>
      <w:r w:rsidRPr="00E418A7">
        <w:rPr>
          <w:rStyle w:val="Heading2Char"/>
          <w:b w:val="0"/>
          <w:lang w:val="es-ES"/>
        </w:rPr>
        <w:tab/>
      </w:r>
      <w:bookmarkStart w:id="70" w:name="lt_pId100"/>
      <w:bookmarkEnd w:id="68"/>
      <w:r w:rsidR="00A85C9A" w:rsidRPr="00A85C9A">
        <w:rPr>
          <w:rStyle w:val="Heading2Char"/>
          <w:b w:val="0"/>
          <w:lang w:val="es-ES"/>
        </w:rPr>
        <w:t>El</w:t>
      </w:r>
      <w:r w:rsidR="00A85C9A">
        <w:rPr>
          <w:rStyle w:val="Heading2Char"/>
          <w:bCs/>
          <w:lang w:val="es-ES"/>
        </w:rPr>
        <w:t xml:space="preserve"> M</w:t>
      </w:r>
      <w:r w:rsidR="007C59D9" w:rsidRPr="00E418A7">
        <w:rPr>
          <w:rStyle w:val="Heading2Char"/>
          <w:bCs/>
          <w:lang w:val="es-ES"/>
        </w:rPr>
        <w:t xml:space="preserve">arco </w:t>
      </w:r>
      <w:r w:rsidR="00733F20" w:rsidRPr="00E418A7">
        <w:rPr>
          <w:rStyle w:val="Heading2Char"/>
          <w:bCs/>
          <w:lang w:val="es-ES"/>
        </w:rPr>
        <w:t>reglamentario</w:t>
      </w:r>
      <w:bookmarkEnd w:id="69"/>
      <w:r w:rsidR="00733F20" w:rsidRPr="00E418A7">
        <w:rPr>
          <w:lang w:val="es-ES"/>
        </w:rPr>
        <w:t xml:space="preserve"> incluye</w:t>
      </w:r>
      <w:r w:rsidR="00733F20" w:rsidRPr="00733F20">
        <w:rPr>
          <w:lang w:val="es-ES"/>
        </w:rPr>
        <w:t xml:space="preserve"> el Reglamento Financiero y las Reglas Financieras</w:t>
      </w:r>
      <w:r w:rsidR="00811096">
        <w:rPr>
          <w:lang w:val="es-ES"/>
        </w:rPr>
        <w:t xml:space="preserve"> (RFRF)</w:t>
      </w:r>
      <w:r w:rsidR="00733F20" w:rsidRPr="00733F20">
        <w:rPr>
          <w:lang w:val="es-ES"/>
        </w:rPr>
        <w:t xml:space="preserve">, </w:t>
      </w:r>
      <w:r w:rsidR="000F3935">
        <w:rPr>
          <w:lang w:val="es-ES"/>
        </w:rPr>
        <w:t>los</w:t>
      </w:r>
      <w:r w:rsidR="00733F20" w:rsidRPr="00733F20">
        <w:rPr>
          <w:lang w:val="es-ES"/>
        </w:rPr>
        <w:t xml:space="preserve"> Estatuto</w:t>
      </w:r>
      <w:r w:rsidR="000F3935">
        <w:rPr>
          <w:lang w:val="es-ES"/>
        </w:rPr>
        <w:t>s</w:t>
      </w:r>
      <w:r w:rsidR="00733F20" w:rsidRPr="00733F20">
        <w:rPr>
          <w:lang w:val="es-ES"/>
        </w:rPr>
        <w:t xml:space="preserve"> y Reglamento del Personal y las publicaciones administrativas, así como las Órdenes de Servicio y el Manual de Adquisiciones. El </w:t>
      </w:r>
      <w:r w:rsidR="00811096">
        <w:rPr>
          <w:lang w:val="es-ES"/>
        </w:rPr>
        <w:t xml:space="preserve">RFRF </w:t>
      </w:r>
      <w:r w:rsidR="00733F20" w:rsidRPr="00733F20">
        <w:rPr>
          <w:lang w:val="es-ES"/>
        </w:rPr>
        <w:t xml:space="preserve">rige la ejecución de las actividades y la gestión financiera de la UIT. </w:t>
      </w:r>
      <w:r w:rsidR="007C7ACF">
        <w:rPr>
          <w:lang w:val="es-ES"/>
        </w:rPr>
        <w:t xml:space="preserve">En </w:t>
      </w:r>
      <w:r w:rsidR="00775A33">
        <w:rPr>
          <w:lang w:val="es-ES"/>
        </w:rPr>
        <w:t>Los Estatutos</w:t>
      </w:r>
      <w:r w:rsidR="00733F20" w:rsidRPr="00733F20">
        <w:rPr>
          <w:lang w:val="es-ES"/>
        </w:rPr>
        <w:t xml:space="preserve"> y Reglamento del Personal </w:t>
      </w:r>
      <w:r w:rsidR="007C7ACF">
        <w:rPr>
          <w:lang w:val="es-ES"/>
        </w:rPr>
        <w:t xml:space="preserve">se especifican </w:t>
      </w:r>
      <w:r w:rsidR="00733F20" w:rsidRPr="00733F20">
        <w:rPr>
          <w:lang w:val="es-ES"/>
        </w:rPr>
        <w:t xml:space="preserve">las condiciones fundamentales de </w:t>
      </w:r>
      <w:r w:rsidR="002B4ABE">
        <w:rPr>
          <w:lang w:val="es-ES"/>
        </w:rPr>
        <w:t>empleo</w:t>
      </w:r>
      <w:r w:rsidR="00733F20" w:rsidRPr="00733F20">
        <w:rPr>
          <w:lang w:val="es-ES"/>
        </w:rPr>
        <w:t xml:space="preserve"> y los derechos, deberes y obligaciones </w:t>
      </w:r>
      <w:r w:rsidR="00363C32">
        <w:rPr>
          <w:lang w:val="es-ES"/>
        </w:rPr>
        <w:t>esenciales</w:t>
      </w:r>
      <w:r w:rsidR="00733F20" w:rsidRPr="00733F20">
        <w:rPr>
          <w:lang w:val="es-ES"/>
        </w:rPr>
        <w:t xml:space="preserve"> de los funcionarios. </w:t>
      </w:r>
      <w:r w:rsidR="002F6016">
        <w:rPr>
          <w:lang w:val="es-ES"/>
        </w:rPr>
        <w:t xml:space="preserve">Asimismo, se enuncian </w:t>
      </w:r>
      <w:r w:rsidR="00733F20" w:rsidRPr="00733F20">
        <w:rPr>
          <w:lang w:val="es-ES"/>
        </w:rPr>
        <w:t xml:space="preserve">los principios generales </w:t>
      </w:r>
      <w:r w:rsidR="002F6016">
        <w:rPr>
          <w:lang w:val="es-ES"/>
        </w:rPr>
        <w:t>que rigen</w:t>
      </w:r>
      <w:r w:rsidR="00733F20" w:rsidRPr="00733F20">
        <w:rPr>
          <w:lang w:val="es-ES"/>
        </w:rPr>
        <w:t xml:space="preserve"> la gestión de los recursos humanos. Las publicaciones administrativas tienen fines normativos y/o informativos, según el caso. Por regla general, </w:t>
      </w:r>
      <w:r w:rsidR="00CC2FF3">
        <w:rPr>
          <w:lang w:val="es-ES"/>
        </w:rPr>
        <w:t xml:space="preserve">las </w:t>
      </w:r>
      <w:r w:rsidR="007C59D9">
        <w:rPr>
          <w:lang w:val="es-ES"/>
        </w:rPr>
        <w:t xml:space="preserve">Órdenes </w:t>
      </w:r>
      <w:r w:rsidR="00CC2FF3">
        <w:rPr>
          <w:lang w:val="es-ES"/>
        </w:rPr>
        <w:t xml:space="preserve">de </w:t>
      </w:r>
      <w:r w:rsidR="007C59D9">
        <w:rPr>
          <w:lang w:val="es-ES"/>
        </w:rPr>
        <w:t xml:space="preserve">Servicio </w:t>
      </w:r>
      <w:r w:rsidR="00733F20" w:rsidRPr="00733F20">
        <w:rPr>
          <w:lang w:val="es-ES"/>
        </w:rPr>
        <w:t xml:space="preserve">tienen carácter vinculante y abordan </w:t>
      </w:r>
      <w:r w:rsidR="00AA2316">
        <w:rPr>
          <w:lang w:val="es-ES"/>
        </w:rPr>
        <w:t xml:space="preserve">muy </w:t>
      </w:r>
      <w:r w:rsidR="0045676E">
        <w:rPr>
          <w:lang w:val="es-ES"/>
        </w:rPr>
        <w:t>diversas</w:t>
      </w:r>
      <w:r w:rsidR="0045676E" w:rsidRPr="0045676E">
        <w:rPr>
          <w:lang w:val="es-ES"/>
        </w:rPr>
        <w:t xml:space="preserve"> </w:t>
      </w:r>
      <w:r w:rsidR="0045676E">
        <w:rPr>
          <w:lang w:val="es-ES"/>
        </w:rPr>
        <w:t>cuestiones</w:t>
      </w:r>
      <w:r w:rsidR="00733F20" w:rsidRPr="00733F20">
        <w:rPr>
          <w:lang w:val="es-ES"/>
        </w:rPr>
        <w:t xml:space="preserve">, mientras que las circulares informativas y otras publicaciones administrativas </w:t>
      </w:r>
      <w:r w:rsidR="001C264C">
        <w:rPr>
          <w:lang w:val="es-ES"/>
        </w:rPr>
        <w:t xml:space="preserve">tienen por objeto, en </w:t>
      </w:r>
      <w:r w:rsidR="00733F20" w:rsidRPr="00733F20">
        <w:rPr>
          <w:lang w:val="es-ES"/>
        </w:rPr>
        <w:t>principio</w:t>
      </w:r>
      <w:r w:rsidR="001C264C">
        <w:rPr>
          <w:lang w:val="es-ES"/>
        </w:rPr>
        <w:t>, informar</w:t>
      </w:r>
      <w:r w:rsidR="00733F20" w:rsidRPr="00733F20">
        <w:rPr>
          <w:lang w:val="es-ES"/>
        </w:rPr>
        <w:t xml:space="preserve"> al personal </w:t>
      </w:r>
      <w:r w:rsidR="001C264C">
        <w:rPr>
          <w:lang w:val="es-ES"/>
        </w:rPr>
        <w:t xml:space="preserve">sobre </w:t>
      </w:r>
      <w:r w:rsidR="00733F20" w:rsidRPr="00733F20">
        <w:rPr>
          <w:lang w:val="es-ES"/>
        </w:rPr>
        <w:t xml:space="preserve">asuntos de interés general y </w:t>
      </w:r>
      <w:r w:rsidR="001C264C">
        <w:rPr>
          <w:lang w:val="es-ES"/>
        </w:rPr>
        <w:t xml:space="preserve">orientar </w:t>
      </w:r>
      <w:r w:rsidR="00733F20" w:rsidRPr="00733F20">
        <w:rPr>
          <w:lang w:val="es-ES"/>
        </w:rPr>
        <w:t>sobre las políticas y prácticas establecidas. Se documentan a través del sistema de intranet de la Secretaría</w:t>
      </w:r>
      <w:r w:rsidR="005F5A15" w:rsidRPr="00F40F23">
        <w:rPr>
          <w:lang w:val="es-ES"/>
        </w:rPr>
        <w:t>.</w:t>
      </w:r>
      <w:bookmarkEnd w:id="70"/>
    </w:p>
    <w:p w14:paraId="14A94CCF" w14:textId="6F2A7C0E" w:rsidR="005F5A15" w:rsidRPr="00F40F23" w:rsidRDefault="00504CE7" w:rsidP="00F40F23">
      <w:pPr>
        <w:rPr>
          <w:lang w:val="es-ES"/>
        </w:rPr>
      </w:pPr>
      <w:bookmarkStart w:id="71" w:name="lt_pId102"/>
      <w:bookmarkStart w:id="72" w:name="_Hlk96675245"/>
      <w:r w:rsidRPr="00504CE7">
        <w:rPr>
          <w:lang w:val="es-ES"/>
        </w:rPr>
        <w:t xml:space="preserve">Por otra parte, </w:t>
      </w:r>
      <w:r w:rsidR="00741DD7">
        <w:rPr>
          <w:lang w:val="es-ES"/>
        </w:rPr>
        <w:t xml:space="preserve">la </w:t>
      </w:r>
      <w:r w:rsidRPr="00504CE7">
        <w:rPr>
          <w:lang w:val="es-ES"/>
        </w:rPr>
        <w:t xml:space="preserve">política de contratación </w:t>
      </w:r>
      <w:r w:rsidR="00741DD7">
        <w:rPr>
          <w:lang w:val="es-ES"/>
        </w:rPr>
        <w:t xml:space="preserve">vigente </w:t>
      </w:r>
      <w:r w:rsidRPr="00504CE7">
        <w:rPr>
          <w:lang w:val="es-ES"/>
        </w:rPr>
        <w:t xml:space="preserve">prohíbe contratar a </w:t>
      </w:r>
      <w:r w:rsidR="00282201">
        <w:rPr>
          <w:lang w:val="es-ES"/>
        </w:rPr>
        <w:t>familiares</w:t>
      </w:r>
      <w:r w:rsidRPr="00504CE7">
        <w:rPr>
          <w:lang w:val="es-ES"/>
        </w:rPr>
        <w:t xml:space="preserve"> y parientes. Además, se ha </w:t>
      </w:r>
      <w:r w:rsidR="00DC4B1E">
        <w:rPr>
          <w:lang w:val="es-ES"/>
        </w:rPr>
        <w:t>definido</w:t>
      </w:r>
      <w:r w:rsidRPr="00504CE7">
        <w:rPr>
          <w:lang w:val="es-ES"/>
        </w:rPr>
        <w:t xml:space="preserve"> una política para los jubilados (la UIT aplica las restricciones de las Naciones Unidas) y para los </w:t>
      </w:r>
      <w:r w:rsidR="00546527">
        <w:rPr>
          <w:lang w:val="es-ES"/>
        </w:rPr>
        <w:t>funcionarios</w:t>
      </w:r>
      <w:r w:rsidRPr="00504CE7">
        <w:rPr>
          <w:lang w:val="es-ES"/>
        </w:rPr>
        <w:t xml:space="preserve"> que abandonan la organización </w:t>
      </w:r>
      <w:r w:rsidR="00C94813">
        <w:rPr>
          <w:lang w:val="es-ES"/>
        </w:rPr>
        <w:t xml:space="preserve">en el marco </w:t>
      </w:r>
      <w:r w:rsidRPr="00504CE7">
        <w:rPr>
          <w:lang w:val="es-ES"/>
        </w:rPr>
        <w:t>de un programa de separación anticipada</w:t>
      </w:r>
      <w:r w:rsidR="005F5A15" w:rsidRPr="00F40F23">
        <w:rPr>
          <w:lang w:val="es-ES"/>
        </w:rPr>
        <w:t>.</w:t>
      </w:r>
      <w:bookmarkEnd w:id="71"/>
    </w:p>
    <w:p w14:paraId="3DF44ADC" w14:textId="281B55F5" w:rsidR="005F5A15" w:rsidRPr="00AF3075" w:rsidRDefault="003B6D98" w:rsidP="00F40F23">
      <w:pPr>
        <w:rPr>
          <w:b/>
          <w:bCs/>
          <w:lang w:val="es-ES"/>
        </w:rPr>
      </w:pPr>
      <w:bookmarkStart w:id="73" w:name="lt_pId103"/>
      <w:bookmarkStart w:id="74" w:name="_Toc96692131"/>
      <w:bookmarkEnd w:id="72"/>
      <w:r w:rsidRPr="00AE6F64">
        <w:rPr>
          <w:rStyle w:val="Heading2Char"/>
          <w:b w:val="0"/>
          <w:bCs/>
          <w:lang w:val="es-ES"/>
        </w:rPr>
        <w:t>5</w:t>
      </w:r>
      <w:r w:rsidRPr="00F40F23">
        <w:rPr>
          <w:rStyle w:val="Heading2Char"/>
          <w:lang w:val="es-ES"/>
        </w:rPr>
        <w:tab/>
      </w:r>
      <w:bookmarkStart w:id="75" w:name="lt_pId104"/>
      <w:bookmarkEnd w:id="73"/>
      <w:r w:rsidR="00AF3075" w:rsidRPr="00AF3075">
        <w:rPr>
          <w:rStyle w:val="Heading2Char"/>
          <w:lang w:val="es-ES"/>
        </w:rPr>
        <w:t>Responsabilidad y delegación de autoridad</w:t>
      </w:r>
      <w:bookmarkEnd w:id="74"/>
      <w:r w:rsidR="00AF3075" w:rsidRPr="00E418A7">
        <w:t xml:space="preserve">: El </w:t>
      </w:r>
      <w:r w:rsidR="00121154" w:rsidRPr="00E418A7">
        <w:t>RFRF</w:t>
      </w:r>
      <w:r w:rsidR="00AF3075" w:rsidRPr="00E418A7">
        <w:t xml:space="preserve"> y las </w:t>
      </w:r>
      <w:r w:rsidR="007C59D9" w:rsidRPr="00E418A7">
        <w:t xml:space="preserve">Órdenes </w:t>
      </w:r>
      <w:r w:rsidR="00AF3075" w:rsidRPr="00E418A7">
        <w:t xml:space="preserve">de </w:t>
      </w:r>
      <w:r w:rsidR="007C59D9" w:rsidRPr="00E418A7">
        <w:t xml:space="preserve">Servicio </w:t>
      </w:r>
      <w:r w:rsidR="00AF3075" w:rsidRPr="00E418A7">
        <w:t xml:space="preserve">contemplan la delegación de autoridad </w:t>
      </w:r>
      <w:r w:rsidR="00226BB2" w:rsidRPr="00E418A7">
        <w:t xml:space="preserve">para que </w:t>
      </w:r>
      <w:r w:rsidR="00AF3075" w:rsidRPr="00E418A7">
        <w:t xml:space="preserve">la organización </w:t>
      </w:r>
      <w:r w:rsidR="00226BB2" w:rsidRPr="00E418A7">
        <w:t xml:space="preserve">pueda </w:t>
      </w:r>
      <w:r w:rsidR="00AF3075" w:rsidRPr="00E418A7">
        <w:t xml:space="preserve">alcanzar los resultados esperados de forma eficaz y ordenada. La cultura de la rendición de cuentas se deriva de la </w:t>
      </w:r>
      <w:r w:rsidR="00EB20FC" w:rsidRPr="00E418A7">
        <w:t>r</w:t>
      </w:r>
      <w:r w:rsidR="00AF3075" w:rsidRPr="00E418A7">
        <w:t xml:space="preserve">esponsabilidad y </w:t>
      </w:r>
      <w:r w:rsidR="006D25AA" w:rsidRPr="00E418A7">
        <w:t xml:space="preserve">la </w:t>
      </w:r>
      <w:r w:rsidR="00045ACD" w:rsidRPr="00E418A7">
        <w:t xml:space="preserve">delegación de </w:t>
      </w:r>
      <w:r w:rsidR="00226BB2" w:rsidRPr="00E418A7">
        <w:t>a</w:t>
      </w:r>
      <w:r w:rsidR="00AF3075" w:rsidRPr="00E418A7">
        <w:t>utoridad, que también está</w:t>
      </w:r>
      <w:r w:rsidR="00CC3F2F" w:rsidRPr="00E418A7">
        <w:t>n</w:t>
      </w:r>
      <w:r w:rsidR="00AF3075" w:rsidRPr="00E418A7">
        <w:t xml:space="preserve"> integrada</w:t>
      </w:r>
      <w:r w:rsidR="00CC3F2F" w:rsidRPr="00E418A7">
        <w:t>s</w:t>
      </w:r>
      <w:r w:rsidR="00AF3075" w:rsidRPr="00E418A7">
        <w:t xml:space="preserve"> en el sistema </w:t>
      </w:r>
      <w:r w:rsidR="008C0A3C" w:rsidRPr="00E418A7">
        <w:t xml:space="preserve">de </w:t>
      </w:r>
      <w:r w:rsidR="005F7413" w:rsidRPr="00E418A7">
        <w:t xml:space="preserve">Planificación de Recursos Institucionales </w:t>
      </w:r>
      <w:r w:rsidR="00AF3075" w:rsidRPr="00E418A7">
        <w:t>de la organización.</w:t>
      </w:r>
      <w:bookmarkEnd w:id="75"/>
    </w:p>
    <w:p w14:paraId="5FE8B376" w14:textId="53D90118" w:rsidR="005F5A15" w:rsidRDefault="003B6D98" w:rsidP="00F40F23">
      <w:bookmarkStart w:id="76" w:name="_Toc96692132"/>
      <w:bookmarkStart w:id="77" w:name="lt_pId105"/>
      <w:r w:rsidRPr="00E418A7">
        <w:rPr>
          <w:rStyle w:val="Heading2Char"/>
          <w:b w:val="0"/>
          <w:bCs/>
          <w:lang w:val="es-ES"/>
        </w:rPr>
        <w:t>6</w:t>
      </w:r>
      <w:bookmarkEnd w:id="76"/>
      <w:r w:rsidRPr="00701EBF">
        <w:rPr>
          <w:rStyle w:val="Heading3Char"/>
          <w:bCs/>
          <w:lang w:val="es-ES"/>
        </w:rPr>
        <w:tab/>
      </w:r>
      <w:bookmarkStart w:id="78" w:name="lt_pId107"/>
      <w:bookmarkEnd w:id="77"/>
      <w:r w:rsidR="00A85C9A" w:rsidRPr="003C5A7F">
        <w:rPr>
          <w:rStyle w:val="Heading2Char"/>
          <w:b w:val="0"/>
          <w:bCs/>
          <w:lang w:val="es-ES"/>
        </w:rPr>
        <w:t xml:space="preserve">El </w:t>
      </w:r>
      <w:r w:rsidR="00701EBF" w:rsidRPr="00E418A7">
        <w:rPr>
          <w:rStyle w:val="Heading2Char"/>
          <w:lang w:val="es-ES"/>
        </w:rPr>
        <w:t>Auditor Externo</w:t>
      </w:r>
      <w:r w:rsidR="00701EBF" w:rsidRPr="00701EBF">
        <w:rPr>
          <w:rStyle w:val="Heading3Char"/>
          <w:b w:val="0"/>
          <w:lang w:val="es-ES"/>
        </w:rPr>
        <w:t xml:space="preserve"> </w:t>
      </w:r>
      <w:r w:rsidR="00701EBF" w:rsidRPr="00E418A7">
        <w:t>emite un dictamen sobre los estados financieros de la UIT y sobre el cumplimiento del marco reglamentario de la organización. Formula recomendaciones y supervisa con regularidad su aplicación. Sus informes son de acceso público una vez aprobados por el Consejo</w:t>
      </w:r>
      <w:r w:rsidR="005F5A15" w:rsidRPr="00E418A7">
        <w:t>.</w:t>
      </w:r>
      <w:bookmarkEnd w:id="78"/>
    </w:p>
    <w:p w14:paraId="3AD0EBF7" w14:textId="2CB1AB12" w:rsidR="00A85C9A" w:rsidRDefault="00A85C9A" w:rsidP="00A85C9A">
      <w:pPr>
        <w:rPr>
          <w:rStyle w:val="Heading3Char"/>
          <w:bCs/>
          <w:lang w:val="es-ES"/>
        </w:rPr>
      </w:pPr>
      <w:bookmarkStart w:id="79" w:name="_Toc96692133"/>
      <w:bookmarkStart w:id="80" w:name="lt_pId108"/>
      <w:r w:rsidRPr="004B46CC">
        <w:rPr>
          <w:rStyle w:val="Heading2Char"/>
          <w:b w:val="0"/>
          <w:bCs/>
          <w:lang w:val="es-ES"/>
        </w:rPr>
        <w:t>7</w:t>
      </w:r>
      <w:r w:rsidRPr="004B46CC">
        <w:rPr>
          <w:rStyle w:val="Heading2Char"/>
          <w:b w:val="0"/>
          <w:bCs/>
          <w:lang w:val="es-ES"/>
        </w:rPr>
        <w:tab/>
        <w:t xml:space="preserve">El </w:t>
      </w:r>
      <w:r w:rsidRPr="004B46CC">
        <w:rPr>
          <w:rStyle w:val="Heading2Char"/>
          <w:lang w:val="es-ES"/>
        </w:rPr>
        <w:t>Comité Asesor Independiente sobre la Gestión (CAIG)</w:t>
      </w:r>
      <w:bookmarkEnd w:id="79"/>
      <w:r>
        <w:t xml:space="preserve"> </w:t>
      </w:r>
      <w:r w:rsidRPr="00A85C9A">
        <w:t>es un órgano subsidiario del Consejo de la UIT. Presta asesoramiento especializado y asistencia al Consejo y al Secretario General para el ejercicio efectivo de sus responsabilidades de supervisión, y más concretamente para garantizar el funcionamiento de los sistemas de control internos, la gestión de riesgos y los procesos de gobernanza, incluida la gestión de recursos humanos.</w:t>
      </w:r>
    </w:p>
    <w:p w14:paraId="24A4006B" w14:textId="57B7FB02" w:rsidR="005F5A15" w:rsidRDefault="003B6D98" w:rsidP="00F40F23">
      <w:pPr>
        <w:rPr>
          <w:lang w:val="es-ES"/>
        </w:rPr>
      </w:pPr>
      <w:bookmarkStart w:id="81" w:name="_Toc96692134"/>
      <w:bookmarkStart w:id="82" w:name="lt_pId110"/>
      <w:bookmarkEnd w:id="80"/>
      <w:r w:rsidRPr="00AE6F64">
        <w:rPr>
          <w:rStyle w:val="Heading2Char"/>
          <w:b w:val="0"/>
          <w:bCs/>
          <w:lang w:val="es-ES"/>
        </w:rPr>
        <w:t>8</w:t>
      </w:r>
      <w:r w:rsidRPr="00F40F23">
        <w:rPr>
          <w:rStyle w:val="Heading2Char"/>
          <w:lang w:val="es-ES"/>
        </w:rPr>
        <w:tab/>
      </w:r>
      <w:r w:rsidR="00065F2A" w:rsidRPr="007C59D9">
        <w:rPr>
          <w:rStyle w:val="Heading2Char"/>
          <w:b w:val="0"/>
          <w:bCs/>
          <w:lang w:val="es-ES"/>
        </w:rPr>
        <w:t>La</w:t>
      </w:r>
      <w:r w:rsidR="00065F2A">
        <w:rPr>
          <w:rStyle w:val="Heading2Char"/>
          <w:lang w:val="es-ES"/>
        </w:rPr>
        <w:t xml:space="preserve"> Dependencia Común de Inspección </w:t>
      </w:r>
      <w:r w:rsidR="005F5A15" w:rsidRPr="00F40F23">
        <w:rPr>
          <w:rStyle w:val="Heading2Char"/>
          <w:lang w:val="es-ES"/>
        </w:rPr>
        <w:t>(</w:t>
      </w:r>
      <w:r w:rsidR="00065F2A">
        <w:rPr>
          <w:rStyle w:val="Heading2Char"/>
          <w:lang w:val="es-ES"/>
        </w:rPr>
        <w:t>DCI</w:t>
      </w:r>
      <w:r w:rsidR="005F5A15" w:rsidRPr="00F40F23">
        <w:rPr>
          <w:rStyle w:val="Heading2Char"/>
          <w:lang w:val="es-ES"/>
        </w:rPr>
        <w:t>)</w:t>
      </w:r>
      <w:bookmarkEnd w:id="81"/>
      <w:r w:rsidR="005F5A15" w:rsidRPr="00F40F23">
        <w:rPr>
          <w:lang w:val="es-ES"/>
        </w:rPr>
        <w:t xml:space="preserve"> </w:t>
      </w:r>
      <w:r w:rsidR="00591B48">
        <w:rPr>
          <w:lang w:val="es-ES"/>
        </w:rPr>
        <w:t xml:space="preserve">es el órgano </w:t>
      </w:r>
      <w:r w:rsidR="007F2FC5">
        <w:rPr>
          <w:lang w:val="es-ES"/>
        </w:rPr>
        <w:t xml:space="preserve">independiente </w:t>
      </w:r>
      <w:r w:rsidR="00591B48">
        <w:rPr>
          <w:lang w:val="es-ES"/>
        </w:rPr>
        <w:t xml:space="preserve">de </w:t>
      </w:r>
      <w:r w:rsidR="000D5730">
        <w:rPr>
          <w:lang w:val="es-ES"/>
        </w:rPr>
        <w:t>supervisión</w:t>
      </w:r>
      <w:r w:rsidR="00591B48">
        <w:rPr>
          <w:lang w:val="es-ES"/>
        </w:rPr>
        <w:t xml:space="preserve"> extern</w:t>
      </w:r>
      <w:r w:rsidR="007F2FC5">
        <w:rPr>
          <w:lang w:val="es-ES"/>
        </w:rPr>
        <w:t>a</w:t>
      </w:r>
      <w:r w:rsidR="00591B48">
        <w:rPr>
          <w:lang w:val="es-ES"/>
        </w:rPr>
        <w:t xml:space="preserve"> </w:t>
      </w:r>
      <w:r w:rsidR="00591B48" w:rsidRPr="00591B48">
        <w:rPr>
          <w:lang w:val="es-ES"/>
        </w:rPr>
        <w:t xml:space="preserve">del sistema de las Naciones Unidas </w:t>
      </w:r>
      <w:r w:rsidR="00282CD6" w:rsidRPr="00282CD6">
        <w:rPr>
          <w:lang w:val="es-ES"/>
        </w:rPr>
        <w:t>facultado para llevar a cabo evaluaciones, inspecciones e investigaciones en todo el sistema</w:t>
      </w:r>
      <w:r w:rsidR="005F5A15" w:rsidRPr="00F40F23">
        <w:rPr>
          <w:lang w:val="es-ES"/>
        </w:rPr>
        <w:t>.</w:t>
      </w:r>
      <w:bookmarkEnd w:id="82"/>
      <w:r w:rsidR="005F5A15" w:rsidRPr="00F40F23">
        <w:rPr>
          <w:lang w:val="es-ES"/>
        </w:rPr>
        <w:t xml:space="preserve"> </w:t>
      </w:r>
      <w:bookmarkStart w:id="83" w:name="lt_pId111"/>
      <w:r w:rsidR="00B1736E" w:rsidRPr="00B1736E">
        <w:rPr>
          <w:lang w:val="es-ES"/>
        </w:rPr>
        <w:t xml:space="preserve">La Secretaría informa a los Estados </w:t>
      </w:r>
      <w:r w:rsidR="00B1736E">
        <w:rPr>
          <w:lang w:val="es-ES"/>
        </w:rPr>
        <w:t>M</w:t>
      </w:r>
      <w:r w:rsidR="00B1736E" w:rsidRPr="00B1736E">
        <w:rPr>
          <w:lang w:val="es-ES"/>
        </w:rPr>
        <w:t>iembros de la aplicación de las recomendaciones de la DCI destinadas a los órganos legislativos</w:t>
      </w:r>
      <w:r w:rsidR="005F5A15" w:rsidRPr="00F40F23">
        <w:rPr>
          <w:lang w:val="es-ES"/>
        </w:rPr>
        <w:t>.</w:t>
      </w:r>
      <w:bookmarkEnd w:id="83"/>
    </w:p>
    <w:p w14:paraId="48256D51" w14:textId="32F18196" w:rsidR="007A7896" w:rsidRDefault="007A7896" w:rsidP="00F40F23">
      <w:pPr>
        <w:rPr>
          <w:lang w:val="es-ES"/>
        </w:rPr>
      </w:pPr>
      <w:r>
        <w:rPr>
          <w:lang w:val="es-ES"/>
        </w:rPr>
        <w:br w:type="page"/>
      </w:r>
    </w:p>
    <w:p w14:paraId="42B0D5AC" w14:textId="08E1060E" w:rsidR="005F5A15" w:rsidRPr="00F40F23" w:rsidRDefault="005F5A15" w:rsidP="00F40F23">
      <w:pPr>
        <w:pStyle w:val="Heading2"/>
        <w:shd w:val="clear" w:color="auto" w:fill="00B0F0"/>
        <w:rPr>
          <w:color w:val="FFFFFF" w:themeColor="background1"/>
          <w:lang w:val="es-ES"/>
        </w:rPr>
      </w:pPr>
      <w:bookmarkStart w:id="84" w:name="lt_pId112"/>
      <w:bookmarkStart w:id="85" w:name="_Toc96692135"/>
      <w:r w:rsidRPr="00F40F23">
        <w:rPr>
          <w:color w:val="FFFFFF" w:themeColor="background1"/>
          <w:lang w:val="es-ES"/>
        </w:rPr>
        <w:lastRenderedPageBreak/>
        <w:t>Component</w:t>
      </w:r>
      <w:r w:rsidR="002B586D">
        <w:rPr>
          <w:color w:val="FFFFFF" w:themeColor="background1"/>
          <w:lang w:val="es-ES"/>
        </w:rPr>
        <w:t>e</w:t>
      </w:r>
      <w:r w:rsidRPr="00F40F23">
        <w:rPr>
          <w:color w:val="FFFFFF" w:themeColor="background1"/>
          <w:lang w:val="es-ES"/>
        </w:rPr>
        <w:t xml:space="preserve"> 2 – </w:t>
      </w:r>
      <w:r w:rsidR="002B586D">
        <w:rPr>
          <w:color w:val="FFFFFF" w:themeColor="background1"/>
          <w:lang w:val="es-ES"/>
        </w:rPr>
        <w:t xml:space="preserve">Gestión </w:t>
      </w:r>
      <w:r w:rsidR="007C0C04">
        <w:rPr>
          <w:color w:val="FFFFFF" w:themeColor="background1"/>
          <w:lang w:val="es-ES"/>
        </w:rPr>
        <w:t xml:space="preserve">Basada </w:t>
      </w:r>
      <w:r w:rsidR="002B586D">
        <w:rPr>
          <w:color w:val="FFFFFF" w:themeColor="background1"/>
          <w:lang w:val="es-ES"/>
        </w:rPr>
        <w:t xml:space="preserve">en los </w:t>
      </w:r>
      <w:r w:rsidR="007C0C04">
        <w:rPr>
          <w:color w:val="FFFFFF" w:themeColor="background1"/>
          <w:lang w:val="es-ES"/>
        </w:rPr>
        <w:t xml:space="preserve">Resultados </w:t>
      </w:r>
      <w:r w:rsidRPr="00F40F23">
        <w:rPr>
          <w:color w:val="FFFFFF" w:themeColor="background1"/>
          <w:lang w:val="es-ES"/>
        </w:rPr>
        <w:t>(</w:t>
      </w:r>
      <w:r w:rsidR="002B586D">
        <w:rPr>
          <w:color w:val="FFFFFF" w:themeColor="background1"/>
          <w:lang w:val="es-ES"/>
        </w:rPr>
        <w:t>GBR</w:t>
      </w:r>
      <w:r w:rsidRPr="00F40F23">
        <w:rPr>
          <w:color w:val="FFFFFF" w:themeColor="background1"/>
          <w:lang w:val="es-ES"/>
        </w:rPr>
        <w:t>)</w:t>
      </w:r>
      <w:bookmarkEnd w:id="84"/>
      <w:bookmarkEnd w:id="85"/>
    </w:p>
    <w:p w14:paraId="321ABD82" w14:textId="6D39C56F" w:rsidR="00DC579D" w:rsidRDefault="002B586D" w:rsidP="00F40F23">
      <w:pPr>
        <w:spacing w:after="120"/>
        <w:rPr>
          <w:lang w:val="es-ES"/>
        </w:rPr>
      </w:pPr>
      <w:bookmarkStart w:id="86" w:name="lt_pId113"/>
      <w:r>
        <w:rPr>
          <w:lang w:val="es-ES"/>
        </w:rPr>
        <w:t>E</w:t>
      </w:r>
      <w:r w:rsidR="00F36C4E">
        <w:rPr>
          <w:noProof/>
          <w:lang w:val="es-ES"/>
        </w:rPr>
        <w:drawing>
          <wp:anchor distT="0" distB="0" distL="114300" distR="114300" simplePos="0" relativeHeight="251708416" behindDoc="1" locked="0" layoutInCell="1" allowOverlap="1" wp14:anchorId="3E547A30" wp14:editId="1B684138">
            <wp:simplePos x="0" y="0"/>
            <wp:positionH relativeFrom="column">
              <wp:posOffset>76835</wp:posOffset>
            </wp:positionH>
            <wp:positionV relativeFrom="paragraph">
              <wp:posOffset>76200</wp:posOffset>
            </wp:positionV>
            <wp:extent cx="1439545" cy="1444625"/>
            <wp:effectExtent l="0" t="0" r="8255" b="3175"/>
            <wp:wrapTight wrapText="bothSides">
              <wp:wrapPolygon edited="0">
                <wp:start x="0" y="0"/>
                <wp:lineTo x="0" y="21363"/>
                <wp:lineTo x="21438" y="21363"/>
                <wp:lineTo x="2143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s-ES"/>
        </w:rPr>
        <w:t xml:space="preserve">l segundo componente del Marco </w:t>
      </w:r>
      <w:r w:rsidR="007B6048">
        <w:rPr>
          <w:lang w:val="es-ES"/>
        </w:rPr>
        <w:t xml:space="preserve">consta de </w:t>
      </w:r>
      <w:bookmarkEnd w:id="86"/>
      <w:r w:rsidR="007B6048">
        <w:rPr>
          <w:lang w:val="es-ES"/>
        </w:rPr>
        <w:t xml:space="preserve">un proceso proactivo </w:t>
      </w:r>
      <w:r w:rsidR="007A36CD">
        <w:rPr>
          <w:lang w:val="es-ES"/>
        </w:rPr>
        <w:t>de planificación, a saber</w:t>
      </w:r>
      <w:r w:rsidR="00DF55BC">
        <w:rPr>
          <w:lang w:val="es-ES"/>
        </w:rPr>
        <w:t>,</w:t>
      </w:r>
      <w:r w:rsidR="007A36CD">
        <w:rPr>
          <w:lang w:val="es-ES"/>
        </w:rPr>
        <w:t xml:space="preserve"> la </w:t>
      </w:r>
      <w:r w:rsidR="007C0C04" w:rsidRPr="00AD233D">
        <w:rPr>
          <w:lang w:val="es-ES"/>
        </w:rPr>
        <w:t xml:space="preserve">Gestión Basada </w:t>
      </w:r>
      <w:r w:rsidR="00AD233D" w:rsidRPr="00AD233D">
        <w:rPr>
          <w:lang w:val="es-ES"/>
        </w:rPr>
        <w:t xml:space="preserve">en los </w:t>
      </w:r>
      <w:r w:rsidR="007C0C04" w:rsidRPr="00AD233D">
        <w:rPr>
          <w:lang w:val="es-ES"/>
        </w:rPr>
        <w:t xml:space="preserve">Resultados </w:t>
      </w:r>
      <w:r w:rsidR="00AD233D" w:rsidRPr="00AD233D">
        <w:rPr>
          <w:lang w:val="es-ES"/>
        </w:rPr>
        <w:t>(</w:t>
      </w:r>
      <w:r w:rsidR="00C871DC">
        <w:rPr>
          <w:lang w:val="es-ES"/>
        </w:rPr>
        <w:t>GBR</w:t>
      </w:r>
      <w:r w:rsidR="00AD233D" w:rsidRPr="00AD233D">
        <w:rPr>
          <w:lang w:val="es-ES"/>
        </w:rPr>
        <w:t xml:space="preserve">), </w:t>
      </w:r>
      <w:r w:rsidR="007A36CD">
        <w:rPr>
          <w:lang w:val="es-ES"/>
        </w:rPr>
        <w:t xml:space="preserve">y de un proceso reactivo, a saber, los mecanismos </w:t>
      </w:r>
      <w:r w:rsidR="00FE4C5B">
        <w:rPr>
          <w:lang w:val="es-ES"/>
        </w:rPr>
        <w:t>para recabar opiniones.</w:t>
      </w:r>
      <w:r w:rsidR="00AD233D" w:rsidRPr="00AD233D">
        <w:rPr>
          <w:lang w:val="es-ES"/>
        </w:rPr>
        <w:t xml:space="preserve"> </w:t>
      </w:r>
      <w:r w:rsidR="00024689" w:rsidRPr="00F40F23">
        <w:rPr>
          <w:lang w:val="es-ES"/>
        </w:rPr>
        <w:t xml:space="preserve">La </w:t>
      </w:r>
      <w:r w:rsidR="00EF7616">
        <w:rPr>
          <w:lang w:val="es-ES"/>
        </w:rPr>
        <w:t>GBR</w:t>
      </w:r>
      <w:r w:rsidR="00024689" w:rsidRPr="00F40F23">
        <w:rPr>
          <w:lang w:val="es-ES"/>
        </w:rPr>
        <w:t xml:space="preserve"> es </w:t>
      </w:r>
      <w:r w:rsidR="00FC1BFC">
        <w:rPr>
          <w:lang w:val="es-ES"/>
        </w:rPr>
        <w:t>funcional</w:t>
      </w:r>
      <w:r w:rsidR="00024689" w:rsidRPr="00F40F23">
        <w:rPr>
          <w:lang w:val="es-ES"/>
        </w:rPr>
        <w:t xml:space="preserve"> y coherente con los mandatos y objetivos de la organización, y se traduce en planes de trabajo </w:t>
      </w:r>
      <w:r w:rsidR="00B32B59">
        <w:rPr>
          <w:lang w:val="es-ES"/>
        </w:rPr>
        <w:t>personales y departamentales</w:t>
      </w:r>
      <w:r w:rsidR="00DC579D">
        <w:rPr>
          <w:lang w:val="es-ES"/>
        </w:rPr>
        <w:t>.</w:t>
      </w:r>
    </w:p>
    <w:p w14:paraId="0A04F2CD" w14:textId="1148D1AB" w:rsidR="005F5A15" w:rsidRPr="00F40F23" w:rsidRDefault="003B6D98" w:rsidP="0031620E">
      <w:pPr>
        <w:tabs>
          <w:tab w:val="clear" w:pos="2835"/>
          <w:tab w:val="left" w:pos="2948"/>
        </w:tabs>
        <w:rPr>
          <w:lang w:val="es-ES"/>
        </w:rPr>
      </w:pPr>
      <w:bookmarkStart w:id="87" w:name="_Toc96692136"/>
      <w:bookmarkStart w:id="88" w:name="lt_pId115"/>
      <w:r w:rsidRPr="000310C3">
        <w:rPr>
          <w:rStyle w:val="Heading2Char"/>
          <w:b w:val="0"/>
          <w:bCs/>
          <w:lang w:val="es-ES"/>
        </w:rPr>
        <w:t>9</w:t>
      </w:r>
      <w:r w:rsidRPr="00F40F23">
        <w:rPr>
          <w:rStyle w:val="Heading2Char"/>
          <w:lang w:val="es-ES"/>
        </w:rPr>
        <w:tab/>
      </w:r>
      <w:r w:rsidR="00EA69F2">
        <w:rPr>
          <w:rStyle w:val="Heading2Char"/>
          <w:lang w:val="es-ES"/>
        </w:rPr>
        <w:t>Marco de resultados de la U</w:t>
      </w:r>
      <w:r w:rsidR="005F5A15" w:rsidRPr="00F40F23">
        <w:rPr>
          <w:rStyle w:val="Heading2Char"/>
          <w:lang w:val="es-ES"/>
        </w:rPr>
        <w:t>IT</w:t>
      </w:r>
      <w:bookmarkEnd w:id="87"/>
      <w:r w:rsidR="00DC6C0A" w:rsidRPr="000310C3">
        <w:t>,</w:t>
      </w:r>
      <w:r w:rsidR="005F5A15" w:rsidRPr="00F40F23">
        <w:rPr>
          <w:lang w:val="es-ES"/>
        </w:rPr>
        <w:t xml:space="preserve"> </w:t>
      </w:r>
      <w:bookmarkStart w:id="89" w:name="lt_pId117"/>
      <w:bookmarkEnd w:id="88"/>
      <w:r w:rsidR="00106E7C" w:rsidRPr="00106E7C">
        <w:rPr>
          <w:lang w:val="es-ES"/>
        </w:rPr>
        <w:t xml:space="preserve">que se expone en los planes estratégicos y operacionales de la organización, consta de metas y objetivos estratégicos, sus correspondientes finalidades y </w:t>
      </w:r>
      <w:r w:rsidR="0063771B">
        <w:rPr>
          <w:lang w:val="es-ES"/>
        </w:rPr>
        <w:t>realizaciones</w:t>
      </w:r>
      <w:r w:rsidR="00106E7C" w:rsidRPr="00106E7C">
        <w:rPr>
          <w:lang w:val="es-ES"/>
        </w:rPr>
        <w:t xml:space="preserve">, así como los </w:t>
      </w:r>
      <w:r w:rsidR="0063771B">
        <w:rPr>
          <w:lang w:val="es-ES"/>
        </w:rPr>
        <w:t>productos</w:t>
      </w:r>
      <w:r w:rsidR="00CD6D0F">
        <w:rPr>
          <w:lang w:val="es-ES"/>
        </w:rPr>
        <w:t xml:space="preserve"> de </w:t>
      </w:r>
      <w:r w:rsidR="00106E7C" w:rsidRPr="00106E7C">
        <w:rPr>
          <w:lang w:val="es-ES"/>
        </w:rPr>
        <w:t>la UIT. La contribución de</w:t>
      </w:r>
      <w:r w:rsidR="00CD6D0F">
        <w:rPr>
          <w:lang w:val="es-ES"/>
        </w:rPr>
        <w:t xml:space="preserve"> </w:t>
      </w:r>
      <w:r w:rsidR="00106E7C" w:rsidRPr="00106E7C">
        <w:rPr>
          <w:lang w:val="es-ES"/>
        </w:rPr>
        <w:t>l</w:t>
      </w:r>
      <w:r w:rsidR="00CD6D0F">
        <w:rPr>
          <w:lang w:val="es-ES"/>
        </w:rPr>
        <w:t>os</w:t>
      </w:r>
      <w:r w:rsidR="00106E7C" w:rsidRPr="00106E7C">
        <w:rPr>
          <w:lang w:val="es-ES"/>
        </w:rPr>
        <w:t xml:space="preserve"> trabajo</w:t>
      </w:r>
      <w:r w:rsidR="00CD6D0F">
        <w:rPr>
          <w:lang w:val="es-ES"/>
        </w:rPr>
        <w:t>s</w:t>
      </w:r>
      <w:r w:rsidR="00106E7C" w:rsidRPr="00106E7C">
        <w:rPr>
          <w:lang w:val="es-ES"/>
        </w:rPr>
        <w:t xml:space="preserve"> de la UIT se define </w:t>
      </w:r>
      <w:r w:rsidR="00EB19AA">
        <w:rPr>
          <w:lang w:val="es-ES"/>
        </w:rPr>
        <w:t xml:space="preserve">mediante </w:t>
      </w:r>
      <w:r w:rsidR="00106E7C" w:rsidRPr="00106E7C">
        <w:rPr>
          <w:lang w:val="es-ES"/>
        </w:rPr>
        <w:t xml:space="preserve">indicadores de rendimiento </w:t>
      </w:r>
      <w:r w:rsidR="00EB19AA">
        <w:rPr>
          <w:lang w:val="es-ES"/>
        </w:rPr>
        <w:t xml:space="preserve">para los que existen </w:t>
      </w:r>
      <w:r w:rsidR="00106E7C" w:rsidRPr="00106E7C">
        <w:rPr>
          <w:lang w:val="es-ES"/>
        </w:rPr>
        <w:t xml:space="preserve">valores de referencia y objetivos establecidos. </w:t>
      </w:r>
      <w:r w:rsidR="00BF261E">
        <w:rPr>
          <w:lang w:val="es-ES"/>
        </w:rPr>
        <w:t>E</w:t>
      </w:r>
      <w:r w:rsidR="00BF261E" w:rsidRPr="00106E7C">
        <w:rPr>
          <w:lang w:val="es-ES"/>
        </w:rPr>
        <w:t xml:space="preserve">l </w:t>
      </w:r>
      <w:r w:rsidR="007C0C04" w:rsidRPr="00106E7C">
        <w:rPr>
          <w:lang w:val="es-ES"/>
        </w:rPr>
        <w:t xml:space="preserve">Informe </w:t>
      </w:r>
      <w:r w:rsidR="00842961" w:rsidRPr="00106E7C">
        <w:rPr>
          <w:lang w:val="es-ES"/>
        </w:rPr>
        <w:t xml:space="preserve">Anual </w:t>
      </w:r>
      <w:r w:rsidR="00BF261E" w:rsidRPr="00106E7C">
        <w:rPr>
          <w:lang w:val="es-ES"/>
        </w:rPr>
        <w:t xml:space="preserve">sobre la aplicación del plan estratégico </w:t>
      </w:r>
      <w:r w:rsidR="00BF261E">
        <w:rPr>
          <w:lang w:val="es-ES"/>
        </w:rPr>
        <w:t xml:space="preserve">contiene una descripción </w:t>
      </w:r>
      <w:r w:rsidR="00106E7C" w:rsidRPr="00106E7C">
        <w:rPr>
          <w:lang w:val="es-ES"/>
        </w:rPr>
        <w:t>general de estos indicadores</w:t>
      </w:r>
      <w:r w:rsidR="005F5A15" w:rsidRPr="00F40F23">
        <w:rPr>
          <w:lang w:val="es-ES"/>
        </w:rPr>
        <w:t>.</w:t>
      </w:r>
      <w:bookmarkEnd w:id="89"/>
    </w:p>
    <w:p w14:paraId="7AE355DF" w14:textId="0F36B207" w:rsidR="005F5A15" w:rsidRPr="00F40F23" w:rsidRDefault="003B6D98" w:rsidP="00F40F23">
      <w:pPr>
        <w:rPr>
          <w:lang w:val="es-ES"/>
        </w:rPr>
      </w:pPr>
      <w:bookmarkStart w:id="90" w:name="_Toc96692137"/>
      <w:bookmarkStart w:id="91" w:name="lt_pId118"/>
      <w:r w:rsidRPr="000310C3">
        <w:rPr>
          <w:rStyle w:val="Heading3Char"/>
          <w:b w:val="0"/>
          <w:bCs/>
          <w:lang w:val="es-ES"/>
        </w:rPr>
        <w:t>10</w:t>
      </w:r>
      <w:r w:rsidRPr="00F40F23">
        <w:rPr>
          <w:rStyle w:val="Heading3Char"/>
          <w:lang w:val="es-ES"/>
        </w:rPr>
        <w:tab/>
      </w:r>
      <w:r w:rsidR="00DA381E">
        <w:rPr>
          <w:rStyle w:val="Heading3Char"/>
          <w:lang w:val="es-ES"/>
        </w:rPr>
        <w:t>Presupuesto</w:t>
      </w:r>
      <w:bookmarkEnd w:id="90"/>
      <w:r w:rsidR="005F5A15" w:rsidRPr="00F40F23">
        <w:rPr>
          <w:lang w:val="es-ES"/>
        </w:rPr>
        <w:t xml:space="preserve">: </w:t>
      </w:r>
      <w:bookmarkStart w:id="92" w:name="lt_pId119"/>
      <w:bookmarkEnd w:id="91"/>
      <w:r w:rsidR="000F716C" w:rsidRPr="000F716C">
        <w:rPr>
          <w:lang w:val="es-ES"/>
        </w:rPr>
        <w:t xml:space="preserve">Los Estados </w:t>
      </w:r>
      <w:r w:rsidR="000F716C">
        <w:rPr>
          <w:lang w:val="es-ES"/>
        </w:rPr>
        <w:t>M</w:t>
      </w:r>
      <w:r w:rsidR="000F716C" w:rsidRPr="000F716C">
        <w:rPr>
          <w:lang w:val="es-ES"/>
        </w:rPr>
        <w:t>iembros aprueban los planes financieros</w:t>
      </w:r>
      <w:r w:rsidR="00B06DBC">
        <w:rPr>
          <w:lang w:val="es-ES"/>
        </w:rPr>
        <w:t xml:space="preserve"> y </w:t>
      </w:r>
      <w:r w:rsidR="000F716C" w:rsidRPr="000F716C">
        <w:rPr>
          <w:lang w:val="es-ES"/>
        </w:rPr>
        <w:t xml:space="preserve">el presupuesto bienal que establece cómo se asignan los recursos para la consecución de las metas y objetivos. </w:t>
      </w:r>
      <w:r w:rsidR="00FF65F7">
        <w:rPr>
          <w:lang w:val="es-ES"/>
        </w:rPr>
        <w:t>Para cada objetivo se definen claramente l</w:t>
      </w:r>
      <w:r w:rsidR="000F716C" w:rsidRPr="000F716C">
        <w:rPr>
          <w:lang w:val="es-ES"/>
        </w:rPr>
        <w:t>as estrategias de aplicación y los riesgos</w:t>
      </w:r>
      <w:r w:rsidR="005F5A15" w:rsidRPr="00F40F23">
        <w:rPr>
          <w:lang w:val="es-ES"/>
        </w:rPr>
        <w:t>.</w:t>
      </w:r>
      <w:bookmarkEnd w:id="92"/>
    </w:p>
    <w:p w14:paraId="7E623D13" w14:textId="507CBA55" w:rsidR="005F5A15" w:rsidRPr="005953B7" w:rsidRDefault="003B6D98" w:rsidP="00F40F23">
      <w:pPr>
        <w:rPr>
          <w:b/>
          <w:bCs/>
          <w:lang w:val="es-ES"/>
        </w:rPr>
      </w:pPr>
      <w:bookmarkStart w:id="93" w:name="lt_pId120"/>
      <w:bookmarkStart w:id="94" w:name="_Toc96692138"/>
      <w:r w:rsidRPr="000310C3">
        <w:rPr>
          <w:rStyle w:val="Heading3Char"/>
          <w:b w:val="0"/>
          <w:bCs/>
          <w:lang w:val="es-ES"/>
        </w:rPr>
        <w:t>11</w:t>
      </w:r>
      <w:r w:rsidRPr="00F40F23">
        <w:rPr>
          <w:rStyle w:val="Heading3Char"/>
          <w:lang w:val="es-ES"/>
        </w:rPr>
        <w:tab/>
      </w:r>
      <w:bookmarkStart w:id="95" w:name="lt_pId121"/>
      <w:bookmarkEnd w:id="93"/>
      <w:r w:rsidR="005953B7" w:rsidRPr="005953B7">
        <w:rPr>
          <w:rStyle w:val="Heading3Char"/>
          <w:lang w:val="es-ES"/>
        </w:rPr>
        <w:t xml:space="preserve">Proceso de </w:t>
      </w:r>
      <w:r w:rsidR="00DC579D" w:rsidRPr="005953B7">
        <w:rPr>
          <w:rStyle w:val="Heading3Char"/>
          <w:lang w:val="es-ES"/>
        </w:rPr>
        <w:t>planificación operativa anual</w:t>
      </w:r>
      <w:bookmarkEnd w:id="94"/>
      <w:r w:rsidR="005953B7" w:rsidRPr="000310C3">
        <w:t xml:space="preserve">: </w:t>
      </w:r>
      <w:r w:rsidR="005953B7" w:rsidRPr="005953B7">
        <w:rPr>
          <w:rStyle w:val="Heading3Char"/>
          <w:b w:val="0"/>
          <w:bCs/>
          <w:lang w:val="es-ES"/>
        </w:rPr>
        <w:t xml:space="preserve">La planificación anual se lleva a cabo mediante el proceso de planificación operativa anual, </w:t>
      </w:r>
      <w:r w:rsidR="008C3ECE">
        <w:rPr>
          <w:rStyle w:val="Heading3Char"/>
          <w:b w:val="0"/>
          <w:bCs/>
          <w:lang w:val="es-ES"/>
        </w:rPr>
        <w:t xml:space="preserve">basado </w:t>
      </w:r>
      <w:r w:rsidR="005953B7" w:rsidRPr="005953B7">
        <w:rPr>
          <w:rStyle w:val="Heading3Char"/>
          <w:b w:val="0"/>
          <w:bCs/>
          <w:lang w:val="es-ES"/>
        </w:rPr>
        <w:t xml:space="preserve">en herramientas de planificación específicas. El plan operacional anual renovable pone en práctica el plan estratégico cuatrienal, que </w:t>
      </w:r>
      <w:r w:rsidR="00444D60">
        <w:rPr>
          <w:rStyle w:val="Heading3Char"/>
          <w:b w:val="0"/>
          <w:bCs/>
          <w:lang w:val="es-ES"/>
        </w:rPr>
        <w:t xml:space="preserve">sirve de orientación para los </w:t>
      </w:r>
      <w:r w:rsidR="005953B7" w:rsidRPr="005953B7">
        <w:rPr>
          <w:rStyle w:val="Heading3Char"/>
          <w:b w:val="0"/>
          <w:bCs/>
          <w:lang w:val="es-ES"/>
        </w:rPr>
        <w:t xml:space="preserve">planes de trabajo de los departamentos y las unidades, y que se traduce en los objetivos </w:t>
      </w:r>
      <w:r w:rsidR="00980E31">
        <w:rPr>
          <w:rStyle w:val="Heading3Char"/>
          <w:b w:val="0"/>
          <w:bCs/>
          <w:lang w:val="es-ES"/>
        </w:rPr>
        <w:t xml:space="preserve">concretos </w:t>
      </w:r>
      <w:r w:rsidR="005953B7" w:rsidRPr="005953B7">
        <w:rPr>
          <w:rStyle w:val="Heading3Char"/>
          <w:b w:val="0"/>
          <w:bCs/>
          <w:lang w:val="es-ES"/>
        </w:rPr>
        <w:t xml:space="preserve">del </w:t>
      </w:r>
      <w:r w:rsidR="007C0C04" w:rsidRPr="00334FD9">
        <w:rPr>
          <w:rStyle w:val="Heading3Char"/>
          <w:b w:val="0"/>
          <w:bCs/>
          <w:lang w:val="es-ES"/>
        </w:rPr>
        <w:t xml:space="preserve">Sistema Electrónico </w:t>
      </w:r>
      <w:r w:rsidR="00334FD9" w:rsidRPr="00334FD9">
        <w:rPr>
          <w:rStyle w:val="Heading3Char"/>
          <w:b w:val="0"/>
          <w:bCs/>
          <w:lang w:val="es-ES"/>
        </w:rPr>
        <w:t xml:space="preserve">de </w:t>
      </w:r>
      <w:r w:rsidR="007C0C04" w:rsidRPr="00334FD9">
        <w:rPr>
          <w:rStyle w:val="Heading3Char"/>
          <w:b w:val="0"/>
          <w:bCs/>
          <w:lang w:val="es-ES"/>
        </w:rPr>
        <w:t xml:space="preserve">Gestión </w:t>
      </w:r>
      <w:r w:rsidR="00334FD9" w:rsidRPr="00334FD9">
        <w:rPr>
          <w:rStyle w:val="Heading3Char"/>
          <w:b w:val="0"/>
          <w:bCs/>
          <w:lang w:val="es-ES"/>
        </w:rPr>
        <w:t xml:space="preserve">del </w:t>
      </w:r>
      <w:r w:rsidR="007C0C04" w:rsidRPr="00334FD9">
        <w:rPr>
          <w:rStyle w:val="Heading3Char"/>
          <w:b w:val="0"/>
          <w:bCs/>
          <w:lang w:val="es-ES"/>
        </w:rPr>
        <w:t xml:space="preserve">Rendimiento </w:t>
      </w:r>
      <w:r w:rsidR="00334FD9" w:rsidRPr="00334FD9">
        <w:rPr>
          <w:rStyle w:val="Heading3Char"/>
          <w:b w:val="0"/>
          <w:bCs/>
          <w:lang w:val="es-ES"/>
        </w:rPr>
        <w:t xml:space="preserve">y </w:t>
      </w:r>
      <w:r w:rsidR="007C0C04" w:rsidRPr="00334FD9">
        <w:rPr>
          <w:rStyle w:val="Heading3Char"/>
          <w:b w:val="0"/>
          <w:bCs/>
          <w:lang w:val="es-ES"/>
        </w:rPr>
        <w:t xml:space="preserve">Desarrollo </w:t>
      </w:r>
      <w:r w:rsidR="005953B7" w:rsidRPr="005953B7">
        <w:rPr>
          <w:rStyle w:val="Heading3Char"/>
          <w:b w:val="0"/>
          <w:bCs/>
          <w:lang w:val="es-ES"/>
        </w:rPr>
        <w:t>(</w:t>
      </w:r>
      <w:proofErr w:type="spellStart"/>
      <w:r w:rsidR="005953B7" w:rsidRPr="005953B7">
        <w:rPr>
          <w:rStyle w:val="Heading3Char"/>
          <w:b w:val="0"/>
          <w:bCs/>
          <w:lang w:val="es-ES"/>
        </w:rPr>
        <w:t>ePMDS</w:t>
      </w:r>
      <w:proofErr w:type="spellEnd"/>
      <w:r w:rsidR="005953B7" w:rsidRPr="005953B7">
        <w:rPr>
          <w:rStyle w:val="Heading3Char"/>
          <w:b w:val="0"/>
          <w:bCs/>
          <w:lang w:val="es-ES"/>
        </w:rPr>
        <w:t>).</w:t>
      </w:r>
      <w:bookmarkEnd w:id="95"/>
    </w:p>
    <w:p w14:paraId="19CE05DB" w14:textId="4200C6C5" w:rsidR="005F5A15" w:rsidRPr="00F40F23" w:rsidRDefault="00B631F3" w:rsidP="00F40F23">
      <w:pPr>
        <w:rPr>
          <w:lang w:val="es-ES"/>
        </w:rPr>
      </w:pPr>
      <w:bookmarkStart w:id="96" w:name="_Toc96692139"/>
      <w:bookmarkStart w:id="97" w:name="lt_pId122"/>
      <w:r w:rsidRPr="00F36C4E">
        <w:rPr>
          <w:rStyle w:val="Heading3Char"/>
          <w:b w:val="0"/>
          <w:bCs/>
          <w:lang w:val="es-ES"/>
        </w:rPr>
        <w:t>12</w:t>
      </w:r>
      <w:r w:rsidRPr="00F40F23">
        <w:rPr>
          <w:rStyle w:val="Heading3Char"/>
          <w:lang w:val="es-ES"/>
        </w:rPr>
        <w:tab/>
      </w:r>
      <w:r w:rsidR="00DC6C0A">
        <w:rPr>
          <w:rStyle w:val="Heading3Char"/>
          <w:lang w:val="es-ES"/>
        </w:rPr>
        <w:t>Mecanismos para recabar la opinión de los Miembros de la UIT</w:t>
      </w:r>
      <w:bookmarkEnd w:id="96"/>
      <w:r w:rsidR="00DC6C0A" w:rsidRPr="000310C3">
        <w:t xml:space="preserve">: </w:t>
      </w:r>
      <w:r w:rsidR="000310C3" w:rsidRPr="004B6C90">
        <w:rPr>
          <w:lang w:val="es-ES"/>
        </w:rPr>
        <w:t xml:space="preserve">Incluye </w:t>
      </w:r>
      <w:r w:rsidR="004B6C90" w:rsidRPr="004B6C90">
        <w:rPr>
          <w:lang w:val="es-ES"/>
        </w:rPr>
        <w:t xml:space="preserve">todos los procesos que permiten el contacto directo y la </w:t>
      </w:r>
      <w:r w:rsidR="00F92267">
        <w:rPr>
          <w:lang w:val="es-ES"/>
        </w:rPr>
        <w:t>comunicación</w:t>
      </w:r>
      <w:r w:rsidR="004B6C90" w:rsidRPr="004B6C90">
        <w:rPr>
          <w:lang w:val="es-ES"/>
        </w:rPr>
        <w:t xml:space="preserve"> con la Secretaría, a través de las reuniones del Consejo y sus Grupos de Trabajo </w:t>
      </w:r>
      <w:r w:rsidR="003B1263" w:rsidRPr="004B6C90">
        <w:rPr>
          <w:lang w:val="es-ES"/>
        </w:rPr>
        <w:t xml:space="preserve">del Consejo </w:t>
      </w:r>
      <w:r w:rsidR="004B6C90" w:rsidRPr="004B6C90">
        <w:rPr>
          <w:lang w:val="es-ES"/>
        </w:rPr>
        <w:t>y Grupos de Expertos, los Grupos Asesores de los Sectores, así como cualquier otro mecanismo de consulta formal o informal (incluidos las Comisiones de Estudio y los Grupos de Trabajo de cada Sector, los Grupos Temáticos y otras iniciativas)</w:t>
      </w:r>
      <w:r w:rsidR="005F5A15" w:rsidRPr="00F40F23">
        <w:rPr>
          <w:lang w:val="es-ES"/>
        </w:rPr>
        <w:t>.</w:t>
      </w:r>
      <w:bookmarkEnd w:id="97"/>
    </w:p>
    <w:p w14:paraId="0FC35118" w14:textId="0B2D8981" w:rsidR="005F5A15" w:rsidRPr="00F40F23" w:rsidRDefault="005F5A15" w:rsidP="00F40F23">
      <w:pPr>
        <w:pStyle w:val="Heading2"/>
        <w:shd w:val="clear" w:color="auto" w:fill="00B0F0"/>
        <w:rPr>
          <w:color w:val="FFFFFF" w:themeColor="background1"/>
          <w:lang w:val="es-ES"/>
        </w:rPr>
      </w:pPr>
      <w:bookmarkStart w:id="98" w:name="lt_pId123"/>
      <w:bookmarkStart w:id="99" w:name="_Toc96692140"/>
      <w:r w:rsidRPr="00F40F23">
        <w:rPr>
          <w:color w:val="FFFFFF" w:themeColor="background1"/>
          <w:lang w:val="es-ES"/>
        </w:rPr>
        <w:t>Component</w:t>
      </w:r>
      <w:r w:rsidR="00C47C44">
        <w:rPr>
          <w:color w:val="FFFFFF" w:themeColor="background1"/>
          <w:lang w:val="es-ES"/>
        </w:rPr>
        <w:t>e</w:t>
      </w:r>
      <w:r w:rsidRPr="00F40F23">
        <w:rPr>
          <w:color w:val="FFFFFF" w:themeColor="background1"/>
          <w:lang w:val="es-ES"/>
        </w:rPr>
        <w:t xml:space="preserve"> 3 – </w:t>
      </w:r>
      <w:bookmarkEnd w:id="98"/>
      <w:r w:rsidR="00C47C44">
        <w:rPr>
          <w:color w:val="FFFFFF" w:themeColor="background1"/>
          <w:lang w:val="es-ES"/>
        </w:rPr>
        <w:t>Ges</w:t>
      </w:r>
      <w:r w:rsidR="005D2A28">
        <w:rPr>
          <w:color w:val="FFFFFF" w:themeColor="background1"/>
          <w:lang w:val="es-ES"/>
        </w:rPr>
        <w:t>t</w:t>
      </w:r>
      <w:r w:rsidR="00C47C44">
        <w:rPr>
          <w:color w:val="FFFFFF" w:themeColor="background1"/>
          <w:lang w:val="es-ES"/>
        </w:rPr>
        <w:t>ión de riesgos</w:t>
      </w:r>
      <w:bookmarkEnd w:id="99"/>
    </w:p>
    <w:p w14:paraId="31EDC554" w14:textId="5A40BAC7" w:rsidR="000310C3" w:rsidRDefault="00D14DF4" w:rsidP="000310C3">
      <w:pPr>
        <w:spacing w:before="240"/>
        <w:rPr>
          <w:lang w:val="es-ES"/>
        </w:rPr>
      </w:pPr>
      <w:bookmarkStart w:id="100" w:name="lt_pId124"/>
      <w:r>
        <w:rPr>
          <w:rFonts w:cstheme="minorHAnsi"/>
          <w:noProof/>
          <w:lang w:val="es-ES"/>
        </w:rPr>
        <w:drawing>
          <wp:anchor distT="0" distB="0" distL="114300" distR="114300" simplePos="0" relativeHeight="251699200" behindDoc="1" locked="0" layoutInCell="1" allowOverlap="1" wp14:anchorId="46544F66" wp14:editId="229AAA34">
            <wp:simplePos x="0" y="0"/>
            <wp:positionH relativeFrom="column">
              <wp:posOffset>3175</wp:posOffset>
            </wp:positionH>
            <wp:positionV relativeFrom="paragraph">
              <wp:posOffset>153670</wp:posOffset>
            </wp:positionV>
            <wp:extent cx="1692000" cy="1246828"/>
            <wp:effectExtent l="0" t="0" r="3810" b="0"/>
            <wp:wrapTight wrapText="bothSides">
              <wp:wrapPolygon edited="0">
                <wp:start x="0" y="0"/>
                <wp:lineTo x="243" y="21127"/>
                <wp:lineTo x="21405" y="21127"/>
                <wp:lineTo x="21405" y="660"/>
                <wp:lineTo x="21162" y="0"/>
                <wp:lineTo x="0" y="0"/>
              </wp:wrapPolygon>
            </wp:wrapTight>
            <wp:docPr id="18" name="Picture 18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4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1F8" w:rsidRPr="00A031F8">
        <w:rPr>
          <w:rFonts w:cstheme="minorHAnsi"/>
          <w:noProof/>
          <w:lang w:val="es-ES"/>
        </w:rPr>
        <w:t xml:space="preserve">El componente de gestión de riesgos describe el proceso de identificación y análisis de riesgos para alcanzar los objetivos de la </w:t>
      </w:r>
      <w:r w:rsidR="007F62EF">
        <w:rPr>
          <w:rFonts w:cstheme="minorHAnsi"/>
          <w:noProof/>
          <w:lang w:val="es-ES"/>
        </w:rPr>
        <w:t>organización</w:t>
      </w:r>
      <w:r w:rsidR="00A031F8" w:rsidRPr="00A031F8">
        <w:rPr>
          <w:rFonts w:cstheme="minorHAnsi"/>
          <w:noProof/>
          <w:lang w:val="es-ES"/>
        </w:rPr>
        <w:t xml:space="preserve"> y la determinación de la respuesta adecuada, ilustrando así el ciclo de vida completo de la gestión de riesgos, incluidas las </w:t>
      </w:r>
      <w:r w:rsidR="00BA37C6">
        <w:rPr>
          <w:rFonts w:cstheme="minorHAnsi"/>
          <w:noProof/>
          <w:lang w:val="es-ES"/>
        </w:rPr>
        <w:t>reglas</w:t>
      </w:r>
      <w:r w:rsidR="00A031F8" w:rsidRPr="00A031F8">
        <w:rPr>
          <w:rFonts w:cstheme="minorHAnsi"/>
          <w:noProof/>
          <w:lang w:val="es-ES"/>
        </w:rPr>
        <w:t xml:space="preserve"> financieras y la detección de incoherencias</w:t>
      </w:r>
      <w:r w:rsidR="005F5A15" w:rsidRPr="00F40F23">
        <w:rPr>
          <w:lang w:val="es-ES"/>
        </w:rPr>
        <w:t>.</w:t>
      </w:r>
      <w:bookmarkEnd w:id="100"/>
    </w:p>
    <w:p w14:paraId="45955189" w14:textId="4CE094AA" w:rsidR="00833052" w:rsidRPr="00F40F23" w:rsidRDefault="00833052" w:rsidP="0031620E">
      <w:pPr>
        <w:tabs>
          <w:tab w:val="left" w:pos="3345"/>
        </w:tabs>
        <w:rPr>
          <w:lang w:val="es-ES"/>
        </w:rPr>
      </w:pPr>
      <w:bookmarkStart w:id="101" w:name="_Toc96692141"/>
      <w:r w:rsidRPr="00F36C4E">
        <w:rPr>
          <w:rStyle w:val="Heading3Char"/>
          <w:b w:val="0"/>
          <w:bCs/>
          <w:lang w:val="es-ES"/>
        </w:rPr>
        <w:t>1</w:t>
      </w:r>
      <w:r>
        <w:rPr>
          <w:rStyle w:val="Heading3Char"/>
          <w:b w:val="0"/>
          <w:bCs/>
          <w:lang w:val="es-ES"/>
        </w:rPr>
        <w:t>3</w:t>
      </w:r>
      <w:r w:rsidRPr="00F40F23">
        <w:rPr>
          <w:rStyle w:val="Heading3Char"/>
          <w:lang w:val="es-ES"/>
        </w:rPr>
        <w:tab/>
      </w:r>
      <w:r w:rsidRPr="00833052">
        <w:rPr>
          <w:rStyle w:val="Heading3Char"/>
          <w:b w:val="0"/>
          <w:bCs/>
          <w:lang w:val="es-ES"/>
        </w:rPr>
        <w:t xml:space="preserve">La </w:t>
      </w:r>
      <w:r w:rsidRPr="004B46CC">
        <w:rPr>
          <w:rStyle w:val="Heading3Char"/>
          <w:bCs/>
          <w:lang w:val="es-ES"/>
        </w:rPr>
        <w:t>gestión de riesgos</w:t>
      </w:r>
      <w:bookmarkEnd w:id="101"/>
      <w:r w:rsidRPr="00833052">
        <w:rPr>
          <w:lang w:val="es-ES"/>
        </w:rPr>
        <w:t xml:space="preserve"> </w:t>
      </w:r>
      <w:r w:rsidRPr="00021BC7">
        <w:rPr>
          <w:lang w:val="es-ES"/>
        </w:rPr>
        <w:t xml:space="preserve">se aplica al conjunto de las funciones de la organización para garantizar </w:t>
      </w:r>
      <w:r>
        <w:rPr>
          <w:lang w:val="es-ES"/>
        </w:rPr>
        <w:t>que se alcancen</w:t>
      </w:r>
      <w:r w:rsidRPr="00021BC7">
        <w:rPr>
          <w:lang w:val="es-ES"/>
        </w:rPr>
        <w:t xml:space="preserve"> los resultados previstos en los Planes estratégico y operacional, en consonancia con el marco reglamentario de la organización, así como con las normas éticas y de integridad. El nivel de riesgo aceptable se define en la </w:t>
      </w:r>
      <w:r>
        <w:rPr>
          <w:lang w:val="es-ES"/>
        </w:rPr>
        <w:t>d</w:t>
      </w:r>
      <w:r w:rsidRPr="00021BC7">
        <w:rPr>
          <w:lang w:val="es-ES"/>
        </w:rPr>
        <w:t xml:space="preserve">eclaración </w:t>
      </w:r>
      <w:r>
        <w:rPr>
          <w:lang w:val="es-ES"/>
        </w:rPr>
        <w:t xml:space="preserve">sobre riesgos asumibles </w:t>
      </w:r>
      <w:r w:rsidRPr="00021BC7">
        <w:rPr>
          <w:lang w:val="es-ES"/>
        </w:rPr>
        <w:t xml:space="preserve">de la UIT y los procesos de gestión de riesgos de la Secretaría se definen en la política de gestión de riesgos de la UIT. </w:t>
      </w:r>
      <w:r>
        <w:rPr>
          <w:lang w:val="es-ES"/>
        </w:rPr>
        <w:t>L</w:t>
      </w:r>
      <w:r w:rsidRPr="00021BC7">
        <w:rPr>
          <w:lang w:val="es-ES"/>
        </w:rPr>
        <w:t xml:space="preserve">os detalles </w:t>
      </w:r>
      <w:r>
        <w:rPr>
          <w:lang w:val="es-ES"/>
        </w:rPr>
        <w:t>sobre el funcionamiento</w:t>
      </w:r>
      <w:r w:rsidRPr="00021BC7">
        <w:rPr>
          <w:lang w:val="es-ES"/>
        </w:rPr>
        <w:t xml:space="preserve"> cotidiano de la gestión de riesgos y controles en la UIT se documentan en el </w:t>
      </w:r>
      <w:r>
        <w:rPr>
          <w:lang w:val="es-ES"/>
        </w:rPr>
        <w:t>m</w:t>
      </w:r>
      <w:r w:rsidRPr="00021BC7">
        <w:rPr>
          <w:lang w:val="es-ES"/>
        </w:rPr>
        <w:t xml:space="preserve">anual de </w:t>
      </w:r>
      <w:r>
        <w:rPr>
          <w:lang w:val="es-ES"/>
        </w:rPr>
        <w:t>g</w:t>
      </w:r>
      <w:r w:rsidRPr="00021BC7">
        <w:rPr>
          <w:lang w:val="es-ES"/>
        </w:rPr>
        <w:t xml:space="preserve">estión de </w:t>
      </w:r>
      <w:r>
        <w:rPr>
          <w:lang w:val="es-ES"/>
        </w:rPr>
        <w:t>r</w:t>
      </w:r>
      <w:r w:rsidRPr="00021BC7">
        <w:rPr>
          <w:lang w:val="es-ES"/>
        </w:rPr>
        <w:t xml:space="preserve">iesgos y </w:t>
      </w:r>
      <w:r>
        <w:rPr>
          <w:lang w:val="es-ES"/>
        </w:rPr>
        <w:t>c</w:t>
      </w:r>
      <w:r w:rsidRPr="00021BC7">
        <w:rPr>
          <w:lang w:val="es-ES"/>
        </w:rPr>
        <w:t xml:space="preserve">ontroles </w:t>
      </w:r>
      <w:r>
        <w:rPr>
          <w:lang w:val="es-ES"/>
        </w:rPr>
        <w:t>i</w:t>
      </w:r>
      <w:r w:rsidRPr="00021BC7">
        <w:rPr>
          <w:lang w:val="es-ES"/>
        </w:rPr>
        <w:t>nternos</w:t>
      </w:r>
      <w:r w:rsidRPr="00F40F23">
        <w:rPr>
          <w:rFonts w:cstheme="minorHAnsi"/>
          <w:lang w:val="es-ES"/>
        </w:rPr>
        <w:t>.</w:t>
      </w:r>
    </w:p>
    <w:p w14:paraId="3BF34465" w14:textId="1D22A3BE" w:rsidR="005F5A15" w:rsidRDefault="000820B8" w:rsidP="000310C3">
      <w:pPr>
        <w:keepNext/>
        <w:keepLines/>
        <w:rPr>
          <w:rFonts w:cstheme="minorHAnsi"/>
          <w:lang w:val="es-ES"/>
        </w:rPr>
      </w:pPr>
      <w:bookmarkStart w:id="102" w:name="lt_pId130"/>
      <w:r w:rsidRPr="000820B8">
        <w:rPr>
          <w:rFonts w:cstheme="minorHAnsi"/>
          <w:lang w:val="es-ES"/>
        </w:rPr>
        <w:lastRenderedPageBreak/>
        <w:t xml:space="preserve">El </w:t>
      </w:r>
      <w:r w:rsidR="007C0C04" w:rsidRPr="000820B8">
        <w:rPr>
          <w:rFonts w:cstheme="minorHAnsi"/>
          <w:lang w:val="es-ES"/>
        </w:rPr>
        <w:t xml:space="preserve">Sistema </w:t>
      </w:r>
      <w:r w:rsidRPr="000820B8">
        <w:rPr>
          <w:rFonts w:cstheme="minorHAnsi"/>
          <w:lang w:val="es-ES"/>
        </w:rPr>
        <w:t xml:space="preserve">de gestión de la resiliencia institucional (ORMS) se divide en dos componentes, la continuidad de las actividades y la gestión de crisis. El sistema de gestión de la continuidad de las actividades se ha </w:t>
      </w:r>
      <w:r w:rsidR="00A2614E">
        <w:rPr>
          <w:rFonts w:cstheme="minorHAnsi"/>
          <w:lang w:val="es-ES"/>
        </w:rPr>
        <w:t xml:space="preserve">elaborado teniendo en cuenta </w:t>
      </w:r>
      <w:r w:rsidRPr="000820B8">
        <w:rPr>
          <w:rFonts w:cstheme="minorHAnsi"/>
          <w:lang w:val="es-ES"/>
        </w:rPr>
        <w:t xml:space="preserve">las normas internacionales vigentes y las prácticas idóneas. Comprende un grupo estructurado de políticas, planes, directrices e informes que, en </w:t>
      </w:r>
      <w:r w:rsidR="00A2614E">
        <w:rPr>
          <w:rFonts w:cstheme="minorHAnsi"/>
          <w:lang w:val="es-ES"/>
        </w:rPr>
        <w:t xml:space="preserve">su </w:t>
      </w:r>
      <w:r w:rsidRPr="000820B8">
        <w:rPr>
          <w:rFonts w:cstheme="minorHAnsi"/>
          <w:lang w:val="es-ES"/>
        </w:rPr>
        <w:t xml:space="preserve">conjunto, permiten la continuidad de las actividades, </w:t>
      </w:r>
      <w:r w:rsidR="00A2614E">
        <w:rPr>
          <w:rFonts w:cstheme="minorHAnsi"/>
          <w:lang w:val="es-ES"/>
        </w:rPr>
        <w:t xml:space="preserve">a la vez que </w:t>
      </w:r>
      <w:r w:rsidRPr="000820B8">
        <w:rPr>
          <w:rFonts w:cstheme="minorHAnsi"/>
          <w:lang w:val="es-ES"/>
        </w:rPr>
        <w:t xml:space="preserve">se ha establecido un </w:t>
      </w:r>
      <w:r w:rsidR="00457BA4">
        <w:rPr>
          <w:rFonts w:cstheme="minorHAnsi"/>
          <w:lang w:val="es-ES"/>
        </w:rPr>
        <w:t xml:space="preserve">método general </w:t>
      </w:r>
      <w:r w:rsidRPr="000820B8">
        <w:rPr>
          <w:rFonts w:cstheme="minorHAnsi"/>
          <w:lang w:val="es-ES"/>
        </w:rPr>
        <w:t xml:space="preserve">para </w:t>
      </w:r>
      <w:r w:rsidR="007454F5">
        <w:rPr>
          <w:rFonts w:cstheme="minorHAnsi"/>
          <w:lang w:val="es-ES"/>
        </w:rPr>
        <w:t xml:space="preserve">la </w:t>
      </w:r>
      <w:r w:rsidRPr="000820B8">
        <w:rPr>
          <w:rFonts w:cstheme="minorHAnsi"/>
          <w:lang w:val="es-ES"/>
        </w:rPr>
        <w:t xml:space="preserve">gestión </w:t>
      </w:r>
      <w:r w:rsidR="007454F5">
        <w:rPr>
          <w:rFonts w:cstheme="minorHAnsi"/>
          <w:lang w:val="es-ES"/>
        </w:rPr>
        <w:t xml:space="preserve">eficaz </w:t>
      </w:r>
      <w:r w:rsidRPr="000820B8">
        <w:rPr>
          <w:rFonts w:cstheme="minorHAnsi"/>
          <w:lang w:val="es-ES"/>
        </w:rPr>
        <w:t>de crisis de todas las actividades de la UIT</w:t>
      </w:r>
      <w:r w:rsidR="005F5A15" w:rsidRPr="00F40F23">
        <w:rPr>
          <w:rFonts w:cstheme="minorHAnsi"/>
          <w:lang w:val="es-ES"/>
        </w:rPr>
        <w:t>.</w:t>
      </w:r>
      <w:bookmarkEnd w:id="102"/>
    </w:p>
    <w:p w14:paraId="726BF618" w14:textId="322F4D7D" w:rsidR="00833052" w:rsidRPr="00F40F23" w:rsidRDefault="00833052" w:rsidP="00833052">
      <w:pPr>
        <w:rPr>
          <w:lang w:val="es-ES"/>
        </w:rPr>
      </w:pPr>
      <w:bookmarkStart w:id="103" w:name="_Toc96692142"/>
      <w:r w:rsidRPr="004B46CC">
        <w:rPr>
          <w:rStyle w:val="Heading3Char"/>
          <w:b w:val="0"/>
          <w:lang w:val="es-ES"/>
        </w:rPr>
        <w:t>14</w:t>
      </w:r>
      <w:r w:rsidRPr="004B46CC">
        <w:rPr>
          <w:rStyle w:val="Heading3Char"/>
          <w:bCs/>
          <w:lang w:val="es-ES"/>
        </w:rPr>
        <w:tab/>
        <w:t>Reconocimiento de patrones de incoherencias gracias a la tecnología</w:t>
      </w:r>
      <w:bookmarkEnd w:id="103"/>
      <w:r>
        <w:rPr>
          <w:lang w:val="es-ES"/>
        </w:rPr>
        <w:t xml:space="preserve">: </w:t>
      </w:r>
      <w:r w:rsidRPr="002320C8">
        <w:rPr>
          <w:lang w:val="es-ES"/>
        </w:rPr>
        <w:t xml:space="preserve">Los nuevos sistemas, herramientas y tecnologías, como la </w:t>
      </w:r>
      <w:r>
        <w:rPr>
          <w:lang w:val="es-ES"/>
        </w:rPr>
        <w:t>i</w:t>
      </w:r>
      <w:r w:rsidRPr="002320C8">
        <w:rPr>
          <w:lang w:val="es-ES"/>
        </w:rPr>
        <w:t xml:space="preserve">nteligencia </w:t>
      </w:r>
      <w:r>
        <w:rPr>
          <w:lang w:val="es-ES"/>
        </w:rPr>
        <w:t>a</w:t>
      </w:r>
      <w:r w:rsidRPr="002320C8">
        <w:rPr>
          <w:lang w:val="es-ES"/>
        </w:rPr>
        <w:t>rtificial (IA), son ahora capaces de identificar incoherencias</w:t>
      </w:r>
      <w:r>
        <w:rPr>
          <w:lang w:val="es-ES"/>
        </w:rPr>
        <w:t xml:space="preserve"> y</w:t>
      </w:r>
      <w:r w:rsidRPr="002320C8">
        <w:rPr>
          <w:lang w:val="es-ES"/>
        </w:rPr>
        <w:t xml:space="preserve"> divergencias con respecto al patrón esperado</w:t>
      </w:r>
      <w:r>
        <w:rPr>
          <w:lang w:val="es-ES"/>
        </w:rPr>
        <w:t>, además de</w:t>
      </w:r>
      <w:r w:rsidRPr="002320C8">
        <w:rPr>
          <w:lang w:val="es-ES"/>
        </w:rPr>
        <w:t xml:space="preserve"> relaciones poco habituales en los documentos conexos. La IA será esencial en el futuro inmediato para facilitar y mejorar las actividades humanas de control y supervisión gracias al reconocimiento de patrones de incoherencias </w:t>
      </w:r>
      <w:r>
        <w:rPr>
          <w:lang w:val="es-ES"/>
        </w:rPr>
        <w:t xml:space="preserve">mediante </w:t>
      </w:r>
      <w:r w:rsidRPr="002320C8">
        <w:rPr>
          <w:lang w:val="es-ES"/>
        </w:rPr>
        <w:t xml:space="preserve">tecnología. Se puede considerar un componente transversal, </w:t>
      </w:r>
      <w:r>
        <w:rPr>
          <w:lang w:val="es-ES"/>
        </w:rPr>
        <w:t xml:space="preserve">por cuanto </w:t>
      </w:r>
      <w:r w:rsidRPr="002320C8">
        <w:rPr>
          <w:lang w:val="es-ES"/>
        </w:rPr>
        <w:t>la</w:t>
      </w:r>
      <w:r>
        <w:rPr>
          <w:lang w:val="es-ES"/>
        </w:rPr>
        <w:t> </w:t>
      </w:r>
      <w:r w:rsidRPr="002320C8">
        <w:rPr>
          <w:lang w:val="es-ES"/>
        </w:rPr>
        <w:t>IA se utiliza ampliamente para evitar el fraude y mejorar los mecanismos de control.</w:t>
      </w:r>
    </w:p>
    <w:p w14:paraId="0121F784" w14:textId="6FDE6C61" w:rsidR="005F5A15" w:rsidRPr="00F40F23" w:rsidRDefault="005F5A15" w:rsidP="00F40F23">
      <w:pPr>
        <w:pStyle w:val="Heading2"/>
        <w:shd w:val="clear" w:color="auto" w:fill="00B0F0"/>
        <w:rPr>
          <w:color w:val="FFFFFF" w:themeColor="background1"/>
          <w:lang w:val="es-ES"/>
        </w:rPr>
      </w:pPr>
      <w:bookmarkStart w:id="104" w:name="lt_pId134"/>
      <w:bookmarkStart w:id="105" w:name="_Toc96692143"/>
      <w:r w:rsidRPr="00F40F23">
        <w:rPr>
          <w:color w:val="FFFFFF" w:themeColor="background1"/>
          <w:lang w:val="es-ES"/>
        </w:rPr>
        <w:t>Component</w:t>
      </w:r>
      <w:r w:rsidR="004A51F5">
        <w:rPr>
          <w:color w:val="FFFFFF" w:themeColor="background1"/>
          <w:lang w:val="es-ES"/>
        </w:rPr>
        <w:t>e</w:t>
      </w:r>
      <w:r w:rsidRPr="00F40F23">
        <w:rPr>
          <w:color w:val="FFFFFF" w:themeColor="background1"/>
          <w:lang w:val="es-ES"/>
        </w:rPr>
        <w:t xml:space="preserve"> 4 – </w:t>
      </w:r>
      <w:r w:rsidR="004A51F5">
        <w:rPr>
          <w:color w:val="FFFFFF" w:themeColor="background1"/>
          <w:lang w:val="es-ES"/>
        </w:rPr>
        <w:t>Actividades de c</w:t>
      </w:r>
      <w:r w:rsidRPr="00F40F23">
        <w:rPr>
          <w:color w:val="FFFFFF" w:themeColor="background1"/>
          <w:lang w:val="es-ES"/>
        </w:rPr>
        <w:t>ontrol</w:t>
      </w:r>
      <w:bookmarkEnd w:id="104"/>
      <w:bookmarkEnd w:id="105"/>
    </w:p>
    <w:p w14:paraId="0F2134EF" w14:textId="6B3CC3D5" w:rsidR="005F5A15" w:rsidRDefault="00C015E0" w:rsidP="00F40F23">
      <w:pPr>
        <w:rPr>
          <w:lang w:val="es-ES"/>
        </w:rPr>
      </w:pPr>
      <w:bookmarkStart w:id="106" w:name="lt_pId135"/>
      <w:r>
        <w:rPr>
          <w:rFonts w:cstheme="minorHAnsi"/>
          <w:noProof/>
          <w:lang w:val="es-ES"/>
        </w:rPr>
        <w:drawing>
          <wp:anchor distT="0" distB="0" distL="114300" distR="114300" simplePos="0" relativeHeight="251700224" behindDoc="1" locked="0" layoutInCell="1" allowOverlap="1" wp14:anchorId="165B234C" wp14:editId="233EDACE">
            <wp:simplePos x="0" y="0"/>
            <wp:positionH relativeFrom="column">
              <wp:posOffset>3175</wp:posOffset>
            </wp:positionH>
            <wp:positionV relativeFrom="paragraph">
              <wp:posOffset>79375</wp:posOffset>
            </wp:positionV>
            <wp:extent cx="1692000" cy="2094700"/>
            <wp:effectExtent l="0" t="0" r="3810" b="1270"/>
            <wp:wrapTight wrapText="bothSides">
              <wp:wrapPolygon edited="0">
                <wp:start x="0" y="0"/>
                <wp:lineTo x="243" y="21417"/>
                <wp:lineTo x="21405" y="21417"/>
                <wp:lineTo x="21405" y="0"/>
                <wp:lineTo x="0" y="0"/>
              </wp:wrapPolygon>
            </wp:wrapTight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0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F82" w:rsidRPr="00164F82">
        <w:rPr>
          <w:rFonts w:cstheme="minorHAnsi"/>
          <w:noProof/>
          <w:lang w:val="es-ES"/>
        </w:rPr>
        <w:t xml:space="preserve">Las actividades de control se llevan a cabo a </w:t>
      </w:r>
      <w:r w:rsidR="00164F82">
        <w:rPr>
          <w:rFonts w:cstheme="minorHAnsi"/>
          <w:noProof/>
          <w:lang w:val="es-ES"/>
        </w:rPr>
        <w:t>distintos</w:t>
      </w:r>
      <w:r w:rsidR="00164F82" w:rsidRPr="00164F82">
        <w:rPr>
          <w:rFonts w:cstheme="minorHAnsi"/>
          <w:noProof/>
          <w:lang w:val="es-ES"/>
        </w:rPr>
        <w:t xml:space="preserve"> niveles de la organización y se han establecido para lograr garantía razonable en cuanto a la fiabilidad de los informes, la eficacia y la eficiencia de las operaciones, la observancia de las políticas, los reglamentos y las normas aplicables, y la salvaguardia de los recursos</w:t>
      </w:r>
      <w:r w:rsidR="005F5A15" w:rsidRPr="00F40F23">
        <w:rPr>
          <w:lang w:val="es-ES"/>
        </w:rPr>
        <w:t>.</w:t>
      </w:r>
      <w:bookmarkEnd w:id="106"/>
      <w:r w:rsidR="000C1C93" w:rsidRPr="00F40F23">
        <w:rPr>
          <w:lang w:val="es-ES"/>
        </w:rPr>
        <w:t xml:space="preserve"> El incumplimiento de las políticas o reglamentos establecidos tiene consecuencias inequívocas. Las sanciones han de ser claras y proporcionadas y aplicarse en todos los niveles.</w:t>
      </w:r>
    </w:p>
    <w:p w14:paraId="1531C548" w14:textId="6C2AA459" w:rsidR="00833052" w:rsidRDefault="00833052" w:rsidP="0031620E">
      <w:pPr>
        <w:tabs>
          <w:tab w:val="left" w:pos="3345"/>
        </w:tabs>
        <w:rPr>
          <w:lang w:val="es-ES"/>
        </w:rPr>
      </w:pPr>
      <w:bookmarkStart w:id="107" w:name="_Toc96692144"/>
      <w:r w:rsidRPr="00F36C4E">
        <w:rPr>
          <w:rStyle w:val="Heading3Char"/>
          <w:b w:val="0"/>
          <w:lang w:val="es-ES"/>
        </w:rPr>
        <w:t>1</w:t>
      </w:r>
      <w:r w:rsidR="008A5AFA">
        <w:rPr>
          <w:rStyle w:val="Heading3Char"/>
          <w:b w:val="0"/>
          <w:lang w:val="es-ES"/>
        </w:rPr>
        <w:t>5</w:t>
      </w:r>
      <w:r w:rsidR="008A5AFA">
        <w:rPr>
          <w:rStyle w:val="Heading3Char"/>
          <w:b w:val="0"/>
          <w:lang w:val="es-ES"/>
        </w:rPr>
        <w:tab/>
      </w:r>
      <w:r w:rsidR="008A5AFA" w:rsidRPr="006C48AC">
        <w:rPr>
          <w:rStyle w:val="Heading3Char"/>
          <w:b w:val="0"/>
          <w:lang w:val="es-ES"/>
        </w:rPr>
        <w:t>Los</w:t>
      </w:r>
      <w:r w:rsidR="008A5AFA" w:rsidRPr="008A5AFA">
        <w:rPr>
          <w:rStyle w:val="Heading3Char"/>
          <w:bCs/>
          <w:lang w:val="es-ES"/>
        </w:rPr>
        <w:t xml:space="preserve"> controles a nivel de proceso</w:t>
      </w:r>
      <w:bookmarkEnd w:id="107"/>
      <w:r w:rsidR="008A5AFA">
        <w:rPr>
          <w:rStyle w:val="Heading3Char"/>
          <w:b w:val="0"/>
          <w:lang w:val="es-ES"/>
        </w:rPr>
        <w:t xml:space="preserve"> </w:t>
      </w:r>
      <w:r w:rsidRPr="004C60D9">
        <w:rPr>
          <w:lang w:val="es-ES"/>
        </w:rPr>
        <w:t xml:space="preserve">se refieren a los procesos, herramientas y sistemas de control interno integrados en los distintos </w:t>
      </w:r>
      <w:r>
        <w:rPr>
          <w:lang w:val="es-ES"/>
        </w:rPr>
        <w:t xml:space="preserve">procedimientos </w:t>
      </w:r>
      <w:r w:rsidRPr="004C60D9">
        <w:rPr>
          <w:lang w:val="es-ES"/>
        </w:rPr>
        <w:t xml:space="preserve">administrativos </w:t>
      </w:r>
      <w:r>
        <w:rPr>
          <w:lang w:val="es-ES"/>
        </w:rPr>
        <w:t xml:space="preserve">e institucionales </w:t>
      </w:r>
      <w:r w:rsidRPr="004C60D9">
        <w:rPr>
          <w:lang w:val="es-ES"/>
        </w:rPr>
        <w:t>para garantizar que los procesos se realizan de conformidad con el marco normativo.</w:t>
      </w:r>
    </w:p>
    <w:p w14:paraId="470CF7E1" w14:textId="4C6D8879" w:rsidR="00833052" w:rsidRPr="002039D0" w:rsidRDefault="00833052" w:rsidP="00833052">
      <w:pPr>
        <w:rPr>
          <w:lang w:val="es-ES"/>
        </w:rPr>
      </w:pPr>
      <w:bookmarkStart w:id="108" w:name="_Toc96692145"/>
      <w:r w:rsidRPr="004B46CC">
        <w:rPr>
          <w:rStyle w:val="Heading3Char"/>
          <w:b w:val="0"/>
          <w:lang w:val="es-ES"/>
        </w:rPr>
        <w:t>16</w:t>
      </w:r>
      <w:r w:rsidRPr="004B46CC">
        <w:rPr>
          <w:rStyle w:val="Heading3Char"/>
          <w:bCs/>
          <w:lang w:val="es-ES"/>
        </w:rPr>
        <w:tab/>
        <w:t>Carta de representación interna</w:t>
      </w:r>
      <w:bookmarkEnd w:id="108"/>
      <w:r w:rsidRPr="00F40F23">
        <w:rPr>
          <w:lang w:val="es-ES" w:eastAsia="en-GB"/>
        </w:rPr>
        <w:t>:</w:t>
      </w:r>
      <w:r w:rsidR="008A5AFA">
        <w:rPr>
          <w:lang w:val="es-ES" w:eastAsia="en-GB"/>
        </w:rPr>
        <w:t xml:space="preserve"> </w:t>
      </w:r>
      <w:r w:rsidR="008A5AFA" w:rsidRPr="00F40F23">
        <w:rPr>
          <w:lang w:val="es-ES" w:eastAsia="en-GB"/>
        </w:rPr>
        <w:t xml:space="preserve">Se exige a cada Funcionario de Elección, Director Adjunto de las Oficinas, </w:t>
      </w:r>
      <w:r w:rsidR="008A5AFA">
        <w:rPr>
          <w:lang w:val="es-ES" w:eastAsia="en-GB"/>
        </w:rPr>
        <w:t>J</w:t>
      </w:r>
      <w:r w:rsidR="008A5AFA" w:rsidRPr="00F40F23">
        <w:rPr>
          <w:lang w:val="es-ES" w:eastAsia="en-GB"/>
        </w:rPr>
        <w:t xml:space="preserve">efe de </w:t>
      </w:r>
      <w:r w:rsidR="008A5AFA">
        <w:rPr>
          <w:lang w:val="es-ES" w:eastAsia="en-GB"/>
        </w:rPr>
        <w:t>D</w:t>
      </w:r>
      <w:r w:rsidR="008A5AFA" w:rsidRPr="00F40F23">
        <w:rPr>
          <w:lang w:val="es-ES" w:eastAsia="en-GB"/>
        </w:rPr>
        <w:t>epartamento</w:t>
      </w:r>
      <w:r w:rsidR="008A5AFA">
        <w:rPr>
          <w:lang w:val="es-ES" w:eastAsia="en-GB"/>
        </w:rPr>
        <w:t>,</w:t>
      </w:r>
      <w:r w:rsidR="008A5AFA" w:rsidRPr="00F40F23">
        <w:rPr>
          <w:lang w:val="es-ES" w:eastAsia="en-GB"/>
        </w:rPr>
        <w:t xml:space="preserve"> </w:t>
      </w:r>
      <w:r w:rsidR="008A5AFA">
        <w:rPr>
          <w:lang w:val="es-ES" w:eastAsia="en-GB"/>
        </w:rPr>
        <w:t>J</w:t>
      </w:r>
      <w:r w:rsidR="008A5AFA" w:rsidRPr="00F40F23">
        <w:rPr>
          <w:lang w:val="es-ES" w:eastAsia="en-GB"/>
        </w:rPr>
        <w:t xml:space="preserve">efe de </w:t>
      </w:r>
      <w:r w:rsidR="004172E2">
        <w:rPr>
          <w:lang w:val="es-ES" w:eastAsia="en-GB"/>
        </w:rPr>
        <w:t>división/unidad</w:t>
      </w:r>
      <w:r w:rsidR="004172E2" w:rsidRPr="00F40F23">
        <w:rPr>
          <w:lang w:val="es-ES" w:eastAsia="en-GB"/>
        </w:rPr>
        <w:t xml:space="preserve"> </w:t>
      </w:r>
      <w:r w:rsidR="008A5AFA" w:rsidRPr="00F40F23">
        <w:rPr>
          <w:lang w:val="es-ES" w:eastAsia="en-GB"/>
        </w:rPr>
        <w:t>de</w:t>
      </w:r>
      <w:r w:rsidR="008A5AFA">
        <w:rPr>
          <w:lang w:val="es-ES" w:eastAsia="en-GB"/>
        </w:rPr>
        <w:t xml:space="preserve"> los departamentos de la Secretaría General y controlador financiero </w:t>
      </w:r>
      <w:r w:rsidR="008A5AFA" w:rsidRPr="00F40F23">
        <w:rPr>
          <w:lang w:val="es-ES" w:eastAsia="en-GB"/>
        </w:rPr>
        <w:t xml:space="preserve">que presente una Carta de representación interna que constituya la confirmación por escrito de que han ejercido debidamente las atribuciones y responsabilidades </w:t>
      </w:r>
      <w:r w:rsidR="008A5AFA">
        <w:rPr>
          <w:lang w:val="es-ES" w:eastAsia="en-GB"/>
        </w:rPr>
        <w:t xml:space="preserve">que le han sido </w:t>
      </w:r>
      <w:r w:rsidR="008A5AFA" w:rsidRPr="00F40F23">
        <w:rPr>
          <w:lang w:val="es-ES" w:eastAsia="en-GB"/>
        </w:rPr>
        <w:t>delegadas. En este proceso se examinarán otras posibles mejoras; se evaluará si se ha demostrado que es un instrumento útil y cómo se pueden mejorar aún más los procesos de control interno.</w:t>
      </w:r>
    </w:p>
    <w:p w14:paraId="46BFAB4D" w14:textId="7BA27929" w:rsidR="005F5A15" w:rsidRPr="002039D0" w:rsidRDefault="00B631F3" w:rsidP="00F36C4E">
      <w:pPr>
        <w:rPr>
          <w:lang w:val="es-ES"/>
        </w:rPr>
      </w:pPr>
      <w:bookmarkStart w:id="109" w:name="_Toc96692146"/>
      <w:bookmarkStart w:id="110" w:name="lt_pId141"/>
      <w:r w:rsidRPr="00F36C4E">
        <w:rPr>
          <w:rStyle w:val="Heading3Char"/>
          <w:b w:val="0"/>
          <w:lang w:val="es-ES"/>
        </w:rPr>
        <w:t>17</w:t>
      </w:r>
      <w:r w:rsidRPr="00F40F23">
        <w:rPr>
          <w:rStyle w:val="Heading3Char"/>
          <w:bCs/>
          <w:lang w:val="es-ES"/>
        </w:rPr>
        <w:tab/>
      </w:r>
      <w:r w:rsidR="00B72A92" w:rsidRPr="007C0C04">
        <w:rPr>
          <w:rStyle w:val="Heading3Char"/>
          <w:b w:val="0"/>
          <w:lang w:val="es-ES"/>
        </w:rPr>
        <w:t>Existen</w:t>
      </w:r>
      <w:r w:rsidR="00B72A92" w:rsidRPr="00B72A92">
        <w:rPr>
          <w:rStyle w:val="Heading3Char"/>
          <w:bCs/>
          <w:lang w:val="es-ES"/>
        </w:rPr>
        <w:t xml:space="preserve"> </w:t>
      </w:r>
      <w:r w:rsidR="00C015E0" w:rsidRPr="00B72A92">
        <w:rPr>
          <w:rStyle w:val="Heading3Char"/>
          <w:bCs/>
          <w:lang w:val="es-ES"/>
        </w:rPr>
        <w:t xml:space="preserve">controles </w:t>
      </w:r>
      <w:r w:rsidR="003D1180">
        <w:rPr>
          <w:rStyle w:val="Heading3Char"/>
          <w:bCs/>
          <w:lang w:val="es-ES"/>
        </w:rPr>
        <w:t>anti</w:t>
      </w:r>
      <w:r w:rsidR="00B72A92" w:rsidRPr="00B72A92">
        <w:rPr>
          <w:rStyle w:val="Heading3Char"/>
          <w:bCs/>
          <w:lang w:val="es-ES"/>
        </w:rPr>
        <w:t xml:space="preserve">fraude </w:t>
      </w:r>
      <w:r w:rsidR="00B72A92" w:rsidRPr="00833052">
        <w:rPr>
          <w:rStyle w:val="Heading3Char"/>
          <w:bCs/>
          <w:lang w:val="es-ES"/>
        </w:rPr>
        <w:t>para disuadir y detectar el fraude</w:t>
      </w:r>
      <w:bookmarkEnd w:id="109"/>
      <w:r w:rsidR="005F5A15" w:rsidRPr="00F40F23">
        <w:rPr>
          <w:lang w:val="es-ES"/>
        </w:rPr>
        <w:t>.</w:t>
      </w:r>
      <w:bookmarkEnd w:id="110"/>
      <w:r w:rsidR="005F5A15" w:rsidRPr="00F40F23">
        <w:rPr>
          <w:lang w:val="es-ES"/>
        </w:rPr>
        <w:t xml:space="preserve"> </w:t>
      </w:r>
      <w:bookmarkStart w:id="111" w:name="lt_pId142"/>
      <w:r w:rsidR="00743146">
        <w:rPr>
          <w:lang w:val="es-ES"/>
        </w:rPr>
        <w:t xml:space="preserve">La </w:t>
      </w:r>
      <w:r w:rsidR="0033450B" w:rsidRPr="0033450B">
        <w:rPr>
          <w:lang w:val="es-ES"/>
        </w:rPr>
        <w:t xml:space="preserve">Política de la UIT </w:t>
      </w:r>
      <w:r w:rsidR="00C35115">
        <w:rPr>
          <w:lang w:val="es-ES"/>
        </w:rPr>
        <w:t>anti</w:t>
      </w:r>
      <w:r w:rsidR="0033450B" w:rsidRPr="0033450B">
        <w:rPr>
          <w:lang w:val="es-ES"/>
        </w:rPr>
        <w:t xml:space="preserve">fraude y otras prácticas prohibidas describe la </w:t>
      </w:r>
      <w:r w:rsidR="00741911">
        <w:rPr>
          <w:lang w:val="es-ES"/>
        </w:rPr>
        <w:t xml:space="preserve">normativa </w:t>
      </w:r>
      <w:r w:rsidR="0033450B" w:rsidRPr="0033450B">
        <w:rPr>
          <w:lang w:val="es-ES"/>
        </w:rPr>
        <w:t xml:space="preserve">y los procedimientos adoptados por la UIT para prevenir y detectar fraudes y otras prácticas prohibidas, y reaccionar ante las mismas. </w:t>
      </w:r>
      <w:r w:rsidR="002F68CD" w:rsidRPr="002F68CD">
        <w:rPr>
          <w:lang w:val="es-ES"/>
        </w:rPr>
        <w:t>Los funcionarios de la UIT en posesión de información o pruebas que demuestren razonablemente la existencia de fraude, corrupción u otras prácticas prohibidas tienen la obligación de comunicarla y se les protegerá contra las represalias por su denuncia.</w:t>
      </w:r>
      <w:bookmarkEnd w:id="111"/>
      <w:r w:rsidR="005F5A15" w:rsidRPr="00F40F23">
        <w:rPr>
          <w:lang w:val="es-ES"/>
        </w:rPr>
        <w:t xml:space="preserve"> </w:t>
      </w:r>
      <w:bookmarkStart w:id="112" w:name="lt_pId144"/>
      <w:r w:rsidR="002C54B9">
        <w:rPr>
          <w:lang w:val="es-ES"/>
        </w:rPr>
        <w:t>S</w:t>
      </w:r>
      <w:r w:rsidR="002039D0" w:rsidRPr="002039D0">
        <w:rPr>
          <w:lang w:val="es-ES"/>
        </w:rPr>
        <w:t xml:space="preserve">e realizan evaluaciones </w:t>
      </w:r>
      <w:r w:rsidR="002C54B9">
        <w:rPr>
          <w:lang w:val="es-ES"/>
        </w:rPr>
        <w:t xml:space="preserve">periódicas </w:t>
      </w:r>
      <w:r w:rsidR="002039D0" w:rsidRPr="002039D0">
        <w:rPr>
          <w:lang w:val="es-ES"/>
        </w:rPr>
        <w:t>de</w:t>
      </w:r>
      <w:r w:rsidR="000C3EAC">
        <w:rPr>
          <w:lang w:val="es-ES"/>
        </w:rPr>
        <w:t xml:space="preserve"> </w:t>
      </w:r>
      <w:r w:rsidR="002039D0" w:rsidRPr="002039D0">
        <w:rPr>
          <w:lang w:val="es-ES"/>
        </w:rPr>
        <w:t>l</w:t>
      </w:r>
      <w:r w:rsidR="000C3EAC">
        <w:rPr>
          <w:lang w:val="es-ES"/>
        </w:rPr>
        <w:t>os</w:t>
      </w:r>
      <w:r w:rsidR="002039D0" w:rsidRPr="002039D0">
        <w:rPr>
          <w:lang w:val="es-ES"/>
        </w:rPr>
        <w:t xml:space="preserve"> riesgo</w:t>
      </w:r>
      <w:r w:rsidR="000C3EAC">
        <w:rPr>
          <w:lang w:val="es-ES"/>
        </w:rPr>
        <w:t>s</w:t>
      </w:r>
      <w:r w:rsidR="002039D0" w:rsidRPr="002039D0">
        <w:rPr>
          <w:lang w:val="es-ES"/>
        </w:rPr>
        <w:t xml:space="preserve"> de fraude para determinar qué activos, programas, actividades e intereses de la UIT </w:t>
      </w:r>
      <w:r w:rsidR="000C3EAC">
        <w:rPr>
          <w:lang w:val="es-ES"/>
        </w:rPr>
        <w:t xml:space="preserve">están más expuestos </w:t>
      </w:r>
      <w:r w:rsidR="002039D0" w:rsidRPr="002039D0">
        <w:rPr>
          <w:lang w:val="es-ES"/>
        </w:rPr>
        <w:t>a este riesgo y para evaluar su magnitud e incidencia</w:t>
      </w:r>
      <w:r w:rsidR="005F5A15" w:rsidRPr="00F40F23">
        <w:rPr>
          <w:lang w:val="es-ES"/>
        </w:rPr>
        <w:t>.</w:t>
      </w:r>
      <w:bookmarkEnd w:id="112"/>
    </w:p>
    <w:p w14:paraId="421B8DE7" w14:textId="4F556C25" w:rsidR="005F5A15" w:rsidRPr="00F40F23" w:rsidRDefault="00B631F3" w:rsidP="00F40F23">
      <w:pPr>
        <w:rPr>
          <w:lang w:val="es-ES"/>
        </w:rPr>
      </w:pPr>
      <w:bookmarkStart w:id="113" w:name="_Toc96692147"/>
      <w:bookmarkStart w:id="114" w:name="lt_pId145"/>
      <w:r w:rsidRPr="00F36C4E">
        <w:rPr>
          <w:rStyle w:val="Heading3Char"/>
          <w:b w:val="0"/>
          <w:bCs/>
          <w:lang w:val="es-ES"/>
        </w:rPr>
        <w:t>18</w:t>
      </w:r>
      <w:r w:rsidRPr="00F40F23">
        <w:rPr>
          <w:rStyle w:val="Heading3Char"/>
          <w:lang w:val="es-ES"/>
        </w:rPr>
        <w:tab/>
      </w:r>
      <w:r w:rsidR="000C3EAC" w:rsidRPr="000C3EAC">
        <w:rPr>
          <w:rStyle w:val="Heading3Char"/>
          <w:b w:val="0"/>
          <w:bCs/>
          <w:lang w:val="es-ES"/>
        </w:rPr>
        <w:t>Se llevan a cabo actividades</w:t>
      </w:r>
      <w:r w:rsidR="000C3EAC">
        <w:rPr>
          <w:rStyle w:val="Heading3Char"/>
          <w:b w:val="0"/>
          <w:bCs/>
          <w:lang w:val="es-ES"/>
        </w:rPr>
        <w:t xml:space="preserve"> de</w:t>
      </w:r>
      <w:r w:rsidR="000C3EAC">
        <w:rPr>
          <w:rStyle w:val="Heading3Char"/>
          <w:lang w:val="es-ES"/>
        </w:rPr>
        <w:t xml:space="preserve"> </w:t>
      </w:r>
      <w:r w:rsidR="00C015E0">
        <w:rPr>
          <w:rStyle w:val="Heading3Char"/>
          <w:lang w:val="es-ES"/>
        </w:rPr>
        <w:t xml:space="preserve">control </w:t>
      </w:r>
      <w:r w:rsidR="000C3EAC">
        <w:rPr>
          <w:rStyle w:val="Heading3Char"/>
          <w:lang w:val="es-ES"/>
        </w:rPr>
        <w:t>de calidad</w:t>
      </w:r>
      <w:bookmarkEnd w:id="113"/>
      <w:r w:rsidR="000C3EAC">
        <w:rPr>
          <w:rStyle w:val="Heading3Char"/>
          <w:lang w:val="es-ES"/>
        </w:rPr>
        <w:t xml:space="preserve"> </w:t>
      </w:r>
      <w:r w:rsidR="000C3EAC">
        <w:rPr>
          <w:lang w:val="es-ES"/>
        </w:rPr>
        <w:t>en toda la organización</w:t>
      </w:r>
      <w:r w:rsidR="005F5A15" w:rsidRPr="00F40F23">
        <w:rPr>
          <w:lang w:val="es-ES"/>
        </w:rPr>
        <w:t>.</w:t>
      </w:r>
      <w:bookmarkEnd w:id="114"/>
      <w:r w:rsidR="005F5A15" w:rsidRPr="00F40F23">
        <w:rPr>
          <w:lang w:val="es-ES"/>
        </w:rPr>
        <w:t xml:space="preserve"> </w:t>
      </w:r>
      <w:bookmarkStart w:id="115" w:name="lt_pId146"/>
      <w:r w:rsidR="00A175CD">
        <w:rPr>
          <w:lang w:val="es-ES"/>
        </w:rPr>
        <w:t>No obstante</w:t>
      </w:r>
      <w:r w:rsidR="00A175CD" w:rsidRPr="00A175CD">
        <w:rPr>
          <w:lang w:val="es-ES"/>
        </w:rPr>
        <w:t>, se está estudiando la posibilidad de adoptar un enfoque más global</w:t>
      </w:r>
      <w:r w:rsidR="005F5A15" w:rsidRPr="00F40F23">
        <w:rPr>
          <w:lang w:val="es-ES"/>
        </w:rPr>
        <w:t>.</w:t>
      </w:r>
      <w:bookmarkEnd w:id="115"/>
    </w:p>
    <w:p w14:paraId="361FA418" w14:textId="3022E80A" w:rsidR="005F5A15" w:rsidRDefault="00B631F3" w:rsidP="00F40F23">
      <w:pPr>
        <w:rPr>
          <w:lang w:val="es-ES"/>
        </w:rPr>
      </w:pPr>
      <w:bookmarkStart w:id="116" w:name="_Toc96692148"/>
      <w:bookmarkStart w:id="117" w:name="lt_pId147"/>
      <w:bookmarkStart w:id="118" w:name="lt_pId150"/>
      <w:r w:rsidRPr="00D21BF9">
        <w:rPr>
          <w:rStyle w:val="Heading3Char"/>
          <w:rFonts w:eastAsiaTheme="majorEastAsia"/>
          <w:b w:val="0"/>
          <w:bCs/>
          <w:lang w:val="es-ES"/>
        </w:rPr>
        <w:lastRenderedPageBreak/>
        <w:t>19</w:t>
      </w:r>
      <w:r w:rsidR="008A5AFA">
        <w:rPr>
          <w:rStyle w:val="Heading3Char"/>
          <w:rFonts w:eastAsiaTheme="majorEastAsia"/>
          <w:b w:val="0"/>
          <w:bCs/>
          <w:lang w:val="es-ES"/>
        </w:rPr>
        <w:tab/>
      </w:r>
      <w:r w:rsidR="008A5AFA" w:rsidRPr="008A5AFA">
        <w:rPr>
          <w:rStyle w:val="Heading3Char"/>
          <w:rFonts w:eastAsiaTheme="majorEastAsia"/>
          <w:lang w:val="es-ES"/>
        </w:rPr>
        <w:t>Declaración anual de intereses y de cumplimiento</w:t>
      </w:r>
      <w:bookmarkEnd w:id="116"/>
      <w:r w:rsidR="00384D18" w:rsidRPr="00C015E0">
        <w:t>:</w:t>
      </w:r>
      <w:r w:rsidR="00384D18" w:rsidRPr="00F40F23">
        <w:rPr>
          <w:lang w:val="es-ES"/>
        </w:rPr>
        <w:t xml:space="preserve"> </w:t>
      </w:r>
      <w:bookmarkEnd w:id="117"/>
      <w:r w:rsidR="009660E1" w:rsidRPr="009660E1">
        <w:rPr>
          <w:lang w:val="es-ES"/>
        </w:rPr>
        <w:t xml:space="preserve">Todos los funcionarios de la UIT tienen la obligación de rellenar una </w:t>
      </w:r>
      <w:r w:rsidR="00C56AE8">
        <w:rPr>
          <w:lang w:val="es-ES"/>
        </w:rPr>
        <w:t>d</w:t>
      </w:r>
      <w:r w:rsidR="009660E1" w:rsidRPr="009660E1">
        <w:rPr>
          <w:lang w:val="es-ES"/>
        </w:rPr>
        <w:t xml:space="preserve">eclaración de </w:t>
      </w:r>
      <w:r w:rsidR="00C56AE8">
        <w:rPr>
          <w:lang w:val="es-ES"/>
        </w:rPr>
        <w:t>i</w:t>
      </w:r>
      <w:r w:rsidR="009660E1" w:rsidRPr="009660E1">
        <w:rPr>
          <w:lang w:val="es-ES"/>
        </w:rPr>
        <w:t xml:space="preserve">ntereses y </w:t>
      </w:r>
      <w:r w:rsidR="00C56AE8">
        <w:rPr>
          <w:lang w:val="es-ES"/>
        </w:rPr>
        <w:t>c</w:t>
      </w:r>
      <w:r w:rsidR="009660E1" w:rsidRPr="009660E1">
        <w:rPr>
          <w:lang w:val="es-ES"/>
        </w:rPr>
        <w:t xml:space="preserve">umplimiento anual. En su declaración, el </w:t>
      </w:r>
      <w:r w:rsidR="00C56AE8">
        <w:rPr>
          <w:lang w:val="es-ES"/>
        </w:rPr>
        <w:t xml:space="preserve">funcionario </w:t>
      </w:r>
      <w:r w:rsidR="009660E1" w:rsidRPr="009660E1">
        <w:rPr>
          <w:lang w:val="es-ES"/>
        </w:rPr>
        <w:t>reconoce que es consciente de sus obligaciones en virtud del código ético y las políticas conexas. Asimismo, debe declarar si tiene conocimiento de cualquier situación o circunstancia que pudiera suponer un incumplimiento de dichas políticas de la UIT. La declaración de intereses y cumplimiento se describe en la Política de la UIT sobre la declaración de intereses</w:t>
      </w:r>
      <w:r w:rsidR="005F5A15" w:rsidRPr="00F40F23">
        <w:rPr>
          <w:lang w:val="es-ES"/>
        </w:rPr>
        <w:t>.</w:t>
      </w:r>
      <w:bookmarkEnd w:id="118"/>
    </w:p>
    <w:p w14:paraId="76E70A00" w14:textId="187CD120" w:rsidR="005F5A15" w:rsidRPr="00F40F23" w:rsidRDefault="008A5AFA" w:rsidP="00F40F23">
      <w:pPr>
        <w:rPr>
          <w:lang w:val="es-ES"/>
        </w:rPr>
      </w:pPr>
      <w:bookmarkStart w:id="119" w:name="_Toc96692149"/>
      <w:r>
        <w:rPr>
          <w:rStyle w:val="Heading3Char"/>
          <w:rFonts w:eastAsiaTheme="majorEastAsia"/>
          <w:b w:val="0"/>
          <w:bCs/>
          <w:lang w:val="es-ES"/>
        </w:rPr>
        <w:t>20</w:t>
      </w:r>
      <w:r>
        <w:rPr>
          <w:rStyle w:val="Heading3Char"/>
          <w:rFonts w:eastAsiaTheme="majorEastAsia"/>
          <w:b w:val="0"/>
          <w:bCs/>
          <w:lang w:val="es-ES"/>
        </w:rPr>
        <w:tab/>
      </w:r>
      <w:r w:rsidRPr="008A5AFA">
        <w:rPr>
          <w:rStyle w:val="Heading3Char"/>
          <w:b w:val="0"/>
          <w:lang w:val="es-ES"/>
        </w:rPr>
        <w:t xml:space="preserve">La </w:t>
      </w:r>
      <w:r w:rsidRPr="008A5AFA">
        <w:rPr>
          <w:rStyle w:val="Heading3Char"/>
          <w:lang w:val="es-ES"/>
        </w:rPr>
        <w:t>U</w:t>
      </w:r>
      <w:r w:rsidRPr="008A5AFA">
        <w:rPr>
          <w:rStyle w:val="Heading3Char"/>
          <w:rFonts w:eastAsiaTheme="majorEastAsia"/>
          <w:bCs/>
          <w:lang w:val="es-ES"/>
        </w:rPr>
        <w:t>nidad de Auditoría Interna (UAI)</w:t>
      </w:r>
      <w:bookmarkStart w:id="120" w:name="lt_pId151"/>
      <w:bookmarkEnd w:id="119"/>
      <w:r w:rsidR="005F5A15" w:rsidRPr="008A5AFA">
        <w:t xml:space="preserve"> </w:t>
      </w:r>
      <w:r w:rsidR="00A56177" w:rsidRPr="00A56177">
        <w:rPr>
          <w:lang w:val="es-ES"/>
        </w:rPr>
        <w:t xml:space="preserve">ejerce una función independiente </w:t>
      </w:r>
      <w:r w:rsidR="008E164D">
        <w:rPr>
          <w:lang w:val="es-ES"/>
        </w:rPr>
        <w:t xml:space="preserve">de asistencia </w:t>
      </w:r>
      <w:r w:rsidR="00A56177" w:rsidRPr="00A56177">
        <w:rPr>
          <w:lang w:val="es-ES"/>
        </w:rPr>
        <w:t xml:space="preserve">al Secretario General en el ejercicio de las responsabilidades internas que se le han </w:t>
      </w:r>
      <w:r w:rsidR="00F05FD0">
        <w:rPr>
          <w:lang w:val="es-ES"/>
        </w:rPr>
        <w:t xml:space="preserve">sido </w:t>
      </w:r>
      <w:r w:rsidR="00A56177" w:rsidRPr="00A56177">
        <w:rPr>
          <w:lang w:val="es-ES"/>
        </w:rPr>
        <w:t>encomendad</w:t>
      </w:r>
      <w:r w:rsidR="00F05FD0">
        <w:rPr>
          <w:lang w:val="es-ES"/>
        </w:rPr>
        <w:t>as</w:t>
      </w:r>
      <w:r w:rsidR="00A56177" w:rsidRPr="00A56177">
        <w:rPr>
          <w:lang w:val="es-ES"/>
        </w:rPr>
        <w:t xml:space="preserve"> </w:t>
      </w:r>
      <w:r w:rsidR="00F05FD0">
        <w:rPr>
          <w:lang w:val="es-ES"/>
        </w:rPr>
        <w:t xml:space="preserve">para </w:t>
      </w:r>
      <w:r w:rsidR="00A56177" w:rsidRPr="00A56177">
        <w:rPr>
          <w:lang w:val="es-ES"/>
        </w:rPr>
        <w:t>garantizar que la gestión de la UIT sea eficaz, eficiente, rentable y conforme a los reglamentos y normas vigentes</w:t>
      </w:r>
      <w:r w:rsidR="005F5A15" w:rsidRPr="00A56177">
        <w:rPr>
          <w:lang w:val="es-ES"/>
        </w:rPr>
        <w:t>.</w:t>
      </w:r>
      <w:bookmarkEnd w:id="120"/>
      <w:r w:rsidR="005F5A15" w:rsidRPr="00F40F23">
        <w:rPr>
          <w:lang w:val="es-ES"/>
        </w:rPr>
        <w:t xml:space="preserve"> </w:t>
      </w:r>
      <w:bookmarkStart w:id="121" w:name="lt_pId154"/>
      <w:r w:rsidR="00EB04EA">
        <w:rPr>
          <w:lang w:val="es-ES"/>
        </w:rPr>
        <w:t>E</w:t>
      </w:r>
      <w:r w:rsidR="00C73331" w:rsidRPr="00C73331">
        <w:rPr>
          <w:lang w:val="es-ES"/>
        </w:rPr>
        <w:t xml:space="preserve">sta función comprende la disuasión y la prevención del fraude, </w:t>
      </w:r>
      <w:r w:rsidR="00C475F1">
        <w:rPr>
          <w:lang w:val="es-ES"/>
        </w:rPr>
        <w:t>d</w:t>
      </w:r>
      <w:r w:rsidR="00C73331" w:rsidRPr="00C73331">
        <w:rPr>
          <w:lang w:val="es-ES"/>
        </w:rPr>
        <w:t xml:space="preserve">el </w:t>
      </w:r>
      <w:r w:rsidR="00EB04EA">
        <w:rPr>
          <w:lang w:val="es-ES"/>
        </w:rPr>
        <w:t xml:space="preserve">dispendio </w:t>
      </w:r>
      <w:r w:rsidR="00C73331" w:rsidRPr="00C73331">
        <w:rPr>
          <w:lang w:val="es-ES"/>
        </w:rPr>
        <w:t xml:space="preserve">y </w:t>
      </w:r>
      <w:r w:rsidR="00C475F1">
        <w:rPr>
          <w:lang w:val="es-ES"/>
        </w:rPr>
        <w:t xml:space="preserve">de </w:t>
      </w:r>
      <w:r w:rsidR="00C73331" w:rsidRPr="00C73331">
        <w:rPr>
          <w:lang w:val="es-ES"/>
        </w:rPr>
        <w:t>la mala gestión en las actividades y programas de la UIT.</w:t>
      </w:r>
      <w:r w:rsidR="00C73331">
        <w:rPr>
          <w:lang w:val="es-ES"/>
        </w:rPr>
        <w:t xml:space="preserve"> </w:t>
      </w:r>
      <w:bookmarkStart w:id="122" w:name="lt_pId155"/>
      <w:bookmarkEnd w:id="121"/>
      <w:r w:rsidR="00231B84" w:rsidRPr="00231B84">
        <w:rPr>
          <w:lang w:val="es-ES"/>
        </w:rPr>
        <w:t xml:space="preserve">La </w:t>
      </w:r>
      <w:r w:rsidR="00231B84">
        <w:rPr>
          <w:lang w:val="es-ES"/>
        </w:rPr>
        <w:t>UAI</w:t>
      </w:r>
      <w:r w:rsidR="00231B84" w:rsidRPr="00231B84">
        <w:rPr>
          <w:lang w:val="es-ES"/>
        </w:rPr>
        <w:t xml:space="preserve"> de la UIT desempeña una labor de control y asesoramiento independiente y objetiva, concebida con el fin de aportar un valor añadido a los trabajos de la Unión y mejorarlos</w:t>
      </w:r>
      <w:r w:rsidR="00231B84">
        <w:rPr>
          <w:lang w:val="es-ES"/>
        </w:rPr>
        <w:t>.</w:t>
      </w:r>
      <w:r w:rsidR="00C7124E">
        <w:rPr>
          <w:lang w:val="es-ES"/>
        </w:rPr>
        <w:t xml:space="preserve"> </w:t>
      </w:r>
      <w:r w:rsidR="008E2B4A">
        <w:rPr>
          <w:lang w:val="es-ES"/>
        </w:rPr>
        <w:t>T</w:t>
      </w:r>
      <w:r w:rsidR="00C7124E" w:rsidRPr="00C7124E">
        <w:rPr>
          <w:lang w:val="es-ES"/>
        </w:rPr>
        <w:t xml:space="preserve">iene por objeto </w:t>
      </w:r>
      <w:r w:rsidR="008E2B4A">
        <w:rPr>
          <w:lang w:val="es-ES"/>
        </w:rPr>
        <w:t xml:space="preserve">ayudar </w:t>
      </w:r>
      <w:r w:rsidR="00C7124E" w:rsidRPr="00C7124E">
        <w:rPr>
          <w:lang w:val="es-ES"/>
        </w:rPr>
        <w:t xml:space="preserve">a la organización </w:t>
      </w:r>
      <w:r w:rsidR="008E2B4A">
        <w:rPr>
          <w:lang w:val="es-ES"/>
        </w:rPr>
        <w:t xml:space="preserve">a cumplir </w:t>
      </w:r>
      <w:r w:rsidR="00C7124E" w:rsidRPr="00C7124E">
        <w:rPr>
          <w:lang w:val="es-ES"/>
        </w:rPr>
        <w:t xml:space="preserve">sus objetivos, </w:t>
      </w:r>
      <w:r w:rsidR="001473B7">
        <w:rPr>
          <w:lang w:val="es-ES"/>
        </w:rPr>
        <w:t xml:space="preserve">aplicando </w:t>
      </w:r>
      <w:r w:rsidR="00C7124E" w:rsidRPr="00C7124E">
        <w:rPr>
          <w:lang w:val="es-ES"/>
        </w:rPr>
        <w:t xml:space="preserve">un enfoque sistemático y metódico para evaluar y reforzar la eficacia de los procesos de gestión de riesgos, </w:t>
      </w:r>
      <w:r w:rsidR="00292218">
        <w:rPr>
          <w:lang w:val="es-ES"/>
        </w:rPr>
        <w:t xml:space="preserve">el </w:t>
      </w:r>
      <w:r w:rsidR="00C7124E" w:rsidRPr="00C7124E">
        <w:rPr>
          <w:lang w:val="es-ES"/>
        </w:rPr>
        <w:t xml:space="preserve">control y </w:t>
      </w:r>
      <w:r w:rsidR="00292218">
        <w:rPr>
          <w:lang w:val="es-ES"/>
        </w:rPr>
        <w:t xml:space="preserve">la </w:t>
      </w:r>
      <w:r w:rsidR="00C7124E" w:rsidRPr="00C7124E">
        <w:rPr>
          <w:lang w:val="es-ES"/>
        </w:rPr>
        <w:t>gobernanza</w:t>
      </w:r>
      <w:r w:rsidR="00292218">
        <w:rPr>
          <w:lang w:val="es-ES"/>
        </w:rPr>
        <w:t>.</w:t>
      </w:r>
      <w:r w:rsidR="00231B84">
        <w:rPr>
          <w:lang w:val="es-ES"/>
        </w:rPr>
        <w:t xml:space="preserve"> </w:t>
      </w:r>
      <w:r w:rsidR="004C4A09" w:rsidRPr="004C4A09">
        <w:rPr>
          <w:lang w:val="es-ES"/>
        </w:rPr>
        <w:t xml:space="preserve">Constituye </w:t>
      </w:r>
      <w:r w:rsidR="00300E53">
        <w:rPr>
          <w:lang w:val="es-ES"/>
        </w:rPr>
        <w:t xml:space="preserve">el tercer eje del </w:t>
      </w:r>
      <w:r w:rsidR="001F73CA">
        <w:rPr>
          <w:lang w:val="es-ES"/>
        </w:rPr>
        <w:t xml:space="preserve">modelo </w:t>
      </w:r>
      <w:r w:rsidR="004C4A09" w:rsidRPr="004C4A09">
        <w:rPr>
          <w:lang w:val="es-ES"/>
        </w:rPr>
        <w:t xml:space="preserve">y ofrece garantías y asistencia a la dirección en el </w:t>
      </w:r>
      <w:r w:rsidR="00C41AAE">
        <w:rPr>
          <w:lang w:val="es-ES"/>
        </w:rPr>
        <w:t xml:space="preserve">desempeño eficaz </w:t>
      </w:r>
      <w:r w:rsidR="004C4A09" w:rsidRPr="004C4A09">
        <w:rPr>
          <w:lang w:val="es-ES"/>
        </w:rPr>
        <w:t xml:space="preserve">de sus responsabilidades y en la consecución de las metas estratégicas, los objetivos, </w:t>
      </w:r>
      <w:r w:rsidR="003E6857">
        <w:rPr>
          <w:lang w:val="es-ES"/>
        </w:rPr>
        <w:t xml:space="preserve">las realizaciones </w:t>
      </w:r>
      <w:r w:rsidR="004C4A09" w:rsidRPr="004C4A09">
        <w:rPr>
          <w:lang w:val="es-ES"/>
        </w:rPr>
        <w:t>y los resultados esperados de la UIT</w:t>
      </w:r>
      <w:r w:rsidR="005F5A15" w:rsidRPr="00F40F23">
        <w:rPr>
          <w:lang w:val="es-ES"/>
        </w:rPr>
        <w:t>.</w:t>
      </w:r>
      <w:bookmarkEnd w:id="122"/>
    </w:p>
    <w:p w14:paraId="1877A7AD" w14:textId="4C04E19D" w:rsidR="005F5A15" w:rsidRDefault="00D162B5" w:rsidP="00F40F23">
      <w:pPr>
        <w:rPr>
          <w:lang w:val="es-ES"/>
        </w:rPr>
      </w:pPr>
      <w:bookmarkStart w:id="123" w:name="lt_pId156"/>
      <w:r w:rsidRPr="00D162B5">
        <w:rPr>
          <w:lang w:val="es-ES"/>
        </w:rPr>
        <w:t xml:space="preserve">Por otra parte, se ha creado recientemente una </w:t>
      </w:r>
      <w:r w:rsidR="005F7413" w:rsidRPr="00D162B5">
        <w:rPr>
          <w:lang w:val="es-ES"/>
        </w:rPr>
        <w:t xml:space="preserve">Función </w:t>
      </w:r>
      <w:r w:rsidRPr="00D162B5">
        <w:rPr>
          <w:lang w:val="es-ES"/>
        </w:rPr>
        <w:t xml:space="preserve">de </w:t>
      </w:r>
      <w:r w:rsidR="005F7413" w:rsidRPr="00D162B5">
        <w:rPr>
          <w:lang w:val="es-ES"/>
        </w:rPr>
        <w:t xml:space="preserve">Investigación Interna </w:t>
      </w:r>
      <w:r w:rsidRPr="00D162B5">
        <w:rPr>
          <w:lang w:val="es-ES"/>
        </w:rPr>
        <w:t>independiente y especializada</w:t>
      </w:r>
      <w:r w:rsidR="005F5A15" w:rsidRPr="00F40F23">
        <w:rPr>
          <w:lang w:val="es-ES"/>
        </w:rPr>
        <w:t>.</w:t>
      </w:r>
      <w:bookmarkEnd w:id="123"/>
      <w:r w:rsidR="005F5A15" w:rsidRPr="00F40F23">
        <w:rPr>
          <w:lang w:val="es-ES"/>
        </w:rPr>
        <w:t xml:space="preserve"> </w:t>
      </w:r>
      <w:r w:rsidR="00B75EE8" w:rsidRPr="00F40F23">
        <w:rPr>
          <w:lang w:val="es-ES"/>
        </w:rPr>
        <w:t xml:space="preserve">Se finalizarán y actualizarán las Directrices de </w:t>
      </w:r>
      <w:r>
        <w:rPr>
          <w:lang w:val="es-ES"/>
        </w:rPr>
        <w:t xml:space="preserve">la UIT para la </w:t>
      </w:r>
      <w:r w:rsidR="00B75EE8" w:rsidRPr="00F40F23">
        <w:rPr>
          <w:lang w:val="es-ES"/>
        </w:rPr>
        <w:t xml:space="preserve">investigación. Cabe destacar que también se llevará a cabo un análisis exhaustivo de los procedimientos disciplinarios, una vez se haya aprobado el puesto </w:t>
      </w:r>
      <w:r w:rsidR="00B75EE8" w:rsidRPr="000538DD">
        <w:t xml:space="preserve">de </w:t>
      </w:r>
      <w:r w:rsidR="000538DD" w:rsidRPr="000538DD">
        <w:t>investigaciones internas</w:t>
      </w:r>
      <w:r w:rsidR="00B75EE8" w:rsidRPr="00F40F23">
        <w:rPr>
          <w:lang w:val="es-ES"/>
        </w:rPr>
        <w:t>.</w:t>
      </w:r>
    </w:p>
    <w:p w14:paraId="41684D1F" w14:textId="7C5C6434" w:rsidR="005F5A15" w:rsidRPr="00F40F23" w:rsidRDefault="004C45E6" w:rsidP="00F40F23">
      <w:pPr>
        <w:rPr>
          <w:lang w:val="es-ES"/>
        </w:rPr>
      </w:pPr>
      <w:bookmarkStart w:id="124" w:name="_Toc96692150"/>
      <w:bookmarkStart w:id="125" w:name="lt_pId159"/>
      <w:r w:rsidRPr="00260565">
        <w:rPr>
          <w:rStyle w:val="Heading3Char"/>
          <w:b w:val="0"/>
          <w:lang w:val="es-ES"/>
        </w:rPr>
        <w:t>21</w:t>
      </w:r>
      <w:r w:rsidRPr="00F40F23">
        <w:rPr>
          <w:rStyle w:val="Heading3Char"/>
          <w:b w:val="0"/>
          <w:lang w:val="es-ES"/>
        </w:rPr>
        <w:tab/>
      </w:r>
      <w:r w:rsidR="000E5922">
        <w:rPr>
          <w:rStyle w:val="Heading3Char"/>
          <w:b w:val="0"/>
          <w:lang w:val="es-ES"/>
        </w:rPr>
        <w:t xml:space="preserve">El </w:t>
      </w:r>
      <w:r w:rsidR="00C015E0" w:rsidRPr="00C015E0">
        <w:rPr>
          <w:rStyle w:val="Heading3Char"/>
          <w:bCs/>
          <w:lang w:val="es-ES"/>
        </w:rPr>
        <w:t xml:space="preserve">Tablero </w:t>
      </w:r>
      <w:r w:rsidR="000E5922" w:rsidRPr="00C015E0">
        <w:rPr>
          <w:rStyle w:val="Heading3Char"/>
          <w:bCs/>
          <w:lang w:val="es-ES"/>
        </w:rPr>
        <w:t xml:space="preserve">de control del cumplimiento de la </w:t>
      </w:r>
      <w:r w:rsidR="00C015E0" w:rsidRPr="00C015E0">
        <w:rPr>
          <w:rStyle w:val="Heading3Char"/>
          <w:bCs/>
          <w:lang w:val="es-ES"/>
        </w:rPr>
        <w:t>UIT</w:t>
      </w:r>
      <w:bookmarkEnd w:id="124"/>
      <w:r w:rsidR="005F5A15" w:rsidRPr="00F40F23">
        <w:rPr>
          <w:lang w:val="es-ES"/>
        </w:rPr>
        <w:t xml:space="preserve"> </w:t>
      </w:r>
      <w:r w:rsidR="005205D3">
        <w:rPr>
          <w:lang w:val="es-ES"/>
        </w:rPr>
        <w:t xml:space="preserve">se ha creado para servir de </w:t>
      </w:r>
      <w:bookmarkStart w:id="126" w:name="lt_pId160"/>
      <w:bookmarkEnd w:id="125"/>
      <w:r w:rsidR="005A415F" w:rsidRPr="005A415F">
        <w:rPr>
          <w:lang w:val="es-ES"/>
        </w:rPr>
        <w:t xml:space="preserve">archivo central de todas las recomendaciones formuladas por los órganos de supervisión internos y externos, es decir, la </w:t>
      </w:r>
      <w:r w:rsidR="005A415F">
        <w:rPr>
          <w:lang w:val="es-ES"/>
        </w:rPr>
        <w:t>a</w:t>
      </w:r>
      <w:r w:rsidR="005A415F" w:rsidRPr="005A415F">
        <w:rPr>
          <w:lang w:val="es-ES"/>
        </w:rPr>
        <w:t xml:space="preserve">uditoría </w:t>
      </w:r>
      <w:r w:rsidR="005A415F">
        <w:rPr>
          <w:lang w:val="es-ES"/>
        </w:rPr>
        <w:t>i</w:t>
      </w:r>
      <w:r w:rsidR="005A415F" w:rsidRPr="005A415F">
        <w:rPr>
          <w:lang w:val="es-ES"/>
        </w:rPr>
        <w:t xml:space="preserve">nterna, la </w:t>
      </w:r>
      <w:r w:rsidR="005A415F">
        <w:rPr>
          <w:lang w:val="es-ES"/>
        </w:rPr>
        <w:t>a</w:t>
      </w:r>
      <w:r w:rsidR="005A415F" w:rsidRPr="005A415F">
        <w:rPr>
          <w:lang w:val="es-ES"/>
        </w:rPr>
        <w:t xml:space="preserve">uditoría </w:t>
      </w:r>
      <w:r w:rsidR="005A415F">
        <w:rPr>
          <w:lang w:val="es-ES"/>
        </w:rPr>
        <w:t>e</w:t>
      </w:r>
      <w:r w:rsidR="005A415F" w:rsidRPr="005A415F">
        <w:rPr>
          <w:lang w:val="es-ES"/>
        </w:rPr>
        <w:t xml:space="preserve">xterna, el </w:t>
      </w:r>
      <w:r w:rsidR="005A415F">
        <w:rPr>
          <w:lang w:val="es-ES"/>
        </w:rPr>
        <w:t xml:space="preserve">CAIG </w:t>
      </w:r>
      <w:r w:rsidR="005A415F" w:rsidRPr="005A415F">
        <w:rPr>
          <w:lang w:val="es-ES"/>
        </w:rPr>
        <w:t xml:space="preserve">y la DCI. </w:t>
      </w:r>
      <w:r w:rsidR="005A415F">
        <w:rPr>
          <w:lang w:val="es-ES"/>
        </w:rPr>
        <w:t>E</w:t>
      </w:r>
      <w:r w:rsidR="005A415F" w:rsidRPr="005A415F">
        <w:rPr>
          <w:lang w:val="es-ES"/>
        </w:rPr>
        <w:t>sta herramienta</w:t>
      </w:r>
      <w:r w:rsidR="005A415F">
        <w:rPr>
          <w:lang w:val="es-ES"/>
        </w:rPr>
        <w:t xml:space="preserve"> permite </w:t>
      </w:r>
      <w:r w:rsidR="007C21D1">
        <w:rPr>
          <w:lang w:val="es-ES"/>
        </w:rPr>
        <w:t>hacer un seguimiento de</w:t>
      </w:r>
      <w:r w:rsidR="00D65E67">
        <w:rPr>
          <w:lang w:val="es-ES"/>
        </w:rPr>
        <w:t xml:space="preserve"> la</w:t>
      </w:r>
      <w:r w:rsidR="007C21D1">
        <w:rPr>
          <w:lang w:val="es-ES"/>
        </w:rPr>
        <w:t xml:space="preserve">s </w:t>
      </w:r>
      <w:r w:rsidR="005A415F" w:rsidRPr="005A415F">
        <w:rPr>
          <w:lang w:val="es-ES"/>
        </w:rPr>
        <w:t>respuestas a las recomendaciones, supervisa</w:t>
      </w:r>
      <w:r w:rsidR="007C21D1">
        <w:rPr>
          <w:lang w:val="es-ES"/>
        </w:rPr>
        <w:t>r</w:t>
      </w:r>
      <w:r w:rsidR="005A415F" w:rsidRPr="005A415F">
        <w:rPr>
          <w:lang w:val="es-ES"/>
        </w:rPr>
        <w:t xml:space="preserve"> su aplicación y presenta</w:t>
      </w:r>
      <w:r w:rsidR="00EB43D1">
        <w:rPr>
          <w:lang w:val="es-ES"/>
        </w:rPr>
        <w:t>r</w:t>
      </w:r>
      <w:r w:rsidR="005A415F" w:rsidRPr="005A415F">
        <w:rPr>
          <w:lang w:val="es-ES"/>
        </w:rPr>
        <w:t xml:space="preserve"> informes sobre </w:t>
      </w:r>
      <w:r w:rsidR="007C3A64">
        <w:rPr>
          <w:lang w:val="es-ES"/>
        </w:rPr>
        <w:t xml:space="preserve">su ejecución </w:t>
      </w:r>
      <w:r w:rsidR="005A415F" w:rsidRPr="005A415F">
        <w:rPr>
          <w:lang w:val="es-ES"/>
        </w:rPr>
        <w:t>a los Estados Miembros</w:t>
      </w:r>
      <w:r w:rsidR="005F5A15" w:rsidRPr="00F40F23">
        <w:rPr>
          <w:lang w:val="es-ES"/>
        </w:rPr>
        <w:t>.</w:t>
      </w:r>
      <w:bookmarkEnd w:id="126"/>
    </w:p>
    <w:p w14:paraId="59637DB8" w14:textId="40728F88" w:rsidR="005F5A15" w:rsidRPr="00F40F23" w:rsidRDefault="005F5A15" w:rsidP="00F40F23">
      <w:pPr>
        <w:pStyle w:val="Heading2"/>
        <w:shd w:val="clear" w:color="auto" w:fill="00B0F0"/>
        <w:rPr>
          <w:color w:val="FFFFFF" w:themeColor="background1"/>
          <w:lang w:val="es-ES"/>
        </w:rPr>
      </w:pPr>
      <w:bookmarkStart w:id="127" w:name="lt_pId161"/>
      <w:bookmarkStart w:id="128" w:name="_Toc96692151"/>
      <w:r w:rsidRPr="00F40F23">
        <w:rPr>
          <w:color w:val="FFFFFF" w:themeColor="background1"/>
          <w:lang w:val="es-ES"/>
        </w:rPr>
        <w:t>Component</w:t>
      </w:r>
      <w:r w:rsidR="009E32EF">
        <w:rPr>
          <w:color w:val="FFFFFF" w:themeColor="background1"/>
          <w:lang w:val="es-ES"/>
        </w:rPr>
        <w:t>e</w:t>
      </w:r>
      <w:r w:rsidRPr="00F40F23">
        <w:rPr>
          <w:color w:val="FFFFFF" w:themeColor="background1"/>
          <w:lang w:val="es-ES"/>
        </w:rPr>
        <w:t xml:space="preserve"> 5 – </w:t>
      </w:r>
      <w:bookmarkEnd w:id="127"/>
      <w:r w:rsidR="009E32EF">
        <w:rPr>
          <w:color w:val="FFFFFF" w:themeColor="background1"/>
          <w:lang w:val="es-ES"/>
        </w:rPr>
        <w:t>Información</w:t>
      </w:r>
      <w:bookmarkEnd w:id="128"/>
    </w:p>
    <w:p w14:paraId="58DAE56B" w14:textId="30A7EA9D" w:rsidR="005F5A15" w:rsidRPr="00F40F23" w:rsidRDefault="00553617" w:rsidP="00F40F23">
      <w:pPr>
        <w:rPr>
          <w:lang w:val="es-ES"/>
        </w:rPr>
      </w:pPr>
      <w:bookmarkStart w:id="129" w:name="lt_pId164"/>
      <w:r>
        <w:rPr>
          <w:noProof/>
          <w:lang w:val="es-ES"/>
        </w:rPr>
        <w:drawing>
          <wp:anchor distT="0" distB="0" distL="114300" distR="114300" simplePos="0" relativeHeight="251701248" behindDoc="1" locked="0" layoutInCell="1" allowOverlap="1" wp14:anchorId="34E043EE" wp14:editId="657179D8">
            <wp:simplePos x="0" y="0"/>
            <wp:positionH relativeFrom="column">
              <wp:posOffset>3175</wp:posOffset>
            </wp:positionH>
            <wp:positionV relativeFrom="paragraph">
              <wp:posOffset>74295</wp:posOffset>
            </wp:positionV>
            <wp:extent cx="1656000" cy="2337590"/>
            <wp:effectExtent l="0" t="0" r="1905" b="5715"/>
            <wp:wrapTight wrapText="bothSides">
              <wp:wrapPolygon edited="0">
                <wp:start x="0" y="0"/>
                <wp:lineTo x="0" y="21477"/>
                <wp:lineTo x="21376" y="21477"/>
                <wp:lineTo x="21376" y="0"/>
                <wp:lineTo x="0" y="0"/>
              </wp:wrapPolygon>
            </wp:wrapTight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23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620" w:rsidRPr="000C3620">
        <w:rPr>
          <w:noProof/>
          <w:lang w:val="es-ES"/>
        </w:rPr>
        <w:t xml:space="preserve">El componente de información describe los sistemas vigentes para documentar y comunicar la información operativa, financiera, no financiera y relacionada con el cumplimiento. La forma y periodicidad con la que se suministra dicha información son especialmente importantes para garantizar que </w:t>
      </w:r>
      <w:r w:rsidR="003D7A5F">
        <w:rPr>
          <w:noProof/>
          <w:lang w:val="es-ES"/>
        </w:rPr>
        <w:t>el personal</w:t>
      </w:r>
      <w:r w:rsidR="000C3620" w:rsidRPr="000C3620">
        <w:rPr>
          <w:noProof/>
          <w:lang w:val="es-ES"/>
        </w:rPr>
        <w:t xml:space="preserve"> puedan desempeñar sus funciones con eficacia. Asimismo, describe si el personal de todos los niveles tiene acceso a información pertinente y fiable que </w:t>
      </w:r>
      <w:r w:rsidR="002D2B5A">
        <w:rPr>
          <w:noProof/>
          <w:lang w:val="es-ES"/>
        </w:rPr>
        <w:t>pueda facilitar</w:t>
      </w:r>
      <w:r w:rsidR="000C3620" w:rsidRPr="000C3620">
        <w:rPr>
          <w:noProof/>
          <w:lang w:val="es-ES"/>
        </w:rPr>
        <w:t xml:space="preserve"> la </w:t>
      </w:r>
      <w:r w:rsidR="00E953F4">
        <w:rPr>
          <w:noProof/>
          <w:lang w:val="es-ES"/>
        </w:rPr>
        <w:t>adopción</w:t>
      </w:r>
      <w:r w:rsidR="000C3620" w:rsidRPr="000C3620">
        <w:rPr>
          <w:noProof/>
          <w:lang w:val="es-ES"/>
        </w:rPr>
        <w:t xml:space="preserve"> de decisiones de </w:t>
      </w:r>
      <w:r w:rsidR="00E953F4">
        <w:rPr>
          <w:noProof/>
          <w:lang w:val="es-ES"/>
        </w:rPr>
        <w:t>conformidad</w:t>
      </w:r>
      <w:r w:rsidR="000C3620" w:rsidRPr="000C3620">
        <w:rPr>
          <w:noProof/>
          <w:lang w:val="es-ES"/>
        </w:rPr>
        <w:t xml:space="preserve"> con las facultades que le han sido delegadas y si la organización cuenta con un sistema de comunicación interna y externa</w:t>
      </w:r>
      <w:r w:rsidR="005F5A15" w:rsidRPr="00F40F23">
        <w:rPr>
          <w:lang w:val="es-ES"/>
        </w:rPr>
        <w:t>.</w:t>
      </w:r>
      <w:bookmarkEnd w:id="129"/>
    </w:p>
    <w:p w14:paraId="21AD58B6" w14:textId="4D5C2F41" w:rsidR="004E6AF9" w:rsidRDefault="004C45E6" w:rsidP="0031620E">
      <w:pPr>
        <w:tabs>
          <w:tab w:val="left" w:pos="3345"/>
        </w:tabs>
        <w:rPr>
          <w:lang w:val="es-ES"/>
        </w:rPr>
      </w:pPr>
      <w:bookmarkStart w:id="130" w:name="_Toc96692152"/>
      <w:bookmarkStart w:id="131" w:name="lt_pId165"/>
      <w:bookmarkStart w:id="132" w:name="_Hlk38363899"/>
      <w:r w:rsidRPr="008A5AFA">
        <w:rPr>
          <w:rStyle w:val="Heading3Char"/>
          <w:b w:val="0"/>
          <w:bCs/>
          <w:lang w:val="es-ES"/>
        </w:rPr>
        <w:t>22</w:t>
      </w:r>
      <w:r w:rsidRPr="008A5AFA">
        <w:rPr>
          <w:rStyle w:val="Heading3Char"/>
          <w:lang w:val="es-ES"/>
        </w:rPr>
        <w:tab/>
      </w:r>
      <w:r w:rsidR="00621DE9" w:rsidRPr="008A5AFA">
        <w:rPr>
          <w:rStyle w:val="Heading3Char"/>
          <w:lang w:val="es-ES"/>
        </w:rPr>
        <w:t>Divulgación y gestión de información</w:t>
      </w:r>
      <w:bookmarkEnd w:id="130"/>
      <w:r w:rsidR="005F5A15" w:rsidRPr="00C015E0">
        <w:t>:</w:t>
      </w:r>
      <w:r w:rsidR="005F5A15" w:rsidRPr="00F40F23">
        <w:rPr>
          <w:lang w:val="es-ES"/>
        </w:rPr>
        <w:t xml:space="preserve"> </w:t>
      </w:r>
      <w:r w:rsidR="00F37F7D">
        <w:rPr>
          <w:lang w:val="es-ES"/>
        </w:rPr>
        <w:t xml:space="preserve">A fin </w:t>
      </w:r>
      <w:r w:rsidR="0061452A" w:rsidRPr="0061452A">
        <w:rPr>
          <w:lang w:val="es-ES"/>
        </w:rPr>
        <w:t xml:space="preserve">de </w:t>
      </w:r>
      <w:r w:rsidR="007F06F5">
        <w:rPr>
          <w:lang w:val="es-ES"/>
        </w:rPr>
        <w:t>mejorar la</w:t>
      </w:r>
      <w:r w:rsidR="0061452A" w:rsidRPr="0061452A">
        <w:rPr>
          <w:lang w:val="es-ES"/>
        </w:rPr>
        <w:t xml:space="preserve"> transparencia </w:t>
      </w:r>
      <w:r w:rsidR="007F06F5">
        <w:rPr>
          <w:lang w:val="es-ES"/>
        </w:rPr>
        <w:t xml:space="preserve">y </w:t>
      </w:r>
      <w:r w:rsidR="0061452A" w:rsidRPr="0061452A">
        <w:rPr>
          <w:lang w:val="es-ES"/>
        </w:rPr>
        <w:t xml:space="preserve">la rendición de cuentas, </w:t>
      </w:r>
      <w:r w:rsidR="007F06F5">
        <w:rPr>
          <w:lang w:val="es-ES"/>
        </w:rPr>
        <w:t xml:space="preserve">la Conferencia de Plenipotenciarios </w:t>
      </w:r>
      <w:r w:rsidR="0061452A" w:rsidRPr="0061452A">
        <w:rPr>
          <w:lang w:val="es-ES"/>
        </w:rPr>
        <w:t xml:space="preserve">de la UIT </w:t>
      </w:r>
      <w:r w:rsidR="00FF7822">
        <w:rPr>
          <w:lang w:val="es-ES"/>
        </w:rPr>
        <w:t xml:space="preserve">aprobó la </w:t>
      </w:r>
      <w:r w:rsidR="0061452A" w:rsidRPr="0061452A">
        <w:rPr>
          <w:lang w:val="es-ES"/>
        </w:rPr>
        <w:t xml:space="preserve">política de acceso a la información y </w:t>
      </w:r>
      <w:r w:rsidR="00FF7822">
        <w:rPr>
          <w:lang w:val="es-ES"/>
        </w:rPr>
        <w:t xml:space="preserve">los </w:t>
      </w:r>
      <w:r w:rsidR="0061452A" w:rsidRPr="0061452A">
        <w:rPr>
          <w:lang w:val="es-ES"/>
        </w:rPr>
        <w:t>documentos de la UIT</w:t>
      </w:r>
      <w:r w:rsidR="000702AE">
        <w:rPr>
          <w:lang w:val="es-ES"/>
        </w:rPr>
        <w:t xml:space="preserve">, </w:t>
      </w:r>
      <w:r w:rsidR="0061452A" w:rsidRPr="0061452A">
        <w:rPr>
          <w:lang w:val="es-ES"/>
        </w:rPr>
        <w:t xml:space="preserve">que </w:t>
      </w:r>
      <w:r w:rsidR="000702AE">
        <w:rPr>
          <w:lang w:val="es-ES"/>
        </w:rPr>
        <w:t xml:space="preserve">garantiza </w:t>
      </w:r>
      <w:r w:rsidR="006F36F3">
        <w:rPr>
          <w:lang w:val="es-ES"/>
        </w:rPr>
        <w:t xml:space="preserve">el acceso </w:t>
      </w:r>
      <w:r w:rsidR="0061452A" w:rsidRPr="0061452A">
        <w:rPr>
          <w:lang w:val="es-ES"/>
        </w:rPr>
        <w:t xml:space="preserve">público a </w:t>
      </w:r>
      <w:r w:rsidR="00705AC7">
        <w:rPr>
          <w:lang w:val="es-ES"/>
        </w:rPr>
        <w:t xml:space="preserve">determinados datos e </w:t>
      </w:r>
      <w:r w:rsidR="0061452A" w:rsidRPr="0061452A">
        <w:rPr>
          <w:lang w:val="es-ES"/>
        </w:rPr>
        <w:t xml:space="preserve">información </w:t>
      </w:r>
      <w:r w:rsidR="006D260A">
        <w:rPr>
          <w:lang w:val="es-ES"/>
        </w:rPr>
        <w:t>almacenados</w:t>
      </w:r>
      <w:r w:rsidR="0061452A" w:rsidRPr="0061452A">
        <w:rPr>
          <w:lang w:val="es-ES"/>
        </w:rPr>
        <w:t>, gestionad</w:t>
      </w:r>
      <w:r w:rsidR="006D260A">
        <w:rPr>
          <w:lang w:val="es-ES"/>
        </w:rPr>
        <w:t>os</w:t>
      </w:r>
      <w:r w:rsidR="0061452A" w:rsidRPr="0061452A">
        <w:rPr>
          <w:lang w:val="es-ES"/>
        </w:rPr>
        <w:t xml:space="preserve"> o generad</w:t>
      </w:r>
      <w:r w:rsidR="006D260A">
        <w:rPr>
          <w:lang w:val="es-ES"/>
        </w:rPr>
        <w:t>os</w:t>
      </w:r>
      <w:r w:rsidR="0061452A" w:rsidRPr="0061452A">
        <w:rPr>
          <w:lang w:val="es-ES"/>
        </w:rPr>
        <w:t xml:space="preserve"> por la UIT</w:t>
      </w:r>
      <w:r w:rsidR="006F36F3">
        <w:rPr>
          <w:lang w:val="es-ES"/>
        </w:rPr>
        <w:t>.</w:t>
      </w:r>
      <w:r w:rsidR="005F5A15" w:rsidRPr="00F40F23">
        <w:rPr>
          <w:lang w:val="es-ES"/>
        </w:rPr>
        <w:t xml:space="preserve"> </w:t>
      </w:r>
      <w:r w:rsidR="00F52F7D" w:rsidRPr="00F52F7D">
        <w:rPr>
          <w:lang w:val="es-ES"/>
        </w:rPr>
        <w:t xml:space="preserve">Los informes anuales consolidados se presentan al Consejo y se hacen públicos tras su aprobación. Se </w:t>
      </w:r>
      <w:r w:rsidR="004E6AF9">
        <w:rPr>
          <w:lang w:val="es-ES"/>
        </w:rPr>
        <w:t xml:space="preserve">facilitan </w:t>
      </w:r>
      <w:r w:rsidR="00F52F7D" w:rsidRPr="00F52F7D">
        <w:rPr>
          <w:lang w:val="es-ES"/>
        </w:rPr>
        <w:t xml:space="preserve">informes trimestrales a los </w:t>
      </w:r>
      <w:r w:rsidR="004E6AF9">
        <w:rPr>
          <w:lang w:val="es-ES"/>
        </w:rPr>
        <w:t>M</w:t>
      </w:r>
      <w:r w:rsidR="00F52F7D" w:rsidRPr="00F52F7D">
        <w:rPr>
          <w:lang w:val="es-ES"/>
        </w:rPr>
        <w:t>iembros.</w:t>
      </w:r>
      <w:bookmarkStart w:id="133" w:name="lt_pId168"/>
      <w:bookmarkEnd w:id="131"/>
      <w:bookmarkEnd w:id="132"/>
    </w:p>
    <w:p w14:paraId="614395A0" w14:textId="5D880A5C" w:rsidR="00741F24" w:rsidRDefault="00741F24" w:rsidP="00F40F23">
      <w:pPr>
        <w:rPr>
          <w:lang w:val="es-ES"/>
        </w:rPr>
      </w:pPr>
      <w:r w:rsidRPr="00741F24">
        <w:rPr>
          <w:lang w:val="es-ES"/>
        </w:rPr>
        <w:lastRenderedPageBreak/>
        <w:t xml:space="preserve">La UIT gestiona la información y el conocimiento a través de un sistema de gestión de la información normalizado, a saber, </w:t>
      </w:r>
      <w:r>
        <w:rPr>
          <w:lang w:val="es-ES"/>
        </w:rPr>
        <w:t xml:space="preserve">la </w:t>
      </w:r>
      <w:r w:rsidR="005F7413">
        <w:rPr>
          <w:lang w:val="es-ES"/>
        </w:rPr>
        <w:t xml:space="preserve">Planificación </w:t>
      </w:r>
      <w:r>
        <w:rPr>
          <w:lang w:val="es-ES"/>
        </w:rPr>
        <w:t xml:space="preserve">de </w:t>
      </w:r>
      <w:r w:rsidR="005F7413">
        <w:rPr>
          <w:lang w:val="es-ES"/>
        </w:rPr>
        <w:t xml:space="preserve">Recursos Institucionales </w:t>
      </w:r>
      <w:r>
        <w:rPr>
          <w:lang w:val="es-ES"/>
        </w:rPr>
        <w:t>(PRI)</w:t>
      </w:r>
      <w:r w:rsidRPr="00741F24">
        <w:rPr>
          <w:lang w:val="es-ES"/>
        </w:rPr>
        <w:t>,</w:t>
      </w:r>
      <w:r>
        <w:rPr>
          <w:lang w:val="es-ES"/>
        </w:rPr>
        <w:t xml:space="preserve"> la gestión</w:t>
      </w:r>
      <w:r w:rsidR="00E5328C">
        <w:rPr>
          <w:lang w:val="es-ES"/>
        </w:rPr>
        <w:t xml:space="preserve"> </w:t>
      </w:r>
      <w:r>
        <w:rPr>
          <w:lang w:val="es-ES"/>
        </w:rPr>
        <w:t>de las relaciones con el cliente,</w:t>
      </w:r>
      <w:r w:rsidRPr="00741F24">
        <w:rPr>
          <w:lang w:val="es-ES"/>
        </w:rPr>
        <w:t xml:space="preserve"> SharePoint, </w:t>
      </w:r>
      <w:r w:rsidR="004E1C7B" w:rsidRPr="00F40F23">
        <w:rPr>
          <w:lang w:val="es-ES"/>
        </w:rPr>
        <w:t>Microsoft</w:t>
      </w:r>
      <w:r w:rsidR="001F3DF6">
        <w:rPr>
          <w:lang w:val="es-ES"/>
        </w:rPr>
        <w:t> </w:t>
      </w:r>
      <w:proofErr w:type="spellStart"/>
      <w:r w:rsidR="004E1C7B" w:rsidRPr="00F40F23">
        <w:rPr>
          <w:lang w:val="es-ES"/>
        </w:rPr>
        <w:t>Teams</w:t>
      </w:r>
      <w:proofErr w:type="spellEnd"/>
      <w:r w:rsidR="004E1C7B" w:rsidRPr="00F40F23">
        <w:rPr>
          <w:lang w:val="es-ES"/>
        </w:rPr>
        <w:t xml:space="preserve"> </w:t>
      </w:r>
      <w:r w:rsidR="004E1C7B">
        <w:rPr>
          <w:lang w:val="es-ES"/>
        </w:rPr>
        <w:t xml:space="preserve">y </w:t>
      </w:r>
      <w:r w:rsidRPr="00741F24">
        <w:rPr>
          <w:lang w:val="es-ES"/>
        </w:rPr>
        <w:t xml:space="preserve">repositorios </w:t>
      </w:r>
      <w:r w:rsidR="004E1C7B">
        <w:rPr>
          <w:lang w:val="es-ES"/>
        </w:rPr>
        <w:t>intranet de la UIT, el sitio web de la UIT</w:t>
      </w:r>
      <w:r w:rsidR="00C504CF">
        <w:rPr>
          <w:lang w:val="es-ES"/>
        </w:rPr>
        <w:t>,</w:t>
      </w:r>
      <w:r w:rsidR="004E1C7B">
        <w:rPr>
          <w:lang w:val="es-ES"/>
        </w:rPr>
        <w:t xml:space="preserve"> repositorios </w:t>
      </w:r>
      <w:r w:rsidRPr="00741F24">
        <w:rPr>
          <w:lang w:val="es-ES"/>
        </w:rPr>
        <w:t xml:space="preserve">de ficheros </w:t>
      </w:r>
      <w:r w:rsidR="00C504CF">
        <w:rPr>
          <w:lang w:val="es-ES"/>
        </w:rPr>
        <w:t>e</w:t>
      </w:r>
      <w:r w:rsidRPr="00741F24">
        <w:rPr>
          <w:lang w:val="es-ES"/>
        </w:rPr>
        <w:t xml:space="preserve"> </w:t>
      </w:r>
      <w:r w:rsidR="004E1C7B">
        <w:rPr>
          <w:lang w:val="es-ES"/>
        </w:rPr>
        <w:t>inteligencia administrativa</w:t>
      </w:r>
      <w:r w:rsidRPr="00741F24">
        <w:rPr>
          <w:lang w:val="es-ES"/>
        </w:rPr>
        <w:t xml:space="preserve">, </w:t>
      </w:r>
      <w:r w:rsidR="00C504CF">
        <w:rPr>
          <w:lang w:val="es-ES"/>
        </w:rPr>
        <w:t xml:space="preserve">y herramientas de </w:t>
      </w:r>
      <w:r w:rsidR="003E1DC2">
        <w:rPr>
          <w:lang w:val="es-ES"/>
        </w:rPr>
        <w:t xml:space="preserve">supervisión y evaluación, </w:t>
      </w:r>
      <w:r w:rsidRPr="00741F24">
        <w:rPr>
          <w:lang w:val="es-ES"/>
        </w:rPr>
        <w:t xml:space="preserve">que facilita al personal el acceso a la información dependiendo de su </w:t>
      </w:r>
      <w:r w:rsidR="00E5328C">
        <w:rPr>
          <w:lang w:val="es-ES"/>
        </w:rPr>
        <w:t>cargo</w:t>
      </w:r>
      <w:r w:rsidRPr="00741F24">
        <w:rPr>
          <w:lang w:val="es-ES"/>
        </w:rPr>
        <w:t xml:space="preserve"> y funciones.</w:t>
      </w:r>
      <w:r w:rsidR="00321335">
        <w:rPr>
          <w:lang w:val="es-ES"/>
        </w:rPr>
        <w:t xml:space="preserve"> </w:t>
      </w:r>
      <w:r w:rsidR="00321335" w:rsidRPr="00321335">
        <w:rPr>
          <w:lang w:val="es-ES"/>
        </w:rPr>
        <w:t xml:space="preserve">Se está </w:t>
      </w:r>
      <w:r w:rsidR="00A274EE">
        <w:rPr>
          <w:lang w:val="es-ES"/>
        </w:rPr>
        <w:t>examinando</w:t>
      </w:r>
      <w:r w:rsidR="00321335" w:rsidRPr="00321335">
        <w:rPr>
          <w:lang w:val="es-ES"/>
        </w:rPr>
        <w:t xml:space="preserve"> la cuestión de la información pertinente y fiable para </w:t>
      </w:r>
      <w:r w:rsidR="00321335">
        <w:rPr>
          <w:lang w:val="es-ES"/>
        </w:rPr>
        <w:t>facilitar</w:t>
      </w:r>
      <w:r w:rsidR="00321335" w:rsidRPr="00321335">
        <w:rPr>
          <w:lang w:val="es-ES"/>
        </w:rPr>
        <w:t xml:space="preserve"> la </w:t>
      </w:r>
      <w:r w:rsidR="00321335">
        <w:rPr>
          <w:lang w:val="es-ES"/>
        </w:rPr>
        <w:t xml:space="preserve">adopción </w:t>
      </w:r>
      <w:r w:rsidR="00321335" w:rsidRPr="00321335">
        <w:rPr>
          <w:lang w:val="es-ES"/>
        </w:rPr>
        <w:t xml:space="preserve">de decisiones, </w:t>
      </w:r>
      <w:r w:rsidR="006B2547">
        <w:rPr>
          <w:lang w:val="es-ES"/>
        </w:rPr>
        <w:t xml:space="preserve">a fin de determinar e introducir </w:t>
      </w:r>
      <w:r w:rsidR="00321335" w:rsidRPr="00321335">
        <w:rPr>
          <w:lang w:val="es-ES"/>
        </w:rPr>
        <w:t>las mejoras necesarias en ese ámbito</w:t>
      </w:r>
      <w:r w:rsidR="006B2547">
        <w:rPr>
          <w:lang w:val="es-ES"/>
        </w:rPr>
        <w:t>.</w:t>
      </w:r>
    </w:p>
    <w:p w14:paraId="113AEA9A" w14:textId="744BEE31" w:rsidR="005F5A15" w:rsidRPr="00F40F23" w:rsidRDefault="004C45E6" w:rsidP="00F40F23">
      <w:pPr>
        <w:rPr>
          <w:lang w:val="es-ES"/>
        </w:rPr>
      </w:pPr>
      <w:bookmarkStart w:id="134" w:name="lt_pId170"/>
      <w:bookmarkStart w:id="135" w:name="_Toc96692153"/>
      <w:bookmarkEnd w:id="133"/>
      <w:r w:rsidRPr="008A5AFA">
        <w:rPr>
          <w:rStyle w:val="Heading3Char"/>
          <w:b w:val="0"/>
          <w:bCs/>
          <w:lang w:val="es-ES"/>
        </w:rPr>
        <w:t>23</w:t>
      </w:r>
      <w:r w:rsidRPr="008A5AFA">
        <w:rPr>
          <w:rStyle w:val="Heading3Char"/>
          <w:b w:val="0"/>
          <w:bCs/>
          <w:lang w:val="es-ES"/>
        </w:rPr>
        <w:tab/>
      </w:r>
      <w:bookmarkStart w:id="136" w:name="lt_pId175"/>
      <w:bookmarkEnd w:id="134"/>
      <w:r w:rsidR="00A30E78" w:rsidRPr="008A5AFA">
        <w:rPr>
          <w:rStyle w:val="Heading3Char"/>
          <w:b w:val="0"/>
          <w:bCs/>
          <w:lang w:val="es-ES"/>
        </w:rPr>
        <w:t>El</w:t>
      </w:r>
      <w:r w:rsidR="00A30E78" w:rsidRPr="008A5AFA">
        <w:rPr>
          <w:rStyle w:val="Heading3Char"/>
          <w:lang w:val="es-ES"/>
        </w:rPr>
        <w:t xml:space="preserve"> </w:t>
      </w:r>
      <w:r w:rsidR="00C015E0" w:rsidRPr="008A5AFA">
        <w:rPr>
          <w:rStyle w:val="Heading3Char"/>
          <w:lang w:val="es-ES"/>
        </w:rPr>
        <w:t xml:space="preserve">Informe </w:t>
      </w:r>
      <w:r w:rsidR="00A30E78" w:rsidRPr="008A5AFA">
        <w:rPr>
          <w:rStyle w:val="Heading3Char"/>
          <w:lang w:val="es-ES"/>
        </w:rPr>
        <w:t xml:space="preserve">de </w:t>
      </w:r>
      <w:r w:rsidR="00384DE0" w:rsidRPr="008A5AFA">
        <w:rPr>
          <w:rStyle w:val="Heading3Char"/>
          <w:lang w:val="es-ES"/>
        </w:rPr>
        <w:t>gestión</w:t>
      </w:r>
      <w:r w:rsidR="00A30E78" w:rsidRPr="008A5AFA">
        <w:rPr>
          <w:rStyle w:val="Heading3Char"/>
          <w:lang w:val="es-ES"/>
        </w:rPr>
        <w:t xml:space="preserve"> financiera de la </w:t>
      </w:r>
      <w:r w:rsidR="00384DE0" w:rsidRPr="008A5AFA">
        <w:rPr>
          <w:rStyle w:val="Heading3Char"/>
          <w:lang w:val="es-ES"/>
        </w:rPr>
        <w:t>Unión</w:t>
      </w:r>
      <w:r w:rsidR="00A30E78" w:rsidRPr="008A5AFA">
        <w:rPr>
          <w:rStyle w:val="Heading3Char"/>
          <w:lang w:val="es-ES"/>
        </w:rPr>
        <w:t xml:space="preserve"> y el </w:t>
      </w:r>
      <w:r w:rsidR="003C18AB" w:rsidRPr="008A5AFA">
        <w:rPr>
          <w:rStyle w:val="Heading3Char"/>
          <w:lang w:val="es-ES"/>
        </w:rPr>
        <w:t>Informe sobre la aplicación del Plan Estratégico y las actividades de la Unión</w:t>
      </w:r>
      <w:bookmarkEnd w:id="135"/>
      <w:r w:rsidR="003C18AB" w:rsidRPr="004172E2">
        <w:rPr>
          <w:lang w:val="es-ES"/>
        </w:rPr>
        <w:t xml:space="preserve"> </w:t>
      </w:r>
      <w:r w:rsidR="00A30E78" w:rsidRPr="00A30E78">
        <w:rPr>
          <w:lang w:val="es-ES"/>
        </w:rPr>
        <w:t xml:space="preserve">se publican anualmente a fin de proporcionar a los Estados Miembros información financiera y </w:t>
      </w:r>
      <w:r w:rsidR="00FE4E57">
        <w:rPr>
          <w:lang w:val="es-ES"/>
        </w:rPr>
        <w:t xml:space="preserve">sobre el </w:t>
      </w:r>
      <w:r w:rsidR="00A30E78" w:rsidRPr="00A30E78">
        <w:rPr>
          <w:lang w:val="es-ES"/>
        </w:rPr>
        <w:t xml:space="preserve">rendimiento para su consideración. El Informe sobre la aplicación del Plan Estratégico contiene información sobre los progresos realizados en la consecución de las metas estratégicas de la UIT, los objetivos y </w:t>
      </w:r>
      <w:r w:rsidR="00721899">
        <w:rPr>
          <w:lang w:val="es-ES"/>
        </w:rPr>
        <w:t>las realizaciones</w:t>
      </w:r>
      <w:r w:rsidR="00A30E78" w:rsidRPr="00A30E78">
        <w:rPr>
          <w:lang w:val="es-ES"/>
        </w:rPr>
        <w:t xml:space="preserve"> </w:t>
      </w:r>
      <w:r w:rsidR="00721899">
        <w:rPr>
          <w:lang w:val="es-ES"/>
        </w:rPr>
        <w:t>correspondientes</w:t>
      </w:r>
      <w:r w:rsidR="00A30E78" w:rsidRPr="00A30E78">
        <w:rPr>
          <w:lang w:val="es-ES"/>
        </w:rPr>
        <w:t xml:space="preserve">, mediante </w:t>
      </w:r>
      <w:r w:rsidR="005640FC">
        <w:rPr>
          <w:lang w:val="es-ES"/>
        </w:rPr>
        <w:t xml:space="preserve">la supervisión </w:t>
      </w:r>
      <w:r w:rsidR="00A30E78" w:rsidRPr="00A30E78">
        <w:rPr>
          <w:lang w:val="es-ES"/>
        </w:rPr>
        <w:t xml:space="preserve">y </w:t>
      </w:r>
      <w:r w:rsidR="005640FC">
        <w:rPr>
          <w:lang w:val="es-ES"/>
        </w:rPr>
        <w:t xml:space="preserve">notificación </w:t>
      </w:r>
      <w:r w:rsidR="00A30E78" w:rsidRPr="00A30E78">
        <w:rPr>
          <w:lang w:val="es-ES"/>
        </w:rPr>
        <w:t xml:space="preserve">sobre los indicadores fundamentales de rendimiento. </w:t>
      </w:r>
      <w:r w:rsidR="005640FC">
        <w:rPr>
          <w:lang w:val="es-ES"/>
        </w:rPr>
        <w:t>Cada año se preparan y verifican l</w:t>
      </w:r>
      <w:r w:rsidR="00A30E78" w:rsidRPr="00A30E78">
        <w:rPr>
          <w:lang w:val="es-ES"/>
        </w:rPr>
        <w:t xml:space="preserve">os estados financieros, de conformidad con el Reglamento Financiero y las Reglas Financieras de la UIT y las Normas Internacionales de Contabilidad del Sector Público </w:t>
      </w:r>
      <w:r w:rsidR="007855C2">
        <w:rPr>
          <w:lang w:val="es-ES"/>
        </w:rPr>
        <w:t>(</w:t>
      </w:r>
      <w:r w:rsidR="00A30E78" w:rsidRPr="00A30E78">
        <w:rPr>
          <w:lang w:val="es-ES"/>
        </w:rPr>
        <w:t xml:space="preserve">NICSP). </w:t>
      </w:r>
      <w:r w:rsidR="006724EF">
        <w:rPr>
          <w:lang w:val="es-ES"/>
        </w:rPr>
        <w:t>Son</w:t>
      </w:r>
      <w:r w:rsidR="00A30E78" w:rsidRPr="00A30E78">
        <w:rPr>
          <w:lang w:val="es-ES"/>
        </w:rPr>
        <w:t xml:space="preserve"> numerosos </w:t>
      </w:r>
      <w:r w:rsidR="006724EF">
        <w:rPr>
          <w:lang w:val="es-ES"/>
        </w:rPr>
        <w:t xml:space="preserve">los </w:t>
      </w:r>
      <w:r w:rsidR="00A30E78" w:rsidRPr="00A30E78">
        <w:rPr>
          <w:lang w:val="es-ES"/>
        </w:rPr>
        <w:t xml:space="preserve">informes anuales: sobre las actividades de auditoría interna, </w:t>
      </w:r>
      <w:r w:rsidR="009130ED">
        <w:rPr>
          <w:lang w:val="es-ES"/>
        </w:rPr>
        <w:t xml:space="preserve">sobre </w:t>
      </w:r>
      <w:r w:rsidR="00A30E78" w:rsidRPr="00A30E78">
        <w:rPr>
          <w:lang w:val="es-ES"/>
        </w:rPr>
        <w:t>el Plan Estratégico de Recursos Humanos</w:t>
      </w:r>
      <w:r w:rsidR="009130ED">
        <w:rPr>
          <w:lang w:val="es-ES"/>
        </w:rPr>
        <w:t xml:space="preserve"> y sobre </w:t>
      </w:r>
      <w:r w:rsidR="00A30E78" w:rsidRPr="00A30E78">
        <w:rPr>
          <w:lang w:val="es-ES"/>
        </w:rPr>
        <w:t xml:space="preserve">las actividades de la Oficina de Ética. </w:t>
      </w:r>
      <w:r w:rsidR="0089081D">
        <w:rPr>
          <w:lang w:val="es-ES"/>
        </w:rPr>
        <w:t>S</w:t>
      </w:r>
      <w:r w:rsidR="00A30E78" w:rsidRPr="00A30E78">
        <w:rPr>
          <w:lang w:val="es-ES"/>
        </w:rPr>
        <w:t xml:space="preserve">e </w:t>
      </w:r>
      <w:r w:rsidR="00D20E3A">
        <w:rPr>
          <w:lang w:val="es-ES"/>
        </w:rPr>
        <w:t>distribuyen</w:t>
      </w:r>
      <w:r w:rsidR="00A30E78" w:rsidRPr="00A30E78">
        <w:rPr>
          <w:lang w:val="es-ES"/>
        </w:rPr>
        <w:t xml:space="preserve"> </w:t>
      </w:r>
      <w:r w:rsidR="0089081D">
        <w:rPr>
          <w:lang w:val="es-ES"/>
        </w:rPr>
        <w:t xml:space="preserve">trimestralmente </w:t>
      </w:r>
      <w:r w:rsidR="00A30E78" w:rsidRPr="00A30E78">
        <w:rPr>
          <w:lang w:val="es-ES"/>
        </w:rPr>
        <w:t>Cartas Circulares Financieras sobre la ejecución del presupuesto y las previsiones hasta el final del año en curso. E</w:t>
      </w:r>
      <w:r w:rsidR="0089081D">
        <w:rPr>
          <w:lang w:val="es-ES"/>
        </w:rPr>
        <w:t>n e</w:t>
      </w:r>
      <w:r w:rsidR="00A30E78" w:rsidRPr="00A30E78">
        <w:rPr>
          <w:lang w:val="es-ES"/>
        </w:rPr>
        <w:t xml:space="preserve">stas Cartas Circulares </w:t>
      </w:r>
      <w:r w:rsidR="0089081D">
        <w:rPr>
          <w:lang w:val="es-ES"/>
        </w:rPr>
        <w:t xml:space="preserve">se </w:t>
      </w:r>
      <w:r w:rsidR="00A30E78" w:rsidRPr="00A30E78">
        <w:rPr>
          <w:lang w:val="es-ES"/>
        </w:rPr>
        <w:t>proporciona</w:t>
      </w:r>
      <w:r w:rsidR="0089081D">
        <w:rPr>
          <w:lang w:val="es-ES"/>
        </w:rPr>
        <w:t xml:space="preserve"> también</w:t>
      </w:r>
      <w:r w:rsidR="00A30E78" w:rsidRPr="00A30E78">
        <w:rPr>
          <w:lang w:val="es-ES"/>
        </w:rPr>
        <w:t xml:space="preserve"> información sobre la deuda de los </w:t>
      </w:r>
      <w:r w:rsidR="0089081D">
        <w:rPr>
          <w:lang w:val="es-ES"/>
        </w:rPr>
        <w:t>Miembros de</w:t>
      </w:r>
      <w:r w:rsidR="00A30E78" w:rsidRPr="00A30E78">
        <w:rPr>
          <w:lang w:val="es-ES"/>
        </w:rPr>
        <w:t xml:space="preserve"> la Unión</w:t>
      </w:r>
      <w:r w:rsidR="005F5A15" w:rsidRPr="00F40F23">
        <w:rPr>
          <w:lang w:val="es-ES"/>
        </w:rPr>
        <w:t>.</w:t>
      </w:r>
      <w:bookmarkEnd w:id="136"/>
      <w:r w:rsidR="005F5A15" w:rsidRPr="00F40F23">
        <w:rPr>
          <w:lang w:val="es-ES"/>
        </w:rPr>
        <w:t xml:space="preserve"> </w:t>
      </w:r>
    </w:p>
    <w:p w14:paraId="1C46D736" w14:textId="414ADC38" w:rsidR="005F5A15" w:rsidRPr="00F40F23" w:rsidRDefault="004C45E6" w:rsidP="00F40F23">
      <w:pPr>
        <w:rPr>
          <w:lang w:val="es-ES"/>
        </w:rPr>
      </w:pPr>
      <w:bookmarkStart w:id="137" w:name="_Toc96692154"/>
      <w:bookmarkStart w:id="138" w:name="lt_pId176"/>
      <w:r w:rsidRPr="008A5AFA">
        <w:rPr>
          <w:rStyle w:val="Heading3Char"/>
          <w:b w:val="0"/>
          <w:lang w:val="es-ES"/>
        </w:rPr>
        <w:t>24</w:t>
      </w:r>
      <w:r w:rsidRPr="008A5AFA">
        <w:rPr>
          <w:rStyle w:val="Heading3Char"/>
          <w:b w:val="0"/>
          <w:lang w:val="es-ES"/>
        </w:rPr>
        <w:tab/>
      </w:r>
      <w:r w:rsidR="00B5253D" w:rsidRPr="008A5AFA">
        <w:rPr>
          <w:rStyle w:val="Heading3Char"/>
          <w:b w:val="0"/>
          <w:lang w:val="es-ES"/>
        </w:rPr>
        <w:t>Los</w:t>
      </w:r>
      <w:r w:rsidR="00B5253D" w:rsidRPr="008A5AFA">
        <w:rPr>
          <w:rStyle w:val="Heading3Char"/>
          <w:lang w:val="es-ES"/>
        </w:rPr>
        <w:t xml:space="preserve"> </w:t>
      </w:r>
      <w:r w:rsidR="001F3DF6" w:rsidRPr="008A5AFA">
        <w:rPr>
          <w:rStyle w:val="Heading3Char"/>
          <w:lang w:val="es-ES"/>
        </w:rPr>
        <w:t xml:space="preserve">Tableros </w:t>
      </w:r>
      <w:r w:rsidR="00B5253D" w:rsidRPr="008A5AFA">
        <w:rPr>
          <w:rStyle w:val="Heading3Char"/>
          <w:lang w:val="es-ES"/>
        </w:rPr>
        <w:t>de control interno y de gestión de riesgos</w:t>
      </w:r>
      <w:bookmarkEnd w:id="137"/>
      <w:r w:rsidR="00CD7DB1" w:rsidRPr="000310C3">
        <w:t xml:space="preserve">, </w:t>
      </w:r>
      <w:r w:rsidR="00CD7DB1">
        <w:rPr>
          <w:lang w:val="es-ES"/>
        </w:rPr>
        <w:t xml:space="preserve">disponibles para </w:t>
      </w:r>
      <w:r w:rsidR="00B5253D" w:rsidRPr="00B5253D">
        <w:rPr>
          <w:lang w:val="es-ES"/>
        </w:rPr>
        <w:t>los responsables de la gestión de riesgos de la UIT, del equipo de alta dirección y de otros miembros del personal, en función de las necesidades, proporcionan información actualizada para fundamentar las decisiones de gestión.</w:t>
      </w:r>
      <w:bookmarkEnd w:id="138"/>
    </w:p>
    <w:p w14:paraId="64BAEE1C" w14:textId="35162A76" w:rsidR="005F5A15" w:rsidRPr="00F40F23" w:rsidRDefault="004C45E6" w:rsidP="00F40F23">
      <w:pPr>
        <w:rPr>
          <w:rFonts w:cstheme="minorHAnsi"/>
          <w:lang w:val="es-ES"/>
        </w:rPr>
      </w:pPr>
      <w:bookmarkStart w:id="139" w:name="_Toc96692155"/>
      <w:bookmarkStart w:id="140" w:name="lt_pId177"/>
      <w:r w:rsidRPr="008A5AFA">
        <w:rPr>
          <w:rStyle w:val="Heading3Char"/>
          <w:b w:val="0"/>
          <w:bCs/>
          <w:lang w:val="es-ES"/>
        </w:rPr>
        <w:t>25</w:t>
      </w:r>
      <w:r w:rsidRPr="008A5AFA">
        <w:rPr>
          <w:rStyle w:val="Heading3Char"/>
          <w:lang w:val="es-ES"/>
        </w:rPr>
        <w:tab/>
      </w:r>
      <w:r w:rsidR="00CC10EC" w:rsidRPr="008A5AFA">
        <w:rPr>
          <w:rStyle w:val="Heading3Char"/>
          <w:lang w:val="es-ES"/>
        </w:rPr>
        <w:t>Marco jurídico y de conformidad de los activos digitales</w:t>
      </w:r>
      <w:bookmarkEnd w:id="139"/>
      <w:r w:rsidR="005F5A15" w:rsidRPr="000310C3">
        <w:t xml:space="preserve">: </w:t>
      </w:r>
      <w:bookmarkEnd w:id="140"/>
      <w:r w:rsidR="00F114C9">
        <w:rPr>
          <w:rFonts w:cstheme="minorHAnsi"/>
          <w:lang w:val="es-ES"/>
        </w:rPr>
        <w:t>E</w:t>
      </w:r>
      <w:r w:rsidR="00B31F9A" w:rsidRPr="00F40F23">
        <w:rPr>
          <w:lang w:val="es-ES"/>
        </w:rPr>
        <w:t>s necesario proteger los activos de información contra la pérdida, el daño y la divulgación o modificación no autorizada.</w:t>
      </w:r>
      <w:r w:rsidR="005F5A15" w:rsidRPr="00F40F23">
        <w:rPr>
          <w:rFonts w:cstheme="minorHAnsi"/>
          <w:lang w:val="es-ES"/>
        </w:rPr>
        <w:t xml:space="preserve"> </w:t>
      </w:r>
      <w:r w:rsidR="00F114C9">
        <w:rPr>
          <w:lang w:val="es-ES"/>
        </w:rPr>
        <w:t>Asimismo</w:t>
      </w:r>
      <w:r w:rsidR="00B31F9A" w:rsidRPr="00F40F23">
        <w:rPr>
          <w:lang w:val="es-ES"/>
        </w:rPr>
        <w:t xml:space="preserve">, la protección y la privacidad de los datos </w:t>
      </w:r>
      <w:r w:rsidR="008C544B">
        <w:rPr>
          <w:lang w:val="es-ES"/>
        </w:rPr>
        <w:t>resulta cada vez más</w:t>
      </w:r>
      <w:r w:rsidR="00B31F9A" w:rsidRPr="00F40F23">
        <w:rPr>
          <w:lang w:val="es-ES"/>
        </w:rPr>
        <w:t xml:space="preserve"> prioritari</w:t>
      </w:r>
      <w:r w:rsidR="008C544B">
        <w:rPr>
          <w:lang w:val="es-ES"/>
        </w:rPr>
        <w:t>a</w:t>
      </w:r>
      <w:r w:rsidR="00B31F9A" w:rsidRPr="00F40F23">
        <w:rPr>
          <w:lang w:val="es-ES"/>
        </w:rPr>
        <w:t xml:space="preserve">, lo que exige políticas, procedimientos y sistemas que garanticen </w:t>
      </w:r>
      <w:r w:rsidR="00B965BC">
        <w:rPr>
          <w:lang w:val="es-ES"/>
        </w:rPr>
        <w:t xml:space="preserve">la obtención, almacenamiento y procesamiento de </w:t>
      </w:r>
      <w:r w:rsidR="00B31F9A" w:rsidRPr="00F40F23">
        <w:rPr>
          <w:lang w:val="es-ES"/>
        </w:rPr>
        <w:t xml:space="preserve">la información personal de forma segura. </w:t>
      </w:r>
      <w:r w:rsidR="00BF650E">
        <w:rPr>
          <w:lang w:val="es-ES"/>
        </w:rPr>
        <w:t>A tal efecto</w:t>
      </w:r>
      <w:r w:rsidR="00B31F9A" w:rsidRPr="00F40F23">
        <w:rPr>
          <w:lang w:val="es-ES"/>
        </w:rPr>
        <w:t xml:space="preserve">, la UIT </w:t>
      </w:r>
      <w:r w:rsidR="00EA6F48">
        <w:rPr>
          <w:lang w:val="es-ES"/>
        </w:rPr>
        <w:t>está preparando</w:t>
      </w:r>
      <w:r w:rsidR="00B31F9A" w:rsidRPr="00F40F23">
        <w:rPr>
          <w:lang w:val="es-ES"/>
        </w:rPr>
        <w:t xml:space="preserve"> un marco de clasificación de datos/información para toda la organización, que </w:t>
      </w:r>
      <w:r w:rsidR="00B31FA4">
        <w:rPr>
          <w:lang w:val="es-ES"/>
        </w:rPr>
        <w:t>incluy</w:t>
      </w:r>
      <w:r w:rsidR="00FD4AD1">
        <w:rPr>
          <w:lang w:val="es-ES"/>
        </w:rPr>
        <w:t>e</w:t>
      </w:r>
      <w:r w:rsidR="00B31FA4">
        <w:rPr>
          <w:lang w:val="es-ES"/>
        </w:rPr>
        <w:t xml:space="preserve"> </w:t>
      </w:r>
      <w:r w:rsidR="00B31F9A" w:rsidRPr="00F40F23">
        <w:rPr>
          <w:lang w:val="es-ES"/>
        </w:rPr>
        <w:t>la clasificación de la información en función de la necesidad tanto de protección contra el acceso o la divulgación no autorizados (sensibilidad), como de disponibilidad (</w:t>
      </w:r>
      <w:r w:rsidR="00BF650E">
        <w:rPr>
          <w:lang w:val="es-ES"/>
        </w:rPr>
        <w:t>esencialidad</w:t>
      </w:r>
      <w:r w:rsidR="00B31F9A" w:rsidRPr="00F40F23">
        <w:rPr>
          <w:lang w:val="es-ES"/>
        </w:rPr>
        <w:t xml:space="preserve">), </w:t>
      </w:r>
      <w:r w:rsidR="004B2E0B">
        <w:rPr>
          <w:lang w:val="es-ES"/>
        </w:rPr>
        <w:t>así como</w:t>
      </w:r>
      <w:r w:rsidR="00B31F9A" w:rsidRPr="00F40F23">
        <w:rPr>
          <w:lang w:val="es-ES"/>
        </w:rPr>
        <w:t xml:space="preserve"> la identificación y aplicación de requisitos de protección para cada categoría de información (sensibilidad y </w:t>
      </w:r>
      <w:r w:rsidR="00BF650E">
        <w:rPr>
          <w:lang w:val="es-ES"/>
        </w:rPr>
        <w:t>esencialidad</w:t>
      </w:r>
      <w:r w:rsidR="00B31F9A" w:rsidRPr="00F40F23">
        <w:rPr>
          <w:lang w:val="es-ES"/>
        </w:rPr>
        <w:t>) a lo largo de su ciclo de vida (creación, almacenamiento, utilización y eliminación).</w:t>
      </w:r>
    </w:p>
    <w:p w14:paraId="724D8A8D" w14:textId="13F4BCBD" w:rsidR="005F5A15" w:rsidRPr="00F40F23" w:rsidRDefault="002217F2" w:rsidP="00F40F23">
      <w:pPr>
        <w:rPr>
          <w:rFonts w:cstheme="minorHAnsi"/>
          <w:lang w:val="es-ES"/>
        </w:rPr>
      </w:pPr>
      <w:bookmarkStart w:id="141" w:name="lt_pId180"/>
      <w:r>
        <w:rPr>
          <w:rFonts w:cstheme="minorHAnsi"/>
          <w:lang w:val="es-ES"/>
        </w:rPr>
        <w:t xml:space="preserve">Además de desplegar </w:t>
      </w:r>
      <w:r w:rsidR="004F05A3" w:rsidRPr="004F05A3">
        <w:rPr>
          <w:rFonts w:cstheme="minorHAnsi"/>
          <w:lang w:val="es-ES"/>
        </w:rPr>
        <w:t>rápid</w:t>
      </w:r>
      <w:r>
        <w:rPr>
          <w:rFonts w:cstheme="minorHAnsi"/>
          <w:lang w:val="es-ES"/>
        </w:rPr>
        <w:t>amente</w:t>
      </w:r>
      <w:r w:rsidR="004F05A3" w:rsidRPr="004F05A3">
        <w:rPr>
          <w:rFonts w:cstheme="minorHAnsi"/>
          <w:lang w:val="es-ES"/>
        </w:rPr>
        <w:t xml:space="preserve"> herramientas que permiten al personal y a los delegados trabajar a distancia, la UIT ha acelerado la creación de marcos de gobernanza de la información adaptados a los procesos de trabajo totalmente digitales</w:t>
      </w:r>
      <w:r w:rsidR="005F5A15" w:rsidRPr="00F40F23">
        <w:rPr>
          <w:rFonts w:cstheme="minorHAnsi"/>
          <w:lang w:val="es-ES"/>
        </w:rPr>
        <w:t>.</w:t>
      </w:r>
      <w:bookmarkEnd w:id="141"/>
      <w:r w:rsidR="005F5A15" w:rsidRPr="00F40F23">
        <w:rPr>
          <w:rFonts w:cstheme="minorHAnsi"/>
          <w:lang w:val="es-ES"/>
        </w:rPr>
        <w:t xml:space="preserve"> </w:t>
      </w:r>
      <w:bookmarkStart w:id="142" w:name="lt_pId182"/>
      <w:r w:rsidR="00667D74" w:rsidRPr="00F40F23">
        <w:rPr>
          <w:lang w:val="es-ES"/>
        </w:rPr>
        <w:t xml:space="preserve">Los sistemas institucionales de la UIT (por ejemplo, SAP ERP, CRM, </w:t>
      </w:r>
      <w:r w:rsidR="005F7413" w:rsidRPr="00F40F23">
        <w:rPr>
          <w:lang w:val="es-ES"/>
        </w:rPr>
        <w:t>contratación</w:t>
      </w:r>
      <w:r w:rsidR="00667D74" w:rsidRPr="00F40F23">
        <w:rPr>
          <w:lang w:val="es-ES"/>
        </w:rPr>
        <w:t xml:space="preserve">) se están actualizando no solo para garantizar que se mantenga el servicio de asistencia de los proveedores, sino también para aprovechar las funcionalidades </w:t>
      </w:r>
      <w:r w:rsidR="00752CC9">
        <w:rPr>
          <w:lang w:val="es-ES"/>
        </w:rPr>
        <w:t xml:space="preserve">nuevas o </w:t>
      </w:r>
      <w:r w:rsidR="00667D74" w:rsidRPr="00F40F23">
        <w:rPr>
          <w:lang w:val="es-ES"/>
        </w:rPr>
        <w:t xml:space="preserve">mejoradas </w:t>
      </w:r>
      <w:r w:rsidR="00E37763">
        <w:rPr>
          <w:lang w:val="es-ES"/>
        </w:rPr>
        <w:t xml:space="preserve">relativas a </w:t>
      </w:r>
      <w:r w:rsidR="00667D74" w:rsidRPr="00F40F23">
        <w:rPr>
          <w:lang w:val="es-ES"/>
        </w:rPr>
        <w:t xml:space="preserve">la protección de datos, </w:t>
      </w:r>
      <w:r w:rsidR="00E37763">
        <w:rPr>
          <w:lang w:val="es-ES"/>
        </w:rPr>
        <w:t xml:space="preserve">la conformidad en </w:t>
      </w:r>
      <w:r w:rsidR="00667D74" w:rsidRPr="00F40F23">
        <w:rPr>
          <w:lang w:val="es-ES"/>
        </w:rPr>
        <w:t xml:space="preserve">la gestión de la información y el análisis de datos basado en la inteligencia artificial y el aprendizaje automático. </w:t>
      </w:r>
      <w:r w:rsidR="000A492A" w:rsidRPr="000A492A">
        <w:rPr>
          <w:rFonts w:cstheme="minorHAnsi"/>
          <w:spacing w:val="4"/>
          <w:lang w:val="es-ES"/>
        </w:rPr>
        <w:t xml:space="preserve">Se están revisando las cuestiones relativas a los </w:t>
      </w:r>
      <w:r w:rsidR="000A492A" w:rsidRPr="005F7413">
        <w:rPr>
          <w:rFonts w:cstheme="minorHAnsi"/>
          <w:i/>
          <w:iCs/>
          <w:spacing w:val="4"/>
          <w:lang w:val="es-ES"/>
        </w:rPr>
        <w:t>"</w:t>
      </w:r>
      <w:r w:rsidR="000A492A" w:rsidRPr="003F044C">
        <w:rPr>
          <w:rFonts w:cstheme="minorHAnsi"/>
          <w:i/>
          <w:iCs/>
          <w:spacing w:val="4"/>
          <w:lang w:val="es-ES"/>
        </w:rPr>
        <w:t>procedimientos de adquisición de dispositivos para la investigación forense</w:t>
      </w:r>
      <w:r w:rsidR="000A492A" w:rsidRPr="005F7413">
        <w:rPr>
          <w:rFonts w:cstheme="minorHAnsi"/>
          <w:i/>
          <w:iCs/>
          <w:spacing w:val="4"/>
          <w:lang w:val="es-ES"/>
        </w:rPr>
        <w:t>"</w:t>
      </w:r>
      <w:r w:rsidR="000A492A" w:rsidRPr="000A492A">
        <w:rPr>
          <w:rFonts w:cstheme="minorHAnsi"/>
          <w:spacing w:val="4"/>
          <w:lang w:val="es-ES"/>
        </w:rPr>
        <w:t xml:space="preserve"> y a los </w:t>
      </w:r>
      <w:r w:rsidR="000A492A" w:rsidRPr="005F7413">
        <w:rPr>
          <w:rFonts w:cstheme="minorHAnsi"/>
          <w:i/>
          <w:iCs/>
          <w:spacing w:val="4"/>
          <w:lang w:val="es-ES"/>
        </w:rPr>
        <w:t>"</w:t>
      </w:r>
      <w:r w:rsidR="000A492A" w:rsidRPr="00BD4DA2">
        <w:rPr>
          <w:rFonts w:cstheme="minorHAnsi"/>
          <w:i/>
          <w:iCs/>
          <w:spacing w:val="4"/>
          <w:lang w:val="es-ES"/>
        </w:rPr>
        <w:t>procedimientos de retención legal</w:t>
      </w:r>
      <w:r w:rsidR="000A492A" w:rsidRPr="005F7413">
        <w:rPr>
          <w:rFonts w:cstheme="minorHAnsi"/>
          <w:i/>
          <w:iCs/>
          <w:spacing w:val="4"/>
          <w:lang w:val="es-ES"/>
        </w:rPr>
        <w:t>"</w:t>
      </w:r>
      <w:r w:rsidR="000A492A" w:rsidRPr="000A492A">
        <w:rPr>
          <w:rFonts w:cstheme="minorHAnsi"/>
          <w:spacing w:val="4"/>
          <w:lang w:val="es-ES"/>
        </w:rPr>
        <w:t xml:space="preserve">, y se están elaborando directrices, en relación con la función de investigación </w:t>
      </w:r>
      <w:r w:rsidR="00C46D94">
        <w:rPr>
          <w:rFonts w:cstheme="minorHAnsi"/>
          <w:spacing w:val="4"/>
          <w:lang w:val="es-ES"/>
        </w:rPr>
        <w:t xml:space="preserve">creada </w:t>
      </w:r>
      <w:r w:rsidR="000A492A" w:rsidRPr="000A492A">
        <w:rPr>
          <w:rFonts w:cstheme="minorHAnsi"/>
          <w:spacing w:val="4"/>
          <w:lang w:val="es-ES"/>
        </w:rPr>
        <w:t>recientemente</w:t>
      </w:r>
      <w:r w:rsidR="005F5A15" w:rsidRPr="00F40F23">
        <w:rPr>
          <w:rFonts w:cstheme="minorHAnsi"/>
          <w:lang w:val="es-ES"/>
        </w:rPr>
        <w:t>.</w:t>
      </w:r>
      <w:bookmarkEnd w:id="142"/>
    </w:p>
    <w:p w14:paraId="23C93005" w14:textId="71D0B15E" w:rsidR="005F5A15" w:rsidRPr="00F40F23" w:rsidRDefault="005F5A15" w:rsidP="00F40F23">
      <w:pPr>
        <w:pStyle w:val="Heading2"/>
        <w:shd w:val="clear" w:color="auto" w:fill="00B0F0"/>
        <w:rPr>
          <w:color w:val="FFFFFF" w:themeColor="background1"/>
          <w:lang w:val="es-ES"/>
        </w:rPr>
      </w:pPr>
      <w:bookmarkStart w:id="143" w:name="lt_pId183"/>
      <w:bookmarkStart w:id="144" w:name="_Toc96692156"/>
      <w:r w:rsidRPr="00F40F23">
        <w:rPr>
          <w:color w:val="FFFFFF" w:themeColor="background1"/>
          <w:lang w:val="es-ES"/>
        </w:rPr>
        <w:lastRenderedPageBreak/>
        <w:t>Component</w:t>
      </w:r>
      <w:r w:rsidR="00C46D94">
        <w:rPr>
          <w:color w:val="FFFFFF" w:themeColor="background1"/>
          <w:lang w:val="es-ES"/>
        </w:rPr>
        <w:t>e</w:t>
      </w:r>
      <w:r w:rsidRPr="00F40F23">
        <w:rPr>
          <w:color w:val="FFFFFF" w:themeColor="background1"/>
          <w:lang w:val="es-ES"/>
        </w:rPr>
        <w:t xml:space="preserve"> 6 – Co</w:t>
      </w:r>
      <w:r w:rsidR="00C46D94">
        <w:rPr>
          <w:color w:val="FFFFFF" w:themeColor="background1"/>
          <w:lang w:val="es-ES"/>
        </w:rPr>
        <w:t>municación</w:t>
      </w:r>
      <w:bookmarkEnd w:id="143"/>
      <w:bookmarkEnd w:id="144"/>
    </w:p>
    <w:p w14:paraId="7843FFC3" w14:textId="312C53B8" w:rsidR="005F5A15" w:rsidRPr="00F40F23" w:rsidRDefault="001342C5" w:rsidP="00F40F23">
      <w:pPr>
        <w:rPr>
          <w:rFonts w:cstheme="minorHAnsi"/>
          <w:lang w:val="es-ES"/>
        </w:rPr>
      </w:pPr>
      <w:bookmarkStart w:id="145" w:name="lt_pId185"/>
      <w:r>
        <w:rPr>
          <w:rFonts w:cstheme="minorHAnsi"/>
          <w:noProof/>
          <w:lang w:val="es-ES"/>
        </w:rPr>
        <w:drawing>
          <wp:anchor distT="0" distB="0" distL="114300" distR="114300" simplePos="0" relativeHeight="251702272" behindDoc="1" locked="0" layoutInCell="1" allowOverlap="1" wp14:anchorId="1EF12D92" wp14:editId="6AED5295">
            <wp:simplePos x="0" y="0"/>
            <wp:positionH relativeFrom="column">
              <wp:posOffset>3479</wp:posOffset>
            </wp:positionH>
            <wp:positionV relativeFrom="paragraph">
              <wp:posOffset>79541</wp:posOffset>
            </wp:positionV>
            <wp:extent cx="1656000" cy="994511"/>
            <wp:effectExtent l="0" t="0" r="1905" b="0"/>
            <wp:wrapTight wrapText="bothSides">
              <wp:wrapPolygon edited="0">
                <wp:start x="0" y="0"/>
                <wp:lineTo x="0" y="21103"/>
                <wp:lineTo x="21376" y="21103"/>
                <wp:lineTo x="21376" y="828"/>
                <wp:lineTo x="21128" y="0"/>
                <wp:lineTo x="0" y="0"/>
              </wp:wrapPolygon>
            </wp:wrapTight>
            <wp:docPr id="24" name="Picture 2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99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4510" w:rsidRPr="006D4510">
        <w:rPr>
          <w:rFonts w:cstheme="minorHAnsi"/>
          <w:noProof/>
          <w:lang w:val="es-ES"/>
        </w:rPr>
        <w:t xml:space="preserve">El componente de comunicación es crucial en el </w:t>
      </w:r>
      <w:r w:rsidR="00AE18F0">
        <w:rPr>
          <w:rFonts w:cstheme="minorHAnsi"/>
          <w:noProof/>
          <w:lang w:val="es-ES"/>
        </w:rPr>
        <w:t xml:space="preserve">Marco </w:t>
      </w:r>
      <w:r w:rsidR="006D4510" w:rsidRPr="006D4510">
        <w:rPr>
          <w:rFonts w:cstheme="minorHAnsi"/>
          <w:noProof/>
          <w:lang w:val="es-ES"/>
        </w:rPr>
        <w:t xml:space="preserve">porque recoge el estilo, </w:t>
      </w:r>
      <w:r w:rsidR="00AE18F0">
        <w:rPr>
          <w:rFonts w:cstheme="minorHAnsi"/>
          <w:noProof/>
          <w:lang w:val="es-ES"/>
        </w:rPr>
        <w:t xml:space="preserve">la conducta </w:t>
      </w:r>
      <w:r w:rsidR="006D4510" w:rsidRPr="006D4510">
        <w:rPr>
          <w:rFonts w:cstheme="minorHAnsi"/>
          <w:noProof/>
          <w:lang w:val="es-ES"/>
        </w:rPr>
        <w:t xml:space="preserve">y el contenido de todas las relaciones entre </w:t>
      </w:r>
      <w:r w:rsidR="00AE18F0">
        <w:rPr>
          <w:rFonts w:cstheme="minorHAnsi"/>
          <w:noProof/>
          <w:lang w:val="es-ES"/>
        </w:rPr>
        <w:t xml:space="preserve">los miembros del </w:t>
      </w:r>
      <w:r w:rsidR="006D4510" w:rsidRPr="006D4510">
        <w:rPr>
          <w:rFonts w:cstheme="minorHAnsi"/>
          <w:noProof/>
          <w:lang w:val="es-ES"/>
        </w:rPr>
        <w:t xml:space="preserve">personal, los cuadros intermedios y superiores, las relaciones con los </w:t>
      </w:r>
      <w:r w:rsidR="005F7413" w:rsidRPr="006D4510">
        <w:rPr>
          <w:rFonts w:cstheme="minorHAnsi"/>
          <w:noProof/>
          <w:lang w:val="es-ES"/>
        </w:rPr>
        <w:t>Miembros</w:t>
      </w:r>
      <w:r w:rsidR="006D4510" w:rsidRPr="006D4510">
        <w:rPr>
          <w:rFonts w:cstheme="minorHAnsi"/>
          <w:noProof/>
          <w:lang w:val="es-ES"/>
        </w:rPr>
        <w:t xml:space="preserve">, con los colegas de otras entidades de las Naciones Unidas y con los medios de comunicación, que se producen de manera bidireccional en forma de discusiones, debates, discursos y promoción mutua. Permite la comprensión colectiva del punto de vista de los demás y </w:t>
      </w:r>
      <w:r w:rsidR="00696298">
        <w:rPr>
          <w:rFonts w:cstheme="minorHAnsi"/>
          <w:noProof/>
          <w:lang w:val="es-ES"/>
        </w:rPr>
        <w:t>permite obtener soluciones a</w:t>
      </w:r>
      <w:r w:rsidR="006D4510" w:rsidRPr="006D4510">
        <w:rPr>
          <w:rFonts w:cstheme="minorHAnsi"/>
          <w:noProof/>
          <w:lang w:val="es-ES"/>
        </w:rPr>
        <w:t xml:space="preserve"> los problemas.</w:t>
      </w:r>
      <w:bookmarkEnd w:id="145"/>
    </w:p>
    <w:p w14:paraId="63B7D4C6" w14:textId="25A7FD9B" w:rsidR="005F5A15" w:rsidRPr="00F40F23" w:rsidRDefault="009F53EA" w:rsidP="00F40F23">
      <w:pPr>
        <w:rPr>
          <w:rFonts w:cstheme="minorHAnsi"/>
          <w:lang w:val="es-ES"/>
        </w:rPr>
      </w:pPr>
      <w:bookmarkStart w:id="146" w:name="lt_pId186"/>
      <w:bookmarkStart w:id="147" w:name="_Toc96692157"/>
      <w:r w:rsidRPr="008A5AFA">
        <w:rPr>
          <w:rStyle w:val="Heading3Char"/>
          <w:b w:val="0"/>
          <w:bCs/>
          <w:lang w:val="es-ES"/>
        </w:rPr>
        <w:t>26</w:t>
      </w:r>
      <w:r w:rsidRPr="008A5AFA">
        <w:rPr>
          <w:rStyle w:val="Heading3Char"/>
          <w:b w:val="0"/>
          <w:bCs/>
          <w:lang w:val="es-ES"/>
        </w:rPr>
        <w:tab/>
      </w:r>
      <w:r w:rsidR="00CD5AB0" w:rsidRPr="008A5AFA">
        <w:rPr>
          <w:rStyle w:val="Heading3Char"/>
          <w:lang w:val="es-ES"/>
        </w:rPr>
        <w:t xml:space="preserve">El </w:t>
      </w:r>
      <w:bookmarkStart w:id="148" w:name="lt_pId188"/>
      <w:bookmarkEnd w:id="146"/>
      <w:r w:rsidR="00D8573C" w:rsidRPr="008A5AFA">
        <w:rPr>
          <w:rStyle w:val="Heading3Char"/>
          <w:lang w:val="es-ES"/>
        </w:rPr>
        <w:t>Consejo de</w:t>
      </w:r>
      <w:r w:rsidR="00A206AF" w:rsidRPr="008A5AFA">
        <w:rPr>
          <w:rStyle w:val="Heading3Char"/>
          <w:lang w:val="es-ES"/>
        </w:rPr>
        <w:t>l</w:t>
      </w:r>
      <w:r w:rsidR="00D8573C" w:rsidRPr="008A5AFA">
        <w:rPr>
          <w:rStyle w:val="Heading3Char"/>
          <w:lang w:val="es-ES"/>
        </w:rPr>
        <w:t xml:space="preserve"> Personal de la UIT</w:t>
      </w:r>
      <w:bookmarkEnd w:id="147"/>
      <w:r w:rsidR="00D8573C" w:rsidRPr="008A5AFA">
        <w:t xml:space="preserve"> </w:t>
      </w:r>
      <w:r w:rsidR="00D8573C" w:rsidRPr="00D8573C">
        <w:rPr>
          <w:lang w:val="es-ES"/>
        </w:rPr>
        <w:t xml:space="preserve">actúa de enlace oficial entre la administración y </w:t>
      </w:r>
      <w:r w:rsidR="005702A9">
        <w:rPr>
          <w:lang w:val="es-ES"/>
        </w:rPr>
        <w:t xml:space="preserve">los funcionarios </w:t>
      </w:r>
      <w:r w:rsidR="00D8573C" w:rsidRPr="00D8573C">
        <w:rPr>
          <w:lang w:val="es-ES"/>
        </w:rPr>
        <w:t xml:space="preserve">de la UIT. Representa al personal en los comités estatutarios internos y los intereses del personal ante la </w:t>
      </w:r>
      <w:r w:rsidR="005F7413" w:rsidRPr="00D8573C">
        <w:rPr>
          <w:lang w:val="es-ES"/>
        </w:rPr>
        <w:t>Administración</w:t>
      </w:r>
      <w:r w:rsidR="00D8573C" w:rsidRPr="00D8573C">
        <w:rPr>
          <w:lang w:val="es-ES"/>
        </w:rPr>
        <w:t xml:space="preserve">. Todo </w:t>
      </w:r>
      <w:r w:rsidR="008F0269">
        <w:rPr>
          <w:lang w:val="es-ES"/>
        </w:rPr>
        <w:t>funcionario</w:t>
      </w:r>
      <w:r w:rsidR="00D8573C" w:rsidRPr="00D8573C">
        <w:rPr>
          <w:lang w:val="es-ES"/>
        </w:rPr>
        <w:t xml:space="preserve"> de la UIT es miembro del Consejo de Personal</w:t>
      </w:r>
      <w:r w:rsidR="005F5A15" w:rsidRPr="00F40F23">
        <w:rPr>
          <w:rFonts w:cstheme="minorHAnsi"/>
          <w:lang w:val="es-ES"/>
        </w:rPr>
        <w:t>.</w:t>
      </w:r>
      <w:bookmarkEnd w:id="148"/>
    </w:p>
    <w:p w14:paraId="1E6A905D" w14:textId="42504071" w:rsidR="005F5A15" w:rsidRDefault="009F53EA" w:rsidP="00F40F23">
      <w:pPr>
        <w:rPr>
          <w:lang w:val="es-ES"/>
        </w:rPr>
      </w:pPr>
      <w:bookmarkStart w:id="149" w:name="lt_pId189"/>
      <w:bookmarkStart w:id="150" w:name="_Toc96692158"/>
      <w:r w:rsidRPr="008A5AFA">
        <w:rPr>
          <w:rStyle w:val="Heading3Char"/>
          <w:b w:val="0"/>
          <w:bCs/>
          <w:lang w:val="es-ES"/>
        </w:rPr>
        <w:t>27</w:t>
      </w:r>
      <w:r w:rsidRPr="008A5AFA">
        <w:rPr>
          <w:rStyle w:val="Heading3Char"/>
          <w:lang w:val="es-ES"/>
        </w:rPr>
        <w:tab/>
      </w:r>
      <w:bookmarkStart w:id="151" w:name="lt_pId195"/>
      <w:bookmarkEnd w:id="149"/>
      <w:r w:rsidR="00BB4D81" w:rsidRPr="008A5AFA">
        <w:rPr>
          <w:rStyle w:val="Heading3Char"/>
          <w:lang w:val="es-ES"/>
        </w:rPr>
        <w:t xml:space="preserve">La </w:t>
      </w:r>
      <w:r w:rsidR="00271EBA" w:rsidRPr="008A5AFA">
        <w:rPr>
          <w:rStyle w:val="Heading3Char"/>
          <w:lang w:val="es-ES"/>
        </w:rPr>
        <w:t xml:space="preserve">comunicación </w:t>
      </w:r>
      <w:r w:rsidR="00BB4D81" w:rsidRPr="008A5AFA">
        <w:rPr>
          <w:rStyle w:val="Heading3Char"/>
          <w:lang w:val="es-ES"/>
        </w:rPr>
        <w:t>interna y externa</w:t>
      </w:r>
      <w:bookmarkEnd w:id="150"/>
      <w:r w:rsidR="00BB4D81" w:rsidRPr="008A5AFA">
        <w:t xml:space="preserve"> </w:t>
      </w:r>
      <w:r w:rsidR="00BB4D81" w:rsidRPr="00BB4D81">
        <w:rPr>
          <w:lang w:val="es-ES"/>
        </w:rPr>
        <w:t xml:space="preserve">ayuda a la Unión a alcanzar sus objetivos. </w:t>
      </w:r>
      <w:r w:rsidR="00BB4D81">
        <w:rPr>
          <w:lang w:val="es-ES"/>
        </w:rPr>
        <w:t xml:space="preserve">En el contexto del Marco, por </w:t>
      </w:r>
      <w:r w:rsidR="00BB4D81" w:rsidRPr="00BB4D81">
        <w:rPr>
          <w:lang w:val="es-ES"/>
        </w:rPr>
        <w:t xml:space="preserve">comunicación externa </w:t>
      </w:r>
      <w:r w:rsidR="00BB4D81">
        <w:rPr>
          <w:lang w:val="es-ES"/>
        </w:rPr>
        <w:t xml:space="preserve">se entiende </w:t>
      </w:r>
      <w:r w:rsidR="00BB4D81" w:rsidRPr="00BB4D81">
        <w:rPr>
          <w:lang w:val="es-ES"/>
        </w:rPr>
        <w:t xml:space="preserve">una forma de promover la marca de la UIT en </w:t>
      </w:r>
      <w:r w:rsidR="00E007ED">
        <w:rPr>
          <w:lang w:val="es-ES"/>
        </w:rPr>
        <w:t xml:space="preserve">consonancia </w:t>
      </w:r>
      <w:r w:rsidR="00BB4D81" w:rsidRPr="00BB4D81">
        <w:rPr>
          <w:lang w:val="es-ES"/>
        </w:rPr>
        <w:t xml:space="preserve">con la Constitución de la UIT, la Agenda Conectar 2030 y el Plan Estratégico, </w:t>
      </w:r>
      <w:r w:rsidR="0046135A">
        <w:rPr>
          <w:lang w:val="es-ES"/>
        </w:rPr>
        <w:t>mejorar</w:t>
      </w:r>
      <w:r w:rsidR="00BB4D81" w:rsidRPr="00BB4D81">
        <w:rPr>
          <w:lang w:val="es-ES"/>
        </w:rPr>
        <w:t xml:space="preserve"> la reputación de la UIT y </w:t>
      </w:r>
      <w:r w:rsidR="0046135A">
        <w:rPr>
          <w:lang w:val="es-ES"/>
        </w:rPr>
        <w:t>man</w:t>
      </w:r>
      <w:r w:rsidR="00D34116">
        <w:rPr>
          <w:lang w:val="es-ES"/>
        </w:rPr>
        <w:t xml:space="preserve">tener </w:t>
      </w:r>
      <w:r w:rsidR="00BB4D81" w:rsidRPr="00BB4D81">
        <w:rPr>
          <w:lang w:val="es-ES"/>
        </w:rPr>
        <w:t xml:space="preserve">la confianza en </w:t>
      </w:r>
      <w:r w:rsidR="00D34116">
        <w:rPr>
          <w:lang w:val="es-ES"/>
        </w:rPr>
        <w:t xml:space="preserve">los trabajos </w:t>
      </w:r>
      <w:r w:rsidR="00BB4D81" w:rsidRPr="00BB4D81">
        <w:rPr>
          <w:lang w:val="es-ES"/>
        </w:rPr>
        <w:t xml:space="preserve">de la UIT. A tal </w:t>
      </w:r>
      <w:r w:rsidR="00D34116">
        <w:rPr>
          <w:lang w:val="es-ES"/>
        </w:rPr>
        <w:t>efecto</w:t>
      </w:r>
      <w:r w:rsidR="00BB4D81" w:rsidRPr="00BB4D81">
        <w:rPr>
          <w:lang w:val="es-ES"/>
        </w:rPr>
        <w:t xml:space="preserve">, es necesario </w:t>
      </w:r>
      <w:r w:rsidR="00E822BA">
        <w:rPr>
          <w:lang w:val="es-ES"/>
        </w:rPr>
        <w:t>escuchar</w:t>
      </w:r>
      <w:r w:rsidR="00BB4D81" w:rsidRPr="00BB4D81">
        <w:rPr>
          <w:lang w:val="es-ES"/>
        </w:rPr>
        <w:t xml:space="preserve"> al público y tener un buen criterio a la hora de aplicar el Código de </w:t>
      </w:r>
      <w:r w:rsidR="00241A6F" w:rsidRPr="00BB4D81">
        <w:rPr>
          <w:lang w:val="es-ES"/>
        </w:rPr>
        <w:t xml:space="preserve">conducta </w:t>
      </w:r>
      <w:r w:rsidR="00BB4D81" w:rsidRPr="00BB4D81">
        <w:rPr>
          <w:lang w:val="es-ES"/>
        </w:rPr>
        <w:t xml:space="preserve">de la UIT y equilibrar los riesgos y los beneficios para la Unión, </w:t>
      </w:r>
      <w:r w:rsidR="00D01D41">
        <w:rPr>
          <w:lang w:val="es-ES"/>
        </w:rPr>
        <w:t xml:space="preserve">lo que </w:t>
      </w:r>
      <w:r w:rsidR="00BB4D81" w:rsidRPr="00BB4D81">
        <w:rPr>
          <w:lang w:val="es-ES"/>
        </w:rPr>
        <w:t xml:space="preserve">a menudo </w:t>
      </w:r>
      <w:r w:rsidR="00D01D41">
        <w:rPr>
          <w:lang w:val="es-ES"/>
        </w:rPr>
        <w:t xml:space="preserve">se hace </w:t>
      </w:r>
      <w:r w:rsidR="00BB4D81" w:rsidRPr="00BB4D81">
        <w:rPr>
          <w:lang w:val="es-ES"/>
        </w:rPr>
        <w:t xml:space="preserve">sobre la marcha. Las herramientas de </w:t>
      </w:r>
      <w:r w:rsidR="00D01D41">
        <w:rPr>
          <w:lang w:val="es-ES"/>
        </w:rPr>
        <w:t xml:space="preserve">supervisión </w:t>
      </w:r>
      <w:r w:rsidR="00BB4D81" w:rsidRPr="00BB4D81">
        <w:rPr>
          <w:lang w:val="es-ES"/>
        </w:rPr>
        <w:t xml:space="preserve">y evaluación (por ejemplo, </w:t>
      </w:r>
      <w:proofErr w:type="spellStart"/>
      <w:r w:rsidR="00BB4D81" w:rsidRPr="00BB4D81">
        <w:rPr>
          <w:lang w:val="es-ES"/>
        </w:rPr>
        <w:t>Talkwalker</w:t>
      </w:r>
      <w:proofErr w:type="spellEnd"/>
      <w:r w:rsidR="00BB4D81" w:rsidRPr="00BB4D81">
        <w:rPr>
          <w:lang w:val="es-ES"/>
        </w:rPr>
        <w:t xml:space="preserve">, </w:t>
      </w:r>
      <w:proofErr w:type="spellStart"/>
      <w:r w:rsidR="00BB4D81" w:rsidRPr="00BB4D81">
        <w:rPr>
          <w:lang w:val="es-ES"/>
        </w:rPr>
        <w:t>Power</w:t>
      </w:r>
      <w:proofErr w:type="spellEnd"/>
      <w:r w:rsidR="00BB4D81" w:rsidRPr="00BB4D81">
        <w:rPr>
          <w:lang w:val="es-ES"/>
        </w:rPr>
        <w:t xml:space="preserve"> BI) ayudan a optimizar </w:t>
      </w:r>
      <w:r w:rsidR="00D01D41">
        <w:rPr>
          <w:lang w:val="es-ES"/>
        </w:rPr>
        <w:t xml:space="preserve">la incidencia </w:t>
      </w:r>
      <w:r w:rsidR="00BB4D81" w:rsidRPr="00BB4D81">
        <w:rPr>
          <w:lang w:val="es-ES"/>
        </w:rPr>
        <w:t xml:space="preserve">de la comunicación y la relevancia de la UIT y a emplear más eficazmente los limitados recursos. </w:t>
      </w:r>
      <w:r w:rsidR="001B69D8">
        <w:rPr>
          <w:lang w:val="es-ES"/>
        </w:rPr>
        <w:t xml:space="preserve">En el contexto del Marco, por </w:t>
      </w:r>
      <w:r w:rsidR="00BB4D81" w:rsidRPr="00BB4D81">
        <w:rPr>
          <w:lang w:val="es-ES"/>
        </w:rPr>
        <w:t xml:space="preserve">comunicación interna </w:t>
      </w:r>
      <w:r w:rsidR="001B69D8">
        <w:rPr>
          <w:lang w:val="es-ES"/>
        </w:rPr>
        <w:t xml:space="preserve">se entiende </w:t>
      </w:r>
      <w:r w:rsidR="00BB4D81" w:rsidRPr="00BB4D81">
        <w:rPr>
          <w:lang w:val="es-ES"/>
        </w:rPr>
        <w:t xml:space="preserve">escuchar e implicarse de forma bilateral y multilateral entre el personal y entre el personal y la dirección. </w:t>
      </w:r>
      <w:r w:rsidR="008C3131">
        <w:rPr>
          <w:lang w:val="es-ES"/>
        </w:rPr>
        <w:t xml:space="preserve">Cuando </w:t>
      </w:r>
      <w:r w:rsidR="00BB4D81" w:rsidRPr="00BB4D81">
        <w:rPr>
          <w:lang w:val="es-ES"/>
        </w:rPr>
        <w:t xml:space="preserve">la dirección </w:t>
      </w:r>
      <w:r w:rsidR="008C3131">
        <w:rPr>
          <w:lang w:val="es-ES"/>
        </w:rPr>
        <w:t xml:space="preserve">confía </w:t>
      </w:r>
      <w:r w:rsidR="00BB4D81" w:rsidRPr="00BB4D81">
        <w:rPr>
          <w:lang w:val="es-ES"/>
        </w:rPr>
        <w:t xml:space="preserve">en el criterio de los comunicadores y </w:t>
      </w:r>
      <w:r w:rsidR="00BE3081">
        <w:rPr>
          <w:lang w:val="es-ES"/>
        </w:rPr>
        <w:t xml:space="preserve">funcionarios </w:t>
      </w:r>
      <w:r w:rsidR="00BB4D81" w:rsidRPr="00BB4D81">
        <w:rPr>
          <w:lang w:val="es-ES"/>
        </w:rPr>
        <w:t xml:space="preserve">y </w:t>
      </w:r>
      <w:r w:rsidR="00BE3081">
        <w:rPr>
          <w:lang w:val="es-ES"/>
        </w:rPr>
        <w:t xml:space="preserve">en </w:t>
      </w:r>
      <w:r w:rsidR="00BB4D81" w:rsidRPr="00BB4D81">
        <w:rPr>
          <w:lang w:val="es-ES"/>
        </w:rPr>
        <w:t xml:space="preserve">la responsabilidad personal </w:t>
      </w:r>
      <w:r w:rsidR="00F7353E">
        <w:rPr>
          <w:lang w:val="es-ES"/>
        </w:rPr>
        <w:t xml:space="preserve">se propicia </w:t>
      </w:r>
      <w:r w:rsidR="00BB4D81" w:rsidRPr="00BB4D81">
        <w:rPr>
          <w:lang w:val="es-ES"/>
        </w:rPr>
        <w:t xml:space="preserve">la agilidad y, por tanto, la comunicación oportuna, tanto a nivel interno como externo. El estilo de comunicación de la UIT transmite </w:t>
      </w:r>
      <w:r w:rsidR="00F7353E">
        <w:rPr>
          <w:lang w:val="es-ES"/>
        </w:rPr>
        <w:t>un</w:t>
      </w:r>
      <w:r w:rsidR="00BB4D81" w:rsidRPr="00BB4D81">
        <w:rPr>
          <w:lang w:val="es-ES"/>
        </w:rPr>
        <w:t xml:space="preserve"> espíritu abierto, colaborativo, productivo, de apoyo mutuo, de reconocimiento y de transformación de conflictos en soluciones</w:t>
      </w:r>
      <w:r w:rsidR="005F5A15" w:rsidRPr="00F40F23">
        <w:rPr>
          <w:lang w:val="es-ES"/>
        </w:rPr>
        <w:t>.</w:t>
      </w:r>
      <w:bookmarkEnd w:id="151"/>
    </w:p>
    <w:p w14:paraId="6EAAFA23" w14:textId="6545D633" w:rsidR="001342C5" w:rsidRPr="009867A0" w:rsidRDefault="001342C5" w:rsidP="001342C5">
      <w:pPr>
        <w:pStyle w:val="Heading2"/>
        <w:shd w:val="clear" w:color="auto" w:fill="00B0F0"/>
        <w:rPr>
          <w:color w:val="FFFFFF" w:themeColor="background1"/>
          <w:lang w:val="fr-FR"/>
        </w:rPr>
      </w:pPr>
      <w:bookmarkStart w:id="152" w:name="_Toc94801346"/>
      <w:bookmarkStart w:id="153" w:name="_Toc96692159"/>
      <w:proofErr w:type="spellStart"/>
      <w:r w:rsidRPr="009867A0">
        <w:rPr>
          <w:color w:val="FFFFFF" w:themeColor="background1"/>
          <w:lang w:val="fr-FR"/>
        </w:rPr>
        <w:t>Componente</w:t>
      </w:r>
      <w:proofErr w:type="spellEnd"/>
      <w:r w:rsidRPr="009867A0">
        <w:rPr>
          <w:color w:val="FFFFFF" w:themeColor="background1"/>
          <w:lang w:val="fr-FR"/>
        </w:rPr>
        <w:t xml:space="preserve"> 7 – </w:t>
      </w:r>
      <w:bookmarkStart w:id="154" w:name="_Hlk96594806"/>
      <w:bookmarkEnd w:id="152"/>
      <w:r w:rsidRPr="00E36142">
        <w:rPr>
          <w:color w:val="FFFFFF" w:themeColor="background1"/>
          <w:lang w:val="es-ES"/>
        </w:rPr>
        <w:t xml:space="preserve">Gestión del </w:t>
      </w:r>
      <w:bookmarkEnd w:id="154"/>
      <w:r w:rsidR="00537BE3">
        <w:rPr>
          <w:color w:val="FFFFFF" w:themeColor="background1"/>
          <w:lang w:val="es-ES"/>
        </w:rPr>
        <w:t>rendimiento</w:t>
      </w:r>
      <w:bookmarkEnd w:id="153"/>
    </w:p>
    <w:p w14:paraId="6A608FED" w14:textId="4DB4ADEB" w:rsidR="005F5A15" w:rsidRDefault="00537BE3" w:rsidP="00F40F23">
      <w:pPr>
        <w:rPr>
          <w:lang w:val="es-ES"/>
        </w:rPr>
      </w:pPr>
      <w:bookmarkStart w:id="155" w:name="lt_pId197"/>
      <w:r>
        <w:rPr>
          <w:rFonts w:cstheme="minorHAnsi"/>
          <w:noProof/>
          <w:lang w:val="es-ES"/>
        </w:rPr>
        <w:drawing>
          <wp:anchor distT="0" distB="0" distL="114300" distR="114300" simplePos="0" relativeHeight="251704320" behindDoc="1" locked="0" layoutInCell="1" allowOverlap="1" wp14:anchorId="46A7C493" wp14:editId="1A911BE6">
            <wp:simplePos x="0" y="0"/>
            <wp:positionH relativeFrom="column">
              <wp:posOffset>3175</wp:posOffset>
            </wp:positionH>
            <wp:positionV relativeFrom="paragraph">
              <wp:posOffset>115570</wp:posOffset>
            </wp:positionV>
            <wp:extent cx="1512000" cy="1189659"/>
            <wp:effectExtent l="0" t="0" r="0" b="0"/>
            <wp:wrapTight wrapText="bothSides">
              <wp:wrapPolygon edited="0">
                <wp:start x="544" y="0"/>
                <wp:lineTo x="544" y="11417"/>
                <wp:lineTo x="816" y="21104"/>
                <wp:lineTo x="21228" y="21104"/>
                <wp:lineTo x="20956" y="0"/>
                <wp:lineTo x="54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8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312" w:rsidRPr="00514312">
        <w:rPr>
          <w:rFonts w:cstheme="minorHAnsi"/>
          <w:noProof/>
          <w:lang w:val="es-ES"/>
        </w:rPr>
        <w:t xml:space="preserve">El componente </w:t>
      </w:r>
      <w:r w:rsidR="00FD0F66">
        <w:rPr>
          <w:rFonts w:cstheme="minorHAnsi"/>
          <w:noProof/>
          <w:lang w:val="es-ES"/>
        </w:rPr>
        <w:t>G</w:t>
      </w:r>
      <w:r w:rsidR="00514312" w:rsidRPr="00514312">
        <w:rPr>
          <w:rFonts w:cstheme="minorHAnsi"/>
          <w:noProof/>
          <w:lang w:val="es-ES"/>
        </w:rPr>
        <w:t>estión d</w:t>
      </w:r>
      <w:r w:rsidR="00350BC7">
        <w:rPr>
          <w:rFonts w:cstheme="minorHAnsi"/>
          <w:noProof/>
          <w:lang w:val="es-ES"/>
        </w:rPr>
        <w:t xml:space="preserve">el </w:t>
      </w:r>
      <w:r>
        <w:rPr>
          <w:rFonts w:cstheme="minorHAnsi"/>
          <w:noProof/>
          <w:lang w:val="es-ES"/>
        </w:rPr>
        <w:t>rendimiento</w:t>
      </w:r>
      <w:r w:rsidR="00350BC7">
        <w:rPr>
          <w:rFonts w:cstheme="minorHAnsi"/>
          <w:noProof/>
          <w:lang w:val="es-ES"/>
        </w:rPr>
        <w:t xml:space="preserve"> </w:t>
      </w:r>
      <w:r w:rsidR="00121235">
        <w:rPr>
          <w:rFonts w:cstheme="minorHAnsi"/>
          <w:noProof/>
          <w:lang w:val="es-ES"/>
        </w:rPr>
        <w:t xml:space="preserve">consiste en </w:t>
      </w:r>
      <w:r w:rsidR="00514312" w:rsidRPr="00514312">
        <w:rPr>
          <w:rFonts w:cstheme="minorHAnsi"/>
          <w:noProof/>
          <w:lang w:val="es-ES"/>
        </w:rPr>
        <w:t>la</w:t>
      </w:r>
      <w:r w:rsidR="00121235">
        <w:rPr>
          <w:rFonts w:cstheme="minorHAnsi"/>
          <w:noProof/>
          <w:lang w:val="es-ES"/>
        </w:rPr>
        <w:t>s</w:t>
      </w:r>
      <w:r w:rsidR="00514312" w:rsidRPr="00514312">
        <w:rPr>
          <w:rFonts w:cstheme="minorHAnsi"/>
          <w:noProof/>
          <w:lang w:val="es-ES"/>
        </w:rPr>
        <w:t xml:space="preserve"> evaluaci</w:t>
      </w:r>
      <w:r w:rsidR="00121235">
        <w:rPr>
          <w:rFonts w:cstheme="minorHAnsi"/>
          <w:noProof/>
          <w:lang w:val="es-ES"/>
        </w:rPr>
        <w:t>ones</w:t>
      </w:r>
      <w:r w:rsidR="00514312" w:rsidRPr="00514312">
        <w:rPr>
          <w:rFonts w:cstheme="minorHAnsi"/>
          <w:noProof/>
          <w:lang w:val="es-ES"/>
        </w:rPr>
        <w:t xml:space="preserve"> de</w:t>
      </w:r>
      <w:r w:rsidR="00AE4EAD">
        <w:rPr>
          <w:rFonts w:cstheme="minorHAnsi"/>
          <w:noProof/>
          <w:lang w:val="es-ES"/>
        </w:rPr>
        <w:t xml:space="preserve"> </w:t>
      </w:r>
      <w:r w:rsidR="00514312" w:rsidRPr="00514312">
        <w:rPr>
          <w:rFonts w:cstheme="minorHAnsi"/>
          <w:noProof/>
          <w:lang w:val="es-ES"/>
        </w:rPr>
        <w:t>l</w:t>
      </w:r>
      <w:r w:rsidR="00AE4EAD">
        <w:rPr>
          <w:rFonts w:cstheme="minorHAnsi"/>
          <w:noProof/>
          <w:lang w:val="es-ES"/>
        </w:rPr>
        <w:t>a</w:t>
      </w:r>
      <w:r w:rsidR="00514312" w:rsidRPr="00514312">
        <w:rPr>
          <w:rFonts w:cstheme="minorHAnsi"/>
          <w:noProof/>
          <w:lang w:val="es-ES"/>
        </w:rPr>
        <w:t xml:space="preserve"> </w:t>
      </w:r>
      <w:r w:rsidR="00AE4EAD">
        <w:rPr>
          <w:rFonts w:cstheme="minorHAnsi"/>
          <w:noProof/>
          <w:lang w:val="es-ES"/>
        </w:rPr>
        <w:t xml:space="preserve">actuación profesional </w:t>
      </w:r>
      <w:r w:rsidR="00514312" w:rsidRPr="00514312">
        <w:rPr>
          <w:rFonts w:cstheme="minorHAnsi"/>
          <w:noProof/>
          <w:lang w:val="es-ES"/>
        </w:rPr>
        <w:t xml:space="preserve">y </w:t>
      </w:r>
      <w:r w:rsidR="008F7B53">
        <w:rPr>
          <w:rFonts w:cstheme="minorHAnsi"/>
          <w:noProof/>
          <w:lang w:val="es-ES"/>
        </w:rPr>
        <w:t>las opiniones</w:t>
      </w:r>
      <w:r w:rsidR="002E73F8">
        <w:rPr>
          <w:rFonts w:cstheme="minorHAnsi"/>
          <w:noProof/>
          <w:lang w:val="es-ES"/>
        </w:rPr>
        <w:t xml:space="preserve"> recabad</w:t>
      </w:r>
      <w:r w:rsidR="008F7B53">
        <w:rPr>
          <w:rFonts w:cstheme="minorHAnsi"/>
          <w:noProof/>
          <w:lang w:val="es-ES"/>
        </w:rPr>
        <w:t>a</w:t>
      </w:r>
      <w:r w:rsidR="002E73F8">
        <w:rPr>
          <w:rFonts w:cstheme="minorHAnsi"/>
          <w:noProof/>
          <w:lang w:val="es-ES"/>
        </w:rPr>
        <w:t>s</w:t>
      </w:r>
      <w:r w:rsidR="00514312" w:rsidRPr="00514312">
        <w:rPr>
          <w:rFonts w:cstheme="minorHAnsi"/>
          <w:noProof/>
          <w:lang w:val="es-ES"/>
        </w:rPr>
        <w:t>, basad</w:t>
      </w:r>
      <w:r w:rsidR="008F7B53">
        <w:rPr>
          <w:rFonts w:cstheme="minorHAnsi"/>
          <w:noProof/>
          <w:lang w:val="es-ES"/>
        </w:rPr>
        <w:t>a</w:t>
      </w:r>
      <w:r w:rsidR="00514312" w:rsidRPr="00514312">
        <w:rPr>
          <w:rFonts w:cstheme="minorHAnsi"/>
          <w:noProof/>
          <w:lang w:val="es-ES"/>
        </w:rPr>
        <w:t xml:space="preserve">s en </w:t>
      </w:r>
      <w:r w:rsidR="000E080B">
        <w:rPr>
          <w:rFonts w:cstheme="minorHAnsi"/>
          <w:noProof/>
          <w:lang w:val="es-ES"/>
        </w:rPr>
        <w:t xml:space="preserve">la actuación profesional </w:t>
      </w:r>
      <w:r w:rsidR="00514312" w:rsidRPr="00514312">
        <w:rPr>
          <w:rFonts w:cstheme="minorHAnsi"/>
          <w:noProof/>
          <w:lang w:val="es-ES"/>
        </w:rPr>
        <w:t xml:space="preserve">de los jefes ejecutivos, los </w:t>
      </w:r>
      <w:r w:rsidR="00A02F79">
        <w:rPr>
          <w:rFonts w:cstheme="minorHAnsi"/>
          <w:noProof/>
          <w:lang w:val="es-ES"/>
        </w:rPr>
        <w:t xml:space="preserve">altos </w:t>
      </w:r>
      <w:r w:rsidR="00514312" w:rsidRPr="00514312">
        <w:rPr>
          <w:rFonts w:cstheme="minorHAnsi"/>
          <w:noProof/>
          <w:lang w:val="es-ES"/>
        </w:rPr>
        <w:t xml:space="preserve">directivos y los </w:t>
      </w:r>
      <w:r w:rsidR="00A02F79">
        <w:rPr>
          <w:rFonts w:cstheme="minorHAnsi"/>
          <w:noProof/>
          <w:lang w:val="es-ES"/>
        </w:rPr>
        <w:t>funcionarios</w:t>
      </w:r>
      <w:r w:rsidR="005F5A15" w:rsidRPr="00F40F23">
        <w:rPr>
          <w:lang w:val="es-ES"/>
        </w:rPr>
        <w:t>.</w:t>
      </w:r>
      <w:bookmarkEnd w:id="155"/>
    </w:p>
    <w:p w14:paraId="157E665E" w14:textId="4503C344" w:rsidR="005F5A15" w:rsidRPr="00F40F23" w:rsidRDefault="009F53EA" w:rsidP="0031620E">
      <w:pPr>
        <w:tabs>
          <w:tab w:val="clear" w:pos="2835"/>
          <w:tab w:val="left" w:pos="3175"/>
        </w:tabs>
        <w:rPr>
          <w:color w:val="000000" w:themeColor="text1"/>
          <w:lang w:val="es-ES"/>
        </w:rPr>
      </w:pPr>
      <w:bookmarkStart w:id="156" w:name="_Toc96692160"/>
      <w:bookmarkStart w:id="157" w:name="lt_pId198"/>
      <w:r w:rsidRPr="0006679A">
        <w:rPr>
          <w:rStyle w:val="Heading3Char"/>
          <w:b w:val="0"/>
          <w:bCs/>
          <w:lang w:val="es-ES"/>
        </w:rPr>
        <w:t>28</w:t>
      </w:r>
      <w:bookmarkStart w:id="158" w:name="_Hlk96594830"/>
      <w:r w:rsidR="00241A6F">
        <w:rPr>
          <w:rStyle w:val="Heading3Char"/>
          <w:lang w:val="es-ES"/>
        </w:rPr>
        <w:tab/>
      </w:r>
      <w:r w:rsidR="00E76B97">
        <w:rPr>
          <w:rStyle w:val="Heading3Char"/>
          <w:lang w:val="es-ES"/>
        </w:rPr>
        <w:t>Evaluaciones de</w:t>
      </w:r>
      <w:r w:rsidR="007A07F9">
        <w:rPr>
          <w:rStyle w:val="Heading3Char"/>
          <w:lang w:val="es-ES"/>
        </w:rPr>
        <w:t xml:space="preserve"> </w:t>
      </w:r>
      <w:r w:rsidR="00E76B97">
        <w:rPr>
          <w:rStyle w:val="Heading3Char"/>
          <w:lang w:val="es-ES"/>
        </w:rPr>
        <w:t>l</w:t>
      </w:r>
      <w:r w:rsidR="007A07F9">
        <w:rPr>
          <w:rStyle w:val="Heading3Char"/>
          <w:lang w:val="es-ES"/>
        </w:rPr>
        <w:t>a actuación profesional de los funcionarios</w:t>
      </w:r>
      <w:r w:rsidR="006D1B69">
        <w:rPr>
          <w:rStyle w:val="Heading3Char"/>
          <w:lang w:val="es-ES"/>
        </w:rPr>
        <w:t xml:space="preserve"> </w:t>
      </w:r>
      <w:r w:rsidR="007A07F9">
        <w:rPr>
          <w:rStyle w:val="Heading3Char"/>
          <w:lang w:val="es-ES"/>
        </w:rPr>
        <w:t>y</w:t>
      </w:r>
      <w:bookmarkEnd w:id="156"/>
      <w:r w:rsidR="007A07F9">
        <w:rPr>
          <w:rStyle w:val="Heading3Char"/>
          <w:lang w:val="es-ES"/>
        </w:rPr>
        <w:t xml:space="preserve"> </w:t>
      </w:r>
      <w:r w:rsidR="006D1B69">
        <w:rPr>
          <w:b/>
          <w:bCs/>
          <w:lang w:val="es-ES"/>
        </w:rPr>
        <w:t>opiniones recabadas</w:t>
      </w:r>
      <w:bookmarkEnd w:id="158"/>
      <w:r w:rsidR="006D1B69" w:rsidRPr="004172E2">
        <w:rPr>
          <w:lang w:val="es-ES"/>
        </w:rPr>
        <w:t xml:space="preserve"> </w:t>
      </w:r>
      <w:r w:rsidR="006D1B69">
        <w:rPr>
          <w:color w:val="000000" w:themeColor="text1"/>
          <w:lang w:val="es-ES"/>
        </w:rPr>
        <w:t xml:space="preserve">mediante el diálogo continuo entre los </w:t>
      </w:r>
      <w:r w:rsidR="00DB43F4">
        <w:rPr>
          <w:color w:val="000000" w:themeColor="text1"/>
          <w:lang w:val="es-ES"/>
        </w:rPr>
        <w:t>funcionarios y los directivos sobre su actuación profesional pasada y futura</w:t>
      </w:r>
      <w:r w:rsidR="005F5A15" w:rsidRPr="00F40F23">
        <w:rPr>
          <w:color w:val="000000" w:themeColor="text1"/>
          <w:lang w:val="es-ES"/>
        </w:rPr>
        <w:t>.</w:t>
      </w:r>
      <w:bookmarkEnd w:id="157"/>
      <w:r w:rsidR="005F5A15" w:rsidRPr="00F40F23">
        <w:rPr>
          <w:color w:val="000000" w:themeColor="text1"/>
          <w:lang w:val="es-ES"/>
        </w:rPr>
        <w:t xml:space="preserve"> </w:t>
      </w:r>
      <w:bookmarkStart w:id="159" w:name="lt_pId203"/>
      <w:r w:rsidR="009053E9" w:rsidRPr="009053E9">
        <w:rPr>
          <w:color w:val="000000" w:themeColor="text1"/>
          <w:lang w:val="es-ES"/>
        </w:rPr>
        <w:t xml:space="preserve">Este diálogo </w:t>
      </w:r>
      <w:r w:rsidR="009053E9" w:rsidRPr="0031620E">
        <w:rPr>
          <w:lang w:val="es-ES"/>
        </w:rPr>
        <w:t>fomenta</w:t>
      </w:r>
      <w:r w:rsidR="009053E9" w:rsidRPr="009053E9">
        <w:rPr>
          <w:color w:val="000000" w:themeColor="text1"/>
          <w:lang w:val="es-ES"/>
        </w:rPr>
        <w:t xml:space="preserve"> una cultura de confianza, transparencia y honestidad, en la que cada </w:t>
      </w:r>
      <w:r w:rsidR="009053E9">
        <w:rPr>
          <w:color w:val="000000" w:themeColor="text1"/>
          <w:lang w:val="es-ES"/>
        </w:rPr>
        <w:t xml:space="preserve">empleado </w:t>
      </w:r>
      <w:r w:rsidR="009053E9" w:rsidRPr="009053E9">
        <w:rPr>
          <w:color w:val="000000" w:themeColor="text1"/>
          <w:lang w:val="es-ES"/>
        </w:rPr>
        <w:t xml:space="preserve">es responsable de su actuación, se le reconocen sus logros y se le orienta para que desarrolle su potencial. Los funcionarios rinden cuentas a través de planes de trabajo individuales y de equipo en consonancia con las prioridades de la UIT y los Planes Estratégico y Operacional. El diálogo se lleva a cabo entre los funcionarios y los directivos y los resultados de las conversaciones sobre su actuación se registran en el </w:t>
      </w:r>
      <w:proofErr w:type="spellStart"/>
      <w:r w:rsidR="009053E9" w:rsidRPr="009F0413">
        <w:rPr>
          <w:b/>
          <w:bCs/>
          <w:color w:val="000000" w:themeColor="text1"/>
          <w:lang w:val="es-ES"/>
        </w:rPr>
        <w:t>ePMDS</w:t>
      </w:r>
      <w:proofErr w:type="spellEnd"/>
      <w:r w:rsidR="009053E9" w:rsidRPr="009053E9">
        <w:rPr>
          <w:color w:val="000000" w:themeColor="text1"/>
          <w:lang w:val="es-ES"/>
        </w:rPr>
        <w:t xml:space="preserve">. </w:t>
      </w:r>
      <w:r w:rsidR="007443BC">
        <w:rPr>
          <w:color w:val="000000" w:themeColor="text1"/>
          <w:lang w:val="es-ES"/>
        </w:rPr>
        <w:t>L</w:t>
      </w:r>
      <w:r w:rsidR="009053E9" w:rsidRPr="009053E9">
        <w:rPr>
          <w:color w:val="000000" w:themeColor="text1"/>
          <w:lang w:val="es-ES"/>
        </w:rPr>
        <w:t xml:space="preserve">os objetivos de trabajo y formación se </w:t>
      </w:r>
      <w:r w:rsidR="007443BC">
        <w:rPr>
          <w:color w:val="000000" w:themeColor="text1"/>
          <w:lang w:val="es-ES"/>
        </w:rPr>
        <w:t xml:space="preserve">definen </w:t>
      </w:r>
      <w:r w:rsidR="009053E9" w:rsidRPr="009053E9">
        <w:rPr>
          <w:color w:val="000000" w:themeColor="text1"/>
          <w:lang w:val="es-ES"/>
        </w:rPr>
        <w:t>cada año y se revisa</w:t>
      </w:r>
      <w:r w:rsidR="007443BC">
        <w:rPr>
          <w:color w:val="000000" w:themeColor="text1"/>
          <w:lang w:val="es-ES"/>
        </w:rPr>
        <w:t>n</w:t>
      </w:r>
      <w:r w:rsidR="009053E9" w:rsidRPr="009053E9">
        <w:rPr>
          <w:color w:val="000000" w:themeColor="text1"/>
          <w:lang w:val="es-ES"/>
        </w:rPr>
        <w:t xml:space="preserve"> a medio plazo y a final de año. Además, se promueve un diálogo frecuente</w:t>
      </w:r>
      <w:r w:rsidR="005F5A15" w:rsidRPr="00F40F23">
        <w:rPr>
          <w:lang w:val="es-ES"/>
        </w:rPr>
        <w:t>.</w:t>
      </w:r>
      <w:bookmarkEnd w:id="159"/>
      <w:r w:rsidR="005F5A15" w:rsidRPr="00F40F23">
        <w:rPr>
          <w:lang w:val="es-ES"/>
        </w:rPr>
        <w:t xml:space="preserve"> </w:t>
      </w:r>
      <w:r w:rsidR="00B56F08" w:rsidRPr="00B56F08">
        <w:rPr>
          <w:lang w:val="es-ES"/>
        </w:rPr>
        <w:t xml:space="preserve">Se invita a los miembros del personal a </w:t>
      </w:r>
      <w:r w:rsidR="00965CEA">
        <w:rPr>
          <w:lang w:val="es-ES"/>
        </w:rPr>
        <w:t>actuar</w:t>
      </w:r>
      <w:r w:rsidR="00B56F08" w:rsidRPr="00B56F08">
        <w:rPr>
          <w:lang w:val="es-ES"/>
        </w:rPr>
        <w:t xml:space="preserve"> mediante el establecimiento de planes de formación para subsanar </w:t>
      </w:r>
      <w:r w:rsidR="00D77C75">
        <w:rPr>
          <w:lang w:val="es-ES"/>
        </w:rPr>
        <w:t>problemas</w:t>
      </w:r>
      <w:r w:rsidR="00B56F08">
        <w:rPr>
          <w:lang w:val="es-ES"/>
        </w:rPr>
        <w:t xml:space="preserve"> </w:t>
      </w:r>
      <w:r w:rsidR="00B56F08" w:rsidRPr="00B56F08">
        <w:rPr>
          <w:lang w:val="es-ES"/>
        </w:rPr>
        <w:t>en colaboración con sus supervisores</w:t>
      </w:r>
      <w:r w:rsidR="00B56F08">
        <w:rPr>
          <w:lang w:val="es-ES"/>
        </w:rPr>
        <w:t>.</w:t>
      </w:r>
    </w:p>
    <w:p w14:paraId="2D29F3E0" w14:textId="453AA1CA" w:rsidR="005F5A15" w:rsidRPr="00F40F23" w:rsidRDefault="001C396A" w:rsidP="00F40F23">
      <w:pPr>
        <w:rPr>
          <w:rFonts w:cstheme="minorHAnsi"/>
          <w:color w:val="000000" w:themeColor="text1"/>
          <w:lang w:val="es-ES"/>
        </w:rPr>
      </w:pPr>
      <w:bookmarkStart w:id="160" w:name="lt_pId205"/>
      <w:r w:rsidRPr="001C396A">
        <w:rPr>
          <w:rFonts w:cstheme="minorHAnsi"/>
          <w:color w:val="000000" w:themeColor="text1"/>
          <w:spacing w:val="4"/>
          <w:lang w:val="es-ES"/>
        </w:rPr>
        <w:t xml:space="preserve">Las </w:t>
      </w:r>
      <w:r w:rsidRPr="001C396A">
        <w:rPr>
          <w:rFonts w:cstheme="minorHAnsi"/>
          <w:b/>
          <w:bCs/>
          <w:color w:val="000000" w:themeColor="text1"/>
          <w:spacing w:val="4"/>
          <w:lang w:val="es-ES"/>
        </w:rPr>
        <w:t>descripciones de empleo actualizadas</w:t>
      </w:r>
      <w:r w:rsidRPr="001C396A">
        <w:rPr>
          <w:rFonts w:cstheme="minorHAnsi"/>
          <w:color w:val="000000" w:themeColor="text1"/>
          <w:spacing w:val="4"/>
          <w:lang w:val="es-ES"/>
        </w:rPr>
        <w:t xml:space="preserve"> se corresponden con las funciones y responsabilidades de las Oficinas o </w:t>
      </w:r>
      <w:r w:rsidR="00241A6F" w:rsidRPr="001C396A">
        <w:rPr>
          <w:rFonts w:cstheme="minorHAnsi"/>
          <w:color w:val="000000" w:themeColor="text1"/>
          <w:spacing w:val="4"/>
          <w:lang w:val="es-ES"/>
        </w:rPr>
        <w:t>departamentos</w:t>
      </w:r>
      <w:r w:rsidRPr="001C396A">
        <w:rPr>
          <w:rFonts w:cstheme="minorHAnsi"/>
          <w:color w:val="000000" w:themeColor="text1"/>
          <w:spacing w:val="4"/>
          <w:lang w:val="es-ES"/>
        </w:rPr>
        <w:t>/</w:t>
      </w:r>
      <w:r w:rsidR="00241A6F" w:rsidRPr="001C396A">
        <w:rPr>
          <w:rFonts w:cstheme="minorHAnsi"/>
          <w:color w:val="000000" w:themeColor="text1"/>
          <w:spacing w:val="4"/>
          <w:lang w:val="es-ES"/>
        </w:rPr>
        <w:t xml:space="preserve">unidades </w:t>
      </w:r>
      <w:r w:rsidRPr="001C396A">
        <w:rPr>
          <w:rFonts w:cstheme="minorHAnsi"/>
          <w:color w:val="000000" w:themeColor="text1"/>
          <w:spacing w:val="4"/>
          <w:lang w:val="es-ES"/>
        </w:rPr>
        <w:t>de la Secretaría General</w:t>
      </w:r>
      <w:r w:rsidR="005F5A15" w:rsidRPr="00F40F23">
        <w:rPr>
          <w:rFonts w:cstheme="minorHAnsi"/>
          <w:color w:val="000000" w:themeColor="text1"/>
          <w:lang w:val="es-ES"/>
        </w:rPr>
        <w:t>.</w:t>
      </w:r>
      <w:bookmarkEnd w:id="160"/>
    </w:p>
    <w:p w14:paraId="3D7D960B" w14:textId="65B48C6C" w:rsidR="005F5A15" w:rsidRPr="00F40F23" w:rsidRDefault="00AC53E1" w:rsidP="00F40F23">
      <w:pPr>
        <w:rPr>
          <w:lang w:val="es-ES"/>
        </w:rPr>
      </w:pPr>
      <w:bookmarkStart w:id="161" w:name="lt_pId209"/>
      <w:r w:rsidRPr="00AC53E1">
        <w:rPr>
          <w:lang w:val="es-ES"/>
        </w:rPr>
        <w:lastRenderedPageBreak/>
        <w:t xml:space="preserve">Se ha puesto en marcha </w:t>
      </w:r>
      <w:r>
        <w:rPr>
          <w:lang w:val="es-ES"/>
        </w:rPr>
        <w:t xml:space="preserve">el </w:t>
      </w:r>
      <w:r w:rsidRPr="00AC53E1">
        <w:rPr>
          <w:lang w:val="es-ES"/>
        </w:rPr>
        <w:t xml:space="preserve">proyecto </w:t>
      </w:r>
      <w:r w:rsidR="00D05239" w:rsidRPr="00AC53E1">
        <w:rPr>
          <w:b/>
          <w:bCs/>
          <w:lang w:val="es-ES"/>
        </w:rPr>
        <w:t xml:space="preserve">Piloto </w:t>
      </w:r>
      <w:r w:rsidRPr="00AC53E1">
        <w:rPr>
          <w:b/>
          <w:bCs/>
          <w:lang w:val="es-ES"/>
        </w:rPr>
        <w:t>360 grados</w:t>
      </w:r>
      <w:r w:rsidRPr="00AC53E1">
        <w:rPr>
          <w:lang w:val="es-ES"/>
        </w:rPr>
        <w:t xml:space="preserve"> para reforzar el liderazgo y la responsabilidad de los directivos. Actualmente se está evaluando este mecanismo </w:t>
      </w:r>
      <w:r>
        <w:rPr>
          <w:lang w:val="es-ES"/>
        </w:rPr>
        <w:t xml:space="preserve">para recabar </w:t>
      </w:r>
      <w:r w:rsidRPr="00AC53E1">
        <w:rPr>
          <w:lang w:val="es-ES"/>
        </w:rPr>
        <w:t>opini</w:t>
      </w:r>
      <w:r>
        <w:rPr>
          <w:lang w:val="es-ES"/>
        </w:rPr>
        <w:t xml:space="preserve">ones con el fin de </w:t>
      </w:r>
      <w:r w:rsidRPr="00AC53E1">
        <w:rPr>
          <w:lang w:val="es-ES"/>
        </w:rPr>
        <w:t xml:space="preserve">ampliarlo a toda la organización. </w:t>
      </w:r>
      <w:r w:rsidR="00046B34">
        <w:rPr>
          <w:lang w:val="es-ES"/>
        </w:rPr>
        <w:t xml:space="preserve">Esta evaluación </w:t>
      </w:r>
      <w:r w:rsidRPr="00AC53E1">
        <w:rPr>
          <w:lang w:val="es-ES"/>
        </w:rPr>
        <w:t xml:space="preserve">no </w:t>
      </w:r>
      <w:r w:rsidR="00046B34">
        <w:rPr>
          <w:lang w:val="es-ES"/>
        </w:rPr>
        <w:t xml:space="preserve">se ha realizado </w:t>
      </w:r>
      <w:r w:rsidRPr="00AC53E1">
        <w:rPr>
          <w:lang w:val="es-ES"/>
        </w:rPr>
        <w:t>en el contexto de una revisión de</w:t>
      </w:r>
      <w:r w:rsidR="00046B34">
        <w:rPr>
          <w:lang w:val="es-ES"/>
        </w:rPr>
        <w:t xml:space="preserve"> </w:t>
      </w:r>
      <w:r w:rsidRPr="00AC53E1">
        <w:rPr>
          <w:lang w:val="es-ES"/>
        </w:rPr>
        <w:t>l</w:t>
      </w:r>
      <w:r w:rsidR="00046B34">
        <w:rPr>
          <w:lang w:val="es-ES"/>
        </w:rPr>
        <w:t>a actuación</w:t>
      </w:r>
      <w:r w:rsidRPr="00AC53E1">
        <w:rPr>
          <w:lang w:val="es-ES"/>
        </w:rPr>
        <w:t xml:space="preserve">, sino en el marco de un plan de desarrollo. Además de los controles de gestión, la supervisión de la actuación profesional </w:t>
      </w:r>
      <w:r w:rsidR="00046B34">
        <w:rPr>
          <w:lang w:val="es-ES"/>
        </w:rPr>
        <w:t xml:space="preserve">constituye </w:t>
      </w:r>
      <w:r w:rsidRPr="00AC53E1">
        <w:rPr>
          <w:lang w:val="es-ES"/>
        </w:rPr>
        <w:t>el primer</w:t>
      </w:r>
      <w:r w:rsidR="00046B34">
        <w:rPr>
          <w:lang w:val="es-ES"/>
        </w:rPr>
        <w:t>o de los tres ejes</w:t>
      </w:r>
      <w:r w:rsidRPr="00AC53E1">
        <w:rPr>
          <w:lang w:val="es-ES"/>
        </w:rPr>
        <w:t>, en el que los directivos son responsables de garantizar que el trabajo se realiza de acuerdo con los planes aprobados</w:t>
      </w:r>
      <w:r w:rsidR="005F5A15" w:rsidRPr="00F40F23">
        <w:rPr>
          <w:lang w:val="es-ES"/>
        </w:rPr>
        <w:t>.</w:t>
      </w:r>
      <w:bookmarkEnd w:id="161"/>
    </w:p>
    <w:p w14:paraId="15F1EA48" w14:textId="6E6AF160" w:rsidR="005F5A15" w:rsidRPr="00506E69" w:rsidRDefault="009F53EA" w:rsidP="00F40F23">
      <w:pPr>
        <w:rPr>
          <w:rFonts w:cstheme="minorHAnsi"/>
          <w:color w:val="000000" w:themeColor="text1"/>
          <w:lang w:val="es-ES"/>
        </w:rPr>
      </w:pPr>
      <w:bookmarkStart w:id="162" w:name="lt_pId210"/>
      <w:bookmarkStart w:id="163" w:name="_Toc96692161"/>
      <w:r w:rsidRPr="00D55238">
        <w:rPr>
          <w:rStyle w:val="Heading3Char"/>
          <w:b w:val="0"/>
          <w:bCs/>
          <w:lang w:val="es-ES"/>
        </w:rPr>
        <w:t>29</w:t>
      </w:r>
      <w:r w:rsidRPr="00D55238">
        <w:rPr>
          <w:rStyle w:val="Heading3Char"/>
          <w:b w:val="0"/>
          <w:bCs/>
          <w:lang w:val="es-ES"/>
        </w:rPr>
        <w:tab/>
      </w:r>
      <w:bookmarkStart w:id="164" w:name="lt_pId211"/>
      <w:bookmarkEnd w:id="162"/>
      <w:r w:rsidR="000075D3" w:rsidRPr="00D55238">
        <w:rPr>
          <w:rStyle w:val="Heading3Char"/>
          <w:b w:val="0"/>
          <w:bCs/>
          <w:lang w:val="es-ES"/>
        </w:rPr>
        <w:t>Se está preparando una</w:t>
      </w:r>
      <w:r w:rsidR="000075D3" w:rsidRPr="00D55238">
        <w:rPr>
          <w:rStyle w:val="Heading3Char"/>
          <w:lang w:val="es-ES"/>
        </w:rPr>
        <w:t xml:space="preserve"> nueva política </w:t>
      </w:r>
      <w:r w:rsidR="00506E69" w:rsidRPr="00D55238">
        <w:rPr>
          <w:rStyle w:val="Heading3Char"/>
          <w:lang w:val="es-ES"/>
        </w:rPr>
        <w:t xml:space="preserve">sobre </w:t>
      </w:r>
      <w:bookmarkStart w:id="165" w:name="_Hlk96594885"/>
      <w:r w:rsidR="00D135C0" w:rsidRPr="00D55238">
        <w:rPr>
          <w:rStyle w:val="Heading3Char"/>
          <w:lang w:val="es-ES"/>
        </w:rPr>
        <w:t xml:space="preserve">rendimiento </w:t>
      </w:r>
      <w:r w:rsidR="000075D3" w:rsidRPr="00D55238">
        <w:rPr>
          <w:rStyle w:val="Heading3Char"/>
          <w:lang w:val="es-ES"/>
        </w:rPr>
        <w:t>insatisfactori</w:t>
      </w:r>
      <w:r w:rsidR="00D44F9E" w:rsidRPr="00D55238">
        <w:rPr>
          <w:rStyle w:val="Heading3Char"/>
          <w:lang w:val="es-ES"/>
        </w:rPr>
        <w:t>o</w:t>
      </w:r>
      <w:bookmarkEnd w:id="163"/>
      <w:bookmarkEnd w:id="165"/>
      <w:r w:rsidR="000075D3" w:rsidRPr="00506E69">
        <w:rPr>
          <w:lang w:val="es-ES"/>
        </w:rPr>
        <w:t>. Se basa en los procedimientos existentes para prevenir y gestionar la actuación profesional insatisfactoria</w:t>
      </w:r>
      <w:r w:rsidR="005F5A15" w:rsidRPr="00506E69">
        <w:rPr>
          <w:rFonts w:cstheme="minorHAnsi"/>
          <w:lang w:val="es-ES"/>
        </w:rPr>
        <w:t>.</w:t>
      </w:r>
      <w:bookmarkEnd w:id="164"/>
      <w:r w:rsidR="005F5A15" w:rsidRPr="00506E69">
        <w:rPr>
          <w:rFonts w:cstheme="minorHAnsi"/>
          <w:lang w:val="es-ES"/>
        </w:rPr>
        <w:t xml:space="preserve"> </w:t>
      </w:r>
    </w:p>
    <w:p w14:paraId="63765E91" w14:textId="16FC6E3A" w:rsidR="000212FC" w:rsidRPr="000212FC" w:rsidRDefault="009F53EA" w:rsidP="000212FC">
      <w:pPr>
        <w:rPr>
          <w:rFonts w:cs="Calibri"/>
          <w:color w:val="000000"/>
          <w:shd w:val="clear" w:color="auto" w:fill="FFFFFF"/>
          <w:lang w:val="es-ES"/>
        </w:rPr>
      </w:pPr>
      <w:bookmarkStart w:id="166" w:name="_Toc96692162"/>
      <w:bookmarkStart w:id="167" w:name="lt_pId212"/>
      <w:r w:rsidRPr="00AE4B49">
        <w:rPr>
          <w:rStyle w:val="Heading3Char"/>
          <w:b w:val="0"/>
          <w:bCs/>
          <w:lang w:val="es-ES"/>
        </w:rPr>
        <w:t>30</w:t>
      </w:r>
      <w:r w:rsidRPr="00D55238">
        <w:rPr>
          <w:rStyle w:val="Heading3Char"/>
          <w:lang w:val="es-ES"/>
        </w:rPr>
        <w:tab/>
      </w:r>
      <w:r w:rsidR="00F3104F" w:rsidRPr="00D55238">
        <w:rPr>
          <w:rStyle w:val="Heading3Char"/>
          <w:b w:val="0"/>
          <w:bCs/>
          <w:lang w:val="es-ES"/>
        </w:rPr>
        <w:t xml:space="preserve">El </w:t>
      </w:r>
      <w:r w:rsidR="00F3104F" w:rsidRPr="00D55238">
        <w:rPr>
          <w:rStyle w:val="Heading3Char"/>
          <w:lang w:val="es-ES"/>
        </w:rPr>
        <w:t xml:space="preserve">nuevo </w:t>
      </w:r>
      <w:bookmarkStart w:id="168" w:name="_Hlk96594920"/>
      <w:r w:rsidR="00C14CF5" w:rsidRPr="00D55238">
        <w:rPr>
          <w:rStyle w:val="Heading3Char"/>
          <w:lang w:val="es-ES"/>
        </w:rPr>
        <w:t xml:space="preserve">Programa </w:t>
      </w:r>
      <w:r w:rsidR="00F3104F" w:rsidRPr="00D55238">
        <w:rPr>
          <w:rStyle w:val="Heading3Char"/>
          <w:lang w:val="es-ES"/>
        </w:rPr>
        <w:t xml:space="preserve">de </w:t>
      </w:r>
      <w:r w:rsidR="00C14CF5" w:rsidRPr="00D55238">
        <w:rPr>
          <w:rStyle w:val="Heading3Char"/>
          <w:lang w:val="es-ES"/>
        </w:rPr>
        <w:t xml:space="preserve">reconocimiento </w:t>
      </w:r>
      <w:r w:rsidR="00F3104F" w:rsidRPr="00D55238">
        <w:rPr>
          <w:rStyle w:val="Heading3Char"/>
          <w:lang w:val="es-ES"/>
        </w:rPr>
        <w:t xml:space="preserve">y </w:t>
      </w:r>
      <w:r w:rsidR="00F87890" w:rsidRPr="00D55238">
        <w:rPr>
          <w:rStyle w:val="Heading3Char"/>
          <w:lang w:val="es-ES"/>
        </w:rPr>
        <w:t>recompensas</w:t>
      </w:r>
      <w:r w:rsidR="00F3104F" w:rsidRPr="00D55238">
        <w:rPr>
          <w:rStyle w:val="Heading3Char"/>
          <w:lang w:val="es-ES"/>
        </w:rPr>
        <w:t xml:space="preserve"> del personal</w:t>
      </w:r>
      <w:bookmarkEnd w:id="168"/>
      <w:r w:rsidR="00F3104F" w:rsidRPr="00D55238">
        <w:rPr>
          <w:rStyle w:val="Heading3Char"/>
          <w:lang w:val="es-ES"/>
        </w:rPr>
        <w:t xml:space="preserve"> de la UIT</w:t>
      </w:r>
      <w:bookmarkEnd w:id="166"/>
      <w:r w:rsidR="00F3104F" w:rsidRPr="00F3104F">
        <w:rPr>
          <w:b/>
          <w:bCs/>
          <w:lang w:val="es-ES"/>
        </w:rPr>
        <w:t xml:space="preserve"> </w:t>
      </w:r>
      <w:r w:rsidR="00F3104F" w:rsidRPr="00F3104F">
        <w:rPr>
          <w:lang w:val="es-ES"/>
        </w:rPr>
        <w:t>reconoce tres</w:t>
      </w:r>
      <w:r w:rsidR="007B5F2E">
        <w:rPr>
          <w:lang w:val="es-ES"/>
        </w:rPr>
        <w:t> </w:t>
      </w:r>
      <w:r w:rsidR="00F3104F" w:rsidRPr="00F3104F">
        <w:rPr>
          <w:lang w:val="es-ES"/>
        </w:rPr>
        <w:t>categorías de premios a la actuación individual y de equipo, que pretenden reconocer los resultados obtenidos gracias a los más altos niveles de trabajo en equipo, innovación y liderazgo</w:t>
      </w:r>
      <w:r w:rsidR="005F5A15" w:rsidRPr="00F40F23">
        <w:rPr>
          <w:rStyle w:val="normaltextrun"/>
          <w:rFonts w:cs="Calibri"/>
          <w:color w:val="000000"/>
          <w:shd w:val="clear" w:color="auto" w:fill="FFFFFF"/>
          <w:lang w:val="es-ES"/>
        </w:rPr>
        <w:t>.</w:t>
      </w:r>
      <w:bookmarkEnd w:id="167"/>
    </w:p>
    <w:p w14:paraId="4F16D590" w14:textId="1FC33903" w:rsidR="000212FC" w:rsidRPr="009867A0" w:rsidRDefault="000212FC" w:rsidP="000212FC">
      <w:pPr>
        <w:keepNext/>
        <w:keepLines/>
        <w:shd w:val="clear" w:color="auto" w:fill="00B0F0"/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240"/>
        <w:textAlignment w:val="auto"/>
        <w:outlineLvl w:val="1"/>
        <w:rPr>
          <w:rFonts w:ascii="Calibri Light" w:eastAsia="DengXian Light" w:hAnsi="Calibri Light"/>
          <w:b/>
          <w:color w:val="FFFFFF"/>
          <w:szCs w:val="26"/>
          <w:lang w:val="fr-FR" w:eastAsia="zh-CN"/>
        </w:rPr>
      </w:pPr>
      <w:bookmarkStart w:id="169" w:name="_Toc94801350"/>
      <w:bookmarkStart w:id="170" w:name="_Toc96692163"/>
      <w:proofErr w:type="spellStart"/>
      <w:r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>Componente</w:t>
      </w:r>
      <w:proofErr w:type="spellEnd"/>
      <w:r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 xml:space="preserve"> 8 – </w:t>
      </w:r>
      <w:bookmarkEnd w:id="169"/>
      <w:proofErr w:type="spellStart"/>
      <w:r w:rsidR="006729AE"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>Supervisión</w:t>
      </w:r>
      <w:proofErr w:type="spellEnd"/>
      <w:r w:rsidR="006729AE"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 xml:space="preserve"> y </w:t>
      </w:r>
      <w:proofErr w:type="spellStart"/>
      <w:r w:rsidR="006729AE"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>evaluación</w:t>
      </w:r>
      <w:bookmarkEnd w:id="170"/>
      <w:proofErr w:type="spellEnd"/>
      <w:r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 xml:space="preserve"> </w:t>
      </w:r>
    </w:p>
    <w:p w14:paraId="34CA9BDC" w14:textId="25A5C1D3" w:rsidR="005F5A15" w:rsidRPr="00F40F23" w:rsidRDefault="006729AE" w:rsidP="00F40F23">
      <w:pPr>
        <w:rPr>
          <w:rFonts w:cstheme="minorHAnsi"/>
          <w:lang w:val="es-ES"/>
        </w:rPr>
      </w:pPr>
      <w:bookmarkStart w:id="171" w:name="lt_pId216"/>
      <w:r>
        <w:rPr>
          <w:rFonts w:cstheme="minorHAnsi"/>
          <w:noProof/>
          <w:lang w:val="es-ES"/>
        </w:rPr>
        <w:drawing>
          <wp:anchor distT="0" distB="0" distL="114300" distR="114300" simplePos="0" relativeHeight="251703296" behindDoc="1" locked="0" layoutInCell="1" allowOverlap="1" wp14:anchorId="63099411" wp14:editId="6407A21E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1764000" cy="947735"/>
            <wp:effectExtent l="0" t="0" r="0" b="5080"/>
            <wp:wrapTight wrapText="bothSides">
              <wp:wrapPolygon edited="0">
                <wp:start x="233" y="0"/>
                <wp:lineTo x="467" y="21282"/>
                <wp:lineTo x="19601" y="21282"/>
                <wp:lineTo x="19368" y="1303"/>
                <wp:lineTo x="19134" y="0"/>
                <wp:lineTo x="233" y="0"/>
              </wp:wrapPolygon>
            </wp:wrapTight>
            <wp:docPr id="32" name="Picture 3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94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A5D" w:rsidRPr="00A12A5D">
        <w:rPr>
          <w:rFonts w:cstheme="minorHAnsi"/>
          <w:noProof/>
          <w:lang w:val="es-ES"/>
        </w:rPr>
        <w:t xml:space="preserve">El siguiente componente del Marco comprende las actividades de </w:t>
      </w:r>
      <w:r w:rsidRPr="00A12A5D">
        <w:rPr>
          <w:rFonts w:cstheme="minorHAnsi"/>
          <w:noProof/>
          <w:lang w:val="es-ES"/>
        </w:rPr>
        <w:t>supervisión y evaluación</w:t>
      </w:r>
      <w:r w:rsidR="00A12A5D" w:rsidRPr="00A12A5D">
        <w:rPr>
          <w:rFonts w:cstheme="minorHAnsi"/>
          <w:noProof/>
          <w:lang w:val="es-ES"/>
        </w:rPr>
        <w:t>. La UIT sigue mejorando su capacidad de respuesta a todos los Estados Miembros. Gracias a la utilización de datos sobre el rendimiento y la información financiera, las decisiones se toman de una manera mucho más consciente y, por consiguiente, aumenta la calidad de la gestión</w:t>
      </w:r>
      <w:r w:rsidR="005F5A15" w:rsidRPr="00F40F23">
        <w:rPr>
          <w:lang w:val="es-ES"/>
        </w:rPr>
        <w:t>.</w:t>
      </w:r>
      <w:bookmarkEnd w:id="171"/>
    </w:p>
    <w:p w14:paraId="5BCA1119" w14:textId="5E2016C1" w:rsidR="005F5A15" w:rsidRPr="00F40F23" w:rsidRDefault="009F53EA" w:rsidP="00F40F23">
      <w:pPr>
        <w:rPr>
          <w:rFonts w:cstheme="minorHAnsi"/>
          <w:lang w:val="es-ES"/>
        </w:rPr>
      </w:pPr>
      <w:bookmarkStart w:id="172" w:name="lt_pId217"/>
      <w:bookmarkStart w:id="173" w:name="_Toc96692164"/>
      <w:r w:rsidRPr="00D55238">
        <w:rPr>
          <w:rStyle w:val="Heading3Char"/>
          <w:b w:val="0"/>
          <w:bCs/>
          <w:lang w:val="es-ES"/>
        </w:rPr>
        <w:t>31</w:t>
      </w:r>
      <w:r w:rsidRPr="00D55238">
        <w:rPr>
          <w:rStyle w:val="Heading3Char"/>
          <w:lang w:val="es-ES"/>
        </w:rPr>
        <w:tab/>
      </w:r>
      <w:bookmarkStart w:id="174" w:name="lt_pId219"/>
      <w:bookmarkEnd w:id="172"/>
      <w:r w:rsidR="009A0BE6" w:rsidRPr="00D55238">
        <w:rPr>
          <w:rStyle w:val="Heading3Char"/>
          <w:lang w:val="es-ES"/>
        </w:rPr>
        <w:t>Supervisión de los datos financieros y d</w:t>
      </w:r>
      <w:r w:rsidR="000014CB" w:rsidRPr="00D55238">
        <w:rPr>
          <w:rStyle w:val="Heading3Char"/>
          <w:lang w:val="es-ES"/>
        </w:rPr>
        <w:t>el rendimiento</w:t>
      </w:r>
      <w:bookmarkEnd w:id="173"/>
      <w:r w:rsidR="009A0BE6" w:rsidRPr="0006679A">
        <w:t xml:space="preserve">: </w:t>
      </w:r>
      <w:r w:rsidR="000171C7">
        <w:rPr>
          <w:lang w:val="es-ES"/>
        </w:rPr>
        <w:t xml:space="preserve">Las </w:t>
      </w:r>
      <w:r w:rsidR="009A0BE6" w:rsidRPr="009A0BE6">
        <w:rPr>
          <w:lang w:val="es-ES"/>
        </w:rPr>
        <w:t xml:space="preserve">herramientas de inteligencia </w:t>
      </w:r>
      <w:r w:rsidR="000171C7">
        <w:rPr>
          <w:lang w:val="es-ES"/>
        </w:rPr>
        <w:t xml:space="preserve">orgánica </w:t>
      </w:r>
      <w:r w:rsidR="009A0BE6" w:rsidRPr="009A0BE6">
        <w:rPr>
          <w:lang w:val="es-ES"/>
        </w:rPr>
        <w:t xml:space="preserve">y de elaboración de informes, </w:t>
      </w:r>
      <w:r w:rsidR="000171C7">
        <w:rPr>
          <w:lang w:val="es-ES"/>
        </w:rPr>
        <w:t xml:space="preserve">basadas en </w:t>
      </w:r>
      <w:r w:rsidR="009A0BE6" w:rsidRPr="009A0BE6">
        <w:rPr>
          <w:lang w:val="es-ES"/>
        </w:rPr>
        <w:t xml:space="preserve">el sistema </w:t>
      </w:r>
      <w:r w:rsidR="000171C7">
        <w:rPr>
          <w:lang w:val="es-ES"/>
        </w:rPr>
        <w:t>PRI</w:t>
      </w:r>
      <w:r w:rsidR="009A0BE6" w:rsidRPr="009A0BE6">
        <w:rPr>
          <w:lang w:val="es-ES"/>
        </w:rPr>
        <w:t xml:space="preserve">, </w:t>
      </w:r>
      <w:r w:rsidR="000171C7">
        <w:rPr>
          <w:lang w:val="es-ES"/>
        </w:rPr>
        <w:t xml:space="preserve">permiten </w:t>
      </w:r>
      <w:r w:rsidR="009A0BE6" w:rsidRPr="009A0BE6">
        <w:rPr>
          <w:lang w:val="es-ES"/>
        </w:rPr>
        <w:t xml:space="preserve">supervisar los indicadores fundamentales de rendimiento para analizar la repercusión de las actividades de la UIT. Estas herramientas de información permiten a la dirección de la UIT tomar medidas correctivas cuando sea necesario. A nivel de proyectos, la UIT ya revisa trimestralmente el desempeño de los proyectos, con el objetivo de garantizar que los proyectos de la UIT logren los resultados esperados </w:t>
      </w:r>
      <w:r w:rsidR="00981313">
        <w:rPr>
          <w:lang w:val="es-ES"/>
        </w:rPr>
        <w:t xml:space="preserve">con sujeción </w:t>
      </w:r>
      <w:r w:rsidR="009A0BE6" w:rsidRPr="009A0BE6">
        <w:rPr>
          <w:lang w:val="es-ES"/>
        </w:rPr>
        <w:t>a los recursos y plazos definidos</w:t>
      </w:r>
      <w:r w:rsidR="005F5A15" w:rsidRPr="00F40F23">
        <w:rPr>
          <w:rFonts w:cstheme="minorHAnsi"/>
          <w:lang w:val="es-ES"/>
        </w:rPr>
        <w:t>.</w:t>
      </w:r>
      <w:bookmarkEnd w:id="174"/>
    </w:p>
    <w:p w14:paraId="71FEE58A" w14:textId="02C595DB" w:rsidR="005F5A15" w:rsidRDefault="009F53EA" w:rsidP="00F40F23">
      <w:pPr>
        <w:rPr>
          <w:rFonts w:cstheme="minorHAnsi"/>
          <w:lang w:val="es-ES"/>
        </w:rPr>
      </w:pPr>
      <w:bookmarkStart w:id="175" w:name="_Toc96692165"/>
      <w:bookmarkStart w:id="176" w:name="lt_pId220"/>
      <w:r w:rsidRPr="00D55238">
        <w:rPr>
          <w:rStyle w:val="Heading3Char"/>
          <w:b w:val="0"/>
          <w:bCs/>
          <w:lang w:val="es-ES"/>
        </w:rPr>
        <w:t>32</w:t>
      </w:r>
      <w:r w:rsidRPr="00D55238">
        <w:rPr>
          <w:rStyle w:val="Heading3Char"/>
          <w:lang w:val="es-ES"/>
        </w:rPr>
        <w:tab/>
      </w:r>
      <w:r w:rsidR="00981313" w:rsidRPr="00D55238">
        <w:rPr>
          <w:rStyle w:val="Heading3Char"/>
          <w:lang w:val="es-ES"/>
        </w:rPr>
        <w:t>Cultura de evaluación</w:t>
      </w:r>
      <w:bookmarkEnd w:id="175"/>
      <w:r w:rsidR="005F5A15" w:rsidRPr="00F40F23">
        <w:rPr>
          <w:rFonts w:cstheme="minorHAnsi"/>
          <w:lang w:val="es-ES"/>
        </w:rPr>
        <w:t xml:space="preserve">: </w:t>
      </w:r>
      <w:r w:rsidR="008051FC" w:rsidRPr="008051FC">
        <w:rPr>
          <w:rFonts w:cstheme="minorHAnsi"/>
          <w:lang w:val="es-ES"/>
        </w:rPr>
        <w:t xml:space="preserve">La Organización está </w:t>
      </w:r>
      <w:r w:rsidR="008051FC">
        <w:rPr>
          <w:rFonts w:cstheme="minorHAnsi"/>
          <w:lang w:val="es-ES"/>
        </w:rPr>
        <w:t>en proceso</w:t>
      </w:r>
      <w:r w:rsidR="008051FC" w:rsidRPr="008051FC">
        <w:rPr>
          <w:rFonts w:cstheme="minorHAnsi"/>
          <w:lang w:val="es-ES"/>
        </w:rPr>
        <w:t xml:space="preserve"> de </w:t>
      </w:r>
      <w:r w:rsidR="000733F8">
        <w:rPr>
          <w:rFonts w:cstheme="minorHAnsi"/>
          <w:lang w:val="es-ES"/>
        </w:rPr>
        <w:t>reforzar</w:t>
      </w:r>
      <w:r w:rsidR="008051FC" w:rsidRPr="008051FC">
        <w:rPr>
          <w:rFonts w:cstheme="minorHAnsi"/>
          <w:lang w:val="es-ES"/>
        </w:rPr>
        <w:t xml:space="preserve"> </w:t>
      </w:r>
      <w:r w:rsidR="000733F8">
        <w:rPr>
          <w:rFonts w:cstheme="minorHAnsi"/>
          <w:lang w:val="es-ES"/>
        </w:rPr>
        <w:t xml:space="preserve">la </w:t>
      </w:r>
      <w:r w:rsidR="008051FC" w:rsidRPr="008051FC">
        <w:rPr>
          <w:rFonts w:cstheme="minorHAnsi"/>
          <w:lang w:val="es-ES"/>
        </w:rPr>
        <w:t xml:space="preserve">cultura de evaluación, mediante </w:t>
      </w:r>
      <w:r w:rsidR="000F4720">
        <w:rPr>
          <w:rFonts w:cstheme="minorHAnsi"/>
          <w:lang w:val="es-ES"/>
        </w:rPr>
        <w:t xml:space="preserve">el establecimiento </w:t>
      </w:r>
      <w:r w:rsidR="008051FC" w:rsidRPr="008051FC">
        <w:rPr>
          <w:rFonts w:cstheme="minorHAnsi"/>
          <w:lang w:val="es-ES"/>
        </w:rPr>
        <w:t xml:space="preserve">de una política y directrices de evaluación </w:t>
      </w:r>
      <w:r w:rsidR="000F4720">
        <w:rPr>
          <w:rFonts w:cstheme="minorHAnsi"/>
          <w:lang w:val="es-ES"/>
        </w:rPr>
        <w:t xml:space="preserve">en toda </w:t>
      </w:r>
      <w:r w:rsidR="008051FC" w:rsidRPr="008051FC">
        <w:rPr>
          <w:rFonts w:cstheme="minorHAnsi"/>
          <w:lang w:val="es-ES"/>
        </w:rPr>
        <w:t xml:space="preserve">la UIT, lo que </w:t>
      </w:r>
      <w:r w:rsidR="000F4720">
        <w:rPr>
          <w:rFonts w:cstheme="minorHAnsi"/>
          <w:lang w:val="es-ES"/>
        </w:rPr>
        <w:t xml:space="preserve">le </w:t>
      </w:r>
      <w:r w:rsidR="008051FC" w:rsidRPr="008051FC">
        <w:rPr>
          <w:rFonts w:cstheme="minorHAnsi"/>
          <w:lang w:val="es-ES"/>
        </w:rPr>
        <w:t>permitir</w:t>
      </w:r>
      <w:r w:rsidR="000F4720">
        <w:rPr>
          <w:rFonts w:cstheme="minorHAnsi"/>
          <w:lang w:val="es-ES"/>
        </w:rPr>
        <w:t>á</w:t>
      </w:r>
      <w:r w:rsidR="008051FC" w:rsidRPr="008051FC">
        <w:rPr>
          <w:rFonts w:cstheme="minorHAnsi"/>
          <w:lang w:val="es-ES"/>
        </w:rPr>
        <w:t xml:space="preserve"> aprender de la experiencia </w:t>
      </w:r>
      <w:r w:rsidR="00AC644C">
        <w:rPr>
          <w:rFonts w:cstheme="minorHAnsi"/>
          <w:lang w:val="es-ES"/>
        </w:rPr>
        <w:t xml:space="preserve">adquirida </w:t>
      </w:r>
      <w:r w:rsidR="008051FC" w:rsidRPr="008051FC">
        <w:rPr>
          <w:rFonts w:cstheme="minorHAnsi"/>
          <w:lang w:val="es-ES"/>
        </w:rPr>
        <w:t>y ofrecer garantías a los donantes sobre la incidencia de</w:t>
      </w:r>
      <w:r w:rsidR="00AC644C">
        <w:rPr>
          <w:rFonts w:cstheme="minorHAnsi"/>
          <w:lang w:val="es-ES"/>
        </w:rPr>
        <w:t>:</w:t>
      </w:r>
      <w:r w:rsidR="008051FC" w:rsidRPr="008051FC">
        <w:rPr>
          <w:rFonts w:cstheme="minorHAnsi"/>
          <w:lang w:val="es-ES"/>
        </w:rPr>
        <w:t xml:space="preserve"> i)</w:t>
      </w:r>
      <w:r w:rsidR="00C14CF5">
        <w:rPr>
          <w:rFonts w:cstheme="minorHAnsi"/>
          <w:lang w:val="es-ES"/>
        </w:rPr>
        <w:t> </w:t>
      </w:r>
      <w:r w:rsidR="008051FC" w:rsidRPr="008051FC">
        <w:rPr>
          <w:rFonts w:cstheme="minorHAnsi"/>
          <w:lang w:val="es-ES"/>
        </w:rPr>
        <w:t>los proyectos financiados</w:t>
      </w:r>
      <w:r w:rsidR="000538DD">
        <w:rPr>
          <w:rFonts w:cstheme="minorHAnsi"/>
          <w:lang w:val="es-ES"/>
        </w:rPr>
        <w:t>;</w:t>
      </w:r>
      <w:r w:rsidR="008051FC" w:rsidRPr="008051FC">
        <w:rPr>
          <w:rFonts w:cstheme="minorHAnsi"/>
          <w:lang w:val="es-ES"/>
        </w:rPr>
        <w:t xml:space="preserve"> y </w:t>
      </w:r>
      <w:proofErr w:type="spellStart"/>
      <w:r w:rsidR="008051FC" w:rsidRPr="008051FC">
        <w:rPr>
          <w:rFonts w:cstheme="minorHAnsi"/>
          <w:lang w:val="es-ES"/>
        </w:rPr>
        <w:t>ii</w:t>
      </w:r>
      <w:proofErr w:type="spellEnd"/>
      <w:r w:rsidR="008051FC" w:rsidRPr="008051FC">
        <w:rPr>
          <w:rFonts w:cstheme="minorHAnsi"/>
          <w:lang w:val="es-ES"/>
        </w:rPr>
        <w:t>)</w:t>
      </w:r>
      <w:r w:rsidR="00C14CF5">
        <w:rPr>
          <w:rFonts w:cstheme="minorHAnsi"/>
          <w:lang w:val="es-ES"/>
        </w:rPr>
        <w:t> </w:t>
      </w:r>
      <w:r w:rsidR="008051FC" w:rsidRPr="008051FC">
        <w:rPr>
          <w:rFonts w:cstheme="minorHAnsi"/>
          <w:lang w:val="es-ES"/>
        </w:rPr>
        <w:t>las actividades del presupuesto ordinario</w:t>
      </w:r>
      <w:r w:rsidR="005F5A15" w:rsidRPr="00F40F23">
        <w:rPr>
          <w:rFonts w:cstheme="minorHAnsi"/>
          <w:lang w:val="es-ES"/>
        </w:rPr>
        <w:t>.</w:t>
      </w:r>
      <w:bookmarkEnd w:id="176"/>
    </w:p>
    <w:p w14:paraId="796FE010" w14:textId="302D32F3" w:rsidR="00262439" w:rsidRPr="009867A0" w:rsidRDefault="00262439" w:rsidP="00262439">
      <w:pPr>
        <w:keepNext/>
        <w:keepLines/>
        <w:shd w:val="clear" w:color="auto" w:fill="00B0F0"/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240"/>
        <w:textAlignment w:val="auto"/>
        <w:outlineLvl w:val="1"/>
        <w:rPr>
          <w:rFonts w:ascii="Calibri Light" w:eastAsia="DengXian Light" w:hAnsi="Calibri Light"/>
          <w:b/>
          <w:color w:val="FFFFFF"/>
          <w:szCs w:val="26"/>
          <w:lang w:val="fr-FR" w:eastAsia="zh-CN"/>
        </w:rPr>
      </w:pPr>
      <w:bookmarkStart w:id="177" w:name="_Toc94801353"/>
      <w:bookmarkStart w:id="178" w:name="_Toc96692166"/>
      <w:proofErr w:type="spellStart"/>
      <w:r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>Componente</w:t>
      </w:r>
      <w:proofErr w:type="spellEnd"/>
      <w:r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 xml:space="preserve"> 9 – </w:t>
      </w:r>
      <w:bookmarkEnd w:id="177"/>
      <w:proofErr w:type="spellStart"/>
      <w:r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>Lugares</w:t>
      </w:r>
      <w:proofErr w:type="spellEnd"/>
      <w:r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 xml:space="preserve"> de </w:t>
      </w:r>
      <w:proofErr w:type="spellStart"/>
      <w:r w:rsidRPr="009867A0">
        <w:rPr>
          <w:rFonts w:ascii="Calibri Light" w:eastAsia="DengXian Light" w:hAnsi="Calibri Light"/>
          <w:b/>
          <w:color w:val="FFFFFF"/>
          <w:szCs w:val="26"/>
          <w:lang w:val="fr-FR" w:eastAsia="zh-CN"/>
        </w:rPr>
        <w:t>confianza</w:t>
      </w:r>
      <w:bookmarkEnd w:id="178"/>
      <w:proofErr w:type="spellEnd"/>
    </w:p>
    <w:p w14:paraId="7E23BD07" w14:textId="33300896" w:rsidR="005F5A15" w:rsidRPr="00F40F23" w:rsidRDefault="00D81D52" w:rsidP="00F40F23">
      <w:pPr>
        <w:rPr>
          <w:lang w:val="es-ES"/>
        </w:rPr>
      </w:pPr>
      <w:bookmarkStart w:id="179" w:name="lt_pId223"/>
      <w:r>
        <w:rPr>
          <w:rFonts w:cstheme="minorHAnsi"/>
          <w:noProof/>
          <w:lang w:val="es-ES"/>
        </w:rPr>
        <w:drawing>
          <wp:anchor distT="0" distB="0" distL="114300" distR="114300" simplePos="0" relativeHeight="251705344" behindDoc="1" locked="0" layoutInCell="1" allowOverlap="1" wp14:anchorId="508D183F" wp14:editId="07CB16E8">
            <wp:simplePos x="0" y="0"/>
            <wp:positionH relativeFrom="column">
              <wp:posOffset>-3175</wp:posOffset>
            </wp:positionH>
            <wp:positionV relativeFrom="paragraph">
              <wp:posOffset>76200</wp:posOffset>
            </wp:positionV>
            <wp:extent cx="1368000" cy="1579047"/>
            <wp:effectExtent l="0" t="0" r="3810" b="2540"/>
            <wp:wrapTight wrapText="bothSides">
              <wp:wrapPolygon edited="0">
                <wp:start x="0" y="0"/>
                <wp:lineTo x="0" y="21374"/>
                <wp:lineTo x="21359" y="21374"/>
                <wp:lineTo x="2135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57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30" w:rsidRPr="003B2230">
        <w:rPr>
          <w:rFonts w:cstheme="minorHAnsi"/>
          <w:noProof/>
          <w:lang w:val="es-ES"/>
        </w:rPr>
        <w:t xml:space="preserve">El componente </w:t>
      </w:r>
      <w:bookmarkStart w:id="180" w:name="_Hlk96595848"/>
      <w:r w:rsidR="003B2230" w:rsidRPr="003B2230">
        <w:rPr>
          <w:rFonts w:cstheme="minorHAnsi"/>
          <w:noProof/>
          <w:lang w:val="es-ES"/>
        </w:rPr>
        <w:t xml:space="preserve">Lugares de </w:t>
      </w:r>
      <w:r w:rsidR="003B2230">
        <w:rPr>
          <w:rFonts w:cstheme="minorHAnsi"/>
          <w:noProof/>
          <w:lang w:val="es-ES"/>
        </w:rPr>
        <w:t>c</w:t>
      </w:r>
      <w:r w:rsidR="003B2230" w:rsidRPr="003B2230">
        <w:rPr>
          <w:rFonts w:cstheme="minorHAnsi"/>
          <w:noProof/>
          <w:lang w:val="es-ES"/>
        </w:rPr>
        <w:t>onfianza</w:t>
      </w:r>
      <w:bookmarkEnd w:id="180"/>
      <w:r w:rsidR="003B2230" w:rsidRPr="003B2230">
        <w:rPr>
          <w:rFonts w:cstheme="minorHAnsi"/>
          <w:noProof/>
          <w:lang w:val="es-ES"/>
        </w:rPr>
        <w:t xml:space="preserve"> representa todas las medidas y lugares a los que el personal de la UIT u otras partes interesadas pueden acudir con plena confianza y en los que las cuestiones delicadas, que podrían perjudicar a la UIT o a </w:t>
      </w:r>
      <w:r w:rsidR="00991768">
        <w:rPr>
          <w:rFonts w:cstheme="minorHAnsi"/>
          <w:noProof/>
          <w:lang w:val="es-ES"/>
        </w:rPr>
        <w:t xml:space="preserve">determinados </w:t>
      </w:r>
      <w:r w:rsidR="003B2230" w:rsidRPr="003B2230">
        <w:rPr>
          <w:rFonts w:cstheme="minorHAnsi"/>
          <w:noProof/>
          <w:lang w:val="es-ES"/>
        </w:rPr>
        <w:t>empleados, se tratan con profesionalidad y confidencialidad</w:t>
      </w:r>
      <w:r w:rsidR="00991768">
        <w:rPr>
          <w:rFonts w:cstheme="minorHAnsi"/>
          <w:noProof/>
          <w:lang w:val="es-ES"/>
        </w:rPr>
        <w:t xml:space="preserve"> absoluta</w:t>
      </w:r>
      <w:r w:rsidR="003B2230" w:rsidRPr="003B2230">
        <w:rPr>
          <w:rFonts w:cstheme="minorHAnsi"/>
          <w:noProof/>
          <w:lang w:val="es-ES"/>
        </w:rPr>
        <w:t xml:space="preserve">. Los elementos para fomentar la conducta ética, las normas de integridad y las políticas </w:t>
      </w:r>
      <w:r w:rsidR="00315322">
        <w:rPr>
          <w:rFonts w:cstheme="minorHAnsi"/>
          <w:noProof/>
          <w:lang w:val="es-ES"/>
        </w:rPr>
        <w:t>anti</w:t>
      </w:r>
      <w:r w:rsidR="003B2230" w:rsidRPr="003B2230">
        <w:rPr>
          <w:rFonts w:cstheme="minorHAnsi"/>
          <w:noProof/>
          <w:lang w:val="es-ES"/>
        </w:rPr>
        <w:t xml:space="preserve">corrupción y </w:t>
      </w:r>
      <w:r w:rsidR="008F1EF8">
        <w:rPr>
          <w:rFonts w:cstheme="minorHAnsi"/>
          <w:noProof/>
          <w:lang w:val="es-ES"/>
        </w:rPr>
        <w:t>anti</w:t>
      </w:r>
      <w:r w:rsidR="003B2230" w:rsidRPr="003B2230">
        <w:rPr>
          <w:rFonts w:cstheme="minorHAnsi"/>
          <w:noProof/>
          <w:lang w:val="es-ES"/>
        </w:rPr>
        <w:t>fraude completan este componente</w:t>
      </w:r>
      <w:r w:rsidR="005F5A15" w:rsidRPr="00F40F23">
        <w:rPr>
          <w:lang w:val="es-ES"/>
        </w:rPr>
        <w:t>.</w:t>
      </w:r>
      <w:bookmarkEnd w:id="179"/>
    </w:p>
    <w:p w14:paraId="3C17AEC7" w14:textId="20CDFDB2" w:rsidR="005F5A15" w:rsidRPr="00015DBE" w:rsidRDefault="009F53EA" w:rsidP="0031620E">
      <w:pPr>
        <w:tabs>
          <w:tab w:val="clear" w:pos="2835"/>
          <w:tab w:val="left" w:pos="3175"/>
        </w:tabs>
        <w:rPr>
          <w:rFonts w:cstheme="minorHAnsi"/>
          <w:lang w:val="es-ES"/>
        </w:rPr>
      </w:pPr>
      <w:bookmarkStart w:id="181" w:name="lt_pId224"/>
      <w:bookmarkStart w:id="182" w:name="_Toc96692167"/>
      <w:r w:rsidRPr="00130DE9">
        <w:rPr>
          <w:rStyle w:val="Heading3Char"/>
          <w:b w:val="0"/>
          <w:bCs/>
          <w:lang w:val="es-ES"/>
        </w:rPr>
        <w:t>33</w:t>
      </w:r>
      <w:r w:rsidR="00130DE9">
        <w:rPr>
          <w:rStyle w:val="Heading3Char"/>
          <w:b w:val="0"/>
          <w:bCs/>
          <w:lang w:val="es-ES"/>
        </w:rPr>
        <w:tab/>
      </w:r>
      <w:bookmarkStart w:id="183" w:name="lt_pId225"/>
      <w:bookmarkEnd w:id="181"/>
      <w:r w:rsidR="00015DBE" w:rsidRPr="00842961">
        <w:rPr>
          <w:rStyle w:val="Heading3Char"/>
          <w:b w:val="0"/>
          <w:bCs/>
          <w:lang w:val="es-ES"/>
        </w:rPr>
        <w:t xml:space="preserve">La </w:t>
      </w:r>
      <w:r w:rsidR="00015DBE" w:rsidRPr="00130DE9">
        <w:rPr>
          <w:rStyle w:val="Heading3Char"/>
          <w:lang w:val="es-ES"/>
        </w:rPr>
        <w:t xml:space="preserve">Política y protección para la denuncia de conductas indebidas </w:t>
      </w:r>
      <w:r w:rsidR="00015DBE" w:rsidRPr="00842961">
        <w:rPr>
          <w:rStyle w:val="Heading3Char"/>
          <w:b w:val="0"/>
          <w:bCs/>
          <w:lang w:val="es-ES"/>
        </w:rPr>
        <w:t>(denuncia de irregularidades)</w:t>
      </w:r>
      <w:bookmarkEnd w:id="182"/>
      <w:r w:rsidR="00015DBE" w:rsidRPr="00015DBE">
        <w:rPr>
          <w:b/>
          <w:bCs/>
          <w:lang w:val="es-ES"/>
        </w:rPr>
        <w:t xml:space="preserve"> </w:t>
      </w:r>
      <w:r w:rsidR="0097022F">
        <w:rPr>
          <w:lang w:val="es-ES"/>
        </w:rPr>
        <w:t>garantiza</w:t>
      </w:r>
      <w:r w:rsidR="00015DBE" w:rsidRPr="00015DBE">
        <w:rPr>
          <w:lang w:val="es-ES"/>
        </w:rPr>
        <w:t xml:space="preserve"> la protección contra </w:t>
      </w:r>
      <w:r w:rsidR="00015DBE" w:rsidRPr="0031620E">
        <w:rPr>
          <w:rStyle w:val="Heading3Char"/>
          <w:lang w:val="es-ES"/>
        </w:rPr>
        <w:t>posibles</w:t>
      </w:r>
      <w:r w:rsidR="00015DBE" w:rsidRPr="00015DBE">
        <w:rPr>
          <w:lang w:val="es-ES"/>
        </w:rPr>
        <w:t xml:space="preserve"> represalias por denunciar conductas indebidas y por cooperar con auditorías o investigaciones debidamente autorizadas. Aclara los derechos y responsabilidades del personal de la UIT en relación con la denuncia de presuntas conductas indebidas, a fin de alentar al personal de la UIT a manifestar inquietudes que puedan repercutir en los intereses, las operaciones o la gobernanza de la organización</w:t>
      </w:r>
      <w:r w:rsidR="005F5A15" w:rsidRPr="00015DBE">
        <w:rPr>
          <w:rFonts w:cstheme="minorHAnsi"/>
          <w:lang w:val="es-ES"/>
        </w:rPr>
        <w:t>.</w:t>
      </w:r>
      <w:bookmarkEnd w:id="183"/>
    </w:p>
    <w:p w14:paraId="7183D127" w14:textId="0A5C0D7B" w:rsidR="001E1832" w:rsidRPr="001E1832" w:rsidRDefault="009F53EA" w:rsidP="001E1832">
      <w:pPr>
        <w:rPr>
          <w:rFonts w:eastAsiaTheme="majorEastAsia"/>
          <w:b/>
          <w:bCs/>
          <w:lang w:val="es-ES"/>
        </w:rPr>
      </w:pPr>
      <w:bookmarkStart w:id="184" w:name="lt_pId226"/>
      <w:bookmarkStart w:id="185" w:name="_Toc96692168"/>
      <w:r w:rsidRPr="00130DE9">
        <w:rPr>
          <w:rStyle w:val="Heading3Char"/>
          <w:b w:val="0"/>
          <w:bCs/>
          <w:lang w:val="es-ES"/>
        </w:rPr>
        <w:lastRenderedPageBreak/>
        <w:t>34</w:t>
      </w:r>
      <w:r w:rsidRPr="00130DE9">
        <w:rPr>
          <w:rStyle w:val="Heading3Char"/>
          <w:b w:val="0"/>
          <w:bCs/>
          <w:lang w:val="es-ES"/>
        </w:rPr>
        <w:tab/>
      </w:r>
      <w:bookmarkStart w:id="186" w:name="lt_pId228"/>
      <w:bookmarkEnd w:id="184"/>
      <w:r w:rsidR="001E1832" w:rsidRPr="00130DE9">
        <w:rPr>
          <w:rStyle w:val="Heading3Char"/>
          <w:b w:val="0"/>
          <w:bCs/>
          <w:lang w:val="es-ES"/>
        </w:rPr>
        <w:t xml:space="preserve">La </w:t>
      </w:r>
      <w:r w:rsidR="001E1832" w:rsidRPr="00130DE9">
        <w:rPr>
          <w:rStyle w:val="Heading3Char"/>
          <w:lang w:val="es-ES"/>
        </w:rPr>
        <w:t>Oficina de Ética</w:t>
      </w:r>
      <w:bookmarkEnd w:id="185"/>
      <w:r w:rsidR="001E1832" w:rsidRPr="001E1832">
        <w:rPr>
          <w:rFonts w:eastAsiaTheme="majorEastAsia"/>
          <w:b/>
          <w:bCs/>
          <w:lang w:val="es-ES"/>
        </w:rPr>
        <w:t xml:space="preserve"> </w:t>
      </w:r>
      <w:r w:rsidR="001E1832" w:rsidRPr="001E1832">
        <w:rPr>
          <w:rFonts w:eastAsiaTheme="majorEastAsia"/>
          <w:lang w:val="es-ES"/>
        </w:rPr>
        <w:t xml:space="preserve">ejerce una función independiente y </w:t>
      </w:r>
      <w:r w:rsidR="00DD0076">
        <w:rPr>
          <w:rFonts w:eastAsiaTheme="majorEastAsia"/>
          <w:lang w:val="es-ES"/>
        </w:rPr>
        <w:t>se encarga</w:t>
      </w:r>
      <w:r w:rsidR="001E1832" w:rsidRPr="001E1832">
        <w:rPr>
          <w:rFonts w:eastAsiaTheme="majorEastAsia"/>
          <w:lang w:val="es-ES"/>
        </w:rPr>
        <w:t xml:space="preserve"> de establecer normas y desarrollar políticas relacionadas con la ética, la divulgación y la formación, así como de asesorar y orientar al personal. La Oficina de Ética ofrece asesoramiento confidencial y recibe denuncias </w:t>
      </w:r>
      <w:r w:rsidR="00DD0076">
        <w:rPr>
          <w:rFonts w:eastAsiaTheme="majorEastAsia"/>
          <w:lang w:val="es-ES"/>
        </w:rPr>
        <w:t>sobre</w:t>
      </w:r>
      <w:r w:rsidR="001E1832" w:rsidRPr="001E1832">
        <w:rPr>
          <w:rFonts w:eastAsiaTheme="majorEastAsia"/>
          <w:lang w:val="es-ES"/>
        </w:rPr>
        <w:t xml:space="preserve"> conducta</w:t>
      </w:r>
      <w:r w:rsidR="00DD0076">
        <w:rPr>
          <w:rFonts w:eastAsiaTheme="majorEastAsia"/>
          <w:lang w:val="es-ES"/>
        </w:rPr>
        <w:t>s</w:t>
      </w:r>
      <w:r w:rsidR="001E1832" w:rsidRPr="001E1832">
        <w:rPr>
          <w:rFonts w:eastAsiaTheme="majorEastAsia"/>
          <w:lang w:val="es-ES"/>
        </w:rPr>
        <w:t xml:space="preserve"> indebida</w:t>
      </w:r>
      <w:r w:rsidR="00DD0076">
        <w:rPr>
          <w:rFonts w:eastAsiaTheme="majorEastAsia"/>
          <w:lang w:val="es-ES"/>
        </w:rPr>
        <w:t>s</w:t>
      </w:r>
      <w:r w:rsidR="001E1832" w:rsidRPr="001E1832">
        <w:rPr>
          <w:rFonts w:eastAsiaTheme="majorEastAsia"/>
          <w:b/>
          <w:bCs/>
          <w:lang w:val="es-ES"/>
        </w:rPr>
        <w:t>.</w:t>
      </w:r>
    </w:p>
    <w:p w14:paraId="4A928ABF" w14:textId="7B41019F" w:rsidR="005F5A15" w:rsidRPr="00F40F23" w:rsidRDefault="001E1832" w:rsidP="001E1832">
      <w:pPr>
        <w:rPr>
          <w:rFonts w:cstheme="minorHAnsi"/>
          <w:lang w:val="es-ES"/>
        </w:rPr>
      </w:pPr>
      <w:r w:rsidRPr="00E41965">
        <w:rPr>
          <w:rFonts w:eastAsiaTheme="majorEastAsia"/>
          <w:lang w:val="es-ES"/>
        </w:rPr>
        <w:t xml:space="preserve">Se ha creado un </w:t>
      </w:r>
      <w:r w:rsidRPr="00E41965">
        <w:rPr>
          <w:rFonts w:eastAsiaTheme="majorEastAsia"/>
          <w:b/>
          <w:bCs/>
          <w:lang w:val="es-ES"/>
        </w:rPr>
        <w:t xml:space="preserve">servicio de asistencia </w:t>
      </w:r>
      <w:r w:rsidR="00D70472">
        <w:rPr>
          <w:rFonts w:eastAsiaTheme="majorEastAsia"/>
          <w:b/>
          <w:bCs/>
          <w:lang w:val="es-ES"/>
        </w:rPr>
        <w:t xml:space="preserve">telefónica </w:t>
      </w:r>
      <w:r w:rsidRPr="00E41965">
        <w:rPr>
          <w:rFonts w:eastAsiaTheme="majorEastAsia"/>
          <w:b/>
          <w:bCs/>
          <w:lang w:val="es-ES"/>
        </w:rPr>
        <w:t>confidencial</w:t>
      </w:r>
      <w:r w:rsidRPr="00E41965">
        <w:rPr>
          <w:rFonts w:eastAsiaTheme="majorEastAsia"/>
          <w:lang w:val="es-ES"/>
        </w:rPr>
        <w:t xml:space="preserve"> para que las personas puedan ponerse en contacto con la Oficina de Ética de </w:t>
      </w:r>
      <w:r w:rsidR="00D70472">
        <w:rPr>
          <w:rFonts w:eastAsiaTheme="majorEastAsia"/>
          <w:lang w:val="es-ES"/>
        </w:rPr>
        <w:t xml:space="preserve">manera </w:t>
      </w:r>
      <w:r w:rsidRPr="00E41965">
        <w:rPr>
          <w:rFonts w:eastAsiaTheme="majorEastAsia"/>
          <w:lang w:val="es-ES"/>
        </w:rPr>
        <w:t>anónima</w:t>
      </w:r>
      <w:r w:rsidR="005F5A15" w:rsidRPr="00F40F23">
        <w:rPr>
          <w:rFonts w:cstheme="minorHAnsi"/>
          <w:lang w:val="es-ES"/>
        </w:rPr>
        <w:t>.</w:t>
      </w:r>
      <w:bookmarkEnd w:id="186"/>
    </w:p>
    <w:p w14:paraId="72E1B167" w14:textId="15519711" w:rsidR="005F5A15" w:rsidRPr="00F40F23" w:rsidRDefault="009F53EA" w:rsidP="00F40F23">
      <w:pPr>
        <w:rPr>
          <w:lang w:val="es-ES"/>
        </w:rPr>
      </w:pPr>
      <w:bookmarkStart w:id="187" w:name="lt_pId229"/>
      <w:bookmarkStart w:id="188" w:name="_Toc96692169"/>
      <w:r w:rsidRPr="00130DE9">
        <w:rPr>
          <w:rStyle w:val="Heading3Char"/>
          <w:b w:val="0"/>
          <w:bCs/>
          <w:lang w:val="es-ES"/>
        </w:rPr>
        <w:t>35</w:t>
      </w:r>
      <w:r w:rsidRPr="00130DE9">
        <w:rPr>
          <w:rStyle w:val="Heading3Char"/>
          <w:lang w:val="es-ES"/>
        </w:rPr>
        <w:tab/>
      </w:r>
      <w:bookmarkStart w:id="189" w:name="lt_pId231"/>
      <w:bookmarkEnd w:id="187"/>
      <w:r w:rsidR="001425C8" w:rsidRPr="00130DE9">
        <w:rPr>
          <w:rStyle w:val="Heading3Char"/>
          <w:b w:val="0"/>
          <w:bCs/>
          <w:lang w:val="es-ES"/>
        </w:rPr>
        <w:t>Los</w:t>
      </w:r>
      <w:r w:rsidR="001425C8" w:rsidRPr="00130DE9">
        <w:rPr>
          <w:rStyle w:val="Heading3Char"/>
          <w:lang w:val="es-ES"/>
        </w:rPr>
        <w:t xml:space="preserve"> </w:t>
      </w:r>
      <w:r w:rsidR="00842961" w:rsidRPr="00130DE9">
        <w:rPr>
          <w:rStyle w:val="Heading3Char"/>
          <w:lang w:val="es-ES"/>
        </w:rPr>
        <w:t>Mediadores</w:t>
      </w:r>
      <w:bookmarkEnd w:id="188"/>
      <w:r w:rsidR="00842961" w:rsidRPr="001425C8">
        <w:rPr>
          <w:b/>
          <w:bCs/>
          <w:lang w:val="es-ES"/>
        </w:rPr>
        <w:t xml:space="preserve"> </w:t>
      </w:r>
      <w:r w:rsidR="001425C8" w:rsidRPr="001425C8">
        <w:rPr>
          <w:lang w:val="es-ES"/>
        </w:rPr>
        <w:t>son funcionarios voluntarios de la UIT seleccionados por la Administración/</w:t>
      </w:r>
      <w:r w:rsidR="000538DD">
        <w:rPr>
          <w:lang w:val="es-ES"/>
        </w:rPr>
        <w:br/>
      </w:r>
      <w:r w:rsidR="001425C8" w:rsidRPr="001425C8">
        <w:rPr>
          <w:lang w:val="es-ES"/>
        </w:rPr>
        <w:t xml:space="preserve">Consejo de Personal. Actúan como terceros imparciales para ayudar a resolver conflictos utilizando técnicas especiales de comunicación y mediación. Son </w:t>
      </w:r>
      <w:r w:rsidR="001425C8">
        <w:rPr>
          <w:lang w:val="es-ES"/>
        </w:rPr>
        <w:t xml:space="preserve">a </w:t>
      </w:r>
      <w:r w:rsidR="001425C8" w:rsidRPr="001425C8">
        <w:rPr>
          <w:lang w:val="es-ES"/>
        </w:rPr>
        <w:t xml:space="preserve">quienes </w:t>
      </w:r>
      <w:r w:rsidR="001425C8">
        <w:rPr>
          <w:lang w:val="es-ES"/>
        </w:rPr>
        <w:t xml:space="preserve">se </w:t>
      </w:r>
      <w:r w:rsidR="001425C8" w:rsidRPr="001425C8">
        <w:rPr>
          <w:lang w:val="es-ES"/>
        </w:rPr>
        <w:t xml:space="preserve">acude en primer lugar </w:t>
      </w:r>
      <w:r w:rsidR="001425C8">
        <w:rPr>
          <w:lang w:val="es-ES"/>
        </w:rPr>
        <w:t xml:space="preserve">cuando </w:t>
      </w:r>
      <w:r w:rsidR="001425C8" w:rsidRPr="001425C8">
        <w:rPr>
          <w:lang w:val="es-ES"/>
        </w:rPr>
        <w:t xml:space="preserve">dos partes, </w:t>
      </w:r>
      <w:r w:rsidR="001425C8">
        <w:rPr>
          <w:lang w:val="es-ES"/>
        </w:rPr>
        <w:t xml:space="preserve">por ejemplo </w:t>
      </w:r>
      <w:r w:rsidR="001425C8" w:rsidRPr="001425C8">
        <w:rPr>
          <w:lang w:val="es-ES"/>
        </w:rPr>
        <w:t xml:space="preserve">un </w:t>
      </w:r>
      <w:r w:rsidR="007353DC">
        <w:rPr>
          <w:lang w:val="es-ES"/>
        </w:rPr>
        <w:t>funcionario</w:t>
      </w:r>
      <w:r w:rsidR="001425C8" w:rsidRPr="001425C8">
        <w:rPr>
          <w:lang w:val="es-ES"/>
        </w:rPr>
        <w:t xml:space="preserve"> y su superior, no consiguen llegar a un acuerdo sobre un asunto controvertido</w:t>
      </w:r>
      <w:r w:rsidR="005F5A15" w:rsidRPr="00F40F23">
        <w:rPr>
          <w:lang w:val="es-ES"/>
        </w:rPr>
        <w:t>.</w:t>
      </w:r>
      <w:bookmarkEnd w:id="189"/>
    </w:p>
    <w:p w14:paraId="0A51E35F" w14:textId="222BAE30" w:rsidR="00C933DA" w:rsidRDefault="009F53EA" w:rsidP="00F40F23">
      <w:pPr>
        <w:rPr>
          <w:rFonts w:cstheme="minorHAnsi"/>
          <w:lang w:val="es-ES"/>
        </w:rPr>
      </w:pPr>
      <w:bookmarkStart w:id="190" w:name="_Toc96692170"/>
      <w:bookmarkStart w:id="191" w:name="lt_pId232"/>
      <w:r w:rsidRPr="00130DE9">
        <w:rPr>
          <w:rStyle w:val="Heading3Char"/>
          <w:b w:val="0"/>
          <w:bCs/>
          <w:lang w:val="es-ES"/>
        </w:rPr>
        <w:t>36</w:t>
      </w:r>
      <w:r w:rsidRPr="00130DE9">
        <w:rPr>
          <w:rStyle w:val="Heading3Char"/>
          <w:b w:val="0"/>
          <w:bCs/>
          <w:lang w:val="es-ES"/>
        </w:rPr>
        <w:tab/>
      </w:r>
      <w:r w:rsidR="00C933DA" w:rsidRPr="00130DE9">
        <w:rPr>
          <w:rStyle w:val="Heading3Char"/>
          <w:lang w:val="es-ES"/>
        </w:rPr>
        <w:t>Acceso al mecanismo de reclamación oficial</w:t>
      </w:r>
      <w:bookmarkEnd w:id="190"/>
      <w:r w:rsidR="00130DE9">
        <w:rPr>
          <w:lang w:val="es-ES"/>
        </w:rPr>
        <w:t xml:space="preserve">: Los </w:t>
      </w:r>
      <w:r w:rsidR="00C933DA" w:rsidRPr="00C933DA">
        <w:rPr>
          <w:lang w:val="es-ES"/>
        </w:rPr>
        <w:t>funcionarios tienen acceso a los Tribunales Administrativos de la OIT</w:t>
      </w:r>
      <w:r w:rsidR="005F5A15" w:rsidRPr="00F40F23">
        <w:rPr>
          <w:rFonts w:cstheme="minorHAnsi"/>
          <w:lang w:val="es-ES"/>
        </w:rPr>
        <w:t>.</w:t>
      </w:r>
      <w:bookmarkEnd w:id="191"/>
    </w:p>
    <w:p w14:paraId="0C41AF34" w14:textId="462AF296" w:rsidR="005F5A15" w:rsidRPr="00F40F23" w:rsidRDefault="009F53EA" w:rsidP="00F40F23">
      <w:pPr>
        <w:pStyle w:val="Heading1"/>
        <w:rPr>
          <w:lang w:val="es-ES"/>
        </w:rPr>
      </w:pPr>
      <w:bookmarkStart w:id="192" w:name="lt_pId234"/>
      <w:bookmarkStart w:id="193" w:name="_Toc96692171"/>
      <w:r w:rsidRPr="00F40F23">
        <w:rPr>
          <w:lang w:val="es-ES"/>
        </w:rPr>
        <w:t>3</w:t>
      </w:r>
      <w:r w:rsidRPr="00F40F23">
        <w:rPr>
          <w:lang w:val="es-ES"/>
        </w:rPr>
        <w:tab/>
      </w:r>
      <w:r w:rsidR="00C933DA">
        <w:rPr>
          <w:lang w:val="es-ES"/>
        </w:rPr>
        <w:t>Diseño del Marco de rendición de cuentas de la UIT</w:t>
      </w:r>
      <w:bookmarkEnd w:id="192"/>
      <w:bookmarkEnd w:id="193"/>
    </w:p>
    <w:p w14:paraId="44982EAE" w14:textId="6C51E6A3" w:rsidR="00E67D6F" w:rsidRPr="00E67D6F" w:rsidRDefault="00E67D6F" w:rsidP="00E67D6F">
      <w:pPr>
        <w:rPr>
          <w:lang w:val="es-ES"/>
        </w:rPr>
      </w:pPr>
      <w:bookmarkStart w:id="194" w:name="lt_pId238"/>
      <w:r w:rsidRPr="00E67D6F">
        <w:rPr>
          <w:lang w:val="es-ES"/>
        </w:rPr>
        <w:t xml:space="preserve">La gobernanza y la estructura complejas de la UIT, su papel en calidad de organismo de las Naciones Unidas especializado en las </w:t>
      </w:r>
      <w:r w:rsidR="00531D2E" w:rsidRPr="00E67D6F">
        <w:rPr>
          <w:lang w:val="es-ES"/>
        </w:rPr>
        <w:t xml:space="preserve">Tecnologías </w:t>
      </w:r>
      <w:r w:rsidRPr="00E67D6F">
        <w:rPr>
          <w:lang w:val="es-ES"/>
        </w:rPr>
        <w:t xml:space="preserve">de la </w:t>
      </w:r>
      <w:r w:rsidR="00531D2E" w:rsidRPr="00E67D6F">
        <w:rPr>
          <w:lang w:val="es-ES"/>
        </w:rPr>
        <w:t xml:space="preserve">Información </w:t>
      </w:r>
      <w:r w:rsidRPr="00E67D6F">
        <w:rPr>
          <w:lang w:val="es-ES"/>
        </w:rPr>
        <w:t xml:space="preserve">y la </w:t>
      </w:r>
      <w:r w:rsidR="00531D2E" w:rsidRPr="00E67D6F">
        <w:rPr>
          <w:lang w:val="es-ES"/>
        </w:rPr>
        <w:t xml:space="preserve">Comunicación </w:t>
      </w:r>
      <w:r w:rsidRPr="00E67D6F">
        <w:rPr>
          <w:lang w:val="es-ES"/>
        </w:rPr>
        <w:t>(TIC), así como la combinación de personal altamente cualificado, hacen de la UIT una organización única.</w:t>
      </w:r>
    </w:p>
    <w:p w14:paraId="1D439DE2" w14:textId="1D09FC9E" w:rsidR="00E67D6F" w:rsidRPr="00E67D6F" w:rsidRDefault="00E67D6F" w:rsidP="00E67D6F">
      <w:pPr>
        <w:rPr>
          <w:lang w:val="es-ES"/>
        </w:rPr>
      </w:pPr>
      <w:r w:rsidRPr="00E67D6F">
        <w:rPr>
          <w:lang w:val="es-ES"/>
        </w:rPr>
        <w:t xml:space="preserve">Partiendo de la definición de rendición de cuentas proporcionada por la AGNU, la rendición de cuentas constituye la base y la justificación de las decisiones y </w:t>
      </w:r>
      <w:r w:rsidR="00DF26F8">
        <w:rPr>
          <w:lang w:val="es-ES"/>
        </w:rPr>
        <w:t xml:space="preserve">de </w:t>
      </w:r>
      <w:r w:rsidR="00CA1AB0">
        <w:rPr>
          <w:lang w:val="es-ES"/>
        </w:rPr>
        <w:t xml:space="preserve">la </w:t>
      </w:r>
      <w:r w:rsidRPr="00E67D6F">
        <w:rPr>
          <w:lang w:val="es-ES"/>
        </w:rPr>
        <w:t>plena</w:t>
      </w:r>
      <w:r w:rsidR="00CA1AB0">
        <w:rPr>
          <w:lang w:val="es-ES"/>
        </w:rPr>
        <w:t xml:space="preserve"> responsabilidad </w:t>
      </w:r>
      <w:r w:rsidRPr="00E67D6F">
        <w:rPr>
          <w:lang w:val="es-ES"/>
        </w:rPr>
        <w:t xml:space="preserve">de </w:t>
      </w:r>
      <w:r w:rsidR="00CA1AB0">
        <w:rPr>
          <w:lang w:val="es-ES"/>
        </w:rPr>
        <w:t xml:space="preserve">las actuaciones </w:t>
      </w:r>
      <w:r w:rsidRPr="00E67D6F">
        <w:rPr>
          <w:lang w:val="es-ES"/>
        </w:rPr>
        <w:t xml:space="preserve">y de </w:t>
      </w:r>
      <w:r w:rsidR="00E3333C">
        <w:rPr>
          <w:lang w:val="es-ES"/>
        </w:rPr>
        <w:t xml:space="preserve">sus </w:t>
      </w:r>
      <w:r w:rsidRPr="00E67D6F">
        <w:rPr>
          <w:lang w:val="es-ES"/>
        </w:rPr>
        <w:t>consecuencia</w:t>
      </w:r>
      <w:r w:rsidR="00CA1AB0">
        <w:rPr>
          <w:lang w:val="es-ES"/>
        </w:rPr>
        <w:t xml:space="preserve">s, ya sean positivas o </w:t>
      </w:r>
      <w:r w:rsidRPr="00E67D6F">
        <w:rPr>
          <w:lang w:val="es-ES"/>
        </w:rPr>
        <w:t>negativa</w:t>
      </w:r>
      <w:r w:rsidR="00CA1AB0">
        <w:rPr>
          <w:lang w:val="es-ES"/>
        </w:rPr>
        <w:t>s,</w:t>
      </w:r>
      <w:r w:rsidRPr="00E67D6F">
        <w:rPr>
          <w:lang w:val="es-ES"/>
        </w:rPr>
        <w:t xml:space="preserve"> para la UIT.</w:t>
      </w:r>
    </w:p>
    <w:p w14:paraId="5E793E69" w14:textId="11877103" w:rsidR="005F5A15" w:rsidRPr="00F40F23" w:rsidRDefault="00E67D6F" w:rsidP="00E67D6F">
      <w:pPr>
        <w:rPr>
          <w:lang w:val="es-ES"/>
        </w:rPr>
      </w:pPr>
      <w:r w:rsidRPr="00E67D6F">
        <w:rPr>
          <w:lang w:val="es-ES"/>
        </w:rPr>
        <w:t>Toda organización puede verse como un sistema dinámico en el que las estructuras son la columna vertebral, mientras que la cultura sirve para facilitar el rendimiento</w:t>
      </w:r>
      <w:r w:rsidR="00627DC9">
        <w:rPr>
          <w:lang w:val="es-ES"/>
        </w:rPr>
        <w:t xml:space="preserve"> y</w:t>
      </w:r>
      <w:r w:rsidRPr="00E67D6F">
        <w:rPr>
          <w:lang w:val="es-ES"/>
        </w:rPr>
        <w:t xml:space="preserve"> </w:t>
      </w:r>
      <w:r>
        <w:rPr>
          <w:lang w:val="es-ES"/>
        </w:rPr>
        <w:t xml:space="preserve">para la cohesión </w:t>
      </w:r>
      <w:r w:rsidRPr="00E67D6F">
        <w:rPr>
          <w:lang w:val="es-ES"/>
        </w:rPr>
        <w:t xml:space="preserve">profesional y social. La </w:t>
      </w:r>
      <w:r w:rsidR="008F1DD8">
        <w:rPr>
          <w:lang w:val="es-ES"/>
        </w:rPr>
        <w:t>congruencia</w:t>
      </w:r>
      <w:r w:rsidRPr="00E67D6F">
        <w:rPr>
          <w:lang w:val="es-ES"/>
        </w:rPr>
        <w:t xml:space="preserve">, la armonización y el equilibrio de ambas dimensiones son fundamentales para </w:t>
      </w:r>
      <w:r w:rsidR="00BE10CD">
        <w:rPr>
          <w:lang w:val="es-ES"/>
        </w:rPr>
        <w:t>que la</w:t>
      </w:r>
      <w:r w:rsidRPr="00E67D6F">
        <w:rPr>
          <w:lang w:val="es-ES"/>
        </w:rPr>
        <w:t xml:space="preserve"> </w:t>
      </w:r>
      <w:r w:rsidR="00531D2E" w:rsidRPr="00E67D6F">
        <w:rPr>
          <w:lang w:val="es-ES"/>
        </w:rPr>
        <w:t xml:space="preserve">Organización </w:t>
      </w:r>
      <w:r w:rsidR="00BE10CD">
        <w:rPr>
          <w:lang w:val="es-ES"/>
        </w:rPr>
        <w:t xml:space="preserve">desempeñe </w:t>
      </w:r>
      <w:r w:rsidR="007637EA">
        <w:rPr>
          <w:lang w:val="es-ES"/>
        </w:rPr>
        <w:t xml:space="preserve">eficazmente </w:t>
      </w:r>
      <w:r w:rsidR="00BE10CD">
        <w:rPr>
          <w:lang w:val="es-ES"/>
        </w:rPr>
        <w:t>sus funciones</w:t>
      </w:r>
      <w:r w:rsidRPr="00E67D6F">
        <w:rPr>
          <w:lang w:val="es-ES"/>
        </w:rPr>
        <w:t>.</w:t>
      </w:r>
      <w:bookmarkEnd w:id="194"/>
    </w:p>
    <w:p w14:paraId="6C5C2D5D" w14:textId="78A446BE" w:rsidR="005F5A15" w:rsidRPr="00562100" w:rsidRDefault="00D135B0" w:rsidP="00562100">
      <w:pPr>
        <w:pStyle w:val="Figure"/>
      </w:pPr>
      <w:r w:rsidRPr="00D135B0">
        <w:rPr>
          <w:noProof/>
        </w:rPr>
        <w:lastRenderedPageBreak/>
        <w:drawing>
          <wp:inline distT="0" distB="0" distL="0" distR="0" wp14:anchorId="513ADDB6" wp14:editId="74C7390E">
            <wp:extent cx="5436000" cy="3639787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363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4638" w14:textId="4C1F3B9E" w:rsidR="005F5A15" w:rsidRPr="00A50892" w:rsidRDefault="00CB7CE1" w:rsidP="00A50892">
      <w:pPr>
        <w:pStyle w:val="Tablelegend"/>
        <w:jc w:val="center"/>
        <w:rPr>
          <w:i/>
          <w:iCs/>
          <w:sz w:val="20"/>
          <w:lang w:val="es-ES"/>
        </w:rPr>
      </w:pPr>
      <w:bookmarkStart w:id="195" w:name="lt_pId239"/>
      <w:r w:rsidRPr="00A50892">
        <w:rPr>
          <w:i/>
          <w:iCs/>
          <w:sz w:val="20"/>
          <w:lang w:val="es-ES"/>
        </w:rPr>
        <w:t xml:space="preserve">La </w:t>
      </w:r>
      <w:r w:rsidR="008F1DD8" w:rsidRPr="00A50892">
        <w:rPr>
          <w:i/>
          <w:iCs/>
          <w:sz w:val="20"/>
          <w:lang w:val="es-ES"/>
        </w:rPr>
        <w:t>congruencia</w:t>
      </w:r>
      <w:r w:rsidRPr="00A50892">
        <w:rPr>
          <w:i/>
          <w:iCs/>
          <w:sz w:val="20"/>
          <w:lang w:val="es-ES"/>
        </w:rPr>
        <w:t xml:space="preserve"> </w:t>
      </w:r>
      <w:r w:rsidR="007A03D2" w:rsidRPr="00A50892">
        <w:rPr>
          <w:i/>
          <w:iCs/>
          <w:sz w:val="20"/>
          <w:lang w:val="es-ES"/>
        </w:rPr>
        <w:t>entre la estructura y la cultura es fundamental</w:t>
      </w:r>
      <w:r w:rsidR="00A50892">
        <w:rPr>
          <w:i/>
          <w:iCs/>
          <w:sz w:val="20"/>
          <w:lang w:val="es-ES"/>
        </w:rPr>
        <w:br/>
      </w:r>
      <w:r w:rsidR="007A03D2" w:rsidRPr="00A50892">
        <w:rPr>
          <w:i/>
          <w:iCs/>
          <w:sz w:val="20"/>
          <w:lang w:val="es-ES"/>
        </w:rPr>
        <w:t>para</w:t>
      </w:r>
      <w:r w:rsidR="00263A7F" w:rsidRPr="00A50892">
        <w:rPr>
          <w:i/>
          <w:iCs/>
          <w:sz w:val="20"/>
          <w:lang w:val="es-ES"/>
        </w:rPr>
        <w:t xml:space="preserve"> el buen funcionamiento de la organización</w:t>
      </w:r>
      <w:bookmarkEnd w:id="195"/>
    </w:p>
    <w:p w14:paraId="27A38885" w14:textId="16C2E868" w:rsidR="005F5A15" w:rsidRPr="00F40F23" w:rsidRDefault="00AF14C7" w:rsidP="00C14CF5">
      <w:pPr>
        <w:pStyle w:val="Normalaftertitle"/>
        <w:rPr>
          <w:lang w:val="es-ES"/>
        </w:rPr>
      </w:pPr>
      <w:bookmarkStart w:id="196" w:name="lt_pId243"/>
      <w:r w:rsidRPr="00AF14C7">
        <w:rPr>
          <w:lang w:val="es-ES"/>
        </w:rPr>
        <w:t>Congruencia entre la estructura y la cultura</w:t>
      </w:r>
      <w:r>
        <w:rPr>
          <w:lang w:val="es-ES"/>
        </w:rPr>
        <w:t>, que</w:t>
      </w:r>
      <w:r w:rsidRPr="00AF14C7">
        <w:rPr>
          <w:lang w:val="es-ES"/>
        </w:rPr>
        <w:t xml:space="preserve"> son las dos dimensiones del Marco: El modelo de rendición de cuentas de la UIT </w:t>
      </w:r>
      <w:r>
        <w:rPr>
          <w:lang w:val="es-ES"/>
        </w:rPr>
        <w:t xml:space="preserve">se articula de </w:t>
      </w:r>
      <w:r w:rsidR="006403EF">
        <w:rPr>
          <w:lang w:val="es-ES"/>
        </w:rPr>
        <w:t xml:space="preserve">una </w:t>
      </w:r>
      <w:r>
        <w:rPr>
          <w:lang w:val="es-ES"/>
        </w:rPr>
        <w:t xml:space="preserve">manera equilibrada entre </w:t>
      </w:r>
      <w:r w:rsidRPr="00AF14C7">
        <w:rPr>
          <w:lang w:val="es-ES"/>
        </w:rPr>
        <w:t>estas dos dimensiones, la estructura y la cultura</w:t>
      </w:r>
      <w:r>
        <w:rPr>
          <w:lang w:val="es-ES"/>
        </w:rPr>
        <w:t>, que s</w:t>
      </w:r>
      <w:r w:rsidRPr="00AF14C7">
        <w:rPr>
          <w:lang w:val="es-ES"/>
        </w:rPr>
        <w:t xml:space="preserve">e refuerzan mutuamente. </w:t>
      </w:r>
      <w:r w:rsidR="009F4F80">
        <w:rPr>
          <w:lang w:val="es-ES"/>
        </w:rPr>
        <w:t xml:space="preserve">Es de sentido común que, para el buen funcionamiento de la organización, </w:t>
      </w:r>
      <w:r w:rsidRPr="00AF14C7">
        <w:rPr>
          <w:lang w:val="es-ES"/>
        </w:rPr>
        <w:t>se atribuyan responsabilidades y se actúe de forma razonable, transparente y profesional. Sin embargo, sigue siendo necesario</w:t>
      </w:r>
      <w:r w:rsidR="00BF7EDB">
        <w:rPr>
          <w:lang w:val="es-ES"/>
        </w:rPr>
        <w:t xml:space="preserve"> ejercer de manera oficial</w:t>
      </w:r>
      <w:r w:rsidR="006403EF">
        <w:rPr>
          <w:lang w:val="es-ES"/>
        </w:rPr>
        <w:t xml:space="preserve"> </w:t>
      </w:r>
      <w:r w:rsidR="008C5B80">
        <w:rPr>
          <w:lang w:val="es-ES"/>
        </w:rPr>
        <w:t xml:space="preserve">el </w:t>
      </w:r>
      <w:r w:rsidRPr="00AF14C7">
        <w:rPr>
          <w:lang w:val="es-ES"/>
        </w:rPr>
        <w:t xml:space="preserve">control, </w:t>
      </w:r>
      <w:r w:rsidR="008C5B80">
        <w:rPr>
          <w:lang w:val="es-ES"/>
        </w:rPr>
        <w:t xml:space="preserve">la </w:t>
      </w:r>
      <w:r w:rsidRPr="00AF14C7">
        <w:rPr>
          <w:lang w:val="es-ES"/>
        </w:rPr>
        <w:t xml:space="preserve">supervisión y </w:t>
      </w:r>
      <w:r w:rsidR="008C5B80">
        <w:rPr>
          <w:lang w:val="es-ES"/>
        </w:rPr>
        <w:t xml:space="preserve">una </w:t>
      </w:r>
      <w:r w:rsidRPr="00AF14C7">
        <w:rPr>
          <w:lang w:val="es-ES"/>
        </w:rPr>
        <w:t>clara orientación</w:t>
      </w:r>
      <w:r w:rsidR="005F5A15" w:rsidRPr="00F40F23">
        <w:rPr>
          <w:lang w:val="es-ES"/>
        </w:rPr>
        <w:t>.</w:t>
      </w:r>
      <w:bookmarkEnd w:id="196"/>
    </w:p>
    <w:p w14:paraId="2564E28C" w14:textId="042B6C07" w:rsidR="00707EDC" w:rsidRPr="00F40F23" w:rsidRDefault="00C14CF5" w:rsidP="00C14CF5">
      <w:pPr>
        <w:pStyle w:val="Figure"/>
        <w:keepNext w:val="0"/>
        <w:keepLines w:val="0"/>
        <w:rPr>
          <w:lang w:val="es-ES"/>
        </w:rPr>
      </w:pPr>
      <w:r w:rsidRPr="00C14CF5">
        <w:rPr>
          <w:noProof/>
        </w:rPr>
        <w:drawing>
          <wp:inline distT="0" distB="0" distL="0" distR="0" wp14:anchorId="10DBFE7F" wp14:editId="024C8C56">
            <wp:extent cx="2844000" cy="3389041"/>
            <wp:effectExtent l="0" t="0" r="0" b="1905"/>
            <wp:docPr id="44" name="Picture 4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338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53D7" w14:textId="40C18378" w:rsidR="00F11164" w:rsidRPr="00F11164" w:rsidRDefault="00F11164" w:rsidP="00F11164">
      <w:pPr>
        <w:rPr>
          <w:lang w:val="es-ES"/>
        </w:rPr>
      </w:pPr>
      <w:bookmarkStart w:id="197" w:name="lt_pId248"/>
      <w:r w:rsidRPr="00F11164">
        <w:rPr>
          <w:lang w:val="es-ES"/>
        </w:rPr>
        <w:lastRenderedPageBreak/>
        <w:t xml:space="preserve">En el modelo de </w:t>
      </w:r>
      <w:r>
        <w:rPr>
          <w:lang w:val="es-ES"/>
        </w:rPr>
        <w:t xml:space="preserve">Marco </w:t>
      </w:r>
      <w:r w:rsidRPr="00F11164">
        <w:rPr>
          <w:lang w:val="es-ES"/>
        </w:rPr>
        <w:t xml:space="preserve">de la UIT, el color azul representa los procesos y funciones estructurales, oficiales y con </w:t>
      </w:r>
      <w:r w:rsidR="007531C8">
        <w:rPr>
          <w:lang w:val="es-ES"/>
        </w:rPr>
        <w:t>soporte</w:t>
      </w:r>
      <w:r w:rsidRPr="00F11164">
        <w:rPr>
          <w:lang w:val="es-ES"/>
        </w:rPr>
        <w:t xml:space="preserve"> técnico dentro de la organización. Por otro lado, el color verde indica todos los aspectos culturales, incluidos el comportamiento y las competencias personales de cada funcionario y directivo, los principios de respeto, responsabilidad, transparencia y apertura en la colaboración a través de diferentes ámbitos percibidos. La congruencia </w:t>
      </w:r>
      <w:r w:rsidR="00E600ED">
        <w:rPr>
          <w:lang w:val="es-ES"/>
        </w:rPr>
        <w:t>entre</w:t>
      </w:r>
      <w:r w:rsidRPr="00F11164">
        <w:rPr>
          <w:lang w:val="es-ES"/>
        </w:rPr>
        <w:t xml:space="preserve"> estas dos dimensiones es condición necesaria para que el </w:t>
      </w:r>
      <w:r w:rsidR="00340F57">
        <w:rPr>
          <w:lang w:val="es-ES"/>
        </w:rPr>
        <w:t>M</w:t>
      </w:r>
      <w:r w:rsidRPr="00F11164">
        <w:rPr>
          <w:lang w:val="es-ES"/>
        </w:rPr>
        <w:t>arco de rendición de cuentas esté al servicio del marco oficial y estructural junto con una sólida cultura de actuación profesional como telón de fondo y la mentalidad del personal en primer plano.</w:t>
      </w:r>
    </w:p>
    <w:p w14:paraId="77BC3000" w14:textId="78F93A4A" w:rsidR="005F5A15" w:rsidRPr="00F40F23" w:rsidRDefault="00F11164" w:rsidP="00F11164">
      <w:pPr>
        <w:rPr>
          <w:lang w:val="es-ES"/>
        </w:rPr>
      </w:pPr>
      <w:r w:rsidRPr="00F11164">
        <w:rPr>
          <w:lang w:val="es-ES"/>
        </w:rPr>
        <w:t>Los cuatro vértices del modelo no son elementos funcionales. Sin embargo, permiten agrupar los componentes con sus elementos en un orden lógico y razonable</w:t>
      </w:r>
      <w:r w:rsidR="005F5A15" w:rsidRPr="00F40F23">
        <w:rPr>
          <w:lang w:val="es-ES"/>
        </w:rPr>
        <w:t>.</w:t>
      </w:r>
      <w:bookmarkEnd w:id="197"/>
    </w:p>
    <w:p w14:paraId="098A566E" w14:textId="4E3C96E5" w:rsidR="005F5A15" w:rsidRPr="00F40F23" w:rsidRDefault="009F2FD0" w:rsidP="00B90F6F">
      <w:pPr>
        <w:pStyle w:val="Headingi"/>
        <w:rPr>
          <w:lang w:val="es-ES"/>
        </w:rPr>
      </w:pPr>
      <w:bookmarkStart w:id="198" w:name="lt_pId249"/>
      <w:bookmarkStart w:id="199" w:name="_Toc96692172"/>
      <w:r>
        <w:rPr>
          <w:lang w:val="es-ES"/>
        </w:rPr>
        <w:t>Componentes estructurales del modelo</w:t>
      </w:r>
      <w:bookmarkEnd w:id="198"/>
      <w:bookmarkEnd w:id="199"/>
    </w:p>
    <w:bookmarkStart w:id="200" w:name="lt_pId250"/>
    <w:bookmarkStart w:id="201" w:name="_Toc96692173"/>
    <w:p w14:paraId="1B227921" w14:textId="48595511" w:rsidR="005F5A15" w:rsidRPr="00F40F23" w:rsidRDefault="004569F3" w:rsidP="00B90F6F">
      <w:pPr>
        <w:pStyle w:val="Headingb"/>
        <w:spacing w:after="120"/>
        <w:rPr>
          <w:rFonts w:cstheme="minorHAnsi"/>
          <w:bCs/>
          <w:lang w:val="es-ES"/>
        </w:rPr>
      </w:pPr>
      <w:r w:rsidRPr="007B04BD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89D7F8B" wp14:editId="4968EED1">
                <wp:simplePos x="0" y="0"/>
                <wp:positionH relativeFrom="column">
                  <wp:posOffset>-20625</wp:posOffset>
                </wp:positionH>
                <wp:positionV relativeFrom="paragraph">
                  <wp:posOffset>327660</wp:posOffset>
                </wp:positionV>
                <wp:extent cx="1097280" cy="1097280"/>
                <wp:effectExtent l="0" t="0" r="7620" b="7620"/>
                <wp:wrapTight wrapText="bothSides">
                  <wp:wrapPolygon edited="0">
                    <wp:start x="0" y="0"/>
                    <wp:lineTo x="0" y="21375"/>
                    <wp:lineTo x="21375" y="21375"/>
                    <wp:lineTo x="21375" y="0"/>
                    <wp:lineTo x="0" y="0"/>
                  </wp:wrapPolygon>
                </wp:wrapTight>
                <wp:docPr id="43" name="Rechteck 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A3086-9478-4B5F-9E04-2CCE46F750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00B0F0"/>
                            </a:gs>
                            <a:gs pos="100000">
                              <a:schemeClr val="accent5">
                                <a:lumMod val="75000"/>
                              </a:scheme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587E2AD" id="Rechteck 72" o:spid="_x0000_s1026" style="position:absolute;margin-left:-1.6pt;margin-top:25.8pt;width:86.4pt;height:86.4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" fillcolor="#fabf8f [1945]" stroked="f">
                <v:fill color2="#31849b [2408]" angle="180" colors="0 #fac090;0 #00b0f0;1 #31859c" focus="100%" type="gradient"/>
                <w10:wrap type="tight"/>
              </v:rect>
            </w:pict>
          </mc:Fallback>
        </mc:AlternateContent>
      </w:r>
      <w:r w:rsidR="009F2FD0">
        <w:rPr>
          <w:rFonts w:cstheme="minorHAnsi"/>
          <w:bCs/>
          <w:noProof/>
          <w:lang w:val="es-ES"/>
        </w:rPr>
        <w:t>Vértice</w:t>
      </w:r>
      <w:r w:rsidR="005F5A15" w:rsidRPr="00F40F23">
        <w:rPr>
          <w:lang w:val="es-ES"/>
        </w:rPr>
        <w:t xml:space="preserve"> 1 – </w:t>
      </w:r>
      <w:r w:rsidR="009F2FD0">
        <w:rPr>
          <w:lang w:val="es-ES"/>
        </w:rPr>
        <w:t>Controles humanos y técnicos</w:t>
      </w:r>
      <w:bookmarkEnd w:id="200"/>
      <w:bookmarkEnd w:id="201"/>
    </w:p>
    <w:bookmarkStart w:id="202" w:name="lt_pId252"/>
    <w:p w14:paraId="148D9F30" w14:textId="2522EFE1" w:rsidR="005F5A15" w:rsidRPr="00F40F23" w:rsidRDefault="004569F3" w:rsidP="00F40F23">
      <w:pPr>
        <w:rPr>
          <w:rFonts w:cstheme="minorHAnsi"/>
          <w:bCs/>
          <w:lang w:val="es-ES"/>
        </w:rPr>
      </w:pPr>
      <w:r w:rsidRPr="007B04BD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D17D5A5" wp14:editId="0AAB78B6">
                <wp:simplePos x="0" y="0"/>
                <wp:positionH relativeFrom="column">
                  <wp:posOffset>-3200</wp:posOffset>
                </wp:positionH>
                <wp:positionV relativeFrom="paragraph">
                  <wp:posOffset>81128</wp:posOffset>
                </wp:positionV>
                <wp:extent cx="800100" cy="76898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1" name="Textfeld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FF768B-1906-4908-A9BA-4EC15C29AC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C7F4AC" w14:textId="1805E249" w:rsidR="00813683" w:rsidRDefault="00813683" w:rsidP="007B04BD">
                            <w:pPr>
                              <w:jc w:val="center"/>
                            </w:pP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>Controles</w:t>
                            </w:r>
                            <w:r>
                              <w:rPr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>humanos</w:t>
                            </w:r>
                            <w:r>
                              <w:br/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>y</w:t>
                            </w:r>
                            <w:r>
                              <w:br/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>técnicos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17D5A5" id="Textfeld 77" o:spid="_x0000_s1028" type="#_x0000_t202" style="position:absolute;left:0;text-align:left;margin-left:-.25pt;margin-top:6.4pt;width:63pt;height:60.55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" filled="f" stroked="f">
                <v:textbox style="mso-fit-shape-to-text:t">
                  <w:txbxContent>
                    <w:p w14:paraId="1BC7F4AC" w14:textId="1805E249" w:rsidR="00813683" w:rsidRDefault="00813683" w:rsidP="007B04BD">
                      <w:pPr>
                        <w:jc w:val="center"/>
                      </w:pPr>
                      <w:proofErr w:type="spellStart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Controles</w:t>
                      </w:r>
                      <w:proofErr w:type="spellEnd"/>
                      <w:r>
                        <w:rPr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humanos</w:t>
                      </w:r>
                      <w:proofErr w:type="spellEnd"/>
                      <w:r>
                        <w:br/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y</w:t>
                      </w:r>
                      <w:r>
                        <w:br/>
                      </w:r>
                      <w:proofErr w:type="spellStart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técnicos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571899" w:rsidRPr="00571899">
        <w:rPr>
          <w:rFonts w:cstheme="minorHAnsi"/>
          <w:bCs/>
          <w:lang w:val="es-ES"/>
        </w:rPr>
        <w:t xml:space="preserve">En general, el </w:t>
      </w:r>
      <w:r w:rsidR="00571899">
        <w:rPr>
          <w:rFonts w:cstheme="minorHAnsi"/>
          <w:bCs/>
          <w:lang w:val="es-ES"/>
        </w:rPr>
        <w:t xml:space="preserve">Marco </w:t>
      </w:r>
      <w:r w:rsidR="00571899" w:rsidRPr="00571899">
        <w:rPr>
          <w:rFonts w:cstheme="minorHAnsi"/>
          <w:bCs/>
          <w:lang w:val="es-ES"/>
        </w:rPr>
        <w:t xml:space="preserve">pretende estar arraigado en la cultura de la UIT. </w:t>
      </w:r>
      <w:r w:rsidR="00C63906">
        <w:rPr>
          <w:rFonts w:cstheme="minorHAnsi"/>
          <w:bCs/>
          <w:lang w:val="es-ES"/>
        </w:rPr>
        <w:t>No obstante</w:t>
      </w:r>
      <w:r w:rsidR="00571899" w:rsidRPr="00571899">
        <w:rPr>
          <w:rFonts w:cstheme="minorHAnsi"/>
          <w:bCs/>
          <w:lang w:val="es-ES"/>
        </w:rPr>
        <w:t xml:space="preserve">, la mentalidad y el comportamiento pueden sustentarse en métodos, herramientas y tecnología que fomenten la transparencia y un fuerte sentido de pertenencia para </w:t>
      </w:r>
      <w:r w:rsidR="00050ABE">
        <w:rPr>
          <w:rFonts w:cstheme="minorHAnsi"/>
          <w:bCs/>
          <w:lang w:val="es-ES"/>
        </w:rPr>
        <w:t>aportar</w:t>
      </w:r>
      <w:r w:rsidR="00571899" w:rsidRPr="00571899">
        <w:rPr>
          <w:rFonts w:cstheme="minorHAnsi"/>
          <w:bCs/>
          <w:lang w:val="es-ES"/>
        </w:rPr>
        <w:t xml:space="preserve"> valor a las partes interesadas internas y externas</w:t>
      </w:r>
      <w:r w:rsidR="005F5A15" w:rsidRPr="00F40F23">
        <w:rPr>
          <w:rFonts w:cstheme="minorHAnsi"/>
          <w:bCs/>
          <w:lang w:val="es-ES"/>
        </w:rPr>
        <w:t>.</w:t>
      </w:r>
      <w:bookmarkEnd w:id="202"/>
    </w:p>
    <w:p w14:paraId="1820B0C2" w14:textId="504158B9" w:rsidR="005F5A15" w:rsidRDefault="004569F3" w:rsidP="00F40F23">
      <w:pPr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br/>
      </w:r>
    </w:p>
    <w:p w14:paraId="3929BE6C" w14:textId="180E79DF" w:rsidR="005F5A15" w:rsidRPr="004569F3" w:rsidRDefault="00050ABE" w:rsidP="004569F3">
      <w:pPr>
        <w:pStyle w:val="Headingb"/>
        <w:spacing w:after="120"/>
        <w:rPr>
          <w:lang w:val="es-ES"/>
        </w:rPr>
      </w:pPr>
      <w:bookmarkStart w:id="203" w:name="lt_pId253"/>
      <w:bookmarkStart w:id="204" w:name="_Toc96692174"/>
      <w:r w:rsidRPr="004569F3">
        <w:rPr>
          <w:lang w:val="es-ES"/>
        </w:rPr>
        <w:t>Vértice</w:t>
      </w:r>
      <w:r w:rsidR="005F5A15" w:rsidRPr="00F40F23">
        <w:rPr>
          <w:lang w:val="es-ES"/>
        </w:rPr>
        <w:t xml:space="preserve"> 2 – </w:t>
      </w:r>
      <w:r>
        <w:rPr>
          <w:lang w:val="es-ES"/>
        </w:rPr>
        <w:t>Funciones y responsabilidades de gobernanza</w:t>
      </w:r>
      <w:bookmarkEnd w:id="203"/>
      <w:bookmarkEnd w:id="204"/>
    </w:p>
    <w:p w14:paraId="117AF4B4" w14:textId="5205EB50" w:rsidR="005F5A15" w:rsidRDefault="007B04BD" w:rsidP="00D135B0">
      <w:pPr>
        <w:spacing w:before="200"/>
        <w:rPr>
          <w:lang w:val="es-ES"/>
        </w:rPr>
      </w:pPr>
      <w:r w:rsidRPr="007B04BD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FAA6855" wp14:editId="46757DFC">
                <wp:simplePos x="0" y="0"/>
                <wp:positionH relativeFrom="column">
                  <wp:posOffset>-72390</wp:posOffset>
                </wp:positionH>
                <wp:positionV relativeFrom="paragraph">
                  <wp:posOffset>152400</wp:posOffset>
                </wp:positionV>
                <wp:extent cx="1206500" cy="6000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2" name="Textfeld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70E09D-0989-4DA5-8865-B8B2673155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8ED7B" w14:textId="77777777" w:rsidR="00813683" w:rsidRDefault="00813683" w:rsidP="007B04B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 xml:space="preserve">Funciones y </w:t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br/>
                              <w:t xml:space="preserve">responsabilidades </w:t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br/>
                              <w:t>de gobernanza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A6855" id="Textfeld 78" o:spid="_x0000_s1029" type="#_x0000_t202" style="position:absolute;left:0;text-align:left;margin-left:-5.7pt;margin-top:12pt;width:95pt;height:47.2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" filled="f" stroked="f">
                <v:textbox style="mso-fit-shape-to-text:t">
                  <w:txbxContent>
                    <w:p w14:paraId="1A18ED7B" w14:textId="77777777" w:rsidR="00813683" w:rsidRDefault="00813683" w:rsidP="007B04BD">
                      <w:pPr>
                        <w:jc w:val="center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Funciones</w:t>
                      </w:r>
                      <w:proofErr w:type="spellEnd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 xml:space="preserve"> y </w:t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br/>
                      </w:r>
                      <w:proofErr w:type="spellStart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responsabilidades</w:t>
                      </w:r>
                      <w:proofErr w:type="spellEnd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br/>
                        <w:t xml:space="preserve">de </w:t>
                      </w:r>
                      <w:proofErr w:type="spellStart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gobernanza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7B04BD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637A8A" wp14:editId="3C5FF920">
                <wp:simplePos x="0" y="0"/>
                <wp:positionH relativeFrom="column">
                  <wp:posOffset>-8890</wp:posOffset>
                </wp:positionH>
                <wp:positionV relativeFrom="paragraph">
                  <wp:posOffset>31750</wp:posOffset>
                </wp:positionV>
                <wp:extent cx="1097280" cy="1097280"/>
                <wp:effectExtent l="0" t="0" r="7620" b="7620"/>
                <wp:wrapNone/>
                <wp:docPr id="42" name="Rechteck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850436-04B4-44D4-B06B-5FDDAAA2B4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00B0F0"/>
                            </a:gs>
                            <a:gs pos="100000">
                              <a:schemeClr val="accent5">
                                <a:lumMod val="75000"/>
                              </a:scheme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AC6C52A" id="Rechteck 71" o:spid="_x0000_s1026" style="position:absolute;margin-left:-.7pt;margin-top:2.5pt;width:86.4pt;height:8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" fillcolor="#fabf8f [1945]" stroked="f">
                <v:fill color2="#31849b [2408]" angle="180" colors="0 #fac090;0 #00b0f0;1 #31859c" focus="100%" type="gradient"/>
              </v:rect>
            </w:pict>
          </mc:Fallback>
        </mc:AlternateContent>
      </w:r>
      <w:bookmarkStart w:id="205" w:name="lt_pId255"/>
      <w:r w:rsidR="00C4159A">
        <w:rPr>
          <w:lang w:val="es-ES"/>
        </w:rPr>
        <w:t xml:space="preserve">El Marco </w:t>
      </w:r>
      <w:r w:rsidR="00B352D4" w:rsidRPr="00B352D4">
        <w:rPr>
          <w:lang w:val="es-ES"/>
        </w:rPr>
        <w:t>tiene en cuenta, por un lado, los requisitos y las normas de cumplimiento oficiales e incuestionables y, por otro, la conducta de cada uno de los funcionarios en relación con sus competencias, funciones y responsabilidades. La comunicación y la formación eficaces resultan fundamentales para conjugar estos dos aspectos</w:t>
      </w:r>
      <w:r w:rsidR="005F5A15" w:rsidRPr="00F40F23">
        <w:rPr>
          <w:lang w:val="es-ES"/>
        </w:rPr>
        <w:t>.</w:t>
      </w:r>
      <w:bookmarkEnd w:id="205"/>
    </w:p>
    <w:p w14:paraId="53B52E2F" w14:textId="77777777" w:rsidR="00B90F6F" w:rsidRPr="00F40F23" w:rsidRDefault="00B90F6F" w:rsidP="00F40F23">
      <w:pPr>
        <w:rPr>
          <w:lang w:val="es-ES"/>
        </w:rPr>
      </w:pPr>
    </w:p>
    <w:p w14:paraId="66EFD047" w14:textId="1DB1473A" w:rsidR="005F5A15" w:rsidRPr="00F40F23" w:rsidRDefault="00FF67E3" w:rsidP="00B90F6F">
      <w:pPr>
        <w:pStyle w:val="Headingi"/>
        <w:rPr>
          <w:lang w:val="es-ES"/>
        </w:rPr>
      </w:pPr>
      <w:bookmarkStart w:id="206" w:name="_Toc96692175"/>
      <w:bookmarkStart w:id="207" w:name="lt_pId256"/>
      <w:r>
        <w:rPr>
          <w:lang w:val="es-ES"/>
        </w:rPr>
        <w:t>Componentes culturales del modelo</w:t>
      </w:r>
      <w:bookmarkEnd w:id="206"/>
      <w:r>
        <w:rPr>
          <w:lang w:val="es-ES"/>
        </w:rPr>
        <w:t xml:space="preserve"> </w:t>
      </w:r>
      <w:bookmarkEnd w:id="207"/>
    </w:p>
    <w:bookmarkStart w:id="208" w:name="lt_pId257"/>
    <w:bookmarkStart w:id="209" w:name="_Toc96692176"/>
    <w:p w14:paraId="1916179A" w14:textId="112D55B0" w:rsidR="005F5A15" w:rsidRPr="00F40F23" w:rsidRDefault="00AD0F8C" w:rsidP="004569F3">
      <w:pPr>
        <w:pStyle w:val="Headingb"/>
        <w:tabs>
          <w:tab w:val="clear" w:pos="1701"/>
        </w:tabs>
        <w:spacing w:after="120"/>
        <w:rPr>
          <w:rFonts w:cstheme="minorHAnsi"/>
          <w:b w:val="0"/>
          <w:bCs/>
          <w:lang w:val="es-ES"/>
        </w:rPr>
      </w:pPr>
      <w:r w:rsidRPr="007B04BD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A798512" wp14:editId="238AC2EA">
                <wp:simplePos x="0" y="0"/>
                <wp:positionH relativeFrom="column">
                  <wp:posOffset>-23800</wp:posOffset>
                </wp:positionH>
                <wp:positionV relativeFrom="paragraph">
                  <wp:posOffset>326390</wp:posOffset>
                </wp:positionV>
                <wp:extent cx="1188000" cy="1054100"/>
                <wp:effectExtent l="0" t="0" r="0" b="0"/>
                <wp:wrapTight wrapText="bothSides">
                  <wp:wrapPolygon edited="0">
                    <wp:start x="0" y="0"/>
                    <wp:lineTo x="0" y="21080"/>
                    <wp:lineTo x="21138" y="21080"/>
                    <wp:lineTo x="21138" y="0"/>
                    <wp:lineTo x="0" y="0"/>
                  </wp:wrapPolygon>
                </wp:wrapTight>
                <wp:docPr id="14" name="Rechtec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1054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6"/>
                            </a:gs>
                            <a:gs pos="85000">
                              <a:srgbClr val="75C1C7"/>
                            </a:gs>
                            <a:gs pos="100000">
                              <a:srgbClr val="0070C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50875" id="Rechteck 69" o:spid="_x0000_s1026" style="position:absolute;margin-left:-1.85pt;margin-top:25.7pt;width:93.55pt;height:83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" fillcolor="#fabf8f [1945]" stroked="f">
                <v:fill color2="#40b0ff" angle="180" colors="0 #fac090;0 #f79646;55706f #75c1c7;1 #40b0ff" focus="100%" type="gradient"/>
                <w10:wrap type="tight"/>
              </v:rect>
            </w:pict>
          </mc:Fallback>
        </mc:AlternateContent>
      </w:r>
      <w:r w:rsidR="00FF67E3">
        <w:rPr>
          <w:lang w:val="es-ES"/>
        </w:rPr>
        <w:t>Vértice</w:t>
      </w:r>
      <w:r w:rsidR="005F5A15" w:rsidRPr="00F40F23">
        <w:rPr>
          <w:lang w:val="es-ES"/>
        </w:rPr>
        <w:t xml:space="preserve"> 3 – </w:t>
      </w:r>
      <w:r w:rsidR="00FF38FB">
        <w:rPr>
          <w:lang w:val="es-ES"/>
        </w:rPr>
        <w:t>Cambio cultura</w:t>
      </w:r>
      <w:r w:rsidR="00E954DE">
        <w:rPr>
          <w:lang w:val="es-ES"/>
        </w:rPr>
        <w:t>l</w:t>
      </w:r>
      <w:r w:rsidR="00FF38FB">
        <w:rPr>
          <w:lang w:val="es-ES"/>
        </w:rPr>
        <w:t xml:space="preserve"> y </w:t>
      </w:r>
      <w:r w:rsidR="00FF38FB" w:rsidRPr="00B90F6F">
        <w:rPr>
          <w:rFonts w:cstheme="minorHAnsi"/>
          <w:bCs/>
          <w:lang w:val="es-ES"/>
        </w:rPr>
        <w:t>transformación</w:t>
      </w:r>
      <w:bookmarkEnd w:id="208"/>
      <w:bookmarkEnd w:id="209"/>
    </w:p>
    <w:bookmarkStart w:id="210" w:name="lt_pId259"/>
    <w:p w14:paraId="7F942052" w14:textId="644B2D39" w:rsidR="005F5A15" w:rsidRPr="00F40F23" w:rsidRDefault="0000441C" w:rsidP="00F40F23">
      <w:pPr>
        <w:rPr>
          <w:rFonts w:cstheme="minorHAnsi"/>
          <w:bCs/>
          <w:lang w:val="es-ES"/>
        </w:rPr>
      </w:pPr>
      <w:r w:rsidRPr="007B04BD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189EED5" wp14:editId="2FC0B66F">
                <wp:simplePos x="0" y="0"/>
                <wp:positionH relativeFrom="column">
                  <wp:posOffset>10414</wp:posOffset>
                </wp:positionH>
                <wp:positionV relativeFrom="paragraph">
                  <wp:posOffset>49225</wp:posOffset>
                </wp:positionV>
                <wp:extent cx="1097280" cy="110744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9" name="Textfeld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672773-845B-4F9F-8F0B-70907A6ED7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107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673597" w14:textId="1B7695D0" w:rsidR="00813683" w:rsidRDefault="00813683" w:rsidP="007B04BD">
                            <w:pPr>
                              <w:jc w:val="center"/>
                            </w:pP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>Cambio</w:t>
                            </w:r>
                            <w:r>
                              <w:rPr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>cultural</w:t>
                            </w:r>
                            <w:r>
                              <w:br/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>y</w:t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br/>
                              <w:t>transformación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9EED5" id="Textfeld 75" o:spid="_x0000_s1030" type="#_x0000_t202" style="position:absolute;left:0;text-align:left;margin-left:.8pt;margin-top:3.9pt;width:86.4pt;height:87.2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" filled="f" stroked="f">
                <v:textbox style="mso-fit-shape-to-text:t">
                  <w:txbxContent>
                    <w:p w14:paraId="06673597" w14:textId="1B7695D0" w:rsidR="00813683" w:rsidRDefault="00813683" w:rsidP="007B04BD">
                      <w:pPr>
                        <w:jc w:val="center"/>
                      </w:pP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Cambio</w:t>
                      </w:r>
                      <w:r>
                        <w:rPr>
                          <w:szCs w:val="24"/>
                        </w:rPr>
                        <w:br/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cultural</w:t>
                      </w:r>
                      <w:r>
                        <w:br/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y</w:t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br/>
                      </w:r>
                      <w:proofErr w:type="spellStart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transformación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3C5C25" w:rsidRPr="003C5C25">
        <w:rPr>
          <w:rFonts w:cstheme="minorHAnsi"/>
          <w:bCs/>
          <w:spacing w:val="-4"/>
          <w:lang w:val="es-ES"/>
        </w:rPr>
        <w:t xml:space="preserve">Como se describe en el </w:t>
      </w:r>
      <w:r w:rsidR="007C0045">
        <w:rPr>
          <w:rFonts w:cstheme="minorHAnsi"/>
          <w:bCs/>
          <w:spacing w:val="-4"/>
          <w:lang w:val="es-ES"/>
        </w:rPr>
        <w:t>Informe</w:t>
      </w:r>
      <w:r w:rsidR="00531D2E" w:rsidRPr="003C5C25">
        <w:rPr>
          <w:rFonts w:cstheme="minorHAnsi"/>
          <w:bCs/>
          <w:spacing w:val="-4"/>
          <w:lang w:val="es-ES"/>
        </w:rPr>
        <w:t xml:space="preserve"> </w:t>
      </w:r>
      <w:r w:rsidR="003C5C25" w:rsidRPr="003C5C25">
        <w:rPr>
          <w:rFonts w:cstheme="minorHAnsi"/>
          <w:bCs/>
          <w:spacing w:val="-4"/>
          <w:lang w:val="es-ES"/>
        </w:rPr>
        <w:t xml:space="preserve">JIU/REP/2011/5, la cultura de rendición de cuentas es indispensable para que el </w:t>
      </w:r>
      <w:r w:rsidR="00BC376D">
        <w:rPr>
          <w:rFonts w:cstheme="minorHAnsi"/>
          <w:bCs/>
          <w:spacing w:val="-4"/>
          <w:lang w:val="es-ES"/>
        </w:rPr>
        <w:t>M</w:t>
      </w:r>
      <w:r w:rsidR="003C5C25" w:rsidRPr="003C5C25">
        <w:rPr>
          <w:rFonts w:cstheme="minorHAnsi"/>
          <w:bCs/>
          <w:spacing w:val="-4"/>
          <w:lang w:val="es-ES"/>
        </w:rPr>
        <w:t>arco pase de la teoría a la práctica. La rendición de cuentas puede utilizarse como uno de los motores permanentes para equilibrar la ética con el rendimiento profesional, a fin de fomentar una cultura de adaptación, innovación y motivación para todo el personal</w:t>
      </w:r>
      <w:r w:rsidR="005F5A15" w:rsidRPr="00F40F23">
        <w:rPr>
          <w:rFonts w:cstheme="minorHAnsi"/>
          <w:bCs/>
          <w:lang w:val="es-ES"/>
        </w:rPr>
        <w:t>.</w:t>
      </w:r>
      <w:bookmarkEnd w:id="210"/>
    </w:p>
    <w:p w14:paraId="70A8DE86" w14:textId="77777777" w:rsidR="005F5A15" w:rsidRPr="00F40F23" w:rsidRDefault="005F5A15" w:rsidP="00F40F23">
      <w:pPr>
        <w:rPr>
          <w:rFonts w:cstheme="minorHAnsi"/>
          <w:bCs/>
          <w:lang w:val="es-ES"/>
        </w:rPr>
      </w:pPr>
    </w:p>
    <w:p w14:paraId="196DBAE2" w14:textId="266921D3" w:rsidR="005F5A15" w:rsidRPr="00F40F23" w:rsidRDefault="003C5C25" w:rsidP="004569F3">
      <w:pPr>
        <w:pStyle w:val="Headingb"/>
        <w:rPr>
          <w:lang w:val="es-ES"/>
        </w:rPr>
      </w:pPr>
      <w:bookmarkStart w:id="211" w:name="lt_pId260"/>
      <w:bookmarkStart w:id="212" w:name="_Toc96692177"/>
      <w:r>
        <w:rPr>
          <w:lang w:val="es-ES"/>
        </w:rPr>
        <w:t>Vértice</w:t>
      </w:r>
      <w:r w:rsidR="005F5A15" w:rsidRPr="00F40F23">
        <w:rPr>
          <w:lang w:val="es-ES"/>
        </w:rPr>
        <w:t xml:space="preserve"> 4 – </w:t>
      </w:r>
      <w:r>
        <w:rPr>
          <w:lang w:val="es-ES"/>
        </w:rPr>
        <w:t>Desarrollo personal e institucional</w:t>
      </w:r>
      <w:bookmarkEnd w:id="211"/>
      <w:bookmarkEnd w:id="212"/>
    </w:p>
    <w:p w14:paraId="21A741DA" w14:textId="0F237AFF" w:rsidR="005F5A15" w:rsidRPr="00F40F23" w:rsidRDefault="004569F3" w:rsidP="00F40F23">
      <w:pPr>
        <w:rPr>
          <w:rFonts w:cstheme="minorHAnsi"/>
          <w:lang w:val="es-ES"/>
        </w:rPr>
      </w:pPr>
      <w:r w:rsidRPr="00AD0F8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C72B2FA" wp14:editId="13D0BD65">
                <wp:simplePos x="0" y="0"/>
                <wp:positionH relativeFrom="column">
                  <wp:posOffset>10490</wp:posOffset>
                </wp:positionH>
                <wp:positionV relativeFrom="paragraph">
                  <wp:posOffset>62230</wp:posOffset>
                </wp:positionV>
                <wp:extent cx="1151890" cy="1097280"/>
                <wp:effectExtent l="0" t="0" r="0" b="7620"/>
                <wp:wrapTight wrapText="bothSides">
                  <wp:wrapPolygon edited="0">
                    <wp:start x="0" y="0"/>
                    <wp:lineTo x="0" y="21375"/>
                    <wp:lineTo x="21076" y="21375"/>
                    <wp:lineTo x="21076" y="0"/>
                    <wp:lineTo x="0" y="0"/>
                  </wp:wrapPolygon>
                </wp:wrapTight>
                <wp:docPr id="40" name="Rechteck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CF313D-C991-44BF-9F0E-EB916C6435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097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6"/>
                            </a:gs>
                            <a:gs pos="85000">
                              <a:srgbClr val="75C1C7"/>
                            </a:gs>
                            <a:gs pos="100000">
                              <a:srgbClr val="0070C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A75A88" id="Rechteck 70" o:spid="_x0000_s1026" style="position:absolute;margin-left:.85pt;margin-top:4.9pt;width:90.7pt;height:86.4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" fillcolor="#fabf8f [1945]" stroked="f">
                <v:fill color2="#40b0ff" angle="180" colors="0 #fac090;0 #f79646;55706f #75c1c7;1 #40b0ff" focus="100%" type="gradient"/>
                <w10:wrap type="tight"/>
              </v:rect>
            </w:pict>
          </mc:Fallback>
        </mc:AlternateContent>
      </w:r>
      <w:r w:rsidR="00AD0F8C" w:rsidRPr="00F40F23">
        <w:rPr>
          <w:rFonts w:cstheme="minorHAnsi"/>
          <w:noProof/>
          <w:lang w:val="es-ES"/>
        </w:rPr>
        <w:drawing>
          <wp:anchor distT="0" distB="0" distL="114300" distR="114300" simplePos="0" relativeHeight="251679744" behindDoc="1" locked="0" layoutInCell="1" allowOverlap="1" wp14:anchorId="51EBEFAF" wp14:editId="5AF97036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963930" cy="975995"/>
            <wp:effectExtent l="0" t="0" r="7620" b="0"/>
            <wp:wrapTight wrapText="bothSides">
              <wp:wrapPolygon edited="0">
                <wp:start x="0" y="0"/>
                <wp:lineTo x="0" y="21080"/>
                <wp:lineTo x="21344" y="21080"/>
                <wp:lineTo x="21344" y="0"/>
                <wp:lineTo x="0" y="0"/>
              </wp:wrapPolygon>
            </wp:wrapTight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42" cy="9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F8C" w:rsidRPr="00AD0F8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FD61494" wp14:editId="17BFEE4C">
                <wp:simplePos x="0" y="0"/>
                <wp:positionH relativeFrom="column">
                  <wp:posOffset>-2540</wp:posOffset>
                </wp:positionH>
                <wp:positionV relativeFrom="paragraph">
                  <wp:posOffset>60325</wp:posOffset>
                </wp:positionV>
                <wp:extent cx="1047750" cy="76898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0" name="Textfeld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7EE2A5-6827-4ED2-A2A9-6DE9659F08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B622C4" w14:textId="2B5C52E4" w:rsidR="00813683" w:rsidRDefault="00813683" w:rsidP="00AD0F8C">
                            <w:pPr>
                              <w:jc w:val="center"/>
                            </w:pP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 xml:space="preserve">Desarrollo </w:t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br/>
                              <w:t>personal</w:t>
                            </w:r>
                            <w:r w:rsidR="000C24BC">
                              <w:rPr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t>e</w:t>
                            </w:r>
                            <w:r>
                              <w:rPr>
                                <w:rFonts w:asciiTheme="minorHAnsi" w:cs="Calibri"/>
                                <w:color w:val="FFFFFF"/>
                                <w:sz w:val="22"/>
                                <w:szCs w:val="22"/>
                                <w:lang w:val="en-AU"/>
                              </w:rPr>
                              <w:br/>
                              <w:t>institucional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61494" id="Textfeld 76" o:spid="_x0000_s1031" type="#_x0000_t202" style="position:absolute;left:0;text-align:left;margin-left:-.2pt;margin-top:4.75pt;width:82.5pt;height:60.55pt;z-index:-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" filled="f" stroked="f">
                <v:textbox style="mso-fit-shape-to-text:t">
                  <w:txbxContent>
                    <w:p w14:paraId="65B622C4" w14:textId="2B5C52E4" w:rsidR="00813683" w:rsidRDefault="00813683" w:rsidP="00AD0F8C">
                      <w:pPr>
                        <w:jc w:val="center"/>
                      </w:pP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 xml:space="preserve">Desarrollo </w:t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br/>
                        <w:t>personal</w:t>
                      </w:r>
                      <w:r w:rsidR="000C24BC">
                        <w:rPr>
                          <w:szCs w:val="24"/>
                        </w:rPr>
                        <w:br/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e</w:t>
                      </w:r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br/>
                      </w:r>
                      <w:proofErr w:type="spellStart"/>
                      <w:r>
                        <w:rPr>
                          <w:rFonts w:asciiTheme="minorHAnsi" w:cs="Calibri"/>
                          <w:color w:val="FFFFFF"/>
                          <w:sz w:val="22"/>
                          <w:szCs w:val="22"/>
                          <w:lang w:val="en-AU"/>
                        </w:rPr>
                        <w:t>institucional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bookmarkStart w:id="213" w:name="lt_pId262"/>
      <w:r w:rsidR="0097586A" w:rsidRPr="0097586A">
        <w:rPr>
          <w:rFonts w:cstheme="minorHAnsi"/>
          <w:noProof/>
          <w:lang w:val="es-ES"/>
        </w:rPr>
        <w:t xml:space="preserve">La rendición de cuentas en el ámbito de la actuación profesional sólo </w:t>
      </w:r>
      <w:r w:rsidR="005660DF">
        <w:rPr>
          <w:rFonts w:cstheme="minorHAnsi"/>
          <w:noProof/>
          <w:lang w:val="es-ES"/>
        </w:rPr>
        <w:t xml:space="preserve">se </w:t>
      </w:r>
      <w:r w:rsidR="0097586A" w:rsidRPr="0097586A">
        <w:rPr>
          <w:rFonts w:cstheme="minorHAnsi"/>
          <w:noProof/>
          <w:lang w:val="es-ES"/>
        </w:rPr>
        <w:t xml:space="preserve">puede </w:t>
      </w:r>
      <w:r w:rsidR="009E7053">
        <w:rPr>
          <w:rFonts w:cstheme="minorHAnsi"/>
          <w:noProof/>
          <w:lang w:val="es-ES"/>
        </w:rPr>
        <w:t>instaurar</w:t>
      </w:r>
      <w:r w:rsidR="005660DF">
        <w:rPr>
          <w:rFonts w:cstheme="minorHAnsi"/>
          <w:noProof/>
          <w:lang w:val="es-ES"/>
        </w:rPr>
        <w:t xml:space="preserve"> </w:t>
      </w:r>
      <w:r w:rsidR="0097586A" w:rsidRPr="0097586A">
        <w:rPr>
          <w:rFonts w:cstheme="minorHAnsi"/>
          <w:noProof/>
          <w:lang w:val="es-ES"/>
        </w:rPr>
        <w:t xml:space="preserve">y mantener vigente a través del desarrollo personal continuo. Se trata de una </w:t>
      </w:r>
      <w:r w:rsidR="00AA5C34">
        <w:rPr>
          <w:rFonts w:cstheme="minorHAnsi"/>
          <w:noProof/>
          <w:lang w:val="es-ES"/>
        </w:rPr>
        <w:t xml:space="preserve">actitud </w:t>
      </w:r>
      <w:r w:rsidR="00920ED9">
        <w:rPr>
          <w:rFonts w:cstheme="minorHAnsi"/>
          <w:noProof/>
          <w:lang w:val="es-ES"/>
        </w:rPr>
        <w:t>generalizada</w:t>
      </w:r>
      <w:r w:rsidR="001D6ECB">
        <w:rPr>
          <w:rFonts w:cstheme="minorHAnsi"/>
          <w:noProof/>
          <w:lang w:val="es-ES"/>
        </w:rPr>
        <w:t xml:space="preserve"> </w:t>
      </w:r>
      <w:r w:rsidR="0097586A" w:rsidRPr="0097586A">
        <w:rPr>
          <w:rFonts w:cstheme="minorHAnsi"/>
          <w:noProof/>
          <w:lang w:val="es-ES"/>
        </w:rPr>
        <w:t xml:space="preserve">que </w:t>
      </w:r>
      <w:r w:rsidR="001D6ECB">
        <w:rPr>
          <w:rFonts w:cstheme="minorHAnsi"/>
          <w:noProof/>
          <w:lang w:val="es-ES"/>
        </w:rPr>
        <w:t xml:space="preserve">permite </w:t>
      </w:r>
      <w:r w:rsidR="00AA5C34">
        <w:rPr>
          <w:rFonts w:cstheme="minorHAnsi"/>
          <w:noProof/>
          <w:lang w:val="es-ES"/>
        </w:rPr>
        <w:t>compensar</w:t>
      </w:r>
      <w:r w:rsidR="0097586A" w:rsidRPr="0097586A">
        <w:rPr>
          <w:rFonts w:cstheme="minorHAnsi"/>
          <w:noProof/>
          <w:lang w:val="es-ES"/>
        </w:rPr>
        <w:t xml:space="preserve"> los posibles errores y carencias en la conducta profesional</w:t>
      </w:r>
      <w:r w:rsidR="005F5A15" w:rsidRPr="00F40F23">
        <w:rPr>
          <w:lang w:val="es-ES"/>
        </w:rPr>
        <w:t>.</w:t>
      </w:r>
      <w:bookmarkEnd w:id="213"/>
    </w:p>
    <w:p w14:paraId="7F5C68E1" w14:textId="6EC9A73C" w:rsidR="00707EDC" w:rsidRPr="00F40F23" w:rsidRDefault="004569F3" w:rsidP="00F40F23">
      <w:pPr>
        <w:jc w:val="center"/>
        <w:rPr>
          <w:lang w:val="es-ES"/>
        </w:rPr>
      </w:pPr>
      <w:r>
        <w:rPr>
          <w:lang w:val="es-ES"/>
        </w:rPr>
        <w:br/>
      </w:r>
      <w:r w:rsidR="00707EDC" w:rsidRPr="00F40F23">
        <w:rPr>
          <w:lang w:val="es-ES"/>
        </w:rPr>
        <w:t>______________</w:t>
      </w:r>
    </w:p>
    <w:sectPr w:rsidR="00707EDC" w:rsidRPr="00F40F23" w:rsidSect="006710F6">
      <w:headerReference w:type="default" r:id="rId38"/>
      <w:footerReference w:type="default" r:id="rId39"/>
      <w:footerReference w:type="first" r:id="rId40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BB62C" w14:textId="77777777" w:rsidR="00B13E20" w:rsidRDefault="00B13E20">
      <w:r>
        <w:separator/>
      </w:r>
    </w:p>
  </w:endnote>
  <w:endnote w:type="continuationSeparator" w:id="0">
    <w:p w14:paraId="568D0F68" w14:textId="77777777" w:rsidR="00B13E20" w:rsidRDefault="00B13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43CC" w14:textId="28CE2500" w:rsidR="00813683" w:rsidRDefault="00813683" w:rsidP="006F2197">
    <w:pPr>
      <w:pStyle w:val="Footer"/>
      <w:rPr>
        <w:lang w:val="en-US"/>
      </w:rPr>
    </w:pPr>
    <w:r w:rsidRPr="009867A0">
      <w:rPr>
        <w:noProof w:val="0"/>
        <w:color w:val="F2F2F2" w:themeColor="background1" w:themeShade="F2"/>
        <w:sz w:val="24"/>
      </w:rPr>
      <w:fldChar w:fldCharType="begin"/>
    </w:r>
    <w:r w:rsidRPr="009867A0">
      <w:rPr>
        <w:color w:val="F2F2F2" w:themeColor="background1" w:themeShade="F2"/>
        <w:lang w:val="en-US"/>
      </w:rPr>
      <w:instrText xml:space="preserve"> FILENAME \p  \* MERGEFORMAT </w:instrText>
    </w:r>
    <w:r w:rsidRPr="009867A0">
      <w:rPr>
        <w:noProof w:val="0"/>
        <w:color w:val="F2F2F2" w:themeColor="background1" w:themeShade="F2"/>
        <w:sz w:val="24"/>
      </w:rPr>
      <w:fldChar w:fldCharType="separate"/>
    </w:r>
    <w:r w:rsidR="00C35324" w:rsidRPr="009867A0">
      <w:rPr>
        <w:color w:val="F2F2F2" w:themeColor="background1" w:themeShade="F2"/>
        <w:lang w:val="en-US"/>
      </w:rPr>
      <w:t>\\blue\dfs\POOL\ESP\SG\CONSEIL\C22\000\057S.docx</w:t>
    </w:r>
    <w:r w:rsidRPr="009867A0">
      <w:rPr>
        <w:color w:val="F2F2F2" w:themeColor="background1" w:themeShade="F2"/>
      </w:rPr>
      <w:fldChar w:fldCharType="end"/>
    </w:r>
    <w:r w:rsidRPr="009867A0">
      <w:rPr>
        <w:color w:val="F2F2F2" w:themeColor="background1" w:themeShade="F2"/>
        <w:lang w:val="en-US"/>
      </w:rPr>
      <w:t xml:space="preserve"> (501526)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25DC" w14:textId="77777777" w:rsidR="00813683" w:rsidRDefault="00813683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EC96C" w14:textId="77777777" w:rsidR="00B13E20" w:rsidRDefault="00B13E20">
      <w:r>
        <w:t>____________________</w:t>
      </w:r>
    </w:p>
  </w:footnote>
  <w:footnote w:type="continuationSeparator" w:id="0">
    <w:p w14:paraId="584654A3" w14:textId="77777777" w:rsidR="00B13E20" w:rsidRDefault="00B13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E3187" w14:textId="77777777" w:rsidR="00813683" w:rsidRDefault="00813683" w:rsidP="007657F0">
    <w:pPr>
      <w:pStyle w:val="Head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0BEB453" w14:textId="5329E4A1" w:rsidR="00813683" w:rsidRDefault="00813683" w:rsidP="00C2727F">
    <w:pPr>
      <w:pStyle w:val="Header"/>
    </w:pPr>
    <w:r>
      <w:t>C22/57-S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1469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0EC40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A04D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024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D0A0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009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A0EE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FA2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322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908E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E3AA8"/>
    <w:multiLevelType w:val="hybridMultilevel"/>
    <w:tmpl w:val="F1EC89BE"/>
    <w:lvl w:ilvl="0" w:tplc="D29E83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  <w:sz w:val="22"/>
      </w:rPr>
    </w:lvl>
    <w:lvl w:ilvl="1" w:tplc="8A9632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B273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84D9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661A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8A58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9C30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60A9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8884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7603A6"/>
    <w:multiLevelType w:val="hybridMultilevel"/>
    <w:tmpl w:val="62F26836"/>
    <w:lvl w:ilvl="0" w:tplc="72D00C44">
      <w:start w:val="1"/>
      <w:numFmt w:val="decimal"/>
      <w:pStyle w:val="nBefore6pt"/>
      <w:lvlText w:val="%1."/>
      <w:lvlJc w:val="left"/>
      <w:pPr>
        <w:ind w:left="502" w:hanging="360"/>
      </w:pPr>
      <w:rPr>
        <w:color w:val="000000" w:themeColor="text1"/>
        <w:sz w:val="24"/>
        <w:szCs w:val="24"/>
      </w:rPr>
    </w:lvl>
    <w:lvl w:ilvl="1" w:tplc="4868425C" w:tentative="1">
      <w:start w:val="1"/>
      <w:numFmt w:val="lowerLetter"/>
      <w:lvlText w:val="%2."/>
      <w:lvlJc w:val="left"/>
      <w:pPr>
        <w:ind w:left="1440" w:hanging="360"/>
      </w:pPr>
    </w:lvl>
    <w:lvl w:ilvl="2" w:tplc="2DA0A19A" w:tentative="1">
      <w:start w:val="1"/>
      <w:numFmt w:val="lowerRoman"/>
      <w:lvlText w:val="%3."/>
      <w:lvlJc w:val="right"/>
      <w:pPr>
        <w:ind w:left="2160" w:hanging="180"/>
      </w:pPr>
    </w:lvl>
    <w:lvl w:ilvl="3" w:tplc="3C2AA37E" w:tentative="1">
      <w:start w:val="1"/>
      <w:numFmt w:val="decimal"/>
      <w:lvlText w:val="%4."/>
      <w:lvlJc w:val="left"/>
      <w:pPr>
        <w:ind w:left="2880" w:hanging="360"/>
      </w:pPr>
    </w:lvl>
    <w:lvl w:ilvl="4" w:tplc="A76ED1D8" w:tentative="1">
      <w:start w:val="1"/>
      <w:numFmt w:val="lowerLetter"/>
      <w:lvlText w:val="%5."/>
      <w:lvlJc w:val="left"/>
      <w:pPr>
        <w:ind w:left="3600" w:hanging="360"/>
      </w:pPr>
    </w:lvl>
    <w:lvl w:ilvl="5" w:tplc="F118DC64" w:tentative="1">
      <w:start w:val="1"/>
      <w:numFmt w:val="lowerRoman"/>
      <w:lvlText w:val="%6."/>
      <w:lvlJc w:val="right"/>
      <w:pPr>
        <w:ind w:left="4320" w:hanging="180"/>
      </w:pPr>
    </w:lvl>
    <w:lvl w:ilvl="6" w:tplc="9274DF78" w:tentative="1">
      <w:start w:val="1"/>
      <w:numFmt w:val="decimal"/>
      <w:lvlText w:val="%7."/>
      <w:lvlJc w:val="left"/>
      <w:pPr>
        <w:ind w:left="5040" w:hanging="360"/>
      </w:pPr>
    </w:lvl>
    <w:lvl w:ilvl="7" w:tplc="A62EB082" w:tentative="1">
      <w:start w:val="1"/>
      <w:numFmt w:val="lowerLetter"/>
      <w:lvlText w:val="%8."/>
      <w:lvlJc w:val="left"/>
      <w:pPr>
        <w:ind w:left="5760" w:hanging="360"/>
      </w:pPr>
    </w:lvl>
    <w:lvl w:ilvl="8" w:tplc="06683D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D5D9B"/>
    <w:multiLevelType w:val="hybridMultilevel"/>
    <w:tmpl w:val="910E38C4"/>
    <w:lvl w:ilvl="0" w:tplc="4A3064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85A01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4C4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F04C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A638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184C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9AF5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92EB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A41F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27DB2"/>
    <w:multiLevelType w:val="hybridMultilevel"/>
    <w:tmpl w:val="C63C749C"/>
    <w:lvl w:ilvl="0" w:tplc="D29E83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555BB4"/>
    <w:multiLevelType w:val="hybridMultilevel"/>
    <w:tmpl w:val="E752E6B4"/>
    <w:lvl w:ilvl="0" w:tplc="99167DDC">
      <w:start w:val="20"/>
      <w:numFmt w:val="decimal"/>
      <w:lvlText w:val="%1."/>
      <w:lvlJc w:val="left"/>
      <w:pPr>
        <w:ind w:left="8441" w:hanging="360"/>
      </w:pPr>
      <w:rPr>
        <w:rFonts w:hint="default"/>
        <w:sz w:val="24"/>
        <w:szCs w:val="24"/>
      </w:rPr>
    </w:lvl>
    <w:lvl w:ilvl="1" w:tplc="EA7AFC8C" w:tentative="1">
      <w:start w:val="1"/>
      <w:numFmt w:val="lowerLetter"/>
      <w:lvlText w:val="%2."/>
      <w:lvlJc w:val="left"/>
      <w:pPr>
        <w:ind w:left="9161" w:hanging="360"/>
      </w:pPr>
    </w:lvl>
    <w:lvl w:ilvl="2" w:tplc="2F28856A" w:tentative="1">
      <w:start w:val="1"/>
      <w:numFmt w:val="lowerRoman"/>
      <w:lvlText w:val="%3."/>
      <w:lvlJc w:val="right"/>
      <w:pPr>
        <w:ind w:left="9881" w:hanging="180"/>
      </w:pPr>
    </w:lvl>
    <w:lvl w:ilvl="3" w:tplc="AACCD50A" w:tentative="1">
      <w:start w:val="1"/>
      <w:numFmt w:val="decimal"/>
      <w:lvlText w:val="%4."/>
      <w:lvlJc w:val="left"/>
      <w:pPr>
        <w:ind w:left="10601" w:hanging="360"/>
      </w:pPr>
    </w:lvl>
    <w:lvl w:ilvl="4" w:tplc="57E8FA26" w:tentative="1">
      <w:start w:val="1"/>
      <w:numFmt w:val="lowerLetter"/>
      <w:lvlText w:val="%5."/>
      <w:lvlJc w:val="left"/>
      <w:pPr>
        <w:ind w:left="11321" w:hanging="360"/>
      </w:pPr>
    </w:lvl>
    <w:lvl w:ilvl="5" w:tplc="2A880E92" w:tentative="1">
      <w:start w:val="1"/>
      <w:numFmt w:val="lowerRoman"/>
      <w:lvlText w:val="%6."/>
      <w:lvlJc w:val="right"/>
      <w:pPr>
        <w:ind w:left="12041" w:hanging="180"/>
      </w:pPr>
    </w:lvl>
    <w:lvl w:ilvl="6" w:tplc="5AE2F60A" w:tentative="1">
      <w:start w:val="1"/>
      <w:numFmt w:val="decimal"/>
      <w:lvlText w:val="%7."/>
      <w:lvlJc w:val="left"/>
      <w:pPr>
        <w:ind w:left="12761" w:hanging="360"/>
      </w:pPr>
    </w:lvl>
    <w:lvl w:ilvl="7" w:tplc="83ACBFBA" w:tentative="1">
      <w:start w:val="1"/>
      <w:numFmt w:val="lowerLetter"/>
      <w:lvlText w:val="%8."/>
      <w:lvlJc w:val="left"/>
      <w:pPr>
        <w:ind w:left="13481" w:hanging="360"/>
      </w:pPr>
    </w:lvl>
    <w:lvl w:ilvl="8" w:tplc="C0507008" w:tentative="1">
      <w:start w:val="1"/>
      <w:numFmt w:val="lowerRoman"/>
      <w:lvlText w:val="%9."/>
      <w:lvlJc w:val="right"/>
      <w:pPr>
        <w:ind w:left="14201" w:hanging="180"/>
      </w:p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B00"/>
    <w:rsid w:val="000005F4"/>
    <w:rsid w:val="000007D1"/>
    <w:rsid w:val="000014CB"/>
    <w:rsid w:val="000043BF"/>
    <w:rsid w:val="0000441C"/>
    <w:rsid w:val="000075D3"/>
    <w:rsid w:val="0001115F"/>
    <w:rsid w:val="00015DBE"/>
    <w:rsid w:val="000171C7"/>
    <w:rsid w:val="000212FC"/>
    <w:rsid w:val="00021A37"/>
    <w:rsid w:val="00021BC7"/>
    <w:rsid w:val="00024689"/>
    <w:rsid w:val="000310C3"/>
    <w:rsid w:val="00035FEC"/>
    <w:rsid w:val="00040D60"/>
    <w:rsid w:val="00045ACD"/>
    <w:rsid w:val="00046B34"/>
    <w:rsid w:val="00050ABE"/>
    <w:rsid w:val="000518A0"/>
    <w:rsid w:val="000538DD"/>
    <w:rsid w:val="00065F2A"/>
    <w:rsid w:val="0006679A"/>
    <w:rsid w:val="000702AE"/>
    <w:rsid w:val="000733F8"/>
    <w:rsid w:val="00077092"/>
    <w:rsid w:val="00081DC4"/>
    <w:rsid w:val="000820B8"/>
    <w:rsid w:val="00090CE9"/>
    <w:rsid w:val="00093EEB"/>
    <w:rsid w:val="00094471"/>
    <w:rsid w:val="000A06C4"/>
    <w:rsid w:val="000A2F03"/>
    <w:rsid w:val="000A492A"/>
    <w:rsid w:val="000B07AF"/>
    <w:rsid w:val="000B0D00"/>
    <w:rsid w:val="000B7C15"/>
    <w:rsid w:val="000C1C93"/>
    <w:rsid w:val="000C24BC"/>
    <w:rsid w:val="000C3620"/>
    <w:rsid w:val="000C3EAC"/>
    <w:rsid w:val="000C4F70"/>
    <w:rsid w:val="000D0862"/>
    <w:rsid w:val="000D1D0F"/>
    <w:rsid w:val="000D5730"/>
    <w:rsid w:val="000E080B"/>
    <w:rsid w:val="000E5922"/>
    <w:rsid w:val="000F0D74"/>
    <w:rsid w:val="000F3935"/>
    <w:rsid w:val="000F3B57"/>
    <w:rsid w:val="000F4720"/>
    <w:rsid w:val="000F5290"/>
    <w:rsid w:val="000F716C"/>
    <w:rsid w:val="0010165C"/>
    <w:rsid w:val="00106E7C"/>
    <w:rsid w:val="00112AE0"/>
    <w:rsid w:val="00113D5D"/>
    <w:rsid w:val="00115F51"/>
    <w:rsid w:val="00121154"/>
    <w:rsid w:val="00121235"/>
    <w:rsid w:val="00124EFF"/>
    <w:rsid w:val="00130DE9"/>
    <w:rsid w:val="001342C5"/>
    <w:rsid w:val="001425C8"/>
    <w:rsid w:val="00146BFB"/>
    <w:rsid w:val="001473B7"/>
    <w:rsid w:val="0015132C"/>
    <w:rsid w:val="00164F82"/>
    <w:rsid w:val="00167634"/>
    <w:rsid w:val="00192735"/>
    <w:rsid w:val="0019384A"/>
    <w:rsid w:val="00195C3B"/>
    <w:rsid w:val="00197588"/>
    <w:rsid w:val="001A61BE"/>
    <w:rsid w:val="001A6CFA"/>
    <w:rsid w:val="001B5CF4"/>
    <w:rsid w:val="001B69D8"/>
    <w:rsid w:val="001C0C4D"/>
    <w:rsid w:val="001C264C"/>
    <w:rsid w:val="001C3910"/>
    <w:rsid w:val="001C396A"/>
    <w:rsid w:val="001C5FEE"/>
    <w:rsid w:val="001C7009"/>
    <w:rsid w:val="001D6975"/>
    <w:rsid w:val="001D6ECB"/>
    <w:rsid w:val="001D745A"/>
    <w:rsid w:val="001D7513"/>
    <w:rsid w:val="001E1832"/>
    <w:rsid w:val="001E3784"/>
    <w:rsid w:val="001E516F"/>
    <w:rsid w:val="001F14A2"/>
    <w:rsid w:val="001F3DF6"/>
    <w:rsid w:val="001F73CA"/>
    <w:rsid w:val="002039D0"/>
    <w:rsid w:val="002217F2"/>
    <w:rsid w:val="002240CD"/>
    <w:rsid w:val="002258C1"/>
    <w:rsid w:val="00226BB2"/>
    <w:rsid w:val="0022778E"/>
    <w:rsid w:val="00231B84"/>
    <w:rsid w:val="002320C8"/>
    <w:rsid w:val="002323CC"/>
    <w:rsid w:val="002349F2"/>
    <w:rsid w:val="00241A6F"/>
    <w:rsid w:val="0024600E"/>
    <w:rsid w:val="00260565"/>
    <w:rsid w:val="00262439"/>
    <w:rsid w:val="00263A7F"/>
    <w:rsid w:val="00271EBA"/>
    <w:rsid w:val="0027216A"/>
    <w:rsid w:val="00275416"/>
    <w:rsid w:val="002801AA"/>
    <w:rsid w:val="00282201"/>
    <w:rsid w:val="00282CD6"/>
    <w:rsid w:val="002848AE"/>
    <w:rsid w:val="00292218"/>
    <w:rsid w:val="0029403C"/>
    <w:rsid w:val="00294EB1"/>
    <w:rsid w:val="002B0F8A"/>
    <w:rsid w:val="002B4ABE"/>
    <w:rsid w:val="002B586D"/>
    <w:rsid w:val="002C4676"/>
    <w:rsid w:val="002C54B9"/>
    <w:rsid w:val="002C70B0"/>
    <w:rsid w:val="002D2B5A"/>
    <w:rsid w:val="002E0B3B"/>
    <w:rsid w:val="002E13F6"/>
    <w:rsid w:val="002E3F2C"/>
    <w:rsid w:val="002E73F8"/>
    <w:rsid w:val="002F2DE2"/>
    <w:rsid w:val="002F3CC4"/>
    <w:rsid w:val="002F6016"/>
    <w:rsid w:val="002F68CD"/>
    <w:rsid w:val="00300E53"/>
    <w:rsid w:val="00315322"/>
    <w:rsid w:val="0031620E"/>
    <w:rsid w:val="00321335"/>
    <w:rsid w:val="003260E8"/>
    <w:rsid w:val="00330458"/>
    <w:rsid w:val="0033450B"/>
    <w:rsid w:val="00334FD9"/>
    <w:rsid w:val="00336D7A"/>
    <w:rsid w:val="00340F57"/>
    <w:rsid w:val="00350BC7"/>
    <w:rsid w:val="00351C1D"/>
    <w:rsid w:val="00352844"/>
    <w:rsid w:val="00363C32"/>
    <w:rsid w:val="00367CB1"/>
    <w:rsid w:val="0038178E"/>
    <w:rsid w:val="00384D18"/>
    <w:rsid w:val="00384DE0"/>
    <w:rsid w:val="00394FF2"/>
    <w:rsid w:val="0039759B"/>
    <w:rsid w:val="003A76B2"/>
    <w:rsid w:val="003B1263"/>
    <w:rsid w:val="003B2230"/>
    <w:rsid w:val="003B6D98"/>
    <w:rsid w:val="003B79F8"/>
    <w:rsid w:val="003C18AB"/>
    <w:rsid w:val="003C5A7F"/>
    <w:rsid w:val="003C5C25"/>
    <w:rsid w:val="003D1180"/>
    <w:rsid w:val="003D7A5F"/>
    <w:rsid w:val="003E1DC2"/>
    <w:rsid w:val="003E3243"/>
    <w:rsid w:val="003E6857"/>
    <w:rsid w:val="003F044C"/>
    <w:rsid w:val="003F2F90"/>
    <w:rsid w:val="003F622C"/>
    <w:rsid w:val="004067AE"/>
    <w:rsid w:val="0041626B"/>
    <w:rsid w:val="004172E2"/>
    <w:rsid w:val="00420A59"/>
    <w:rsid w:val="0042765C"/>
    <w:rsid w:val="0043245A"/>
    <w:rsid w:val="00444D60"/>
    <w:rsid w:val="00444F30"/>
    <w:rsid w:val="00452AC2"/>
    <w:rsid w:val="0045676E"/>
    <w:rsid w:val="004569F3"/>
    <w:rsid w:val="00457BA4"/>
    <w:rsid w:val="00460084"/>
    <w:rsid w:val="0046135A"/>
    <w:rsid w:val="00473760"/>
    <w:rsid w:val="00477B79"/>
    <w:rsid w:val="0048548F"/>
    <w:rsid w:val="00493297"/>
    <w:rsid w:val="004A51F5"/>
    <w:rsid w:val="004B0A34"/>
    <w:rsid w:val="004B2E0B"/>
    <w:rsid w:val="004B33DE"/>
    <w:rsid w:val="004B46CC"/>
    <w:rsid w:val="004B566F"/>
    <w:rsid w:val="004B6C90"/>
    <w:rsid w:val="004B7FFA"/>
    <w:rsid w:val="004C45E6"/>
    <w:rsid w:val="004C4A09"/>
    <w:rsid w:val="004C60D9"/>
    <w:rsid w:val="004D342D"/>
    <w:rsid w:val="004E1C7B"/>
    <w:rsid w:val="004E6AF9"/>
    <w:rsid w:val="004F05A3"/>
    <w:rsid w:val="004F542D"/>
    <w:rsid w:val="004F6E14"/>
    <w:rsid w:val="00504CE7"/>
    <w:rsid w:val="00506E69"/>
    <w:rsid w:val="00510CCB"/>
    <w:rsid w:val="005112EE"/>
    <w:rsid w:val="00511E99"/>
    <w:rsid w:val="00513630"/>
    <w:rsid w:val="00514312"/>
    <w:rsid w:val="005205D3"/>
    <w:rsid w:val="00523654"/>
    <w:rsid w:val="00531D2E"/>
    <w:rsid w:val="00537BE3"/>
    <w:rsid w:val="00546527"/>
    <w:rsid w:val="0054705E"/>
    <w:rsid w:val="00553617"/>
    <w:rsid w:val="005600F2"/>
    <w:rsid w:val="00560125"/>
    <w:rsid w:val="0056012A"/>
    <w:rsid w:val="0056035C"/>
    <w:rsid w:val="00562100"/>
    <w:rsid w:val="00562996"/>
    <w:rsid w:val="005640FC"/>
    <w:rsid w:val="005660DF"/>
    <w:rsid w:val="00566120"/>
    <w:rsid w:val="00567DCE"/>
    <w:rsid w:val="005702A9"/>
    <w:rsid w:val="00571899"/>
    <w:rsid w:val="0057469B"/>
    <w:rsid w:val="00577665"/>
    <w:rsid w:val="00585553"/>
    <w:rsid w:val="00586E1C"/>
    <w:rsid w:val="00590584"/>
    <w:rsid w:val="00591B48"/>
    <w:rsid w:val="0059455C"/>
    <w:rsid w:val="005953B7"/>
    <w:rsid w:val="005A415F"/>
    <w:rsid w:val="005B1D1B"/>
    <w:rsid w:val="005B34D9"/>
    <w:rsid w:val="005C603A"/>
    <w:rsid w:val="005D0CCF"/>
    <w:rsid w:val="005D29D5"/>
    <w:rsid w:val="005D2A28"/>
    <w:rsid w:val="005D443E"/>
    <w:rsid w:val="005E3D2F"/>
    <w:rsid w:val="005F3BCB"/>
    <w:rsid w:val="005F410F"/>
    <w:rsid w:val="005F5A15"/>
    <w:rsid w:val="005F7413"/>
    <w:rsid w:val="0060149A"/>
    <w:rsid w:val="00601924"/>
    <w:rsid w:val="00601FD1"/>
    <w:rsid w:val="00604FF9"/>
    <w:rsid w:val="006052E4"/>
    <w:rsid w:val="00611583"/>
    <w:rsid w:val="0061270B"/>
    <w:rsid w:val="0061452A"/>
    <w:rsid w:val="00617480"/>
    <w:rsid w:val="00621DE9"/>
    <w:rsid w:val="00624BAA"/>
    <w:rsid w:val="00627DC9"/>
    <w:rsid w:val="0063771B"/>
    <w:rsid w:val="006403EF"/>
    <w:rsid w:val="006442A5"/>
    <w:rsid w:val="006447EA"/>
    <w:rsid w:val="00644E9C"/>
    <w:rsid w:val="0064731F"/>
    <w:rsid w:val="0065408C"/>
    <w:rsid w:val="00664572"/>
    <w:rsid w:val="00664CBD"/>
    <w:rsid w:val="00666E89"/>
    <w:rsid w:val="00667D74"/>
    <w:rsid w:val="006710F6"/>
    <w:rsid w:val="006724EF"/>
    <w:rsid w:val="006729AE"/>
    <w:rsid w:val="006765B8"/>
    <w:rsid w:val="006961A2"/>
    <w:rsid w:val="00696298"/>
    <w:rsid w:val="006A4312"/>
    <w:rsid w:val="006B0110"/>
    <w:rsid w:val="006B2547"/>
    <w:rsid w:val="006C1B56"/>
    <w:rsid w:val="006C1BB6"/>
    <w:rsid w:val="006C48AC"/>
    <w:rsid w:val="006D1B69"/>
    <w:rsid w:val="006D253B"/>
    <w:rsid w:val="006D25AA"/>
    <w:rsid w:val="006D260A"/>
    <w:rsid w:val="006D4510"/>
    <w:rsid w:val="006D4761"/>
    <w:rsid w:val="006E164D"/>
    <w:rsid w:val="006E2AED"/>
    <w:rsid w:val="006F0FED"/>
    <w:rsid w:val="006F2197"/>
    <w:rsid w:val="006F36F3"/>
    <w:rsid w:val="006F5FC2"/>
    <w:rsid w:val="00701EBF"/>
    <w:rsid w:val="0070513E"/>
    <w:rsid w:val="00705AC7"/>
    <w:rsid w:val="00707EDC"/>
    <w:rsid w:val="00721899"/>
    <w:rsid w:val="00722BCE"/>
    <w:rsid w:val="00726872"/>
    <w:rsid w:val="0073240C"/>
    <w:rsid w:val="00733F20"/>
    <w:rsid w:val="007353DC"/>
    <w:rsid w:val="00736221"/>
    <w:rsid w:val="00736F82"/>
    <w:rsid w:val="00741911"/>
    <w:rsid w:val="00741DD7"/>
    <w:rsid w:val="00741F24"/>
    <w:rsid w:val="00743146"/>
    <w:rsid w:val="007443BC"/>
    <w:rsid w:val="007454F5"/>
    <w:rsid w:val="0075189A"/>
    <w:rsid w:val="00752CC9"/>
    <w:rsid w:val="007531C8"/>
    <w:rsid w:val="00757695"/>
    <w:rsid w:val="00760F1C"/>
    <w:rsid w:val="0076232F"/>
    <w:rsid w:val="007637EA"/>
    <w:rsid w:val="007657F0"/>
    <w:rsid w:val="0077252D"/>
    <w:rsid w:val="00775A33"/>
    <w:rsid w:val="007800C7"/>
    <w:rsid w:val="0078037C"/>
    <w:rsid w:val="007855C2"/>
    <w:rsid w:val="007863BD"/>
    <w:rsid w:val="007955DA"/>
    <w:rsid w:val="007A03D2"/>
    <w:rsid w:val="007A07F9"/>
    <w:rsid w:val="007A1CDD"/>
    <w:rsid w:val="007A219A"/>
    <w:rsid w:val="007A36CD"/>
    <w:rsid w:val="007A7896"/>
    <w:rsid w:val="007B04BD"/>
    <w:rsid w:val="007B5036"/>
    <w:rsid w:val="007B5F2E"/>
    <w:rsid w:val="007B6048"/>
    <w:rsid w:val="007C0045"/>
    <w:rsid w:val="007C0C04"/>
    <w:rsid w:val="007C21D1"/>
    <w:rsid w:val="007C3A64"/>
    <w:rsid w:val="007C59D9"/>
    <w:rsid w:val="007C7ACF"/>
    <w:rsid w:val="007E2AC1"/>
    <w:rsid w:val="007E38CA"/>
    <w:rsid w:val="007E5DD3"/>
    <w:rsid w:val="007F06F5"/>
    <w:rsid w:val="007F2610"/>
    <w:rsid w:val="007F2FC5"/>
    <w:rsid w:val="007F350B"/>
    <w:rsid w:val="007F62EF"/>
    <w:rsid w:val="007F7B12"/>
    <w:rsid w:val="008051FC"/>
    <w:rsid w:val="00811096"/>
    <w:rsid w:val="00813683"/>
    <w:rsid w:val="00815547"/>
    <w:rsid w:val="0081579A"/>
    <w:rsid w:val="00817B26"/>
    <w:rsid w:val="00820BE4"/>
    <w:rsid w:val="00823A0B"/>
    <w:rsid w:val="00833052"/>
    <w:rsid w:val="00842961"/>
    <w:rsid w:val="008451E8"/>
    <w:rsid w:val="008454C4"/>
    <w:rsid w:val="00853F89"/>
    <w:rsid w:val="008703A9"/>
    <w:rsid w:val="00887F41"/>
    <w:rsid w:val="0089081D"/>
    <w:rsid w:val="00893C09"/>
    <w:rsid w:val="008A5AFA"/>
    <w:rsid w:val="008B6342"/>
    <w:rsid w:val="008B6499"/>
    <w:rsid w:val="008C0A3C"/>
    <w:rsid w:val="008C1910"/>
    <w:rsid w:val="008C3131"/>
    <w:rsid w:val="008C3ECE"/>
    <w:rsid w:val="008C544B"/>
    <w:rsid w:val="008C5B80"/>
    <w:rsid w:val="008E164D"/>
    <w:rsid w:val="008E2B4A"/>
    <w:rsid w:val="008E436C"/>
    <w:rsid w:val="008E5D26"/>
    <w:rsid w:val="008E74FF"/>
    <w:rsid w:val="008F0269"/>
    <w:rsid w:val="008F1A39"/>
    <w:rsid w:val="008F1DD8"/>
    <w:rsid w:val="008F1EF8"/>
    <w:rsid w:val="008F7B53"/>
    <w:rsid w:val="009053E9"/>
    <w:rsid w:val="009057D1"/>
    <w:rsid w:val="009130ED"/>
    <w:rsid w:val="00913B9C"/>
    <w:rsid w:val="00920ED9"/>
    <w:rsid w:val="00927745"/>
    <w:rsid w:val="00956E77"/>
    <w:rsid w:val="00960F77"/>
    <w:rsid w:val="00965CEA"/>
    <w:rsid w:val="009660E1"/>
    <w:rsid w:val="0097022F"/>
    <w:rsid w:val="0097206D"/>
    <w:rsid w:val="0097586A"/>
    <w:rsid w:val="00980E31"/>
    <w:rsid w:val="00981313"/>
    <w:rsid w:val="009867A0"/>
    <w:rsid w:val="00987A4B"/>
    <w:rsid w:val="00991768"/>
    <w:rsid w:val="00992734"/>
    <w:rsid w:val="009A0BE6"/>
    <w:rsid w:val="009B7B39"/>
    <w:rsid w:val="009C108E"/>
    <w:rsid w:val="009D0526"/>
    <w:rsid w:val="009D0DE9"/>
    <w:rsid w:val="009D5FC0"/>
    <w:rsid w:val="009E1D7B"/>
    <w:rsid w:val="009E32EF"/>
    <w:rsid w:val="009E7053"/>
    <w:rsid w:val="009F0413"/>
    <w:rsid w:val="009F2FD0"/>
    <w:rsid w:val="009F4811"/>
    <w:rsid w:val="009F4F80"/>
    <w:rsid w:val="009F5181"/>
    <w:rsid w:val="009F53EA"/>
    <w:rsid w:val="00A02F79"/>
    <w:rsid w:val="00A031F8"/>
    <w:rsid w:val="00A12A5D"/>
    <w:rsid w:val="00A175CD"/>
    <w:rsid w:val="00A17C07"/>
    <w:rsid w:val="00A206AF"/>
    <w:rsid w:val="00A251FE"/>
    <w:rsid w:val="00A2614E"/>
    <w:rsid w:val="00A274EE"/>
    <w:rsid w:val="00A30E78"/>
    <w:rsid w:val="00A50892"/>
    <w:rsid w:val="00A5349C"/>
    <w:rsid w:val="00A56177"/>
    <w:rsid w:val="00A66105"/>
    <w:rsid w:val="00A67078"/>
    <w:rsid w:val="00A67DCB"/>
    <w:rsid w:val="00A7034B"/>
    <w:rsid w:val="00A708EF"/>
    <w:rsid w:val="00A85C9A"/>
    <w:rsid w:val="00A936AC"/>
    <w:rsid w:val="00A9578E"/>
    <w:rsid w:val="00AA2316"/>
    <w:rsid w:val="00AA390C"/>
    <w:rsid w:val="00AA5C34"/>
    <w:rsid w:val="00AC53E1"/>
    <w:rsid w:val="00AC644C"/>
    <w:rsid w:val="00AD0F8C"/>
    <w:rsid w:val="00AD233D"/>
    <w:rsid w:val="00AE18F0"/>
    <w:rsid w:val="00AE4B49"/>
    <w:rsid w:val="00AE4EAD"/>
    <w:rsid w:val="00AE6F64"/>
    <w:rsid w:val="00AF0DCB"/>
    <w:rsid w:val="00AF12BF"/>
    <w:rsid w:val="00AF14C7"/>
    <w:rsid w:val="00AF14FA"/>
    <w:rsid w:val="00AF3075"/>
    <w:rsid w:val="00B0200A"/>
    <w:rsid w:val="00B03122"/>
    <w:rsid w:val="00B06DBC"/>
    <w:rsid w:val="00B13E20"/>
    <w:rsid w:val="00B13FEE"/>
    <w:rsid w:val="00B1736E"/>
    <w:rsid w:val="00B24856"/>
    <w:rsid w:val="00B24D26"/>
    <w:rsid w:val="00B31F9A"/>
    <w:rsid w:val="00B31FA4"/>
    <w:rsid w:val="00B32B59"/>
    <w:rsid w:val="00B352D4"/>
    <w:rsid w:val="00B4540C"/>
    <w:rsid w:val="00B5253D"/>
    <w:rsid w:val="00B563A0"/>
    <w:rsid w:val="00B56F08"/>
    <w:rsid w:val="00B574DB"/>
    <w:rsid w:val="00B631F3"/>
    <w:rsid w:val="00B72A92"/>
    <w:rsid w:val="00B75EE8"/>
    <w:rsid w:val="00B826C2"/>
    <w:rsid w:val="00B8298E"/>
    <w:rsid w:val="00B84475"/>
    <w:rsid w:val="00B868B8"/>
    <w:rsid w:val="00B90F6F"/>
    <w:rsid w:val="00B935C1"/>
    <w:rsid w:val="00B95D2B"/>
    <w:rsid w:val="00B965BC"/>
    <w:rsid w:val="00B96897"/>
    <w:rsid w:val="00BA37C6"/>
    <w:rsid w:val="00BA405A"/>
    <w:rsid w:val="00BB4D81"/>
    <w:rsid w:val="00BC376D"/>
    <w:rsid w:val="00BD0723"/>
    <w:rsid w:val="00BD2518"/>
    <w:rsid w:val="00BD2FA0"/>
    <w:rsid w:val="00BD4DA2"/>
    <w:rsid w:val="00BE10CD"/>
    <w:rsid w:val="00BE3081"/>
    <w:rsid w:val="00BE77CE"/>
    <w:rsid w:val="00BF1D1C"/>
    <w:rsid w:val="00BF261E"/>
    <w:rsid w:val="00BF650E"/>
    <w:rsid w:val="00BF7EDB"/>
    <w:rsid w:val="00C015E0"/>
    <w:rsid w:val="00C07CC6"/>
    <w:rsid w:val="00C14CF5"/>
    <w:rsid w:val="00C1758C"/>
    <w:rsid w:val="00C20C59"/>
    <w:rsid w:val="00C2727F"/>
    <w:rsid w:val="00C35115"/>
    <w:rsid w:val="00C35324"/>
    <w:rsid w:val="00C37335"/>
    <w:rsid w:val="00C4159A"/>
    <w:rsid w:val="00C41A9F"/>
    <w:rsid w:val="00C41AAE"/>
    <w:rsid w:val="00C422B1"/>
    <w:rsid w:val="00C430E9"/>
    <w:rsid w:val="00C46D94"/>
    <w:rsid w:val="00C475F1"/>
    <w:rsid w:val="00C47C44"/>
    <w:rsid w:val="00C504CF"/>
    <w:rsid w:val="00C55B1F"/>
    <w:rsid w:val="00C56AE8"/>
    <w:rsid w:val="00C614B9"/>
    <w:rsid w:val="00C63906"/>
    <w:rsid w:val="00C64A30"/>
    <w:rsid w:val="00C7124E"/>
    <w:rsid w:val="00C73331"/>
    <w:rsid w:val="00C77C2B"/>
    <w:rsid w:val="00C871DC"/>
    <w:rsid w:val="00C87DEF"/>
    <w:rsid w:val="00C933DA"/>
    <w:rsid w:val="00C94813"/>
    <w:rsid w:val="00C97113"/>
    <w:rsid w:val="00CA1AB0"/>
    <w:rsid w:val="00CA2351"/>
    <w:rsid w:val="00CA46B9"/>
    <w:rsid w:val="00CB7CE1"/>
    <w:rsid w:val="00CC10EC"/>
    <w:rsid w:val="00CC2FF3"/>
    <w:rsid w:val="00CC3F2F"/>
    <w:rsid w:val="00CC7DD1"/>
    <w:rsid w:val="00CD2CFB"/>
    <w:rsid w:val="00CD5AB0"/>
    <w:rsid w:val="00CD6D0F"/>
    <w:rsid w:val="00CD7DB1"/>
    <w:rsid w:val="00CE221C"/>
    <w:rsid w:val="00CE4840"/>
    <w:rsid w:val="00CE5081"/>
    <w:rsid w:val="00CF1A67"/>
    <w:rsid w:val="00CF7D76"/>
    <w:rsid w:val="00D01D41"/>
    <w:rsid w:val="00D05239"/>
    <w:rsid w:val="00D135B0"/>
    <w:rsid w:val="00D135C0"/>
    <w:rsid w:val="00D14DF4"/>
    <w:rsid w:val="00D162B5"/>
    <w:rsid w:val="00D17FBE"/>
    <w:rsid w:val="00D20E3A"/>
    <w:rsid w:val="00D21BF9"/>
    <w:rsid w:val="00D2750E"/>
    <w:rsid w:val="00D31289"/>
    <w:rsid w:val="00D34116"/>
    <w:rsid w:val="00D34425"/>
    <w:rsid w:val="00D36B63"/>
    <w:rsid w:val="00D41219"/>
    <w:rsid w:val="00D41C7C"/>
    <w:rsid w:val="00D44F9E"/>
    <w:rsid w:val="00D50A36"/>
    <w:rsid w:val="00D51427"/>
    <w:rsid w:val="00D51A4A"/>
    <w:rsid w:val="00D53019"/>
    <w:rsid w:val="00D55238"/>
    <w:rsid w:val="00D62446"/>
    <w:rsid w:val="00D63291"/>
    <w:rsid w:val="00D65E67"/>
    <w:rsid w:val="00D67A13"/>
    <w:rsid w:val="00D70472"/>
    <w:rsid w:val="00D72108"/>
    <w:rsid w:val="00D77C75"/>
    <w:rsid w:val="00D80940"/>
    <w:rsid w:val="00D81D52"/>
    <w:rsid w:val="00D84711"/>
    <w:rsid w:val="00D84D89"/>
    <w:rsid w:val="00D8573C"/>
    <w:rsid w:val="00D91B8F"/>
    <w:rsid w:val="00D956AD"/>
    <w:rsid w:val="00DA0CB2"/>
    <w:rsid w:val="00DA381E"/>
    <w:rsid w:val="00DA4EA2"/>
    <w:rsid w:val="00DB43F4"/>
    <w:rsid w:val="00DC0B0E"/>
    <w:rsid w:val="00DC26FA"/>
    <w:rsid w:val="00DC3D3E"/>
    <w:rsid w:val="00DC3F1D"/>
    <w:rsid w:val="00DC4B1E"/>
    <w:rsid w:val="00DC579D"/>
    <w:rsid w:val="00DC6C0A"/>
    <w:rsid w:val="00DD0076"/>
    <w:rsid w:val="00DD3494"/>
    <w:rsid w:val="00DE2C90"/>
    <w:rsid w:val="00DE3B24"/>
    <w:rsid w:val="00DF02B1"/>
    <w:rsid w:val="00DF26F8"/>
    <w:rsid w:val="00DF55BC"/>
    <w:rsid w:val="00E007ED"/>
    <w:rsid w:val="00E034C3"/>
    <w:rsid w:val="00E06947"/>
    <w:rsid w:val="00E112D6"/>
    <w:rsid w:val="00E149B4"/>
    <w:rsid w:val="00E3333C"/>
    <w:rsid w:val="00E3592D"/>
    <w:rsid w:val="00E37763"/>
    <w:rsid w:val="00E418A7"/>
    <w:rsid w:val="00E41965"/>
    <w:rsid w:val="00E43A8C"/>
    <w:rsid w:val="00E5328C"/>
    <w:rsid w:val="00E600ED"/>
    <w:rsid w:val="00E67D6F"/>
    <w:rsid w:val="00E732F9"/>
    <w:rsid w:val="00E76B97"/>
    <w:rsid w:val="00E822BA"/>
    <w:rsid w:val="00E82B00"/>
    <w:rsid w:val="00E83F1E"/>
    <w:rsid w:val="00E92DE8"/>
    <w:rsid w:val="00E953F4"/>
    <w:rsid w:val="00E954DE"/>
    <w:rsid w:val="00EA69F2"/>
    <w:rsid w:val="00EA6F48"/>
    <w:rsid w:val="00EB04EA"/>
    <w:rsid w:val="00EB1212"/>
    <w:rsid w:val="00EB184C"/>
    <w:rsid w:val="00EB19AA"/>
    <w:rsid w:val="00EB20FC"/>
    <w:rsid w:val="00EB43D1"/>
    <w:rsid w:val="00EB658C"/>
    <w:rsid w:val="00EC663D"/>
    <w:rsid w:val="00ED65AB"/>
    <w:rsid w:val="00EE4849"/>
    <w:rsid w:val="00EF4F93"/>
    <w:rsid w:val="00EF6FAB"/>
    <w:rsid w:val="00EF7616"/>
    <w:rsid w:val="00F05FD0"/>
    <w:rsid w:val="00F11164"/>
    <w:rsid w:val="00F114C9"/>
    <w:rsid w:val="00F12850"/>
    <w:rsid w:val="00F146B0"/>
    <w:rsid w:val="00F25CC7"/>
    <w:rsid w:val="00F260E6"/>
    <w:rsid w:val="00F300F9"/>
    <w:rsid w:val="00F3104F"/>
    <w:rsid w:val="00F33BF4"/>
    <w:rsid w:val="00F354E7"/>
    <w:rsid w:val="00F36C4E"/>
    <w:rsid w:val="00F37016"/>
    <w:rsid w:val="00F37F7D"/>
    <w:rsid w:val="00F40F23"/>
    <w:rsid w:val="00F42786"/>
    <w:rsid w:val="00F45651"/>
    <w:rsid w:val="00F52F7D"/>
    <w:rsid w:val="00F57B91"/>
    <w:rsid w:val="00F7105E"/>
    <w:rsid w:val="00F7353E"/>
    <w:rsid w:val="00F756A9"/>
    <w:rsid w:val="00F75F57"/>
    <w:rsid w:val="00F8200C"/>
    <w:rsid w:val="00F82FEE"/>
    <w:rsid w:val="00F87890"/>
    <w:rsid w:val="00F92267"/>
    <w:rsid w:val="00FA241A"/>
    <w:rsid w:val="00FA3026"/>
    <w:rsid w:val="00FA3F84"/>
    <w:rsid w:val="00FB6C72"/>
    <w:rsid w:val="00FC1BFC"/>
    <w:rsid w:val="00FC7103"/>
    <w:rsid w:val="00FD0F66"/>
    <w:rsid w:val="00FD1016"/>
    <w:rsid w:val="00FD4AD1"/>
    <w:rsid w:val="00FD57D3"/>
    <w:rsid w:val="00FE10BB"/>
    <w:rsid w:val="00FE11CC"/>
    <w:rsid w:val="00FE3538"/>
    <w:rsid w:val="00FE4C5B"/>
    <w:rsid w:val="00FE4E57"/>
    <w:rsid w:val="00FE51DE"/>
    <w:rsid w:val="00FF11BD"/>
    <w:rsid w:val="00FF38FB"/>
    <w:rsid w:val="00FF3A2C"/>
    <w:rsid w:val="00FF65F7"/>
    <w:rsid w:val="00FF67E3"/>
    <w:rsid w:val="00FF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D9DBE7A"/>
  <w15:docId w15:val="{30FA6381-A983-4EF0-ABE2-810993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00C7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Calibri" w:hAnsi="Calibri"/>
      <w:sz w:val="24"/>
      <w:lang w:val="es-ES_tradnl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D00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0B0D00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0B0D00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0B0D00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0B0D00"/>
    <w:pPr>
      <w:outlineLvl w:val="4"/>
    </w:pPr>
  </w:style>
  <w:style w:type="paragraph" w:styleId="Heading6">
    <w:name w:val="heading 6"/>
    <w:basedOn w:val="Heading4"/>
    <w:next w:val="Normal"/>
    <w:qFormat/>
    <w:rsid w:val="000B0D00"/>
    <w:pPr>
      <w:outlineLvl w:val="5"/>
    </w:pPr>
  </w:style>
  <w:style w:type="paragraph" w:styleId="Heading7">
    <w:name w:val="heading 7"/>
    <w:basedOn w:val="Heading4"/>
    <w:next w:val="Normal"/>
    <w:qFormat/>
    <w:rsid w:val="000B0D00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0B0D00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0B0D00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6710F6"/>
  </w:style>
  <w:style w:type="paragraph" w:styleId="TOC4">
    <w:name w:val="toc 4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uiPriority w:val="39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uiPriority w:val="39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uiPriority w:val="39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6710F6"/>
    <w:pPr>
      <w:ind w:left="1698"/>
    </w:pPr>
  </w:style>
  <w:style w:type="paragraph" w:styleId="Index6">
    <w:name w:val="index 6"/>
    <w:basedOn w:val="Normal"/>
    <w:next w:val="Normal"/>
    <w:rsid w:val="006710F6"/>
    <w:pPr>
      <w:ind w:left="1415"/>
    </w:pPr>
  </w:style>
  <w:style w:type="paragraph" w:styleId="Index5">
    <w:name w:val="index 5"/>
    <w:basedOn w:val="Normal"/>
    <w:next w:val="Normal"/>
    <w:rsid w:val="006710F6"/>
    <w:pPr>
      <w:ind w:left="1132"/>
    </w:pPr>
  </w:style>
  <w:style w:type="paragraph" w:styleId="Index4">
    <w:name w:val="index 4"/>
    <w:basedOn w:val="Normal"/>
    <w:next w:val="Normal"/>
    <w:rsid w:val="006710F6"/>
    <w:pPr>
      <w:ind w:left="849"/>
    </w:pPr>
  </w:style>
  <w:style w:type="paragraph" w:styleId="Index3">
    <w:name w:val="index 3"/>
    <w:basedOn w:val="Normal"/>
    <w:next w:val="Normal"/>
    <w:rsid w:val="006710F6"/>
    <w:pPr>
      <w:ind w:left="566"/>
    </w:pPr>
  </w:style>
  <w:style w:type="paragraph" w:styleId="Index2">
    <w:name w:val="index 2"/>
    <w:basedOn w:val="Normal"/>
    <w:next w:val="Normal"/>
    <w:rsid w:val="006710F6"/>
    <w:pPr>
      <w:ind w:left="283"/>
    </w:pPr>
  </w:style>
  <w:style w:type="paragraph" w:styleId="Index1">
    <w:name w:val="index 1"/>
    <w:basedOn w:val="Normal"/>
    <w:next w:val="Normal"/>
    <w:rsid w:val="006710F6"/>
  </w:style>
  <w:style w:type="character" w:styleId="LineNumber">
    <w:name w:val="line number"/>
    <w:basedOn w:val="DefaultParagraphFont"/>
    <w:rsid w:val="006710F6"/>
  </w:style>
  <w:style w:type="paragraph" w:styleId="IndexHeading">
    <w:name w:val="index heading"/>
    <w:basedOn w:val="Normal"/>
    <w:next w:val="Index1"/>
    <w:rsid w:val="006710F6"/>
  </w:style>
  <w:style w:type="paragraph" w:styleId="Footer">
    <w:name w:val="footer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0B0D00"/>
    <w:rPr>
      <w:position w:val="6"/>
      <w:sz w:val="16"/>
    </w:rPr>
  </w:style>
  <w:style w:type="paragraph" w:styleId="FootnoteText">
    <w:name w:val="footnote text"/>
    <w:basedOn w:val="Normal"/>
    <w:rsid w:val="000B0D00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0B0D00"/>
    <w:pPr>
      <w:ind w:left="567"/>
    </w:pPr>
  </w:style>
  <w:style w:type="paragraph" w:customStyle="1" w:styleId="AnnexNo">
    <w:name w:val="Annex_No"/>
    <w:basedOn w:val="Normal"/>
    <w:next w:val="Annexref"/>
    <w:rsid w:val="000B0D00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0B0D00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0B0D00"/>
    <w:pPr>
      <w:jc w:val="center"/>
    </w:pPr>
    <w:rPr>
      <w:sz w:val="28"/>
    </w:rPr>
  </w:style>
  <w:style w:type="paragraph" w:customStyle="1" w:styleId="Normalaftertitle">
    <w:name w:val="Normal after title"/>
    <w:basedOn w:val="Normal"/>
    <w:next w:val="Normal"/>
    <w:rsid w:val="000B0D00"/>
    <w:pPr>
      <w:spacing w:before="240"/>
    </w:pPr>
  </w:style>
  <w:style w:type="paragraph" w:customStyle="1" w:styleId="AppendixNo">
    <w:name w:val="Appendix_No"/>
    <w:basedOn w:val="AnnexNo"/>
    <w:next w:val="Appendixref"/>
    <w:rsid w:val="000B0D00"/>
  </w:style>
  <w:style w:type="paragraph" w:customStyle="1" w:styleId="Appendixtitle">
    <w:name w:val="Appendix_title"/>
    <w:basedOn w:val="Annextitle"/>
    <w:next w:val="Normal"/>
    <w:rsid w:val="000B0D00"/>
  </w:style>
  <w:style w:type="paragraph" w:customStyle="1" w:styleId="Appendixref">
    <w:name w:val="Appendix_ref"/>
    <w:basedOn w:val="Annexref"/>
    <w:next w:val="Appendixtitle"/>
    <w:rsid w:val="000B0D00"/>
  </w:style>
  <w:style w:type="paragraph" w:customStyle="1" w:styleId="enumlev1">
    <w:name w:val="enumlev1"/>
    <w:basedOn w:val="Normal"/>
    <w:rsid w:val="000B0D00"/>
    <w:pPr>
      <w:spacing w:before="86"/>
      <w:ind w:left="567" w:hanging="567"/>
    </w:pPr>
  </w:style>
  <w:style w:type="paragraph" w:customStyle="1" w:styleId="enumlev2">
    <w:name w:val="enumlev2"/>
    <w:basedOn w:val="enumlev1"/>
    <w:rsid w:val="000B0D00"/>
    <w:pPr>
      <w:ind w:left="1134"/>
    </w:pPr>
  </w:style>
  <w:style w:type="paragraph" w:customStyle="1" w:styleId="enumlev3">
    <w:name w:val="enumlev3"/>
    <w:basedOn w:val="enumlev2"/>
    <w:rsid w:val="000B0D00"/>
    <w:pPr>
      <w:ind w:left="1701"/>
    </w:pPr>
  </w:style>
  <w:style w:type="paragraph" w:customStyle="1" w:styleId="Artheading">
    <w:name w:val="Art_heading"/>
    <w:basedOn w:val="Normal"/>
    <w:next w:val="Normalaftertitle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0B0D00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Chaptitle"/>
    <w:rsid w:val="000B0D00"/>
  </w:style>
  <w:style w:type="paragraph" w:customStyle="1" w:styleId="Chaptitle">
    <w:name w:val="Chap_title"/>
    <w:basedOn w:val="Arttitle"/>
    <w:next w:val="Normal"/>
    <w:rsid w:val="000B0D00"/>
  </w:style>
  <w:style w:type="paragraph" w:customStyle="1" w:styleId="Equationlegend">
    <w:name w:val="Equation_legend"/>
    <w:basedOn w:val="NormalIndent"/>
    <w:rsid w:val="006710F6"/>
    <w:pPr>
      <w:tabs>
        <w:tab w:val="right" w:pos="1531"/>
      </w:tabs>
      <w:spacing w:before="80"/>
      <w:ind w:left="1701" w:hanging="1701"/>
    </w:pPr>
  </w:style>
  <w:style w:type="paragraph" w:customStyle="1" w:styleId="Figure">
    <w:name w:val="Figure"/>
    <w:basedOn w:val="Normal"/>
    <w:next w:val="Figuretitle"/>
    <w:rsid w:val="006710F6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6710F6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0B0D00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6710F6"/>
    <w:pPr>
      <w:keepNext/>
      <w:keepLines/>
      <w:spacing w:before="20" w:after="20"/>
    </w:pPr>
    <w:rPr>
      <w:sz w:val="18"/>
    </w:rPr>
  </w:style>
  <w:style w:type="paragraph" w:customStyle="1" w:styleId="Equation">
    <w:name w:val="Equation"/>
    <w:basedOn w:val="Normal"/>
    <w:rsid w:val="006710F6"/>
    <w:pPr>
      <w:tabs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710F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6710F6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710F6"/>
    <w:pPr>
      <w:tabs>
        <w:tab w:val="left" w:pos="1276"/>
      </w:tabs>
      <w:spacing w:before="199"/>
      <w:ind w:left="1701" w:hanging="1701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710F6"/>
    <w:pPr>
      <w:keepNext w:val="0"/>
      <w:spacing w:after="240"/>
    </w:pPr>
  </w:style>
  <w:style w:type="character" w:styleId="PageNumber">
    <w:name w:val="page number"/>
    <w:basedOn w:val="DefaultParagraphFont"/>
    <w:rsid w:val="000B0D00"/>
    <w:rPr>
      <w:rFonts w:ascii="Calibri" w:hAnsi="Calibri"/>
    </w:rPr>
  </w:style>
  <w:style w:type="paragraph" w:customStyle="1" w:styleId="meeting">
    <w:name w:val="meeting"/>
    <w:basedOn w:val="Head"/>
    <w:next w:val="Head"/>
    <w:rsid w:val="006710F6"/>
    <w:pPr>
      <w:tabs>
        <w:tab w:val="left" w:pos="7371"/>
      </w:tabs>
      <w:spacing w:after="567"/>
    </w:pPr>
  </w:style>
  <w:style w:type="paragraph" w:customStyle="1" w:styleId="PartNo">
    <w:name w:val="Part_No"/>
    <w:basedOn w:val="AnnexNo"/>
    <w:next w:val="Parttitle"/>
    <w:rsid w:val="006710F6"/>
  </w:style>
  <w:style w:type="paragraph" w:customStyle="1" w:styleId="Parttitle">
    <w:name w:val="Part_title"/>
    <w:basedOn w:val="Annextitle"/>
    <w:next w:val="Partref"/>
    <w:rsid w:val="006710F6"/>
  </w:style>
  <w:style w:type="paragraph" w:customStyle="1" w:styleId="Partref">
    <w:name w:val="Part_ref"/>
    <w:basedOn w:val="Annexref"/>
    <w:next w:val="Normalaftertitle"/>
    <w:rsid w:val="006710F6"/>
  </w:style>
  <w:style w:type="paragraph" w:customStyle="1" w:styleId="Headingb">
    <w:name w:val="Heading_b"/>
    <w:basedOn w:val="Heading3"/>
    <w:next w:val="Normal"/>
    <w:rsid w:val="000B0D00"/>
    <w:pPr>
      <w:spacing w:before="160"/>
      <w:outlineLvl w:val="0"/>
    </w:pPr>
  </w:style>
  <w:style w:type="paragraph" w:customStyle="1" w:styleId="Subject">
    <w:name w:val="Subject"/>
    <w:basedOn w:val="Normal"/>
    <w:next w:val="Source"/>
    <w:rsid w:val="006710F6"/>
    <w:pPr>
      <w:tabs>
        <w:tab w:val="left" w:pos="709"/>
      </w:tabs>
      <w:spacing w:before="0"/>
      <w:ind w:left="709" w:hanging="709"/>
    </w:pPr>
  </w:style>
  <w:style w:type="paragraph" w:customStyle="1" w:styleId="Source">
    <w:name w:val="Source"/>
    <w:basedOn w:val="Normal"/>
    <w:next w:val="Title1"/>
    <w:rsid w:val="000B0D00"/>
    <w:pPr>
      <w:spacing w:before="840"/>
      <w:jc w:val="center"/>
    </w:pPr>
    <w:rPr>
      <w:b/>
      <w:sz w:val="28"/>
    </w:rPr>
  </w:style>
  <w:style w:type="paragraph" w:customStyle="1" w:styleId="Data">
    <w:name w:val="Data"/>
    <w:basedOn w:val="Subject"/>
    <w:next w:val="Subject"/>
    <w:rsid w:val="006710F6"/>
  </w:style>
  <w:style w:type="character" w:styleId="Hyperlink">
    <w:name w:val="Hyperlink"/>
    <w:aliases w:val="Style 58,超?级链,超级链接"/>
    <w:basedOn w:val="DefaultParagraphFont"/>
    <w:uiPriority w:val="99"/>
    <w:rsid w:val="000B0D00"/>
    <w:rPr>
      <w:color w:val="0000FF"/>
      <w:u w:val="single"/>
    </w:rPr>
  </w:style>
  <w:style w:type="character" w:styleId="FollowedHyperlink">
    <w:name w:val="FollowedHyperlink"/>
    <w:basedOn w:val="DefaultParagraphFont"/>
    <w:rsid w:val="006710F6"/>
    <w:rPr>
      <w:color w:val="800080"/>
      <w:u w:val="single"/>
    </w:rPr>
  </w:style>
  <w:style w:type="paragraph" w:customStyle="1" w:styleId="FirstFooter">
    <w:name w:val="FirstFooter"/>
    <w:basedOn w:val="Footer"/>
    <w:rsid w:val="000B0D00"/>
    <w:rPr>
      <w:caps w:val="0"/>
    </w:rPr>
  </w:style>
  <w:style w:type="paragraph" w:customStyle="1" w:styleId="Note">
    <w:name w:val="Note"/>
    <w:basedOn w:val="Normal"/>
    <w:rsid w:val="000B0D00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6710F6"/>
  </w:style>
  <w:style w:type="paragraph" w:customStyle="1" w:styleId="Headingi">
    <w:name w:val="Heading_i"/>
    <w:basedOn w:val="Heading3"/>
    <w:next w:val="Normal"/>
    <w:rsid w:val="000B0D00"/>
    <w:pPr>
      <w:spacing w:before="160"/>
      <w:outlineLvl w:val="0"/>
    </w:pPr>
    <w:rPr>
      <w:b w:val="0"/>
      <w:i/>
    </w:rPr>
  </w:style>
  <w:style w:type="paragraph" w:customStyle="1" w:styleId="Title1">
    <w:name w:val="Title 1"/>
    <w:basedOn w:val="Source"/>
    <w:next w:val="Title2"/>
    <w:rsid w:val="000B0D00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0B0D00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0B0D00"/>
    <w:rPr>
      <w:caps w:val="0"/>
    </w:rPr>
  </w:style>
  <w:style w:type="paragraph" w:customStyle="1" w:styleId="Title4">
    <w:name w:val="Title 4"/>
    <w:basedOn w:val="Title3"/>
    <w:next w:val="Heading1"/>
    <w:rsid w:val="006710F6"/>
    <w:rPr>
      <w:b/>
    </w:rPr>
  </w:style>
  <w:style w:type="paragraph" w:customStyle="1" w:styleId="dnum">
    <w:name w:val="dnum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RecNo">
    <w:name w:val="Rec_No"/>
    <w:basedOn w:val="Normal"/>
    <w:next w:val="Rectitle"/>
    <w:rsid w:val="000B0D00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0B0D00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6710F6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710F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710F6"/>
  </w:style>
  <w:style w:type="paragraph" w:customStyle="1" w:styleId="QuestionNo">
    <w:name w:val="Question_No"/>
    <w:basedOn w:val="RecNo"/>
    <w:next w:val="Questiontitle"/>
    <w:rsid w:val="006710F6"/>
  </w:style>
  <w:style w:type="paragraph" w:customStyle="1" w:styleId="Questiontitle">
    <w:name w:val="Question_title"/>
    <w:basedOn w:val="Rectitle"/>
    <w:next w:val="Questionref"/>
    <w:rsid w:val="006710F6"/>
  </w:style>
  <w:style w:type="paragraph" w:customStyle="1" w:styleId="Questionref">
    <w:name w:val="Question_ref"/>
    <w:basedOn w:val="Recref"/>
    <w:next w:val="Questiondate"/>
    <w:rsid w:val="006710F6"/>
  </w:style>
  <w:style w:type="paragraph" w:customStyle="1" w:styleId="Reftext">
    <w:name w:val="Ref_text"/>
    <w:basedOn w:val="Normal"/>
    <w:rsid w:val="000B0D00"/>
    <w:pPr>
      <w:ind w:left="567" w:hanging="567"/>
    </w:pPr>
  </w:style>
  <w:style w:type="paragraph" w:customStyle="1" w:styleId="Reftitle">
    <w:name w:val="Ref_title"/>
    <w:basedOn w:val="Normal"/>
    <w:next w:val="Reftext"/>
    <w:rsid w:val="000B0D00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6710F6"/>
  </w:style>
  <w:style w:type="paragraph" w:customStyle="1" w:styleId="RepNo">
    <w:name w:val="Rep_No"/>
    <w:basedOn w:val="RecNo"/>
    <w:next w:val="Reptitle"/>
    <w:rsid w:val="006710F6"/>
  </w:style>
  <w:style w:type="paragraph" w:customStyle="1" w:styleId="Reptitle">
    <w:name w:val="Rep_title"/>
    <w:basedOn w:val="Rectitle"/>
    <w:next w:val="Repref"/>
    <w:rsid w:val="006710F6"/>
  </w:style>
  <w:style w:type="paragraph" w:customStyle="1" w:styleId="Repref">
    <w:name w:val="Rep_ref"/>
    <w:basedOn w:val="Recref"/>
    <w:next w:val="Repdate"/>
    <w:rsid w:val="006710F6"/>
  </w:style>
  <w:style w:type="paragraph" w:customStyle="1" w:styleId="Resdate">
    <w:name w:val="Res_date"/>
    <w:basedOn w:val="Recdate"/>
    <w:next w:val="Normalaftertitle"/>
    <w:rsid w:val="006710F6"/>
  </w:style>
  <w:style w:type="paragraph" w:customStyle="1" w:styleId="ResNo">
    <w:name w:val="Res_No"/>
    <w:basedOn w:val="AnnexNo"/>
    <w:next w:val="Restitle"/>
    <w:rsid w:val="000B0D00"/>
  </w:style>
  <w:style w:type="paragraph" w:customStyle="1" w:styleId="Restitle">
    <w:name w:val="Res_title"/>
    <w:basedOn w:val="Annextitle"/>
    <w:next w:val="Normal"/>
    <w:rsid w:val="000B0D00"/>
  </w:style>
  <w:style w:type="paragraph" w:customStyle="1" w:styleId="Resref">
    <w:name w:val="Res_ref"/>
    <w:basedOn w:val="Recref"/>
    <w:next w:val="Resdate"/>
    <w:rsid w:val="006710F6"/>
  </w:style>
  <w:style w:type="paragraph" w:customStyle="1" w:styleId="SectionNo">
    <w:name w:val="Section_No"/>
    <w:basedOn w:val="AnnexNo"/>
    <w:next w:val="Sectiontitle"/>
    <w:rsid w:val="006710F6"/>
  </w:style>
  <w:style w:type="paragraph" w:customStyle="1" w:styleId="Sectiontitle">
    <w:name w:val="Section_title"/>
    <w:basedOn w:val="Normal"/>
    <w:next w:val="Normalaftertitle"/>
    <w:rsid w:val="006710F6"/>
    <w:rPr>
      <w:sz w:val="28"/>
    </w:rPr>
  </w:style>
  <w:style w:type="paragraph" w:customStyle="1" w:styleId="SpecialFooter">
    <w:name w:val="Special Footer"/>
    <w:basedOn w:val="Footer"/>
    <w:rsid w:val="006710F6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Tabletext"/>
    <w:rsid w:val="000B0D00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6710F6"/>
    <w:pPr>
      <w:spacing w:before="120"/>
    </w:pPr>
  </w:style>
  <w:style w:type="paragraph" w:customStyle="1" w:styleId="Tableref">
    <w:name w:val="Table_ref"/>
    <w:basedOn w:val="Normal"/>
    <w:next w:val="Tabletitle"/>
    <w:rsid w:val="006710F6"/>
    <w:pPr>
      <w:keepNext/>
      <w:spacing w:before="567"/>
      <w:jc w:val="center"/>
    </w:pPr>
  </w:style>
  <w:style w:type="paragraph" w:customStyle="1" w:styleId="Reasons">
    <w:name w:val="Reasons"/>
    <w:basedOn w:val="Normal"/>
    <w:qFormat/>
    <w:rsid w:val="000B0D00"/>
  </w:style>
  <w:style w:type="paragraph" w:customStyle="1" w:styleId="FigureNo">
    <w:name w:val="Figure_No"/>
    <w:basedOn w:val="Normal"/>
    <w:next w:val="Figuretitle"/>
    <w:rsid w:val="006710F6"/>
    <w:pPr>
      <w:keepNext/>
      <w:keepLines/>
      <w:spacing w:before="240" w:after="120"/>
      <w:jc w:val="center"/>
    </w:pPr>
    <w:rPr>
      <w:caps/>
    </w:rPr>
  </w:style>
  <w:style w:type="paragraph" w:customStyle="1" w:styleId="Table">
    <w:name w:val="Table_#"/>
    <w:basedOn w:val="Normal"/>
    <w:next w:val="Normal"/>
    <w:rsid w:val="00093EEB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caps/>
      <w:lang w:val="en-GB"/>
    </w:rPr>
  </w:style>
  <w:style w:type="character" w:customStyle="1" w:styleId="normaltextrun">
    <w:name w:val="normaltextrun"/>
    <w:basedOn w:val="DefaultParagraphFont"/>
    <w:rsid w:val="00E82B00"/>
  </w:style>
  <w:style w:type="character" w:customStyle="1" w:styleId="Heading1Char">
    <w:name w:val="Heading 1 Char"/>
    <w:basedOn w:val="DefaultParagraphFont"/>
    <w:link w:val="Heading1"/>
    <w:uiPriority w:val="9"/>
    <w:rsid w:val="005F5A15"/>
    <w:rPr>
      <w:rFonts w:ascii="Calibri" w:hAnsi="Calibri"/>
      <w:b/>
      <w:sz w:val="28"/>
      <w:lang w:val="es-ES_tradnl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F5A15"/>
    <w:rPr>
      <w:rFonts w:ascii="Calibri" w:hAnsi="Calibri"/>
      <w:b/>
      <w:sz w:val="24"/>
      <w:lang w:val="es-ES_tradnl" w:eastAsia="en-US"/>
    </w:rPr>
  </w:style>
  <w:style w:type="character" w:customStyle="1" w:styleId="Heading3Char">
    <w:name w:val="Heading 3 Char"/>
    <w:basedOn w:val="DefaultParagraphFont"/>
    <w:link w:val="Heading3"/>
    <w:rsid w:val="005F5A15"/>
    <w:rPr>
      <w:rFonts w:ascii="Calibri" w:hAnsi="Calibri"/>
      <w:b/>
      <w:sz w:val="24"/>
      <w:lang w:val="es-ES_tradnl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F5A15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asciiTheme="minorHAnsi" w:eastAsiaTheme="minorEastAsia" w:hAnsiTheme="minorHAnsi" w:cstheme="minorBidi"/>
      <w:szCs w:val="24"/>
      <w:lang w:val="de-DE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F5A15"/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5A15"/>
    <w:rPr>
      <w:rFonts w:asciiTheme="minorHAnsi" w:eastAsiaTheme="minorEastAsia" w:hAnsiTheme="minorHAnsi" w:cstheme="minorBidi"/>
      <w:sz w:val="24"/>
      <w:szCs w:val="24"/>
      <w:lang w:val="de-DE"/>
    </w:rPr>
  </w:style>
  <w:style w:type="paragraph" w:customStyle="1" w:styleId="nBefore6pt">
    <w:name w:val="n Before:  6 pt"/>
    <w:aliases w:val="After:  6 pt,Line spacing:  Double"/>
    <w:basedOn w:val="ListParagraph"/>
    <w:rsid w:val="00B631F3"/>
    <w:pPr>
      <w:numPr>
        <w:numId w:val="1"/>
      </w:numPr>
      <w:spacing w:before="120" w:after="120" w:line="480" w:lineRule="auto"/>
      <w:ind w:left="0" w:firstLine="0"/>
      <w:contextualSpacing w:val="0"/>
    </w:pPr>
    <w:rPr>
      <w:rFonts w:eastAsiaTheme="maj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jiu.org/es/en/reports-notes/JIU%20Products/JIU_REP_2016_1_English.pdf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footer" Target="footer1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tu.int/md/S21-CWGFHR14-C-0002/es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S17-CL-C-0064/es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md/S21-CWGFHR12-INF-0001/es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https://www.itu.int/md/S20-CL-C-0043/es" TargetMode="External"/><Relationship Id="rId19" Type="http://schemas.openxmlformats.org/officeDocument/2006/relationships/image" Target="media/image21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www.itu.int/md/S21-CWGFHR14-C-0002/en" TargetMode="External"/><Relationship Id="rId14" Type="http://schemas.openxmlformats.org/officeDocument/2006/relationships/hyperlink" Target="https://www.un.org/en/ga/search/view_doc.asp?symbol=A/RES/64/259&amp;Lang=S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unjiu.org/es/en/reports-notes/JIU%20Products/JIU_REP_2011_5_English.pdf" TargetMode="External"/><Relationship Id="rId17" Type="http://schemas.openxmlformats.org/officeDocument/2006/relationships/hyperlink" Target="https://www.itu.int/md/S22-CWGFHR15-C-0005/es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eda\AppData\Roaming\Microsoft\Templates\POOL%20S%20-%20ITU\PS_C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9B563-909E-4C27-8594-3D248F06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PS_C22.dotx</Template>
  <TotalTime>0</TotalTime>
  <Pages>18</Pages>
  <Words>6558</Words>
  <Characters>39212</Characters>
  <Application>Microsoft Office Word</Application>
  <DocSecurity>4</DocSecurity>
  <Lines>326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UNIÓN INTERNACIONAL DE TELECOMUNICACIONES	</vt:lpstr>
      </vt:variant>
      <vt:variant>
        <vt:i4>0</vt:i4>
      </vt:variant>
    </vt:vector>
  </HeadingPairs>
  <TitlesOfParts>
    <vt:vector size="1" baseType="lpstr">
      <vt:lpstr/>
    </vt:vector>
  </TitlesOfParts>
  <Manager>Secretaría General - Pool</Manager>
  <Company>Unión Internacional de Telecomunicaciones (UIT)</Company>
  <LinksUpToDate>false</LinksUpToDate>
  <CharactersWithSpaces>45679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 modelo del marco de rendición de cuentas de la UIT</dc:title>
  <dc:subject>Consejo 2022</dc:subject>
  <dc:creator>Spanish</dc:creator>
  <cp:keywords>C2022, C22, Council-22</cp:keywords>
  <dc:description/>
  <cp:lastModifiedBy>Xue, Kun</cp:lastModifiedBy>
  <cp:revision>2</cp:revision>
  <cp:lastPrinted>2022-02-25T14:11:00Z</cp:lastPrinted>
  <dcterms:created xsi:type="dcterms:W3CDTF">2022-02-28T11:39:00Z</dcterms:created>
  <dcterms:modified xsi:type="dcterms:W3CDTF">2022-02-28T11:39:00Z</dcterms:modified>
  <cp:category>Documento de conferencia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Documento C17/-S</vt:lpwstr>
  </property>
  <property fmtid="{D5CDD505-2E9C-101B-9397-08002B2CF9AE}" pid="3" name="Docdate">
    <vt:lpwstr>enero de 2017</vt:lpwstr>
  </property>
  <property fmtid="{D5CDD505-2E9C-101B-9397-08002B2CF9AE}" pid="4" name="Docorlang">
    <vt:lpwstr>Original: inglés</vt:lpwstr>
  </property>
  <property fmtid="{D5CDD505-2E9C-101B-9397-08002B2CF9AE}" pid="5" name="Docbluepink">
    <vt:lpwstr>Consejo 2017 Ginebra, 15-25 de mayo de 2017</vt:lpwstr>
  </property>
  <property fmtid="{D5CDD505-2E9C-101B-9397-08002B2CF9AE}" pid="6" name="Docdest">
    <vt:lpwstr/>
  </property>
  <property fmtid="{D5CDD505-2E9C-101B-9397-08002B2CF9AE}" pid="7" name="Docauthor">
    <vt:lpwstr/>
  </property>
</Properties>
</file>