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C1898F4" w14:textId="77777777">
        <w:trPr>
          <w:cantSplit/>
        </w:trPr>
        <w:tc>
          <w:tcPr>
            <w:tcW w:w="6911" w:type="dxa"/>
          </w:tcPr>
          <w:p w14:paraId="329B9957"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16566976" w14:textId="77777777" w:rsidR="00700D1F" w:rsidRDefault="008418F5" w:rsidP="008418F5">
            <w:pPr>
              <w:spacing w:before="0"/>
            </w:pPr>
            <w:bookmarkStart w:id="1" w:name="ditulogo"/>
            <w:bookmarkEnd w:id="1"/>
            <w:r>
              <w:rPr>
                <w:noProof/>
                <w:lang w:eastAsia="zh-CN"/>
              </w:rPr>
              <w:drawing>
                <wp:inline distT="0" distB="0" distL="0" distR="0" wp14:anchorId="35C6A990" wp14:editId="2163B9D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0FA3FF7" w14:textId="77777777">
        <w:trPr>
          <w:cantSplit/>
        </w:trPr>
        <w:tc>
          <w:tcPr>
            <w:tcW w:w="6911" w:type="dxa"/>
            <w:tcBorders>
              <w:bottom w:val="single" w:sz="12" w:space="0" w:color="auto"/>
            </w:tcBorders>
          </w:tcPr>
          <w:p w14:paraId="26B08E4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E4DFD46" w14:textId="77777777" w:rsidR="00700D1F" w:rsidRPr="00617BE4" w:rsidRDefault="00700D1F" w:rsidP="00001B77">
            <w:pPr>
              <w:spacing w:before="0"/>
              <w:rPr>
                <w:rFonts w:ascii="Verdana" w:hAnsi="Verdana"/>
                <w:szCs w:val="24"/>
              </w:rPr>
            </w:pPr>
          </w:p>
        </w:tc>
      </w:tr>
      <w:tr w:rsidR="00700D1F" w:rsidRPr="00617BE4" w14:paraId="34F9E3E1" w14:textId="77777777">
        <w:trPr>
          <w:cantSplit/>
        </w:trPr>
        <w:tc>
          <w:tcPr>
            <w:tcW w:w="6911" w:type="dxa"/>
            <w:tcBorders>
              <w:top w:val="single" w:sz="12" w:space="0" w:color="auto"/>
            </w:tcBorders>
          </w:tcPr>
          <w:p w14:paraId="4B74E94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F254CA3" w14:textId="77777777" w:rsidR="00700D1F" w:rsidRPr="00617BE4" w:rsidRDefault="00700D1F" w:rsidP="00001B77">
            <w:pPr>
              <w:spacing w:before="0"/>
              <w:rPr>
                <w:rFonts w:ascii="Verdana" w:hAnsi="Verdana"/>
                <w:szCs w:val="24"/>
              </w:rPr>
            </w:pPr>
          </w:p>
        </w:tc>
      </w:tr>
      <w:tr w:rsidR="00700D1F" w14:paraId="09430D1C" w14:textId="77777777">
        <w:trPr>
          <w:cantSplit/>
          <w:trHeight w:val="23"/>
        </w:trPr>
        <w:tc>
          <w:tcPr>
            <w:tcW w:w="6911" w:type="dxa"/>
            <w:vMerge w:val="restart"/>
          </w:tcPr>
          <w:p w14:paraId="71A80055" w14:textId="4E013E55"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4E59BA" w:rsidRPr="004E59BA">
              <w:rPr>
                <w:b/>
              </w:rPr>
              <w:t xml:space="preserve">ADM </w:t>
            </w:r>
            <w:r w:rsidR="00A21382">
              <w:rPr>
                <w:b/>
              </w:rPr>
              <w:t>16</w:t>
            </w:r>
          </w:p>
        </w:tc>
        <w:tc>
          <w:tcPr>
            <w:tcW w:w="3120" w:type="dxa"/>
          </w:tcPr>
          <w:p w14:paraId="5521B5AA" w14:textId="24FB07E1"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4E59BA">
              <w:rPr>
                <w:b/>
                <w:bCs/>
                <w:szCs w:val="24"/>
                <w:lang w:eastAsia="zh-CN"/>
              </w:rPr>
              <w:t>38</w:t>
            </w:r>
            <w:r w:rsidR="003D53FB">
              <w:rPr>
                <w:rFonts w:hint="eastAsia"/>
                <w:b/>
                <w:bCs/>
                <w:szCs w:val="24"/>
                <w:lang w:eastAsia="zh-CN"/>
              </w:rPr>
              <w:t>(</w:t>
            </w:r>
            <w:r w:rsidR="00396316">
              <w:rPr>
                <w:rFonts w:hint="eastAsia"/>
                <w:b/>
                <w:bCs/>
                <w:szCs w:val="24"/>
                <w:lang w:eastAsia="zh-CN"/>
              </w:rPr>
              <w:t>Rev</w:t>
            </w:r>
            <w:r w:rsidR="00396316">
              <w:rPr>
                <w:b/>
                <w:bCs/>
                <w:szCs w:val="24"/>
                <w:lang w:eastAsia="zh-CN"/>
              </w:rPr>
              <w:t>.1</w:t>
            </w:r>
            <w:r w:rsidR="003D53FB">
              <w:rPr>
                <w:b/>
                <w:bCs/>
                <w:szCs w:val="24"/>
                <w:lang w:eastAsia="zh-CN"/>
              </w:rPr>
              <w:t>)</w:t>
            </w:r>
            <w:r w:rsidRPr="00FC5386">
              <w:rPr>
                <w:b/>
                <w:bCs/>
                <w:szCs w:val="24"/>
                <w:lang w:eastAsia="zh-CN"/>
              </w:rPr>
              <w:t>-C</w:t>
            </w:r>
          </w:p>
        </w:tc>
      </w:tr>
      <w:bookmarkEnd w:id="2"/>
      <w:tr w:rsidR="00700D1F" w14:paraId="48DFD663" w14:textId="77777777">
        <w:trPr>
          <w:cantSplit/>
          <w:trHeight w:val="23"/>
        </w:trPr>
        <w:tc>
          <w:tcPr>
            <w:tcW w:w="6911" w:type="dxa"/>
            <w:vMerge/>
          </w:tcPr>
          <w:p w14:paraId="6C5A902F" w14:textId="77777777" w:rsidR="00700D1F" w:rsidRDefault="00700D1F" w:rsidP="00001B77">
            <w:pPr>
              <w:tabs>
                <w:tab w:val="left" w:pos="851"/>
              </w:tabs>
              <w:rPr>
                <w:b/>
                <w:lang w:eastAsia="zh-CN"/>
              </w:rPr>
            </w:pPr>
          </w:p>
        </w:tc>
        <w:tc>
          <w:tcPr>
            <w:tcW w:w="3120" w:type="dxa"/>
          </w:tcPr>
          <w:p w14:paraId="695A50EF"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4E59BA">
              <w:rPr>
                <w:rFonts w:hint="eastAsia"/>
                <w:b/>
                <w:bCs/>
                <w:szCs w:val="24"/>
                <w:lang w:eastAsia="zh-CN"/>
              </w:rPr>
              <w:t>1</w:t>
            </w:r>
            <w:r w:rsidR="004E59BA">
              <w:rPr>
                <w:b/>
                <w:bCs/>
                <w:szCs w:val="24"/>
                <w:lang w:eastAsia="zh-CN"/>
              </w:rPr>
              <w:t>1</w:t>
            </w:r>
            <w:r w:rsidRPr="00FC5386">
              <w:rPr>
                <w:rFonts w:hint="eastAsia"/>
                <w:b/>
                <w:bCs/>
                <w:szCs w:val="24"/>
                <w:lang w:eastAsia="zh-CN"/>
              </w:rPr>
              <w:t>月</w:t>
            </w:r>
            <w:r w:rsidR="004E59BA">
              <w:rPr>
                <w:rFonts w:hint="eastAsia"/>
                <w:b/>
                <w:bCs/>
                <w:szCs w:val="24"/>
                <w:lang w:eastAsia="zh-CN"/>
              </w:rPr>
              <w:t>2</w:t>
            </w:r>
            <w:r w:rsidR="004E59BA">
              <w:rPr>
                <w:b/>
                <w:bCs/>
                <w:szCs w:val="24"/>
                <w:lang w:eastAsia="zh-CN"/>
              </w:rPr>
              <w:t>3</w:t>
            </w:r>
            <w:r w:rsidRPr="00FC5386">
              <w:rPr>
                <w:rFonts w:hint="eastAsia"/>
                <w:b/>
                <w:bCs/>
                <w:szCs w:val="24"/>
                <w:lang w:eastAsia="zh-CN"/>
              </w:rPr>
              <w:t>日</w:t>
            </w:r>
          </w:p>
        </w:tc>
      </w:tr>
      <w:tr w:rsidR="00700D1F" w14:paraId="22CA9BF2" w14:textId="77777777">
        <w:trPr>
          <w:cantSplit/>
          <w:trHeight w:val="23"/>
        </w:trPr>
        <w:tc>
          <w:tcPr>
            <w:tcW w:w="6911" w:type="dxa"/>
            <w:vMerge/>
          </w:tcPr>
          <w:p w14:paraId="4E306D94" w14:textId="77777777" w:rsidR="00700D1F" w:rsidRDefault="00700D1F" w:rsidP="00001B77">
            <w:pPr>
              <w:tabs>
                <w:tab w:val="left" w:pos="851"/>
              </w:tabs>
              <w:rPr>
                <w:b/>
                <w:lang w:eastAsia="zh-CN"/>
              </w:rPr>
            </w:pPr>
          </w:p>
        </w:tc>
        <w:tc>
          <w:tcPr>
            <w:tcW w:w="3120" w:type="dxa"/>
          </w:tcPr>
          <w:p w14:paraId="32E8A9E6"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EE94FC5" w14:textId="77777777">
        <w:trPr>
          <w:cantSplit/>
        </w:trPr>
        <w:tc>
          <w:tcPr>
            <w:tcW w:w="10031" w:type="dxa"/>
          </w:tcPr>
          <w:p w14:paraId="51CD6004" w14:textId="77777777" w:rsidR="0093362E" w:rsidRPr="0024097E" w:rsidRDefault="00E378D8" w:rsidP="0024097E">
            <w:pPr>
              <w:pStyle w:val="Source"/>
            </w:pPr>
            <w:r>
              <w:rPr>
                <w:rFonts w:hint="eastAsia"/>
                <w:lang w:val="fr-CH" w:eastAsia="zh-CN"/>
              </w:rPr>
              <w:t>秘书长的</w:t>
            </w:r>
            <w:r>
              <w:rPr>
                <w:rFonts w:hint="eastAsia"/>
                <w:lang w:eastAsia="zh-CN"/>
              </w:rPr>
              <w:t>报告</w:t>
            </w:r>
          </w:p>
        </w:tc>
      </w:tr>
      <w:tr w:rsidR="0093362E" w14:paraId="6A8CE0E6" w14:textId="77777777">
        <w:trPr>
          <w:cantSplit/>
        </w:trPr>
        <w:tc>
          <w:tcPr>
            <w:tcW w:w="10031" w:type="dxa"/>
          </w:tcPr>
          <w:p w14:paraId="67A61BFF" w14:textId="77777777" w:rsidR="0093362E" w:rsidRDefault="004E59BA" w:rsidP="00001B77">
            <w:pPr>
              <w:pStyle w:val="Title1"/>
              <w:rPr>
                <w:bCs/>
                <w:lang w:eastAsia="zh-CN"/>
              </w:rPr>
            </w:pPr>
            <w:r w:rsidRPr="004E59BA">
              <w:rPr>
                <w:bCs/>
                <w:lang w:eastAsia="zh-CN"/>
              </w:rPr>
              <w:t>实施</w:t>
            </w:r>
            <w:r w:rsidRPr="004E59BA">
              <w:rPr>
                <w:rFonts w:hint="eastAsia"/>
                <w:bCs/>
                <w:lang w:eastAsia="zh-CN"/>
              </w:rPr>
              <w:t>有</w:t>
            </w:r>
            <w:r w:rsidRPr="004E59BA">
              <w:rPr>
                <w:bCs/>
                <w:lang w:eastAsia="zh-CN"/>
              </w:rPr>
              <w:t>关</w:t>
            </w:r>
            <w:r w:rsidRPr="004E59BA">
              <w:rPr>
                <w:rFonts w:ascii="SimSun" w:hAnsi="SimSun"/>
                <w:bCs/>
                <w:lang w:eastAsia="zh-CN"/>
              </w:rPr>
              <w:t>“</w:t>
            </w:r>
            <w:r w:rsidRPr="004E59BA">
              <w:rPr>
                <w:rFonts w:hint="eastAsia"/>
                <w:bCs/>
                <w:lang w:eastAsia="zh-CN"/>
              </w:rPr>
              <w:t>协调国际电联三个部门工作战略</w:t>
            </w:r>
            <w:r w:rsidRPr="004E59BA">
              <w:rPr>
                <w:rFonts w:ascii="SimSun" w:hAnsi="SimSun" w:hint="eastAsia"/>
                <w:bCs/>
                <w:lang w:eastAsia="zh-CN"/>
              </w:rPr>
              <w:t>”</w:t>
            </w:r>
            <w:r w:rsidRPr="004E59BA">
              <w:rPr>
                <w:bCs/>
                <w:lang w:eastAsia="zh-CN"/>
              </w:rPr>
              <w:t>的</w:t>
            </w:r>
            <w:r w:rsidRPr="004E59BA">
              <w:rPr>
                <w:bCs/>
                <w:lang w:eastAsia="zh-CN"/>
              </w:rPr>
              <w:br/>
            </w:r>
            <w:r w:rsidRPr="004E59BA">
              <w:rPr>
                <w:rFonts w:hint="eastAsia"/>
                <w:bCs/>
                <w:lang w:eastAsia="zh-CN"/>
              </w:rPr>
              <w:t>第</w:t>
            </w:r>
            <w:r w:rsidRPr="004E59BA">
              <w:rPr>
                <w:bCs/>
                <w:lang w:eastAsia="zh-CN"/>
              </w:rPr>
              <w:t>191</w:t>
            </w:r>
            <w:r w:rsidRPr="004E59BA">
              <w:rPr>
                <w:rFonts w:hint="eastAsia"/>
                <w:bCs/>
                <w:lang w:eastAsia="zh-CN"/>
              </w:rPr>
              <w:t>号</w:t>
            </w:r>
            <w:r w:rsidRPr="004E59BA">
              <w:rPr>
                <w:bCs/>
                <w:lang w:eastAsia="zh-CN"/>
              </w:rPr>
              <w:t>决议（</w:t>
            </w:r>
            <w:r w:rsidRPr="004E59BA">
              <w:rPr>
                <w:rFonts w:hint="eastAsia"/>
                <w:bCs/>
                <w:lang w:eastAsia="zh-CN"/>
              </w:rPr>
              <w:t>201</w:t>
            </w:r>
            <w:r w:rsidRPr="004E59BA">
              <w:rPr>
                <w:bCs/>
                <w:lang w:eastAsia="zh-CN"/>
              </w:rPr>
              <w:t>8</w:t>
            </w:r>
            <w:r w:rsidRPr="004E59BA">
              <w:rPr>
                <w:rFonts w:hint="eastAsia"/>
                <w:bCs/>
                <w:lang w:eastAsia="zh-CN"/>
              </w:rPr>
              <w:t>年，迪拜，修订版</w:t>
            </w:r>
            <w:r w:rsidRPr="004E59BA">
              <w:rPr>
                <w:bCs/>
                <w:lang w:eastAsia="zh-CN"/>
              </w:rPr>
              <w:t>）</w:t>
            </w:r>
            <w:r w:rsidRPr="004E59BA">
              <w:rPr>
                <w:rFonts w:hint="eastAsia"/>
                <w:bCs/>
                <w:lang w:eastAsia="zh-CN"/>
              </w:rPr>
              <w:t>的</w:t>
            </w:r>
            <w:r w:rsidRPr="004E59BA">
              <w:rPr>
                <w:bCs/>
                <w:lang w:eastAsia="zh-CN"/>
              </w:rPr>
              <w:t>报告</w:t>
            </w:r>
          </w:p>
        </w:tc>
      </w:tr>
    </w:tbl>
    <w:p w14:paraId="399CBA89" w14:textId="77777777" w:rsidR="0093362E" w:rsidRDefault="0093362E" w:rsidP="00001B77">
      <w:pPr>
        <w:rPr>
          <w:lang w:eastAsia="zh-CN"/>
        </w:rPr>
      </w:pPr>
    </w:p>
    <w:p w14:paraId="4CACF196"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7307A736"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1BCDCD6"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6570D34F" w14:textId="3EC8E8B5" w:rsidR="00B40A53" w:rsidRPr="008418F5" w:rsidRDefault="004E59BA">
            <w:pPr>
              <w:ind w:firstLineChars="200" w:firstLine="480"/>
              <w:rPr>
                <w:szCs w:val="22"/>
                <w:lang w:eastAsia="zh-CN"/>
              </w:rPr>
            </w:pPr>
            <w:r w:rsidRPr="004E59BA">
              <w:rPr>
                <w:szCs w:val="22"/>
                <w:lang w:val="fr-FR" w:eastAsia="zh-CN"/>
              </w:rPr>
              <w:t>本文件是实施</w:t>
            </w:r>
            <w:r w:rsidRPr="004E59BA">
              <w:rPr>
                <w:rFonts w:hint="eastAsia"/>
                <w:szCs w:val="22"/>
                <w:lang w:val="fr-FR" w:eastAsia="zh-CN"/>
              </w:rPr>
              <w:t>有关</w:t>
            </w:r>
            <w:r w:rsidRPr="004E59BA">
              <w:rPr>
                <w:rFonts w:hint="eastAsia"/>
                <w:szCs w:val="22"/>
                <w:lang w:eastAsia="zh-CN"/>
              </w:rPr>
              <w:t>“</w:t>
            </w:r>
            <w:r w:rsidRPr="004E59BA">
              <w:rPr>
                <w:rFonts w:hint="eastAsia"/>
                <w:szCs w:val="22"/>
                <w:lang w:val="fr-FR" w:eastAsia="zh-CN"/>
              </w:rPr>
              <w:t>协调国际电联三个部门工作战略</w:t>
            </w:r>
            <w:r w:rsidRPr="004E59BA">
              <w:rPr>
                <w:rFonts w:hint="eastAsia"/>
                <w:szCs w:val="22"/>
                <w:lang w:eastAsia="zh-CN"/>
              </w:rPr>
              <w:t>”</w:t>
            </w:r>
            <w:r w:rsidRPr="004E59BA">
              <w:rPr>
                <w:rFonts w:hint="eastAsia"/>
                <w:szCs w:val="22"/>
                <w:lang w:val="fr-FR" w:eastAsia="zh-CN"/>
              </w:rPr>
              <w:t>的</w:t>
            </w:r>
            <w:r w:rsidRPr="004E59BA">
              <w:rPr>
                <w:rFonts w:hint="eastAsia"/>
                <w:szCs w:val="22"/>
                <w:lang w:eastAsia="zh-CN"/>
              </w:rPr>
              <w:t>第</w:t>
            </w:r>
            <w:r w:rsidRPr="004E59BA">
              <w:rPr>
                <w:szCs w:val="22"/>
                <w:lang w:eastAsia="zh-CN"/>
              </w:rPr>
              <w:t>191</w:t>
            </w:r>
            <w:r w:rsidRPr="004E59BA">
              <w:rPr>
                <w:rFonts w:hint="eastAsia"/>
                <w:szCs w:val="22"/>
                <w:lang w:eastAsia="zh-CN"/>
              </w:rPr>
              <w:t>号</w:t>
            </w:r>
            <w:r w:rsidRPr="004E59BA">
              <w:rPr>
                <w:szCs w:val="22"/>
                <w:lang w:eastAsia="zh-CN"/>
              </w:rPr>
              <w:t>决议（</w:t>
            </w:r>
            <w:r w:rsidRPr="004E59BA">
              <w:rPr>
                <w:rFonts w:hint="eastAsia"/>
                <w:szCs w:val="22"/>
                <w:lang w:eastAsia="zh-CN"/>
              </w:rPr>
              <w:t>201</w:t>
            </w:r>
            <w:r w:rsidRPr="004E59BA">
              <w:rPr>
                <w:szCs w:val="22"/>
                <w:lang w:eastAsia="zh-CN"/>
              </w:rPr>
              <w:t>8</w:t>
            </w:r>
            <w:r w:rsidRPr="004E59BA">
              <w:rPr>
                <w:rFonts w:hint="eastAsia"/>
                <w:szCs w:val="22"/>
                <w:lang w:eastAsia="zh-CN"/>
              </w:rPr>
              <w:t>年，迪拜，修订版</w:t>
            </w:r>
            <w:r w:rsidRPr="004E59BA">
              <w:rPr>
                <w:szCs w:val="22"/>
                <w:lang w:eastAsia="zh-CN"/>
              </w:rPr>
              <w:t>）</w:t>
            </w:r>
            <w:r w:rsidRPr="004E59BA">
              <w:rPr>
                <w:szCs w:val="22"/>
                <w:lang w:val="fr-FR" w:eastAsia="zh-CN"/>
              </w:rPr>
              <w:t>的报告</w:t>
            </w:r>
            <w:r w:rsidR="0058047C">
              <w:rPr>
                <w:rFonts w:hint="eastAsia"/>
                <w:szCs w:val="22"/>
                <w:lang w:val="fr-FR" w:eastAsia="zh-CN"/>
              </w:rPr>
              <w:t>。</w:t>
            </w:r>
          </w:p>
          <w:p w14:paraId="3467682C" w14:textId="77777777" w:rsidR="00B40A53" w:rsidRPr="003C2E37" w:rsidRDefault="00B40A53" w:rsidP="003C2E37">
            <w:pPr>
              <w:pStyle w:val="Headingb"/>
              <w:rPr>
                <w:lang w:eastAsia="zh-CN"/>
              </w:rPr>
            </w:pPr>
            <w:r>
              <w:rPr>
                <w:rFonts w:hint="eastAsia"/>
                <w:lang w:eastAsia="zh-CN"/>
              </w:rPr>
              <w:t>需采取的行动</w:t>
            </w:r>
          </w:p>
          <w:p w14:paraId="7E143E17" w14:textId="5AEF3A8D" w:rsidR="00B40A53" w:rsidRPr="008418F5" w:rsidRDefault="004E59BA" w:rsidP="00B40A53">
            <w:pPr>
              <w:pStyle w:val="BodyTextIndent3"/>
              <w:spacing w:before="120"/>
              <w:ind w:firstLineChars="200" w:firstLine="480"/>
              <w:textAlignment w:val="baseline"/>
              <w:rPr>
                <w:sz w:val="24"/>
                <w:szCs w:val="22"/>
                <w:lang w:val="en-GB"/>
              </w:rPr>
            </w:pPr>
            <w:r w:rsidRPr="004E59BA">
              <w:rPr>
                <w:sz w:val="24"/>
                <w:szCs w:val="22"/>
                <w:lang w:val="en-GB"/>
              </w:rPr>
              <w:t>请理事会将本报告</w:t>
            </w:r>
            <w:r w:rsidRPr="004E59BA">
              <w:rPr>
                <w:b/>
                <w:bCs/>
                <w:sz w:val="24"/>
                <w:szCs w:val="22"/>
                <w:lang w:val="en-GB"/>
              </w:rPr>
              <w:t>记录在案</w:t>
            </w:r>
            <w:r w:rsidR="00FC17D6">
              <w:rPr>
                <w:rFonts w:hint="eastAsia"/>
                <w:sz w:val="24"/>
                <w:szCs w:val="22"/>
                <w:lang w:val="en-GB"/>
              </w:rPr>
              <w:t>。</w:t>
            </w:r>
          </w:p>
          <w:p w14:paraId="699EFDF3" w14:textId="77777777" w:rsidR="00B40A53" w:rsidRDefault="00B40A53">
            <w:pPr>
              <w:jc w:val="center"/>
              <w:rPr>
                <w:sz w:val="28"/>
                <w:szCs w:val="22"/>
                <w:lang w:eastAsia="zh-CN"/>
              </w:rPr>
            </w:pPr>
            <w:r>
              <w:rPr>
                <w:sz w:val="28"/>
                <w:szCs w:val="22"/>
                <w:lang w:eastAsia="zh-CN"/>
              </w:rPr>
              <w:t>______________</w:t>
            </w:r>
          </w:p>
          <w:p w14:paraId="13814E63"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62A8F026" w14:textId="77777777" w:rsidR="009164A9" w:rsidRPr="008418F5" w:rsidRDefault="009164A9" w:rsidP="003C2E37">
            <w:pPr>
              <w:pStyle w:val="Headingb"/>
              <w:rPr>
                <w:lang w:eastAsia="zh-CN"/>
              </w:rPr>
            </w:pPr>
            <w:r w:rsidRPr="00FC5386">
              <w:rPr>
                <w:rFonts w:hint="eastAsia"/>
                <w:lang w:eastAsia="zh-CN"/>
              </w:rPr>
              <w:t>参考文件</w:t>
            </w:r>
          </w:p>
          <w:p w14:paraId="0611C6E3" w14:textId="77777777" w:rsidR="00B40A53" w:rsidRPr="0024097E" w:rsidRDefault="00E313EE" w:rsidP="006B78BD">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eastAsia="STKaiti"/>
                <w:caps/>
                <w:sz w:val="24"/>
                <w:szCs w:val="22"/>
                <w:lang w:eastAsia="zh-CN"/>
              </w:rPr>
            </w:pPr>
            <w:r>
              <w:fldChar w:fldCharType="begin"/>
            </w:r>
            <w:r>
              <w:rPr>
                <w:lang w:eastAsia="zh-CN"/>
              </w:rPr>
              <w:instrText xml:space="preserve"> HYPERLINK "https://www.itu.int/en/council/Documents/basic-texts/RES-191-C.pdf" </w:instrText>
            </w:r>
            <w:r>
              <w:fldChar w:fldCharType="separate"/>
            </w:r>
            <w:r w:rsidR="004E59BA" w:rsidRPr="0024097E">
              <w:rPr>
                <w:rStyle w:val="Hyperlink"/>
                <w:rFonts w:eastAsia="STKaiti"/>
                <w:caps/>
                <w:sz w:val="24"/>
                <w:szCs w:val="22"/>
                <w:lang w:eastAsia="zh-CN"/>
              </w:rPr>
              <w:t>第</w:t>
            </w:r>
            <w:r w:rsidR="004E59BA" w:rsidRPr="0024097E">
              <w:rPr>
                <w:rStyle w:val="Hyperlink"/>
                <w:rFonts w:eastAsia="STKaiti"/>
                <w:caps/>
                <w:sz w:val="24"/>
                <w:szCs w:val="22"/>
                <w:lang w:eastAsia="zh-CN"/>
              </w:rPr>
              <w:t>191</w:t>
            </w:r>
            <w:r w:rsidR="004E59BA" w:rsidRPr="0024097E">
              <w:rPr>
                <w:rStyle w:val="Hyperlink"/>
                <w:rFonts w:eastAsia="STKaiti"/>
                <w:caps/>
                <w:sz w:val="24"/>
                <w:szCs w:val="22"/>
                <w:lang w:eastAsia="zh-CN"/>
              </w:rPr>
              <w:t>号决议（</w:t>
            </w:r>
            <w:r w:rsidR="004E59BA" w:rsidRPr="0024097E">
              <w:rPr>
                <w:rStyle w:val="Hyperlink"/>
                <w:rFonts w:eastAsia="STKaiti"/>
                <w:caps/>
                <w:sz w:val="24"/>
                <w:szCs w:val="22"/>
                <w:lang w:eastAsia="zh-CN"/>
              </w:rPr>
              <w:t>2018</w:t>
            </w:r>
            <w:r w:rsidR="004E59BA" w:rsidRPr="0024097E">
              <w:rPr>
                <w:rStyle w:val="Hyperlink"/>
                <w:rFonts w:eastAsia="STKaiti"/>
                <w:caps/>
                <w:sz w:val="24"/>
                <w:szCs w:val="22"/>
                <w:lang w:eastAsia="zh-CN"/>
              </w:rPr>
              <w:t>年，</w:t>
            </w:r>
            <w:r w:rsidR="004E59BA" w:rsidRPr="0024097E">
              <w:rPr>
                <w:rStyle w:val="Hyperlink"/>
                <w:rFonts w:eastAsia="STKaiti" w:hint="eastAsia"/>
                <w:caps/>
                <w:sz w:val="24"/>
                <w:szCs w:val="22"/>
                <w:lang w:eastAsia="zh-CN"/>
              </w:rPr>
              <w:t>迪拜</w:t>
            </w:r>
            <w:r w:rsidR="004E59BA" w:rsidRPr="0024097E">
              <w:rPr>
                <w:rStyle w:val="Hyperlink"/>
                <w:rFonts w:eastAsia="STKaiti"/>
                <w:caps/>
                <w:sz w:val="24"/>
                <w:szCs w:val="22"/>
                <w:lang w:eastAsia="zh-CN"/>
              </w:rPr>
              <w:t>，修订版）</w:t>
            </w:r>
            <w:r>
              <w:rPr>
                <w:rStyle w:val="Hyperlink"/>
                <w:rFonts w:eastAsia="STKaiti"/>
                <w:caps/>
                <w:sz w:val="24"/>
                <w:szCs w:val="22"/>
                <w:lang w:eastAsia="zh-CN"/>
              </w:rPr>
              <w:fldChar w:fldCharType="end"/>
            </w:r>
            <w:r w:rsidR="004E59BA" w:rsidRPr="0024097E">
              <w:rPr>
                <w:rFonts w:eastAsia="STKaiti" w:hint="eastAsia"/>
                <w:caps/>
                <w:sz w:val="24"/>
                <w:szCs w:val="22"/>
                <w:lang w:eastAsia="zh-CN"/>
              </w:rPr>
              <w:t>、</w:t>
            </w:r>
            <w:r w:rsidR="006D0836" w:rsidRPr="0024097E">
              <w:fldChar w:fldCharType="begin"/>
            </w:r>
            <w:r w:rsidR="006D0836" w:rsidRPr="0024097E">
              <w:rPr>
                <w:rFonts w:eastAsia="STKaiti"/>
                <w:lang w:eastAsia="zh-CN"/>
              </w:rPr>
              <w:instrText xml:space="preserve"> HYPERLINK "https://www.itu.int/md/S20-CL-C-0038/en" </w:instrText>
            </w:r>
            <w:r w:rsidR="006D0836" w:rsidRPr="0024097E">
              <w:fldChar w:fldCharType="separate"/>
            </w:r>
            <w:r w:rsidR="004E59BA" w:rsidRPr="0024097E">
              <w:rPr>
                <w:rStyle w:val="Hyperlink"/>
                <w:rFonts w:eastAsia="STKaiti"/>
                <w:caps/>
                <w:sz w:val="24"/>
                <w:szCs w:val="22"/>
                <w:lang w:eastAsia="zh-CN"/>
              </w:rPr>
              <w:t>C20/38</w:t>
            </w:r>
            <w:r w:rsidR="006D0836" w:rsidRPr="0024097E">
              <w:rPr>
                <w:rStyle w:val="Hyperlink"/>
                <w:rFonts w:eastAsia="STKaiti"/>
                <w:caps/>
                <w:sz w:val="24"/>
                <w:szCs w:val="22"/>
                <w:lang w:eastAsia="zh-CN"/>
              </w:rPr>
              <w:fldChar w:fldCharType="end"/>
            </w:r>
            <w:r w:rsidR="004E59BA" w:rsidRPr="0024097E">
              <w:rPr>
                <w:rFonts w:eastAsia="STKaiti" w:hint="eastAsia"/>
                <w:caps/>
                <w:sz w:val="24"/>
                <w:szCs w:val="22"/>
                <w:lang w:eastAsia="zh-CN"/>
              </w:rPr>
              <w:t>、</w:t>
            </w:r>
            <w:r w:rsidR="006D0836" w:rsidRPr="0024097E">
              <w:fldChar w:fldCharType="begin"/>
            </w:r>
            <w:r w:rsidR="006D0836" w:rsidRPr="0024097E">
              <w:rPr>
                <w:rFonts w:eastAsia="STKaiti"/>
                <w:lang w:eastAsia="zh-CN"/>
              </w:rPr>
              <w:instrText xml:space="preserve"> HYPERLINK "https://www.itu.int/md/S21-CL-C-0038/en" </w:instrText>
            </w:r>
            <w:r w:rsidR="006D0836" w:rsidRPr="0024097E">
              <w:fldChar w:fldCharType="separate"/>
            </w:r>
            <w:r w:rsidR="004E59BA" w:rsidRPr="0024097E">
              <w:rPr>
                <w:rStyle w:val="Hyperlink"/>
                <w:rFonts w:eastAsia="STKaiti"/>
                <w:caps/>
                <w:sz w:val="24"/>
                <w:szCs w:val="22"/>
                <w:lang w:eastAsia="zh-CN"/>
              </w:rPr>
              <w:t>C21/38</w:t>
            </w:r>
            <w:r w:rsidR="006D0836" w:rsidRPr="0024097E">
              <w:rPr>
                <w:rStyle w:val="Hyperlink"/>
                <w:rFonts w:eastAsia="STKaiti"/>
                <w:caps/>
                <w:sz w:val="24"/>
                <w:szCs w:val="22"/>
                <w:lang w:eastAsia="zh-CN"/>
              </w:rPr>
              <w:fldChar w:fldCharType="end"/>
            </w:r>
            <w:r w:rsidR="004E59BA" w:rsidRPr="0024097E">
              <w:rPr>
                <w:rFonts w:eastAsia="STKaiti" w:hint="eastAsia"/>
                <w:caps/>
                <w:sz w:val="24"/>
                <w:szCs w:val="22"/>
                <w:lang w:eastAsia="zh-CN"/>
              </w:rPr>
              <w:t>和</w:t>
            </w:r>
            <w:r w:rsidR="006D0836" w:rsidRPr="0024097E">
              <w:fldChar w:fldCharType="begin"/>
            </w:r>
            <w:r w:rsidR="006D0836" w:rsidRPr="0024097E">
              <w:rPr>
                <w:rFonts w:eastAsia="STKaiti"/>
                <w:lang w:eastAsia="zh-CN"/>
              </w:rPr>
              <w:instrText xml:space="preserve"> HYPERLINK "https://www.itu.int/md/S21-CL-INF-0011/en" </w:instrText>
            </w:r>
            <w:r w:rsidR="006D0836" w:rsidRPr="0024097E">
              <w:fldChar w:fldCharType="separate"/>
            </w:r>
            <w:r w:rsidR="004E59BA" w:rsidRPr="0024097E">
              <w:rPr>
                <w:rStyle w:val="Hyperlink"/>
                <w:rFonts w:eastAsia="STKaiti"/>
                <w:caps/>
                <w:sz w:val="24"/>
                <w:szCs w:val="22"/>
                <w:lang w:eastAsia="zh-CN"/>
              </w:rPr>
              <w:t>C21/INF/11</w:t>
            </w:r>
            <w:r w:rsidR="006D0836" w:rsidRPr="0024097E">
              <w:rPr>
                <w:rStyle w:val="Hyperlink"/>
                <w:rFonts w:eastAsia="STKaiti"/>
                <w:caps/>
                <w:sz w:val="24"/>
                <w:szCs w:val="22"/>
                <w:lang w:eastAsia="zh-CN"/>
              </w:rPr>
              <w:fldChar w:fldCharType="end"/>
            </w:r>
            <w:r w:rsidR="004E59BA" w:rsidRPr="0024097E">
              <w:rPr>
                <w:rFonts w:eastAsia="STKaiti" w:hint="eastAsia"/>
                <w:caps/>
                <w:sz w:val="24"/>
                <w:szCs w:val="22"/>
                <w:lang w:eastAsia="zh-CN"/>
              </w:rPr>
              <w:t>号文件</w:t>
            </w:r>
          </w:p>
        </w:tc>
      </w:tr>
    </w:tbl>
    <w:p w14:paraId="22D4CC51" w14:textId="77777777" w:rsidR="004E59BA" w:rsidRPr="0003693A" w:rsidRDefault="004E59BA" w:rsidP="004E59BA">
      <w:pPr>
        <w:pStyle w:val="Heading1"/>
        <w:rPr>
          <w:lang w:eastAsia="zh-CN"/>
        </w:rPr>
      </w:pPr>
      <w:r w:rsidRPr="0003693A">
        <w:rPr>
          <w:lang w:eastAsia="zh-CN"/>
        </w:rPr>
        <w:t>1</w:t>
      </w:r>
      <w:r w:rsidRPr="0003693A">
        <w:rPr>
          <w:lang w:eastAsia="zh-CN"/>
        </w:rPr>
        <w:tab/>
      </w:r>
      <w:r>
        <w:rPr>
          <w:rFonts w:hint="eastAsia"/>
          <w:lang w:eastAsia="zh-CN"/>
        </w:rPr>
        <w:t>引言</w:t>
      </w:r>
    </w:p>
    <w:p w14:paraId="58AEF4A0" w14:textId="77777777" w:rsidR="004E59BA" w:rsidRPr="00A604D7" w:rsidRDefault="004E59BA" w:rsidP="004E59BA">
      <w:pPr>
        <w:ind w:firstLineChars="200" w:firstLine="480"/>
        <w:rPr>
          <w:lang w:eastAsia="zh-CN"/>
        </w:rPr>
      </w:pPr>
      <w:r>
        <w:rPr>
          <w:rFonts w:hint="eastAsia"/>
          <w:lang w:eastAsia="zh-CN"/>
        </w:rPr>
        <w:t>继修订了</w:t>
      </w:r>
      <w:r w:rsidRPr="00A604D7">
        <w:rPr>
          <w:lang w:eastAsia="zh-CN"/>
        </w:rPr>
        <w:t>有关</w:t>
      </w:r>
      <w:r w:rsidRPr="004351E5">
        <w:rPr>
          <w:rFonts w:ascii="SimSun" w:hAnsi="SimSun"/>
          <w:lang w:eastAsia="zh-CN"/>
        </w:rPr>
        <w:t>“</w:t>
      </w:r>
      <w:r>
        <w:rPr>
          <w:rFonts w:hint="eastAsia"/>
          <w:lang w:eastAsia="zh-CN"/>
        </w:rPr>
        <w:t>协调国际电联三个部门工作</w:t>
      </w:r>
      <w:r w:rsidRPr="00A604D7">
        <w:rPr>
          <w:rFonts w:hint="eastAsia"/>
          <w:lang w:eastAsia="zh-CN"/>
        </w:rPr>
        <w:t>战略</w:t>
      </w:r>
      <w:r w:rsidRPr="004351E5">
        <w:rPr>
          <w:rFonts w:ascii="SimSun" w:hAnsi="SimSun"/>
          <w:lang w:eastAsia="zh-CN"/>
        </w:rPr>
        <w:t>”</w:t>
      </w:r>
      <w:r w:rsidRPr="00A604D7">
        <w:rPr>
          <w:rFonts w:hint="eastAsia"/>
          <w:lang w:eastAsia="zh-CN"/>
        </w:rPr>
        <w:t>的第</w:t>
      </w:r>
      <w:r w:rsidRPr="00A604D7">
        <w:rPr>
          <w:lang w:eastAsia="zh-CN"/>
        </w:rPr>
        <w:t>191</w:t>
      </w:r>
      <w:r w:rsidRPr="00A604D7">
        <w:rPr>
          <w:rFonts w:hint="eastAsia"/>
          <w:lang w:eastAsia="zh-CN"/>
        </w:rPr>
        <w:t>号</w:t>
      </w:r>
      <w:r w:rsidRPr="00A604D7">
        <w:rPr>
          <w:lang w:eastAsia="zh-CN"/>
        </w:rPr>
        <w:t>决议</w:t>
      </w:r>
      <w:r>
        <w:rPr>
          <w:lang w:eastAsia="zh-CN"/>
        </w:rPr>
        <w:t>（</w:t>
      </w:r>
      <w:r>
        <w:rPr>
          <w:rFonts w:hint="eastAsia"/>
          <w:lang w:eastAsia="zh-CN"/>
        </w:rPr>
        <w:t>201</w:t>
      </w:r>
      <w:r>
        <w:rPr>
          <w:lang w:eastAsia="zh-CN"/>
        </w:rPr>
        <w:t>8</w:t>
      </w:r>
      <w:r>
        <w:rPr>
          <w:rFonts w:hint="eastAsia"/>
          <w:lang w:eastAsia="zh-CN"/>
        </w:rPr>
        <w:t>年，迪拜，修订版</w:t>
      </w:r>
      <w:r>
        <w:rPr>
          <w:lang w:eastAsia="zh-CN"/>
        </w:rPr>
        <w:t>）</w:t>
      </w:r>
      <w:r>
        <w:rPr>
          <w:rFonts w:hint="eastAsia"/>
          <w:lang w:eastAsia="zh-CN"/>
        </w:rPr>
        <w:t>之后，</w:t>
      </w:r>
      <w:r w:rsidRPr="001F4E9E">
        <w:rPr>
          <w:lang w:eastAsia="zh-CN"/>
        </w:rPr>
        <w:t>定期向理事会、理事会</w:t>
      </w:r>
      <w:r>
        <w:rPr>
          <w:rFonts w:hint="eastAsia"/>
          <w:lang w:eastAsia="zh-CN"/>
        </w:rPr>
        <w:t>财务</w:t>
      </w:r>
      <w:r w:rsidRPr="001F4E9E">
        <w:rPr>
          <w:lang w:eastAsia="zh-CN"/>
        </w:rPr>
        <w:t>和人力资源工作组</w:t>
      </w:r>
      <w:r>
        <w:rPr>
          <w:rFonts w:hint="eastAsia"/>
          <w:lang w:eastAsia="zh-CN"/>
        </w:rPr>
        <w:t>（</w:t>
      </w:r>
      <w:r w:rsidRPr="0040207F">
        <w:rPr>
          <w:lang w:eastAsia="zh-CN"/>
        </w:rPr>
        <w:t>CWG-FHR</w:t>
      </w:r>
      <w:r>
        <w:rPr>
          <w:rFonts w:hint="eastAsia"/>
          <w:lang w:eastAsia="zh-CN"/>
        </w:rPr>
        <w:t>）</w:t>
      </w:r>
      <w:r w:rsidRPr="001F4E9E">
        <w:rPr>
          <w:lang w:eastAsia="zh-CN"/>
        </w:rPr>
        <w:t>以及所有三个部门</w:t>
      </w:r>
      <w:r>
        <w:rPr>
          <w:rFonts w:hint="eastAsia"/>
          <w:lang w:eastAsia="zh-CN"/>
        </w:rPr>
        <w:t>的顾问</w:t>
      </w:r>
      <w:r w:rsidRPr="001F4E9E">
        <w:rPr>
          <w:lang w:eastAsia="zh-CN"/>
        </w:rPr>
        <w:t>组报告</w:t>
      </w:r>
      <w:r>
        <w:rPr>
          <w:rFonts w:hint="eastAsia"/>
          <w:lang w:eastAsia="zh-CN"/>
        </w:rPr>
        <w:t>跨</w:t>
      </w:r>
      <w:r w:rsidRPr="001F4E9E">
        <w:rPr>
          <w:lang w:eastAsia="zh-CN"/>
        </w:rPr>
        <w:t>部门协调</w:t>
      </w:r>
      <w:r>
        <w:rPr>
          <w:rFonts w:hint="eastAsia"/>
          <w:lang w:eastAsia="zh-CN"/>
        </w:rPr>
        <w:t>活动的</w:t>
      </w:r>
      <w:r w:rsidRPr="001F4E9E">
        <w:rPr>
          <w:lang w:eastAsia="zh-CN"/>
        </w:rPr>
        <w:t>情况。继续改善</w:t>
      </w:r>
      <w:r>
        <w:rPr>
          <w:rFonts w:hint="eastAsia"/>
          <w:lang w:eastAsia="zh-CN"/>
        </w:rPr>
        <w:t>跨</w:t>
      </w:r>
      <w:r w:rsidRPr="001F4E9E">
        <w:rPr>
          <w:lang w:eastAsia="zh-CN"/>
        </w:rPr>
        <w:t>部门协调的机制和</w:t>
      </w:r>
      <w:r>
        <w:rPr>
          <w:rFonts w:hint="eastAsia"/>
          <w:lang w:eastAsia="zh-CN"/>
        </w:rPr>
        <w:t>工作</w:t>
      </w:r>
      <w:r w:rsidRPr="001F4E9E">
        <w:rPr>
          <w:lang w:eastAsia="zh-CN"/>
        </w:rPr>
        <w:t>得到进一步加强，秘书处的</w:t>
      </w:r>
      <w:r>
        <w:rPr>
          <w:rFonts w:hint="eastAsia"/>
          <w:lang w:eastAsia="zh-CN"/>
        </w:rPr>
        <w:t>跨</w:t>
      </w:r>
      <w:r w:rsidRPr="001F4E9E">
        <w:rPr>
          <w:lang w:eastAsia="zh-CN"/>
        </w:rPr>
        <w:t>部门协调</w:t>
      </w:r>
      <w:r>
        <w:rPr>
          <w:rFonts w:hint="eastAsia"/>
          <w:lang w:eastAsia="zh-CN"/>
        </w:rPr>
        <w:t>任务组（</w:t>
      </w:r>
      <w:r w:rsidRPr="0040207F">
        <w:rPr>
          <w:lang w:eastAsia="zh-CN"/>
        </w:rPr>
        <w:t>ISC-TF</w:t>
      </w:r>
      <w:r>
        <w:rPr>
          <w:rFonts w:hint="eastAsia"/>
          <w:lang w:eastAsia="zh-CN"/>
        </w:rPr>
        <w:t>）</w:t>
      </w:r>
      <w:r w:rsidRPr="001F4E9E">
        <w:rPr>
          <w:lang w:eastAsia="zh-CN"/>
        </w:rPr>
        <w:t>和成员的跨部门协调组（</w:t>
      </w:r>
      <w:r w:rsidRPr="001F4E9E">
        <w:rPr>
          <w:lang w:eastAsia="zh-CN"/>
        </w:rPr>
        <w:t>ISCG</w:t>
      </w:r>
      <w:r w:rsidRPr="001F4E9E">
        <w:rPr>
          <w:lang w:eastAsia="zh-CN"/>
        </w:rPr>
        <w:t>）之间实现了更</w:t>
      </w:r>
      <w:r>
        <w:rPr>
          <w:rFonts w:hint="eastAsia"/>
          <w:lang w:eastAsia="zh-CN"/>
        </w:rPr>
        <w:t>为</w:t>
      </w:r>
      <w:r w:rsidRPr="001F4E9E">
        <w:rPr>
          <w:lang w:eastAsia="zh-CN"/>
        </w:rPr>
        <w:t>密切的协调。</w:t>
      </w:r>
    </w:p>
    <w:p w14:paraId="4AEB769D" w14:textId="77777777" w:rsidR="004E59BA" w:rsidRPr="00546803" w:rsidRDefault="004E59BA" w:rsidP="004E59BA">
      <w:pPr>
        <w:pStyle w:val="Heading1"/>
        <w:rPr>
          <w:lang w:eastAsia="zh-CN"/>
        </w:rPr>
      </w:pPr>
      <w:r w:rsidRPr="00546803">
        <w:rPr>
          <w:lang w:eastAsia="zh-CN"/>
        </w:rPr>
        <w:t>2</w:t>
      </w:r>
      <w:r w:rsidRPr="00546803">
        <w:rPr>
          <w:rFonts w:hint="eastAsia"/>
          <w:lang w:eastAsia="zh-CN"/>
        </w:rPr>
        <w:tab/>
      </w:r>
      <w:r w:rsidRPr="00546803">
        <w:rPr>
          <w:lang w:eastAsia="zh-CN"/>
        </w:rPr>
        <w:t>秘书处</w:t>
      </w:r>
      <w:r w:rsidRPr="00546803">
        <w:rPr>
          <w:rFonts w:hint="eastAsia"/>
          <w:lang w:eastAsia="zh-CN"/>
        </w:rPr>
        <w:t>内部</w:t>
      </w:r>
      <w:r w:rsidRPr="00546803">
        <w:rPr>
          <w:lang w:eastAsia="zh-CN"/>
        </w:rPr>
        <w:t>的协调</w:t>
      </w:r>
    </w:p>
    <w:p w14:paraId="463252BB" w14:textId="77777777" w:rsidR="004E59BA" w:rsidRPr="002A04C5" w:rsidRDefault="004E59BA" w:rsidP="004E59BA">
      <w:pPr>
        <w:rPr>
          <w:rFonts w:cs="Calibri"/>
          <w:lang w:eastAsia="zh-CN"/>
        </w:rPr>
      </w:pPr>
      <w:r>
        <w:rPr>
          <w:lang w:eastAsia="zh-CN"/>
        </w:rPr>
        <w:t>2.1</w:t>
      </w:r>
      <w:r>
        <w:rPr>
          <w:lang w:eastAsia="zh-CN"/>
        </w:rPr>
        <w:tab/>
      </w:r>
      <w:r>
        <w:rPr>
          <w:rFonts w:hint="eastAsia"/>
          <w:lang w:eastAsia="zh-CN"/>
        </w:rPr>
        <w:t>为</w:t>
      </w:r>
      <w:r w:rsidRPr="00A604D7">
        <w:rPr>
          <w:rFonts w:cstheme="minorHAnsi" w:hint="eastAsia"/>
          <w:szCs w:val="24"/>
          <w:lang w:eastAsia="zh-CN"/>
        </w:rPr>
        <w:t>促进三个局</w:t>
      </w:r>
      <w:r>
        <w:rPr>
          <w:rFonts w:cstheme="minorHAnsi" w:hint="eastAsia"/>
          <w:szCs w:val="24"/>
          <w:lang w:eastAsia="zh-CN"/>
        </w:rPr>
        <w:t>以及</w:t>
      </w:r>
      <w:r w:rsidRPr="00A604D7">
        <w:rPr>
          <w:rFonts w:cstheme="minorHAnsi" w:hint="eastAsia"/>
          <w:szCs w:val="24"/>
          <w:lang w:eastAsia="zh-CN"/>
        </w:rPr>
        <w:t>总秘书处之间的协调与</w:t>
      </w:r>
      <w:r w:rsidRPr="002A04C5">
        <w:rPr>
          <w:rFonts w:cs="Calibri" w:hint="eastAsia"/>
          <w:szCs w:val="24"/>
          <w:lang w:eastAsia="zh-CN"/>
        </w:rPr>
        <w:t>协作</w:t>
      </w:r>
      <w:r w:rsidRPr="002A04C5">
        <w:rPr>
          <w:rFonts w:cs="Calibri" w:hint="eastAsia"/>
          <w:lang w:eastAsia="zh-CN"/>
        </w:rPr>
        <w:t>，避免内部重复工作并优化资源的利用，</w:t>
      </w:r>
      <w:r w:rsidRPr="002A04C5">
        <w:rPr>
          <w:rFonts w:cs="Calibri" w:hint="eastAsia"/>
          <w:szCs w:val="24"/>
          <w:lang w:eastAsia="zh-CN"/>
        </w:rPr>
        <w:t>成立了跨部门协调任务组</w:t>
      </w:r>
      <w:r w:rsidRPr="002A04C5">
        <w:rPr>
          <w:rFonts w:cs="Calibri" w:hint="eastAsia"/>
          <w:lang w:eastAsia="zh-CN"/>
        </w:rPr>
        <w:t>（</w:t>
      </w:r>
      <w:r w:rsidRPr="002A04C5">
        <w:rPr>
          <w:rFonts w:cs="Calibri" w:hint="eastAsia"/>
          <w:lang w:eastAsia="zh-CN"/>
        </w:rPr>
        <w:t>ISC-TF</w:t>
      </w:r>
      <w:r w:rsidRPr="002A04C5">
        <w:rPr>
          <w:rFonts w:cs="Calibri" w:hint="eastAsia"/>
          <w:lang w:eastAsia="zh-CN"/>
        </w:rPr>
        <w:t>）。</w:t>
      </w:r>
      <w:r w:rsidRPr="002A04C5">
        <w:rPr>
          <w:rFonts w:cs="Calibri"/>
          <w:lang w:eastAsia="zh-CN"/>
        </w:rPr>
        <w:t>ISC-TF</w:t>
      </w:r>
      <w:r w:rsidRPr="002A04C5">
        <w:rPr>
          <w:rFonts w:cs="Calibri" w:hint="eastAsia"/>
          <w:lang w:eastAsia="zh-CN"/>
        </w:rPr>
        <w:t>的职责范围在</w:t>
      </w:r>
      <w:r w:rsidR="006D0836">
        <w:fldChar w:fldCharType="begin"/>
      </w:r>
      <w:r w:rsidR="006D0836">
        <w:rPr>
          <w:lang w:eastAsia="zh-CN"/>
        </w:rPr>
        <w:instrText xml:space="preserve"> HYPERLINK "https://www.itu.int/md/S17-CL-INF-0019/en" </w:instrText>
      </w:r>
      <w:r w:rsidR="006D0836">
        <w:fldChar w:fldCharType="separate"/>
      </w:r>
      <w:r w:rsidRPr="002A04C5">
        <w:rPr>
          <w:rStyle w:val="Hyperlink"/>
          <w:rFonts w:cs="Calibri" w:hint="eastAsia"/>
          <w:lang w:eastAsia="zh-CN"/>
        </w:rPr>
        <w:t>第</w:t>
      </w:r>
      <w:r w:rsidRPr="002A04C5">
        <w:rPr>
          <w:rStyle w:val="Hyperlink"/>
          <w:rFonts w:cs="Calibri"/>
          <w:lang w:eastAsia="zh-CN"/>
        </w:rPr>
        <w:t>16/13</w:t>
      </w:r>
      <w:r w:rsidRPr="002A04C5">
        <w:rPr>
          <w:rStyle w:val="Hyperlink"/>
          <w:rFonts w:cs="Calibri" w:hint="eastAsia"/>
          <w:lang w:eastAsia="zh-CN"/>
        </w:rPr>
        <w:t>号行政规定</w:t>
      </w:r>
      <w:r w:rsidR="006D0836">
        <w:rPr>
          <w:rStyle w:val="Hyperlink"/>
          <w:rFonts w:cs="Calibri"/>
          <w:lang w:eastAsia="zh-CN"/>
        </w:rPr>
        <w:fldChar w:fldCharType="end"/>
      </w:r>
      <w:r w:rsidRPr="002A04C5">
        <w:rPr>
          <w:rFonts w:cs="Calibri" w:hint="eastAsia"/>
          <w:lang w:eastAsia="zh-CN"/>
        </w:rPr>
        <w:t>中做了明确规定。</w:t>
      </w:r>
    </w:p>
    <w:p w14:paraId="139CA6C7" w14:textId="3D865A3E" w:rsidR="004E59BA" w:rsidRDefault="004E59BA" w:rsidP="004E59BA">
      <w:pPr>
        <w:rPr>
          <w:lang w:eastAsia="zh-CN"/>
        </w:rPr>
      </w:pPr>
      <w:r>
        <w:rPr>
          <w:lang w:eastAsia="zh-CN"/>
        </w:rPr>
        <w:lastRenderedPageBreak/>
        <w:t>2.2</w:t>
      </w:r>
      <w:r>
        <w:rPr>
          <w:lang w:eastAsia="zh-CN"/>
        </w:rPr>
        <w:tab/>
      </w:r>
      <w:r w:rsidR="004460EB" w:rsidRPr="004460EB">
        <w:rPr>
          <w:rFonts w:hint="eastAsia"/>
          <w:lang w:eastAsia="zh-CN"/>
        </w:rPr>
        <w:t>自向</w:t>
      </w:r>
      <w:r w:rsidR="004460EB" w:rsidRPr="004460EB">
        <w:rPr>
          <w:rFonts w:hint="eastAsia"/>
          <w:lang w:eastAsia="zh-CN"/>
        </w:rPr>
        <w:t>2021</w:t>
      </w:r>
      <w:r w:rsidR="004460EB" w:rsidRPr="004460EB">
        <w:rPr>
          <w:rFonts w:hint="eastAsia"/>
          <w:lang w:eastAsia="zh-CN"/>
        </w:rPr>
        <w:t>年</w:t>
      </w:r>
      <w:r w:rsidR="004460EB" w:rsidRPr="004460EB">
        <w:rPr>
          <w:rFonts w:hint="eastAsia"/>
          <w:lang w:eastAsia="zh-CN"/>
        </w:rPr>
        <w:t>6</w:t>
      </w:r>
      <w:r w:rsidR="004460EB" w:rsidRPr="004460EB">
        <w:rPr>
          <w:rFonts w:hint="eastAsia"/>
          <w:lang w:eastAsia="zh-CN"/>
        </w:rPr>
        <w:t>月</w:t>
      </w:r>
      <w:r w:rsidR="004460EB" w:rsidRPr="004460EB">
        <w:rPr>
          <w:rFonts w:hint="eastAsia"/>
          <w:lang w:eastAsia="zh-CN"/>
        </w:rPr>
        <w:t>8</w:t>
      </w:r>
      <w:r w:rsidR="004460EB" w:rsidRPr="004460EB">
        <w:rPr>
          <w:rFonts w:hint="eastAsia"/>
          <w:lang w:eastAsia="zh-CN"/>
        </w:rPr>
        <w:t>日至</w:t>
      </w:r>
      <w:r w:rsidR="004460EB" w:rsidRPr="004460EB">
        <w:rPr>
          <w:rFonts w:hint="eastAsia"/>
          <w:lang w:eastAsia="zh-CN"/>
        </w:rPr>
        <w:t>18</w:t>
      </w:r>
      <w:r w:rsidR="004460EB" w:rsidRPr="004460EB">
        <w:rPr>
          <w:rFonts w:hint="eastAsia"/>
          <w:lang w:eastAsia="zh-CN"/>
        </w:rPr>
        <w:t>日的上次</w:t>
      </w:r>
      <w:r w:rsidR="004460EB" w:rsidRPr="006B78BD">
        <w:rPr>
          <w:lang w:eastAsia="zh-CN"/>
        </w:rPr>
        <w:t>理事磋商会虚拟会</w:t>
      </w:r>
      <w:r w:rsidR="004460EB" w:rsidRPr="006B78BD">
        <w:rPr>
          <w:rFonts w:hint="eastAsia"/>
          <w:lang w:eastAsia="zh-CN"/>
        </w:rPr>
        <w:t>议</w:t>
      </w:r>
      <w:r w:rsidR="004460EB" w:rsidRPr="004460EB">
        <w:rPr>
          <w:rFonts w:hint="eastAsia"/>
          <w:lang w:eastAsia="zh-CN"/>
        </w:rPr>
        <w:t>（</w:t>
      </w:r>
      <w:r w:rsidR="004460EB" w:rsidRPr="004460EB">
        <w:rPr>
          <w:rFonts w:hint="eastAsia"/>
          <w:lang w:eastAsia="zh-CN"/>
        </w:rPr>
        <w:t>C21/VCC-1</w:t>
      </w:r>
      <w:r w:rsidR="004460EB" w:rsidRPr="004460EB">
        <w:rPr>
          <w:rFonts w:hint="eastAsia"/>
          <w:lang w:eastAsia="zh-CN"/>
        </w:rPr>
        <w:t>）</w:t>
      </w:r>
      <w:r w:rsidR="0058047C" w:rsidRPr="004460EB">
        <w:rPr>
          <w:rFonts w:hint="eastAsia"/>
          <w:lang w:eastAsia="zh-CN"/>
        </w:rPr>
        <w:t>提交报告</w:t>
      </w:r>
      <w:r w:rsidR="004460EB" w:rsidRPr="004460EB">
        <w:rPr>
          <w:rFonts w:hint="eastAsia"/>
          <w:lang w:eastAsia="zh-CN"/>
        </w:rPr>
        <w:t>以来，</w:t>
      </w:r>
      <w:r w:rsidR="004460EB" w:rsidRPr="004460EB">
        <w:rPr>
          <w:rFonts w:hint="eastAsia"/>
          <w:lang w:eastAsia="zh-CN"/>
        </w:rPr>
        <w:t>ISC-TF</w:t>
      </w:r>
      <w:r w:rsidR="004460EB">
        <w:rPr>
          <w:rFonts w:hint="eastAsia"/>
          <w:lang w:eastAsia="zh-CN"/>
        </w:rPr>
        <w:t>召开</w:t>
      </w:r>
      <w:r w:rsidR="004460EB" w:rsidRPr="004460EB">
        <w:rPr>
          <w:rFonts w:hint="eastAsia"/>
          <w:lang w:eastAsia="zh-CN"/>
        </w:rPr>
        <w:t>了三次会议（截至</w:t>
      </w:r>
      <w:r w:rsidR="004460EB" w:rsidRPr="004460EB">
        <w:rPr>
          <w:rFonts w:hint="eastAsia"/>
          <w:lang w:eastAsia="zh-CN"/>
        </w:rPr>
        <w:t>2021</w:t>
      </w:r>
      <w:r w:rsidR="004460EB" w:rsidRPr="004460EB">
        <w:rPr>
          <w:rFonts w:hint="eastAsia"/>
          <w:lang w:eastAsia="zh-CN"/>
        </w:rPr>
        <w:t>年</w:t>
      </w:r>
      <w:r w:rsidR="004460EB" w:rsidRPr="004460EB">
        <w:rPr>
          <w:rFonts w:hint="eastAsia"/>
          <w:lang w:eastAsia="zh-CN"/>
        </w:rPr>
        <w:t>11</w:t>
      </w:r>
      <w:r w:rsidR="004460EB" w:rsidRPr="004460EB">
        <w:rPr>
          <w:rFonts w:hint="eastAsia"/>
          <w:lang w:eastAsia="zh-CN"/>
        </w:rPr>
        <w:t>月</w:t>
      </w:r>
      <w:r w:rsidR="004460EB" w:rsidRPr="004460EB">
        <w:rPr>
          <w:rFonts w:hint="eastAsia"/>
          <w:lang w:eastAsia="zh-CN"/>
        </w:rPr>
        <w:t>9</w:t>
      </w:r>
      <w:r w:rsidR="004460EB" w:rsidRPr="004460EB">
        <w:rPr>
          <w:rFonts w:hint="eastAsia"/>
          <w:lang w:eastAsia="zh-CN"/>
        </w:rPr>
        <w:t>日），</w:t>
      </w:r>
      <w:r w:rsidR="004460EB">
        <w:rPr>
          <w:rFonts w:hint="eastAsia"/>
          <w:lang w:eastAsia="zh-CN"/>
        </w:rPr>
        <w:t>且</w:t>
      </w:r>
      <w:r w:rsidR="004460EB" w:rsidRPr="004460EB">
        <w:rPr>
          <w:rFonts w:hint="eastAsia"/>
          <w:lang w:eastAsia="zh-CN"/>
        </w:rPr>
        <w:t>自</w:t>
      </w:r>
      <w:r w:rsidR="004460EB" w:rsidRPr="004460EB">
        <w:rPr>
          <w:rFonts w:hint="eastAsia"/>
          <w:lang w:eastAsia="zh-CN"/>
        </w:rPr>
        <w:t>2015</w:t>
      </w:r>
      <w:r w:rsidR="004460EB" w:rsidRPr="004460EB">
        <w:rPr>
          <w:rFonts w:hint="eastAsia"/>
          <w:lang w:eastAsia="zh-CN"/>
        </w:rPr>
        <w:t>年</w:t>
      </w:r>
      <w:r w:rsidR="004460EB" w:rsidRPr="004460EB">
        <w:rPr>
          <w:rFonts w:hint="eastAsia"/>
          <w:lang w:eastAsia="zh-CN"/>
        </w:rPr>
        <w:t>3</w:t>
      </w:r>
      <w:r w:rsidR="004460EB" w:rsidRPr="004460EB">
        <w:rPr>
          <w:rFonts w:hint="eastAsia"/>
          <w:lang w:eastAsia="zh-CN"/>
        </w:rPr>
        <w:t>月成立以来总共举行了</w:t>
      </w:r>
      <w:r w:rsidR="004460EB" w:rsidRPr="004460EB">
        <w:rPr>
          <w:rFonts w:hint="eastAsia"/>
          <w:lang w:eastAsia="zh-CN"/>
        </w:rPr>
        <w:t>42</w:t>
      </w:r>
      <w:r w:rsidR="004460EB" w:rsidRPr="004460EB">
        <w:rPr>
          <w:rFonts w:hint="eastAsia"/>
          <w:lang w:eastAsia="zh-CN"/>
        </w:rPr>
        <w:t>次会议</w:t>
      </w:r>
      <w:r w:rsidR="0058047C">
        <w:rPr>
          <w:rFonts w:hint="eastAsia"/>
          <w:lang w:eastAsia="zh-CN"/>
        </w:rPr>
        <w:t>。</w:t>
      </w:r>
      <w:r w:rsidRPr="000B50C2">
        <w:rPr>
          <w:lang w:eastAsia="zh-CN"/>
        </w:rPr>
        <w:t>ISC-TF</w:t>
      </w:r>
      <w:r>
        <w:rPr>
          <w:rFonts w:hint="eastAsia"/>
          <w:lang w:eastAsia="zh-CN"/>
        </w:rPr>
        <w:t>的工作由副秘书长主持，参与方包括</w:t>
      </w:r>
      <w:r w:rsidRPr="00D9744A">
        <w:rPr>
          <w:rFonts w:hint="eastAsia"/>
          <w:lang w:eastAsia="zh-CN"/>
        </w:rPr>
        <w:t>三个局的</w:t>
      </w:r>
      <w:r>
        <w:rPr>
          <w:rFonts w:hint="eastAsia"/>
          <w:lang w:eastAsia="zh-CN"/>
        </w:rPr>
        <w:t>副</w:t>
      </w:r>
      <w:r w:rsidRPr="00D9744A">
        <w:rPr>
          <w:rFonts w:hint="eastAsia"/>
          <w:lang w:eastAsia="zh-CN"/>
        </w:rPr>
        <w:t>主任</w:t>
      </w:r>
      <w:r>
        <w:rPr>
          <w:rFonts w:hint="eastAsia"/>
          <w:lang w:eastAsia="zh-CN"/>
        </w:rPr>
        <w:t>、</w:t>
      </w:r>
      <w:r w:rsidRPr="00E37BE9">
        <w:rPr>
          <w:lang w:eastAsia="zh-CN"/>
        </w:rPr>
        <w:t>总秘书处各部负责人</w:t>
      </w:r>
      <w:r w:rsidRPr="00E37BE9">
        <w:rPr>
          <w:rFonts w:hint="eastAsia"/>
          <w:lang w:eastAsia="zh-CN"/>
        </w:rPr>
        <w:t>、</w:t>
      </w:r>
      <w:r w:rsidRPr="00D9744A">
        <w:rPr>
          <w:rFonts w:hint="eastAsia"/>
          <w:lang w:eastAsia="zh-CN"/>
        </w:rPr>
        <w:t>负责具体</w:t>
      </w:r>
      <w:r>
        <w:rPr>
          <w:rFonts w:hint="eastAsia"/>
          <w:lang w:eastAsia="zh-CN"/>
        </w:rPr>
        <w:t>主</w:t>
      </w:r>
      <w:r w:rsidRPr="00D9744A">
        <w:rPr>
          <w:rFonts w:hint="eastAsia"/>
          <w:lang w:eastAsia="zh-CN"/>
        </w:rPr>
        <w:t>题领域的跨部门联系人</w:t>
      </w:r>
      <w:r>
        <w:rPr>
          <w:rFonts w:hint="eastAsia"/>
          <w:lang w:eastAsia="zh-CN"/>
        </w:rPr>
        <w:t>、</w:t>
      </w:r>
      <w:r w:rsidRPr="00D9744A">
        <w:rPr>
          <w:rFonts w:hint="eastAsia"/>
          <w:lang w:eastAsia="zh-CN"/>
        </w:rPr>
        <w:t>各区域</w:t>
      </w:r>
      <w:r>
        <w:rPr>
          <w:rFonts w:hint="eastAsia"/>
          <w:lang w:eastAsia="zh-CN"/>
        </w:rPr>
        <w:t>代表处的</w:t>
      </w:r>
      <w:r w:rsidRPr="00D9744A">
        <w:rPr>
          <w:rFonts w:hint="eastAsia"/>
          <w:lang w:eastAsia="zh-CN"/>
        </w:rPr>
        <w:t>主任</w:t>
      </w:r>
      <w:r>
        <w:rPr>
          <w:rFonts w:hint="eastAsia"/>
          <w:lang w:eastAsia="zh-CN"/>
        </w:rPr>
        <w:t>、内部审计部门负责人作为观察员参加、三个局各部的负责人应主席邀请参加。</w:t>
      </w:r>
    </w:p>
    <w:p w14:paraId="7BB6E7C5" w14:textId="686EB209" w:rsidR="004E59BA" w:rsidRDefault="004E59BA" w:rsidP="004E59BA">
      <w:pPr>
        <w:rPr>
          <w:lang w:eastAsia="zh-CN"/>
        </w:rPr>
      </w:pPr>
      <w:r>
        <w:rPr>
          <w:lang w:eastAsia="zh-CN"/>
        </w:rPr>
        <w:t>2.3</w:t>
      </w:r>
      <w:r>
        <w:rPr>
          <w:lang w:eastAsia="zh-CN"/>
        </w:rPr>
        <w:tab/>
        <w:t>ISC-TF</w:t>
      </w:r>
      <w:r>
        <w:rPr>
          <w:rFonts w:hint="eastAsia"/>
          <w:lang w:eastAsia="zh-CN"/>
        </w:rPr>
        <w:t>对各部门共同关心的</w:t>
      </w:r>
      <w:r w:rsidRPr="00A604D7">
        <w:rPr>
          <w:rFonts w:cstheme="minorHAnsi" w:hint="eastAsia"/>
          <w:szCs w:val="24"/>
          <w:lang w:eastAsia="zh-CN"/>
        </w:rPr>
        <w:t>领域</w:t>
      </w:r>
      <w:r>
        <w:rPr>
          <w:rFonts w:cstheme="minorHAnsi" w:hint="eastAsia"/>
          <w:szCs w:val="24"/>
          <w:lang w:eastAsia="zh-CN"/>
        </w:rPr>
        <w:t>开展协调，涉及到以下议题</w:t>
      </w:r>
      <w:r>
        <w:rPr>
          <w:rFonts w:eastAsiaTheme="minorEastAsia" w:hint="eastAsia"/>
          <w:lang w:eastAsia="zh-CN"/>
        </w:rPr>
        <w:t>：</w:t>
      </w:r>
      <w:r w:rsidRPr="00FD1DE2">
        <w:rPr>
          <w:rFonts w:hint="eastAsia"/>
          <w:lang w:eastAsia="zh-CN"/>
        </w:rPr>
        <w:t>无障碍获取</w:t>
      </w:r>
      <w:r>
        <w:rPr>
          <w:rFonts w:eastAsiaTheme="minorEastAsia" w:hint="eastAsia"/>
          <w:lang w:eastAsia="zh-CN"/>
        </w:rPr>
        <w:t>，新兴趋势和人工智能，缩小标准化差距，宣传</w:t>
      </w:r>
      <w:r w:rsidR="004460EB">
        <w:rPr>
          <w:rFonts w:eastAsiaTheme="minorEastAsia" w:hint="eastAsia"/>
          <w:lang w:eastAsia="zh-CN"/>
        </w:rPr>
        <w:t>和网络</w:t>
      </w:r>
      <w:r w:rsidR="00D4728C">
        <w:rPr>
          <w:rFonts w:eastAsiaTheme="minorEastAsia" w:hint="eastAsia"/>
          <w:lang w:eastAsia="zh-CN"/>
        </w:rPr>
        <w:t>编辑</w:t>
      </w:r>
      <w:r>
        <w:rPr>
          <w:rFonts w:eastAsiaTheme="minorEastAsia" w:hint="eastAsia"/>
          <w:lang w:eastAsia="zh-CN"/>
        </w:rPr>
        <w:t>，</w:t>
      </w:r>
      <w:r>
        <w:rPr>
          <w:rFonts w:hint="eastAsia"/>
          <w:lang w:eastAsia="zh-CN"/>
        </w:rPr>
        <w:t>社区网络</w:t>
      </w:r>
      <w:r>
        <w:rPr>
          <w:rFonts w:eastAsiaTheme="minorEastAsia" w:hint="eastAsia"/>
          <w:lang w:eastAsia="zh-CN"/>
        </w:rPr>
        <w:t>，应急通信，环境与可持续智慧社区，重大</w:t>
      </w:r>
      <w:r w:rsidRPr="00167AA3">
        <w:rPr>
          <w:rFonts w:eastAsiaTheme="minorEastAsia" w:hint="eastAsia"/>
          <w:lang w:eastAsia="zh-CN"/>
        </w:rPr>
        <w:t>活动的协调</w:t>
      </w:r>
      <w:r>
        <w:rPr>
          <w:rFonts w:eastAsiaTheme="minorEastAsia" w:hint="eastAsia"/>
          <w:lang w:eastAsia="zh-CN"/>
        </w:rPr>
        <w:t>，</w:t>
      </w:r>
      <w:r w:rsidRPr="00167AA3">
        <w:rPr>
          <w:rFonts w:eastAsiaTheme="minorEastAsia" w:hint="eastAsia"/>
          <w:lang w:eastAsia="zh-CN"/>
        </w:rPr>
        <w:t>性别问题</w:t>
      </w:r>
      <w:r>
        <w:rPr>
          <w:rFonts w:eastAsiaTheme="minorEastAsia" w:hint="eastAsia"/>
          <w:lang w:eastAsia="zh-CN"/>
        </w:rPr>
        <w:t>，地理空间活动，成员、</w:t>
      </w:r>
      <w:r w:rsidRPr="00167AA3">
        <w:rPr>
          <w:rFonts w:eastAsiaTheme="minorEastAsia" w:hint="eastAsia"/>
          <w:lang w:eastAsia="zh-CN"/>
        </w:rPr>
        <w:t>资源筹措</w:t>
      </w:r>
      <w:r>
        <w:rPr>
          <w:rFonts w:eastAsiaTheme="minorEastAsia" w:hint="eastAsia"/>
          <w:lang w:eastAsia="zh-CN"/>
        </w:rPr>
        <w:t>和中小企业</w:t>
      </w:r>
      <w:r w:rsidR="00D4728C">
        <w:rPr>
          <w:rFonts w:eastAsiaTheme="minorEastAsia" w:hint="eastAsia"/>
          <w:lang w:eastAsia="zh-CN"/>
        </w:rPr>
        <w:t>（</w:t>
      </w:r>
      <w:r w:rsidR="00D4728C">
        <w:rPr>
          <w:rFonts w:eastAsiaTheme="minorEastAsia" w:hint="eastAsia"/>
          <w:lang w:eastAsia="zh-CN"/>
        </w:rPr>
        <w:t>SME</w:t>
      </w:r>
      <w:r w:rsidR="00D4728C">
        <w:rPr>
          <w:rFonts w:eastAsiaTheme="minorEastAsia" w:hint="eastAsia"/>
          <w:lang w:eastAsia="zh-CN"/>
        </w:rPr>
        <w:t>）</w:t>
      </w:r>
      <w:r>
        <w:rPr>
          <w:rFonts w:eastAsiaTheme="minorEastAsia" w:hint="eastAsia"/>
          <w:lang w:eastAsia="zh-CN"/>
        </w:rPr>
        <w:t>以及</w:t>
      </w:r>
      <w:r w:rsidRPr="00167AA3">
        <w:rPr>
          <w:rFonts w:eastAsiaTheme="minorEastAsia"/>
          <w:lang w:eastAsia="zh-CN"/>
        </w:rPr>
        <w:t>多语文使用</w:t>
      </w:r>
      <w:r>
        <w:rPr>
          <w:rFonts w:eastAsiaTheme="minorEastAsia" w:hint="eastAsia"/>
          <w:lang w:eastAsia="zh-CN"/>
        </w:rPr>
        <w:t>。</w:t>
      </w:r>
    </w:p>
    <w:p w14:paraId="32E67BB6" w14:textId="0CAA455D" w:rsidR="004E59BA" w:rsidRDefault="004E59BA" w:rsidP="004E59BA">
      <w:pPr>
        <w:rPr>
          <w:lang w:eastAsia="zh-CN"/>
        </w:rPr>
      </w:pPr>
      <w:r>
        <w:rPr>
          <w:lang w:eastAsia="zh-CN"/>
        </w:rPr>
        <w:t>2.</w:t>
      </w:r>
      <w:r>
        <w:rPr>
          <w:rFonts w:hint="eastAsia"/>
          <w:lang w:eastAsia="zh-CN"/>
        </w:rPr>
        <w:t>4</w:t>
      </w:r>
      <w:r>
        <w:rPr>
          <w:lang w:eastAsia="zh-CN"/>
        </w:rPr>
        <w:tab/>
      </w:r>
      <w:r>
        <w:rPr>
          <w:rFonts w:hint="eastAsia"/>
          <w:lang w:eastAsia="zh-CN"/>
        </w:rPr>
        <w:t>自上一次向</w:t>
      </w:r>
      <w:r w:rsidR="00D4728C" w:rsidRPr="006B78BD">
        <w:rPr>
          <w:lang w:eastAsia="zh-CN"/>
        </w:rPr>
        <w:t>理事磋商会虚拟会</w:t>
      </w:r>
      <w:r w:rsidR="00D4728C" w:rsidRPr="006B78BD">
        <w:rPr>
          <w:rFonts w:hint="eastAsia"/>
          <w:lang w:eastAsia="zh-CN"/>
        </w:rPr>
        <w:t>议（</w:t>
      </w:r>
      <w:r w:rsidR="00D4728C" w:rsidRPr="007177D5">
        <w:rPr>
          <w:lang w:eastAsia="zh-CN"/>
        </w:rPr>
        <w:t>C21/VCC-1</w:t>
      </w:r>
      <w:r w:rsidR="00D4728C">
        <w:rPr>
          <w:rFonts w:hint="eastAsia"/>
          <w:lang w:eastAsia="zh-CN"/>
        </w:rPr>
        <w:t>）</w:t>
      </w:r>
      <w:r>
        <w:rPr>
          <w:rFonts w:hint="eastAsia"/>
          <w:lang w:eastAsia="zh-CN"/>
        </w:rPr>
        <w:t>提交报告以来，任务组继续：</w:t>
      </w:r>
    </w:p>
    <w:p w14:paraId="4F24B46E" w14:textId="77777777" w:rsidR="004E59BA" w:rsidRPr="00204FC1" w:rsidRDefault="004E59BA" w:rsidP="004E59BA">
      <w:pPr>
        <w:pStyle w:val="enumlev1"/>
        <w:rPr>
          <w:lang w:eastAsia="zh-CN"/>
        </w:rPr>
      </w:pPr>
      <w:r>
        <w:rPr>
          <w:lang w:eastAsia="zh-CN"/>
        </w:rPr>
        <w:t>–</w:t>
      </w:r>
      <w:r>
        <w:rPr>
          <w:lang w:eastAsia="zh-CN"/>
        </w:rPr>
        <w:tab/>
      </w:r>
      <w:r w:rsidRPr="00FD1DE2">
        <w:rPr>
          <w:rFonts w:hint="eastAsia"/>
          <w:lang w:eastAsia="zh-CN"/>
        </w:rPr>
        <w:t>通过向</w:t>
      </w:r>
      <w:r>
        <w:rPr>
          <w:rFonts w:hint="eastAsia"/>
          <w:lang w:eastAsia="zh-CN"/>
        </w:rPr>
        <w:t>任务组成员通报每个主题</w:t>
      </w:r>
      <w:r w:rsidRPr="00FD1DE2">
        <w:rPr>
          <w:rFonts w:hint="eastAsia"/>
          <w:lang w:eastAsia="zh-CN"/>
        </w:rPr>
        <w:t>领域</w:t>
      </w:r>
      <w:r>
        <w:rPr>
          <w:rFonts w:hint="eastAsia"/>
          <w:lang w:eastAsia="zh-CN"/>
        </w:rPr>
        <w:t>的发展情况和</w:t>
      </w:r>
      <w:r w:rsidRPr="00FD1DE2">
        <w:rPr>
          <w:rFonts w:hint="eastAsia"/>
          <w:lang w:eastAsia="zh-CN"/>
        </w:rPr>
        <w:t>取得的进展</w:t>
      </w:r>
      <w:r>
        <w:rPr>
          <w:rFonts w:eastAsiaTheme="minorEastAsia" w:hint="eastAsia"/>
          <w:lang w:eastAsia="zh-CN"/>
        </w:rPr>
        <w:t>，</w:t>
      </w:r>
      <w:proofErr w:type="gramStart"/>
      <w:r w:rsidRPr="00BB10F7">
        <w:rPr>
          <w:rFonts w:asciiTheme="minorEastAsia" w:eastAsiaTheme="minorEastAsia" w:hAnsiTheme="minorEastAsia" w:hint="eastAsia"/>
          <w:lang w:eastAsia="zh-CN"/>
        </w:rPr>
        <w:t>促进各部门</w:t>
      </w:r>
      <w:r>
        <w:rPr>
          <w:rFonts w:asciiTheme="minorEastAsia" w:eastAsiaTheme="minorEastAsia" w:hAnsiTheme="minorEastAsia" w:hint="eastAsia"/>
          <w:lang w:eastAsia="zh-CN"/>
        </w:rPr>
        <w:t>与</w:t>
      </w:r>
      <w:r w:rsidRPr="00BB10F7">
        <w:rPr>
          <w:rFonts w:asciiTheme="minorEastAsia" w:eastAsiaTheme="minorEastAsia" w:hAnsiTheme="minorEastAsia" w:hint="eastAsia"/>
          <w:lang w:eastAsia="zh-CN"/>
        </w:rPr>
        <w:t>总秘书处</w:t>
      </w:r>
      <w:r>
        <w:rPr>
          <w:rFonts w:asciiTheme="minorEastAsia" w:eastAsiaTheme="minorEastAsia" w:hAnsiTheme="minorEastAsia" w:hint="eastAsia"/>
          <w:lang w:eastAsia="zh-CN"/>
        </w:rPr>
        <w:t>就上述主题领域进行</w:t>
      </w:r>
      <w:r w:rsidRPr="00BB10F7">
        <w:rPr>
          <w:rFonts w:asciiTheme="minorEastAsia" w:eastAsiaTheme="minorEastAsia" w:hAnsiTheme="minorEastAsia" w:hint="eastAsia"/>
          <w:lang w:eastAsia="zh-CN"/>
        </w:rPr>
        <w:t>信息交流</w:t>
      </w:r>
      <w:r>
        <w:rPr>
          <w:rFonts w:hint="eastAsia"/>
          <w:lang w:eastAsia="zh-CN"/>
        </w:rPr>
        <w:t>；</w:t>
      </w:r>
      <w:proofErr w:type="gramEnd"/>
    </w:p>
    <w:p w14:paraId="4E2ACC75" w14:textId="77777777" w:rsidR="004E59BA" w:rsidRPr="00204FC1" w:rsidRDefault="004E59BA" w:rsidP="004E59BA">
      <w:pPr>
        <w:pStyle w:val="enumlev1"/>
        <w:rPr>
          <w:lang w:eastAsia="zh-CN"/>
        </w:rPr>
      </w:pPr>
      <w:r>
        <w:rPr>
          <w:lang w:eastAsia="zh-CN"/>
        </w:rPr>
        <w:t>–</w:t>
      </w:r>
      <w:r>
        <w:rPr>
          <w:lang w:eastAsia="zh-CN"/>
        </w:rPr>
        <w:tab/>
      </w:r>
      <w:r>
        <w:rPr>
          <w:rFonts w:hint="eastAsia"/>
          <w:lang w:eastAsia="zh-CN"/>
        </w:rPr>
        <w:t>针对联系人</w:t>
      </w:r>
      <w:r>
        <w:rPr>
          <w:rFonts w:asciiTheme="minorEastAsia" w:eastAsiaTheme="minorEastAsia" w:hAnsiTheme="minorEastAsia" w:hint="eastAsia"/>
          <w:lang w:eastAsia="zh-CN"/>
        </w:rPr>
        <w:t>提出的关键问题开展讨论并提</w:t>
      </w:r>
      <w:r w:rsidRPr="00BB10F7">
        <w:rPr>
          <w:rFonts w:asciiTheme="minorEastAsia" w:eastAsiaTheme="minorEastAsia" w:hAnsiTheme="minorEastAsia" w:hint="eastAsia"/>
          <w:lang w:eastAsia="zh-CN"/>
        </w:rPr>
        <w:t>出解决方案</w:t>
      </w:r>
      <w:r w:rsidRPr="00071833">
        <w:rPr>
          <w:rFonts w:asciiTheme="minorEastAsia" w:eastAsiaTheme="minorEastAsia" w:hAnsiTheme="minorEastAsia" w:hint="eastAsia"/>
          <w:lang w:eastAsia="zh-CN"/>
        </w:rPr>
        <w:t>，</w:t>
      </w:r>
      <w:r>
        <w:rPr>
          <w:rFonts w:hint="eastAsia"/>
          <w:lang w:eastAsia="zh-CN"/>
        </w:rPr>
        <w:t>若无法在联系人层面就这些问题做出决定或解决问题，</w:t>
      </w:r>
      <w:proofErr w:type="gramStart"/>
      <w:r>
        <w:rPr>
          <w:rFonts w:hint="eastAsia"/>
          <w:lang w:eastAsia="zh-CN"/>
        </w:rPr>
        <w:t>则可将其逐级上报；</w:t>
      </w:r>
      <w:proofErr w:type="gramEnd"/>
    </w:p>
    <w:p w14:paraId="5AF27EF1" w14:textId="77777777" w:rsidR="004E59BA" w:rsidRDefault="004E59BA" w:rsidP="004E59BA">
      <w:pPr>
        <w:pStyle w:val="enumlev1"/>
        <w:rPr>
          <w:rFonts w:eastAsiaTheme="minorEastAsia"/>
          <w:lang w:eastAsia="zh-CN"/>
        </w:rPr>
      </w:pPr>
      <w:r>
        <w:rPr>
          <w:lang w:eastAsia="zh-CN"/>
        </w:rPr>
        <w:t>–</w:t>
      </w:r>
      <w:r>
        <w:rPr>
          <w:lang w:eastAsia="zh-CN"/>
        </w:rPr>
        <w:tab/>
      </w:r>
      <w:r>
        <w:rPr>
          <w:rFonts w:hint="eastAsia"/>
          <w:lang w:eastAsia="zh-CN"/>
        </w:rPr>
        <w:t>利用</w:t>
      </w:r>
      <w:r w:rsidRPr="00BB10F7">
        <w:rPr>
          <w:rFonts w:asciiTheme="minorEastAsia" w:eastAsiaTheme="minorEastAsia" w:hAnsiTheme="minorEastAsia" w:hint="eastAsia"/>
          <w:lang w:eastAsia="zh-CN"/>
        </w:rPr>
        <w:t>区域代表处</w:t>
      </w:r>
      <w:r>
        <w:rPr>
          <w:rFonts w:asciiTheme="minorEastAsia" w:eastAsiaTheme="minorEastAsia" w:hAnsiTheme="minorEastAsia" w:hint="eastAsia"/>
          <w:lang w:eastAsia="zh-CN"/>
        </w:rPr>
        <w:t>的</w:t>
      </w:r>
      <w:r w:rsidRPr="00BB10F7">
        <w:rPr>
          <w:rFonts w:asciiTheme="minorEastAsia" w:eastAsiaTheme="minorEastAsia" w:hAnsiTheme="minorEastAsia" w:hint="eastAsia"/>
          <w:lang w:eastAsia="zh-CN"/>
        </w:rPr>
        <w:t>参与和贡献，</w:t>
      </w:r>
      <w:r>
        <w:rPr>
          <w:rFonts w:asciiTheme="minorEastAsia" w:eastAsiaTheme="minorEastAsia" w:hAnsiTheme="minorEastAsia" w:hint="eastAsia"/>
          <w:lang w:eastAsia="zh-CN"/>
        </w:rPr>
        <w:t>因为它们</w:t>
      </w:r>
      <w:r>
        <w:rPr>
          <w:rFonts w:hint="eastAsia"/>
          <w:lang w:eastAsia="zh-CN"/>
        </w:rPr>
        <w:t>一直在参与</w:t>
      </w:r>
      <w:r>
        <w:rPr>
          <w:lang w:eastAsia="zh-CN"/>
        </w:rPr>
        <w:t>ISC-</w:t>
      </w:r>
      <w:proofErr w:type="gramStart"/>
      <w:r>
        <w:rPr>
          <w:lang w:eastAsia="zh-CN"/>
        </w:rPr>
        <w:t>TF</w:t>
      </w:r>
      <w:r>
        <w:rPr>
          <w:rFonts w:eastAsiaTheme="minorEastAsia" w:hint="eastAsia"/>
          <w:lang w:eastAsia="zh-CN"/>
        </w:rPr>
        <w:t>会议的讨论；</w:t>
      </w:r>
      <w:proofErr w:type="gramEnd"/>
    </w:p>
    <w:p w14:paraId="23FCC69C" w14:textId="77777777" w:rsidR="004E59BA" w:rsidRPr="00204FC1" w:rsidRDefault="004E59BA" w:rsidP="004E59BA">
      <w:pPr>
        <w:pStyle w:val="enumlev1"/>
        <w:rPr>
          <w:lang w:eastAsia="zh-CN"/>
        </w:rPr>
      </w:pPr>
      <w:r>
        <w:rPr>
          <w:lang w:eastAsia="zh-CN"/>
        </w:rPr>
        <w:t>–</w:t>
      </w:r>
      <w:r>
        <w:rPr>
          <w:lang w:eastAsia="zh-CN"/>
        </w:rPr>
        <w:tab/>
      </w:r>
      <w:r>
        <w:rPr>
          <w:rFonts w:hint="eastAsia"/>
          <w:lang w:eastAsia="zh-CN"/>
        </w:rPr>
        <w:t>协调国际电联出席各种大会和论坛的情况，目的是在保证跨部门利益有所代表的同时，实现国际电联代表团</w:t>
      </w:r>
      <w:r>
        <w:rPr>
          <w:rFonts w:hint="eastAsia"/>
          <w:lang w:eastAsia="zh-CN"/>
        </w:rPr>
        <w:t>/</w:t>
      </w:r>
      <w:proofErr w:type="gramStart"/>
      <w:r>
        <w:rPr>
          <w:rFonts w:hint="eastAsia"/>
          <w:lang w:eastAsia="zh-CN"/>
        </w:rPr>
        <w:t>出席会议合理化；</w:t>
      </w:r>
      <w:proofErr w:type="gramEnd"/>
    </w:p>
    <w:p w14:paraId="335C0718" w14:textId="77777777" w:rsidR="004E59BA" w:rsidRPr="00B735DB" w:rsidRDefault="004E59BA" w:rsidP="004E59BA">
      <w:pPr>
        <w:pStyle w:val="enumlev1"/>
        <w:rPr>
          <w:lang w:eastAsia="zh-CN"/>
        </w:rPr>
      </w:pPr>
      <w:r>
        <w:rPr>
          <w:lang w:eastAsia="zh-CN"/>
        </w:rPr>
        <w:t>–</w:t>
      </w:r>
      <w:r>
        <w:rPr>
          <w:lang w:eastAsia="zh-CN"/>
        </w:rPr>
        <w:tab/>
      </w:r>
      <w:r>
        <w:rPr>
          <w:rFonts w:hint="eastAsia"/>
          <w:lang w:eastAsia="zh-CN"/>
        </w:rPr>
        <w:t>在具体相关领域开展工作，更好地协调国际电联重大活动和会议的组织；以及</w:t>
      </w:r>
    </w:p>
    <w:p w14:paraId="6C88F4F0" w14:textId="77777777" w:rsidR="004E59BA" w:rsidRDefault="004E59BA" w:rsidP="004E59BA">
      <w:pPr>
        <w:pStyle w:val="enumlev1"/>
        <w:rPr>
          <w:rFonts w:ascii="SimSun" w:hAnsi="SimSun" w:cs="SimSun"/>
          <w:lang w:eastAsia="zh-CN"/>
        </w:rPr>
      </w:pPr>
      <w:r>
        <w:rPr>
          <w:lang w:eastAsia="zh-CN"/>
        </w:rPr>
        <w:t>–</w:t>
      </w:r>
      <w:r>
        <w:rPr>
          <w:lang w:eastAsia="zh-CN"/>
        </w:rPr>
        <w:tab/>
      </w:r>
      <w:r>
        <w:rPr>
          <w:rFonts w:hint="eastAsia"/>
          <w:lang w:eastAsia="zh-CN"/>
        </w:rPr>
        <w:t>在国际电联相关网页上，以公开且透明的方式对国际电联在主题领域所做工作的信息发布和更新流程进行协调，</w:t>
      </w:r>
      <w:r>
        <w:rPr>
          <w:rFonts w:ascii="SimSun" w:hAnsi="SimSun" w:cs="SimSun" w:hint="eastAsia"/>
          <w:lang w:eastAsia="zh-CN"/>
        </w:rPr>
        <w:t>包括在共同的</w:t>
      </w:r>
      <w:r w:rsidR="00E313EE">
        <w:fldChar w:fldCharType="begin"/>
      </w:r>
      <w:r w:rsidR="00E313EE">
        <w:rPr>
          <w:lang w:eastAsia="zh-CN"/>
        </w:rPr>
        <w:instrText xml:space="preserve"> HYPERLINK "https://www.itu.int/en/general-secretariat/Pages/intersectoral-coordination.aspx" </w:instrText>
      </w:r>
      <w:r w:rsidR="00E313EE">
        <w:fldChar w:fldCharType="separate"/>
      </w:r>
      <w:r>
        <w:rPr>
          <w:rStyle w:val="Hyperlink"/>
          <w:rFonts w:ascii="SimSun" w:hAnsi="SimSun" w:cs="SimSun" w:hint="eastAsia"/>
          <w:lang w:eastAsia="zh-CN"/>
        </w:rPr>
        <w:t>跨部门协调网页</w:t>
      </w:r>
      <w:r w:rsidR="00E313EE">
        <w:rPr>
          <w:rStyle w:val="Hyperlink"/>
          <w:rFonts w:ascii="SimSun" w:hAnsi="SimSun" w:cs="SimSun"/>
          <w:lang w:eastAsia="zh-CN"/>
        </w:rPr>
        <w:fldChar w:fldCharType="end"/>
      </w:r>
      <w:r>
        <w:rPr>
          <w:rFonts w:ascii="SimSun" w:hAnsi="SimSun" w:cs="SimSun" w:hint="eastAsia"/>
          <w:lang w:eastAsia="zh-CN"/>
        </w:rPr>
        <w:t xml:space="preserve">上发布的跨部门活动的综合信息。 </w:t>
      </w:r>
    </w:p>
    <w:p w14:paraId="5D29977E" w14:textId="63611B18" w:rsidR="004E59BA" w:rsidRDefault="004E59BA" w:rsidP="004E59BA">
      <w:pPr>
        <w:rPr>
          <w:lang w:eastAsia="zh-CN"/>
        </w:rPr>
      </w:pPr>
      <w:r>
        <w:rPr>
          <w:lang w:eastAsia="zh-CN"/>
        </w:rPr>
        <w:t>2.</w:t>
      </w:r>
      <w:r>
        <w:rPr>
          <w:rFonts w:hint="eastAsia"/>
          <w:lang w:eastAsia="zh-CN"/>
        </w:rPr>
        <w:t>5</w:t>
      </w:r>
      <w:r>
        <w:rPr>
          <w:lang w:eastAsia="zh-CN"/>
        </w:rPr>
        <w:tab/>
      </w:r>
      <w:r>
        <w:rPr>
          <w:rFonts w:hint="eastAsia"/>
          <w:lang w:eastAsia="zh-CN"/>
        </w:rPr>
        <w:t>此外，任务组在这一</w:t>
      </w:r>
      <w:r w:rsidR="00D4728C">
        <w:rPr>
          <w:rFonts w:hint="eastAsia"/>
          <w:lang w:eastAsia="zh-CN"/>
        </w:rPr>
        <w:t>阶段</w:t>
      </w:r>
      <w:r>
        <w:rPr>
          <w:rFonts w:hint="eastAsia"/>
          <w:lang w:eastAsia="zh-CN"/>
        </w:rPr>
        <w:t>取得了以下成果：</w:t>
      </w:r>
    </w:p>
    <w:p w14:paraId="1FA5A3CD" w14:textId="28E308A9" w:rsidR="004E59BA" w:rsidRDefault="004E59BA" w:rsidP="004E59BA">
      <w:pPr>
        <w:pStyle w:val="enumlev1"/>
        <w:rPr>
          <w:lang w:eastAsia="zh-CN"/>
        </w:rPr>
      </w:pPr>
      <w:r>
        <w:rPr>
          <w:lang w:eastAsia="zh-CN"/>
        </w:rPr>
        <w:t>–</w:t>
      </w:r>
      <w:r>
        <w:rPr>
          <w:lang w:eastAsia="zh-CN"/>
        </w:rPr>
        <w:tab/>
      </w:r>
      <w:r w:rsidRPr="00B80538">
        <w:rPr>
          <w:rFonts w:eastAsia="STKaiti"/>
          <w:iCs/>
          <w:lang w:eastAsia="zh-CN"/>
        </w:rPr>
        <w:t>跨部门协调战略</w:t>
      </w:r>
      <w:r w:rsidRPr="006B78BD">
        <w:rPr>
          <w:rFonts w:eastAsia="STKaiti" w:hint="eastAsia"/>
          <w:iCs/>
          <w:lang w:eastAsia="zh-CN"/>
        </w:rPr>
        <w:t>：</w:t>
      </w:r>
      <w:r w:rsidRPr="00893949">
        <w:rPr>
          <w:lang w:eastAsia="zh-CN"/>
        </w:rPr>
        <w:t>秘书处继续</w:t>
      </w:r>
      <w:r>
        <w:rPr>
          <w:rFonts w:hint="eastAsia"/>
          <w:lang w:eastAsia="zh-CN"/>
        </w:rPr>
        <w:t>开展工作</w:t>
      </w:r>
      <w:r w:rsidRPr="00893949">
        <w:rPr>
          <w:lang w:eastAsia="zh-CN"/>
        </w:rPr>
        <w:t>，</w:t>
      </w:r>
      <w:r>
        <w:rPr>
          <w:rFonts w:hint="eastAsia"/>
          <w:lang w:eastAsia="zh-CN"/>
        </w:rPr>
        <w:t>通过聚焦</w:t>
      </w:r>
      <w:r w:rsidRPr="00893949">
        <w:rPr>
          <w:lang w:eastAsia="zh-CN"/>
        </w:rPr>
        <w:t>《国际电联年度</w:t>
      </w:r>
      <w:r>
        <w:rPr>
          <w:rFonts w:hint="eastAsia"/>
          <w:lang w:eastAsia="zh-CN"/>
        </w:rPr>
        <w:t>工作</w:t>
      </w:r>
      <w:r w:rsidRPr="00893949">
        <w:rPr>
          <w:lang w:eastAsia="zh-CN"/>
        </w:rPr>
        <w:t>报告》</w:t>
      </w:r>
      <w:r>
        <w:rPr>
          <w:rFonts w:hint="eastAsia"/>
          <w:lang w:eastAsia="zh-CN"/>
        </w:rPr>
        <w:t>（</w:t>
      </w:r>
      <w:r w:rsidRPr="006B78BD">
        <w:rPr>
          <w:lang w:eastAsia="zh-CN"/>
        </w:rPr>
        <w:t>C22/35</w:t>
      </w:r>
      <w:r>
        <w:rPr>
          <w:rFonts w:hint="eastAsia"/>
          <w:lang w:eastAsia="zh-CN"/>
        </w:rPr>
        <w:t>号</w:t>
      </w:r>
      <w:r w:rsidRPr="00893949">
        <w:rPr>
          <w:lang w:eastAsia="zh-CN"/>
        </w:rPr>
        <w:t>文件</w:t>
      </w:r>
      <w:r>
        <w:rPr>
          <w:rFonts w:hint="eastAsia"/>
          <w:lang w:eastAsia="zh-CN"/>
        </w:rPr>
        <w:t>）中所述的</w:t>
      </w:r>
      <w:r w:rsidRPr="00893949">
        <w:rPr>
          <w:lang w:eastAsia="zh-CN"/>
        </w:rPr>
        <w:t>共同</w:t>
      </w:r>
      <w:r>
        <w:rPr>
          <w:rFonts w:hint="eastAsia"/>
          <w:lang w:eastAsia="zh-CN"/>
        </w:rPr>
        <w:t>主题</w:t>
      </w:r>
      <w:r w:rsidRPr="00893949">
        <w:rPr>
          <w:lang w:eastAsia="zh-CN"/>
        </w:rPr>
        <w:t>工作领域</w:t>
      </w:r>
      <w:r>
        <w:rPr>
          <w:rFonts w:hint="eastAsia"/>
          <w:lang w:eastAsia="zh-CN"/>
        </w:rPr>
        <w:t>，进一步完善现行的</w:t>
      </w:r>
      <w:r w:rsidRPr="00893949">
        <w:rPr>
          <w:lang w:eastAsia="zh-CN"/>
        </w:rPr>
        <w:t>模式</w:t>
      </w:r>
      <w:r>
        <w:rPr>
          <w:rFonts w:hint="eastAsia"/>
          <w:lang w:eastAsia="zh-CN"/>
        </w:rPr>
        <w:t>；</w:t>
      </w:r>
      <w:proofErr w:type="gramStart"/>
      <w:r w:rsidRPr="00893949">
        <w:rPr>
          <w:lang w:eastAsia="zh-CN"/>
        </w:rPr>
        <w:t>同时</w:t>
      </w:r>
      <w:r>
        <w:rPr>
          <w:rFonts w:hint="eastAsia"/>
          <w:lang w:eastAsia="zh-CN"/>
        </w:rPr>
        <w:t>通过</w:t>
      </w:r>
      <w:r w:rsidRPr="00893949">
        <w:rPr>
          <w:lang w:eastAsia="zh-CN"/>
        </w:rPr>
        <w:t>确定</w:t>
      </w:r>
      <w:r w:rsidRPr="004D2780">
        <w:rPr>
          <w:rFonts w:hint="eastAsia"/>
          <w:lang w:eastAsia="zh-CN"/>
        </w:rPr>
        <w:t>所有参与者</w:t>
      </w:r>
      <w:r>
        <w:rPr>
          <w:rFonts w:hint="eastAsia"/>
          <w:lang w:eastAsia="zh-CN"/>
        </w:rPr>
        <w:t>均</w:t>
      </w:r>
      <w:r w:rsidRPr="004D2780">
        <w:rPr>
          <w:rFonts w:hint="eastAsia"/>
          <w:lang w:eastAsia="zh-CN"/>
        </w:rPr>
        <w:t>可参与并共同提出</w:t>
      </w:r>
      <w:r>
        <w:rPr>
          <w:rFonts w:hint="eastAsia"/>
          <w:lang w:eastAsia="zh-CN"/>
        </w:rPr>
        <w:t>改进协作</w:t>
      </w:r>
      <w:r w:rsidRPr="004D2780">
        <w:rPr>
          <w:rFonts w:hint="eastAsia"/>
          <w:lang w:eastAsia="zh-CN"/>
        </w:rPr>
        <w:t>方法</w:t>
      </w:r>
      <w:r>
        <w:rPr>
          <w:rFonts w:hint="eastAsia"/>
          <w:lang w:eastAsia="zh-CN"/>
        </w:rPr>
        <w:t>的“</w:t>
      </w:r>
      <w:proofErr w:type="gramEnd"/>
      <w:r>
        <w:rPr>
          <w:rFonts w:hint="eastAsia"/>
          <w:lang w:eastAsia="zh-CN"/>
        </w:rPr>
        <w:t>主题”，</w:t>
      </w:r>
      <w:r w:rsidRPr="00893949">
        <w:rPr>
          <w:lang w:eastAsia="zh-CN"/>
        </w:rPr>
        <w:t>与</w:t>
      </w:r>
      <w:r w:rsidRPr="00893949">
        <w:rPr>
          <w:lang w:eastAsia="zh-CN"/>
        </w:rPr>
        <w:t>ISCG</w:t>
      </w:r>
      <w:r>
        <w:rPr>
          <w:rFonts w:hint="eastAsia"/>
          <w:lang w:eastAsia="zh-CN"/>
        </w:rPr>
        <w:t>开展协调</w:t>
      </w:r>
      <w:r w:rsidRPr="00AC7421">
        <w:rPr>
          <w:rFonts w:hint="eastAsia"/>
          <w:lang w:eastAsia="zh-CN"/>
        </w:rPr>
        <w:t>（相关信息见下文关于</w:t>
      </w:r>
      <w:r w:rsidRPr="00AC7421">
        <w:rPr>
          <w:rFonts w:hint="eastAsia"/>
          <w:lang w:eastAsia="zh-CN"/>
        </w:rPr>
        <w:t>ISCG</w:t>
      </w:r>
      <w:r w:rsidRPr="00AC7421">
        <w:rPr>
          <w:rFonts w:hint="eastAsia"/>
          <w:lang w:eastAsia="zh-CN"/>
        </w:rPr>
        <w:t>的部分）</w:t>
      </w:r>
      <w:r w:rsidR="006D0A5F">
        <w:rPr>
          <w:rFonts w:hint="eastAsia"/>
          <w:lang w:eastAsia="zh-CN"/>
        </w:rPr>
        <w:t>；</w:t>
      </w:r>
    </w:p>
    <w:p w14:paraId="3089BFF2" w14:textId="4AC113AB" w:rsidR="004E59BA" w:rsidRPr="0016592F" w:rsidRDefault="004E59BA" w:rsidP="004E59BA">
      <w:pPr>
        <w:pStyle w:val="enumlev1"/>
        <w:rPr>
          <w:lang w:eastAsia="zh-CN"/>
        </w:rPr>
      </w:pPr>
      <w:r>
        <w:rPr>
          <w:lang w:eastAsia="zh-CN"/>
        </w:rPr>
        <w:t>–</w:t>
      </w:r>
      <w:r>
        <w:rPr>
          <w:lang w:eastAsia="zh-CN"/>
        </w:rPr>
        <w:tab/>
      </w:r>
      <w:r w:rsidR="00B84DD9" w:rsidRPr="006B78BD">
        <w:rPr>
          <w:rFonts w:eastAsia="STKaiti" w:hint="eastAsia"/>
          <w:iCs/>
          <w:lang w:eastAsia="zh-CN"/>
        </w:rPr>
        <w:t>跨</w:t>
      </w:r>
      <w:r w:rsidR="006D0A5F" w:rsidRPr="006B78BD">
        <w:rPr>
          <w:rFonts w:eastAsia="STKaiti" w:hint="eastAsia"/>
          <w:iCs/>
          <w:lang w:eastAsia="zh-CN"/>
        </w:rPr>
        <w:t>部门协调</w:t>
      </w:r>
      <w:r w:rsidR="00B84DD9" w:rsidRPr="006B78BD">
        <w:rPr>
          <w:rFonts w:eastAsia="STKaiti" w:hint="eastAsia"/>
          <w:iCs/>
          <w:lang w:eastAsia="zh-CN"/>
        </w:rPr>
        <w:t>任务</w:t>
      </w:r>
      <w:r w:rsidR="006D0A5F" w:rsidRPr="006B78BD">
        <w:rPr>
          <w:rFonts w:eastAsia="STKaiti" w:hint="eastAsia"/>
          <w:iCs/>
          <w:lang w:eastAsia="zh-CN"/>
        </w:rPr>
        <w:t>组报告：</w:t>
      </w:r>
      <w:r w:rsidR="006D0A5F" w:rsidRPr="006D0A5F">
        <w:rPr>
          <w:rFonts w:hint="eastAsia"/>
          <w:lang w:eastAsia="zh-CN"/>
        </w:rPr>
        <w:t>在每次</w:t>
      </w:r>
      <w:r w:rsidR="00B84DD9">
        <w:rPr>
          <w:rFonts w:hint="eastAsia"/>
          <w:lang w:eastAsia="zh-CN"/>
        </w:rPr>
        <w:t>任务</w:t>
      </w:r>
      <w:r w:rsidR="006D0A5F" w:rsidRPr="006D0A5F">
        <w:rPr>
          <w:rFonts w:hint="eastAsia"/>
          <w:lang w:eastAsia="zh-CN"/>
        </w:rPr>
        <w:t>组会议之后，</w:t>
      </w:r>
      <w:r w:rsidR="00B84DD9" w:rsidRPr="0016592F">
        <w:rPr>
          <w:lang w:eastAsia="zh-CN"/>
        </w:rPr>
        <w:t>ISC-TF</w:t>
      </w:r>
      <w:r w:rsidR="006D0A5F" w:rsidRPr="006D0A5F">
        <w:rPr>
          <w:rFonts w:hint="eastAsia"/>
          <w:lang w:eastAsia="zh-CN"/>
        </w:rPr>
        <w:t>的报告按专题工作领域分列，可在</w:t>
      </w:r>
      <w:r w:rsidR="00B84DD9">
        <w:rPr>
          <w:rFonts w:hint="eastAsia"/>
          <w:lang w:eastAsia="zh-CN"/>
        </w:rPr>
        <w:t>跨</w:t>
      </w:r>
      <w:r w:rsidR="006D0A5F" w:rsidRPr="006D0A5F">
        <w:rPr>
          <w:rFonts w:hint="eastAsia"/>
          <w:lang w:eastAsia="zh-CN"/>
        </w:rPr>
        <w:t>部门协调网页上查阅，</w:t>
      </w:r>
      <w:proofErr w:type="gramStart"/>
      <w:r w:rsidR="006D0A5F" w:rsidRPr="006D0A5F">
        <w:rPr>
          <w:rFonts w:hint="eastAsia"/>
          <w:lang w:eastAsia="zh-CN"/>
        </w:rPr>
        <w:t>并可通过具有</w:t>
      </w:r>
      <w:r w:rsidR="006D0A5F" w:rsidRPr="006D0A5F">
        <w:rPr>
          <w:rFonts w:hint="eastAsia"/>
          <w:lang w:eastAsia="zh-CN"/>
        </w:rPr>
        <w:t>TIES</w:t>
      </w:r>
      <w:r w:rsidR="006D0A5F" w:rsidRPr="006D0A5F">
        <w:rPr>
          <w:rFonts w:hint="eastAsia"/>
          <w:lang w:eastAsia="zh-CN"/>
        </w:rPr>
        <w:t>访问权限的国际电联用户账户访问</w:t>
      </w:r>
      <w:r w:rsidR="00B84DD9">
        <w:rPr>
          <w:rFonts w:hint="eastAsia"/>
          <w:lang w:eastAsia="zh-CN"/>
        </w:rPr>
        <w:t>；</w:t>
      </w:r>
      <w:proofErr w:type="gramEnd"/>
    </w:p>
    <w:p w14:paraId="2F9583E7" w14:textId="3716AB4A" w:rsidR="004E59BA" w:rsidRPr="0016592F" w:rsidRDefault="004E59BA" w:rsidP="004E59BA">
      <w:pPr>
        <w:pStyle w:val="enumlev1"/>
        <w:rPr>
          <w:lang w:eastAsia="zh-CN"/>
        </w:rPr>
      </w:pPr>
      <w:r>
        <w:rPr>
          <w:lang w:eastAsia="zh-CN"/>
        </w:rPr>
        <w:t>–</w:t>
      </w:r>
      <w:r>
        <w:rPr>
          <w:lang w:eastAsia="zh-CN"/>
        </w:rPr>
        <w:tab/>
      </w:r>
      <w:r w:rsidR="00B84DD9" w:rsidRPr="006B78BD">
        <w:rPr>
          <w:rFonts w:eastAsia="STKaiti" w:hint="eastAsia"/>
          <w:iCs/>
          <w:lang w:eastAsia="zh-CN"/>
        </w:rPr>
        <w:t>远程参与：</w:t>
      </w:r>
      <w:r w:rsidR="00B84DD9" w:rsidRPr="00B84DD9">
        <w:rPr>
          <w:rFonts w:hint="eastAsia"/>
          <w:lang w:eastAsia="zh-CN"/>
        </w:rPr>
        <w:t>Zoom</w:t>
      </w:r>
      <w:r w:rsidR="00B84DD9" w:rsidRPr="00B84DD9">
        <w:rPr>
          <w:rFonts w:hint="eastAsia"/>
          <w:lang w:eastAsia="zh-CN"/>
        </w:rPr>
        <w:t>平台已经与国际电联的注册、认证和访问控制系统（</w:t>
      </w:r>
      <w:r w:rsidR="00B84DD9" w:rsidRPr="00B84DD9">
        <w:rPr>
          <w:rFonts w:hint="eastAsia"/>
          <w:lang w:eastAsia="zh-CN"/>
        </w:rPr>
        <w:t>CRM</w:t>
      </w:r>
      <w:r w:rsidR="00B84DD9" w:rsidRPr="00B84DD9">
        <w:rPr>
          <w:rFonts w:hint="eastAsia"/>
          <w:lang w:eastAsia="zh-CN"/>
        </w:rPr>
        <w:t>）整合，确保通过国际电联用户账户进行全球</w:t>
      </w:r>
      <w:r w:rsidR="00B84DD9">
        <w:rPr>
          <w:rFonts w:hint="eastAsia"/>
          <w:lang w:eastAsia="zh-CN"/>
        </w:rPr>
        <w:t>性</w:t>
      </w:r>
      <w:r w:rsidR="00B84DD9" w:rsidRPr="00B84DD9">
        <w:rPr>
          <w:rFonts w:hint="eastAsia"/>
          <w:lang w:eastAsia="zh-CN"/>
        </w:rPr>
        <w:t>访问。因此，国际电联已经开始在所有的虚拟活动中使用</w:t>
      </w:r>
      <w:r w:rsidR="00B84DD9" w:rsidRPr="00B84DD9">
        <w:rPr>
          <w:rFonts w:hint="eastAsia"/>
          <w:lang w:eastAsia="zh-CN"/>
        </w:rPr>
        <w:t>Zoom</w:t>
      </w:r>
      <w:r w:rsidR="00B84DD9" w:rsidRPr="00B84DD9">
        <w:rPr>
          <w:rFonts w:hint="eastAsia"/>
          <w:lang w:eastAsia="zh-CN"/>
        </w:rPr>
        <w:t>平台（如</w:t>
      </w:r>
      <w:r w:rsidR="00B84DD9" w:rsidRPr="00B84DD9">
        <w:rPr>
          <w:rFonts w:hint="eastAsia"/>
          <w:lang w:eastAsia="zh-CN"/>
        </w:rPr>
        <w:t>C21/VCC-1</w:t>
      </w:r>
      <w:r w:rsidR="00B84DD9" w:rsidRPr="00B84DD9">
        <w:rPr>
          <w:rFonts w:hint="eastAsia"/>
          <w:lang w:eastAsia="zh-CN"/>
        </w:rPr>
        <w:t>、</w:t>
      </w:r>
      <w:r w:rsidR="00F20CD9">
        <w:rPr>
          <w:rFonts w:hint="eastAsia"/>
          <w:lang w:eastAsia="zh-CN"/>
        </w:rPr>
        <w:t>跨部门协调组（</w:t>
      </w:r>
      <w:r w:rsidR="00B84DD9" w:rsidRPr="00B84DD9">
        <w:rPr>
          <w:rFonts w:hint="eastAsia"/>
          <w:lang w:eastAsia="zh-CN"/>
        </w:rPr>
        <w:t>ISCG</w:t>
      </w:r>
      <w:r w:rsidR="00F20CD9">
        <w:rPr>
          <w:rFonts w:hint="eastAsia"/>
          <w:lang w:eastAsia="zh-CN"/>
        </w:rPr>
        <w:t>）</w:t>
      </w:r>
      <w:r w:rsidR="00B84DD9" w:rsidRPr="00B84DD9">
        <w:rPr>
          <w:rFonts w:hint="eastAsia"/>
          <w:lang w:eastAsia="zh-CN"/>
        </w:rPr>
        <w:t>、</w:t>
      </w:r>
      <w:r w:rsidR="00B84DD9">
        <w:rPr>
          <w:rFonts w:hint="eastAsia"/>
          <w:lang w:eastAsia="zh-CN"/>
        </w:rPr>
        <w:t>顾问</w:t>
      </w:r>
      <w:r w:rsidR="00B84DD9" w:rsidRPr="00B84DD9">
        <w:rPr>
          <w:rFonts w:hint="eastAsia"/>
          <w:lang w:eastAsia="zh-CN"/>
        </w:rPr>
        <w:t>组会议）。</w:t>
      </w:r>
      <w:r w:rsidR="00F20CD9">
        <w:rPr>
          <w:rFonts w:hint="eastAsia"/>
          <w:lang w:eastAsia="zh-CN"/>
        </w:rPr>
        <w:t>电信标准化局（</w:t>
      </w:r>
      <w:r w:rsidR="00B84DD9" w:rsidRPr="00B84DD9">
        <w:rPr>
          <w:rFonts w:hint="eastAsia"/>
          <w:lang w:eastAsia="zh-CN"/>
        </w:rPr>
        <w:t>TSB</w:t>
      </w:r>
      <w:r w:rsidR="00F20CD9">
        <w:rPr>
          <w:rFonts w:hint="eastAsia"/>
          <w:lang w:eastAsia="zh-CN"/>
        </w:rPr>
        <w:t>）</w:t>
      </w:r>
      <w:r w:rsidR="00B84DD9" w:rsidRPr="00B84DD9">
        <w:rPr>
          <w:rFonts w:hint="eastAsia"/>
          <w:lang w:eastAsia="zh-CN"/>
        </w:rPr>
        <w:t>将继续使用两个不同的平台（</w:t>
      </w:r>
      <w:r w:rsidR="00B84DD9" w:rsidRPr="00B84DD9">
        <w:rPr>
          <w:rFonts w:hint="eastAsia"/>
          <w:lang w:eastAsia="zh-CN"/>
        </w:rPr>
        <w:t>Zoom</w:t>
      </w:r>
      <w:r w:rsidR="00B84DD9" w:rsidRPr="00B84DD9">
        <w:rPr>
          <w:rFonts w:hint="eastAsia"/>
          <w:lang w:eastAsia="zh-CN"/>
        </w:rPr>
        <w:t>和</w:t>
      </w:r>
      <w:proofErr w:type="spellStart"/>
      <w:r w:rsidR="00B84DD9" w:rsidRPr="00B84DD9">
        <w:rPr>
          <w:rFonts w:hint="eastAsia"/>
          <w:lang w:eastAsia="zh-CN"/>
        </w:rPr>
        <w:t>MyMeetings</w:t>
      </w:r>
      <w:proofErr w:type="spellEnd"/>
      <w:r w:rsidR="00B84DD9" w:rsidRPr="00B84DD9">
        <w:rPr>
          <w:rFonts w:hint="eastAsia"/>
          <w:lang w:eastAsia="zh-CN"/>
        </w:rPr>
        <w:t>），这是因为</w:t>
      </w:r>
      <w:r w:rsidR="00F20CD9" w:rsidRPr="00B84DD9">
        <w:rPr>
          <w:rFonts w:hint="eastAsia"/>
          <w:lang w:eastAsia="zh-CN"/>
        </w:rPr>
        <w:t>有很多活动在同时进行</w:t>
      </w:r>
      <w:r w:rsidR="00F20CD9">
        <w:rPr>
          <w:rFonts w:hint="eastAsia"/>
          <w:lang w:eastAsia="zh-CN"/>
        </w:rPr>
        <w:t>，而</w:t>
      </w:r>
      <w:proofErr w:type="spellStart"/>
      <w:r w:rsidR="00B84DD9" w:rsidRPr="00B84DD9">
        <w:rPr>
          <w:rFonts w:hint="eastAsia"/>
          <w:lang w:eastAsia="zh-CN"/>
        </w:rPr>
        <w:t>MyMeetings</w:t>
      </w:r>
      <w:proofErr w:type="spellEnd"/>
      <w:r w:rsidR="00B84DD9" w:rsidRPr="00B84DD9">
        <w:rPr>
          <w:rFonts w:hint="eastAsia"/>
          <w:lang w:eastAsia="zh-CN"/>
        </w:rPr>
        <w:t>平台不需要多个许可证</w:t>
      </w:r>
      <w:r w:rsidR="00F20CD9">
        <w:rPr>
          <w:rFonts w:hint="eastAsia"/>
          <w:lang w:eastAsia="zh-CN"/>
        </w:rPr>
        <w:t>。</w:t>
      </w:r>
      <w:r w:rsidR="00F20CD9" w:rsidRPr="00D21192">
        <w:rPr>
          <w:rFonts w:hint="eastAsia"/>
          <w:lang w:eastAsia="zh-CN"/>
        </w:rPr>
        <w:t>所有国际电联的活动都可以通过</w:t>
      </w:r>
      <w:r w:rsidR="00E313EE">
        <w:fldChar w:fldCharType="begin"/>
      </w:r>
      <w:r w:rsidR="00E313EE">
        <w:rPr>
          <w:lang w:eastAsia="zh-CN"/>
        </w:rPr>
        <w:instrText xml:space="preserve"> HYPERLINK "https://www.itu.int/en/events/Pages/default.aspx" </w:instrText>
      </w:r>
      <w:r w:rsidR="00E313EE">
        <w:fldChar w:fldCharType="separate"/>
      </w:r>
      <w:r w:rsidR="00F20CD9">
        <w:rPr>
          <w:rFonts w:ascii="SimSun" w:hAnsi="SimSun" w:cs="SimSun" w:hint="eastAsia"/>
          <w:color w:val="0000FF"/>
          <w:u w:val="single"/>
          <w:lang w:eastAsia="zh-CN"/>
        </w:rPr>
        <w:t>活动概览</w:t>
      </w:r>
      <w:r w:rsidR="00E313EE">
        <w:rPr>
          <w:rFonts w:ascii="SimSun" w:hAnsi="SimSun" w:cs="SimSun"/>
          <w:color w:val="0000FF"/>
          <w:u w:val="single"/>
          <w:lang w:eastAsia="zh-CN"/>
        </w:rPr>
        <w:fldChar w:fldCharType="end"/>
      </w:r>
      <w:proofErr w:type="gramStart"/>
      <w:r w:rsidR="00F20CD9" w:rsidRPr="00D21192">
        <w:rPr>
          <w:rFonts w:hint="eastAsia"/>
          <w:lang w:eastAsia="zh-CN"/>
        </w:rPr>
        <w:t>门户网站访问</w:t>
      </w:r>
      <w:r w:rsidRPr="00D50915">
        <w:rPr>
          <w:rFonts w:hint="eastAsia"/>
          <w:lang w:eastAsia="zh-CN"/>
        </w:rPr>
        <w:t>；</w:t>
      </w:r>
      <w:proofErr w:type="gramEnd"/>
    </w:p>
    <w:p w14:paraId="15F1F85B" w14:textId="61854B17" w:rsidR="004E59BA" w:rsidRPr="0016592F" w:rsidRDefault="004E59BA" w:rsidP="004E59BA">
      <w:pPr>
        <w:pStyle w:val="enumlev1"/>
        <w:rPr>
          <w:lang w:eastAsia="zh-CN"/>
        </w:rPr>
      </w:pPr>
      <w:r>
        <w:rPr>
          <w:lang w:eastAsia="zh-CN"/>
        </w:rPr>
        <w:t>–</w:t>
      </w:r>
      <w:r>
        <w:rPr>
          <w:lang w:eastAsia="zh-CN"/>
        </w:rPr>
        <w:tab/>
      </w:r>
      <w:r w:rsidRPr="00C21F1B">
        <w:rPr>
          <w:rFonts w:ascii="STKaiti" w:eastAsia="STKaiti" w:hAnsi="STKaiti" w:hint="eastAsia"/>
          <w:lang w:eastAsia="zh-CN"/>
        </w:rPr>
        <w:t>联合国系统联合检查组（联检组</w:t>
      </w:r>
      <w:r w:rsidRPr="00C21F1B">
        <w:rPr>
          <w:rFonts w:hint="eastAsia"/>
          <w:lang w:eastAsia="zh-CN"/>
        </w:rPr>
        <w:t>）</w:t>
      </w:r>
      <w:r w:rsidRPr="006B78BD">
        <w:rPr>
          <w:rFonts w:eastAsia="STKaiti" w:hint="eastAsia"/>
          <w:iCs/>
          <w:lang w:eastAsia="zh-CN"/>
        </w:rPr>
        <w:t>：</w:t>
      </w:r>
      <w:r w:rsidR="00F20CD9" w:rsidRPr="00F20CD9">
        <w:rPr>
          <w:rFonts w:hint="eastAsia"/>
          <w:lang w:eastAsia="zh-CN"/>
        </w:rPr>
        <w:t>所有收到的建议都得到了</w:t>
      </w:r>
      <w:r w:rsidR="00971B28">
        <w:rPr>
          <w:rFonts w:hint="eastAsia"/>
          <w:lang w:eastAsia="zh-CN"/>
        </w:rPr>
        <w:t>任务组</w:t>
      </w:r>
      <w:r w:rsidR="00F20CD9" w:rsidRPr="00F20CD9">
        <w:rPr>
          <w:rFonts w:hint="eastAsia"/>
          <w:lang w:eastAsia="zh-CN"/>
        </w:rPr>
        <w:t>的认可和支持，关于其</w:t>
      </w:r>
      <w:r w:rsidR="00971B28">
        <w:rPr>
          <w:rFonts w:hint="eastAsia"/>
          <w:lang w:eastAsia="zh-CN"/>
        </w:rPr>
        <w:t>落实</w:t>
      </w:r>
      <w:r w:rsidR="00F20CD9" w:rsidRPr="00F20CD9">
        <w:rPr>
          <w:rFonts w:hint="eastAsia"/>
          <w:lang w:eastAsia="zh-CN"/>
        </w:rPr>
        <w:t>情况的完整报告将于</w:t>
      </w:r>
      <w:r w:rsidR="00F20CD9" w:rsidRPr="00F20CD9">
        <w:rPr>
          <w:rFonts w:hint="eastAsia"/>
          <w:lang w:eastAsia="zh-CN"/>
        </w:rPr>
        <w:t>2022</w:t>
      </w:r>
      <w:r w:rsidR="00F20CD9" w:rsidRPr="00F20CD9">
        <w:rPr>
          <w:rFonts w:hint="eastAsia"/>
          <w:lang w:eastAsia="zh-CN"/>
        </w:rPr>
        <w:t>年</w:t>
      </w:r>
      <w:r w:rsidR="00F20CD9" w:rsidRPr="00F20CD9">
        <w:rPr>
          <w:rFonts w:hint="eastAsia"/>
          <w:lang w:eastAsia="zh-CN"/>
        </w:rPr>
        <w:t>1</w:t>
      </w:r>
      <w:r w:rsidR="00F20CD9" w:rsidRPr="00F20CD9">
        <w:rPr>
          <w:rFonts w:hint="eastAsia"/>
          <w:lang w:eastAsia="zh-CN"/>
        </w:rPr>
        <w:t>月提交</w:t>
      </w:r>
      <w:r w:rsidR="00971B28" w:rsidRPr="006B78BD">
        <w:rPr>
          <w:lang w:eastAsia="zh-CN"/>
        </w:rPr>
        <w:t>理事会财务和人力资源工作</w:t>
      </w:r>
      <w:r w:rsidR="00971B28" w:rsidRPr="006B78BD">
        <w:rPr>
          <w:rFonts w:hint="eastAsia"/>
          <w:lang w:eastAsia="zh-CN"/>
        </w:rPr>
        <w:t>组</w:t>
      </w:r>
      <w:r w:rsidR="00971B28">
        <w:rPr>
          <w:rFonts w:ascii="Microsoft YaHei" w:eastAsia="Microsoft YaHei" w:hAnsi="Microsoft YaHei" w:cs="Microsoft YaHei" w:hint="eastAsia"/>
          <w:color w:val="000000"/>
          <w:sz w:val="20"/>
          <w:shd w:val="clear" w:color="auto" w:fill="FFFFFF"/>
          <w:lang w:eastAsia="zh-CN"/>
        </w:rPr>
        <w:t>（</w:t>
      </w:r>
      <w:r w:rsidR="00F20CD9" w:rsidRPr="00F20CD9">
        <w:rPr>
          <w:rFonts w:hint="eastAsia"/>
          <w:lang w:eastAsia="zh-CN"/>
        </w:rPr>
        <w:t>CWG-FHR</w:t>
      </w:r>
      <w:proofErr w:type="gramStart"/>
      <w:r w:rsidR="00971B28">
        <w:rPr>
          <w:rFonts w:hint="eastAsia"/>
          <w:lang w:eastAsia="zh-CN"/>
        </w:rPr>
        <w:t>）；</w:t>
      </w:r>
      <w:proofErr w:type="gramEnd"/>
    </w:p>
    <w:p w14:paraId="7ED180D0" w14:textId="6A94836C" w:rsidR="004E59BA" w:rsidRPr="0016592F" w:rsidRDefault="004E59BA" w:rsidP="004E59BA">
      <w:pPr>
        <w:pStyle w:val="enumlev1"/>
        <w:rPr>
          <w:lang w:eastAsia="zh-CN"/>
        </w:rPr>
      </w:pPr>
      <w:r>
        <w:rPr>
          <w:lang w:eastAsia="zh-CN"/>
        </w:rPr>
        <w:t>–</w:t>
      </w:r>
      <w:r>
        <w:rPr>
          <w:lang w:eastAsia="zh-CN"/>
        </w:rPr>
        <w:tab/>
      </w:r>
      <w:r w:rsidR="007A6D61" w:rsidRPr="006B78BD">
        <w:rPr>
          <w:rFonts w:eastAsia="STKaiti" w:hint="eastAsia"/>
          <w:iCs/>
          <w:lang w:eastAsia="zh-CN"/>
        </w:rPr>
        <w:t>谅解备忘录（</w:t>
      </w:r>
      <w:r w:rsidR="007A6D61" w:rsidRPr="006B78BD">
        <w:rPr>
          <w:rFonts w:eastAsia="STKaiti" w:hint="eastAsia"/>
          <w:iCs/>
          <w:lang w:eastAsia="zh-CN"/>
        </w:rPr>
        <w:t>MoU</w:t>
      </w:r>
      <w:r w:rsidR="007A6D61" w:rsidRPr="006B78BD">
        <w:rPr>
          <w:rFonts w:eastAsia="STKaiti" w:hint="eastAsia"/>
          <w:iCs/>
          <w:lang w:eastAsia="zh-CN"/>
        </w:rPr>
        <w:t>）：</w:t>
      </w:r>
      <w:r w:rsidR="007A6D61" w:rsidRPr="007A6D61">
        <w:rPr>
          <w:rFonts w:hint="eastAsia"/>
          <w:lang w:eastAsia="zh-CN"/>
        </w:rPr>
        <w:t>已</w:t>
      </w:r>
      <w:r w:rsidR="0052169F">
        <w:rPr>
          <w:rFonts w:hint="eastAsia"/>
          <w:lang w:eastAsia="zh-CN"/>
        </w:rPr>
        <w:t>制定相关信息概览（</w:t>
      </w:r>
      <w:r w:rsidR="0052169F" w:rsidRPr="00041140">
        <w:rPr>
          <w:lang w:eastAsia="zh-CN"/>
        </w:rPr>
        <w:t>Dashboard</w:t>
      </w:r>
      <w:r w:rsidR="0052169F" w:rsidRPr="006D0836">
        <w:rPr>
          <w:rFonts w:hint="eastAsia"/>
          <w:lang w:eastAsia="zh-CN"/>
        </w:rPr>
        <w:t>）</w:t>
      </w:r>
      <w:r w:rsidR="007A6D61" w:rsidRPr="007A6D61">
        <w:rPr>
          <w:rFonts w:hint="eastAsia"/>
          <w:lang w:eastAsia="zh-CN"/>
        </w:rPr>
        <w:t>，</w:t>
      </w:r>
      <w:r w:rsidR="007A6D61">
        <w:rPr>
          <w:rFonts w:hint="eastAsia"/>
          <w:lang w:eastAsia="zh-CN"/>
        </w:rPr>
        <w:t>其中</w:t>
      </w:r>
      <w:r w:rsidR="007A6D61" w:rsidRPr="007A6D61">
        <w:rPr>
          <w:rFonts w:hint="eastAsia"/>
          <w:lang w:eastAsia="zh-CN"/>
        </w:rPr>
        <w:t>包含对</w:t>
      </w:r>
      <w:r w:rsidR="007A6D61">
        <w:rPr>
          <w:rFonts w:hint="eastAsia"/>
          <w:lang w:eastAsia="zh-CN"/>
        </w:rPr>
        <w:t>国际电联具有</w:t>
      </w:r>
      <w:r w:rsidR="007A6D61" w:rsidRPr="007A6D61">
        <w:rPr>
          <w:rFonts w:hint="eastAsia"/>
          <w:lang w:eastAsia="zh-CN"/>
        </w:rPr>
        <w:t>财务和</w:t>
      </w:r>
      <w:r w:rsidR="007A6D61" w:rsidRPr="007A6D61">
        <w:rPr>
          <w:rFonts w:hint="eastAsia"/>
          <w:lang w:eastAsia="zh-CN"/>
        </w:rPr>
        <w:t>/</w:t>
      </w:r>
      <w:proofErr w:type="gramStart"/>
      <w:r w:rsidR="007A6D61" w:rsidRPr="007A6D61">
        <w:rPr>
          <w:rFonts w:hint="eastAsia"/>
          <w:lang w:eastAsia="zh-CN"/>
        </w:rPr>
        <w:t>或战略影响的</w:t>
      </w:r>
      <w:r w:rsidR="007A6D61">
        <w:rPr>
          <w:rFonts w:hint="eastAsia"/>
          <w:lang w:eastAsia="zh-CN"/>
        </w:rPr>
        <w:t>MoU</w:t>
      </w:r>
      <w:r w:rsidR="007A6D61" w:rsidRPr="007A6D61">
        <w:rPr>
          <w:rFonts w:hint="eastAsia"/>
          <w:lang w:eastAsia="zh-CN"/>
        </w:rPr>
        <w:t>的信息</w:t>
      </w:r>
      <w:r w:rsidR="007A6D61">
        <w:rPr>
          <w:rFonts w:hint="eastAsia"/>
          <w:lang w:eastAsia="zh-CN"/>
        </w:rPr>
        <w:t>；</w:t>
      </w:r>
      <w:proofErr w:type="gramEnd"/>
    </w:p>
    <w:p w14:paraId="4647AFE3" w14:textId="3CA686A6" w:rsidR="004E59BA" w:rsidRPr="0016592F" w:rsidRDefault="004E59BA" w:rsidP="004E59BA">
      <w:pPr>
        <w:pStyle w:val="enumlev1"/>
        <w:rPr>
          <w:lang w:eastAsia="zh-CN"/>
        </w:rPr>
      </w:pPr>
      <w:r>
        <w:rPr>
          <w:lang w:eastAsia="zh-CN"/>
        </w:rPr>
        <w:lastRenderedPageBreak/>
        <w:t>–</w:t>
      </w:r>
      <w:r>
        <w:rPr>
          <w:lang w:eastAsia="zh-CN"/>
        </w:rPr>
        <w:tab/>
      </w:r>
      <w:r w:rsidRPr="00CA3B04">
        <w:rPr>
          <w:rFonts w:ascii="STKaiti" w:eastAsia="STKaiti" w:hAnsi="STKaiti" w:hint="eastAsia"/>
          <w:lang w:eastAsia="zh-CN"/>
        </w:rPr>
        <w:t>国际电联风险管理框架</w:t>
      </w:r>
      <w:r w:rsidR="0052169F" w:rsidRPr="0052169F">
        <w:rPr>
          <w:rFonts w:ascii="STKaiti" w:eastAsia="STKaiti" w:hAnsi="STKaiti"/>
          <w:lang w:eastAsia="zh-CN"/>
        </w:rPr>
        <w:t>和国际电联合规信息概</w:t>
      </w:r>
      <w:r w:rsidR="0052169F" w:rsidRPr="0052169F">
        <w:rPr>
          <w:rFonts w:ascii="STKaiti" w:eastAsia="STKaiti" w:hAnsi="STKaiti" w:hint="eastAsia"/>
          <w:lang w:eastAsia="zh-CN"/>
        </w:rPr>
        <w:t>览</w:t>
      </w:r>
      <w:r w:rsidR="0052169F">
        <w:rPr>
          <w:rFonts w:ascii="STKaiti" w:eastAsia="STKaiti" w:hAnsi="STKaiti" w:hint="eastAsia"/>
          <w:lang w:eastAsia="zh-CN"/>
        </w:rPr>
        <w:t>：</w:t>
      </w:r>
      <w:r w:rsidR="0052169F" w:rsidRPr="0052169F">
        <w:rPr>
          <w:rFonts w:hint="eastAsia"/>
          <w:lang w:eastAsia="zh-CN"/>
        </w:rPr>
        <w:t>在实施加强国际电联风险管理框架的行动计划之后，整个国际电联的风险登记册</w:t>
      </w:r>
      <w:r w:rsidR="0052169F">
        <w:rPr>
          <w:rFonts w:hint="eastAsia"/>
          <w:lang w:eastAsia="zh-CN"/>
        </w:rPr>
        <w:t>（</w:t>
      </w:r>
      <w:r w:rsidR="0052169F" w:rsidRPr="0016592F">
        <w:rPr>
          <w:lang w:eastAsia="zh-CN"/>
        </w:rPr>
        <w:t>risk register</w:t>
      </w:r>
      <w:r w:rsidR="0052169F">
        <w:rPr>
          <w:rFonts w:hint="eastAsia"/>
          <w:lang w:eastAsia="zh-CN"/>
        </w:rPr>
        <w:t>）</w:t>
      </w:r>
      <w:r w:rsidR="0052169F" w:rsidRPr="0052169F">
        <w:rPr>
          <w:rFonts w:hint="eastAsia"/>
          <w:lang w:eastAsia="zh-CN"/>
        </w:rPr>
        <w:t>已开始</w:t>
      </w:r>
      <w:r w:rsidR="0052169F">
        <w:rPr>
          <w:rFonts w:hint="eastAsia"/>
          <w:lang w:eastAsia="zh-CN"/>
        </w:rPr>
        <w:t>运行</w:t>
      </w:r>
      <w:r w:rsidR="0052169F" w:rsidRPr="0052169F">
        <w:rPr>
          <w:rFonts w:hint="eastAsia"/>
          <w:lang w:eastAsia="zh-CN"/>
        </w:rPr>
        <w:t>，并将由各局和总秘书处各部门的风险管理协调人定期更新。作为对国际电联风险登记册的补充，国际电联</w:t>
      </w:r>
      <w:r w:rsidR="00A92DA3" w:rsidRPr="00A92DA3">
        <w:rPr>
          <w:lang w:eastAsia="zh-CN"/>
        </w:rPr>
        <w:t>合规信息概</w:t>
      </w:r>
      <w:r w:rsidR="00A92DA3" w:rsidRPr="00A92DA3">
        <w:rPr>
          <w:rFonts w:hint="eastAsia"/>
          <w:lang w:eastAsia="zh-CN"/>
        </w:rPr>
        <w:t>览</w:t>
      </w:r>
      <w:r w:rsidR="00A92DA3">
        <w:rPr>
          <w:rFonts w:ascii="STKaiti" w:eastAsia="STKaiti" w:hAnsi="STKaiti" w:hint="eastAsia"/>
          <w:lang w:eastAsia="zh-CN"/>
        </w:rPr>
        <w:t>（</w:t>
      </w:r>
      <w:r w:rsidR="00A92DA3" w:rsidRPr="0016592F">
        <w:rPr>
          <w:lang w:eastAsia="zh-CN"/>
        </w:rPr>
        <w:t>Compliance Dashboard</w:t>
      </w:r>
      <w:r w:rsidR="00A92DA3">
        <w:rPr>
          <w:rFonts w:hint="eastAsia"/>
          <w:lang w:eastAsia="zh-CN"/>
        </w:rPr>
        <w:t>）监督</w:t>
      </w:r>
      <w:r w:rsidR="0052169F" w:rsidRPr="0052169F">
        <w:rPr>
          <w:rFonts w:hint="eastAsia"/>
          <w:lang w:eastAsia="zh-CN"/>
        </w:rPr>
        <w:t>内部和外部监督机构（外部审计、</w:t>
      </w:r>
      <w:r w:rsidR="00A92DA3" w:rsidRPr="00A92DA3">
        <w:rPr>
          <w:lang w:eastAsia="zh-CN"/>
        </w:rPr>
        <w:t>独立管理顾问委员</w:t>
      </w:r>
      <w:r w:rsidR="00A92DA3" w:rsidRPr="00A92DA3">
        <w:rPr>
          <w:rFonts w:hint="eastAsia"/>
          <w:lang w:eastAsia="zh-CN"/>
        </w:rPr>
        <w:t>会（</w:t>
      </w:r>
      <w:r w:rsidR="00A92DA3" w:rsidRPr="0016592F">
        <w:rPr>
          <w:lang w:eastAsia="zh-CN"/>
        </w:rPr>
        <w:t>IMAC</w:t>
      </w:r>
      <w:r w:rsidR="00A92DA3">
        <w:rPr>
          <w:rFonts w:hint="eastAsia"/>
          <w:lang w:eastAsia="zh-CN"/>
        </w:rPr>
        <w:t>）</w:t>
      </w:r>
      <w:r w:rsidR="0052169F" w:rsidRPr="0052169F">
        <w:rPr>
          <w:rFonts w:hint="eastAsia"/>
          <w:lang w:eastAsia="zh-CN"/>
        </w:rPr>
        <w:t>、联检组和内部审计）所有建议的执行情况，并且还丰富了内容，以</w:t>
      </w:r>
      <w:r w:rsidR="00A92DA3">
        <w:rPr>
          <w:rFonts w:hint="eastAsia"/>
          <w:lang w:eastAsia="zh-CN"/>
        </w:rPr>
        <w:t>监督对</w:t>
      </w:r>
      <w:r w:rsidR="0052169F" w:rsidRPr="0052169F">
        <w:rPr>
          <w:rFonts w:hint="eastAsia"/>
          <w:lang w:eastAsia="zh-CN"/>
        </w:rPr>
        <w:t>普华永道</w:t>
      </w:r>
      <w:r w:rsidR="00A92DA3">
        <w:rPr>
          <w:rFonts w:hint="eastAsia"/>
          <w:lang w:eastAsia="zh-CN"/>
        </w:rPr>
        <w:t>（</w:t>
      </w:r>
      <w:r w:rsidR="00A92DA3" w:rsidRPr="0016592F">
        <w:rPr>
          <w:lang w:eastAsia="zh-CN"/>
        </w:rPr>
        <w:t>PWC</w:t>
      </w:r>
      <w:r w:rsidR="00A92DA3">
        <w:rPr>
          <w:rFonts w:hint="eastAsia"/>
          <w:lang w:eastAsia="zh-CN"/>
        </w:rPr>
        <w:t>）</w:t>
      </w:r>
      <w:proofErr w:type="gramStart"/>
      <w:r w:rsidR="00A92DA3">
        <w:rPr>
          <w:rFonts w:hint="eastAsia"/>
          <w:lang w:eastAsia="zh-CN"/>
        </w:rPr>
        <w:t>法务</w:t>
      </w:r>
      <w:r w:rsidR="0052169F" w:rsidRPr="0052169F">
        <w:rPr>
          <w:rFonts w:hint="eastAsia"/>
          <w:lang w:eastAsia="zh-CN"/>
        </w:rPr>
        <w:t>审查报告中</w:t>
      </w:r>
      <w:r w:rsidR="00A92DA3">
        <w:rPr>
          <w:rFonts w:hint="eastAsia"/>
          <w:lang w:eastAsia="zh-CN"/>
        </w:rPr>
        <w:t>所提</w:t>
      </w:r>
      <w:r w:rsidR="0052169F" w:rsidRPr="0052169F">
        <w:rPr>
          <w:rFonts w:hint="eastAsia"/>
          <w:lang w:eastAsia="zh-CN"/>
        </w:rPr>
        <w:t>建议</w:t>
      </w:r>
      <w:r w:rsidR="00A92DA3">
        <w:rPr>
          <w:rFonts w:hint="eastAsia"/>
          <w:lang w:eastAsia="zh-CN"/>
        </w:rPr>
        <w:t>采取</w:t>
      </w:r>
      <w:r w:rsidR="0052169F" w:rsidRPr="0052169F">
        <w:rPr>
          <w:rFonts w:hint="eastAsia"/>
          <w:lang w:eastAsia="zh-CN"/>
        </w:rPr>
        <w:t>的后续行动</w:t>
      </w:r>
      <w:r w:rsidR="0052169F">
        <w:rPr>
          <w:rFonts w:hint="eastAsia"/>
          <w:lang w:eastAsia="zh-CN"/>
        </w:rPr>
        <w:t>；</w:t>
      </w:r>
      <w:proofErr w:type="gramEnd"/>
    </w:p>
    <w:p w14:paraId="473368E9" w14:textId="1940D1CF" w:rsidR="004E59BA" w:rsidRPr="0016592F" w:rsidRDefault="004E59BA" w:rsidP="004E59BA">
      <w:pPr>
        <w:pStyle w:val="enumlev1"/>
        <w:rPr>
          <w:lang w:eastAsia="zh-CN"/>
        </w:rPr>
      </w:pPr>
      <w:r>
        <w:rPr>
          <w:lang w:eastAsia="zh-CN"/>
        </w:rPr>
        <w:t>–</w:t>
      </w:r>
      <w:r>
        <w:rPr>
          <w:lang w:eastAsia="zh-CN"/>
        </w:rPr>
        <w:tab/>
      </w:r>
      <w:r w:rsidR="00323162" w:rsidRPr="006B78BD">
        <w:rPr>
          <w:rFonts w:eastAsia="STKaiti" w:hint="eastAsia"/>
          <w:iCs/>
          <w:lang w:eastAsia="zh-CN"/>
        </w:rPr>
        <w:t>无障碍</w:t>
      </w:r>
      <w:r w:rsidR="00C923CE" w:rsidRPr="006B78BD">
        <w:rPr>
          <w:rFonts w:eastAsia="STKaiti" w:hint="eastAsia"/>
          <w:iCs/>
          <w:lang w:eastAsia="zh-CN"/>
        </w:rPr>
        <w:t>获取</w:t>
      </w:r>
      <w:r w:rsidR="00323162" w:rsidRPr="006B78BD">
        <w:rPr>
          <w:rFonts w:eastAsia="STKaiti" w:hint="eastAsia"/>
          <w:iCs/>
          <w:lang w:eastAsia="zh-CN"/>
        </w:rPr>
        <w:t>：</w:t>
      </w:r>
      <w:r w:rsidR="00323162" w:rsidRPr="00323162">
        <w:rPr>
          <w:rFonts w:hint="eastAsia"/>
          <w:lang w:eastAsia="zh-CN"/>
        </w:rPr>
        <w:t>C21/VCC-1</w:t>
      </w:r>
      <w:r w:rsidR="00323162" w:rsidRPr="00323162">
        <w:rPr>
          <w:rFonts w:hint="eastAsia"/>
          <w:lang w:eastAsia="zh-CN"/>
        </w:rPr>
        <w:t>通过了国际电联无障碍</w:t>
      </w:r>
      <w:r w:rsidR="00C923CE">
        <w:rPr>
          <w:rFonts w:hint="eastAsia"/>
          <w:lang w:eastAsia="zh-CN"/>
        </w:rPr>
        <w:t>获取</w:t>
      </w:r>
      <w:r w:rsidR="00323162" w:rsidRPr="00323162">
        <w:rPr>
          <w:rFonts w:hint="eastAsia"/>
          <w:lang w:eastAsia="zh-CN"/>
        </w:rPr>
        <w:t>政策，并制定了</w:t>
      </w:r>
      <w:r w:rsidR="00323162" w:rsidRPr="00323162">
        <w:rPr>
          <w:rFonts w:hint="eastAsia"/>
          <w:lang w:eastAsia="zh-CN"/>
        </w:rPr>
        <w:t>2021-2022</w:t>
      </w:r>
      <w:r w:rsidR="00323162" w:rsidRPr="00323162">
        <w:rPr>
          <w:rFonts w:hint="eastAsia"/>
          <w:lang w:eastAsia="zh-CN"/>
        </w:rPr>
        <w:t>年无障碍</w:t>
      </w:r>
      <w:r w:rsidR="00C923CE">
        <w:rPr>
          <w:rFonts w:hint="eastAsia"/>
          <w:lang w:eastAsia="zh-CN"/>
        </w:rPr>
        <w:t>获取</w:t>
      </w:r>
      <w:r w:rsidR="00323162" w:rsidRPr="00323162">
        <w:rPr>
          <w:rFonts w:hint="eastAsia"/>
          <w:lang w:eastAsia="zh-CN"/>
        </w:rPr>
        <w:t>战略和工作计划。在</w:t>
      </w:r>
      <w:r w:rsidR="00323162" w:rsidRPr="00323162">
        <w:rPr>
          <w:rFonts w:hint="eastAsia"/>
          <w:lang w:eastAsia="zh-CN"/>
        </w:rPr>
        <w:t>ISC-TF</w:t>
      </w:r>
      <w:r w:rsidR="00323162" w:rsidRPr="00323162">
        <w:rPr>
          <w:rFonts w:hint="eastAsia"/>
          <w:lang w:eastAsia="zh-CN"/>
        </w:rPr>
        <w:t>的协调下，选择字幕服务供应商的招标程序已于</w:t>
      </w:r>
      <w:r w:rsidR="00323162" w:rsidRPr="00323162">
        <w:rPr>
          <w:rFonts w:hint="eastAsia"/>
          <w:lang w:eastAsia="zh-CN"/>
        </w:rPr>
        <w:t>2021</w:t>
      </w:r>
      <w:r w:rsidR="00323162" w:rsidRPr="00323162">
        <w:rPr>
          <w:rFonts w:hint="eastAsia"/>
          <w:lang w:eastAsia="zh-CN"/>
        </w:rPr>
        <w:t>年</w:t>
      </w:r>
      <w:r w:rsidR="00323162" w:rsidRPr="00323162">
        <w:rPr>
          <w:rFonts w:hint="eastAsia"/>
          <w:lang w:eastAsia="zh-CN"/>
        </w:rPr>
        <w:t>11</w:t>
      </w:r>
      <w:r w:rsidR="00323162" w:rsidRPr="00323162">
        <w:rPr>
          <w:rFonts w:hint="eastAsia"/>
          <w:lang w:eastAsia="zh-CN"/>
        </w:rPr>
        <w:t>月完成（与联合国</w:t>
      </w:r>
      <w:r w:rsidR="00031B3B">
        <w:rPr>
          <w:rFonts w:hint="eastAsia"/>
          <w:lang w:eastAsia="zh-CN"/>
        </w:rPr>
        <w:t>驻</w:t>
      </w:r>
      <w:r w:rsidR="00323162" w:rsidRPr="00323162">
        <w:rPr>
          <w:rFonts w:hint="eastAsia"/>
          <w:lang w:eastAsia="zh-CN"/>
        </w:rPr>
        <w:t>日内瓦办事处共同完成）。</w:t>
      </w:r>
      <w:r w:rsidR="00323162" w:rsidRPr="00323162">
        <w:rPr>
          <w:rFonts w:hint="eastAsia"/>
          <w:lang w:eastAsia="zh-CN"/>
        </w:rPr>
        <w:t>ISC-TF</w:t>
      </w:r>
      <w:r w:rsidR="00323162" w:rsidRPr="00323162">
        <w:rPr>
          <w:rFonts w:hint="eastAsia"/>
          <w:lang w:eastAsia="zh-CN"/>
        </w:rPr>
        <w:t>已协调了向</w:t>
      </w:r>
      <w:r w:rsidR="00C923CE">
        <w:rPr>
          <w:rFonts w:ascii="Segoe UI" w:hAnsi="Segoe UI" w:cs="Segoe UI"/>
          <w:color w:val="000000"/>
          <w:sz w:val="20"/>
          <w:shd w:val="clear" w:color="auto" w:fill="FFFFFF"/>
          <w:lang w:eastAsia="zh-CN"/>
        </w:rPr>
        <w:t>联合国残疾人包容战</w:t>
      </w:r>
      <w:r w:rsidR="00C923CE" w:rsidRPr="006D0836">
        <w:rPr>
          <w:rFonts w:hint="eastAsia"/>
          <w:lang w:eastAsia="zh-CN"/>
        </w:rPr>
        <w:t>略（</w:t>
      </w:r>
      <w:r w:rsidR="00323162" w:rsidRPr="006D0836">
        <w:rPr>
          <w:rFonts w:hint="eastAsia"/>
          <w:lang w:eastAsia="zh-CN"/>
        </w:rPr>
        <w:t>UNDIS</w:t>
      </w:r>
      <w:r w:rsidR="00C923CE" w:rsidRPr="006D0836">
        <w:rPr>
          <w:rFonts w:hint="eastAsia"/>
          <w:lang w:eastAsia="zh-CN"/>
        </w:rPr>
        <w:t>）</w:t>
      </w:r>
      <w:r w:rsidR="00323162" w:rsidRPr="00323162">
        <w:rPr>
          <w:rFonts w:hint="eastAsia"/>
          <w:lang w:eastAsia="zh-CN"/>
        </w:rPr>
        <w:t>报告的</w:t>
      </w:r>
      <w:r w:rsidR="00C923CE">
        <w:rPr>
          <w:rFonts w:hint="eastAsia"/>
          <w:lang w:eastAsia="zh-CN"/>
        </w:rPr>
        <w:t>进程</w:t>
      </w:r>
      <w:r w:rsidR="00323162" w:rsidRPr="00323162">
        <w:rPr>
          <w:rFonts w:hint="eastAsia"/>
          <w:lang w:eastAsia="zh-CN"/>
        </w:rPr>
        <w:t>。</w:t>
      </w:r>
      <w:proofErr w:type="gramStart"/>
      <w:r w:rsidR="00323162" w:rsidRPr="00323162">
        <w:rPr>
          <w:rFonts w:hint="eastAsia"/>
          <w:lang w:eastAsia="zh-CN"/>
        </w:rPr>
        <w:t>国际电联在这一框架下的指标显示出</w:t>
      </w:r>
      <w:r w:rsidR="00C923CE">
        <w:rPr>
          <w:rFonts w:hint="eastAsia"/>
          <w:lang w:eastAsia="zh-CN"/>
        </w:rPr>
        <w:t>此方面已有</w:t>
      </w:r>
      <w:r w:rsidR="00323162" w:rsidRPr="00323162">
        <w:rPr>
          <w:rFonts w:hint="eastAsia"/>
          <w:lang w:eastAsia="zh-CN"/>
        </w:rPr>
        <w:t>明显改善</w:t>
      </w:r>
      <w:r w:rsidR="00C923CE">
        <w:rPr>
          <w:rFonts w:hint="eastAsia"/>
          <w:lang w:eastAsia="zh-CN"/>
        </w:rPr>
        <w:t>；</w:t>
      </w:r>
      <w:proofErr w:type="gramEnd"/>
    </w:p>
    <w:p w14:paraId="1A4C9D7F" w14:textId="56D3906A" w:rsidR="004E59BA" w:rsidRPr="0016592F" w:rsidRDefault="004E59BA" w:rsidP="004E59BA">
      <w:pPr>
        <w:pStyle w:val="enumlev1"/>
        <w:rPr>
          <w:lang w:eastAsia="zh-CN"/>
        </w:rPr>
      </w:pPr>
      <w:r>
        <w:rPr>
          <w:lang w:eastAsia="zh-CN"/>
        </w:rPr>
        <w:t>–</w:t>
      </w:r>
      <w:r>
        <w:rPr>
          <w:lang w:eastAsia="zh-CN"/>
        </w:rPr>
        <w:tab/>
      </w:r>
      <w:r w:rsidR="0061199E" w:rsidRPr="006B78BD">
        <w:rPr>
          <w:rFonts w:eastAsia="STKaiti" w:hint="eastAsia"/>
          <w:iCs/>
          <w:lang w:eastAsia="zh-CN"/>
        </w:rPr>
        <w:t>宣传</w:t>
      </w:r>
      <w:r w:rsidR="00C923CE" w:rsidRPr="006B78BD">
        <w:rPr>
          <w:rFonts w:eastAsia="STKaiti" w:hint="eastAsia"/>
          <w:iCs/>
          <w:lang w:eastAsia="zh-CN"/>
        </w:rPr>
        <w:t>和网络编辑：</w:t>
      </w:r>
      <w:r w:rsidR="00C923CE">
        <w:rPr>
          <w:rFonts w:hint="eastAsia"/>
          <w:lang w:eastAsia="zh-CN"/>
        </w:rPr>
        <w:t>为开发新的</w:t>
      </w:r>
      <w:r w:rsidR="0061199E">
        <w:rPr>
          <w:rFonts w:ascii="Segoe UI" w:hAnsi="Segoe UI" w:cs="Segoe UI"/>
          <w:color w:val="000000"/>
          <w:sz w:val="20"/>
          <w:shd w:val="clear" w:color="auto" w:fill="FFFFFF"/>
          <w:lang w:eastAsia="zh-CN"/>
        </w:rPr>
        <w:t>国际电联是</w:t>
      </w:r>
      <w:r w:rsidR="0061199E" w:rsidRPr="006D0836">
        <w:rPr>
          <w:lang w:eastAsia="zh-CN"/>
        </w:rPr>
        <w:t>一</w:t>
      </w:r>
      <w:r w:rsidR="0061199E" w:rsidRPr="006D0836">
        <w:rPr>
          <w:rFonts w:hint="eastAsia"/>
          <w:lang w:eastAsia="zh-CN"/>
        </w:rPr>
        <w:t>家（</w:t>
      </w:r>
      <w:r w:rsidR="00C923CE" w:rsidRPr="006D0836">
        <w:rPr>
          <w:rFonts w:hint="eastAsia"/>
          <w:lang w:eastAsia="zh-CN"/>
        </w:rPr>
        <w:t>OneITU</w:t>
      </w:r>
      <w:r w:rsidR="0061199E" w:rsidRPr="006D0836">
        <w:rPr>
          <w:rFonts w:hint="eastAsia"/>
          <w:lang w:eastAsia="zh-CN"/>
        </w:rPr>
        <w:t>）</w:t>
      </w:r>
      <w:r w:rsidR="00C923CE">
        <w:rPr>
          <w:rFonts w:hint="eastAsia"/>
          <w:lang w:eastAsia="zh-CN"/>
        </w:rPr>
        <w:t>网站，已</w:t>
      </w:r>
      <w:r w:rsidR="00971C28">
        <w:rPr>
          <w:rFonts w:hint="eastAsia"/>
          <w:lang w:eastAsia="zh-CN"/>
        </w:rPr>
        <w:t>开始了磋商进程。</w:t>
      </w:r>
      <w:r w:rsidR="00C923CE">
        <w:rPr>
          <w:rFonts w:hint="eastAsia"/>
          <w:lang w:eastAsia="zh-CN"/>
        </w:rPr>
        <w:t>PP-22</w:t>
      </w:r>
      <w:r w:rsidR="00C923CE">
        <w:rPr>
          <w:rFonts w:hint="eastAsia"/>
          <w:lang w:eastAsia="zh-CN"/>
        </w:rPr>
        <w:t>和</w:t>
      </w:r>
      <w:r w:rsidR="00971C28">
        <w:rPr>
          <w:rFonts w:hint="eastAsia"/>
          <w:lang w:eastAsia="zh-CN"/>
        </w:rPr>
        <w:t>电信发展顾问组（</w:t>
      </w:r>
      <w:r w:rsidR="00C923CE">
        <w:rPr>
          <w:rFonts w:hint="eastAsia"/>
          <w:lang w:eastAsia="zh-CN"/>
        </w:rPr>
        <w:t>TDAG</w:t>
      </w:r>
      <w:r w:rsidR="00971C28">
        <w:rPr>
          <w:rFonts w:hint="eastAsia"/>
          <w:lang w:eastAsia="zh-CN"/>
        </w:rPr>
        <w:t>）</w:t>
      </w:r>
      <w:proofErr w:type="gramStart"/>
      <w:r w:rsidR="00971C28">
        <w:rPr>
          <w:rFonts w:hint="eastAsia"/>
          <w:lang w:eastAsia="zh-CN"/>
        </w:rPr>
        <w:t>网站是</w:t>
      </w:r>
      <w:r w:rsidR="00971C28" w:rsidRPr="00971C28">
        <w:rPr>
          <w:lang w:eastAsia="zh-CN"/>
        </w:rPr>
        <w:t>提议开始合作的网站</w:t>
      </w:r>
      <w:r w:rsidR="00971C28" w:rsidRPr="00971C28">
        <w:rPr>
          <w:rFonts w:hint="eastAsia"/>
          <w:lang w:eastAsia="zh-CN"/>
        </w:rPr>
        <w:t>；</w:t>
      </w:r>
      <w:proofErr w:type="gramEnd"/>
    </w:p>
    <w:p w14:paraId="0842C55E" w14:textId="7A673CEA" w:rsidR="004E59BA" w:rsidRPr="0016592F" w:rsidRDefault="004E59BA" w:rsidP="004E59BA">
      <w:pPr>
        <w:pStyle w:val="enumlev1"/>
        <w:rPr>
          <w:lang w:eastAsia="zh-CN"/>
        </w:rPr>
      </w:pPr>
      <w:r>
        <w:rPr>
          <w:lang w:eastAsia="zh-CN"/>
        </w:rPr>
        <w:t>–</w:t>
      </w:r>
      <w:r>
        <w:rPr>
          <w:lang w:eastAsia="zh-CN"/>
        </w:rPr>
        <w:tab/>
      </w:r>
      <w:r w:rsidR="00971C28" w:rsidRPr="006B78BD">
        <w:rPr>
          <w:rFonts w:eastAsia="STKaiti" w:hint="eastAsia"/>
          <w:iCs/>
          <w:lang w:eastAsia="zh-CN"/>
        </w:rPr>
        <w:t>地理空间活动：</w:t>
      </w:r>
      <w:r w:rsidR="00971C28">
        <w:rPr>
          <w:rFonts w:hint="eastAsia"/>
          <w:lang w:eastAsia="zh-CN"/>
        </w:rPr>
        <w:t>国际电联已被任命为联合国地理空间网络指导委员会的第二任成员，并继续参与联合国全球地理空间信息管理</w:t>
      </w:r>
      <w:r w:rsidR="001010CA">
        <w:rPr>
          <w:rFonts w:hint="eastAsia"/>
          <w:lang w:eastAsia="zh-CN"/>
        </w:rPr>
        <w:t>（</w:t>
      </w:r>
      <w:r w:rsidR="001010CA">
        <w:rPr>
          <w:rFonts w:hint="eastAsia"/>
          <w:lang w:eastAsia="zh-CN"/>
        </w:rPr>
        <w:t>UN-GGIM</w:t>
      </w:r>
      <w:r w:rsidR="001010CA">
        <w:rPr>
          <w:rFonts w:hint="eastAsia"/>
          <w:lang w:eastAsia="zh-CN"/>
        </w:rPr>
        <w:t>）</w:t>
      </w:r>
      <w:proofErr w:type="gramStart"/>
      <w:r w:rsidR="00971C28">
        <w:rPr>
          <w:rFonts w:hint="eastAsia"/>
          <w:lang w:eastAsia="zh-CN"/>
        </w:rPr>
        <w:t>专家委员会的工作；</w:t>
      </w:r>
      <w:proofErr w:type="gramEnd"/>
    </w:p>
    <w:p w14:paraId="049A4B6B" w14:textId="6DA6C7F5" w:rsidR="004E59BA" w:rsidRPr="0016592F" w:rsidRDefault="004E59BA" w:rsidP="004E59BA">
      <w:pPr>
        <w:pStyle w:val="enumlev1"/>
        <w:rPr>
          <w:lang w:eastAsia="zh-CN"/>
        </w:rPr>
      </w:pPr>
      <w:r>
        <w:rPr>
          <w:lang w:eastAsia="zh-CN"/>
        </w:rPr>
        <w:t>–</w:t>
      </w:r>
      <w:r>
        <w:rPr>
          <w:lang w:eastAsia="zh-CN"/>
        </w:rPr>
        <w:tab/>
      </w:r>
      <w:r w:rsidR="001010CA" w:rsidRPr="006B78BD">
        <w:rPr>
          <w:rFonts w:eastAsia="STKaiti" w:hint="eastAsia"/>
          <w:iCs/>
          <w:lang w:eastAsia="zh-CN"/>
        </w:rPr>
        <w:t>成员、资源调动、中小企业：</w:t>
      </w:r>
      <w:r w:rsidR="001010CA">
        <w:rPr>
          <w:rFonts w:hint="eastAsia"/>
          <w:lang w:eastAsia="zh-CN"/>
        </w:rPr>
        <w:t>赞助协调小组提出了应对赞助和审计报告的建议行动，如包括培训、改进数据和报告，以及关于非国际电联成员尽职审查的新</w:t>
      </w:r>
      <w:r w:rsidR="00B635B6">
        <w:rPr>
          <w:rFonts w:hint="eastAsia"/>
          <w:lang w:eastAsia="zh-CN"/>
        </w:rPr>
        <w:t>行政规定</w:t>
      </w:r>
      <w:r w:rsidR="001010CA">
        <w:rPr>
          <w:rFonts w:hint="eastAsia"/>
          <w:lang w:eastAsia="zh-CN"/>
        </w:rPr>
        <w:t>。分</w:t>
      </w:r>
      <w:r w:rsidR="00B635B6">
        <w:rPr>
          <w:rFonts w:hint="eastAsia"/>
          <w:lang w:eastAsia="zh-CN"/>
        </w:rPr>
        <w:t>小</w:t>
      </w:r>
      <w:r w:rsidR="001010CA">
        <w:rPr>
          <w:rFonts w:hint="eastAsia"/>
          <w:lang w:eastAsia="zh-CN"/>
        </w:rPr>
        <w:t>组还将继续致力于营销、外联和</w:t>
      </w:r>
      <w:r w:rsidR="00B635B6">
        <w:rPr>
          <w:rFonts w:hint="eastAsia"/>
          <w:lang w:eastAsia="zh-CN"/>
        </w:rPr>
        <w:t>接触</w:t>
      </w:r>
      <w:r w:rsidR="001010CA">
        <w:rPr>
          <w:rFonts w:hint="eastAsia"/>
          <w:lang w:eastAsia="zh-CN"/>
        </w:rPr>
        <w:t>，以保持</w:t>
      </w:r>
      <w:r w:rsidR="00B635B6">
        <w:rPr>
          <w:rFonts w:hint="eastAsia"/>
          <w:lang w:eastAsia="zh-CN"/>
        </w:rPr>
        <w:t>成员</w:t>
      </w:r>
      <w:r w:rsidR="001010CA">
        <w:rPr>
          <w:rFonts w:hint="eastAsia"/>
          <w:lang w:eastAsia="zh-CN"/>
        </w:rPr>
        <w:t>的净增长；审查加入虚拟活动的数千名专家名单，确定</w:t>
      </w:r>
      <w:r w:rsidR="00B635B6">
        <w:rPr>
          <w:rFonts w:hint="eastAsia"/>
          <w:lang w:eastAsia="zh-CN"/>
        </w:rPr>
        <w:t>成员</w:t>
      </w:r>
      <w:r w:rsidR="001010CA">
        <w:rPr>
          <w:rFonts w:hint="eastAsia"/>
          <w:lang w:eastAsia="zh-CN"/>
        </w:rPr>
        <w:t>和交叉销售出版物的前景，</w:t>
      </w:r>
      <w:proofErr w:type="gramStart"/>
      <w:r w:rsidR="001010CA">
        <w:rPr>
          <w:rFonts w:hint="eastAsia"/>
          <w:lang w:eastAsia="zh-CN"/>
        </w:rPr>
        <w:t>以提高收入；</w:t>
      </w:r>
      <w:proofErr w:type="gramEnd"/>
    </w:p>
    <w:p w14:paraId="2E4BF80D" w14:textId="20296929" w:rsidR="004E59BA" w:rsidRPr="0016592F" w:rsidRDefault="004E59BA" w:rsidP="004E59BA">
      <w:pPr>
        <w:pStyle w:val="enumlev1"/>
        <w:rPr>
          <w:lang w:eastAsia="zh-CN"/>
        </w:rPr>
      </w:pPr>
      <w:r>
        <w:rPr>
          <w:lang w:eastAsia="zh-CN"/>
        </w:rPr>
        <w:t>–</w:t>
      </w:r>
      <w:r>
        <w:rPr>
          <w:lang w:eastAsia="zh-CN"/>
        </w:rPr>
        <w:tab/>
      </w:r>
      <w:r w:rsidR="00B635B6" w:rsidRPr="006B78BD">
        <w:rPr>
          <w:rFonts w:eastAsia="STKaiti" w:hint="eastAsia"/>
          <w:iCs/>
          <w:lang w:eastAsia="zh-CN"/>
        </w:rPr>
        <w:t>多种语文的使用：</w:t>
      </w:r>
      <w:r w:rsidR="00B635B6">
        <w:rPr>
          <w:rFonts w:hint="eastAsia"/>
          <w:lang w:eastAsia="zh-CN"/>
        </w:rPr>
        <w:t>将于</w:t>
      </w:r>
      <w:r w:rsidR="00B635B6">
        <w:rPr>
          <w:rFonts w:hint="eastAsia"/>
          <w:lang w:eastAsia="zh-CN"/>
        </w:rPr>
        <w:t>2022</w:t>
      </w:r>
      <w:r w:rsidR="00B635B6">
        <w:rPr>
          <w:rFonts w:hint="eastAsia"/>
          <w:lang w:eastAsia="zh-CN"/>
        </w:rPr>
        <w:t>年</w:t>
      </w:r>
      <w:r w:rsidR="00B635B6">
        <w:rPr>
          <w:rFonts w:hint="eastAsia"/>
          <w:lang w:eastAsia="zh-CN"/>
        </w:rPr>
        <w:t>1</w:t>
      </w:r>
      <w:r w:rsidR="00B635B6">
        <w:rPr>
          <w:rFonts w:hint="eastAsia"/>
          <w:lang w:eastAsia="zh-CN"/>
        </w:rPr>
        <w:t>月向理事会语文工作组（</w:t>
      </w:r>
      <w:r w:rsidR="00B635B6">
        <w:rPr>
          <w:rFonts w:hint="eastAsia"/>
          <w:lang w:eastAsia="zh-CN"/>
        </w:rPr>
        <w:t>CWG-Lang</w:t>
      </w:r>
      <w:r w:rsidR="00B635B6">
        <w:rPr>
          <w:rFonts w:hint="eastAsia"/>
          <w:lang w:eastAsia="zh-CN"/>
        </w:rPr>
        <w:t>）提交《国际电联多种语文使用政策框架》</w:t>
      </w:r>
      <w:proofErr w:type="gramStart"/>
      <w:r w:rsidR="00B635B6">
        <w:rPr>
          <w:rFonts w:hint="eastAsia"/>
          <w:lang w:eastAsia="zh-CN"/>
        </w:rPr>
        <w:t>草案；</w:t>
      </w:r>
      <w:proofErr w:type="gramEnd"/>
    </w:p>
    <w:p w14:paraId="6F83926E" w14:textId="7FB51567" w:rsidR="00323162" w:rsidRDefault="004E59BA" w:rsidP="00323162">
      <w:pPr>
        <w:pStyle w:val="enumlev1"/>
        <w:rPr>
          <w:lang w:eastAsia="zh-CN"/>
        </w:rPr>
      </w:pPr>
      <w:r>
        <w:rPr>
          <w:lang w:eastAsia="zh-CN"/>
        </w:rPr>
        <w:t>–</w:t>
      </w:r>
      <w:r>
        <w:rPr>
          <w:lang w:eastAsia="zh-CN"/>
        </w:rPr>
        <w:tab/>
      </w:r>
      <w:r w:rsidR="00B635B6" w:rsidRPr="006B78BD">
        <w:rPr>
          <w:rFonts w:eastAsia="STKaiti" w:hint="eastAsia"/>
          <w:iCs/>
          <w:lang w:eastAsia="zh-CN"/>
        </w:rPr>
        <w:t>按主题划分的网页：</w:t>
      </w:r>
      <w:r w:rsidR="00B635B6">
        <w:rPr>
          <w:rFonts w:hint="eastAsia"/>
          <w:lang w:eastAsia="zh-CN"/>
        </w:rPr>
        <w:t>整个国际电联的活动在</w:t>
      </w:r>
      <w:r w:rsidR="00E313EE">
        <w:fldChar w:fldCharType="begin"/>
      </w:r>
      <w:r w:rsidR="00E313EE">
        <w:rPr>
          <w:lang w:eastAsia="zh-CN"/>
        </w:rPr>
        <w:instrText xml:space="preserve"> HYPERLINK "https://www.itu.int/en/action/emergency/Pages/default.aspx" </w:instrText>
      </w:r>
      <w:r w:rsidR="00E313EE">
        <w:fldChar w:fldCharType="separate"/>
      </w:r>
      <w:r w:rsidR="00B635B6">
        <w:rPr>
          <w:rFonts w:hint="eastAsia"/>
          <w:color w:val="0000FF"/>
          <w:u w:val="single"/>
          <w:lang w:eastAsia="zh-CN"/>
        </w:rPr>
        <w:t>应急通信</w:t>
      </w:r>
      <w:r w:rsidR="00E313EE">
        <w:rPr>
          <w:color w:val="0000FF"/>
          <w:u w:val="single"/>
          <w:lang w:eastAsia="zh-CN"/>
        </w:rPr>
        <w:fldChar w:fldCharType="end"/>
      </w:r>
      <w:r w:rsidR="006B78BD">
        <w:rPr>
          <w:lang w:eastAsia="zh-CN"/>
        </w:rPr>
        <w:t>、</w:t>
      </w:r>
      <w:r w:rsidR="00E313EE">
        <w:fldChar w:fldCharType="begin"/>
      </w:r>
      <w:r w:rsidR="00E313EE">
        <w:rPr>
          <w:lang w:eastAsia="zh-CN"/>
        </w:rPr>
        <w:instrText xml:space="preserve"> HYPERLINK "https://www.itu.int/en/action/environment-and-climate-change/Pages/default.aspx" </w:instrText>
      </w:r>
      <w:r w:rsidR="00E313EE">
        <w:fldChar w:fldCharType="separate"/>
      </w:r>
      <w:r w:rsidR="000A693E">
        <w:rPr>
          <w:rFonts w:hint="eastAsia"/>
          <w:color w:val="0000FF"/>
          <w:u w:val="single"/>
          <w:lang w:eastAsia="zh-CN"/>
        </w:rPr>
        <w:t>环境与气候变化</w:t>
      </w:r>
      <w:r w:rsidR="00E313EE">
        <w:rPr>
          <w:color w:val="0000FF"/>
          <w:u w:val="single"/>
          <w:lang w:eastAsia="zh-CN"/>
        </w:rPr>
        <w:fldChar w:fldCharType="end"/>
      </w:r>
      <w:r w:rsidR="006B78BD">
        <w:rPr>
          <w:lang w:eastAsia="zh-CN"/>
        </w:rPr>
        <w:t>、</w:t>
      </w:r>
      <w:r w:rsidR="00E313EE">
        <w:fldChar w:fldCharType="begin"/>
      </w:r>
      <w:r w:rsidR="00E313EE">
        <w:rPr>
          <w:lang w:eastAsia="zh-CN"/>
        </w:rPr>
        <w:instrText xml:space="preserve"> HYPERLINK "https://www.itu.int/en/action/gender-equality/Pages/default.aspx" </w:instrText>
      </w:r>
      <w:r w:rsidR="00E313EE">
        <w:fldChar w:fldCharType="separate"/>
      </w:r>
      <w:r w:rsidR="000A693E">
        <w:rPr>
          <w:rFonts w:hint="eastAsia"/>
          <w:color w:val="0000FF"/>
          <w:u w:val="single"/>
          <w:lang w:eastAsia="zh-CN"/>
        </w:rPr>
        <w:t>性别平等和将性别平等纳入主要工作</w:t>
      </w:r>
      <w:r w:rsidR="00E313EE">
        <w:rPr>
          <w:color w:val="0000FF"/>
          <w:u w:val="single"/>
          <w:lang w:eastAsia="zh-CN"/>
        </w:rPr>
        <w:fldChar w:fldCharType="end"/>
      </w:r>
      <w:r w:rsidR="00B635B6">
        <w:rPr>
          <w:rFonts w:hint="eastAsia"/>
          <w:lang w:eastAsia="zh-CN"/>
        </w:rPr>
        <w:t>方面进行了整合和更新（相关信息见</w:t>
      </w:r>
      <w:r w:rsidR="00E313EE">
        <w:fldChar w:fldCharType="begin"/>
      </w:r>
      <w:r w:rsidR="00E313EE">
        <w:rPr>
          <w:lang w:eastAsia="zh-CN"/>
        </w:rPr>
        <w:instrText xml:space="preserve"> HYPERLINK "https://www.itu.int/md/S22-</w:instrText>
      </w:r>
      <w:r w:rsidR="00E313EE">
        <w:rPr>
          <w:lang w:eastAsia="zh-CN"/>
        </w:rPr>
        <w:instrText xml:space="preserve">CL-C-0035/en" </w:instrText>
      </w:r>
      <w:r w:rsidR="00E313EE">
        <w:fldChar w:fldCharType="separate"/>
      </w:r>
      <w:r w:rsidR="000A693E" w:rsidRPr="005F5FCE">
        <w:rPr>
          <w:rStyle w:val="Hyperlink"/>
          <w:rFonts w:eastAsia="Times New Roman"/>
          <w:lang w:eastAsia="zh-CN"/>
        </w:rPr>
        <w:t>C22/35</w:t>
      </w:r>
      <w:r w:rsidR="00E313EE">
        <w:rPr>
          <w:rStyle w:val="Hyperlink"/>
          <w:rFonts w:eastAsia="Times New Roman"/>
          <w:lang w:eastAsia="zh-CN"/>
        </w:rPr>
        <w:fldChar w:fldCharType="end"/>
      </w:r>
      <w:r w:rsidR="00B635B6">
        <w:rPr>
          <w:rFonts w:hint="eastAsia"/>
          <w:lang w:eastAsia="zh-CN"/>
        </w:rPr>
        <w:t>号文件</w:t>
      </w:r>
      <w:r w:rsidR="000A693E">
        <w:rPr>
          <w:rFonts w:hint="eastAsia"/>
          <w:lang w:eastAsia="zh-CN"/>
        </w:rPr>
        <w:t>）；</w:t>
      </w:r>
    </w:p>
    <w:p w14:paraId="185A6791" w14:textId="1C90F703" w:rsidR="004E59BA" w:rsidRPr="0016592F" w:rsidRDefault="004E59BA" w:rsidP="004E59BA">
      <w:pPr>
        <w:pStyle w:val="enumlev1"/>
        <w:rPr>
          <w:lang w:eastAsia="zh-CN"/>
        </w:rPr>
      </w:pPr>
      <w:r>
        <w:rPr>
          <w:lang w:eastAsia="zh-CN"/>
        </w:rPr>
        <w:t>–</w:t>
      </w:r>
      <w:r>
        <w:rPr>
          <w:lang w:eastAsia="zh-CN"/>
        </w:rPr>
        <w:tab/>
      </w:r>
      <w:r w:rsidR="00AA4266" w:rsidRPr="006B78BD">
        <w:rPr>
          <w:rFonts w:eastAsia="STKaiti" w:hint="eastAsia"/>
          <w:iCs/>
          <w:lang w:eastAsia="zh-CN"/>
        </w:rPr>
        <w:t>新举措：</w:t>
      </w:r>
      <w:r w:rsidRPr="00D50915">
        <w:rPr>
          <w:rFonts w:hint="eastAsia"/>
          <w:lang w:eastAsia="zh-CN"/>
        </w:rPr>
        <w:t>国际电联秘书处内成立了一个大会协调组（</w:t>
      </w:r>
      <w:r w:rsidRPr="00D50915">
        <w:rPr>
          <w:rFonts w:hint="eastAsia"/>
          <w:lang w:eastAsia="zh-CN"/>
        </w:rPr>
        <w:t>C</w:t>
      </w:r>
      <w:r w:rsidRPr="00D50915">
        <w:rPr>
          <w:lang w:eastAsia="zh-CN"/>
        </w:rPr>
        <w:t>CG</w:t>
      </w:r>
      <w:r w:rsidRPr="00D50915">
        <w:rPr>
          <w:rFonts w:hint="eastAsia"/>
          <w:lang w:eastAsia="zh-CN"/>
        </w:rPr>
        <w:t>），以加强拟于</w:t>
      </w:r>
      <w:r w:rsidRPr="00D50915">
        <w:rPr>
          <w:lang w:eastAsia="zh-CN"/>
        </w:rPr>
        <w:t>2022</w:t>
      </w:r>
      <w:r w:rsidRPr="00D50915">
        <w:rPr>
          <w:rFonts w:hint="eastAsia"/>
          <w:lang w:eastAsia="zh-CN"/>
        </w:rPr>
        <w:t>年举办的主要大会筹备工作的合作、</w:t>
      </w:r>
      <w:proofErr w:type="gramStart"/>
      <w:r w:rsidRPr="00D50915">
        <w:rPr>
          <w:rFonts w:hint="eastAsia"/>
          <w:lang w:eastAsia="zh-CN"/>
        </w:rPr>
        <w:t>协调与统一；</w:t>
      </w:r>
      <w:proofErr w:type="gramEnd"/>
    </w:p>
    <w:p w14:paraId="5F43E36A" w14:textId="13895316" w:rsidR="004E59BA" w:rsidRPr="0016592F" w:rsidRDefault="004E59BA" w:rsidP="004E59BA">
      <w:pPr>
        <w:pStyle w:val="enumlev1"/>
        <w:rPr>
          <w:lang w:eastAsia="zh-CN"/>
        </w:rPr>
      </w:pPr>
      <w:r>
        <w:rPr>
          <w:lang w:eastAsia="zh-CN"/>
        </w:rPr>
        <w:t>–</w:t>
      </w:r>
      <w:r>
        <w:rPr>
          <w:lang w:eastAsia="zh-CN"/>
        </w:rPr>
        <w:tab/>
      </w:r>
      <w:r w:rsidR="00323162" w:rsidRPr="006B78BD">
        <w:rPr>
          <w:rFonts w:eastAsia="STKaiti" w:hint="eastAsia"/>
          <w:iCs/>
          <w:lang w:eastAsia="zh-CN"/>
        </w:rPr>
        <w:t>国际电联</w:t>
      </w:r>
      <w:r w:rsidR="00323162" w:rsidRPr="006B78BD">
        <w:rPr>
          <w:rFonts w:eastAsia="STKaiti" w:hint="eastAsia"/>
          <w:iCs/>
          <w:lang w:eastAsia="zh-CN"/>
        </w:rPr>
        <w:t>2024-2027</w:t>
      </w:r>
      <w:r w:rsidR="00323162" w:rsidRPr="006B78BD">
        <w:rPr>
          <w:rFonts w:eastAsia="STKaiti" w:hint="eastAsia"/>
          <w:iCs/>
          <w:lang w:eastAsia="zh-CN"/>
        </w:rPr>
        <w:t>年战略规划：</w:t>
      </w:r>
      <w:r w:rsidR="00323162" w:rsidRPr="00323162">
        <w:rPr>
          <w:rFonts w:hint="eastAsia"/>
          <w:lang w:eastAsia="zh-CN"/>
        </w:rPr>
        <w:t>已成立由</w:t>
      </w:r>
      <w:r w:rsidR="00323162">
        <w:rPr>
          <w:rFonts w:hint="eastAsia"/>
          <w:lang w:eastAsia="zh-CN"/>
        </w:rPr>
        <w:t>无线电通信局</w:t>
      </w:r>
      <w:r w:rsidR="00323162" w:rsidRPr="00323162">
        <w:rPr>
          <w:rFonts w:hint="eastAsia"/>
          <w:lang w:eastAsia="zh-CN"/>
        </w:rPr>
        <w:t>主任主持</w:t>
      </w:r>
      <w:r w:rsidR="00323162">
        <w:rPr>
          <w:rFonts w:hint="eastAsia"/>
          <w:lang w:eastAsia="zh-CN"/>
        </w:rPr>
        <w:t>的</w:t>
      </w:r>
      <w:r w:rsidR="00323162" w:rsidRPr="00323162">
        <w:rPr>
          <w:rFonts w:hint="eastAsia"/>
          <w:lang w:eastAsia="zh-CN"/>
        </w:rPr>
        <w:t>秘书处</w:t>
      </w:r>
      <w:r w:rsidR="00323162">
        <w:rPr>
          <w:rFonts w:hint="eastAsia"/>
          <w:lang w:eastAsia="zh-CN"/>
        </w:rPr>
        <w:t>跨</w:t>
      </w:r>
      <w:r w:rsidR="00323162" w:rsidRPr="00323162">
        <w:rPr>
          <w:rFonts w:hint="eastAsia"/>
          <w:lang w:eastAsia="zh-CN"/>
        </w:rPr>
        <w:t>部门工作组，负责汇编各局和</w:t>
      </w:r>
      <w:r w:rsidR="00323162">
        <w:rPr>
          <w:rFonts w:hint="eastAsia"/>
          <w:lang w:eastAsia="zh-CN"/>
        </w:rPr>
        <w:t>总秘书处</w:t>
      </w:r>
      <w:r w:rsidR="00323162" w:rsidRPr="00323162">
        <w:rPr>
          <w:rFonts w:hint="eastAsia"/>
          <w:lang w:eastAsia="zh-CN"/>
        </w:rPr>
        <w:t>的</w:t>
      </w:r>
      <w:r w:rsidR="00323162">
        <w:rPr>
          <w:rFonts w:hint="eastAsia"/>
          <w:lang w:eastAsia="zh-CN"/>
        </w:rPr>
        <w:t>输入意见</w:t>
      </w:r>
      <w:r w:rsidR="00323162" w:rsidRPr="00323162">
        <w:rPr>
          <w:rFonts w:hint="eastAsia"/>
          <w:lang w:eastAsia="zh-CN"/>
        </w:rPr>
        <w:t>，支持</w:t>
      </w:r>
      <w:r w:rsidR="00323162" w:rsidRPr="00323162">
        <w:rPr>
          <w:rFonts w:hint="eastAsia"/>
          <w:lang w:eastAsia="zh-CN"/>
        </w:rPr>
        <w:t>C21-VCC-1</w:t>
      </w:r>
      <w:r w:rsidR="00323162" w:rsidRPr="00323162">
        <w:rPr>
          <w:rFonts w:hint="eastAsia"/>
          <w:lang w:eastAsia="zh-CN"/>
        </w:rPr>
        <w:t>成立的</w:t>
      </w:r>
      <w:r w:rsidR="00323162">
        <w:rPr>
          <w:rFonts w:hint="eastAsia"/>
          <w:lang w:eastAsia="zh-CN"/>
        </w:rPr>
        <w:t>理事会</w:t>
      </w:r>
      <w:r w:rsidR="00323162" w:rsidRPr="00323162">
        <w:rPr>
          <w:rFonts w:hint="eastAsia"/>
          <w:lang w:eastAsia="zh-CN"/>
        </w:rPr>
        <w:t>战略和财务</w:t>
      </w:r>
      <w:r w:rsidR="00323162">
        <w:rPr>
          <w:rFonts w:hint="eastAsia"/>
          <w:lang w:eastAsia="zh-CN"/>
        </w:rPr>
        <w:t>规划</w:t>
      </w:r>
      <w:r w:rsidR="00323162" w:rsidRPr="00323162">
        <w:rPr>
          <w:rFonts w:hint="eastAsia"/>
          <w:lang w:eastAsia="zh-CN"/>
        </w:rPr>
        <w:t>工作组的工作。</w:t>
      </w:r>
    </w:p>
    <w:p w14:paraId="4A784D1F" w14:textId="77777777" w:rsidR="004E59BA" w:rsidRPr="005D3BF3" w:rsidRDefault="004E59BA" w:rsidP="004E59BA">
      <w:pPr>
        <w:pStyle w:val="Heading1"/>
        <w:rPr>
          <w:lang w:eastAsia="zh-CN"/>
        </w:rPr>
      </w:pPr>
      <w:r>
        <w:rPr>
          <w:lang w:eastAsia="zh-CN"/>
        </w:rPr>
        <w:t>3</w:t>
      </w:r>
      <w:r>
        <w:rPr>
          <w:lang w:eastAsia="zh-CN"/>
        </w:rPr>
        <w:tab/>
      </w:r>
      <w:r w:rsidRPr="00AF0A7C">
        <w:rPr>
          <w:rFonts w:hint="eastAsia"/>
          <w:lang w:eastAsia="zh-CN"/>
        </w:rPr>
        <w:t>成员的协调</w:t>
      </w:r>
    </w:p>
    <w:p w14:paraId="04338285" w14:textId="77777777" w:rsidR="004E59BA" w:rsidRPr="0092140E" w:rsidRDefault="004E59BA" w:rsidP="004E59BA">
      <w:pPr>
        <w:rPr>
          <w:rFonts w:cs="Calibri"/>
          <w:highlight w:val="cyan"/>
          <w:lang w:eastAsia="zh-CN"/>
        </w:rPr>
      </w:pPr>
      <w:r w:rsidRPr="0092140E">
        <w:rPr>
          <w:rFonts w:cs="Calibri" w:hint="eastAsia"/>
          <w:szCs w:val="24"/>
          <w:lang w:eastAsia="zh-CN"/>
        </w:rPr>
        <w:t>3.</w:t>
      </w:r>
      <w:r w:rsidRPr="0092140E">
        <w:rPr>
          <w:rFonts w:cs="Calibri"/>
          <w:szCs w:val="24"/>
          <w:lang w:eastAsia="zh-CN"/>
        </w:rPr>
        <w:t>1</w:t>
      </w:r>
      <w:r w:rsidRPr="0092140E">
        <w:rPr>
          <w:rFonts w:cs="Calibri"/>
          <w:szCs w:val="24"/>
          <w:lang w:eastAsia="zh-CN"/>
        </w:rPr>
        <w:tab/>
      </w:r>
      <w:r w:rsidRPr="004F3C1F">
        <w:rPr>
          <w:rFonts w:cs="Calibri"/>
          <w:szCs w:val="24"/>
          <w:lang w:eastAsia="zh-CN"/>
        </w:rPr>
        <w:t>共同关心问题</w:t>
      </w:r>
      <w:r w:rsidR="00E313EE">
        <w:fldChar w:fldCharType="begin"/>
      </w:r>
      <w:r w:rsidR="00E313EE">
        <w:rPr>
          <w:lang w:eastAsia="zh-CN"/>
        </w:rPr>
        <w:instrText xml:space="preserve"> HYPERLINK "https://www.itu.int/en/general-secretariat/Pages/ISCG/default.aspx" </w:instrText>
      </w:r>
      <w:r w:rsidR="00E313EE">
        <w:fldChar w:fldCharType="separate"/>
      </w:r>
      <w:r w:rsidRPr="000E3EF7">
        <w:rPr>
          <w:rStyle w:val="Hyperlink"/>
          <w:rFonts w:cs="Calibri" w:hint="eastAsia"/>
          <w:szCs w:val="24"/>
          <w:lang w:eastAsia="zh-CN"/>
        </w:rPr>
        <w:t>跨部门协调组（</w:t>
      </w:r>
      <w:r w:rsidRPr="000E3EF7">
        <w:rPr>
          <w:rStyle w:val="Hyperlink"/>
          <w:rFonts w:cs="Calibri" w:hint="eastAsia"/>
          <w:szCs w:val="24"/>
          <w:lang w:eastAsia="zh-CN"/>
        </w:rPr>
        <w:t>ISCG</w:t>
      </w:r>
      <w:r w:rsidRPr="000E3EF7">
        <w:rPr>
          <w:rStyle w:val="Hyperlink"/>
          <w:rFonts w:cs="Calibri" w:hint="eastAsia"/>
          <w:szCs w:val="24"/>
          <w:lang w:eastAsia="zh-CN"/>
        </w:rPr>
        <w:t>）</w:t>
      </w:r>
      <w:r w:rsidR="00E313EE">
        <w:rPr>
          <w:rStyle w:val="Hyperlink"/>
          <w:rFonts w:cs="Calibri"/>
          <w:szCs w:val="24"/>
          <w:lang w:eastAsia="zh-CN"/>
        </w:rPr>
        <w:fldChar w:fldCharType="end"/>
      </w:r>
      <w:r>
        <w:rPr>
          <w:rFonts w:hint="eastAsia"/>
          <w:lang w:eastAsia="zh-CN"/>
        </w:rPr>
        <w:t>由</w:t>
      </w:r>
      <w:r>
        <w:rPr>
          <w:rFonts w:cs="Calibri" w:hint="eastAsia"/>
          <w:szCs w:val="24"/>
          <w:lang w:eastAsia="zh-CN"/>
        </w:rPr>
        <w:t>无线电通信顾问组</w:t>
      </w:r>
      <w:r w:rsidRPr="0092140E">
        <w:rPr>
          <w:rFonts w:cs="Calibri" w:hint="eastAsia"/>
          <w:szCs w:val="24"/>
          <w:lang w:eastAsia="zh-CN"/>
        </w:rPr>
        <w:t>（</w:t>
      </w:r>
      <w:r w:rsidRPr="0092140E">
        <w:rPr>
          <w:rFonts w:cs="Calibri"/>
          <w:szCs w:val="24"/>
          <w:lang w:eastAsia="zh-CN"/>
        </w:rPr>
        <w:t>R</w:t>
      </w:r>
      <w:r>
        <w:rPr>
          <w:rFonts w:cs="Calibri" w:hint="eastAsia"/>
          <w:szCs w:val="24"/>
          <w:lang w:eastAsia="zh-CN"/>
        </w:rPr>
        <w:t>AG</w:t>
      </w:r>
      <w:r w:rsidRPr="0092140E">
        <w:rPr>
          <w:rFonts w:cs="Calibri" w:hint="eastAsia"/>
          <w:szCs w:val="24"/>
          <w:lang w:eastAsia="zh-CN"/>
        </w:rPr>
        <w:t>）、电信标准化</w:t>
      </w:r>
      <w:r w:rsidRPr="00161246">
        <w:rPr>
          <w:rFonts w:hint="eastAsia"/>
          <w:lang w:eastAsia="zh-CN"/>
        </w:rPr>
        <w:t>顾问</w:t>
      </w:r>
      <w:r>
        <w:rPr>
          <w:rFonts w:cs="Calibri" w:hint="eastAsia"/>
          <w:szCs w:val="24"/>
          <w:lang w:eastAsia="zh-CN"/>
        </w:rPr>
        <w:t>组</w:t>
      </w:r>
      <w:r w:rsidRPr="0092140E">
        <w:rPr>
          <w:rFonts w:cs="Calibri" w:hint="eastAsia"/>
          <w:szCs w:val="24"/>
          <w:lang w:eastAsia="zh-CN"/>
        </w:rPr>
        <w:t>（</w:t>
      </w:r>
      <w:r>
        <w:rPr>
          <w:rFonts w:cs="Calibri" w:hint="eastAsia"/>
          <w:szCs w:val="24"/>
          <w:lang w:eastAsia="zh-CN"/>
        </w:rPr>
        <w:t>TSAG</w:t>
      </w:r>
      <w:r w:rsidRPr="0092140E">
        <w:rPr>
          <w:rFonts w:cs="Calibri" w:hint="eastAsia"/>
          <w:szCs w:val="24"/>
          <w:lang w:eastAsia="zh-CN"/>
        </w:rPr>
        <w:t>）和电信发展</w:t>
      </w:r>
      <w:r>
        <w:rPr>
          <w:rFonts w:cs="Calibri" w:hint="eastAsia"/>
          <w:szCs w:val="24"/>
          <w:lang w:eastAsia="zh-CN"/>
        </w:rPr>
        <w:t>顾问组</w:t>
      </w:r>
      <w:r w:rsidRPr="0092140E">
        <w:rPr>
          <w:rFonts w:cs="Calibri" w:hint="eastAsia"/>
          <w:szCs w:val="24"/>
          <w:lang w:eastAsia="zh-CN"/>
        </w:rPr>
        <w:t>（</w:t>
      </w:r>
      <w:r>
        <w:rPr>
          <w:rFonts w:cs="Calibri" w:hint="eastAsia"/>
          <w:szCs w:val="24"/>
          <w:lang w:eastAsia="zh-CN"/>
        </w:rPr>
        <w:t>TDAG</w:t>
      </w:r>
      <w:r>
        <w:rPr>
          <w:rFonts w:cs="Calibri" w:hint="eastAsia"/>
          <w:szCs w:val="24"/>
          <w:lang w:eastAsia="zh-CN"/>
        </w:rPr>
        <w:t>）联合设立。</w:t>
      </w:r>
    </w:p>
    <w:p w14:paraId="4722DD24" w14:textId="77777777" w:rsidR="004E59BA" w:rsidRDefault="004E59BA" w:rsidP="004E59BA">
      <w:pPr>
        <w:rPr>
          <w:lang w:eastAsia="zh-CN"/>
        </w:rPr>
      </w:pPr>
      <w:r>
        <w:rPr>
          <w:lang w:eastAsia="zh-CN"/>
        </w:rPr>
        <w:t>3.</w:t>
      </w:r>
      <w:r>
        <w:rPr>
          <w:rFonts w:hint="eastAsia"/>
          <w:lang w:eastAsia="zh-CN"/>
        </w:rPr>
        <w:t>2</w:t>
      </w:r>
      <w:r>
        <w:rPr>
          <w:lang w:eastAsia="zh-CN"/>
        </w:rPr>
        <w:tab/>
      </w:r>
      <w:r w:rsidRPr="00EA0810">
        <w:rPr>
          <w:rFonts w:cs="Calibri" w:hint="eastAsia"/>
          <w:szCs w:val="24"/>
          <w:lang w:eastAsia="zh-CN"/>
        </w:rPr>
        <w:t>ISC</w:t>
      </w:r>
      <w:r>
        <w:rPr>
          <w:rFonts w:cs="Calibri" w:hint="eastAsia"/>
          <w:szCs w:val="24"/>
          <w:lang w:eastAsia="zh-CN"/>
        </w:rPr>
        <w:t>G</w:t>
      </w:r>
      <w:r w:rsidRPr="00242C76">
        <w:rPr>
          <w:rFonts w:hint="eastAsia"/>
          <w:lang w:eastAsia="zh-CN"/>
        </w:rPr>
        <w:t>确定</w:t>
      </w:r>
      <w:r w:rsidRPr="00242C76">
        <w:rPr>
          <w:lang w:eastAsia="zh-CN"/>
        </w:rPr>
        <w:t>三个部门</w:t>
      </w:r>
      <w:r w:rsidRPr="00242C76">
        <w:rPr>
          <w:rFonts w:hint="eastAsia"/>
          <w:lang w:eastAsia="zh-CN"/>
        </w:rPr>
        <w:t>和总秘书处</w:t>
      </w:r>
      <w:r w:rsidRPr="00242C76">
        <w:rPr>
          <w:lang w:eastAsia="zh-CN"/>
        </w:rPr>
        <w:t>或</w:t>
      </w:r>
      <w:r>
        <w:rPr>
          <w:rFonts w:hint="eastAsia"/>
          <w:lang w:eastAsia="zh-CN"/>
        </w:rPr>
        <w:t>它们</w:t>
      </w:r>
      <w:r w:rsidRPr="00242C76">
        <w:rPr>
          <w:rFonts w:hint="eastAsia"/>
          <w:lang w:eastAsia="zh-CN"/>
        </w:rPr>
        <w:t>相互之间</w:t>
      </w:r>
      <w:r w:rsidRPr="00242C76">
        <w:rPr>
          <w:lang w:eastAsia="zh-CN"/>
        </w:rPr>
        <w:t>共同</w:t>
      </w:r>
      <w:r w:rsidRPr="00242C76">
        <w:rPr>
          <w:rFonts w:hint="eastAsia"/>
          <w:lang w:eastAsia="zh-CN"/>
        </w:rPr>
        <w:t>关心的</w:t>
      </w:r>
      <w:r w:rsidRPr="00242C76">
        <w:rPr>
          <w:lang w:eastAsia="zh-CN"/>
        </w:rPr>
        <w:t>议题</w:t>
      </w:r>
      <w:r w:rsidRPr="00242C76">
        <w:rPr>
          <w:rFonts w:hint="eastAsia"/>
          <w:lang w:eastAsia="zh-CN"/>
        </w:rPr>
        <w:t>，</w:t>
      </w:r>
      <w:r w:rsidRPr="00242C76">
        <w:rPr>
          <w:lang w:eastAsia="zh-CN"/>
        </w:rPr>
        <w:t>并按照国际电联</w:t>
      </w:r>
      <w:r w:rsidRPr="00242C76">
        <w:rPr>
          <w:rFonts w:hint="eastAsia"/>
          <w:lang w:eastAsia="zh-CN"/>
        </w:rPr>
        <w:t>各届</w:t>
      </w:r>
      <w:r w:rsidRPr="00242C76">
        <w:rPr>
          <w:lang w:eastAsia="zh-CN"/>
        </w:rPr>
        <w:t>全会或</w:t>
      </w:r>
      <w:r w:rsidRPr="00242C76">
        <w:rPr>
          <w:rFonts w:hint="eastAsia"/>
          <w:lang w:eastAsia="zh-CN"/>
        </w:rPr>
        <w:t>大会</w:t>
      </w:r>
      <w:r w:rsidRPr="00242C76">
        <w:rPr>
          <w:lang w:eastAsia="zh-CN"/>
        </w:rPr>
        <w:t>确定的职责</w:t>
      </w:r>
      <w:r w:rsidRPr="00242C76">
        <w:rPr>
          <w:rFonts w:hint="eastAsia"/>
          <w:lang w:eastAsia="zh-CN"/>
        </w:rPr>
        <w:t>范围审议</w:t>
      </w:r>
      <w:r w:rsidRPr="00242C76">
        <w:rPr>
          <w:lang w:eastAsia="zh-CN"/>
        </w:rPr>
        <w:t>（</w:t>
      </w:r>
      <w:r w:rsidRPr="00242C76">
        <w:rPr>
          <w:rFonts w:hint="eastAsia"/>
          <w:lang w:eastAsia="zh-CN"/>
        </w:rPr>
        <w:t>由</w:t>
      </w:r>
      <w:r w:rsidRPr="00242C76">
        <w:rPr>
          <w:lang w:eastAsia="zh-CN"/>
        </w:rPr>
        <w:t>秘书处拟订的）包含三个部门</w:t>
      </w:r>
      <w:r w:rsidRPr="00242C76">
        <w:rPr>
          <w:rFonts w:hint="eastAsia"/>
          <w:lang w:eastAsia="zh-CN"/>
        </w:rPr>
        <w:t>和总秘书处</w:t>
      </w:r>
      <w:r w:rsidRPr="00242C76">
        <w:rPr>
          <w:lang w:eastAsia="zh-CN"/>
        </w:rPr>
        <w:t>共同</w:t>
      </w:r>
      <w:r w:rsidRPr="00242C76">
        <w:rPr>
          <w:rFonts w:hint="eastAsia"/>
          <w:lang w:eastAsia="zh-CN"/>
        </w:rPr>
        <w:t>关心领域的最新</w:t>
      </w:r>
      <w:r>
        <w:rPr>
          <w:lang w:eastAsia="zh-CN"/>
        </w:rPr>
        <w:t>清单</w:t>
      </w:r>
      <w:r>
        <w:rPr>
          <w:rFonts w:hint="eastAsia"/>
          <w:lang w:eastAsia="zh-CN"/>
        </w:rPr>
        <w:t>。</w:t>
      </w:r>
      <w:r w:rsidRPr="00EA0810">
        <w:rPr>
          <w:rFonts w:cs="Calibri" w:hint="eastAsia"/>
          <w:szCs w:val="24"/>
          <w:lang w:eastAsia="zh-CN"/>
        </w:rPr>
        <w:t>ISC</w:t>
      </w:r>
      <w:r>
        <w:rPr>
          <w:rFonts w:cs="Calibri" w:hint="eastAsia"/>
          <w:szCs w:val="24"/>
          <w:lang w:eastAsia="zh-CN"/>
        </w:rPr>
        <w:t>G</w:t>
      </w:r>
      <w:r w:rsidRPr="00AD7E1E">
        <w:rPr>
          <w:rFonts w:hint="eastAsia"/>
          <w:lang w:val="en-US" w:eastAsia="zh-CN"/>
        </w:rPr>
        <w:t>还</w:t>
      </w:r>
      <w:r w:rsidRPr="00AD7E1E">
        <w:rPr>
          <w:rFonts w:hint="eastAsia"/>
          <w:lang w:eastAsia="zh-CN"/>
        </w:rPr>
        <w:t>确定</w:t>
      </w:r>
      <w:r w:rsidRPr="00AD7E1E">
        <w:rPr>
          <w:lang w:eastAsia="zh-CN"/>
        </w:rPr>
        <w:t>加强三个部门</w:t>
      </w:r>
      <w:r w:rsidRPr="00AD7E1E">
        <w:rPr>
          <w:rFonts w:hint="eastAsia"/>
          <w:lang w:eastAsia="zh-CN"/>
        </w:rPr>
        <w:t>和总秘书处</w:t>
      </w:r>
      <w:r w:rsidRPr="00AD7E1E">
        <w:rPr>
          <w:lang w:eastAsia="zh-CN"/>
        </w:rPr>
        <w:t>之间</w:t>
      </w:r>
      <w:r w:rsidRPr="00AD7E1E">
        <w:rPr>
          <w:rFonts w:hint="eastAsia"/>
          <w:lang w:eastAsia="zh-CN"/>
        </w:rPr>
        <w:t>就</w:t>
      </w:r>
      <w:r w:rsidRPr="00AD7E1E">
        <w:rPr>
          <w:lang w:eastAsia="zh-CN"/>
        </w:rPr>
        <w:t>共同</w:t>
      </w:r>
      <w:r w:rsidRPr="00AD7E1E">
        <w:rPr>
          <w:rFonts w:hint="eastAsia"/>
          <w:lang w:eastAsia="zh-CN"/>
        </w:rPr>
        <w:t>关心</w:t>
      </w:r>
      <w:r w:rsidRPr="00AD7E1E">
        <w:rPr>
          <w:lang w:eastAsia="zh-CN"/>
        </w:rPr>
        <w:t>问题</w:t>
      </w:r>
      <w:r>
        <w:rPr>
          <w:rFonts w:hint="eastAsia"/>
          <w:lang w:eastAsia="zh-CN"/>
        </w:rPr>
        <w:t>加强</w:t>
      </w:r>
      <w:r w:rsidRPr="00AD7E1E">
        <w:rPr>
          <w:lang w:eastAsia="zh-CN"/>
        </w:rPr>
        <w:t>合作</w:t>
      </w:r>
      <w:r w:rsidRPr="00AD7E1E">
        <w:rPr>
          <w:rFonts w:hint="eastAsia"/>
          <w:lang w:eastAsia="zh-CN"/>
        </w:rPr>
        <w:t>和</w:t>
      </w:r>
      <w:r w:rsidRPr="00AD7E1E">
        <w:rPr>
          <w:lang w:eastAsia="zh-CN"/>
        </w:rPr>
        <w:t>联合活动所</w:t>
      </w:r>
      <w:r w:rsidRPr="00AD7E1E">
        <w:rPr>
          <w:rFonts w:hint="eastAsia"/>
          <w:lang w:eastAsia="zh-CN"/>
        </w:rPr>
        <w:t>需要</w:t>
      </w:r>
      <w:r w:rsidRPr="00AD7E1E">
        <w:rPr>
          <w:lang w:eastAsia="zh-CN"/>
        </w:rPr>
        <w:t>的机制。</w:t>
      </w:r>
    </w:p>
    <w:p w14:paraId="1F8A8A18" w14:textId="29E50443" w:rsidR="004E59BA" w:rsidRDefault="004E59BA" w:rsidP="004E59BA">
      <w:pPr>
        <w:rPr>
          <w:lang w:eastAsia="zh-CN"/>
        </w:rPr>
      </w:pPr>
      <w:r>
        <w:rPr>
          <w:lang w:eastAsia="zh-CN"/>
        </w:rPr>
        <w:t>3.</w:t>
      </w:r>
      <w:r>
        <w:rPr>
          <w:rFonts w:hint="eastAsia"/>
          <w:lang w:eastAsia="zh-CN"/>
        </w:rPr>
        <w:t>3</w:t>
      </w:r>
      <w:r>
        <w:rPr>
          <w:lang w:eastAsia="zh-CN"/>
        </w:rPr>
        <w:tab/>
      </w:r>
      <w:r>
        <w:rPr>
          <w:rFonts w:hint="eastAsia"/>
          <w:lang w:eastAsia="zh-CN"/>
        </w:rPr>
        <w:t>2</w:t>
      </w:r>
      <w:r>
        <w:rPr>
          <w:lang w:eastAsia="zh-CN"/>
        </w:rPr>
        <w:t>02</w:t>
      </w:r>
      <w:r w:rsidR="000A693E">
        <w:rPr>
          <w:lang w:eastAsia="zh-CN"/>
        </w:rPr>
        <w:t>1</w:t>
      </w:r>
      <w:r>
        <w:rPr>
          <w:rFonts w:hint="eastAsia"/>
          <w:lang w:eastAsia="zh-CN"/>
        </w:rPr>
        <w:t>年</w:t>
      </w:r>
      <w:r>
        <w:rPr>
          <w:lang w:eastAsia="zh-CN"/>
        </w:rPr>
        <w:t>ISCG</w:t>
      </w:r>
      <w:r w:rsidRPr="007E0A5B">
        <w:rPr>
          <w:lang w:eastAsia="zh-CN"/>
        </w:rPr>
        <w:t>举行</w:t>
      </w:r>
      <w:r>
        <w:rPr>
          <w:rFonts w:hint="eastAsia"/>
          <w:lang w:eastAsia="zh-CN"/>
        </w:rPr>
        <w:t>了</w:t>
      </w:r>
      <w:r w:rsidRPr="007E0A5B">
        <w:rPr>
          <w:lang w:eastAsia="zh-CN"/>
        </w:rPr>
        <w:t>两次会议。该组在此期间向三个</w:t>
      </w:r>
      <w:r>
        <w:rPr>
          <w:rFonts w:hint="eastAsia"/>
          <w:lang w:eastAsia="zh-CN"/>
        </w:rPr>
        <w:t>部门的顾问组进行了汇报。</w:t>
      </w:r>
    </w:p>
    <w:p w14:paraId="20E0704B" w14:textId="77777777" w:rsidR="004E59BA" w:rsidRDefault="004E59BA" w:rsidP="004E59BA">
      <w:pPr>
        <w:rPr>
          <w:lang w:eastAsia="zh-CN"/>
        </w:rPr>
      </w:pPr>
      <w:r>
        <w:rPr>
          <w:lang w:eastAsia="zh-CN"/>
        </w:rPr>
        <w:lastRenderedPageBreak/>
        <w:t>3.</w:t>
      </w:r>
      <w:r>
        <w:rPr>
          <w:rFonts w:hint="eastAsia"/>
          <w:lang w:eastAsia="zh-CN"/>
        </w:rPr>
        <w:t>4</w:t>
      </w:r>
      <w:r>
        <w:rPr>
          <w:lang w:eastAsia="zh-CN"/>
        </w:rPr>
        <w:tab/>
      </w:r>
      <w:r w:rsidRPr="003026E7">
        <w:rPr>
          <w:rFonts w:cstheme="minorHAnsi"/>
          <w:szCs w:val="24"/>
          <w:lang w:eastAsia="zh-CN"/>
        </w:rPr>
        <w:t>ISCG</w:t>
      </w:r>
      <w:r>
        <w:rPr>
          <w:rFonts w:asciiTheme="minorEastAsia" w:hAnsiTheme="minorEastAsia" w:cs="Microsoft YaHei" w:hint="eastAsia"/>
          <w:szCs w:val="24"/>
          <w:lang w:eastAsia="zh-CN"/>
        </w:rPr>
        <w:t>就</w:t>
      </w:r>
      <w:r w:rsidRPr="00FC2C99">
        <w:rPr>
          <w:rFonts w:asciiTheme="minorEastAsia" w:hAnsiTheme="minorEastAsia" w:cs="Microsoft YaHei" w:hint="eastAsia"/>
          <w:szCs w:val="24"/>
          <w:lang w:eastAsia="zh-CN"/>
        </w:rPr>
        <w:t>确定</w:t>
      </w:r>
      <w:r>
        <w:rPr>
          <w:rFonts w:asciiTheme="minorEastAsia" w:hAnsiTheme="minorEastAsia" w:cs="Microsoft YaHei" w:hint="eastAsia"/>
          <w:szCs w:val="24"/>
          <w:lang w:eastAsia="zh-CN"/>
        </w:rPr>
        <w:t>跨部门协调</w:t>
      </w:r>
      <w:r w:rsidRPr="00FC2C99">
        <w:rPr>
          <w:rFonts w:asciiTheme="minorEastAsia" w:hAnsiTheme="minorEastAsia" w:cs="Microsoft YaHei" w:hint="eastAsia"/>
          <w:szCs w:val="24"/>
          <w:lang w:eastAsia="zh-CN"/>
        </w:rPr>
        <w:t>的</w:t>
      </w:r>
      <w:r w:rsidRPr="00FC2C99">
        <w:rPr>
          <w:rFonts w:asciiTheme="minorEastAsia" w:hAnsiTheme="minorEastAsia" w:cs="Calibri"/>
          <w:szCs w:val="24"/>
          <w:lang w:eastAsia="zh-CN"/>
        </w:rPr>
        <w:t>“</w:t>
      </w:r>
      <w:r w:rsidRPr="00FC2C99">
        <w:rPr>
          <w:rFonts w:asciiTheme="minorEastAsia" w:hAnsiTheme="minorEastAsia" w:cs="Microsoft YaHei" w:hint="eastAsia"/>
          <w:szCs w:val="24"/>
          <w:lang w:eastAsia="zh-CN"/>
        </w:rPr>
        <w:t>主题</w:t>
      </w:r>
      <w:r w:rsidRPr="00FC2C99">
        <w:rPr>
          <w:rFonts w:asciiTheme="minorEastAsia" w:hAnsiTheme="minorEastAsia" w:cs="Calibri"/>
          <w:szCs w:val="24"/>
          <w:lang w:eastAsia="zh-CN"/>
        </w:rPr>
        <w:t>”</w:t>
      </w:r>
      <w:r w:rsidRPr="00FC2C99">
        <w:rPr>
          <w:rFonts w:asciiTheme="minorEastAsia" w:hAnsiTheme="minorEastAsia" w:cs="Microsoft YaHei" w:hint="eastAsia"/>
          <w:szCs w:val="24"/>
          <w:lang w:eastAsia="zh-CN"/>
        </w:rPr>
        <w:t>的想法</w:t>
      </w:r>
      <w:r>
        <w:rPr>
          <w:rFonts w:asciiTheme="minorEastAsia" w:hAnsiTheme="minorEastAsia" w:cs="Microsoft YaHei" w:hint="eastAsia"/>
          <w:szCs w:val="24"/>
          <w:lang w:eastAsia="zh-CN"/>
        </w:rPr>
        <w:t>达成一致</w:t>
      </w:r>
      <w:r w:rsidRPr="00FC2C99">
        <w:rPr>
          <w:rFonts w:asciiTheme="minorEastAsia" w:hAnsiTheme="minorEastAsia" w:cs="Microsoft YaHei" w:hint="eastAsia"/>
          <w:szCs w:val="24"/>
          <w:lang w:eastAsia="zh-CN"/>
        </w:rPr>
        <w:t>，所有参与者（包括</w:t>
      </w:r>
      <w:r>
        <w:rPr>
          <w:rFonts w:asciiTheme="minorEastAsia" w:hAnsiTheme="minorEastAsia" w:cs="Microsoft YaHei" w:hint="eastAsia"/>
          <w:szCs w:val="24"/>
          <w:lang w:eastAsia="zh-CN"/>
        </w:rPr>
        <w:t>各</w:t>
      </w:r>
      <w:r w:rsidRPr="00FC2C99">
        <w:rPr>
          <w:rFonts w:asciiTheme="minorEastAsia" w:hAnsiTheme="minorEastAsia" w:cs="Microsoft YaHei" w:hint="eastAsia"/>
          <w:szCs w:val="24"/>
          <w:lang w:eastAsia="zh-CN"/>
        </w:rPr>
        <w:t>部门顾问组</w:t>
      </w:r>
      <w:r>
        <w:rPr>
          <w:rFonts w:asciiTheme="minorEastAsia" w:hAnsiTheme="minorEastAsia" w:cs="Microsoft YaHei" w:hint="eastAsia"/>
          <w:szCs w:val="24"/>
          <w:lang w:eastAsia="zh-CN"/>
        </w:rPr>
        <w:t>，</w:t>
      </w:r>
      <w:r w:rsidRPr="00331FC2">
        <w:rPr>
          <w:rFonts w:cstheme="minorHAnsi"/>
          <w:szCs w:val="24"/>
          <w:lang w:eastAsia="zh-CN"/>
        </w:rPr>
        <w:t>ITU-R</w:t>
      </w:r>
      <w:r>
        <w:rPr>
          <w:rFonts w:asciiTheme="minorEastAsia" w:hAnsiTheme="minorEastAsia" w:cs="Microsoft YaHei" w:hint="eastAsia"/>
          <w:szCs w:val="24"/>
          <w:lang w:eastAsia="zh-CN"/>
        </w:rPr>
        <w:t>、</w:t>
      </w:r>
      <w:r w:rsidRPr="00331FC2">
        <w:rPr>
          <w:rFonts w:cstheme="minorHAnsi"/>
          <w:szCs w:val="24"/>
          <w:lang w:eastAsia="zh-CN"/>
        </w:rPr>
        <w:t>ITU-T</w:t>
      </w:r>
      <w:r w:rsidRPr="00FC2C99">
        <w:rPr>
          <w:rFonts w:asciiTheme="minorEastAsia" w:hAnsiTheme="minorEastAsia" w:cs="Microsoft YaHei" w:hint="eastAsia"/>
          <w:szCs w:val="24"/>
          <w:lang w:eastAsia="zh-CN"/>
        </w:rPr>
        <w:t>和</w:t>
      </w:r>
      <w:r w:rsidRPr="00331FC2">
        <w:rPr>
          <w:rFonts w:cstheme="minorHAnsi"/>
          <w:szCs w:val="24"/>
          <w:lang w:eastAsia="zh-CN"/>
        </w:rPr>
        <w:t>ITU-D</w:t>
      </w:r>
      <w:r>
        <w:rPr>
          <w:rFonts w:cstheme="minorHAnsi" w:hint="eastAsia"/>
          <w:szCs w:val="24"/>
          <w:lang w:eastAsia="zh-CN"/>
        </w:rPr>
        <w:t>各</w:t>
      </w:r>
      <w:r w:rsidRPr="00FC2C99">
        <w:rPr>
          <w:rFonts w:asciiTheme="minorEastAsia" w:hAnsiTheme="minorEastAsia" w:cs="Microsoft YaHei" w:hint="eastAsia"/>
          <w:szCs w:val="24"/>
          <w:lang w:eastAsia="zh-CN"/>
        </w:rPr>
        <w:t>研究组，研究组顾问和秘书处）将参与确定改进协作的方法，旨在避免重复工作</w:t>
      </w:r>
      <w:r>
        <w:rPr>
          <w:rFonts w:asciiTheme="minorEastAsia" w:hAnsiTheme="minorEastAsia" w:cs="Microsoft YaHei" w:hint="eastAsia"/>
          <w:szCs w:val="24"/>
          <w:lang w:eastAsia="zh-CN"/>
        </w:rPr>
        <w:t>以及</w:t>
      </w:r>
      <w:r w:rsidRPr="00FC2C99">
        <w:rPr>
          <w:rFonts w:asciiTheme="minorEastAsia" w:hAnsiTheme="minorEastAsia" w:cs="Microsoft YaHei" w:hint="eastAsia"/>
          <w:szCs w:val="24"/>
          <w:lang w:eastAsia="zh-CN"/>
        </w:rPr>
        <w:t>提出前进的方向。</w:t>
      </w:r>
    </w:p>
    <w:p w14:paraId="5D40C237" w14:textId="76DF8848" w:rsidR="004E59BA" w:rsidRDefault="004E59BA" w:rsidP="004E59BA">
      <w:pPr>
        <w:rPr>
          <w:rFonts w:asciiTheme="minorEastAsia" w:hAnsiTheme="minorEastAsia" w:cs="Microsoft YaHei"/>
          <w:szCs w:val="24"/>
          <w:lang w:eastAsia="zh-CN"/>
        </w:rPr>
      </w:pPr>
      <w:r>
        <w:rPr>
          <w:lang w:eastAsia="zh-CN"/>
        </w:rPr>
        <w:t>3.</w:t>
      </w:r>
      <w:r>
        <w:rPr>
          <w:rFonts w:hint="eastAsia"/>
          <w:lang w:eastAsia="zh-CN"/>
        </w:rPr>
        <w:t>5</w:t>
      </w:r>
      <w:r>
        <w:rPr>
          <w:lang w:eastAsia="zh-CN"/>
        </w:rPr>
        <w:tab/>
      </w:r>
      <w:r w:rsidR="00112024" w:rsidRPr="00112024">
        <w:rPr>
          <w:rFonts w:hint="eastAsia"/>
          <w:lang w:val="en-US" w:eastAsia="zh-CN"/>
        </w:rPr>
        <w:t>在气候变化试点主题的框架内，国际电联秘书处提交了一份</w:t>
      </w:r>
      <w:r w:rsidR="00112024">
        <w:rPr>
          <w:rFonts w:hint="eastAsia"/>
          <w:lang w:val="en-US" w:eastAsia="zh-CN"/>
        </w:rPr>
        <w:t>情况通报</w:t>
      </w:r>
      <w:r w:rsidR="00112024" w:rsidRPr="00112024">
        <w:rPr>
          <w:rFonts w:hint="eastAsia"/>
          <w:lang w:val="en-US" w:eastAsia="zh-CN"/>
        </w:rPr>
        <w:t>文件，介绍国际电联为成为一个更加绿色的组织而开展的内部工作的最新进展（与该专题工作领域有关的信息见上文</w:t>
      </w:r>
      <w:r w:rsidR="00112024" w:rsidRPr="00112024">
        <w:rPr>
          <w:rFonts w:hint="eastAsia"/>
          <w:lang w:val="en-US" w:eastAsia="zh-CN"/>
        </w:rPr>
        <w:t>ISC-TF</w:t>
      </w:r>
      <w:r w:rsidR="00112024" w:rsidRPr="00112024">
        <w:rPr>
          <w:rFonts w:hint="eastAsia"/>
          <w:lang w:val="en-US" w:eastAsia="zh-CN"/>
        </w:rPr>
        <w:t>部分）。</w:t>
      </w:r>
    </w:p>
    <w:p w14:paraId="18679113" w14:textId="610318F0" w:rsidR="004E59BA" w:rsidRDefault="004E59BA" w:rsidP="004E59BA">
      <w:pPr>
        <w:rPr>
          <w:lang w:eastAsia="zh-CN"/>
        </w:rPr>
      </w:pPr>
      <w:r>
        <w:rPr>
          <w:lang w:eastAsia="zh-CN"/>
        </w:rPr>
        <w:t>3.</w:t>
      </w:r>
      <w:r>
        <w:rPr>
          <w:rFonts w:hint="eastAsia"/>
          <w:lang w:eastAsia="zh-CN"/>
        </w:rPr>
        <w:t>6</w:t>
      </w:r>
      <w:r>
        <w:rPr>
          <w:lang w:eastAsia="zh-CN"/>
        </w:rPr>
        <w:tab/>
      </w:r>
      <w:r>
        <w:rPr>
          <w:lang w:val="en-US" w:eastAsia="zh-CN"/>
        </w:rPr>
        <w:t>在</w:t>
      </w:r>
      <w:r>
        <w:rPr>
          <w:lang w:val="en-US" w:eastAsia="zh-CN"/>
        </w:rPr>
        <w:t>2021</w:t>
      </w:r>
      <w:r>
        <w:rPr>
          <w:lang w:val="en-US" w:eastAsia="zh-CN"/>
        </w:rPr>
        <w:t>年</w:t>
      </w:r>
      <w:r>
        <w:rPr>
          <w:lang w:val="en-US" w:eastAsia="zh-CN"/>
        </w:rPr>
        <w:t>3</w:t>
      </w:r>
      <w:r>
        <w:rPr>
          <w:lang w:val="en-US" w:eastAsia="zh-CN"/>
        </w:rPr>
        <w:t>月会议上，</w:t>
      </w:r>
      <w:r>
        <w:rPr>
          <w:lang w:val="en-US" w:eastAsia="zh-CN"/>
        </w:rPr>
        <w:t>ISCG</w:t>
      </w:r>
      <w:r>
        <w:rPr>
          <w:lang w:val="en-US" w:eastAsia="zh-CN"/>
        </w:rPr>
        <w:t>同意将</w:t>
      </w:r>
      <w:r>
        <w:rPr>
          <w:rFonts w:hint="eastAsia"/>
          <w:lang w:val="en-US" w:eastAsia="zh-CN"/>
        </w:rPr>
        <w:t>“</w:t>
      </w:r>
      <w:r>
        <w:rPr>
          <w:lang w:val="en-US" w:eastAsia="zh-CN"/>
        </w:rPr>
        <w:t>无障碍获取</w:t>
      </w:r>
      <w:r>
        <w:rPr>
          <w:rFonts w:hint="eastAsia"/>
          <w:lang w:val="en-US" w:eastAsia="zh-CN"/>
        </w:rPr>
        <w:t>”</w:t>
      </w:r>
      <w:r>
        <w:rPr>
          <w:lang w:val="en-US" w:eastAsia="zh-CN"/>
        </w:rPr>
        <w:t>作为该组</w:t>
      </w:r>
      <w:r>
        <w:rPr>
          <w:rFonts w:hint="eastAsia"/>
          <w:lang w:val="en-US" w:eastAsia="zh-CN"/>
        </w:rPr>
        <w:t>的一个</w:t>
      </w:r>
      <w:r>
        <w:rPr>
          <w:lang w:val="en-US" w:eastAsia="zh-CN"/>
        </w:rPr>
        <w:t>新</w:t>
      </w:r>
      <w:r>
        <w:rPr>
          <w:rFonts w:hint="eastAsia"/>
          <w:lang w:val="en-US" w:eastAsia="zh-CN"/>
        </w:rPr>
        <w:t>的</w:t>
      </w:r>
      <w:r>
        <w:rPr>
          <w:lang w:val="en-US" w:eastAsia="zh-CN"/>
        </w:rPr>
        <w:t>主题</w:t>
      </w:r>
      <w:r>
        <w:rPr>
          <w:rFonts w:hint="eastAsia"/>
          <w:lang w:val="en-US" w:eastAsia="zh-CN"/>
        </w:rPr>
        <w:t>加以审议</w:t>
      </w:r>
      <w:r>
        <w:rPr>
          <w:lang w:val="en-US" w:eastAsia="zh-CN"/>
        </w:rPr>
        <w:t>，</w:t>
      </w:r>
      <w:r>
        <w:rPr>
          <w:rFonts w:hint="eastAsia"/>
          <w:lang w:val="en-US" w:eastAsia="zh-CN"/>
        </w:rPr>
        <w:t>供</w:t>
      </w:r>
      <w:r>
        <w:rPr>
          <w:lang w:val="en-US" w:eastAsia="zh-CN"/>
        </w:rPr>
        <w:t>成员确定改进和加强协作的方法</w:t>
      </w:r>
      <w:r>
        <w:rPr>
          <w:rFonts w:hint="eastAsia"/>
          <w:lang w:val="en-US" w:eastAsia="zh-CN"/>
        </w:rPr>
        <w:t>。</w:t>
      </w:r>
      <w:r w:rsidRPr="00285251">
        <w:rPr>
          <w:rFonts w:asciiTheme="minorEastAsia" w:hAnsiTheme="minorEastAsia" w:cs="Microsoft YaHei" w:hint="eastAsia"/>
          <w:szCs w:val="24"/>
          <w:lang w:eastAsia="zh-CN"/>
        </w:rPr>
        <w:t>秘书处一直在报告与</w:t>
      </w:r>
      <w:r w:rsidR="00337AEA">
        <w:rPr>
          <w:lang w:val="en-US" w:eastAsia="zh-CN"/>
        </w:rPr>
        <w:t>无障碍获取</w:t>
      </w:r>
      <w:r w:rsidRPr="00285251">
        <w:rPr>
          <w:rFonts w:asciiTheme="minorEastAsia" w:hAnsiTheme="minorEastAsia" w:cs="Microsoft YaHei" w:hint="eastAsia"/>
          <w:szCs w:val="24"/>
          <w:lang w:eastAsia="zh-CN"/>
        </w:rPr>
        <w:t>有关的活动，以及这些活动</w:t>
      </w:r>
      <w:r w:rsidRPr="00D67BC9">
        <w:rPr>
          <w:rFonts w:cstheme="minorHAnsi" w:hint="eastAsia"/>
          <w:szCs w:val="24"/>
          <w:lang w:eastAsia="zh-CN"/>
        </w:rPr>
        <w:t>在</w:t>
      </w:r>
      <w:r w:rsidRPr="00D67BC9">
        <w:rPr>
          <w:rFonts w:cstheme="minorHAnsi" w:hint="eastAsia"/>
          <w:szCs w:val="24"/>
          <w:lang w:eastAsia="zh-CN"/>
        </w:rPr>
        <w:t>ISC-TF</w:t>
      </w:r>
      <w:r w:rsidRPr="00285251">
        <w:rPr>
          <w:rFonts w:asciiTheme="minorEastAsia" w:hAnsiTheme="minorEastAsia" w:cs="Microsoft YaHei" w:hint="eastAsia"/>
          <w:szCs w:val="24"/>
          <w:lang w:eastAsia="zh-CN"/>
        </w:rPr>
        <w:t>内</w:t>
      </w:r>
      <w:r>
        <w:rPr>
          <w:rFonts w:asciiTheme="minorEastAsia" w:hAnsiTheme="minorEastAsia" w:cs="Microsoft YaHei" w:hint="eastAsia"/>
          <w:szCs w:val="24"/>
          <w:lang w:eastAsia="zh-CN"/>
        </w:rPr>
        <w:t>的</w:t>
      </w:r>
      <w:r w:rsidRPr="00285251">
        <w:rPr>
          <w:rFonts w:asciiTheme="minorEastAsia" w:hAnsiTheme="minorEastAsia" w:cs="Microsoft YaHei" w:hint="eastAsia"/>
          <w:szCs w:val="24"/>
          <w:lang w:eastAsia="zh-CN"/>
        </w:rPr>
        <w:t>协调</w:t>
      </w:r>
      <w:r>
        <w:rPr>
          <w:rFonts w:asciiTheme="minorEastAsia" w:hAnsiTheme="minorEastAsia" w:cs="Microsoft YaHei" w:hint="eastAsia"/>
          <w:szCs w:val="24"/>
          <w:lang w:eastAsia="zh-CN"/>
        </w:rPr>
        <w:t>情况</w:t>
      </w:r>
      <w:r w:rsidRPr="00285251">
        <w:rPr>
          <w:rFonts w:asciiTheme="minorEastAsia" w:hAnsiTheme="minorEastAsia" w:cs="Microsoft YaHei" w:hint="eastAsia"/>
          <w:szCs w:val="24"/>
          <w:lang w:eastAsia="zh-CN"/>
        </w:rPr>
        <w:t>。</w:t>
      </w:r>
      <w:r w:rsidR="005B4D4B" w:rsidRPr="005B4D4B">
        <w:rPr>
          <w:rFonts w:hint="eastAsia"/>
          <w:lang w:val="en-US" w:eastAsia="zh-CN"/>
        </w:rPr>
        <w:t>特别是，目前正在出台国际电联无障碍获取战略，以补充已通过的国际电联无障碍获取政策。</w:t>
      </w:r>
    </w:p>
    <w:p w14:paraId="58353841" w14:textId="0210B4F5" w:rsidR="004E59BA" w:rsidRDefault="004E59BA" w:rsidP="004E59BA">
      <w:pPr>
        <w:rPr>
          <w:lang w:val="en-US" w:eastAsia="zh-CN"/>
        </w:rPr>
      </w:pPr>
      <w:r>
        <w:rPr>
          <w:lang w:eastAsia="zh-CN"/>
        </w:rPr>
        <w:t>3.</w:t>
      </w:r>
      <w:r>
        <w:rPr>
          <w:rFonts w:hint="eastAsia"/>
          <w:lang w:eastAsia="zh-CN"/>
        </w:rPr>
        <w:t>7</w:t>
      </w:r>
      <w:r>
        <w:rPr>
          <w:lang w:eastAsia="zh-CN"/>
        </w:rPr>
        <w:tab/>
      </w:r>
      <w:r>
        <w:rPr>
          <w:lang w:val="en-US" w:eastAsia="zh-CN"/>
        </w:rPr>
        <w:t>ISCG</w:t>
      </w:r>
      <w:r>
        <w:rPr>
          <w:lang w:val="en-US" w:eastAsia="zh-CN"/>
        </w:rPr>
        <w:t>还要求秘书处继续报告其他主题，例如国际电联的新网站</w:t>
      </w:r>
      <w:r>
        <w:rPr>
          <w:rFonts w:hint="eastAsia"/>
          <w:lang w:val="en-US" w:eastAsia="zh-CN"/>
        </w:rPr>
        <w:t>的</w:t>
      </w:r>
      <w:r>
        <w:rPr>
          <w:lang w:val="en-US" w:eastAsia="zh-CN"/>
        </w:rPr>
        <w:t>开发情况，包括三个</w:t>
      </w:r>
      <w:r w:rsidR="005B4D4B">
        <w:rPr>
          <w:rFonts w:hint="eastAsia"/>
          <w:lang w:val="en-US" w:eastAsia="zh-CN"/>
        </w:rPr>
        <w:t>顾问组</w:t>
      </w:r>
      <w:r>
        <w:rPr>
          <w:lang w:val="en-US" w:eastAsia="zh-CN"/>
        </w:rPr>
        <w:t>网站</w:t>
      </w:r>
      <w:r w:rsidR="005B4D4B">
        <w:rPr>
          <w:rFonts w:hint="eastAsia"/>
          <w:lang w:val="en-US" w:eastAsia="zh-CN"/>
        </w:rPr>
        <w:t>板式</w:t>
      </w:r>
      <w:r>
        <w:rPr>
          <w:rFonts w:hint="eastAsia"/>
          <w:lang w:val="en-US" w:eastAsia="zh-CN"/>
        </w:rPr>
        <w:t>的</w:t>
      </w:r>
      <w:r>
        <w:rPr>
          <w:lang w:val="en-US" w:eastAsia="zh-CN"/>
        </w:rPr>
        <w:t>协调</w:t>
      </w:r>
      <w:r>
        <w:rPr>
          <w:rFonts w:hint="eastAsia"/>
          <w:lang w:val="en-US" w:eastAsia="zh-CN"/>
        </w:rPr>
        <w:t>统一，</w:t>
      </w:r>
      <w:r w:rsidR="005B4D4B">
        <w:rPr>
          <w:rFonts w:hint="eastAsia"/>
          <w:lang w:val="en-US" w:eastAsia="zh-CN"/>
        </w:rPr>
        <w:t>特别是找到</w:t>
      </w:r>
      <w:r w:rsidR="005B4D4B" w:rsidRPr="0016592F">
        <w:rPr>
          <w:rFonts w:eastAsia="Times New Roman"/>
          <w:lang w:val="en-US" w:eastAsia="zh-CN"/>
        </w:rPr>
        <w:t>ISCG</w:t>
      </w:r>
      <w:r w:rsidR="005B4D4B">
        <w:rPr>
          <w:rFonts w:ascii="SimSun" w:hAnsi="SimSun" w:cs="SimSun" w:hint="eastAsia"/>
          <w:lang w:val="en-US" w:eastAsia="zh-CN"/>
        </w:rPr>
        <w:t>网页的地方。</w:t>
      </w:r>
      <w:r w:rsidRPr="007E5B4D">
        <w:rPr>
          <w:rFonts w:hint="eastAsia"/>
          <w:lang w:val="en-US" w:eastAsia="zh-CN"/>
        </w:rPr>
        <w:t>该组还要求统一三个部门不同的文稿提交程序。</w:t>
      </w:r>
    </w:p>
    <w:p w14:paraId="0CBBF1DA" w14:textId="6C9C0A62" w:rsidR="004E59BA" w:rsidRDefault="004E59BA" w:rsidP="004E59BA">
      <w:pPr>
        <w:rPr>
          <w:lang w:eastAsia="zh-CN"/>
        </w:rPr>
      </w:pPr>
      <w:r>
        <w:rPr>
          <w:lang w:eastAsia="zh-CN"/>
        </w:rPr>
        <w:t>3.</w:t>
      </w:r>
      <w:r>
        <w:rPr>
          <w:rFonts w:hint="eastAsia"/>
          <w:lang w:eastAsia="zh-CN"/>
        </w:rPr>
        <w:t>8</w:t>
      </w:r>
      <w:r>
        <w:rPr>
          <w:lang w:eastAsia="zh-CN"/>
        </w:rPr>
        <w:tab/>
      </w:r>
      <w:r w:rsidR="00F653E3" w:rsidRPr="00F653E3">
        <w:rPr>
          <w:rFonts w:hint="eastAsia"/>
          <w:lang w:eastAsia="zh-CN"/>
        </w:rPr>
        <w:t>文件自动翻译的使用是另一个值得关注的问题，因此要求</w:t>
      </w:r>
      <w:r w:rsidR="00F653E3" w:rsidRPr="00F653E3">
        <w:rPr>
          <w:rFonts w:hint="eastAsia"/>
          <w:lang w:eastAsia="zh-CN"/>
        </w:rPr>
        <w:t>ISC-TF</w:t>
      </w:r>
      <w:r w:rsidR="00F653E3" w:rsidRPr="00F653E3">
        <w:rPr>
          <w:rFonts w:hint="eastAsia"/>
          <w:lang w:eastAsia="zh-CN"/>
        </w:rPr>
        <w:t>多</w:t>
      </w:r>
      <w:r w:rsidR="00F653E3">
        <w:rPr>
          <w:rFonts w:hint="eastAsia"/>
          <w:lang w:eastAsia="zh-CN"/>
        </w:rPr>
        <w:t>语文</w:t>
      </w:r>
      <w:r w:rsidR="00F653E3" w:rsidRPr="00F653E3">
        <w:rPr>
          <w:rFonts w:hint="eastAsia"/>
          <w:lang w:eastAsia="zh-CN"/>
        </w:rPr>
        <w:t>协调</w:t>
      </w:r>
      <w:r w:rsidR="00F653E3">
        <w:rPr>
          <w:rFonts w:hint="eastAsia"/>
          <w:lang w:eastAsia="zh-CN"/>
        </w:rPr>
        <w:t>人</w:t>
      </w:r>
      <w:r w:rsidR="00F653E3" w:rsidRPr="00F653E3">
        <w:rPr>
          <w:rFonts w:hint="eastAsia"/>
          <w:lang w:eastAsia="zh-CN"/>
        </w:rPr>
        <w:t>为</w:t>
      </w:r>
      <w:r w:rsidR="00F653E3" w:rsidRPr="00F653E3">
        <w:rPr>
          <w:rFonts w:hint="eastAsia"/>
          <w:lang w:eastAsia="zh-CN"/>
        </w:rPr>
        <w:t>2022</w:t>
      </w:r>
      <w:r w:rsidR="00F653E3" w:rsidRPr="00F653E3">
        <w:rPr>
          <w:rFonts w:hint="eastAsia"/>
          <w:lang w:eastAsia="zh-CN"/>
        </w:rPr>
        <w:t>年的下一次</w:t>
      </w:r>
      <w:r w:rsidR="00F653E3" w:rsidRPr="00F653E3">
        <w:rPr>
          <w:rFonts w:hint="eastAsia"/>
          <w:lang w:eastAsia="zh-CN"/>
        </w:rPr>
        <w:t>ISCG</w:t>
      </w:r>
      <w:r w:rsidR="00F653E3" w:rsidRPr="00F653E3">
        <w:rPr>
          <w:rFonts w:hint="eastAsia"/>
          <w:lang w:eastAsia="zh-CN"/>
        </w:rPr>
        <w:t>会议准备一份报告。</w:t>
      </w:r>
    </w:p>
    <w:p w14:paraId="213A02AD" w14:textId="090CDCF7" w:rsidR="004E59BA" w:rsidRDefault="004E59BA" w:rsidP="004E59BA">
      <w:pPr>
        <w:rPr>
          <w:lang w:eastAsia="zh-CN"/>
        </w:rPr>
      </w:pPr>
      <w:r>
        <w:rPr>
          <w:lang w:eastAsia="zh-CN"/>
        </w:rPr>
        <w:t>3.</w:t>
      </w:r>
      <w:r>
        <w:rPr>
          <w:rFonts w:hint="eastAsia"/>
          <w:lang w:eastAsia="zh-CN"/>
        </w:rPr>
        <w:t>9</w:t>
      </w:r>
      <w:r>
        <w:rPr>
          <w:lang w:eastAsia="zh-CN"/>
        </w:rPr>
        <w:tab/>
        <w:t>ISCG</w:t>
      </w:r>
      <w:r>
        <w:rPr>
          <w:rFonts w:hint="eastAsia"/>
          <w:lang w:eastAsia="zh-CN"/>
        </w:rPr>
        <w:t>负责更新对照</w:t>
      </w:r>
      <w:r>
        <w:rPr>
          <w:lang w:eastAsia="zh-CN"/>
        </w:rPr>
        <w:t>表并</w:t>
      </w:r>
      <w:r>
        <w:rPr>
          <w:rFonts w:hint="eastAsia"/>
          <w:lang w:eastAsia="zh-CN"/>
        </w:rPr>
        <w:t>将其</w:t>
      </w:r>
      <w:r>
        <w:rPr>
          <w:lang w:eastAsia="zh-CN"/>
        </w:rPr>
        <w:t>发布在网站上</w:t>
      </w:r>
      <w:r w:rsidR="00F653E3">
        <w:rPr>
          <w:rFonts w:hint="eastAsia"/>
          <w:lang w:eastAsia="zh-CN"/>
        </w:rPr>
        <w:t>，</w:t>
      </w:r>
      <w:r w:rsidR="00F653E3" w:rsidRPr="00F653E3">
        <w:rPr>
          <w:rFonts w:hint="eastAsia"/>
          <w:lang w:eastAsia="zh-CN"/>
        </w:rPr>
        <w:t>包括为筹备全权代表</w:t>
      </w:r>
      <w:r w:rsidR="00F653E3">
        <w:rPr>
          <w:rFonts w:hint="eastAsia"/>
          <w:lang w:eastAsia="zh-CN"/>
        </w:rPr>
        <w:t>大会而制定的</w:t>
      </w:r>
      <w:r w:rsidR="00F653E3" w:rsidRPr="00F653E3">
        <w:rPr>
          <w:rFonts w:hint="eastAsia"/>
          <w:lang w:eastAsia="zh-CN"/>
        </w:rPr>
        <w:t>决议</w:t>
      </w:r>
      <w:r w:rsidR="00F653E3">
        <w:rPr>
          <w:rFonts w:hint="eastAsia"/>
          <w:lang w:eastAsia="zh-CN"/>
        </w:rPr>
        <w:t>对照表</w:t>
      </w:r>
      <w:r>
        <w:rPr>
          <w:lang w:eastAsia="zh-CN"/>
        </w:rPr>
        <w:t>。</w:t>
      </w:r>
      <w:r>
        <w:rPr>
          <w:rFonts w:hint="eastAsia"/>
          <w:lang w:eastAsia="zh-CN"/>
        </w:rPr>
        <w:t>对照</w:t>
      </w:r>
      <w:r>
        <w:rPr>
          <w:lang w:eastAsia="zh-CN"/>
        </w:rPr>
        <w:t>工作的目的是确定国际电联三个部门共同关心的</w:t>
      </w:r>
      <w:r>
        <w:rPr>
          <w:rFonts w:hint="eastAsia"/>
          <w:lang w:eastAsia="zh-CN"/>
        </w:rPr>
        <w:t>议题</w:t>
      </w:r>
      <w:r>
        <w:rPr>
          <w:lang w:eastAsia="zh-CN"/>
        </w:rPr>
        <w:t>以及负责这些</w:t>
      </w:r>
      <w:r>
        <w:rPr>
          <w:rFonts w:hint="eastAsia"/>
          <w:lang w:eastAsia="zh-CN"/>
        </w:rPr>
        <w:t>议题</w:t>
      </w:r>
      <w:r>
        <w:rPr>
          <w:lang w:eastAsia="zh-CN"/>
        </w:rPr>
        <w:t>的实体。</w:t>
      </w:r>
      <w:r>
        <w:rPr>
          <w:rFonts w:hint="eastAsia"/>
          <w:lang w:eastAsia="zh-CN"/>
        </w:rPr>
        <w:t>对照</w:t>
      </w:r>
      <w:r>
        <w:rPr>
          <w:lang w:eastAsia="zh-CN"/>
        </w:rPr>
        <w:t>工作的结果可作为</w:t>
      </w:r>
      <w:r>
        <w:rPr>
          <w:rFonts w:hint="eastAsia"/>
          <w:lang w:eastAsia="zh-CN"/>
        </w:rPr>
        <w:t>指南</w:t>
      </w:r>
      <w:r>
        <w:rPr>
          <w:lang w:eastAsia="zh-CN"/>
        </w:rPr>
        <w:t>，</w:t>
      </w:r>
      <w:r>
        <w:rPr>
          <w:rFonts w:hint="eastAsia"/>
          <w:lang w:eastAsia="zh-CN"/>
        </w:rPr>
        <w:t>推动国际电联内部就</w:t>
      </w:r>
      <w:r>
        <w:rPr>
          <w:lang w:eastAsia="zh-CN"/>
        </w:rPr>
        <w:t>确定的共同关心的</w:t>
      </w:r>
      <w:r>
        <w:rPr>
          <w:rFonts w:hint="eastAsia"/>
          <w:lang w:eastAsia="zh-CN"/>
        </w:rPr>
        <w:t>议题进行更顺畅的</w:t>
      </w:r>
      <w:r>
        <w:rPr>
          <w:lang w:eastAsia="zh-CN"/>
        </w:rPr>
        <w:t>信息交流</w:t>
      </w:r>
      <w:r>
        <w:rPr>
          <w:rFonts w:hint="eastAsia"/>
          <w:lang w:eastAsia="zh-CN"/>
        </w:rPr>
        <w:t>。</w:t>
      </w:r>
    </w:p>
    <w:p w14:paraId="49856F74" w14:textId="51732A92" w:rsidR="003231D5" w:rsidRPr="0099198F" w:rsidRDefault="003231D5" w:rsidP="003231D5">
      <w:pPr>
        <w:rPr>
          <w:highlight w:val="green"/>
          <w:lang w:eastAsia="zh-CN"/>
        </w:rPr>
      </w:pPr>
      <w:r w:rsidRPr="006B78BD">
        <w:rPr>
          <w:lang w:eastAsia="zh-CN"/>
        </w:rPr>
        <w:t>3.10</w:t>
      </w:r>
      <w:r w:rsidRPr="006B78BD">
        <w:rPr>
          <w:lang w:eastAsia="zh-CN"/>
        </w:rPr>
        <w:tab/>
      </w:r>
      <w:r w:rsidRPr="006B78BD">
        <w:rPr>
          <w:rFonts w:hint="eastAsia"/>
          <w:lang w:eastAsia="zh-CN"/>
        </w:rPr>
        <w:t>提议</w:t>
      </w:r>
      <w:r w:rsidR="008C72A6">
        <w:rPr>
          <w:rFonts w:hint="eastAsia"/>
          <w:lang w:eastAsia="zh-CN"/>
        </w:rPr>
        <w:t>ISCG</w:t>
      </w:r>
      <w:r>
        <w:rPr>
          <w:rFonts w:hint="eastAsia"/>
          <w:lang w:eastAsia="zh-CN"/>
        </w:rPr>
        <w:t>审议的</w:t>
      </w:r>
      <w:r w:rsidR="008C72A6">
        <w:rPr>
          <w:rFonts w:hint="eastAsia"/>
          <w:lang w:eastAsia="zh-CN"/>
        </w:rPr>
        <w:t>其他</w:t>
      </w:r>
      <w:r>
        <w:rPr>
          <w:rFonts w:hint="eastAsia"/>
          <w:lang w:eastAsia="zh-CN"/>
        </w:rPr>
        <w:t>主题包括：</w:t>
      </w:r>
    </w:p>
    <w:p w14:paraId="1F118F5B" w14:textId="4117CB7E" w:rsidR="003231D5" w:rsidRPr="0016592F" w:rsidRDefault="006B78BD" w:rsidP="00BD0B0C">
      <w:pPr>
        <w:pStyle w:val="enumlev1"/>
        <w:rPr>
          <w:rFonts w:eastAsia="Times New Roman" w:cstheme="minorHAnsi"/>
          <w:lang w:eastAsia="zh-CN"/>
        </w:rPr>
      </w:pPr>
      <w:r w:rsidRPr="006B78BD">
        <w:rPr>
          <w:rFonts w:ascii="Courier New" w:hAnsi="Courier New" w:cs="Courier New"/>
          <w:lang w:eastAsia="zh-CN"/>
        </w:rPr>
        <w:t>•</w:t>
      </w:r>
      <w:r>
        <w:rPr>
          <w:lang w:eastAsia="zh-CN"/>
        </w:rPr>
        <w:tab/>
      </w:r>
      <w:r w:rsidR="003231D5">
        <w:rPr>
          <w:rFonts w:hint="eastAsia"/>
          <w:lang w:eastAsia="zh-CN"/>
        </w:rPr>
        <w:t>统一三</w:t>
      </w:r>
      <w:r w:rsidR="008C72A6">
        <w:rPr>
          <w:rFonts w:hint="eastAsia"/>
          <w:lang w:eastAsia="zh-CN"/>
        </w:rPr>
        <w:t>个</w:t>
      </w:r>
      <w:r w:rsidR="003231D5">
        <w:rPr>
          <w:rFonts w:hint="eastAsia"/>
          <w:lang w:eastAsia="zh-CN"/>
        </w:rPr>
        <w:t>部门间获取和共享跨部门活动文件的方式。</w:t>
      </w:r>
      <w:r w:rsidR="008C72A6">
        <w:rPr>
          <w:rFonts w:hint="eastAsia"/>
          <w:lang w:eastAsia="zh-CN"/>
        </w:rPr>
        <w:t>目前</w:t>
      </w:r>
      <w:r w:rsidR="008C72A6" w:rsidRPr="008C72A6">
        <w:rPr>
          <w:rFonts w:hint="eastAsia"/>
          <w:lang w:eastAsia="zh-CN"/>
        </w:rPr>
        <w:t>，与</w:t>
      </w:r>
      <w:r w:rsidR="00952DFC">
        <w:rPr>
          <w:rFonts w:hint="eastAsia"/>
          <w:lang w:eastAsia="zh-CN"/>
        </w:rPr>
        <w:t>跨</w:t>
      </w:r>
      <w:r w:rsidR="008C72A6" w:rsidRPr="008C72A6">
        <w:rPr>
          <w:rFonts w:hint="eastAsia"/>
          <w:lang w:eastAsia="zh-CN"/>
        </w:rPr>
        <w:t>部门活动有关的文件可</w:t>
      </w:r>
      <w:r w:rsidR="00952DFC">
        <w:rPr>
          <w:rFonts w:hint="eastAsia"/>
          <w:lang w:eastAsia="zh-CN"/>
        </w:rPr>
        <w:t>发布</w:t>
      </w:r>
      <w:r w:rsidR="008C72A6" w:rsidRPr="008C72A6">
        <w:rPr>
          <w:rFonts w:hint="eastAsia"/>
          <w:lang w:eastAsia="zh-CN"/>
        </w:rPr>
        <w:t>在</w:t>
      </w:r>
      <w:r w:rsidR="008C72A6" w:rsidRPr="008C72A6">
        <w:rPr>
          <w:rFonts w:hint="eastAsia"/>
          <w:lang w:eastAsia="zh-CN"/>
        </w:rPr>
        <w:t>ISCG</w:t>
      </w:r>
      <w:r w:rsidR="008C72A6" w:rsidRPr="008C72A6">
        <w:rPr>
          <w:rFonts w:hint="eastAsia"/>
          <w:lang w:eastAsia="zh-CN"/>
        </w:rPr>
        <w:t>网页上，并可生成一个链接，以便所有成员</w:t>
      </w:r>
      <w:r w:rsidR="00952DFC">
        <w:rPr>
          <w:rFonts w:hint="eastAsia"/>
          <w:lang w:eastAsia="zh-CN"/>
        </w:rPr>
        <w:t>都</w:t>
      </w:r>
      <w:r w:rsidR="008C72A6" w:rsidRPr="008C72A6">
        <w:rPr>
          <w:rFonts w:hint="eastAsia"/>
          <w:lang w:eastAsia="zh-CN"/>
        </w:rPr>
        <w:t>能够通过</w:t>
      </w:r>
      <w:r w:rsidR="00952DFC">
        <w:rPr>
          <w:rFonts w:hint="eastAsia"/>
          <w:lang w:eastAsia="zh-CN"/>
        </w:rPr>
        <w:t>其具有</w:t>
      </w:r>
      <w:r w:rsidR="00952DFC" w:rsidRPr="008C72A6">
        <w:rPr>
          <w:rFonts w:hint="eastAsia"/>
          <w:lang w:eastAsia="zh-CN"/>
        </w:rPr>
        <w:t>TIES</w:t>
      </w:r>
      <w:r w:rsidR="00952DFC" w:rsidRPr="008C72A6">
        <w:rPr>
          <w:rFonts w:hint="eastAsia"/>
          <w:lang w:eastAsia="zh-CN"/>
        </w:rPr>
        <w:t>访问</w:t>
      </w:r>
      <w:r w:rsidR="00952DFC">
        <w:rPr>
          <w:rFonts w:hint="eastAsia"/>
          <w:lang w:eastAsia="zh-CN"/>
        </w:rPr>
        <w:t>权限的国际电联</w:t>
      </w:r>
      <w:r w:rsidR="008C72A6" w:rsidRPr="008C72A6">
        <w:rPr>
          <w:rFonts w:hint="eastAsia"/>
          <w:lang w:eastAsia="zh-CN"/>
        </w:rPr>
        <w:t>用户账户</w:t>
      </w:r>
      <w:r w:rsidR="00952DFC">
        <w:rPr>
          <w:rFonts w:hint="eastAsia"/>
          <w:lang w:eastAsia="zh-CN"/>
        </w:rPr>
        <w:t>获取文件</w:t>
      </w:r>
      <w:r w:rsidR="008C72A6" w:rsidRPr="008C72A6">
        <w:rPr>
          <w:rFonts w:hint="eastAsia"/>
          <w:lang w:eastAsia="zh-CN"/>
        </w:rPr>
        <w:t>，而不考虑成员的类别和</w:t>
      </w:r>
      <w:r w:rsidR="008C72A6" w:rsidRPr="008C72A6">
        <w:rPr>
          <w:rFonts w:hint="eastAsia"/>
          <w:lang w:eastAsia="zh-CN"/>
        </w:rPr>
        <w:t>/</w:t>
      </w:r>
      <w:proofErr w:type="gramStart"/>
      <w:r w:rsidR="008C72A6" w:rsidRPr="008C72A6">
        <w:rPr>
          <w:rFonts w:hint="eastAsia"/>
          <w:lang w:eastAsia="zh-CN"/>
        </w:rPr>
        <w:t>或隶属关系</w:t>
      </w:r>
      <w:r w:rsidR="00AE7DE8">
        <w:rPr>
          <w:rFonts w:hint="eastAsia"/>
          <w:lang w:eastAsia="zh-CN"/>
        </w:rPr>
        <w:t>；</w:t>
      </w:r>
      <w:proofErr w:type="gramEnd"/>
    </w:p>
    <w:p w14:paraId="7FB56435" w14:textId="4BDBFA0C" w:rsidR="003231D5" w:rsidRPr="0016592F" w:rsidRDefault="006B78BD" w:rsidP="00BD0B0C">
      <w:pPr>
        <w:pStyle w:val="enumlev1"/>
        <w:rPr>
          <w:rFonts w:eastAsia="Times New Roman" w:cstheme="minorHAnsi"/>
          <w:lang w:eastAsia="zh-CN"/>
        </w:rPr>
      </w:pPr>
      <w:r w:rsidRPr="006B78BD">
        <w:rPr>
          <w:rFonts w:ascii="Courier New" w:hAnsi="Courier New" w:cs="Courier New"/>
          <w:lang w:eastAsia="zh-CN"/>
        </w:rPr>
        <w:t>•</w:t>
      </w:r>
      <w:r>
        <w:rPr>
          <w:lang w:eastAsia="zh-CN"/>
        </w:rPr>
        <w:tab/>
      </w:r>
      <w:r w:rsidR="00952DFC">
        <w:rPr>
          <w:rFonts w:hint="eastAsia"/>
          <w:lang w:eastAsia="zh-CN"/>
        </w:rPr>
        <w:t>在</w:t>
      </w:r>
      <w:r w:rsidR="003231D5">
        <w:rPr>
          <w:rFonts w:hint="eastAsia"/>
          <w:lang w:eastAsia="zh-CN"/>
        </w:rPr>
        <w:t>无线电通信顾问组（</w:t>
      </w:r>
      <w:r w:rsidR="003231D5">
        <w:rPr>
          <w:rFonts w:hint="eastAsia"/>
          <w:lang w:eastAsia="zh-CN"/>
        </w:rPr>
        <w:t>R</w:t>
      </w:r>
      <w:r w:rsidR="003231D5">
        <w:rPr>
          <w:lang w:eastAsia="zh-CN"/>
        </w:rPr>
        <w:t>AG</w:t>
      </w:r>
      <w:r w:rsidR="003231D5">
        <w:rPr>
          <w:rFonts w:hint="eastAsia"/>
          <w:lang w:eastAsia="zh-CN"/>
        </w:rPr>
        <w:t>）上</w:t>
      </w:r>
      <w:r w:rsidR="00952DFC">
        <w:rPr>
          <w:rFonts w:hint="eastAsia"/>
          <w:lang w:eastAsia="zh-CN"/>
        </w:rPr>
        <w:t>一</w:t>
      </w:r>
      <w:r w:rsidR="003231D5">
        <w:rPr>
          <w:rFonts w:hint="eastAsia"/>
          <w:lang w:eastAsia="zh-CN"/>
        </w:rPr>
        <w:t>次会议期间</w:t>
      </w:r>
      <w:r w:rsidR="00952DFC">
        <w:rPr>
          <w:rFonts w:hint="eastAsia"/>
          <w:lang w:eastAsia="zh-CN"/>
        </w:rPr>
        <w:t>有人提议做出分析</w:t>
      </w:r>
      <w:r w:rsidR="003231D5">
        <w:rPr>
          <w:rFonts w:hint="eastAsia"/>
          <w:lang w:eastAsia="zh-CN"/>
        </w:rPr>
        <w:t>，即如何统一相关导则，</w:t>
      </w:r>
      <w:r w:rsidR="00952DFC">
        <w:rPr>
          <w:rFonts w:hint="eastAsia"/>
          <w:lang w:eastAsia="zh-CN"/>
        </w:rPr>
        <w:t>以</w:t>
      </w:r>
      <w:r w:rsidR="003231D5">
        <w:rPr>
          <w:rFonts w:hint="eastAsia"/>
          <w:lang w:eastAsia="zh-CN"/>
        </w:rPr>
        <w:t>指明可为</w:t>
      </w:r>
      <w:r w:rsidR="003231D5">
        <w:rPr>
          <w:lang w:eastAsia="zh-CN"/>
        </w:rPr>
        <w:t>ITU-D</w:t>
      </w:r>
      <w:r w:rsidR="003231D5">
        <w:rPr>
          <w:rFonts w:hint="eastAsia"/>
          <w:lang w:eastAsia="zh-CN"/>
        </w:rPr>
        <w:t>活动提供支持的</w:t>
      </w:r>
      <w:r w:rsidR="003231D5">
        <w:rPr>
          <w:lang w:eastAsia="zh-CN"/>
        </w:rPr>
        <w:t>ITU-R</w:t>
      </w:r>
      <w:r w:rsidR="003231D5">
        <w:rPr>
          <w:rFonts w:hint="eastAsia"/>
          <w:lang w:eastAsia="zh-CN"/>
        </w:rPr>
        <w:t>和</w:t>
      </w:r>
      <w:r w:rsidR="003231D5">
        <w:rPr>
          <w:lang w:eastAsia="zh-CN"/>
        </w:rPr>
        <w:t>ITU-T</w:t>
      </w:r>
      <w:r w:rsidR="003231D5">
        <w:rPr>
          <w:rFonts w:hint="eastAsia"/>
          <w:lang w:eastAsia="zh-CN"/>
        </w:rPr>
        <w:t>部门主要成就</w:t>
      </w:r>
      <w:r w:rsidR="003231D5">
        <w:rPr>
          <w:lang w:eastAsia="zh-CN"/>
        </w:rPr>
        <w:t>/</w:t>
      </w:r>
      <w:r w:rsidR="003231D5">
        <w:rPr>
          <w:rFonts w:hint="eastAsia"/>
          <w:lang w:eastAsia="zh-CN"/>
        </w:rPr>
        <w:t>可交付成果，</w:t>
      </w:r>
      <w:proofErr w:type="gramStart"/>
      <w:r w:rsidR="003231D5">
        <w:rPr>
          <w:rFonts w:hint="eastAsia"/>
          <w:lang w:eastAsia="zh-CN"/>
        </w:rPr>
        <w:t>尤其是在那些发展中国家特别感兴趣的</w:t>
      </w:r>
      <w:r w:rsidR="00AE7DE8">
        <w:rPr>
          <w:rFonts w:hint="eastAsia"/>
          <w:lang w:eastAsia="zh-CN"/>
        </w:rPr>
        <w:t>主题上；</w:t>
      </w:r>
      <w:proofErr w:type="gramEnd"/>
    </w:p>
    <w:p w14:paraId="6CD23066" w14:textId="1C2B4D7B" w:rsidR="003231D5" w:rsidRPr="0016592F" w:rsidRDefault="006B78BD" w:rsidP="00BD0B0C">
      <w:pPr>
        <w:pStyle w:val="enumlev1"/>
        <w:rPr>
          <w:rFonts w:eastAsia="Times New Roman" w:cstheme="minorHAnsi"/>
          <w:lang w:eastAsia="zh-CN"/>
        </w:rPr>
      </w:pPr>
      <w:r w:rsidRPr="006B78BD">
        <w:rPr>
          <w:rFonts w:ascii="Courier New" w:hAnsi="Courier New" w:cs="Courier New"/>
          <w:lang w:eastAsia="zh-CN"/>
        </w:rPr>
        <w:t>•</w:t>
      </w:r>
      <w:r>
        <w:rPr>
          <w:lang w:eastAsia="zh-CN"/>
        </w:rPr>
        <w:tab/>
      </w:r>
      <w:r w:rsidR="003231D5">
        <w:rPr>
          <w:rFonts w:hint="eastAsia"/>
          <w:lang w:eastAsia="zh-CN"/>
        </w:rPr>
        <w:t>上次</w:t>
      </w:r>
      <w:r w:rsidR="003231D5">
        <w:rPr>
          <w:rFonts w:hint="eastAsia"/>
          <w:lang w:eastAsia="zh-CN"/>
        </w:rPr>
        <w:t>TDAG</w:t>
      </w:r>
      <w:r w:rsidR="003231D5">
        <w:rPr>
          <w:rFonts w:hint="eastAsia"/>
          <w:lang w:eastAsia="zh-CN"/>
        </w:rPr>
        <w:t>会议</w:t>
      </w:r>
      <w:r w:rsidR="00AE7DE8">
        <w:rPr>
          <w:rFonts w:hint="eastAsia"/>
          <w:lang w:eastAsia="zh-CN"/>
        </w:rPr>
        <w:t>上亦</w:t>
      </w:r>
      <w:r w:rsidR="003231D5">
        <w:rPr>
          <w:rFonts w:hint="eastAsia"/>
          <w:lang w:eastAsia="zh-CN"/>
        </w:rPr>
        <w:t>有人提议将一致性和互操作性作为</w:t>
      </w:r>
      <w:r w:rsidR="00AE7DE8">
        <w:rPr>
          <w:rFonts w:hint="eastAsia"/>
          <w:lang w:eastAsia="zh-CN"/>
        </w:rPr>
        <w:t>由</w:t>
      </w:r>
      <w:r w:rsidR="003231D5">
        <w:rPr>
          <w:rFonts w:hint="eastAsia"/>
          <w:lang w:eastAsia="zh-CN"/>
        </w:rPr>
        <w:t>ISCG</w:t>
      </w:r>
      <w:r w:rsidR="00AE7DE8">
        <w:rPr>
          <w:rFonts w:hint="eastAsia"/>
          <w:lang w:eastAsia="zh-CN"/>
        </w:rPr>
        <w:t>研究</w:t>
      </w:r>
      <w:r w:rsidR="003231D5">
        <w:rPr>
          <w:rFonts w:hint="eastAsia"/>
          <w:lang w:eastAsia="zh-CN"/>
        </w:rPr>
        <w:t>解决的主题。</w:t>
      </w:r>
    </w:p>
    <w:p w14:paraId="5697AFAA" w14:textId="2F684C24" w:rsidR="003231D5" w:rsidRDefault="006B78BD" w:rsidP="00BD0B0C">
      <w:pPr>
        <w:pStyle w:val="enumlev1"/>
        <w:rPr>
          <w:lang w:eastAsia="zh-CN"/>
        </w:rPr>
      </w:pPr>
      <w:r w:rsidRPr="006B78BD">
        <w:rPr>
          <w:rFonts w:ascii="Courier New" w:hAnsi="Courier New" w:cs="Courier New"/>
          <w:lang w:eastAsia="zh-CN"/>
        </w:rPr>
        <w:t>•</w:t>
      </w:r>
      <w:r>
        <w:rPr>
          <w:lang w:eastAsia="zh-CN"/>
        </w:rPr>
        <w:tab/>
      </w:r>
      <w:r w:rsidR="003231D5" w:rsidRPr="006B78BD">
        <w:rPr>
          <w:rFonts w:hint="eastAsia"/>
          <w:lang w:eastAsia="zh-CN"/>
        </w:rPr>
        <w:t>跨部门活动对资源共享的影响</w:t>
      </w:r>
      <w:r w:rsidR="00AE7DE8" w:rsidRPr="006B78BD">
        <w:rPr>
          <w:rFonts w:hint="eastAsia"/>
          <w:lang w:eastAsia="zh-CN"/>
        </w:rPr>
        <w:t>。</w:t>
      </w:r>
    </w:p>
    <w:p w14:paraId="45147CF4" w14:textId="66A78BCC" w:rsidR="00D006A5" w:rsidRPr="00D006A5" w:rsidRDefault="003D53FB" w:rsidP="003D53FB">
      <w:pPr>
        <w:pStyle w:val="Heading1"/>
        <w:rPr>
          <w:lang w:eastAsia="zh-CN"/>
        </w:rPr>
      </w:pPr>
      <w:r>
        <w:rPr>
          <w:rFonts w:hint="eastAsia"/>
          <w:lang w:eastAsia="zh-CN"/>
        </w:rPr>
        <w:t>4</w:t>
      </w:r>
      <w:r>
        <w:rPr>
          <w:lang w:eastAsia="zh-CN"/>
        </w:rPr>
        <w:tab/>
      </w:r>
      <w:r w:rsidR="00D006A5">
        <w:rPr>
          <w:rFonts w:hint="eastAsia"/>
          <w:lang w:eastAsia="zh-CN"/>
        </w:rPr>
        <w:t>大会协调组</w:t>
      </w:r>
    </w:p>
    <w:p w14:paraId="13047564" w14:textId="24819D97" w:rsidR="00D006A5" w:rsidRPr="003D53FB" w:rsidRDefault="00D006A5" w:rsidP="003D53FB">
      <w:pPr>
        <w:rPr>
          <w:lang w:eastAsia="zh-CN"/>
        </w:rPr>
      </w:pPr>
      <w:r w:rsidRPr="00D006A5">
        <w:rPr>
          <w:rFonts w:eastAsia="Times New Roman"/>
          <w:lang w:eastAsia="zh-CN"/>
        </w:rPr>
        <w:t>4.1</w:t>
      </w:r>
      <w:r w:rsidRPr="00D006A5">
        <w:rPr>
          <w:rFonts w:ascii="SimSun" w:hAnsi="SimSun" w:cs="SimSun"/>
          <w:lang w:eastAsia="zh-CN"/>
        </w:rPr>
        <w:tab/>
      </w:r>
      <w:r>
        <w:rPr>
          <w:rFonts w:hint="eastAsia"/>
          <w:lang w:eastAsia="zh-CN"/>
        </w:rPr>
        <w:t>为了减轻秘书处筹备</w:t>
      </w:r>
      <w:r>
        <w:rPr>
          <w:rFonts w:hint="eastAsia"/>
          <w:lang w:eastAsia="zh-CN"/>
        </w:rPr>
        <w:t>2022</w:t>
      </w:r>
      <w:r>
        <w:rPr>
          <w:rFonts w:hint="eastAsia"/>
          <w:lang w:eastAsia="zh-CN"/>
        </w:rPr>
        <w:t>年三个世界大会的任务，</w:t>
      </w:r>
      <w:r>
        <w:rPr>
          <w:rFonts w:hint="eastAsia"/>
          <w:lang w:eastAsia="zh-CN"/>
        </w:rPr>
        <w:t>2021</w:t>
      </w:r>
      <w:r>
        <w:rPr>
          <w:rFonts w:hint="eastAsia"/>
          <w:lang w:eastAsia="zh-CN"/>
        </w:rPr>
        <w:t>年</w:t>
      </w:r>
      <w:r>
        <w:rPr>
          <w:rFonts w:hint="eastAsia"/>
          <w:lang w:eastAsia="zh-CN"/>
        </w:rPr>
        <w:t>7</w:t>
      </w:r>
      <w:r>
        <w:rPr>
          <w:rFonts w:hint="eastAsia"/>
          <w:lang w:eastAsia="zh-CN"/>
        </w:rPr>
        <w:t>月成立了内部大会协调组（</w:t>
      </w:r>
      <w:r>
        <w:rPr>
          <w:rFonts w:hint="eastAsia"/>
          <w:lang w:eastAsia="zh-CN"/>
        </w:rPr>
        <w:t>CCG</w:t>
      </w:r>
      <w:r>
        <w:rPr>
          <w:rFonts w:hint="eastAsia"/>
          <w:lang w:eastAsia="zh-CN"/>
        </w:rPr>
        <w:t>），目的是改善各局与总秘书处之间的合作、协调和统一，建立一个</w:t>
      </w:r>
      <w:r w:rsidR="00535D78">
        <w:rPr>
          <w:rFonts w:hint="eastAsia"/>
          <w:lang w:eastAsia="zh-CN"/>
        </w:rPr>
        <w:t>统一</w:t>
      </w:r>
      <w:r>
        <w:rPr>
          <w:rFonts w:hint="eastAsia"/>
          <w:lang w:eastAsia="zh-CN"/>
        </w:rPr>
        <w:t>团队</w:t>
      </w:r>
      <w:r w:rsidR="00877E2C">
        <w:rPr>
          <w:rFonts w:hint="eastAsia"/>
          <w:lang w:eastAsia="zh-CN"/>
        </w:rPr>
        <w:t>为</w:t>
      </w:r>
      <w:r>
        <w:rPr>
          <w:rFonts w:hint="eastAsia"/>
          <w:lang w:eastAsia="zh-CN"/>
        </w:rPr>
        <w:t>所有三个</w:t>
      </w:r>
      <w:r w:rsidR="00535D78">
        <w:rPr>
          <w:rFonts w:hint="eastAsia"/>
          <w:lang w:eastAsia="zh-CN"/>
        </w:rPr>
        <w:t>大会</w:t>
      </w:r>
      <w:r w:rsidR="00877E2C">
        <w:rPr>
          <w:rFonts w:hint="eastAsia"/>
          <w:lang w:eastAsia="zh-CN"/>
        </w:rPr>
        <w:t>提供支持</w:t>
      </w:r>
      <w:r>
        <w:rPr>
          <w:rFonts w:hint="eastAsia"/>
          <w:lang w:eastAsia="zh-CN"/>
        </w:rPr>
        <w:t>。</w:t>
      </w:r>
    </w:p>
    <w:p w14:paraId="347B46D2" w14:textId="2C5A3ADA" w:rsidR="00D006A5" w:rsidRPr="003D53FB" w:rsidRDefault="00D006A5" w:rsidP="003D53FB">
      <w:pPr>
        <w:ind w:firstLineChars="200" w:firstLine="480"/>
        <w:rPr>
          <w:lang w:eastAsia="zh-CN"/>
        </w:rPr>
      </w:pPr>
      <w:r>
        <w:rPr>
          <w:rFonts w:hint="eastAsia"/>
          <w:lang w:eastAsia="zh-CN"/>
        </w:rPr>
        <w:t>自成立以来，部门间的协调与合作大大加强，</w:t>
      </w:r>
      <w:r w:rsidR="00535D78">
        <w:rPr>
          <w:rFonts w:hint="eastAsia"/>
          <w:lang w:eastAsia="zh-CN"/>
        </w:rPr>
        <w:t>各局</w:t>
      </w:r>
      <w:r>
        <w:rPr>
          <w:rFonts w:hint="eastAsia"/>
          <w:lang w:eastAsia="zh-CN"/>
        </w:rPr>
        <w:t>和总秘书处的资源得到了更好的利用，并避免了</w:t>
      </w:r>
      <w:r w:rsidR="00535D78">
        <w:rPr>
          <w:rFonts w:hint="eastAsia"/>
          <w:lang w:eastAsia="zh-CN"/>
        </w:rPr>
        <w:t>重复</w:t>
      </w:r>
      <w:r>
        <w:rPr>
          <w:rFonts w:hint="eastAsia"/>
          <w:lang w:eastAsia="zh-CN"/>
        </w:rPr>
        <w:t>工作</w:t>
      </w:r>
      <w:r w:rsidR="00535D78">
        <w:rPr>
          <w:rFonts w:hint="eastAsia"/>
          <w:lang w:eastAsia="zh-CN"/>
        </w:rPr>
        <w:t>。</w:t>
      </w:r>
    </w:p>
    <w:p w14:paraId="7858AA8C" w14:textId="24E5B4E1" w:rsidR="00D006A5" w:rsidRPr="003D53FB" w:rsidRDefault="00D006A5" w:rsidP="003D53FB">
      <w:pPr>
        <w:rPr>
          <w:lang w:eastAsia="zh-CN"/>
        </w:rPr>
      </w:pPr>
      <w:r w:rsidRPr="00D006A5">
        <w:rPr>
          <w:rFonts w:eastAsia="Times New Roman"/>
          <w:lang w:eastAsia="zh-CN"/>
        </w:rPr>
        <w:t>4.2</w:t>
      </w:r>
      <w:r w:rsidRPr="00D006A5">
        <w:rPr>
          <w:rFonts w:ascii="SimSun" w:hAnsi="SimSun" w:cs="SimSun"/>
          <w:lang w:eastAsia="zh-CN"/>
        </w:rPr>
        <w:tab/>
      </w:r>
      <w:r w:rsidR="00535D78">
        <w:rPr>
          <w:rFonts w:hint="eastAsia"/>
          <w:lang w:eastAsia="zh-CN"/>
        </w:rPr>
        <w:t>CCG</w:t>
      </w:r>
      <w:r w:rsidR="00535D78">
        <w:rPr>
          <w:rFonts w:hint="eastAsia"/>
          <w:lang w:eastAsia="zh-CN"/>
        </w:rPr>
        <w:t>由副秘书长担任主席，成员包括三个局的副主任、总秘书处各部门负责人和各区域代表处主任。</w:t>
      </w:r>
    </w:p>
    <w:p w14:paraId="7C93A8E7" w14:textId="756CB904" w:rsidR="00D006A5" w:rsidRPr="003D53FB" w:rsidRDefault="00D006A5" w:rsidP="003D53FB">
      <w:pPr>
        <w:rPr>
          <w:lang w:eastAsia="zh-CN"/>
        </w:rPr>
      </w:pPr>
      <w:r w:rsidRPr="00D006A5">
        <w:rPr>
          <w:rFonts w:eastAsia="Times New Roman"/>
          <w:lang w:eastAsia="zh-CN"/>
        </w:rPr>
        <w:lastRenderedPageBreak/>
        <w:t>4.3</w:t>
      </w:r>
      <w:r w:rsidRPr="00D006A5">
        <w:rPr>
          <w:rFonts w:ascii="SimSun" w:hAnsi="SimSun" w:cs="SimSun"/>
          <w:lang w:eastAsia="zh-CN"/>
        </w:rPr>
        <w:tab/>
      </w:r>
      <w:r w:rsidR="00535D78" w:rsidRPr="003D53FB">
        <w:rPr>
          <w:rFonts w:hint="eastAsia"/>
          <w:lang w:eastAsia="zh-CN"/>
        </w:rPr>
        <w:t>CCG</w:t>
      </w:r>
      <w:r w:rsidR="00535D78" w:rsidRPr="003D53FB">
        <w:rPr>
          <w:rFonts w:hint="eastAsia"/>
          <w:lang w:eastAsia="zh-CN"/>
        </w:rPr>
        <w:t>设</w:t>
      </w:r>
      <w:r w:rsidR="00535D78">
        <w:rPr>
          <w:rFonts w:hint="eastAsia"/>
          <w:lang w:eastAsia="zh-CN"/>
        </w:rPr>
        <w:t>立了</w:t>
      </w:r>
      <w:r w:rsidR="00535D78">
        <w:rPr>
          <w:rFonts w:hint="eastAsia"/>
          <w:lang w:eastAsia="zh-CN"/>
        </w:rPr>
        <w:t>14</w:t>
      </w:r>
      <w:r w:rsidR="00535D78">
        <w:rPr>
          <w:rFonts w:hint="eastAsia"/>
          <w:lang w:eastAsia="zh-CN"/>
        </w:rPr>
        <w:t>个分组，负责以下关键问题：宣传沟通、注册、</w:t>
      </w:r>
      <w:r w:rsidR="00752C9D">
        <w:rPr>
          <w:rFonts w:hint="eastAsia"/>
          <w:lang w:eastAsia="zh-CN"/>
        </w:rPr>
        <w:t>资格</w:t>
      </w:r>
      <w:r w:rsidR="00535D78">
        <w:rPr>
          <w:rFonts w:hint="eastAsia"/>
          <w:lang w:eastAsia="zh-CN"/>
        </w:rPr>
        <w:t>认证、文件管理、口译、信息技术</w:t>
      </w:r>
      <w:r w:rsidR="00752C9D">
        <w:rPr>
          <w:rFonts w:hint="eastAsia"/>
          <w:lang w:eastAsia="zh-CN"/>
        </w:rPr>
        <w:t>（</w:t>
      </w:r>
      <w:r w:rsidR="00752C9D">
        <w:rPr>
          <w:rFonts w:hint="eastAsia"/>
          <w:lang w:eastAsia="zh-CN"/>
        </w:rPr>
        <w:t>IT</w:t>
      </w:r>
      <w:r w:rsidR="00752C9D">
        <w:rPr>
          <w:rFonts w:hint="eastAsia"/>
          <w:lang w:eastAsia="zh-CN"/>
        </w:rPr>
        <w:t>）</w:t>
      </w:r>
      <w:r w:rsidR="00535D78">
        <w:rPr>
          <w:rFonts w:hint="eastAsia"/>
          <w:lang w:eastAsia="zh-CN"/>
        </w:rPr>
        <w:t>和视听</w:t>
      </w:r>
      <w:r w:rsidR="00752C9D">
        <w:rPr>
          <w:rFonts w:hint="eastAsia"/>
          <w:lang w:eastAsia="zh-CN"/>
        </w:rPr>
        <w:t>（</w:t>
      </w:r>
      <w:r w:rsidR="00752C9D">
        <w:rPr>
          <w:rFonts w:hint="eastAsia"/>
          <w:lang w:eastAsia="zh-CN"/>
        </w:rPr>
        <w:t>AV</w:t>
      </w:r>
      <w:r w:rsidR="00752C9D">
        <w:rPr>
          <w:rFonts w:hint="eastAsia"/>
          <w:lang w:eastAsia="zh-CN"/>
        </w:rPr>
        <w:t>）</w:t>
      </w:r>
      <w:r w:rsidR="00535D78">
        <w:rPr>
          <w:rFonts w:hint="eastAsia"/>
          <w:lang w:eastAsia="zh-CN"/>
        </w:rPr>
        <w:t>支持、安全和安保、编辑、法律、后勤、内容、</w:t>
      </w:r>
      <w:r w:rsidR="00752C9D">
        <w:rPr>
          <w:rFonts w:hint="eastAsia"/>
          <w:lang w:eastAsia="zh-CN"/>
        </w:rPr>
        <w:t>成员推广</w:t>
      </w:r>
      <w:r w:rsidR="00535D78">
        <w:rPr>
          <w:rFonts w:hint="eastAsia"/>
          <w:lang w:eastAsia="zh-CN"/>
        </w:rPr>
        <w:t>和管理、礼宾、出版物、财务和工作人员差旅。</w:t>
      </w:r>
    </w:p>
    <w:p w14:paraId="4F3DC44A" w14:textId="34E8E279" w:rsidR="00D006A5" w:rsidRPr="003D53FB" w:rsidRDefault="00D006A5" w:rsidP="003D53FB">
      <w:pPr>
        <w:rPr>
          <w:lang w:eastAsia="zh-CN"/>
        </w:rPr>
      </w:pPr>
      <w:r w:rsidRPr="00D006A5">
        <w:rPr>
          <w:lang w:eastAsia="zh-CN"/>
        </w:rPr>
        <w:t>4.4</w:t>
      </w:r>
      <w:r w:rsidRPr="00D006A5">
        <w:rPr>
          <w:rFonts w:ascii="SimSun" w:hAnsi="SimSun" w:cs="SimSun"/>
          <w:lang w:eastAsia="zh-CN"/>
        </w:rPr>
        <w:tab/>
      </w:r>
      <w:r>
        <w:rPr>
          <w:rFonts w:hint="eastAsia"/>
          <w:lang w:eastAsia="zh-CN"/>
        </w:rPr>
        <w:t>CCG</w:t>
      </w:r>
      <w:r>
        <w:rPr>
          <w:rFonts w:hint="eastAsia"/>
          <w:lang w:eastAsia="zh-CN"/>
        </w:rPr>
        <w:t>制定了有效的工作方法和面向行动的工作计划。</w:t>
      </w:r>
      <w:r>
        <w:rPr>
          <w:rFonts w:hint="eastAsia"/>
          <w:lang w:eastAsia="zh-CN"/>
        </w:rPr>
        <w:t>CCG</w:t>
      </w:r>
      <w:r w:rsidR="00AE29A5">
        <w:rPr>
          <w:rFonts w:hint="eastAsia"/>
          <w:lang w:eastAsia="zh-CN"/>
        </w:rPr>
        <w:t>已制定</w:t>
      </w:r>
      <w:r w:rsidR="002E78B5">
        <w:rPr>
          <w:rFonts w:hint="eastAsia"/>
          <w:lang w:eastAsia="zh-CN"/>
        </w:rPr>
        <w:t>“工作跟进</w:t>
      </w:r>
      <w:r>
        <w:rPr>
          <w:rFonts w:hint="eastAsia"/>
          <w:lang w:eastAsia="zh-CN"/>
        </w:rPr>
        <w:t>表</w:t>
      </w:r>
      <w:r w:rsidR="002E78B5">
        <w:rPr>
          <w:rFonts w:hint="eastAsia"/>
          <w:lang w:eastAsia="zh-CN"/>
        </w:rPr>
        <w:t>”</w:t>
      </w:r>
      <w:r>
        <w:rPr>
          <w:rFonts w:hint="eastAsia"/>
          <w:lang w:eastAsia="zh-CN"/>
        </w:rPr>
        <w:t>，并在</w:t>
      </w:r>
      <w:r>
        <w:rPr>
          <w:rFonts w:hint="eastAsia"/>
          <w:lang w:eastAsia="zh-CN"/>
        </w:rPr>
        <w:t>CCG</w:t>
      </w:r>
      <w:r>
        <w:rPr>
          <w:rFonts w:hint="eastAsia"/>
          <w:lang w:eastAsia="zh-CN"/>
        </w:rPr>
        <w:t>内</w:t>
      </w:r>
      <w:r w:rsidR="002E78B5">
        <w:rPr>
          <w:rFonts w:hint="eastAsia"/>
          <w:lang w:eastAsia="zh-CN"/>
        </w:rPr>
        <w:t>不断</w:t>
      </w:r>
      <w:r>
        <w:rPr>
          <w:rFonts w:hint="eastAsia"/>
          <w:lang w:eastAsia="zh-CN"/>
        </w:rPr>
        <w:t>更新和共享，以推进每个分组的</w:t>
      </w:r>
      <w:r w:rsidR="002E78B5">
        <w:rPr>
          <w:rFonts w:hint="eastAsia"/>
          <w:lang w:eastAsia="zh-CN"/>
        </w:rPr>
        <w:t>工作</w:t>
      </w:r>
      <w:r>
        <w:rPr>
          <w:rFonts w:hint="eastAsia"/>
          <w:lang w:eastAsia="zh-CN"/>
        </w:rPr>
        <w:t>进展，及时确定所需的资源并避免重复工作</w:t>
      </w:r>
      <w:r w:rsidR="00877E2C">
        <w:rPr>
          <w:rFonts w:hint="eastAsia"/>
          <w:lang w:eastAsia="zh-CN"/>
        </w:rPr>
        <w:t>。</w:t>
      </w:r>
    </w:p>
    <w:p w14:paraId="2DC40965" w14:textId="77777777" w:rsidR="00BD0B0C" w:rsidRPr="006B78BD" w:rsidRDefault="00BD0B0C" w:rsidP="00BD0B0C">
      <w:pPr>
        <w:pStyle w:val="enumlev1"/>
        <w:rPr>
          <w:rFonts w:eastAsia="Times New Roman" w:cstheme="minorHAnsi"/>
          <w:lang w:eastAsia="zh-CN"/>
        </w:rPr>
      </w:pPr>
    </w:p>
    <w:p w14:paraId="143AFB48" w14:textId="77777777" w:rsidR="00AE195F" w:rsidRDefault="003231D5" w:rsidP="00EB670D">
      <w:pPr>
        <w:jc w:val="center"/>
        <w:rPr>
          <w:lang w:eastAsia="zh-CN"/>
        </w:rPr>
      </w:pPr>
      <w:r>
        <w:t>______________</w:t>
      </w:r>
    </w:p>
    <w:sectPr w:rsidR="00AE195F"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5693" w14:textId="77777777" w:rsidR="007C3AD8" w:rsidRDefault="007C3AD8">
      <w:r>
        <w:separator/>
      </w:r>
    </w:p>
  </w:endnote>
  <w:endnote w:type="continuationSeparator" w:id="0">
    <w:p w14:paraId="1DB7791F" w14:textId="77777777" w:rsidR="007C3AD8" w:rsidRDefault="007C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ED0" w14:textId="77777777" w:rsidR="00E313EE" w:rsidRDefault="00E31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BC90" w14:textId="3D6B2FDE" w:rsidR="00B40A53" w:rsidRPr="00A21382" w:rsidRDefault="00E313EE" w:rsidP="00444684">
    <w:pPr>
      <w:pStyle w:val="Footer"/>
    </w:pPr>
    <w:r w:rsidRPr="00E313EE">
      <w:rPr>
        <w:color w:val="F2F2F2" w:themeColor="background1" w:themeShade="F2"/>
      </w:rPr>
      <w:fldChar w:fldCharType="begin"/>
    </w:r>
    <w:r w:rsidRPr="00E313EE">
      <w:rPr>
        <w:color w:val="F2F2F2" w:themeColor="background1" w:themeShade="F2"/>
      </w:rPr>
      <w:instrText xml:space="preserve"> FILENAME \p  \* MERGEFORMAT </w:instrText>
    </w:r>
    <w:r w:rsidRPr="00E313EE">
      <w:rPr>
        <w:color w:val="F2F2F2" w:themeColor="background1" w:themeShade="F2"/>
      </w:rPr>
      <w:fldChar w:fldCharType="separate"/>
    </w:r>
    <w:r w:rsidR="00444684" w:rsidRPr="00E313EE">
      <w:rPr>
        <w:color w:val="F2F2F2" w:themeColor="background1" w:themeShade="F2"/>
      </w:rPr>
      <w:t>P:\CHI\SG\CONSEIL\C22\000\038REV1C.docx</w:t>
    </w:r>
    <w:r w:rsidRPr="00E313EE">
      <w:rPr>
        <w:color w:val="F2F2F2" w:themeColor="background1" w:themeShade="F2"/>
      </w:rPr>
      <w:fldChar w:fldCharType="end"/>
    </w:r>
    <w:r w:rsidR="00444684" w:rsidRPr="00E313EE">
      <w:rPr>
        <w:color w:val="F2F2F2" w:themeColor="background1" w:themeShade="F2"/>
      </w:rPr>
      <w:t xml:space="preserve"> (502801)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EAEA"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5273" w14:textId="77777777" w:rsidR="007C3AD8" w:rsidRDefault="007C3AD8">
      <w:r>
        <w:t>____________________</w:t>
      </w:r>
    </w:p>
  </w:footnote>
  <w:footnote w:type="continuationSeparator" w:id="0">
    <w:p w14:paraId="6CCC07F7" w14:textId="77777777" w:rsidR="007C3AD8" w:rsidRDefault="007C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3C85" w14:textId="77777777" w:rsidR="00E313EE" w:rsidRDefault="00E31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0158"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16904CA9" w14:textId="2CEF25A2" w:rsidR="00AC516F" w:rsidRDefault="0098459B" w:rsidP="00D453EE">
    <w:pPr>
      <w:pStyle w:val="Header"/>
      <w:rPr>
        <w:lang w:eastAsia="zh-CN"/>
      </w:rPr>
    </w:pPr>
    <w:r>
      <w:t>C</w:t>
    </w:r>
    <w:r w:rsidR="0009409E">
      <w:t>2</w:t>
    </w:r>
    <w:r w:rsidR="00AE195F">
      <w:t>2</w:t>
    </w:r>
    <w:r w:rsidR="004672E6">
      <w:t>/</w:t>
    </w:r>
    <w:r w:rsidR="003231D5">
      <w:rPr>
        <w:lang w:eastAsia="zh-CN"/>
      </w:rPr>
      <w:t>38</w:t>
    </w:r>
    <w:r w:rsidR="00D006A5">
      <w:rPr>
        <w:lang w:eastAsia="zh-CN"/>
      </w:rPr>
      <w:t>(Rev.</w:t>
    </w:r>
    <w:proofErr w:type="gramStart"/>
    <w:r w:rsidR="00D006A5">
      <w:rPr>
        <w:lang w:eastAsia="zh-CN"/>
      </w:rPr>
      <w:t>1)</w:t>
    </w:r>
    <w:r w:rsidR="00AC516F">
      <w:t>-</w:t>
    </w:r>
    <w:proofErr w:type="gramEnd"/>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AFC1" w14:textId="77777777" w:rsidR="00E313EE" w:rsidRDefault="00E3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B3A3BF3"/>
    <w:multiLevelType w:val="hybridMultilevel"/>
    <w:tmpl w:val="C23877C6"/>
    <w:lvl w:ilvl="0" w:tplc="3BC44DB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F12E73"/>
    <w:multiLevelType w:val="hybridMultilevel"/>
    <w:tmpl w:val="20142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8"/>
  </w:num>
  <w:num w:numId="6">
    <w:abstractNumId w:val="7"/>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D8"/>
    <w:rsid w:val="00001B77"/>
    <w:rsid w:val="0000517A"/>
    <w:rsid w:val="00031B3B"/>
    <w:rsid w:val="00031E72"/>
    <w:rsid w:val="000404D2"/>
    <w:rsid w:val="00041140"/>
    <w:rsid w:val="000853C0"/>
    <w:rsid w:val="0009409E"/>
    <w:rsid w:val="000A1C21"/>
    <w:rsid w:val="000A693E"/>
    <w:rsid w:val="000C0BC5"/>
    <w:rsid w:val="000D15EA"/>
    <w:rsid w:val="00100D84"/>
    <w:rsid w:val="001010CA"/>
    <w:rsid w:val="00112024"/>
    <w:rsid w:val="00124C9D"/>
    <w:rsid w:val="00157773"/>
    <w:rsid w:val="0018251A"/>
    <w:rsid w:val="00190272"/>
    <w:rsid w:val="00193244"/>
    <w:rsid w:val="00195C6C"/>
    <w:rsid w:val="00195FED"/>
    <w:rsid w:val="001A4BD6"/>
    <w:rsid w:val="001D5A18"/>
    <w:rsid w:val="0024097E"/>
    <w:rsid w:val="00280EB8"/>
    <w:rsid w:val="002A6670"/>
    <w:rsid w:val="002E78B5"/>
    <w:rsid w:val="00303502"/>
    <w:rsid w:val="00323162"/>
    <w:rsid w:val="003231D5"/>
    <w:rsid w:val="00325C25"/>
    <w:rsid w:val="00337AEA"/>
    <w:rsid w:val="00372C8F"/>
    <w:rsid w:val="00380ECE"/>
    <w:rsid w:val="00393DDF"/>
    <w:rsid w:val="00396316"/>
    <w:rsid w:val="00397F55"/>
    <w:rsid w:val="003B4454"/>
    <w:rsid w:val="003C2E37"/>
    <w:rsid w:val="003D53FB"/>
    <w:rsid w:val="003F1415"/>
    <w:rsid w:val="0040144C"/>
    <w:rsid w:val="00403EB7"/>
    <w:rsid w:val="00430BF0"/>
    <w:rsid w:val="00444684"/>
    <w:rsid w:val="004460EB"/>
    <w:rsid w:val="004672E6"/>
    <w:rsid w:val="00474ED1"/>
    <w:rsid w:val="00493085"/>
    <w:rsid w:val="004A36EC"/>
    <w:rsid w:val="004D163F"/>
    <w:rsid w:val="004E4BFF"/>
    <w:rsid w:val="004E59BA"/>
    <w:rsid w:val="004E727C"/>
    <w:rsid w:val="004F2598"/>
    <w:rsid w:val="0052169F"/>
    <w:rsid w:val="00535D78"/>
    <w:rsid w:val="005403F7"/>
    <w:rsid w:val="00540632"/>
    <w:rsid w:val="00541CF4"/>
    <w:rsid w:val="005451E8"/>
    <w:rsid w:val="005507F2"/>
    <w:rsid w:val="005759CC"/>
    <w:rsid w:val="0058047C"/>
    <w:rsid w:val="005A72E1"/>
    <w:rsid w:val="005B4D4B"/>
    <w:rsid w:val="005C6632"/>
    <w:rsid w:val="005D1C9E"/>
    <w:rsid w:val="0061199E"/>
    <w:rsid w:val="00654257"/>
    <w:rsid w:val="0065435A"/>
    <w:rsid w:val="006A2DD3"/>
    <w:rsid w:val="006A5AF8"/>
    <w:rsid w:val="006B78BD"/>
    <w:rsid w:val="006C36CD"/>
    <w:rsid w:val="006D0836"/>
    <w:rsid w:val="006D0A5F"/>
    <w:rsid w:val="006D260A"/>
    <w:rsid w:val="00700D1F"/>
    <w:rsid w:val="007205CB"/>
    <w:rsid w:val="00726073"/>
    <w:rsid w:val="00734FE8"/>
    <w:rsid w:val="007360CE"/>
    <w:rsid w:val="00752C9D"/>
    <w:rsid w:val="00772315"/>
    <w:rsid w:val="00775157"/>
    <w:rsid w:val="007813AE"/>
    <w:rsid w:val="007A37DB"/>
    <w:rsid w:val="007A6D61"/>
    <w:rsid w:val="007C3AD8"/>
    <w:rsid w:val="007E189D"/>
    <w:rsid w:val="00811259"/>
    <w:rsid w:val="00813AA2"/>
    <w:rsid w:val="008173A3"/>
    <w:rsid w:val="008418F5"/>
    <w:rsid w:val="0086059C"/>
    <w:rsid w:val="00864589"/>
    <w:rsid w:val="00877E2C"/>
    <w:rsid w:val="00890AFB"/>
    <w:rsid w:val="00890FC4"/>
    <w:rsid w:val="00895905"/>
    <w:rsid w:val="008C72A6"/>
    <w:rsid w:val="008D3222"/>
    <w:rsid w:val="00911867"/>
    <w:rsid w:val="009164A9"/>
    <w:rsid w:val="009258CB"/>
    <w:rsid w:val="0093362E"/>
    <w:rsid w:val="00944563"/>
    <w:rsid w:val="00952DFC"/>
    <w:rsid w:val="00953160"/>
    <w:rsid w:val="009625D8"/>
    <w:rsid w:val="00971B28"/>
    <w:rsid w:val="00971C28"/>
    <w:rsid w:val="0098459B"/>
    <w:rsid w:val="00997185"/>
    <w:rsid w:val="009C2458"/>
    <w:rsid w:val="009C4A7B"/>
    <w:rsid w:val="009C6123"/>
    <w:rsid w:val="009F1E3E"/>
    <w:rsid w:val="00A1213C"/>
    <w:rsid w:val="00A21382"/>
    <w:rsid w:val="00A272FF"/>
    <w:rsid w:val="00A5354B"/>
    <w:rsid w:val="00A71B57"/>
    <w:rsid w:val="00A92DA3"/>
    <w:rsid w:val="00AA4266"/>
    <w:rsid w:val="00AB42C1"/>
    <w:rsid w:val="00AC516F"/>
    <w:rsid w:val="00AE195F"/>
    <w:rsid w:val="00AE2926"/>
    <w:rsid w:val="00AE29A5"/>
    <w:rsid w:val="00AE7DE8"/>
    <w:rsid w:val="00B0184B"/>
    <w:rsid w:val="00B035CD"/>
    <w:rsid w:val="00B0769D"/>
    <w:rsid w:val="00B217F8"/>
    <w:rsid w:val="00B332EA"/>
    <w:rsid w:val="00B40A53"/>
    <w:rsid w:val="00B45365"/>
    <w:rsid w:val="00B46A65"/>
    <w:rsid w:val="00B60184"/>
    <w:rsid w:val="00B62D20"/>
    <w:rsid w:val="00B635B6"/>
    <w:rsid w:val="00B81E75"/>
    <w:rsid w:val="00B84DD9"/>
    <w:rsid w:val="00BD0B0C"/>
    <w:rsid w:val="00BD1A5A"/>
    <w:rsid w:val="00BD7A9B"/>
    <w:rsid w:val="00BD7BE1"/>
    <w:rsid w:val="00BF416B"/>
    <w:rsid w:val="00C64E4E"/>
    <w:rsid w:val="00C66E64"/>
    <w:rsid w:val="00C761A0"/>
    <w:rsid w:val="00C85F7E"/>
    <w:rsid w:val="00C90D53"/>
    <w:rsid w:val="00C923CE"/>
    <w:rsid w:val="00CC0006"/>
    <w:rsid w:val="00CD47F0"/>
    <w:rsid w:val="00CD5566"/>
    <w:rsid w:val="00CD64D7"/>
    <w:rsid w:val="00CE6F22"/>
    <w:rsid w:val="00CF41F6"/>
    <w:rsid w:val="00CF7D3E"/>
    <w:rsid w:val="00D006A5"/>
    <w:rsid w:val="00D02B4E"/>
    <w:rsid w:val="00D21192"/>
    <w:rsid w:val="00D21F11"/>
    <w:rsid w:val="00D36817"/>
    <w:rsid w:val="00D453EE"/>
    <w:rsid w:val="00D4728C"/>
    <w:rsid w:val="00D5666C"/>
    <w:rsid w:val="00D666BC"/>
    <w:rsid w:val="00D83542"/>
    <w:rsid w:val="00D92F45"/>
    <w:rsid w:val="00D94637"/>
    <w:rsid w:val="00D968FC"/>
    <w:rsid w:val="00D9725C"/>
    <w:rsid w:val="00DA7006"/>
    <w:rsid w:val="00DC6427"/>
    <w:rsid w:val="00DD66A1"/>
    <w:rsid w:val="00DE196D"/>
    <w:rsid w:val="00DF6B49"/>
    <w:rsid w:val="00E067C5"/>
    <w:rsid w:val="00E265BF"/>
    <w:rsid w:val="00E313EE"/>
    <w:rsid w:val="00E378D8"/>
    <w:rsid w:val="00E43A12"/>
    <w:rsid w:val="00E67C67"/>
    <w:rsid w:val="00E77476"/>
    <w:rsid w:val="00E8228B"/>
    <w:rsid w:val="00EB670D"/>
    <w:rsid w:val="00EE5706"/>
    <w:rsid w:val="00EF373D"/>
    <w:rsid w:val="00F11595"/>
    <w:rsid w:val="00F13BC9"/>
    <w:rsid w:val="00F20CD9"/>
    <w:rsid w:val="00F357B2"/>
    <w:rsid w:val="00F36556"/>
    <w:rsid w:val="00F653E3"/>
    <w:rsid w:val="00F705DF"/>
    <w:rsid w:val="00F70622"/>
    <w:rsid w:val="00F85624"/>
    <w:rsid w:val="00F87C05"/>
    <w:rsid w:val="00F93191"/>
    <w:rsid w:val="00F93A17"/>
    <w:rsid w:val="00FA2AF6"/>
    <w:rsid w:val="00FB073D"/>
    <w:rsid w:val="00FB771F"/>
    <w:rsid w:val="00FC17D6"/>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BCD2B"/>
  <w15:docId w15:val="{66146E05-1840-4C39-950D-C37D0D8B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4E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3812</Words>
  <Characters>1567</Characters>
  <Application>Microsoft Office Word</Application>
  <DocSecurity>4</DocSecurity>
  <Lines>13</Lines>
  <Paragraphs>10</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 "Strategy for the coordination of efforts among the three sectors of the Union"</vt:lpstr>
    </vt:vector>
  </TitlesOfParts>
  <Manager>General Secretariat - Pool</Manager>
  <Company>International Telecommunication Union (ITU)</Company>
  <LinksUpToDate>false</LinksUpToDate>
  <CharactersWithSpaces>5369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 "Strategy for the coordination of efforts among the three sectors of the Union"</dc:title>
  <dc:subject>Council 2022</dc:subject>
  <dc:creator>Lei, Yonghong</dc:creator>
  <cp:keywords>C2022, C22, Council-22</cp:keywords>
  <dc:description/>
  <cp:lastModifiedBy>Xue, Kun</cp:lastModifiedBy>
  <cp:revision>2</cp:revision>
  <cp:lastPrinted>2015-02-24T13:23:00Z</cp:lastPrinted>
  <dcterms:created xsi:type="dcterms:W3CDTF">2022-03-18T08:23:00Z</dcterms:created>
  <dcterms:modified xsi:type="dcterms:W3CDTF">2022-03-18T08:23:00Z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