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4A0" w:firstRow="1" w:lastRow="0" w:firstColumn="1" w:lastColumn="0" w:noHBand="0" w:noVBand="1"/>
      </w:tblPr>
      <w:tblGrid>
        <w:gridCol w:w="6911"/>
        <w:gridCol w:w="3120"/>
      </w:tblGrid>
      <w:tr w:rsidR="009C22D2" w14:paraId="3C27A13C" w14:textId="77777777">
        <w:trPr>
          <w:cantSplit/>
        </w:trPr>
        <w:tc>
          <w:tcPr>
            <w:tcW w:w="6911" w:type="dxa"/>
          </w:tcPr>
          <w:p w14:paraId="5B19650B" w14:textId="77777777" w:rsidR="009C22D2" w:rsidRDefault="000A6761">
            <w:pPr>
              <w:spacing w:before="360" w:after="48"/>
              <w:rPr>
                <w:rFonts w:cs="Calibri"/>
                <w:lang w:eastAsia="zh-CN"/>
              </w:rPr>
            </w:pPr>
            <w:r>
              <w:rPr>
                <w:rFonts w:cs="Calibri"/>
                <w:b/>
                <w:bCs/>
                <w:sz w:val="30"/>
                <w:szCs w:val="30"/>
                <w:lang w:val="en-US" w:eastAsia="zh-CN"/>
              </w:rPr>
              <w:t>理事会</w:t>
            </w:r>
            <w:r>
              <w:rPr>
                <w:rFonts w:cs="Calibri"/>
                <w:b/>
                <w:bCs/>
                <w:sz w:val="30"/>
                <w:szCs w:val="30"/>
                <w:lang w:val="en-US" w:eastAsia="zh-CN"/>
              </w:rPr>
              <w:t>2022</w:t>
            </w:r>
            <w:r>
              <w:rPr>
                <w:rFonts w:cs="Calibri"/>
                <w:b/>
                <w:bCs/>
                <w:sz w:val="30"/>
                <w:szCs w:val="30"/>
                <w:lang w:val="en-US" w:eastAsia="zh-CN"/>
              </w:rPr>
              <w:t>年会议</w:t>
            </w:r>
            <w:r>
              <w:rPr>
                <w:rFonts w:cs="Calibri"/>
                <w:b/>
                <w:bCs/>
                <w:szCs w:val="24"/>
                <w:lang w:val="en-US" w:eastAsia="zh-CN"/>
              </w:rPr>
              <w:br/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  <w:lang w:eastAsia="zh-CN"/>
              </w:rPr>
              <w:t>2022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  <w:lang w:eastAsia="zh-CN"/>
              </w:rPr>
              <w:t>年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  <w:lang w:eastAsia="zh-CN"/>
              </w:rPr>
              <w:t>月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  <w:lang w:eastAsia="zh-CN"/>
              </w:rPr>
              <w:t>21-31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  <w:lang w:eastAsia="zh-CN"/>
              </w:rPr>
              <w:t>日</w:t>
            </w:r>
            <w:bookmarkStart w:id="0" w:name="_Hlk53061815"/>
            <w:r>
              <w:rPr>
                <w:rFonts w:cs="Calibri"/>
                <w:b/>
                <w:bCs/>
                <w:smallCaps/>
                <w:sz w:val="22"/>
                <w:szCs w:val="22"/>
                <w:lang w:eastAsia="zh-CN"/>
              </w:rPr>
              <w:t>，</w:t>
            </w:r>
            <w:bookmarkEnd w:id="0"/>
            <w:r>
              <w:rPr>
                <w:rFonts w:cs="Calibri"/>
                <w:b/>
                <w:bCs/>
                <w:color w:val="000000"/>
                <w:sz w:val="22"/>
                <w:szCs w:val="22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78464DE7" w14:textId="77777777" w:rsidR="009C22D2" w:rsidRDefault="000A6761">
            <w:pPr>
              <w:spacing w:before="0"/>
              <w:rPr>
                <w:rFonts w:cs="Calibri"/>
              </w:rPr>
            </w:pPr>
            <w:bookmarkStart w:id="1" w:name="ditulogo"/>
            <w:bookmarkEnd w:id="1"/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4EFAED6E" wp14:editId="0B737A44">
                  <wp:extent cx="681990" cy="719455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2D2" w14:paraId="0D5B865D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76160A0" w14:textId="77777777" w:rsidR="009C22D2" w:rsidRDefault="009C22D2">
            <w:pPr>
              <w:spacing w:before="0" w:after="48"/>
              <w:rPr>
                <w:rFonts w:cs="Calibr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DC4AE32" w14:textId="77777777" w:rsidR="009C22D2" w:rsidRDefault="009C22D2">
            <w:pPr>
              <w:spacing w:before="0"/>
              <w:rPr>
                <w:rFonts w:cs="Calibri"/>
                <w:szCs w:val="24"/>
              </w:rPr>
            </w:pPr>
          </w:p>
        </w:tc>
      </w:tr>
      <w:tr w:rsidR="009C22D2" w14:paraId="6652D4E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B3E5B3B" w14:textId="77777777" w:rsidR="009C22D2" w:rsidRDefault="009C22D2">
            <w:pPr>
              <w:spacing w:before="0" w:after="48"/>
              <w:rPr>
                <w:rFonts w:cs="Calibr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23E97CF" w14:textId="77777777" w:rsidR="009C22D2" w:rsidRDefault="009C22D2">
            <w:pPr>
              <w:spacing w:before="0"/>
              <w:rPr>
                <w:rFonts w:cs="Calibri"/>
                <w:szCs w:val="24"/>
              </w:rPr>
            </w:pPr>
          </w:p>
        </w:tc>
      </w:tr>
      <w:tr w:rsidR="009C22D2" w14:paraId="41F1FA5F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12BFD508" w14:textId="77777777" w:rsidR="009C22D2" w:rsidRDefault="000A6761">
            <w:pPr>
              <w:tabs>
                <w:tab w:val="left" w:pos="851"/>
              </w:tabs>
              <w:rPr>
                <w:rFonts w:cs="Calibri"/>
                <w:b/>
                <w:szCs w:val="24"/>
                <w:lang w:eastAsia="zh-CN"/>
              </w:rPr>
            </w:pPr>
            <w:bookmarkStart w:id="2" w:name="dmeeting" w:colFirst="0" w:colLast="0"/>
            <w:r>
              <w:rPr>
                <w:rFonts w:cs="Calibri"/>
                <w:b/>
                <w:szCs w:val="24"/>
                <w:lang w:eastAsia="zh-CN"/>
              </w:rPr>
              <w:t>议项：</w:t>
            </w:r>
            <w:r>
              <w:rPr>
                <w:rFonts w:cs="Calibri"/>
                <w:b/>
              </w:rPr>
              <w:t>PL 2.7</w:t>
            </w:r>
          </w:p>
        </w:tc>
        <w:tc>
          <w:tcPr>
            <w:tcW w:w="3120" w:type="dxa"/>
          </w:tcPr>
          <w:p w14:paraId="645C3F37" w14:textId="76581740" w:rsidR="009C22D2" w:rsidRDefault="000A6761">
            <w:pPr>
              <w:tabs>
                <w:tab w:val="left" w:pos="851"/>
              </w:tabs>
              <w:spacing w:before="0"/>
              <w:rPr>
                <w:rFonts w:cs="Calibri"/>
                <w:b/>
                <w:bCs/>
                <w:lang w:eastAsia="zh-CN"/>
              </w:rPr>
            </w:pPr>
            <w:r>
              <w:rPr>
                <w:rFonts w:cs="Calibri"/>
                <w:b/>
                <w:bCs/>
                <w:szCs w:val="24"/>
                <w:lang w:val="fr-CH" w:eastAsia="zh-CN"/>
              </w:rPr>
              <w:t>文件</w:t>
            </w:r>
            <w:r>
              <w:rPr>
                <w:rFonts w:cs="Calibr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cs="Calibri"/>
                <w:b/>
                <w:bCs/>
                <w:szCs w:val="24"/>
                <w:lang w:eastAsia="zh-CN"/>
              </w:rPr>
              <w:t>C22/30</w:t>
            </w:r>
            <w:r w:rsidR="00600D23">
              <w:rPr>
                <w:rFonts w:cs="Calibri"/>
                <w:b/>
                <w:bCs/>
                <w:szCs w:val="24"/>
                <w:lang w:eastAsia="zh-CN"/>
              </w:rPr>
              <w:t>(Rev.1)</w:t>
            </w:r>
            <w:r>
              <w:rPr>
                <w:rFonts w:cs="Calibri"/>
                <w:b/>
                <w:bCs/>
                <w:szCs w:val="24"/>
                <w:lang w:eastAsia="zh-CN"/>
              </w:rPr>
              <w:t>-C</w:t>
            </w:r>
          </w:p>
        </w:tc>
      </w:tr>
      <w:bookmarkEnd w:id="2"/>
      <w:tr w:rsidR="009C22D2" w14:paraId="2B275090" w14:textId="77777777">
        <w:trPr>
          <w:cantSplit/>
          <w:trHeight w:val="23"/>
        </w:trPr>
        <w:tc>
          <w:tcPr>
            <w:tcW w:w="6911" w:type="dxa"/>
            <w:vMerge/>
          </w:tcPr>
          <w:p w14:paraId="7B1EDCBC" w14:textId="77777777" w:rsidR="009C22D2" w:rsidRDefault="009C22D2">
            <w:pPr>
              <w:tabs>
                <w:tab w:val="left" w:pos="851"/>
              </w:tabs>
              <w:rPr>
                <w:rFonts w:cs="Calibri"/>
                <w:b/>
                <w:lang w:eastAsia="zh-CN"/>
              </w:rPr>
            </w:pPr>
          </w:p>
        </w:tc>
        <w:tc>
          <w:tcPr>
            <w:tcW w:w="3120" w:type="dxa"/>
          </w:tcPr>
          <w:p w14:paraId="6A070A69" w14:textId="29E71F26" w:rsidR="009C22D2" w:rsidRDefault="00C01A6D">
            <w:pPr>
              <w:tabs>
                <w:tab w:val="left" w:pos="993"/>
              </w:tabs>
              <w:spacing w:before="0"/>
              <w:rPr>
                <w:rFonts w:cs="Calibri"/>
                <w:b/>
                <w:bCs/>
                <w:szCs w:val="24"/>
                <w:lang w:eastAsia="zh-CN"/>
              </w:rPr>
            </w:pPr>
            <w:r>
              <w:rPr>
                <w:rFonts w:cs="Calibri"/>
                <w:b/>
                <w:bCs/>
                <w:szCs w:val="24"/>
                <w:lang w:eastAsia="zh-CN"/>
              </w:rPr>
              <w:t>2022</w:t>
            </w:r>
            <w:r w:rsidR="000A6761">
              <w:rPr>
                <w:rFonts w:cs="Calibri"/>
                <w:b/>
                <w:bCs/>
                <w:szCs w:val="24"/>
                <w:lang w:eastAsia="zh-CN"/>
              </w:rPr>
              <w:t>年</w:t>
            </w:r>
            <w:r w:rsidR="00600D23">
              <w:rPr>
                <w:rFonts w:cs="Calibri"/>
                <w:b/>
                <w:bCs/>
                <w:szCs w:val="24"/>
                <w:lang w:eastAsia="zh-CN"/>
              </w:rPr>
              <w:t>3</w:t>
            </w:r>
            <w:r w:rsidR="000A6761">
              <w:rPr>
                <w:rFonts w:cs="Calibri"/>
                <w:b/>
                <w:bCs/>
                <w:szCs w:val="24"/>
                <w:lang w:eastAsia="zh-CN"/>
              </w:rPr>
              <w:t>月</w:t>
            </w:r>
            <w:r w:rsidR="000A6761">
              <w:rPr>
                <w:rFonts w:cs="Calibri"/>
                <w:b/>
                <w:bCs/>
                <w:szCs w:val="24"/>
                <w:lang w:eastAsia="zh-CN"/>
              </w:rPr>
              <w:t>1</w:t>
            </w:r>
            <w:r w:rsidR="00600D23">
              <w:rPr>
                <w:rFonts w:cs="Calibri"/>
                <w:b/>
                <w:bCs/>
                <w:szCs w:val="24"/>
                <w:lang w:eastAsia="zh-CN"/>
              </w:rPr>
              <w:t>6</w:t>
            </w:r>
            <w:r w:rsidR="000A6761">
              <w:rPr>
                <w:rFonts w:cs="Calibri"/>
                <w:b/>
                <w:bCs/>
                <w:szCs w:val="24"/>
                <w:lang w:eastAsia="zh-CN"/>
              </w:rPr>
              <w:t>日</w:t>
            </w:r>
          </w:p>
        </w:tc>
      </w:tr>
      <w:tr w:rsidR="009C22D2" w14:paraId="0028F609" w14:textId="77777777">
        <w:trPr>
          <w:cantSplit/>
          <w:trHeight w:val="23"/>
        </w:trPr>
        <w:tc>
          <w:tcPr>
            <w:tcW w:w="6911" w:type="dxa"/>
            <w:vMerge/>
          </w:tcPr>
          <w:p w14:paraId="1E4A65CD" w14:textId="77777777" w:rsidR="009C22D2" w:rsidRDefault="009C22D2">
            <w:pPr>
              <w:tabs>
                <w:tab w:val="left" w:pos="851"/>
              </w:tabs>
              <w:rPr>
                <w:rFonts w:cs="Calibri"/>
                <w:b/>
                <w:lang w:eastAsia="zh-CN"/>
              </w:rPr>
            </w:pPr>
          </w:p>
        </w:tc>
        <w:tc>
          <w:tcPr>
            <w:tcW w:w="3120" w:type="dxa"/>
          </w:tcPr>
          <w:p w14:paraId="273039DF" w14:textId="77777777" w:rsidR="009C22D2" w:rsidRDefault="000A6761">
            <w:pPr>
              <w:tabs>
                <w:tab w:val="left" w:pos="993"/>
              </w:tabs>
              <w:spacing w:before="0"/>
              <w:rPr>
                <w:rFonts w:cs="Calibri"/>
                <w:b/>
                <w:bCs/>
                <w:szCs w:val="24"/>
                <w:lang w:eastAsia="zh-CN"/>
              </w:rPr>
            </w:pPr>
            <w:r>
              <w:rPr>
                <w:rFonts w:cs="Calibri"/>
                <w:b/>
                <w:bCs/>
                <w:szCs w:val="24"/>
                <w:lang w:eastAsia="zh-CN"/>
              </w:rPr>
              <w:t>原文：英文</w:t>
            </w:r>
          </w:p>
        </w:tc>
      </w:tr>
    </w:tbl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9C22D2" w14:paraId="6A15929D" w14:textId="77777777">
        <w:trPr>
          <w:cantSplit/>
        </w:trPr>
        <w:tc>
          <w:tcPr>
            <w:tcW w:w="10031" w:type="dxa"/>
          </w:tcPr>
          <w:p w14:paraId="3E735877" w14:textId="77777777" w:rsidR="009C22D2" w:rsidRPr="00547E7F" w:rsidRDefault="000A6761" w:rsidP="00547E7F">
            <w:pPr>
              <w:pStyle w:val="Source"/>
              <w:spacing w:before="840"/>
              <w:rPr>
                <w:rFonts w:cs="Calibri"/>
                <w:lang w:eastAsia="zh-CN"/>
              </w:rPr>
            </w:pPr>
            <w:r w:rsidRPr="00547E7F">
              <w:rPr>
                <w:rFonts w:cs="Calibri"/>
                <w:lang w:val="fr-CH" w:eastAsia="zh-CN"/>
              </w:rPr>
              <w:t>秘书长的</w:t>
            </w:r>
            <w:r w:rsidRPr="00547E7F">
              <w:rPr>
                <w:rFonts w:cs="Calibri"/>
                <w:lang w:eastAsia="zh-CN"/>
              </w:rPr>
              <w:t>报告</w:t>
            </w:r>
          </w:p>
        </w:tc>
      </w:tr>
      <w:tr w:rsidR="009C22D2" w14:paraId="06ABFF07" w14:textId="77777777">
        <w:trPr>
          <w:cantSplit/>
        </w:trPr>
        <w:tc>
          <w:tcPr>
            <w:tcW w:w="10031" w:type="dxa"/>
          </w:tcPr>
          <w:p w14:paraId="58A680E7" w14:textId="77777777" w:rsidR="009C22D2" w:rsidRPr="00547E7F" w:rsidRDefault="000A6761">
            <w:pPr>
              <w:pStyle w:val="Title1"/>
              <w:rPr>
                <w:rFonts w:cs="Calibri"/>
                <w:bCs/>
                <w:lang w:eastAsia="zh-CN"/>
              </w:rPr>
            </w:pPr>
            <w:r w:rsidRPr="00547E7F">
              <w:rPr>
                <w:rFonts w:cs="Calibri" w:hint="eastAsia"/>
                <w:lang w:val="en-US" w:eastAsia="zh-CN"/>
              </w:rPr>
              <w:t>世界电信发展大会（</w:t>
            </w:r>
            <w:r w:rsidRPr="00547E7F">
              <w:rPr>
                <w:rFonts w:cs="Calibri"/>
                <w:lang w:eastAsia="zh-CN"/>
              </w:rPr>
              <w:t>WTDC</w:t>
            </w:r>
            <w:r w:rsidRPr="00547E7F">
              <w:rPr>
                <w:rFonts w:cs="Calibri" w:hint="eastAsia"/>
                <w:lang w:val="en-US" w:eastAsia="zh-CN"/>
              </w:rPr>
              <w:t>）</w:t>
            </w:r>
            <w:r w:rsidRPr="00547E7F">
              <w:rPr>
                <w:rFonts w:cs="Calibri"/>
                <w:lang w:eastAsia="zh-CN"/>
              </w:rPr>
              <w:t>筹备工作和议程</w:t>
            </w:r>
          </w:p>
        </w:tc>
      </w:tr>
    </w:tbl>
    <w:p w14:paraId="0F63729B" w14:textId="77777777" w:rsidR="009C22D2" w:rsidRDefault="009C22D2">
      <w:pPr>
        <w:rPr>
          <w:rFonts w:cs="Calibri"/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9C22D2" w14:paraId="00FF8530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306D96" w14:textId="77777777" w:rsidR="009C22D2" w:rsidRPr="00547E7F" w:rsidRDefault="000A6761" w:rsidP="0058194D">
            <w:pPr>
              <w:pStyle w:val="Headingb"/>
              <w:spacing w:before="120" w:after="120"/>
              <w:rPr>
                <w:rFonts w:cs="Calibri"/>
                <w:lang w:eastAsia="zh-CN"/>
              </w:rPr>
            </w:pPr>
            <w:r w:rsidRPr="00547E7F">
              <w:rPr>
                <w:rFonts w:cs="Calibri"/>
                <w:lang w:val="fr-FR" w:eastAsia="zh-CN"/>
              </w:rPr>
              <w:t>概</w:t>
            </w:r>
            <w:r w:rsidRPr="00547E7F">
              <w:rPr>
                <w:rFonts w:cs="Calibri"/>
                <w:lang w:eastAsia="zh-CN"/>
              </w:rPr>
              <w:t>要</w:t>
            </w:r>
          </w:p>
          <w:p w14:paraId="5DE9060E" w14:textId="77777777" w:rsidR="009C22D2" w:rsidRPr="00547E7F" w:rsidRDefault="000A6761" w:rsidP="0058194D">
            <w:pPr>
              <w:spacing w:after="120"/>
              <w:ind w:firstLineChars="200" w:firstLine="480"/>
              <w:rPr>
                <w:rFonts w:cs="Calibri"/>
                <w:lang w:eastAsia="zh-CN"/>
              </w:rPr>
            </w:pPr>
            <w:r w:rsidRPr="00547E7F">
              <w:rPr>
                <w:rFonts w:cs="Calibri"/>
                <w:lang w:eastAsia="zh-CN"/>
              </w:rPr>
              <w:t>本文件</w:t>
            </w:r>
            <w:r w:rsidRPr="00547E7F">
              <w:rPr>
                <w:rFonts w:cs="Calibri" w:hint="eastAsia"/>
                <w:lang w:val="en-US" w:eastAsia="zh-CN"/>
              </w:rPr>
              <w:t>介绍了</w:t>
            </w:r>
            <w:r w:rsidRPr="00547E7F">
              <w:rPr>
                <w:rFonts w:cs="Calibri"/>
                <w:lang w:eastAsia="zh-CN"/>
              </w:rPr>
              <w:t>定于</w:t>
            </w:r>
            <w:r w:rsidRPr="00547E7F">
              <w:rPr>
                <w:rFonts w:cs="Calibri"/>
                <w:lang w:eastAsia="zh-CN"/>
              </w:rPr>
              <w:t>2022</w:t>
            </w:r>
            <w:r w:rsidRPr="00547E7F">
              <w:rPr>
                <w:rFonts w:cs="Calibri"/>
                <w:lang w:eastAsia="zh-CN"/>
              </w:rPr>
              <w:t>年</w:t>
            </w:r>
            <w:r w:rsidRPr="00547E7F">
              <w:rPr>
                <w:rFonts w:cs="Calibri"/>
                <w:lang w:eastAsia="zh-CN"/>
              </w:rPr>
              <w:t>6</w:t>
            </w:r>
            <w:r w:rsidRPr="00547E7F">
              <w:rPr>
                <w:rFonts w:cs="Calibri"/>
                <w:lang w:eastAsia="zh-CN"/>
              </w:rPr>
              <w:t>月</w:t>
            </w:r>
            <w:r w:rsidRPr="00547E7F">
              <w:rPr>
                <w:rFonts w:cs="Calibri"/>
                <w:lang w:eastAsia="zh-CN"/>
              </w:rPr>
              <w:t>6</w:t>
            </w:r>
            <w:r w:rsidRPr="00547E7F">
              <w:rPr>
                <w:rFonts w:cs="Calibri"/>
                <w:lang w:eastAsia="zh-CN"/>
              </w:rPr>
              <w:t>日至</w:t>
            </w:r>
            <w:r w:rsidRPr="00547E7F">
              <w:rPr>
                <w:rFonts w:cs="Calibri"/>
                <w:lang w:eastAsia="zh-CN"/>
              </w:rPr>
              <w:t>16</w:t>
            </w:r>
            <w:r w:rsidRPr="00547E7F">
              <w:rPr>
                <w:rFonts w:cs="Calibri"/>
                <w:lang w:eastAsia="zh-CN"/>
              </w:rPr>
              <w:t>日在卢旺达基加里</w:t>
            </w:r>
            <w:r w:rsidRPr="00547E7F">
              <w:rPr>
                <w:rFonts w:cs="Calibri" w:hint="eastAsia"/>
                <w:lang w:val="en-US" w:eastAsia="zh-CN"/>
              </w:rPr>
              <w:t>召开的</w:t>
            </w:r>
            <w:r w:rsidRPr="00547E7F">
              <w:rPr>
                <w:rFonts w:cs="Calibri"/>
                <w:lang w:eastAsia="zh-CN"/>
              </w:rPr>
              <w:t>世界电信发展</w:t>
            </w:r>
            <w:r w:rsidRPr="00547E7F">
              <w:rPr>
                <w:rFonts w:cs="Calibri" w:hint="eastAsia"/>
                <w:lang w:val="en-US" w:eastAsia="zh-CN"/>
              </w:rPr>
              <w:t>大</w:t>
            </w:r>
            <w:r w:rsidRPr="00547E7F">
              <w:rPr>
                <w:rFonts w:cs="Calibri"/>
                <w:lang w:eastAsia="zh-CN"/>
              </w:rPr>
              <w:t>会</w:t>
            </w:r>
            <w:r w:rsidRPr="00547E7F">
              <w:rPr>
                <w:rFonts w:cs="Calibri" w:hint="eastAsia"/>
                <w:lang w:eastAsia="zh-CN"/>
              </w:rPr>
              <w:t>（</w:t>
            </w:r>
            <w:r w:rsidRPr="00547E7F">
              <w:rPr>
                <w:rFonts w:cs="Calibri"/>
                <w:lang w:eastAsia="zh-CN"/>
              </w:rPr>
              <w:t>WTDC</w:t>
            </w:r>
            <w:r w:rsidRPr="00547E7F">
              <w:rPr>
                <w:rFonts w:cs="Calibri" w:hint="eastAsia"/>
                <w:lang w:eastAsia="zh-CN"/>
              </w:rPr>
              <w:t>）</w:t>
            </w:r>
            <w:r w:rsidRPr="00547E7F">
              <w:rPr>
                <w:lang w:eastAsia="zh-CN"/>
              </w:rPr>
              <w:t>迄今为止</w:t>
            </w:r>
            <w:r w:rsidRPr="00547E7F">
              <w:rPr>
                <w:rFonts w:cs="Calibri"/>
                <w:lang w:eastAsia="zh-CN"/>
              </w:rPr>
              <w:t>的筹备工作</w:t>
            </w:r>
            <w:r w:rsidRPr="00547E7F">
              <w:rPr>
                <w:rFonts w:cs="Calibri" w:hint="eastAsia"/>
                <w:lang w:eastAsia="zh-CN"/>
              </w:rPr>
              <w:t>，</w:t>
            </w:r>
            <w:r w:rsidRPr="00547E7F">
              <w:rPr>
                <w:rFonts w:cs="Calibri" w:hint="eastAsia"/>
                <w:lang w:val="en-US" w:eastAsia="zh-CN"/>
              </w:rPr>
              <w:t>并</w:t>
            </w:r>
            <w:r w:rsidRPr="00547E7F">
              <w:rPr>
                <w:rFonts w:cs="Calibri"/>
                <w:lang w:eastAsia="zh-CN"/>
              </w:rPr>
              <w:t>包括</w:t>
            </w:r>
            <w:r w:rsidRPr="00547E7F">
              <w:rPr>
                <w:rFonts w:cs="Calibri" w:hint="eastAsia"/>
                <w:lang w:val="en-US" w:eastAsia="zh-CN"/>
              </w:rPr>
              <w:t>了</w:t>
            </w:r>
            <w:r w:rsidRPr="00547E7F">
              <w:rPr>
                <w:rFonts w:cs="Calibri"/>
                <w:lang w:eastAsia="zh-CN"/>
              </w:rPr>
              <w:t>一份</w:t>
            </w:r>
            <w:r w:rsidRPr="00547E7F">
              <w:rPr>
                <w:rFonts w:cs="Calibri" w:hint="eastAsia"/>
                <w:lang w:val="en-US" w:eastAsia="zh-CN"/>
              </w:rPr>
              <w:t>大</w:t>
            </w:r>
            <w:r w:rsidRPr="00547E7F">
              <w:rPr>
                <w:rFonts w:cs="Calibri"/>
                <w:lang w:eastAsia="zh-CN"/>
              </w:rPr>
              <w:t>会议程草案，供理事会批准。</w:t>
            </w:r>
          </w:p>
          <w:p w14:paraId="4F9A3CF3" w14:textId="77777777" w:rsidR="009C22D2" w:rsidRPr="00547E7F" w:rsidRDefault="000A6761" w:rsidP="0058194D">
            <w:pPr>
              <w:pStyle w:val="Headingb"/>
              <w:spacing w:before="120" w:after="120"/>
              <w:rPr>
                <w:rFonts w:cs="Calibri"/>
                <w:lang w:eastAsia="zh-CN"/>
              </w:rPr>
            </w:pPr>
            <w:r w:rsidRPr="00547E7F">
              <w:rPr>
                <w:rFonts w:cs="Calibri"/>
                <w:lang w:eastAsia="zh-CN"/>
              </w:rPr>
              <w:t>需采取的行动</w:t>
            </w:r>
          </w:p>
          <w:p w14:paraId="6B210566" w14:textId="77777777" w:rsidR="009C22D2" w:rsidRPr="00547E7F" w:rsidRDefault="000A6761" w:rsidP="0058194D">
            <w:pPr>
              <w:pStyle w:val="BodyTextIndent3"/>
              <w:spacing w:before="120" w:after="120"/>
              <w:ind w:firstLineChars="200" w:firstLine="480"/>
              <w:textAlignment w:val="baseline"/>
              <w:rPr>
                <w:rFonts w:cs="Calibri"/>
                <w:sz w:val="24"/>
                <w:szCs w:val="22"/>
                <w:lang w:val="en-GB"/>
              </w:rPr>
            </w:pPr>
            <w:r w:rsidRPr="00547E7F">
              <w:rPr>
                <w:rFonts w:cs="Calibri"/>
                <w:bCs/>
                <w:sz w:val="24"/>
                <w:szCs w:val="24"/>
              </w:rPr>
              <w:t>请理事会</w:t>
            </w:r>
            <w:r w:rsidRPr="00547E7F">
              <w:rPr>
                <w:rFonts w:cs="Calibri" w:hint="eastAsia"/>
                <w:bCs/>
                <w:sz w:val="24"/>
                <w:szCs w:val="24"/>
                <w:lang w:val="en-US"/>
              </w:rPr>
              <w:t>将此有关</w:t>
            </w:r>
            <w:r w:rsidRPr="0058194D">
              <w:rPr>
                <w:rFonts w:cs="Calibri"/>
                <w:bCs/>
                <w:sz w:val="24"/>
                <w:szCs w:val="24"/>
                <w:lang w:val="en-GB"/>
              </w:rPr>
              <w:t>WTDC</w:t>
            </w:r>
            <w:r w:rsidRPr="00547E7F">
              <w:rPr>
                <w:rFonts w:cs="Calibri"/>
                <w:bCs/>
                <w:sz w:val="24"/>
                <w:szCs w:val="24"/>
              </w:rPr>
              <w:t>筹备工作的报告</w:t>
            </w:r>
            <w:r w:rsidRPr="00547E7F">
              <w:rPr>
                <w:rFonts w:cs="Calibri" w:hint="eastAsia"/>
                <w:b/>
                <w:sz w:val="24"/>
                <w:szCs w:val="24"/>
                <w:lang w:val="en-US"/>
              </w:rPr>
              <w:t>记录在案</w:t>
            </w:r>
            <w:r w:rsidRPr="0058194D">
              <w:rPr>
                <w:rFonts w:cs="Calibri"/>
                <w:bCs/>
                <w:sz w:val="24"/>
                <w:szCs w:val="24"/>
                <w:lang w:val="en-GB"/>
              </w:rPr>
              <w:t>，</w:t>
            </w:r>
            <w:r w:rsidRPr="00547E7F">
              <w:rPr>
                <w:rFonts w:cs="Calibri"/>
                <w:bCs/>
                <w:sz w:val="24"/>
                <w:szCs w:val="24"/>
              </w:rPr>
              <w:t>并</w:t>
            </w:r>
            <w:r w:rsidRPr="00547E7F">
              <w:rPr>
                <w:rFonts w:cs="Calibri" w:hint="eastAsia"/>
                <w:b/>
                <w:sz w:val="24"/>
                <w:szCs w:val="24"/>
                <w:lang w:val="en-US"/>
              </w:rPr>
              <w:t>批准</w:t>
            </w:r>
            <w:r w:rsidRPr="00547E7F">
              <w:rPr>
                <w:rFonts w:cs="Calibri"/>
                <w:bCs/>
                <w:sz w:val="24"/>
                <w:szCs w:val="24"/>
              </w:rPr>
              <w:t>附件中的议程草案</w:t>
            </w:r>
            <w:r w:rsidRPr="00547E7F">
              <w:rPr>
                <w:rFonts w:cs="Calibri"/>
                <w:b/>
                <w:sz w:val="24"/>
                <w:szCs w:val="24"/>
              </w:rPr>
              <w:t>。</w:t>
            </w:r>
          </w:p>
          <w:p w14:paraId="6CD91310" w14:textId="77777777" w:rsidR="009C22D2" w:rsidRPr="00547E7F" w:rsidRDefault="000A6761" w:rsidP="0058194D">
            <w:pPr>
              <w:spacing w:after="120"/>
              <w:jc w:val="center"/>
              <w:rPr>
                <w:rFonts w:cs="Calibri"/>
                <w:sz w:val="28"/>
                <w:szCs w:val="22"/>
                <w:lang w:eastAsia="zh-CN"/>
              </w:rPr>
            </w:pPr>
            <w:r w:rsidRPr="00547E7F">
              <w:rPr>
                <w:rFonts w:cs="Calibri"/>
                <w:sz w:val="28"/>
                <w:szCs w:val="22"/>
                <w:lang w:eastAsia="zh-CN"/>
              </w:rPr>
              <w:t>______________</w:t>
            </w:r>
          </w:p>
          <w:p w14:paraId="5EBD3423" w14:textId="77777777" w:rsidR="009C22D2" w:rsidRPr="00547E7F" w:rsidRDefault="000A6761" w:rsidP="0058194D">
            <w:pPr>
              <w:pStyle w:val="Headingb"/>
              <w:spacing w:before="120" w:after="120"/>
              <w:rPr>
                <w:rFonts w:cs="Calibri"/>
                <w:lang w:eastAsia="zh-CN"/>
              </w:rPr>
            </w:pPr>
            <w:r w:rsidRPr="00547E7F">
              <w:rPr>
                <w:rFonts w:cs="Calibri"/>
                <w:lang w:eastAsia="zh-CN"/>
              </w:rPr>
              <w:t>参考文件</w:t>
            </w:r>
          </w:p>
          <w:p w14:paraId="1B860F23" w14:textId="77777777" w:rsidR="009C22D2" w:rsidRDefault="007713B1" w:rsidP="0058194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120" w:after="120"/>
              <w:rPr>
                <w:rFonts w:cs="Calibri"/>
                <w:caps/>
                <w:sz w:val="24"/>
                <w:szCs w:val="22"/>
                <w:lang w:val="en-US" w:eastAsia="zh-CN"/>
              </w:rPr>
            </w:pPr>
            <w:hyperlink r:id="rId9" w:history="1">
              <w:r w:rsidR="000A6761" w:rsidRPr="00547E7F">
                <w:rPr>
                  <w:rFonts w:cs="Calibri"/>
                  <w:color w:val="0000FF"/>
                  <w:sz w:val="24"/>
                  <w:szCs w:val="24"/>
                  <w:u w:val="single"/>
                  <w:lang w:val="en" w:eastAsia="zh-CN"/>
                </w:rPr>
                <w:t>CL-19/33</w:t>
              </w:r>
            </w:hyperlink>
            <w:r w:rsidR="000A6761" w:rsidRPr="00547E7F">
              <w:rPr>
                <w:rFonts w:cs="Calibri" w:hint="eastAsia"/>
                <w:sz w:val="24"/>
                <w:szCs w:val="24"/>
                <w:lang w:val="en" w:eastAsia="zh-CN"/>
              </w:rPr>
              <w:t>、</w:t>
            </w:r>
            <w:hyperlink r:id="rId10" w:history="1">
              <w:r w:rsidR="000A6761" w:rsidRPr="00547E7F">
                <w:rPr>
                  <w:rFonts w:cs="Calibri"/>
                  <w:color w:val="0000FF"/>
                  <w:sz w:val="24"/>
                  <w:szCs w:val="24"/>
                  <w:u w:val="single"/>
                  <w:lang w:val="en" w:eastAsia="zh-CN"/>
                </w:rPr>
                <w:t>CL-19/45</w:t>
              </w:r>
            </w:hyperlink>
            <w:r w:rsidR="000A6761" w:rsidRPr="00547E7F">
              <w:rPr>
                <w:rFonts w:cs="Calibri" w:hint="eastAsia"/>
                <w:sz w:val="24"/>
                <w:szCs w:val="24"/>
                <w:lang w:val="en" w:eastAsia="zh-CN"/>
              </w:rPr>
              <w:t>、</w:t>
            </w:r>
            <w:r w:rsidR="000A6761" w:rsidRPr="00547E7F">
              <w:rPr>
                <w:rFonts w:cs="Calibri" w:hint="eastAsia"/>
                <w:sz w:val="24"/>
                <w:szCs w:val="24"/>
                <w:lang w:val="en-US" w:eastAsia="zh-CN"/>
              </w:rPr>
              <w:t>理事会</w:t>
            </w:r>
            <w:hyperlink r:id="rId11" w:history="1">
              <w:r w:rsidR="000A6761" w:rsidRPr="00547E7F">
                <w:rPr>
                  <w:rFonts w:cs="Calibri"/>
                  <w:color w:val="0000FF"/>
                  <w:sz w:val="24"/>
                  <w:szCs w:val="24"/>
                  <w:u w:val="single"/>
                  <w:lang w:val="en-US" w:eastAsia="zh-CN"/>
                </w:rPr>
                <w:t>21/76</w:t>
              </w:r>
            </w:hyperlink>
            <w:r w:rsidR="000A6761" w:rsidRPr="00547E7F">
              <w:rPr>
                <w:rFonts w:cs="Calibri" w:hint="eastAsia"/>
                <w:sz w:val="24"/>
                <w:szCs w:val="24"/>
                <w:lang w:val="en-US" w:eastAsia="zh-CN"/>
              </w:rPr>
              <w:t>和</w:t>
            </w:r>
            <w:hyperlink r:id="rId12" w:history="1">
              <w:r w:rsidR="000A6761" w:rsidRPr="00547E7F">
                <w:rPr>
                  <w:rFonts w:cs="Calibri"/>
                  <w:color w:val="0000FF"/>
                  <w:sz w:val="24"/>
                  <w:szCs w:val="24"/>
                  <w:u w:val="single"/>
                  <w:lang w:val="en-US" w:eastAsia="zh-CN"/>
                </w:rPr>
                <w:t>21/23</w:t>
              </w:r>
            </w:hyperlink>
            <w:r w:rsidR="000A6761" w:rsidRPr="00547E7F">
              <w:rPr>
                <w:rFonts w:cs="Calibri" w:hint="eastAsia"/>
                <w:sz w:val="24"/>
                <w:szCs w:val="24"/>
                <w:lang w:val="en-US" w:eastAsia="zh-CN"/>
              </w:rPr>
              <w:t>号文件</w:t>
            </w:r>
          </w:p>
        </w:tc>
      </w:tr>
    </w:tbl>
    <w:p w14:paraId="65A54340" w14:textId="77777777" w:rsidR="00415C17" w:rsidRPr="00415C17" w:rsidRDefault="00415C1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8"/>
          <w:lang w:val="en-US" w:eastAsia="zh-CN"/>
        </w:rPr>
      </w:pPr>
      <w:r>
        <w:rPr>
          <w:lang w:val="en-US" w:eastAsia="zh-CN"/>
        </w:rPr>
        <w:br w:type="page"/>
      </w:r>
    </w:p>
    <w:p w14:paraId="1011CCAA" w14:textId="77777777" w:rsidR="009C22D2" w:rsidRPr="004277D0" w:rsidRDefault="000A6761" w:rsidP="00415C17">
      <w:pPr>
        <w:pStyle w:val="Heading1"/>
        <w:rPr>
          <w:lang w:eastAsia="zh-CN"/>
        </w:rPr>
      </w:pPr>
      <w:r w:rsidRPr="004277D0">
        <w:rPr>
          <w:lang w:eastAsia="zh-CN"/>
        </w:rPr>
        <w:lastRenderedPageBreak/>
        <w:t>1</w:t>
      </w:r>
      <w:r w:rsidRPr="004277D0">
        <w:rPr>
          <w:lang w:eastAsia="zh-CN"/>
        </w:rPr>
        <w:tab/>
      </w:r>
      <w:r w:rsidRPr="004277D0">
        <w:rPr>
          <w:lang w:eastAsia="zh-CN"/>
        </w:rPr>
        <w:t>背景</w:t>
      </w:r>
    </w:p>
    <w:p w14:paraId="15E54F9B" w14:textId="77777777" w:rsidR="009C22D2" w:rsidRPr="004277D0" w:rsidRDefault="000A6761" w:rsidP="0038403A">
      <w:pPr>
        <w:rPr>
          <w:lang w:eastAsia="zh-CN"/>
        </w:rPr>
      </w:pPr>
      <w:r w:rsidRPr="004277D0">
        <w:rPr>
          <w:lang w:eastAsia="zh-CN"/>
        </w:rPr>
        <w:t>1.1</w:t>
      </w:r>
      <w:r w:rsidRPr="004277D0">
        <w:rPr>
          <w:lang w:eastAsia="zh-CN"/>
        </w:rPr>
        <w:tab/>
      </w:r>
      <w:r w:rsidRPr="004277D0">
        <w:rPr>
          <w:lang w:eastAsia="zh-CN"/>
        </w:rPr>
        <w:t>国际电联《组织法》第</w:t>
      </w:r>
      <w:r w:rsidRPr="004277D0">
        <w:rPr>
          <w:lang w:eastAsia="zh-CN"/>
        </w:rPr>
        <w:t>141</w:t>
      </w:r>
      <w:r w:rsidRPr="004277D0">
        <w:rPr>
          <w:lang w:eastAsia="zh-CN"/>
        </w:rPr>
        <w:t>款规定，须在两届全权代表大会之间召开一届世界电信发展大会（</w:t>
      </w:r>
      <w:r w:rsidRPr="004277D0">
        <w:rPr>
          <w:lang w:eastAsia="zh-CN"/>
        </w:rPr>
        <w:t>WTDC</w:t>
      </w:r>
      <w:r w:rsidRPr="004277D0">
        <w:rPr>
          <w:lang w:eastAsia="zh-CN"/>
        </w:rPr>
        <w:t>）。</w:t>
      </w:r>
    </w:p>
    <w:p w14:paraId="192BA97B" w14:textId="77777777" w:rsidR="009C22D2" w:rsidRPr="004277D0" w:rsidRDefault="000A6761" w:rsidP="0038403A">
      <w:pPr>
        <w:rPr>
          <w:lang w:val="en-US" w:eastAsia="zh-CN"/>
        </w:rPr>
      </w:pPr>
      <w:r w:rsidRPr="004277D0">
        <w:rPr>
          <w:rFonts w:cs="Calibri"/>
          <w:lang w:eastAsia="zh-CN"/>
        </w:rPr>
        <w:t>1.2</w:t>
      </w:r>
      <w:r w:rsidRPr="004277D0">
        <w:rPr>
          <w:rFonts w:cs="Calibri"/>
          <w:lang w:val="en-US" w:eastAsia="zh-CN"/>
        </w:rPr>
        <w:tab/>
      </w:r>
      <w:r w:rsidRPr="004277D0">
        <w:rPr>
          <w:lang w:val="en-US" w:eastAsia="zh-CN"/>
        </w:rPr>
        <w:t>第</w:t>
      </w:r>
      <w:r w:rsidRPr="004277D0">
        <w:rPr>
          <w:lang w:val="en-US" w:eastAsia="zh-CN"/>
        </w:rPr>
        <w:t>77</w:t>
      </w:r>
      <w:r w:rsidRPr="004277D0">
        <w:rPr>
          <w:lang w:val="en-US" w:eastAsia="zh-CN"/>
        </w:rPr>
        <w:t>号决议（</w:t>
      </w:r>
      <w:r w:rsidRPr="004277D0">
        <w:rPr>
          <w:lang w:val="en-US" w:eastAsia="zh-CN"/>
        </w:rPr>
        <w:t>2018</w:t>
      </w:r>
      <w:r w:rsidRPr="004277D0">
        <w:rPr>
          <w:lang w:val="en-US" w:eastAsia="zh-CN"/>
        </w:rPr>
        <w:t>年</w:t>
      </w:r>
      <w:r w:rsidRPr="004277D0">
        <w:rPr>
          <w:rFonts w:hint="eastAsia"/>
          <w:lang w:val="en-US" w:eastAsia="zh-CN"/>
        </w:rPr>
        <w:t>，</w:t>
      </w:r>
      <w:r w:rsidRPr="004277D0">
        <w:rPr>
          <w:lang w:val="en-US" w:eastAsia="zh-CN"/>
        </w:rPr>
        <w:t>迪拜</w:t>
      </w:r>
      <w:r w:rsidRPr="004277D0">
        <w:rPr>
          <w:rFonts w:hint="eastAsia"/>
          <w:lang w:val="en-US" w:eastAsia="zh-CN"/>
        </w:rPr>
        <w:t>，</w:t>
      </w:r>
      <w:r w:rsidRPr="004277D0">
        <w:rPr>
          <w:lang w:val="en-US" w:eastAsia="zh-CN"/>
        </w:rPr>
        <w:t>修订版）决定在</w:t>
      </w:r>
      <w:r w:rsidRPr="004277D0">
        <w:rPr>
          <w:lang w:val="en-US" w:eastAsia="zh-CN"/>
        </w:rPr>
        <w:t>2021</w:t>
      </w:r>
      <w:r w:rsidRPr="004277D0">
        <w:rPr>
          <w:lang w:val="en-US" w:eastAsia="zh-CN"/>
        </w:rPr>
        <w:t>年最后一个季度</w:t>
      </w:r>
      <w:r w:rsidRPr="004277D0">
        <w:rPr>
          <w:rFonts w:hint="eastAsia"/>
          <w:lang w:val="en-US" w:eastAsia="zh-CN"/>
        </w:rPr>
        <w:t>召开</w:t>
      </w:r>
      <w:r w:rsidRPr="004277D0">
        <w:rPr>
          <w:lang w:val="en-US" w:eastAsia="zh-CN"/>
        </w:rPr>
        <w:t>WTDC</w:t>
      </w:r>
      <w:r w:rsidRPr="004277D0">
        <w:rPr>
          <w:lang w:val="en-US" w:eastAsia="zh-CN"/>
        </w:rPr>
        <w:t>。</w:t>
      </w:r>
    </w:p>
    <w:p w14:paraId="3B1181B1" w14:textId="77777777" w:rsidR="009C22D2" w:rsidRPr="004277D0" w:rsidRDefault="000A6761" w:rsidP="0038403A">
      <w:pPr>
        <w:rPr>
          <w:lang w:eastAsia="zh-CN"/>
        </w:rPr>
      </w:pPr>
      <w:r w:rsidRPr="004277D0">
        <w:rPr>
          <w:lang w:eastAsia="zh-CN"/>
        </w:rPr>
        <w:t>1.3</w:t>
      </w:r>
      <w:r w:rsidRPr="004277D0">
        <w:rPr>
          <w:szCs w:val="24"/>
          <w:lang w:val="en-US" w:eastAsia="zh-CN"/>
        </w:rPr>
        <w:tab/>
      </w:r>
      <w:r w:rsidRPr="0038403A">
        <w:rPr>
          <w:lang w:eastAsia="zh-CN"/>
        </w:rPr>
        <w:t>WTDC</w:t>
      </w:r>
      <w:r w:rsidRPr="0038403A">
        <w:rPr>
          <w:lang w:eastAsia="zh-CN"/>
        </w:rPr>
        <w:t>第</w:t>
      </w:r>
      <w:r w:rsidRPr="0038403A">
        <w:rPr>
          <w:lang w:eastAsia="zh-CN"/>
        </w:rPr>
        <w:t>31</w:t>
      </w:r>
      <w:r w:rsidRPr="004277D0">
        <w:rPr>
          <w:lang w:eastAsia="zh-CN"/>
        </w:rPr>
        <w:t>号决议（</w:t>
      </w:r>
      <w:r w:rsidRPr="004277D0">
        <w:rPr>
          <w:lang w:eastAsia="zh-CN"/>
        </w:rPr>
        <w:t>2017</w:t>
      </w:r>
      <w:r w:rsidRPr="004277D0">
        <w:rPr>
          <w:lang w:eastAsia="zh-CN"/>
        </w:rPr>
        <w:t>年，</w:t>
      </w:r>
      <w:r w:rsidRPr="004277D0">
        <w:rPr>
          <w:color w:val="000000"/>
          <w:shd w:val="clear" w:color="auto" w:fill="FFFFFF"/>
          <w:lang w:eastAsia="zh-CN"/>
        </w:rPr>
        <w:t>布宜诺斯艾利斯</w:t>
      </w:r>
      <w:r w:rsidRPr="004277D0">
        <w:rPr>
          <w:lang w:eastAsia="zh-CN"/>
        </w:rPr>
        <w:t>，修订版）坚信在区域层面进行国际电联电信发展部门（</w:t>
      </w:r>
      <w:r w:rsidRPr="004277D0">
        <w:rPr>
          <w:lang w:eastAsia="zh-CN"/>
        </w:rPr>
        <w:t>ITU-D</w:t>
      </w:r>
      <w:r w:rsidRPr="004277D0">
        <w:rPr>
          <w:lang w:eastAsia="zh-CN"/>
        </w:rPr>
        <w:t>）六个区域的筹备协调工作对成员国极为有利。</w:t>
      </w:r>
    </w:p>
    <w:p w14:paraId="29A92B02" w14:textId="77777777" w:rsidR="009C22D2" w:rsidRPr="004277D0" w:rsidRDefault="000A6761" w:rsidP="00C74477">
      <w:pPr>
        <w:pStyle w:val="Heading1"/>
        <w:rPr>
          <w:lang w:eastAsia="zh-CN"/>
        </w:rPr>
      </w:pPr>
      <w:r w:rsidRPr="004277D0">
        <w:rPr>
          <w:lang w:eastAsia="zh-CN"/>
        </w:rPr>
        <w:t>2</w:t>
      </w:r>
      <w:r w:rsidRPr="004277D0">
        <w:rPr>
          <w:lang w:eastAsia="zh-CN"/>
        </w:rPr>
        <w:tab/>
        <w:t>WTDC</w:t>
      </w:r>
      <w:r w:rsidRPr="004277D0">
        <w:rPr>
          <w:lang w:eastAsia="zh-CN"/>
        </w:rPr>
        <w:t>的地点、会期、日期</w:t>
      </w:r>
      <w:r w:rsidRPr="004277D0">
        <w:rPr>
          <w:rFonts w:hint="eastAsia"/>
          <w:lang w:val="en-US" w:eastAsia="zh-CN"/>
        </w:rPr>
        <w:t>和</w:t>
      </w:r>
      <w:r w:rsidRPr="004277D0">
        <w:rPr>
          <w:lang w:eastAsia="zh-CN"/>
        </w:rPr>
        <w:t>会址</w:t>
      </w:r>
    </w:p>
    <w:p w14:paraId="59E3BF0C" w14:textId="77777777" w:rsidR="009C22D2" w:rsidRPr="004277D0" w:rsidRDefault="000A6761" w:rsidP="0038403A">
      <w:pPr>
        <w:rPr>
          <w:lang w:val="en-US" w:eastAsia="zh-CN"/>
        </w:rPr>
      </w:pPr>
      <w:r w:rsidRPr="004277D0">
        <w:rPr>
          <w:lang w:eastAsia="zh-CN"/>
        </w:rPr>
        <w:t>2.1</w:t>
      </w:r>
      <w:r w:rsidRPr="004277D0">
        <w:rPr>
          <w:lang w:val="en-US" w:eastAsia="zh-CN"/>
        </w:rPr>
        <w:tab/>
      </w:r>
      <w:r w:rsidRPr="004277D0">
        <w:rPr>
          <w:lang w:eastAsia="zh-CN"/>
        </w:rPr>
        <w:t>国际电联理事会</w:t>
      </w:r>
      <w:r w:rsidRPr="004277D0">
        <w:rPr>
          <w:lang w:eastAsia="zh-CN"/>
        </w:rPr>
        <w:t>2019</w:t>
      </w:r>
      <w:r w:rsidRPr="004277D0">
        <w:rPr>
          <w:lang w:eastAsia="zh-CN"/>
        </w:rPr>
        <w:t>年会议赞赏地注意到，埃塞俄比亚政府正式邀请于</w:t>
      </w:r>
      <w:r w:rsidRPr="004277D0">
        <w:rPr>
          <w:lang w:eastAsia="zh-CN"/>
        </w:rPr>
        <w:t>2021</w:t>
      </w:r>
      <w:r w:rsidRPr="004277D0">
        <w:rPr>
          <w:lang w:eastAsia="zh-CN"/>
        </w:rPr>
        <w:t>年</w:t>
      </w:r>
      <w:r w:rsidRPr="004277D0">
        <w:rPr>
          <w:lang w:eastAsia="zh-CN"/>
        </w:rPr>
        <w:t>11</w:t>
      </w:r>
      <w:r w:rsidRPr="004277D0">
        <w:rPr>
          <w:lang w:eastAsia="zh-CN"/>
        </w:rPr>
        <w:t>月</w:t>
      </w:r>
      <w:r w:rsidRPr="004277D0">
        <w:rPr>
          <w:lang w:eastAsia="zh-CN"/>
        </w:rPr>
        <w:t>8</w:t>
      </w:r>
      <w:r w:rsidRPr="004277D0">
        <w:rPr>
          <w:rFonts w:hint="eastAsia"/>
          <w:lang w:val="en-US" w:eastAsia="zh-CN"/>
        </w:rPr>
        <w:t>日</w:t>
      </w:r>
      <w:r w:rsidRPr="004277D0">
        <w:rPr>
          <w:lang w:eastAsia="zh-CN"/>
        </w:rPr>
        <w:t>至</w:t>
      </w:r>
      <w:r w:rsidRPr="004277D0">
        <w:rPr>
          <w:lang w:eastAsia="zh-CN"/>
        </w:rPr>
        <w:t>19</w:t>
      </w:r>
      <w:r w:rsidRPr="004277D0">
        <w:rPr>
          <w:lang w:eastAsia="zh-CN"/>
        </w:rPr>
        <w:t>日承办</w:t>
      </w:r>
      <w:r w:rsidRPr="004277D0">
        <w:rPr>
          <w:lang w:eastAsia="zh-CN"/>
        </w:rPr>
        <w:t>WTDC</w:t>
      </w:r>
      <w:r w:rsidRPr="004277D0">
        <w:rPr>
          <w:lang w:eastAsia="zh-CN"/>
        </w:rPr>
        <w:t>，并且批准了具体地点和确切日期。</w:t>
      </w:r>
    </w:p>
    <w:p w14:paraId="1125089A" w14:textId="77777777" w:rsidR="009C22D2" w:rsidRPr="004277D0" w:rsidRDefault="000A6761" w:rsidP="0038403A">
      <w:pPr>
        <w:rPr>
          <w:lang w:val="en-US" w:eastAsia="zh-CN"/>
        </w:rPr>
      </w:pPr>
      <w:r w:rsidRPr="004277D0">
        <w:rPr>
          <w:lang w:eastAsia="zh-CN"/>
        </w:rPr>
        <w:t>2.2</w:t>
      </w:r>
      <w:r w:rsidRPr="004277D0">
        <w:rPr>
          <w:lang w:val="en" w:eastAsia="zh-CN"/>
        </w:rPr>
        <w:tab/>
      </w:r>
      <w:r w:rsidRPr="004277D0">
        <w:rPr>
          <w:lang w:eastAsia="zh-CN"/>
        </w:rPr>
        <w:t>2019</w:t>
      </w:r>
      <w:r w:rsidRPr="004277D0">
        <w:rPr>
          <w:lang w:eastAsia="zh-CN"/>
        </w:rPr>
        <w:t>年</w:t>
      </w:r>
      <w:r w:rsidRPr="004277D0">
        <w:rPr>
          <w:lang w:eastAsia="zh-CN"/>
        </w:rPr>
        <w:t>7</w:t>
      </w:r>
      <w:r w:rsidRPr="004277D0">
        <w:rPr>
          <w:lang w:eastAsia="zh-CN"/>
        </w:rPr>
        <w:t>月</w:t>
      </w:r>
      <w:r w:rsidRPr="004277D0">
        <w:rPr>
          <w:lang w:eastAsia="zh-CN"/>
        </w:rPr>
        <w:t>22</w:t>
      </w:r>
      <w:r w:rsidRPr="004277D0">
        <w:rPr>
          <w:lang w:eastAsia="zh-CN"/>
        </w:rPr>
        <w:t>日的</w:t>
      </w:r>
      <w:hyperlink r:id="rId13" w:history="1">
        <w:r w:rsidRPr="002A7F6E">
          <w:rPr>
            <w:rStyle w:val="Hyperlink"/>
            <w:rFonts w:cs="Calibri" w:hint="eastAsia"/>
            <w:szCs w:val="24"/>
            <w:lang w:val="en-US" w:eastAsia="zh-CN"/>
          </w:rPr>
          <w:t>CL-</w:t>
        </w:r>
        <w:r w:rsidRPr="002A7F6E">
          <w:rPr>
            <w:rStyle w:val="Hyperlink"/>
            <w:rFonts w:cs="Calibri"/>
            <w:szCs w:val="24"/>
            <w:lang w:eastAsia="zh-CN"/>
          </w:rPr>
          <w:t>19/33</w:t>
        </w:r>
      </w:hyperlink>
      <w:r w:rsidRPr="00F27706">
        <w:rPr>
          <w:lang w:eastAsia="zh-CN"/>
        </w:rPr>
        <w:t>号通函请国际</w:t>
      </w:r>
      <w:r w:rsidRPr="004277D0">
        <w:rPr>
          <w:lang w:eastAsia="zh-CN"/>
        </w:rPr>
        <w:t>电联成员国在</w:t>
      </w:r>
      <w:r w:rsidRPr="004277D0">
        <w:rPr>
          <w:lang w:eastAsia="zh-CN"/>
        </w:rPr>
        <w:t>2019</w:t>
      </w:r>
      <w:r w:rsidRPr="004277D0">
        <w:rPr>
          <w:lang w:eastAsia="zh-CN"/>
        </w:rPr>
        <w:t>年</w:t>
      </w:r>
      <w:r w:rsidRPr="004277D0">
        <w:rPr>
          <w:lang w:eastAsia="zh-CN"/>
        </w:rPr>
        <w:t>9</w:t>
      </w:r>
      <w:r w:rsidRPr="004277D0">
        <w:rPr>
          <w:lang w:eastAsia="zh-CN"/>
        </w:rPr>
        <w:t>月</w:t>
      </w:r>
      <w:r w:rsidRPr="004277D0">
        <w:rPr>
          <w:lang w:eastAsia="zh-CN"/>
        </w:rPr>
        <w:t>30</w:t>
      </w:r>
      <w:r w:rsidRPr="004277D0">
        <w:rPr>
          <w:lang w:eastAsia="zh-CN"/>
        </w:rPr>
        <w:t>日前以书面形式确认同意</w:t>
      </w:r>
      <w:r w:rsidRPr="004277D0">
        <w:rPr>
          <w:rFonts w:hint="eastAsia"/>
          <w:lang w:val="en-US" w:eastAsia="zh-CN"/>
        </w:rPr>
        <w:t>召开</w:t>
      </w:r>
      <w:r w:rsidRPr="004277D0">
        <w:rPr>
          <w:lang w:eastAsia="zh-CN"/>
        </w:rPr>
        <w:t>WTDC</w:t>
      </w:r>
      <w:r w:rsidRPr="004277D0">
        <w:rPr>
          <w:lang w:eastAsia="zh-CN"/>
        </w:rPr>
        <w:t>的具体地点和确切日期。</w:t>
      </w:r>
    </w:p>
    <w:p w14:paraId="54C7BC3C" w14:textId="77777777" w:rsidR="009C22D2" w:rsidRPr="004277D0" w:rsidRDefault="000A6761" w:rsidP="0038403A">
      <w:pPr>
        <w:rPr>
          <w:lang w:val="en-US" w:eastAsia="zh-CN"/>
        </w:rPr>
      </w:pPr>
      <w:r w:rsidRPr="004277D0">
        <w:rPr>
          <w:lang w:eastAsia="zh-CN"/>
        </w:rPr>
        <w:t>2.3</w:t>
      </w:r>
      <w:r w:rsidRPr="004277D0">
        <w:rPr>
          <w:lang w:val="en-US" w:eastAsia="zh-CN"/>
        </w:rPr>
        <w:tab/>
      </w:r>
      <w:r w:rsidRPr="004277D0">
        <w:rPr>
          <w:lang w:eastAsia="zh-CN"/>
        </w:rPr>
        <w:t>依据国际电联《公约》第</w:t>
      </w:r>
      <w:r w:rsidRPr="004277D0">
        <w:rPr>
          <w:lang w:eastAsia="zh-CN"/>
        </w:rPr>
        <w:t>42</w:t>
      </w:r>
      <w:r w:rsidRPr="004277D0">
        <w:rPr>
          <w:lang w:eastAsia="zh-CN"/>
        </w:rPr>
        <w:t>款和第</w:t>
      </w:r>
      <w:r w:rsidRPr="004277D0">
        <w:rPr>
          <w:lang w:eastAsia="zh-CN"/>
        </w:rPr>
        <w:t>213</w:t>
      </w:r>
      <w:r w:rsidRPr="004277D0">
        <w:rPr>
          <w:lang w:eastAsia="zh-CN"/>
        </w:rPr>
        <w:t>款，</w:t>
      </w:r>
      <w:r w:rsidRPr="004277D0">
        <w:rPr>
          <w:lang w:eastAsia="zh-CN"/>
        </w:rPr>
        <w:t>2019</w:t>
      </w:r>
      <w:r w:rsidRPr="004277D0">
        <w:rPr>
          <w:lang w:eastAsia="zh-CN"/>
        </w:rPr>
        <w:t>年</w:t>
      </w:r>
      <w:r w:rsidRPr="004277D0">
        <w:rPr>
          <w:lang w:eastAsia="zh-CN"/>
        </w:rPr>
        <w:t>10</w:t>
      </w:r>
      <w:r w:rsidRPr="004277D0">
        <w:rPr>
          <w:lang w:eastAsia="zh-CN"/>
        </w:rPr>
        <w:t>月</w:t>
      </w:r>
      <w:r w:rsidRPr="004277D0">
        <w:rPr>
          <w:lang w:eastAsia="zh-CN"/>
        </w:rPr>
        <w:t>3</w:t>
      </w:r>
      <w:r w:rsidRPr="004277D0">
        <w:rPr>
          <w:lang w:eastAsia="zh-CN"/>
        </w:rPr>
        <w:t>日的</w:t>
      </w:r>
      <w:hyperlink r:id="rId14" w:history="1">
        <w:r w:rsidRPr="004277D0">
          <w:rPr>
            <w:rStyle w:val="Hyperlink"/>
            <w:rFonts w:cs="Calibri" w:hint="eastAsia"/>
            <w:szCs w:val="24"/>
            <w:lang w:val="en-US" w:eastAsia="zh-CN"/>
          </w:rPr>
          <w:t>CL-</w:t>
        </w:r>
        <w:r w:rsidRPr="004277D0">
          <w:rPr>
            <w:rStyle w:val="Hyperlink"/>
            <w:rFonts w:cs="Calibri"/>
            <w:szCs w:val="24"/>
            <w:lang w:eastAsia="zh-CN"/>
          </w:rPr>
          <w:t>19/45</w:t>
        </w:r>
        <w:r w:rsidRPr="004277D0">
          <w:rPr>
            <w:lang w:eastAsia="zh-CN"/>
          </w:rPr>
          <w:t>号通函</w:t>
        </w:r>
      </w:hyperlink>
      <w:r w:rsidRPr="004277D0">
        <w:rPr>
          <w:lang w:eastAsia="zh-CN"/>
        </w:rPr>
        <w:t>向国际电联成员国通报指出，经上述磋商，已获得国际电联成员国必要多数的同意。</w:t>
      </w:r>
    </w:p>
    <w:p w14:paraId="0D8D1DCB" w14:textId="77777777" w:rsidR="009C22D2" w:rsidRPr="004277D0" w:rsidRDefault="000A6761" w:rsidP="0038403A">
      <w:pPr>
        <w:rPr>
          <w:lang w:val="en-US" w:eastAsia="zh-CN"/>
        </w:rPr>
      </w:pPr>
      <w:r w:rsidRPr="004277D0">
        <w:rPr>
          <w:lang w:eastAsia="zh-CN"/>
        </w:rPr>
        <w:t>2.4</w:t>
      </w:r>
      <w:r w:rsidRPr="004277D0">
        <w:rPr>
          <w:lang w:val="en-US" w:eastAsia="zh-CN"/>
        </w:rPr>
        <w:tab/>
      </w:r>
      <w:r w:rsidRPr="004277D0">
        <w:rPr>
          <w:lang w:eastAsia="zh-CN"/>
        </w:rPr>
        <w:t>预计青年峰会将在</w:t>
      </w:r>
      <w:r w:rsidRPr="004277D0">
        <w:rPr>
          <w:lang w:eastAsia="zh-CN"/>
        </w:rPr>
        <w:t>WTDC</w:t>
      </w:r>
      <w:r w:rsidRPr="004277D0">
        <w:rPr>
          <w:lang w:eastAsia="zh-CN"/>
        </w:rPr>
        <w:t>之前的</w:t>
      </w:r>
      <w:r w:rsidRPr="004277D0">
        <w:rPr>
          <w:lang w:eastAsia="zh-CN"/>
        </w:rPr>
        <w:t>2021</w:t>
      </w:r>
      <w:r w:rsidRPr="004277D0">
        <w:rPr>
          <w:lang w:eastAsia="zh-CN"/>
        </w:rPr>
        <w:t>年</w:t>
      </w:r>
      <w:r w:rsidRPr="004277D0">
        <w:rPr>
          <w:lang w:eastAsia="zh-CN"/>
        </w:rPr>
        <w:t>11</w:t>
      </w:r>
      <w:r w:rsidRPr="004277D0">
        <w:rPr>
          <w:lang w:eastAsia="zh-CN"/>
        </w:rPr>
        <w:t>月</w:t>
      </w:r>
      <w:r w:rsidRPr="004277D0">
        <w:rPr>
          <w:lang w:eastAsia="zh-CN"/>
        </w:rPr>
        <w:t>6</w:t>
      </w:r>
      <w:r w:rsidRPr="004277D0">
        <w:rPr>
          <w:lang w:eastAsia="zh-CN"/>
        </w:rPr>
        <w:t>日和</w:t>
      </w:r>
      <w:r w:rsidRPr="004277D0">
        <w:rPr>
          <w:lang w:eastAsia="zh-CN"/>
        </w:rPr>
        <w:t>7</w:t>
      </w:r>
      <w:r w:rsidRPr="004277D0">
        <w:rPr>
          <w:lang w:eastAsia="zh-CN"/>
        </w:rPr>
        <w:t>日举行，地点同样为亚的斯亚贝巴。</w:t>
      </w:r>
    </w:p>
    <w:p w14:paraId="79BCBFF9" w14:textId="77777777" w:rsidR="009C22D2" w:rsidRPr="004277D0" w:rsidRDefault="000A6761" w:rsidP="0038403A">
      <w:pPr>
        <w:rPr>
          <w:lang w:val="en-US" w:eastAsia="zh-CN"/>
        </w:rPr>
      </w:pPr>
      <w:r w:rsidRPr="004277D0">
        <w:rPr>
          <w:lang w:eastAsia="zh-CN"/>
        </w:rPr>
        <w:t>2.5</w:t>
      </w:r>
      <w:r w:rsidRPr="004277D0">
        <w:rPr>
          <w:szCs w:val="24"/>
          <w:lang w:val="en-US" w:eastAsia="zh-CN"/>
        </w:rPr>
        <w:tab/>
      </w:r>
      <w:r w:rsidRPr="004277D0">
        <w:rPr>
          <w:lang w:val="en-US" w:eastAsia="zh-CN"/>
        </w:rPr>
        <w:t>2020</w:t>
      </w:r>
      <w:r w:rsidRPr="004277D0">
        <w:rPr>
          <w:lang w:val="en-US" w:eastAsia="zh-CN"/>
        </w:rPr>
        <w:t>年</w:t>
      </w:r>
      <w:r w:rsidRPr="004277D0">
        <w:rPr>
          <w:lang w:val="en-US" w:eastAsia="zh-CN"/>
        </w:rPr>
        <w:t>4</w:t>
      </w:r>
      <w:r w:rsidRPr="004277D0">
        <w:rPr>
          <w:lang w:val="en-US" w:eastAsia="zh-CN"/>
        </w:rPr>
        <w:t>月</w:t>
      </w:r>
      <w:r w:rsidRPr="004277D0">
        <w:rPr>
          <w:lang w:val="en-US" w:eastAsia="zh-CN"/>
        </w:rPr>
        <w:t>12</w:t>
      </w:r>
      <w:r w:rsidRPr="004277D0">
        <w:rPr>
          <w:lang w:val="en-US" w:eastAsia="zh-CN"/>
        </w:rPr>
        <w:t>日，埃塞俄比亚主管部门致函秘书长（见</w:t>
      </w:r>
      <w:hyperlink r:id="rId15" w:history="1">
        <w:r w:rsidRPr="004277D0">
          <w:rPr>
            <w:lang w:val="en-US" w:eastAsia="zh-CN"/>
          </w:rPr>
          <w:t>理事会</w:t>
        </w:r>
        <w:r w:rsidRPr="00585E74">
          <w:rPr>
            <w:rStyle w:val="Hyperlink"/>
            <w:lang w:eastAsia="zh-CN"/>
          </w:rPr>
          <w:t>21/76</w:t>
        </w:r>
        <w:r w:rsidRPr="004277D0">
          <w:rPr>
            <w:lang w:val="en-US" w:eastAsia="zh-CN"/>
          </w:rPr>
          <w:t>号文件</w:t>
        </w:r>
      </w:hyperlink>
      <w:r w:rsidRPr="004277D0">
        <w:rPr>
          <w:lang w:val="en-US" w:eastAsia="zh-CN"/>
        </w:rPr>
        <w:t>），指出鉴于目前新冠肺炎大流行导致的卫生状况，尚不清楚旅行限制是否会在</w:t>
      </w:r>
      <w:r w:rsidRPr="004277D0">
        <w:rPr>
          <w:lang w:val="en-US" w:eastAsia="zh-CN"/>
        </w:rPr>
        <w:t>11</w:t>
      </w:r>
      <w:r w:rsidRPr="004277D0">
        <w:rPr>
          <w:lang w:val="en-US" w:eastAsia="zh-CN"/>
        </w:rPr>
        <w:t>月前取消以及所有成员国是否能够同等参与。考虑到这种不确定性，埃塞俄比亚提议将</w:t>
      </w:r>
      <w:r w:rsidRPr="004277D0">
        <w:rPr>
          <w:lang w:val="en-US" w:eastAsia="zh-CN"/>
        </w:rPr>
        <w:t>WTDC</w:t>
      </w:r>
      <w:r w:rsidRPr="004277D0">
        <w:rPr>
          <w:lang w:val="en-US" w:eastAsia="zh-CN"/>
        </w:rPr>
        <w:t>推迟至</w:t>
      </w:r>
      <w:r w:rsidRPr="004277D0">
        <w:rPr>
          <w:lang w:val="en-US" w:eastAsia="zh-CN"/>
        </w:rPr>
        <w:t>2022</w:t>
      </w:r>
      <w:r w:rsidRPr="004277D0">
        <w:rPr>
          <w:lang w:val="en-US" w:eastAsia="zh-CN"/>
        </w:rPr>
        <w:t>年</w:t>
      </w:r>
      <w:r w:rsidRPr="004277D0">
        <w:rPr>
          <w:lang w:val="en-US" w:eastAsia="zh-CN"/>
        </w:rPr>
        <w:t>6</w:t>
      </w:r>
      <w:r w:rsidRPr="004277D0">
        <w:rPr>
          <w:lang w:val="en-US" w:eastAsia="zh-CN"/>
        </w:rPr>
        <w:t>月</w:t>
      </w:r>
      <w:r w:rsidRPr="004277D0">
        <w:rPr>
          <w:lang w:val="en-US" w:eastAsia="zh-CN"/>
        </w:rPr>
        <w:t>6</w:t>
      </w:r>
      <w:r w:rsidRPr="004277D0">
        <w:rPr>
          <w:lang w:val="en-US" w:eastAsia="zh-CN"/>
        </w:rPr>
        <w:t>日至</w:t>
      </w:r>
      <w:r w:rsidRPr="004277D0">
        <w:rPr>
          <w:lang w:val="en-US" w:eastAsia="zh-CN"/>
        </w:rPr>
        <w:t>15</w:t>
      </w:r>
      <w:r w:rsidRPr="004277D0">
        <w:rPr>
          <w:lang w:val="en-US" w:eastAsia="zh-CN"/>
        </w:rPr>
        <w:t>日</w:t>
      </w:r>
      <w:r w:rsidRPr="004277D0">
        <w:rPr>
          <w:rFonts w:hint="eastAsia"/>
          <w:lang w:val="en-US" w:eastAsia="zh-CN"/>
        </w:rPr>
        <w:t>召开，</w:t>
      </w:r>
      <w:r w:rsidRPr="004277D0">
        <w:rPr>
          <w:lang w:val="en-US" w:eastAsia="zh-CN"/>
        </w:rPr>
        <w:t>并请秘书长尽快就延期问题与国际电联成员国</w:t>
      </w:r>
      <w:r w:rsidRPr="004277D0">
        <w:rPr>
          <w:rFonts w:hint="eastAsia"/>
          <w:lang w:val="en-US" w:eastAsia="zh-CN"/>
        </w:rPr>
        <w:t>展开</w:t>
      </w:r>
      <w:r w:rsidRPr="004277D0">
        <w:rPr>
          <w:lang w:val="en-US" w:eastAsia="zh-CN"/>
        </w:rPr>
        <w:t>磋商。</w:t>
      </w:r>
    </w:p>
    <w:p w14:paraId="591D9B62" w14:textId="77777777" w:rsidR="009C22D2" w:rsidRPr="004277D0" w:rsidRDefault="000A6761" w:rsidP="0038403A">
      <w:pPr>
        <w:rPr>
          <w:lang w:val="en-US" w:eastAsia="zh-CN"/>
        </w:rPr>
      </w:pPr>
      <w:r w:rsidRPr="004277D0">
        <w:rPr>
          <w:lang w:eastAsia="zh-CN"/>
        </w:rPr>
        <w:t>2.6</w:t>
      </w:r>
      <w:r w:rsidRPr="004277D0">
        <w:rPr>
          <w:lang w:val="en-US" w:eastAsia="zh-CN"/>
        </w:rPr>
        <w:tab/>
      </w:r>
      <w:r w:rsidRPr="004277D0">
        <w:rPr>
          <w:lang w:val="en-US" w:eastAsia="zh-CN"/>
        </w:rPr>
        <w:t>基于</w:t>
      </w:r>
      <w:r w:rsidRPr="004277D0">
        <w:rPr>
          <w:lang w:val="en-US" w:eastAsia="zh-CN"/>
        </w:rPr>
        <w:t>2021</w:t>
      </w:r>
      <w:r w:rsidRPr="004277D0">
        <w:rPr>
          <w:lang w:val="en-US" w:eastAsia="zh-CN"/>
        </w:rPr>
        <w:t>年</w:t>
      </w:r>
      <w:r w:rsidRPr="004277D0">
        <w:rPr>
          <w:lang w:val="en-US" w:eastAsia="zh-CN"/>
        </w:rPr>
        <w:t>4</w:t>
      </w:r>
      <w:r w:rsidRPr="004277D0">
        <w:rPr>
          <w:lang w:val="en-US" w:eastAsia="zh-CN"/>
        </w:rPr>
        <w:t>月</w:t>
      </w:r>
      <w:r w:rsidRPr="004277D0">
        <w:rPr>
          <w:lang w:val="en-US" w:eastAsia="zh-CN"/>
        </w:rPr>
        <w:t>15</w:t>
      </w:r>
      <w:r w:rsidRPr="004277D0">
        <w:rPr>
          <w:lang w:val="en-US" w:eastAsia="zh-CN"/>
        </w:rPr>
        <w:t>日</w:t>
      </w:r>
      <w:r w:rsidRPr="004277D0">
        <w:rPr>
          <w:rFonts w:hint="eastAsia"/>
          <w:lang w:val="en-US" w:eastAsia="zh-CN"/>
        </w:rPr>
        <w:t>的</w:t>
      </w:r>
      <w:hyperlink r:id="rId16" w:history="1">
        <w:r w:rsidRPr="004277D0">
          <w:rPr>
            <w:rStyle w:val="Hyperlink"/>
            <w:rFonts w:cs="Calibri"/>
            <w:lang w:val="en-US" w:eastAsia="zh-CN"/>
          </w:rPr>
          <w:t>DM-21/1010</w:t>
        </w:r>
        <w:r w:rsidRPr="004277D0">
          <w:rPr>
            <w:rStyle w:val="Hyperlink"/>
            <w:rFonts w:cs="Calibri"/>
            <w:color w:val="auto"/>
            <w:u w:val="none"/>
            <w:lang w:val="en-US" w:eastAsia="zh-CN"/>
          </w:rPr>
          <w:t>号</w:t>
        </w:r>
        <w:r w:rsidRPr="004277D0">
          <w:rPr>
            <w:rStyle w:val="Hyperlink"/>
            <w:rFonts w:cs="Calibri"/>
            <w:color w:val="auto"/>
            <w:u w:val="none"/>
            <w:lang w:eastAsia="zh-CN"/>
          </w:rPr>
          <w:t>函</w:t>
        </w:r>
      </w:hyperlink>
      <w:r w:rsidRPr="004277D0">
        <w:rPr>
          <w:lang w:val="en-US" w:eastAsia="zh-CN"/>
        </w:rPr>
        <w:t>，并根据理事会关于两次会议期间</w:t>
      </w:r>
      <w:r w:rsidRPr="004277D0">
        <w:rPr>
          <w:rFonts w:hint="eastAsia"/>
          <w:lang w:val="en-US" w:eastAsia="zh-CN"/>
        </w:rPr>
        <w:t>磋商</w:t>
      </w:r>
      <w:r w:rsidRPr="004277D0">
        <w:rPr>
          <w:lang w:val="en-US" w:eastAsia="zh-CN"/>
        </w:rPr>
        <w:t>和决定的《议事规则》第</w:t>
      </w:r>
      <w:r w:rsidRPr="004277D0">
        <w:rPr>
          <w:lang w:val="en-US" w:eastAsia="zh-CN"/>
        </w:rPr>
        <w:t>3.2</w:t>
      </w:r>
      <w:r w:rsidRPr="004277D0">
        <w:rPr>
          <w:lang w:val="en-US" w:eastAsia="zh-CN"/>
        </w:rPr>
        <w:t>条和国际电联《公约》第</w:t>
      </w:r>
      <w:r w:rsidRPr="004277D0">
        <w:rPr>
          <w:lang w:val="en-US" w:eastAsia="zh-CN"/>
        </w:rPr>
        <w:t>42</w:t>
      </w:r>
      <w:r w:rsidRPr="004277D0">
        <w:rPr>
          <w:rFonts w:hint="eastAsia"/>
          <w:lang w:val="en-US" w:eastAsia="zh-CN"/>
        </w:rPr>
        <w:t>款</w:t>
      </w:r>
      <w:r w:rsidRPr="004277D0">
        <w:rPr>
          <w:lang w:val="en-US" w:eastAsia="zh-CN"/>
        </w:rPr>
        <w:t>，秘书长开始就埃塞俄比亚</w:t>
      </w:r>
      <w:r w:rsidRPr="004277D0">
        <w:rPr>
          <w:rFonts w:hint="eastAsia"/>
          <w:lang w:val="en-US" w:eastAsia="zh-CN"/>
        </w:rPr>
        <w:t>有关</w:t>
      </w:r>
      <w:r w:rsidRPr="004277D0">
        <w:rPr>
          <w:lang w:val="en-US" w:eastAsia="zh-CN"/>
        </w:rPr>
        <w:t>将</w:t>
      </w:r>
      <w:r w:rsidRPr="004277D0">
        <w:rPr>
          <w:lang w:val="en-US" w:eastAsia="zh-CN"/>
        </w:rPr>
        <w:t>2021</w:t>
      </w:r>
      <w:r w:rsidRPr="004277D0">
        <w:rPr>
          <w:lang w:val="en-US" w:eastAsia="zh-CN"/>
        </w:rPr>
        <w:t>年世界电信发展大会推迟至</w:t>
      </w:r>
      <w:r w:rsidRPr="004277D0">
        <w:rPr>
          <w:lang w:val="en-US" w:eastAsia="zh-CN"/>
        </w:rPr>
        <w:t>2022</w:t>
      </w:r>
      <w:r w:rsidRPr="004277D0">
        <w:rPr>
          <w:lang w:val="en-US" w:eastAsia="zh-CN"/>
        </w:rPr>
        <w:t>年</w:t>
      </w:r>
      <w:r w:rsidRPr="004277D0">
        <w:rPr>
          <w:lang w:val="en-US" w:eastAsia="zh-CN"/>
        </w:rPr>
        <w:t>6</w:t>
      </w:r>
      <w:r w:rsidRPr="004277D0">
        <w:rPr>
          <w:lang w:val="en-US" w:eastAsia="zh-CN"/>
        </w:rPr>
        <w:t>月</w:t>
      </w:r>
      <w:r w:rsidRPr="004277D0">
        <w:rPr>
          <w:lang w:val="en-US" w:eastAsia="zh-CN"/>
        </w:rPr>
        <w:t>6</w:t>
      </w:r>
      <w:r w:rsidRPr="004277D0">
        <w:rPr>
          <w:lang w:val="en-US" w:eastAsia="zh-CN"/>
        </w:rPr>
        <w:t>日至</w:t>
      </w:r>
      <w:r w:rsidRPr="004277D0">
        <w:rPr>
          <w:lang w:val="en-US" w:eastAsia="zh-CN"/>
        </w:rPr>
        <w:t>15</w:t>
      </w:r>
      <w:r w:rsidRPr="004277D0">
        <w:rPr>
          <w:lang w:val="en-US" w:eastAsia="zh-CN"/>
        </w:rPr>
        <w:t>日</w:t>
      </w:r>
      <w:r w:rsidRPr="004277D0">
        <w:rPr>
          <w:rFonts w:hint="eastAsia"/>
          <w:lang w:val="en-US" w:eastAsia="zh-CN"/>
        </w:rPr>
        <w:t>召开</w:t>
      </w:r>
      <w:r w:rsidRPr="004277D0">
        <w:rPr>
          <w:lang w:val="en-US" w:eastAsia="zh-CN"/>
        </w:rPr>
        <w:t>的请求与</w:t>
      </w:r>
      <w:r w:rsidRPr="004277D0">
        <w:rPr>
          <w:rFonts w:hint="eastAsia"/>
          <w:lang w:val="en-US" w:eastAsia="zh-CN"/>
        </w:rPr>
        <w:t>国际电联</w:t>
      </w:r>
      <w:r w:rsidRPr="004277D0">
        <w:rPr>
          <w:lang w:val="en-US" w:eastAsia="zh-CN"/>
        </w:rPr>
        <w:t>成员国进行</w:t>
      </w:r>
      <w:r w:rsidRPr="004277D0">
        <w:rPr>
          <w:rFonts w:hint="eastAsia"/>
          <w:lang w:val="en-US" w:eastAsia="zh-CN"/>
        </w:rPr>
        <w:t>磋商</w:t>
      </w:r>
      <w:r w:rsidRPr="004277D0">
        <w:rPr>
          <w:lang w:val="en-US" w:eastAsia="zh-CN"/>
        </w:rPr>
        <w:t>。在</w:t>
      </w:r>
      <w:r w:rsidRPr="004277D0">
        <w:rPr>
          <w:lang w:val="en-US" w:eastAsia="zh-CN"/>
        </w:rPr>
        <w:t>2021</w:t>
      </w:r>
      <w:r w:rsidRPr="004277D0">
        <w:rPr>
          <w:lang w:val="en-US" w:eastAsia="zh-CN"/>
        </w:rPr>
        <w:t>年</w:t>
      </w:r>
      <w:r w:rsidRPr="004277D0">
        <w:rPr>
          <w:lang w:val="en-US" w:eastAsia="zh-CN"/>
        </w:rPr>
        <w:t>5</w:t>
      </w:r>
      <w:r w:rsidRPr="004277D0">
        <w:rPr>
          <w:lang w:val="en-US" w:eastAsia="zh-CN"/>
        </w:rPr>
        <w:t>月</w:t>
      </w:r>
      <w:r w:rsidRPr="004277D0">
        <w:rPr>
          <w:lang w:val="en-US" w:eastAsia="zh-CN"/>
        </w:rPr>
        <w:t>7</w:t>
      </w:r>
      <w:r w:rsidRPr="004277D0">
        <w:rPr>
          <w:lang w:val="en-US" w:eastAsia="zh-CN"/>
        </w:rPr>
        <w:t>日的截止日期内，</w:t>
      </w:r>
      <w:r w:rsidRPr="004277D0">
        <w:rPr>
          <w:rFonts w:hint="eastAsia"/>
          <w:lang w:val="en-US" w:eastAsia="zh-CN"/>
        </w:rPr>
        <w:t>理事国对</w:t>
      </w:r>
      <w:r w:rsidRPr="004277D0">
        <w:rPr>
          <w:lang w:val="en-US" w:eastAsia="zh-CN"/>
        </w:rPr>
        <w:t>更改下一届</w:t>
      </w:r>
      <w:r w:rsidRPr="004277D0">
        <w:rPr>
          <w:lang w:val="en-US" w:eastAsia="zh-CN"/>
        </w:rPr>
        <w:t>WTDC</w:t>
      </w:r>
      <w:r w:rsidRPr="004277D0">
        <w:rPr>
          <w:lang w:val="en-US" w:eastAsia="zh-CN"/>
        </w:rPr>
        <w:t>的日期</w:t>
      </w:r>
      <w:r w:rsidRPr="004277D0">
        <w:rPr>
          <w:rFonts w:hint="eastAsia"/>
          <w:lang w:val="en-US" w:eastAsia="zh-CN"/>
        </w:rPr>
        <w:t>一事表示了</w:t>
      </w:r>
      <w:r w:rsidRPr="004277D0">
        <w:rPr>
          <w:lang w:val="en-US" w:eastAsia="zh-CN"/>
        </w:rPr>
        <w:t>支持，</w:t>
      </w:r>
      <w:hyperlink r:id="rId17" w:history="1">
        <w:r w:rsidRPr="00585E74">
          <w:rPr>
            <w:rStyle w:val="Hyperlink"/>
            <w:lang w:eastAsia="zh-CN"/>
          </w:rPr>
          <w:t>DM-21/1012</w:t>
        </w:r>
        <w:r w:rsidRPr="004277D0">
          <w:rPr>
            <w:rStyle w:val="FollowedHyperlink"/>
            <w:rFonts w:cs="Calibri"/>
            <w:color w:val="auto"/>
            <w:u w:val="none"/>
            <w:lang w:val="en-US" w:eastAsia="zh-CN"/>
          </w:rPr>
          <w:t>号</w:t>
        </w:r>
        <w:r w:rsidRPr="004277D0">
          <w:rPr>
            <w:rStyle w:val="FollowedHyperlink"/>
            <w:rFonts w:cs="Calibri"/>
            <w:color w:val="auto"/>
            <w:u w:val="none"/>
            <w:lang w:eastAsia="zh-CN"/>
          </w:rPr>
          <w:t>函</w:t>
        </w:r>
      </w:hyperlink>
      <w:r w:rsidRPr="004277D0">
        <w:rPr>
          <w:lang w:val="en-US" w:eastAsia="zh-CN"/>
        </w:rPr>
        <w:t>显示了</w:t>
      </w:r>
      <w:r w:rsidRPr="004277D0">
        <w:rPr>
          <w:rFonts w:hint="eastAsia"/>
          <w:lang w:val="en-US" w:eastAsia="zh-CN"/>
        </w:rPr>
        <w:t>磋商</w:t>
      </w:r>
      <w:r w:rsidRPr="004277D0">
        <w:rPr>
          <w:lang w:val="en-US" w:eastAsia="zh-CN"/>
        </w:rPr>
        <w:t>结果。</w:t>
      </w:r>
    </w:p>
    <w:p w14:paraId="5FDED60B" w14:textId="77777777" w:rsidR="009C22D2" w:rsidRPr="004277D0" w:rsidRDefault="000A6761" w:rsidP="0038403A">
      <w:pPr>
        <w:rPr>
          <w:szCs w:val="24"/>
          <w:lang w:val="en-US" w:eastAsia="zh-CN"/>
        </w:rPr>
      </w:pPr>
      <w:r w:rsidRPr="004277D0">
        <w:rPr>
          <w:lang w:eastAsia="zh-CN"/>
        </w:rPr>
        <w:t>2.7</w:t>
      </w:r>
      <w:r w:rsidRPr="004277D0">
        <w:rPr>
          <w:szCs w:val="24"/>
          <w:lang w:val="en-US" w:eastAsia="zh-CN"/>
        </w:rPr>
        <w:tab/>
      </w:r>
      <w:r w:rsidRPr="004277D0">
        <w:rPr>
          <w:szCs w:val="24"/>
          <w:lang w:val="en-US" w:eastAsia="zh-CN"/>
        </w:rPr>
        <w:t>经与理事国磋商并</w:t>
      </w:r>
      <w:r w:rsidRPr="004277D0">
        <w:rPr>
          <w:szCs w:val="24"/>
          <w:lang w:eastAsia="zh-CN"/>
        </w:rPr>
        <w:t>根据国际电联《公约》第</w:t>
      </w:r>
      <w:r w:rsidRPr="004277D0">
        <w:rPr>
          <w:szCs w:val="24"/>
          <w:lang w:eastAsia="zh-CN"/>
        </w:rPr>
        <w:t>46</w:t>
      </w:r>
      <w:r w:rsidRPr="004277D0">
        <w:rPr>
          <w:szCs w:val="24"/>
          <w:lang w:eastAsia="zh-CN"/>
        </w:rPr>
        <w:t>款的规定，</w:t>
      </w:r>
      <w:r w:rsidRPr="004277D0">
        <w:rPr>
          <w:rFonts w:hint="eastAsia"/>
          <w:szCs w:val="24"/>
          <w:lang w:val="en-US" w:eastAsia="zh-CN"/>
        </w:rPr>
        <w:t>针对</w:t>
      </w:r>
      <w:r w:rsidRPr="004277D0">
        <w:rPr>
          <w:szCs w:val="24"/>
          <w:lang w:eastAsia="zh-CN"/>
        </w:rPr>
        <w:t>将</w:t>
      </w:r>
      <w:r w:rsidRPr="004277D0">
        <w:rPr>
          <w:szCs w:val="24"/>
          <w:lang w:eastAsia="zh-CN"/>
        </w:rPr>
        <w:t>WTDC</w:t>
      </w:r>
      <w:r w:rsidRPr="004277D0">
        <w:rPr>
          <w:szCs w:val="24"/>
          <w:lang w:eastAsia="zh-CN"/>
        </w:rPr>
        <w:t>推迟至</w:t>
      </w:r>
      <w:r w:rsidRPr="004277D0">
        <w:rPr>
          <w:szCs w:val="24"/>
          <w:lang w:eastAsia="zh-CN"/>
        </w:rPr>
        <w:t>2022</w:t>
      </w:r>
      <w:r w:rsidRPr="004277D0">
        <w:rPr>
          <w:szCs w:val="24"/>
          <w:lang w:eastAsia="zh-CN"/>
        </w:rPr>
        <w:t>年</w:t>
      </w:r>
      <w:r w:rsidRPr="004277D0">
        <w:rPr>
          <w:szCs w:val="24"/>
          <w:lang w:eastAsia="zh-CN"/>
        </w:rPr>
        <w:t>6</w:t>
      </w:r>
      <w:r w:rsidRPr="004277D0">
        <w:rPr>
          <w:szCs w:val="24"/>
          <w:lang w:eastAsia="zh-CN"/>
        </w:rPr>
        <w:t>月</w:t>
      </w:r>
      <w:r w:rsidRPr="004277D0">
        <w:rPr>
          <w:szCs w:val="24"/>
          <w:lang w:eastAsia="zh-CN"/>
        </w:rPr>
        <w:t>6</w:t>
      </w:r>
      <w:r w:rsidRPr="004277D0">
        <w:rPr>
          <w:szCs w:val="24"/>
          <w:lang w:eastAsia="zh-CN"/>
        </w:rPr>
        <w:t>日至</w:t>
      </w:r>
      <w:r w:rsidRPr="004277D0">
        <w:rPr>
          <w:szCs w:val="24"/>
          <w:lang w:eastAsia="zh-CN"/>
        </w:rPr>
        <w:t>15</w:t>
      </w:r>
      <w:r w:rsidRPr="004277D0">
        <w:rPr>
          <w:szCs w:val="24"/>
          <w:lang w:eastAsia="zh-CN"/>
        </w:rPr>
        <w:t>日</w:t>
      </w:r>
      <w:r w:rsidRPr="004277D0">
        <w:rPr>
          <w:rFonts w:hint="eastAsia"/>
          <w:szCs w:val="24"/>
          <w:lang w:val="en-US" w:eastAsia="zh-CN"/>
        </w:rPr>
        <w:t>召开一事，</w:t>
      </w:r>
      <w:r w:rsidRPr="004277D0">
        <w:rPr>
          <w:szCs w:val="24"/>
          <w:lang w:eastAsia="zh-CN"/>
        </w:rPr>
        <w:t>秘书长通过</w:t>
      </w:r>
      <w:r w:rsidRPr="004277D0">
        <w:rPr>
          <w:szCs w:val="24"/>
          <w:lang w:eastAsia="zh-CN"/>
        </w:rPr>
        <w:t>2021</w:t>
      </w:r>
      <w:r w:rsidRPr="004277D0">
        <w:rPr>
          <w:szCs w:val="24"/>
          <w:lang w:eastAsia="zh-CN"/>
        </w:rPr>
        <w:t>年</w:t>
      </w:r>
      <w:r w:rsidRPr="004277D0">
        <w:rPr>
          <w:szCs w:val="24"/>
          <w:lang w:eastAsia="zh-CN"/>
        </w:rPr>
        <w:t>5</w:t>
      </w:r>
      <w:r w:rsidRPr="004277D0">
        <w:rPr>
          <w:szCs w:val="24"/>
          <w:lang w:eastAsia="zh-CN"/>
        </w:rPr>
        <w:t>月</w:t>
      </w:r>
      <w:r w:rsidRPr="004277D0">
        <w:rPr>
          <w:szCs w:val="24"/>
          <w:lang w:eastAsia="zh-CN"/>
        </w:rPr>
        <w:t>14</w:t>
      </w:r>
      <w:r w:rsidRPr="004277D0">
        <w:rPr>
          <w:szCs w:val="24"/>
          <w:lang w:eastAsia="zh-CN"/>
        </w:rPr>
        <w:t>日</w:t>
      </w:r>
      <w:r w:rsidRPr="004277D0">
        <w:rPr>
          <w:rFonts w:hint="eastAsia"/>
          <w:szCs w:val="24"/>
          <w:lang w:val="en-US" w:eastAsia="zh-CN"/>
        </w:rPr>
        <w:t>的</w:t>
      </w:r>
      <w:hyperlink r:id="rId18" w:history="1">
        <w:r w:rsidRPr="004277D0">
          <w:rPr>
            <w:rStyle w:val="Hyperlink"/>
            <w:rFonts w:cs="Calibri" w:hint="eastAsia"/>
            <w:szCs w:val="24"/>
            <w:lang w:val="en-US" w:eastAsia="zh-CN"/>
          </w:rPr>
          <w:t>CL-21/19</w:t>
        </w:r>
        <w:r w:rsidRPr="004277D0">
          <w:rPr>
            <w:rFonts w:hint="eastAsia"/>
            <w:szCs w:val="24"/>
            <w:lang w:val="en-US" w:eastAsia="zh-CN"/>
          </w:rPr>
          <w:t>号通函</w:t>
        </w:r>
      </w:hyperlink>
      <w:r w:rsidRPr="004277D0">
        <w:rPr>
          <w:szCs w:val="24"/>
          <w:lang w:eastAsia="zh-CN"/>
        </w:rPr>
        <w:t>与所有</w:t>
      </w:r>
      <w:r w:rsidRPr="004277D0">
        <w:rPr>
          <w:rFonts w:hint="eastAsia"/>
          <w:szCs w:val="24"/>
          <w:lang w:val="en-US" w:eastAsia="zh-CN"/>
        </w:rPr>
        <w:t>具有</w:t>
      </w:r>
      <w:r w:rsidRPr="004277D0">
        <w:rPr>
          <w:spacing w:val="2"/>
          <w:szCs w:val="24"/>
          <w:lang w:eastAsia="zh-CN"/>
        </w:rPr>
        <w:t>表决权的</w:t>
      </w:r>
      <w:r w:rsidRPr="004277D0">
        <w:rPr>
          <w:szCs w:val="24"/>
          <w:lang w:eastAsia="zh-CN"/>
        </w:rPr>
        <w:t>国际电联成员国</w:t>
      </w:r>
      <w:r w:rsidRPr="004277D0">
        <w:rPr>
          <w:rFonts w:hint="eastAsia"/>
          <w:szCs w:val="24"/>
          <w:lang w:val="en-US" w:eastAsia="zh-CN"/>
        </w:rPr>
        <w:t>进行了</w:t>
      </w:r>
      <w:r w:rsidRPr="004277D0">
        <w:rPr>
          <w:szCs w:val="24"/>
          <w:lang w:eastAsia="zh-CN"/>
        </w:rPr>
        <w:t>磋商。如</w:t>
      </w:r>
      <w:r w:rsidRPr="004277D0">
        <w:rPr>
          <w:szCs w:val="24"/>
          <w:lang w:eastAsia="zh-CN"/>
        </w:rPr>
        <w:t>2021</w:t>
      </w:r>
      <w:r w:rsidRPr="004277D0">
        <w:rPr>
          <w:szCs w:val="24"/>
          <w:lang w:eastAsia="zh-CN"/>
        </w:rPr>
        <w:t>年</w:t>
      </w:r>
      <w:r w:rsidRPr="004277D0">
        <w:rPr>
          <w:szCs w:val="24"/>
          <w:lang w:eastAsia="zh-CN"/>
        </w:rPr>
        <w:t>6</w:t>
      </w:r>
      <w:r w:rsidRPr="004277D0">
        <w:rPr>
          <w:szCs w:val="24"/>
          <w:lang w:eastAsia="zh-CN"/>
        </w:rPr>
        <w:t>月</w:t>
      </w:r>
      <w:r w:rsidRPr="004277D0">
        <w:rPr>
          <w:szCs w:val="24"/>
          <w:lang w:eastAsia="zh-CN"/>
        </w:rPr>
        <w:t>24</w:t>
      </w:r>
      <w:r w:rsidRPr="004277D0">
        <w:rPr>
          <w:szCs w:val="24"/>
          <w:lang w:eastAsia="zh-CN"/>
        </w:rPr>
        <w:t>日</w:t>
      </w:r>
      <w:r w:rsidRPr="004277D0">
        <w:rPr>
          <w:rFonts w:hint="eastAsia"/>
          <w:szCs w:val="24"/>
          <w:lang w:val="en-US" w:eastAsia="zh-CN"/>
        </w:rPr>
        <w:t>的</w:t>
      </w:r>
      <w:hyperlink r:id="rId19" w:history="1">
        <w:r w:rsidRPr="004277D0">
          <w:rPr>
            <w:rStyle w:val="Hyperlink"/>
            <w:rFonts w:cs="Calibri" w:hint="eastAsia"/>
            <w:szCs w:val="24"/>
            <w:lang w:val="en-US" w:eastAsia="zh-CN"/>
          </w:rPr>
          <w:t>CL-21/23</w:t>
        </w:r>
        <w:r w:rsidRPr="004277D0">
          <w:rPr>
            <w:rFonts w:hint="eastAsia"/>
            <w:szCs w:val="24"/>
            <w:lang w:val="en-US" w:eastAsia="zh-CN"/>
          </w:rPr>
          <w:t>号通函</w:t>
        </w:r>
      </w:hyperlink>
      <w:r w:rsidRPr="004277D0">
        <w:rPr>
          <w:szCs w:val="24"/>
          <w:lang w:eastAsia="zh-CN"/>
        </w:rPr>
        <w:t>（其中包含了磋商结果）所示，所有国际电联成员国均同意上述推迟行动。</w:t>
      </w:r>
    </w:p>
    <w:p w14:paraId="02C63CDD" w14:textId="77777777" w:rsidR="009C22D2" w:rsidRPr="004277D0" w:rsidRDefault="000A6761" w:rsidP="0038403A">
      <w:pPr>
        <w:rPr>
          <w:lang w:val="en-US" w:eastAsia="zh-CN"/>
        </w:rPr>
      </w:pPr>
      <w:r w:rsidRPr="004277D0">
        <w:rPr>
          <w:lang w:eastAsia="zh-CN"/>
        </w:rPr>
        <w:t>2.8</w:t>
      </w:r>
      <w:r w:rsidRPr="004277D0">
        <w:rPr>
          <w:lang w:val="en-US" w:eastAsia="zh-CN"/>
        </w:rPr>
        <w:tab/>
      </w:r>
      <w:r w:rsidRPr="004277D0">
        <w:rPr>
          <w:lang w:val="en-US" w:eastAsia="zh-CN"/>
        </w:rPr>
        <w:t>继埃塞俄比亚政府于</w:t>
      </w:r>
      <w:r w:rsidRPr="004277D0">
        <w:rPr>
          <w:lang w:val="en-US" w:eastAsia="zh-CN"/>
        </w:rPr>
        <w:t>2021</w:t>
      </w:r>
      <w:r w:rsidRPr="004277D0">
        <w:rPr>
          <w:lang w:val="en-US" w:eastAsia="zh-CN"/>
        </w:rPr>
        <w:t>年</w:t>
      </w:r>
      <w:r w:rsidRPr="004277D0">
        <w:rPr>
          <w:lang w:val="en-US" w:eastAsia="zh-CN"/>
        </w:rPr>
        <w:t>11</w:t>
      </w:r>
      <w:r w:rsidRPr="004277D0">
        <w:rPr>
          <w:lang w:val="en-US" w:eastAsia="zh-CN"/>
        </w:rPr>
        <w:t>月</w:t>
      </w:r>
      <w:r w:rsidRPr="004277D0">
        <w:rPr>
          <w:lang w:val="en-US" w:eastAsia="zh-CN"/>
        </w:rPr>
        <w:t>2</w:t>
      </w:r>
      <w:r w:rsidRPr="004277D0">
        <w:rPr>
          <w:lang w:val="en-US" w:eastAsia="zh-CN"/>
        </w:rPr>
        <w:t>日宣布全国进入紧急状态后，根据国际电联秘书长和国际电联安全</w:t>
      </w:r>
      <w:r w:rsidRPr="004277D0">
        <w:rPr>
          <w:rFonts w:hint="eastAsia"/>
          <w:lang w:val="en-US" w:eastAsia="zh-CN"/>
        </w:rPr>
        <w:t>负责人</w:t>
      </w:r>
      <w:r w:rsidRPr="004277D0">
        <w:rPr>
          <w:lang w:val="en-US" w:eastAsia="zh-CN"/>
        </w:rPr>
        <w:t>的建议，理事会主席于</w:t>
      </w:r>
      <w:r w:rsidRPr="004277D0">
        <w:rPr>
          <w:lang w:val="en-US" w:eastAsia="zh-CN"/>
        </w:rPr>
        <w:t>2021</w:t>
      </w:r>
      <w:r w:rsidRPr="004277D0">
        <w:rPr>
          <w:lang w:val="en-US" w:eastAsia="zh-CN"/>
        </w:rPr>
        <w:t>年</w:t>
      </w:r>
      <w:r w:rsidRPr="004277D0">
        <w:rPr>
          <w:lang w:val="en-US" w:eastAsia="zh-CN"/>
        </w:rPr>
        <w:t>12</w:t>
      </w:r>
      <w:r w:rsidRPr="004277D0">
        <w:rPr>
          <w:lang w:val="en-US" w:eastAsia="zh-CN"/>
        </w:rPr>
        <w:t>月</w:t>
      </w:r>
      <w:r w:rsidRPr="004277D0">
        <w:rPr>
          <w:lang w:val="en-US" w:eastAsia="zh-CN"/>
        </w:rPr>
        <w:t>6</w:t>
      </w:r>
      <w:r w:rsidRPr="004277D0">
        <w:rPr>
          <w:lang w:val="en-US" w:eastAsia="zh-CN"/>
        </w:rPr>
        <w:t>日</w:t>
      </w:r>
      <w:r w:rsidRPr="004277D0">
        <w:rPr>
          <w:spacing w:val="-4"/>
          <w:lang w:val="en-US" w:eastAsia="zh-CN"/>
        </w:rPr>
        <w:t>致函所有</w:t>
      </w:r>
      <w:r w:rsidRPr="004277D0">
        <w:rPr>
          <w:rFonts w:hint="eastAsia"/>
          <w:spacing w:val="-4"/>
          <w:lang w:val="en-US" w:eastAsia="zh-CN"/>
        </w:rPr>
        <w:t>理事国</w:t>
      </w:r>
      <w:r w:rsidRPr="004277D0">
        <w:rPr>
          <w:rFonts w:hint="eastAsia"/>
          <w:lang w:val="en-US" w:eastAsia="zh-CN"/>
        </w:rPr>
        <w:t>（</w:t>
      </w:r>
      <w:hyperlink r:id="rId20" w:history="1">
        <w:r w:rsidRPr="004277D0">
          <w:rPr>
            <w:rStyle w:val="Hyperlink"/>
            <w:rFonts w:cs="Calibri"/>
            <w:szCs w:val="24"/>
            <w:lang w:val="en-US" w:eastAsia="zh-CN"/>
          </w:rPr>
          <w:t>DM-21/1025</w:t>
        </w:r>
      </w:hyperlink>
      <w:r w:rsidRPr="004277D0">
        <w:rPr>
          <w:rFonts w:hint="eastAsia"/>
          <w:spacing w:val="-4"/>
          <w:lang w:val="en-US" w:eastAsia="zh-CN"/>
        </w:rPr>
        <w:t>号函），函中指出：</w:t>
      </w:r>
      <w:r w:rsidRPr="004277D0">
        <w:rPr>
          <w:lang w:val="en-US" w:eastAsia="zh-CN"/>
        </w:rPr>
        <w:t>考虑到成员</w:t>
      </w:r>
      <w:r w:rsidRPr="004277D0">
        <w:rPr>
          <w:rFonts w:hint="eastAsia"/>
          <w:lang w:val="en-US" w:eastAsia="zh-CN"/>
        </w:rPr>
        <w:t>们</w:t>
      </w:r>
      <w:r w:rsidRPr="004277D0">
        <w:rPr>
          <w:lang w:val="en-US" w:eastAsia="zh-CN"/>
        </w:rPr>
        <w:t>期望</w:t>
      </w:r>
      <w:r w:rsidRPr="004277D0">
        <w:rPr>
          <w:rFonts w:hint="eastAsia"/>
          <w:lang w:val="en-US" w:eastAsia="zh-CN"/>
        </w:rPr>
        <w:t>下一届</w:t>
      </w:r>
      <w:r w:rsidRPr="004277D0">
        <w:rPr>
          <w:lang w:val="en-US" w:eastAsia="zh-CN"/>
        </w:rPr>
        <w:t>WTDC</w:t>
      </w:r>
      <w:r w:rsidRPr="004277D0">
        <w:rPr>
          <w:lang w:val="en-US" w:eastAsia="zh-CN"/>
        </w:rPr>
        <w:t>在非洲地区</w:t>
      </w:r>
      <w:r w:rsidRPr="004277D0">
        <w:rPr>
          <w:rFonts w:hint="eastAsia"/>
          <w:lang w:val="en-US" w:eastAsia="zh-CN"/>
        </w:rPr>
        <w:t>召开</w:t>
      </w:r>
      <w:r w:rsidRPr="004277D0">
        <w:rPr>
          <w:lang w:val="en-US" w:eastAsia="zh-CN"/>
        </w:rPr>
        <w:t>，审查</w:t>
      </w:r>
      <w:r w:rsidRPr="004277D0">
        <w:rPr>
          <w:rFonts w:hint="eastAsia"/>
          <w:lang w:val="en-US" w:eastAsia="zh-CN"/>
        </w:rPr>
        <w:t>此届</w:t>
      </w:r>
      <w:r w:rsidRPr="004277D0">
        <w:rPr>
          <w:lang w:val="en-US" w:eastAsia="zh-CN"/>
        </w:rPr>
        <w:t>WTDC</w:t>
      </w:r>
      <w:r w:rsidRPr="004277D0">
        <w:rPr>
          <w:lang w:val="en-US" w:eastAsia="zh-CN"/>
        </w:rPr>
        <w:t>的备选方案已变得必要且紧迫。</w:t>
      </w:r>
    </w:p>
    <w:p w14:paraId="0A19AE19" w14:textId="77777777" w:rsidR="009C22D2" w:rsidRPr="004277D0" w:rsidRDefault="000A6761" w:rsidP="0038403A">
      <w:pPr>
        <w:rPr>
          <w:lang w:eastAsia="zh-CN"/>
        </w:rPr>
      </w:pPr>
      <w:r w:rsidRPr="004277D0">
        <w:rPr>
          <w:lang w:eastAsia="zh-CN"/>
        </w:rPr>
        <w:t>2.9</w:t>
      </w:r>
      <w:r w:rsidRPr="004277D0">
        <w:rPr>
          <w:lang w:eastAsia="zh-CN"/>
        </w:rPr>
        <w:tab/>
        <w:t>2022</w:t>
      </w:r>
      <w:r w:rsidRPr="004277D0">
        <w:rPr>
          <w:lang w:eastAsia="zh-CN"/>
        </w:rPr>
        <w:t>年</w:t>
      </w:r>
      <w:r w:rsidRPr="004277D0">
        <w:rPr>
          <w:lang w:eastAsia="zh-CN"/>
        </w:rPr>
        <w:t>1</w:t>
      </w:r>
      <w:r w:rsidRPr="004277D0">
        <w:rPr>
          <w:lang w:eastAsia="zh-CN"/>
        </w:rPr>
        <w:t>月</w:t>
      </w:r>
      <w:r w:rsidRPr="004277D0">
        <w:rPr>
          <w:lang w:eastAsia="zh-CN"/>
        </w:rPr>
        <w:t>21</w:t>
      </w:r>
      <w:r w:rsidRPr="004277D0">
        <w:rPr>
          <w:lang w:eastAsia="zh-CN"/>
        </w:rPr>
        <w:t>日，国际电联理事国举行了一次非正式磋商</w:t>
      </w:r>
      <w:r w:rsidRPr="004277D0">
        <w:rPr>
          <w:rFonts w:hint="eastAsia"/>
          <w:lang w:val="en-US" w:eastAsia="zh-CN"/>
        </w:rPr>
        <w:t>会议</w:t>
      </w:r>
      <w:r w:rsidRPr="004277D0">
        <w:rPr>
          <w:lang w:eastAsia="zh-CN"/>
        </w:rPr>
        <w:t>，讨论即将</w:t>
      </w:r>
      <w:r w:rsidRPr="004277D0">
        <w:rPr>
          <w:rFonts w:hint="eastAsia"/>
          <w:lang w:val="en-US" w:eastAsia="zh-CN"/>
        </w:rPr>
        <w:t>召开</w:t>
      </w:r>
      <w:r w:rsidRPr="004277D0">
        <w:rPr>
          <w:lang w:eastAsia="zh-CN"/>
        </w:rPr>
        <w:t>的世界电信发展大会、世界电信标准化全会和理事会的筹备情况。在对理事会主席</w:t>
      </w:r>
      <w:r w:rsidRPr="004277D0">
        <w:rPr>
          <w:lang w:eastAsia="zh-CN"/>
        </w:rPr>
        <w:t>2021</w:t>
      </w:r>
      <w:r w:rsidRPr="004277D0">
        <w:rPr>
          <w:lang w:eastAsia="zh-CN"/>
        </w:rPr>
        <w:t>年</w:t>
      </w:r>
      <w:r w:rsidRPr="004277D0">
        <w:rPr>
          <w:lang w:eastAsia="zh-CN"/>
        </w:rPr>
        <w:t>12</w:t>
      </w:r>
      <w:r w:rsidRPr="004277D0">
        <w:rPr>
          <w:lang w:eastAsia="zh-CN"/>
        </w:rPr>
        <w:t>月</w:t>
      </w:r>
      <w:r w:rsidRPr="004277D0">
        <w:rPr>
          <w:lang w:eastAsia="zh-CN"/>
        </w:rPr>
        <w:t>6</w:t>
      </w:r>
      <w:r w:rsidRPr="004277D0">
        <w:rPr>
          <w:lang w:eastAsia="zh-CN"/>
        </w:rPr>
        <w:t>日</w:t>
      </w:r>
      <w:r w:rsidRPr="004277D0">
        <w:rPr>
          <w:rFonts w:hint="eastAsia"/>
          <w:lang w:val="en-US" w:eastAsia="zh-CN"/>
        </w:rPr>
        <w:t>的</w:t>
      </w:r>
      <w:hyperlink r:id="rId21" w:history="1">
        <w:r w:rsidR="00776EB4">
          <w:rPr>
            <w:rStyle w:val="Hyperlink"/>
            <w:rFonts w:cs="Calibri" w:hint="eastAsia"/>
            <w:szCs w:val="24"/>
            <w:lang w:val="en-US" w:eastAsia="zh-CN"/>
          </w:rPr>
          <w:t>DM</w:t>
        </w:r>
        <w:r w:rsidRPr="004277D0">
          <w:rPr>
            <w:rStyle w:val="Hyperlink"/>
            <w:rFonts w:cs="Calibri" w:hint="eastAsia"/>
            <w:szCs w:val="24"/>
            <w:lang w:val="en-US" w:eastAsia="zh-CN"/>
          </w:rPr>
          <w:t>-</w:t>
        </w:r>
        <w:r w:rsidRPr="004277D0">
          <w:rPr>
            <w:rStyle w:val="Hyperlink"/>
            <w:rFonts w:cs="Calibri"/>
            <w:szCs w:val="24"/>
            <w:lang w:eastAsia="zh-CN"/>
          </w:rPr>
          <w:t>21/1025</w:t>
        </w:r>
        <w:r w:rsidRPr="004277D0">
          <w:rPr>
            <w:lang w:eastAsia="zh-CN"/>
          </w:rPr>
          <w:t>号通函</w:t>
        </w:r>
      </w:hyperlink>
      <w:r w:rsidRPr="004277D0">
        <w:rPr>
          <w:lang w:eastAsia="zh-CN"/>
        </w:rPr>
        <w:t>中提出的问题</w:t>
      </w:r>
      <w:r w:rsidRPr="004277D0">
        <w:rPr>
          <w:rFonts w:hint="eastAsia"/>
          <w:lang w:val="en-US" w:eastAsia="zh-CN"/>
        </w:rPr>
        <w:t>做了</w:t>
      </w:r>
      <w:r w:rsidRPr="004277D0">
        <w:rPr>
          <w:lang w:eastAsia="zh-CN"/>
        </w:rPr>
        <w:t>进一步讨论后，理事们一致认为在埃塞俄比亚联邦民主共和国亚的斯亚贝巴</w:t>
      </w:r>
      <w:r w:rsidRPr="004277D0">
        <w:rPr>
          <w:rFonts w:hint="eastAsia"/>
          <w:lang w:val="en-US" w:eastAsia="zh-CN"/>
        </w:rPr>
        <w:t>召开</w:t>
      </w:r>
      <w:r w:rsidRPr="004277D0">
        <w:rPr>
          <w:lang w:eastAsia="zh-CN"/>
        </w:rPr>
        <w:t>WTDC</w:t>
      </w:r>
      <w:r w:rsidRPr="004277D0">
        <w:rPr>
          <w:lang w:eastAsia="zh-CN"/>
        </w:rPr>
        <w:t>不再是一个可行</w:t>
      </w:r>
      <w:r w:rsidRPr="004277D0">
        <w:rPr>
          <w:rFonts w:hint="eastAsia"/>
          <w:lang w:val="en-US" w:eastAsia="zh-CN"/>
        </w:rPr>
        <w:t>方案</w:t>
      </w:r>
      <w:r w:rsidRPr="004277D0">
        <w:rPr>
          <w:lang w:eastAsia="zh-CN"/>
        </w:rPr>
        <w:t>，并一致希望尽可能将</w:t>
      </w:r>
      <w:r w:rsidRPr="004277D0">
        <w:rPr>
          <w:rFonts w:hint="eastAsia"/>
          <w:lang w:val="en-US" w:eastAsia="zh-CN"/>
        </w:rPr>
        <w:t>WTDC</w:t>
      </w:r>
      <w:r w:rsidRPr="004277D0">
        <w:rPr>
          <w:lang w:eastAsia="zh-CN"/>
        </w:rPr>
        <w:t>留在非洲举办。</w:t>
      </w:r>
      <w:r w:rsidRPr="004277D0">
        <w:rPr>
          <w:rFonts w:hint="eastAsia"/>
          <w:lang w:val="en-US" w:eastAsia="zh-CN"/>
        </w:rPr>
        <w:t>针对</w:t>
      </w:r>
      <w:r w:rsidRPr="004277D0">
        <w:rPr>
          <w:lang w:eastAsia="zh-CN"/>
        </w:rPr>
        <w:t>备选地点</w:t>
      </w:r>
      <w:r w:rsidRPr="004277D0">
        <w:rPr>
          <w:rFonts w:hint="eastAsia"/>
          <w:lang w:val="en-US" w:eastAsia="zh-CN"/>
        </w:rPr>
        <w:t>的问题，</w:t>
      </w:r>
      <w:r w:rsidRPr="004277D0">
        <w:rPr>
          <w:lang w:eastAsia="zh-CN"/>
        </w:rPr>
        <w:t>会议征求</w:t>
      </w:r>
      <w:r w:rsidRPr="004277D0">
        <w:rPr>
          <w:rFonts w:hint="eastAsia"/>
          <w:lang w:val="en-US" w:eastAsia="zh-CN"/>
        </w:rPr>
        <w:t>了</w:t>
      </w:r>
      <w:r w:rsidRPr="004277D0">
        <w:rPr>
          <w:lang w:eastAsia="zh-CN"/>
        </w:rPr>
        <w:t>非洲成员国</w:t>
      </w:r>
      <w:r w:rsidRPr="004277D0">
        <w:rPr>
          <w:rFonts w:hint="eastAsia"/>
          <w:lang w:val="en-US" w:eastAsia="zh-CN"/>
        </w:rPr>
        <w:t>的</w:t>
      </w:r>
      <w:r w:rsidRPr="004277D0">
        <w:rPr>
          <w:lang w:eastAsia="zh-CN"/>
        </w:rPr>
        <w:t>建议。在征求建议之后，卢旺达理事向会议通报了卢旺达</w:t>
      </w:r>
      <w:r w:rsidRPr="004277D0">
        <w:rPr>
          <w:rFonts w:hint="eastAsia"/>
          <w:lang w:val="en-US" w:eastAsia="zh-CN"/>
        </w:rPr>
        <w:t>希望</w:t>
      </w:r>
      <w:r w:rsidRPr="004277D0">
        <w:rPr>
          <w:lang w:eastAsia="zh-CN"/>
        </w:rPr>
        <w:t>在基加利主办</w:t>
      </w:r>
      <w:r w:rsidRPr="004277D0">
        <w:rPr>
          <w:rFonts w:hint="eastAsia"/>
          <w:lang w:val="en-US" w:eastAsia="zh-CN"/>
        </w:rPr>
        <w:t>WTDC</w:t>
      </w:r>
      <w:r w:rsidRPr="004277D0">
        <w:rPr>
          <w:lang w:eastAsia="zh-CN"/>
        </w:rPr>
        <w:t>的意愿，</w:t>
      </w:r>
      <w:r w:rsidRPr="004277D0">
        <w:rPr>
          <w:rFonts w:hint="eastAsia"/>
          <w:lang w:val="en-US" w:eastAsia="zh-CN"/>
        </w:rPr>
        <w:t>并</w:t>
      </w:r>
      <w:r w:rsidRPr="004277D0">
        <w:rPr>
          <w:lang w:eastAsia="zh-CN"/>
        </w:rPr>
        <w:t>得到了会议的一致支持。</w:t>
      </w:r>
    </w:p>
    <w:p w14:paraId="1638B753" w14:textId="77777777" w:rsidR="009C22D2" w:rsidRPr="004277D0" w:rsidRDefault="000A6761" w:rsidP="0038403A">
      <w:pPr>
        <w:rPr>
          <w:lang w:eastAsia="zh-CN"/>
        </w:rPr>
      </w:pPr>
      <w:r w:rsidRPr="004277D0">
        <w:rPr>
          <w:lang w:eastAsia="zh-CN"/>
        </w:rPr>
        <w:lastRenderedPageBreak/>
        <w:t>2.10</w:t>
      </w:r>
      <w:r w:rsidRPr="004277D0">
        <w:rPr>
          <w:lang w:eastAsia="zh-CN"/>
        </w:rPr>
        <w:tab/>
      </w:r>
      <w:r w:rsidRPr="004277D0">
        <w:rPr>
          <w:lang w:val="en-US" w:eastAsia="zh-CN"/>
        </w:rPr>
        <w:t>秘书长于</w:t>
      </w:r>
      <w:r w:rsidRPr="004277D0">
        <w:rPr>
          <w:lang w:val="en-US" w:eastAsia="zh-CN"/>
        </w:rPr>
        <w:t>2022</w:t>
      </w:r>
      <w:r w:rsidRPr="004277D0">
        <w:rPr>
          <w:lang w:val="en-US" w:eastAsia="zh-CN"/>
        </w:rPr>
        <w:t>年</w:t>
      </w:r>
      <w:r w:rsidRPr="004277D0">
        <w:rPr>
          <w:lang w:val="en-US" w:eastAsia="zh-CN"/>
        </w:rPr>
        <w:t>1</w:t>
      </w:r>
      <w:r w:rsidRPr="004277D0">
        <w:rPr>
          <w:lang w:val="en-US" w:eastAsia="zh-CN"/>
        </w:rPr>
        <w:t>月</w:t>
      </w:r>
      <w:r w:rsidRPr="004277D0">
        <w:rPr>
          <w:lang w:val="en-US" w:eastAsia="zh-CN"/>
        </w:rPr>
        <w:t>30</w:t>
      </w:r>
      <w:r w:rsidRPr="004277D0">
        <w:rPr>
          <w:lang w:val="en-US" w:eastAsia="zh-CN"/>
        </w:rPr>
        <w:t>日收到了卢旺达政府的正式邀请，将于</w:t>
      </w:r>
      <w:r w:rsidRPr="004277D0">
        <w:rPr>
          <w:lang w:val="en-US" w:eastAsia="zh-CN"/>
        </w:rPr>
        <w:t>2022</w:t>
      </w:r>
      <w:r w:rsidRPr="004277D0">
        <w:rPr>
          <w:lang w:val="en-US" w:eastAsia="zh-CN"/>
        </w:rPr>
        <w:t>年</w:t>
      </w:r>
      <w:r w:rsidRPr="004277D0">
        <w:rPr>
          <w:lang w:val="en-US" w:eastAsia="zh-CN"/>
        </w:rPr>
        <w:t>6</w:t>
      </w:r>
      <w:r w:rsidRPr="004277D0">
        <w:rPr>
          <w:lang w:val="en-US" w:eastAsia="zh-CN"/>
        </w:rPr>
        <w:t>月</w:t>
      </w:r>
      <w:r w:rsidRPr="004277D0">
        <w:rPr>
          <w:lang w:val="en-US" w:eastAsia="zh-CN"/>
        </w:rPr>
        <w:t>6</w:t>
      </w:r>
      <w:r w:rsidRPr="004277D0">
        <w:rPr>
          <w:lang w:val="en-US" w:eastAsia="zh-CN"/>
        </w:rPr>
        <w:t>日至</w:t>
      </w:r>
      <w:r w:rsidRPr="004277D0">
        <w:rPr>
          <w:lang w:val="en-US" w:eastAsia="zh-CN"/>
        </w:rPr>
        <w:t>16</w:t>
      </w:r>
      <w:r w:rsidRPr="004277D0">
        <w:rPr>
          <w:lang w:val="en-US" w:eastAsia="zh-CN"/>
        </w:rPr>
        <w:t>日在基加利市</w:t>
      </w:r>
      <w:r w:rsidRPr="004277D0">
        <w:rPr>
          <w:rFonts w:hint="eastAsia"/>
          <w:lang w:val="en-US" w:eastAsia="zh-CN"/>
        </w:rPr>
        <w:t>举办</w:t>
      </w:r>
      <w:r w:rsidRPr="004277D0">
        <w:rPr>
          <w:lang w:val="en-US" w:eastAsia="zh-CN"/>
        </w:rPr>
        <w:t>下一届</w:t>
      </w:r>
      <w:r w:rsidRPr="004277D0">
        <w:rPr>
          <w:rFonts w:hint="eastAsia"/>
          <w:lang w:val="en-US" w:eastAsia="zh-CN"/>
        </w:rPr>
        <w:t>WTDC</w:t>
      </w:r>
      <w:r w:rsidRPr="004277D0">
        <w:rPr>
          <w:lang w:val="en-US" w:eastAsia="zh-CN"/>
        </w:rPr>
        <w:t>，在大会之前，将于</w:t>
      </w:r>
      <w:r w:rsidRPr="004277D0">
        <w:rPr>
          <w:lang w:val="en-US" w:eastAsia="zh-CN"/>
        </w:rPr>
        <w:t>2022</w:t>
      </w:r>
      <w:r w:rsidRPr="004277D0">
        <w:rPr>
          <w:lang w:val="en-US" w:eastAsia="zh-CN"/>
        </w:rPr>
        <w:t>年</w:t>
      </w:r>
      <w:r w:rsidRPr="004277D0">
        <w:rPr>
          <w:lang w:val="en-US" w:eastAsia="zh-CN"/>
        </w:rPr>
        <w:t>6</w:t>
      </w:r>
      <w:r w:rsidRPr="004277D0">
        <w:rPr>
          <w:lang w:val="en-US" w:eastAsia="zh-CN"/>
        </w:rPr>
        <w:t>月</w:t>
      </w:r>
      <w:r w:rsidRPr="004277D0">
        <w:rPr>
          <w:lang w:val="en-US" w:eastAsia="zh-CN"/>
        </w:rPr>
        <w:t>2</w:t>
      </w:r>
      <w:r w:rsidRPr="004277D0">
        <w:rPr>
          <w:lang w:val="en-US" w:eastAsia="zh-CN"/>
        </w:rPr>
        <w:t>日开始举办青年峰会。</w:t>
      </w:r>
    </w:p>
    <w:p w14:paraId="18DDA524" w14:textId="77777777" w:rsidR="009C22D2" w:rsidRPr="004277D0" w:rsidRDefault="000A6761" w:rsidP="0038403A">
      <w:pPr>
        <w:rPr>
          <w:rFonts w:cs="Calibri"/>
          <w:lang w:val="en-US" w:eastAsia="zh-CN"/>
        </w:rPr>
      </w:pPr>
      <w:r w:rsidRPr="004277D0">
        <w:rPr>
          <w:rFonts w:cs="Calibri"/>
          <w:lang w:eastAsia="zh-CN"/>
        </w:rPr>
        <w:t>2.11</w:t>
      </w:r>
      <w:r w:rsidRPr="004277D0">
        <w:rPr>
          <w:rFonts w:cs="Calibri"/>
          <w:lang w:eastAsia="zh-CN"/>
        </w:rPr>
        <w:tab/>
      </w:r>
      <w:r w:rsidRPr="004277D0">
        <w:rPr>
          <w:lang w:eastAsia="zh-CN"/>
        </w:rPr>
        <w:t>根据《公约》第</w:t>
      </w:r>
      <w:r w:rsidRPr="004277D0">
        <w:rPr>
          <w:lang w:eastAsia="zh-CN"/>
        </w:rPr>
        <w:t>42</w:t>
      </w:r>
      <w:r w:rsidRPr="004277D0">
        <w:rPr>
          <w:rFonts w:hint="eastAsia"/>
          <w:lang w:val="en-US" w:eastAsia="zh-CN"/>
        </w:rPr>
        <w:t>款</w:t>
      </w:r>
      <w:r w:rsidRPr="004277D0">
        <w:rPr>
          <w:lang w:eastAsia="zh-CN"/>
        </w:rPr>
        <w:t>，随后通过</w:t>
      </w:r>
      <w:r w:rsidRPr="004277D0">
        <w:rPr>
          <w:lang w:eastAsia="zh-CN"/>
        </w:rPr>
        <w:t>2022</w:t>
      </w:r>
      <w:r w:rsidRPr="004277D0">
        <w:rPr>
          <w:lang w:eastAsia="zh-CN"/>
        </w:rPr>
        <w:t>年</w:t>
      </w:r>
      <w:r w:rsidRPr="004277D0">
        <w:rPr>
          <w:lang w:eastAsia="zh-CN"/>
        </w:rPr>
        <w:t>2</w:t>
      </w:r>
      <w:r w:rsidRPr="004277D0">
        <w:rPr>
          <w:lang w:eastAsia="zh-CN"/>
        </w:rPr>
        <w:t>月</w:t>
      </w:r>
      <w:r w:rsidRPr="004277D0">
        <w:rPr>
          <w:lang w:eastAsia="zh-CN"/>
        </w:rPr>
        <w:t>2</w:t>
      </w:r>
      <w:r w:rsidRPr="004277D0">
        <w:rPr>
          <w:lang w:eastAsia="zh-CN"/>
        </w:rPr>
        <w:t>日的</w:t>
      </w:r>
      <w:hyperlink r:id="rId22" w:history="1">
        <w:r w:rsidRPr="004277D0">
          <w:rPr>
            <w:rStyle w:val="Hyperlink"/>
            <w:lang w:eastAsia="zh-CN"/>
          </w:rPr>
          <w:t>DM-22/1000</w:t>
        </w:r>
      </w:hyperlink>
      <w:r w:rsidRPr="004277D0">
        <w:rPr>
          <w:lang w:eastAsia="zh-CN"/>
        </w:rPr>
        <w:t>号函与</w:t>
      </w:r>
      <w:r w:rsidRPr="004277D0">
        <w:rPr>
          <w:rFonts w:cs="Calibri" w:hint="eastAsia"/>
          <w:lang w:eastAsia="zh-CN"/>
        </w:rPr>
        <w:t>理事国</w:t>
      </w:r>
      <w:r w:rsidRPr="004277D0">
        <w:rPr>
          <w:lang w:eastAsia="zh-CN"/>
        </w:rPr>
        <w:t>进行了磋商，大多数</w:t>
      </w:r>
      <w:r w:rsidRPr="004277D0">
        <w:rPr>
          <w:rFonts w:cs="Calibri" w:hint="eastAsia"/>
          <w:lang w:eastAsia="zh-CN"/>
        </w:rPr>
        <w:t>理事国</w:t>
      </w:r>
      <w:r w:rsidRPr="004277D0">
        <w:rPr>
          <w:lang w:eastAsia="zh-CN"/>
        </w:rPr>
        <w:t>支持</w:t>
      </w:r>
      <w:r w:rsidRPr="004277D0">
        <w:rPr>
          <w:rFonts w:hint="eastAsia"/>
          <w:lang w:val="en-US" w:eastAsia="zh-CN"/>
        </w:rPr>
        <w:t>将</w:t>
      </w:r>
      <w:r w:rsidRPr="004277D0">
        <w:rPr>
          <w:lang w:eastAsia="zh-CN"/>
        </w:rPr>
        <w:t>下一届</w:t>
      </w:r>
      <w:r w:rsidRPr="004277D0">
        <w:rPr>
          <w:rFonts w:cs="Calibri" w:hint="eastAsia"/>
          <w:szCs w:val="24"/>
          <w:lang w:val="en-US" w:eastAsia="zh-CN"/>
        </w:rPr>
        <w:t>WTDC</w:t>
      </w:r>
      <w:r w:rsidRPr="004277D0">
        <w:rPr>
          <w:lang w:eastAsia="zh-CN"/>
        </w:rPr>
        <w:t>的日期和地点</w:t>
      </w:r>
      <w:r w:rsidRPr="004277D0">
        <w:rPr>
          <w:rFonts w:cs="Calibri"/>
          <w:lang w:eastAsia="zh-CN"/>
        </w:rPr>
        <w:t>改为</w:t>
      </w:r>
      <w:r w:rsidRPr="004277D0">
        <w:rPr>
          <w:rFonts w:cs="Calibri"/>
          <w:lang w:eastAsia="zh-CN"/>
        </w:rPr>
        <w:t>2022</w:t>
      </w:r>
      <w:r w:rsidRPr="004277D0">
        <w:rPr>
          <w:rFonts w:cs="Calibri"/>
          <w:lang w:eastAsia="zh-CN"/>
        </w:rPr>
        <w:t>年</w:t>
      </w:r>
      <w:r w:rsidRPr="004277D0">
        <w:rPr>
          <w:rFonts w:cs="Calibri"/>
          <w:lang w:eastAsia="zh-CN"/>
        </w:rPr>
        <w:t>6</w:t>
      </w:r>
      <w:r w:rsidRPr="004277D0">
        <w:rPr>
          <w:rFonts w:cs="Calibri"/>
          <w:lang w:eastAsia="zh-CN"/>
        </w:rPr>
        <w:t>月</w:t>
      </w:r>
      <w:r w:rsidRPr="004277D0">
        <w:rPr>
          <w:rFonts w:cs="Calibri"/>
          <w:lang w:eastAsia="zh-CN"/>
        </w:rPr>
        <w:t>6</w:t>
      </w:r>
      <w:r w:rsidRPr="004277D0">
        <w:rPr>
          <w:rFonts w:cs="Calibri"/>
          <w:lang w:eastAsia="zh-CN"/>
        </w:rPr>
        <w:t>日至</w:t>
      </w:r>
      <w:r w:rsidRPr="004277D0">
        <w:rPr>
          <w:rFonts w:cs="Calibri"/>
          <w:lang w:eastAsia="zh-CN"/>
        </w:rPr>
        <w:t>16</w:t>
      </w:r>
      <w:r w:rsidRPr="004277D0">
        <w:rPr>
          <w:rFonts w:cs="Calibri"/>
          <w:lang w:eastAsia="zh-CN"/>
        </w:rPr>
        <w:t>日</w:t>
      </w:r>
      <w:r w:rsidRPr="004277D0">
        <w:rPr>
          <w:rFonts w:hint="eastAsia"/>
          <w:lang w:val="en-US" w:eastAsia="zh-CN"/>
        </w:rPr>
        <w:t>在</w:t>
      </w:r>
      <w:r w:rsidRPr="004277D0">
        <w:rPr>
          <w:lang w:eastAsia="zh-CN"/>
        </w:rPr>
        <w:t>卢旺达基加利</w:t>
      </w:r>
      <w:r w:rsidRPr="004277D0">
        <w:rPr>
          <w:rFonts w:hint="eastAsia"/>
          <w:lang w:val="en-US" w:eastAsia="zh-CN"/>
        </w:rPr>
        <w:t>召开</w:t>
      </w:r>
      <w:r w:rsidRPr="004277D0">
        <w:rPr>
          <w:lang w:eastAsia="zh-CN"/>
        </w:rPr>
        <w:t>。</w:t>
      </w:r>
    </w:p>
    <w:p w14:paraId="0A1510F0" w14:textId="77777777" w:rsidR="009C22D2" w:rsidRPr="004277D0" w:rsidRDefault="000A6761" w:rsidP="0038403A">
      <w:pPr>
        <w:rPr>
          <w:rFonts w:cs="Calibri"/>
          <w:szCs w:val="24"/>
          <w:lang w:val="en-US" w:eastAsia="zh-CN"/>
        </w:rPr>
      </w:pPr>
      <w:r w:rsidRPr="004277D0">
        <w:rPr>
          <w:rFonts w:cs="Calibri"/>
          <w:lang w:eastAsia="zh-CN"/>
        </w:rPr>
        <w:t>2.12</w:t>
      </w:r>
      <w:r w:rsidRPr="004277D0">
        <w:rPr>
          <w:rFonts w:cs="Calibri"/>
          <w:szCs w:val="24"/>
          <w:lang w:val="en-US" w:eastAsia="zh-CN"/>
        </w:rPr>
        <w:tab/>
      </w:r>
      <w:r w:rsidRPr="004277D0">
        <w:rPr>
          <w:rFonts w:cs="Calibri" w:hint="eastAsia"/>
          <w:szCs w:val="24"/>
          <w:lang w:val="en-US" w:eastAsia="zh-CN"/>
        </w:rPr>
        <w:t>继理事国做出</w:t>
      </w:r>
      <w:r w:rsidRPr="004277D0">
        <w:rPr>
          <w:rFonts w:cs="Calibri"/>
          <w:szCs w:val="24"/>
          <w:lang w:val="en-US" w:eastAsia="zh-CN"/>
        </w:rPr>
        <w:t>决定</w:t>
      </w:r>
      <w:r w:rsidRPr="004277D0">
        <w:rPr>
          <w:rFonts w:cs="Calibri" w:hint="eastAsia"/>
          <w:szCs w:val="24"/>
          <w:lang w:val="en-US" w:eastAsia="zh-CN"/>
        </w:rPr>
        <w:t>后</w:t>
      </w:r>
      <w:r w:rsidRPr="004277D0">
        <w:rPr>
          <w:rFonts w:cs="Calibri"/>
          <w:szCs w:val="24"/>
          <w:lang w:val="en-US" w:eastAsia="zh-CN"/>
        </w:rPr>
        <w:t>，</w:t>
      </w:r>
      <w:r w:rsidRPr="004277D0">
        <w:rPr>
          <w:lang w:eastAsia="zh-CN"/>
        </w:rPr>
        <w:t>通过</w:t>
      </w:r>
      <w:r w:rsidRPr="004277D0">
        <w:rPr>
          <w:rFonts w:cs="Calibri"/>
          <w:szCs w:val="24"/>
          <w:lang w:val="en-US" w:eastAsia="zh-CN"/>
        </w:rPr>
        <w:t>2022</w:t>
      </w:r>
      <w:r w:rsidRPr="004277D0">
        <w:rPr>
          <w:rFonts w:cs="Calibri"/>
          <w:szCs w:val="24"/>
          <w:lang w:val="en-US" w:eastAsia="zh-CN"/>
        </w:rPr>
        <w:t>年</w:t>
      </w:r>
      <w:r w:rsidRPr="004277D0">
        <w:rPr>
          <w:rFonts w:cs="Calibri"/>
          <w:szCs w:val="24"/>
          <w:lang w:val="en-US" w:eastAsia="zh-CN"/>
        </w:rPr>
        <w:t>2</w:t>
      </w:r>
      <w:r w:rsidRPr="004277D0">
        <w:rPr>
          <w:rFonts w:cs="Calibri"/>
          <w:szCs w:val="24"/>
          <w:lang w:val="en-US" w:eastAsia="zh-CN"/>
        </w:rPr>
        <w:t>月</w:t>
      </w:r>
      <w:r w:rsidRPr="004277D0">
        <w:rPr>
          <w:rFonts w:cs="Calibri"/>
          <w:szCs w:val="24"/>
          <w:lang w:val="en-US" w:eastAsia="zh-CN"/>
        </w:rPr>
        <w:t>9</w:t>
      </w:r>
      <w:r w:rsidRPr="004277D0">
        <w:rPr>
          <w:rFonts w:cs="Calibri"/>
          <w:szCs w:val="24"/>
          <w:lang w:val="en-US" w:eastAsia="zh-CN"/>
        </w:rPr>
        <w:t>日</w:t>
      </w:r>
      <w:r w:rsidRPr="004277D0">
        <w:rPr>
          <w:rFonts w:cs="Calibri" w:hint="eastAsia"/>
          <w:szCs w:val="24"/>
          <w:lang w:val="en-US" w:eastAsia="zh-CN"/>
        </w:rPr>
        <w:t>的</w:t>
      </w:r>
      <w:hyperlink r:id="rId23" w:history="1">
        <w:r w:rsidRPr="00585E74">
          <w:rPr>
            <w:rStyle w:val="Hyperlink"/>
            <w:lang w:eastAsia="zh-CN"/>
          </w:rPr>
          <w:t>CL-22/4</w:t>
        </w:r>
      </w:hyperlink>
      <w:r w:rsidRPr="004277D0">
        <w:rPr>
          <w:rFonts w:cs="Calibri" w:hint="eastAsia"/>
          <w:szCs w:val="24"/>
          <w:lang w:val="en-US" w:eastAsia="zh-CN"/>
        </w:rPr>
        <w:t>号</w:t>
      </w:r>
      <w:r w:rsidRPr="004277D0">
        <w:rPr>
          <w:rFonts w:cs="Calibri"/>
          <w:szCs w:val="24"/>
          <w:lang w:val="en-US" w:eastAsia="zh-CN"/>
        </w:rPr>
        <w:t>通函与所有成员国进行了磋商</w:t>
      </w:r>
      <w:r w:rsidRPr="004277D0">
        <w:rPr>
          <w:rFonts w:cs="Calibri" w:hint="eastAsia"/>
          <w:szCs w:val="24"/>
          <w:lang w:val="en-US" w:eastAsia="zh-CN"/>
        </w:rPr>
        <w:t>，</w:t>
      </w:r>
      <w:r w:rsidRPr="004277D0">
        <w:rPr>
          <w:rFonts w:cs="Calibri"/>
          <w:szCs w:val="24"/>
          <w:lang w:val="en-US" w:eastAsia="zh-CN"/>
        </w:rPr>
        <w:t>大多数</w:t>
      </w:r>
      <w:r w:rsidRPr="004277D0">
        <w:rPr>
          <w:rFonts w:cs="Calibri" w:hint="eastAsia"/>
          <w:szCs w:val="24"/>
          <w:lang w:val="en-US" w:eastAsia="zh-CN"/>
        </w:rPr>
        <w:t>成</w:t>
      </w:r>
      <w:r w:rsidRPr="004277D0">
        <w:rPr>
          <w:rFonts w:cs="Calibri"/>
          <w:szCs w:val="24"/>
          <w:lang w:val="en-US" w:eastAsia="zh-CN"/>
        </w:rPr>
        <w:t>员国</w:t>
      </w:r>
      <w:r w:rsidRPr="004277D0">
        <w:rPr>
          <w:rFonts w:cs="Calibri" w:hint="eastAsia"/>
          <w:szCs w:val="24"/>
          <w:lang w:val="en-US" w:eastAsia="zh-CN"/>
        </w:rPr>
        <w:t>在回复该通函时对</w:t>
      </w:r>
      <w:r w:rsidRPr="004277D0">
        <w:rPr>
          <w:rFonts w:cs="Calibri"/>
          <w:szCs w:val="24"/>
          <w:lang w:val="en-US" w:eastAsia="zh-CN"/>
        </w:rPr>
        <w:t>更改地点和日期</w:t>
      </w:r>
      <w:r w:rsidRPr="004277D0">
        <w:rPr>
          <w:rFonts w:cs="Calibri" w:hint="eastAsia"/>
          <w:szCs w:val="24"/>
          <w:lang w:val="en-US" w:eastAsia="zh-CN"/>
        </w:rPr>
        <w:t>一事表示了支持</w:t>
      </w:r>
      <w:r w:rsidRPr="004277D0">
        <w:rPr>
          <w:rFonts w:cs="Calibri"/>
          <w:szCs w:val="24"/>
          <w:lang w:val="en-US" w:eastAsia="zh-CN"/>
        </w:rPr>
        <w:t>，</w:t>
      </w:r>
      <w:r w:rsidRPr="004277D0">
        <w:rPr>
          <w:rFonts w:cs="Calibri" w:hint="eastAsia"/>
          <w:szCs w:val="24"/>
          <w:lang w:val="en-US" w:eastAsia="zh-CN"/>
        </w:rPr>
        <w:t>详见</w:t>
      </w:r>
      <w:r w:rsidRPr="004277D0">
        <w:rPr>
          <w:rFonts w:cs="Calibri"/>
          <w:szCs w:val="24"/>
          <w:lang w:val="en-US" w:eastAsia="zh-CN"/>
        </w:rPr>
        <w:t>2022</w:t>
      </w:r>
      <w:r w:rsidRPr="004277D0">
        <w:rPr>
          <w:rFonts w:cs="Calibri"/>
          <w:szCs w:val="24"/>
          <w:lang w:val="en-US" w:eastAsia="zh-CN"/>
        </w:rPr>
        <w:t>年</w:t>
      </w:r>
      <w:r w:rsidRPr="004277D0">
        <w:rPr>
          <w:rFonts w:cs="Calibri"/>
          <w:szCs w:val="24"/>
          <w:lang w:val="en-US" w:eastAsia="zh-CN"/>
        </w:rPr>
        <w:t>2</w:t>
      </w:r>
      <w:r w:rsidRPr="004277D0">
        <w:rPr>
          <w:rFonts w:cs="Calibri"/>
          <w:szCs w:val="24"/>
          <w:lang w:val="en-US" w:eastAsia="zh-CN"/>
        </w:rPr>
        <w:t>月</w:t>
      </w:r>
      <w:r w:rsidRPr="004277D0">
        <w:rPr>
          <w:rFonts w:cs="Calibri"/>
          <w:szCs w:val="24"/>
          <w:lang w:val="en-US" w:eastAsia="zh-CN"/>
        </w:rPr>
        <w:t>21</w:t>
      </w:r>
      <w:r w:rsidRPr="004277D0">
        <w:rPr>
          <w:rFonts w:cs="Calibri"/>
          <w:szCs w:val="24"/>
          <w:lang w:val="en-US" w:eastAsia="zh-CN"/>
        </w:rPr>
        <w:t>日</w:t>
      </w:r>
      <w:r w:rsidRPr="004277D0">
        <w:rPr>
          <w:rFonts w:cs="Calibri" w:hint="eastAsia"/>
          <w:szCs w:val="24"/>
          <w:lang w:val="en-US" w:eastAsia="zh-CN"/>
        </w:rPr>
        <w:t>的</w:t>
      </w:r>
      <w:hyperlink r:id="rId24" w:history="1">
        <w:r w:rsidRPr="004277D0">
          <w:rPr>
            <w:rStyle w:val="Hyperlink"/>
            <w:rFonts w:cs="Calibri"/>
            <w:szCs w:val="24"/>
            <w:lang w:val="en-US" w:eastAsia="zh-CN"/>
          </w:rPr>
          <w:t>CL-22/6</w:t>
        </w:r>
      </w:hyperlink>
      <w:r w:rsidRPr="004277D0">
        <w:rPr>
          <w:rFonts w:cs="Calibri" w:hint="eastAsia"/>
          <w:szCs w:val="24"/>
          <w:lang w:val="en-US" w:eastAsia="zh-CN"/>
        </w:rPr>
        <w:t>号</w:t>
      </w:r>
      <w:r w:rsidRPr="004277D0">
        <w:rPr>
          <w:rFonts w:cs="Calibri"/>
          <w:szCs w:val="24"/>
          <w:lang w:val="en-US" w:eastAsia="zh-CN"/>
        </w:rPr>
        <w:t>通函。</w:t>
      </w:r>
    </w:p>
    <w:p w14:paraId="65378184" w14:textId="77777777" w:rsidR="009C22D2" w:rsidRPr="004277D0" w:rsidRDefault="000A6761" w:rsidP="0038403A">
      <w:pPr>
        <w:rPr>
          <w:lang w:eastAsia="zh-CN"/>
        </w:rPr>
      </w:pPr>
      <w:r w:rsidRPr="004277D0">
        <w:rPr>
          <w:lang w:eastAsia="zh-CN"/>
        </w:rPr>
        <w:t>2.13</w:t>
      </w:r>
      <w:r w:rsidRPr="004277D0">
        <w:rPr>
          <w:lang w:eastAsia="zh-CN"/>
        </w:rPr>
        <w:tab/>
      </w:r>
      <w:r w:rsidRPr="004277D0">
        <w:rPr>
          <w:lang w:eastAsia="zh-CN"/>
        </w:rPr>
        <w:t>继成员国就新提议的</w:t>
      </w:r>
      <w:r w:rsidRPr="004277D0">
        <w:rPr>
          <w:lang w:eastAsia="zh-CN"/>
        </w:rPr>
        <w:t>WTDC</w:t>
      </w:r>
      <w:r w:rsidRPr="004277D0">
        <w:rPr>
          <w:lang w:eastAsia="zh-CN"/>
        </w:rPr>
        <w:t>地点达成一致后，鉴于距离</w:t>
      </w:r>
      <w:r w:rsidRPr="004277D0">
        <w:rPr>
          <w:rFonts w:hint="eastAsia"/>
          <w:lang w:val="en-US" w:eastAsia="zh-CN"/>
        </w:rPr>
        <w:t>大</w:t>
      </w:r>
      <w:r w:rsidRPr="004277D0">
        <w:rPr>
          <w:lang w:eastAsia="zh-CN"/>
        </w:rPr>
        <w:t>会召开的时间</w:t>
      </w:r>
      <w:r w:rsidRPr="004277D0">
        <w:rPr>
          <w:rFonts w:hint="eastAsia"/>
          <w:lang w:val="en-US" w:eastAsia="zh-CN"/>
        </w:rPr>
        <w:t>已经所剩</w:t>
      </w:r>
      <w:r w:rsidRPr="004277D0">
        <w:rPr>
          <w:lang w:eastAsia="zh-CN"/>
        </w:rPr>
        <w:t>不多，国际电联的一个小组正计划尽快对卢旺达进行实地考察。实地考察将包括参观</w:t>
      </w:r>
      <w:r w:rsidRPr="004277D0">
        <w:rPr>
          <w:rFonts w:hint="eastAsia"/>
          <w:lang w:val="en-US" w:eastAsia="zh-CN"/>
        </w:rPr>
        <w:t>大会</w:t>
      </w:r>
      <w:r w:rsidRPr="004277D0">
        <w:rPr>
          <w:lang w:eastAsia="zh-CN"/>
        </w:rPr>
        <w:t>和青年峰会的拟议地点以及代表和国际电联官员的拟议</w:t>
      </w:r>
      <w:r w:rsidRPr="004277D0">
        <w:rPr>
          <w:rFonts w:hint="eastAsia"/>
          <w:lang w:val="en-US" w:eastAsia="zh-CN"/>
        </w:rPr>
        <w:t>下榻</w:t>
      </w:r>
      <w:r w:rsidRPr="004277D0">
        <w:rPr>
          <w:lang w:eastAsia="zh-CN"/>
        </w:rPr>
        <w:t>酒店。国际电联</w:t>
      </w:r>
      <w:r w:rsidRPr="004277D0">
        <w:rPr>
          <w:rFonts w:hint="eastAsia"/>
          <w:lang w:val="en-US" w:eastAsia="zh-CN"/>
        </w:rPr>
        <w:t>的小组</w:t>
      </w:r>
      <w:r w:rsidRPr="004277D0">
        <w:rPr>
          <w:lang w:eastAsia="zh-CN"/>
        </w:rPr>
        <w:t>还将与东道国</w:t>
      </w:r>
      <w:r w:rsidRPr="004277D0">
        <w:rPr>
          <w:rFonts w:hint="eastAsia"/>
          <w:lang w:val="en-US" w:eastAsia="zh-CN"/>
        </w:rPr>
        <w:t>同行举行</w:t>
      </w:r>
      <w:r w:rsidRPr="004277D0">
        <w:rPr>
          <w:lang w:eastAsia="zh-CN"/>
        </w:rPr>
        <w:t>会议，以确保为</w:t>
      </w:r>
      <w:r w:rsidRPr="004277D0">
        <w:rPr>
          <w:rFonts w:hint="eastAsia"/>
          <w:lang w:val="en-US" w:eastAsia="zh-CN"/>
        </w:rPr>
        <w:t>大</w:t>
      </w:r>
      <w:r w:rsidRPr="004277D0">
        <w:rPr>
          <w:lang w:eastAsia="zh-CN"/>
        </w:rPr>
        <w:t>会的成功举办做好一切安排。</w:t>
      </w:r>
    </w:p>
    <w:p w14:paraId="1D70A199" w14:textId="77777777" w:rsidR="009C22D2" w:rsidRPr="004277D0" w:rsidRDefault="000A6761" w:rsidP="00C74477">
      <w:pPr>
        <w:pStyle w:val="Heading1"/>
        <w:rPr>
          <w:lang w:eastAsia="zh-CN"/>
        </w:rPr>
      </w:pPr>
      <w:r w:rsidRPr="004277D0">
        <w:rPr>
          <w:lang w:eastAsia="zh-CN"/>
        </w:rPr>
        <w:t>3</w:t>
      </w:r>
      <w:r w:rsidRPr="004277D0">
        <w:rPr>
          <w:lang w:eastAsia="zh-CN"/>
        </w:rPr>
        <w:tab/>
      </w:r>
      <w:r w:rsidRPr="004277D0">
        <w:rPr>
          <w:lang w:eastAsia="zh-CN"/>
        </w:rPr>
        <w:t>大会筹备工作</w:t>
      </w:r>
    </w:p>
    <w:p w14:paraId="04F43750" w14:textId="77777777" w:rsidR="009C22D2" w:rsidRPr="004277D0" w:rsidRDefault="000A6761" w:rsidP="0038403A">
      <w:pPr>
        <w:rPr>
          <w:rFonts w:cs="Calibri"/>
          <w:bCs/>
          <w:szCs w:val="24"/>
          <w:lang w:val="en-US" w:eastAsia="zh-CN"/>
        </w:rPr>
      </w:pPr>
      <w:r w:rsidRPr="004277D0">
        <w:rPr>
          <w:rFonts w:cs="Calibri"/>
          <w:lang w:eastAsia="zh-CN"/>
        </w:rPr>
        <w:t>3.1</w:t>
      </w:r>
      <w:r w:rsidRPr="004277D0">
        <w:rPr>
          <w:rFonts w:cs="Calibri"/>
          <w:bCs/>
          <w:szCs w:val="24"/>
          <w:lang w:val="en-US" w:eastAsia="zh-CN"/>
        </w:rPr>
        <w:tab/>
      </w:r>
      <w:hyperlink r:id="rId25" w:history="1">
        <w:r w:rsidRPr="004277D0">
          <w:rPr>
            <w:rStyle w:val="Hyperlink"/>
            <w:rFonts w:cs="Calibri"/>
            <w:bCs/>
            <w:szCs w:val="24"/>
            <w:lang w:val="en-US" w:eastAsia="zh-CN"/>
          </w:rPr>
          <w:t>TDAG-19</w:t>
        </w:r>
      </w:hyperlink>
      <w:r w:rsidRPr="004277D0">
        <w:rPr>
          <w:rFonts w:cs="Calibri"/>
          <w:lang w:val="en-US" w:eastAsia="zh-CN"/>
        </w:rPr>
        <w:t>期间的集思广益会议已开始讨论</w:t>
      </w:r>
      <w:r w:rsidRPr="004277D0">
        <w:rPr>
          <w:rFonts w:cs="Calibri" w:hint="eastAsia"/>
          <w:lang w:val="en-US" w:eastAsia="zh-CN"/>
        </w:rPr>
        <w:t>有关</w:t>
      </w:r>
      <w:r w:rsidRPr="004277D0">
        <w:rPr>
          <w:rFonts w:cs="Calibri"/>
          <w:lang w:val="en-US" w:eastAsia="zh-CN"/>
        </w:rPr>
        <w:t>大会的筹备进程和制定注重影响的成果事宜。</w:t>
      </w:r>
      <w:r w:rsidRPr="004277D0">
        <w:rPr>
          <w:rFonts w:cs="Calibri" w:hint="eastAsia"/>
          <w:lang w:val="en-US" w:eastAsia="zh-CN"/>
        </w:rPr>
        <w:t>此类</w:t>
      </w:r>
      <w:r w:rsidRPr="004277D0">
        <w:rPr>
          <w:rFonts w:cs="Calibri"/>
          <w:lang w:val="en-US" w:eastAsia="zh-CN"/>
        </w:rPr>
        <w:t>讨论通过</w:t>
      </w:r>
      <w:hyperlink r:id="rId26" w:history="1">
        <w:r w:rsidRPr="004277D0">
          <w:rPr>
            <w:rStyle w:val="Hyperlink"/>
            <w:rFonts w:cs="Calibri"/>
            <w:lang w:val="en-US" w:eastAsia="zh-CN"/>
          </w:rPr>
          <w:t>成员范围内的调查</w:t>
        </w:r>
      </w:hyperlink>
      <w:r w:rsidRPr="004277D0">
        <w:rPr>
          <w:rFonts w:cs="Calibri"/>
          <w:lang w:val="en-US" w:eastAsia="zh-CN"/>
        </w:rPr>
        <w:t>以及</w:t>
      </w:r>
      <w:hyperlink r:id="rId27" w:history="1">
        <w:r w:rsidRPr="004277D0">
          <w:rPr>
            <w:rStyle w:val="Hyperlink"/>
            <w:rFonts w:cs="Calibri"/>
            <w:bCs/>
            <w:szCs w:val="24"/>
            <w:lang w:val="en-US" w:eastAsia="zh-CN"/>
          </w:rPr>
          <w:t>TDAG</w:t>
        </w:r>
        <w:r w:rsidRPr="004277D0">
          <w:rPr>
            <w:rStyle w:val="Hyperlink"/>
            <w:rFonts w:cs="Calibri"/>
            <w:bCs/>
            <w:szCs w:val="24"/>
            <w:lang w:val="en-US" w:eastAsia="zh-CN"/>
          </w:rPr>
          <w:t>网络对话</w:t>
        </w:r>
      </w:hyperlink>
      <w:r w:rsidRPr="004277D0">
        <w:rPr>
          <w:rFonts w:cs="Calibri"/>
          <w:lang w:val="en-US" w:eastAsia="zh-CN"/>
        </w:rPr>
        <w:t>获取了更多信息。磋商一直持续到</w:t>
      </w:r>
      <w:r w:rsidRPr="004277D0">
        <w:rPr>
          <w:rFonts w:cs="Calibri" w:hint="eastAsia"/>
          <w:lang w:val="en-US" w:eastAsia="zh-CN"/>
        </w:rPr>
        <w:t>电信发展顾问组（</w:t>
      </w:r>
      <w:r w:rsidRPr="004277D0">
        <w:rPr>
          <w:rFonts w:cs="Calibri"/>
          <w:lang w:val="en-US" w:eastAsia="zh-CN"/>
        </w:rPr>
        <w:t>TDAG</w:t>
      </w:r>
      <w:r w:rsidRPr="004277D0">
        <w:rPr>
          <w:rFonts w:cs="Calibri" w:hint="eastAsia"/>
          <w:lang w:val="en-US" w:eastAsia="zh-CN"/>
        </w:rPr>
        <w:t>）</w:t>
      </w:r>
      <w:r w:rsidRPr="004277D0">
        <w:rPr>
          <w:rFonts w:cs="Calibri"/>
          <w:lang w:val="en-US" w:eastAsia="zh-CN"/>
        </w:rPr>
        <w:t>2020</w:t>
      </w:r>
      <w:r w:rsidRPr="004277D0">
        <w:rPr>
          <w:rFonts w:cs="Calibri"/>
          <w:lang w:val="en-US" w:eastAsia="zh-CN"/>
        </w:rPr>
        <w:t>年</w:t>
      </w:r>
      <w:r w:rsidRPr="004277D0">
        <w:rPr>
          <w:rFonts w:cs="Calibri"/>
          <w:lang w:val="en-US" w:eastAsia="zh-CN"/>
        </w:rPr>
        <w:t>6</w:t>
      </w:r>
      <w:r w:rsidRPr="004277D0">
        <w:rPr>
          <w:rFonts w:cs="Calibri"/>
          <w:lang w:val="en-US" w:eastAsia="zh-CN"/>
        </w:rPr>
        <w:t>月的会议期间，后者决定设立三个工作组</w:t>
      </w:r>
      <w:r w:rsidRPr="004277D0">
        <w:rPr>
          <w:rFonts w:cs="Calibri" w:hint="eastAsia"/>
          <w:lang w:val="en-US" w:eastAsia="zh-CN"/>
        </w:rPr>
        <w:t>，</w:t>
      </w:r>
      <w:r w:rsidRPr="004277D0">
        <w:rPr>
          <w:rFonts w:cs="Calibri"/>
          <w:lang w:val="en-US" w:eastAsia="zh-CN"/>
        </w:rPr>
        <w:t>其中</w:t>
      </w:r>
      <w:r w:rsidRPr="004277D0">
        <w:rPr>
          <w:bCs/>
          <w:szCs w:val="24"/>
          <w:lang w:val="en-US" w:eastAsia="zh-CN"/>
        </w:rPr>
        <w:t>以下</w:t>
      </w:r>
      <w:r w:rsidRPr="004277D0">
        <w:rPr>
          <w:rFonts w:cs="Calibri"/>
          <w:lang w:val="en-US" w:eastAsia="zh-CN"/>
        </w:rPr>
        <w:t>两个与</w:t>
      </w:r>
      <w:r w:rsidRPr="004277D0">
        <w:rPr>
          <w:rFonts w:cs="Calibri"/>
          <w:lang w:val="en-US" w:eastAsia="zh-CN"/>
        </w:rPr>
        <w:t>WTDC</w:t>
      </w:r>
      <w:r w:rsidRPr="004277D0">
        <w:rPr>
          <w:rFonts w:cs="Calibri"/>
          <w:lang w:val="en-US" w:eastAsia="zh-CN"/>
        </w:rPr>
        <w:t>直接相关：</w:t>
      </w:r>
    </w:p>
    <w:p w14:paraId="27FAAB8A" w14:textId="77777777" w:rsidR="009C22D2" w:rsidRPr="004277D0" w:rsidRDefault="000A6761" w:rsidP="00C74477">
      <w:pPr>
        <w:pStyle w:val="enumlev1"/>
        <w:rPr>
          <w:rFonts w:cs="Calibri"/>
          <w:bCs/>
          <w:szCs w:val="24"/>
          <w:lang w:val="en-US" w:eastAsia="zh-CN"/>
        </w:rPr>
      </w:pPr>
      <w:r w:rsidRPr="004277D0">
        <w:rPr>
          <w:rFonts w:cs="Calibri"/>
          <w:lang w:eastAsia="zh-CN"/>
        </w:rPr>
        <w:t>a)</w:t>
      </w:r>
      <w:r w:rsidRPr="004277D0">
        <w:rPr>
          <w:rFonts w:cs="Calibri"/>
          <w:bCs/>
          <w:szCs w:val="24"/>
          <w:lang w:val="en-US" w:eastAsia="zh-CN"/>
        </w:rPr>
        <w:tab/>
      </w:r>
      <w:bookmarkStart w:id="3" w:name="lt_pId055"/>
      <w:r w:rsidRPr="004277D0">
        <w:rPr>
          <w:rFonts w:cs="Calibri"/>
          <w:lang w:val="en-US" w:eastAsia="zh-CN"/>
        </w:rPr>
        <w:t>TDAG WTDC</w:t>
      </w:r>
      <w:r w:rsidRPr="004277D0">
        <w:rPr>
          <w:rFonts w:cs="Calibri"/>
          <w:lang w:val="en-US" w:eastAsia="zh-CN"/>
        </w:rPr>
        <w:t>筹备工作组（</w:t>
      </w:r>
      <w:r w:rsidRPr="004277D0">
        <w:rPr>
          <w:rFonts w:cs="Calibri"/>
          <w:lang w:val="en-US" w:eastAsia="zh-CN"/>
        </w:rPr>
        <w:t>TDAG-WG-Prep</w:t>
      </w:r>
      <w:r w:rsidRPr="004277D0">
        <w:rPr>
          <w:rFonts w:cs="Calibri"/>
          <w:lang w:val="en-US" w:eastAsia="zh-CN"/>
        </w:rPr>
        <w:t>）</w:t>
      </w:r>
      <w:r w:rsidRPr="004277D0">
        <w:rPr>
          <w:rFonts w:cs="Calibri" w:hint="eastAsia"/>
          <w:lang w:val="en-US" w:eastAsia="zh-CN"/>
        </w:rPr>
        <w:t>，其</w:t>
      </w:r>
      <w:r w:rsidRPr="004277D0">
        <w:rPr>
          <w:rFonts w:cs="Calibri"/>
          <w:lang w:val="en-US" w:eastAsia="zh-CN"/>
        </w:rPr>
        <w:t>职责范围见</w:t>
      </w:r>
      <w:hyperlink r:id="rId28" w:history="1">
        <w:r w:rsidRPr="004277D0">
          <w:rPr>
            <w:rStyle w:val="Hyperlink"/>
            <w:rFonts w:cs="Calibri"/>
            <w:bCs/>
            <w:szCs w:val="24"/>
            <w:lang w:val="en-US" w:eastAsia="zh-CN"/>
          </w:rPr>
          <w:t>TDAG-WG-Prep</w:t>
        </w:r>
        <w:r w:rsidRPr="004277D0">
          <w:rPr>
            <w:rStyle w:val="Hyperlink"/>
            <w:rFonts w:cs="Calibri"/>
            <w:bCs/>
            <w:szCs w:val="24"/>
            <w:lang w:val="en-US" w:eastAsia="zh-CN"/>
          </w:rPr>
          <w:t>网页</w:t>
        </w:r>
      </w:hyperlink>
      <w:bookmarkEnd w:id="3"/>
      <w:r w:rsidRPr="004277D0">
        <w:rPr>
          <w:rFonts w:cs="Calibri"/>
          <w:lang w:val="en-US" w:eastAsia="zh-CN"/>
        </w:rPr>
        <w:t>。</w:t>
      </w:r>
      <w:bookmarkStart w:id="4" w:name="lt_pId056"/>
      <w:r w:rsidRPr="004277D0">
        <w:rPr>
          <w:rFonts w:cs="Calibri"/>
          <w:lang w:val="en-US" w:eastAsia="zh-CN"/>
        </w:rPr>
        <w:t>该工作组在上述</w:t>
      </w:r>
      <w:r w:rsidRPr="004277D0">
        <w:rPr>
          <w:rFonts w:cs="Calibri" w:hint="eastAsia"/>
          <w:lang w:val="en-US" w:eastAsia="zh-CN"/>
        </w:rPr>
        <w:t>网络</w:t>
      </w:r>
      <w:r w:rsidRPr="004277D0">
        <w:rPr>
          <w:rFonts w:cs="Calibri"/>
          <w:lang w:val="en-US" w:eastAsia="zh-CN"/>
        </w:rPr>
        <w:t>对话的基础上一直工作到</w:t>
      </w:r>
      <w:r w:rsidRPr="004277D0">
        <w:rPr>
          <w:rFonts w:cs="Calibri"/>
          <w:lang w:val="en-US" w:eastAsia="zh-CN"/>
        </w:rPr>
        <w:t>TDAG-20/3</w:t>
      </w:r>
      <w:r w:rsidRPr="004277D0">
        <w:rPr>
          <w:rFonts w:cs="Calibri"/>
          <w:lang w:val="en-US" w:eastAsia="zh-CN"/>
        </w:rPr>
        <w:t>期间，并向</w:t>
      </w:r>
      <w:r w:rsidRPr="004277D0">
        <w:rPr>
          <w:rFonts w:cs="Calibri"/>
          <w:lang w:val="en-US" w:eastAsia="zh-CN"/>
        </w:rPr>
        <w:t>TDAG-20/3</w:t>
      </w:r>
      <w:r w:rsidRPr="004277D0">
        <w:rPr>
          <w:rFonts w:cs="Calibri"/>
          <w:lang w:val="en-US" w:eastAsia="zh-CN"/>
        </w:rPr>
        <w:t>提交了</w:t>
      </w:r>
      <w:hyperlink r:id="rId29" w:history="1">
        <w:r w:rsidRPr="004277D0">
          <w:rPr>
            <w:rStyle w:val="Hyperlink"/>
            <w:rFonts w:cs="Calibri"/>
            <w:bCs/>
            <w:szCs w:val="24"/>
            <w:lang w:eastAsia="zh-CN"/>
          </w:rPr>
          <w:t>提案</w:t>
        </w:r>
      </w:hyperlink>
      <w:r w:rsidRPr="004277D0">
        <w:rPr>
          <w:rFonts w:cs="Calibri" w:hint="eastAsia"/>
          <w:lang w:val="en-US" w:eastAsia="zh-CN"/>
        </w:rPr>
        <w:t>以供</w:t>
      </w:r>
      <w:r w:rsidRPr="004277D0">
        <w:rPr>
          <w:rFonts w:cs="Calibri"/>
          <w:lang w:val="en-US" w:eastAsia="zh-CN"/>
        </w:rPr>
        <w:t>批准。</w:t>
      </w:r>
      <w:bookmarkStart w:id="5" w:name="lt_pId057"/>
      <w:bookmarkEnd w:id="4"/>
      <w:r w:rsidRPr="004277D0">
        <w:rPr>
          <w:rFonts w:cs="Calibri"/>
          <w:lang w:val="en-US" w:eastAsia="zh-CN"/>
        </w:rPr>
        <w:t>批准的建议可总结如下：</w:t>
      </w:r>
      <w:bookmarkEnd w:id="5"/>
    </w:p>
    <w:p w14:paraId="56939ECE" w14:textId="77777777" w:rsidR="009C22D2" w:rsidRPr="004277D0" w:rsidRDefault="000A6761" w:rsidP="00C74477">
      <w:pPr>
        <w:pStyle w:val="enumlev2"/>
        <w:rPr>
          <w:lang w:eastAsia="zh-CN"/>
        </w:rPr>
      </w:pPr>
      <w:r w:rsidRPr="004277D0">
        <w:rPr>
          <w:lang w:eastAsia="zh-CN"/>
        </w:rPr>
        <w:t>•</w:t>
      </w:r>
      <w:r w:rsidRPr="004277D0">
        <w:rPr>
          <w:lang w:eastAsia="zh-CN"/>
        </w:rPr>
        <w:tab/>
      </w:r>
      <w:r w:rsidRPr="004277D0">
        <w:rPr>
          <w:rFonts w:hint="eastAsia"/>
          <w:lang w:eastAsia="zh-CN"/>
        </w:rPr>
        <w:t>举行两次或三次跨区域会议（</w:t>
      </w:r>
      <w:r w:rsidRPr="004277D0">
        <w:rPr>
          <w:lang w:eastAsia="zh-CN"/>
        </w:rPr>
        <w:t>IRM</w:t>
      </w:r>
      <w:r w:rsidRPr="004277D0">
        <w:rPr>
          <w:rFonts w:hint="eastAsia"/>
          <w:lang w:eastAsia="zh-CN"/>
        </w:rPr>
        <w:t>），为成员就将在</w:t>
      </w:r>
      <w:r w:rsidRPr="004277D0">
        <w:rPr>
          <w:lang w:eastAsia="zh-CN"/>
        </w:rPr>
        <w:t>WTDC</w:t>
      </w:r>
      <w:r w:rsidRPr="004277D0">
        <w:rPr>
          <w:rFonts w:hint="eastAsia"/>
          <w:lang w:eastAsia="zh-CN"/>
        </w:rPr>
        <w:t>期间讨论的关键问题形成共同立场提供平台；</w:t>
      </w:r>
    </w:p>
    <w:p w14:paraId="78401E39" w14:textId="77777777" w:rsidR="009C22D2" w:rsidRPr="004277D0" w:rsidRDefault="000A6761" w:rsidP="00C74477">
      <w:pPr>
        <w:pStyle w:val="enumlev2"/>
        <w:rPr>
          <w:rFonts w:cs="Calibri"/>
          <w:bCs/>
          <w:szCs w:val="24"/>
          <w:lang w:val="en-US" w:eastAsia="zh-CN"/>
        </w:rPr>
      </w:pPr>
      <w:r w:rsidRPr="004277D0">
        <w:rPr>
          <w:rFonts w:cs="Calibri"/>
          <w:bCs/>
          <w:szCs w:val="24"/>
          <w:lang w:val="en-US" w:eastAsia="zh-CN"/>
        </w:rPr>
        <w:t>•</w:t>
      </w:r>
      <w:r w:rsidRPr="004277D0">
        <w:rPr>
          <w:rFonts w:cs="Calibri"/>
          <w:bCs/>
          <w:szCs w:val="24"/>
          <w:lang w:val="en-US" w:eastAsia="zh-CN"/>
        </w:rPr>
        <w:tab/>
      </w:r>
      <w:r w:rsidRPr="004277D0">
        <w:rPr>
          <w:lang w:eastAsia="zh-CN"/>
        </w:rPr>
        <w:t>确定大会的主题</w:t>
      </w:r>
      <w:r w:rsidRPr="004277D0">
        <w:rPr>
          <w:rFonts w:hint="eastAsia"/>
          <w:lang w:eastAsia="zh-CN"/>
        </w:rPr>
        <w:t>“</w:t>
      </w:r>
      <w:r w:rsidRPr="004277D0">
        <w:rPr>
          <w:rFonts w:hint="eastAsia"/>
          <w:lang w:val="en-US" w:eastAsia="zh-CN"/>
        </w:rPr>
        <w:t>将未连接者连接起来，实现可持续发展”</w:t>
      </w:r>
      <w:r w:rsidRPr="004277D0">
        <w:rPr>
          <w:rFonts w:cs="Calibri"/>
          <w:lang w:val="en-US" w:eastAsia="zh-CN"/>
        </w:rPr>
        <w:t>；</w:t>
      </w:r>
    </w:p>
    <w:p w14:paraId="4ED4654B" w14:textId="77777777" w:rsidR="009C22D2" w:rsidRPr="004277D0" w:rsidRDefault="000A6761" w:rsidP="00C74477">
      <w:pPr>
        <w:pStyle w:val="enumlev2"/>
        <w:rPr>
          <w:bCs/>
          <w:szCs w:val="24"/>
          <w:lang w:val="en-US" w:eastAsia="zh-CN"/>
        </w:rPr>
      </w:pPr>
      <w:r w:rsidRPr="004277D0">
        <w:rPr>
          <w:bCs/>
          <w:szCs w:val="24"/>
          <w:lang w:val="en-US" w:eastAsia="zh-CN"/>
        </w:rPr>
        <w:t>•</w:t>
      </w:r>
      <w:r w:rsidRPr="004277D0">
        <w:rPr>
          <w:bCs/>
          <w:szCs w:val="24"/>
          <w:lang w:val="en-US" w:eastAsia="zh-CN"/>
        </w:rPr>
        <w:tab/>
      </w:r>
      <w:r w:rsidRPr="004277D0">
        <w:rPr>
          <w:lang w:eastAsia="zh-CN"/>
        </w:rPr>
        <w:t>在大会期间</w:t>
      </w:r>
      <w:r w:rsidRPr="004277D0">
        <w:rPr>
          <w:rFonts w:hint="eastAsia"/>
          <w:lang w:eastAsia="zh-CN"/>
        </w:rPr>
        <w:t>举行</w:t>
      </w:r>
      <w:r w:rsidRPr="004277D0">
        <w:rPr>
          <w:lang w:eastAsia="zh-CN"/>
        </w:rPr>
        <w:t>一次</w:t>
      </w:r>
      <w:r w:rsidRPr="004277D0">
        <w:rPr>
          <w:rFonts w:cs="SimSun" w:hint="eastAsia"/>
          <w:lang w:val="en-US" w:eastAsia="zh-CN"/>
        </w:rPr>
        <w:t>“伙伴关系会议”</w:t>
      </w:r>
      <w:r w:rsidRPr="004277D0">
        <w:rPr>
          <w:lang w:val="en-US" w:eastAsia="zh-CN"/>
        </w:rPr>
        <w:t>，根据</w:t>
      </w:r>
      <w:r w:rsidRPr="004277D0">
        <w:rPr>
          <w:lang w:val="en-US" w:eastAsia="zh-CN"/>
        </w:rPr>
        <w:t>ITU-D</w:t>
      </w:r>
      <w:r w:rsidRPr="004277D0">
        <w:rPr>
          <w:lang w:val="en-US" w:eastAsia="zh-CN"/>
        </w:rPr>
        <w:t>的主题重点合并以往的高级别会议和会外活动，并向主要的非成员利益攸关方开放。</w:t>
      </w:r>
    </w:p>
    <w:p w14:paraId="453EE05D" w14:textId="77777777" w:rsidR="009C22D2" w:rsidRPr="004277D0" w:rsidRDefault="000A6761" w:rsidP="00C74477">
      <w:pPr>
        <w:pStyle w:val="enumlev1"/>
        <w:rPr>
          <w:lang w:val="en-US" w:eastAsia="zh-CN"/>
        </w:rPr>
      </w:pPr>
      <w:r w:rsidRPr="004277D0">
        <w:rPr>
          <w:lang w:eastAsia="zh-CN"/>
        </w:rPr>
        <w:t>b)</w:t>
      </w:r>
      <w:r w:rsidRPr="004277D0">
        <w:rPr>
          <w:lang w:val="en-US" w:eastAsia="zh-CN"/>
        </w:rPr>
        <w:tab/>
      </w:r>
      <w:r w:rsidRPr="004277D0">
        <w:rPr>
          <w:lang w:eastAsia="zh-CN"/>
        </w:rPr>
        <w:t>TDAG</w:t>
      </w:r>
      <w:r w:rsidRPr="004277D0">
        <w:rPr>
          <w:lang w:val="en-US" w:eastAsia="zh-CN"/>
        </w:rPr>
        <w:t xml:space="preserve"> WTDC</w:t>
      </w:r>
      <w:r w:rsidRPr="004277D0">
        <w:rPr>
          <w:lang w:val="en-US" w:eastAsia="zh-CN"/>
        </w:rPr>
        <w:t>决议、宣言和主题重点工作组</w:t>
      </w:r>
      <w:r w:rsidRPr="004277D0">
        <w:rPr>
          <w:lang w:eastAsia="zh-CN"/>
        </w:rPr>
        <w:t>（</w:t>
      </w:r>
      <w:r w:rsidRPr="004277D0">
        <w:rPr>
          <w:lang w:eastAsia="zh-CN"/>
        </w:rPr>
        <w:t>TDAG-WG-RDTP</w:t>
      </w:r>
      <w:r w:rsidRPr="004277D0">
        <w:rPr>
          <w:lang w:eastAsia="zh-CN"/>
        </w:rPr>
        <w:t>）。</w:t>
      </w:r>
      <w:r w:rsidRPr="004277D0">
        <w:rPr>
          <w:lang w:val="en-US" w:eastAsia="zh-CN"/>
        </w:rPr>
        <w:t>该工作组的工作将持续到</w:t>
      </w:r>
      <w:r w:rsidRPr="004277D0">
        <w:rPr>
          <w:lang w:val="en-US" w:eastAsia="zh-CN"/>
        </w:rPr>
        <w:t>TDAG-21</w:t>
      </w:r>
      <w:r w:rsidRPr="004277D0">
        <w:rPr>
          <w:rFonts w:hint="eastAsia"/>
          <w:lang w:val="en-US" w:eastAsia="zh-CN"/>
        </w:rPr>
        <w:t>/2</w:t>
      </w:r>
      <w:r w:rsidRPr="004277D0">
        <w:rPr>
          <w:lang w:val="en-US" w:eastAsia="zh-CN"/>
        </w:rPr>
        <w:t>。该工作组的职责范围和其他工作相关信息见</w:t>
      </w:r>
      <w:hyperlink r:id="rId30" w:history="1">
        <w:r w:rsidRPr="004277D0">
          <w:rPr>
            <w:rStyle w:val="Hyperlink"/>
            <w:rFonts w:cs="Calibri"/>
            <w:lang w:val="en-US" w:eastAsia="zh-CN"/>
          </w:rPr>
          <w:t>TDAG-WG-RDTP</w:t>
        </w:r>
        <w:r w:rsidRPr="004277D0">
          <w:rPr>
            <w:rStyle w:val="Hyperlink"/>
            <w:rFonts w:cs="Calibri"/>
            <w:lang w:val="en-US" w:eastAsia="zh-CN"/>
          </w:rPr>
          <w:t>网站</w:t>
        </w:r>
      </w:hyperlink>
      <w:r w:rsidRPr="004277D0">
        <w:rPr>
          <w:lang w:val="en-US" w:eastAsia="zh-CN"/>
        </w:rPr>
        <w:t>。</w:t>
      </w:r>
    </w:p>
    <w:p w14:paraId="18321BC4" w14:textId="77777777" w:rsidR="000C0474" w:rsidRDefault="000A6761" w:rsidP="0038403A">
      <w:pPr>
        <w:ind w:firstLineChars="200" w:firstLine="480"/>
        <w:rPr>
          <w:rFonts w:cs="Calibri"/>
          <w:bCs/>
          <w:szCs w:val="24"/>
          <w:lang w:val="en-US" w:eastAsia="zh-CN"/>
        </w:rPr>
      </w:pPr>
      <w:r w:rsidRPr="004277D0">
        <w:rPr>
          <w:rFonts w:cs="Calibri"/>
          <w:bCs/>
          <w:szCs w:val="24"/>
          <w:lang w:val="en-US" w:eastAsia="zh-CN"/>
        </w:rPr>
        <w:t>TDAG</w:t>
      </w:r>
      <w:r w:rsidRPr="004277D0">
        <w:rPr>
          <w:rFonts w:cs="Calibri" w:hint="eastAsia"/>
          <w:bCs/>
          <w:szCs w:val="24"/>
          <w:lang w:val="en-US" w:eastAsia="zh-CN"/>
        </w:rPr>
        <w:t>于</w:t>
      </w:r>
      <w:r w:rsidRPr="004277D0">
        <w:rPr>
          <w:rFonts w:cs="Calibri" w:hint="eastAsia"/>
          <w:bCs/>
          <w:szCs w:val="24"/>
          <w:lang w:val="en-US" w:eastAsia="zh-CN"/>
        </w:rPr>
        <w:t>2020</w:t>
      </w:r>
      <w:r w:rsidRPr="004277D0">
        <w:rPr>
          <w:rFonts w:cs="Calibri" w:hint="eastAsia"/>
          <w:bCs/>
          <w:szCs w:val="24"/>
          <w:lang w:val="en-US" w:eastAsia="zh-CN"/>
        </w:rPr>
        <w:t>年</w:t>
      </w:r>
      <w:r w:rsidRPr="004277D0">
        <w:rPr>
          <w:rFonts w:cs="Calibri" w:hint="eastAsia"/>
          <w:bCs/>
          <w:szCs w:val="24"/>
          <w:lang w:val="en-US" w:eastAsia="zh-CN"/>
        </w:rPr>
        <w:t>11</w:t>
      </w:r>
      <w:r w:rsidRPr="004277D0">
        <w:rPr>
          <w:rFonts w:cs="Calibri" w:hint="eastAsia"/>
          <w:bCs/>
          <w:szCs w:val="24"/>
          <w:lang w:val="en-US" w:eastAsia="zh-CN"/>
        </w:rPr>
        <w:t>月</w:t>
      </w:r>
      <w:r w:rsidRPr="004277D0">
        <w:rPr>
          <w:rFonts w:cs="Calibri" w:hint="eastAsia"/>
          <w:bCs/>
          <w:szCs w:val="24"/>
          <w:lang w:val="en-US" w:eastAsia="zh-CN"/>
        </w:rPr>
        <w:t>23</w:t>
      </w:r>
      <w:r w:rsidRPr="004277D0">
        <w:rPr>
          <w:rFonts w:cs="Calibri" w:hint="eastAsia"/>
          <w:bCs/>
          <w:szCs w:val="24"/>
          <w:lang w:val="en-US" w:eastAsia="zh-CN"/>
        </w:rPr>
        <w:t>日</w:t>
      </w:r>
      <w:r w:rsidRPr="004277D0">
        <w:rPr>
          <w:rFonts w:cs="Calibri"/>
          <w:bCs/>
          <w:szCs w:val="24"/>
          <w:lang w:val="en-US" w:eastAsia="zh-CN"/>
        </w:rPr>
        <w:t>召集了一次特别会议</w:t>
      </w:r>
      <w:hyperlink r:id="rId31" w:history="1">
        <w:r w:rsidRPr="004277D0">
          <w:rPr>
            <w:rStyle w:val="Hyperlink"/>
            <w:rFonts w:cs="Calibri" w:hint="eastAsia"/>
            <w:bCs/>
            <w:szCs w:val="24"/>
            <w:lang w:val="en-US" w:eastAsia="zh-CN"/>
          </w:rPr>
          <w:t>（</w:t>
        </w:r>
        <w:r w:rsidRPr="004277D0">
          <w:rPr>
            <w:rStyle w:val="Hyperlink"/>
            <w:bCs/>
            <w:szCs w:val="24"/>
            <w:lang w:val="en-US" w:eastAsia="zh-CN"/>
          </w:rPr>
          <w:t>TDAG-20/3</w:t>
        </w:r>
        <w:r w:rsidRPr="004277D0">
          <w:rPr>
            <w:rStyle w:val="Hyperlink"/>
            <w:rFonts w:cs="Calibri" w:hint="eastAsia"/>
            <w:bCs/>
            <w:szCs w:val="24"/>
            <w:lang w:val="en-US" w:eastAsia="zh-CN"/>
          </w:rPr>
          <w:t>）</w:t>
        </w:r>
      </w:hyperlink>
      <w:r w:rsidRPr="004277D0">
        <w:rPr>
          <w:rFonts w:cs="Calibri" w:hint="eastAsia"/>
          <w:bCs/>
          <w:szCs w:val="24"/>
          <w:lang w:val="en-US" w:eastAsia="zh-CN"/>
        </w:rPr>
        <w:t>，</w:t>
      </w:r>
      <w:r w:rsidRPr="004277D0">
        <w:rPr>
          <w:rFonts w:cs="Calibri"/>
          <w:bCs/>
          <w:szCs w:val="24"/>
          <w:lang w:val="en-US" w:eastAsia="zh-CN"/>
        </w:rPr>
        <w:t>会上</w:t>
      </w:r>
      <w:r w:rsidRPr="004277D0">
        <w:rPr>
          <w:rFonts w:cs="Calibri" w:hint="eastAsia"/>
          <w:bCs/>
          <w:szCs w:val="24"/>
          <w:lang w:val="en-US" w:eastAsia="zh-CN"/>
        </w:rPr>
        <w:t>认可</w:t>
      </w:r>
      <w:r w:rsidRPr="004277D0">
        <w:rPr>
          <w:rFonts w:cs="Calibri"/>
          <w:bCs/>
          <w:szCs w:val="24"/>
          <w:lang w:val="en-US" w:eastAsia="zh-CN"/>
        </w:rPr>
        <w:t>并通过了</w:t>
      </w:r>
      <w:r w:rsidRPr="004277D0">
        <w:rPr>
          <w:rFonts w:cs="Calibri" w:hint="eastAsia"/>
          <w:bCs/>
          <w:szCs w:val="24"/>
          <w:lang w:val="en-US" w:eastAsia="zh-CN"/>
        </w:rPr>
        <w:t>上述</w:t>
      </w:r>
      <w:r w:rsidRPr="004277D0">
        <w:rPr>
          <w:rFonts w:cs="Calibri"/>
          <w:bCs/>
          <w:szCs w:val="24"/>
          <w:lang w:val="en-US" w:eastAsia="zh-CN"/>
        </w:rPr>
        <w:t>工作组的</w:t>
      </w:r>
      <w:r w:rsidRPr="004277D0">
        <w:rPr>
          <w:rFonts w:cs="Calibri" w:hint="eastAsia"/>
          <w:bCs/>
          <w:szCs w:val="24"/>
          <w:lang w:val="en-US" w:eastAsia="zh-CN"/>
        </w:rPr>
        <w:t>提案</w:t>
      </w:r>
      <w:r w:rsidRPr="004277D0">
        <w:rPr>
          <w:rFonts w:cs="Calibri"/>
          <w:bCs/>
          <w:szCs w:val="24"/>
          <w:lang w:val="en-US" w:eastAsia="zh-CN"/>
        </w:rPr>
        <w:t>。</w:t>
      </w:r>
    </w:p>
    <w:p w14:paraId="555FE8B9" w14:textId="77777777" w:rsidR="000C0474" w:rsidRDefault="000C04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="Calibri"/>
          <w:bCs/>
          <w:szCs w:val="24"/>
          <w:lang w:val="en-US" w:eastAsia="zh-CN"/>
        </w:rPr>
      </w:pPr>
      <w:r>
        <w:rPr>
          <w:rFonts w:cs="Calibri"/>
          <w:bCs/>
          <w:szCs w:val="24"/>
          <w:lang w:val="en-US" w:eastAsia="zh-CN"/>
        </w:rPr>
        <w:br w:type="page"/>
      </w:r>
    </w:p>
    <w:p w14:paraId="5B6FD5BA" w14:textId="77777777" w:rsidR="009C22D2" w:rsidRPr="004277D0" w:rsidRDefault="000A6761" w:rsidP="00C74477">
      <w:pPr>
        <w:pStyle w:val="Heading1"/>
        <w:rPr>
          <w:lang w:eastAsia="zh-CN"/>
        </w:rPr>
      </w:pPr>
      <w:r w:rsidRPr="004277D0">
        <w:rPr>
          <w:lang w:eastAsia="zh-CN"/>
        </w:rPr>
        <w:lastRenderedPageBreak/>
        <w:t>4</w:t>
      </w:r>
      <w:r w:rsidRPr="004277D0">
        <w:rPr>
          <w:lang w:eastAsia="zh-CN"/>
        </w:rPr>
        <w:tab/>
      </w:r>
      <w:r w:rsidRPr="004277D0">
        <w:rPr>
          <w:lang w:eastAsia="zh-CN"/>
        </w:rPr>
        <w:t>筹备进程</w:t>
      </w:r>
    </w:p>
    <w:p w14:paraId="6C671636" w14:textId="77777777" w:rsidR="009C22D2" w:rsidRPr="004277D0" w:rsidRDefault="000A6761" w:rsidP="000428ED">
      <w:pPr>
        <w:rPr>
          <w:szCs w:val="24"/>
          <w:lang w:val="en-US" w:eastAsia="zh-CN"/>
        </w:rPr>
      </w:pPr>
      <w:r w:rsidRPr="004277D0">
        <w:rPr>
          <w:szCs w:val="24"/>
          <w:lang w:val="en-US" w:eastAsia="zh-CN"/>
        </w:rPr>
        <w:t>4.1</w:t>
      </w:r>
      <w:r w:rsidRPr="004277D0">
        <w:rPr>
          <w:szCs w:val="24"/>
          <w:lang w:val="en-US" w:eastAsia="zh-CN"/>
        </w:rPr>
        <w:tab/>
      </w:r>
      <w:bookmarkStart w:id="6" w:name="lt_pId067"/>
      <w:r w:rsidRPr="004277D0">
        <w:rPr>
          <w:lang w:val="en-US" w:eastAsia="zh-CN"/>
        </w:rPr>
        <w:t>根据第</w:t>
      </w:r>
      <w:r w:rsidRPr="004277D0">
        <w:rPr>
          <w:lang w:val="en-US" w:eastAsia="zh-CN"/>
        </w:rPr>
        <w:t>31</w:t>
      </w:r>
      <w:r w:rsidRPr="004277D0">
        <w:rPr>
          <w:lang w:val="en-US" w:eastAsia="zh-CN"/>
        </w:rPr>
        <w:t>号决议（</w:t>
      </w:r>
      <w:r w:rsidRPr="004277D0">
        <w:rPr>
          <w:lang w:val="en-US" w:eastAsia="zh-CN"/>
        </w:rPr>
        <w:t>2017</w:t>
      </w:r>
      <w:r w:rsidRPr="004277D0">
        <w:rPr>
          <w:lang w:val="en-US" w:eastAsia="zh-CN"/>
        </w:rPr>
        <w:t>年，布宜诺斯艾利斯，修订版），在所有六个区域共举办了如下六个</w:t>
      </w:r>
      <w:r w:rsidRPr="004277D0">
        <w:rPr>
          <w:b/>
          <w:bCs/>
          <w:lang w:val="en-US" w:eastAsia="zh-CN"/>
        </w:rPr>
        <w:t>区域性筹备会议（</w:t>
      </w:r>
      <w:r w:rsidRPr="004277D0">
        <w:rPr>
          <w:b/>
          <w:bCs/>
          <w:lang w:val="en-US" w:eastAsia="zh-CN"/>
        </w:rPr>
        <w:t>RPM</w:t>
      </w:r>
      <w:r w:rsidRPr="004277D0">
        <w:rPr>
          <w:b/>
          <w:bCs/>
          <w:lang w:val="en-US" w:eastAsia="zh-CN"/>
        </w:rPr>
        <w:t>）</w:t>
      </w:r>
      <w:r w:rsidRPr="004277D0">
        <w:rPr>
          <w:lang w:val="en-US" w:eastAsia="zh-CN"/>
        </w:rPr>
        <w:t>：</w:t>
      </w:r>
      <w:bookmarkEnd w:id="6"/>
    </w:p>
    <w:tbl>
      <w:tblPr>
        <w:tblW w:w="0" w:type="auto"/>
        <w:jc w:val="center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3159"/>
        <w:gridCol w:w="3078"/>
        <w:gridCol w:w="1863"/>
      </w:tblGrid>
      <w:tr w:rsidR="009C22D2" w:rsidRPr="000428ED" w14:paraId="3CCC81EF" w14:textId="77777777">
        <w:trPr>
          <w:tblHeader/>
          <w:jc w:val="center"/>
        </w:trPr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C070F" w14:textId="77777777" w:rsidR="009C22D2" w:rsidRPr="000428ED" w:rsidRDefault="000A6761">
            <w:pPr>
              <w:spacing w:before="40" w:after="40"/>
              <w:rPr>
                <w:rFonts w:cs="Calibri"/>
                <w:b/>
                <w:bCs/>
                <w:szCs w:val="22"/>
                <w:lang w:val="en-US" w:eastAsia="zh-CN"/>
              </w:rPr>
            </w:pPr>
            <w:r w:rsidRPr="000428ED">
              <w:rPr>
                <w:rFonts w:cs="Calibri"/>
                <w:b/>
                <w:bCs/>
                <w:szCs w:val="22"/>
                <w:lang w:val="en-US" w:eastAsia="zh-CN"/>
              </w:rPr>
              <w:t>区域</w:t>
            </w:r>
          </w:p>
        </w:tc>
        <w:tc>
          <w:tcPr>
            <w:tcW w:w="31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7A497" w14:textId="77777777" w:rsidR="009C22D2" w:rsidRPr="000428ED" w:rsidRDefault="000A6761">
            <w:pPr>
              <w:spacing w:before="40" w:after="40"/>
              <w:rPr>
                <w:rFonts w:cs="Calibri"/>
                <w:b/>
                <w:bCs/>
                <w:lang w:val="en-US" w:eastAsia="zh-CN"/>
              </w:rPr>
            </w:pPr>
            <w:r w:rsidRPr="000428ED">
              <w:rPr>
                <w:rFonts w:cs="Calibri"/>
                <w:b/>
                <w:bCs/>
                <w:lang w:val="en-US" w:eastAsia="zh-CN"/>
              </w:rPr>
              <w:t>日期</w:t>
            </w:r>
          </w:p>
        </w:tc>
        <w:tc>
          <w:tcPr>
            <w:tcW w:w="3078" w:type="dxa"/>
            <w:vAlign w:val="center"/>
          </w:tcPr>
          <w:p w14:paraId="78B1FC09" w14:textId="77777777" w:rsidR="009C22D2" w:rsidRPr="000428ED" w:rsidRDefault="000A6761">
            <w:pPr>
              <w:spacing w:before="40" w:after="40"/>
              <w:ind w:left="113"/>
              <w:rPr>
                <w:rFonts w:cs="Calibri"/>
                <w:b/>
                <w:bCs/>
                <w:lang w:val="en-US" w:eastAsia="zh-CN"/>
              </w:rPr>
            </w:pPr>
            <w:r w:rsidRPr="000428ED">
              <w:rPr>
                <w:rFonts w:cs="Calibri"/>
                <w:b/>
                <w:bCs/>
                <w:lang w:val="en-US" w:eastAsia="zh-CN"/>
              </w:rPr>
              <w:t>虚拟东道国</w:t>
            </w:r>
          </w:p>
        </w:tc>
        <w:tc>
          <w:tcPr>
            <w:tcW w:w="1863" w:type="dxa"/>
            <w:vAlign w:val="center"/>
          </w:tcPr>
          <w:p w14:paraId="5F1ED489" w14:textId="77777777" w:rsidR="009C22D2" w:rsidRPr="000428ED" w:rsidRDefault="000A6761">
            <w:pPr>
              <w:spacing w:before="40" w:after="40"/>
              <w:ind w:left="113"/>
              <w:rPr>
                <w:rFonts w:cs="Calibri"/>
                <w:b/>
                <w:bCs/>
                <w:lang w:val="en-US" w:eastAsia="zh-CN"/>
              </w:rPr>
            </w:pPr>
            <w:r w:rsidRPr="000428ED">
              <w:rPr>
                <w:rFonts w:cs="Calibri"/>
                <w:b/>
                <w:bCs/>
                <w:lang w:val="en-US" w:eastAsia="zh-CN"/>
              </w:rPr>
              <w:t>输出成果文件</w:t>
            </w:r>
          </w:p>
        </w:tc>
      </w:tr>
      <w:tr w:rsidR="009C22D2" w:rsidRPr="000428ED" w14:paraId="543B610F" w14:textId="77777777">
        <w:trPr>
          <w:jc w:val="center"/>
        </w:trPr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17276" w14:textId="77777777" w:rsidR="009C22D2" w:rsidRPr="000428ED" w:rsidRDefault="000A6761">
            <w:pPr>
              <w:spacing w:before="40" w:after="40"/>
              <w:rPr>
                <w:rFonts w:cs="Calibri"/>
                <w:szCs w:val="22"/>
                <w:lang w:val="en-US"/>
              </w:rPr>
            </w:pPr>
            <w:bookmarkStart w:id="7" w:name="lt_pId072"/>
            <w:r w:rsidRPr="000428ED">
              <w:rPr>
                <w:rFonts w:cs="Calibri"/>
                <w:szCs w:val="22"/>
                <w:lang w:val="en-US"/>
              </w:rPr>
              <w:t>RPM-EUR</w:t>
            </w:r>
            <w:bookmarkEnd w:id="7"/>
          </w:p>
        </w:tc>
        <w:tc>
          <w:tcPr>
            <w:tcW w:w="3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0DB08" w14:textId="77777777" w:rsidR="009C22D2" w:rsidRPr="000428ED" w:rsidRDefault="000A6761">
            <w:pPr>
              <w:spacing w:before="40" w:after="40"/>
              <w:rPr>
                <w:rFonts w:cs="Calibri"/>
                <w:lang w:val="en-US"/>
              </w:rPr>
            </w:pPr>
            <w:r w:rsidRPr="000428ED">
              <w:rPr>
                <w:rFonts w:cs="Calibri"/>
                <w:lang w:val="en-US"/>
              </w:rPr>
              <w:t>2021</w:t>
            </w:r>
            <w:r w:rsidRPr="000428ED">
              <w:rPr>
                <w:rFonts w:cs="Calibri"/>
                <w:lang w:val="en-US"/>
              </w:rPr>
              <w:t>年</w:t>
            </w:r>
            <w:r w:rsidRPr="000428ED">
              <w:rPr>
                <w:rFonts w:cs="Calibri"/>
                <w:lang w:val="en-US"/>
              </w:rPr>
              <w:t>1</w:t>
            </w:r>
            <w:r w:rsidRPr="000428ED">
              <w:rPr>
                <w:rFonts w:cs="Calibri"/>
                <w:lang w:val="en-US"/>
              </w:rPr>
              <w:t>月</w:t>
            </w:r>
            <w:r w:rsidRPr="000428ED">
              <w:rPr>
                <w:rFonts w:cs="Calibri"/>
                <w:lang w:val="en-US"/>
              </w:rPr>
              <w:t>18-19</w:t>
            </w:r>
            <w:r w:rsidRPr="000428ED">
              <w:rPr>
                <w:rFonts w:cs="Calibri"/>
                <w:lang w:val="en-US"/>
              </w:rPr>
              <w:t>日（虚拟）</w:t>
            </w:r>
          </w:p>
        </w:tc>
        <w:tc>
          <w:tcPr>
            <w:tcW w:w="3078" w:type="dxa"/>
          </w:tcPr>
          <w:p w14:paraId="23CF844B" w14:textId="77777777" w:rsidR="009C22D2" w:rsidRPr="000428ED" w:rsidRDefault="000A6761">
            <w:pPr>
              <w:spacing w:before="40" w:after="40"/>
              <w:ind w:left="113"/>
              <w:rPr>
                <w:rFonts w:cs="Calibri"/>
                <w:lang w:val="en-US" w:eastAsia="zh-CN"/>
              </w:rPr>
            </w:pPr>
            <w:r w:rsidRPr="000428ED">
              <w:rPr>
                <w:rFonts w:cs="Calibri"/>
                <w:lang w:val="en-US" w:eastAsia="zh-CN"/>
              </w:rPr>
              <w:t>虚拟东道国：捷克共和国</w:t>
            </w:r>
          </w:p>
        </w:tc>
        <w:tc>
          <w:tcPr>
            <w:tcW w:w="1863" w:type="dxa"/>
          </w:tcPr>
          <w:p w14:paraId="6B130889" w14:textId="77777777" w:rsidR="009C22D2" w:rsidRPr="000428ED" w:rsidRDefault="007713B1">
            <w:pPr>
              <w:spacing w:before="40" w:after="40"/>
              <w:ind w:left="113"/>
              <w:rPr>
                <w:rFonts w:cs="Calibri"/>
                <w:lang w:val="en-US"/>
              </w:rPr>
            </w:pPr>
            <w:hyperlink r:id="rId32" w:history="1">
              <w:bookmarkStart w:id="8" w:name="lt_pId075"/>
              <w:r w:rsidR="000A6761" w:rsidRPr="000428ED">
                <w:rPr>
                  <w:rStyle w:val="Hyperlink"/>
                  <w:rFonts w:cs="Calibri"/>
                  <w:lang w:val="en-US" w:eastAsia="zh-CN"/>
                </w:rPr>
                <w:t>报告</w:t>
              </w:r>
              <w:bookmarkEnd w:id="8"/>
            </w:hyperlink>
          </w:p>
        </w:tc>
      </w:tr>
      <w:tr w:rsidR="009C22D2" w:rsidRPr="000428ED" w14:paraId="0B5D7825" w14:textId="77777777">
        <w:trPr>
          <w:jc w:val="center"/>
        </w:trPr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76EDE" w14:textId="77777777" w:rsidR="009C22D2" w:rsidRPr="000428ED" w:rsidRDefault="000A6761">
            <w:pPr>
              <w:spacing w:before="40" w:after="40"/>
              <w:rPr>
                <w:rFonts w:cs="Calibri"/>
                <w:lang w:val="en-US"/>
              </w:rPr>
            </w:pPr>
            <w:bookmarkStart w:id="9" w:name="lt_pId076"/>
            <w:r w:rsidRPr="000428ED">
              <w:rPr>
                <w:rFonts w:cs="Calibri"/>
                <w:lang w:val="en-US"/>
              </w:rPr>
              <w:t>RPM-ASP</w:t>
            </w:r>
            <w:bookmarkEnd w:id="9"/>
          </w:p>
        </w:tc>
        <w:tc>
          <w:tcPr>
            <w:tcW w:w="3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4FC24" w14:textId="77777777" w:rsidR="009C22D2" w:rsidRPr="000428ED" w:rsidRDefault="000A6761">
            <w:pPr>
              <w:spacing w:before="40" w:after="40"/>
              <w:rPr>
                <w:rFonts w:cs="Calibri"/>
                <w:lang w:val="en-US"/>
              </w:rPr>
            </w:pPr>
            <w:r w:rsidRPr="000428ED">
              <w:rPr>
                <w:rFonts w:cs="Calibri"/>
                <w:lang w:val="en-US"/>
              </w:rPr>
              <w:t>2021</w:t>
            </w:r>
            <w:r w:rsidRPr="000428ED">
              <w:rPr>
                <w:rFonts w:cs="Calibri"/>
                <w:lang w:val="en-US"/>
              </w:rPr>
              <w:t>年</w:t>
            </w:r>
            <w:r w:rsidRPr="000428ED">
              <w:rPr>
                <w:rFonts w:cs="Calibri"/>
                <w:lang w:val="en-US"/>
              </w:rPr>
              <w:t>3</w:t>
            </w:r>
            <w:r w:rsidRPr="000428ED">
              <w:rPr>
                <w:rFonts w:cs="Calibri"/>
                <w:lang w:val="en-US"/>
              </w:rPr>
              <w:t>月</w:t>
            </w:r>
            <w:r w:rsidRPr="000428ED">
              <w:rPr>
                <w:rFonts w:cs="Calibri"/>
                <w:lang w:val="en-US"/>
              </w:rPr>
              <w:t>9-10</w:t>
            </w:r>
            <w:r w:rsidRPr="000428ED">
              <w:rPr>
                <w:rFonts w:cs="Calibri"/>
                <w:lang w:val="en-US"/>
              </w:rPr>
              <w:t>日（虚拟）</w:t>
            </w:r>
          </w:p>
        </w:tc>
        <w:tc>
          <w:tcPr>
            <w:tcW w:w="3078" w:type="dxa"/>
          </w:tcPr>
          <w:p w14:paraId="50B99B1D" w14:textId="77777777" w:rsidR="009C22D2" w:rsidRPr="000428ED" w:rsidRDefault="000A6761">
            <w:pPr>
              <w:spacing w:before="40" w:after="40"/>
              <w:ind w:left="113"/>
              <w:rPr>
                <w:rFonts w:cs="Calibri"/>
                <w:lang w:val="en-US"/>
              </w:rPr>
            </w:pPr>
            <w:r w:rsidRPr="000428ED">
              <w:rPr>
                <w:rFonts w:cs="Calibri"/>
                <w:lang w:val="en-US"/>
              </w:rPr>
              <w:t>--</w:t>
            </w:r>
          </w:p>
        </w:tc>
        <w:tc>
          <w:tcPr>
            <w:tcW w:w="1863" w:type="dxa"/>
          </w:tcPr>
          <w:p w14:paraId="7B807D8D" w14:textId="77777777" w:rsidR="009C22D2" w:rsidRPr="000428ED" w:rsidRDefault="007713B1">
            <w:pPr>
              <w:spacing w:before="40" w:after="40"/>
              <w:ind w:left="113"/>
              <w:rPr>
                <w:rFonts w:cs="Calibri"/>
                <w:lang w:val="en-US"/>
              </w:rPr>
            </w:pPr>
            <w:hyperlink r:id="rId33" w:history="1">
              <w:bookmarkStart w:id="10" w:name="lt_pId079"/>
              <w:r w:rsidR="000A6761" w:rsidRPr="000428ED">
                <w:rPr>
                  <w:rStyle w:val="Hyperlink"/>
                  <w:rFonts w:cs="Calibri"/>
                  <w:lang w:val="en-US" w:eastAsia="zh-CN"/>
                </w:rPr>
                <w:t>报告</w:t>
              </w:r>
              <w:bookmarkEnd w:id="10"/>
            </w:hyperlink>
          </w:p>
        </w:tc>
      </w:tr>
      <w:tr w:rsidR="009C22D2" w:rsidRPr="000428ED" w14:paraId="5CDC3A1C" w14:textId="77777777">
        <w:trPr>
          <w:jc w:val="center"/>
        </w:trPr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6E8E7" w14:textId="77777777" w:rsidR="009C22D2" w:rsidRPr="000428ED" w:rsidRDefault="000A6761">
            <w:pPr>
              <w:spacing w:before="40" w:after="40"/>
              <w:rPr>
                <w:rFonts w:cs="Calibri"/>
                <w:lang w:val="en-US"/>
              </w:rPr>
            </w:pPr>
            <w:bookmarkStart w:id="11" w:name="lt_pId080"/>
            <w:r w:rsidRPr="000428ED">
              <w:rPr>
                <w:rFonts w:cs="Calibri"/>
                <w:lang w:val="en-US"/>
              </w:rPr>
              <w:t>RPM-AFR</w:t>
            </w:r>
            <w:bookmarkEnd w:id="11"/>
          </w:p>
        </w:tc>
        <w:tc>
          <w:tcPr>
            <w:tcW w:w="3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1A802" w14:textId="77777777" w:rsidR="009C22D2" w:rsidRPr="000428ED" w:rsidRDefault="000A6761">
            <w:pPr>
              <w:spacing w:before="40" w:after="40"/>
              <w:rPr>
                <w:rFonts w:cs="Calibri"/>
                <w:lang w:val="en-US"/>
              </w:rPr>
            </w:pPr>
            <w:r w:rsidRPr="000428ED">
              <w:rPr>
                <w:rFonts w:cs="Calibri"/>
                <w:lang w:val="en-US"/>
              </w:rPr>
              <w:t>2021</w:t>
            </w:r>
            <w:r w:rsidRPr="000428ED">
              <w:rPr>
                <w:rFonts w:cs="Calibri"/>
                <w:lang w:val="en-US"/>
              </w:rPr>
              <w:t>年</w:t>
            </w:r>
            <w:r w:rsidRPr="000428ED">
              <w:rPr>
                <w:rFonts w:cs="Calibri"/>
                <w:lang w:val="en-US"/>
              </w:rPr>
              <w:t>3</w:t>
            </w:r>
            <w:r w:rsidRPr="000428ED">
              <w:rPr>
                <w:rFonts w:cs="Calibri"/>
                <w:lang w:val="en-US"/>
              </w:rPr>
              <w:t>月</w:t>
            </w:r>
            <w:r w:rsidRPr="000428ED">
              <w:rPr>
                <w:rFonts w:cs="Calibri"/>
                <w:lang w:val="en-US"/>
              </w:rPr>
              <w:t>29-30</w:t>
            </w:r>
            <w:r w:rsidRPr="000428ED">
              <w:rPr>
                <w:rFonts w:cs="Calibri"/>
                <w:lang w:val="en-US"/>
              </w:rPr>
              <w:t>日（虚拟）</w:t>
            </w:r>
          </w:p>
        </w:tc>
        <w:tc>
          <w:tcPr>
            <w:tcW w:w="3078" w:type="dxa"/>
          </w:tcPr>
          <w:p w14:paraId="20871026" w14:textId="77777777" w:rsidR="009C22D2" w:rsidRPr="000428ED" w:rsidRDefault="000A6761">
            <w:pPr>
              <w:spacing w:before="40" w:after="40"/>
              <w:ind w:left="113"/>
              <w:rPr>
                <w:rFonts w:cs="Calibri"/>
                <w:lang w:val="en-US" w:eastAsia="zh-CN"/>
              </w:rPr>
            </w:pPr>
            <w:r w:rsidRPr="000428ED">
              <w:rPr>
                <w:rFonts w:cs="Calibri"/>
                <w:lang w:val="en-US" w:eastAsia="zh-CN"/>
              </w:rPr>
              <w:t>虚拟东道国：布基纳法索</w:t>
            </w:r>
          </w:p>
        </w:tc>
        <w:tc>
          <w:tcPr>
            <w:tcW w:w="1863" w:type="dxa"/>
          </w:tcPr>
          <w:p w14:paraId="788336DA" w14:textId="77777777" w:rsidR="009C22D2" w:rsidRPr="000428ED" w:rsidRDefault="007713B1">
            <w:pPr>
              <w:spacing w:before="40" w:after="40"/>
              <w:ind w:left="113"/>
              <w:rPr>
                <w:rFonts w:cs="Calibri"/>
                <w:lang w:val="en-US"/>
              </w:rPr>
            </w:pPr>
            <w:hyperlink r:id="rId34" w:history="1">
              <w:r w:rsidR="000A6761" w:rsidRPr="000428ED">
                <w:rPr>
                  <w:rStyle w:val="Hyperlink"/>
                  <w:rFonts w:cs="Calibri"/>
                  <w:lang w:val="en-US" w:eastAsia="zh-CN"/>
                </w:rPr>
                <w:t>报告</w:t>
              </w:r>
            </w:hyperlink>
          </w:p>
        </w:tc>
      </w:tr>
      <w:tr w:rsidR="009C22D2" w:rsidRPr="000428ED" w14:paraId="39AA56E4" w14:textId="77777777">
        <w:trPr>
          <w:jc w:val="center"/>
        </w:trPr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E3A30" w14:textId="77777777" w:rsidR="009C22D2" w:rsidRPr="000428ED" w:rsidRDefault="000A6761">
            <w:pPr>
              <w:spacing w:before="40" w:after="40"/>
              <w:rPr>
                <w:rFonts w:cs="Calibri"/>
                <w:lang w:val="en-US"/>
              </w:rPr>
            </w:pPr>
            <w:bookmarkStart w:id="12" w:name="lt_pId084"/>
            <w:r w:rsidRPr="000428ED">
              <w:rPr>
                <w:rFonts w:cs="Calibri"/>
                <w:lang w:val="en-US"/>
              </w:rPr>
              <w:t>RPM-ARB</w:t>
            </w:r>
            <w:bookmarkEnd w:id="12"/>
          </w:p>
        </w:tc>
        <w:tc>
          <w:tcPr>
            <w:tcW w:w="3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AFA23" w14:textId="77777777" w:rsidR="009C22D2" w:rsidRPr="000428ED" w:rsidRDefault="000A6761">
            <w:pPr>
              <w:spacing w:before="40" w:after="40"/>
              <w:rPr>
                <w:rFonts w:cs="Calibri"/>
                <w:lang w:val="en-US"/>
              </w:rPr>
            </w:pPr>
            <w:r w:rsidRPr="000428ED">
              <w:rPr>
                <w:rFonts w:cs="Calibri"/>
                <w:lang w:val="en-US"/>
              </w:rPr>
              <w:t>2021</w:t>
            </w:r>
            <w:r w:rsidRPr="000428ED">
              <w:rPr>
                <w:rFonts w:cs="Calibri"/>
                <w:lang w:val="en-US"/>
              </w:rPr>
              <w:t>年</w:t>
            </w:r>
            <w:r w:rsidRPr="000428ED">
              <w:rPr>
                <w:rFonts w:cs="Calibri"/>
                <w:lang w:val="en-US"/>
              </w:rPr>
              <w:t>4</w:t>
            </w:r>
            <w:r w:rsidRPr="000428ED">
              <w:rPr>
                <w:rFonts w:cs="Calibri"/>
                <w:lang w:val="en-US"/>
              </w:rPr>
              <w:t>月</w:t>
            </w:r>
            <w:r w:rsidRPr="000428ED">
              <w:rPr>
                <w:rFonts w:cs="Calibri"/>
                <w:lang w:val="en-US"/>
              </w:rPr>
              <w:t>7-8</w:t>
            </w:r>
            <w:r w:rsidRPr="000428ED">
              <w:rPr>
                <w:rFonts w:cs="Calibri"/>
                <w:lang w:val="en-US"/>
              </w:rPr>
              <w:t>日（虚拟）</w:t>
            </w:r>
          </w:p>
        </w:tc>
        <w:tc>
          <w:tcPr>
            <w:tcW w:w="3078" w:type="dxa"/>
          </w:tcPr>
          <w:p w14:paraId="545ADB1E" w14:textId="77777777" w:rsidR="009C22D2" w:rsidRPr="000428ED" w:rsidRDefault="000A6761">
            <w:pPr>
              <w:spacing w:before="40" w:after="40"/>
              <w:ind w:left="113"/>
              <w:rPr>
                <w:rFonts w:cs="Calibri"/>
                <w:lang w:val="en-US"/>
              </w:rPr>
            </w:pPr>
            <w:r w:rsidRPr="000428ED">
              <w:rPr>
                <w:rFonts w:cs="Calibri"/>
                <w:lang w:val="en-US"/>
              </w:rPr>
              <w:t>--</w:t>
            </w:r>
          </w:p>
        </w:tc>
        <w:tc>
          <w:tcPr>
            <w:tcW w:w="1863" w:type="dxa"/>
          </w:tcPr>
          <w:p w14:paraId="3C94F5E6" w14:textId="77777777" w:rsidR="009C22D2" w:rsidRPr="000428ED" w:rsidRDefault="007713B1">
            <w:pPr>
              <w:spacing w:before="40" w:after="40"/>
              <w:ind w:left="113"/>
              <w:rPr>
                <w:rFonts w:cs="Calibri"/>
                <w:lang w:val="en-US"/>
              </w:rPr>
            </w:pPr>
            <w:hyperlink r:id="rId35" w:history="1">
              <w:r w:rsidR="000A6761" w:rsidRPr="000428ED">
                <w:rPr>
                  <w:rStyle w:val="Hyperlink"/>
                  <w:rFonts w:cs="Calibri"/>
                  <w:lang w:val="en-US" w:eastAsia="zh-CN"/>
                </w:rPr>
                <w:t>报告</w:t>
              </w:r>
            </w:hyperlink>
          </w:p>
        </w:tc>
      </w:tr>
      <w:tr w:rsidR="009C22D2" w:rsidRPr="000428ED" w14:paraId="722A16F8" w14:textId="77777777">
        <w:trPr>
          <w:jc w:val="center"/>
        </w:trPr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4369A" w14:textId="77777777" w:rsidR="009C22D2" w:rsidRPr="000428ED" w:rsidRDefault="000A6761">
            <w:pPr>
              <w:spacing w:before="40" w:after="40"/>
              <w:rPr>
                <w:rFonts w:cs="Calibri"/>
                <w:lang w:val="en-US"/>
              </w:rPr>
            </w:pPr>
            <w:bookmarkStart w:id="13" w:name="lt_pId088"/>
            <w:r w:rsidRPr="000428ED">
              <w:rPr>
                <w:rFonts w:cs="Calibri"/>
                <w:lang w:val="en-US"/>
              </w:rPr>
              <w:t>RPM-CIS</w:t>
            </w:r>
            <w:bookmarkEnd w:id="13"/>
          </w:p>
        </w:tc>
        <w:tc>
          <w:tcPr>
            <w:tcW w:w="3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FA09E" w14:textId="77777777" w:rsidR="009C22D2" w:rsidRPr="000428ED" w:rsidRDefault="000A6761">
            <w:pPr>
              <w:spacing w:before="40" w:after="40"/>
              <w:rPr>
                <w:rFonts w:cs="Calibri"/>
                <w:lang w:val="en-US"/>
              </w:rPr>
            </w:pPr>
            <w:r w:rsidRPr="000428ED">
              <w:rPr>
                <w:rFonts w:cs="Calibri"/>
                <w:lang w:val="en-US"/>
              </w:rPr>
              <w:t>2021</w:t>
            </w:r>
            <w:r w:rsidRPr="000428ED">
              <w:rPr>
                <w:rFonts w:cs="Calibri"/>
                <w:lang w:val="en-US"/>
              </w:rPr>
              <w:t>年</w:t>
            </w:r>
            <w:r w:rsidRPr="000428ED">
              <w:rPr>
                <w:rFonts w:cs="Calibri"/>
                <w:lang w:val="en-US"/>
              </w:rPr>
              <w:t>4</w:t>
            </w:r>
            <w:r w:rsidRPr="000428ED">
              <w:rPr>
                <w:rFonts w:cs="Calibri"/>
                <w:lang w:val="en-US"/>
              </w:rPr>
              <w:t>月</w:t>
            </w:r>
            <w:r w:rsidRPr="000428ED">
              <w:rPr>
                <w:rFonts w:cs="Calibri"/>
                <w:lang w:val="en-US"/>
              </w:rPr>
              <w:t>21-22</w:t>
            </w:r>
            <w:r w:rsidRPr="000428ED">
              <w:rPr>
                <w:rFonts w:cs="Calibri"/>
                <w:lang w:val="en-US"/>
              </w:rPr>
              <w:t>日（虚拟）</w:t>
            </w:r>
          </w:p>
        </w:tc>
        <w:tc>
          <w:tcPr>
            <w:tcW w:w="3078" w:type="dxa"/>
          </w:tcPr>
          <w:p w14:paraId="72018BBC" w14:textId="77777777" w:rsidR="009C22D2" w:rsidRPr="000428ED" w:rsidRDefault="000A6761">
            <w:pPr>
              <w:spacing w:before="40" w:after="40"/>
              <w:ind w:left="113"/>
              <w:rPr>
                <w:rFonts w:cs="Calibri"/>
                <w:lang w:val="en-US"/>
              </w:rPr>
            </w:pPr>
            <w:r w:rsidRPr="000428ED">
              <w:rPr>
                <w:rFonts w:cs="Calibri"/>
                <w:lang w:val="en-US"/>
              </w:rPr>
              <w:t>--</w:t>
            </w:r>
          </w:p>
        </w:tc>
        <w:tc>
          <w:tcPr>
            <w:tcW w:w="1863" w:type="dxa"/>
          </w:tcPr>
          <w:p w14:paraId="405AB04B" w14:textId="77777777" w:rsidR="009C22D2" w:rsidRPr="000428ED" w:rsidRDefault="007713B1">
            <w:pPr>
              <w:spacing w:before="40" w:after="40"/>
              <w:ind w:left="113"/>
              <w:rPr>
                <w:rFonts w:cs="Calibri"/>
                <w:lang w:val="en-US"/>
              </w:rPr>
            </w:pPr>
            <w:hyperlink r:id="rId36" w:history="1">
              <w:r w:rsidR="000A6761" w:rsidRPr="000428ED">
                <w:rPr>
                  <w:rStyle w:val="Hyperlink"/>
                  <w:rFonts w:cs="Calibri"/>
                  <w:lang w:val="en-US" w:eastAsia="zh-CN"/>
                </w:rPr>
                <w:t>报告</w:t>
              </w:r>
            </w:hyperlink>
          </w:p>
        </w:tc>
      </w:tr>
      <w:tr w:rsidR="009C22D2" w:rsidRPr="000428ED" w14:paraId="4DB4B4F2" w14:textId="77777777">
        <w:trPr>
          <w:jc w:val="center"/>
        </w:trPr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00D3F" w14:textId="77777777" w:rsidR="009C22D2" w:rsidRPr="000428ED" w:rsidRDefault="000A6761">
            <w:pPr>
              <w:spacing w:before="40" w:after="40"/>
              <w:rPr>
                <w:rFonts w:cs="Calibri"/>
                <w:lang w:val="en-US"/>
              </w:rPr>
            </w:pPr>
            <w:bookmarkStart w:id="14" w:name="lt_pId092"/>
            <w:r w:rsidRPr="000428ED">
              <w:rPr>
                <w:rFonts w:cs="Calibri"/>
                <w:lang w:val="en-US"/>
              </w:rPr>
              <w:t>RPM-AMS</w:t>
            </w:r>
            <w:bookmarkEnd w:id="14"/>
          </w:p>
        </w:tc>
        <w:tc>
          <w:tcPr>
            <w:tcW w:w="3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90C1F" w14:textId="77777777" w:rsidR="009C22D2" w:rsidRPr="000428ED" w:rsidRDefault="000A6761">
            <w:pPr>
              <w:spacing w:before="40" w:after="40"/>
              <w:rPr>
                <w:rFonts w:cs="Calibri"/>
                <w:lang w:val="en-US"/>
              </w:rPr>
            </w:pPr>
            <w:r w:rsidRPr="000428ED">
              <w:rPr>
                <w:rFonts w:cs="Calibri"/>
                <w:lang w:val="en-US"/>
              </w:rPr>
              <w:t>2021</w:t>
            </w:r>
            <w:r w:rsidRPr="000428ED">
              <w:rPr>
                <w:rFonts w:cs="Calibri"/>
                <w:lang w:val="en-US"/>
              </w:rPr>
              <w:t>年</w:t>
            </w:r>
            <w:r w:rsidRPr="000428ED">
              <w:rPr>
                <w:rFonts w:cs="Calibri"/>
                <w:lang w:val="en-US"/>
              </w:rPr>
              <w:t>4</w:t>
            </w:r>
            <w:r w:rsidRPr="000428ED">
              <w:rPr>
                <w:rFonts w:cs="Calibri"/>
                <w:lang w:val="en-US"/>
              </w:rPr>
              <w:t>月</w:t>
            </w:r>
            <w:r w:rsidRPr="000428ED">
              <w:rPr>
                <w:rFonts w:cs="Calibri"/>
                <w:lang w:val="en-US"/>
              </w:rPr>
              <w:t>26-27</w:t>
            </w:r>
            <w:r w:rsidRPr="000428ED">
              <w:rPr>
                <w:rFonts w:cs="Calibri"/>
                <w:lang w:val="en-US"/>
              </w:rPr>
              <w:t>日（虚拟）</w:t>
            </w:r>
          </w:p>
        </w:tc>
        <w:tc>
          <w:tcPr>
            <w:tcW w:w="3078" w:type="dxa"/>
          </w:tcPr>
          <w:p w14:paraId="00E2B9C3" w14:textId="77777777" w:rsidR="009C22D2" w:rsidRPr="000428ED" w:rsidRDefault="000A6761">
            <w:pPr>
              <w:spacing w:before="40" w:after="40"/>
              <w:ind w:left="113"/>
              <w:rPr>
                <w:rFonts w:cs="Calibri"/>
                <w:lang w:val="en-US" w:eastAsia="zh-CN"/>
              </w:rPr>
            </w:pPr>
            <w:r w:rsidRPr="000428ED">
              <w:rPr>
                <w:rFonts w:cs="Calibri"/>
                <w:lang w:val="en-US" w:eastAsia="zh-CN"/>
              </w:rPr>
              <w:t>虚拟东道国：秘鲁</w:t>
            </w:r>
          </w:p>
        </w:tc>
        <w:tc>
          <w:tcPr>
            <w:tcW w:w="1863" w:type="dxa"/>
          </w:tcPr>
          <w:p w14:paraId="14FD1FAC" w14:textId="77777777" w:rsidR="009C22D2" w:rsidRPr="000428ED" w:rsidRDefault="007713B1">
            <w:pPr>
              <w:spacing w:before="40" w:after="40"/>
              <w:ind w:left="113"/>
              <w:rPr>
                <w:rFonts w:cs="Calibri"/>
                <w:lang w:val="en-US"/>
              </w:rPr>
            </w:pPr>
            <w:hyperlink r:id="rId37" w:history="1">
              <w:r w:rsidR="000A6761" w:rsidRPr="000428ED">
                <w:rPr>
                  <w:rStyle w:val="Hyperlink"/>
                  <w:rFonts w:cs="Calibri"/>
                  <w:lang w:val="en-US" w:eastAsia="zh-CN"/>
                </w:rPr>
                <w:t>报告</w:t>
              </w:r>
            </w:hyperlink>
          </w:p>
        </w:tc>
      </w:tr>
    </w:tbl>
    <w:p w14:paraId="288E7461" w14:textId="77777777" w:rsidR="009C22D2" w:rsidRPr="004277D0" w:rsidRDefault="000A6761" w:rsidP="000428ED">
      <w:pPr>
        <w:pStyle w:val="Normalaftertitle"/>
        <w:ind w:firstLineChars="200" w:firstLine="480"/>
        <w:rPr>
          <w:szCs w:val="24"/>
          <w:lang w:val="en-US" w:eastAsia="zh-CN"/>
        </w:rPr>
      </w:pPr>
      <w:bookmarkStart w:id="15" w:name="lt_pId043"/>
      <w:r w:rsidRPr="004277D0">
        <w:rPr>
          <w:lang w:val="en-US" w:eastAsia="zh-CN"/>
        </w:rPr>
        <w:t>区域性筹备会议（</w:t>
      </w:r>
      <w:r w:rsidRPr="004277D0">
        <w:rPr>
          <w:lang w:val="en-US" w:eastAsia="zh-CN"/>
        </w:rPr>
        <w:t>RPM</w:t>
      </w:r>
      <w:r w:rsidRPr="004277D0">
        <w:rPr>
          <w:lang w:val="en-US" w:eastAsia="zh-CN"/>
        </w:rPr>
        <w:t>）使每个区域的成员参与到</w:t>
      </w:r>
      <w:r w:rsidRPr="004277D0">
        <w:rPr>
          <w:lang w:val="en-US" w:eastAsia="zh-CN"/>
        </w:rPr>
        <w:t>WTDC</w:t>
      </w:r>
      <w:r w:rsidRPr="004277D0">
        <w:rPr>
          <w:lang w:val="en-US" w:eastAsia="zh-CN"/>
        </w:rPr>
        <w:t>的筹备进程中来，鼓励在大会开幕前实现区域内协调。</w:t>
      </w:r>
      <w:r w:rsidRPr="004277D0">
        <w:rPr>
          <w:lang w:val="en-US" w:eastAsia="zh-CN"/>
        </w:rPr>
        <w:t>RPM</w:t>
      </w:r>
      <w:r w:rsidRPr="004277D0">
        <w:rPr>
          <w:lang w:val="en-US" w:eastAsia="zh-CN"/>
        </w:rPr>
        <w:t>还力图在区域层面确定感兴趣的议题以及需应对的挑战，以促进电信</w:t>
      </w:r>
      <w:r w:rsidRPr="004277D0">
        <w:rPr>
          <w:lang w:val="en-US" w:eastAsia="zh-CN"/>
        </w:rPr>
        <w:t>/</w:t>
      </w:r>
      <w:r w:rsidRPr="004277D0">
        <w:rPr>
          <w:rFonts w:hint="eastAsia"/>
          <w:lang w:val="en-US" w:eastAsia="zh-CN"/>
        </w:rPr>
        <w:t>信息通信技术（</w:t>
      </w:r>
      <w:r w:rsidRPr="004277D0">
        <w:rPr>
          <w:lang w:val="en-US" w:eastAsia="zh-CN"/>
        </w:rPr>
        <w:t>ICT</w:t>
      </w:r>
      <w:r w:rsidRPr="004277D0">
        <w:rPr>
          <w:rFonts w:hint="eastAsia"/>
          <w:lang w:val="en-US" w:eastAsia="zh-CN"/>
        </w:rPr>
        <w:t>）</w:t>
      </w:r>
      <w:r w:rsidRPr="004277D0">
        <w:rPr>
          <w:lang w:val="en-US" w:eastAsia="zh-CN"/>
        </w:rPr>
        <w:t>的发展</w:t>
      </w:r>
      <w:r w:rsidRPr="004277D0">
        <w:rPr>
          <w:rFonts w:hint="eastAsia"/>
          <w:lang w:val="en-US" w:eastAsia="zh-CN"/>
        </w:rPr>
        <w:t>，</w:t>
      </w:r>
      <w:r w:rsidRPr="004277D0">
        <w:rPr>
          <w:lang w:val="en-US" w:eastAsia="zh-CN"/>
        </w:rPr>
        <w:t>并帮助成员国和部门成员确定共同的优先事项。</w:t>
      </w:r>
      <w:bookmarkEnd w:id="15"/>
    </w:p>
    <w:p w14:paraId="7C1381E7" w14:textId="77777777" w:rsidR="009C22D2" w:rsidRPr="004277D0" w:rsidRDefault="000A6761" w:rsidP="00C74477">
      <w:pPr>
        <w:rPr>
          <w:szCs w:val="24"/>
          <w:lang w:val="en-US" w:eastAsia="zh-CN"/>
        </w:rPr>
      </w:pPr>
      <w:r w:rsidRPr="004277D0">
        <w:rPr>
          <w:lang w:eastAsia="zh-CN"/>
        </w:rPr>
        <w:t>4.2</w:t>
      </w:r>
      <w:r w:rsidRPr="004277D0">
        <w:rPr>
          <w:szCs w:val="24"/>
          <w:lang w:val="en-US" w:eastAsia="zh-CN"/>
        </w:rPr>
        <w:tab/>
      </w:r>
      <w:bookmarkStart w:id="16" w:name="lt_pId099"/>
      <w:r w:rsidRPr="004277D0">
        <w:rPr>
          <w:lang w:val="en-US" w:eastAsia="zh-CN"/>
        </w:rPr>
        <w:t>在六个区域的每个</w:t>
      </w:r>
      <w:r w:rsidRPr="004277D0">
        <w:rPr>
          <w:lang w:val="en-US" w:eastAsia="zh-CN"/>
        </w:rPr>
        <w:t>RPM</w:t>
      </w:r>
      <w:r w:rsidRPr="004277D0">
        <w:rPr>
          <w:lang w:val="en-US" w:eastAsia="zh-CN"/>
        </w:rPr>
        <w:t>期间，相关区域都启动了</w:t>
      </w:r>
      <w:bookmarkStart w:id="17" w:name="_Hlk70587936"/>
      <w:r w:rsidRPr="004277D0">
        <w:rPr>
          <w:b/>
          <w:bCs/>
          <w:lang w:val="en-US" w:eastAsia="zh-CN"/>
        </w:rPr>
        <w:t>妇女联谊会</w:t>
      </w:r>
      <w:bookmarkEnd w:id="17"/>
      <w:r w:rsidRPr="004277D0">
        <w:rPr>
          <w:lang w:val="en-US" w:eastAsia="zh-CN"/>
        </w:rPr>
        <w:t>举措，</w:t>
      </w:r>
      <w:r w:rsidRPr="004277D0">
        <w:rPr>
          <w:rFonts w:hint="eastAsia"/>
          <w:lang w:val="en-US" w:eastAsia="zh-CN"/>
        </w:rPr>
        <w:t>并</w:t>
      </w:r>
      <w:r w:rsidRPr="004277D0">
        <w:rPr>
          <w:lang w:val="en-US" w:eastAsia="zh-CN"/>
        </w:rPr>
        <w:t>建立了区域层面的</w:t>
      </w:r>
      <w:r w:rsidRPr="004277D0">
        <w:rPr>
          <w:b/>
          <w:bCs/>
          <w:lang w:val="en-US" w:eastAsia="zh-CN"/>
        </w:rPr>
        <w:t>连通的一代</w:t>
      </w:r>
      <w:r w:rsidRPr="004277D0">
        <w:rPr>
          <w:lang w:val="en-US" w:eastAsia="zh-CN"/>
        </w:rPr>
        <w:t>小组：</w:t>
      </w:r>
      <w:bookmarkEnd w:id="16"/>
    </w:p>
    <w:p w14:paraId="136B84DD" w14:textId="77777777" w:rsidR="009C22D2" w:rsidRPr="004277D0" w:rsidRDefault="000A6761" w:rsidP="00C74477">
      <w:pPr>
        <w:pStyle w:val="enumlev1"/>
        <w:rPr>
          <w:lang w:eastAsia="zh-CN"/>
        </w:rPr>
      </w:pPr>
      <w:r w:rsidRPr="004277D0">
        <w:rPr>
          <w:lang w:eastAsia="zh-CN"/>
        </w:rPr>
        <w:t>a)</w:t>
      </w:r>
      <w:r w:rsidRPr="004277D0">
        <w:rPr>
          <w:lang w:eastAsia="zh-CN"/>
        </w:rPr>
        <w:tab/>
      </w:r>
      <w:bookmarkStart w:id="18" w:name="lt_pId101"/>
      <w:r w:rsidRPr="001031F4">
        <w:rPr>
          <w:rStyle w:val="Hyperlink"/>
        </w:rPr>
        <w:fldChar w:fldCharType="begin"/>
      </w:r>
      <w:r w:rsidR="001031F4" w:rsidRPr="001031F4">
        <w:rPr>
          <w:rStyle w:val="Hyperlink"/>
          <w:lang w:eastAsia="zh-CN"/>
        </w:rPr>
        <w:instrText>HYPERLINK "https://www.itu.int/en/ITU-D/Conferences/WTDC/WTDC21/NoW/Pages/default.aspx"</w:instrText>
      </w:r>
      <w:r w:rsidRPr="001031F4">
        <w:rPr>
          <w:rStyle w:val="Hyperlink"/>
        </w:rPr>
        <w:fldChar w:fldCharType="separate"/>
      </w:r>
      <w:r w:rsidRPr="001031F4">
        <w:rPr>
          <w:rStyle w:val="Hyperlink"/>
          <w:lang w:eastAsia="zh-CN"/>
        </w:rPr>
        <w:t>妇女联谊会（</w:t>
      </w:r>
      <w:r w:rsidRPr="001031F4">
        <w:rPr>
          <w:rStyle w:val="Hyperlink"/>
          <w:lang w:eastAsia="zh-CN"/>
        </w:rPr>
        <w:t>NoW</w:t>
      </w:r>
      <w:r w:rsidRPr="001031F4">
        <w:rPr>
          <w:rStyle w:val="Hyperlink"/>
          <w:lang w:eastAsia="zh-CN"/>
        </w:rPr>
        <w:t>）</w:t>
      </w:r>
      <w:r w:rsidRPr="001031F4">
        <w:rPr>
          <w:rStyle w:val="Hyperlink"/>
        </w:rPr>
        <w:fldChar w:fldCharType="end"/>
      </w:r>
      <w:r w:rsidRPr="004277D0">
        <w:rPr>
          <w:lang w:eastAsia="zh-CN"/>
        </w:rPr>
        <w:t>是一项在</w:t>
      </w:r>
      <w:r w:rsidRPr="004277D0">
        <w:rPr>
          <w:lang w:eastAsia="zh-CN"/>
        </w:rPr>
        <w:t>WTDC</w:t>
      </w:r>
      <w:r w:rsidRPr="004277D0">
        <w:rPr>
          <w:lang w:eastAsia="zh-CN"/>
        </w:rPr>
        <w:t>之前鼓励开展性别平衡活动的举措。</w:t>
      </w:r>
      <w:bookmarkEnd w:id="18"/>
    </w:p>
    <w:p w14:paraId="1ED4D533" w14:textId="77777777" w:rsidR="009C22D2" w:rsidRPr="004277D0" w:rsidRDefault="000A6761" w:rsidP="00C74477">
      <w:pPr>
        <w:pStyle w:val="enumlev1"/>
        <w:rPr>
          <w:lang w:eastAsia="zh-CN"/>
        </w:rPr>
      </w:pPr>
      <w:r w:rsidRPr="004277D0">
        <w:rPr>
          <w:lang w:eastAsia="zh-CN"/>
        </w:rPr>
        <w:t>b)</w:t>
      </w:r>
      <w:r w:rsidRPr="004277D0">
        <w:rPr>
          <w:lang w:eastAsia="zh-CN"/>
        </w:rPr>
        <w:tab/>
      </w:r>
      <w:bookmarkStart w:id="19" w:name="lt_pId103"/>
      <w:r w:rsidRPr="001031F4">
        <w:rPr>
          <w:rStyle w:val="Hyperlink"/>
        </w:rPr>
        <w:fldChar w:fldCharType="begin"/>
      </w:r>
      <w:r w:rsidR="001031F4" w:rsidRPr="001031F4">
        <w:rPr>
          <w:rStyle w:val="Hyperlink"/>
          <w:lang w:eastAsia="zh-CN"/>
        </w:rPr>
        <w:instrText>HYPERLINK "https://www.itu.int/generationconnect/generation-connect/"</w:instrText>
      </w:r>
      <w:r w:rsidRPr="001031F4">
        <w:rPr>
          <w:rStyle w:val="Hyperlink"/>
        </w:rPr>
        <w:fldChar w:fldCharType="separate"/>
      </w:r>
      <w:r w:rsidRPr="001031F4">
        <w:rPr>
          <w:rStyle w:val="Hyperlink"/>
          <w:lang w:eastAsia="zh-CN"/>
        </w:rPr>
        <w:t>连通的一代</w:t>
      </w:r>
      <w:r w:rsidRPr="001031F4">
        <w:rPr>
          <w:rStyle w:val="Hyperlink"/>
        </w:rPr>
        <w:fldChar w:fldCharType="end"/>
      </w:r>
      <w:r w:rsidRPr="004277D0">
        <w:rPr>
          <w:lang w:eastAsia="zh-CN"/>
        </w:rPr>
        <w:t>是国际电联青年战略</w:t>
      </w:r>
      <w:r w:rsidRPr="004277D0">
        <w:rPr>
          <w:rFonts w:hint="eastAsia"/>
          <w:lang w:eastAsia="zh-CN"/>
        </w:rPr>
        <w:t>在</w:t>
      </w:r>
      <w:r w:rsidRPr="004277D0">
        <w:rPr>
          <w:lang w:eastAsia="zh-CN"/>
        </w:rPr>
        <w:t>WTDC</w:t>
      </w:r>
      <w:r w:rsidRPr="004277D0">
        <w:rPr>
          <w:lang w:eastAsia="zh-CN"/>
        </w:rPr>
        <w:t>以及</w:t>
      </w:r>
      <w:r w:rsidRPr="004277D0">
        <w:rPr>
          <w:lang w:eastAsia="zh-CN"/>
        </w:rPr>
        <w:t>WTDC</w:t>
      </w:r>
      <w:r w:rsidRPr="004277D0">
        <w:rPr>
          <w:lang w:eastAsia="zh-CN"/>
        </w:rPr>
        <w:t>连通的一代全球青年峰会</w:t>
      </w:r>
      <w:r w:rsidRPr="004277D0">
        <w:rPr>
          <w:rFonts w:hint="eastAsia"/>
          <w:lang w:eastAsia="zh-CN"/>
        </w:rPr>
        <w:t>之</w:t>
      </w:r>
      <w:r w:rsidRPr="004277D0">
        <w:rPr>
          <w:lang w:eastAsia="zh-CN"/>
        </w:rPr>
        <w:t>前的首要举措。</w:t>
      </w:r>
      <w:bookmarkEnd w:id="19"/>
    </w:p>
    <w:p w14:paraId="6603C0DE" w14:textId="77777777" w:rsidR="009C22D2" w:rsidRPr="004277D0" w:rsidRDefault="000A6761" w:rsidP="000428ED">
      <w:pPr>
        <w:rPr>
          <w:rFonts w:cs="Calibri"/>
          <w:szCs w:val="24"/>
          <w:lang w:val="en-US" w:eastAsia="zh-CN"/>
        </w:rPr>
      </w:pPr>
      <w:r w:rsidRPr="004277D0">
        <w:rPr>
          <w:rFonts w:cs="Calibri"/>
          <w:lang w:eastAsia="zh-CN"/>
        </w:rPr>
        <w:t>4.3</w:t>
      </w:r>
      <w:r w:rsidRPr="004277D0">
        <w:rPr>
          <w:rFonts w:cs="Calibri"/>
          <w:szCs w:val="24"/>
          <w:lang w:val="en-US" w:eastAsia="zh-CN"/>
        </w:rPr>
        <w:tab/>
      </w:r>
      <w:r w:rsidRPr="004277D0">
        <w:rPr>
          <w:rFonts w:cs="Calibri"/>
          <w:lang w:val="en-US" w:eastAsia="zh-CN"/>
        </w:rPr>
        <w:t>2021</w:t>
      </w:r>
      <w:r w:rsidRPr="004277D0">
        <w:rPr>
          <w:rFonts w:cs="Calibri"/>
          <w:lang w:val="en-US" w:eastAsia="zh-CN"/>
        </w:rPr>
        <w:t>年</w:t>
      </w:r>
      <w:r w:rsidRPr="004277D0">
        <w:rPr>
          <w:rFonts w:cs="Calibri"/>
          <w:lang w:val="en-US" w:eastAsia="zh-CN"/>
        </w:rPr>
        <w:t>5</w:t>
      </w:r>
      <w:r w:rsidRPr="004277D0">
        <w:rPr>
          <w:rFonts w:cs="Calibri"/>
          <w:lang w:val="en-US" w:eastAsia="zh-CN"/>
        </w:rPr>
        <w:t>月</w:t>
      </w:r>
      <w:r w:rsidRPr="004277D0">
        <w:rPr>
          <w:rFonts w:cs="Calibri"/>
          <w:lang w:val="en-US" w:eastAsia="zh-CN"/>
        </w:rPr>
        <w:t>24</w:t>
      </w:r>
      <w:r w:rsidRPr="004277D0">
        <w:rPr>
          <w:rFonts w:cs="Calibri"/>
          <w:lang w:val="en-US" w:eastAsia="zh-CN"/>
        </w:rPr>
        <w:t>日以虚拟形式召开了一次</w:t>
      </w:r>
      <w:r w:rsidRPr="004277D0">
        <w:rPr>
          <w:rFonts w:cs="Calibri"/>
          <w:b/>
          <w:bCs/>
          <w:lang w:val="en-US" w:eastAsia="zh-CN"/>
        </w:rPr>
        <w:t>区域性筹备会议协调会议</w:t>
      </w:r>
      <w:r w:rsidRPr="004277D0">
        <w:rPr>
          <w:rFonts w:cs="Calibri"/>
          <w:lang w:val="en-US" w:eastAsia="zh-CN"/>
        </w:rPr>
        <w:t>，</w:t>
      </w:r>
      <w:r w:rsidRPr="004277D0">
        <w:rPr>
          <w:rFonts w:cs="Calibri" w:hint="eastAsia"/>
          <w:lang w:val="en-US" w:eastAsia="zh-CN"/>
        </w:rPr>
        <w:t>以</w:t>
      </w:r>
      <w:r w:rsidRPr="004277D0">
        <w:rPr>
          <w:rFonts w:cs="Calibri"/>
          <w:lang w:val="en-US" w:eastAsia="zh-CN"/>
        </w:rPr>
        <w:t>审议六个区域性筹备会议的报告，并</w:t>
      </w:r>
      <w:r w:rsidRPr="004277D0">
        <w:rPr>
          <w:rFonts w:cs="Calibri" w:hint="eastAsia"/>
          <w:lang w:val="en-US" w:eastAsia="zh-CN"/>
        </w:rPr>
        <w:t>根据</w:t>
      </w:r>
      <w:r w:rsidRPr="004277D0">
        <w:rPr>
          <w:rFonts w:cs="Calibri"/>
          <w:lang w:val="en-US" w:eastAsia="zh-CN"/>
        </w:rPr>
        <w:t>WTDC</w:t>
      </w:r>
      <w:r w:rsidRPr="004277D0">
        <w:rPr>
          <w:rFonts w:cs="Calibri"/>
          <w:lang w:val="en-US" w:eastAsia="zh-CN"/>
        </w:rPr>
        <w:t>第</w:t>
      </w:r>
      <w:r w:rsidRPr="004277D0">
        <w:rPr>
          <w:rFonts w:cs="Calibri"/>
          <w:lang w:val="en-US" w:eastAsia="zh-CN"/>
        </w:rPr>
        <w:t>31</w:t>
      </w:r>
      <w:r w:rsidRPr="004277D0">
        <w:rPr>
          <w:rFonts w:cs="Calibri"/>
          <w:lang w:val="en-US" w:eastAsia="zh-CN"/>
        </w:rPr>
        <w:t>号决议提交了</w:t>
      </w:r>
      <w:hyperlink r:id="rId38" w:history="1">
        <w:r w:rsidRPr="004277D0">
          <w:rPr>
            <w:rStyle w:val="Hyperlink"/>
            <w:rFonts w:cs="Calibri"/>
            <w:szCs w:val="24"/>
            <w:lang w:val="en-US" w:eastAsia="zh-CN"/>
          </w:rPr>
          <w:t>致</w:t>
        </w:r>
        <w:r w:rsidRPr="004277D0">
          <w:rPr>
            <w:rStyle w:val="Hyperlink"/>
            <w:rFonts w:cs="Calibri"/>
            <w:szCs w:val="24"/>
            <w:lang w:val="en-US" w:eastAsia="zh-CN"/>
          </w:rPr>
          <w:t>TDAG</w:t>
        </w:r>
        <w:r w:rsidRPr="004277D0">
          <w:rPr>
            <w:rStyle w:val="Hyperlink"/>
            <w:rFonts w:cs="Calibri"/>
            <w:szCs w:val="24"/>
            <w:lang w:val="en-US" w:eastAsia="zh-CN"/>
          </w:rPr>
          <w:t>的汇总报告</w:t>
        </w:r>
      </w:hyperlink>
      <w:r w:rsidRPr="004277D0">
        <w:rPr>
          <w:rFonts w:cs="Calibri"/>
          <w:lang w:val="en-US" w:eastAsia="zh-CN"/>
        </w:rPr>
        <w:t>。</w:t>
      </w:r>
    </w:p>
    <w:p w14:paraId="390AFF75" w14:textId="77777777" w:rsidR="009C22D2" w:rsidRPr="004277D0" w:rsidRDefault="000A6761" w:rsidP="00C74477">
      <w:pPr>
        <w:rPr>
          <w:szCs w:val="24"/>
          <w:lang w:eastAsia="zh-CN"/>
        </w:rPr>
      </w:pPr>
      <w:r w:rsidRPr="004277D0">
        <w:rPr>
          <w:lang w:eastAsia="zh-CN"/>
        </w:rPr>
        <w:t>4.4</w:t>
      </w:r>
      <w:r w:rsidRPr="004277D0">
        <w:rPr>
          <w:szCs w:val="24"/>
          <w:lang w:eastAsia="zh-CN"/>
        </w:rPr>
        <w:tab/>
      </w:r>
      <w:bookmarkStart w:id="20" w:name="lt_pId107"/>
      <w:r w:rsidRPr="004277D0">
        <w:rPr>
          <w:lang w:eastAsia="zh-CN"/>
        </w:rPr>
        <w:t>基于</w:t>
      </w:r>
      <w:r w:rsidRPr="004277D0">
        <w:rPr>
          <w:lang w:eastAsia="zh-CN"/>
        </w:rPr>
        <w:t>TDAG-WG-Prep</w:t>
      </w:r>
      <w:r w:rsidRPr="004277D0">
        <w:rPr>
          <w:lang w:eastAsia="zh-CN"/>
        </w:rPr>
        <w:t>的</w:t>
      </w:r>
      <w:r w:rsidRPr="004277D0">
        <w:rPr>
          <w:rFonts w:hint="eastAsia"/>
          <w:lang w:eastAsia="zh-CN"/>
        </w:rPr>
        <w:t>提案</w:t>
      </w:r>
      <w:r w:rsidRPr="004277D0">
        <w:rPr>
          <w:lang w:eastAsia="zh-CN"/>
        </w:rPr>
        <w:t>，</w:t>
      </w:r>
      <w:r w:rsidRPr="004277D0">
        <w:rPr>
          <w:szCs w:val="24"/>
          <w:lang w:eastAsia="zh-CN"/>
        </w:rPr>
        <w:t>TDAG 20/3</w:t>
      </w:r>
      <w:r w:rsidRPr="004277D0">
        <w:rPr>
          <w:lang w:eastAsia="zh-CN"/>
        </w:rPr>
        <w:t>为筹备</w:t>
      </w:r>
      <w:r w:rsidRPr="004277D0">
        <w:rPr>
          <w:lang w:eastAsia="zh-CN"/>
        </w:rPr>
        <w:t>WTDC</w:t>
      </w:r>
      <w:r w:rsidRPr="004277D0">
        <w:rPr>
          <w:rFonts w:hint="eastAsia"/>
          <w:lang w:eastAsia="zh-CN"/>
        </w:rPr>
        <w:t>安排</w:t>
      </w:r>
      <w:r w:rsidRPr="004277D0">
        <w:rPr>
          <w:lang w:eastAsia="zh-CN"/>
        </w:rPr>
        <w:t>了三次</w:t>
      </w:r>
      <w:r w:rsidRPr="004277D0">
        <w:rPr>
          <w:b/>
          <w:bCs/>
          <w:lang w:eastAsia="zh-CN"/>
        </w:rPr>
        <w:t>跨区域会议（</w:t>
      </w:r>
      <w:r w:rsidRPr="004277D0">
        <w:rPr>
          <w:b/>
          <w:bCs/>
          <w:lang w:eastAsia="zh-CN"/>
        </w:rPr>
        <w:t>IRM</w:t>
      </w:r>
      <w:r w:rsidRPr="004277D0">
        <w:rPr>
          <w:b/>
          <w:bCs/>
          <w:lang w:eastAsia="zh-CN"/>
        </w:rPr>
        <w:t>）</w:t>
      </w:r>
      <w:bookmarkEnd w:id="20"/>
      <w:r w:rsidRPr="004277D0">
        <w:rPr>
          <w:lang w:eastAsia="zh-CN"/>
        </w:rPr>
        <w:t>：</w:t>
      </w:r>
    </w:p>
    <w:tbl>
      <w:tblPr>
        <w:tblW w:w="0" w:type="auto"/>
        <w:jc w:val="center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5951"/>
      </w:tblGrid>
      <w:tr w:rsidR="009C22D2" w:rsidRPr="000428ED" w14:paraId="59661555" w14:textId="77777777" w:rsidTr="00E477A0">
        <w:trPr>
          <w:jc w:val="center"/>
        </w:trPr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6FA2D" w14:textId="77777777" w:rsidR="009C22D2" w:rsidRPr="000428ED" w:rsidRDefault="007713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="Calibri"/>
                <w:szCs w:val="22"/>
                <w:lang w:eastAsia="zh-CN"/>
              </w:rPr>
            </w:pPr>
            <w:hyperlink r:id="rId39" w:history="1">
              <w:r w:rsidR="000A6761" w:rsidRPr="000428ED">
                <w:rPr>
                  <w:rFonts w:cs="Calibri"/>
                  <w:color w:val="0000FF"/>
                  <w:u w:val="single"/>
                  <w:lang w:eastAsia="zh-CN"/>
                </w:rPr>
                <w:t>IRM-1</w:t>
              </w:r>
            </w:hyperlink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885EA" w14:textId="77777777" w:rsidR="009C22D2" w:rsidRPr="000428ED" w:rsidRDefault="000A676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="Calibri"/>
                <w:lang w:eastAsia="zh-CN"/>
              </w:rPr>
            </w:pPr>
            <w:r w:rsidRPr="000428ED">
              <w:rPr>
                <w:rFonts w:cs="Calibri"/>
                <w:lang w:eastAsia="zh-CN"/>
              </w:rPr>
              <w:t>2021</w:t>
            </w:r>
            <w:r w:rsidRPr="000428ED">
              <w:rPr>
                <w:rFonts w:cs="Calibri"/>
                <w:lang w:eastAsia="zh-CN"/>
              </w:rPr>
              <w:t>年</w:t>
            </w:r>
            <w:r w:rsidRPr="000428ED">
              <w:rPr>
                <w:rFonts w:cs="Calibri"/>
                <w:lang w:eastAsia="zh-CN"/>
              </w:rPr>
              <w:t>3</w:t>
            </w:r>
            <w:r w:rsidRPr="000428ED">
              <w:rPr>
                <w:rFonts w:cs="Calibri"/>
                <w:lang w:eastAsia="zh-CN"/>
              </w:rPr>
              <w:t>月</w:t>
            </w:r>
            <w:r w:rsidRPr="000428ED">
              <w:rPr>
                <w:rFonts w:cs="Calibri"/>
                <w:lang w:eastAsia="zh-CN"/>
              </w:rPr>
              <w:t>11</w:t>
            </w:r>
            <w:r w:rsidRPr="000428ED">
              <w:rPr>
                <w:rFonts w:cs="Calibri"/>
                <w:lang w:eastAsia="zh-CN"/>
              </w:rPr>
              <w:t>日（虚拟</w:t>
            </w:r>
            <w:r w:rsidRPr="000428ED">
              <w:rPr>
                <w:rFonts w:cs="Calibri" w:hint="eastAsia"/>
                <w:lang w:val="en-US" w:eastAsia="zh-CN"/>
              </w:rPr>
              <w:t>会议</w:t>
            </w:r>
            <w:r w:rsidRPr="000428ED">
              <w:rPr>
                <w:rFonts w:cs="Calibri"/>
                <w:lang w:eastAsia="zh-CN"/>
              </w:rPr>
              <w:t>）</w:t>
            </w:r>
          </w:p>
        </w:tc>
      </w:tr>
      <w:tr w:rsidR="009C22D2" w:rsidRPr="000428ED" w14:paraId="548FE69E" w14:textId="77777777" w:rsidTr="00E477A0">
        <w:trPr>
          <w:jc w:val="center"/>
        </w:trPr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D47FA" w14:textId="77777777" w:rsidR="009C22D2" w:rsidRPr="000428ED" w:rsidRDefault="007713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="Calibri"/>
              </w:rPr>
            </w:pPr>
            <w:hyperlink r:id="rId40" w:history="1">
              <w:r w:rsidR="000A6761" w:rsidRPr="000428ED">
                <w:rPr>
                  <w:rFonts w:cs="Calibri"/>
                  <w:color w:val="0000FF"/>
                  <w:u w:val="single"/>
                </w:rPr>
                <w:t>IRM-2</w:t>
              </w:r>
            </w:hyperlink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F2373" w14:textId="77777777" w:rsidR="009C22D2" w:rsidRPr="000428ED" w:rsidRDefault="000A676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="Calibri"/>
              </w:rPr>
            </w:pPr>
            <w:r w:rsidRPr="000428ED">
              <w:rPr>
                <w:rFonts w:cs="Calibri"/>
                <w:lang w:val="en-US"/>
              </w:rPr>
              <w:t>2021</w:t>
            </w:r>
            <w:r w:rsidRPr="000428ED">
              <w:rPr>
                <w:rFonts w:cs="Calibri"/>
                <w:lang w:val="en-US"/>
              </w:rPr>
              <w:t>年</w:t>
            </w:r>
            <w:r w:rsidRPr="000428ED">
              <w:rPr>
                <w:rFonts w:cs="Calibri"/>
                <w:lang w:val="en-US"/>
              </w:rPr>
              <w:t>12</w:t>
            </w:r>
            <w:r w:rsidRPr="000428ED">
              <w:rPr>
                <w:rFonts w:cs="Calibri"/>
                <w:lang w:val="en-US"/>
              </w:rPr>
              <w:t>月</w:t>
            </w:r>
            <w:r w:rsidRPr="000428ED">
              <w:rPr>
                <w:rFonts w:cs="Calibri"/>
                <w:lang w:val="en-US"/>
              </w:rPr>
              <w:t>13-14</w:t>
            </w:r>
            <w:r w:rsidRPr="000428ED">
              <w:rPr>
                <w:rFonts w:cs="Calibri"/>
                <w:lang w:val="en-US"/>
              </w:rPr>
              <w:t>日（虚拟</w:t>
            </w:r>
            <w:r w:rsidRPr="000428ED">
              <w:rPr>
                <w:rFonts w:cs="Calibri" w:hint="eastAsia"/>
                <w:lang w:val="en-US" w:eastAsia="zh-CN"/>
              </w:rPr>
              <w:t>会议</w:t>
            </w:r>
            <w:r w:rsidRPr="000428ED">
              <w:rPr>
                <w:rFonts w:cs="Calibri"/>
                <w:lang w:val="en-US"/>
              </w:rPr>
              <w:t>）</w:t>
            </w:r>
          </w:p>
        </w:tc>
      </w:tr>
      <w:tr w:rsidR="009C22D2" w:rsidRPr="000428ED" w14:paraId="380F34D4" w14:textId="77777777" w:rsidTr="00E477A0">
        <w:trPr>
          <w:jc w:val="center"/>
        </w:trPr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F0E58" w14:textId="77777777" w:rsidR="009C22D2" w:rsidRPr="000428ED" w:rsidRDefault="007713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="Calibri"/>
              </w:rPr>
            </w:pPr>
            <w:hyperlink r:id="rId41" w:history="1">
              <w:r w:rsidR="000A6761" w:rsidRPr="000428ED">
                <w:rPr>
                  <w:rFonts w:cs="Calibri"/>
                  <w:color w:val="0000FF"/>
                  <w:u w:val="single"/>
                </w:rPr>
                <w:t>IRM-3</w:t>
              </w:r>
            </w:hyperlink>
          </w:p>
        </w:tc>
        <w:tc>
          <w:tcPr>
            <w:tcW w:w="5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622BB" w14:textId="77777777" w:rsidR="009C22D2" w:rsidRPr="000428ED" w:rsidRDefault="000A676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rFonts w:cs="Calibri"/>
                <w:lang w:eastAsia="zh-CN"/>
              </w:rPr>
            </w:pPr>
            <w:r w:rsidRPr="000428ED">
              <w:rPr>
                <w:rFonts w:cs="Calibri"/>
                <w:lang w:eastAsia="zh-CN"/>
              </w:rPr>
              <w:t>2022</w:t>
            </w:r>
            <w:r w:rsidRPr="000428ED">
              <w:rPr>
                <w:rFonts w:cs="Calibri"/>
                <w:lang w:eastAsia="zh-CN"/>
              </w:rPr>
              <w:t>年</w:t>
            </w:r>
            <w:r w:rsidRPr="000428ED">
              <w:rPr>
                <w:rFonts w:cs="Calibri"/>
                <w:lang w:eastAsia="zh-CN"/>
              </w:rPr>
              <w:t>3</w:t>
            </w:r>
            <w:r w:rsidRPr="000428ED">
              <w:rPr>
                <w:rFonts w:cs="Calibri"/>
                <w:lang w:eastAsia="zh-CN"/>
              </w:rPr>
              <w:t>月</w:t>
            </w:r>
            <w:r w:rsidRPr="000428ED">
              <w:rPr>
                <w:rFonts w:cs="Calibri"/>
                <w:lang w:eastAsia="zh-CN"/>
              </w:rPr>
              <w:t>10</w:t>
            </w:r>
            <w:r w:rsidRPr="000428ED">
              <w:rPr>
                <w:rFonts w:cs="Calibri"/>
                <w:lang w:val="en-US" w:eastAsia="zh-CN"/>
              </w:rPr>
              <w:t>-</w:t>
            </w:r>
            <w:r w:rsidRPr="000428ED">
              <w:rPr>
                <w:rFonts w:cs="Calibri"/>
                <w:lang w:eastAsia="zh-CN"/>
              </w:rPr>
              <w:t>11</w:t>
            </w:r>
            <w:r w:rsidRPr="000428ED">
              <w:rPr>
                <w:rFonts w:cs="Calibri"/>
                <w:lang w:eastAsia="zh-CN"/>
              </w:rPr>
              <w:t>日</w:t>
            </w:r>
            <w:r w:rsidRPr="000428ED">
              <w:rPr>
                <w:rFonts w:cs="Calibri" w:hint="eastAsia"/>
                <w:lang w:eastAsia="zh-CN"/>
              </w:rPr>
              <w:t>（</w:t>
            </w:r>
            <w:r w:rsidRPr="000428ED">
              <w:rPr>
                <w:rFonts w:cs="Calibri" w:hint="eastAsia"/>
                <w:lang w:val="en-US" w:eastAsia="zh-CN"/>
              </w:rPr>
              <w:t>实体会议，</w:t>
            </w:r>
            <w:r w:rsidRPr="000428ED">
              <w:rPr>
                <w:rFonts w:cs="Calibri"/>
                <w:lang w:eastAsia="zh-CN"/>
              </w:rPr>
              <w:t>在国际电联总部举行</w:t>
            </w:r>
            <w:r w:rsidRPr="000428ED">
              <w:rPr>
                <w:rFonts w:cs="Calibri" w:hint="eastAsia"/>
                <w:lang w:eastAsia="zh-CN"/>
              </w:rPr>
              <w:t>）</w:t>
            </w:r>
          </w:p>
        </w:tc>
      </w:tr>
    </w:tbl>
    <w:p w14:paraId="3A6A7B23" w14:textId="77777777" w:rsidR="009C22D2" w:rsidRPr="004277D0" w:rsidRDefault="000A6761" w:rsidP="000428ED">
      <w:pPr>
        <w:pStyle w:val="Normalaftertitle"/>
        <w:ind w:firstLineChars="200" w:firstLine="480"/>
        <w:rPr>
          <w:szCs w:val="24"/>
          <w:lang w:eastAsia="zh-CN"/>
        </w:rPr>
      </w:pPr>
      <w:r w:rsidRPr="004277D0">
        <w:rPr>
          <w:lang w:eastAsia="zh-CN"/>
        </w:rPr>
        <w:t>IRM</w:t>
      </w:r>
      <w:r w:rsidRPr="004277D0">
        <w:rPr>
          <w:lang w:eastAsia="zh-CN"/>
        </w:rPr>
        <w:t>向所有</w:t>
      </w:r>
      <w:r w:rsidRPr="004277D0">
        <w:rPr>
          <w:lang w:eastAsia="zh-CN"/>
        </w:rPr>
        <w:t>ITU-D</w:t>
      </w:r>
      <w:r w:rsidRPr="004277D0">
        <w:rPr>
          <w:lang w:eastAsia="zh-CN"/>
        </w:rPr>
        <w:t>成员开放。鼓励成员国在其代表团中加入来自监管机构、决策者、民间团体、学术界、互联网技术界、青年、两性平等组织和其他方面的代表。</w:t>
      </w:r>
    </w:p>
    <w:p w14:paraId="2202CA8E" w14:textId="77777777" w:rsidR="009C22D2" w:rsidRPr="004277D0" w:rsidRDefault="000A6761" w:rsidP="000428ED">
      <w:pPr>
        <w:ind w:firstLineChars="200" w:firstLine="480"/>
        <w:rPr>
          <w:szCs w:val="24"/>
          <w:lang w:val="en-US" w:eastAsia="zh-CN"/>
        </w:rPr>
      </w:pPr>
      <w:r w:rsidRPr="004277D0">
        <w:rPr>
          <w:lang w:eastAsia="zh-CN"/>
        </w:rPr>
        <w:t>IRM</w:t>
      </w:r>
      <w:r w:rsidRPr="004277D0">
        <w:rPr>
          <w:lang w:eastAsia="zh-CN"/>
        </w:rPr>
        <w:t>议程将围绕</w:t>
      </w:r>
      <w:r w:rsidRPr="004277D0">
        <w:rPr>
          <w:lang w:eastAsia="zh-CN"/>
        </w:rPr>
        <w:t>RPM</w:t>
      </w:r>
      <w:r w:rsidRPr="004277D0">
        <w:rPr>
          <w:lang w:eastAsia="zh-CN"/>
        </w:rPr>
        <w:t>期间的主要讨论制定，可能包括成员国、部门成员、区域性电信组织（</w:t>
      </w:r>
      <w:r w:rsidRPr="004277D0">
        <w:rPr>
          <w:lang w:eastAsia="zh-CN"/>
        </w:rPr>
        <w:t>RTO</w:t>
      </w:r>
      <w:r w:rsidRPr="004277D0">
        <w:rPr>
          <w:lang w:eastAsia="zh-CN"/>
        </w:rPr>
        <w:t>）、电信发展局和其他利益攸关方的提案。讨论将侧重于需要不同区域之间协调和达成</w:t>
      </w:r>
      <w:r w:rsidRPr="004277D0">
        <w:rPr>
          <w:rFonts w:hint="eastAsia"/>
          <w:lang w:val="en-US" w:eastAsia="zh-CN"/>
        </w:rPr>
        <w:t>协商一致</w:t>
      </w:r>
      <w:r w:rsidRPr="004277D0">
        <w:rPr>
          <w:lang w:eastAsia="zh-CN"/>
        </w:rPr>
        <w:t>的关键议题。</w:t>
      </w:r>
    </w:p>
    <w:p w14:paraId="60215F15" w14:textId="77777777" w:rsidR="009C22D2" w:rsidRPr="004277D0" w:rsidRDefault="000A6761" w:rsidP="000428ED">
      <w:pPr>
        <w:ind w:firstLineChars="200" w:firstLine="480"/>
        <w:rPr>
          <w:szCs w:val="24"/>
          <w:lang w:eastAsia="zh-CN"/>
        </w:rPr>
      </w:pPr>
      <w:r w:rsidRPr="004277D0">
        <w:rPr>
          <w:lang w:eastAsia="zh-CN"/>
        </w:rPr>
        <w:t>根据</w:t>
      </w:r>
      <w:r w:rsidRPr="004277D0">
        <w:rPr>
          <w:lang w:eastAsia="zh-CN"/>
        </w:rPr>
        <w:t>TDAG</w:t>
      </w:r>
      <w:r w:rsidRPr="004277D0">
        <w:rPr>
          <w:lang w:eastAsia="zh-CN"/>
        </w:rPr>
        <w:t>的建议，已</w:t>
      </w:r>
      <w:r w:rsidRPr="004277D0">
        <w:rPr>
          <w:rFonts w:hint="eastAsia"/>
          <w:lang w:val="en-US" w:eastAsia="zh-CN"/>
        </w:rPr>
        <w:t>任命</w:t>
      </w:r>
      <w:r w:rsidRPr="004277D0">
        <w:rPr>
          <w:lang w:eastAsia="zh-CN"/>
        </w:rPr>
        <w:t>WTDC</w:t>
      </w:r>
      <w:r w:rsidRPr="004277D0">
        <w:rPr>
          <w:lang w:eastAsia="zh-CN"/>
        </w:rPr>
        <w:t>的指定主席</w:t>
      </w:r>
      <w:r w:rsidRPr="004277D0">
        <w:rPr>
          <w:rFonts w:hint="eastAsia"/>
          <w:lang w:val="en-US" w:eastAsia="zh-CN"/>
        </w:rPr>
        <w:t>来</w:t>
      </w:r>
      <w:r w:rsidRPr="004277D0">
        <w:rPr>
          <w:lang w:eastAsia="zh-CN"/>
        </w:rPr>
        <w:t>主持</w:t>
      </w:r>
      <w:r w:rsidRPr="004277D0">
        <w:rPr>
          <w:lang w:eastAsia="zh-CN"/>
        </w:rPr>
        <w:t>IRM</w:t>
      </w:r>
      <w:r w:rsidRPr="004277D0">
        <w:rPr>
          <w:rFonts w:hint="eastAsia"/>
          <w:lang w:val="en-US" w:eastAsia="zh-CN"/>
        </w:rPr>
        <w:t>-1</w:t>
      </w:r>
      <w:r w:rsidRPr="004277D0">
        <w:rPr>
          <w:lang w:eastAsia="zh-CN"/>
        </w:rPr>
        <w:t>，并已任命六名副主席，每个</w:t>
      </w:r>
      <w:r w:rsidRPr="004277D0">
        <w:rPr>
          <w:lang w:eastAsia="zh-CN"/>
        </w:rPr>
        <w:t>RTO</w:t>
      </w:r>
      <w:r w:rsidRPr="004277D0">
        <w:rPr>
          <w:lang w:eastAsia="zh-CN"/>
        </w:rPr>
        <w:t>提名一名副主席。另</w:t>
      </w:r>
      <w:r w:rsidRPr="004277D0">
        <w:rPr>
          <w:rFonts w:hint="eastAsia"/>
          <w:lang w:val="en-US" w:eastAsia="zh-CN"/>
        </w:rPr>
        <w:t>已</w:t>
      </w:r>
      <w:r w:rsidRPr="004277D0">
        <w:rPr>
          <w:lang w:eastAsia="zh-CN"/>
        </w:rPr>
        <w:t>邀请每个</w:t>
      </w:r>
      <w:r w:rsidRPr="004277D0">
        <w:rPr>
          <w:lang w:eastAsia="zh-CN"/>
        </w:rPr>
        <w:t>RTO</w:t>
      </w:r>
      <w:r w:rsidRPr="004277D0">
        <w:rPr>
          <w:lang w:eastAsia="zh-CN"/>
        </w:rPr>
        <w:t>确定</w:t>
      </w:r>
      <w:r w:rsidRPr="004277D0">
        <w:rPr>
          <w:rFonts w:hint="eastAsia"/>
          <w:lang w:val="en-US" w:eastAsia="zh-CN"/>
        </w:rPr>
        <w:t>了</w:t>
      </w:r>
      <w:r w:rsidRPr="004277D0">
        <w:rPr>
          <w:lang w:eastAsia="zh-CN"/>
        </w:rPr>
        <w:t>其所在区域</w:t>
      </w:r>
      <w:r w:rsidRPr="004277D0">
        <w:rPr>
          <w:rFonts w:hint="eastAsia"/>
          <w:lang w:val="en-US" w:eastAsia="zh-CN"/>
        </w:rPr>
        <w:t>的</w:t>
      </w:r>
      <w:r w:rsidRPr="004277D0">
        <w:rPr>
          <w:lang w:eastAsia="zh-CN"/>
        </w:rPr>
        <w:t>发言代表。</w:t>
      </w:r>
    </w:p>
    <w:p w14:paraId="7B499CFD" w14:textId="77777777" w:rsidR="009C22D2" w:rsidRPr="004277D0" w:rsidRDefault="000A6761" w:rsidP="000428ED">
      <w:pPr>
        <w:ind w:firstLineChars="200" w:firstLine="480"/>
        <w:rPr>
          <w:lang w:eastAsia="zh-CN"/>
        </w:rPr>
      </w:pPr>
      <w:r w:rsidRPr="004277D0">
        <w:rPr>
          <w:lang w:eastAsia="zh-CN"/>
        </w:rPr>
        <w:t>在对地点表示关切后，</w:t>
      </w:r>
      <w:r w:rsidRPr="004277D0">
        <w:rPr>
          <w:lang w:eastAsia="zh-CN"/>
        </w:rPr>
        <w:t>IRM-2</w:t>
      </w:r>
      <w:r w:rsidRPr="004277D0">
        <w:rPr>
          <w:lang w:eastAsia="zh-CN"/>
        </w:rPr>
        <w:t>由</w:t>
      </w:r>
      <w:r w:rsidRPr="004277D0">
        <w:rPr>
          <w:lang w:eastAsia="zh-CN"/>
        </w:rPr>
        <w:t>TDAG</w:t>
      </w:r>
      <w:r w:rsidRPr="004277D0">
        <w:rPr>
          <w:lang w:eastAsia="zh-CN"/>
        </w:rPr>
        <w:t>主席</w:t>
      </w:r>
      <w:r w:rsidRPr="004277D0">
        <w:rPr>
          <w:lang w:eastAsia="zh-CN"/>
        </w:rPr>
        <w:t>Roxanne McElvane Webber</w:t>
      </w:r>
      <w:r w:rsidRPr="004277D0">
        <w:rPr>
          <w:lang w:eastAsia="zh-CN"/>
        </w:rPr>
        <w:t>主持。鉴于卢旺达已被选为</w:t>
      </w:r>
      <w:r w:rsidRPr="004277D0">
        <w:rPr>
          <w:lang w:eastAsia="zh-CN"/>
        </w:rPr>
        <w:t>WTDC</w:t>
      </w:r>
      <w:r w:rsidRPr="004277D0">
        <w:rPr>
          <w:lang w:eastAsia="zh-CN"/>
        </w:rPr>
        <w:t>的东道国，将要求卢旺达提名</w:t>
      </w:r>
      <w:r w:rsidRPr="004277D0">
        <w:rPr>
          <w:rFonts w:hint="eastAsia"/>
          <w:lang w:val="en-US" w:eastAsia="zh-CN"/>
        </w:rPr>
        <w:t>一位</w:t>
      </w:r>
      <w:r w:rsidRPr="004277D0">
        <w:rPr>
          <w:lang w:eastAsia="zh-CN"/>
        </w:rPr>
        <w:t>WTDC</w:t>
      </w:r>
      <w:r w:rsidRPr="004277D0">
        <w:rPr>
          <w:rFonts w:hint="eastAsia"/>
          <w:lang w:val="en-US" w:eastAsia="zh-CN"/>
        </w:rPr>
        <w:t>的指定</w:t>
      </w:r>
      <w:r w:rsidRPr="004277D0">
        <w:rPr>
          <w:lang w:eastAsia="zh-CN"/>
        </w:rPr>
        <w:t>主席人选，该人选将在获得</w:t>
      </w:r>
      <w:r w:rsidRPr="004277D0">
        <w:rPr>
          <w:lang w:eastAsia="zh-CN"/>
        </w:rPr>
        <w:t>IRM-3</w:t>
      </w:r>
      <w:r w:rsidRPr="004277D0">
        <w:rPr>
          <w:lang w:eastAsia="zh-CN"/>
        </w:rPr>
        <w:t>代表的批准后担任</w:t>
      </w:r>
      <w:r w:rsidRPr="004277D0">
        <w:rPr>
          <w:lang w:eastAsia="zh-CN"/>
        </w:rPr>
        <w:t>IRM-3</w:t>
      </w:r>
      <w:r w:rsidRPr="004277D0">
        <w:rPr>
          <w:lang w:eastAsia="zh-CN"/>
        </w:rPr>
        <w:t>的主席。</w:t>
      </w:r>
    </w:p>
    <w:p w14:paraId="5218997C" w14:textId="77777777" w:rsidR="009C22D2" w:rsidRPr="004277D0" w:rsidRDefault="000A6761" w:rsidP="000428ED">
      <w:pPr>
        <w:rPr>
          <w:lang w:val="en-US" w:eastAsia="zh-CN"/>
        </w:rPr>
      </w:pPr>
      <w:r w:rsidRPr="004277D0">
        <w:rPr>
          <w:lang w:eastAsia="zh-CN"/>
        </w:rPr>
        <w:lastRenderedPageBreak/>
        <w:t>4.5</w:t>
      </w:r>
      <w:r w:rsidRPr="004277D0">
        <w:rPr>
          <w:lang w:val="en-US" w:eastAsia="zh-CN"/>
        </w:rPr>
        <w:tab/>
        <w:t>TDAG</w:t>
      </w:r>
      <w:r w:rsidRPr="004277D0">
        <w:rPr>
          <w:lang w:val="en-US" w:eastAsia="zh-CN"/>
        </w:rPr>
        <w:t>在</w:t>
      </w:r>
      <w:r w:rsidRPr="004277D0">
        <w:rPr>
          <w:lang w:val="en-US" w:eastAsia="zh-CN"/>
        </w:rPr>
        <w:t>2021</w:t>
      </w:r>
      <w:r w:rsidRPr="004277D0">
        <w:rPr>
          <w:lang w:val="en-US" w:eastAsia="zh-CN"/>
        </w:rPr>
        <w:t>年</w:t>
      </w:r>
      <w:r w:rsidRPr="004277D0">
        <w:rPr>
          <w:lang w:val="en-US" w:eastAsia="zh-CN"/>
        </w:rPr>
        <w:t>11</w:t>
      </w:r>
      <w:r w:rsidRPr="004277D0">
        <w:rPr>
          <w:lang w:val="en-US" w:eastAsia="zh-CN"/>
        </w:rPr>
        <w:t>月</w:t>
      </w:r>
      <w:r w:rsidRPr="004277D0">
        <w:rPr>
          <w:lang w:val="en-US" w:eastAsia="zh-CN"/>
        </w:rPr>
        <w:t>8</w:t>
      </w:r>
      <w:r w:rsidRPr="004277D0">
        <w:rPr>
          <w:lang w:val="en-US" w:eastAsia="zh-CN"/>
        </w:rPr>
        <w:t>日至</w:t>
      </w:r>
      <w:r w:rsidRPr="004277D0">
        <w:rPr>
          <w:lang w:val="en-US" w:eastAsia="zh-CN"/>
        </w:rPr>
        <w:t>12</w:t>
      </w:r>
      <w:r w:rsidRPr="004277D0">
        <w:rPr>
          <w:lang w:val="en-US" w:eastAsia="zh-CN"/>
        </w:rPr>
        <w:t>日的会议上</w:t>
      </w:r>
      <w:r w:rsidRPr="004277D0">
        <w:rPr>
          <w:rFonts w:hint="eastAsia"/>
          <w:lang w:val="en-US" w:eastAsia="zh-CN"/>
        </w:rPr>
        <w:t>通过</w:t>
      </w:r>
      <w:r w:rsidRPr="004277D0">
        <w:rPr>
          <w:lang w:val="en-US" w:eastAsia="zh-CN"/>
        </w:rPr>
        <w:t>了</w:t>
      </w:r>
      <w:r w:rsidRPr="004277D0">
        <w:rPr>
          <w:rFonts w:hint="eastAsia"/>
          <w:lang w:val="en-US" w:eastAsia="zh-CN"/>
        </w:rPr>
        <w:t>大会</w:t>
      </w:r>
      <w:r w:rsidRPr="004277D0">
        <w:rPr>
          <w:lang w:val="en-US" w:eastAsia="zh-CN"/>
        </w:rPr>
        <w:t>议程草案</w:t>
      </w:r>
      <w:r w:rsidRPr="001009F5">
        <w:rPr>
          <w:rFonts w:hint="eastAsia"/>
          <w:lang w:val="en-US" w:eastAsia="zh-CN"/>
        </w:rPr>
        <w:t>（</w:t>
      </w:r>
      <w:hyperlink r:id="rId42" w:history="1">
        <w:r w:rsidRPr="001009F5">
          <w:rPr>
            <w:rStyle w:val="Hyperlink"/>
            <w:rFonts w:hint="eastAsia"/>
            <w:lang w:eastAsia="zh-CN"/>
          </w:rPr>
          <w:t>TDAG-21/2/13(Rev.1)</w:t>
        </w:r>
        <w:r w:rsidRPr="001009F5">
          <w:rPr>
            <w:rStyle w:val="Hyperlink"/>
            <w:rFonts w:cs="Calibri" w:hint="eastAsia"/>
            <w:color w:val="auto"/>
            <w:szCs w:val="24"/>
            <w:lang w:val="en-US" w:eastAsia="zh-CN"/>
          </w:rPr>
          <w:t>号文件</w:t>
        </w:r>
      </w:hyperlink>
      <w:r w:rsidRPr="004277D0">
        <w:rPr>
          <w:rFonts w:hint="eastAsia"/>
          <w:lang w:val="en-US" w:eastAsia="zh-CN"/>
        </w:rPr>
        <w:t>），该文件将</w:t>
      </w:r>
      <w:r w:rsidRPr="004277D0">
        <w:rPr>
          <w:lang w:val="en-US" w:eastAsia="zh-CN"/>
        </w:rPr>
        <w:t>提交本届理事会</w:t>
      </w:r>
      <w:r w:rsidRPr="004277D0">
        <w:rPr>
          <w:rFonts w:hint="eastAsia"/>
          <w:lang w:val="en-US" w:eastAsia="zh-CN"/>
        </w:rPr>
        <w:t>会议</w:t>
      </w:r>
      <w:r w:rsidRPr="004277D0">
        <w:rPr>
          <w:lang w:val="en-US" w:eastAsia="zh-CN"/>
        </w:rPr>
        <w:t>批准。</w:t>
      </w:r>
    </w:p>
    <w:p w14:paraId="14C50264" w14:textId="77777777" w:rsidR="009C22D2" w:rsidRPr="004277D0" w:rsidRDefault="000A6761" w:rsidP="00C74477">
      <w:pPr>
        <w:pStyle w:val="Heading1"/>
        <w:rPr>
          <w:bCs/>
          <w:lang w:val="en-US" w:eastAsia="zh-CN"/>
        </w:rPr>
      </w:pPr>
      <w:r w:rsidRPr="004277D0">
        <w:rPr>
          <w:lang w:eastAsia="zh-CN"/>
        </w:rPr>
        <w:t>5.</w:t>
      </w:r>
      <w:r w:rsidRPr="004277D0">
        <w:rPr>
          <w:bCs/>
          <w:lang w:eastAsia="zh-CN"/>
        </w:rPr>
        <w:tab/>
      </w:r>
      <w:r w:rsidRPr="004277D0">
        <w:rPr>
          <w:lang w:eastAsia="zh-CN"/>
        </w:rPr>
        <w:t>通往亚的斯亚贝巴的数字发展之路</w:t>
      </w:r>
      <w:r w:rsidRPr="004277D0">
        <w:rPr>
          <w:rFonts w:hint="eastAsia"/>
          <w:lang w:val="en-US" w:eastAsia="zh-CN"/>
        </w:rPr>
        <w:t>系列活动</w:t>
      </w:r>
    </w:p>
    <w:p w14:paraId="64F96FB9" w14:textId="77777777" w:rsidR="009C22D2" w:rsidRPr="004277D0" w:rsidRDefault="000A6761" w:rsidP="000428ED">
      <w:pPr>
        <w:rPr>
          <w:szCs w:val="24"/>
          <w:lang w:val="en-US" w:eastAsia="zh-CN"/>
        </w:rPr>
      </w:pPr>
      <w:r w:rsidRPr="004277D0">
        <w:rPr>
          <w:lang w:eastAsia="zh-CN"/>
        </w:rPr>
        <w:t>5.1</w:t>
      </w:r>
      <w:r w:rsidRPr="004277D0">
        <w:rPr>
          <w:szCs w:val="24"/>
          <w:lang w:eastAsia="zh-CN"/>
        </w:rPr>
        <w:tab/>
      </w:r>
      <w:r w:rsidRPr="004277D0">
        <w:rPr>
          <w:rFonts w:cs="SimSun" w:hint="eastAsia"/>
          <w:lang w:eastAsia="zh-CN"/>
        </w:rPr>
        <w:t>“</w:t>
      </w:r>
      <w:r w:rsidRPr="004277D0">
        <w:rPr>
          <w:rFonts w:cs="SimSun" w:hint="eastAsia"/>
          <w:b/>
          <w:lang w:eastAsia="zh-CN"/>
        </w:rPr>
        <w:t>通往亚的斯亚贝巴的数字发展之路</w:t>
      </w:r>
      <w:r w:rsidRPr="004277D0">
        <w:rPr>
          <w:rFonts w:cs="SimSun" w:hint="eastAsia"/>
          <w:lang w:eastAsia="zh-CN"/>
        </w:rPr>
        <w:t>”</w:t>
      </w:r>
      <w:r w:rsidRPr="004277D0">
        <w:rPr>
          <w:lang w:eastAsia="zh-CN"/>
        </w:rPr>
        <w:t>系列</w:t>
      </w:r>
      <w:r w:rsidRPr="004277D0">
        <w:rPr>
          <w:rFonts w:hint="eastAsia"/>
          <w:lang w:val="en-US" w:eastAsia="zh-CN"/>
        </w:rPr>
        <w:t>活动</w:t>
      </w:r>
      <w:r w:rsidRPr="004277D0">
        <w:rPr>
          <w:lang w:eastAsia="zh-CN"/>
        </w:rPr>
        <w:t>于</w:t>
      </w:r>
      <w:r w:rsidRPr="004277D0">
        <w:rPr>
          <w:lang w:eastAsia="zh-CN"/>
        </w:rPr>
        <w:t>2020</w:t>
      </w:r>
      <w:r w:rsidRPr="004277D0">
        <w:rPr>
          <w:lang w:eastAsia="zh-CN"/>
        </w:rPr>
        <w:t>年</w:t>
      </w:r>
      <w:r w:rsidRPr="004277D0">
        <w:rPr>
          <w:lang w:eastAsia="zh-CN"/>
        </w:rPr>
        <w:t>11</w:t>
      </w:r>
      <w:r w:rsidRPr="004277D0">
        <w:rPr>
          <w:lang w:eastAsia="zh-CN"/>
        </w:rPr>
        <w:t>月启动，旨在</w:t>
      </w:r>
      <w:r w:rsidRPr="004277D0">
        <w:rPr>
          <w:rFonts w:hint="eastAsia"/>
          <w:lang w:val="en-US" w:eastAsia="zh-CN"/>
        </w:rPr>
        <w:t>为</w:t>
      </w:r>
      <w:r w:rsidRPr="004277D0">
        <w:rPr>
          <w:lang w:eastAsia="zh-CN"/>
        </w:rPr>
        <w:t>WTDC</w:t>
      </w:r>
      <w:r w:rsidRPr="004277D0">
        <w:rPr>
          <w:lang w:eastAsia="zh-CN"/>
        </w:rPr>
        <w:t>造势，并为所有利益攸关方</w:t>
      </w:r>
      <w:r w:rsidRPr="004277D0">
        <w:rPr>
          <w:rFonts w:hint="eastAsia"/>
          <w:lang w:val="en-US" w:eastAsia="zh-CN"/>
        </w:rPr>
        <w:t>提供</w:t>
      </w:r>
      <w:r w:rsidRPr="004277D0">
        <w:rPr>
          <w:lang w:eastAsia="zh-CN"/>
        </w:rPr>
        <w:t>一个包容</w:t>
      </w:r>
      <w:r w:rsidRPr="004277D0">
        <w:rPr>
          <w:rFonts w:hint="eastAsia"/>
          <w:lang w:val="en-US" w:eastAsia="zh-CN"/>
        </w:rPr>
        <w:t>性</w:t>
      </w:r>
      <w:r w:rsidRPr="004277D0">
        <w:rPr>
          <w:lang w:eastAsia="zh-CN"/>
        </w:rPr>
        <w:t>平台，以推动</w:t>
      </w:r>
      <w:r w:rsidRPr="004277D0">
        <w:rPr>
          <w:rFonts w:hint="eastAsia"/>
          <w:lang w:val="en-US" w:eastAsia="zh-CN"/>
        </w:rPr>
        <w:t>有关</w:t>
      </w:r>
      <w:r w:rsidRPr="004277D0">
        <w:rPr>
          <w:lang w:eastAsia="zh-CN"/>
        </w:rPr>
        <w:t>建立普遍且有意义的互</w:t>
      </w:r>
      <w:r w:rsidRPr="004277D0">
        <w:rPr>
          <w:rFonts w:hint="eastAsia"/>
          <w:lang w:val="en-US" w:eastAsia="zh-CN"/>
        </w:rPr>
        <w:t>连</w:t>
      </w:r>
      <w:r w:rsidRPr="004277D0">
        <w:rPr>
          <w:lang w:eastAsia="zh-CN"/>
        </w:rPr>
        <w:t>互通</w:t>
      </w:r>
      <w:r w:rsidRPr="004277D0">
        <w:rPr>
          <w:rFonts w:hint="eastAsia"/>
          <w:lang w:val="en-US" w:eastAsia="zh-CN"/>
        </w:rPr>
        <w:t>的</w:t>
      </w:r>
      <w:r w:rsidRPr="004277D0">
        <w:rPr>
          <w:lang w:eastAsia="zh-CN"/>
        </w:rPr>
        <w:t>呼吁。</w:t>
      </w:r>
      <w:r w:rsidRPr="004277D0">
        <w:rPr>
          <w:rFonts w:hint="eastAsia"/>
          <w:lang w:val="en-US" w:eastAsia="zh-CN"/>
        </w:rPr>
        <w:t>其</w:t>
      </w:r>
      <w:r w:rsidRPr="004277D0">
        <w:rPr>
          <w:lang w:eastAsia="zh-CN"/>
        </w:rPr>
        <w:t>设计考虑了三个目标：</w:t>
      </w:r>
    </w:p>
    <w:p w14:paraId="503FEB4A" w14:textId="77777777" w:rsidR="009C22D2" w:rsidRPr="004277D0" w:rsidRDefault="000A6761" w:rsidP="00C74477">
      <w:pPr>
        <w:pStyle w:val="enumlev1"/>
        <w:rPr>
          <w:bCs/>
          <w:szCs w:val="24"/>
          <w:lang w:val="en-US" w:eastAsia="zh-CN"/>
        </w:rPr>
      </w:pPr>
      <w:r w:rsidRPr="004277D0">
        <w:rPr>
          <w:lang w:eastAsia="zh-CN"/>
        </w:rPr>
        <w:t>a)</w:t>
      </w:r>
      <w:r w:rsidRPr="004277D0">
        <w:rPr>
          <w:bCs/>
          <w:szCs w:val="24"/>
          <w:lang w:val="en-US" w:eastAsia="zh-CN"/>
        </w:rPr>
        <w:tab/>
      </w:r>
      <w:r w:rsidRPr="004277D0">
        <w:rPr>
          <w:lang w:eastAsia="zh-CN"/>
        </w:rPr>
        <w:t>为</w:t>
      </w:r>
      <w:r w:rsidRPr="004277D0">
        <w:rPr>
          <w:lang w:eastAsia="zh-CN"/>
        </w:rPr>
        <w:t>WTDC</w:t>
      </w:r>
      <w:r w:rsidRPr="004277D0">
        <w:rPr>
          <w:lang w:eastAsia="zh-CN"/>
        </w:rPr>
        <w:t>造势并</w:t>
      </w:r>
      <w:r w:rsidRPr="004277D0">
        <w:rPr>
          <w:rFonts w:hint="eastAsia"/>
          <w:lang w:val="en-US" w:eastAsia="zh-CN"/>
        </w:rPr>
        <w:t>树立</w:t>
      </w:r>
      <w:r w:rsidRPr="004277D0">
        <w:rPr>
          <w:lang w:eastAsia="zh-CN"/>
        </w:rPr>
        <w:t>相关意识，</w:t>
      </w:r>
    </w:p>
    <w:p w14:paraId="3F3262FB" w14:textId="77777777" w:rsidR="009C22D2" w:rsidRPr="004277D0" w:rsidRDefault="000A6761" w:rsidP="00C74477">
      <w:pPr>
        <w:pStyle w:val="enumlev1"/>
        <w:rPr>
          <w:bCs/>
          <w:szCs w:val="24"/>
          <w:lang w:val="en-US" w:eastAsia="zh-CN"/>
        </w:rPr>
      </w:pPr>
      <w:r w:rsidRPr="004277D0">
        <w:rPr>
          <w:lang w:eastAsia="zh-CN"/>
        </w:rPr>
        <w:t>b)</w:t>
      </w:r>
      <w:r w:rsidRPr="004277D0">
        <w:rPr>
          <w:bCs/>
          <w:szCs w:val="24"/>
          <w:lang w:val="en-US" w:eastAsia="zh-CN"/>
        </w:rPr>
        <w:tab/>
      </w:r>
      <w:r w:rsidRPr="004277D0">
        <w:rPr>
          <w:lang w:eastAsia="zh-CN"/>
        </w:rPr>
        <w:t>让主要利益攸关方和社区参与进来，以及</w:t>
      </w:r>
    </w:p>
    <w:p w14:paraId="0B0BFCA5" w14:textId="77777777" w:rsidR="009C22D2" w:rsidRPr="004277D0" w:rsidRDefault="000A6761" w:rsidP="00C74477">
      <w:pPr>
        <w:pStyle w:val="enumlev1"/>
        <w:rPr>
          <w:bCs/>
          <w:szCs w:val="24"/>
          <w:lang w:val="en-US" w:eastAsia="zh-CN"/>
        </w:rPr>
      </w:pPr>
      <w:r w:rsidRPr="004277D0">
        <w:rPr>
          <w:lang w:eastAsia="zh-CN"/>
        </w:rPr>
        <w:t>c)</w:t>
      </w:r>
      <w:r w:rsidRPr="004277D0">
        <w:rPr>
          <w:bCs/>
          <w:szCs w:val="24"/>
          <w:lang w:val="en-US" w:eastAsia="zh-CN"/>
        </w:rPr>
        <w:tab/>
      </w:r>
      <w:r w:rsidRPr="004277D0">
        <w:rPr>
          <w:lang w:eastAsia="zh-CN"/>
        </w:rPr>
        <w:t>提供一个包容性平台，</w:t>
      </w:r>
      <w:r w:rsidRPr="004277D0">
        <w:rPr>
          <w:rFonts w:hint="eastAsia"/>
          <w:lang w:val="en-US" w:eastAsia="zh-CN"/>
        </w:rPr>
        <w:t>以讨论</w:t>
      </w:r>
      <w:r w:rsidRPr="004277D0">
        <w:rPr>
          <w:lang w:eastAsia="zh-CN"/>
        </w:rPr>
        <w:t>将在</w:t>
      </w:r>
      <w:r w:rsidRPr="004277D0">
        <w:rPr>
          <w:lang w:eastAsia="zh-CN"/>
        </w:rPr>
        <w:t>WTDC</w:t>
      </w:r>
      <w:r w:rsidRPr="004277D0">
        <w:rPr>
          <w:lang w:eastAsia="zh-CN"/>
        </w:rPr>
        <w:t>期间处理</w:t>
      </w:r>
      <w:r w:rsidRPr="004277D0">
        <w:rPr>
          <w:rFonts w:hint="eastAsia"/>
          <w:lang w:val="en-US" w:eastAsia="zh-CN"/>
        </w:rPr>
        <w:t>的</w:t>
      </w:r>
      <w:r w:rsidRPr="004277D0">
        <w:rPr>
          <w:lang w:eastAsia="zh-CN"/>
        </w:rPr>
        <w:t>一些关键主题。</w:t>
      </w:r>
    </w:p>
    <w:p w14:paraId="65E80807" w14:textId="77777777" w:rsidR="009C22D2" w:rsidRPr="004277D0" w:rsidRDefault="000A6761" w:rsidP="000428ED">
      <w:pPr>
        <w:ind w:firstLineChars="200" w:firstLine="480"/>
        <w:rPr>
          <w:szCs w:val="24"/>
          <w:lang w:eastAsia="zh-CN"/>
        </w:rPr>
      </w:pPr>
      <w:r w:rsidRPr="004277D0">
        <w:rPr>
          <w:lang w:eastAsia="zh-CN"/>
        </w:rPr>
        <w:t>2020</w:t>
      </w:r>
      <w:r w:rsidRPr="004277D0">
        <w:rPr>
          <w:lang w:eastAsia="zh-CN"/>
        </w:rPr>
        <w:t>年</w:t>
      </w:r>
      <w:r w:rsidRPr="004277D0">
        <w:rPr>
          <w:lang w:eastAsia="zh-CN"/>
        </w:rPr>
        <w:t>11</w:t>
      </w:r>
      <w:r w:rsidRPr="004277D0">
        <w:rPr>
          <w:lang w:eastAsia="zh-CN"/>
        </w:rPr>
        <w:t>月至</w:t>
      </w:r>
      <w:r w:rsidRPr="004277D0">
        <w:rPr>
          <w:lang w:eastAsia="zh-CN"/>
        </w:rPr>
        <w:t>2021</w:t>
      </w:r>
      <w:r w:rsidRPr="004277D0">
        <w:rPr>
          <w:lang w:eastAsia="zh-CN"/>
        </w:rPr>
        <w:t>年</w:t>
      </w:r>
      <w:r w:rsidRPr="004277D0">
        <w:rPr>
          <w:lang w:eastAsia="zh-CN"/>
        </w:rPr>
        <w:t>9</w:t>
      </w:r>
      <w:r w:rsidRPr="004277D0">
        <w:rPr>
          <w:lang w:eastAsia="zh-CN"/>
        </w:rPr>
        <w:t>月期间</w:t>
      </w:r>
      <w:r w:rsidRPr="004277D0">
        <w:rPr>
          <w:rFonts w:hint="eastAsia"/>
          <w:lang w:val="en-US" w:eastAsia="zh-CN"/>
        </w:rPr>
        <w:t>举办</w:t>
      </w:r>
      <w:r w:rsidRPr="004277D0">
        <w:rPr>
          <w:lang w:eastAsia="zh-CN"/>
        </w:rPr>
        <w:t>的</w:t>
      </w:r>
      <w:r w:rsidRPr="004277D0">
        <w:rPr>
          <w:rFonts w:cs="SimSun" w:hint="eastAsia"/>
          <w:lang w:eastAsia="zh-CN"/>
        </w:rPr>
        <w:t>“通往亚的斯亚贝巴之路”</w:t>
      </w:r>
      <w:r w:rsidRPr="004277D0">
        <w:rPr>
          <w:lang w:eastAsia="zh-CN"/>
        </w:rPr>
        <w:t>系列活动第一章聚焦于</w:t>
      </w:r>
      <w:r w:rsidRPr="004277D0">
        <w:rPr>
          <w:rFonts w:hint="eastAsia"/>
          <w:lang w:val="en-US" w:eastAsia="zh-CN"/>
        </w:rPr>
        <w:t>以</w:t>
      </w:r>
      <w:r w:rsidRPr="004277D0">
        <w:rPr>
          <w:lang w:eastAsia="zh-CN"/>
        </w:rPr>
        <w:t>连通</w:t>
      </w:r>
      <w:r w:rsidRPr="004277D0">
        <w:rPr>
          <w:rFonts w:hint="eastAsia"/>
          <w:lang w:val="en-US" w:eastAsia="zh-CN"/>
        </w:rPr>
        <w:t>促进</w:t>
      </w:r>
      <w:r w:rsidRPr="004277D0">
        <w:rPr>
          <w:lang w:eastAsia="zh-CN"/>
        </w:rPr>
        <w:t>可持续发展的六个</w:t>
      </w:r>
      <w:r w:rsidRPr="004277D0">
        <w:rPr>
          <w:rFonts w:hint="eastAsia"/>
          <w:lang w:val="en-US" w:eastAsia="zh-CN"/>
        </w:rPr>
        <w:t>推动</w:t>
      </w:r>
      <w:r w:rsidRPr="004277D0">
        <w:rPr>
          <w:lang w:eastAsia="zh-CN"/>
        </w:rPr>
        <w:t>因素，并</w:t>
      </w:r>
      <w:r w:rsidRPr="004277D0">
        <w:rPr>
          <w:rFonts w:hint="eastAsia"/>
          <w:lang w:val="en-US" w:eastAsia="zh-CN"/>
        </w:rPr>
        <w:t>构建</w:t>
      </w:r>
      <w:r w:rsidRPr="004277D0">
        <w:rPr>
          <w:lang w:eastAsia="zh-CN"/>
        </w:rPr>
        <w:t>了一个包容且</w:t>
      </w:r>
      <w:r w:rsidRPr="004277D0">
        <w:rPr>
          <w:rFonts w:hint="eastAsia"/>
          <w:lang w:val="en-US" w:eastAsia="zh-CN"/>
        </w:rPr>
        <w:t>以</w:t>
      </w:r>
      <w:r w:rsidRPr="004277D0">
        <w:rPr>
          <w:lang w:eastAsia="zh-CN"/>
        </w:rPr>
        <w:t>行动</w:t>
      </w:r>
      <w:r w:rsidRPr="004277D0">
        <w:rPr>
          <w:rFonts w:hint="eastAsia"/>
          <w:lang w:val="en-US" w:eastAsia="zh-CN"/>
        </w:rPr>
        <w:t>为导向</w:t>
      </w:r>
      <w:r w:rsidRPr="004277D0">
        <w:rPr>
          <w:lang w:eastAsia="zh-CN"/>
        </w:rPr>
        <w:t>的系列</w:t>
      </w:r>
      <w:r w:rsidRPr="004277D0">
        <w:rPr>
          <w:rFonts w:hint="eastAsia"/>
          <w:lang w:val="en-US" w:eastAsia="zh-CN"/>
        </w:rPr>
        <w:t>活动</w:t>
      </w:r>
      <w:r w:rsidRPr="004277D0">
        <w:rPr>
          <w:lang w:eastAsia="zh-CN"/>
        </w:rPr>
        <w:t>，</w:t>
      </w:r>
      <w:r w:rsidRPr="004277D0">
        <w:rPr>
          <w:rFonts w:hint="eastAsia"/>
          <w:lang w:val="en-US" w:eastAsia="zh-CN"/>
        </w:rPr>
        <w:t>以</w:t>
      </w:r>
      <w:r w:rsidRPr="004277D0">
        <w:rPr>
          <w:lang w:eastAsia="zh-CN"/>
        </w:rPr>
        <w:t>在政府、私营部门、决策机构、联合国系统代表、青年以及少数民族、学术界、民间团体和边缘化社区代表的积极参与下打造数字发展议程。</w:t>
      </w:r>
      <w:r w:rsidRPr="004277D0">
        <w:rPr>
          <w:lang w:val="en-US" w:eastAsia="zh-CN"/>
        </w:rPr>
        <w:t>下面列出了</w:t>
      </w:r>
      <w:r w:rsidRPr="004277D0">
        <w:rPr>
          <w:lang w:eastAsia="zh-CN"/>
        </w:rPr>
        <w:t>已</w:t>
      </w:r>
      <w:r w:rsidRPr="004277D0">
        <w:rPr>
          <w:rFonts w:hint="eastAsia"/>
          <w:lang w:val="en-US" w:eastAsia="zh-CN"/>
        </w:rPr>
        <w:t>举办</w:t>
      </w:r>
      <w:r w:rsidRPr="004277D0">
        <w:rPr>
          <w:lang w:eastAsia="zh-CN"/>
        </w:rPr>
        <w:t>的</w:t>
      </w:r>
      <w:r w:rsidRPr="004277D0">
        <w:rPr>
          <w:rFonts w:cs="SimSun" w:hint="eastAsia"/>
          <w:lang w:eastAsia="zh-CN"/>
        </w:rPr>
        <w:t>“通往亚的斯亚贝巴之路”</w:t>
      </w:r>
      <w:r w:rsidRPr="004277D0">
        <w:rPr>
          <w:lang w:eastAsia="zh-CN"/>
        </w:rPr>
        <w:t>活动：</w:t>
      </w:r>
    </w:p>
    <w:p w14:paraId="1188D654" w14:textId="77777777" w:rsidR="009C22D2" w:rsidRPr="004277D0" w:rsidRDefault="000A6761" w:rsidP="00C74477">
      <w:pPr>
        <w:pStyle w:val="enumlev1"/>
        <w:rPr>
          <w:rFonts w:cs="Calibri"/>
          <w:color w:val="042E52"/>
          <w:lang w:eastAsia="zh-CN"/>
        </w:rPr>
      </w:pPr>
      <w:r w:rsidRPr="004277D0">
        <w:rPr>
          <w:rFonts w:cs="Calibri"/>
          <w:bCs/>
          <w:szCs w:val="24"/>
          <w:lang w:val="en-US" w:eastAsia="zh-CN"/>
        </w:rPr>
        <w:t>•</w:t>
      </w:r>
      <w:r w:rsidRPr="004277D0">
        <w:rPr>
          <w:rFonts w:cs="Calibri"/>
          <w:bCs/>
          <w:szCs w:val="24"/>
          <w:lang w:val="en-US" w:eastAsia="zh-CN"/>
        </w:rPr>
        <w:tab/>
      </w:r>
      <w:hyperlink r:id="rId43" w:history="1">
        <w:bookmarkStart w:id="21" w:name="lt_pId132"/>
        <w:r w:rsidRPr="004277D0">
          <w:rPr>
            <w:rStyle w:val="Hyperlink"/>
            <w:rFonts w:cs="Calibri"/>
            <w:lang w:eastAsia="zh-CN"/>
          </w:rPr>
          <w:t>通往亚的斯亚贝巴之路，启动活动，</w:t>
        </w:r>
        <w:r w:rsidRPr="004277D0">
          <w:rPr>
            <w:rStyle w:val="Hyperlink"/>
            <w:rFonts w:cs="Calibri"/>
            <w:lang w:eastAsia="zh-CN"/>
          </w:rPr>
          <w:t>2020</w:t>
        </w:r>
        <w:r w:rsidRPr="004277D0">
          <w:rPr>
            <w:rStyle w:val="Hyperlink"/>
            <w:rFonts w:cs="Calibri"/>
            <w:lang w:eastAsia="zh-CN"/>
          </w:rPr>
          <w:t>年</w:t>
        </w:r>
        <w:r w:rsidRPr="004277D0">
          <w:rPr>
            <w:rStyle w:val="Hyperlink"/>
            <w:rFonts w:cs="Calibri"/>
            <w:lang w:eastAsia="zh-CN"/>
          </w:rPr>
          <w:t>11</w:t>
        </w:r>
        <w:r w:rsidRPr="004277D0">
          <w:rPr>
            <w:rStyle w:val="Hyperlink"/>
            <w:rFonts w:cs="Calibri"/>
            <w:lang w:eastAsia="zh-CN"/>
          </w:rPr>
          <w:t>月</w:t>
        </w:r>
        <w:r w:rsidRPr="004277D0">
          <w:rPr>
            <w:rStyle w:val="Hyperlink"/>
            <w:rFonts w:cs="Calibri"/>
            <w:lang w:eastAsia="zh-CN"/>
          </w:rPr>
          <w:t>9</w:t>
        </w:r>
        <w:r w:rsidRPr="004277D0">
          <w:rPr>
            <w:rStyle w:val="Hyperlink"/>
            <w:rFonts w:cs="Calibri"/>
            <w:lang w:eastAsia="zh-CN"/>
          </w:rPr>
          <w:t>日</w:t>
        </w:r>
        <w:bookmarkEnd w:id="21"/>
      </w:hyperlink>
    </w:p>
    <w:p w14:paraId="49930991" w14:textId="77777777" w:rsidR="009C22D2" w:rsidRPr="004277D0" w:rsidRDefault="000A6761" w:rsidP="00C74477">
      <w:pPr>
        <w:pStyle w:val="enumlev1"/>
        <w:rPr>
          <w:rFonts w:cs="Calibri"/>
          <w:color w:val="042E52"/>
          <w:lang w:eastAsia="zh-CN"/>
        </w:rPr>
      </w:pPr>
      <w:r w:rsidRPr="004277D0">
        <w:rPr>
          <w:rFonts w:cs="Calibri"/>
          <w:bCs/>
          <w:szCs w:val="24"/>
          <w:lang w:val="en-US" w:eastAsia="zh-CN"/>
        </w:rPr>
        <w:t>•</w:t>
      </w:r>
      <w:r w:rsidRPr="004277D0">
        <w:rPr>
          <w:rFonts w:cs="Calibri"/>
          <w:bCs/>
          <w:szCs w:val="24"/>
          <w:lang w:val="en-US" w:eastAsia="zh-CN"/>
        </w:rPr>
        <w:tab/>
      </w:r>
      <w:hyperlink r:id="rId44" w:history="1">
        <w:bookmarkStart w:id="22" w:name="lt_pId133"/>
        <w:r w:rsidRPr="004277D0">
          <w:rPr>
            <w:rFonts w:cs="Calibri"/>
            <w:color w:val="0000FF" w:themeColor="hyperlink"/>
            <w:u w:val="single"/>
            <w:lang w:eastAsia="zh-CN"/>
          </w:rPr>
          <w:t>通往亚的斯亚贝巴之路，合作伙伴关系，</w:t>
        </w:r>
        <w:r w:rsidRPr="004277D0">
          <w:rPr>
            <w:rFonts w:cs="Calibri"/>
            <w:color w:val="0000FF" w:themeColor="hyperlink"/>
            <w:u w:val="single"/>
            <w:lang w:eastAsia="zh-CN"/>
          </w:rPr>
          <w:t>2021</w:t>
        </w:r>
        <w:r w:rsidRPr="004277D0">
          <w:rPr>
            <w:rFonts w:cs="Calibri"/>
            <w:color w:val="0000FF" w:themeColor="hyperlink"/>
            <w:u w:val="single"/>
            <w:lang w:eastAsia="zh-CN"/>
          </w:rPr>
          <w:t>年</w:t>
        </w:r>
        <w:r w:rsidRPr="004277D0">
          <w:rPr>
            <w:rFonts w:cs="Calibri"/>
            <w:color w:val="0000FF" w:themeColor="hyperlink"/>
            <w:u w:val="single"/>
            <w:lang w:eastAsia="zh-CN"/>
          </w:rPr>
          <w:t>2</w:t>
        </w:r>
        <w:r w:rsidRPr="004277D0">
          <w:rPr>
            <w:rFonts w:cs="Calibri"/>
            <w:color w:val="0000FF" w:themeColor="hyperlink"/>
            <w:u w:val="single"/>
            <w:lang w:eastAsia="zh-CN"/>
          </w:rPr>
          <w:t>月</w:t>
        </w:r>
        <w:r w:rsidRPr="004277D0">
          <w:rPr>
            <w:rFonts w:cs="Calibri"/>
            <w:color w:val="0000FF" w:themeColor="hyperlink"/>
            <w:u w:val="single"/>
            <w:lang w:eastAsia="zh-CN"/>
          </w:rPr>
          <w:t>2</w:t>
        </w:r>
        <w:r w:rsidRPr="004277D0">
          <w:rPr>
            <w:rFonts w:cs="Calibri"/>
            <w:color w:val="0000FF" w:themeColor="hyperlink"/>
            <w:u w:val="single"/>
            <w:lang w:eastAsia="zh-CN"/>
          </w:rPr>
          <w:t>日</w:t>
        </w:r>
        <w:bookmarkEnd w:id="22"/>
      </w:hyperlink>
    </w:p>
    <w:p w14:paraId="28E2CA3B" w14:textId="77777777" w:rsidR="009C22D2" w:rsidRPr="004277D0" w:rsidRDefault="000A6761" w:rsidP="00C74477">
      <w:pPr>
        <w:pStyle w:val="enumlev1"/>
        <w:rPr>
          <w:rFonts w:cs="Calibri"/>
          <w:color w:val="042E52"/>
          <w:lang w:eastAsia="zh-CN"/>
        </w:rPr>
      </w:pPr>
      <w:r w:rsidRPr="004277D0">
        <w:rPr>
          <w:rFonts w:cs="Calibri"/>
          <w:bCs/>
          <w:szCs w:val="24"/>
          <w:lang w:val="en-US" w:eastAsia="zh-CN"/>
        </w:rPr>
        <w:t>•</w:t>
      </w:r>
      <w:r w:rsidRPr="004277D0">
        <w:rPr>
          <w:rFonts w:cs="Calibri"/>
          <w:bCs/>
          <w:szCs w:val="24"/>
          <w:lang w:val="en-US" w:eastAsia="zh-CN"/>
        </w:rPr>
        <w:tab/>
      </w:r>
      <w:hyperlink r:id="rId45" w:history="1">
        <w:bookmarkStart w:id="23" w:name="lt_pId134"/>
        <w:r w:rsidRPr="004277D0">
          <w:rPr>
            <w:rFonts w:cs="Calibri"/>
            <w:color w:val="0000FF" w:themeColor="hyperlink"/>
            <w:u w:val="single"/>
            <w:lang w:eastAsia="zh-CN"/>
          </w:rPr>
          <w:t>通往亚的斯亚贝巴之路，包容性，</w:t>
        </w:r>
        <w:r w:rsidRPr="004277D0">
          <w:rPr>
            <w:rFonts w:cs="Calibri"/>
            <w:color w:val="0000FF" w:themeColor="hyperlink"/>
            <w:u w:val="single"/>
            <w:lang w:eastAsia="zh-CN"/>
          </w:rPr>
          <w:t>2021</w:t>
        </w:r>
        <w:r w:rsidRPr="004277D0">
          <w:rPr>
            <w:rFonts w:cs="Calibri"/>
            <w:color w:val="0000FF" w:themeColor="hyperlink"/>
            <w:u w:val="single"/>
            <w:lang w:eastAsia="zh-CN"/>
          </w:rPr>
          <w:t>年</w:t>
        </w:r>
        <w:r w:rsidRPr="004277D0">
          <w:rPr>
            <w:rFonts w:cs="Calibri"/>
            <w:color w:val="0000FF" w:themeColor="hyperlink"/>
            <w:u w:val="single"/>
            <w:lang w:eastAsia="zh-CN"/>
          </w:rPr>
          <w:t>3</w:t>
        </w:r>
        <w:r w:rsidRPr="004277D0">
          <w:rPr>
            <w:rFonts w:cs="Calibri"/>
            <w:color w:val="0000FF" w:themeColor="hyperlink"/>
            <w:u w:val="single"/>
            <w:lang w:eastAsia="zh-CN"/>
          </w:rPr>
          <w:t>月</w:t>
        </w:r>
        <w:r w:rsidRPr="004277D0">
          <w:rPr>
            <w:rFonts w:cs="Calibri"/>
            <w:color w:val="0000FF" w:themeColor="hyperlink"/>
            <w:u w:val="single"/>
            <w:lang w:eastAsia="zh-CN"/>
          </w:rPr>
          <w:t>18</w:t>
        </w:r>
        <w:r w:rsidRPr="004277D0">
          <w:rPr>
            <w:rFonts w:cs="Calibri"/>
            <w:color w:val="0000FF" w:themeColor="hyperlink"/>
            <w:u w:val="single"/>
            <w:lang w:eastAsia="zh-CN"/>
          </w:rPr>
          <w:t>日</w:t>
        </w:r>
        <w:bookmarkEnd w:id="23"/>
      </w:hyperlink>
    </w:p>
    <w:p w14:paraId="1F750902" w14:textId="77777777" w:rsidR="009C22D2" w:rsidRPr="004277D0" w:rsidRDefault="000A6761" w:rsidP="00C74477">
      <w:pPr>
        <w:pStyle w:val="enumlev1"/>
        <w:rPr>
          <w:rFonts w:cs="Calibri"/>
          <w:color w:val="042E52"/>
          <w:lang w:eastAsia="zh-CN"/>
        </w:rPr>
      </w:pPr>
      <w:r w:rsidRPr="004277D0">
        <w:rPr>
          <w:rFonts w:cs="Calibri"/>
          <w:bCs/>
          <w:szCs w:val="24"/>
          <w:lang w:val="en-US" w:eastAsia="zh-CN"/>
        </w:rPr>
        <w:t>•</w:t>
      </w:r>
      <w:r w:rsidRPr="004277D0">
        <w:rPr>
          <w:rFonts w:cs="Calibri"/>
          <w:bCs/>
          <w:szCs w:val="24"/>
          <w:lang w:val="en-US" w:eastAsia="zh-CN"/>
        </w:rPr>
        <w:tab/>
      </w:r>
      <w:hyperlink r:id="rId46" w:history="1">
        <w:bookmarkStart w:id="24" w:name="lt_pId135"/>
        <w:r w:rsidRPr="004277D0">
          <w:rPr>
            <w:rFonts w:cs="Calibri"/>
            <w:color w:val="0000FF" w:themeColor="hyperlink"/>
            <w:u w:val="single"/>
            <w:lang w:eastAsia="zh-CN"/>
          </w:rPr>
          <w:t>通往亚的斯亚贝巴之路，融资，</w:t>
        </w:r>
        <w:r w:rsidRPr="004277D0">
          <w:rPr>
            <w:rFonts w:cs="Calibri"/>
            <w:color w:val="0000FF" w:themeColor="hyperlink"/>
            <w:u w:val="single"/>
            <w:lang w:eastAsia="zh-CN"/>
          </w:rPr>
          <w:t>2021</w:t>
        </w:r>
        <w:r w:rsidRPr="004277D0">
          <w:rPr>
            <w:rFonts w:cs="Calibri"/>
            <w:color w:val="0000FF" w:themeColor="hyperlink"/>
            <w:u w:val="single"/>
            <w:lang w:eastAsia="zh-CN"/>
          </w:rPr>
          <w:t>年</w:t>
        </w:r>
        <w:r w:rsidRPr="004277D0">
          <w:rPr>
            <w:rFonts w:cs="Calibri"/>
            <w:color w:val="0000FF" w:themeColor="hyperlink"/>
            <w:u w:val="single"/>
            <w:lang w:eastAsia="zh-CN"/>
          </w:rPr>
          <w:t>4</w:t>
        </w:r>
        <w:r w:rsidRPr="004277D0">
          <w:rPr>
            <w:rFonts w:cs="Calibri"/>
            <w:color w:val="0000FF" w:themeColor="hyperlink"/>
            <w:u w:val="single"/>
            <w:lang w:eastAsia="zh-CN"/>
          </w:rPr>
          <w:t>月</w:t>
        </w:r>
        <w:r w:rsidRPr="004277D0">
          <w:rPr>
            <w:rFonts w:cs="Calibri"/>
            <w:color w:val="0000FF" w:themeColor="hyperlink"/>
            <w:u w:val="single"/>
            <w:lang w:eastAsia="zh-CN"/>
          </w:rPr>
          <w:t>28</w:t>
        </w:r>
        <w:r w:rsidRPr="004277D0">
          <w:rPr>
            <w:rFonts w:cs="Calibri"/>
            <w:color w:val="0000FF" w:themeColor="hyperlink"/>
            <w:u w:val="single"/>
            <w:lang w:eastAsia="zh-CN"/>
          </w:rPr>
          <w:t>日</w:t>
        </w:r>
        <w:bookmarkEnd w:id="24"/>
      </w:hyperlink>
    </w:p>
    <w:p w14:paraId="67E767D1" w14:textId="77777777" w:rsidR="009C22D2" w:rsidRPr="004277D0" w:rsidRDefault="000A6761" w:rsidP="00C74477">
      <w:pPr>
        <w:pStyle w:val="enumlev1"/>
        <w:rPr>
          <w:rFonts w:cs="Calibri"/>
          <w:lang w:eastAsia="zh-CN"/>
        </w:rPr>
      </w:pPr>
      <w:r w:rsidRPr="004277D0">
        <w:rPr>
          <w:rFonts w:cs="Calibri"/>
          <w:bCs/>
          <w:szCs w:val="24"/>
          <w:lang w:val="en-US" w:eastAsia="zh-CN"/>
        </w:rPr>
        <w:t>•</w:t>
      </w:r>
      <w:r w:rsidRPr="004277D0">
        <w:rPr>
          <w:rFonts w:cs="Calibri"/>
          <w:bCs/>
          <w:szCs w:val="24"/>
          <w:lang w:val="en-US" w:eastAsia="zh-CN"/>
        </w:rPr>
        <w:tab/>
      </w:r>
      <w:hyperlink r:id="rId47" w:history="1">
        <w:r w:rsidRPr="004277D0">
          <w:rPr>
            <w:rFonts w:cs="Calibri"/>
            <w:color w:val="0000FF" w:themeColor="hyperlink"/>
            <w:u w:val="single"/>
            <w:lang w:eastAsia="zh-CN"/>
          </w:rPr>
          <w:t>通向亚的斯亚贝巴之路，领导力，</w:t>
        </w:r>
        <w:r w:rsidRPr="004277D0">
          <w:rPr>
            <w:rFonts w:cs="Calibri"/>
            <w:color w:val="0000FF" w:themeColor="hyperlink"/>
            <w:u w:val="single"/>
            <w:lang w:eastAsia="zh-CN"/>
          </w:rPr>
          <w:t>2021</w:t>
        </w:r>
        <w:r w:rsidRPr="004277D0">
          <w:rPr>
            <w:rFonts w:cs="Calibri"/>
            <w:color w:val="0000FF" w:themeColor="hyperlink"/>
            <w:u w:val="single"/>
            <w:lang w:eastAsia="zh-CN"/>
          </w:rPr>
          <w:t>年</w:t>
        </w:r>
        <w:r w:rsidRPr="004277D0">
          <w:rPr>
            <w:rFonts w:cs="Calibri"/>
            <w:color w:val="0000FF" w:themeColor="hyperlink"/>
            <w:u w:val="single"/>
            <w:lang w:eastAsia="zh-CN"/>
          </w:rPr>
          <w:t>6</w:t>
        </w:r>
        <w:r w:rsidRPr="004277D0">
          <w:rPr>
            <w:rFonts w:cs="Calibri"/>
            <w:color w:val="0000FF" w:themeColor="hyperlink"/>
            <w:u w:val="single"/>
            <w:lang w:eastAsia="zh-CN"/>
          </w:rPr>
          <w:t>月</w:t>
        </w:r>
        <w:r w:rsidRPr="004277D0">
          <w:rPr>
            <w:rFonts w:cs="Calibri"/>
            <w:color w:val="0000FF" w:themeColor="hyperlink"/>
            <w:u w:val="single"/>
            <w:lang w:eastAsia="zh-CN"/>
          </w:rPr>
          <w:t>22</w:t>
        </w:r>
        <w:r w:rsidRPr="004277D0">
          <w:rPr>
            <w:rFonts w:cs="Calibri"/>
            <w:color w:val="0000FF" w:themeColor="hyperlink"/>
            <w:u w:val="single"/>
            <w:lang w:eastAsia="zh-CN"/>
          </w:rPr>
          <w:t>日</w:t>
        </w:r>
      </w:hyperlink>
    </w:p>
    <w:p w14:paraId="3386B1D1" w14:textId="77777777" w:rsidR="009C22D2" w:rsidRPr="004277D0" w:rsidRDefault="000A6761" w:rsidP="00C74477">
      <w:pPr>
        <w:pStyle w:val="enumlev1"/>
        <w:rPr>
          <w:rFonts w:cs="Calibri"/>
          <w:lang w:eastAsia="zh-CN"/>
        </w:rPr>
      </w:pPr>
      <w:r w:rsidRPr="004277D0">
        <w:rPr>
          <w:rFonts w:cs="Calibri"/>
          <w:bCs/>
          <w:szCs w:val="24"/>
          <w:lang w:val="en-US" w:eastAsia="zh-CN"/>
        </w:rPr>
        <w:t>•</w:t>
      </w:r>
      <w:r w:rsidRPr="004277D0">
        <w:rPr>
          <w:rFonts w:cs="Calibri"/>
          <w:bCs/>
          <w:szCs w:val="24"/>
          <w:lang w:val="en-US" w:eastAsia="zh-CN"/>
        </w:rPr>
        <w:tab/>
      </w:r>
      <w:hyperlink r:id="rId48" w:history="1">
        <w:r w:rsidRPr="004277D0">
          <w:rPr>
            <w:rFonts w:cs="Calibri"/>
            <w:color w:val="0000FF" w:themeColor="hyperlink"/>
            <w:u w:val="single"/>
            <w:lang w:eastAsia="zh-CN"/>
          </w:rPr>
          <w:t>通往亚的斯亚贝巴之路，创新，</w:t>
        </w:r>
        <w:r w:rsidRPr="004277D0">
          <w:rPr>
            <w:rFonts w:cs="Calibri"/>
            <w:color w:val="0000FF" w:themeColor="hyperlink"/>
            <w:u w:val="single"/>
            <w:lang w:eastAsia="zh-CN"/>
          </w:rPr>
          <w:t>2021</w:t>
        </w:r>
        <w:r w:rsidRPr="004277D0">
          <w:rPr>
            <w:rFonts w:cs="Calibri"/>
            <w:color w:val="0000FF" w:themeColor="hyperlink"/>
            <w:u w:val="single"/>
            <w:lang w:eastAsia="zh-CN"/>
          </w:rPr>
          <w:t>年</w:t>
        </w:r>
        <w:r w:rsidRPr="004277D0">
          <w:rPr>
            <w:rFonts w:cs="Calibri"/>
            <w:color w:val="0000FF" w:themeColor="hyperlink"/>
            <w:u w:val="single"/>
            <w:lang w:eastAsia="zh-CN"/>
          </w:rPr>
          <w:t>7</w:t>
        </w:r>
        <w:r w:rsidRPr="004277D0">
          <w:rPr>
            <w:rFonts w:cs="Calibri"/>
            <w:color w:val="0000FF" w:themeColor="hyperlink"/>
            <w:u w:val="single"/>
            <w:lang w:eastAsia="zh-CN"/>
          </w:rPr>
          <w:t>月</w:t>
        </w:r>
        <w:r w:rsidRPr="004277D0">
          <w:rPr>
            <w:rFonts w:cs="Calibri"/>
            <w:color w:val="0000FF" w:themeColor="hyperlink"/>
            <w:u w:val="single"/>
            <w:lang w:eastAsia="zh-CN"/>
          </w:rPr>
          <w:t>21</w:t>
        </w:r>
        <w:r w:rsidRPr="004277D0">
          <w:rPr>
            <w:rFonts w:cs="Calibri"/>
            <w:color w:val="0000FF" w:themeColor="hyperlink"/>
            <w:u w:val="single"/>
            <w:lang w:eastAsia="zh-CN"/>
          </w:rPr>
          <w:t>日</w:t>
        </w:r>
      </w:hyperlink>
    </w:p>
    <w:p w14:paraId="51606030" w14:textId="77777777" w:rsidR="009C22D2" w:rsidRPr="004277D0" w:rsidRDefault="000A6761" w:rsidP="00C74477">
      <w:pPr>
        <w:pStyle w:val="enumlev1"/>
        <w:rPr>
          <w:rFonts w:cs="Calibri"/>
          <w:lang w:eastAsia="zh-CN"/>
        </w:rPr>
      </w:pPr>
      <w:r w:rsidRPr="004277D0">
        <w:rPr>
          <w:rFonts w:cs="Calibri"/>
          <w:bCs/>
          <w:szCs w:val="24"/>
          <w:lang w:val="en-US" w:eastAsia="zh-CN"/>
        </w:rPr>
        <w:t>•</w:t>
      </w:r>
      <w:r w:rsidRPr="004277D0">
        <w:rPr>
          <w:rFonts w:cs="Calibri"/>
          <w:bCs/>
          <w:szCs w:val="24"/>
          <w:lang w:val="en-US" w:eastAsia="zh-CN"/>
        </w:rPr>
        <w:tab/>
      </w:r>
      <w:hyperlink r:id="rId49" w:history="1">
        <w:r w:rsidRPr="004277D0">
          <w:rPr>
            <w:rFonts w:cs="Calibri"/>
            <w:color w:val="0000FF" w:themeColor="hyperlink"/>
            <w:u w:val="single"/>
            <w:lang w:eastAsia="zh-CN"/>
          </w:rPr>
          <w:t>通往亚的斯亚贝巴之路，青年，</w:t>
        </w:r>
        <w:r w:rsidRPr="004277D0">
          <w:rPr>
            <w:rFonts w:cs="Calibri"/>
            <w:color w:val="0000FF" w:themeColor="hyperlink"/>
            <w:u w:val="single"/>
            <w:lang w:eastAsia="zh-CN"/>
          </w:rPr>
          <w:t>2021</w:t>
        </w:r>
        <w:r w:rsidRPr="004277D0">
          <w:rPr>
            <w:rFonts w:cs="Calibri"/>
            <w:color w:val="0000FF" w:themeColor="hyperlink"/>
            <w:u w:val="single"/>
            <w:lang w:eastAsia="zh-CN"/>
          </w:rPr>
          <w:t>年</w:t>
        </w:r>
        <w:r w:rsidRPr="004277D0">
          <w:rPr>
            <w:rFonts w:cs="Calibri"/>
            <w:color w:val="0000FF" w:themeColor="hyperlink"/>
            <w:u w:val="single"/>
            <w:lang w:eastAsia="zh-CN"/>
          </w:rPr>
          <w:t>8</w:t>
        </w:r>
        <w:r w:rsidRPr="004277D0">
          <w:rPr>
            <w:rFonts w:cs="Calibri"/>
            <w:color w:val="0000FF" w:themeColor="hyperlink"/>
            <w:u w:val="single"/>
            <w:lang w:eastAsia="zh-CN"/>
          </w:rPr>
          <w:t>月</w:t>
        </w:r>
        <w:r w:rsidRPr="004277D0">
          <w:rPr>
            <w:rFonts w:cs="Calibri"/>
            <w:color w:val="0000FF" w:themeColor="hyperlink"/>
            <w:u w:val="single"/>
            <w:lang w:eastAsia="zh-CN"/>
          </w:rPr>
          <w:t>12</w:t>
        </w:r>
        <w:r w:rsidRPr="004277D0">
          <w:rPr>
            <w:rFonts w:cs="Calibri"/>
            <w:color w:val="0000FF" w:themeColor="hyperlink"/>
            <w:u w:val="single"/>
            <w:lang w:eastAsia="zh-CN"/>
          </w:rPr>
          <w:t>日</w:t>
        </w:r>
      </w:hyperlink>
    </w:p>
    <w:p w14:paraId="7956F34A" w14:textId="77777777" w:rsidR="009C22D2" w:rsidRPr="004277D0" w:rsidRDefault="000A6761" w:rsidP="003F7990">
      <w:pPr>
        <w:pStyle w:val="enumlev1"/>
        <w:rPr>
          <w:rFonts w:cs="Calibri"/>
          <w:lang w:eastAsia="zh-CN"/>
        </w:rPr>
      </w:pPr>
      <w:r w:rsidRPr="004277D0">
        <w:rPr>
          <w:rFonts w:cs="Calibri"/>
          <w:bCs/>
          <w:szCs w:val="24"/>
          <w:lang w:val="en-US" w:eastAsia="zh-CN"/>
        </w:rPr>
        <w:t>•</w:t>
      </w:r>
      <w:r w:rsidRPr="004277D0">
        <w:rPr>
          <w:rFonts w:cs="Calibri"/>
          <w:bCs/>
          <w:szCs w:val="24"/>
          <w:lang w:val="en-US" w:eastAsia="zh-CN"/>
        </w:rPr>
        <w:tab/>
      </w:r>
      <w:hyperlink r:id="rId50" w:history="1">
        <w:r w:rsidRPr="004277D0">
          <w:rPr>
            <w:rFonts w:cs="Calibri"/>
            <w:color w:val="0000FF" w:themeColor="hyperlink"/>
            <w:u w:val="single"/>
            <w:lang w:eastAsia="zh-CN"/>
          </w:rPr>
          <w:t>通往亚的斯亚贝巴之路，伙伴关系促进互</w:t>
        </w:r>
        <w:r w:rsidRPr="004277D0">
          <w:rPr>
            <w:rFonts w:cs="Calibri" w:hint="eastAsia"/>
            <w:color w:val="0000FF" w:themeColor="hyperlink"/>
            <w:u w:val="single"/>
            <w:lang w:val="en-US" w:eastAsia="zh-CN"/>
          </w:rPr>
          <w:t>连</w:t>
        </w:r>
        <w:r w:rsidRPr="004277D0">
          <w:rPr>
            <w:rFonts w:cs="Calibri"/>
            <w:color w:val="0000FF" w:themeColor="hyperlink"/>
            <w:u w:val="single"/>
            <w:lang w:eastAsia="zh-CN"/>
          </w:rPr>
          <w:t>互通（</w:t>
        </w:r>
        <w:r w:rsidRPr="004277D0">
          <w:rPr>
            <w:rFonts w:cs="Calibri"/>
            <w:color w:val="0000FF" w:themeColor="hyperlink"/>
            <w:u w:val="single"/>
            <w:lang w:eastAsia="zh-CN"/>
          </w:rPr>
          <w:t>Partner2Connect</w:t>
        </w:r>
        <w:r w:rsidRPr="004277D0">
          <w:rPr>
            <w:rFonts w:cs="Calibri"/>
            <w:color w:val="0000FF" w:themeColor="hyperlink"/>
            <w:u w:val="single"/>
            <w:lang w:eastAsia="zh-CN"/>
          </w:rPr>
          <w:t>），</w:t>
        </w:r>
        <w:r w:rsidR="003F7990">
          <w:rPr>
            <w:rFonts w:cs="Calibri"/>
            <w:color w:val="0000FF" w:themeColor="hyperlink"/>
            <w:u w:val="single"/>
            <w:lang w:eastAsia="zh-CN"/>
          </w:rPr>
          <w:br/>
        </w:r>
        <w:r w:rsidRPr="004277D0">
          <w:rPr>
            <w:rFonts w:cs="Calibri"/>
            <w:color w:val="0000FF" w:themeColor="hyperlink"/>
            <w:u w:val="single"/>
            <w:lang w:eastAsia="zh-CN"/>
          </w:rPr>
          <w:t>2021</w:t>
        </w:r>
        <w:r w:rsidRPr="004277D0">
          <w:rPr>
            <w:rFonts w:cs="Calibri"/>
            <w:color w:val="0000FF" w:themeColor="hyperlink"/>
            <w:u w:val="single"/>
            <w:lang w:eastAsia="zh-CN"/>
          </w:rPr>
          <w:t>年</w:t>
        </w:r>
        <w:r w:rsidRPr="004277D0">
          <w:rPr>
            <w:rFonts w:cs="Calibri"/>
            <w:color w:val="0000FF" w:themeColor="hyperlink"/>
            <w:u w:val="single"/>
            <w:lang w:eastAsia="zh-CN"/>
          </w:rPr>
          <w:t>9</w:t>
        </w:r>
        <w:r w:rsidRPr="004277D0">
          <w:rPr>
            <w:rFonts w:cs="Calibri"/>
            <w:color w:val="0000FF" w:themeColor="hyperlink"/>
            <w:u w:val="single"/>
            <w:lang w:eastAsia="zh-CN"/>
          </w:rPr>
          <w:t>月</w:t>
        </w:r>
        <w:r w:rsidRPr="004277D0">
          <w:rPr>
            <w:rFonts w:cs="Calibri"/>
            <w:color w:val="0000FF" w:themeColor="hyperlink"/>
            <w:u w:val="single"/>
            <w:lang w:eastAsia="zh-CN"/>
          </w:rPr>
          <w:t>20</w:t>
        </w:r>
        <w:r w:rsidRPr="004277D0">
          <w:rPr>
            <w:rFonts w:cs="Calibri"/>
            <w:color w:val="0000FF" w:themeColor="hyperlink"/>
            <w:u w:val="single"/>
            <w:lang w:eastAsia="zh-CN"/>
          </w:rPr>
          <w:t>日</w:t>
        </w:r>
      </w:hyperlink>
    </w:p>
    <w:p w14:paraId="17C066A1" w14:textId="77777777" w:rsidR="009C22D2" w:rsidRPr="004277D0" w:rsidRDefault="000A6761" w:rsidP="00C74477">
      <w:pPr>
        <w:pStyle w:val="Heading1"/>
        <w:rPr>
          <w:lang w:eastAsia="zh-CN"/>
        </w:rPr>
      </w:pPr>
      <w:r w:rsidRPr="004277D0">
        <w:rPr>
          <w:lang w:eastAsia="zh-CN"/>
        </w:rPr>
        <w:t>6.</w:t>
      </w:r>
      <w:r w:rsidRPr="004277D0">
        <w:rPr>
          <w:lang w:eastAsia="zh-CN"/>
        </w:rPr>
        <w:tab/>
        <w:t>Partner2Connect</w:t>
      </w:r>
      <w:r w:rsidRPr="004277D0">
        <w:rPr>
          <w:lang w:eastAsia="zh-CN"/>
        </w:rPr>
        <w:t>数字联盟</w:t>
      </w:r>
    </w:p>
    <w:p w14:paraId="4B2DF4FF" w14:textId="77777777" w:rsidR="009C22D2" w:rsidRPr="000428ED" w:rsidRDefault="000A6761" w:rsidP="000428ED">
      <w:pPr>
        <w:rPr>
          <w:lang w:eastAsia="zh-CN"/>
        </w:rPr>
      </w:pPr>
      <w:r w:rsidRPr="004277D0">
        <w:rPr>
          <w:rFonts w:cs="Calibri"/>
          <w:lang w:eastAsia="zh-CN"/>
        </w:rPr>
        <w:t>6.1</w:t>
      </w:r>
      <w:r w:rsidRPr="004277D0">
        <w:rPr>
          <w:rFonts w:cs="Calibri"/>
          <w:lang w:eastAsia="zh-CN"/>
        </w:rPr>
        <w:tab/>
      </w:r>
      <w:r w:rsidRPr="000428ED">
        <w:rPr>
          <w:lang w:eastAsia="zh-CN"/>
        </w:rPr>
        <w:t>在</w:t>
      </w:r>
      <w:r w:rsidRPr="000428ED">
        <w:rPr>
          <w:rFonts w:hint="eastAsia"/>
          <w:lang w:eastAsia="zh-CN"/>
        </w:rPr>
        <w:t>通往</w:t>
      </w:r>
      <w:hyperlink r:id="rId51" w:tooltip="https://www.itu.int/en/ITU-D/Conferences/WTDC/WTDC21/R2A/Pages/default.aspx" w:history="1">
        <w:r w:rsidRPr="006A2983">
          <w:rPr>
            <w:rStyle w:val="Hyperlink"/>
            <w:lang w:eastAsia="zh-CN"/>
          </w:rPr>
          <w:t>亚的斯亚贝巴</w:t>
        </w:r>
        <w:r w:rsidRPr="006A2983">
          <w:rPr>
            <w:rStyle w:val="Hyperlink"/>
            <w:rFonts w:hint="eastAsia"/>
            <w:lang w:eastAsia="zh-CN"/>
          </w:rPr>
          <w:t>的</w:t>
        </w:r>
        <w:r w:rsidRPr="006A2983">
          <w:rPr>
            <w:rStyle w:val="Hyperlink"/>
            <w:lang w:eastAsia="zh-CN"/>
          </w:rPr>
          <w:t>数字发展之路系列</w:t>
        </w:r>
      </w:hyperlink>
      <w:r w:rsidRPr="000428ED">
        <w:rPr>
          <w:rFonts w:hint="eastAsia"/>
          <w:lang w:eastAsia="zh-CN"/>
        </w:rPr>
        <w:t>活动</w:t>
      </w:r>
      <w:r w:rsidRPr="000428ED">
        <w:rPr>
          <w:lang w:eastAsia="zh-CN"/>
        </w:rPr>
        <w:t>的成果基础上，</w:t>
      </w:r>
      <w:r w:rsidRPr="000428ED">
        <w:rPr>
          <w:rFonts w:hint="eastAsia"/>
          <w:lang w:eastAsia="zh-CN"/>
        </w:rPr>
        <w:t>遵照信息社会世界峰会（</w:t>
      </w:r>
      <w:r w:rsidRPr="000428ED">
        <w:rPr>
          <w:lang w:eastAsia="zh-CN"/>
        </w:rPr>
        <w:t>WSIS</w:t>
      </w:r>
      <w:r w:rsidRPr="000428ED">
        <w:rPr>
          <w:rFonts w:hint="eastAsia"/>
          <w:lang w:eastAsia="zh-CN"/>
        </w:rPr>
        <w:t>）各</w:t>
      </w:r>
      <w:r w:rsidRPr="000428ED">
        <w:rPr>
          <w:lang w:eastAsia="zh-CN"/>
        </w:rPr>
        <w:t>行动</w:t>
      </w:r>
      <w:r w:rsidRPr="000428ED">
        <w:rPr>
          <w:rFonts w:hint="eastAsia"/>
          <w:lang w:eastAsia="zh-CN"/>
        </w:rPr>
        <w:t>方面</w:t>
      </w:r>
      <w:r w:rsidRPr="000428ED">
        <w:rPr>
          <w:lang w:eastAsia="zh-CN"/>
        </w:rPr>
        <w:t>和可持</w:t>
      </w:r>
      <w:r w:rsidR="000428ED" w:rsidRPr="000428ED">
        <w:rPr>
          <w:rFonts w:hint="eastAsia"/>
          <w:lang w:eastAsia="zh-CN"/>
        </w:rPr>
        <w:t>4</w:t>
      </w:r>
      <w:r w:rsidRPr="000428ED">
        <w:rPr>
          <w:lang w:eastAsia="zh-CN"/>
        </w:rPr>
        <w:t>续发展目标</w:t>
      </w:r>
      <w:r w:rsidRPr="000428ED">
        <w:rPr>
          <w:rFonts w:hint="eastAsia"/>
          <w:lang w:eastAsia="zh-CN"/>
        </w:rPr>
        <w:t>（</w:t>
      </w:r>
      <w:r w:rsidRPr="000428ED">
        <w:rPr>
          <w:rFonts w:hint="eastAsia"/>
          <w:lang w:eastAsia="zh-CN"/>
        </w:rPr>
        <w:t>SDG</w:t>
      </w:r>
      <w:r w:rsidRPr="000428ED">
        <w:rPr>
          <w:rFonts w:hint="eastAsia"/>
          <w:lang w:eastAsia="zh-CN"/>
        </w:rPr>
        <w:t>）</w:t>
      </w:r>
      <w:r w:rsidRPr="000428ED">
        <w:rPr>
          <w:lang w:eastAsia="zh-CN"/>
        </w:rPr>
        <w:t>，</w:t>
      </w:r>
      <w:r w:rsidRPr="000428ED">
        <w:rPr>
          <w:rFonts w:hint="eastAsia"/>
          <w:lang w:eastAsia="zh-CN"/>
        </w:rPr>
        <w:t>通过</w:t>
      </w:r>
      <w:r w:rsidRPr="000428ED">
        <w:rPr>
          <w:lang w:eastAsia="zh-CN"/>
        </w:rPr>
        <w:t>与</w:t>
      </w:r>
      <w:hyperlink r:id="rId52" w:tooltip="https://www.un.org/techenvoy/content/about" w:history="1">
        <w:r w:rsidRPr="006A2983">
          <w:rPr>
            <w:rStyle w:val="Hyperlink"/>
            <w:lang w:eastAsia="zh-CN"/>
          </w:rPr>
          <w:t>秘书长技术特使办公室</w:t>
        </w:r>
      </w:hyperlink>
      <w:r w:rsidRPr="000428ED">
        <w:rPr>
          <w:lang w:eastAsia="zh-CN"/>
        </w:rPr>
        <w:t>密切</w:t>
      </w:r>
      <w:r w:rsidRPr="000428ED">
        <w:rPr>
          <w:rFonts w:hint="eastAsia"/>
          <w:lang w:eastAsia="zh-CN"/>
        </w:rPr>
        <w:t>协作</w:t>
      </w:r>
      <w:r w:rsidRPr="000428ED">
        <w:rPr>
          <w:lang w:eastAsia="zh-CN"/>
        </w:rPr>
        <w:t>，并</w:t>
      </w:r>
      <w:r w:rsidRPr="000428ED">
        <w:rPr>
          <w:rFonts w:hint="eastAsia"/>
          <w:lang w:eastAsia="zh-CN"/>
        </w:rPr>
        <w:t>依照</w:t>
      </w:r>
      <w:hyperlink r:id="rId53" w:tooltip="https://itu.int/itu-d/sites/partner2connect/" w:history="1">
        <w:r w:rsidRPr="006A2983">
          <w:rPr>
            <w:rStyle w:val="Hyperlink"/>
            <w:lang w:eastAsia="zh-CN"/>
          </w:rPr>
          <w:t>联合国秘书长的数字合作路线图</w:t>
        </w:r>
      </w:hyperlink>
      <w:r w:rsidRPr="000428ED">
        <w:rPr>
          <w:lang w:eastAsia="zh-CN"/>
        </w:rPr>
        <w:t>，国际电联</w:t>
      </w:r>
      <w:r w:rsidRPr="000428ED">
        <w:rPr>
          <w:rFonts w:hint="eastAsia"/>
          <w:lang w:eastAsia="zh-CN"/>
        </w:rPr>
        <w:t>于</w:t>
      </w:r>
      <w:r w:rsidRPr="000428ED">
        <w:rPr>
          <w:lang w:eastAsia="zh-CN"/>
        </w:rPr>
        <w:t>2021</w:t>
      </w:r>
      <w:r w:rsidRPr="000428ED">
        <w:rPr>
          <w:lang w:eastAsia="zh-CN"/>
        </w:rPr>
        <w:t>年</w:t>
      </w:r>
      <w:r w:rsidRPr="000428ED">
        <w:rPr>
          <w:lang w:eastAsia="zh-CN"/>
        </w:rPr>
        <w:t>9</w:t>
      </w:r>
      <w:r w:rsidRPr="000428ED">
        <w:rPr>
          <w:lang w:eastAsia="zh-CN"/>
        </w:rPr>
        <w:t>月</w:t>
      </w:r>
      <w:r w:rsidRPr="000428ED">
        <w:rPr>
          <w:lang w:eastAsia="zh-CN"/>
        </w:rPr>
        <w:t>20</w:t>
      </w:r>
      <w:r w:rsidRPr="000428ED">
        <w:rPr>
          <w:lang w:eastAsia="zh-CN"/>
        </w:rPr>
        <w:t>日发起了</w:t>
      </w:r>
      <w:r w:rsidRPr="000428ED">
        <w:rPr>
          <w:lang w:eastAsia="zh-CN"/>
        </w:rPr>
        <w:t>Partner2Connect</w:t>
      </w:r>
      <w:r w:rsidRPr="000428ED">
        <w:rPr>
          <w:lang w:eastAsia="zh-CN"/>
        </w:rPr>
        <w:t>数字联盟</w:t>
      </w:r>
      <w:r w:rsidRPr="000428ED">
        <w:rPr>
          <w:rFonts w:hint="eastAsia"/>
          <w:lang w:eastAsia="zh-CN"/>
        </w:rPr>
        <w:t>（</w:t>
      </w:r>
      <w:r w:rsidRPr="000428ED">
        <w:rPr>
          <w:lang w:eastAsia="zh-CN"/>
        </w:rPr>
        <w:t>P2C</w:t>
      </w:r>
      <w:r w:rsidRPr="000428ED">
        <w:rPr>
          <w:rFonts w:hint="eastAsia"/>
          <w:lang w:eastAsia="zh-CN"/>
        </w:rPr>
        <w:t>）</w:t>
      </w:r>
      <w:r w:rsidRPr="000428ED">
        <w:rPr>
          <w:lang w:eastAsia="zh-CN"/>
        </w:rPr>
        <w:t>。该联盟是一个多利益攸关方联盟，旨在促进全球范围内有意义的</w:t>
      </w:r>
      <w:r w:rsidRPr="000428ED">
        <w:rPr>
          <w:rFonts w:hint="eastAsia"/>
          <w:lang w:eastAsia="zh-CN"/>
        </w:rPr>
        <w:t>互连互通</w:t>
      </w:r>
      <w:r w:rsidRPr="000428ED">
        <w:rPr>
          <w:lang w:eastAsia="zh-CN"/>
        </w:rPr>
        <w:t>和数字</w:t>
      </w:r>
      <w:r w:rsidRPr="000428ED">
        <w:rPr>
          <w:rFonts w:hint="eastAsia"/>
          <w:lang w:eastAsia="zh-CN"/>
        </w:rPr>
        <w:t>化</w:t>
      </w:r>
      <w:r w:rsidRPr="000428ED">
        <w:rPr>
          <w:lang w:eastAsia="zh-CN"/>
        </w:rPr>
        <w:t>转型，重点关注但不限于最不发达国家</w:t>
      </w:r>
      <w:r w:rsidRPr="000428ED">
        <w:rPr>
          <w:rFonts w:hint="eastAsia"/>
          <w:lang w:eastAsia="zh-CN"/>
        </w:rPr>
        <w:t>（</w:t>
      </w:r>
      <w:r w:rsidRPr="000428ED">
        <w:rPr>
          <w:lang w:eastAsia="zh-CN"/>
        </w:rPr>
        <w:t>LDC</w:t>
      </w:r>
      <w:r w:rsidRPr="000428ED">
        <w:rPr>
          <w:rFonts w:hint="eastAsia"/>
          <w:lang w:eastAsia="zh-CN"/>
        </w:rPr>
        <w:t>）</w:t>
      </w:r>
      <w:r w:rsidRPr="000428ED">
        <w:rPr>
          <w:lang w:eastAsia="zh-CN"/>
        </w:rPr>
        <w:t>、内陆发展中国家</w:t>
      </w:r>
      <w:r w:rsidRPr="000428ED">
        <w:rPr>
          <w:rFonts w:hint="eastAsia"/>
          <w:lang w:eastAsia="zh-CN"/>
        </w:rPr>
        <w:t>（</w:t>
      </w:r>
      <w:r w:rsidRPr="000428ED">
        <w:rPr>
          <w:lang w:eastAsia="zh-CN"/>
        </w:rPr>
        <w:t>LLDC</w:t>
      </w:r>
      <w:r w:rsidRPr="000428ED">
        <w:rPr>
          <w:rFonts w:hint="eastAsia"/>
          <w:lang w:eastAsia="zh-CN"/>
        </w:rPr>
        <w:t>）</w:t>
      </w:r>
      <w:r w:rsidRPr="000428ED">
        <w:rPr>
          <w:lang w:eastAsia="zh-CN"/>
        </w:rPr>
        <w:t>和小岛屿发展中国家</w:t>
      </w:r>
      <w:r w:rsidRPr="000428ED">
        <w:rPr>
          <w:rFonts w:hint="eastAsia"/>
          <w:lang w:eastAsia="zh-CN"/>
        </w:rPr>
        <w:t>（</w:t>
      </w:r>
      <w:r w:rsidRPr="000428ED">
        <w:rPr>
          <w:lang w:eastAsia="zh-CN"/>
        </w:rPr>
        <w:t>SIDS</w:t>
      </w:r>
      <w:r w:rsidRPr="000428ED">
        <w:rPr>
          <w:rFonts w:hint="eastAsia"/>
          <w:lang w:eastAsia="zh-CN"/>
        </w:rPr>
        <w:t>）</w:t>
      </w:r>
      <w:r w:rsidRPr="000428ED">
        <w:rPr>
          <w:lang w:eastAsia="zh-CN"/>
        </w:rPr>
        <w:t>中最难连接的社区。</w:t>
      </w:r>
    </w:p>
    <w:p w14:paraId="3D1CB18E" w14:textId="77777777" w:rsidR="009C22D2" w:rsidRPr="004277D0" w:rsidRDefault="000A6761" w:rsidP="000428ED">
      <w:pPr>
        <w:rPr>
          <w:color w:val="000000"/>
          <w:szCs w:val="24"/>
          <w:lang w:val="en-US" w:eastAsia="zh-CN"/>
        </w:rPr>
      </w:pPr>
      <w:r w:rsidRPr="000428ED">
        <w:rPr>
          <w:lang w:eastAsia="zh-CN"/>
        </w:rPr>
        <w:t>6.2</w:t>
      </w:r>
      <w:r w:rsidRPr="000428ED">
        <w:rPr>
          <w:lang w:eastAsia="zh-CN"/>
        </w:rPr>
        <w:tab/>
      </w:r>
      <w:r w:rsidRPr="00774860">
        <w:rPr>
          <w:spacing w:val="2"/>
          <w:lang w:eastAsia="zh-CN"/>
        </w:rPr>
        <w:t>作为一个领导层面的平台，</w:t>
      </w:r>
      <w:r w:rsidRPr="00774860">
        <w:rPr>
          <w:spacing w:val="2"/>
          <w:lang w:eastAsia="zh-CN"/>
        </w:rPr>
        <w:t>P2C</w:t>
      </w:r>
      <w:r w:rsidRPr="00774860">
        <w:rPr>
          <w:spacing w:val="2"/>
          <w:lang w:eastAsia="zh-CN"/>
        </w:rPr>
        <w:t>将让所有利益攸关方参与进来，调动和宣布新的资源</w:t>
      </w:r>
      <w:r w:rsidRPr="000428ED">
        <w:rPr>
          <w:lang w:eastAsia="zh-CN"/>
        </w:rPr>
        <w:t>、伙伴关系和承诺，以实现普遍和有意义的互</w:t>
      </w:r>
      <w:r w:rsidRPr="000428ED">
        <w:rPr>
          <w:rFonts w:hint="eastAsia"/>
          <w:lang w:eastAsia="zh-CN"/>
        </w:rPr>
        <w:t>连</w:t>
      </w:r>
      <w:r w:rsidRPr="000428ED">
        <w:rPr>
          <w:lang w:eastAsia="zh-CN"/>
        </w:rPr>
        <w:t>互通</w:t>
      </w:r>
      <w:r w:rsidRPr="000428ED">
        <w:rPr>
          <w:rFonts w:hint="eastAsia"/>
          <w:lang w:eastAsia="zh-CN"/>
        </w:rPr>
        <w:t>。</w:t>
      </w:r>
      <w:r w:rsidRPr="000428ED">
        <w:rPr>
          <w:lang w:eastAsia="zh-CN"/>
        </w:rPr>
        <w:t>通过</w:t>
      </w:r>
      <w:r w:rsidRPr="000428ED">
        <w:rPr>
          <w:rFonts w:hint="eastAsia"/>
          <w:lang w:eastAsia="zh-CN"/>
        </w:rPr>
        <w:t>以下</w:t>
      </w:r>
      <w:r w:rsidRPr="000428ED">
        <w:rPr>
          <w:lang w:eastAsia="zh-CN"/>
        </w:rPr>
        <w:t>四个重点领域</w:t>
      </w:r>
      <w:r w:rsidRPr="000428ED">
        <w:rPr>
          <w:rFonts w:hint="eastAsia"/>
          <w:lang w:eastAsia="zh-CN"/>
        </w:rPr>
        <w:t>，</w:t>
      </w:r>
      <w:r w:rsidRPr="000428ED">
        <w:rPr>
          <w:lang w:eastAsia="zh-CN"/>
        </w:rPr>
        <w:t>它还将</w:t>
      </w:r>
      <w:r w:rsidRPr="000428ED">
        <w:rPr>
          <w:rFonts w:hint="eastAsia"/>
          <w:lang w:eastAsia="zh-CN"/>
        </w:rPr>
        <w:t>为</w:t>
      </w:r>
      <w:r w:rsidRPr="000428ED">
        <w:rPr>
          <w:lang w:eastAsia="zh-CN"/>
        </w:rPr>
        <w:t>联合国秘书长的数字合作路线图</w:t>
      </w:r>
      <w:r w:rsidRPr="000428ED">
        <w:rPr>
          <w:rFonts w:hint="eastAsia"/>
          <w:lang w:eastAsia="zh-CN"/>
        </w:rPr>
        <w:t>以及</w:t>
      </w:r>
      <w:r w:rsidRPr="000428ED">
        <w:rPr>
          <w:lang w:eastAsia="zh-CN"/>
        </w:rPr>
        <w:t>联合国秘书长的报告</w:t>
      </w:r>
      <w:r w:rsidRPr="004277D0">
        <w:rPr>
          <w:rFonts w:cs="Calibri" w:hint="eastAsia"/>
          <w:color w:val="000000"/>
          <w:szCs w:val="24"/>
          <w:lang w:eastAsia="zh-CN"/>
        </w:rPr>
        <w:t>“</w:t>
      </w:r>
      <w:hyperlink r:id="rId54" w:tooltip="https://www.un.org/en/content/common-agenda-report/" w:history="1">
        <w:r w:rsidRPr="004277D0">
          <w:rPr>
            <w:rStyle w:val="Hyperlink"/>
            <w:rFonts w:cs="Calibri"/>
            <w:szCs w:val="24"/>
            <w:lang w:eastAsia="zh-CN"/>
          </w:rPr>
          <w:t>我们的共同议程</w:t>
        </w:r>
      </w:hyperlink>
      <w:r w:rsidRPr="004277D0">
        <w:rPr>
          <w:rFonts w:cs="Calibri" w:hint="eastAsia"/>
          <w:color w:val="000000"/>
          <w:szCs w:val="24"/>
          <w:lang w:eastAsia="zh-CN"/>
        </w:rPr>
        <w:t>”</w:t>
      </w:r>
      <w:r w:rsidRPr="004277D0">
        <w:rPr>
          <w:rFonts w:cs="Calibri" w:hint="eastAsia"/>
          <w:color w:val="000000"/>
          <w:szCs w:val="24"/>
          <w:lang w:val="en-US" w:eastAsia="zh-CN"/>
        </w:rPr>
        <w:t>的实施提供</w:t>
      </w:r>
      <w:r w:rsidRPr="004277D0">
        <w:rPr>
          <w:color w:val="000000"/>
          <w:szCs w:val="24"/>
          <w:lang w:eastAsia="zh-CN"/>
        </w:rPr>
        <w:t>支持</w:t>
      </w:r>
      <w:r w:rsidRPr="004277D0">
        <w:rPr>
          <w:rFonts w:cs="Calibri" w:hint="eastAsia"/>
          <w:color w:val="000000"/>
          <w:szCs w:val="24"/>
          <w:lang w:val="en-US" w:eastAsia="zh-CN"/>
        </w:rPr>
        <w:t>：</w:t>
      </w:r>
    </w:p>
    <w:p w14:paraId="10D4630A" w14:textId="77777777" w:rsidR="009C22D2" w:rsidRPr="004277D0" w:rsidRDefault="00244CAD" w:rsidP="00C74477">
      <w:pPr>
        <w:pStyle w:val="enumlev1"/>
        <w:rPr>
          <w:highlight w:val="cyan"/>
          <w:lang w:val="en-US" w:eastAsia="zh-CN"/>
        </w:rPr>
      </w:pPr>
      <w:r>
        <w:rPr>
          <w:lang w:val="en-US" w:eastAsia="zh-CN"/>
        </w:rPr>
        <w:tab/>
      </w:r>
      <w:r w:rsidR="000A6761" w:rsidRPr="004277D0">
        <w:rPr>
          <w:rFonts w:hint="eastAsia"/>
          <w:lang w:val="en-US" w:eastAsia="zh-CN"/>
        </w:rPr>
        <w:t>接入</w:t>
      </w:r>
      <w:r w:rsidR="000A6761" w:rsidRPr="004277D0">
        <w:rPr>
          <w:rFonts w:hint="eastAsia"/>
          <w:lang w:eastAsia="zh-CN"/>
        </w:rPr>
        <w:t>：</w:t>
      </w:r>
      <w:r w:rsidR="000A6761" w:rsidRPr="004277D0">
        <w:rPr>
          <w:rFonts w:hint="eastAsia"/>
          <w:lang w:val="en-US" w:eastAsia="zh-CN"/>
        </w:rPr>
        <w:t>连通全球民众</w:t>
      </w:r>
    </w:p>
    <w:p w14:paraId="3EE830ED" w14:textId="77777777" w:rsidR="009C22D2" w:rsidRPr="004277D0" w:rsidRDefault="00244CAD" w:rsidP="00C74477">
      <w:pPr>
        <w:pStyle w:val="enumlev1"/>
        <w:rPr>
          <w:highlight w:val="cyan"/>
          <w:lang w:eastAsia="zh-CN"/>
        </w:rPr>
      </w:pPr>
      <w:r>
        <w:rPr>
          <w:lang w:eastAsia="zh-CN"/>
        </w:rPr>
        <w:tab/>
      </w:r>
      <w:r w:rsidR="000A6761" w:rsidRPr="004277D0">
        <w:rPr>
          <w:lang w:eastAsia="zh-CN"/>
        </w:rPr>
        <w:t>采</w:t>
      </w:r>
      <w:r w:rsidR="000A6761" w:rsidRPr="004277D0">
        <w:rPr>
          <w:rFonts w:hint="eastAsia"/>
          <w:lang w:val="en-US" w:eastAsia="zh-CN"/>
        </w:rPr>
        <w:t>用</w:t>
      </w:r>
      <w:r w:rsidR="000A6761" w:rsidRPr="004277D0">
        <w:rPr>
          <w:rFonts w:hint="eastAsia"/>
          <w:lang w:eastAsia="zh-CN"/>
        </w:rPr>
        <w:t>：</w:t>
      </w:r>
      <w:r w:rsidR="000A6761" w:rsidRPr="004277D0">
        <w:rPr>
          <w:lang w:eastAsia="zh-CN"/>
        </w:rPr>
        <w:t>赋予社区权力</w:t>
      </w:r>
    </w:p>
    <w:p w14:paraId="6CA9DA13" w14:textId="77777777" w:rsidR="009C22D2" w:rsidRPr="004277D0" w:rsidRDefault="00244CAD" w:rsidP="00C74477">
      <w:pPr>
        <w:pStyle w:val="enumlev1"/>
        <w:rPr>
          <w:highlight w:val="cyan"/>
          <w:lang w:eastAsia="zh-CN"/>
        </w:rPr>
      </w:pPr>
      <w:r>
        <w:rPr>
          <w:lang w:eastAsia="zh-CN"/>
        </w:rPr>
        <w:lastRenderedPageBreak/>
        <w:tab/>
      </w:r>
      <w:r w:rsidR="000A6761" w:rsidRPr="004277D0">
        <w:rPr>
          <w:lang w:eastAsia="zh-CN"/>
        </w:rPr>
        <w:t>价值创造</w:t>
      </w:r>
      <w:r w:rsidR="000A6761" w:rsidRPr="004277D0">
        <w:rPr>
          <w:rFonts w:hint="eastAsia"/>
          <w:lang w:eastAsia="zh-CN"/>
        </w:rPr>
        <w:t>：</w:t>
      </w:r>
      <w:r w:rsidR="000A6761" w:rsidRPr="004277D0">
        <w:rPr>
          <w:lang w:eastAsia="zh-CN"/>
        </w:rPr>
        <w:t>构建数字生态系统</w:t>
      </w:r>
    </w:p>
    <w:p w14:paraId="4B1FECE8" w14:textId="77777777" w:rsidR="009C22D2" w:rsidRPr="004277D0" w:rsidRDefault="00244CAD" w:rsidP="00C74477">
      <w:pPr>
        <w:pStyle w:val="enumlev1"/>
        <w:rPr>
          <w:lang w:eastAsia="zh-CN"/>
        </w:rPr>
      </w:pPr>
      <w:r>
        <w:rPr>
          <w:lang w:eastAsia="zh-CN"/>
        </w:rPr>
        <w:tab/>
      </w:r>
      <w:r w:rsidR="000A6761" w:rsidRPr="004277D0">
        <w:rPr>
          <w:lang w:eastAsia="zh-CN"/>
        </w:rPr>
        <w:t>加速</w:t>
      </w:r>
      <w:r w:rsidR="000A6761" w:rsidRPr="004277D0">
        <w:rPr>
          <w:rFonts w:hint="eastAsia"/>
          <w:lang w:eastAsia="zh-CN"/>
        </w:rPr>
        <w:t>：</w:t>
      </w:r>
      <w:r w:rsidR="000A6761" w:rsidRPr="004277D0">
        <w:rPr>
          <w:lang w:eastAsia="zh-CN"/>
        </w:rPr>
        <w:t>激励投资</w:t>
      </w:r>
    </w:p>
    <w:p w14:paraId="22D0709A" w14:textId="77777777" w:rsidR="009C22D2" w:rsidRPr="000428ED" w:rsidRDefault="000A6761" w:rsidP="000428ED">
      <w:pPr>
        <w:rPr>
          <w:lang w:eastAsia="zh-CN"/>
        </w:rPr>
      </w:pPr>
      <w:r w:rsidRPr="004277D0">
        <w:rPr>
          <w:lang w:eastAsia="zh-CN"/>
        </w:rPr>
        <w:t>6.3</w:t>
      </w:r>
      <w:r w:rsidRPr="004277D0">
        <w:rPr>
          <w:lang w:eastAsia="zh-CN"/>
        </w:rPr>
        <w:tab/>
      </w:r>
      <w:r w:rsidRPr="000428ED">
        <w:rPr>
          <w:lang w:eastAsia="zh-CN"/>
        </w:rPr>
        <w:t>国际电联伙伴关系促进</w:t>
      </w:r>
      <w:r w:rsidRPr="000428ED">
        <w:rPr>
          <w:rFonts w:hint="eastAsia"/>
          <w:lang w:eastAsia="zh-CN"/>
        </w:rPr>
        <w:t>互连</w:t>
      </w:r>
      <w:r w:rsidRPr="000428ED">
        <w:rPr>
          <w:lang w:eastAsia="zh-CN"/>
        </w:rPr>
        <w:t>互通（</w:t>
      </w:r>
      <w:r w:rsidRPr="000428ED">
        <w:rPr>
          <w:lang w:eastAsia="zh-CN"/>
        </w:rPr>
        <w:t>Partner2Connect</w:t>
      </w:r>
      <w:r w:rsidRPr="000428ED">
        <w:rPr>
          <w:lang w:eastAsia="zh-CN"/>
        </w:rPr>
        <w:t>）数字化发展圆桌会议订于</w:t>
      </w:r>
      <w:r w:rsidRPr="000428ED">
        <w:rPr>
          <w:lang w:eastAsia="zh-CN"/>
        </w:rPr>
        <w:t>2022</w:t>
      </w:r>
      <w:r w:rsidRPr="000428ED">
        <w:rPr>
          <w:lang w:eastAsia="zh-CN"/>
        </w:rPr>
        <w:t>年</w:t>
      </w:r>
      <w:r w:rsidRPr="000428ED">
        <w:rPr>
          <w:lang w:eastAsia="zh-CN"/>
        </w:rPr>
        <w:t>6</w:t>
      </w:r>
      <w:r w:rsidRPr="000428ED">
        <w:rPr>
          <w:lang w:eastAsia="zh-CN"/>
        </w:rPr>
        <w:t>月</w:t>
      </w:r>
      <w:r w:rsidRPr="000428ED">
        <w:rPr>
          <w:lang w:eastAsia="zh-CN"/>
        </w:rPr>
        <w:t>7</w:t>
      </w:r>
      <w:r w:rsidRPr="000428ED">
        <w:rPr>
          <w:lang w:eastAsia="zh-CN"/>
        </w:rPr>
        <w:t>日至</w:t>
      </w:r>
      <w:r w:rsidRPr="000428ED">
        <w:rPr>
          <w:lang w:eastAsia="zh-CN"/>
        </w:rPr>
        <w:t>9</w:t>
      </w:r>
      <w:r w:rsidRPr="000428ED">
        <w:rPr>
          <w:lang w:eastAsia="zh-CN"/>
        </w:rPr>
        <w:t>日在</w:t>
      </w:r>
      <w:r w:rsidRPr="000428ED">
        <w:rPr>
          <w:lang w:eastAsia="zh-CN"/>
        </w:rPr>
        <w:t>WTDC</w:t>
      </w:r>
      <w:r w:rsidRPr="000428ED">
        <w:rPr>
          <w:lang w:eastAsia="zh-CN"/>
        </w:rPr>
        <w:t>期间举办，将为</w:t>
      </w:r>
      <w:r w:rsidRPr="000428ED">
        <w:rPr>
          <w:lang w:eastAsia="zh-CN"/>
        </w:rPr>
        <w:t>ITU-D</w:t>
      </w:r>
      <w:r w:rsidRPr="000428ED">
        <w:rPr>
          <w:lang w:eastAsia="zh-CN"/>
        </w:rPr>
        <w:t>成员及其他利益攸关方提供机会，围绕数字化发展相关挑战和机遇展开高级别讨论，进行具体承诺，并且结成新的伙伴关系。</w:t>
      </w:r>
      <w:r w:rsidRPr="000428ED">
        <w:rPr>
          <w:rFonts w:hint="eastAsia"/>
          <w:lang w:eastAsia="zh-CN"/>
        </w:rPr>
        <w:t>具体而言，</w:t>
      </w:r>
      <w:r w:rsidRPr="000428ED">
        <w:rPr>
          <w:lang w:eastAsia="zh-CN"/>
        </w:rPr>
        <w:t>高级别与会者</w:t>
      </w:r>
      <w:r w:rsidRPr="000428ED">
        <w:rPr>
          <w:rFonts w:hint="eastAsia"/>
          <w:lang w:eastAsia="zh-CN"/>
        </w:rPr>
        <w:t>将受邀</w:t>
      </w:r>
      <w:r w:rsidRPr="000428ED">
        <w:rPr>
          <w:lang w:eastAsia="zh-CN"/>
        </w:rPr>
        <w:t>在全体会议上</w:t>
      </w:r>
      <w:r w:rsidRPr="000428ED">
        <w:rPr>
          <w:rFonts w:hint="eastAsia"/>
          <w:lang w:eastAsia="zh-CN"/>
        </w:rPr>
        <w:t>做</w:t>
      </w:r>
      <w:r w:rsidRPr="000428ED">
        <w:rPr>
          <w:lang w:eastAsia="zh-CN"/>
        </w:rPr>
        <w:t>政策</w:t>
      </w:r>
      <w:r w:rsidRPr="000428ED">
        <w:rPr>
          <w:rFonts w:hint="eastAsia"/>
          <w:lang w:eastAsia="zh-CN"/>
        </w:rPr>
        <w:t>性发言</w:t>
      </w:r>
      <w:r w:rsidRPr="000428ED">
        <w:rPr>
          <w:lang w:eastAsia="zh-CN"/>
        </w:rPr>
        <w:t>，</w:t>
      </w:r>
      <w:r w:rsidRPr="000428ED">
        <w:rPr>
          <w:rFonts w:hint="eastAsia"/>
          <w:lang w:eastAsia="zh-CN"/>
        </w:rPr>
        <w:t>且</w:t>
      </w:r>
      <w:r w:rsidRPr="000428ED">
        <w:rPr>
          <w:lang w:eastAsia="zh-CN"/>
        </w:rPr>
        <w:t>最好是以承诺的形式</w:t>
      </w:r>
      <w:r w:rsidRPr="000428ED">
        <w:rPr>
          <w:rFonts w:hint="eastAsia"/>
          <w:lang w:eastAsia="zh-CN"/>
        </w:rPr>
        <w:t>来</w:t>
      </w:r>
      <w:r w:rsidRPr="000428ED">
        <w:rPr>
          <w:lang w:eastAsia="zh-CN"/>
        </w:rPr>
        <w:t>推动实现</w:t>
      </w:r>
      <w:r w:rsidRPr="000428ED">
        <w:rPr>
          <w:lang w:eastAsia="zh-CN"/>
        </w:rPr>
        <w:t>Partner2Connect</w:t>
      </w:r>
      <w:r w:rsidRPr="000428ED">
        <w:rPr>
          <w:lang w:eastAsia="zh-CN"/>
        </w:rPr>
        <w:t>重点领域的进展。圆桌会议可以包括嘉宾讨论会（</w:t>
      </w:r>
      <w:r w:rsidRPr="000428ED">
        <w:rPr>
          <w:lang w:eastAsia="zh-CN"/>
        </w:rPr>
        <w:t>panel sessions</w:t>
      </w:r>
      <w:r w:rsidRPr="000428ED">
        <w:rPr>
          <w:lang w:eastAsia="zh-CN"/>
        </w:rPr>
        <w:t>）</w:t>
      </w:r>
      <w:r w:rsidRPr="000428ED">
        <w:rPr>
          <w:rFonts w:hint="eastAsia"/>
          <w:lang w:eastAsia="zh-CN"/>
        </w:rPr>
        <w:t>和</w:t>
      </w:r>
      <w:r w:rsidRPr="000428ED">
        <w:rPr>
          <w:lang w:eastAsia="zh-CN"/>
        </w:rPr>
        <w:t>小组讨论</w:t>
      </w:r>
      <w:r w:rsidRPr="000428ED">
        <w:rPr>
          <w:rFonts w:hint="eastAsia"/>
          <w:lang w:eastAsia="zh-CN"/>
        </w:rPr>
        <w:t>等</w:t>
      </w:r>
      <w:r w:rsidRPr="000428ED">
        <w:rPr>
          <w:lang w:eastAsia="zh-CN"/>
        </w:rPr>
        <w:t>活动</w:t>
      </w:r>
      <w:r w:rsidRPr="000428ED">
        <w:rPr>
          <w:rFonts w:hint="eastAsia"/>
          <w:lang w:eastAsia="zh-CN"/>
        </w:rPr>
        <w:t>。</w:t>
      </w:r>
      <w:r w:rsidRPr="000428ED">
        <w:rPr>
          <w:lang w:eastAsia="zh-CN"/>
        </w:rPr>
        <w:t>嘉宾讨论会和小组讨论将包括成员和国际电联的高级别</w:t>
      </w:r>
      <w:r w:rsidRPr="000428ED">
        <w:rPr>
          <w:rFonts w:hint="eastAsia"/>
          <w:lang w:eastAsia="zh-CN"/>
        </w:rPr>
        <w:t>与会</w:t>
      </w:r>
      <w:r w:rsidRPr="000428ED">
        <w:rPr>
          <w:lang w:eastAsia="zh-CN"/>
        </w:rPr>
        <w:t>者或由其</w:t>
      </w:r>
      <w:r w:rsidRPr="000428ED">
        <w:rPr>
          <w:rFonts w:hint="eastAsia"/>
          <w:lang w:eastAsia="zh-CN"/>
        </w:rPr>
        <w:t>担任主席</w:t>
      </w:r>
      <w:r w:rsidRPr="000428ED">
        <w:rPr>
          <w:lang w:eastAsia="zh-CN"/>
        </w:rPr>
        <w:t>/</w:t>
      </w:r>
      <w:r w:rsidRPr="000428ED">
        <w:rPr>
          <w:lang w:eastAsia="zh-CN"/>
        </w:rPr>
        <w:t>主持。除此之外，其他高级别</w:t>
      </w:r>
      <w:r w:rsidRPr="000428ED">
        <w:rPr>
          <w:rFonts w:hint="eastAsia"/>
          <w:lang w:eastAsia="zh-CN"/>
        </w:rPr>
        <w:t>与会</w:t>
      </w:r>
      <w:r w:rsidRPr="000428ED">
        <w:rPr>
          <w:lang w:eastAsia="zh-CN"/>
        </w:rPr>
        <w:t>者可能希望录制视频致辞，</w:t>
      </w:r>
      <w:r w:rsidRPr="000428ED">
        <w:rPr>
          <w:rFonts w:hint="eastAsia"/>
          <w:lang w:eastAsia="zh-CN"/>
        </w:rPr>
        <w:t>此类</w:t>
      </w:r>
      <w:r w:rsidRPr="000428ED">
        <w:rPr>
          <w:lang w:eastAsia="zh-CN"/>
        </w:rPr>
        <w:t>致辞将在会间休息时段在会议厅内和在会场周围布置的屏幕上播放。</w:t>
      </w:r>
    </w:p>
    <w:p w14:paraId="317C8223" w14:textId="77777777" w:rsidR="009C22D2" w:rsidRPr="004277D0" w:rsidRDefault="000A6761" w:rsidP="000428ED">
      <w:pPr>
        <w:rPr>
          <w:szCs w:val="24"/>
          <w:lang w:eastAsia="zh-CN"/>
        </w:rPr>
      </w:pPr>
      <w:r w:rsidRPr="004277D0">
        <w:rPr>
          <w:lang w:eastAsia="zh-CN"/>
        </w:rPr>
        <w:t>6.4</w:t>
      </w:r>
      <w:r w:rsidRPr="004277D0">
        <w:rPr>
          <w:lang w:eastAsia="zh-CN"/>
        </w:rPr>
        <w:tab/>
      </w:r>
      <w:bookmarkStart w:id="25" w:name="_Hlk68876963"/>
      <w:r w:rsidRPr="004277D0">
        <w:rPr>
          <w:lang w:eastAsia="zh-CN"/>
        </w:rPr>
        <w:t>通过组织</w:t>
      </w:r>
      <w:r w:rsidRPr="004277D0">
        <w:rPr>
          <w:lang w:eastAsia="zh-CN"/>
        </w:rPr>
        <w:t>Partner2Connect</w:t>
      </w:r>
      <w:r w:rsidRPr="004277D0">
        <w:rPr>
          <w:lang w:eastAsia="zh-CN"/>
        </w:rPr>
        <w:t>数字发展圆桌会议，预期产生以下结果：</w:t>
      </w:r>
    </w:p>
    <w:p w14:paraId="1099496A" w14:textId="77777777" w:rsidR="009C22D2" w:rsidRPr="004277D0" w:rsidRDefault="000A6761" w:rsidP="00C74477">
      <w:pPr>
        <w:pStyle w:val="enumlev1"/>
        <w:rPr>
          <w:lang w:eastAsia="zh-CN"/>
        </w:rPr>
      </w:pPr>
      <w:r w:rsidRPr="004277D0">
        <w:rPr>
          <w:lang w:eastAsia="zh-CN"/>
        </w:rPr>
        <w:t>–</w:t>
      </w:r>
      <w:r w:rsidRPr="004277D0">
        <w:rPr>
          <w:lang w:eastAsia="zh-CN"/>
        </w:rPr>
        <w:tab/>
      </w:r>
      <w:r w:rsidRPr="004277D0">
        <w:rPr>
          <w:lang w:eastAsia="zh-CN"/>
        </w:rPr>
        <w:t>获得弥合数字鸿沟的重大承诺，包括资金类、项目类、政策类和倡导宣传类承诺；</w:t>
      </w:r>
    </w:p>
    <w:p w14:paraId="63A23309" w14:textId="77777777" w:rsidR="009C22D2" w:rsidRPr="004277D0" w:rsidRDefault="000A6761" w:rsidP="00C74477">
      <w:pPr>
        <w:pStyle w:val="enumlev1"/>
        <w:rPr>
          <w:lang w:eastAsia="zh-CN"/>
        </w:rPr>
      </w:pPr>
      <w:r w:rsidRPr="004277D0">
        <w:rPr>
          <w:lang w:eastAsia="zh-CN"/>
        </w:rPr>
        <w:t>–</w:t>
      </w:r>
      <w:r w:rsidRPr="004277D0">
        <w:rPr>
          <w:lang w:eastAsia="zh-CN"/>
        </w:rPr>
        <w:tab/>
      </w:r>
      <w:r w:rsidRPr="004277D0">
        <w:rPr>
          <w:lang w:eastAsia="zh-CN"/>
        </w:rPr>
        <w:t>在</w:t>
      </w:r>
      <w:r w:rsidRPr="004277D0">
        <w:rPr>
          <w:lang w:eastAsia="zh-CN"/>
        </w:rPr>
        <w:t>WTDC</w:t>
      </w:r>
      <w:r w:rsidRPr="004277D0">
        <w:rPr>
          <w:lang w:eastAsia="zh-CN"/>
        </w:rPr>
        <w:t>之后进行跟进，包括定期报告联盟成员做出的承诺</w:t>
      </w:r>
      <w:r w:rsidRPr="004277D0">
        <w:rPr>
          <w:rFonts w:hint="eastAsia"/>
          <w:lang w:eastAsia="zh-CN"/>
        </w:rPr>
        <w:t>及其</w:t>
      </w:r>
      <w:r w:rsidRPr="004277D0">
        <w:rPr>
          <w:lang w:eastAsia="zh-CN"/>
        </w:rPr>
        <w:t>产生的影响。</w:t>
      </w:r>
    </w:p>
    <w:bookmarkEnd w:id="25"/>
    <w:p w14:paraId="608CBDB4" w14:textId="77777777" w:rsidR="00C90F48" w:rsidRDefault="000A6761" w:rsidP="00E36059">
      <w:pPr>
        <w:pStyle w:val="hy"/>
        <w:rPr>
          <w:rFonts w:cstheme="minorHAnsi"/>
          <w:szCs w:val="24"/>
          <w:lang w:eastAsia="zh-CN"/>
        </w:rPr>
      </w:pPr>
      <w:r w:rsidRPr="004277D0">
        <w:rPr>
          <w:rFonts w:cstheme="minorHAnsi"/>
          <w:szCs w:val="24"/>
          <w:lang w:eastAsia="zh-CN"/>
        </w:rPr>
        <w:t>更多信息</w:t>
      </w:r>
      <w:r w:rsidRPr="004277D0">
        <w:rPr>
          <w:rFonts w:cstheme="minorHAnsi" w:hint="eastAsia"/>
          <w:szCs w:val="24"/>
          <w:lang w:val="en-US" w:eastAsia="zh-CN"/>
        </w:rPr>
        <w:t>见</w:t>
      </w:r>
      <w:r w:rsidRPr="004277D0">
        <w:rPr>
          <w:rFonts w:cstheme="minorHAnsi"/>
          <w:szCs w:val="24"/>
          <w:lang w:eastAsia="zh-CN"/>
        </w:rPr>
        <w:t>以下文件：</w:t>
      </w:r>
      <w:hyperlink r:id="rId55" w:history="1">
        <w:r w:rsidRPr="004277D0">
          <w:rPr>
            <w:rStyle w:val="Hyperlink"/>
            <w:rFonts w:cstheme="minorHAnsi"/>
            <w:szCs w:val="24"/>
            <w:lang w:eastAsia="zh-CN"/>
          </w:rPr>
          <w:t>TDAG-21/19</w:t>
        </w:r>
      </w:hyperlink>
      <w:r w:rsidRPr="004277D0">
        <w:rPr>
          <w:rFonts w:cstheme="minorHAnsi"/>
          <w:szCs w:val="24"/>
          <w:lang w:eastAsia="zh-CN"/>
        </w:rPr>
        <w:t>和</w:t>
      </w:r>
      <w:hyperlink r:id="rId56" w:history="1">
        <w:r w:rsidRPr="00E36059">
          <w:rPr>
            <w:rStyle w:val="Hyperlink"/>
          </w:rPr>
          <w:t>TDAG-21/2/15</w:t>
        </w:r>
      </w:hyperlink>
      <w:r w:rsidRPr="004277D0">
        <w:rPr>
          <w:rFonts w:cstheme="minorHAnsi"/>
          <w:szCs w:val="24"/>
          <w:lang w:eastAsia="zh-CN"/>
        </w:rPr>
        <w:t>。</w:t>
      </w:r>
    </w:p>
    <w:p w14:paraId="12568FA4" w14:textId="77777777" w:rsidR="009C22D2" w:rsidRDefault="000A6761" w:rsidP="000428ED">
      <w:pPr>
        <w:rPr>
          <w:rFonts w:eastAsia="Times New Roman" w:cs="Calibri"/>
          <w:szCs w:val="24"/>
          <w:lang w:eastAsia="zh-CN"/>
        </w:rPr>
      </w:pPr>
      <w:r>
        <w:rPr>
          <w:rFonts w:eastAsia="Times New Roman" w:cs="Calibri"/>
          <w:b/>
          <w:bCs/>
          <w:sz w:val="28"/>
          <w:szCs w:val="28"/>
          <w:lang w:val="en-US" w:eastAsia="zh-CN"/>
        </w:rPr>
        <w:br w:type="page"/>
      </w:r>
    </w:p>
    <w:p w14:paraId="1DD1339D" w14:textId="77777777" w:rsidR="009C22D2" w:rsidRPr="009A347F" w:rsidRDefault="000A6761" w:rsidP="00C74477">
      <w:pPr>
        <w:pStyle w:val="AnnexNo"/>
        <w:rPr>
          <w:lang w:val="en-US" w:eastAsia="zh-CN"/>
        </w:rPr>
      </w:pPr>
      <w:r w:rsidRPr="009A347F">
        <w:rPr>
          <w:lang w:val="en-US" w:eastAsia="zh-CN"/>
        </w:rPr>
        <w:lastRenderedPageBreak/>
        <w:t>附件</w:t>
      </w:r>
    </w:p>
    <w:p w14:paraId="7DB5C7E0" w14:textId="77777777" w:rsidR="009C22D2" w:rsidRPr="009A347F" w:rsidRDefault="000A6761" w:rsidP="00C74477">
      <w:pPr>
        <w:pStyle w:val="Annextitle"/>
        <w:rPr>
          <w:rFonts w:ascii="Calibri" w:hAnsi="Calibri"/>
          <w:lang w:val="en-US" w:eastAsia="zh-CN"/>
        </w:rPr>
      </w:pPr>
      <w:r w:rsidRPr="009A347F">
        <w:rPr>
          <w:rFonts w:ascii="Calibri" w:hAnsi="Calibri"/>
          <w:lang w:val="en-US" w:eastAsia="zh-CN"/>
        </w:rPr>
        <w:t>WTDC</w:t>
      </w:r>
      <w:r w:rsidRPr="009A347F">
        <w:rPr>
          <w:rFonts w:ascii="Calibri" w:hAnsi="Calibri"/>
          <w:lang w:val="en-US" w:eastAsia="zh-CN"/>
        </w:rPr>
        <w:t>的议程草案</w:t>
      </w:r>
    </w:p>
    <w:p w14:paraId="41C1E545" w14:textId="77777777" w:rsidR="009C22D2" w:rsidRPr="009A347F" w:rsidRDefault="000A6761" w:rsidP="00C74477">
      <w:pPr>
        <w:pStyle w:val="Headingb"/>
        <w:rPr>
          <w:bCs/>
          <w:lang w:eastAsia="zh-CN"/>
        </w:rPr>
      </w:pPr>
      <w:r w:rsidRPr="009A347F">
        <w:rPr>
          <w:rFonts w:hint="eastAsia"/>
          <w:bCs/>
          <w:lang w:val="en-US" w:eastAsia="zh-CN"/>
        </w:rPr>
        <w:t>一</w:t>
      </w:r>
      <w:r w:rsidRPr="009A347F">
        <w:rPr>
          <w:lang w:eastAsia="zh-CN"/>
        </w:rPr>
        <w:tab/>
      </w:r>
      <w:r w:rsidRPr="009A347F">
        <w:rPr>
          <w:lang w:eastAsia="zh-CN"/>
        </w:rPr>
        <w:t>《布宜诺斯艾利斯行动计划》的实施情况报告</w:t>
      </w:r>
    </w:p>
    <w:p w14:paraId="46855C83" w14:textId="77777777" w:rsidR="009C22D2" w:rsidRPr="009A347F" w:rsidRDefault="000A6761" w:rsidP="00C74477">
      <w:pPr>
        <w:pStyle w:val="enumlev1"/>
        <w:rPr>
          <w:lang w:eastAsia="zh-CN"/>
        </w:rPr>
      </w:pPr>
      <w:r w:rsidRPr="009A347F">
        <w:rPr>
          <w:lang w:eastAsia="zh-CN"/>
        </w:rPr>
        <w:t>1)</w:t>
      </w:r>
      <w:r w:rsidRPr="009A347F">
        <w:rPr>
          <w:lang w:eastAsia="zh-CN"/>
        </w:rPr>
        <w:tab/>
      </w:r>
      <w:r w:rsidRPr="009A347F">
        <w:rPr>
          <w:lang w:eastAsia="zh-CN"/>
        </w:rPr>
        <w:t>全球数字化转型的最新情况和</w:t>
      </w:r>
      <w:r w:rsidRPr="009A347F">
        <w:rPr>
          <w:rFonts w:hint="eastAsia"/>
          <w:lang w:val="en-US" w:eastAsia="zh-CN"/>
        </w:rPr>
        <w:t>有关</w:t>
      </w:r>
      <w:r w:rsidRPr="009A347F">
        <w:rPr>
          <w:lang w:eastAsia="zh-CN"/>
        </w:rPr>
        <w:t>WTDC-17</w:t>
      </w:r>
      <w:r w:rsidRPr="009A347F">
        <w:rPr>
          <w:lang w:eastAsia="zh-CN"/>
        </w:rPr>
        <w:t>《布宜诺斯艾利斯行动计划》（包括区域性举措）实施情况的报告，以及对于实施</w:t>
      </w:r>
      <w:r w:rsidRPr="009A347F">
        <w:rPr>
          <w:lang w:eastAsia="zh-CN"/>
        </w:rPr>
        <w:t>WSIS</w:t>
      </w:r>
      <w:r w:rsidRPr="009A347F">
        <w:rPr>
          <w:lang w:eastAsia="zh-CN"/>
        </w:rPr>
        <w:t>行动计划和可持续发展目标</w:t>
      </w:r>
      <w:r w:rsidRPr="009A347F">
        <w:rPr>
          <w:rFonts w:hint="eastAsia"/>
          <w:lang w:eastAsia="zh-CN"/>
        </w:rPr>
        <w:t>（</w:t>
      </w:r>
      <w:r w:rsidRPr="009A347F">
        <w:rPr>
          <w:lang w:eastAsia="zh-CN"/>
        </w:rPr>
        <w:t>SDG</w:t>
      </w:r>
      <w:r w:rsidRPr="009A347F">
        <w:rPr>
          <w:rFonts w:hint="eastAsia"/>
          <w:lang w:eastAsia="zh-CN"/>
        </w:rPr>
        <w:t>）</w:t>
      </w:r>
      <w:r w:rsidRPr="009A347F">
        <w:rPr>
          <w:lang w:eastAsia="zh-CN"/>
        </w:rPr>
        <w:t>的贡献</w:t>
      </w:r>
    </w:p>
    <w:p w14:paraId="053ADC45" w14:textId="77777777" w:rsidR="009C22D2" w:rsidRPr="009A347F" w:rsidRDefault="000A6761" w:rsidP="00C74477">
      <w:pPr>
        <w:pStyle w:val="enumlev1"/>
        <w:rPr>
          <w:lang w:eastAsia="zh-CN"/>
        </w:rPr>
      </w:pPr>
      <w:r w:rsidRPr="009A347F">
        <w:rPr>
          <w:lang w:eastAsia="zh-CN"/>
        </w:rPr>
        <w:t>2)</w:t>
      </w:r>
      <w:r w:rsidRPr="009A347F">
        <w:rPr>
          <w:lang w:eastAsia="zh-CN"/>
        </w:rPr>
        <w:tab/>
      </w:r>
      <w:r w:rsidRPr="009A347F">
        <w:rPr>
          <w:lang w:eastAsia="zh-CN"/>
        </w:rPr>
        <w:t>电信发展顾问组的报告</w:t>
      </w:r>
    </w:p>
    <w:p w14:paraId="3E20EBE7" w14:textId="77777777" w:rsidR="009C22D2" w:rsidRPr="009A347F" w:rsidRDefault="000A6761" w:rsidP="00C74477">
      <w:pPr>
        <w:pStyle w:val="enumlev1"/>
        <w:rPr>
          <w:lang w:eastAsia="zh-CN"/>
        </w:rPr>
      </w:pPr>
      <w:r w:rsidRPr="009A347F">
        <w:rPr>
          <w:lang w:eastAsia="zh-CN"/>
        </w:rPr>
        <w:t>3)</w:t>
      </w:r>
      <w:r w:rsidRPr="009A347F">
        <w:rPr>
          <w:lang w:eastAsia="zh-CN"/>
        </w:rPr>
        <w:tab/>
      </w:r>
      <w:r w:rsidRPr="009A347F">
        <w:rPr>
          <w:lang w:eastAsia="zh-CN"/>
        </w:rPr>
        <w:t>研究组的报告</w:t>
      </w:r>
    </w:p>
    <w:p w14:paraId="1006D689" w14:textId="77777777" w:rsidR="009C22D2" w:rsidRPr="009A347F" w:rsidRDefault="000A6761" w:rsidP="00C74477">
      <w:pPr>
        <w:pStyle w:val="enumlev1"/>
        <w:rPr>
          <w:lang w:eastAsia="zh-CN"/>
        </w:rPr>
      </w:pPr>
      <w:r w:rsidRPr="009A347F">
        <w:rPr>
          <w:lang w:eastAsia="zh-CN"/>
        </w:rPr>
        <w:t>4)</w:t>
      </w:r>
      <w:r w:rsidRPr="009A347F">
        <w:rPr>
          <w:lang w:eastAsia="zh-CN"/>
        </w:rPr>
        <w:tab/>
      </w:r>
      <w:r w:rsidRPr="009A347F">
        <w:rPr>
          <w:lang w:eastAsia="zh-CN"/>
        </w:rPr>
        <w:t>与</w:t>
      </w:r>
      <w:r w:rsidRPr="009A347F">
        <w:rPr>
          <w:lang w:eastAsia="zh-CN"/>
        </w:rPr>
        <w:t>ITU-D</w:t>
      </w:r>
      <w:r w:rsidRPr="009A347F">
        <w:rPr>
          <w:lang w:eastAsia="zh-CN"/>
        </w:rPr>
        <w:t>工作有关的其</w:t>
      </w:r>
      <w:r w:rsidRPr="009A347F">
        <w:rPr>
          <w:rFonts w:hint="eastAsia"/>
          <w:lang w:val="en-US" w:eastAsia="zh-CN"/>
        </w:rPr>
        <w:t>他</w:t>
      </w:r>
      <w:r w:rsidRPr="009A347F">
        <w:rPr>
          <w:lang w:eastAsia="zh-CN"/>
        </w:rPr>
        <w:t>国际电联大会、全会和会议成果落实情况的报告：</w:t>
      </w:r>
    </w:p>
    <w:p w14:paraId="71610289" w14:textId="77777777" w:rsidR="009C22D2" w:rsidRPr="009A347F" w:rsidRDefault="000A6761" w:rsidP="002B1D74">
      <w:pPr>
        <w:pStyle w:val="enumlev2"/>
        <w:rPr>
          <w:lang w:eastAsia="zh-CN"/>
        </w:rPr>
      </w:pPr>
      <w:r w:rsidRPr="009A347F">
        <w:rPr>
          <w:lang w:eastAsia="zh-CN"/>
        </w:rPr>
        <w:t>a)</w:t>
      </w:r>
      <w:r w:rsidRPr="009A347F">
        <w:rPr>
          <w:lang w:eastAsia="zh-CN"/>
        </w:rPr>
        <w:tab/>
      </w:r>
      <w:r w:rsidRPr="009A347F">
        <w:rPr>
          <w:lang w:eastAsia="zh-CN"/>
        </w:rPr>
        <w:t>全权代表大会（</w:t>
      </w:r>
      <w:r w:rsidRPr="009A347F">
        <w:rPr>
          <w:lang w:eastAsia="zh-CN"/>
        </w:rPr>
        <w:t>PP-18</w:t>
      </w:r>
      <w:r w:rsidRPr="009A347F">
        <w:rPr>
          <w:lang w:eastAsia="zh-CN"/>
        </w:rPr>
        <w:t>）</w:t>
      </w:r>
    </w:p>
    <w:p w14:paraId="31AB2786" w14:textId="77777777" w:rsidR="009C22D2" w:rsidRPr="009A347F" w:rsidRDefault="000A6761" w:rsidP="002B1D74">
      <w:pPr>
        <w:pStyle w:val="enumlev2"/>
        <w:rPr>
          <w:lang w:eastAsia="zh-CN"/>
        </w:rPr>
      </w:pPr>
      <w:r w:rsidRPr="009A347F">
        <w:rPr>
          <w:lang w:eastAsia="zh-CN"/>
        </w:rPr>
        <w:t>b)</w:t>
      </w:r>
      <w:r w:rsidRPr="009A347F">
        <w:rPr>
          <w:lang w:eastAsia="zh-CN"/>
        </w:rPr>
        <w:tab/>
      </w:r>
      <w:r w:rsidRPr="009A347F">
        <w:rPr>
          <w:lang w:eastAsia="zh-CN"/>
        </w:rPr>
        <w:t>无线电通信全会（</w:t>
      </w:r>
      <w:r w:rsidRPr="009A347F">
        <w:rPr>
          <w:lang w:eastAsia="zh-CN"/>
        </w:rPr>
        <w:t>RA-19</w:t>
      </w:r>
      <w:r w:rsidRPr="009A347F">
        <w:rPr>
          <w:lang w:eastAsia="zh-CN"/>
        </w:rPr>
        <w:t>）</w:t>
      </w:r>
      <w:r w:rsidRPr="009A347F">
        <w:rPr>
          <w:lang w:eastAsia="zh-CN"/>
        </w:rPr>
        <w:t>/</w:t>
      </w:r>
      <w:r w:rsidRPr="009A347F">
        <w:rPr>
          <w:lang w:eastAsia="zh-CN"/>
        </w:rPr>
        <w:t>世界无线电通信大会（</w:t>
      </w:r>
      <w:r w:rsidRPr="009A347F">
        <w:rPr>
          <w:lang w:eastAsia="zh-CN"/>
        </w:rPr>
        <w:t>WRC-19</w:t>
      </w:r>
      <w:r w:rsidRPr="009A347F">
        <w:rPr>
          <w:lang w:eastAsia="zh-CN"/>
        </w:rPr>
        <w:t>）</w:t>
      </w:r>
    </w:p>
    <w:p w14:paraId="0E180CEF" w14:textId="77777777" w:rsidR="009C22D2" w:rsidRPr="009A347F" w:rsidRDefault="000A6761" w:rsidP="002B1D74">
      <w:pPr>
        <w:pStyle w:val="enumlev2"/>
        <w:rPr>
          <w:lang w:eastAsia="zh-CN"/>
        </w:rPr>
      </w:pPr>
      <w:r w:rsidRPr="009A347F">
        <w:rPr>
          <w:lang w:eastAsia="zh-CN"/>
        </w:rPr>
        <w:t>c)</w:t>
      </w:r>
      <w:r w:rsidRPr="009A347F">
        <w:rPr>
          <w:lang w:eastAsia="zh-CN"/>
        </w:rPr>
        <w:tab/>
      </w:r>
      <w:r w:rsidRPr="009A347F">
        <w:rPr>
          <w:lang w:eastAsia="zh-CN"/>
        </w:rPr>
        <w:t>世界电信标准化全会（</w:t>
      </w:r>
      <w:r w:rsidRPr="009A347F">
        <w:rPr>
          <w:lang w:eastAsia="zh-CN"/>
        </w:rPr>
        <w:t>WTSA-20</w:t>
      </w:r>
      <w:r w:rsidRPr="009A347F">
        <w:rPr>
          <w:lang w:eastAsia="zh-CN"/>
        </w:rPr>
        <w:t>）</w:t>
      </w:r>
    </w:p>
    <w:p w14:paraId="4BB4EAB7" w14:textId="77777777" w:rsidR="009C22D2" w:rsidRPr="009A347F" w:rsidRDefault="000A6761" w:rsidP="002B1D74">
      <w:pPr>
        <w:pStyle w:val="Headingb"/>
        <w:rPr>
          <w:bCs/>
          <w:lang w:eastAsia="zh-CN"/>
        </w:rPr>
      </w:pPr>
      <w:r w:rsidRPr="009A347F">
        <w:rPr>
          <w:rFonts w:hint="eastAsia"/>
          <w:bCs/>
          <w:lang w:val="en-US" w:eastAsia="zh-CN"/>
        </w:rPr>
        <w:t>二</w:t>
      </w:r>
      <w:r w:rsidRPr="009A347F">
        <w:rPr>
          <w:bCs/>
          <w:lang w:eastAsia="zh-CN"/>
        </w:rPr>
        <w:tab/>
      </w:r>
      <w:r w:rsidRPr="009A347F">
        <w:rPr>
          <w:lang w:eastAsia="zh-CN"/>
        </w:rPr>
        <w:t>2022-2025</w:t>
      </w:r>
      <w:r w:rsidRPr="009A347F">
        <w:rPr>
          <w:lang w:eastAsia="zh-CN"/>
        </w:rPr>
        <w:t>年</w:t>
      </w:r>
      <w:r w:rsidRPr="009A347F">
        <w:rPr>
          <w:lang w:eastAsia="zh-CN"/>
        </w:rPr>
        <w:t>ITU-D</w:t>
      </w:r>
      <w:r w:rsidRPr="009A347F">
        <w:rPr>
          <w:lang w:eastAsia="zh-CN"/>
        </w:rPr>
        <w:t>工作计划</w:t>
      </w:r>
    </w:p>
    <w:p w14:paraId="769D49AA" w14:textId="77777777" w:rsidR="009C22D2" w:rsidRPr="009A347F" w:rsidRDefault="000A6761" w:rsidP="002B1D74">
      <w:pPr>
        <w:pStyle w:val="enumlev1"/>
        <w:rPr>
          <w:lang w:eastAsia="zh-CN"/>
        </w:rPr>
      </w:pPr>
      <w:r w:rsidRPr="009A347F">
        <w:rPr>
          <w:lang w:eastAsia="zh-CN"/>
        </w:rPr>
        <w:t>5)</w:t>
      </w:r>
      <w:r w:rsidRPr="009A347F">
        <w:rPr>
          <w:lang w:eastAsia="zh-CN"/>
        </w:rPr>
        <w:tab/>
        <w:t>WTDC</w:t>
      </w:r>
      <w:r w:rsidRPr="009A347F">
        <w:rPr>
          <w:lang w:eastAsia="zh-CN"/>
        </w:rPr>
        <w:t>区域性筹备会议的成果</w:t>
      </w:r>
    </w:p>
    <w:p w14:paraId="0B200123" w14:textId="77777777" w:rsidR="009C22D2" w:rsidRPr="009A347F" w:rsidRDefault="000A6761" w:rsidP="002B1D74">
      <w:pPr>
        <w:pStyle w:val="enumlev1"/>
        <w:rPr>
          <w:lang w:eastAsia="zh-CN"/>
        </w:rPr>
      </w:pPr>
      <w:r w:rsidRPr="009A347F">
        <w:rPr>
          <w:lang w:eastAsia="zh-CN"/>
        </w:rPr>
        <w:t>6)</w:t>
      </w:r>
      <w:r w:rsidRPr="009A347F">
        <w:rPr>
          <w:lang w:eastAsia="zh-CN"/>
        </w:rPr>
        <w:tab/>
        <w:t>ITU-D</w:t>
      </w:r>
      <w:r w:rsidRPr="009A347F">
        <w:rPr>
          <w:lang w:eastAsia="zh-CN"/>
        </w:rPr>
        <w:t>向《国际电联</w:t>
      </w:r>
      <w:r w:rsidRPr="009A347F">
        <w:rPr>
          <w:lang w:eastAsia="zh-CN"/>
        </w:rPr>
        <w:t>2024-2027</w:t>
      </w:r>
      <w:r w:rsidRPr="009A347F">
        <w:rPr>
          <w:lang w:eastAsia="zh-CN"/>
        </w:rPr>
        <w:t>年战略规划》提供的输入意见</w:t>
      </w:r>
    </w:p>
    <w:p w14:paraId="65D85149" w14:textId="77777777" w:rsidR="009C22D2" w:rsidRPr="009A347F" w:rsidRDefault="000A6761" w:rsidP="002B1D74">
      <w:pPr>
        <w:pStyle w:val="enumlev1"/>
        <w:rPr>
          <w:lang w:eastAsia="zh-CN"/>
        </w:rPr>
      </w:pPr>
      <w:r w:rsidRPr="009A347F">
        <w:rPr>
          <w:lang w:eastAsia="zh-CN"/>
        </w:rPr>
        <w:t>7)</w:t>
      </w:r>
      <w:r w:rsidRPr="009A347F">
        <w:rPr>
          <w:lang w:eastAsia="zh-CN"/>
        </w:rPr>
        <w:tab/>
        <w:t>ITU-D</w:t>
      </w:r>
      <w:r w:rsidRPr="009A347F">
        <w:rPr>
          <w:lang w:eastAsia="zh-CN"/>
        </w:rPr>
        <w:t>的主题重点</w:t>
      </w:r>
    </w:p>
    <w:p w14:paraId="36B358DA" w14:textId="77777777" w:rsidR="009C22D2" w:rsidRPr="009A347F" w:rsidRDefault="000A6761" w:rsidP="002B1D74">
      <w:pPr>
        <w:pStyle w:val="enumlev1"/>
        <w:rPr>
          <w:lang w:eastAsia="zh-CN"/>
        </w:rPr>
      </w:pPr>
      <w:r w:rsidRPr="009A347F">
        <w:rPr>
          <w:lang w:eastAsia="zh-CN"/>
        </w:rPr>
        <w:t>8)</w:t>
      </w:r>
      <w:r w:rsidRPr="009A347F">
        <w:rPr>
          <w:lang w:eastAsia="zh-CN"/>
        </w:rPr>
        <w:tab/>
      </w:r>
      <w:r w:rsidRPr="009A347F">
        <w:rPr>
          <w:lang w:eastAsia="zh-CN"/>
        </w:rPr>
        <w:t>《</w:t>
      </w:r>
      <w:r w:rsidRPr="009A347F">
        <w:rPr>
          <w:lang w:eastAsia="zh-CN"/>
        </w:rPr>
        <w:t>2022-2025</w:t>
      </w:r>
      <w:r w:rsidRPr="009A347F">
        <w:rPr>
          <w:lang w:eastAsia="zh-CN"/>
        </w:rPr>
        <w:t>年</w:t>
      </w:r>
      <w:r w:rsidRPr="009A347F">
        <w:rPr>
          <w:lang w:eastAsia="zh-CN"/>
        </w:rPr>
        <w:t>ITU-D</w:t>
      </w:r>
      <w:r w:rsidRPr="009A347F">
        <w:rPr>
          <w:lang w:eastAsia="zh-CN"/>
        </w:rPr>
        <w:t>行动计划》</w:t>
      </w:r>
    </w:p>
    <w:p w14:paraId="19647C4A" w14:textId="38E0CAA2" w:rsidR="009C22D2" w:rsidRPr="009A347F" w:rsidRDefault="000A6761" w:rsidP="002B1D74">
      <w:pPr>
        <w:pStyle w:val="enumlev1"/>
        <w:rPr>
          <w:lang w:eastAsia="zh-CN"/>
        </w:rPr>
      </w:pPr>
      <w:r w:rsidRPr="009A347F">
        <w:rPr>
          <w:lang w:eastAsia="zh-CN"/>
        </w:rPr>
        <w:t>9)</w:t>
      </w:r>
      <w:r w:rsidRPr="009A347F">
        <w:rPr>
          <w:lang w:eastAsia="zh-CN"/>
        </w:rPr>
        <w:tab/>
      </w:r>
      <w:r w:rsidRPr="009A347F">
        <w:rPr>
          <w:lang w:eastAsia="zh-CN"/>
        </w:rPr>
        <w:t>《</w:t>
      </w:r>
      <w:r w:rsidR="00600D23">
        <w:rPr>
          <w:rFonts w:hint="eastAsia"/>
          <w:lang w:eastAsia="zh-CN"/>
        </w:rPr>
        <w:t>世界电信发展大会</w:t>
      </w:r>
      <w:r w:rsidRPr="009A347F">
        <w:rPr>
          <w:lang w:eastAsia="zh-CN"/>
        </w:rPr>
        <w:t>宣言》</w:t>
      </w:r>
    </w:p>
    <w:p w14:paraId="3F00D53C" w14:textId="77777777" w:rsidR="009C22D2" w:rsidRPr="009A347F" w:rsidRDefault="000A6761" w:rsidP="002B1D74">
      <w:pPr>
        <w:pStyle w:val="enumlev1"/>
        <w:rPr>
          <w:lang w:eastAsia="zh-CN"/>
        </w:rPr>
      </w:pPr>
      <w:r w:rsidRPr="009A347F">
        <w:rPr>
          <w:lang w:eastAsia="zh-CN"/>
        </w:rPr>
        <w:t>10)</w:t>
      </w:r>
      <w:r w:rsidRPr="009A347F">
        <w:rPr>
          <w:lang w:eastAsia="zh-CN"/>
        </w:rPr>
        <w:tab/>
      </w:r>
      <w:r w:rsidRPr="009A347F">
        <w:rPr>
          <w:lang w:eastAsia="zh-CN"/>
        </w:rPr>
        <w:t>电信发展顾问组</w:t>
      </w:r>
      <w:r w:rsidR="00005CE5">
        <w:rPr>
          <w:rFonts w:hint="eastAsia"/>
          <w:lang w:eastAsia="zh-CN"/>
        </w:rPr>
        <w:t>：</w:t>
      </w:r>
    </w:p>
    <w:p w14:paraId="1E013B09" w14:textId="77777777" w:rsidR="009C22D2" w:rsidRPr="009A347F" w:rsidRDefault="000A6761" w:rsidP="002B1D74">
      <w:pPr>
        <w:pStyle w:val="enumlev2"/>
        <w:rPr>
          <w:lang w:eastAsia="zh-CN"/>
        </w:rPr>
      </w:pPr>
      <w:r w:rsidRPr="009A347F">
        <w:rPr>
          <w:lang w:eastAsia="zh-CN"/>
        </w:rPr>
        <w:t>a)</w:t>
      </w:r>
      <w:r w:rsidRPr="009A347F">
        <w:rPr>
          <w:lang w:eastAsia="zh-CN"/>
        </w:rPr>
        <w:tab/>
      </w:r>
      <w:r w:rsidRPr="009A347F">
        <w:rPr>
          <w:lang w:eastAsia="zh-CN"/>
        </w:rPr>
        <w:t>授权电信发展顾问组在两届世界电信发展大会之间开展工作（第</w:t>
      </w:r>
      <w:r w:rsidRPr="009A347F">
        <w:rPr>
          <w:lang w:eastAsia="zh-CN"/>
        </w:rPr>
        <w:t>24</w:t>
      </w:r>
      <w:r w:rsidRPr="009A347F">
        <w:rPr>
          <w:lang w:eastAsia="zh-CN"/>
        </w:rPr>
        <w:t>号决议，</w:t>
      </w:r>
      <w:r w:rsidRPr="009A347F">
        <w:rPr>
          <w:lang w:eastAsia="zh-CN"/>
        </w:rPr>
        <w:t>2014</w:t>
      </w:r>
      <w:r w:rsidRPr="009A347F">
        <w:rPr>
          <w:lang w:eastAsia="zh-CN"/>
        </w:rPr>
        <w:t>年，迪拜，修订版）</w:t>
      </w:r>
    </w:p>
    <w:p w14:paraId="304292C0" w14:textId="77777777" w:rsidR="009C22D2" w:rsidRPr="009A347F" w:rsidRDefault="000A6761" w:rsidP="002B1D74">
      <w:pPr>
        <w:pStyle w:val="enumlev2"/>
        <w:rPr>
          <w:lang w:eastAsia="zh-CN"/>
        </w:rPr>
      </w:pPr>
      <w:r w:rsidRPr="009A347F">
        <w:rPr>
          <w:lang w:eastAsia="zh-CN"/>
        </w:rPr>
        <w:t>b)</w:t>
      </w:r>
      <w:r w:rsidRPr="009A347F">
        <w:rPr>
          <w:lang w:eastAsia="zh-CN"/>
        </w:rPr>
        <w:tab/>
      </w:r>
      <w:r w:rsidRPr="009A347F">
        <w:rPr>
          <w:lang w:eastAsia="zh-CN"/>
        </w:rPr>
        <w:t>结构和工作方法</w:t>
      </w:r>
    </w:p>
    <w:p w14:paraId="0504985C" w14:textId="77777777" w:rsidR="009C22D2" w:rsidRPr="009A347F" w:rsidRDefault="000A6761" w:rsidP="002B1D74">
      <w:pPr>
        <w:pStyle w:val="enumlev1"/>
        <w:rPr>
          <w:lang w:eastAsia="zh-CN"/>
        </w:rPr>
      </w:pPr>
      <w:r w:rsidRPr="009A347F">
        <w:rPr>
          <w:lang w:eastAsia="zh-CN"/>
        </w:rPr>
        <w:t>11)</w:t>
      </w:r>
      <w:r w:rsidRPr="009A347F">
        <w:rPr>
          <w:lang w:eastAsia="zh-CN"/>
        </w:rPr>
        <w:tab/>
      </w:r>
      <w:r w:rsidRPr="009A347F">
        <w:rPr>
          <w:szCs w:val="24"/>
          <w:lang w:eastAsia="zh-CN"/>
        </w:rPr>
        <w:t>研究组</w:t>
      </w:r>
      <w:r w:rsidR="0021561B">
        <w:rPr>
          <w:rFonts w:hint="eastAsia"/>
          <w:szCs w:val="24"/>
          <w:lang w:eastAsia="zh-CN"/>
        </w:rPr>
        <w:t>：</w:t>
      </w:r>
    </w:p>
    <w:p w14:paraId="1C55B546" w14:textId="77777777" w:rsidR="009C22D2" w:rsidRPr="009A347F" w:rsidRDefault="000A6761" w:rsidP="002B1D74">
      <w:pPr>
        <w:pStyle w:val="enumlev2"/>
        <w:rPr>
          <w:lang w:eastAsia="zh-CN"/>
        </w:rPr>
      </w:pPr>
      <w:r w:rsidRPr="009A347F">
        <w:rPr>
          <w:lang w:eastAsia="zh-CN"/>
        </w:rPr>
        <w:t>a)</w:t>
      </w:r>
      <w:r w:rsidRPr="009A347F">
        <w:rPr>
          <w:lang w:eastAsia="zh-CN"/>
        </w:rPr>
        <w:tab/>
      </w:r>
      <w:r w:rsidRPr="009A347F">
        <w:rPr>
          <w:szCs w:val="24"/>
          <w:lang w:eastAsia="zh-CN"/>
        </w:rPr>
        <w:t>研究课题</w:t>
      </w:r>
    </w:p>
    <w:p w14:paraId="1F180C95" w14:textId="77777777" w:rsidR="009C22D2" w:rsidRPr="009A347F" w:rsidRDefault="000A6761" w:rsidP="002B1D74">
      <w:pPr>
        <w:pStyle w:val="enumlev2"/>
        <w:rPr>
          <w:lang w:eastAsia="zh-CN"/>
        </w:rPr>
      </w:pPr>
      <w:r w:rsidRPr="009A347F">
        <w:rPr>
          <w:lang w:eastAsia="zh-CN"/>
        </w:rPr>
        <w:t>b)</w:t>
      </w:r>
      <w:r w:rsidRPr="009A347F">
        <w:rPr>
          <w:lang w:eastAsia="zh-CN"/>
        </w:rPr>
        <w:tab/>
      </w:r>
      <w:r w:rsidRPr="009A347F">
        <w:rPr>
          <w:szCs w:val="24"/>
          <w:lang w:eastAsia="zh-CN"/>
        </w:rPr>
        <w:t>结构和工作方法</w:t>
      </w:r>
    </w:p>
    <w:p w14:paraId="78A774E9" w14:textId="77777777" w:rsidR="009C22D2" w:rsidRPr="009A347F" w:rsidRDefault="000A6761" w:rsidP="002B1D74">
      <w:pPr>
        <w:pStyle w:val="enumlev1"/>
        <w:rPr>
          <w:lang w:eastAsia="zh-CN"/>
        </w:rPr>
      </w:pPr>
      <w:r w:rsidRPr="009A347F">
        <w:rPr>
          <w:lang w:eastAsia="zh-CN"/>
        </w:rPr>
        <w:t>12)</w:t>
      </w:r>
      <w:r w:rsidRPr="009A347F">
        <w:rPr>
          <w:lang w:eastAsia="zh-CN"/>
        </w:rPr>
        <w:tab/>
      </w:r>
      <w:r w:rsidRPr="009A347F">
        <w:rPr>
          <w:szCs w:val="24"/>
          <w:lang w:eastAsia="zh-CN"/>
        </w:rPr>
        <w:t>决议和建议</w:t>
      </w:r>
    </w:p>
    <w:p w14:paraId="4B3D051B" w14:textId="77777777" w:rsidR="009C22D2" w:rsidRPr="009A347F" w:rsidRDefault="000A6761" w:rsidP="002B1D74">
      <w:pPr>
        <w:pStyle w:val="Headingb"/>
        <w:rPr>
          <w:lang w:eastAsia="zh-CN"/>
        </w:rPr>
      </w:pPr>
      <w:r w:rsidRPr="009A347F">
        <w:rPr>
          <w:lang w:eastAsia="zh-CN"/>
        </w:rPr>
        <w:t>III</w:t>
      </w:r>
      <w:r w:rsidRPr="009A347F">
        <w:rPr>
          <w:lang w:eastAsia="zh-CN"/>
        </w:rPr>
        <w:tab/>
      </w:r>
      <w:r w:rsidRPr="009A347F">
        <w:rPr>
          <w:rFonts w:hint="eastAsia"/>
          <w:lang w:eastAsia="zh-CN"/>
        </w:rPr>
        <w:t>伙伴关系促进互连互通（</w:t>
      </w:r>
      <w:r w:rsidRPr="009A347F">
        <w:rPr>
          <w:lang w:eastAsia="zh-CN"/>
        </w:rPr>
        <w:t>P2C</w:t>
      </w:r>
      <w:r w:rsidRPr="009A347F">
        <w:rPr>
          <w:rFonts w:hint="eastAsia"/>
          <w:lang w:eastAsia="zh-CN"/>
        </w:rPr>
        <w:t>）</w:t>
      </w:r>
      <w:r w:rsidRPr="009A347F">
        <w:rPr>
          <w:lang w:eastAsia="zh-CN"/>
        </w:rPr>
        <w:t>数字联盟</w:t>
      </w:r>
      <w:r w:rsidR="0014148F">
        <w:rPr>
          <w:lang w:eastAsia="zh-CN"/>
        </w:rPr>
        <w:t xml:space="preserve"> –</w:t>
      </w:r>
      <w:r w:rsidRPr="009A347F">
        <w:rPr>
          <w:lang w:eastAsia="zh-CN"/>
        </w:rPr>
        <w:t xml:space="preserve"> </w:t>
      </w:r>
      <w:r w:rsidRPr="009A347F">
        <w:rPr>
          <w:lang w:eastAsia="zh-CN"/>
        </w:rPr>
        <w:t>非法定性的</w:t>
      </w:r>
    </w:p>
    <w:p w14:paraId="7EF9BD63" w14:textId="77777777" w:rsidR="009C22D2" w:rsidRPr="009A347F" w:rsidRDefault="000A6761" w:rsidP="002B1D74">
      <w:pPr>
        <w:pStyle w:val="enumlev1"/>
        <w:rPr>
          <w:lang w:eastAsia="zh-CN"/>
        </w:rPr>
      </w:pPr>
      <w:r w:rsidRPr="009A347F">
        <w:rPr>
          <w:lang w:eastAsia="zh-CN"/>
        </w:rPr>
        <w:t>13)</w:t>
      </w:r>
      <w:r w:rsidRPr="009A347F">
        <w:rPr>
          <w:lang w:eastAsia="zh-CN"/>
        </w:rPr>
        <w:tab/>
        <w:t>P2C</w:t>
      </w:r>
      <w:r w:rsidRPr="009A347F">
        <w:rPr>
          <w:lang w:eastAsia="zh-CN"/>
        </w:rPr>
        <w:t>数字联盟</w:t>
      </w:r>
    </w:p>
    <w:p w14:paraId="4DE38456" w14:textId="77777777" w:rsidR="0014148F" w:rsidRDefault="000A6761" w:rsidP="00411C49">
      <w:pPr>
        <w:pStyle w:val="Reasons"/>
        <w:rPr>
          <w:lang w:eastAsia="zh-CN"/>
        </w:rPr>
      </w:pPr>
      <w:r w:rsidRPr="009A347F">
        <w:rPr>
          <w:lang w:eastAsia="zh-CN"/>
        </w:rPr>
        <w:t>14)</w:t>
      </w:r>
      <w:r w:rsidRPr="009A347F">
        <w:rPr>
          <w:lang w:eastAsia="zh-CN"/>
        </w:rPr>
        <w:tab/>
      </w:r>
      <w:r w:rsidRPr="009A347F">
        <w:rPr>
          <w:lang w:eastAsia="zh-CN"/>
        </w:rPr>
        <w:t>其</w:t>
      </w:r>
      <w:r w:rsidRPr="009A347F">
        <w:rPr>
          <w:rFonts w:hint="eastAsia"/>
          <w:lang w:val="en-US" w:eastAsia="zh-CN"/>
        </w:rPr>
        <w:t>他</w:t>
      </w:r>
      <w:r w:rsidRPr="009A347F">
        <w:rPr>
          <w:lang w:eastAsia="zh-CN"/>
        </w:rPr>
        <w:t>事宜</w:t>
      </w:r>
    </w:p>
    <w:p w14:paraId="2C58BD5F" w14:textId="77777777" w:rsidR="0014148F" w:rsidRDefault="0014148F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p w14:paraId="6365AF17" w14:textId="77777777" w:rsidR="009C22D2" w:rsidRPr="0014148F" w:rsidRDefault="009C22D2" w:rsidP="0014148F">
      <w:pPr>
        <w:rPr>
          <w:lang w:eastAsia="zh-CN"/>
        </w:rPr>
      </w:pPr>
    </w:p>
    <w:sectPr w:rsidR="009C22D2" w:rsidRPr="0014148F">
      <w:headerReference w:type="even" r:id="rId57"/>
      <w:headerReference w:type="default" r:id="rId58"/>
      <w:footerReference w:type="even" r:id="rId59"/>
      <w:footerReference w:type="default" r:id="rId60"/>
      <w:headerReference w:type="first" r:id="rId61"/>
      <w:footerReference w:type="first" r:id="rId6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36BE9" w14:textId="77777777" w:rsidR="007713B1" w:rsidRDefault="007713B1">
      <w:pPr>
        <w:spacing w:before="0"/>
      </w:pPr>
      <w:r>
        <w:separator/>
      </w:r>
    </w:p>
  </w:endnote>
  <w:endnote w:type="continuationSeparator" w:id="0">
    <w:p w14:paraId="57892AB3" w14:textId="77777777" w:rsidR="007713B1" w:rsidRDefault="007713B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87D88" w14:textId="77777777" w:rsidR="00A94A3A" w:rsidRDefault="00A94A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54F7" w14:textId="77777777" w:rsidR="009C22D2" w:rsidRPr="0058194D" w:rsidRDefault="0021561B">
    <w:pPr>
      <w:pStyle w:val="Footer"/>
      <w:rPr>
        <w:color w:val="F2F2F2" w:themeColor="background1" w:themeShade="F2"/>
      </w:rPr>
    </w:pPr>
    <w:r w:rsidRPr="0058194D">
      <w:rPr>
        <w:color w:val="F2F2F2" w:themeColor="background1" w:themeShade="F2"/>
      </w:rPr>
      <w:fldChar w:fldCharType="begin"/>
    </w:r>
    <w:r w:rsidRPr="0058194D">
      <w:rPr>
        <w:color w:val="F2F2F2" w:themeColor="background1" w:themeShade="F2"/>
      </w:rPr>
      <w:instrText xml:space="preserve"> FILENAME \p  \* MERGEFORMAT </w:instrText>
    </w:r>
    <w:r w:rsidRPr="0058194D">
      <w:rPr>
        <w:color w:val="F2F2F2" w:themeColor="background1" w:themeShade="F2"/>
      </w:rPr>
      <w:fldChar w:fldCharType="separate"/>
    </w:r>
    <w:r w:rsidR="002B13E8" w:rsidRPr="0058194D">
      <w:rPr>
        <w:noProof/>
        <w:color w:val="F2F2F2" w:themeColor="background1" w:themeShade="F2"/>
      </w:rPr>
      <w:t>P:\CHI\SG\CONSEIL\C22\000\030C.docx</w:t>
    </w:r>
    <w:r w:rsidRPr="0058194D">
      <w:rPr>
        <w:color w:val="F2F2F2" w:themeColor="background1" w:themeShade="F2"/>
      </w:rPr>
      <w:fldChar w:fldCharType="end"/>
    </w:r>
    <w:r w:rsidR="000A6761" w:rsidRPr="0058194D">
      <w:rPr>
        <w:color w:val="F2F2F2" w:themeColor="background1" w:themeShade="F2"/>
      </w:rPr>
      <w:t xml:space="preserve"> (498300)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A930" w14:textId="77777777" w:rsidR="009C22D2" w:rsidRDefault="000A6761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B60D2" w14:textId="77777777" w:rsidR="007713B1" w:rsidRDefault="007713B1">
      <w:pPr>
        <w:spacing w:before="0"/>
      </w:pPr>
      <w:r>
        <w:separator/>
      </w:r>
    </w:p>
  </w:footnote>
  <w:footnote w:type="continuationSeparator" w:id="0">
    <w:p w14:paraId="05655747" w14:textId="77777777" w:rsidR="007713B1" w:rsidRDefault="007713B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E3F1" w14:textId="77777777" w:rsidR="00A94A3A" w:rsidRDefault="00A94A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5B83" w14:textId="77777777" w:rsidR="009C22D2" w:rsidRDefault="000A6761">
    <w:pPr>
      <w:pStyle w:val="Header"/>
    </w:pPr>
    <w:r>
      <w:fldChar w:fldCharType="begin"/>
    </w:r>
    <w:r>
      <w:instrText>PAGE</w:instrText>
    </w:r>
    <w:r>
      <w:fldChar w:fldCharType="separate"/>
    </w:r>
    <w:r w:rsidR="0021561B">
      <w:rPr>
        <w:noProof/>
      </w:rPr>
      <w:t>7</w:t>
    </w:r>
    <w:r>
      <w:fldChar w:fldCharType="end"/>
    </w:r>
  </w:p>
  <w:p w14:paraId="63909178" w14:textId="2B0EF34F" w:rsidR="009C22D2" w:rsidRDefault="000A6761">
    <w:pPr>
      <w:pStyle w:val="Header"/>
      <w:rPr>
        <w:lang w:eastAsia="zh-CN"/>
      </w:rPr>
    </w:pPr>
    <w:r>
      <w:t>C22/</w:t>
    </w:r>
    <w:r>
      <w:rPr>
        <w:lang w:eastAsia="zh-CN"/>
      </w:rPr>
      <w:t>30</w:t>
    </w:r>
    <w:r w:rsidR="00A94A3A">
      <w:rPr>
        <w:lang w:eastAsia="zh-CN"/>
      </w:rPr>
      <w:t>(Rev.1)</w:t>
    </w:r>
    <w:r>
      <w:t>-C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A2DB0" w14:textId="77777777" w:rsidR="00A94A3A" w:rsidRDefault="00A94A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28"/>
    <w:rsid w:val="00001B77"/>
    <w:rsid w:val="0000517A"/>
    <w:rsid w:val="00005CE5"/>
    <w:rsid w:val="00013F64"/>
    <w:rsid w:val="00023C4E"/>
    <w:rsid w:val="00031E72"/>
    <w:rsid w:val="000404D2"/>
    <w:rsid w:val="000428ED"/>
    <w:rsid w:val="00044980"/>
    <w:rsid w:val="000853C0"/>
    <w:rsid w:val="0009409E"/>
    <w:rsid w:val="000A1C21"/>
    <w:rsid w:val="000A6761"/>
    <w:rsid w:val="000C0474"/>
    <w:rsid w:val="000C0BC5"/>
    <w:rsid w:val="000D15EA"/>
    <w:rsid w:val="000E6028"/>
    <w:rsid w:val="001009F5"/>
    <w:rsid w:val="00100D84"/>
    <w:rsid w:val="001031F4"/>
    <w:rsid w:val="00124C9D"/>
    <w:rsid w:val="001402E6"/>
    <w:rsid w:val="0014148F"/>
    <w:rsid w:val="00157773"/>
    <w:rsid w:val="00165B18"/>
    <w:rsid w:val="0018251A"/>
    <w:rsid w:val="00190272"/>
    <w:rsid w:val="00193244"/>
    <w:rsid w:val="00195C6C"/>
    <w:rsid w:val="00195FED"/>
    <w:rsid w:val="001A4BD6"/>
    <w:rsid w:val="001B4964"/>
    <w:rsid w:val="001C5949"/>
    <w:rsid w:val="001C7A9A"/>
    <w:rsid w:val="001D5A18"/>
    <w:rsid w:val="001E5256"/>
    <w:rsid w:val="0021561B"/>
    <w:rsid w:val="00244CAD"/>
    <w:rsid w:val="00264059"/>
    <w:rsid w:val="00280EB8"/>
    <w:rsid w:val="002876B6"/>
    <w:rsid w:val="002A6670"/>
    <w:rsid w:val="002A7F6E"/>
    <w:rsid w:val="002B13E8"/>
    <w:rsid w:val="002B1D74"/>
    <w:rsid w:val="002E710A"/>
    <w:rsid w:val="00303502"/>
    <w:rsid w:val="003221F6"/>
    <w:rsid w:val="003227AE"/>
    <w:rsid w:val="00325C25"/>
    <w:rsid w:val="00331274"/>
    <w:rsid w:val="00364B7A"/>
    <w:rsid w:val="00372C8F"/>
    <w:rsid w:val="00372E4F"/>
    <w:rsid w:val="00380ECE"/>
    <w:rsid w:val="0038403A"/>
    <w:rsid w:val="00393DDF"/>
    <w:rsid w:val="00397F55"/>
    <w:rsid w:val="003B11CB"/>
    <w:rsid w:val="003B4454"/>
    <w:rsid w:val="003C2E37"/>
    <w:rsid w:val="003D5E26"/>
    <w:rsid w:val="003F1415"/>
    <w:rsid w:val="003F4D0B"/>
    <w:rsid w:val="003F7990"/>
    <w:rsid w:val="0040144C"/>
    <w:rsid w:val="00402E46"/>
    <w:rsid w:val="00403EB7"/>
    <w:rsid w:val="00415C17"/>
    <w:rsid w:val="004277D0"/>
    <w:rsid w:val="00430BF0"/>
    <w:rsid w:val="004672E6"/>
    <w:rsid w:val="00474ED1"/>
    <w:rsid w:val="00486640"/>
    <w:rsid w:val="00493085"/>
    <w:rsid w:val="004A36EC"/>
    <w:rsid w:val="004D163F"/>
    <w:rsid w:val="004E4BFF"/>
    <w:rsid w:val="004F2598"/>
    <w:rsid w:val="0050394B"/>
    <w:rsid w:val="005403F7"/>
    <w:rsid w:val="00540632"/>
    <w:rsid w:val="00541CF4"/>
    <w:rsid w:val="005451E8"/>
    <w:rsid w:val="00547E7F"/>
    <w:rsid w:val="005507F2"/>
    <w:rsid w:val="005759CC"/>
    <w:rsid w:val="0058194D"/>
    <w:rsid w:val="00585E74"/>
    <w:rsid w:val="005A72E1"/>
    <w:rsid w:val="005C6632"/>
    <w:rsid w:val="005D1C9E"/>
    <w:rsid w:val="00600D23"/>
    <w:rsid w:val="00645B1D"/>
    <w:rsid w:val="00654257"/>
    <w:rsid w:val="0065435A"/>
    <w:rsid w:val="006A2983"/>
    <w:rsid w:val="006A2DD3"/>
    <w:rsid w:val="006A5AF8"/>
    <w:rsid w:val="006C36CD"/>
    <w:rsid w:val="00700D1F"/>
    <w:rsid w:val="00714F77"/>
    <w:rsid w:val="007205CB"/>
    <w:rsid w:val="00726073"/>
    <w:rsid w:val="00734FE8"/>
    <w:rsid w:val="007360CE"/>
    <w:rsid w:val="007713B1"/>
    <w:rsid w:val="00772315"/>
    <w:rsid w:val="00774860"/>
    <w:rsid w:val="00775157"/>
    <w:rsid w:val="00776EB4"/>
    <w:rsid w:val="007813AE"/>
    <w:rsid w:val="007863EB"/>
    <w:rsid w:val="007A37DB"/>
    <w:rsid w:val="007B74DE"/>
    <w:rsid w:val="007D5F85"/>
    <w:rsid w:val="007D69C8"/>
    <w:rsid w:val="007E189D"/>
    <w:rsid w:val="00811259"/>
    <w:rsid w:val="00813AA2"/>
    <w:rsid w:val="008173A3"/>
    <w:rsid w:val="00825206"/>
    <w:rsid w:val="008418F5"/>
    <w:rsid w:val="0086059C"/>
    <w:rsid w:val="00864589"/>
    <w:rsid w:val="00890AFB"/>
    <w:rsid w:val="00890FC4"/>
    <w:rsid w:val="00895905"/>
    <w:rsid w:val="008E2E6F"/>
    <w:rsid w:val="008F66AB"/>
    <w:rsid w:val="00911867"/>
    <w:rsid w:val="00914F06"/>
    <w:rsid w:val="009164A9"/>
    <w:rsid w:val="00921C2E"/>
    <w:rsid w:val="009258CB"/>
    <w:rsid w:val="0093362E"/>
    <w:rsid w:val="00944563"/>
    <w:rsid w:val="00953160"/>
    <w:rsid w:val="009625D8"/>
    <w:rsid w:val="009678C9"/>
    <w:rsid w:val="0098459B"/>
    <w:rsid w:val="00997185"/>
    <w:rsid w:val="009A347F"/>
    <w:rsid w:val="009A52ED"/>
    <w:rsid w:val="009A55A3"/>
    <w:rsid w:val="009C22D2"/>
    <w:rsid w:val="009C2458"/>
    <w:rsid w:val="009C4A7B"/>
    <w:rsid w:val="009C6123"/>
    <w:rsid w:val="009F1E3E"/>
    <w:rsid w:val="00A0169F"/>
    <w:rsid w:val="00A1213C"/>
    <w:rsid w:val="00A272FF"/>
    <w:rsid w:val="00A5354B"/>
    <w:rsid w:val="00A71B57"/>
    <w:rsid w:val="00A94A3A"/>
    <w:rsid w:val="00AB42C1"/>
    <w:rsid w:val="00AC516F"/>
    <w:rsid w:val="00AD1D80"/>
    <w:rsid w:val="00AE195F"/>
    <w:rsid w:val="00AE2255"/>
    <w:rsid w:val="00AE2926"/>
    <w:rsid w:val="00AF3A2B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852B5"/>
    <w:rsid w:val="00BB7BE2"/>
    <w:rsid w:val="00BC3033"/>
    <w:rsid w:val="00BD1A5A"/>
    <w:rsid w:val="00BD7A9B"/>
    <w:rsid w:val="00BD7BE1"/>
    <w:rsid w:val="00BF416B"/>
    <w:rsid w:val="00C01A6D"/>
    <w:rsid w:val="00C03A45"/>
    <w:rsid w:val="00C15C8E"/>
    <w:rsid w:val="00C64E4E"/>
    <w:rsid w:val="00C66E64"/>
    <w:rsid w:val="00C74477"/>
    <w:rsid w:val="00C761A0"/>
    <w:rsid w:val="00C85F7E"/>
    <w:rsid w:val="00C90D53"/>
    <w:rsid w:val="00C90F48"/>
    <w:rsid w:val="00CB7319"/>
    <w:rsid w:val="00CD47F0"/>
    <w:rsid w:val="00CD5566"/>
    <w:rsid w:val="00CD64D7"/>
    <w:rsid w:val="00CD6DD8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C6427"/>
    <w:rsid w:val="00DC67F8"/>
    <w:rsid w:val="00DD66A1"/>
    <w:rsid w:val="00DE196D"/>
    <w:rsid w:val="00DE5C4B"/>
    <w:rsid w:val="00DF4A71"/>
    <w:rsid w:val="00DF6B49"/>
    <w:rsid w:val="00E03EEA"/>
    <w:rsid w:val="00E067C5"/>
    <w:rsid w:val="00E265BF"/>
    <w:rsid w:val="00E36059"/>
    <w:rsid w:val="00E378D8"/>
    <w:rsid w:val="00E43A12"/>
    <w:rsid w:val="00E44B43"/>
    <w:rsid w:val="00E477A0"/>
    <w:rsid w:val="00E67C67"/>
    <w:rsid w:val="00E77476"/>
    <w:rsid w:val="00E8228B"/>
    <w:rsid w:val="00E93734"/>
    <w:rsid w:val="00EC108C"/>
    <w:rsid w:val="00EC66DC"/>
    <w:rsid w:val="00EC78DB"/>
    <w:rsid w:val="00ED218E"/>
    <w:rsid w:val="00EE5706"/>
    <w:rsid w:val="00EF373D"/>
    <w:rsid w:val="00F11595"/>
    <w:rsid w:val="00F13BC9"/>
    <w:rsid w:val="00F27706"/>
    <w:rsid w:val="00F354E2"/>
    <w:rsid w:val="00F357B2"/>
    <w:rsid w:val="00F36556"/>
    <w:rsid w:val="00F40E0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0424"/>
    <w:rsid w:val="00FC131F"/>
    <w:rsid w:val="00FC5386"/>
    <w:rsid w:val="00FC7BE5"/>
    <w:rsid w:val="00FE10D0"/>
    <w:rsid w:val="00FE479B"/>
    <w:rsid w:val="04843247"/>
    <w:rsid w:val="05FC23BD"/>
    <w:rsid w:val="09BA1807"/>
    <w:rsid w:val="09BB5E6B"/>
    <w:rsid w:val="0BC96FF0"/>
    <w:rsid w:val="0DBE2A0C"/>
    <w:rsid w:val="0E2C7EEE"/>
    <w:rsid w:val="0F6F76A7"/>
    <w:rsid w:val="111E1E7F"/>
    <w:rsid w:val="13381DA0"/>
    <w:rsid w:val="13CA5AC4"/>
    <w:rsid w:val="15FD7FFC"/>
    <w:rsid w:val="173A2BE0"/>
    <w:rsid w:val="19141D3F"/>
    <w:rsid w:val="194E28EE"/>
    <w:rsid w:val="1A7B52F7"/>
    <w:rsid w:val="1B206290"/>
    <w:rsid w:val="1E8C30D7"/>
    <w:rsid w:val="24AB6344"/>
    <w:rsid w:val="2605186C"/>
    <w:rsid w:val="27C308C0"/>
    <w:rsid w:val="2859497E"/>
    <w:rsid w:val="28DC40DE"/>
    <w:rsid w:val="28DD61CB"/>
    <w:rsid w:val="28E7757F"/>
    <w:rsid w:val="2ACB02D0"/>
    <w:rsid w:val="2EF732D6"/>
    <w:rsid w:val="2F9079E7"/>
    <w:rsid w:val="30D904CA"/>
    <w:rsid w:val="31D24564"/>
    <w:rsid w:val="335A73A1"/>
    <w:rsid w:val="35B16640"/>
    <w:rsid w:val="365E0CBB"/>
    <w:rsid w:val="38C27784"/>
    <w:rsid w:val="3B5C12E7"/>
    <w:rsid w:val="3C0551D9"/>
    <w:rsid w:val="3C107383"/>
    <w:rsid w:val="3C3422C3"/>
    <w:rsid w:val="3C8F1FD4"/>
    <w:rsid w:val="3CE30141"/>
    <w:rsid w:val="3F41365C"/>
    <w:rsid w:val="415C5E9F"/>
    <w:rsid w:val="44262CE7"/>
    <w:rsid w:val="475C4E00"/>
    <w:rsid w:val="47641224"/>
    <w:rsid w:val="47936D4C"/>
    <w:rsid w:val="47DF25E5"/>
    <w:rsid w:val="48762CC3"/>
    <w:rsid w:val="49377299"/>
    <w:rsid w:val="4B0D4D00"/>
    <w:rsid w:val="4D2F3D2E"/>
    <w:rsid w:val="4E976F06"/>
    <w:rsid w:val="5154546D"/>
    <w:rsid w:val="519F3EB3"/>
    <w:rsid w:val="52155D84"/>
    <w:rsid w:val="52F52B04"/>
    <w:rsid w:val="53A45869"/>
    <w:rsid w:val="553D0A83"/>
    <w:rsid w:val="56D63945"/>
    <w:rsid w:val="590B4DC0"/>
    <w:rsid w:val="59480E06"/>
    <w:rsid w:val="59D52F4F"/>
    <w:rsid w:val="5A6F4268"/>
    <w:rsid w:val="5CB8464B"/>
    <w:rsid w:val="5EAA346E"/>
    <w:rsid w:val="5F16643D"/>
    <w:rsid w:val="60375924"/>
    <w:rsid w:val="62CA07F9"/>
    <w:rsid w:val="642D3F49"/>
    <w:rsid w:val="654412FA"/>
    <w:rsid w:val="66396522"/>
    <w:rsid w:val="67323D73"/>
    <w:rsid w:val="69FF30B1"/>
    <w:rsid w:val="6A0967C9"/>
    <w:rsid w:val="6A0D5DA1"/>
    <w:rsid w:val="6B541A8A"/>
    <w:rsid w:val="6F347786"/>
    <w:rsid w:val="6FC11E85"/>
    <w:rsid w:val="70B169F0"/>
    <w:rsid w:val="70B7763D"/>
    <w:rsid w:val="72BF3D3F"/>
    <w:rsid w:val="78580682"/>
    <w:rsid w:val="789D2561"/>
    <w:rsid w:val="7C476BB3"/>
    <w:rsid w:val="7C9135E5"/>
    <w:rsid w:val="7E1663B1"/>
    <w:rsid w:val="7EF4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90499"/>
  <w15:docId w15:val="{F8096095-1A9D-4BB0-9EED-9F43FFAE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semiHidden="1" w:unhideWhenUsed="1"/>
    <w:lsdException w:name="header" w:qFormat="1"/>
    <w:lsdException w:name="footer" w:qFormat="1"/>
    <w:lsdException w:name="index heading" w:semiHidden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qFormat="1"/>
    <w:lsdException w:name="page number" w:qFormat="1"/>
    <w:lsdException w:name="endnote reference" w:semiHidden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4"/>
    <w:next w:val="Normal"/>
    <w:semiHidden/>
    <w:qFormat/>
  </w:style>
  <w:style w:type="paragraph" w:styleId="TOC4">
    <w:name w:val="toc 4"/>
    <w:basedOn w:val="TOC3"/>
    <w:next w:val="Normal"/>
    <w:semiHidden/>
    <w:qFormat/>
    <w:pPr>
      <w:spacing w:before="80"/>
    </w:pPr>
  </w:style>
  <w:style w:type="paragraph" w:styleId="TOC3">
    <w:name w:val="toc 3"/>
    <w:basedOn w:val="TOC2"/>
    <w:next w:val="Normal"/>
    <w:semiHidden/>
    <w:qFormat/>
  </w:style>
  <w:style w:type="paragraph" w:styleId="TOC2">
    <w:name w:val="toc 2"/>
    <w:basedOn w:val="TOC1"/>
    <w:next w:val="Normal"/>
    <w:semiHidden/>
    <w:qFormat/>
    <w:pPr>
      <w:spacing w:before="160"/>
    </w:pPr>
  </w:style>
  <w:style w:type="paragraph" w:styleId="TOC1">
    <w:name w:val="toc 1"/>
    <w:basedOn w:val="Normal"/>
    <w:next w:val="Normal"/>
    <w:semiHidden/>
    <w:qFormat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NormalIndent">
    <w:name w:val="Normal Indent"/>
    <w:basedOn w:val="Normal"/>
    <w:qFormat/>
    <w:pPr>
      <w:ind w:left="794"/>
    </w:pPr>
  </w:style>
  <w:style w:type="paragraph" w:styleId="Index5">
    <w:name w:val="index 5"/>
    <w:basedOn w:val="Normal"/>
    <w:next w:val="Normal"/>
    <w:semiHidden/>
    <w:qFormat/>
    <w:pPr>
      <w:ind w:left="1132"/>
    </w:pPr>
  </w:style>
  <w:style w:type="paragraph" w:styleId="Index6">
    <w:name w:val="index 6"/>
    <w:basedOn w:val="Normal"/>
    <w:next w:val="Normal"/>
    <w:semiHidden/>
    <w:qFormat/>
    <w:pPr>
      <w:ind w:left="1415"/>
    </w:pPr>
  </w:style>
  <w:style w:type="paragraph" w:styleId="Index4">
    <w:name w:val="index 4"/>
    <w:basedOn w:val="Normal"/>
    <w:next w:val="Normal"/>
    <w:semiHidden/>
    <w:qFormat/>
    <w:pPr>
      <w:ind w:left="849"/>
    </w:pPr>
  </w:style>
  <w:style w:type="paragraph" w:styleId="TOC5">
    <w:name w:val="toc 5"/>
    <w:basedOn w:val="TOC4"/>
    <w:next w:val="Normal"/>
    <w:semiHidden/>
    <w:qFormat/>
  </w:style>
  <w:style w:type="paragraph" w:styleId="TOC8">
    <w:name w:val="toc 8"/>
    <w:basedOn w:val="TOC4"/>
    <w:next w:val="Normal"/>
    <w:semiHidden/>
    <w:qFormat/>
  </w:style>
  <w:style w:type="paragraph" w:styleId="Index3">
    <w:name w:val="index 3"/>
    <w:basedOn w:val="Normal"/>
    <w:next w:val="Normal"/>
    <w:semiHidden/>
    <w:qFormat/>
    <w:pPr>
      <w:ind w:left="566"/>
    </w:pPr>
  </w:style>
  <w:style w:type="paragraph" w:styleId="Footer">
    <w:name w:val="footer"/>
    <w:basedOn w:val="Normal"/>
    <w:link w:val="FooterChar"/>
    <w:qFormat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6"/>
      <w:lang w:val="fr-FR"/>
    </w:rPr>
  </w:style>
  <w:style w:type="paragraph" w:styleId="Header">
    <w:name w:val="header"/>
    <w:basedOn w:val="Normal"/>
    <w:qFormat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paragraph" w:styleId="IndexHeading">
    <w:name w:val="index heading"/>
    <w:basedOn w:val="Normal"/>
    <w:next w:val="Index1"/>
    <w:semiHidden/>
    <w:qFormat/>
  </w:style>
  <w:style w:type="paragraph" w:styleId="Index1">
    <w:name w:val="index 1"/>
    <w:basedOn w:val="Normal"/>
    <w:next w:val="Normal"/>
    <w:semiHidden/>
    <w:qFormat/>
  </w:style>
  <w:style w:type="paragraph" w:styleId="List">
    <w:name w:val="List"/>
    <w:basedOn w:val="Normal"/>
    <w:qFormat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styleId="FootnoteText">
    <w:name w:val="footnote text"/>
    <w:basedOn w:val="Normal"/>
    <w:link w:val="FootnoteTextChar"/>
    <w:semiHidden/>
    <w:qFormat/>
    <w:pPr>
      <w:keepLines/>
      <w:tabs>
        <w:tab w:val="left" w:pos="255"/>
      </w:tabs>
      <w:ind w:left="255" w:hanging="255"/>
    </w:pPr>
  </w:style>
  <w:style w:type="paragraph" w:styleId="TOC6">
    <w:name w:val="toc 6"/>
    <w:basedOn w:val="TOC4"/>
    <w:next w:val="Normal"/>
    <w:semiHidden/>
    <w:qFormat/>
  </w:style>
  <w:style w:type="paragraph" w:styleId="BodyTextIndent3">
    <w:name w:val="Body Text Indent 3"/>
    <w:basedOn w:val="Normal"/>
    <w:link w:val="BodyTextIndent3Char"/>
    <w:qFormat/>
    <w:pPr>
      <w:spacing w:before="0"/>
      <w:ind w:firstLine="601"/>
      <w:textAlignment w:val="auto"/>
    </w:pPr>
    <w:rPr>
      <w:sz w:val="22"/>
      <w:lang w:val="fr-FR" w:eastAsia="zh-CN"/>
    </w:rPr>
  </w:style>
  <w:style w:type="paragraph" w:styleId="Index7">
    <w:name w:val="index 7"/>
    <w:basedOn w:val="Normal"/>
    <w:next w:val="Normal"/>
    <w:semiHidden/>
    <w:qFormat/>
    <w:pPr>
      <w:ind w:left="1698"/>
    </w:pPr>
  </w:style>
  <w:style w:type="paragraph" w:styleId="TOC9">
    <w:name w:val="toc 9"/>
    <w:basedOn w:val="TOC4"/>
    <w:next w:val="Normal"/>
    <w:semiHidden/>
    <w:qFormat/>
  </w:style>
  <w:style w:type="paragraph" w:styleId="Index2">
    <w:name w:val="index 2"/>
    <w:basedOn w:val="Normal"/>
    <w:next w:val="Normal"/>
    <w:semiHidden/>
    <w:qFormat/>
    <w:pPr>
      <w:ind w:left="283"/>
    </w:pPr>
  </w:style>
  <w:style w:type="table" w:styleId="TableGrid">
    <w:name w:val="Table Grid"/>
    <w:basedOn w:val="TableNormal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semiHidden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qFormat/>
    <w:rPr>
      <w:rFonts w:ascii="Calibri" w:hAnsi="Calibri"/>
      <w:color w:val="800080"/>
      <w:u w:val="single"/>
    </w:rPr>
  </w:style>
  <w:style w:type="character" w:styleId="LineNumber">
    <w:name w:val="line number"/>
    <w:basedOn w:val="DefaultParagraphFont"/>
    <w:qFormat/>
  </w:style>
  <w:style w:type="character" w:styleId="Hyperlink">
    <w:name w:val="Hyperlink"/>
    <w:basedOn w:val="DefaultParagraphFont"/>
    <w:uiPriority w:val="99"/>
    <w:qFormat/>
    <w:rPr>
      <w:rFonts w:ascii="Calibri" w:hAnsi="Calibri"/>
      <w:color w:val="0000FF"/>
      <w:u w:val="single"/>
    </w:rPr>
  </w:style>
  <w:style w:type="character" w:styleId="FootnoteReference">
    <w:name w:val="footnote reference"/>
    <w:basedOn w:val="DefaultParagraphFont"/>
    <w:semiHidden/>
    <w:qFormat/>
    <w:rPr>
      <w:position w:val="6"/>
      <w:sz w:val="18"/>
    </w:rPr>
  </w:style>
  <w:style w:type="paragraph" w:customStyle="1" w:styleId="enumlev1">
    <w:name w:val="enumlev1"/>
    <w:basedOn w:val="Normal"/>
    <w:qFormat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qFormat/>
    <w:pPr>
      <w:ind w:left="1191" w:hanging="397"/>
    </w:pPr>
  </w:style>
  <w:style w:type="paragraph" w:customStyle="1" w:styleId="enumlev3">
    <w:name w:val="enumlev3"/>
    <w:basedOn w:val="enumlev2"/>
    <w:qFormat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qFormat/>
    <w:pPr>
      <w:spacing w:before="320"/>
    </w:pPr>
  </w:style>
  <w:style w:type="paragraph" w:customStyle="1" w:styleId="Equation">
    <w:name w:val="Equation"/>
    <w:basedOn w:val="Normal"/>
    <w:qFormat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qFormat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qFormat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Part">
    <w:name w:val="Part"/>
    <w:basedOn w:val="Normal"/>
    <w:qFormat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qFormat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qFormat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qFormat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qFormat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qFormat/>
  </w:style>
  <w:style w:type="paragraph" w:customStyle="1" w:styleId="Data">
    <w:name w:val="Data"/>
    <w:basedOn w:val="Subject"/>
    <w:next w:val="Subject"/>
    <w:qFormat/>
  </w:style>
  <w:style w:type="paragraph" w:customStyle="1" w:styleId="Reasons">
    <w:name w:val="Reasons"/>
    <w:basedOn w:val="Normal"/>
    <w:qFormat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FirstFooter">
    <w:name w:val="FirstFooter"/>
    <w:basedOn w:val="Footer"/>
    <w:qFormat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</w:rPr>
  </w:style>
  <w:style w:type="paragraph" w:customStyle="1" w:styleId="Note">
    <w:name w:val="Note"/>
    <w:basedOn w:val="Normal"/>
    <w:qFormat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customStyle="1" w:styleId="Headingb">
    <w:name w:val="Heading_b"/>
    <w:basedOn w:val="Heading3"/>
    <w:next w:val="Normal"/>
    <w:qFormat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paragraph" w:customStyle="1" w:styleId="Title1">
    <w:name w:val="Title 1"/>
    <w:basedOn w:val="Source"/>
    <w:next w:val="Title2"/>
    <w:qFormat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qFormat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qFormat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qFormat/>
    <w:rPr>
      <w:b/>
    </w:rPr>
  </w:style>
  <w:style w:type="paragraph" w:customStyle="1" w:styleId="dnum">
    <w:name w:val="dnum"/>
    <w:basedOn w:val="Normal"/>
    <w:qFormat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qFormat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qFormat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qFormat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qFormat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qFormat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qFormat/>
  </w:style>
  <w:style w:type="paragraph" w:customStyle="1" w:styleId="Appendixtitle">
    <w:name w:val="Appendix_title"/>
    <w:basedOn w:val="Annextitle"/>
    <w:next w:val="Appendixref"/>
    <w:qFormat/>
  </w:style>
  <w:style w:type="paragraph" w:customStyle="1" w:styleId="Appendixref">
    <w:name w:val="Appendix_ref"/>
    <w:basedOn w:val="Annexref"/>
    <w:next w:val="Normalaftertitle"/>
    <w:qFormat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rFonts w:ascii="STKaiti" w:hAnsi="STKaiti"/>
    </w:rPr>
  </w:style>
  <w:style w:type="paragraph" w:customStyle="1" w:styleId="Equationlegend">
    <w:name w:val="Equation_legend"/>
    <w:basedOn w:val="Normal"/>
    <w:qFormat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qFormat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qFormat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qFormat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qFormat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qFormat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qFormat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qFormat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qFormat/>
    <w:pPr>
      <w:keepNext w:val="0"/>
      <w:spacing w:after="240"/>
    </w:pPr>
  </w:style>
  <w:style w:type="paragraph" w:customStyle="1" w:styleId="Headingi">
    <w:name w:val="Heading_i"/>
    <w:basedOn w:val="Heading3"/>
    <w:next w:val="Normal"/>
    <w:qFormat/>
    <w:pPr>
      <w:spacing w:before="160"/>
    </w:pPr>
    <w:rPr>
      <w:rFonts w:ascii="STKaiti" w:hAnsi="STKaiti"/>
      <w:b w:val="0"/>
    </w:rPr>
  </w:style>
  <w:style w:type="paragraph" w:customStyle="1" w:styleId="PartNo">
    <w:name w:val="Part_No"/>
    <w:basedOn w:val="AnnexNo"/>
    <w:next w:val="Parttitle"/>
    <w:qFormat/>
  </w:style>
  <w:style w:type="paragraph" w:customStyle="1" w:styleId="Parttitle">
    <w:name w:val="Part_title"/>
    <w:basedOn w:val="Annextitle"/>
    <w:next w:val="Partref"/>
    <w:qFormat/>
    <w:rPr>
      <w:rFonts w:ascii="Calibri" w:hAnsi="Calibri"/>
    </w:rPr>
  </w:style>
  <w:style w:type="paragraph" w:customStyle="1" w:styleId="Partref">
    <w:name w:val="Part_ref"/>
    <w:basedOn w:val="Annexref"/>
    <w:next w:val="Normalaftertitle"/>
    <w:qFormat/>
  </w:style>
  <w:style w:type="paragraph" w:customStyle="1" w:styleId="RecNo">
    <w:name w:val="Rec_No"/>
    <w:basedOn w:val="Normal"/>
    <w:next w:val="Rectitle"/>
    <w:qFormat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qFormat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qFormat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qFormat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qFormat/>
  </w:style>
  <w:style w:type="paragraph" w:customStyle="1" w:styleId="QuestionNo">
    <w:name w:val="Question_No"/>
    <w:basedOn w:val="RecNo"/>
    <w:next w:val="Questiontitle"/>
    <w:qFormat/>
  </w:style>
  <w:style w:type="paragraph" w:customStyle="1" w:styleId="Questiontitle">
    <w:name w:val="Question_title"/>
    <w:basedOn w:val="Rectitle"/>
    <w:next w:val="Questionref"/>
    <w:qFormat/>
  </w:style>
  <w:style w:type="paragraph" w:customStyle="1" w:styleId="Questionref">
    <w:name w:val="Question_ref"/>
    <w:basedOn w:val="Recref"/>
    <w:next w:val="Questiondate"/>
    <w:qFormat/>
  </w:style>
  <w:style w:type="paragraph" w:customStyle="1" w:styleId="Reftext">
    <w:name w:val="Ref_text"/>
    <w:basedOn w:val="Normal"/>
    <w:qFormat/>
    <w:pPr>
      <w:ind w:left="794" w:hanging="794"/>
    </w:pPr>
  </w:style>
  <w:style w:type="paragraph" w:customStyle="1" w:styleId="Reftitle">
    <w:name w:val="Ref_title"/>
    <w:basedOn w:val="Normal"/>
    <w:next w:val="Reftext"/>
    <w:qFormat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qFormat/>
  </w:style>
  <w:style w:type="paragraph" w:customStyle="1" w:styleId="RepNo">
    <w:name w:val="Rep_No"/>
    <w:basedOn w:val="RecNo"/>
    <w:next w:val="Reptitle"/>
    <w:qFormat/>
  </w:style>
  <w:style w:type="paragraph" w:customStyle="1" w:styleId="Reptitle">
    <w:name w:val="Rep_title"/>
    <w:basedOn w:val="Rectitle"/>
    <w:next w:val="Repref"/>
    <w:qFormat/>
  </w:style>
  <w:style w:type="paragraph" w:customStyle="1" w:styleId="Repref">
    <w:name w:val="Rep_ref"/>
    <w:basedOn w:val="Recref"/>
    <w:next w:val="Repdate"/>
    <w:qFormat/>
  </w:style>
  <w:style w:type="paragraph" w:customStyle="1" w:styleId="Resdate">
    <w:name w:val="Res_date"/>
    <w:basedOn w:val="Recdate"/>
    <w:next w:val="Normalaftertitle"/>
    <w:qFormat/>
  </w:style>
  <w:style w:type="paragraph" w:customStyle="1" w:styleId="ResNo">
    <w:name w:val="Res_No"/>
    <w:basedOn w:val="RecNo"/>
    <w:next w:val="Restitle"/>
    <w:qFormat/>
  </w:style>
  <w:style w:type="paragraph" w:customStyle="1" w:styleId="Restitle">
    <w:name w:val="Res_title"/>
    <w:basedOn w:val="Rectitle"/>
    <w:next w:val="Resref"/>
    <w:qFormat/>
  </w:style>
  <w:style w:type="paragraph" w:customStyle="1" w:styleId="Resref">
    <w:name w:val="Res_ref"/>
    <w:basedOn w:val="Recref"/>
    <w:next w:val="Resdate"/>
    <w:qFormat/>
  </w:style>
  <w:style w:type="paragraph" w:customStyle="1" w:styleId="SectionNo">
    <w:name w:val="Section_No"/>
    <w:basedOn w:val="AnnexNo"/>
    <w:next w:val="Sectiontitle"/>
    <w:qFormat/>
  </w:style>
  <w:style w:type="paragraph" w:customStyle="1" w:styleId="Sectiontitle">
    <w:name w:val="Section_title"/>
    <w:basedOn w:val="Normal"/>
    <w:next w:val="Normalaftertitle"/>
    <w:qFormat/>
    <w:rPr>
      <w:sz w:val="28"/>
    </w:rPr>
  </w:style>
  <w:style w:type="paragraph" w:customStyle="1" w:styleId="SpecialFooter">
    <w:name w:val="Special Footer"/>
    <w:basedOn w:val="Footer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</w:rPr>
  </w:style>
  <w:style w:type="paragraph" w:customStyle="1" w:styleId="Tablehead">
    <w:name w:val="Table_head"/>
    <w:basedOn w:val="Tabletext"/>
    <w:next w:val="Tabletext"/>
    <w:qFormat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qFormat/>
    <w:pPr>
      <w:spacing w:before="120"/>
    </w:pPr>
  </w:style>
  <w:style w:type="paragraph" w:customStyle="1" w:styleId="Tableref">
    <w:name w:val="Table_ref"/>
    <w:basedOn w:val="Normal"/>
    <w:next w:val="Tabletitle"/>
    <w:qFormat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qFormat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qFormat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qFormat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qFormat/>
    <w:rPr>
      <w:b/>
    </w:rPr>
  </w:style>
  <w:style w:type="paragraph" w:customStyle="1" w:styleId="Chaptitle">
    <w:name w:val="Chap_title"/>
    <w:basedOn w:val="Arttitle"/>
    <w:next w:val="Normalaftertitle"/>
    <w:qFormat/>
  </w:style>
  <w:style w:type="paragraph" w:customStyle="1" w:styleId="NormalCH">
    <w:name w:val="NormalCH"/>
    <w:basedOn w:val="Normal"/>
    <w:next w:val="Normal"/>
    <w:qFormat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qFormat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character" w:customStyle="1" w:styleId="NormalaftertitleChar">
    <w:name w:val="Normal after title Char"/>
    <w:link w:val="Normalaftertitle"/>
    <w:qFormat/>
    <w:locked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qFormat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qFormat/>
    <w:locked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Calibri" w:hAnsi="Calibri"/>
      <w:caps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Calibri" w:hAnsi="Calibri"/>
      <w:sz w:val="22"/>
      <w:lang w:val="fr-FR"/>
    </w:rPr>
  </w:style>
  <w:style w:type="paragraph" w:customStyle="1" w:styleId="NormalJustified">
    <w:name w:val="Normal + Justified"/>
    <w:basedOn w:val="Normal"/>
    <w:qFormat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240"/>
      <w:ind w:left="851" w:hanging="851"/>
      <w:jc w:val="both"/>
      <w:textAlignment w:val="auto"/>
    </w:pPr>
    <w:rPr>
      <w:lang w:val="en-US" w:eastAsia="zh-CN"/>
    </w:rPr>
  </w:style>
  <w:style w:type="paragraph" w:customStyle="1" w:styleId="enumlev">
    <w:name w:val="enumlev"/>
    <w:basedOn w:val="enumlev2"/>
    <w:rsid w:val="00C74477"/>
    <w:rPr>
      <w:rFonts w:ascii="Microsoft YaHei" w:eastAsia="Microsoft YaHei" w:hAnsi="Microsoft YaHei" w:cs="Microsoft YaHei"/>
      <w:lang w:val="en-US" w:eastAsia="zh-CN"/>
    </w:rPr>
  </w:style>
  <w:style w:type="paragraph" w:customStyle="1" w:styleId="NNormalaftertitle">
    <w:name w:val="NNormal after title"/>
    <w:basedOn w:val="Normal"/>
    <w:rsid w:val="00C7447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701"/>
        <w:tab w:val="left" w:pos="2268"/>
        <w:tab w:val="left" w:pos="2835"/>
      </w:tabs>
      <w:overflowPunct/>
      <w:autoSpaceDE/>
      <w:autoSpaceDN/>
      <w:adjustRightInd/>
      <w:spacing w:after="120"/>
      <w:ind w:firstLineChars="200" w:firstLine="480"/>
      <w:jc w:val="both"/>
      <w:textAlignment w:val="auto"/>
    </w:pPr>
    <w:rPr>
      <w:rFonts w:cs="Calibri"/>
      <w:lang w:eastAsia="zh-CN"/>
    </w:rPr>
  </w:style>
  <w:style w:type="paragraph" w:customStyle="1" w:styleId="NormalalJustified">
    <w:name w:val="Normalal + Justified"/>
    <w:aliases w:val="After:  6 pt"/>
    <w:basedOn w:val="Normal"/>
    <w:rsid w:val="0038403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  <w:tab w:val="left" w:pos="1701"/>
        <w:tab w:val="left" w:pos="2268"/>
        <w:tab w:val="left" w:pos="2835"/>
      </w:tabs>
      <w:overflowPunct/>
      <w:autoSpaceDE/>
      <w:autoSpaceDN/>
      <w:adjustRightInd/>
      <w:spacing w:after="120"/>
      <w:jc w:val="both"/>
      <w:textAlignment w:val="auto"/>
    </w:pPr>
    <w:rPr>
      <w:lang w:eastAsia="zh-CN"/>
    </w:rPr>
  </w:style>
  <w:style w:type="paragraph" w:customStyle="1" w:styleId="hy">
    <w:name w:val="hy"/>
    <w:basedOn w:val="Normal"/>
    <w:rsid w:val="00E36059"/>
    <w:pPr>
      <w:ind w:firstLineChars="200" w:firstLine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19-SG-CIR-0033/" TargetMode="External"/><Relationship Id="rId18" Type="http://schemas.openxmlformats.org/officeDocument/2006/relationships/hyperlink" Target="mailto:Annex%201%20of%20circular%20letter%20CL-21/19" TargetMode="External"/><Relationship Id="rId26" Type="http://schemas.openxmlformats.org/officeDocument/2006/relationships/hyperlink" Target="https://itu-d.limequery.com/365362?newtest=Y&amp;lang=en" TargetMode="External"/><Relationship Id="rId39" Type="http://schemas.openxmlformats.org/officeDocument/2006/relationships/hyperlink" Target="https://www.itu.int/en/ITU-D/Conferences/WTDC/WTDC21/Pages/IRM/IRM-1.aspx" TargetMode="External"/><Relationship Id="rId21" Type="http://schemas.openxmlformats.org/officeDocument/2006/relationships/hyperlink" Target="https://www.itu.int/md/S21-DM-CIR-01025/en" TargetMode="External"/><Relationship Id="rId34" Type="http://schemas.openxmlformats.org/officeDocument/2006/relationships/hyperlink" Target="https://www.itu.int/md/D18-RPMAFR-C-0026/en" TargetMode="External"/><Relationship Id="rId42" Type="http://schemas.openxmlformats.org/officeDocument/2006/relationships/hyperlink" Target="https://www.itu.int/md/D18-TDAG29-C-0013/en" TargetMode="External"/><Relationship Id="rId47" Type="http://schemas.openxmlformats.org/officeDocument/2006/relationships/hyperlink" Target="https://www.itu.int/en/ITU-D/Conferences/WTDC/WTDC21/R2A/Pages/Lead2Connect.aspx" TargetMode="External"/><Relationship Id="rId50" Type="http://schemas.openxmlformats.org/officeDocument/2006/relationships/hyperlink" Target="https://www.itu.int/en/ITU-D/Conferences/WTDC/WTDC21/R2A/Pages/R2A-Partner2Connect.aspx" TargetMode="External"/><Relationship Id="rId55" Type="http://schemas.openxmlformats.org/officeDocument/2006/relationships/hyperlink" Target="https://www.itu.int/md/meetingdoc.asp?lang=en&amp;parent=D18-TDAG28-C-0019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1-DM-CIR-01010/en" TargetMode="External"/><Relationship Id="rId29" Type="http://schemas.openxmlformats.org/officeDocument/2006/relationships/hyperlink" Target="https://www.itu.int/md/D18-TDAG27-C-0005/en" TargetMode="External"/><Relationship Id="rId11" Type="http://schemas.openxmlformats.org/officeDocument/2006/relationships/hyperlink" Target="https://www.itu.int/md/S21-CL-C-0076/en" TargetMode="External"/><Relationship Id="rId24" Type="http://schemas.openxmlformats.org/officeDocument/2006/relationships/hyperlink" Target="https://www.itu.int/md/S22-SG-CIR-0006/en" TargetMode="External"/><Relationship Id="rId32" Type="http://schemas.openxmlformats.org/officeDocument/2006/relationships/hyperlink" Target="https://www.itu.int/md/D18-RPMEUR-C-0034/en" TargetMode="External"/><Relationship Id="rId37" Type="http://schemas.openxmlformats.org/officeDocument/2006/relationships/hyperlink" Target="https://www.itu.int/md/D18-RPMAMS-C-0014/en" TargetMode="External"/><Relationship Id="rId40" Type="http://schemas.openxmlformats.org/officeDocument/2006/relationships/hyperlink" Target="https://www.itu.int/en/ITU-D/Conferences/WTDC/WTDC21/Pages/IRM/IRM-2.aspx" TargetMode="External"/><Relationship Id="rId45" Type="http://schemas.openxmlformats.org/officeDocument/2006/relationships/hyperlink" Target="https://www.itu.int/en/ITU-D/Conferences/WTDC/WTDC21/R2A/Pages/Connect2Include.aspx" TargetMode="External"/><Relationship Id="rId53" Type="http://schemas.openxmlformats.org/officeDocument/2006/relationships/hyperlink" Target="https://itu.int/itu-d/sites/partner2connect/" TargetMode="External"/><Relationship Id="rId58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eader" Target="header3.xml"/><Relationship Id="rId19" Type="http://schemas.openxmlformats.org/officeDocument/2006/relationships/hyperlink" Target="https://www.itu.int/md/S21-SG-CIR-0023/en" TargetMode="External"/><Relationship Id="rId14" Type="http://schemas.openxmlformats.org/officeDocument/2006/relationships/hyperlink" Target="https://www.itu.int/md/S19-SG-CIR-0045/" TargetMode="External"/><Relationship Id="rId22" Type="http://schemas.openxmlformats.org/officeDocument/2006/relationships/hyperlink" Target="https://www.itu.int/md/S22-DM-CIR-01000/en" TargetMode="External"/><Relationship Id="rId27" Type="http://schemas.openxmlformats.org/officeDocument/2006/relationships/hyperlink" Target="https://www.itu.int/en/ITU-D/Conferences/TDAG/Pages/TDAG25/default.aspx" TargetMode="External"/><Relationship Id="rId30" Type="http://schemas.openxmlformats.org/officeDocument/2006/relationships/hyperlink" Target="https://www.itu.int/en/ITU-D/Conferences/TDAG/Pages/TDAG_WG_WTDC.aspx" TargetMode="External"/><Relationship Id="rId35" Type="http://schemas.openxmlformats.org/officeDocument/2006/relationships/hyperlink" Target="https://www.itu.int/md/D18-RPMARB-C-0015/en" TargetMode="External"/><Relationship Id="rId43" Type="http://schemas.openxmlformats.org/officeDocument/2006/relationships/hyperlink" Target="https://www.itu.int/en/ITU-D/Conferences/WTDC/WTDC21/Pages/RoadToAddis/Road-To-Addis-11-2020.aspx" TargetMode="External"/><Relationship Id="rId48" Type="http://schemas.openxmlformats.org/officeDocument/2006/relationships/hyperlink" Target="https://www.itu.int/en/ITU-D/Conferences/WTDC/WTDC21/R2A/Pages/Innovate2Connect.aspx" TargetMode="External"/><Relationship Id="rId56" Type="http://schemas.openxmlformats.org/officeDocument/2006/relationships/hyperlink" Target="https://www.itu.int/md/meetingdoc.asp?lang=en&amp;parent=D18-TDAG29-C-0015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s://www.itu.int/en/ITU-D/Conferences/WTDC/WTDC21/R2A/Pages/default.aspx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S21-SG-CIR-0023/en" TargetMode="External"/><Relationship Id="rId17" Type="http://schemas.openxmlformats.org/officeDocument/2006/relationships/hyperlink" Target="https://www.itu.int/md/S21-DM-CIR-01012/en" TargetMode="External"/><Relationship Id="rId25" Type="http://schemas.openxmlformats.org/officeDocument/2006/relationships/hyperlink" Target="https://www.itu.int/en/ITU-D/Conferences/TDAG/Pages/TDAG24/default.aspx" TargetMode="External"/><Relationship Id="rId33" Type="http://schemas.openxmlformats.org/officeDocument/2006/relationships/hyperlink" Target="https://www.itu.int/md/D18-RPMASP-C-0015/en" TargetMode="External"/><Relationship Id="rId38" Type="http://schemas.openxmlformats.org/officeDocument/2006/relationships/hyperlink" Target="https://www.itu.int/md/meetingdoc.asp?lang=en&amp;parent=D18-TDAG28-C-0005" TargetMode="External"/><Relationship Id="rId46" Type="http://schemas.openxmlformats.org/officeDocument/2006/relationships/hyperlink" Target="https://www.itu.int/en/ITU-D/Conferences/WTDC/WTDC21/R2A/Pages/Finance2Connect.aspx" TargetMode="External"/><Relationship Id="rId59" Type="http://schemas.openxmlformats.org/officeDocument/2006/relationships/footer" Target="footer1.xml"/><Relationship Id="rId20" Type="http://schemas.openxmlformats.org/officeDocument/2006/relationships/hyperlink" Target="https://www.itu.int/dms_pub/itu-s/md/21/dm/cir/S21-DM-CIR-01025!!PDF-E.pdf" TargetMode="External"/><Relationship Id="rId41" Type="http://schemas.openxmlformats.org/officeDocument/2006/relationships/hyperlink" Target="https://www.itu.int/en/ITU-D/Conferences/WTDC/WTDC21/Pages/IRM/IRM-3.aspx" TargetMode="External"/><Relationship Id="rId54" Type="http://schemas.openxmlformats.org/officeDocument/2006/relationships/hyperlink" Target="https://www.un.org/en/content/common-agenda-report/" TargetMode="External"/><Relationship Id="rId62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S21-CL-C-0076/en" TargetMode="External"/><Relationship Id="rId23" Type="http://schemas.openxmlformats.org/officeDocument/2006/relationships/hyperlink" Target="https://www.itu.int/md/S22-SG-CIR-0004/en" TargetMode="External"/><Relationship Id="rId28" Type="http://schemas.openxmlformats.org/officeDocument/2006/relationships/hyperlink" Target="https://www.itu.int/en/ITU-D/Conferences/TDAG/Pages/TDAG_WG_WTDC_Prep.aspx" TargetMode="External"/><Relationship Id="rId36" Type="http://schemas.openxmlformats.org/officeDocument/2006/relationships/hyperlink" Target="https://www.itu.int/md/D18-RPMCIS-C-0037/en" TargetMode="External"/><Relationship Id="rId49" Type="http://schemas.openxmlformats.org/officeDocument/2006/relationships/hyperlink" Target="https://www.itu.int/en/ITU-D/Conferences/WTDC/WTDC21/R2A/Pages/Youth2Connect.aspx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www.itu.int/md/S19-SG-CIR-0045/" TargetMode="External"/><Relationship Id="rId31" Type="http://schemas.openxmlformats.org/officeDocument/2006/relationships/hyperlink" Target="https://www.itu.int/md/D18-TDAG27-C-0007/en" TargetMode="External"/><Relationship Id="rId44" Type="http://schemas.openxmlformats.org/officeDocument/2006/relationships/hyperlink" Target="https://www.itu.int/en/ITU-D/Conferences/WTDC/WTDC21/R2A/Pages/Partner2Connect.aspx" TargetMode="External"/><Relationship Id="rId52" Type="http://schemas.openxmlformats.org/officeDocument/2006/relationships/hyperlink" Target="https://www.un.org/techenvoy/content/about" TargetMode="External"/><Relationship Id="rId6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9-SG-CIR-0033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C%20-%20ITU\PC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DDF4EA9-ADCA-413D-AC63-F268F1E062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PC_C22.dotx</Template>
  <TotalTime>1</TotalTime>
  <Pages>7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WTDC Preparations and Agenda</dc:title>
  <dc:subject>Council 2022</dc:subject>
  <dc:creator>Zhao, Lanyi</dc:creator>
  <cp:keywords>C2022, C22, Council-22</cp:keywords>
  <cp:lastModifiedBy>Xue, Kun</cp:lastModifiedBy>
  <cp:revision>3</cp:revision>
  <cp:lastPrinted>2015-02-24T13:23:00Z</cp:lastPrinted>
  <dcterms:created xsi:type="dcterms:W3CDTF">2022-03-16T20:49:00Z</dcterms:created>
  <dcterms:modified xsi:type="dcterms:W3CDTF">2022-03-16T20:50:00Z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KSOProductBuildVer">
    <vt:lpwstr>2052-11.1.0.11365</vt:lpwstr>
  </property>
  <property fmtid="{D5CDD505-2E9C-101B-9397-08002B2CF9AE}" pid="9" name="ICV">
    <vt:lpwstr>7FB121DA702F4E08B901F13BCF0FC375</vt:lpwstr>
  </property>
</Properties>
</file>