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0097A6CA" w14:textId="77777777" w:rsidTr="006C7CC0">
        <w:trPr>
          <w:cantSplit/>
          <w:trHeight w:val="20"/>
        </w:trPr>
        <w:tc>
          <w:tcPr>
            <w:tcW w:w="6620" w:type="dxa"/>
          </w:tcPr>
          <w:p w14:paraId="46D22C72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07FFEF9A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en-US"/>
              </w:rPr>
              <w:drawing>
                <wp:inline distT="0" distB="0" distL="0" distR="0" wp14:anchorId="2B06B77A" wp14:editId="3BB98A8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40FB5CA1" w14:textId="77777777" w:rsidTr="007538A2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4E63D91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1FD4C7A2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7F30A54C" w14:textId="77777777" w:rsidTr="007538A2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61D70F9" w14:textId="77777777" w:rsidR="00290728" w:rsidRPr="00290728" w:rsidRDefault="00290728" w:rsidP="00B17FD0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283A3D3" w14:textId="77777777" w:rsidR="00290728" w:rsidRPr="00290728" w:rsidRDefault="00290728" w:rsidP="00B17FD0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6389B050" w14:textId="77777777" w:rsidTr="007538A2">
        <w:trPr>
          <w:cantSplit/>
        </w:trPr>
        <w:tc>
          <w:tcPr>
            <w:tcW w:w="6620" w:type="dxa"/>
            <w:vMerge w:val="restart"/>
          </w:tcPr>
          <w:p w14:paraId="0842580A" w14:textId="60940355" w:rsidR="0015650C" w:rsidRDefault="0015650C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B17FD0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B17FD0">
              <w:rPr>
                <w:b/>
                <w:bCs/>
                <w:lang w:bidi="ar-EG"/>
              </w:rPr>
              <w:t>ADM</w:t>
            </w:r>
            <w:r w:rsidR="00B17FD0">
              <w:rPr>
                <w:b/>
                <w:bCs/>
                <w:lang w:bidi="ar-EG"/>
              </w:rPr>
              <w:t xml:space="preserve"> 13</w:t>
            </w:r>
            <w:r w:rsidRPr="00B17FD0">
              <w:rPr>
                <w:b/>
                <w:bCs/>
                <w:lang w:bidi="ar-EG"/>
              </w:rPr>
              <w:t> </w:t>
            </w:r>
          </w:p>
          <w:p w14:paraId="74381BD2" w14:textId="5E546727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27903D3A" w14:textId="02DBFFE1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B17FD0">
              <w:rPr>
                <w:b/>
                <w:bCs/>
                <w:lang w:bidi="ar-SY"/>
              </w:rPr>
              <w:t>29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7327BD6A" w14:textId="77777777" w:rsidTr="007538A2">
        <w:trPr>
          <w:cantSplit/>
        </w:trPr>
        <w:tc>
          <w:tcPr>
            <w:tcW w:w="6620" w:type="dxa"/>
            <w:vMerge/>
          </w:tcPr>
          <w:p w14:paraId="343DC986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168F910" w14:textId="6AD8E60D" w:rsidR="0015650C" w:rsidRPr="00B17FD0" w:rsidRDefault="00B17FD0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5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يناير</w:t>
            </w:r>
            <w:r w:rsidR="0015650C" w:rsidRPr="00B17FD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SY"/>
              </w:rPr>
              <w:t>2022</w:t>
            </w:r>
          </w:p>
        </w:tc>
      </w:tr>
      <w:tr w:rsidR="0015650C" w:rsidRPr="00290728" w14:paraId="569EC275" w14:textId="77777777" w:rsidTr="007538A2">
        <w:trPr>
          <w:cantSplit/>
        </w:trPr>
        <w:tc>
          <w:tcPr>
            <w:tcW w:w="6620" w:type="dxa"/>
            <w:vMerge/>
          </w:tcPr>
          <w:p w14:paraId="569A8D35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2281448" w14:textId="77777777" w:rsidR="0015650C" w:rsidRPr="00B17FD0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B17FD0">
              <w:rPr>
                <w:b/>
                <w:bCs/>
                <w:rtl/>
                <w:lang w:bidi="ar-EG"/>
              </w:rPr>
              <w:t xml:space="preserve">الأصل: </w:t>
            </w:r>
            <w:r w:rsidRPr="00B17FD0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6C53D2DE" w14:textId="77777777" w:rsidTr="007538A2">
        <w:trPr>
          <w:cantSplit/>
        </w:trPr>
        <w:tc>
          <w:tcPr>
            <w:tcW w:w="9672" w:type="dxa"/>
            <w:gridSpan w:val="2"/>
          </w:tcPr>
          <w:p w14:paraId="2396D41B" w14:textId="6FAD72B4" w:rsidR="00290728" w:rsidRPr="00290728" w:rsidRDefault="00030976" w:rsidP="00E53BF1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تقرير من </w:t>
            </w:r>
            <w:r w:rsidRPr="00E53BF1">
              <w:rPr>
                <w:rFonts w:hint="cs"/>
                <w:caps/>
                <w:rtl/>
              </w:rPr>
              <w:t>الأمين</w:t>
            </w:r>
            <w:r>
              <w:rPr>
                <w:rFonts w:hint="cs"/>
                <w:rtl/>
              </w:rPr>
              <w:t xml:space="preserve"> العام</w:t>
            </w:r>
          </w:p>
        </w:tc>
      </w:tr>
      <w:tr w:rsidR="00290728" w:rsidRPr="00290728" w14:paraId="7472CF98" w14:textId="77777777" w:rsidTr="007538A2">
        <w:trPr>
          <w:cantSplit/>
        </w:trPr>
        <w:tc>
          <w:tcPr>
            <w:tcW w:w="9672" w:type="dxa"/>
            <w:gridSpan w:val="2"/>
          </w:tcPr>
          <w:p w14:paraId="66CD7E4A" w14:textId="4A95A4E0" w:rsidR="00290728" w:rsidRPr="00030976" w:rsidRDefault="00030976" w:rsidP="00E53BF1">
            <w:pPr>
              <w:pStyle w:val="Title1"/>
              <w:rPr>
                <w:rtl/>
              </w:rPr>
            </w:pPr>
            <w:r w:rsidRPr="00030976">
              <w:rPr>
                <w:rFonts w:hint="cs"/>
                <w:rtl/>
              </w:rPr>
              <w:t xml:space="preserve">القيمة المبدئية </w:t>
            </w:r>
            <w:r w:rsidRPr="00030976">
              <w:rPr>
                <w:rtl/>
              </w:rPr>
              <w:t>لمبلغ وحدة المساهمة</w:t>
            </w:r>
          </w:p>
        </w:tc>
      </w:tr>
      <w:tr w:rsidR="00DC5FB0" w:rsidRPr="00290728" w14:paraId="6924ECFA" w14:textId="77777777" w:rsidTr="007538A2">
        <w:trPr>
          <w:cantSplit/>
        </w:trPr>
        <w:tc>
          <w:tcPr>
            <w:tcW w:w="9672" w:type="dxa"/>
            <w:gridSpan w:val="2"/>
          </w:tcPr>
          <w:p w14:paraId="7392FDF1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48A41859" w14:textId="77777777" w:rsidR="00706D7A" w:rsidRDefault="00706D7A" w:rsidP="002154EE"/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3E425B2C" w14:textId="77777777" w:rsidTr="00952F86">
        <w:trPr>
          <w:jc w:val="center"/>
        </w:trPr>
        <w:tc>
          <w:tcPr>
            <w:tcW w:w="8080" w:type="dxa"/>
          </w:tcPr>
          <w:p w14:paraId="5A46ECE4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4697D127" w14:textId="7F213F63" w:rsidR="00030976" w:rsidRPr="00030976" w:rsidRDefault="00030976" w:rsidP="00244260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tl/>
                <w:lang w:bidi="ar-EG"/>
              </w:rPr>
            </w:pPr>
            <w:r w:rsidRPr="00030976">
              <w:rPr>
                <w:rtl/>
                <w:lang w:bidi="ar-EG"/>
              </w:rPr>
              <w:t>بعد موافقة المجلس على القيمة المبدئية لمبلغ وحدة المساهمة في </w:t>
            </w:r>
            <w:r w:rsidR="00244260">
              <w:rPr>
                <w:rFonts w:hint="cs"/>
                <w:rtl/>
                <w:lang w:bidi="ar-EG"/>
              </w:rPr>
              <w:t>عام 2021</w:t>
            </w:r>
            <w:r w:rsidRPr="00030976">
              <w:rPr>
                <w:rtl/>
                <w:lang w:bidi="ar-EG"/>
              </w:rPr>
              <w:t>، على النحو المقترح في</w:t>
            </w:r>
            <w:r w:rsidR="00564490">
              <w:rPr>
                <w:rFonts w:hint="cs"/>
                <w:rtl/>
                <w:lang w:bidi="ar-EG"/>
              </w:rPr>
              <w:t> </w:t>
            </w:r>
            <w:r w:rsidRPr="00030976">
              <w:rPr>
                <w:rtl/>
                <w:lang w:bidi="ar-EG"/>
              </w:rPr>
              <w:t xml:space="preserve">الوثيقة </w:t>
            </w:r>
            <w:hyperlink r:id="rId9" w:history="1">
              <w:r w:rsidRPr="00BC19A6">
                <w:rPr>
                  <w:rStyle w:val="Hyperlink"/>
                </w:rPr>
                <w:t>C21/56</w:t>
              </w:r>
            </w:hyperlink>
            <w:r w:rsidRPr="00030976">
              <w:rPr>
                <w:rtl/>
                <w:lang w:bidi="ar-EG"/>
              </w:rPr>
              <w:t xml:space="preserve">، </w:t>
            </w:r>
            <w:r w:rsidR="00EE3F7F" w:rsidRPr="00030976">
              <w:rPr>
                <w:rtl/>
                <w:lang w:bidi="ar-EG"/>
              </w:rPr>
              <w:t>أرسل الأمين العام</w:t>
            </w:r>
            <w:r w:rsidR="00EE3F7F">
              <w:rPr>
                <w:lang w:bidi="ar-EG"/>
              </w:rPr>
              <w:t xml:space="preserve"> </w:t>
            </w:r>
            <w:r w:rsidRPr="00030976">
              <w:rPr>
                <w:rtl/>
                <w:lang w:bidi="ar-EG"/>
              </w:rPr>
              <w:t>رسالة إلى جميع الدول الأعضاء لدعوتها إلى الإعلان عن اختيارها المؤقت لفئة المساهمة للفترة </w:t>
            </w:r>
            <w:r w:rsidRPr="00030976">
              <w:rPr>
                <w:lang w:bidi="ar-EG"/>
              </w:rPr>
              <w:t>202</w:t>
            </w:r>
            <w:r>
              <w:rPr>
                <w:lang w:bidi="ar-EG"/>
              </w:rPr>
              <w:t>7</w:t>
            </w:r>
            <w:r w:rsidRPr="00030976">
              <w:rPr>
                <w:lang w:bidi="ar-EG"/>
              </w:rPr>
              <w:t>-</w:t>
            </w:r>
            <w:r>
              <w:rPr>
                <w:lang w:bidi="ar-EG"/>
              </w:rPr>
              <w:t>2024</w:t>
            </w:r>
            <w:r w:rsidRPr="00030976">
              <w:rPr>
                <w:rtl/>
                <w:lang w:bidi="ar-EG"/>
              </w:rPr>
              <w:t xml:space="preserve"> قبل نهاية السنة التقويمية </w:t>
            </w:r>
            <w:r>
              <w:rPr>
                <w:lang w:bidi="ar-SY"/>
              </w:rPr>
              <w:t>2021</w:t>
            </w:r>
            <w:r w:rsidRPr="00030976">
              <w:rPr>
                <w:rtl/>
                <w:lang w:bidi="ar-EG"/>
              </w:rPr>
              <w:t>.</w:t>
            </w:r>
          </w:p>
          <w:p w14:paraId="6DFAC982" w14:textId="023F6AA8" w:rsidR="00290728" w:rsidRDefault="00030976" w:rsidP="00030976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EG"/>
              </w:rPr>
              <w:t xml:space="preserve">وتقدم هذه الوثيقة معلومات إلى المجلس عن الاختيارات المؤقتة للدول الأعضاء قبل مؤتمر المندوبين المفوضين لعام </w:t>
            </w:r>
            <w:r>
              <w:rPr>
                <w:lang w:bidi="ar-EG"/>
              </w:rPr>
              <w:t>2022</w:t>
            </w:r>
            <w:r>
              <w:rPr>
                <w:rFonts w:hint="cs"/>
                <w:rtl/>
                <w:lang w:bidi="ar-EG"/>
              </w:rPr>
              <w:t xml:space="preserve">، استناداً إلى الردود الواردة حتى </w:t>
            </w:r>
            <w:r>
              <w:rPr>
                <w:lang w:bidi="ar-EG"/>
              </w:rPr>
              <w:t>31</w:t>
            </w:r>
            <w:r>
              <w:rPr>
                <w:rFonts w:hint="cs"/>
                <w:rtl/>
                <w:lang w:bidi="ar-EG"/>
              </w:rPr>
              <w:t xml:space="preserve"> ديسمبر </w:t>
            </w:r>
            <w:r>
              <w:rPr>
                <w:lang w:bidi="ar-EG"/>
              </w:rPr>
              <w:t>2021</w:t>
            </w:r>
            <w:r>
              <w:rPr>
                <w:rFonts w:hint="cs"/>
                <w:rtl/>
                <w:lang w:bidi="ar-EG"/>
              </w:rPr>
              <w:t>.</w:t>
            </w:r>
          </w:p>
          <w:p w14:paraId="49116288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3AFDE13C" w14:textId="4FD65F55" w:rsidR="00290728" w:rsidRDefault="00030976" w:rsidP="00706D7A">
            <w:pPr>
              <w:rPr>
                <w:rtl/>
                <w:lang w:bidi="ar-SY"/>
              </w:rPr>
            </w:pPr>
            <w:r w:rsidRPr="00753E79">
              <w:rPr>
                <w:rtl/>
              </w:rPr>
              <w:t xml:space="preserve">يُدعى المجلس إلى </w:t>
            </w:r>
            <w:r w:rsidRPr="00753E79">
              <w:rPr>
                <w:b/>
                <w:bCs/>
                <w:rtl/>
              </w:rPr>
              <w:t>الإحاطة علماً</w:t>
            </w:r>
            <w:r w:rsidRPr="00753E79">
              <w:rPr>
                <w:rtl/>
              </w:rPr>
              <w:t xml:space="preserve"> بهذه الوثيقة</w:t>
            </w:r>
            <w:r w:rsidRPr="00753E79">
              <w:rPr>
                <w:lang w:bidi="ar-SY"/>
              </w:rPr>
              <w:t>.</w:t>
            </w:r>
          </w:p>
          <w:p w14:paraId="38B68EDE" w14:textId="3C80BFB3" w:rsidR="00290728" w:rsidRPr="0065752D" w:rsidRDefault="0065752D" w:rsidP="00290728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SY"/>
              </w:rPr>
              <w:t>ــــــــــــــــــــــــــــــــــــــــــــــــــــــــــــــــــــــــــــ</w:t>
            </w:r>
          </w:p>
          <w:p w14:paraId="4E93ACD8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125ABE47" w14:textId="03E06484" w:rsidR="00290728" w:rsidRPr="00290728" w:rsidRDefault="0013170B" w:rsidP="00244260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10" w:history="1">
              <w:r w:rsidR="00030976" w:rsidRPr="00BC19A6">
                <w:rPr>
                  <w:rStyle w:val="Hyperlink"/>
                  <w:rFonts w:hint="cs"/>
                  <w:i/>
                  <w:iCs/>
                  <w:rtl/>
                </w:rPr>
                <w:t>الوثيقة </w:t>
              </w:r>
              <w:r w:rsidR="00030976" w:rsidRPr="00BC19A6">
                <w:rPr>
                  <w:rStyle w:val="Hyperlink"/>
                  <w:i/>
                  <w:iCs/>
                </w:rPr>
                <w:t>C17/57</w:t>
              </w:r>
            </w:hyperlink>
            <w:r w:rsidR="00030976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hyperlink r:id="rId11" w:history="1">
              <w:r w:rsidR="00030976" w:rsidRPr="00BC19A6">
                <w:rPr>
                  <w:rStyle w:val="Hyperlink"/>
                  <w:rFonts w:hint="cs"/>
                  <w:i/>
                  <w:iCs/>
                  <w:rtl/>
                </w:rPr>
                <w:t xml:space="preserve">المواد </w:t>
              </w:r>
              <w:r w:rsidR="00030976" w:rsidRPr="00BC19A6">
                <w:rPr>
                  <w:rStyle w:val="Hyperlink"/>
                  <w:i/>
                  <w:iCs/>
                </w:rPr>
                <w:t>8</w:t>
              </w:r>
              <w:r w:rsidR="00030976" w:rsidRPr="00BC19A6">
                <w:rPr>
                  <w:rStyle w:val="Hyperlink"/>
                  <w:rFonts w:hint="cs"/>
                  <w:i/>
                  <w:iCs/>
                  <w:rtl/>
                </w:rPr>
                <w:t xml:space="preserve"> و</w:t>
              </w:r>
              <w:r w:rsidR="00030976" w:rsidRPr="00BC19A6">
                <w:rPr>
                  <w:rStyle w:val="Hyperlink"/>
                  <w:i/>
                  <w:iCs/>
                </w:rPr>
                <w:t>28</w:t>
              </w:r>
              <w:r w:rsidR="00030976" w:rsidRPr="00BC19A6">
                <w:rPr>
                  <w:rStyle w:val="Hyperlink"/>
                  <w:rFonts w:hint="cs"/>
                  <w:i/>
                  <w:iCs/>
                  <w:rtl/>
                </w:rPr>
                <w:t xml:space="preserve"> و</w:t>
              </w:r>
              <w:r w:rsidR="00030976" w:rsidRPr="00BC19A6">
                <w:rPr>
                  <w:rStyle w:val="Hyperlink"/>
                  <w:i/>
                  <w:iCs/>
                </w:rPr>
                <w:t>3</w:t>
              </w:r>
              <w:r w:rsidR="00030976" w:rsidRPr="00BC19A6">
                <w:rPr>
                  <w:rStyle w:val="Hyperlink"/>
                  <w:i/>
                  <w:iCs/>
                </w:rPr>
                <w:t>3</w:t>
              </w:r>
              <w:r w:rsidR="00030976" w:rsidRPr="00BC19A6">
                <w:rPr>
                  <w:rStyle w:val="Hyperlink"/>
                  <w:rFonts w:hint="cs"/>
                  <w:i/>
                  <w:iCs/>
                  <w:rtl/>
                </w:rPr>
                <w:t xml:space="preserve"> من الدستور</w:t>
              </w:r>
            </w:hyperlink>
            <w:r w:rsidR="00030976" w:rsidRPr="00753E79">
              <w:rPr>
                <w:rFonts w:hint="cs"/>
                <w:i/>
                <w:iCs/>
                <w:rtl/>
                <w:lang w:bidi="ar-EG"/>
              </w:rPr>
              <w:t>؛</w:t>
            </w:r>
            <w:r w:rsidR="00030976" w:rsidRPr="00753E79">
              <w:rPr>
                <w:rFonts w:hint="cs"/>
                <w:bCs/>
                <w:i/>
                <w:iCs/>
                <w:rtl/>
              </w:rPr>
              <w:t xml:space="preserve"> </w:t>
            </w:r>
            <w:hyperlink r:id="rId12" w:history="1">
              <w:r w:rsidR="00030976" w:rsidRPr="00BC19A6">
                <w:rPr>
                  <w:rStyle w:val="Hyperlink"/>
                  <w:rFonts w:hint="cs"/>
                  <w:i/>
                  <w:iCs/>
                  <w:rtl/>
                </w:rPr>
                <w:t xml:space="preserve">المقرر </w:t>
              </w:r>
              <w:r w:rsidR="00030976" w:rsidRPr="00BC19A6">
                <w:rPr>
                  <w:rStyle w:val="Hyperlink"/>
                  <w:i/>
                  <w:iCs/>
                </w:rPr>
                <w:t>5</w:t>
              </w:r>
              <w:r w:rsidR="00030976" w:rsidRPr="00BC19A6">
                <w:rPr>
                  <w:rStyle w:val="Hyperlink"/>
                  <w:rFonts w:hint="cs"/>
                  <w:i/>
                  <w:iCs/>
                  <w:rtl/>
                </w:rPr>
                <w:t xml:space="preserve"> (الم</w:t>
              </w:r>
              <w:r w:rsidR="00030976" w:rsidRPr="00BC19A6">
                <w:rPr>
                  <w:rStyle w:val="Hyperlink"/>
                  <w:rFonts w:hint="cs"/>
                  <w:i/>
                  <w:iCs/>
                  <w:rtl/>
                </w:rPr>
                <w:t>ر</w:t>
              </w:r>
              <w:r w:rsidR="00030976" w:rsidRPr="00BC19A6">
                <w:rPr>
                  <w:rStyle w:val="Hyperlink"/>
                  <w:rFonts w:hint="cs"/>
                  <w:i/>
                  <w:iCs/>
                  <w:rtl/>
                </w:rPr>
                <w:t xml:space="preserve">اجَع في </w:t>
              </w:r>
              <w:r w:rsidR="00244260">
                <w:rPr>
                  <w:rStyle w:val="Hyperlink"/>
                  <w:rFonts w:hint="cs"/>
                  <w:i/>
                  <w:iCs/>
                  <w:rtl/>
                </w:rPr>
                <w:t>دبي</w:t>
              </w:r>
              <w:r w:rsidR="00030976" w:rsidRPr="00BC19A6">
                <w:rPr>
                  <w:rStyle w:val="Hyperlink"/>
                  <w:rFonts w:hint="cs"/>
                  <w:i/>
                  <w:iCs/>
                  <w:rtl/>
                </w:rPr>
                <w:t xml:space="preserve">، </w:t>
              </w:r>
              <w:r w:rsidR="00030976" w:rsidRPr="00BC19A6">
                <w:rPr>
                  <w:rStyle w:val="Hyperlink"/>
                  <w:i/>
                  <w:iCs/>
                </w:rPr>
                <w:t>2018</w:t>
              </w:r>
              <w:r w:rsidR="00030976" w:rsidRPr="00BC19A6">
                <w:rPr>
                  <w:rStyle w:val="Hyperlink"/>
                  <w:rFonts w:hint="cs"/>
                  <w:i/>
                  <w:iCs/>
                  <w:rtl/>
                </w:rPr>
                <w:t>)</w:t>
              </w:r>
            </w:hyperlink>
          </w:p>
        </w:tc>
      </w:tr>
    </w:tbl>
    <w:p w14:paraId="1693241D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1AE67998" w14:textId="0989E490" w:rsidR="00030976" w:rsidRPr="00B91AA3" w:rsidRDefault="00030976" w:rsidP="007538A2">
      <w:pPr>
        <w:rPr>
          <w:rtl/>
        </w:rPr>
      </w:pPr>
      <w:r w:rsidRPr="00B91AA3">
        <w:lastRenderedPageBreak/>
        <w:t>1</w:t>
      </w:r>
      <w:r w:rsidRPr="00B91AA3">
        <w:rPr>
          <w:rtl/>
        </w:rPr>
        <w:tab/>
      </w:r>
      <w:r w:rsidRPr="00B91AA3">
        <w:rPr>
          <w:rFonts w:hint="cs"/>
          <w:rtl/>
        </w:rPr>
        <w:t xml:space="preserve">حدد </w:t>
      </w:r>
      <w:r w:rsidR="007538A2">
        <w:rPr>
          <w:rFonts w:hint="cs"/>
          <w:rtl/>
        </w:rPr>
        <w:t>ال</w:t>
      </w:r>
      <w:r w:rsidRPr="00B91AA3">
        <w:rPr>
          <w:rFonts w:hint="cs"/>
          <w:rtl/>
        </w:rPr>
        <w:t xml:space="preserve">مجلس في </w:t>
      </w:r>
      <w:r w:rsidR="007538A2">
        <w:rPr>
          <w:rFonts w:hint="cs"/>
          <w:rtl/>
        </w:rPr>
        <w:t>عام 2021</w:t>
      </w:r>
      <w:r w:rsidRPr="00B91AA3">
        <w:rPr>
          <w:rFonts w:hint="cs"/>
          <w:rtl/>
        </w:rPr>
        <w:t xml:space="preserve"> القيمة المبدئية لوحدة المساهمة بمبلغ </w:t>
      </w:r>
      <w:r w:rsidRPr="00B91AA3">
        <w:t>318 000</w:t>
      </w:r>
      <w:r w:rsidRPr="00B91AA3">
        <w:rPr>
          <w:rFonts w:hint="cs"/>
          <w:rtl/>
        </w:rPr>
        <w:t xml:space="preserve"> فرنك سويسري للفترة</w:t>
      </w:r>
      <w:r w:rsidRPr="00B91AA3">
        <w:rPr>
          <w:rFonts w:hint="eastAsia"/>
          <w:rtl/>
        </w:rPr>
        <w:t> </w:t>
      </w:r>
      <w:r w:rsidRPr="00B91AA3">
        <w:t>202</w:t>
      </w:r>
      <w:r>
        <w:t>7</w:t>
      </w:r>
      <w:r w:rsidRPr="00B91AA3">
        <w:noBreakHyphen/>
      </w:r>
      <w:r>
        <w:t>2024</w:t>
      </w:r>
      <w:r w:rsidRPr="00B91AA3">
        <w:rPr>
          <w:rFonts w:hint="cs"/>
          <w:rtl/>
        </w:rPr>
        <w:t xml:space="preserve">. وسيوفر ذلك لجميع الدول الأعضاء أساساً جيداً لمناقشة الخطة المالية ويسمح بالتحضير الكافي قبل انعقاد مؤتمر المندوبين المفوضين لعام </w:t>
      </w:r>
      <w:r w:rsidRPr="00B91AA3">
        <w:t>20</w:t>
      </w:r>
      <w:r>
        <w:t>22</w:t>
      </w:r>
      <w:r w:rsidRPr="00B91AA3">
        <w:rPr>
          <w:rFonts w:hint="cs"/>
          <w:rtl/>
        </w:rPr>
        <w:t>.</w:t>
      </w:r>
    </w:p>
    <w:p w14:paraId="16D385A7" w14:textId="69C1B97C" w:rsidR="00030976" w:rsidRPr="00EC5199" w:rsidRDefault="00030976" w:rsidP="00030976">
      <w:pPr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Pr="00B91AA3">
        <w:rPr>
          <w:rFonts w:hint="cs"/>
          <w:rtl/>
        </w:rPr>
        <w:t xml:space="preserve">علاوةً على ذلك، دعا الاتحاد الدول الأعضاء عن طريق الرسالة المؤرخة </w:t>
      </w:r>
      <w:r>
        <w:t>5</w:t>
      </w:r>
      <w:r>
        <w:rPr>
          <w:rFonts w:hint="cs"/>
          <w:rtl/>
          <w:lang w:bidi="ar-EG"/>
        </w:rPr>
        <w:t xml:space="preserve"> أغسطس </w:t>
      </w:r>
      <w:r>
        <w:rPr>
          <w:lang w:bidi="ar-EG"/>
        </w:rPr>
        <w:t>2021</w:t>
      </w:r>
      <w:r w:rsidRPr="00B91AA3">
        <w:rPr>
          <w:rFonts w:hint="cs"/>
          <w:rtl/>
        </w:rPr>
        <w:t xml:space="preserve">، إلى الإعلان قبل </w:t>
      </w:r>
      <w:r w:rsidRPr="00B91AA3">
        <w:t>31</w:t>
      </w:r>
      <w:r w:rsidRPr="00B91AA3">
        <w:rPr>
          <w:rFonts w:hint="eastAsia"/>
          <w:rtl/>
        </w:rPr>
        <w:t> </w:t>
      </w:r>
      <w:r w:rsidRPr="00B91AA3">
        <w:rPr>
          <w:rFonts w:hint="cs"/>
          <w:rtl/>
        </w:rPr>
        <w:t>ديسمبر</w:t>
      </w:r>
      <w:r w:rsidRPr="00B91AA3">
        <w:rPr>
          <w:rFonts w:hint="eastAsia"/>
          <w:rtl/>
        </w:rPr>
        <w:t> </w:t>
      </w:r>
      <w:r>
        <w:t>2021</w:t>
      </w:r>
      <w:r w:rsidRPr="00B91AA3">
        <w:rPr>
          <w:rFonts w:hint="cs"/>
          <w:rtl/>
        </w:rPr>
        <w:t xml:space="preserve"> عن اختيارها المؤقت لفئة المساهمة للفترة</w:t>
      </w:r>
      <w:r w:rsidRPr="00B91AA3">
        <w:rPr>
          <w:rFonts w:hint="eastAsia"/>
          <w:rtl/>
        </w:rPr>
        <w:t> </w:t>
      </w:r>
      <w:r>
        <w:t>2027-2024</w:t>
      </w:r>
      <w:r w:rsidRPr="00B91AA3">
        <w:rPr>
          <w:rFonts w:hint="cs"/>
          <w:rtl/>
        </w:rPr>
        <w:t>، مما سيسمح للأمانة بإعداد مشروع الخطة المالية للفترة</w:t>
      </w:r>
      <w:r w:rsidRPr="00B91AA3">
        <w:rPr>
          <w:rFonts w:hint="eastAsia"/>
          <w:rtl/>
        </w:rPr>
        <w:t> </w:t>
      </w:r>
      <w:r w:rsidRPr="00B91AA3">
        <w:t>202</w:t>
      </w:r>
      <w:r>
        <w:t>7</w:t>
      </w:r>
      <w:r w:rsidRPr="00B91AA3">
        <w:noBreakHyphen/>
        <w:t>202</w:t>
      </w:r>
      <w:r>
        <w:t>4</w:t>
      </w:r>
      <w:r w:rsidRPr="00B91AA3">
        <w:rPr>
          <w:rFonts w:hint="cs"/>
          <w:rtl/>
        </w:rPr>
        <w:t xml:space="preserve"> على أساس أكثر موثوقية وواقعية.</w:t>
      </w:r>
    </w:p>
    <w:p w14:paraId="4BBB0B71" w14:textId="02D3AABA" w:rsidR="00030976" w:rsidRPr="00EC5199" w:rsidRDefault="00030976" w:rsidP="00D56916">
      <w:pPr>
        <w:rPr>
          <w:rtl/>
          <w:lang w:bidi="ar-EG"/>
        </w:rPr>
      </w:pPr>
      <w:r>
        <w:rPr>
          <w:lang w:bidi="ar-EG"/>
        </w:rPr>
        <w:t>3</w:t>
      </w:r>
      <w:r>
        <w:rPr>
          <w:lang w:bidi="ar-EG"/>
        </w:rPr>
        <w:tab/>
      </w:r>
      <w:r w:rsidRPr="00B91AA3">
        <w:rPr>
          <w:rFonts w:hint="cs"/>
          <w:rtl/>
        </w:rPr>
        <w:t xml:space="preserve">وعقب إرسال هذه الرسالة إلى جميع الدول الأعضاء، ورد ما مجموعه </w:t>
      </w:r>
      <w:r w:rsidR="00D56916">
        <w:rPr>
          <w:rFonts w:hint="cs"/>
          <w:rtl/>
        </w:rPr>
        <w:t>سبعة عشرة</w:t>
      </w:r>
      <w:r w:rsidRPr="00B91AA3">
        <w:rPr>
          <w:rFonts w:hint="cs"/>
          <w:rtl/>
        </w:rPr>
        <w:t xml:space="preserve"> رداً عليها. وترد أسماء الدول الأعضاء التي ردّت على الرسالة مظللةً في الملحق </w:t>
      </w:r>
      <w:r w:rsidRPr="00B91AA3">
        <w:t>1</w:t>
      </w:r>
      <w:r w:rsidRPr="00B91AA3">
        <w:rPr>
          <w:rFonts w:hint="cs"/>
          <w:rtl/>
        </w:rPr>
        <w:t>.</w:t>
      </w:r>
      <w:r>
        <w:rPr>
          <w:rFonts w:hint="cs"/>
          <w:rtl/>
          <w:lang w:bidi="ar-EG"/>
        </w:rPr>
        <w:t xml:space="preserve"> </w:t>
      </w:r>
    </w:p>
    <w:p w14:paraId="61B2DB98" w14:textId="2CBE1691" w:rsidR="00030976" w:rsidRDefault="00030976" w:rsidP="00030976">
      <w:pPr>
        <w:rPr>
          <w:rtl/>
          <w:lang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 w:rsidRPr="00B91AA3">
        <w:rPr>
          <w:rFonts w:hint="cs"/>
          <w:rtl/>
        </w:rPr>
        <w:t xml:space="preserve">ويتضمن الملحق </w:t>
      </w:r>
      <w:r w:rsidRPr="00B91AA3">
        <w:t>1</w:t>
      </w:r>
      <w:r w:rsidRPr="00B91AA3">
        <w:rPr>
          <w:rFonts w:hint="cs"/>
          <w:rtl/>
        </w:rPr>
        <w:t xml:space="preserve"> جدولاً مقارناً لفئات المساهمة التي اختارتها الدول الأعضاء للفترة</w:t>
      </w:r>
      <w:r w:rsidRPr="00B91AA3">
        <w:rPr>
          <w:rFonts w:hint="eastAsia"/>
          <w:rtl/>
        </w:rPr>
        <w:t> </w:t>
      </w:r>
      <w:r w:rsidRPr="00B91AA3">
        <w:t>20</w:t>
      </w:r>
      <w:r>
        <w:t>23</w:t>
      </w:r>
      <w:r w:rsidRPr="00B91AA3">
        <w:noBreakHyphen/>
        <w:t>20</w:t>
      </w:r>
      <w:r>
        <w:t>20</w:t>
      </w:r>
      <w:r w:rsidRPr="00B91AA3">
        <w:rPr>
          <w:rFonts w:hint="cs"/>
          <w:rtl/>
        </w:rPr>
        <w:t xml:space="preserve"> والاختيارات المؤقتة المعلن عنها لفئات المساهمة للفترة</w:t>
      </w:r>
      <w:r w:rsidRPr="00B91AA3">
        <w:rPr>
          <w:rFonts w:hint="eastAsia"/>
          <w:rtl/>
        </w:rPr>
        <w:t> </w:t>
      </w:r>
      <w:r w:rsidRPr="00B91AA3">
        <w:t>202</w:t>
      </w:r>
      <w:r>
        <w:t>7</w:t>
      </w:r>
      <w:r w:rsidRPr="00B91AA3">
        <w:noBreakHyphen/>
        <w:t>20</w:t>
      </w:r>
      <w:r>
        <w:t>24</w:t>
      </w:r>
      <w:r w:rsidRPr="00B91AA3">
        <w:rPr>
          <w:rFonts w:hint="cs"/>
          <w:rtl/>
        </w:rPr>
        <w:t xml:space="preserve">، وفقاً للردود الواردة حتى </w:t>
      </w:r>
      <w:r>
        <w:t>31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2021</w:t>
      </w:r>
      <w:r w:rsidRPr="00B91AA3">
        <w:rPr>
          <w:rFonts w:hint="cs"/>
          <w:rtl/>
        </w:rPr>
        <w:t>.</w:t>
      </w:r>
    </w:p>
    <w:p w14:paraId="259F457D" w14:textId="2D23015F" w:rsidR="00030976" w:rsidRPr="00865457" w:rsidRDefault="00030976" w:rsidP="00D56916">
      <w:pPr>
        <w:rPr>
          <w:rtl/>
          <w:lang w:bidi="ar-EG"/>
        </w:rPr>
      </w:pPr>
      <w:r>
        <w:rPr>
          <w:lang w:bidi="ar-EG"/>
        </w:rPr>
        <w:t>5</w:t>
      </w:r>
      <w:r>
        <w:rPr>
          <w:lang w:bidi="ar-EG"/>
        </w:rPr>
        <w:tab/>
      </w:r>
      <w:r w:rsidRPr="00B91AA3">
        <w:rPr>
          <w:rFonts w:hint="cs"/>
          <w:rtl/>
        </w:rPr>
        <w:t xml:space="preserve">ويبين الملحق </w:t>
      </w:r>
      <w:r w:rsidRPr="00B91AA3">
        <w:t>1</w:t>
      </w:r>
      <w:r w:rsidRPr="00B91AA3">
        <w:rPr>
          <w:rFonts w:hint="cs"/>
          <w:rtl/>
        </w:rPr>
        <w:t xml:space="preserve"> أيضاً أن عدد وحدات المساهمة </w:t>
      </w:r>
      <w:r w:rsidR="00D56916">
        <w:rPr>
          <w:rFonts w:hint="cs"/>
          <w:rtl/>
        </w:rPr>
        <w:t xml:space="preserve">بقي على حاله </w:t>
      </w:r>
      <w:r w:rsidR="00D56916">
        <w:t>343</w:t>
      </w:r>
      <w:r w:rsidRPr="00B91AA3">
        <w:t xml:space="preserve"> </w:t>
      </w:r>
      <w:r w:rsidR="00D56916">
        <w:t>11</w:t>
      </w:r>
      <w:r w:rsidRPr="00B91AA3">
        <w:t>/</w:t>
      </w:r>
      <w:r w:rsidR="00D56916">
        <w:t>16</w:t>
      </w:r>
      <w:r w:rsidRPr="00B91AA3">
        <w:rPr>
          <w:rFonts w:hint="cs"/>
          <w:rtl/>
        </w:rPr>
        <w:t xml:space="preserve"> في </w:t>
      </w:r>
      <w:r w:rsidR="00D56916">
        <w:t>31</w:t>
      </w:r>
      <w:r w:rsidRPr="00B91AA3">
        <w:rPr>
          <w:rFonts w:hint="eastAsia"/>
          <w:rtl/>
        </w:rPr>
        <w:t> </w:t>
      </w:r>
      <w:r w:rsidR="00D56916">
        <w:rPr>
          <w:rFonts w:hint="cs"/>
          <w:rtl/>
        </w:rPr>
        <w:t>ديسمبر</w:t>
      </w:r>
      <w:r w:rsidRPr="00B91AA3">
        <w:rPr>
          <w:rFonts w:hint="cs"/>
          <w:rtl/>
        </w:rPr>
        <w:t> </w:t>
      </w:r>
      <w:r w:rsidR="00D56916">
        <w:rPr>
          <w:rFonts w:hint="cs"/>
          <w:rtl/>
        </w:rPr>
        <w:t>2021</w:t>
      </w:r>
      <w:r w:rsidRPr="00B91AA3">
        <w:rPr>
          <w:rFonts w:hint="cs"/>
          <w:rtl/>
        </w:rPr>
        <w:t xml:space="preserve">. </w:t>
      </w:r>
    </w:p>
    <w:p w14:paraId="6A399C22" w14:textId="77777777" w:rsidR="00030976" w:rsidRPr="00673B33" w:rsidRDefault="00030976" w:rsidP="00030976">
      <w:pPr>
        <w:spacing w:before="2960"/>
        <w:rPr>
          <w:b/>
          <w:bCs/>
          <w:rtl/>
          <w:lang w:bidi="ar-EG"/>
        </w:rPr>
      </w:pPr>
      <w:r w:rsidRPr="00673B33">
        <w:rPr>
          <w:rFonts w:hint="cs"/>
          <w:b/>
          <w:bCs/>
          <w:rtl/>
          <w:lang w:bidi="ar-EG"/>
        </w:rPr>
        <w:t xml:space="preserve">الملحق: </w:t>
      </w:r>
      <w:r w:rsidRPr="00B91AA3">
        <w:rPr>
          <w:lang w:bidi="ar-EG"/>
        </w:rPr>
        <w:t>1</w:t>
      </w:r>
    </w:p>
    <w:p w14:paraId="3F27A862" w14:textId="77777777" w:rsidR="00030976" w:rsidRDefault="00030976" w:rsidP="00030976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6F737DE2" w14:textId="77777777" w:rsidR="00030976" w:rsidRPr="007C1C6C" w:rsidRDefault="00030976" w:rsidP="00672AD9">
      <w:pPr>
        <w:pStyle w:val="AnnexNo"/>
        <w:spacing w:after="240"/>
        <w:rPr>
          <w:rtl/>
        </w:rPr>
      </w:pPr>
      <w:r w:rsidRPr="007C1C6C">
        <w:rPr>
          <w:rFonts w:hint="cs"/>
          <w:rtl/>
        </w:rPr>
        <w:lastRenderedPageBreak/>
        <w:t>الملحق </w:t>
      </w:r>
      <w:r w:rsidRPr="007C1C6C">
        <w:rPr>
          <w:sz w:val="28"/>
          <w:szCs w:val="28"/>
        </w:rPr>
        <w:t>1</w:t>
      </w:r>
    </w:p>
    <w:tbl>
      <w:tblPr>
        <w:bidiVisual/>
        <w:tblW w:w="7772" w:type="dxa"/>
        <w:jc w:val="center"/>
        <w:tblLook w:val="04A0" w:firstRow="1" w:lastRow="0" w:firstColumn="1" w:lastColumn="0" w:noHBand="0" w:noVBand="1"/>
      </w:tblPr>
      <w:tblGrid>
        <w:gridCol w:w="3316"/>
        <w:gridCol w:w="1732"/>
        <w:gridCol w:w="1391"/>
        <w:gridCol w:w="1333"/>
      </w:tblGrid>
      <w:tr w:rsidR="00030976" w:rsidRPr="00CF1F1D" w14:paraId="1A75FB57" w14:textId="77777777" w:rsidTr="0096760E">
        <w:trPr>
          <w:trHeight w:val="1530"/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3635" w14:textId="1D69BCB6" w:rsidR="00030976" w:rsidRPr="0086060E" w:rsidRDefault="00030976" w:rsidP="00854F8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86060E">
              <w:rPr>
                <w:b/>
                <w:bCs/>
                <w:sz w:val="20"/>
                <w:szCs w:val="20"/>
                <w:rtl/>
              </w:rPr>
              <w:t>الدول الأعضاء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75C2" w14:textId="7555502A" w:rsidR="00030976" w:rsidRPr="00CF1F1D" w:rsidRDefault="00030976" w:rsidP="00854F8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 xml:space="preserve">عدد وحدات المساهمة للفترة </w:t>
            </w:r>
            <w:r w:rsidR="00CF1F1D" w:rsidRPr="00CF1F1D">
              <w:rPr>
                <w:b/>
                <w:bCs/>
                <w:sz w:val="20"/>
                <w:szCs w:val="20"/>
              </w:rPr>
              <w:t>2023</w:t>
            </w:r>
            <w:r w:rsidRPr="00CF1F1D">
              <w:rPr>
                <w:b/>
                <w:bCs/>
                <w:sz w:val="20"/>
                <w:szCs w:val="20"/>
              </w:rPr>
              <w:noBreakHyphen/>
            </w:r>
            <w:r w:rsidR="00CF1F1D" w:rsidRPr="00CF1F1D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481D5989" w14:textId="213A21C0" w:rsidR="00030976" w:rsidRPr="00CF1F1D" w:rsidRDefault="00030976" w:rsidP="00854F8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 xml:space="preserve">العدد المؤقت لوحدات المساهمة للفترة </w:t>
            </w:r>
            <w:r w:rsidR="00CF1F1D" w:rsidRPr="00CF1F1D">
              <w:rPr>
                <w:b/>
                <w:bCs/>
                <w:sz w:val="20"/>
                <w:szCs w:val="20"/>
              </w:rPr>
              <w:t>2027</w:t>
            </w:r>
            <w:r w:rsidRPr="00CF1F1D">
              <w:rPr>
                <w:b/>
                <w:bCs/>
                <w:sz w:val="20"/>
                <w:szCs w:val="20"/>
              </w:rPr>
              <w:noBreakHyphen/>
            </w:r>
            <w:r w:rsidR="00CF1F1D" w:rsidRPr="00CF1F1D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B03E" w14:textId="77777777" w:rsidR="00030976" w:rsidRPr="00CF1F1D" w:rsidRDefault="00030976" w:rsidP="00854F8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التغييرات في عدد الوحدات</w:t>
            </w:r>
          </w:p>
        </w:tc>
      </w:tr>
      <w:tr w:rsidR="00030976" w:rsidRPr="00CF1F1D" w14:paraId="1271902C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F0A7" w14:textId="77777777" w:rsidR="00030976" w:rsidRPr="00CF1F1D" w:rsidRDefault="00030976" w:rsidP="00854F8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CF1F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0B69" w14:textId="77777777" w:rsidR="00030976" w:rsidRPr="00CF1F1D" w:rsidRDefault="0003097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CF1F1D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A5B1" w14:textId="77777777" w:rsidR="00030976" w:rsidRPr="00CF1F1D" w:rsidRDefault="0003097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5C88" w14:textId="77777777" w:rsidR="00030976" w:rsidRPr="00CF1F1D" w:rsidRDefault="0003097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CF1F1D">
              <w:rPr>
                <w:sz w:val="20"/>
                <w:szCs w:val="20"/>
              </w:rPr>
              <w:t> </w:t>
            </w:r>
          </w:p>
        </w:tc>
      </w:tr>
      <w:tr w:rsidR="00CB70D6" w:rsidRPr="00CF1F1D" w14:paraId="782F8F24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9565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أفغانستان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FA05" w14:textId="5E6F1C5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3961" w14:textId="3B4294AE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147B" w14:textId="37013DA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7EEEEAFC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5DD3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ألبانيا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4A55" w14:textId="40C0556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812F" w14:textId="56E2F45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CDE8" w14:textId="4A51B27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7BC58102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BE1C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الجزائر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F5B1" w14:textId="4A8BCA7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3FA7" w14:textId="7543421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8D8E" w14:textId="11C2BB9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3AD54FAC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36D1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أندورا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CAF7" w14:textId="0E8FCBA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33CF" w14:textId="6C36D96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4A05" w14:textId="0945669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4D836575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A"/>
            <w:vAlign w:val="center"/>
            <w:hideMark/>
          </w:tcPr>
          <w:p w14:paraId="245E599F" w14:textId="77777777" w:rsidR="00CB70D6" w:rsidRPr="0096760E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rtl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أنغولا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DDF6" w14:textId="1377CD3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FEDD" w14:textId="5C45BF2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0540" w14:textId="4585061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0</w:t>
            </w:r>
          </w:p>
        </w:tc>
      </w:tr>
      <w:tr w:rsidR="00CB70D6" w:rsidRPr="00CF1F1D" w14:paraId="39B71B98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0C73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 xml:space="preserve">أنتيغوا </w:t>
            </w:r>
            <w:proofErr w:type="spellStart"/>
            <w:r w:rsidRPr="00CF1F1D">
              <w:rPr>
                <w:b/>
                <w:bCs/>
                <w:sz w:val="20"/>
                <w:szCs w:val="20"/>
                <w:rtl/>
              </w:rPr>
              <w:t>وبربودا</w:t>
            </w:r>
            <w:proofErr w:type="spellEnd"/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748A" w14:textId="5A1D404A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A706" w14:textId="00C8AF09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89AA" w14:textId="026BF84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22E68AFC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7215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الأرجنتين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5DA1" w14:textId="19D4795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C6B2" w14:textId="5D5FED9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995F" w14:textId="27E215A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391303E4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A53D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أرمينيا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D7C6" w14:textId="246579A6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8CC4" w14:textId="35B678A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0545" w14:textId="7DEF075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58509A1F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A"/>
            <w:vAlign w:val="center"/>
            <w:hideMark/>
          </w:tcPr>
          <w:p w14:paraId="29891F7D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أستراليا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DA33" w14:textId="53B20F2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9D90" w14:textId="05B37A3A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5848" w14:textId="4E002AA9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0</w:t>
            </w:r>
          </w:p>
        </w:tc>
      </w:tr>
      <w:tr w:rsidR="00CB70D6" w:rsidRPr="00CF1F1D" w14:paraId="06E11B6C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7A8B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النمسا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F3D2" w14:textId="12D15EA9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AA83" w14:textId="1D15890E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3AA7" w14:textId="581827B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2E306204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B04A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أذربيجان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C73E" w14:textId="1B7C8CB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96DA" w14:textId="16CC3C7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F074" w14:textId="7377019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31F57DD2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FF0F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البهاما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A07E" w14:textId="6C30D8E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C489" w14:textId="0E8A16B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8F8A" w14:textId="23D4697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715997F7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AF37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البحرين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A739" w14:textId="27D11FB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122C" w14:textId="1B14F10A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DB01" w14:textId="49EB513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35D09C7A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E06F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بنغلاديش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C5FC" w14:textId="40C1C07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2F35" w14:textId="171216D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FC38" w14:textId="3B8C1FA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5B6839A9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CDA3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بربادوس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AD79" w14:textId="083F0E9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CAD4" w14:textId="0A42E2B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18FC" w14:textId="0CFEA85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24250247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F87D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بيلاروس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A30F" w14:textId="185CAC9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5382" w14:textId="78F0525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92FE" w14:textId="4640004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330CA52C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15C4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بلجيكا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CDFB" w14:textId="33EFFBF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DE7D" w14:textId="03B2A506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461D" w14:textId="3BF05EC3" w:rsidR="00CB70D6" w:rsidRPr="00CF1F1D" w:rsidRDefault="00CB70D6" w:rsidP="00854F8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60A3A7E4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4C46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بليز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D140" w14:textId="760EC13E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6A74" w14:textId="570421AE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B4B0" w14:textId="5C52BE6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709A3ED1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BB83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بنن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305C" w14:textId="55E2E13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13DD" w14:textId="3F2F2D0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CD72" w14:textId="58DB227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7C71FE1E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BECD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بوتان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A773" w14:textId="79F1146A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AC9D" w14:textId="1EEC5D99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C19B" w14:textId="06B1653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6843B22C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C88C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بوليفيا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823E" w14:textId="65025D1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6720" w14:textId="6FD368B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3854" w14:textId="0712E2C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3DDBE905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4304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البوسنة والهرسك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9BAF" w14:textId="2E46E4D6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815B" w14:textId="593F883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78C5" w14:textId="0A91B56A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6FAE323F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3B49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بوتسوانا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2A86" w14:textId="69E1108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29B3" w14:textId="085AEC8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9BC3" w14:textId="1F3EB64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623D0B84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A"/>
            <w:vAlign w:val="center"/>
            <w:hideMark/>
          </w:tcPr>
          <w:p w14:paraId="08CA93C0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البرازيل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DFC6" w14:textId="7704132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A385" w14:textId="7AB44D7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F111" w14:textId="652AFBF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0</w:t>
            </w:r>
          </w:p>
        </w:tc>
      </w:tr>
      <w:tr w:rsidR="00CB70D6" w:rsidRPr="00CF1F1D" w14:paraId="3D97561D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A7D6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بروني دار السلام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9143" w14:textId="3A1591B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8CFC" w14:textId="6D616C36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6AA1" w14:textId="3005175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298CDE61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A"/>
            <w:vAlign w:val="center"/>
            <w:hideMark/>
          </w:tcPr>
          <w:p w14:paraId="71CF7624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بلغاريا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3A97" w14:textId="0143AD5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81E8" w14:textId="72C7901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6CF6" w14:textId="70A362DA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0</w:t>
            </w:r>
          </w:p>
        </w:tc>
      </w:tr>
      <w:tr w:rsidR="00CB70D6" w:rsidRPr="00CF1F1D" w14:paraId="7B6D6114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EDE1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بوركينا فاصو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A4E2" w14:textId="25C77CCA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4B45" w14:textId="2801281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4F64" w14:textId="6BDA584A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6E500312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2D7C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بوروندي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B334" w14:textId="5262640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C4D6" w14:textId="65B297E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EB48" w14:textId="0A96EAE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467AF971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ADA6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كمبوديا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6032" w14:textId="5CDC5D0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1C0E" w14:textId="565A7D2F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2047" w14:textId="392EDFC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10D1F3F4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3FFC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الكاميرون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A1E1" w14:textId="73BC333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0DFB" w14:textId="426BE92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1678" w14:textId="244A6A1F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28B1A42A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A2DE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lastRenderedPageBreak/>
              <w:t>كندا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0693" w14:textId="58BA43C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0CC5" w14:textId="3E6FFC1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B377" w14:textId="09466A0D" w:rsidR="00CB70D6" w:rsidRPr="00CF1F1D" w:rsidRDefault="00CB70D6" w:rsidP="00854F8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465A4508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A11F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كابو فيردي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EF24" w14:textId="5E2DDF4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F97D" w14:textId="07C9C05F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22035" w14:textId="7556EC8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1D19F5C1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0B17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جمهورية إفريقيا الوسطى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3A42" w14:textId="38ECB82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EC11" w14:textId="44388799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05D7" w14:textId="6865F60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0D00EF2C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AF47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تشاد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F92D" w14:textId="4F3DF2EF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3101" w14:textId="4CC73E7E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BE5D" w14:textId="52DF57B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2B0E8786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2859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شيلي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D579" w14:textId="35F59416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2F3D" w14:textId="4CC5CB2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1E69" w14:textId="37E1566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2B9E0CF8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F04D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الصين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A4E6" w14:textId="6CC8AB9E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C6BF" w14:textId="1BE52A0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20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7A42" w14:textId="0ABB01E4" w:rsidR="00CB70D6" w:rsidRPr="00CF1F1D" w:rsidRDefault="00CB70D6" w:rsidP="00854F8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642E270C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5B83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كولومبيا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8D20" w14:textId="0D9605D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EAFB" w14:textId="4EBF9CE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574E" w14:textId="2950EBC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42F6D432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DDC9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جزر القمر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4D78" w14:textId="44CFEE0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F28C" w14:textId="1963E10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CBBD" w14:textId="536C7A26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4DAD9279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6765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جمهورية الكونغو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5060" w14:textId="01DAF1F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660B" w14:textId="2B8CFF6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6E84" w14:textId="51680A9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65280194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019A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كوستاريكا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3C07" w14:textId="23227E8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8C2B" w14:textId="48EFEB6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2D3A" w14:textId="602949B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64D76607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802E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كوت ديفوار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3063" w14:textId="6D79CAF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3156" w14:textId="399CC41A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953F" w14:textId="6FC54359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5FF76B4F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6721A12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كرواتيا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0439" w14:textId="6A1CB39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D6D3" w14:textId="1E432C5F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2781" w14:textId="3E1CCF1A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0</w:t>
            </w:r>
          </w:p>
        </w:tc>
      </w:tr>
      <w:tr w:rsidR="00CB70D6" w:rsidRPr="00CF1F1D" w14:paraId="0AB62A45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A1D2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كوبا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D33F" w14:textId="21E59BD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0F8C" w14:textId="22DFCCE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4AD9" w14:textId="63D3D06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310BFF37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5ED4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قبرص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A29D" w14:textId="6E1454E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3254" w14:textId="2BDCB509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C3CB" w14:textId="197905FF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0C3037B6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AADD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الجمهورية التشيكية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A303" w14:textId="06366AE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6731" w14:textId="772CAE0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B4BA" w14:textId="1FB4513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7355B61C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0993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جمهورية الكونغو الديمقراطية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18AF" w14:textId="7C124AB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A19B" w14:textId="0329D67E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7B58" w14:textId="6044F7B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1B59486B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3387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جمهورية كوريا الشعبية الديمقراطية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967D" w14:textId="35EE9E0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0816" w14:textId="2FC9615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0332" w14:textId="5EC7AF0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6AA1DC1C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EDA3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الدانمارك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6BF7" w14:textId="1A9D2B0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1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D632" w14:textId="1A87A4D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1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127C" w14:textId="0AFC5B05" w:rsidR="00CB70D6" w:rsidRPr="00CF1F1D" w:rsidRDefault="00CB70D6" w:rsidP="00854F8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3BFBB716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1FCC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جيبوتي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B817" w14:textId="78BA8A7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222C" w14:textId="4151BDEF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C754" w14:textId="44986F5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17145696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8B1A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دومينيكا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428E" w14:textId="1C6516D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20D2" w14:textId="5703523E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ECF6" w14:textId="57FD6736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7DC90AFA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7B55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 xml:space="preserve">الجمهورية </w:t>
            </w:r>
            <w:proofErr w:type="spellStart"/>
            <w:r w:rsidRPr="00CF1F1D">
              <w:rPr>
                <w:b/>
                <w:bCs/>
                <w:sz w:val="20"/>
                <w:szCs w:val="20"/>
                <w:rtl/>
              </w:rPr>
              <w:t>الدومينيكية</w:t>
            </w:r>
            <w:proofErr w:type="spellEnd"/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2040" w14:textId="6A49363A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362E" w14:textId="31049C0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6817" w14:textId="142167E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217E8A02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03BF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إكوادور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71A8" w14:textId="7464446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0782" w14:textId="5991F66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D906" w14:textId="67BBC15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50A92B63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2581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مصر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70E0" w14:textId="73EBD46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FEE5" w14:textId="4868554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4F8A" w14:textId="4F7FA16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4C7E0CFC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4F08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السلفادور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A61E" w14:textId="6450768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C04A" w14:textId="2CBBA1B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A63B" w14:textId="1144EE0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3E2684B0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FA70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غينيا الاستوائية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5AD4" w14:textId="1D1ACAAF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3D13" w14:textId="517C44DF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D560" w14:textId="6A1F98CA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76E527AC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3258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إريتريا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5514" w14:textId="1AA7881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A472" w14:textId="509CB50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B4DB" w14:textId="72D803E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2F67F3B2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E3E6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إستونيا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D67B" w14:textId="4618991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040D" w14:textId="2CB179B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389E" w14:textId="70FC287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0327EBA0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6D9F87" w14:textId="15D6B0AD" w:rsidR="00CB70D6" w:rsidRPr="00CF1F1D" w:rsidRDefault="00727A63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727A63">
              <w:rPr>
                <w:b/>
                <w:bCs/>
                <w:sz w:val="20"/>
                <w:szCs w:val="20"/>
                <w:rtl/>
                <w:lang w:bidi="ar-EG"/>
              </w:rPr>
              <w:t>إسواتيني</w:t>
            </w:r>
            <w:r w:rsidR="00CB70D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DD0EB" w14:textId="38B4FC5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476CD" w14:textId="2F98237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29E6F7D" w14:textId="14AA27F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75F9C5EF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B587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إثيوبيا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C8EC" w14:textId="162F090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C726" w14:textId="36A91B8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C63B" w14:textId="5318AA3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660BD41A" w14:textId="77777777" w:rsidTr="0096760E">
        <w:trPr>
          <w:trHeight w:val="305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4F73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سانت كيتس ونيفيس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985D" w14:textId="76E2FD9A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FA5B" w14:textId="4D5AE7A9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5557" w14:textId="736BDE1E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6A0CDDB7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E00E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فيجي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6787" w14:textId="01FC4E6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9C5A" w14:textId="57CE21F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21B5" w14:textId="6BD7BF7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5F251AC9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A1D5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فنلندا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0E85" w14:textId="42970A2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C941" w14:textId="20516F9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7A49" w14:textId="013F4AA8" w:rsidR="00CB70D6" w:rsidRPr="00CF1F1D" w:rsidRDefault="00CB70D6" w:rsidP="00854F8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65AF4924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A"/>
            <w:vAlign w:val="center"/>
            <w:hideMark/>
          </w:tcPr>
          <w:p w14:paraId="2D8169D0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فرنسا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0D67" w14:textId="17DE161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1524" w14:textId="741C3F6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21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CF10" w14:textId="7EC10610" w:rsidR="00CB70D6" w:rsidRPr="00CF1F1D" w:rsidRDefault="00CB70D6" w:rsidP="00854F8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0</w:t>
            </w:r>
          </w:p>
        </w:tc>
      </w:tr>
      <w:tr w:rsidR="00CB70D6" w:rsidRPr="00CF1F1D" w14:paraId="0030F372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C9FD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غابون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B591" w14:textId="7555FAD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6088" w14:textId="45DC921A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079D" w14:textId="3ACDA34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6F4983CE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14FB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غامبيا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E6B4" w14:textId="3FE66E4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89D7" w14:textId="0E06B59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E017" w14:textId="2D2C7C3A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2E7CD0DD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718B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جورجيا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CE11" w14:textId="6D5563D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43A8" w14:textId="5078CD9A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69EF" w14:textId="735DAF56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65593BE3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7C5D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ألمانيا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B99A" w14:textId="50E8E129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25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1D2B" w14:textId="1E7274D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25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B463" w14:textId="1B26C31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3A5CF445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7278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lastRenderedPageBreak/>
              <w:t>غانا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3ADC" w14:textId="1873990E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FEE3" w14:textId="401314F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12C5" w14:textId="4A48E8D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2F644FB9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D9B4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اليونان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91AD" w14:textId="5612057F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7809" w14:textId="099495F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B11D" w14:textId="5E7EAA9E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20222863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29CD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غرينادا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5CCA" w14:textId="50DE11A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7785" w14:textId="565BF90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DD64" w14:textId="7048E496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0F32894F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1662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غواتيمالا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A530" w14:textId="29D69DF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F861" w14:textId="1C9F90F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8831" w14:textId="4DE734BE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026BA83C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5672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غينيا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167A" w14:textId="700E606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0F9A" w14:textId="060B2D8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5326" w14:textId="436DEC47" w:rsidR="00CB70D6" w:rsidRPr="00CF1F1D" w:rsidRDefault="00CB70D6" w:rsidP="00854F8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60989616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A796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غينيا - بيساو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22A0" w14:textId="03FD34DE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2BB8" w14:textId="5D502D6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F247" w14:textId="196D088E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26F5BF58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B36A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غيانا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D927" w14:textId="2967D91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795F" w14:textId="4B9FCA4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00EF" w14:textId="71B6514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0FEBEE91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69BC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هايتي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382C" w14:textId="59914F7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D8E3" w14:textId="6AF0350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3B55" w14:textId="21C5F8D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26B19E43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FD7A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هندوراس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1220" w14:textId="30205C0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4989" w14:textId="78A234C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0CE5" w14:textId="37C7456F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0A24DC7C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277E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هنغاريا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B443" w14:textId="68ECB369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3D9C" w14:textId="1F97C76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909E" w14:textId="3A498DEA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63FA0FBE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47C8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أيسلندا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891D" w14:textId="64BA5E4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05FB" w14:textId="67C01D3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767A" w14:textId="584D39FE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5BE09380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ADBAC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الهند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FB52" w14:textId="615CC34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6E93" w14:textId="5A8EAA76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EBEC" w14:textId="69ACB116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6D6497EE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7C60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إندونيسيا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57C6" w14:textId="4DA7EB0A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2C29" w14:textId="43FCF08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E394" w14:textId="5D02991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6FBD607D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6645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إيران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329F" w14:textId="58FE335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B129" w14:textId="711DAFE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62F6" w14:textId="6B00B7A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365F0077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958B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العراق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D255" w14:textId="3FC5441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E2BD" w14:textId="34F49B6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6106" w14:textId="34AEEA2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24284E5F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B489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أيرلندا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EDC5" w14:textId="4306BB6F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7E19" w14:textId="5D18F46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75A1" w14:textId="6246B176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08D301E9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64C9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إسرائيل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376E" w14:textId="749FA3DF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4A96" w14:textId="1A0DC6CA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04E1" w14:textId="6B90F96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03D60C13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F6C7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إيطاليا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ED70" w14:textId="688D693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9D8E" w14:textId="33A9C25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2F72" w14:textId="5D25F9B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29A603ED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D858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جامايكا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7E96" w14:textId="608E096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196F" w14:textId="5BEE9D1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821A" w14:textId="5778CF1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706C764C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A"/>
            <w:vAlign w:val="center"/>
            <w:hideMark/>
          </w:tcPr>
          <w:p w14:paraId="60F164D3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اليابان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E8AB" w14:textId="63B468EA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9ED3" w14:textId="357E8D7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30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A8B2" w14:textId="2F31221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0</w:t>
            </w:r>
          </w:p>
        </w:tc>
      </w:tr>
      <w:tr w:rsidR="00CB70D6" w:rsidRPr="00CF1F1D" w14:paraId="717C4397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A"/>
            <w:vAlign w:val="center"/>
            <w:hideMark/>
          </w:tcPr>
          <w:p w14:paraId="0C034650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الأردن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128C" w14:textId="2E95E8C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7A80" w14:textId="02E9D0B6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3ADE" w14:textId="7E87E40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0</w:t>
            </w:r>
          </w:p>
        </w:tc>
      </w:tr>
      <w:tr w:rsidR="00CB70D6" w:rsidRPr="00CF1F1D" w14:paraId="740F9A12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FC1B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كازاخستان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6237" w14:textId="140D493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999E" w14:textId="7DF1B2D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20BC" w14:textId="3BF7F606" w:rsidR="00CB70D6" w:rsidRPr="00CF1F1D" w:rsidRDefault="00CB70D6" w:rsidP="00854F8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17A0B3AD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A"/>
            <w:vAlign w:val="center"/>
            <w:hideMark/>
          </w:tcPr>
          <w:p w14:paraId="15969336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كينيا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3D08" w14:textId="2EF6889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4182" w14:textId="51F6632B" w:rsidR="00CB70D6" w:rsidRPr="00CF1F1D" w:rsidRDefault="00CB70D6" w:rsidP="00854F8D">
            <w:pPr>
              <w:spacing w:before="60" w:after="60" w:line="260" w:lineRule="exact"/>
              <w:ind w:right="38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FDC2" w14:textId="2781B28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0</w:t>
            </w:r>
          </w:p>
        </w:tc>
      </w:tr>
      <w:tr w:rsidR="00CB70D6" w:rsidRPr="00CF1F1D" w14:paraId="6C9E73DF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B02B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كيريباتي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1D90" w14:textId="7F70F21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0324" w14:textId="6C29A1E9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5038" w14:textId="63B13F5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11C24F66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11D9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جمهورية كوريا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7198" w14:textId="35CBC1B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C42A" w14:textId="5AC4BC4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40F8" w14:textId="501ACC3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18AB39D3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C5B5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الكويت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9FCB" w14:textId="7010B33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364B" w14:textId="4D24F8A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A55A" w14:textId="4C8801E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0006CABE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1C1B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قيرغيزستان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2A72" w14:textId="1386083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5452" w14:textId="1AD4A4BF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9FC2" w14:textId="2F9305C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753D8638" w14:textId="77777777" w:rsidTr="0096760E">
        <w:trPr>
          <w:trHeight w:val="49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98D7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جمهورية لاو الديمقراطية الشعبية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4453" w14:textId="6DE0DBE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11ED" w14:textId="0825BE4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688C" w14:textId="506D95C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0A8067B1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02FF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لاتفيا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CD54" w14:textId="1424590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B715" w14:textId="6C7E279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5083" w14:textId="73DDE11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48FB2778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AA51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لبنان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EE65" w14:textId="0D068AB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7407" w14:textId="2C9003AF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1A7F" w14:textId="6E16E11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10590D07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FC4F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ليسوتو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5B1C" w14:textId="73826D3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170A" w14:textId="4C81CEB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BA9D" w14:textId="32471746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79BA84B9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7FEA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ليبيريا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FA97" w14:textId="7D1023D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50BD" w14:textId="6EFBF70F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535B" w14:textId="069E65E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4C428043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B608" w14:textId="4B1F1233" w:rsidR="00CB70D6" w:rsidRPr="00CF1F1D" w:rsidRDefault="00727A63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727A63">
              <w:rPr>
                <w:b/>
                <w:bCs/>
                <w:sz w:val="20"/>
                <w:szCs w:val="20"/>
                <w:rtl/>
              </w:rPr>
              <w:t>الجماهيرية العربية الليبية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F818" w14:textId="7E5209D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8A7D" w14:textId="23C6DB2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81C0" w14:textId="61E100AE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2B9CFF37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5831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ليختنشتاين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1F13" w14:textId="468E24BF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FC7D" w14:textId="2107027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000E" w14:textId="360F9D2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324B7A50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AAA3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ليتوانيا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F7E4" w14:textId="54AC4BD6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ED60" w14:textId="3BBF9D6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45FB" w14:textId="3B22A54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1E2776AF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1785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لكسمبرغ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1598" w14:textId="47B1D6A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3E9C" w14:textId="4076A35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D111" w14:textId="72167BDA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25DD9111" w14:textId="77777777" w:rsidTr="0096760E">
        <w:trPr>
          <w:trHeight w:val="49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D490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جمهورية مقدونيا اليوغوسلافية السابقة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92F9" w14:textId="757A510F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1B45" w14:textId="128DA27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047A" w14:textId="2F68FC6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637A4F53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FD5C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lastRenderedPageBreak/>
              <w:t>مدغشقر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9780" w14:textId="2D590EF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E49E" w14:textId="22D27A9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3015" w14:textId="5975CED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4064AF15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0621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ملاوي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1E2C" w14:textId="4A1A852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2CF8" w14:textId="624E27C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D54C" w14:textId="3899373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7AFD8896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96BC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ماليزيا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AFE5" w14:textId="2230914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B8F0" w14:textId="637FE24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935F" w14:textId="450B3E3A" w:rsidR="00CB70D6" w:rsidRPr="00CF1F1D" w:rsidRDefault="00CB70D6" w:rsidP="00854F8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4977970D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E3F7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ملديف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7622" w14:textId="2CAD01AE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FCD9" w14:textId="362806D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EC78" w14:textId="6771FF5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6E42B6BF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B74D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مالي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B5D3" w14:textId="48EB895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49FA" w14:textId="20483D9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CBFE" w14:textId="5B778A5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369A8966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B7BF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مالطة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E5B1" w14:textId="7F013F1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7FD6" w14:textId="4810522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E1A1" w14:textId="596F4D7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1B732846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D276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جزر مارشال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F2DA" w14:textId="192B7E6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63F1" w14:textId="7A6C76D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1116" w14:textId="5A742BD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36D59D57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D082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موريتانيا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E537" w14:textId="612F2BFE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4E96" w14:textId="70D6FB8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C800" w14:textId="7020848F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1B5CA674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D777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موريشيوس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C74C" w14:textId="4632B43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8AFE" w14:textId="5A6ED08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310E" w14:textId="16328E8A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4770D33A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64BD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المكسيك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9422" w14:textId="08B76DA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9E4A" w14:textId="3A89273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50BB" w14:textId="212E5F6F" w:rsidR="00CB70D6" w:rsidRPr="00CF1F1D" w:rsidRDefault="00CB70D6" w:rsidP="00854F8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6F64A3E6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21E0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ميكرونيزيا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64FD" w14:textId="09D45E3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3D36" w14:textId="7E6810AE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31D5" w14:textId="7EE529A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3E8DC0A3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A193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مولدوفا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30FC" w14:textId="10C0247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1050" w14:textId="473AFB8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9299" w14:textId="5D18885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565F9AF2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0AE0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موناكو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0F2B" w14:textId="5B41590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854B" w14:textId="3D984CE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4936" w14:textId="19B140B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6F0B817E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1958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منغوليا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203C" w14:textId="4D3E5A0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5A6A" w14:textId="6B988F7F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6C53" w14:textId="10A8175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40B27B2C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BAB5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الجبل الأسود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7604" w14:textId="56A9972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3D24" w14:textId="00D871EE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3EB5" w14:textId="398174D6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7A0E493D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2386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المغرب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8BAC" w14:textId="010B3ACA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FD9C" w14:textId="6E2AA82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FF05" w14:textId="6BCC6B3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3CFA0539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B4FB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موزامبيق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B290" w14:textId="3D4A9F7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0CB0" w14:textId="0179A2B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95A0" w14:textId="0091D6F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7639D85E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3D56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ميانمار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0015" w14:textId="3403012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F86D" w14:textId="5EFDDE2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3C6C" w14:textId="159C12E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67764BE2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85E3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ناميبيا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1322" w14:textId="769E2FB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C5A2" w14:textId="744C48B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C03A" w14:textId="2989974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4574B05E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FCA3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ناورو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C364" w14:textId="4F435E4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CCCA" w14:textId="281FF0A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25CB" w14:textId="1CCE561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174E5483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D4E6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جمهورية نيبال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51B8" w14:textId="7DCA76AA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FBB3" w14:textId="591C3236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E59B" w14:textId="7266BB4A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0B517502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D9F7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هولندا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B14D" w14:textId="769D99DF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7EE8" w14:textId="2559147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835E" w14:textId="35F80B7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540EFFAE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889F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نيوزيلندا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0CC3" w14:textId="7EFF4CE6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55E1" w14:textId="217D4D5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65B1" w14:textId="4ECB945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254A5E22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A1E2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نيكاراغوا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359E" w14:textId="69E08AF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B210" w14:textId="79E21D59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C41C" w14:textId="4CF71C8E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5FBA7C2B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10C6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النيجر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4E46" w14:textId="5B15407E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C52C" w14:textId="21629CC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F87C" w14:textId="47A4711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58442989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76A2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نيجيريا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E5BE" w14:textId="202E5E4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6909" w14:textId="332C4AA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7542" w14:textId="460D2C5F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24475F11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4E53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النرويج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B306" w14:textId="00A1AC79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C419" w14:textId="0F2E2499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C189" w14:textId="048AB51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0E62B3D1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CECA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عُمان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FD64" w14:textId="37764586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AF49" w14:textId="1B5573D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41B5" w14:textId="4CA07156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42995720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2473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باكستان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5394" w14:textId="317D5FE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1BB8" w14:textId="1FF8CC5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6293" w14:textId="3408205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662D6B64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4989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بنما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C2B7" w14:textId="3841A61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DE4A" w14:textId="490BC00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A7CF" w14:textId="06B10D26" w:rsidR="00CB70D6" w:rsidRPr="00CF1F1D" w:rsidRDefault="00CB70D6" w:rsidP="00854F8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184F3388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C832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بابوا غينيا الجديدة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2372" w14:textId="329B74E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9ADD" w14:textId="1BC8B8A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F0F0" w14:textId="55E4E76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00E2EAAC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A420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باراغواي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308B" w14:textId="7ED0647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4B4B" w14:textId="510B8C3F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4D66" w14:textId="5BF69A49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638A0C7F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66D5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بيرو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C282" w14:textId="12E53C1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E55C" w14:textId="5D9EFFC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BA7D" w14:textId="2861A0B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6FF9FDCD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6217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الفلبين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F328" w14:textId="446D5A1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2776" w14:textId="59DC0C6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C337" w14:textId="6D62D59E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4E592B1D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A618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بولندا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D40A" w14:textId="65CF170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5E00" w14:textId="3A935B9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DBBA" w14:textId="2A5E856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435EE9CB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C862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البرتغال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3110" w14:textId="1B5C33A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2E5F" w14:textId="50F80CF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BA24" w14:textId="5B8CA31D" w:rsidR="00CB70D6" w:rsidRPr="00CF1F1D" w:rsidRDefault="00CB70D6" w:rsidP="00854F8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73898EDE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EE2F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قطر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47F5" w14:textId="24668B1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5567" w14:textId="140E7B99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0A42" w14:textId="522A26C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7A04D832" w14:textId="77777777" w:rsidTr="0096760E">
        <w:trPr>
          <w:trHeight w:val="49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D574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lastRenderedPageBreak/>
              <w:t>رومانيا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B842" w14:textId="3E044A6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6BDB" w14:textId="772254F6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8D05" w14:textId="639DB7E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2245B1B1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FF23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الاتحاد الروسي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96B1" w14:textId="2883D4D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C7E2" w14:textId="7064F70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4232A" w14:textId="109DE85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3A15555B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85F4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رواندا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CA64" w14:textId="66A9169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359E" w14:textId="1300F1F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DFB1" w14:textId="5CC0642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54EF168C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458B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سانت لوسيا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DC42" w14:textId="04271A2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A5FF" w14:textId="20EB4FBE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EF32" w14:textId="1073997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68FC2778" w14:textId="77777777" w:rsidTr="0096760E">
        <w:trPr>
          <w:trHeight w:val="49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DA57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سانت فنسنت وغرينادين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2183" w14:textId="2502541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5343" w14:textId="1CD8935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25C8" w14:textId="0B077D3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2A63F692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212E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ساموا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9B7B" w14:textId="4BEC792F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993F" w14:textId="676F841F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DE61" w14:textId="1C1E2FFA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77907EA0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15E1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سان مارينو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4695" w14:textId="5E80F4D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A6E9" w14:textId="141F91E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F7E3" w14:textId="5DEA67A6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067D29D3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C50B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سان تومي وبرينسيبي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4032" w14:textId="169231A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61C2" w14:textId="3B58F07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0DAB" w14:textId="368FA19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6928E829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28D2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المملكة العربية السعودية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B75D" w14:textId="2E204A9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31AB" w14:textId="4552FE1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4085" w14:textId="1B8F40FE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4AF448FC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4F6C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السنغال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DCF8" w14:textId="6F5F2B69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DDCE" w14:textId="7F0BA83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D4CB" w14:textId="2F75DE2F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7E50259E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D234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صربيا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C285" w14:textId="7D42BCB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59E9" w14:textId="6B6B2309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0134" w14:textId="4F3D29F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3EB21241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A"/>
            <w:vAlign w:val="center"/>
            <w:hideMark/>
          </w:tcPr>
          <w:p w14:paraId="63C016CE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سيشيل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D924" w14:textId="5F964F4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2109" w14:textId="199E307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F969" w14:textId="7198E9D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0</w:t>
            </w:r>
          </w:p>
        </w:tc>
      </w:tr>
      <w:tr w:rsidR="00CB70D6" w:rsidRPr="00CF1F1D" w14:paraId="0A488A3B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0AAC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سيراليون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5820" w14:textId="65EBA48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B631" w14:textId="24C519B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4539" w14:textId="3073906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1ECC912A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A9EA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سنغافورة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3D7D" w14:textId="260C750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C931" w14:textId="61E87AC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1C0A" w14:textId="0BB6D0DA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28E7FECD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B088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سلوفاكيا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14B2" w14:textId="7DBA0D1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A87C" w14:textId="4407E71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833F" w14:textId="103373B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6735EDE6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BC10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سلوفينيا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977D" w14:textId="13B8195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82E9" w14:textId="77A7C11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D8B8" w14:textId="77EBAC1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25455483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6F57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جزر سليمان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2DD4" w14:textId="2DE6068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F3F6" w14:textId="7FEC710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E4F5" w14:textId="74C44D89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7EAA6142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E055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الصومال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064D" w14:textId="2328599A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A7B1" w14:textId="3D74CB1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0479" w14:textId="7F63769E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366E50C2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0FDE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جنوب إفريقيا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B141" w14:textId="1595840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0340" w14:textId="6D0B2509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72D0" w14:textId="63102AA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0F09D6A1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E8FC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جنوب السودان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E278" w14:textId="61A329C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BDAF" w14:textId="02F87D2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9CDF" w14:textId="2E554DF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28CC8D93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A"/>
            <w:vAlign w:val="center"/>
            <w:hideMark/>
          </w:tcPr>
          <w:p w14:paraId="077B9A23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إسبانيا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D44F" w14:textId="0DD22B6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98E4" w14:textId="40A1B03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3386" w14:textId="454A4599" w:rsidR="00CB70D6" w:rsidRPr="00CF1F1D" w:rsidRDefault="00CB70D6" w:rsidP="00854F8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0</w:t>
            </w:r>
          </w:p>
        </w:tc>
      </w:tr>
      <w:tr w:rsidR="00CB70D6" w:rsidRPr="00CF1F1D" w14:paraId="3692521A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F779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سري لانكا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CA33" w14:textId="603B49F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004A" w14:textId="5BAD846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D0BA" w14:textId="7C270D1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340B0F99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83E4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السودان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9080" w14:textId="2EFABBA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7411" w14:textId="29A44E46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6380" w14:textId="5094F62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21E1D31E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4237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سورينام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0574" w14:textId="08B5933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2C4D" w14:textId="1A4F8A89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54DF" w14:textId="009D50F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4CBC1BC0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A"/>
            <w:vAlign w:val="center"/>
            <w:hideMark/>
          </w:tcPr>
          <w:p w14:paraId="640BFAD7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السويد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FA46" w14:textId="274DEDD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260D" w14:textId="3DEF3829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734D" w14:textId="0C8002E8" w:rsidR="00CB70D6" w:rsidRPr="00CF1F1D" w:rsidRDefault="00CB70D6" w:rsidP="00854F8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0</w:t>
            </w:r>
          </w:p>
        </w:tc>
      </w:tr>
      <w:tr w:rsidR="00CB70D6" w:rsidRPr="00CF1F1D" w14:paraId="2818AF3F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6781793A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سويسرا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9629" w14:textId="435D7B3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98E8" w14:textId="4736443F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D96C" w14:textId="57963B0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  <w:r>
              <w:rPr>
                <w:rFonts w:ascii="Calibri" w:eastAsia="Times New Roman" w:hAnsi="Calibri" w:cs="Calibri"/>
                <w:lang w:val="en-GB" w:eastAsia="en-GB"/>
              </w:rPr>
              <w:t>0</w:t>
            </w:r>
          </w:p>
        </w:tc>
      </w:tr>
      <w:tr w:rsidR="00CB70D6" w:rsidRPr="00CF1F1D" w14:paraId="41B83F26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C167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الجمهورية العربية السورية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6B22" w14:textId="59BD94B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9B3D" w14:textId="7643C04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7397" w14:textId="1288A610" w:rsidR="00CB70D6" w:rsidRPr="00CF1F1D" w:rsidRDefault="00CB70D6" w:rsidP="00854F8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40969BFA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5FBB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طاجيكستان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7B59" w14:textId="516E761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ED2F" w14:textId="2917971E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F479" w14:textId="76591C9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1F00144A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8D60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تنزانيا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879E" w14:textId="495B6F2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C064" w14:textId="56287DA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B03F" w14:textId="6EB421E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4B32D832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2596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تايلاند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C901" w14:textId="2522224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1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F937" w14:textId="2989DFA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1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8241" w14:textId="31BD0B1A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004AFCDF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D52C" w14:textId="77B4045E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تيمور</w:t>
            </w:r>
            <w:r w:rsidR="00ED200A">
              <w:rPr>
                <w:rFonts w:hint="cs"/>
                <w:b/>
                <w:bCs/>
                <w:sz w:val="20"/>
                <w:szCs w:val="20"/>
                <w:rtl/>
              </w:rPr>
              <w:t xml:space="preserve"> - </w:t>
            </w:r>
            <w:r w:rsidR="000C0AA6">
              <w:rPr>
                <w:rFonts w:hint="cs"/>
                <w:b/>
                <w:bCs/>
                <w:sz w:val="20"/>
                <w:szCs w:val="20"/>
                <w:rtl/>
              </w:rPr>
              <w:t>ليشتي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DF1D" w14:textId="7FD831C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2531" w14:textId="14A5FC6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917C" w14:textId="40DFDF0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021E71A5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9AAD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توغو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CA5E" w14:textId="42045F0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7979" w14:textId="3FAAFBD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0494" w14:textId="7D0A396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360A311F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6C2E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تونغا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051D" w14:textId="76DC75B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29AA" w14:textId="0F2A1B0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299C" w14:textId="04B74919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050A6F0A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3805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ترينيداد وتوباغو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F5C8" w14:textId="42B708D6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A497" w14:textId="20BAB44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11C4" w14:textId="5CE919B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2F9C5EDB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7625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تونس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6D65" w14:textId="2280667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6A39" w14:textId="1C02CA5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DED4" w14:textId="25F3FAD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3E0F3849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A"/>
            <w:vAlign w:val="center"/>
            <w:hideMark/>
          </w:tcPr>
          <w:p w14:paraId="1CEFCA5B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تركيا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D3E2" w14:textId="64AAF6F9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623D" w14:textId="7F8C84B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8F88" w14:textId="74EDDC9B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0</w:t>
            </w:r>
          </w:p>
        </w:tc>
      </w:tr>
      <w:tr w:rsidR="00CB70D6" w:rsidRPr="00CF1F1D" w14:paraId="5159E629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274D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تركمانستان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AC8F" w14:textId="3D99D86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BFE5" w14:textId="70EC6848" w:rsidR="00CB70D6" w:rsidRPr="00D40B63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  <w:rtl/>
                <w:lang w:bidi="ar-EG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74C8" w14:textId="62BAA7E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62A0AF1F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9401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lastRenderedPageBreak/>
              <w:t>توفالو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AD6D" w14:textId="60598EDF" w:rsidR="00CB70D6" w:rsidRPr="008F7F17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F7E2" w14:textId="4282E36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4A72" w14:textId="4AB761A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70C98665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2731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أوغندا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6CC0" w14:textId="11EF6FB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D572" w14:textId="3880CBEF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4C22" w14:textId="5A79C58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6E055043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A"/>
            <w:vAlign w:val="center"/>
            <w:hideMark/>
          </w:tcPr>
          <w:p w14:paraId="7E35CCEB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أوكرانيا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59DD" w14:textId="07A352BA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754A" w14:textId="1D4ACDB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510D" w14:textId="50871817" w:rsidR="00CB70D6" w:rsidRPr="00CF1F1D" w:rsidRDefault="00CB70D6" w:rsidP="00854F8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0</w:t>
            </w:r>
          </w:p>
        </w:tc>
      </w:tr>
      <w:tr w:rsidR="00CB70D6" w:rsidRPr="00CF1F1D" w14:paraId="7FEF2EE8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13F2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الإمارات العربية المتحدة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239F" w14:textId="4251A54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7C82" w14:textId="1DA8B02E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305C" w14:textId="3D9E1AF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59187E74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734B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المملكة المتحدة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C535" w14:textId="62DF31C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6E99" w14:textId="01321C6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D69A" w14:textId="696160A6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294F5B90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FDF0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الولايات المتحدة الأمريكية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92D6" w14:textId="27E61FB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13DB" w14:textId="182C5D9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30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72A1" w14:textId="564F25BA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57E7D296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64786B51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أوروغواي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F19E" w14:textId="2F86D05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2984" w14:textId="74979EF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952D" w14:textId="5559673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0</w:t>
            </w:r>
          </w:p>
        </w:tc>
      </w:tr>
      <w:tr w:rsidR="00CB70D6" w:rsidRPr="00CF1F1D" w14:paraId="58EC3FB9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AC44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أوزبكستان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9C80" w14:textId="36AB5B9E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8E46" w14:textId="2F884489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00FA" w14:textId="6678775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7B3C167E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924A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فانواتو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2B47" w14:textId="374991E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0927" w14:textId="0EC5826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E626" w14:textId="5ACF64D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0933E4B1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E60B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الفاتيكان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2104" w14:textId="5FCD85D5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7B4F" w14:textId="26C37DD8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4BE8" w14:textId="283728E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332FB420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12E0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فنزويلا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D42B" w14:textId="4F9DC31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69B0" w14:textId="3121647C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465A" w14:textId="00882F3A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438C4754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09C3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فيتنام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6B63" w14:textId="3CA27542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7DDF" w14:textId="7295373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A3BD" w14:textId="27A96D2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387A3793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27CC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اليمن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A57C" w14:textId="272CC37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60F0" w14:textId="1CFCC4E0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9754" w14:textId="4029E8D7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55A8AA1B" w14:textId="77777777" w:rsidTr="0096760E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E382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زامبيا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DBA7" w14:textId="4B431521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5EF2" w14:textId="7754914D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5C7C" w14:textId="1682E0D3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B70D6" w:rsidRPr="00CF1F1D" w14:paraId="78AB2910" w14:textId="77777777" w:rsidTr="0013170B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4292BC54" w14:textId="77777777" w:rsidR="00CB70D6" w:rsidRPr="00CF1F1D" w:rsidRDefault="00CB70D6" w:rsidP="00854F8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CF1F1D">
              <w:rPr>
                <w:b/>
                <w:bCs/>
                <w:sz w:val="20"/>
                <w:szCs w:val="20"/>
                <w:rtl/>
              </w:rPr>
              <w:t>زمبابوي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B949" w14:textId="5DE65334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E609" w14:textId="63BF0F9E" w:rsidR="00CB70D6" w:rsidRPr="00CF1F1D" w:rsidRDefault="00CB70D6" w:rsidP="00854F8D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A9CE" w14:textId="79AC4613" w:rsidR="00BC43D2" w:rsidRPr="00BC43D2" w:rsidRDefault="00CB70D6" w:rsidP="00854F8D">
            <w:pPr>
              <w:spacing w:before="60" w:after="60" w:line="260" w:lineRule="exac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lang w:val="en-GB" w:eastAsia="en-GB"/>
              </w:rPr>
              <w:t>0</w:t>
            </w:r>
          </w:p>
        </w:tc>
      </w:tr>
      <w:tr w:rsidR="00695460" w:rsidRPr="00CF1F1D" w14:paraId="1D014D06" w14:textId="77777777" w:rsidTr="0013170B">
        <w:trPr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14:paraId="0677844B" w14:textId="382ED9DF" w:rsidR="00695460" w:rsidRPr="00CF1F1D" w:rsidRDefault="00695460" w:rsidP="00F028CA">
            <w:pPr>
              <w:spacing w:after="120" w:line="260" w:lineRule="exact"/>
              <w:jc w:val="lef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DF7A" w14:textId="262B40B4" w:rsidR="00695460" w:rsidRPr="00264B4C" w:rsidRDefault="00695460" w:rsidP="00F028CA">
            <w:pPr>
              <w:spacing w:after="120" w:line="260" w:lineRule="exac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343 11/16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C27EE" w14:textId="0DC30814" w:rsidR="00695460" w:rsidRPr="00264B4C" w:rsidRDefault="00695460" w:rsidP="00F028CA">
            <w:pPr>
              <w:spacing w:after="120" w:line="260" w:lineRule="exac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343 11/16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4C2C9" w14:textId="2E9BDA0E" w:rsidR="00695460" w:rsidRPr="00D75880" w:rsidRDefault="00695460" w:rsidP="00F028CA">
            <w:pPr>
              <w:spacing w:after="120" w:line="260" w:lineRule="exact"/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D75880">
              <w:rPr>
                <w:rFonts w:ascii="Calibri" w:eastAsia="Times New Roman" w:hAnsi="Calibri" w:cs="Calibri" w:hint="cs"/>
                <w:b/>
                <w:bCs/>
                <w:rtl/>
                <w:lang w:val="en-GB" w:eastAsia="en-GB"/>
              </w:rPr>
              <w:t>0</w:t>
            </w:r>
          </w:p>
        </w:tc>
      </w:tr>
    </w:tbl>
    <w:p w14:paraId="68CA114D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93416" w14:textId="77777777" w:rsidR="005A68B3" w:rsidRDefault="005A68B3" w:rsidP="006C3242">
      <w:pPr>
        <w:spacing w:before="0" w:line="240" w:lineRule="auto"/>
      </w:pPr>
      <w:r>
        <w:separator/>
      </w:r>
    </w:p>
  </w:endnote>
  <w:endnote w:type="continuationSeparator" w:id="0">
    <w:p w14:paraId="5AD50324" w14:textId="77777777" w:rsidR="005A68B3" w:rsidRDefault="005A68B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147C" w14:textId="315759F1" w:rsidR="007538A2" w:rsidRPr="0026373E" w:rsidRDefault="007538A2" w:rsidP="00D40B63">
    <w:pPr>
      <w:pStyle w:val="Footer"/>
      <w:tabs>
        <w:tab w:val="clear" w:pos="4153"/>
        <w:tab w:val="clear" w:pos="8306"/>
        <w:tab w:val="right" w:pos="9639"/>
      </w:tabs>
      <w:spacing w:before="120"/>
      <w:rPr>
        <w:sz w:val="16"/>
        <w:szCs w:val="16"/>
        <w:lang w:val="fr-FR"/>
      </w:rPr>
    </w:pPr>
    <w:r w:rsidRPr="0013170B">
      <w:rPr>
        <w:color w:val="F2F2F2" w:themeColor="background1" w:themeShade="F2"/>
        <w:sz w:val="16"/>
        <w:szCs w:val="16"/>
        <w:lang w:val="fr-FR"/>
      </w:rPr>
      <w:fldChar w:fldCharType="begin"/>
    </w:r>
    <w:r w:rsidRPr="0013170B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13170B">
      <w:rPr>
        <w:color w:val="F2F2F2" w:themeColor="background1" w:themeShade="F2"/>
        <w:sz w:val="16"/>
        <w:szCs w:val="16"/>
        <w:lang w:val="fr-FR"/>
      </w:rPr>
      <w:fldChar w:fldCharType="separate"/>
    </w:r>
    <w:r w:rsidR="00D40B63" w:rsidRPr="0013170B">
      <w:rPr>
        <w:noProof/>
        <w:color w:val="F2F2F2" w:themeColor="background1" w:themeShade="F2"/>
        <w:sz w:val="16"/>
        <w:szCs w:val="16"/>
        <w:lang w:val="fr-FR"/>
      </w:rPr>
      <w:t>P:\ARA\SG\CONSEIL\C22\000\029A.docx</w:t>
    </w:r>
    <w:r w:rsidRPr="0013170B">
      <w:rPr>
        <w:color w:val="F2F2F2" w:themeColor="background1" w:themeShade="F2"/>
        <w:sz w:val="16"/>
        <w:szCs w:val="16"/>
      </w:rPr>
      <w:fldChar w:fldCharType="end"/>
    </w:r>
    <w:proofErr w:type="gramStart"/>
    <w:r w:rsidRPr="0013170B">
      <w:rPr>
        <w:color w:val="F2F2F2" w:themeColor="background1" w:themeShade="F2"/>
        <w:sz w:val="16"/>
        <w:szCs w:val="16"/>
        <w:lang w:val="fr-CH"/>
      </w:rPr>
      <w:t xml:space="preserve">  </w:t>
    </w:r>
    <w:r w:rsidRPr="0013170B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Pr="0013170B">
      <w:rPr>
        <w:color w:val="F2F2F2" w:themeColor="background1" w:themeShade="F2"/>
        <w:sz w:val="16"/>
        <w:szCs w:val="16"/>
        <w:lang w:val="fr-FR"/>
      </w:rPr>
      <w:t>498299)</w:t>
    </w:r>
    <w:r w:rsidR="00D40B63">
      <w:rPr>
        <w:sz w:val="16"/>
        <w:szCs w:val="16"/>
        <w:lang w:val="fr-F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21C4" w14:textId="52E47893" w:rsidR="007538A2" w:rsidRPr="005B1652" w:rsidRDefault="007538A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850E4A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D94D" w14:textId="77777777" w:rsidR="005A68B3" w:rsidRDefault="005A68B3" w:rsidP="006C3242">
      <w:pPr>
        <w:spacing w:before="0" w:line="240" w:lineRule="auto"/>
      </w:pPr>
      <w:r>
        <w:separator/>
      </w:r>
    </w:p>
  </w:footnote>
  <w:footnote w:type="continuationSeparator" w:id="0">
    <w:p w14:paraId="7C92978F" w14:textId="77777777" w:rsidR="005A68B3" w:rsidRDefault="005A68B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6730" w14:textId="211F38AD" w:rsidR="007538A2" w:rsidRPr="00447F32" w:rsidRDefault="0013170B" w:rsidP="0026373E">
    <w:pPr>
      <w:bidi w:val="0"/>
      <w:spacing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7538A2" w:rsidRPr="00447F32">
          <w:rPr>
            <w:rFonts w:cs="Calibri"/>
            <w:sz w:val="20"/>
            <w:szCs w:val="20"/>
          </w:rPr>
          <w:fldChar w:fldCharType="begin"/>
        </w:r>
        <w:r w:rsidR="007538A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7538A2" w:rsidRPr="00447F32">
          <w:rPr>
            <w:rFonts w:cs="Calibri"/>
            <w:sz w:val="20"/>
            <w:szCs w:val="20"/>
          </w:rPr>
          <w:fldChar w:fldCharType="separate"/>
        </w:r>
        <w:r w:rsidR="00E43F9F">
          <w:rPr>
            <w:rFonts w:cs="Calibri"/>
            <w:noProof/>
            <w:sz w:val="20"/>
            <w:szCs w:val="20"/>
          </w:rPr>
          <w:t>8</w:t>
        </w:r>
        <w:r w:rsidR="007538A2" w:rsidRPr="00447F32">
          <w:rPr>
            <w:rFonts w:cs="Calibri"/>
            <w:noProof/>
            <w:sz w:val="20"/>
            <w:szCs w:val="20"/>
          </w:rPr>
          <w:fldChar w:fldCharType="end"/>
        </w:r>
        <w:r w:rsidR="007538A2" w:rsidRPr="00447F32">
          <w:rPr>
            <w:rFonts w:cs="Calibri"/>
            <w:noProof/>
            <w:sz w:val="20"/>
            <w:szCs w:val="20"/>
          </w:rPr>
          <w:br/>
          <w:t>C</w:t>
        </w:r>
        <w:r w:rsidR="007538A2">
          <w:rPr>
            <w:rFonts w:cs="Calibri"/>
            <w:noProof/>
            <w:sz w:val="20"/>
            <w:szCs w:val="20"/>
          </w:rPr>
          <w:t>22</w:t>
        </w:r>
        <w:r w:rsidR="007538A2" w:rsidRPr="00447F32">
          <w:rPr>
            <w:rFonts w:cs="Calibri"/>
            <w:noProof/>
            <w:sz w:val="20"/>
            <w:szCs w:val="20"/>
          </w:rPr>
          <w:t>/</w:t>
        </w:r>
        <w:r w:rsidR="007538A2">
          <w:rPr>
            <w:rFonts w:cs="Calibri"/>
            <w:noProof/>
            <w:sz w:val="20"/>
            <w:szCs w:val="20"/>
          </w:rPr>
          <w:t>29</w:t>
        </w:r>
        <w:r w:rsidR="007538A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FD0"/>
    <w:rsid w:val="00030976"/>
    <w:rsid w:val="00090574"/>
    <w:rsid w:val="000C0AA6"/>
    <w:rsid w:val="000C1C0E"/>
    <w:rsid w:val="000C548A"/>
    <w:rsid w:val="000F0FE8"/>
    <w:rsid w:val="0013170B"/>
    <w:rsid w:val="0015650C"/>
    <w:rsid w:val="001C0169"/>
    <w:rsid w:val="001D1D50"/>
    <w:rsid w:val="001D6745"/>
    <w:rsid w:val="001E446E"/>
    <w:rsid w:val="002154EE"/>
    <w:rsid w:val="002276D2"/>
    <w:rsid w:val="0023283D"/>
    <w:rsid w:val="00244260"/>
    <w:rsid w:val="0026373E"/>
    <w:rsid w:val="002673FC"/>
    <w:rsid w:val="00271C43"/>
    <w:rsid w:val="00290728"/>
    <w:rsid w:val="002978F4"/>
    <w:rsid w:val="002B028D"/>
    <w:rsid w:val="002E6541"/>
    <w:rsid w:val="002F71D8"/>
    <w:rsid w:val="00334924"/>
    <w:rsid w:val="003409BC"/>
    <w:rsid w:val="00357185"/>
    <w:rsid w:val="00383829"/>
    <w:rsid w:val="003C6B4F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64490"/>
    <w:rsid w:val="005805EA"/>
    <w:rsid w:val="0058491B"/>
    <w:rsid w:val="00592EA5"/>
    <w:rsid w:val="005A3170"/>
    <w:rsid w:val="005A68B3"/>
    <w:rsid w:val="005B1652"/>
    <w:rsid w:val="00614855"/>
    <w:rsid w:val="0065752D"/>
    <w:rsid w:val="00672AD9"/>
    <w:rsid w:val="00677396"/>
    <w:rsid w:val="0069200F"/>
    <w:rsid w:val="00695460"/>
    <w:rsid w:val="006A2BB9"/>
    <w:rsid w:val="006A65CB"/>
    <w:rsid w:val="006A793B"/>
    <w:rsid w:val="006C3242"/>
    <w:rsid w:val="006C7CC0"/>
    <w:rsid w:val="006F63F7"/>
    <w:rsid w:val="007025C7"/>
    <w:rsid w:val="00706D7A"/>
    <w:rsid w:val="00722F0D"/>
    <w:rsid w:val="00727A63"/>
    <w:rsid w:val="0074420E"/>
    <w:rsid w:val="007538A2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0E4A"/>
    <w:rsid w:val="008513CB"/>
    <w:rsid w:val="00854F8D"/>
    <w:rsid w:val="0086060E"/>
    <w:rsid w:val="008A7F84"/>
    <w:rsid w:val="008F7F17"/>
    <w:rsid w:val="0091702E"/>
    <w:rsid w:val="00923B0C"/>
    <w:rsid w:val="0094021C"/>
    <w:rsid w:val="00952F86"/>
    <w:rsid w:val="0096760E"/>
    <w:rsid w:val="00982B28"/>
    <w:rsid w:val="009B209D"/>
    <w:rsid w:val="009D313F"/>
    <w:rsid w:val="00A47A5A"/>
    <w:rsid w:val="00A6683B"/>
    <w:rsid w:val="00A763D7"/>
    <w:rsid w:val="00A97F94"/>
    <w:rsid w:val="00B03099"/>
    <w:rsid w:val="00B05BC8"/>
    <w:rsid w:val="00B17FD0"/>
    <w:rsid w:val="00B64B47"/>
    <w:rsid w:val="00B80D7A"/>
    <w:rsid w:val="00BB7213"/>
    <w:rsid w:val="00BC19A6"/>
    <w:rsid w:val="00BC43D2"/>
    <w:rsid w:val="00C002DE"/>
    <w:rsid w:val="00C03A19"/>
    <w:rsid w:val="00C27AC0"/>
    <w:rsid w:val="00C33666"/>
    <w:rsid w:val="00C53BF8"/>
    <w:rsid w:val="00C566BA"/>
    <w:rsid w:val="00C66157"/>
    <w:rsid w:val="00C674FE"/>
    <w:rsid w:val="00C67501"/>
    <w:rsid w:val="00C67A87"/>
    <w:rsid w:val="00C75633"/>
    <w:rsid w:val="00CB70D6"/>
    <w:rsid w:val="00CE2EE1"/>
    <w:rsid w:val="00CE3349"/>
    <w:rsid w:val="00CE36E5"/>
    <w:rsid w:val="00CF1F1D"/>
    <w:rsid w:val="00CF27F5"/>
    <w:rsid w:val="00CF3FFD"/>
    <w:rsid w:val="00D10CCF"/>
    <w:rsid w:val="00D40B63"/>
    <w:rsid w:val="00D56916"/>
    <w:rsid w:val="00D75880"/>
    <w:rsid w:val="00D77D0F"/>
    <w:rsid w:val="00DA1CF0"/>
    <w:rsid w:val="00DA399E"/>
    <w:rsid w:val="00DB68C1"/>
    <w:rsid w:val="00DC1E02"/>
    <w:rsid w:val="00DC24B4"/>
    <w:rsid w:val="00DC5FB0"/>
    <w:rsid w:val="00DF16DC"/>
    <w:rsid w:val="00E10964"/>
    <w:rsid w:val="00E43F9F"/>
    <w:rsid w:val="00E45211"/>
    <w:rsid w:val="00E4612C"/>
    <w:rsid w:val="00E473C5"/>
    <w:rsid w:val="00E53BF1"/>
    <w:rsid w:val="00E92863"/>
    <w:rsid w:val="00EA7651"/>
    <w:rsid w:val="00EB796D"/>
    <w:rsid w:val="00ED200A"/>
    <w:rsid w:val="00EE3F7F"/>
    <w:rsid w:val="00F028CA"/>
    <w:rsid w:val="00F058DC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B6517C"/>
  <w15:chartTrackingRefBased/>
  <w15:docId w15:val="{5046702E-30D1-4316-8657-67925A13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rsid w:val="00F974C5"/>
    <w:rPr>
      <w:rFonts w:ascii="Dubai" w:eastAsiaTheme="majorEastAsia" w:hAnsi="Dubai" w:cs="Dubai"/>
      <w:b/>
      <w:bCs/>
    </w:rPr>
  </w:style>
  <w:style w:type="paragraph" w:styleId="NoSpacing">
    <w:name w:val="No Spacing"/>
    <w:uiPriority w:val="1"/>
    <w:qFormat/>
    <w:rsid w:val="007C3BC7"/>
    <w:pPr>
      <w:spacing w:after="0" w:line="240" w:lineRule="auto"/>
    </w:pPr>
    <w:rPr>
      <w:color w:val="FF0000"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qFormat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030976"/>
    <w:rPr>
      <w:rFonts w:ascii="Dubai" w:hAnsi="Dubai" w:cs="Dubai"/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character" w:customStyle="1" w:styleId="NormalaftertitleChar">
    <w:name w:val="Normal after title Char"/>
    <w:basedOn w:val="DefaultParagraphFont"/>
    <w:link w:val="Normalaftertitle"/>
    <w:rsid w:val="00030976"/>
    <w:rPr>
      <w:rFonts w:ascii="Dubai" w:hAnsi="Dubai" w:cs="Dubai"/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link w:val="ReasonsChar"/>
    <w:qFormat/>
    <w:rsid w:val="00F974C5"/>
    <w:rPr>
      <w:b/>
      <w:bCs/>
    </w:rPr>
  </w:style>
  <w:style w:type="character" w:customStyle="1" w:styleId="ReasonsChar">
    <w:name w:val="Reasons Char"/>
    <w:basedOn w:val="DefaultParagraphFont"/>
    <w:link w:val="Reasons"/>
    <w:rsid w:val="00030976"/>
    <w:rPr>
      <w:rFonts w:ascii="Dubai" w:hAnsi="Dubai" w:cs="Dubai"/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link w:val="ResNoChar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character" w:customStyle="1" w:styleId="ResNoChar">
    <w:name w:val="Res_No Char"/>
    <w:basedOn w:val="DefaultParagraphFont"/>
    <w:link w:val="ResNo"/>
    <w:rsid w:val="00030976"/>
    <w:rPr>
      <w:rFonts w:ascii="Dubai" w:hAnsi="Dubai" w:cs="Dubai"/>
      <w:sz w:val="26"/>
      <w:szCs w:val="26"/>
    </w:rPr>
  </w:style>
  <w:style w:type="paragraph" w:customStyle="1" w:styleId="Restitle">
    <w:name w:val="Res_title"/>
    <w:basedOn w:val="Normal"/>
    <w:link w:val="RestitleChar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character" w:customStyle="1" w:styleId="RestitleChar">
    <w:name w:val="Res_title Char"/>
    <w:basedOn w:val="AnnextitleChar"/>
    <w:link w:val="Restitle"/>
    <w:rsid w:val="00030976"/>
    <w:rPr>
      <w:rFonts w:ascii="Dubai" w:eastAsia="Times New Roman" w:hAnsi="Dubai" w:cs="Dubai"/>
      <w:b/>
      <w:bCs/>
      <w:sz w:val="28"/>
      <w:szCs w:val="28"/>
      <w:lang w:eastAsia="en-US" w:bidi="ar-SY"/>
    </w:rPr>
  </w:style>
  <w:style w:type="character" w:customStyle="1" w:styleId="AnnextitleChar">
    <w:name w:val="Annex_title Char"/>
    <w:basedOn w:val="DefaultParagraphFont"/>
    <w:link w:val="Annextitle0"/>
    <w:rsid w:val="00030976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Annextitle0">
    <w:name w:val="Annex_title"/>
    <w:basedOn w:val="Normal"/>
    <w:next w:val="Normal"/>
    <w:link w:val="AnnextitleChar"/>
    <w:rsid w:val="00030976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qFormat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qFormat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link w:val="TableheadChar"/>
    <w:qFormat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TableheadChar">
    <w:name w:val="Table_head Char"/>
    <w:basedOn w:val="DefaultParagraphFont"/>
    <w:link w:val="Tablehead0"/>
    <w:rsid w:val="00030976"/>
    <w:rPr>
      <w:rFonts w:ascii="Dubai" w:eastAsia="Times New Roman" w:hAnsi="Dubai" w:cs="Dubai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0976"/>
    <w:rPr>
      <w:color w:val="605E5C"/>
      <w:shd w:val="clear" w:color="auto" w:fill="E1DFDD"/>
    </w:rPr>
  </w:style>
  <w:style w:type="paragraph" w:customStyle="1" w:styleId="Sectiontitle0">
    <w:name w:val="Section_title"/>
    <w:basedOn w:val="Annextitle0"/>
    <w:next w:val="Normalaftertitle"/>
    <w:rsid w:val="00030976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paragraph" w:customStyle="1" w:styleId="Appendixtitle0">
    <w:name w:val="Appendix_title"/>
    <w:basedOn w:val="Annextitle0"/>
    <w:next w:val="Normal"/>
    <w:rsid w:val="00030976"/>
  </w:style>
  <w:style w:type="paragraph" w:customStyle="1" w:styleId="enumlev20">
    <w:name w:val="enumlev2"/>
    <w:basedOn w:val="enumlev10"/>
    <w:next w:val="Normal"/>
    <w:link w:val="enumlev2Char"/>
    <w:qFormat/>
    <w:rsid w:val="00030976"/>
    <w:pPr>
      <w:ind w:left="1814" w:hanging="680"/>
    </w:pPr>
  </w:style>
  <w:style w:type="paragraph" w:customStyle="1" w:styleId="enumlev10">
    <w:name w:val="enumlev1"/>
    <w:basedOn w:val="Normal"/>
    <w:next w:val="Normal"/>
    <w:link w:val="enumlev1Char"/>
    <w:qFormat/>
    <w:rsid w:val="00030976"/>
    <w:pPr>
      <w:tabs>
        <w:tab w:val="clear" w:pos="794"/>
        <w:tab w:val="left" w:pos="1134"/>
      </w:tabs>
      <w:spacing w:before="80"/>
      <w:ind w:left="1134" w:hanging="113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enumlev1Char">
    <w:name w:val="enumlev1 Char"/>
    <w:basedOn w:val="DefaultParagraphFont"/>
    <w:link w:val="enumlev10"/>
    <w:rsid w:val="00030976"/>
    <w:rPr>
      <w:rFonts w:ascii="Calibri" w:eastAsia="Times New Roman" w:hAnsi="Calibri" w:cs="Traditional Arabic"/>
      <w:szCs w:val="30"/>
      <w:lang w:eastAsia="en-US"/>
    </w:rPr>
  </w:style>
  <w:style w:type="character" w:customStyle="1" w:styleId="enumlev2Char">
    <w:name w:val="enumlev2 Char"/>
    <w:basedOn w:val="enumlev1Char"/>
    <w:link w:val="enumlev20"/>
    <w:rsid w:val="00030976"/>
    <w:rPr>
      <w:rFonts w:ascii="Calibri" w:eastAsia="Times New Roman" w:hAnsi="Calibri" w:cs="Traditional Arabic"/>
      <w:szCs w:val="30"/>
      <w:lang w:eastAsia="en-US"/>
    </w:rPr>
  </w:style>
  <w:style w:type="paragraph" w:customStyle="1" w:styleId="TableNo0">
    <w:name w:val="Table_No"/>
    <w:basedOn w:val="Normal"/>
    <w:next w:val="Normal"/>
    <w:link w:val="TableNoChar"/>
    <w:qFormat/>
    <w:rsid w:val="00030976"/>
    <w:pPr>
      <w:keepNext/>
      <w:keepLines/>
      <w:tabs>
        <w:tab w:val="clear" w:pos="794"/>
        <w:tab w:val="left" w:pos="1134"/>
      </w:tabs>
      <w:spacing w:before="240" w:after="120"/>
      <w:jc w:val="center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TableNoChar">
    <w:name w:val="Table_No Char"/>
    <w:basedOn w:val="DefaultParagraphFont"/>
    <w:link w:val="TableNo0"/>
    <w:locked/>
    <w:rsid w:val="00030976"/>
    <w:rPr>
      <w:rFonts w:ascii="Calibri" w:eastAsia="Times New Roman" w:hAnsi="Calibri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30976"/>
    <w:pPr>
      <w:tabs>
        <w:tab w:val="clear" w:pos="794"/>
        <w:tab w:val="left" w:pos="1134"/>
      </w:tabs>
      <w:spacing w:before="60" w:after="60" w:line="260" w:lineRule="exact"/>
      <w:jc w:val="center"/>
    </w:pPr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character" w:customStyle="1" w:styleId="TabletextChar">
    <w:name w:val="Table_text Char"/>
    <w:basedOn w:val="DefaultParagraphFont"/>
    <w:link w:val="Tabletext"/>
    <w:locked/>
    <w:rsid w:val="00030976"/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paragraph" w:customStyle="1" w:styleId="enumlev30">
    <w:name w:val="enumlev3"/>
    <w:basedOn w:val="enumlev20"/>
    <w:next w:val="Normal"/>
    <w:link w:val="enumlev3Char"/>
    <w:qFormat/>
    <w:rsid w:val="00030976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0"/>
    <w:rsid w:val="00030976"/>
    <w:rPr>
      <w:rFonts w:ascii="Calibri" w:eastAsia="Times New Roman" w:hAnsi="Calibri" w:cs="Traditional Arabic"/>
      <w:szCs w:val="30"/>
      <w:lang w:eastAsia="en-US"/>
    </w:rPr>
  </w:style>
  <w:style w:type="paragraph" w:customStyle="1" w:styleId="Section10">
    <w:name w:val="Section_1"/>
    <w:basedOn w:val="Normal"/>
    <w:link w:val="Section1Char"/>
    <w:qFormat/>
    <w:rsid w:val="00030976"/>
    <w:pPr>
      <w:keepNext/>
      <w:keepLines/>
      <w:tabs>
        <w:tab w:val="clear" w:pos="794"/>
        <w:tab w:val="left" w:pos="1134"/>
      </w:tabs>
      <w:spacing w:before="240" w:after="120"/>
      <w:jc w:val="center"/>
    </w:pPr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character" w:customStyle="1" w:styleId="Section1Char">
    <w:name w:val="Section_1 Char"/>
    <w:link w:val="Section10"/>
    <w:rsid w:val="00030976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0">
    <w:name w:val="Section_2"/>
    <w:basedOn w:val="Section10"/>
    <w:rsid w:val="00030976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Tablelegend0">
    <w:name w:val="Table_legend"/>
    <w:basedOn w:val="Normal"/>
    <w:link w:val="TablelegendChar"/>
    <w:rsid w:val="00030976"/>
    <w:pPr>
      <w:tabs>
        <w:tab w:val="clear" w:pos="79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Calibri" w:eastAsia="Times New Roman" w:hAnsi="Calibri" w:cs="Traditional Arabic"/>
      <w:i/>
      <w:iCs/>
      <w:szCs w:val="30"/>
      <w:lang w:bidi="ar-EG"/>
    </w:rPr>
  </w:style>
  <w:style w:type="character" w:customStyle="1" w:styleId="TablelegendChar">
    <w:name w:val="Table_legend Char"/>
    <w:link w:val="Tablelegend0"/>
    <w:rsid w:val="00030976"/>
    <w:rPr>
      <w:rFonts w:ascii="Calibri" w:eastAsia="Times New Roman" w:hAnsi="Calibri" w:cs="Traditional Arabic"/>
      <w:i/>
      <w:iCs/>
      <w:szCs w:val="30"/>
      <w:lang w:bidi="ar-EG"/>
    </w:rPr>
  </w:style>
  <w:style w:type="character" w:customStyle="1" w:styleId="BalloonTextChar">
    <w:name w:val="Balloon Text Char"/>
    <w:basedOn w:val="DefaultParagraphFont"/>
    <w:link w:val="BalloonText"/>
    <w:semiHidden/>
    <w:rsid w:val="00030976"/>
    <w:rPr>
      <w:rFonts w:ascii="Segoe UI" w:eastAsia="Times New Roman" w:hAnsi="Segoe UI" w:cs="Segoe UI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30976"/>
    <w:pPr>
      <w:tabs>
        <w:tab w:val="clear" w:pos="794"/>
        <w:tab w:val="left" w:pos="1134"/>
      </w:tabs>
      <w:spacing w:before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30976"/>
    <w:rPr>
      <w:rFonts w:ascii="Arial" w:eastAsia="SimSun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030976"/>
    <w:pPr>
      <w:tabs>
        <w:tab w:val="clear" w:pos="794"/>
      </w:tabs>
      <w:bidi w:val="0"/>
      <w:spacing w:before="0" w:line="240" w:lineRule="auto"/>
      <w:jc w:val="left"/>
    </w:pPr>
    <w:rPr>
      <w:rFonts w:ascii="Arial" w:eastAsia="SimSun" w:hAnsi="Arial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030976"/>
    <w:rPr>
      <w:rFonts w:ascii="Arial" w:eastAsia="SimSun" w:hAnsi="Arial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30976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30976"/>
    <w:rPr>
      <w:rFonts w:ascii="Arial" w:eastAsia="SimSu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E3F7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95460"/>
    <w:pPr>
      <w:spacing w:after="0" w:line="240" w:lineRule="auto"/>
    </w:pPr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850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/DEC-005-A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Constitution-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17-CL-C-005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56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5F3AE-6628-4EFC-B3B2-5A70E8A0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2880</Words>
  <Characters>4092</Characters>
  <Application>Microsoft Office Word</Application>
  <DocSecurity>4</DocSecurity>
  <Lines>314</Lines>
  <Paragraphs>331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amount of contributory unit</dc:title>
  <dc:subject>Council 2022</dc:subject>
  <dc:creator>Almidani, Ahmad Alaa</dc:creator>
  <cp:keywords>C2022, C22, Council-22</cp:keywords>
  <dc:description/>
  <cp:lastModifiedBy>Xue, Kun</cp:lastModifiedBy>
  <cp:revision>2</cp:revision>
  <dcterms:created xsi:type="dcterms:W3CDTF">2022-01-27T13:25:00Z</dcterms:created>
  <dcterms:modified xsi:type="dcterms:W3CDTF">2022-01-27T13:25:00Z</dcterms:modified>
</cp:coreProperties>
</file>