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710C8" w14:paraId="5909D164" w14:textId="77777777">
        <w:trPr>
          <w:cantSplit/>
        </w:trPr>
        <w:tc>
          <w:tcPr>
            <w:tcW w:w="6912" w:type="dxa"/>
          </w:tcPr>
          <w:p w14:paraId="1CAF3B1B" w14:textId="34C66527" w:rsidR="00520F36" w:rsidRPr="00B710C8" w:rsidRDefault="00520F36" w:rsidP="00B05DDE">
            <w:pPr>
              <w:pStyle w:val="Heading1"/>
              <w:tabs>
                <w:tab w:val="clear" w:pos="567"/>
              </w:tabs>
              <w:spacing w:before="360"/>
              <w:ind w:left="0" w:firstLine="0"/>
            </w:pPr>
            <w:bookmarkStart w:id="0" w:name="dc06"/>
            <w:bookmarkEnd w:id="0"/>
            <w:r w:rsidRPr="00B710C8">
              <w:rPr>
                <w:sz w:val="30"/>
                <w:szCs w:val="30"/>
              </w:rPr>
              <w:t>Conseil 20</w:t>
            </w:r>
            <w:r w:rsidR="009C353C" w:rsidRPr="00B710C8">
              <w:rPr>
                <w:sz w:val="30"/>
                <w:szCs w:val="30"/>
              </w:rPr>
              <w:t>2</w:t>
            </w:r>
            <w:r w:rsidR="009848B0" w:rsidRPr="00B710C8">
              <w:rPr>
                <w:sz w:val="30"/>
                <w:szCs w:val="30"/>
              </w:rPr>
              <w:t>2</w:t>
            </w:r>
            <w:r w:rsidRPr="00B710C8">
              <w:rPr>
                <w:rFonts w:ascii="Verdana" w:hAnsi="Verdana"/>
                <w:sz w:val="26"/>
                <w:szCs w:val="26"/>
              </w:rPr>
              <w:br/>
            </w:r>
            <w:r w:rsidR="009848B0" w:rsidRPr="00B710C8">
              <w:t>Genève, 21-31 mars 2022</w:t>
            </w:r>
          </w:p>
        </w:tc>
        <w:tc>
          <w:tcPr>
            <w:tcW w:w="3261" w:type="dxa"/>
          </w:tcPr>
          <w:p w14:paraId="097B44C4" w14:textId="77777777" w:rsidR="00520F36" w:rsidRPr="00B710C8" w:rsidRDefault="009C353C" w:rsidP="00B05DDE">
            <w:pPr>
              <w:spacing w:before="0"/>
            </w:pPr>
            <w:bookmarkStart w:id="1" w:name="ditulogo"/>
            <w:bookmarkEnd w:id="1"/>
            <w:r w:rsidRPr="00B710C8">
              <w:rPr>
                <w:noProof/>
                <w:lang w:val="en-US"/>
              </w:rPr>
              <w:drawing>
                <wp:inline distT="0" distB="0" distL="0" distR="0" wp14:anchorId="016B1AEA" wp14:editId="04F43F7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B710C8" w14:paraId="77A0D9FE" w14:textId="77777777" w:rsidTr="00EF41DD">
        <w:trPr>
          <w:cantSplit/>
          <w:trHeight w:val="20"/>
        </w:trPr>
        <w:tc>
          <w:tcPr>
            <w:tcW w:w="6912" w:type="dxa"/>
            <w:tcBorders>
              <w:bottom w:val="single" w:sz="12" w:space="0" w:color="auto"/>
            </w:tcBorders>
            <w:vAlign w:val="center"/>
          </w:tcPr>
          <w:p w14:paraId="68B2E063" w14:textId="77777777" w:rsidR="00520F36" w:rsidRPr="00B710C8" w:rsidRDefault="00520F36" w:rsidP="00B05DDE">
            <w:pPr>
              <w:spacing w:before="0"/>
              <w:rPr>
                <w:b/>
                <w:bCs/>
                <w:sz w:val="26"/>
                <w:szCs w:val="26"/>
              </w:rPr>
            </w:pPr>
          </w:p>
        </w:tc>
        <w:tc>
          <w:tcPr>
            <w:tcW w:w="3261" w:type="dxa"/>
            <w:tcBorders>
              <w:bottom w:val="single" w:sz="12" w:space="0" w:color="auto"/>
            </w:tcBorders>
          </w:tcPr>
          <w:p w14:paraId="315727DB" w14:textId="77777777" w:rsidR="00520F36" w:rsidRPr="00B710C8" w:rsidRDefault="00520F36" w:rsidP="00B05DDE">
            <w:pPr>
              <w:spacing w:before="0"/>
              <w:rPr>
                <w:b/>
                <w:bCs/>
              </w:rPr>
            </w:pPr>
          </w:p>
        </w:tc>
      </w:tr>
      <w:tr w:rsidR="00520F36" w:rsidRPr="00B710C8" w14:paraId="7037E524" w14:textId="77777777">
        <w:trPr>
          <w:cantSplit/>
          <w:trHeight w:val="20"/>
        </w:trPr>
        <w:tc>
          <w:tcPr>
            <w:tcW w:w="6912" w:type="dxa"/>
            <w:tcBorders>
              <w:top w:val="single" w:sz="12" w:space="0" w:color="auto"/>
            </w:tcBorders>
          </w:tcPr>
          <w:p w14:paraId="70D7D284" w14:textId="77777777" w:rsidR="00520F36" w:rsidRPr="00B710C8" w:rsidRDefault="00520F36" w:rsidP="00B05DDE">
            <w:pPr>
              <w:spacing w:before="0"/>
              <w:rPr>
                <w:smallCaps/>
                <w:sz w:val="22"/>
              </w:rPr>
            </w:pPr>
          </w:p>
        </w:tc>
        <w:tc>
          <w:tcPr>
            <w:tcW w:w="3261" w:type="dxa"/>
            <w:tcBorders>
              <w:top w:val="single" w:sz="12" w:space="0" w:color="auto"/>
            </w:tcBorders>
          </w:tcPr>
          <w:p w14:paraId="22B40BDD" w14:textId="77777777" w:rsidR="00520F36" w:rsidRPr="00B710C8" w:rsidRDefault="00520F36" w:rsidP="00B05DDE">
            <w:pPr>
              <w:spacing w:before="0"/>
              <w:rPr>
                <w:b/>
                <w:bCs/>
              </w:rPr>
            </w:pPr>
          </w:p>
        </w:tc>
      </w:tr>
      <w:tr w:rsidR="00520F36" w:rsidRPr="00B710C8" w14:paraId="58309E4D" w14:textId="77777777">
        <w:trPr>
          <w:cantSplit/>
          <w:trHeight w:val="20"/>
        </w:trPr>
        <w:tc>
          <w:tcPr>
            <w:tcW w:w="6912" w:type="dxa"/>
            <w:vMerge w:val="restart"/>
          </w:tcPr>
          <w:p w14:paraId="2B5E7756" w14:textId="6AE59BB3" w:rsidR="00520F36" w:rsidRPr="00B710C8" w:rsidRDefault="003D4C7E" w:rsidP="00B05DDE">
            <w:pPr>
              <w:spacing w:before="0"/>
              <w:rPr>
                <w:rFonts w:cs="Times"/>
                <w:b/>
                <w:bCs/>
                <w:szCs w:val="24"/>
              </w:rPr>
            </w:pPr>
            <w:bookmarkStart w:id="2" w:name="dnum" w:colFirst="1" w:colLast="1"/>
            <w:bookmarkStart w:id="3" w:name="dmeeting" w:colFirst="0" w:colLast="0"/>
            <w:r w:rsidRPr="00B710C8">
              <w:rPr>
                <w:rFonts w:cs="Times"/>
                <w:b/>
                <w:bCs/>
                <w:szCs w:val="24"/>
              </w:rPr>
              <w:t xml:space="preserve">Point de l'ordre du </w:t>
            </w:r>
            <w:proofErr w:type="gramStart"/>
            <w:r w:rsidRPr="00B710C8">
              <w:rPr>
                <w:rFonts w:cs="Times"/>
                <w:b/>
                <w:bCs/>
                <w:szCs w:val="24"/>
              </w:rPr>
              <w:t>jour:</w:t>
            </w:r>
            <w:proofErr w:type="gramEnd"/>
            <w:r w:rsidRPr="00B710C8">
              <w:rPr>
                <w:rFonts w:cs="Times"/>
                <w:b/>
                <w:bCs/>
                <w:szCs w:val="24"/>
              </w:rPr>
              <w:t xml:space="preserve"> PL 2.1</w:t>
            </w:r>
          </w:p>
        </w:tc>
        <w:tc>
          <w:tcPr>
            <w:tcW w:w="3261" w:type="dxa"/>
          </w:tcPr>
          <w:p w14:paraId="6214EF63" w14:textId="2B35EEC0" w:rsidR="00520F36" w:rsidRPr="00B710C8" w:rsidRDefault="0082683B" w:rsidP="00B05DDE">
            <w:pPr>
              <w:spacing w:before="0"/>
              <w:rPr>
                <w:b/>
                <w:bCs/>
              </w:rPr>
            </w:pPr>
            <w:r w:rsidRPr="00B710C8">
              <w:rPr>
                <w:b/>
                <w:bCs/>
              </w:rPr>
              <w:t xml:space="preserve">Révision </w:t>
            </w:r>
            <w:r w:rsidR="00F40FF6" w:rsidRPr="00B710C8">
              <w:rPr>
                <w:b/>
                <w:bCs/>
              </w:rPr>
              <w:t>2</w:t>
            </w:r>
            <w:r w:rsidRPr="00B710C8">
              <w:rPr>
                <w:b/>
                <w:bCs/>
              </w:rPr>
              <w:t xml:space="preserve"> du</w:t>
            </w:r>
            <w:r w:rsidRPr="00B710C8">
              <w:rPr>
                <w:b/>
                <w:bCs/>
              </w:rPr>
              <w:br/>
            </w:r>
            <w:r w:rsidR="003D4C7E" w:rsidRPr="00B710C8">
              <w:rPr>
                <w:b/>
                <w:bCs/>
              </w:rPr>
              <w:t>Document C2</w:t>
            </w:r>
            <w:r w:rsidR="009848B0" w:rsidRPr="00B710C8">
              <w:rPr>
                <w:b/>
                <w:bCs/>
              </w:rPr>
              <w:t>2</w:t>
            </w:r>
            <w:r w:rsidR="003D4C7E" w:rsidRPr="00B710C8">
              <w:rPr>
                <w:b/>
                <w:bCs/>
              </w:rPr>
              <w:t>/19-F</w:t>
            </w:r>
          </w:p>
        </w:tc>
      </w:tr>
      <w:tr w:rsidR="00520F36" w:rsidRPr="00B710C8" w14:paraId="2781B40A" w14:textId="77777777">
        <w:trPr>
          <w:cantSplit/>
          <w:trHeight w:val="20"/>
        </w:trPr>
        <w:tc>
          <w:tcPr>
            <w:tcW w:w="6912" w:type="dxa"/>
            <w:vMerge/>
          </w:tcPr>
          <w:p w14:paraId="5C35DB0B" w14:textId="77777777" w:rsidR="00520F36" w:rsidRPr="00B710C8" w:rsidRDefault="00520F36" w:rsidP="00B05DDE">
            <w:pPr>
              <w:shd w:val="solid" w:color="FFFFFF" w:fill="FFFFFF"/>
              <w:spacing w:before="180"/>
              <w:rPr>
                <w:smallCaps/>
              </w:rPr>
            </w:pPr>
            <w:bookmarkStart w:id="4" w:name="ddate" w:colFirst="1" w:colLast="1"/>
            <w:bookmarkEnd w:id="2"/>
            <w:bookmarkEnd w:id="3"/>
          </w:p>
        </w:tc>
        <w:tc>
          <w:tcPr>
            <w:tcW w:w="3261" w:type="dxa"/>
          </w:tcPr>
          <w:p w14:paraId="1921247E" w14:textId="45497A7E" w:rsidR="00520F36" w:rsidRPr="00B710C8" w:rsidRDefault="00F40FF6" w:rsidP="00B05DDE">
            <w:pPr>
              <w:spacing w:before="0"/>
              <w:rPr>
                <w:b/>
                <w:bCs/>
              </w:rPr>
            </w:pPr>
            <w:r w:rsidRPr="00B710C8">
              <w:rPr>
                <w:b/>
                <w:bCs/>
              </w:rPr>
              <w:t>12 avril</w:t>
            </w:r>
            <w:r w:rsidR="009848B0" w:rsidRPr="00B710C8">
              <w:rPr>
                <w:b/>
                <w:bCs/>
              </w:rPr>
              <w:t xml:space="preserve"> </w:t>
            </w:r>
            <w:r w:rsidR="003D4C7E" w:rsidRPr="00B710C8">
              <w:rPr>
                <w:b/>
                <w:bCs/>
              </w:rPr>
              <w:t>202</w:t>
            </w:r>
            <w:r w:rsidR="0082683B" w:rsidRPr="00B710C8">
              <w:rPr>
                <w:b/>
                <w:bCs/>
              </w:rPr>
              <w:t>2</w:t>
            </w:r>
          </w:p>
        </w:tc>
      </w:tr>
      <w:tr w:rsidR="00520F36" w:rsidRPr="00B710C8" w14:paraId="429CA70C" w14:textId="77777777">
        <w:trPr>
          <w:cantSplit/>
          <w:trHeight w:val="20"/>
        </w:trPr>
        <w:tc>
          <w:tcPr>
            <w:tcW w:w="6912" w:type="dxa"/>
            <w:vMerge/>
          </w:tcPr>
          <w:p w14:paraId="35E4BB4D" w14:textId="77777777" w:rsidR="00520F36" w:rsidRPr="00B710C8" w:rsidRDefault="00520F36" w:rsidP="00B05DDE">
            <w:pPr>
              <w:shd w:val="solid" w:color="FFFFFF" w:fill="FFFFFF"/>
              <w:spacing w:before="180"/>
              <w:rPr>
                <w:smallCaps/>
              </w:rPr>
            </w:pPr>
            <w:bookmarkStart w:id="5" w:name="dorlang" w:colFirst="1" w:colLast="1"/>
            <w:bookmarkEnd w:id="4"/>
          </w:p>
        </w:tc>
        <w:tc>
          <w:tcPr>
            <w:tcW w:w="3261" w:type="dxa"/>
          </w:tcPr>
          <w:p w14:paraId="22F24062" w14:textId="77777777" w:rsidR="00520F36" w:rsidRPr="00B710C8" w:rsidRDefault="00520F36" w:rsidP="00B05DDE">
            <w:pPr>
              <w:spacing w:before="0"/>
              <w:rPr>
                <w:b/>
                <w:bCs/>
              </w:rPr>
            </w:pPr>
            <w:proofErr w:type="gramStart"/>
            <w:r w:rsidRPr="00B710C8">
              <w:rPr>
                <w:b/>
                <w:bCs/>
              </w:rPr>
              <w:t>Original:</w:t>
            </w:r>
            <w:proofErr w:type="gramEnd"/>
            <w:r w:rsidRPr="00B710C8">
              <w:rPr>
                <w:b/>
                <w:bCs/>
              </w:rPr>
              <w:t xml:space="preserve"> anglais</w:t>
            </w:r>
          </w:p>
        </w:tc>
      </w:tr>
      <w:tr w:rsidR="00520F36" w:rsidRPr="00B710C8" w14:paraId="2BB647C9" w14:textId="77777777">
        <w:trPr>
          <w:cantSplit/>
        </w:trPr>
        <w:tc>
          <w:tcPr>
            <w:tcW w:w="10173" w:type="dxa"/>
            <w:gridSpan w:val="2"/>
          </w:tcPr>
          <w:p w14:paraId="0EC16116" w14:textId="280E3CFE" w:rsidR="00520F36" w:rsidRPr="00B710C8" w:rsidRDefault="003D4C7E" w:rsidP="00B05DDE">
            <w:pPr>
              <w:pStyle w:val="Source"/>
            </w:pPr>
            <w:bookmarkStart w:id="6" w:name="dsource" w:colFirst="0" w:colLast="0"/>
            <w:bookmarkEnd w:id="5"/>
            <w:r w:rsidRPr="00B710C8">
              <w:t>Rapport du Secrétaire général</w:t>
            </w:r>
          </w:p>
        </w:tc>
      </w:tr>
      <w:tr w:rsidR="00520F36" w:rsidRPr="00B710C8" w14:paraId="339F1495" w14:textId="77777777">
        <w:trPr>
          <w:cantSplit/>
        </w:trPr>
        <w:tc>
          <w:tcPr>
            <w:tcW w:w="10173" w:type="dxa"/>
            <w:gridSpan w:val="2"/>
          </w:tcPr>
          <w:p w14:paraId="0AECA5BE" w14:textId="10CF64A2" w:rsidR="00520F36" w:rsidRPr="00B710C8" w:rsidRDefault="003D4C7E" w:rsidP="00B05DDE">
            <w:pPr>
              <w:pStyle w:val="Title1"/>
            </w:pPr>
            <w:bookmarkStart w:id="7" w:name="dtitle1" w:colFirst="0" w:colLast="0"/>
            <w:bookmarkEnd w:id="6"/>
            <w:r w:rsidRPr="00B710C8">
              <w:t>RAPPORT SUR LES MANIFESTATIONS itu telecom world</w:t>
            </w:r>
          </w:p>
        </w:tc>
      </w:tr>
      <w:bookmarkEnd w:id="7"/>
    </w:tbl>
    <w:p w14:paraId="78E5788F" w14:textId="77777777" w:rsidR="00520F36" w:rsidRPr="00B710C8" w:rsidRDefault="00520F36" w:rsidP="00B05DDE"/>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B710C8" w14:paraId="03F4644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64EFD63" w14:textId="77777777" w:rsidR="00520F36" w:rsidRPr="00B710C8" w:rsidRDefault="00520F36" w:rsidP="00B05DDE">
            <w:pPr>
              <w:pStyle w:val="Headingb"/>
            </w:pPr>
            <w:r w:rsidRPr="00B710C8">
              <w:t>Résumé</w:t>
            </w:r>
          </w:p>
          <w:p w14:paraId="6F5B871E" w14:textId="5365C2DE" w:rsidR="00520F36" w:rsidRPr="00B710C8" w:rsidRDefault="003D4C7E" w:rsidP="00B05DDE">
            <w:r w:rsidRPr="00B710C8">
              <w:t>Le présent rapport donne une vue d'ensemble des temps forts d'</w:t>
            </w:r>
            <w:r w:rsidR="009848B0" w:rsidRPr="00B710C8">
              <w:t xml:space="preserve">ITU Digital World 2021 </w:t>
            </w:r>
            <w:r w:rsidRPr="00B710C8">
              <w:t>et des préparatifs des manifestations ITU Telecom</w:t>
            </w:r>
            <w:r w:rsidR="000A6C8F" w:rsidRPr="00B710C8">
              <w:t xml:space="preserve"> à venir</w:t>
            </w:r>
            <w:r w:rsidR="009848B0" w:rsidRPr="00B710C8">
              <w:t>.</w:t>
            </w:r>
          </w:p>
          <w:p w14:paraId="255B8708" w14:textId="77777777" w:rsidR="00520F36" w:rsidRPr="00B710C8" w:rsidRDefault="00520F36" w:rsidP="00B05DDE">
            <w:pPr>
              <w:pStyle w:val="Headingb"/>
            </w:pPr>
            <w:proofErr w:type="gramStart"/>
            <w:r w:rsidRPr="00B710C8">
              <w:t>Suite à</w:t>
            </w:r>
            <w:proofErr w:type="gramEnd"/>
            <w:r w:rsidRPr="00B710C8">
              <w:t xml:space="preserve"> donner</w:t>
            </w:r>
          </w:p>
          <w:p w14:paraId="4357FE92" w14:textId="6B596BD2" w:rsidR="00520F36" w:rsidRPr="00B710C8" w:rsidRDefault="003D4C7E" w:rsidP="00B05DDE">
            <w:r w:rsidRPr="00B710C8">
              <w:t xml:space="preserve">Le Conseil est invité à </w:t>
            </w:r>
            <w:r w:rsidRPr="00B710C8">
              <w:rPr>
                <w:b/>
                <w:bCs/>
              </w:rPr>
              <w:t>prendre note</w:t>
            </w:r>
            <w:r w:rsidRPr="00B710C8">
              <w:t xml:space="preserve"> du présent rapport.</w:t>
            </w:r>
          </w:p>
          <w:p w14:paraId="21CDF784" w14:textId="77777777" w:rsidR="00520F36" w:rsidRPr="00B710C8" w:rsidRDefault="00520F36" w:rsidP="00B05DDE">
            <w:pPr>
              <w:pStyle w:val="Table"/>
              <w:keepNext w:val="0"/>
              <w:spacing w:before="0" w:after="0"/>
              <w:rPr>
                <w:rFonts w:ascii="Calibri" w:hAnsi="Calibri"/>
                <w:caps w:val="0"/>
                <w:sz w:val="22"/>
                <w:lang w:val="fr-FR"/>
              </w:rPr>
            </w:pPr>
            <w:r w:rsidRPr="00B710C8">
              <w:rPr>
                <w:rFonts w:ascii="Calibri" w:hAnsi="Calibri"/>
                <w:caps w:val="0"/>
                <w:sz w:val="22"/>
                <w:lang w:val="fr-FR"/>
              </w:rPr>
              <w:t>____________</w:t>
            </w:r>
          </w:p>
          <w:p w14:paraId="759D3993" w14:textId="77777777" w:rsidR="00520F36" w:rsidRPr="00B710C8" w:rsidRDefault="00520F36" w:rsidP="00B05DDE">
            <w:pPr>
              <w:pStyle w:val="Headingb"/>
            </w:pPr>
            <w:r w:rsidRPr="00B710C8">
              <w:t>Références</w:t>
            </w:r>
          </w:p>
          <w:p w14:paraId="1912DEA7" w14:textId="2F61ED36" w:rsidR="00520F36" w:rsidRPr="00B710C8" w:rsidRDefault="005A43D4" w:rsidP="00B05DDE">
            <w:pPr>
              <w:spacing w:after="120"/>
              <w:rPr>
                <w:i/>
                <w:iCs/>
              </w:rPr>
            </w:pPr>
            <w:hyperlink r:id="rId9" w:history="1">
              <w:r w:rsidR="003D4C7E" w:rsidRPr="00B710C8">
                <w:rPr>
                  <w:rStyle w:val="Hyperlink"/>
                  <w:i/>
                  <w:iCs/>
                </w:rPr>
                <w:t>Résolution 11 (Rév. Dubaï 2018)</w:t>
              </w:r>
            </w:hyperlink>
            <w:r w:rsidR="003D4C7E" w:rsidRPr="00B710C8">
              <w:rPr>
                <w:i/>
                <w:iCs/>
              </w:rPr>
              <w:t xml:space="preserve"> de la Conférence de </w:t>
            </w:r>
            <w:proofErr w:type="gramStart"/>
            <w:r w:rsidR="003D4C7E" w:rsidRPr="00B710C8">
              <w:rPr>
                <w:i/>
                <w:iCs/>
              </w:rPr>
              <w:t>plénipotentiaires;</w:t>
            </w:r>
            <w:proofErr w:type="gramEnd"/>
            <w:r w:rsidR="003D4C7E" w:rsidRPr="00B710C8">
              <w:rPr>
                <w:i/>
                <w:iCs/>
              </w:rPr>
              <w:t xml:space="preserve"> Documents </w:t>
            </w:r>
            <w:hyperlink r:id="rId10" w:history="1">
              <w:r w:rsidR="003D4C7E" w:rsidRPr="00B710C8">
                <w:rPr>
                  <w:rStyle w:val="Hyperlink"/>
                  <w:i/>
                  <w:iCs/>
                </w:rPr>
                <w:t>C19/19</w:t>
              </w:r>
            </w:hyperlink>
            <w:r w:rsidR="009848B0" w:rsidRPr="00B710C8">
              <w:t>;</w:t>
            </w:r>
            <w:r w:rsidR="003D4C7E" w:rsidRPr="00B710C8">
              <w:rPr>
                <w:i/>
                <w:iCs/>
              </w:rPr>
              <w:t xml:space="preserve"> </w:t>
            </w:r>
            <w:hyperlink r:id="rId11" w:history="1">
              <w:r w:rsidR="003D4C7E" w:rsidRPr="00B710C8">
                <w:rPr>
                  <w:rStyle w:val="Hyperlink"/>
                  <w:i/>
                  <w:iCs/>
                </w:rPr>
                <w:t>C20/41</w:t>
              </w:r>
            </w:hyperlink>
            <w:r w:rsidR="009848B0" w:rsidRPr="00B710C8">
              <w:rPr>
                <w:i/>
                <w:iCs/>
              </w:rPr>
              <w:t xml:space="preserve"> et </w:t>
            </w:r>
            <w:hyperlink r:id="rId12" w:history="1">
              <w:r w:rsidR="009848B0" w:rsidRPr="00B710C8">
                <w:rPr>
                  <w:rStyle w:val="Hyperlink"/>
                  <w:i/>
                  <w:iCs/>
                </w:rPr>
                <w:t>C21/19</w:t>
              </w:r>
            </w:hyperlink>
          </w:p>
        </w:tc>
      </w:tr>
    </w:tbl>
    <w:p w14:paraId="73343E13" w14:textId="76B77A94" w:rsidR="003D4C7E" w:rsidRPr="00B710C8" w:rsidRDefault="00F43D56" w:rsidP="00F43D56">
      <w:pPr>
        <w:pStyle w:val="Heading1"/>
        <w:tabs>
          <w:tab w:val="center" w:pos="4819"/>
        </w:tabs>
        <w:spacing w:before="360"/>
      </w:pPr>
      <w:r w:rsidRPr="00B710C8">
        <w:br w:type="page"/>
      </w:r>
      <w:r w:rsidR="003D4C7E" w:rsidRPr="00B710C8">
        <w:lastRenderedPageBreak/>
        <w:t>1</w:t>
      </w:r>
      <w:r w:rsidR="003D4C7E" w:rsidRPr="00B710C8">
        <w:tab/>
      </w:r>
      <w:r w:rsidR="009848B0" w:rsidRPr="00B710C8">
        <w:t>ITU Digital World 2021</w:t>
      </w:r>
    </w:p>
    <w:p w14:paraId="6B9AE58E" w14:textId="5FE508FB" w:rsidR="009848B0" w:rsidRPr="00B710C8" w:rsidRDefault="009848B0" w:rsidP="00B05DDE">
      <w:r w:rsidRPr="00B710C8">
        <w:t>1.1</w:t>
      </w:r>
      <w:r w:rsidRPr="00B710C8">
        <w:tab/>
      </w:r>
      <w:r w:rsidR="00527909" w:rsidRPr="00B710C8">
        <w:t xml:space="preserve">La manifestation </w:t>
      </w:r>
      <w:r w:rsidRPr="00B710C8">
        <w:t xml:space="preserve">ITU Digital World 2021 </w:t>
      </w:r>
      <w:r w:rsidR="00527909" w:rsidRPr="00B710C8">
        <w:t>s'est déroulée en ligne de septembre à</w:t>
      </w:r>
      <w:r w:rsidR="00F43D56" w:rsidRPr="00B710C8">
        <w:t> </w:t>
      </w:r>
      <w:r w:rsidR="00527909" w:rsidRPr="00B710C8">
        <w:t>décembre</w:t>
      </w:r>
      <w:r w:rsidR="00A9001A" w:rsidRPr="00B710C8">
        <w:t> </w:t>
      </w:r>
      <w:r w:rsidR="00F80FFE" w:rsidRPr="00B710C8">
        <w:t xml:space="preserve">2021. Elle comprenait </w:t>
      </w:r>
      <w:r w:rsidR="003537BE" w:rsidRPr="00B710C8">
        <w:t xml:space="preserve">les </w:t>
      </w:r>
      <w:r w:rsidR="00527909" w:rsidRPr="00B710C8">
        <w:t xml:space="preserve">débats </w:t>
      </w:r>
      <w:r w:rsidR="00F80FFE" w:rsidRPr="00B710C8">
        <w:t>du Forum</w:t>
      </w:r>
      <w:r w:rsidRPr="00B710C8">
        <w:t xml:space="preserve">, </w:t>
      </w:r>
      <w:r w:rsidR="00527909" w:rsidRPr="00B710C8">
        <w:t>des tables rondes ministérielles</w:t>
      </w:r>
      <w:r w:rsidRPr="00B710C8">
        <w:t xml:space="preserve">, </w:t>
      </w:r>
      <w:r w:rsidR="00F80FFE" w:rsidRPr="00B710C8">
        <w:t xml:space="preserve">des </w:t>
      </w:r>
      <w:r w:rsidR="00332B2F" w:rsidRPr="00B710C8">
        <w:t xml:space="preserve">remises de </w:t>
      </w:r>
      <w:r w:rsidR="00F80FFE" w:rsidRPr="00B710C8">
        <w:t>prix</w:t>
      </w:r>
      <w:r w:rsidRPr="00B710C8">
        <w:t xml:space="preserve">, </w:t>
      </w:r>
      <w:r w:rsidR="00F80FFE" w:rsidRPr="00B710C8">
        <w:t>un programme pour les PME</w:t>
      </w:r>
      <w:r w:rsidRPr="00B710C8">
        <w:t xml:space="preserve">, </w:t>
      </w:r>
      <w:r w:rsidR="00F80FFE" w:rsidRPr="00B710C8">
        <w:t>une exposition virtuelle et</w:t>
      </w:r>
      <w:r w:rsidRPr="00B710C8">
        <w:t xml:space="preserve"> </w:t>
      </w:r>
      <w:r w:rsidR="00F80FFE" w:rsidRPr="00B710C8">
        <w:t>des activités de mise en relation</w:t>
      </w:r>
      <w:r w:rsidRPr="00B710C8">
        <w:t>.</w:t>
      </w:r>
    </w:p>
    <w:p w14:paraId="30657977" w14:textId="2D7BD1AB" w:rsidR="009848B0" w:rsidRPr="00B710C8" w:rsidRDefault="009848B0" w:rsidP="00B05DDE">
      <w:r w:rsidRPr="00B710C8">
        <w:t>1.2</w:t>
      </w:r>
      <w:r w:rsidRPr="00B710C8">
        <w:tab/>
      </w:r>
      <w:r w:rsidR="00332B2F" w:rsidRPr="00B710C8">
        <w:t>La manifestation avait pour thème</w:t>
      </w:r>
      <w:r w:rsidR="00E91238" w:rsidRPr="00B710C8">
        <w:t xml:space="preserve"> général</w:t>
      </w:r>
      <w:r w:rsidRPr="00B710C8">
        <w:t xml:space="preserve"> </w:t>
      </w:r>
      <w:r w:rsidR="00332B2F" w:rsidRPr="00B710C8">
        <w:rPr>
          <w:bCs/>
        </w:rPr>
        <w:t>"</w:t>
      </w:r>
      <w:r w:rsidR="00332B2F" w:rsidRPr="00B710C8">
        <w:rPr>
          <w:b/>
          <w:bCs/>
        </w:rPr>
        <w:t>Construire ensemble le monde numérique</w:t>
      </w:r>
      <w:r w:rsidR="00332B2F" w:rsidRPr="00B710C8">
        <w:t>".</w:t>
      </w:r>
    </w:p>
    <w:p w14:paraId="3FF18DE4" w14:textId="598D3FC5" w:rsidR="009848B0" w:rsidRPr="00B710C8" w:rsidRDefault="009848B0" w:rsidP="00B05DDE">
      <w:r w:rsidRPr="00B710C8">
        <w:t>1.3</w:t>
      </w:r>
      <w:r w:rsidRPr="00B710C8">
        <w:tab/>
      </w:r>
      <w:r w:rsidR="00D24E04" w:rsidRPr="00B710C8">
        <w:t>Elle</w:t>
      </w:r>
      <w:r w:rsidR="00B45B74" w:rsidRPr="00B710C8">
        <w:t xml:space="preserve"> était </w:t>
      </w:r>
      <w:r w:rsidR="00C06FFF" w:rsidRPr="00B710C8">
        <w:t>organisée conjointement par l'UIT et le G</w:t>
      </w:r>
      <w:r w:rsidR="00B45B74" w:rsidRPr="00B710C8">
        <w:t xml:space="preserve">ouvernement du Viet Nam, représenté par le </w:t>
      </w:r>
      <w:proofErr w:type="gramStart"/>
      <w:r w:rsidR="00B45B74" w:rsidRPr="00B710C8">
        <w:t>Ministère de l'information</w:t>
      </w:r>
      <w:proofErr w:type="gramEnd"/>
      <w:r w:rsidR="00B45B74" w:rsidRPr="00B710C8">
        <w:t xml:space="preserve"> et des communications</w:t>
      </w:r>
      <w:r w:rsidR="003537BE" w:rsidRPr="00B710C8">
        <w:t xml:space="preserve"> (MIC)</w:t>
      </w:r>
      <w:r w:rsidRPr="00B710C8">
        <w:t xml:space="preserve">. </w:t>
      </w:r>
      <w:r w:rsidR="000A5FDC" w:rsidRPr="00B710C8">
        <w:t>Cette édition, qui marquait le</w:t>
      </w:r>
      <w:r w:rsidR="00C03F33" w:rsidRPr="00B710C8">
        <w:t> </w:t>
      </w:r>
      <w:r w:rsidRPr="00B710C8">
        <w:t>50</w:t>
      </w:r>
      <w:r w:rsidR="00AB2C27" w:rsidRPr="00B710C8">
        <w:t>ème</w:t>
      </w:r>
      <w:r w:rsidR="00A9001A" w:rsidRPr="00B710C8">
        <w:t> </w:t>
      </w:r>
      <w:r w:rsidR="00AB2C27" w:rsidRPr="00B710C8">
        <w:t>anniversaire</w:t>
      </w:r>
      <w:r w:rsidRPr="00B710C8">
        <w:t xml:space="preserve"> </w:t>
      </w:r>
      <w:r w:rsidR="00B45B74" w:rsidRPr="00B710C8">
        <w:t xml:space="preserve">des manifestations </w:t>
      </w:r>
      <w:r w:rsidRPr="00B710C8">
        <w:t xml:space="preserve">ITU Telecom, </w:t>
      </w:r>
      <w:r w:rsidR="000A5FDC" w:rsidRPr="00B710C8">
        <w:t xml:space="preserve">comprenait </w:t>
      </w:r>
      <w:r w:rsidR="00B45B74" w:rsidRPr="00B710C8">
        <w:t xml:space="preserve">une </w:t>
      </w:r>
      <w:r w:rsidR="00D10E2C" w:rsidRPr="00B710C8">
        <w:t xml:space="preserve">prestigieuse </w:t>
      </w:r>
      <w:r w:rsidR="00B45B74" w:rsidRPr="00B710C8">
        <w:t>cérémonie d'ouverture</w:t>
      </w:r>
      <w:r w:rsidR="00D10E2C" w:rsidRPr="00B710C8">
        <w:t>,</w:t>
      </w:r>
      <w:r w:rsidRPr="00B710C8">
        <w:t xml:space="preserve"> </w:t>
      </w:r>
      <w:r w:rsidR="00B45B74" w:rsidRPr="00B710C8">
        <w:t>qui s'est déroulée en présence de Son Excellence</w:t>
      </w:r>
      <w:r w:rsidRPr="00B710C8">
        <w:t xml:space="preserve"> Pham Minh Chinh, </w:t>
      </w:r>
      <w:r w:rsidR="00B45B74" w:rsidRPr="00B710C8">
        <w:t>Premier Ministre du Viet Nam</w:t>
      </w:r>
      <w:r w:rsidRPr="00B710C8">
        <w:t xml:space="preserve">, </w:t>
      </w:r>
      <w:r w:rsidR="00B45B74" w:rsidRPr="00B710C8">
        <w:t xml:space="preserve">du Secrétaire </w:t>
      </w:r>
      <w:r w:rsidR="000A5FDC" w:rsidRPr="00B710C8">
        <w:t>général</w:t>
      </w:r>
      <w:r w:rsidR="00B45B74" w:rsidRPr="00B710C8">
        <w:t xml:space="preserve"> et des participants de haut </w:t>
      </w:r>
      <w:r w:rsidR="00D10E2C" w:rsidRPr="00B710C8">
        <w:t xml:space="preserve">rang </w:t>
      </w:r>
      <w:r w:rsidR="00B45B74" w:rsidRPr="00B710C8">
        <w:t>du gouvernement et du secteur privé</w:t>
      </w:r>
      <w:r w:rsidR="00B00723" w:rsidRPr="00B710C8">
        <w:t xml:space="preserve">. </w:t>
      </w:r>
      <w:r w:rsidR="00336C6A" w:rsidRPr="00B710C8">
        <w:t>Cette cérémonie</w:t>
      </w:r>
      <w:r w:rsidR="00B00723" w:rsidRPr="00B710C8">
        <w:t xml:space="preserve"> a </w:t>
      </w:r>
      <w:r w:rsidR="00D10E2C" w:rsidRPr="00B710C8">
        <w:t>marqué l</w:t>
      </w:r>
      <w:r w:rsidR="00A9001A" w:rsidRPr="00B710C8">
        <w:t>'</w:t>
      </w:r>
      <w:r w:rsidR="00D10E2C" w:rsidRPr="00B710C8">
        <w:t xml:space="preserve">ouverture </w:t>
      </w:r>
      <w:r w:rsidR="00AB2C27" w:rsidRPr="00B710C8">
        <w:t>officielle</w:t>
      </w:r>
      <w:r w:rsidR="00D10E2C" w:rsidRPr="00B710C8">
        <w:t xml:space="preserve"> de </w:t>
      </w:r>
      <w:r w:rsidR="00AB2C27" w:rsidRPr="00B710C8">
        <w:t>la manifestation</w:t>
      </w:r>
      <w:r w:rsidRPr="00B710C8">
        <w:t xml:space="preserve"> </w:t>
      </w:r>
      <w:r w:rsidR="00AB2C27" w:rsidRPr="00B710C8">
        <w:t>à Ha</w:t>
      </w:r>
      <w:r w:rsidR="00F5136E" w:rsidRPr="00B710C8">
        <w:t>noï</w:t>
      </w:r>
      <w:r w:rsidR="00AB2C27" w:rsidRPr="00B710C8">
        <w:t xml:space="preserve"> (</w:t>
      </w:r>
      <w:r w:rsidRPr="00B710C8">
        <w:t>Viet</w:t>
      </w:r>
      <w:r w:rsidR="00A9001A" w:rsidRPr="00B710C8">
        <w:t> </w:t>
      </w:r>
      <w:r w:rsidRPr="00B710C8">
        <w:t>Nam</w:t>
      </w:r>
      <w:r w:rsidR="00AB2C27" w:rsidRPr="00B710C8">
        <w:t>) et a été diffusée en direct sur le site web de la manifestation</w:t>
      </w:r>
      <w:r w:rsidRPr="00B710C8">
        <w:t xml:space="preserve">. </w:t>
      </w:r>
      <w:r w:rsidR="00336C6A" w:rsidRPr="00B710C8">
        <w:t>Elle</w:t>
      </w:r>
      <w:r w:rsidR="00AB2C27" w:rsidRPr="00B710C8">
        <w:t xml:space="preserve"> a été suivie</w:t>
      </w:r>
      <w:r w:rsidRPr="00B710C8">
        <w:t xml:space="preserve"> </w:t>
      </w:r>
      <w:r w:rsidR="00AB2C27" w:rsidRPr="00B710C8">
        <w:t>d'une visite de l'exposition virtuelle</w:t>
      </w:r>
      <w:r w:rsidRPr="00B710C8">
        <w:t>,</w:t>
      </w:r>
      <w:r w:rsidR="00D10E2C" w:rsidRPr="00B710C8">
        <w:t xml:space="preserve"> à la suite de </w:t>
      </w:r>
      <w:r w:rsidR="00AB2C27" w:rsidRPr="00B710C8">
        <w:t>laquelle le Premier Ministre et</w:t>
      </w:r>
      <w:r w:rsidRPr="00B710C8">
        <w:t xml:space="preserve"> Nguyen Manh Hung, </w:t>
      </w:r>
      <w:proofErr w:type="gramStart"/>
      <w:r w:rsidR="00AB2C27" w:rsidRPr="00B710C8">
        <w:t>Ministre de l'information</w:t>
      </w:r>
      <w:proofErr w:type="gramEnd"/>
      <w:r w:rsidR="00AB2C27" w:rsidRPr="00B710C8">
        <w:t xml:space="preserve"> et des communications,</w:t>
      </w:r>
      <w:r w:rsidRPr="00B710C8">
        <w:t xml:space="preserve"> </w:t>
      </w:r>
      <w:r w:rsidR="00DA6F48" w:rsidRPr="00B710C8">
        <w:t>ont pris part</w:t>
      </w:r>
      <w:r w:rsidR="00AB2C27" w:rsidRPr="00B710C8">
        <w:t xml:space="preserve"> à la première </w:t>
      </w:r>
      <w:r w:rsidR="00C03F33" w:rsidRPr="00B710C8">
        <w:rPr>
          <w:b/>
          <w:bCs/>
        </w:rPr>
        <w:t>T</w:t>
      </w:r>
      <w:r w:rsidR="00AB2C27" w:rsidRPr="00B710C8">
        <w:rPr>
          <w:b/>
          <w:bCs/>
        </w:rPr>
        <w:t>able ronde ministérielle</w:t>
      </w:r>
      <w:r w:rsidRPr="00B710C8">
        <w:t>.</w:t>
      </w:r>
    </w:p>
    <w:p w14:paraId="30DD3E7E" w14:textId="680F7199" w:rsidR="009848B0" w:rsidRPr="00B710C8" w:rsidRDefault="009848B0" w:rsidP="00B05DDE">
      <w:r w:rsidRPr="00B710C8">
        <w:t>1.4</w:t>
      </w:r>
      <w:r w:rsidRPr="00B710C8">
        <w:tab/>
      </w:r>
      <w:r w:rsidR="007C4F8C" w:rsidRPr="00B710C8">
        <w:t xml:space="preserve">La série de </w:t>
      </w:r>
      <w:r w:rsidR="00C03F33" w:rsidRPr="00B710C8">
        <w:rPr>
          <w:b/>
        </w:rPr>
        <w:t>T</w:t>
      </w:r>
      <w:r w:rsidR="007C4F8C" w:rsidRPr="00B710C8">
        <w:rPr>
          <w:b/>
        </w:rPr>
        <w:t>ables rondes ministérielles</w:t>
      </w:r>
      <w:r w:rsidR="00D10E2C" w:rsidRPr="00B710C8">
        <w:rPr>
          <w:bCs/>
        </w:rPr>
        <w:t>, qui</w:t>
      </w:r>
      <w:r w:rsidR="007C4F8C" w:rsidRPr="00B710C8">
        <w:t xml:space="preserve"> a eu lieu du 12 au 15 octobre 2021</w:t>
      </w:r>
      <w:r w:rsidR="00D10E2C" w:rsidRPr="00B710C8">
        <w:t>, a été l</w:t>
      </w:r>
      <w:r w:rsidR="00A9001A" w:rsidRPr="00B710C8">
        <w:t>'</w:t>
      </w:r>
      <w:r w:rsidR="00D10E2C" w:rsidRPr="00B710C8">
        <w:t>occasion d</w:t>
      </w:r>
      <w:r w:rsidR="00A9001A" w:rsidRPr="00B710C8">
        <w:t>'</w:t>
      </w:r>
      <w:r w:rsidR="00D10E2C" w:rsidRPr="00B710C8">
        <w:t xml:space="preserve">examiner </w:t>
      </w:r>
      <w:r w:rsidR="00132E53" w:rsidRPr="00B710C8">
        <w:t>les solutions possibles pour faciliter et financer la transformation numérique, les services et les contenus qui en seront le moteur et les rôles que pourraient jouer les pouvoirs publics</w:t>
      </w:r>
      <w:r w:rsidRPr="00B710C8">
        <w:t>.</w:t>
      </w:r>
    </w:p>
    <w:p w14:paraId="32B3395F" w14:textId="42B13041" w:rsidR="009848B0" w:rsidRPr="00B710C8" w:rsidRDefault="009848B0" w:rsidP="00B05DDE">
      <w:r w:rsidRPr="00B710C8">
        <w:t>1.5</w:t>
      </w:r>
      <w:r w:rsidRPr="00B710C8">
        <w:tab/>
      </w:r>
      <w:r w:rsidR="007C4F8C" w:rsidRPr="00B710C8">
        <w:t xml:space="preserve">Les sessions du </w:t>
      </w:r>
      <w:r w:rsidRPr="00B710C8">
        <w:rPr>
          <w:b/>
          <w:bCs/>
        </w:rPr>
        <w:t>Forum</w:t>
      </w:r>
      <w:r w:rsidR="007C4F8C" w:rsidRPr="00B710C8">
        <w:rPr>
          <w:b/>
          <w:bCs/>
        </w:rPr>
        <w:t xml:space="preserve"> virtuel</w:t>
      </w:r>
      <w:r w:rsidR="00533A0A" w:rsidRPr="00B710C8">
        <w:t xml:space="preserve">, qui </w:t>
      </w:r>
      <w:r w:rsidR="007C4F8C" w:rsidRPr="00B710C8">
        <w:t>se sont déroulées de septembre à décembre</w:t>
      </w:r>
      <w:r w:rsidR="00533A0A" w:rsidRPr="00B710C8">
        <w:t xml:space="preserve">, </w:t>
      </w:r>
      <w:r w:rsidR="007C4F8C" w:rsidRPr="00B710C8">
        <w:t xml:space="preserve">portaient sur les </w:t>
      </w:r>
      <w:r w:rsidRPr="00B710C8">
        <w:t>infrastructure</w:t>
      </w:r>
      <w:r w:rsidR="007C4F8C" w:rsidRPr="00B710C8">
        <w:t>s</w:t>
      </w:r>
      <w:r w:rsidRPr="00B710C8">
        <w:t xml:space="preserve">, </w:t>
      </w:r>
      <w:r w:rsidR="007C4F8C" w:rsidRPr="00B710C8">
        <w:t>le financement et les facteurs</w:t>
      </w:r>
      <w:r w:rsidRPr="00B710C8">
        <w:t xml:space="preserve"> </w:t>
      </w:r>
      <w:r w:rsidR="00B00723" w:rsidRPr="00B710C8">
        <w:t>propres à favoriser l'accélération de la</w:t>
      </w:r>
      <w:r w:rsidR="007C4F8C" w:rsidRPr="00B710C8">
        <w:t xml:space="preserve"> transformation numérique</w:t>
      </w:r>
      <w:r w:rsidRPr="00B710C8">
        <w:t xml:space="preserve">. </w:t>
      </w:r>
      <w:r w:rsidR="007C4F8C" w:rsidRPr="00B710C8">
        <w:t xml:space="preserve">Une plate-forme en ligne innovante </w:t>
      </w:r>
      <w:r w:rsidR="00AF5036" w:rsidRPr="00B710C8">
        <w:rPr>
          <w:color w:val="000000"/>
        </w:rPr>
        <w:t>d'établissement de contacts professionnels</w:t>
      </w:r>
      <w:r w:rsidR="00AF5036" w:rsidRPr="00B710C8" w:rsidDel="00AF5036">
        <w:t xml:space="preserve"> </w:t>
      </w:r>
      <w:r w:rsidR="007C4F8C" w:rsidRPr="00B710C8">
        <w:t xml:space="preserve">a permis aux délégués de nouer des relations et de poursuivre les </w:t>
      </w:r>
      <w:r w:rsidR="000F4695" w:rsidRPr="00B710C8">
        <w:t>discussions</w:t>
      </w:r>
      <w:r w:rsidR="007C4F8C" w:rsidRPr="00B710C8">
        <w:t xml:space="preserve"> après les sessions</w:t>
      </w:r>
      <w:r w:rsidRPr="00B710C8">
        <w:t>.</w:t>
      </w:r>
    </w:p>
    <w:p w14:paraId="20ACC3EF" w14:textId="4C512789" w:rsidR="009848B0" w:rsidRPr="00B710C8" w:rsidRDefault="009848B0" w:rsidP="00B05DDE">
      <w:r w:rsidRPr="00B710C8">
        <w:t>1.6</w:t>
      </w:r>
      <w:r w:rsidRPr="00B710C8">
        <w:tab/>
      </w:r>
      <w:r w:rsidR="005D792D" w:rsidRPr="00B710C8">
        <w:t>L'</w:t>
      </w:r>
      <w:r w:rsidR="000F4695" w:rsidRPr="00B710C8">
        <w:rPr>
          <w:b/>
          <w:bCs/>
        </w:rPr>
        <w:t>e</w:t>
      </w:r>
      <w:r w:rsidR="005D792D" w:rsidRPr="00B710C8">
        <w:rPr>
          <w:b/>
          <w:bCs/>
        </w:rPr>
        <w:t xml:space="preserve">xposition virtuelle </w:t>
      </w:r>
      <w:r w:rsidR="005D792D" w:rsidRPr="00B710C8">
        <w:t>organisée par le Gouvernement du Viet Nam</w:t>
      </w:r>
      <w:r w:rsidRPr="00B710C8">
        <w:t xml:space="preserve"> </w:t>
      </w:r>
      <w:r w:rsidR="005D792D" w:rsidRPr="00B710C8">
        <w:t xml:space="preserve">a </w:t>
      </w:r>
      <w:r w:rsidR="00AF5036" w:rsidRPr="00B710C8">
        <w:t>été l</w:t>
      </w:r>
      <w:r w:rsidR="00A9001A" w:rsidRPr="00B710C8">
        <w:t>'</w:t>
      </w:r>
      <w:r w:rsidR="00AF5036" w:rsidRPr="00B710C8">
        <w:t xml:space="preserve">occasion </w:t>
      </w:r>
      <w:r w:rsidR="005D792D" w:rsidRPr="00B710C8">
        <w:t>de présenter des entreprises, des pays, des projets et des produits de la région de l'ASEAN</w:t>
      </w:r>
      <w:r w:rsidRPr="00B710C8">
        <w:t xml:space="preserve"> </w:t>
      </w:r>
      <w:r w:rsidR="005D792D" w:rsidRPr="00B710C8">
        <w:t>et du monde entier</w:t>
      </w:r>
      <w:r w:rsidRPr="00B710C8">
        <w:t xml:space="preserve">, </w:t>
      </w:r>
      <w:r w:rsidR="00955574" w:rsidRPr="00B710C8">
        <w:t>par l'intermédiaire de</w:t>
      </w:r>
      <w:r w:rsidR="005D792D" w:rsidRPr="00B710C8">
        <w:t xml:space="preserve"> cabines int</w:t>
      </w:r>
      <w:r w:rsidR="00955574" w:rsidRPr="00B710C8">
        <w:t>eractives 2D et 3D, d'</w:t>
      </w:r>
      <w:r w:rsidR="005D792D" w:rsidRPr="00B710C8">
        <w:t>exposés et</w:t>
      </w:r>
      <w:r w:rsidRPr="00B710C8">
        <w:t xml:space="preserve"> </w:t>
      </w:r>
      <w:r w:rsidR="00955574" w:rsidRPr="00B710C8">
        <w:t>de</w:t>
      </w:r>
      <w:r w:rsidR="00442DA2" w:rsidRPr="00B710C8">
        <w:t xml:space="preserve"> possibilités de </w:t>
      </w:r>
      <w:r w:rsidR="000F4695" w:rsidRPr="00B710C8">
        <w:t>mise en relation</w:t>
      </w:r>
      <w:r w:rsidRPr="00B710C8">
        <w:t>.</w:t>
      </w:r>
    </w:p>
    <w:p w14:paraId="1EE57A2C" w14:textId="572D655D" w:rsidR="009848B0" w:rsidRPr="00B710C8" w:rsidRDefault="009848B0" w:rsidP="00B05DDE">
      <w:r w:rsidRPr="00B710C8">
        <w:t>1.7</w:t>
      </w:r>
      <w:r w:rsidRPr="00B710C8">
        <w:tab/>
      </w:r>
      <w:r w:rsidR="00132E53" w:rsidRPr="00B710C8">
        <w:t xml:space="preserve">Les </w:t>
      </w:r>
      <w:r w:rsidR="00132E53" w:rsidRPr="00B710C8">
        <w:rPr>
          <w:b/>
        </w:rPr>
        <w:t>Prix ITU Digital World et le Programme pour les PME</w:t>
      </w:r>
      <w:r w:rsidR="00132E53" w:rsidRPr="00B710C8">
        <w:t xml:space="preserve"> </w:t>
      </w:r>
      <w:r w:rsidR="00A2401E" w:rsidRPr="00B710C8">
        <w:t>ont mis</w:t>
      </w:r>
      <w:r w:rsidR="00132E53" w:rsidRPr="00B710C8">
        <w:t xml:space="preserve"> en avant et </w:t>
      </w:r>
      <w:r w:rsidR="00A2401E" w:rsidRPr="00B710C8">
        <w:t>récompensé</w:t>
      </w:r>
      <w:r w:rsidR="00132E53" w:rsidRPr="00B710C8">
        <w:t xml:space="preserve"> </w:t>
      </w:r>
      <w:r w:rsidR="00AF5036" w:rsidRPr="00B710C8">
        <w:t xml:space="preserve">des </w:t>
      </w:r>
      <w:r w:rsidR="00132E53" w:rsidRPr="00B710C8">
        <w:t>solutions TIC innovantes et ayant des retombées sociales, avec des catégories de candidatures sélectionnées sur la base des réactions recueillies aux manifestations, d'une analyse des PME exposantes aux éditions précédentes et des activités de recherche sur les grandes tendances mondiales.</w:t>
      </w:r>
    </w:p>
    <w:p w14:paraId="648CB55C" w14:textId="03967ED3" w:rsidR="009848B0" w:rsidRPr="00B710C8" w:rsidRDefault="009848B0" w:rsidP="00B05DDE">
      <w:r w:rsidRPr="00B710C8">
        <w:t>1.8</w:t>
      </w:r>
      <w:r w:rsidRPr="00B710C8">
        <w:tab/>
      </w:r>
      <w:r w:rsidR="00A2401E" w:rsidRPr="00B710C8">
        <w:t xml:space="preserve">Au moment de la rédaction du </w:t>
      </w:r>
      <w:r w:rsidR="006D7665" w:rsidRPr="00B710C8">
        <w:t xml:space="preserve">présent </w:t>
      </w:r>
      <w:r w:rsidR="00A2401E" w:rsidRPr="00B710C8">
        <w:t>rapport</w:t>
      </w:r>
      <w:r w:rsidRPr="00B710C8">
        <w:t xml:space="preserve"> (</w:t>
      </w:r>
      <w:r w:rsidR="00A2401E" w:rsidRPr="00B710C8">
        <w:t>novembre</w:t>
      </w:r>
      <w:r w:rsidRPr="00B710C8">
        <w:t xml:space="preserve"> 2021), </w:t>
      </w:r>
      <w:r w:rsidR="00A2401E" w:rsidRPr="00B710C8">
        <w:t>neuf</w:t>
      </w:r>
      <w:r w:rsidRPr="00B710C8">
        <w:t xml:space="preserve"> </w:t>
      </w:r>
      <w:r w:rsidR="00A2401E" w:rsidRPr="00B710C8">
        <w:t>sessions du Forum, cinq</w:t>
      </w:r>
      <w:r w:rsidRPr="00B710C8">
        <w:t xml:space="preserve"> </w:t>
      </w:r>
      <w:r w:rsidR="00A2401E" w:rsidRPr="00B710C8">
        <w:t>tables rondes ministérielles et</w:t>
      </w:r>
      <w:r w:rsidRPr="00B710C8">
        <w:t xml:space="preserve"> </w:t>
      </w:r>
      <w:r w:rsidR="00A2401E" w:rsidRPr="00B710C8">
        <w:t>trois</w:t>
      </w:r>
      <w:r w:rsidRPr="00B710C8">
        <w:t xml:space="preserve"> </w:t>
      </w:r>
      <w:r w:rsidR="00A2401E" w:rsidRPr="00B710C8">
        <w:t>sessions parrainées</w:t>
      </w:r>
      <w:r w:rsidRPr="00B710C8">
        <w:t xml:space="preserve"> </w:t>
      </w:r>
      <w:r w:rsidR="00A2401E" w:rsidRPr="00B710C8">
        <w:t>réunissant au total 155 intervenants, dont 31 ministres et 12 régulateurs, avaient été organisées dans le cadre de la manifestation</w:t>
      </w:r>
      <w:r w:rsidRPr="00B710C8">
        <w:t>.</w:t>
      </w:r>
    </w:p>
    <w:p w14:paraId="122D44E2" w14:textId="09BD9765" w:rsidR="00F43D56" w:rsidRPr="00B710C8" w:rsidRDefault="009848B0" w:rsidP="00B05DDE">
      <w:r w:rsidRPr="00B710C8">
        <w:t>1.9</w:t>
      </w:r>
      <w:r w:rsidRPr="00B710C8">
        <w:tab/>
      </w:r>
      <w:r w:rsidR="00132E53" w:rsidRPr="00B710C8">
        <w:rPr>
          <w:bCs/>
          <w:szCs w:val="24"/>
        </w:rPr>
        <w:t xml:space="preserve">L'exposition virtuelle a accueilli </w:t>
      </w:r>
      <w:r w:rsidR="00A2401E" w:rsidRPr="00B710C8">
        <w:rPr>
          <w:bCs/>
          <w:szCs w:val="24"/>
        </w:rPr>
        <w:t>124</w:t>
      </w:r>
      <w:r w:rsidR="00132E53" w:rsidRPr="00B710C8">
        <w:rPr>
          <w:bCs/>
          <w:szCs w:val="24"/>
        </w:rPr>
        <w:t xml:space="preserve"> exposants du Viet Nam et d'entrepris</w:t>
      </w:r>
      <w:r w:rsidR="00A2401E" w:rsidRPr="00B710C8">
        <w:rPr>
          <w:bCs/>
          <w:szCs w:val="24"/>
        </w:rPr>
        <w:t>es du monde entier, ainsi que cinq</w:t>
      </w:r>
      <w:r w:rsidR="00132E53" w:rsidRPr="00B710C8">
        <w:rPr>
          <w:bCs/>
          <w:szCs w:val="24"/>
        </w:rPr>
        <w:t xml:space="preserve"> pavillons nationaux de différents pays</w:t>
      </w:r>
      <w:r w:rsidRPr="00B710C8">
        <w:t>.</w:t>
      </w:r>
    </w:p>
    <w:p w14:paraId="4965BB95" w14:textId="77777777" w:rsidR="00F43D56" w:rsidRPr="00B710C8" w:rsidRDefault="00F43D56">
      <w:pPr>
        <w:tabs>
          <w:tab w:val="clear" w:pos="567"/>
          <w:tab w:val="clear" w:pos="1134"/>
          <w:tab w:val="clear" w:pos="1701"/>
          <w:tab w:val="clear" w:pos="2268"/>
          <w:tab w:val="clear" w:pos="2835"/>
        </w:tabs>
        <w:overflowPunct/>
        <w:autoSpaceDE/>
        <w:autoSpaceDN/>
        <w:adjustRightInd/>
        <w:spacing w:before="0"/>
        <w:textAlignment w:val="auto"/>
      </w:pPr>
      <w:r w:rsidRPr="00B710C8">
        <w:br w:type="page"/>
      </w:r>
    </w:p>
    <w:p w14:paraId="2E54A6B7" w14:textId="125629F4" w:rsidR="00F40FF6" w:rsidRPr="00B710C8" w:rsidRDefault="00F40FF6" w:rsidP="00B05DDE">
      <w:pPr>
        <w:spacing w:after="240"/>
        <w:rPr>
          <w:rFonts w:asciiTheme="minorHAnsi" w:hAnsiTheme="minorHAnsi"/>
        </w:rPr>
      </w:pPr>
      <w:r w:rsidRPr="00B710C8">
        <w:lastRenderedPageBreak/>
        <w:t xml:space="preserve">1.10 </w:t>
      </w:r>
      <w:r w:rsidRPr="00B710C8">
        <w:rPr>
          <w:rFonts w:asciiTheme="minorHAnsi" w:hAnsiTheme="minorHAnsi"/>
        </w:rPr>
        <w:t xml:space="preserve">L'UIT </w:t>
      </w:r>
      <w:r w:rsidR="00FC5668" w:rsidRPr="00B710C8">
        <w:rPr>
          <w:rFonts w:asciiTheme="minorHAnsi" w:hAnsiTheme="minorHAnsi"/>
        </w:rPr>
        <w:t>remercie les</w:t>
      </w:r>
      <w:r w:rsidRPr="00B710C8">
        <w:rPr>
          <w:rFonts w:asciiTheme="minorHAnsi" w:hAnsiTheme="minorHAnsi"/>
        </w:rPr>
        <w:t xml:space="preserve"> sponsors de </w:t>
      </w:r>
      <w:r w:rsidR="009A7A6B" w:rsidRPr="00B710C8">
        <w:rPr>
          <w:rFonts w:asciiTheme="minorHAnsi" w:hAnsiTheme="minorHAnsi"/>
        </w:rPr>
        <w:t>la manifestation</w:t>
      </w:r>
      <w:r w:rsidRPr="00B710C8">
        <w:rPr>
          <w:rFonts w:asciiTheme="minorHAnsi" w:hAnsiTheme="minorHAnsi"/>
        </w:rPr>
        <w:t xml:space="preserve">, </w:t>
      </w:r>
      <w:r w:rsidR="00FC5668" w:rsidRPr="00B710C8">
        <w:rPr>
          <w:rFonts w:asciiTheme="minorHAnsi" w:hAnsiTheme="minorHAnsi"/>
        </w:rPr>
        <w:t xml:space="preserve">à </w:t>
      </w:r>
      <w:proofErr w:type="gramStart"/>
      <w:r w:rsidR="00FC5668" w:rsidRPr="00B710C8">
        <w:rPr>
          <w:rFonts w:asciiTheme="minorHAnsi" w:hAnsiTheme="minorHAnsi"/>
        </w:rPr>
        <w:t>savoir</w:t>
      </w:r>
      <w:r w:rsidRPr="00B710C8">
        <w:rPr>
          <w:rFonts w:asciiTheme="minorHAnsi" w:hAnsiTheme="minorHAnsi"/>
        </w:rPr>
        <w:t>:</w:t>
      </w:r>
      <w:proofErr w:type="gramEnd"/>
    </w:p>
    <w:tbl>
      <w:tblPr>
        <w:tblW w:w="7560" w:type="dxa"/>
        <w:tblCellMar>
          <w:left w:w="0" w:type="dxa"/>
          <w:right w:w="0" w:type="dxa"/>
        </w:tblCellMar>
        <w:tblLook w:val="04A0" w:firstRow="1" w:lastRow="0" w:firstColumn="1" w:lastColumn="0" w:noHBand="0" w:noVBand="1"/>
      </w:tblPr>
      <w:tblGrid>
        <w:gridCol w:w="3180"/>
        <w:gridCol w:w="4380"/>
      </w:tblGrid>
      <w:tr w:rsidR="00F40FF6" w:rsidRPr="00B710C8" w14:paraId="3F59A48E" w14:textId="77777777" w:rsidTr="002129A3">
        <w:trPr>
          <w:cantSplit/>
          <w:trHeight w:val="290"/>
        </w:trPr>
        <w:tc>
          <w:tcPr>
            <w:tcW w:w="31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8C8317" w14:textId="5A1161F9" w:rsidR="00F40FF6" w:rsidRPr="00B710C8" w:rsidRDefault="00F40FF6" w:rsidP="009F188B">
            <w:pPr>
              <w:pStyle w:val="Tabletext"/>
              <w:rPr>
                <w:lang w:eastAsia="fr-FR"/>
              </w:rPr>
            </w:pPr>
            <w:r w:rsidRPr="00B710C8">
              <w:rPr>
                <w:lang w:eastAsia="fr-FR"/>
              </w:rPr>
              <w:t>Royaume d'Arabie saoudite</w:t>
            </w:r>
          </w:p>
        </w:tc>
        <w:tc>
          <w:tcPr>
            <w:tcW w:w="4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98DC8B6" w14:textId="73B51846" w:rsidR="00F40FF6" w:rsidRPr="00B710C8" w:rsidRDefault="00F40FF6" w:rsidP="009F188B">
            <w:pPr>
              <w:pStyle w:val="Tabletext"/>
              <w:rPr>
                <w:lang w:eastAsia="fr-FR"/>
              </w:rPr>
            </w:pPr>
            <w:r w:rsidRPr="00B710C8">
              <w:rPr>
                <w:lang w:eastAsia="fr-FR"/>
              </w:rPr>
              <w:t>Sponsor de la catégorie platine</w:t>
            </w:r>
          </w:p>
        </w:tc>
      </w:tr>
      <w:tr w:rsidR="00F40FF6" w:rsidRPr="00B710C8" w14:paraId="4AF301CB" w14:textId="77777777" w:rsidTr="002129A3">
        <w:trPr>
          <w:cantSplit/>
          <w:trHeight w:val="290"/>
        </w:trPr>
        <w:tc>
          <w:tcPr>
            <w:tcW w:w="3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0AAC48" w14:textId="6D202F9B" w:rsidR="00F40FF6" w:rsidRPr="00B710C8" w:rsidRDefault="00F40FF6" w:rsidP="009F188B">
            <w:pPr>
              <w:pStyle w:val="Tabletext"/>
              <w:rPr>
                <w:lang w:eastAsia="fr-FR"/>
              </w:rPr>
            </w:pPr>
            <w:r w:rsidRPr="00B710C8">
              <w:rPr>
                <w:lang w:eastAsia="fr-FR"/>
              </w:rPr>
              <w:t>China Mobile</w:t>
            </w:r>
          </w:p>
        </w:tc>
        <w:tc>
          <w:tcPr>
            <w:tcW w:w="4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80380C" w14:textId="72F0D328" w:rsidR="00F40FF6" w:rsidRPr="00B710C8" w:rsidRDefault="00F40FF6" w:rsidP="009F188B">
            <w:pPr>
              <w:pStyle w:val="Tabletext"/>
              <w:rPr>
                <w:lang w:eastAsia="fr-FR"/>
              </w:rPr>
            </w:pPr>
            <w:r w:rsidRPr="00B710C8">
              <w:rPr>
                <w:lang w:eastAsia="fr-FR"/>
              </w:rPr>
              <w:t>Sponsor de la catégorie platine</w:t>
            </w:r>
          </w:p>
        </w:tc>
      </w:tr>
      <w:tr w:rsidR="00F40FF6" w:rsidRPr="00B710C8" w14:paraId="29DC1455" w14:textId="77777777" w:rsidTr="002129A3">
        <w:trPr>
          <w:cantSplit/>
          <w:trHeight w:val="290"/>
        </w:trPr>
        <w:tc>
          <w:tcPr>
            <w:tcW w:w="3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798B5FD" w14:textId="77777777" w:rsidR="00F40FF6" w:rsidRPr="00B710C8" w:rsidRDefault="00F40FF6" w:rsidP="009F188B">
            <w:pPr>
              <w:pStyle w:val="Tabletext"/>
              <w:rPr>
                <w:lang w:eastAsia="fr-FR"/>
              </w:rPr>
            </w:pPr>
            <w:r w:rsidRPr="00B710C8">
              <w:rPr>
                <w:lang w:eastAsia="fr-FR"/>
              </w:rPr>
              <w:t>Qualcomm</w:t>
            </w:r>
          </w:p>
        </w:tc>
        <w:tc>
          <w:tcPr>
            <w:tcW w:w="4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8AA4AB" w14:textId="243B257D" w:rsidR="00F40FF6" w:rsidRPr="00B710C8" w:rsidRDefault="00F40FF6" w:rsidP="009F188B">
            <w:pPr>
              <w:pStyle w:val="Tabletext"/>
              <w:rPr>
                <w:lang w:eastAsia="fr-FR"/>
              </w:rPr>
            </w:pPr>
            <w:r w:rsidRPr="00B710C8">
              <w:rPr>
                <w:lang w:eastAsia="fr-FR"/>
              </w:rPr>
              <w:t>Sponsor de la catégorie or</w:t>
            </w:r>
          </w:p>
        </w:tc>
      </w:tr>
      <w:tr w:rsidR="00F40FF6" w:rsidRPr="00B710C8" w14:paraId="347A52CA" w14:textId="77777777" w:rsidTr="002129A3">
        <w:trPr>
          <w:cantSplit/>
          <w:trHeight w:val="290"/>
        </w:trPr>
        <w:tc>
          <w:tcPr>
            <w:tcW w:w="3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04BD0B" w14:textId="77777777" w:rsidR="00F40FF6" w:rsidRPr="00B710C8" w:rsidRDefault="00F40FF6" w:rsidP="009F188B">
            <w:pPr>
              <w:pStyle w:val="Tabletext"/>
              <w:rPr>
                <w:lang w:eastAsia="fr-FR"/>
              </w:rPr>
            </w:pPr>
            <w:r w:rsidRPr="00B710C8">
              <w:rPr>
                <w:lang w:eastAsia="fr-FR"/>
              </w:rPr>
              <w:t>Japan MIC</w:t>
            </w:r>
          </w:p>
        </w:tc>
        <w:tc>
          <w:tcPr>
            <w:tcW w:w="4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D549BA" w14:textId="281ECC6F" w:rsidR="00F40FF6" w:rsidRPr="00B710C8" w:rsidRDefault="00F40FF6" w:rsidP="009F188B">
            <w:pPr>
              <w:pStyle w:val="Tabletext"/>
              <w:rPr>
                <w:lang w:eastAsia="fr-FR"/>
              </w:rPr>
            </w:pPr>
            <w:r w:rsidRPr="00B710C8">
              <w:rPr>
                <w:lang w:eastAsia="fr-FR"/>
              </w:rPr>
              <w:t>Sponsor de la catégorie or</w:t>
            </w:r>
          </w:p>
        </w:tc>
      </w:tr>
      <w:tr w:rsidR="00F40FF6" w:rsidRPr="00B710C8" w14:paraId="29391CB2" w14:textId="77777777" w:rsidTr="002129A3">
        <w:trPr>
          <w:cantSplit/>
          <w:trHeight w:val="290"/>
        </w:trPr>
        <w:tc>
          <w:tcPr>
            <w:tcW w:w="3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C6F0B7" w14:textId="77777777" w:rsidR="00F40FF6" w:rsidRPr="00B710C8" w:rsidRDefault="00F40FF6" w:rsidP="009F188B">
            <w:pPr>
              <w:pStyle w:val="Tabletext"/>
              <w:rPr>
                <w:lang w:eastAsia="fr-FR"/>
              </w:rPr>
            </w:pPr>
            <w:r w:rsidRPr="00B710C8">
              <w:rPr>
                <w:lang w:eastAsia="fr-FR"/>
              </w:rPr>
              <w:t>Switzerland Global Enterprise</w:t>
            </w:r>
          </w:p>
        </w:tc>
        <w:tc>
          <w:tcPr>
            <w:tcW w:w="4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0D7473" w14:textId="159E275B" w:rsidR="00F40FF6" w:rsidRPr="00B710C8" w:rsidRDefault="00F40FF6" w:rsidP="009F188B">
            <w:pPr>
              <w:pStyle w:val="Tabletext"/>
              <w:rPr>
                <w:lang w:eastAsia="fr-FR"/>
              </w:rPr>
            </w:pPr>
            <w:r w:rsidRPr="00B710C8">
              <w:rPr>
                <w:lang w:eastAsia="fr-FR"/>
              </w:rPr>
              <w:t>Sponsor de la catégorie or</w:t>
            </w:r>
          </w:p>
        </w:tc>
      </w:tr>
      <w:tr w:rsidR="00F40FF6" w:rsidRPr="00B710C8" w14:paraId="4577DD6B" w14:textId="77777777" w:rsidTr="002129A3">
        <w:trPr>
          <w:cantSplit/>
          <w:trHeight w:val="290"/>
        </w:trPr>
        <w:tc>
          <w:tcPr>
            <w:tcW w:w="3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0EA5FE" w14:textId="77777777" w:rsidR="00F40FF6" w:rsidRPr="00B710C8" w:rsidRDefault="00F40FF6" w:rsidP="009F188B">
            <w:pPr>
              <w:pStyle w:val="Tabletext"/>
              <w:rPr>
                <w:lang w:eastAsia="fr-FR"/>
              </w:rPr>
            </w:pPr>
            <w:r w:rsidRPr="00B710C8">
              <w:rPr>
                <w:lang w:eastAsia="fr-FR"/>
              </w:rPr>
              <w:t>Nokia</w:t>
            </w:r>
          </w:p>
        </w:tc>
        <w:tc>
          <w:tcPr>
            <w:tcW w:w="4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02C622" w14:textId="192106FB" w:rsidR="00F40FF6" w:rsidRPr="00B710C8" w:rsidRDefault="00F40FF6" w:rsidP="009F188B">
            <w:pPr>
              <w:pStyle w:val="Tabletext"/>
              <w:rPr>
                <w:lang w:eastAsia="fr-FR"/>
              </w:rPr>
            </w:pPr>
            <w:r w:rsidRPr="00B710C8">
              <w:rPr>
                <w:lang w:eastAsia="fr-FR"/>
              </w:rPr>
              <w:t>Sponsor de la catégorie or</w:t>
            </w:r>
          </w:p>
        </w:tc>
      </w:tr>
      <w:tr w:rsidR="00F40FF6" w:rsidRPr="00B710C8" w14:paraId="73064D0D" w14:textId="77777777" w:rsidTr="002129A3">
        <w:trPr>
          <w:cantSplit/>
          <w:trHeight w:val="290"/>
        </w:trPr>
        <w:tc>
          <w:tcPr>
            <w:tcW w:w="3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762E43" w14:textId="77777777" w:rsidR="00F40FF6" w:rsidRPr="00B710C8" w:rsidRDefault="00F40FF6" w:rsidP="009F188B">
            <w:pPr>
              <w:pStyle w:val="Tabletext"/>
              <w:rPr>
                <w:lang w:eastAsia="fr-FR"/>
              </w:rPr>
            </w:pPr>
            <w:r w:rsidRPr="00B710C8">
              <w:rPr>
                <w:lang w:eastAsia="fr-FR"/>
              </w:rPr>
              <w:t>Resecurity</w:t>
            </w:r>
          </w:p>
        </w:tc>
        <w:tc>
          <w:tcPr>
            <w:tcW w:w="4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D97265" w14:textId="7953AFE0" w:rsidR="00F40FF6" w:rsidRPr="00B710C8" w:rsidRDefault="00F40FF6" w:rsidP="009F188B">
            <w:pPr>
              <w:pStyle w:val="Tabletext"/>
              <w:rPr>
                <w:lang w:eastAsia="fr-FR"/>
              </w:rPr>
            </w:pPr>
            <w:r w:rsidRPr="00B710C8">
              <w:rPr>
                <w:lang w:eastAsia="fr-FR"/>
              </w:rPr>
              <w:t>Sponsor de la catégorie argent</w:t>
            </w:r>
          </w:p>
        </w:tc>
      </w:tr>
      <w:tr w:rsidR="00F40FF6" w:rsidRPr="00B710C8" w14:paraId="162AB70F" w14:textId="77777777" w:rsidTr="002129A3">
        <w:trPr>
          <w:cantSplit/>
          <w:trHeight w:val="290"/>
        </w:trPr>
        <w:tc>
          <w:tcPr>
            <w:tcW w:w="3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C6ED0C" w14:textId="77777777" w:rsidR="00F40FF6" w:rsidRPr="00B710C8" w:rsidRDefault="00F40FF6" w:rsidP="009F188B">
            <w:pPr>
              <w:pStyle w:val="Tabletext"/>
              <w:rPr>
                <w:lang w:eastAsia="fr-FR"/>
              </w:rPr>
            </w:pPr>
            <w:r w:rsidRPr="00B710C8">
              <w:rPr>
                <w:lang w:eastAsia="fr-FR"/>
              </w:rPr>
              <w:t>GEW Technologies</w:t>
            </w:r>
          </w:p>
        </w:tc>
        <w:tc>
          <w:tcPr>
            <w:tcW w:w="4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80D2FC" w14:textId="2E76CBCB" w:rsidR="00F40FF6" w:rsidRPr="00B710C8" w:rsidRDefault="00F40FF6" w:rsidP="009F188B">
            <w:pPr>
              <w:pStyle w:val="Tabletext"/>
              <w:rPr>
                <w:lang w:eastAsia="fr-FR"/>
              </w:rPr>
            </w:pPr>
            <w:r w:rsidRPr="00B710C8">
              <w:rPr>
                <w:lang w:eastAsia="fr-FR"/>
              </w:rPr>
              <w:t>Sponsor de la catégorie argent</w:t>
            </w:r>
          </w:p>
        </w:tc>
      </w:tr>
      <w:tr w:rsidR="00F40FF6" w:rsidRPr="00B710C8" w14:paraId="551C05C0" w14:textId="77777777" w:rsidTr="002129A3">
        <w:trPr>
          <w:cantSplit/>
          <w:trHeight w:val="290"/>
        </w:trPr>
        <w:tc>
          <w:tcPr>
            <w:tcW w:w="3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FBD860C" w14:textId="77777777" w:rsidR="00F40FF6" w:rsidRPr="00B710C8" w:rsidRDefault="00F40FF6" w:rsidP="009F188B">
            <w:pPr>
              <w:pStyle w:val="Tabletext"/>
              <w:rPr>
                <w:lang w:eastAsia="fr-FR"/>
              </w:rPr>
            </w:pPr>
            <w:r w:rsidRPr="00B710C8">
              <w:rPr>
                <w:lang w:eastAsia="fr-FR"/>
              </w:rPr>
              <w:t>ZTE</w:t>
            </w:r>
          </w:p>
        </w:tc>
        <w:tc>
          <w:tcPr>
            <w:tcW w:w="4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CC8521" w14:textId="0A0A027F" w:rsidR="00F40FF6" w:rsidRPr="00B710C8" w:rsidRDefault="00F40FF6" w:rsidP="009F188B">
            <w:pPr>
              <w:pStyle w:val="Tabletext"/>
              <w:rPr>
                <w:lang w:eastAsia="fr-FR"/>
              </w:rPr>
            </w:pPr>
            <w:r w:rsidRPr="00B710C8">
              <w:rPr>
                <w:lang w:eastAsia="fr-FR"/>
              </w:rPr>
              <w:t>Sponsor de la catégorie argent</w:t>
            </w:r>
          </w:p>
        </w:tc>
      </w:tr>
      <w:tr w:rsidR="00F40FF6" w:rsidRPr="00B710C8" w14:paraId="312AED4A" w14:textId="77777777" w:rsidTr="002129A3">
        <w:trPr>
          <w:cantSplit/>
          <w:trHeight w:val="290"/>
        </w:trPr>
        <w:tc>
          <w:tcPr>
            <w:tcW w:w="3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156A85" w14:textId="77777777" w:rsidR="00F40FF6" w:rsidRPr="00B710C8" w:rsidRDefault="00F40FF6" w:rsidP="009F188B">
            <w:pPr>
              <w:pStyle w:val="Tabletext"/>
              <w:rPr>
                <w:lang w:eastAsia="fr-FR"/>
              </w:rPr>
            </w:pPr>
            <w:r w:rsidRPr="00B710C8">
              <w:rPr>
                <w:lang w:eastAsia="fr-FR"/>
              </w:rPr>
              <w:t>Immersion4</w:t>
            </w:r>
          </w:p>
        </w:tc>
        <w:tc>
          <w:tcPr>
            <w:tcW w:w="4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A44D00" w14:textId="1A4523A5" w:rsidR="00F40FF6" w:rsidRPr="00B710C8" w:rsidRDefault="00F40FF6" w:rsidP="009F188B">
            <w:pPr>
              <w:pStyle w:val="Tabletext"/>
              <w:rPr>
                <w:lang w:eastAsia="fr-FR"/>
              </w:rPr>
            </w:pPr>
            <w:r w:rsidRPr="00B710C8">
              <w:rPr>
                <w:lang w:eastAsia="fr-FR"/>
              </w:rPr>
              <w:t xml:space="preserve">Sponsor Partenaire pour l'innovation </w:t>
            </w:r>
          </w:p>
        </w:tc>
      </w:tr>
    </w:tbl>
    <w:p w14:paraId="35533C14" w14:textId="62393880" w:rsidR="00132E53" w:rsidRPr="00B710C8" w:rsidRDefault="00132E53" w:rsidP="00B05DDE">
      <w:pPr>
        <w:pStyle w:val="Heading1"/>
      </w:pPr>
      <w:r w:rsidRPr="00B710C8">
        <w:t>2</w:t>
      </w:r>
      <w:r w:rsidRPr="00B710C8">
        <w:tab/>
        <w:t xml:space="preserve">ITU Telecom World </w:t>
      </w:r>
      <w:r w:rsidR="00110E6D" w:rsidRPr="00B710C8">
        <w:t xml:space="preserve">– </w:t>
      </w:r>
      <w:r w:rsidR="001806FD" w:rsidRPr="00B710C8">
        <w:t>É</w:t>
      </w:r>
      <w:r w:rsidR="00110E6D" w:rsidRPr="00B710C8">
        <w:t xml:space="preserve">dition de </w:t>
      </w:r>
      <w:r w:rsidRPr="00B710C8">
        <w:t>2022</w:t>
      </w:r>
    </w:p>
    <w:p w14:paraId="72B3663E" w14:textId="21A5A164" w:rsidR="00132E53" w:rsidRPr="00B710C8" w:rsidRDefault="00132E53" w:rsidP="00B05DDE">
      <w:r w:rsidRPr="00B710C8">
        <w:t>2.1</w:t>
      </w:r>
      <w:r w:rsidRPr="00B710C8">
        <w:tab/>
        <w:t>Un appel d'offres en vue d'accueillir l'édition de 2022 d'ITU Telecom World a été lancé en janvier 2021</w:t>
      </w:r>
      <w:r w:rsidR="00A2401E" w:rsidRPr="00B710C8">
        <w:t xml:space="preserve"> </w:t>
      </w:r>
      <w:r w:rsidR="0099186D" w:rsidRPr="00B710C8">
        <w:t>par L</w:t>
      </w:r>
      <w:r w:rsidR="00A2401E" w:rsidRPr="00B710C8">
        <w:t xml:space="preserve">ettre </w:t>
      </w:r>
      <w:proofErr w:type="gramStart"/>
      <w:r w:rsidR="00A2401E" w:rsidRPr="00B710C8">
        <w:t>circulaire</w:t>
      </w:r>
      <w:r w:rsidR="008B5C2C" w:rsidRPr="00B710C8">
        <w:t>;</w:t>
      </w:r>
      <w:proofErr w:type="gramEnd"/>
      <w:r w:rsidR="008B5C2C" w:rsidRPr="00B710C8">
        <w:t xml:space="preserve"> </w:t>
      </w:r>
      <w:r w:rsidR="00A2401E" w:rsidRPr="00B710C8">
        <w:t xml:space="preserve">les États Membres </w:t>
      </w:r>
      <w:r w:rsidR="008B5C2C" w:rsidRPr="00B710C8">
        <w:t xml:space="preserve">ont été invités </w:t>
      </w:r>
      <w:r w:rsidR="00A2401E" w:rsidRPr="00B710C8">
        <w:t>à soumettre leur candidature</w:t>
      </w:r>
      <w:r w:rsidRPr="00B710C8">
        <w:t xml:space="preserve"> avant fin mai 2021.</w:t>
      </w:r>
    </w:p>
    <w:p w14:paraId="744D05E2" w14:textId="41CF506A" w:rsidR="00132E53" w:rsidRPr="00B710C8" w:rsidRDefault="00132E53" w:rsidP="00B05DDE">
      <w:r w:rsidRPr="00B710C8">
        <w:t>2.2</w:t>
      </w:r>
      <w:r w:rsidRPr="00B710C8">
        <w:tab/>
      </w:r>
      <w:r w:rsidR="00C34B43" w:rsidRPr="00B710C8">
        <w:t>C</w:t>
      </w:r>
      <w:r w:rsidR="00A2401E" w:rsidRPr="00B710C8">
        <w:t xml:space="preserve">ompte tenu des </w:t>
      </w:r>
      <w:r w:rsidR="00C34B43" w:rsidRPr="00B710C8">
        <w:t xml:space="preserve">nombreux </w:t>
      </w:r>
      <w:r w:rsidR="00A2401E" w:rsidRPr="00B710C8">
        <w:t xml:space="preserve">problèmes </w:t>
      </w:r>
      <w:r w:rsidR="008B5C2C" w:rsidRPr="00B710C8">
        <w:t>que pose</w:t>
      </w:r>
      <w:r w:rsidR="00BE15EA" w:rsidRPr="00B710C8">
        <w:t xml:space="preserve"> l'actuelle pandémie de COVID</w:t>
      </w:r>
      <w:r w:rsidR="00A2401E" w:rsidRPr="00B710C8">
        <w:t>-19</w:t>
      </w:r>
      <w:r w:rsidR="00C34B43" w:rsidRPr="00B710C8">
        <w:t xml:space="preserve"> et </w:t>
      </w:r>
      <w:r w:rsidR="00FC5668" w:rsidRPr="00B710C8">
        <w:t>bien que plusieurs</w:t>
      </w:r>
      <w:r w:rsidR="00524C34" w:rsidRPr="00B710C8">
        <w:t xml:space="preserve"> demandes de renseignements complémentaires </w:t>
      </w:r>
      <w:r w:rsidR="00FC5668" w:rsidRPr="00B710C8">
        <w:t xml:space="preserve">aient été </w:t>
      </w:r>
      <w:r w:rsidR="00524C34" w:rsidRPr="00B710C8">
        <w:t xml:space="preserve">soumises par les </w:t>
      </w:r>
      <w:r w:rsidR="00F43D56" w:rsidRPr="00B710C8">
        <w:t>États</w:t>
      </w:r>
      <w:r w:rsidR="00524C34" w:rsidRPr="00B710C8">
        <w:t xml:space="preserve"> Membres, le secrétariat de Telecom a envoyé des rappels à intervalles réguliers et contacté les entité</w:t>
      </w:r>
      <w:r w:rsidR="00547E3A" w:rsidRPr="00B710C8">
        <w:t>s</w:t>
      </w:r>
      <w:r w:rsidR="00524C34" w:rsidRPr="00B710C8">
        <w:t xml:space="preserve"> ayant manifesté leur intérêt</w:t>
      </w:r>
      <w:r w:rsidR="00851B71" w:rsidRPr="00B710C8">
        <w:t xml:space="preserve">. Cependant, </w:t>
      </w:r>
      <w:r w:rsidR="00524C34" w:rsidRPr="00B710C8">
        <w:t xml:space="preserve">le délai minimum </w:t>
      </w:r>
      <w:r w:rsidR="00494DE0" w:rsidRPr="00B710C8">
        <w:t xml:space="preserve">pour planifier et </w:t>
      </w:r>
      <w:r w:rsidR="00960D5B" w:rsidRPr="00B710C8">
        <w:t>organiser</w:t>
      </w:r>
      <w:r w:rsidR="00494DE0" w:rsidRPr="00B710C8">
        <w:t xml:space="preserve"> </w:t>
      </w:r>
      <w:r w:rsidR="00524C34" w:rsidRPr="00B710C8">
        <w:t xml:space="preserve">la </w:t>
      </w:r>
      <w:r w:rsidR="00494DE0" w:rsidRPr="00B710C8">
        <w:t xml:space="preserve">manifestation </w:t>
      </w:r>
      <w:r w:rsidR="00524C34" w:rsidRPr="00B710C8">
        <w:t xml:space="preserve">ITU Telecom World </w:t>
      </w:r>
      <w:r w:rsidR="00494DE0" w:rsidRPr="00B710C8">
        <w:t xml:space="preserve">2022 </w:t>
      </w:r>
      <w:r w:rsidR="00524C34" w:rsidRPr="00B710C8">
        <w:t>(</w:t>
      </w:r>
      <w:r w:rsidR="008D5C31" w:rsidRPr="00B710C8">
        <w:t>fin mars 2022</w:t>
      </w:r>
      <w:r w:rsidR="00524C34" w:rsidRPr="00B710C8">
        <w:t xml:space="preserve">) </w:t>
      </w:r>
      <w:r w:rsidR="00FC5668" w:rsidRPr="00B710C8">
        <w:t>est arrivé à échéance</w:t>
      </w:r>
      <w:r w:rsidR="00524C34" w:rsidRPr="00B710C8">
        <w:t xml:space="preserve">, </w:t>
      </w:r>
      <w:r w:rsidR="00FC5668" w:rsidRPr="00B710C8">
        <w:t xml:space="preserve">et </w:t>
      </w:r>
      <w:r w:rsidR="00524C34" w:rsidRPr="00B710C8">
        <w:t>aucun pays hôte n'a</w:t>
      </w:r>
      <w:r w:rsidR="00A03751" w:rsidRPr="00B710C8">
        <w:t xml:space="preserve"> </w:t>
      </w:r>
      <w:r w:rsidR="00524C34" w:rsidRPr="00B710C8">
        <w:t>été confirmé et</w:t>
      </w:r>
      <w:r w:rsidR="00FC5668" w:rsidRPr="00B710C8">
        <w:t xml:space="preserve"> </w:t>
      </w:r>
      <w:r w:rsidR="00524C34" w:rsidRPr="00B710C8">
        <w:t>le budget associé aux manifestations n'a</w:t>
      </w:r>
      <w:r w:rsidR="00FC5668" w:rsidRPr="00B710C8">
        <w:t xml:space="preserve"> </w:t>
      </w:r>
      <w:r w:rsidR="00524C34" w:rsidRPr="00B710C8">
        <w:t>pas été déterminé</w:t>
      </w:r>
      <w:r w:rsidR="00851B71" w:rsidRPr="00B710C8">
        <w:t>. En conséquence, la</w:t>
      </w:r>
      <w:r w:rsidR="000D411A" w:rsidRPr="00B710C8">
        <w:t xml:space="preserve"> haute direction </w:t>
      </w:r>
      <w:r w:rsidR="00494DE0" w:rsidRPr="00B710C8">
        <w:t>de l'UIT a</w:t>
      </w:r>
      <w:r w:rsidR="00851B71" w:rsidRPr="00B710C8">
        <w:t xml:space="preserve"> </w:t>
      </w:r>
      <w:r w:rsidR="00260AE8" w:rsidRPr="00B710C8">
        <w:t xml:space="preserve">décidé </w:t>
      </w:r>
      <w:r w:rsidR="00494DE0" w:rsidRPr="00B710C8">
        <w:t xml:space="preserve">de geler la tenue de la manifestation pour cette année </w:t>
      </w:r>
      <w:r w:rsidR="00260AE8" w:rsidRPr="00B710C8">
        <w:t xml:space="preserve">et de prendre </w:t>
      </w:r>
      <w:r w:rsidR="00494DE0" w:rsidRPr="00B710C8">
        <w:t xml:space="preserve">des mesures </w:t>
      </w:r>
      <w:r w:rsidR="00260AE8" w:rsidRPr="00B710C8">
        <w:t>visant à</w:t>
      </w:r>
      <w:r w:rsidR="00494DE0" w:rsidRPr="00B710C8">
        <w:t xml:space="preserve"> </w:t>
      </w:r>
      <w:r w:rsidR="000D411A" w:rsidRPr="00B710C8">
        <w:t>alléger</w:t>
      </w:r>
      <w:r w:rsidR="00494DE0" w:rsidRPr="00B710C8">
        <w:t xml:space="preserve"> </w:t>
      </w:r>
      <w:r w:rsidR="00851B71" w:rsidRPr="00B710C8">
        <w:t>le plus</w:t>
      </w:r>
      <w:r w:rsidR="00494DE0" w:rsidRPr="00B710C8">
        <w:t xml:space="preserve"> possible </w:t>
      </w:r>
      <w:r w:rsidR="00260AE8" w:rsidRPr="00B710C8">
        <w:t xml:space="preserve">les frais de fonctionnement à </w:t>
      </w:r>
      <w:r w:rsidR="000D411A" w:rsidRPr="00B710C8">
        <w:t xml:space="preserve">la charge du </w:t>
      </w:r>
      <w:r w:rsidR="00BE15EA" w:rsidRPr="00B710C8">
        <w:t>secrétariat d</w:t>
      </w:r>
      <w:r w:rsidR="00A03751" w:rsidRPr="00B710C8">
        <w:t xml:space="preserve">e </w:t>
      </w:r>
      <w:r w:rsidR="00BE15EA" w:rsidRPr="00B710C8">
        <w:t>Telecom</w:t>
      </w:r>
      <w:r w:rsidRPr="00B710C8">
        <w:t>.</w:t>
      </w:r>
    </w:p>
    <w:p w14:paraId="48E9EE6F" w14:textId="77777777" w:rsidR="003D4C7E" w:rsidRPr="00B710C8" w:rsidRDefault="003D4C7E" w:rsidP="00B05DDE">
      <w:pPr>
        <w:spacing w:before="360"/>
        <w:jc w:val="center"/>
        <w:rPr>
          <w:szCs w:val="24"/>
        </w:rPr>
      </w:pPr>
      <w:r w:rsidRPr="00B710C8">
        <w:t>______________</w:t>
      </w:r>
    </w:p>
    <w:sectPr w:rsidR="003D4C7E" w:rsidRPr="00B710C8" w:rsidSect="005C3890">
      <w:headerReference w:type="even" r:id="rId13"/>
      <w:headerReference w:type="default" r:id="rId14"/>
      <w:footerReference w:type="even" r:id="rId15"/>
      <w:footerReference w:type="default" r:id="rId16"/>
      <w:footerReference w:type="first" r:id="rId1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E1B5" w14:textId="77777777" w:rsidR="00451EB8" w:rsidRDefault="00451EB8">
      <w:r>
        <w:separator/>
      </w:r>
    </w:p>
  </w:endnote>
  <w:endnote w:type="continuationSeparator" w:id="0">
    <w:p w14:paraId="62123CB1" w14:textId="77777777" w:rsidR="00451EB8" w:rsidRDefault="0045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AA3D" w14:textId="0C1BAD47" w:rsidR="00732045" w:rsidRDefault="005A43D4" w:rsidP="00FC6DA6">
    <w:pPr>
      <w:pStyle w:val="Footer"/>
    </w:pPr>
    <w:r>
      <w:fldChar w:fldCharType="begin"/>
    </w:r>
    <w:r>
      <w:instrText xml:space="preserve"> FILENAME \p \* MERGEFORMAT </w:instrText>
    </w:r>
    <w:r>
      <w:fldChar w:fldCharType="separate"/>
    </w:r>
    <w:r w:rsidR="00863DFF">
      <w:t>P:\FRA\SG\CONSEIL\C22\000\019REV2F.docx</w:t>
    </w:r>
    <w:r>
      <w:fldChar w:fldCharType="end"/>
    </w:r>
    <w:r w:rsidR="00732045">
      <w:tab/>
    </w:r>
    <w:r w:rsidR="002F1B76">
      <w:fldChar w:fldCharType="begin"/>
    </w:r>
    <w:r w:rsidR="00732045">
      <w:instrText xml:space="preserve"> savedate \@ dd.MM.yy </w:instrText>
    </w:r>
    <w:r w:rsidR="002F1B76">
      <w:fldChar w:fldCharType="separate"/>
    </w:r>
    <w:r>
      <w:t>25.04.22</w:t>
    </w:r>
    <w:r w:rsidR="002F1B76">
      <w:fldChar w:fldCharType="end"/>
    </w:r>
    <w:r w:rsidR="00732045">
      <w:tab/>
    </w:r>
    <w:r w:rsidR="002F1B76">
      <w:fldChar w:fldCharType="begin"/>
    </w:r>
    <w:r w:rsidR="00732045">
      <w:instrText xml:space="preserve"> printdate \@ dd.MM.yy </w:instrText>
    </w:r>
    <w:r w:rsidR="002F1B76">
      <w:fldChar w:fldCharType="separate"/>
    </w:r>
    <w:r w:rsidR="00863DF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6301" w14:textId="65D5FF65" w:rsidR="00732045" w:rsidRPr="0082683B" w:rsidRDefault="005A43D4">
    <w:pPr>
      <w:pStyle w:val="Footer"/>
    </w:pPr>
    <w:r w:rsidRPr="005A43D4">
      <w:rPr>
        <w:color w:val="F2F2F2" w:themeColor="background1" w:themeShade="F2"/>
      </w:rPr>
      <w:fldChar w:fldCharType="begin"/>
    </w:r>
    <w:r w:rsidRPr="005A43D4">
      <w:rPr>
        <w:color w:val="F2F2F2" w:themeColor="background1" w:themeShade="F2"/>
      </w:rPr>
      <w:instrText xml:space="preserve"> FILENAME \p \* MERGEFORMAT </w:instrText>
    </w:r>
    <w:r w:rsidRPr="005A43D4">
      <w:rPr>
        <w:color w:val="F2F2F2" w:themeColor="background1" w:themeShade="F2"/>
      </w:rPr>
      <w:fldChar w:fldCharType="separate"/>
    </w:r>
    <w:r w:rsidR="00863DFF" w:rsidRPr="005A43D4">
      <w:rPr>
        <w:color w:val="F2F2F2" w:themeColor="background1" w:themeShade="F2"/>
      </w:rPr>
      <w:t>P:\FRA\SG\CONSEIL\C22\000\019REV2F.docx</w:t>
    </w:r>
    <w:r w:rsidRPr="005A43D4">
      <w:rPr>
        <w:color w:val="F2F2F2" w:themeColor="background1" w:themeShade="F2"/>
      </w:rPr>
      <w:fldChar w:fldCharType="end"/>
    </w:r>
    <w:r w:rsidR="00895EE9" w:rsidRPr="005A43D4">
      <w:rPr>
        <w:color w:val="F2F2F2" w:themeColor="background1" w:themeShade="F2"/>
      </w:rPr>
      <w:t xml:space="preserve"> (</w:t>
    </w:r>
    <w:r w:rsidR="0082683B" w:rsidRPr="005A43D4">
      <w:rPr>
        <w:color w:val="F2F2F2" w:themeColor="background1" w:themeShade="F2"/>
      </w:rPr>
      <w:t>50</w:t>
    </w:r>
    <w:r w:rsidR="00F43D56" w:rsidRPr="005A43D4">
      <w:rPr>
        <w:color w:val="F2F2F2" w:themeColor="background1" w:themeShade="F2"/>
      </w:rPr>
      <w:t>3602</w:t>
    </w:r>
    <w:r w:rsidR="00895EE9" w:rsidRPr="005A43D4">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006D" w14:textId="755B83D0"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D51E" w14:textId="77777777" w:rsidR="00451EB8" w:rsidRDefault="00451EB8">
      <w:r>
        <w:t>____________________</w:t>
      </w:r>
    </w:p>
  </w:footnote>
  <w:footnote w:type="continuationSeparator" w:id="0">
    <w:p w14:paraId="1527C51B" w14:textId="77777777" w:rsidR="00451EB8" w:rsidRDefault="00451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E1C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4DD910A"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5448" w14:textId="312DC772" w:rsidR="00732045" w:rsidRDefault="00C27A7C" w:rsidP="00475FB3">
    <w:pPr>
      <w:pStyle w:val="Header"/>
    </w:pPr>
    <w:r>
      <w:fldChar w:fldCharType="begin"/>
    </w:r>
    <w:r>
      <w:instrText>PAGE</w:instrText>
    </w:r>
    <w:r>
      <w:fldChar w:fldCharType="separate"/>
    </w:r>
    <w:r w:rsidR="00863DFF">
      <w:rPr>
        <w:noProof/>
      </w:rPr>
      <w:t>2</w:t>
    </w:r>
    <w:r>
      <w:rPr>
        <w:noProof/>
      </w:rPr>
      <w:fldChar w:fldCharType="end"/>
    </w:r>
  </w:p>
  <w:p w14:paraId="5A1E37A7" w14:textId="06F817D8" w:rsidR="00732045" w:rsidRDefault="00732045" w:rsidP="00106B19">
    <w:pPr>
      <w:pStyle w:val="Header"/>
    </w:pPr>
    <w:r>
      <w:t>C</w:t>
    </w:r>
    <w:r w:rsidR="009C353C">
      <w:t>2</w:t>
    </w:r>
    <w:r w:rsidR="00132E53">
      <w:t>2</w:t>
    </w:r>
    <w:r>
      <w:t>/</w:t>
    </w:r>
    <w:r w:rsidR="00C87B28">
      <w:t>19</w:t>
    </w:r>
    <w:r w:rsidR="0082683B">
      <w:t>(Rév.</w:t>
    </w:r>
    <w:proofErr w:type="gramStart"/>
    <w:r w:rsidR="00F43D56">
      <w:t>2</w:t>
    </w:r>
    <w:r w:rsidR="0082683B">
      <w:t>)</w:t>
    </w:r>
    <w:r>
      <w:t>-</w:t>
    </w:r>
    <w:proofErr w:type="gramEnd"/>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91010"/>
    <w:multiLevelType w:val="multilevel"/>
    <w:tmpl w:val="A9C6824A"/>
    <w:lvl w:ilvl="0">
      <w:start w:val="1"/>
      <w:numFmt w:val="decimal"/>
      <w:lvlText w:val="%1."/>
      <w:lvlJc w:val="left"/>
      <w:pPr>
        <w:ind w:left="502" w:hanging="360"/>
      </w:pPr>
      <w:rPr>
        <w:b/>
        <w:bCs/>
        <w:sz w:val="28"/>
        <w:szCs w:val="28"/>
      </w:rPr>
    </w:lvl>
    <w:lvl w:ilvl="1">
      <w:start w:val="1"/>
      <w:numFmt w:val="decimal"/>
      <w:lvlText w:val="%1.%2."/>
      <w:lvlJc w:val="left"/>
      <w:pPr>
        <w:ind w:left="2912" w:hanging="360"/>
      </w:pPr>
      <w:rPr>
        <w:rFonts w:asciiTheme="minorHAnsi" w:hAnsiTheme="minorHAnsi" w:cs="Times New Roman" w:hint="default"/>
        <w:b w:val="0"/>
        <w:bCs w:val="0"/>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346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fr-FR" w:vendorID="64" w:dllVersion="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2499C90-BE9B-46A7-B06D-8151CFA615A5}"/>
    <w:docVar w:name="dgnword-eventsink" w:val="1658452315776"/>
  </w:docVars>
  <w:rsids>
    <w:rsidRoot w:val="003D4C7E"/>
    <w:rsid w:val="00041A67"/>
    <w:rsid w:val="00090992"/>
    <w:rsid w:val="000A5FDC"/>
    <w:rsid w:val="000A6C8F"/>
    <w:rsid w:val="000D0D0A"/>
    <w:rsid w:val="000D411A"/>
    <w:rsid w:val="000F4695"/>
    <w:rsid w:val="00103163"/>
    <w:rsid w:val="00106B19"/>
    <w:rsid w:val="00110E6D"/>
    <w:rsid w:val="00115D93"/>
    <w:rsid w:val="001247A8"/>
    <w:rsid w:val="00131EB6"/>
    <w:rsid w:val="00132E53"/>
    <w:rsid w:val="001378C0"/>
    <w:rsid w:val="001806FD"/>
    <w:rsid w:val="0018694A"/>
    <w:rsid w:val="00187D14"/>
    <w:rsid w:val="00197CF8"/>
    <w:rsid w:val="001A3287"/>
    <w:rsid w:val="001A6508"/>
    <w:rsid w:val="001D4C31"/>
    <w:rsid w:val="001E4D21"/>
    <w:rsid w:val="00207CD1"/>
    <w:rsid w:val="002477A2"/>
    <w:rsid w:val="00260AE8"/>
    <w:rsid w:val="00263A51"/>
    <w:rsid w:val="00267E02"/>
    <w:rsid w:val="002A5D44"/>
    <w:rsid w:val="002E0BC4"/>
    <w:rsid w:val="002F1B76"/>
    <w:rsid w:val="00332B2F"/>
    <w:rsid w:val="0033568E"/>
    <w:rsid w:val="00336C6A"/>
    <w:rsid w:val="003537BE"/>
    <w:rsid w:val="00355FF5"/>
    <w:rsid w:val="00357098"/>
    <w:rsid w:val="00361350"/>
    <w:rsid w:val="00381D95"/>
    <w:rsid w:val="003C3FAE"/>
    <w:rsid w:val="003D4C7E"/>
    <w:rsid w:val="003E2380"/>
    <w:rsid w:val="003E75C3"/>
    <w:rsid w:val="003F2A0B"/>
    <w:rsid w:val="004038CB"/>
    <w:rsid w:val="0040546F"/>
    <w:rsid w:val="0042404A"/>
    <w:rsid w:val="00442DA2"/>
    <w:rsid w:val="0044618F"/>
    <w:rsid w:val="00451EB8"/>
    <w:rsid w:val="0046769A"/>
    <w:rsid w:val="00475FB3"/>
    <w:rsid w:val="00490F1F"/>
    <w:rsid w:val="00493211"/>
    <w:rsid w:val="00494DE0"/>
    <w:rsid w:val="004C37A9"/>
    <w:rsid w:val="004D1D50"/>
    <w:rsid w:val="004E4759"/>
    <w:rsid w:val="004F259E"/>
    <w:rsid w:val="00511F1D"/>
    <w:rsid w:val="00520F36"/>
    <w:rsid w:val="00524C34"/>
    <w:rsid w:val="00527909"/>
    <w:rsid w:val="00533A0A"/>
    <w:rsid w:val="00540615"/>
    <w:rsid w:val="00540A6D"/>
    <w:rsid w:val="005437C7"/>
    <w:rsid w:val="00547E3A"/>
    <w:rsid w:val="00571EEA"/>
    <w:rsid w:val="00575417"/>
    <w:rsid w:val="005768E1"/>
    <w:rsid w:val="005858E5"/>
    <w:rsid w:val="00586B3F"/>
    <w:rsid w:val="005A43D4"/>
    <w:rsid w:val="005B1938"/>
    <w:rsid w:val="005C3890"/>
    <w:rsid w:val="005D792D"/>
    <w:rsid w:val="005F7BFE"/>
    <w:rsid w:val="00600017"/>
    <w:rsid w:val="006235CA"/>
    <w:rsid w:val="0063008B"/>
    <w:rsid w:val="00650384"/>
    <w:rsid w:val="00652CD1"/>
    <w:rsid w:val="006643AB"/>
    <w:rsid w:val="006D7665"/>
    <w:rsid w:val="006E4BC3"/>
    <w:rsid w:val="007210CD"/>
    <w:rsid w:val="00732045"/>
    <w:rsid w:val="007369DB"/>
    <w:rsid w:val="007956C2"/>
    <w:rsid w:val="007A187E"/>
    <w:rsid w:val="007C4F8C"/>
    <w:rsid w:val="007C72C2"/>
    <w:rsid w:val="007D2BED"/>
    <w:rsid w:val="007D4436"/>
    <w:rsid w:val="007F257A"/>
    <w:rsid w:val="007F3665"/>
    <w:rsid w:val="00800037"/>
    <w:rsid w:val="0082683B"/>
    <w:rsid w:val="00851B71"/>
    <w:rsid w:val="00861D73"/>
    <w:rsid w:val="00863DFF"/>
    <w:rsid w:val="00895EE9"/>
    <w:rsid w:val="00897553"/>
    <w:rsid w:val="008A42D8"/>
    <w:rsid w:val="008A4E87"/>
    <w:rsid w:val="008B5C2C"/>
    <w:rsid w:val="008D5C31"/>
    <w:rsid w:val="008D76E6"/>
    <w:rsid w:val="008E22A0"/>
    <w:rsid w:val="0092392D"/>
    <w:rsid w:val="00927C26"/>
    <w:rsid w:val="0093234A"/>
    <w:rsid w:val="00955574"/>
    <w:rsid w:val="00955F40"/>
    <w:rsid w:val="00960D5B"/>
    <w:rsid w:val="0097363B"/>
    <w:rsid w:val="009848B0"/>
    <w:rsid w:val="0099186D"/>
    <w:rsid w:val="009A7A6B"/>
    <w:rsid w:val="009C307F"/>
    <w:rsid w:val="009C353C"/>
    <w:rsid w:val="009F188B"/>
    <w:rsid w:val="00A03751"/>
    <w:rsid w:val="00A2113E"/>
    <w:rsid w:val="00A23A51"/>
    <w:rsid w:val="00A2401E"/>
    <w:rsid w:val="00A24607"/>
    <w:rsid w:val="00A25CD3"/>
    <w:rsid w:val="00A609BD"/>
    <w:rsid w:val="00A60BEE"/>
    <w:rsid w:val="00A709FE"/>
    <w:rsid w:val="00A82767"/>
    <w:rsid w:val="00A9001A"/>
    <w:rsid w:val="00A94FBD"/>
    <w:rsid w:val="00AA332F"/>
    <w:rsid w:val="00AA7BBB"/>
    <w:rsid w:val="00AB2C27"/>
    <w:rsid w:val="00AB64A8"/>
    <w:rsid w:val="00AC0266"/>
    <w:rsid w:val="00AC50A8"/>
    <w:rsid w:val="00AD24EC"/>
    <w:rsid w:val="00AF5036"/>
    <w:rsid w:val="00B00723"/>
    <w:rsid w:val="00B05DDE"/>
    <w:rsid w:val="00B309F9"/>
    <w:rsid w:val="00B32B60"/>
    <w:rsid w:val="00B45B74"/>
    <w:rsid w:val="00B61619"/>
    <w:rsid w:val="00B710C8"/>
    <w:rsid w:val="00BB4545"/>
    <w:rsid w:val="00BD5873"/>
    <w:rsid w:val="00BE15EA"/>
    <w:rsid w:val="00C03F33"/>
    <w:rsid w:val="00C04BE3"/>
    <w:rsid w:val="00C06FFF"/>
    <w:rsid w:val="00C25D29"/>
    <w:rsid w:val="00C27A7C"/>
    <w:rsid w:val="00C34B43"/>
    <w:rsid w:val="00C87B28"/>
    <w:rsid w:val="00CA08ED"/>
    <w:rsid w:val="00CF183B"/>
    <w:rsid w:val="00D10E2C"/>
    <w:rsid w:val="00D24E04"/>
    <w:rsid w:val="00D375CD"/>
    <w:rsid w:val="00D553A2"/>
    <w:rsid w:val="00D774D3"/>
    <w:rsid w:val="00D904E8"/>
    <w:rsid w:val="00DA08C3"/>
    <w:rsid w:val="00DA6F48"/>
    <w:rsid w:val="00DB5A3E"/>
    <w:rsid w:val="00DB6222"/>
    <w:rsid w:val="00DC22AA"/>
    <w:rsid w:val="00DF74DD"/>
    <w:rsid w:val="00E25AD0"/>
    <w:rsid w:val="00E91238"/>
    <w:rsid w:val="00EB6350"/>
    <w:rsid w:val="00EC54D9"/>
    <w:rsid w:val="00F0333E"/>
    <w:rsid w:val="00F15B57"/>
    <w:rsid w:val="00F40FF6"/>
    <w:rsid w:val="00F427DB"/>
    <w:rsid w:val="00F43D56"/>
    <w:rsid w:val="00F5136E"/>
    <w:rsid w:val="00F80FFE"/>
    <w:rsid w:val="00FA5EB1"/>
    <w:rsid w:val="00FA7439"/>
    <w:rsid w:val="00FC4EC0"/>
    <w:rsid w:val="00FC5668"/>
    <w:rsid w:val="00FC6DA6"/>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B7401"/>
  <w15:docId w15:val="{4104D1DB-27EE-43E7-9CFD-E45198D2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3D4C7E"/>
    <w:rPr>
      <w:color w:val="605E5C"/>
      <w:shd w:val="clear" w:color="auto" w:fill="E1DFDD"/>
    </w:rPr>
  </w:style>
  <w:style w:type="character" w:styleId="CommentReference">
    <w:name w:val="annotation reference"/>
    <w:basedOn w:val="DefaultParagraphFont"/>
    <w:semiHidden/>
    <w:unhideWhenUsed/>
    <w:rsid w:val="003D4C7E"/>
    <w:rPr>
      <w:sz w:val="16"/>
      <w:szCs w:val="16"/>
    </w:rPr>
  </w:style>
  <w:style w:type="paragraph" w:styleId="CommentText">
    <w:name w:val="annotation text"/>
    <w:basedOn w:val="Normal"/>
    <w:link w:val="CommentTextChar"/>
    <w:unhideWhenUsed/>
    <w:rsid w:val="003D4C7E"/>
    <w:rPr>
      <w:sz w:val="20"/>
    </w:rPr>
  </w:style>
  <w:style w:type="character" w:customStyle="1" w:styleId="CommentTextChar">
    <w:name w:val="Comment Text Char"/>
    <w:basedOn w:val="DefaultParagraphFont"/>
    <w:link w:val="CommentText"/>
    <w:rsid w:val="003D4C7E"/>
    <w:rPr>
      <w:rFonts w:ascii="Calibri" w:hAnsi="Calibri"/>
      <w:lang w:val="fr-FR" w:eastAsia="en-US"/>
    </w:rPr>
  </w:style>
  <w:style w:type="character" w:customStyle="1" w:styleId="UnresolvedMention2">
    <w:name w:val="Unresolved Mention2"/>
    <w:basedOn w:val="DefaultParagraphFont"/>
    <w:uiPriority w:val="99"/>
    <w:semiHidden/>
    <w:unhideWhenUsed/>
    <w:rsid w:val="009848B0"/>
    <w:rPr>
      <w:color w:val="605E5C"/>
      <w:shd w:val="clear" w:color="auto" w:fill="E1DFDD"/>
    </w:rPr>
  </w:style>
  <w:style w:type="paragraph" w:styleId="ListParagraph">
    <w:name w:val="List Paragraph"/>
    <w:basedOn w:val="Normal"/>
    <w:uiPriority w:val="34"/>
    <w:qFormat/>
    <w:rsid w:val="009848B0"/>
    <w:pPr>
      <w:tabs>
        <w:tab w:val="clear" w:pos="567"/>
        <w:tab w:val="clear" w:pos="1134"/>
        <w:tab w:val="clear" w:pos="1701"/>
        <w:tab w:val="clear" w:pos="2268"/>
        <w:tab w:val="clear" w:pos="2835"/>
      </w:tabs>
      <w:overflowPunct/>
      <w:autoSpaceDE/>
      <w:autoSpaceDN/>
      <w:adjustRightInd/>
      <w:spacing w:before="0" w:after="200" w:line="276" w:lineRule="auto"/>
      <w:ind w:left="720"/>
      <w:textAlignment w:val="auto"/>
    </w:pPr>
    <w:rPr>
      <w:rFonts w:ascii="Arial" w:eastAsia="SimSun" w:hAnsi="Arial" w:cstheme="minorBidi"/>
      <w:sz w:val="22"/>
      <w:szCs w:val="24"/>
      <w:lang w:val="fr-CH" w:eastAsia="zh-CN"/>
    </w:rPr>
  </w:style>
  <w:style w:type="paragraph" w:styleId="Revision">
    <w:name w:val="Revision"/>
    <w:hidden/>
    <w:uiPriority w:val="99"/>
    <w:semiHidden/>
    <w:rsid w:val="003537BE"/>
    <w:rPr>
      <w:rFonts w:ascii="Calibri" w:hAnsi="Calibri"/>
      <w:sz w:val="24"/>
      <w:lang w:val="fr-FR" w:eastAsia="en-US"/>
    </w:rPr>
  </w:style>
  <w:style w:type="paragraph" w:styleId="CommentSubject">
    <w:name w:val="annotation subject"/>
    <w:basedOn w:val="CommentText"/>
    <w:next w:val="CommentText"/>
    <w:link w:val="CommentSubjectChar"/>
    <w:semiHidden/>
    <w:unhideWhenUsed/>
    <w:rsid w:val="00A03751"/>
    <w:rPr>
      <w:b/>
      <w:bCs/>
    </w:rPr>
  </w:style>
  <w:style w:type="character" w:customStyle="1" w:styleId="CommentSubjectChar">
    <w:name w:val="Comment Subject Char"/>
    <w:basedOn w:val="CommentTextChar"/>
    <w:link w:val="CommentSubject"/>
    <w:semiHidden/>
    <w:rsid w:val="00A03751"/>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1-CL-C-0019/e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41/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9-CL-C-0019/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RES-011-F.pdf"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2/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91863-E156-4150-AD22-2C08BA33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807</Words>
  <Characters>4662</Characters>
  <Application>Microsoft Office Word</Application>
  <DocSecurity>4</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Rapport sur les manifestations  ITU Telecom World</vt:lpstr>
      <vt:lpstr>Rapport sur les manifestations  ITU Telecom World</vt:lpstr>
    </vt:vector>
  </TitlesOfParts>
  <Manager>Secrétariat général - Pool</Manager>
  <Company>Union internationale des télécommunications (UIT)</Company>
  <LinksUpToDate>false</LinksUpToDate>
  <CharactersWithSpaces>5459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manifestations  ITU Telecom World</dc:title>
  <dc:subject>Council 2022</dc:subject>
  <dc:creator>Chanavat, Emilie</dc:creator>
  <cp:keywords>C2022, C22, Council-22</cp:keywords>
  <dc:description/>
  <cp:lastModifiedBy>Xue, Kun</cp:lastModifiedBy>
  <cp:revision>2</cp:revision>
  <cp:lastPrinted>2000-07-18T08:55:00Z</cp:lastPrinted>
  <dcterms:created xsi:type="dcterms:W3CDTF">2022-04-25T06:39:00Z</dcterms:created>
  <dcterms:modified xsi:type="dcterms:W3CDTF">2022-04-25T06:39:00Z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