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77EB0085" w14:textId="77777777">
        <w:trPr>
          <w:cantSplit/>
        </w:trPr>
        <w:tc>
          <w:tcPr>
            <w:tcW w:w="6911" w:type="dxa"/>
          </w:tcPr>
          <w:p w14:paraId="7C501320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6FAA079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C48479D" wp14:editId="7BF056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423DC8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7FE1D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086BF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1A7C97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CFADDD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04DBF1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759529E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CE8AF5A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38383C">
              <w:rPr>
                <w:b/>
              </w:rPr>
              <w:t>PL 1</w:t>
            </w:r>
            <w:r w:rsidR="00B40A53">
              <w:rPr>
                <w:b/>
              </w:rPr>
              <w:t>.</w:t>
            </w:r>
            <w:r w:rsidR="0098459B">
              <w:rPr>
                <w:rFonts w:hint="eastAsia"/>
                <w:b/>
                <w:lang w:eastAsia="zh-CN"/>
              </w:rPr>
              <w:t>4</w:t>
            </w:r>
          </w:p>
        </w:tc>
        <w:tc>
          <w:tcPr>
            <w:tcW w:w="3120" w:type="dxa"/>
          </w:tcPr>
          <w:p w14:paraId="759BD05B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187670">
              <w:rPr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56A91E4A" w14:textId="77777777">
        <w:trPr>
          <w:cantSplit/>
          <w:trHeight w:val="23"/>
        </w:trPr>
        <w:tc>
          <w:tcPr>
            <w:tcW w:w="6911" w:type="dxa"/>
            <w:vMerge/>
          </w:tcPr>
          <w:p w14:paraId="7675135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4734EF7" w14:textId="5B81E6E4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187670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8767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8767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FA5C7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87253DD" w14:textId="77777777">
        <w:trPr>
          <w:cantSplit/>
          <w:trHeight w:val="23"/>
        </w:trPr>
        <w:tc>
          <w:tcPr>
            <w:tcW w:w="6911" w:type="dxa"/>
            <w:vMerge/>
          </w:tcPr>
          <w:p w14:paraId="30FBDE71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9915B8F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7A9B1BE" w14:textId="77777777">
        <w:trPr>
          <w:cantSplit/>
        </w:trPr>
        <w:tc>
          <w:tcPr>
            <w:tcW w:w="10031" w:type="dxa"/>
          </w:tcPr>
          <w:p w14:paraId="05083A1A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1257A039" w14:textId="77777777">
        <w:trPr>
          <w:cantSplit/>
        </w:trPr>
        <w:tc>
          <w:tcPr>
            <w:tcW w:w="10031" w:type="dxa"/>
          </w:tcPr>
          <w:p w14:paraId="341485A3" w14:textId="77777777" w:rsidR="0093362E" w:rsidRDefault="0038383C" w:rsidP="00001B77">
            <w:pPr>
              <w:pStyle w:val="Title1"/>
              <w:rPr>
                <w:bCs/>
                <w:lang w:eastAsia="zh-CN"/>
              </w:rPr>
            </w:pPr>
            <w:r w:rsidRPr="0038383C">
              <w:rPr>
                <w:rFonts w:hint="eastAsia"/>
                <w:bCs/>
                <w:lang w:eastAsia="zh-CN"/>
              </w:rPr>
              <w:t>国际电联为加强在树立使用信息通信技术的信心和</w:t>
            </w:r>
            <w:r w:rsidRPr="0038383C">
              <w:rPr>
                <w:bCs/>
                <w:lang w:eastAsia="zh-CN"/>
              </w:rPr>
              <w:br/>
            </w:r>
            <w:r w:rsidRPr="0038383C">
              <w:rPr>
                <w:rFonts w:hint="eastAsia"/>
                <w:bCs/>
                <w:lang w:eastAsia="zh-CN"/>
              </w:rPr>
              <w:t>提高安全性方面的作用所开展的活动</w:t>
            </w:r>
          </w:p>
        </w:tc>
      </w:tr>
    </w:tbl>
    <w:p w14:paraId="46AA74A9" w14:textId="77777777" w:rsidR="0093362E" w:rsidRDefault="0093362E" w:rsidP="00001B77">
      <w:pPr>
        <w:rPr>
          <w:lang w:eastAsia="zh-CN"/>
        </w:rPr>
      </w:pPr>
    </w:p>
    <w:p w14:paraId="144A5BF4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7797067F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649FB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0340C75A" w14:textId="67AD9CC2" w:rsidR="0038383C" w:rsidRPr="00740E52" w:rsidRDefault="0038383C" w:rsidP="00C76EDB">
            <w:pPr>
              <w:ind w:firstLineChars="200" w:firstLine="440"/>
              <w:rPr>
                <w:sz w:val="22"/>
                <w:szCs w:val="22"/>
                <w:lang w:eastAsia="zh-CN"/>
              </w:rPr>
            </w:pPr>
            <w:r w:rsidRPr="00740E52">
              <w:rPr>
                <w:rFonts w:hint="eastAsia"/>
                <w:sz w:val="22"/>
                <w:szCs w:val="22"/>
                <w:lang w:eastAsia="zh-CN"/>
              </w:rPr>
              <w:t>本报告概述了</w:t>
            </w:r>
            <w:r w:rsidR="00C0478C">
              <w:rPr>
                <w:sz w:val="22"/>
                <w:szCs w:val="22"/>
                <w:lang w:eastAsia="zh-CN"/>
              </w:rPr>
              <w:t>2021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年国际电联</w:t>
            </w:r>
            <w:r w:rsidR="00C76EDB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C76EDB">
              <w:rPr>
                <w:rFonts w:hint="eastAsia"/>
                <w:sz w:val="22"/>
                <w:szCs w:val="22"/>
                <w:lang w:eastAsia="zh-CN"/>
              </w:rPr>
              <w:t>ITU</w:t>
            </w:r>
            <w:r w:rsidR="00C76EDB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F40ED1">
              <w:rPr>
                <w:rFonts w:hint="eastAsia"/>
                <w:sz w:val="22"/>
                <w:szCs w:val="22"/>
                <w:lang w:eastAsia="zh-CN"/>
              </w:rPr>
              <w:t>针对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130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号决议（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201</w:t>
            </w:r>
            <w:r w:rsidRPr="00740E52">
              <w:rPr>
                <w:sz w:val="22"/>
                <w:szCs w:val="22"/>
                <w:lang w:eastAsia="zh-CN"/>
              </w:rPr>
              <w:t>8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年，迪拜，修订版）</w:t>
            </w:r>
            <w:r w:rsidR="00F40ED1">
              <w:rPr>
                <w:rFonts w:hint="eastAsia"/>
                <w:sz w:val="22"/>
                <w:szCs w:val="22"/>
                <w:lang w:eastAsia="zh-CN"/>
              </w:rPr>
              <w:t>所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开展的活动，作为信息社会世界峰会（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WSIS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C55455" w:rsidRPr="00740E52">
              <w:rPr>
                <w:rFonts w:hint="eastAsia"/>
                <w:sz w:val="22"/>
                <w:szCs w:val="22"/>
                <w:lang w:eastAsia="zh-CN"/>
              </w:rPr>
              <w:t>C5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行动方面唯一推进方的作用</w:t>
            </w:r>
            <w:r w:rsidR="00C55455">
              <w:rPr>
                <w:rFonts w:hint="eastAsia"/>
                <w:sz w:val="22"/>
                <w:szCs w:val="22"/>
                <w:lang w:eastAsia="zh-CN"/>
              </w:rPr>
              <w:t>，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以及成员</w:t>
            </w:r>
            <w:r w:rsidR="004A0153">
              <w:rPr>
                <w:rFonts w:hint="eastAsia"/>
                <w:sz w:val="22"/>
                <w:szCs w:val="22"/>
                <w:lang w:eastAsia="zh-CN"/>
              </w:rPr>
              <w:t>就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加强国际电联</w:t>
            </w:r>
            <w:r w:rsidR="009F1AD7">
              <w:rPr>
                <w:rFonts w:hint="eastAsia"/>
                <w:sz w:val="22"/>
                <w:szCs w:val="22"/>
                <w:lang w:eastAsia="zh-CN"/>
              </w:rPr>
              <w:t>在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树立使用信息通信技术（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ICT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）的信心和提高安全性</w:t>
            </w:r>
            <w:r w:rsidR="009F1AD7">
              <w:rPr>
                <w:rFonts w:hint="eastAsia"/>
                <w:sz w:val="22"/>
                <w:szCs w:val="22"/>
                <w:lang w:eastAsia="zh-CN"/>
              </w:rPr>
              <w:t>方面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的作用</w:t>
            </w:r>
            <w:r w:rsidR="004A0153">
              <w:rPr>
                <w:rFonts w:hint="eastAsia"/>
                <w:sz w:val="22"/>
                <w:szCs w:val="22"/>
                <w:lang w:eastAsia="zh-CN"/>
              </w:rPr>
              <w:t>所做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的</w:t>
            </w:r>
            <w:r w:rsidR="00394AF6">
              <w:rPr>
                <w:rFonts w:hint="eastAsia"/>
                <w:sz w:val="22"/>
                <w:szCs w:val="22"/>
                <w:lang w:eastAsia="zh-CN"/>
              </w:rPr>
              <w:t>其它</w:t>
            </w:r>
            <w:r w:rsidRPr="00740E52">
              <w:rPr>
                <w:rFonts w:hint="eastAsia"/>
                <w:sz w:val="22"/>
                <w:szCs w:val="22"/>
                <w:lang w:eastAsia="zh-CN"/>
              </w:rPr>
              <w:t>决定。</w:t>
            </w:r>
          </w:p>
          <w:p w14:paraId="672C7EC4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31081274" w14:textId="3B7412C8" w:rsidR="00B40A53" w:rsidRPr="00740E52" w:rsidRDefault="0038383C" w:rsidP="00B40A53">
            <w:pPr>
              <w:pStyle w:val="BodyTextIndent3"/>
              <w:spacing w:before="120"/>
              <w:ind w:firstLineChars="200" w:firstLine="440"/>
              <w:textAlignment w:val="baseline"/>
              <w:rPr>
                <w:szCs w:val="22"/>
                <w:lang w:val="en-GB"/>
              </w:rPr>
            </w:pPr>
            <w:r w:rsidRPr="00740E52">
              <w:rPr>
                <w:rFonts w:hint="eastAsia"/>
                <w:szCs w:val="22"/>
                <w:lang w:val="en-GB"/>
              </w:rPr>
              <w:t>请理事会将本报告</w:t>
            </w:r>
            <w:r w:rsidRPr="00740E52">
              <w:rPr>
                <w:rFonts w:hint="eastAsia"/>
                <w:b/>
                <w:bCs/>
                <w:szCs w:val="22"/>
                <w:lang w:val="en-GB"/>
              </w:rPr>
              <w:t>记录</w:t>
            </w:r>
            <w:r w:rsidRPr="00740E52">
              <w:rPr>
                <w:rFonts w:hint="eastAsia"/>
                <w:b/>
                <w:szCs w:val="22"/>
                <w:lang w:val="en-GB"/>
              </w:rPr>
              <w:t>在案</w:t>
            </w:r>
            <w:r w:rsidRPr="00740E52">
              <w:rPr>
                <w:rFonts w:hint="eastAsia"/>
                <w:szCs w:val="22"/>
                <w:lang w:val="en-GB"/>
              </w:rPr>
              <w:t>。</w:t>
            </w:r>
          </w:p>
          <w:p w14:paraId="1DB8B02E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514B857D" w14:textId="77777777" w:rsidR="009164A9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594CEFC4" w14:textId="77777777" w:rsidR="00FB56C1" w:rsidRPr="00FB56C1" w:rsidRDefault="0038383C" w:rsidP="00FB56C1">
            <w:pPr>
              <w:ind w:firstLineChars="200" w:firstLine="440"/>
              <w:rPr>
                <w:rFonts w:asciiTheme="minorHAnsi" w:eastAsia="STKaiti" w:hAnsiTheme="minorHAnsi"/>
                <w:lang w:eastAsia="zh-CN"/>
              </w:rPr>
            </w:pP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全权代表</w:t>
            </w:r>
            <w:proofErr w:type="gramStart"/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大会第</w:t>
            </w:r>
            <w:proofErr w:type="gramEnd"/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>HYPERLINK "https://www.itu.int/en/council/Documents/basic-texts/RES-071-C.pdf"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71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>HYPERLINK "https://www.itu.int/en/council/Documents/basic-texts/RES-130-C.pdf"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130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>HYPERLINK "https://www.itu.int/en/council/Documents/basic-texts/RES-140-C.pdf"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140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>HYPERLINK "https://www.itu.int/en/council/Documents/basic-texts/RES-174-C.pdf"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174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>HYPERLINK "https://www.itu.int/en/council/Documents/basic-texts/RES-179-C.pdf"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179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号决议（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2018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年，迪拜，修订版）；第</w:t>
            </w:r>
            <w:r w:rsidR="00760B35">
              <w:fldChar w:fldCharType="begin"/>
            </w:r>
            <w:r w:rsidR="00760B35">
              <w:rPr>
                <w:lang w:eastAsia="zh-CN"/>
              </w:rPr>
              <w:instrText xml:space="preserve"> HYPERLINK "https://www.itu.int/en/council/Documents/basic-texts/RES-181-C.pdf" </w:instrText>
            </w:r>
            <w:r w:rsidR="00760B35"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181</w:t>
            </w:r>
            <w:r w:rsidR="00760B35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号决议（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2010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年，瓜达拉哈拉）；</w:t>
            </w:r>
            <w:r w:rsidR="00760B35">
              <w:fldChar w:fldCharType="begin"/>
            </w:r>
            <w:r w:rsidR="00760B35">
              <w:rPr>
                <w:lang w:eastAsia="zh-CN"/>
              </w:rPr>
              <w:instrText xml:space="preserve"> HYPERLINK "http://www.itu.int/pub/S-CONF-WCIT-2012/en" </w:instrText>
            </w:r>
            <w:r w:rsidR="00760B35"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《国际电信规则》</w:t>
            </w:r>
            <w:r w:rsidR="00760B35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（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2012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年，迪拜，修订版）；理事会第</w:t>
            </w:r>
            <w:r w:rsidR="00760B35">
              <w:fldChar w:fldCharType="begin"/>
            </w:r>
            <w:r w:rsidR="00760B35">
              <w:rPr>
                <w:lang w:eastAsia="zh-CN"/>
              </w:rPr>
              <w:instrText xml:space="preserve"> HYPERLINK "https://www.itu.int/md/S15-CL-C-0109/en" </w:instrText>
            </w:r>
            <w:r w:rsidR="00760B35"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1306</w:t>
            </w:r>
            <w:r w:rsidR="00760B35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号决议；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WTDC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第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 xml:space="preserve"> HYPERLINK "http://www.itu.int/en/ITU-D/Cybersecurity/Documents/45revDubai.pdf" 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45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t>号决议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（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2014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年，迪拜，修订版）、第</w:t>
            </w:r>
            <w:r w:rsidR="00760B35">
              <w:fldChar w:fldCharType="begin"/>
            </w:r>
            <w:r w:rsidR="00760B35">
              <w:rPr>
                <w:lang w:eastAsia="zh-CN"/>
              </w:rPr>
              <w:instrText xml:space="preserve"> HYPERLINK "https://www.itu.int/md/D14-WTDC17-C-0115/en" </w:instrText>
            </w:r>
            <w:r w:rsidR="00760B35"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2</w:t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67</w:t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69</w:t>
            </w:r>
            <w:r w:rsidR="00760B35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号决议（</w:t>
            </w:r>
            <w:r w:rsidRPr="00740E52">
              <w:rPr>
                <w:rFonts w:asciiTheme="minorHAnsi" w:eastAsia="STKaiti" w:hAnsiTheme="minorHAnsi"/>
                <w:iCs/>
                <w:sz w:val="22"/>
                <w:lang w:eastAsia="zh-CN"/>
              </w:rPr>
              <w:t>2017</w:t>
            </w:r>
            <w:r w:rsidRPr="00740E52">
              <w:rPr>
                <w:rFonts w:asciiTheme="minorHAnsi" w:eastAsia="STKaiti" w:hAnsiTheme="minorHAnsi"/>
                <w:iCs/>
                <w:sz w:val="22"/>
                <w:lang w:eastAsia="zh-CN"/>
              </w:rPr>
              <w:t>年，布宜诺斯艾利斯，修订版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）</w:t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t>；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ITU-D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部门目标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2/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成果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2.2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（</w:t>
            </w:r>
            <w:hyperlink r:id="rId9" w:history="1">
              <w:r w:rsidRPr="00740E52">
                <w:rPr>
                  <w:rStyle w:val="Hyperlink"/>
                  <w:rFonts w:asciiTheme="minorHAnsi" w:eastAsia="STKaiti" w:hAnsiTheme="minorHAnsi"/>
                  <w:iCs/>
                  <w:sz w:val="22"/>
                  <w:lang w:eastAsia="zh-CN"/>
                </w:rPr>
                <w:t>《布宜诺斯艾利斯行动计划》</w:t>
              </w:r>
            </w:hyperlink>
            <w:hyperlink r:id="rId10" w:history="1"/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）；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WTSA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第</w:t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instrText xml:space="preserve"> HYPERLINK "https://www.itu.int/pub/T-RES-T.50-2016" </w:instrText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val="en-US" w:eastAsia="zh-CN"/>
              </w:rPr>
              <w:t>50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instrText xml:space="preserve"> HYPERLINK "https://www.itu.int/pub/T-RES-T.52-2016" </w:instrText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val="en-US" w:eastAsia="zh-CN"/>
              </w:rPr>
              <w:t>52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 xml:space="preserve"> HYPERLINK "https://www.itu.int/pub/T-RES-T.75-2016" 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75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t>号决议（</w:t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t>2016</w:t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t>年，哈马马特，修订版）、第</w:t>
            </w:r>
            <w:r w:rsidR="00760B35">
              <w:fldChar w:fldCharType="begin"/>
            </w:r>
            <w:r w:rsidR="00760B35">
              <w:rPr>
                <w:lang w:eastAsia="zh-CN"/>
              </w:rPr>
              <w:instrText xml:space="preserve"> HYPERLINK "https://www.itu.int/pub/T-RES-T.58-2016" </w:instrText>
            </w:r>
            <w:r w:rsidR="00760B35"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val="en-US" w:eastAsia="zh-CN"/>
              </w:rPr>
              <w:t>58</w:t>
            </w:r>
            <w:r w:rsidR="00760B35">
              <w:rPr>
                <w:rStyle w:val="Hyperlink"/>
                <w:rFonts w:asciiTheme="minorHAnsi" w:eastAsia="STKaiti" w:hAnsiTheme="minorHAnsi"/>
                <w:sz w:val="22"/>
                <w:lang w:val="en-US"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val="en-US" w:eastAsia="zh-CN"/>
              </w:rPr>
              <w:t>号决议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（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2012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年，迪拜，修订版）；理事会近年文件：</w:t>
            </w:r>
            <w:r w:rsidR="00760B35">
              <w:fldChar w:fldCharType="begin"/>
            </w:r>
            <w:r w:rsidR="00760B35">
              <w:rPr>
                <w:lang w:eastAsia="zh-CN"/>
              </w:rPr>
              <w:instrText xml:space="preserve"> HYPERLINK "http://www.itu.int/md/S15-CL-C-0018/en" </w:instrText>
            </w:r>
            <w:r w:rsidR="00760B35"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C15/18</w:t>
            </w:r>
            <w:r w:rsidR="00760B35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 xml:space="preserve"> HYPERLINK "https://www.itu.int/md/S16-CL-C-0018/en" 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C16/18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 xml:space="preserve"> HYPERLINK "https://www.itu.int/md/S17-CL-C-0018/en" 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C17/18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 xml:space="preserve"> HYPERLINK "https://www.itu.int/md/S18-CL-C-0018/en" 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C18/18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 xml:space="preserve"> HYPERLINK "https://www.itu.int/md/S19-CL-C-0018/en" 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sz w:val="22"/>
                <w:lang w:eastAsia="zh-CN"/>
              </w:rPr>
              <w:t>C19/18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instrText xml:space="preserve"> HYPERLINK "https://www.itu.int/md/S20-CL-C-0018/en" </w:instrTex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Pr="00740E52">
              <w:rPr>
                <w:rStyle w:val="Hyperlink"/>
                <w:rFonts w:asciiTheme="minorHAnsi" w:eastAsia="STKaiti" w:hAnsiTheme="minorHAnsi"/>
                <w:iCs/>
                <w:sz w:val="22"/>
                <w:lang w:eastAsia="zh-CN"/>
              </w:rPr>
              <w:t>C20/18</w:t>
            </w:r>
            <w:r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="00FB56C1" w:rsidRPr="00740E52">
              <w:rPr>
                <w:rFonts w:asciiTheme="minorHAnsi" w:eastAsia="STKaiti" w:hAnsiTheme="minorHAnsi"/>
                <w:sz w:val="22"/>
                <w:lang w:eastAsia="zh-CN"/>
              </w:rPr>
              <w:t>、</w:t>
            </w:r>
            <w:r w:rsidR="00FB56C1"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begin"/>
            </w:r>
            <w:r w:rsidR="00FB56C1" w:rsidRPr="00740E52">
              <w:rPr>
                <w:rFonts w:asciiTheme="minorHAnsi" w:eastAsia="STKaiti" w:hAnsiTheme="minorHAnsi"/>
                <w:sz w:val="22"/>
                <w:lang w:eastAsia="zh-CN"/>
              </w:rPr>
              <w:instrText>HYPERLINK "https://www.itu.int/md/S21-CL-C-0018/en"</w:instrText>
            </w:r>
            <w:r w:rsidR="00FB56C1"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separate"/>
            </w:r>
            <w:r w:rsidR="00FB56C1" w:rsidRPr="00740E52">
              <w:rPr>
                <w:rStyle w:val="Hyperlink"/>
                <w:rFonts w:asciiTheme="minorHAnsi" w:eastAsia="STKaiti" w:hAnsiTheme="minorHAnsi"/>
                <w:iCs/>
                <w:sz w:val="22"/>
                <w:lang w:eastAsia="zh-CN"/>
              </w:rPr>
              <w:t>C21/18</w:t>
            </w:r>
            <w:r w:rsidR="00FB56C1" w:rsidRPr="00740E52">
              <w:rPr>
                <w:rFonts w:asciiTheme="minorHAnsi" w:eastAsia="STKaiti" w:hAnsiTheme="minorHAnsi"/>
                <w:sz w:val="22"/>
                <w:lang w:eastAsia="zh-CN"/>
              </w:rPr>
              <w:fldChar w:fldCharType="end"/>
            </w:r>
            <w:r w:rsidR="00FB56C1" w:rsidRPr="00740E52">
              <w:rPr>
                <w:rFonts w:asciiTheme="minorHAnsi" w:eastAsia="STKaiti" w:hAnsiTheme="minorHAnsi"/>
                <w:sz w:val="22"/>
                <w:lang w:eastAsia="zh-CN"/>
              </w:rPr>
              <w:t>。</w:t>
            </w:r>
          </w:p>
        </w:tc>
      </w:tr>
    </w:tbl>
    <w:p w14:paraId="122B849B" w14:textId="076B9693" w:rsidR="0038383C" w:rsidRPr="007D5367" w:rsidRDefault="0038383C" w:rsidP="00587461">
      <w:pPr>
        <w:pStyle w:val="Heading1"/>
        <w:tabs>
          <w:tab w:val="left" w:pos="4890"/>
        </w:tabs>
        <w:rPr>
          <w:lang w:eastAsia="zh-CN"/>
        </w:rPr>
      </w:pPr>
      <w:r w:rsidRPr="007D5367">
        <w:rPr>
          <w:rFonts w:hint="eastAsia"/>
          <w:lang w:eastAsia="zh-CN"/>
        </w:rPr>
        <w:t>1</w:t>
      </w:r>
      <w:r w:rsidRPr="007D5367">
        <w:rPr>
          <w:rFonts w:hint="eastAsia"/>
          <w:lang w:eastAsia="zh-CN"/>
        </w:rPr>
        <w:tab/>
      </w:r>
      <w:r w:rsidRPr="007D5367">
        <w:rPr>
          <w:rFonts w:hint="eastAsia"/>
          <w:lang w:eastAsia="zh-CN"/>
        </w:rPr>
        <w:t>网络安全和打击垃圾信息活动</w:t>
      </w:r>
      <w:r w:rsidR="00587461">
        <w:rPr>
          <w:lang w:eastAsia="zh-CN"/>
        </w:rPr>
        <w:tab/>
      </w:r>
    </w:p>
    <w:p w14:paraId="2A8AE0E3" w14:textId="179F937B" w:rsidR="0038383C" w:rsidRPr="00740E52" w:rsidRDefault="0038383C" w:rsidP="0038383C">
      <w:pPr>
        <w:rPr>
          <w:sz w:val="22"/>
          <w:lang w:eastAsia="zh-CN"/>
        </w:rPr>
      </w:pPr>
      <w:r w:rsidRPr="00740E52">
        <w:rPr>
          <w:sz w:val="22"/>
          <w:lang w:eastAsia="zh-CN"/>
        </w:rPr>
        <w:t>1.1</w:t>
      </w:r>
      <w:r w:rsidRPr="00740E52">
        <w:rPr>
          <w:sz w:val="22"/>
          <w:lang w:eastAsia="zh-CN"/>
        </w:rPr>
        <w:tab/>
      </w:r>
      <w:r w:rsidRPr="00740E52">
        <w:rPr>
          <w:rFonts w:hint="eastAsia"/>
          <w:sz w:val="22"/>
          <w:lang w:eastAsia="zh-CN"/>
        </w:rPr>
        <w:t>在安全</w:t>
      </w:r>
      <w:r w:rsidR="00F71C53">
        <w:rPr>
          <w:rFonts w:hint="eastAsia"/>
          <w:sz w:val="22"/>
          <w:lang w:eastAsia="zh-CN"/>
        </w:rPr>
        <w:t>性</w:t>
      </w:r>
      <w:r w:rsidRPr="00740E52">
        <w:rPr>
          <w:rFonts w:hint="eastAsia"/>
          <w:sz w:val="22"/>
          <w:lang w:eastAsia="zh-CN"/>
        </w:rPr>
        <w:t>和信任</w:t>
      </w:r>
      <w:r w:rsidR="00F71C53">
        <w:rPr>
          <w:rFonts w:hint="eastAsia"/>
          <w:sz w:val="22"/>
          <w:lang w:eastAsia="zh-CN"/>
        </w:rPr>
        <w:t>的</w:t>
      </w:r>
      <w:r w:rsidRPr="00740E52">
        <w:rPr>
          <w:rFonts w:hint="eastAsia"/>
          <w:sz w:val="22"/>
          <w:lang w:eastAsia="zh-CN"/>
        </w:rPr>
        <w:t>基础上发展</w:t>
      </w:r>
      <w:r w:rsidR="00151F7B">
        <w:rPr>
          <w:rFonts w:hint="eastAsia"/>
          <w:sz w:val="22"/>
          <w:lang w:eastAsia="zh-CN"/>
        </w:rPr>
        <w:t>信息通信技术（</w:t>
      </w:r>
      <w:r w:rsidRPr="00740E52">
        <w:rPr>
          <w:sz w:val="22"/>
          <w:lang w:eastAsia="zh-CN"/>
        </w:rPr>
        <w:t>ICT</w:t>
      </w:r>
      <w:r w:rsidR="00151F7B">
        <w:rPr>
          <w:rFonts w:hint="eastAsia"/>
          <w:sz w:val="22"/>
          <w:lang w:eastAsia="zh-CN"/>
        </w:rPr>
        <w:t>）</w:t>
      </w:r>
      <w:r w:rsidRPr="00740E52">
        <w:rPr>
          <w:rFonts w:hint="eastAsia"/>
          <w:sz w:val="22"/>
          <w:lang w:eastAsia="zh-CN"/>
        </w:rPr>
        <w:t>被视为可持续发展</w:t>
      </w:r>
      <w:r w:rsidR="00F71C53">
        <w:rPr>
          <w:rFonts w:hint="eastAsia"/>
          <w:sz w:val="22"/>
          <w:lang w:eastAsia="zh-CN"/>
        </w:rPr>
        <w:t>不可或缺的要素</w:t>
      </w:r>
      <w:r w:rsidRPr="00740E52">
        <w:rPr>
          <w:rFonts w:hint="eastAsia"/>
          <w:sz w:val="22"/>
          <w:lang w:eastAsia="zh-CN"/>
        </w:rPr>
        <w:t>。本报告围绕《全球</w:t>
      </w:r>
      <w:r w:rsidRPr="00740E52">
        <w:rPr>
          <w:sz w:val="22"/>
          <w:lang w:eastAsia="zh-CN"/>
        </w:rPr>
        <w:t>网络安全议程</w:t>
      </w:r>
      <w:r w:rsidRPr="00740E52">
        <w:rPr>
          <w:rFonts w:hint="eastAsia"/>
          <w:sz w:val="22"/>
          <w:lang w:eastAsia="zh-CN"/>
        </w:rPr>
        <w:t>》（</w:t>
      </w:r>
      <w:r w:rsidRPr="00740E52">
        <w:rPr>
          <w:rFonts w:hint="eastAsia"/>
          <w:sz w:val="22"/>
          <w:lang w:eastAsia="zh-CN"/>
        </w:rPr>
        <w:t>GCA</w:t>
      </w:r>
      <w:r w:rsidRPr="00740E52">
        <w:rPr>
          <w:rFonts w:hint="eastAsia"/>
          <w:sz w:val="22"/>
          <w:lang w:eastAsia="zh-CN"/>
        </w:rPr>
        <w:t>）的五个支柱展开，</w:t>
      </w:r>
      <w:r w:rsidR="00A7197F">
        <w:rPr>
          <w:rFonts w:hint="eastAsia"/>
          <w:sz w:val="22"/>
          <w:lang w:eastAsia="zh-CN"/>
        </w:rPr>
        <w:t>展现</w:t>
      </w:r>
      <w:r w:rsidRPr="00740E52">
        <w:rPr>
          <w:rFonts w:hint="eastAsia"/>
          <w:sz w:val="22"/>
          <w:lang w:eastAsia="zh-CN"/>
        </w:rPr>
        <w:t>国际电联</w:t>
      </w:r>
      <w:r w:rsidR="00A7197F">
        <w:rPr>
          <w:rFonts w:hint="eastAsia"/>
          <w:sz w:val="22"/>
          <w:lang w:eastAsia="zh-CN"/>
        </w:rPr>
        <w:t>（</w:t>
      </w:r>
      <w:r w:rsidR="00A7197F">
        <w:rPr>
          <w:rFonts w:hint="eastAsia"/>
          <w:sz w:val="22"/>
          <w:lang w:eastAsia="zh-CN"/>
        </w:rPr>
        <w:t>ITU</w:t>
      </w:r>
      <w:r w:rsidR="00A7197F">
        <w:rPr>
          <w:rFonts w:hint="eastAsia"/>
          <w:sz w:val="22"/>
          <w:lang w:eastAsia="zh-CN"/>
        </w:rPr>
        <w:t>）</w:t>
      </w:r>
      <w:r w:rsidRPr="00740E52">
        <w:rPr>
          <w:rFonts w:hint="eastAsia"/>
          <w:sz w:val="22"/>
          <w:lang w:eastAsia="zh-CN"/>
        </w:rPr>
        <w:t>现有工作计划的互补性，促进电信发展局</w:t>
      </w:r>
      <w:r w:rsidR="003658CA">
        <w:rPr>
          <w:rFonts w:hint="eastAsia"/>
          <w:sz w:val="22"/>
          <w:lang w:eastAsia="zh-CN"/>
        </w:rPr>
        <w:t>（</w:t>
      </w:r>
      <w:r w:rsidR="003658CA">
        <w:rPr>
          <w:rFonts w:hint="eastAsia"/>
          <w:sz w:val="22"/>
          <w:lang w:eastAsia="zh-CN"/>
        </w:rPr>
        <w:t>BDT</w:t>
      </w:r>
      <w:r w:rsidR="003658CA">
        <w:rPr>
          <w:rFonts w:hint="eastAsia"/>
          <w:sz w:val="22"/>
          <w:lang w:eastAsia="zh-CN"/>
        </w:rPr>
        <w:t>）</w:t>
      </w:r>
      <w:r w:rsidRPr="00740E52">
        <w:rPr>
          <w:rFonts w:hint="eastAsia"/>
          <w:sz w:val="22"/>
          <w:lang w:eastAsia="zh-CN"/>
        </w:rPr>
        <w:t>、电信标准化局</w:t>
      </w:r>
      <w:r w:rsidR="003658CA">
        <w:rPr>
          <w:rFonts w:hint="eastAsia"/>
          <w:sz w:val="22"/>
          <w:lang w:eastAsia="zh-CN"/>
        </w:rPr>
        <w:t>（</w:t>
      </w:r>
      <w:r w:rsidR="003658CA">
        <w:rPr>
          <w:rFonts w:hint="eastAsia"/>
          <w:sz w:val="22"/>
          <w:lang w:eastAsia="zh-CN"/>
        </w:rPr>
        <w:t>TSB</w:t>
      </w:r>
      <w:r w:rsidR="003658CA">
        <w:rPr>
          <w:rFonts w:hint="eastAsia"/>
          <w:sz w:val="22"/>
          <w:lang w:eastAsia="zh-CN"/>
        </w:rPr>
        <w:t>）</w:t>
      </w:r>
      <w:r w:rsidRPr="00740E52">
        <w:rPr>
          <w:rFonts w:hint="eastAsia"/>
          <w:sz w:val="22"/>
          <w:lang w:eastAsia="zh-CN"/>
        </w:rPr>
        <w:t>和无线电通信局</w:t>
      </w:r>
      <w:r w:rsidR="003658CA">
        <w:rPr>
          <w:rFonts w:hint="eastAsia"/>
          <w:sz w:val="22"/>
          <w:lang w:eastAsia="zh-CN"/>
        </w:rPr>
        <w:t>（</w:t>
      </w:r>
      <w:r w:rsidR="003658CA">
        <w:rPr>
          <w:rFonts w:hint="eastAsia"/>
          <w:sz w:val="22"/>
          <w:lang w:eastAsia="zh-CN"/>
        </w:rPr>
        <w:t>BR</w:t>
      </w:r>
      <w:r w:rsidR="003658CA">
        <w:rPr>
          <w:rFonts w:hint="eastAsia"/>
          <w:sz w:val="22"/>
          <w:lang w:eastAsia="zh-CN"/>
        </w:rPr>
        <w:t>）</w:t>
      </w:r>
      <w:r w:rsidRPr="00740E52">
        <w:rPr>
          <w:rFonts w:hint="eastAsia"/>
          <w:sz w:val="22"/>
          <w:lang w:eastAsia="zh-CN"/>
        </w:rPr>
        <w:t>在此领域活动的落实。</w:t>
      </w:r>
    </w:p>
    <w:p w14:paraId="2CE22F3F" w14:textId="77777777" w:rsidR="0038383C" w:rsidRPr="007D5367" w:rsidRDefault="0038383C" w:rsidP="0038383C">
      <w:pPr>
        <w:pStyle w:val="Heading1"/>
        <w:rPr>
          <w:b w:val="0"/>
          <w:lang w:eastAsia="zh-CN"/>
        </w:rPr>
      </w:pPr>
      <w:r w:rsidRPr="007D5367">
        <w:rPr>
          <w:lang w:eastAsia="zh-CN"/>
        </w:rPr>
        <w:lastRenderedPageBreak/>
        <w:t>2</w:t>
      </w:r>
      <w:r w:rsidRPr="007D5367">
        <w:rPr>
          <w:lang w:eastAsia="zh-CN"/>
        </w:rPr>
        <w:tab/>
      </w:r>
      <w:r w:rsidRPr="007D5367">
        <w:rPr>
          <w:rFonts w:hint="eastAsia"/>
          <w:lang w:eastAsia="zh-CN"/>
        </w:rPr>
        <w:t>法律措施</w:t>
      </w:r>
    </w:p>
    <w:p w14:paraId="7C3B4200" w14:textId="2AE535D4" w:rsidR="0038383C" w:rsidRPr="00740E52" w:rsidRDefault="0038383C" w:rsidP="0038383C">
      <w:pPr>
        <w:rPr>
          <w:sz w:val="22"/>
          <w:lang w:eastAsia="zh-CN"/>
        </w:rPr>
      </w:pPr>
      <w:r w:rsidRPr="00740E52">
        <w:rPr>
          <w:sz w:val="22"/>
          <w:lang w:eastAsia="zh-CN"/>
        </w:rPr>
        <w:t>2.1</w:t>
      </w:r>
      <w:r w:rsidRPr="00740E52">
        <w:rPr>
          <w:sz w:val="22"/>
          <w:lang w:eastAsia="zh-CN"/>
        </w:rPr>
        <w:tab/>
      </w:r>
      <w:r w:rsidRPr="00740E52">
        <w:rPr>
          <w:rFonts w:hint="eastAsia"/>
          <w:sz w:val="22"/>
          <w:lang w:eastAsia="zh-CN"/>
        </w:rPr>
        <w:t>作为《布宜诺斯艾利斯行动计划》部门目标</w:t>
      </w:r>
      <w:r w:rsidRPr="00740E52">
        <w:rPr>
          <w:rFonts w:hint="eastAsia"/>
          <w:sz w:val="22"/>
          <w:lang w:eastAsia="zh-CN"/>
        </w:rPr>
        <w:t>2.2</w:t>
      </w:r>
      <w:r w:rsidRPr="00740E52">
        <w:rPr>
          <w:rFonts w:hint="eastAsia"/>
          <w:sz w:val="22"/>
          <w:lang w:eastAsia="zh-CN"/>
        </w:rPr>
        <w:t>的</w:t>
      </w:r>
      <w:r w:rsidR="00A76BF1">
        <w:rPr>
          <w:rFonts w:hint="eastAsia"/>
          <w:sz w:val="22"/>
          <w:lang w:eastAsia="zh-CN"/>
        </w:rPr>
        <w:t>一</w:t>
      </w:r>
      <w:r w:rsidRPr="00740E52">
        <w:rPr>
          <w:rFonts w:hint="eastAsia"/>
          <w:sz w:val="22"/>
          <w:lang w:eastAsia="zh-CN"/>
        </w:rPr>
        <w:t>部分，同时考虑到</w:t>
      </w:r>
      <w:r w:rsidR="00A95FBF" w:rsidRPr="00A95FBF">
        <w:rPr>
          <w:rFonts w:hint="eastAsia"/>
          <w:sz w:val="22"/>
          <w:lang w:eastAsia="zh-CN"/>
        </w:rPr>
        <w:t>国际电联电信发展部门</w:t>
      </w:r>
      <w:r w:rsidR="00A95FBF">
        <w:rPr>
          <w:rFonts w:hint="eastAsia"/>
          <w:sz w:val="22"/>
          <w:lang w:eastAsia="zh-CN"/>
        </w:rPr>
        <w:t>（</w:t>
      </w:r>
      <w:r w:rsidRPr="00740E52">
        <w:rPr>
          <w:sz w:val="22"/>
          <w:lang w:eastAsia="zh-CN"/>
        </w:rPr>
        <w:t>ITU-D</w:t>
      </w:r>
      <w:r w:rsidR="00A95FBF">
        <w:rPr>
          <w:rFonts w:hint="eastAsia"/>
          <w:sz w:val="22"/>
          <w:lang w:eastAsia="zh-CN"/>
        </w:rPr>
        <w:t>）</w:t>
      </w:r>
      <w:r w:rsidRPr="00740E52">
        <w:rPr>
          <w:rFonts w:hint="eastAsia"/>
          <w:sz w:val="22"/>
          <w:lang w:eastAsia="zh-CN"/>
        </w:rPr>
        <w:t>第</w:t>
      </w:r>
      <w:r w:rsidRPr="00740E52">
        <w:rPr>
          <w:sz w:val="22"/>
          <w:lang w:eastAsia="zh-CN"/>
        </w:rPr>
        <w:t>3/2</w:t>
      </w:r>
      <w:r w:rsidRPr="00740E52">
        <w:rPr>
          <w:rFonts w:hint="eastAsia"/>
          <w:sz w:val="22"/>
          <w:lang w:eastAsia="zh-CN"/>
        </w:rPr>
        <w:t>号课题（原第</w:t>
      </w:r>
      <w:r w:rsidRPr="00740E52">
        <w:rPr>
          <w:sz w:val="22"/>
          <w:lang w:eastAsia="zh-CN"/>
        </w:rPr>
        <w:t>22/1</w:t>
      </w:r>
      <w:r w:rsidRPr="00740E52">
        <w:rPr>
          <w:rFonts w:hint="eastAsia"/>
          <w:sz w:val="22"/>
          <w:lang w:eastAsia="zh-CN"/>
        </w:rPr>
        <w:t>号课题），国际电联正通过</w:t>
      </w:r>
      <w:r w:rsidRPr="00740E52">
        <w:rPr>
          <w:sz w:val="22"/>
          <w:u w:val="single"/>
          <w:lang w:eastAsia="zh-CN"/>
        </w:rPr>
        <w:fldChar w:fldCharType="begin"/>
      </w:r>
      <w:r w:rsidRPr="00740E52">
        <w:rPr>
          <w:sz w:val="22"/>
          <w:u w:val="single"/>
          <w:lang w:eastAsia="zh-CN"/>
        </w:rPr>
        <w:instrText xml:space="preserve"> HYPERLINK "http://www.itu.int/en/ITU-D/Cybersecurity/Pages/Legal-Measures.aspx" </w:instrText>
      </w:r>
      <w:r w:rsidRPr="00740E52">
        <w:rPr>
          <w:sz w:val="22"/>
          <w:u w:val="single"/>
          <w:lang w:eastAsia="zh-CN"/>
        </w:rPr>
        <w:fldChar w:fldCharType="separate"/>
      </w:r>
      <w:r w:rsidRPr="00740E52">
        <w:rPr>
          <w:rStyle w:val="Hyperlink"/>
          <w:rFonts w:hint="eastAsia"/>
          <w:sz w:val="22"/>
          <w:lang w:eastAsia="zh-CN"/>
        </w:rPr>
        <w:t>国际电联</w:t>
      </w:r>
      <w:r w:rsidRPr="00740E52">
        <w:rPr>
          <w:rStyle w:val="Hyperlink"/>
          <w:sz w:val="22"/>
          <w:lang w:eastAsia="zh-CN"/>
        </w:rPr>
        <w:t>网络犯罪立法资源</w:t>
      </w:r>
      <w:r w:rsidRPr="00740E52">
        <w:rPr>
          <w:sz w:val="22"/>
          <w:lang w:eastAsia="zh-CN"/>
        </w:rPr>
        <w:fldChar w:fldCharType="end"/>
      </w:r>
      <w:r w:rsidR="00915C6F">
        <w:rPr>
          <w:rFonts w:hint="eastAsia"/>
          <w:sz w:val="22"/>
          <w:lang w:eastAsia="zh-CN"/>
        </w:rPr>
        <w:t>协助</w:t>
      </w:r>
      <w:r w:rsidRPr="00740E52">
        <w:rPr>
          <w:rFonts w:hint="eastAsia"/>
          <w:sz w:val="22"/>
          <w:lang w:eastAsia="zh-CN"/>
        </w:rPr>
        <w:t>成员国了解网络安全的法律</w:t>
      </w:r>
      <w:r w:rsidR="00A76BF1">
        <w:rPr>
          <w:rFonts w:hint="eastAsia"/>
          <w:sz w:val="22"/>
          <w:lang w:eastAsia="zh-CN"/>
        </w:rPr>
        <w:t>方面</w:t>
      </w:r>
      <w:r w:rsidRPr="00740E52">
        <w:rPr>
          <w:rFonts w:hint="eastAsia"/>
          <w:sz w:val="22"/>
          <w:lang w:eastAsia="zh-CN"/>
        </w:rPr>
        <w:t>，以帮助协调统一其法律框架。在法律措施方面，国际电联与联合国毒品和犯罪问题办公室（</w:t>
      </w:r>
      <w:r w:rsidRPr="00740E52">
        <w:rPr>
          <w:sz w:val="22"/>
          <w:lang w:eastAsia="zh-CN"/>
        </w:rPr>
        <w:t>UNODC</w:t>
      </w:r>
      <w:r w:rsidRPr="00740E52">
        <w:rPr>
          <w:rFonts w:hint="eastAsia"/>
          <w:sz w:val="22"/>
          <w:lang w:eastAsia="zh-CN"/>
        </w:rPr>
        <w:t>）等合作伙伴及其他向成员国提供帮助的相关组织密切协作。</w:t>
      </w:r>
    </w:p>
    <w:p w14:paraId="085FEA19" w14:textId="77777777" w:rsidR="0038383C" w:rsidRPr="007D5367" w:rsidRDefault="0038383C" w:rsidP="0038383C">
      <w:pPr>
        <w:pStyle w:val="Heading1"/>
        <w:rPr>
          <w:b w:val="0"/>
          <w:lang w:eastAsia="zh-CN"/>
        </w:rPr>
      </w:pPr>
      <w:r w:rsidRPr="007D5367">
        <w:rPr>
          <w:lang w:eastAsia="zh-CN"/>
        </w:rPr>
        <w:t>3</w:t>
      </w:r>
      <w:r w:rsidRPr="007D5367">
        <w:rPr>
          <w:lang w:eastAsia="zh-CN"/>
        </w:rPr>
        <w:tab/>
      </w:r>
      <w:r w:rsidRPr="007D5367">
        <w:rPr>
          <w:rFonts w:hint="eastAsia"/>
          <w:lang w:eastAsia="zh-CN"/>
        </w:rPr>
        <w:t>技术和程序措施</w:t>
      </w:r>
    </w:p>
    <w:p w14:paraId="62A46A5E" w14:textId="7410A26B" w:rsidR="0038383C" w:rsidRPr="00740E52" w:rsidRDefault="0038383C" w:rsidP="0038383C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0E52">
        <w:rPr>
          <w:sz w:val="22"/>
          <w:szCs w:val="22"/>
          <w:lang w:eastAsia="zh-CN"/>
        </w:rPr>
        <w:t>3.1</w:t>
      </w:r>
      <w:r w:rsidRPr="00740E52">
        <w:rPr>
          <w:sz w:val="22"/>
          <w:szCs w:val="22"/>
          <w:lang w:eastAsia="zh-CN"/>
        </w:rPr>
        <w:tab/>
      </w:r>
      <w:hyperlink r:id="rId11" w:history="1">
        <w:r w:rsidR="008A56AA" w:rsidRPr="008A56AA">
          <w:rPr>
            <w:rStyle w:val="Hyperlink"/>
            <w:rFonts w:hint="eastAsia"/>
            <w:sz w:val="22"/>
            <w:szCs w:val="22"/>
            <w:lang w:eastAsia="zh-CN"/>
          </w:rPr>
          <w:t>国际电联电信标准化部门</w:t>
        </w:r>
        <w:r w:rsidR="008A56AA">
          <w:rPr>
            <w:rStyle w:val="Hyperlink"/>
            <w:rFonts w:hint="eastAsia"/>
            <w:sz w:val="22"/>
            <w:szCs w:val="22"/>
            <w:lang w:eastAsia="zh-CN"/>
          </w:rPr>
          <w:t>（</w:t>
        </w:r>
        <w:r w:rsidR="008A56AA">
          <w:rPr>
            <w:rStyle w:val="Hyperlink"/>
            <w:rFonts w:hint="eastAsia"/>
            <w:sz w:val="22"/>
            <w:szCs w:val="22"/>
            <w:lang w:eastAsia="zh-CN"/>
          </w:rPr>
          <w:t>ITU-T</w:t>
        </w:r>
        <w:r w:rsidR="008A56AA">
          <w:rPr>
            <w:rStyle w:val="Hyperlink"/>
            <w:rFonts w:hint="eastAsia"/>
            <w:sz w:val="22"/>
            <w:szCs w:val="22"/>
            <w:lang w:eastAsia="zh-CN"/>
          </w:rPr>
          <w:t>）</w:t>
        </w:r>
        <w:r w:rsidRPr="00740E52">
          <w:rPr>
            <w:rStyle w:val="Hyperlink"/>
            <w:sz w:val="22"/>
            <w:szCs w:val="22"/>
            <w:lang w:eastAsia="zh-CN"/>
          </w:rPr>
          <w:t>第</w:t>
        </w:r>
        <w:r w:rsidRPr="00740E52">
          <w:rPr>
            <w:rStyle w:val="Hyperlink"/>
            <w:sz w:val="22"/>
            <w:szCs w:val="22"/>
            <w:lang w:eastAsia="zh-CN"/>
          </w:rPr>
          <w:t>17</w:t>
        </w:r>
        <w:r w:rsidRPr="00740E52">
          <w:rPr>
            <w:rStyle w:val="Hyperlink"/>
            <w:sz w:val="22"/>
            <w:szCs w:val="22"/>
            <w:lang w:eastAsia="zh-CN"/>
          </w:rPr>
          <w:t>研究组（</w:t>
        </w:r>
        <w:r w:rsidRPr="00740E52">
          <w:rPr>
            <w:rStyle w:val="Hyperlink"/>
            <w:sz w:val="22"/>
            <w:szCs w:val="22"/>
            <w:lang w:eastAsia="zh-CN"/>
          </w:rPr>
          <w:t>SG-17</w:t>
        </w:r>
        <w:r w:rsidRPr="00740E52">
          <w:rPr>
            <w:rStyle w:val="Hyperlink"/>
            <w:sz w:val="22"/>
            <w:szCs w:val="22"/>
            <w:lang w:eastAsia="zh-CN"/>
          </w:rPr>
          <w:t>）</w:t>
        </w:r>
      </w:hyperlink>
      <w:r w:rsidRPr="00740E52">
        <w:rPr>
          <w:bCs/>
          <w:sz w:val="22"/>
          <w:szCs w:val="22"/>
          <w:lang w:eastAsia="zh-CN"/>
        </w:rPr>
        <w:t>作为安全和身份管理（</w:t>
      </w:r>
      <w:proofErr w:type="spellStart"/>
      <w:r w:rsidRPr="00740E52">
        <w:rPr>
          <w:bCs/>
          <w:sz w:val="22"/>
          <w:szCs w:val="22"/>
          <w:lang w:eastAsia="zh-CN"/>
        </w:rPr>
        <w:t>IdM</w:t>
      </w:r>
      <w:proofErr w:type="spellEnd"/>
      <w:r w:rsidRPr="00740E52">
        <w:rPr>
          <w:bCs/>
          <w:sz w:val="22"/>
          <w:szCs w:val="22"/>
          <w:lang w:eastAsia="zh-CN"/>
        </w:rPr>
        <w:t>）问题的牵头研究组，继续在网络安全、反垃圾信息、</w:t>
      </w:r>
      <w:proofErr w:type="spellStart"/>
      <w:r w:rsidR="00115238">
        <w:rPr>
          <w:rFonts w:hint="eastAsia"/>
          <w:bCs/>
          <w:sz w:val="22"/>
          <w:szCs w:val="22"/>
          <w:lang w:eastAsia="zh-CN"/>
        </w:rPr>
        <w:t>IdM</w:t>
      </w:r>
      <w:proofErr w:type="spellEnd"/>
      <w:r w:rsidRPr="00740E52">
        <w:rPr>
          <w:bCs/>
          <w:sz w:val="22"/>
          <w:szCs w:val="22"/>
          <w:lang w:eastAsia="zh-CN"/>
        </w:rPr>
        <w:t>、</w:t>
      </w:r>
      <w:r w:rsidRPr="00740E52">
        <w:rPr>
          <w:bCs/>
          <w:sz w:val="22"/>
          <w:szCs w:val="22"/>
          <w:lang w:eastAsia="zh-CN"/>
        </w:rPr>
        <w:t>ITU-T X.509</w:t>
      </w:r>
      <w:r w:rsidRPr="00740E52">
        <w:rPr>
          <w:bCs/>
          <w:sz w:val="22"/>
          <w:szCs w:val="22"/>
          <w:lang w:eastAsia="zh-CN"/>
        </w:rPr>
        <w:t>证书、信息安全管理、泛在传感器网络、远程生物特征测定、</w:t>
      </w:r>
      <w:r w:rsidRPr="00740E52">
        <w:rPr>
          <w:rFonts w:hint="eastAsia"/>
          <w:bCs/>
          <w:sz w:val="22"/>
          <w:szCs w:val="22"/>
          <w:lang w:eastAsia="zh-CN"/>
        </w:rPr>
        <w:t>移动安全、</w:t>
      </w:r>
      <w:r w:rsidRPr="00740E52">
        <w:rPr>
          <w:bCs/>
          <w:sz w:val="22"/>
          <w:szCs w:val="22"/>
          <w:lang w:eastAsia="zh-CN"/>
        </w:rPr>
        <w:t>面向云计算安全的虚拟化安全</w:t>
      </w:r>
      <w:r w:rsidRPr="00740E52">
        <w:rPr>
          <w:rFonts w:hint="eastAsia"/>
          <w:bCs/>
          <w:sz w:val="22"/>
          <w:szCs w:val="22"/>
          <w:lang w:eastAsia="zh-CN"/>
        </w:rPr>
        <w:t>、个人可识别信息</w:t>
      </w:r>
      <w:r w:rsidR="000E1DBD">
        <w:rPr>
          <w:rFonts w:hint="eastAsia"/>
          <w:bCs/>
          <w:sz w:val="22"/>
          <w:szCs w:val="22"/>
          <w:lang w:eastAsia="zh-CN"/>
        </w:rPr>
        <w:t>保护</w:t>
      </w:r>
      <w:r w:rsidRPr="00740E52">
        <w:rPr>
          <w:bCs/>
          <w:sz w:val="22"/>
          <w:szCs w:val="22"/>
          <w:lang w:eastAsia="zh-CN"/>
        </w:rPr>
        <w:t>以及安全架构和应用安全领域的研究</w:t>
      </w:r>
      <w:r w:rsidR="00465B5A">
        <w:rPr>
          <w:rFonts w:hint="eastAsia"/>
          <w:bCs/>
          <w:sz w:val="22"/>
          <w:szCs w:val="22"/>
          <w:lang w:eastAsia="zh-CN"/>
        </w:rPr>
        <w:t>及</w:t>
      </w:r>
      <w:r w:rsidRPr="00740E52">
        <w:rPr>
          <w:bCs/>
          <w:sz w:val="22"/>
          <w:szCs w:val="22"/>
          <w:lang w:eastAsia="zh-CN"/>
        </w:rPr>
        <w:t>标准化工作中发挥重要作用，并与外部标准制定组织开展合作。</w:t>
      </w:r>
    </w:p>
    <w:p w14:paraId="58917535" w14:textId="5B724831" w:rsidR="0038383C" w:rsidRPr="00741E03" w:rsidRDefault="0038383C" w:rsidP="0038383C">
      <w:pPr>
        <w:rPr>
          <w:rFonts w:cs="Calibri"/>
          <w:sz w:val="22"/>
          <w:szCs w:val="22"/>
          <w:lang w:val="en-US" w:eastAsia="zh-CN"/>
        </w:rPr>
      </w:pPr>
      <w:r w:rsidRPr="00740E52">
        <w:rPr>
          <w:rFonts w:asciiTheme="minorHAnsi" w:hAnsiTheme="minorHAnsi" w:cstheme="minorHAnsi"/>
          <w:bCs/>
          <w:sz w:val="22"/>
          <w:szCs w:val="22"/>
          <w:lang w:eastAsia="zh-CN"/>
        </w:rPr>
        <w:t>3.2</w:t>
      </w:r>
      <w:r w:rsidRPr="00740E52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bookmarkStart w:id="3" w:name="_Hlk63164174"/>
      <w:r w:rsidR="00A61DEC" w:rsidRPr="00740E52">
        <w:rPr>
          <w:rFonts w:cs="Calibri" w:hint="eastAsia"/>
          <w:bCs/>
          <w:sz w:val="22"/>
          <w:szCs w:val="22"/>
          <w:lang w:eastAsia="zh-CN"/>
        </w:rPr>
        <w:t>自上</w:t>
      </w:r>
      <w:r w:rsidR="00550050">
        <w:rPr>
          <w:rFonts w:cs="Calibri" w:hint="eastAsia"/>
          <w:bCs/>
          <w:sz w:val="22"/>
          <w:szCs w:val="22"/>
          <w:lang w:eastAsia="zh-CN"/>
        </w:rPr>
        <w:t>一</w:t>
      </w:r>
      <w:r w:rsidR="00A61DEC" w:rsidRPr="00740E52">
        <w:rPr>
          <w:rFonts w:cs="Calibri" w:hint="eastAsia"/>
          <w:bCs/>
          <w:sz w:val="22"/>
          <w:szCs w:val="22"/>
          <w:lang w:eastAsia="zh-CN"/>
        </w:rPr>
        <w:t>次向理事会提交报告以来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，第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17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研究组</w:t>
      </w:r>
      <w:r w:rsidR="002F563F">
        <w:rPr>
          <w:rFonts w:cs="Calibri" w:hint="eastAsia"/>
          <w:sz w:val="22"/>
          <w:szCs w:val="22"/>
          <w:lang w:val="en-US" w:eastAsia="zh-CN"/>
        </w:rPr>
        <w:t>在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2021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年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4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月和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8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月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/9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月</w:t>
      </w:r>
      <w:r w:rsidR="002F563F">
        <w:rPr>
          <w:rFonts w:cs="Calibri" w:hint="eastAsia"/>
          <w:sz w:val="22"/>
          <w:szCs w:val="22"/>
          <w:lang w:val="en-US" w:eastAsia="zh-CN"/>
        </w:rPr>
        <w:t>召开</w:t>
      </w:r>
      <w:r w:rsidR="00A61DEC" w:rsidRPr="00740E52">
        <w:rPr>
          <w:rFonts w:cs="Calibri" w:hint="eastAsia"/>
          <w:sz w:val="22"/>
          <w:szCs w:val="22"/>
          <w:lang w:val="en-US" w:eastAsia="zh-CN"/>
        </w:rPr>
        <w:t>了两次会议，确定了</w:t>
      </w:r>
      <w:r w:rsidR="00FD4A63">
        <w:rPr>
          <w:rFonts w:cs="Calibri" w:hint="eastAsia"/>
          <w:sz w:val="22"/>
          <w:szCs w:val="22"/>
          <w:lang w:val="en-US" w:eastAsia="zh-CN"/>
        </w:rPr>
        <w:t>2</w:t>
      </w:r>
      <w:r w:rsidR="00FD4A63">
        <w:rPr>
          <w:rFonts w:cs="Calibri"/>
          <w:sz w:val="22"/>
          <w:szCs w:val="22"/>
          <w:lang w:val="en-US" w:eastAsia="zh-CN"/>
        </w:rPr>
        <w:t>2</w:t>
      </w:r>
      <w:r w:rsidR="00FD4A63">
        <w:rPr>
          <w:rFonts w:cs="Calibri" w:hint="eastAsia"/>
          <w:sz w:val="22"/>
          <w:szCs w:val="22"/>
          <w:lang w:val="en-US" w:eastAsia="zh-CN"/>
        </w:rPr>
        <w:t>个</w:t>
      </w:r>
      <w:r w:rsidR="003C163C">
        <w:rPr>
          <w:rStyle w:val="Hyperlink"/>
          <w:rFonts w:cs="Calibri"/>
          <w:color w:val="auto"/>
          <w:sz w:val="22"/>
          <w:szCs w:val="22"/>
          <w:u w:val="none"/>
          <w:lang w:eastAsia="zh-CN"/>
        </w:rPr>
        <w:fldChar w:fldCharType="begin"/>
      </w:r>
      <w:r w:rsidR="003C163C">
        <w:rPr>
          <w:rStyle w:val="Hyperlink"/>
          <w:rFonts w:cs="Calibri"/>
          <w:color w:val="auto"/>
          <w:sz w:val="22"/>
          <w:szCs w:val="22"/>
          <w:u w:val="none"/>
          <w:lang w:eastAsia="zh-CN"/>
        </w:rPr>
        <w:instrText xml:space="preserve"> </w:instrText>
      </w:r>
      <w:r w:rsidR="003C163C">
        <w:rPr>
          <w:rStyle w:val="Hyperlink"/>
          <w:rFonts w:cs="Calibri" w:hint="eastAsia"/>
          <w:color w:val="auto"/>
          <w:sz w:val="22"/>
          <w:szCs w:val="22"/>
          <w:u w:val="none"/>
          <w:lang w:eastAsia="zh-CN"/>
        </w:rPr>
        <w:instrText>HYPERLINK "https://www.itu.int/itu-t/workprog/wp_search.aspx?sg=17"</w:instrText>
      </w:r>
      <w:r w:rsidR="003C163C">
        <w:rPr>
          <w:rStyle w:val="Hyperlink"/>
          <w:rFonts w:cs="Calibri"/>
          <w:color w:val="auto"/>
          <w:sz w:val="22"/>
          <w:szCs w:val="22"/>
          <w:u w:val="none"/>
          <w:lang w:eastAsia="zh-CN"/>
        </w:rPr>
        <w:instrText xml:space="preserve"> </w:instrText>
      </w:r>
      <w:r w:rsidR="003C163C">
        <w:rPr>
          <w:rStyle w:val="Hyperlink"/>
          <w:rFonts w:cs="Calibri"/>
          <w:color w:val="auto"/>
          <w:sz w:val="22"/>
          <w:szCs w:val="22"/>
          <w:u w:val="none"/>
          <w:lang w:eastAsia="zh-CN"/>
        </w:rPr>
        <w:fldChar w:fldCharType="separate"/>
      </w:r>
      <w:r w:rsidR="00A61DEC" w:rsidRPr="003C163C">
        <w:rPr>
          <w:rStyle w:val="Hyperlink"/>
          <w:rFonts w:cs="Calibri" w:hint="eastAsia"/>
          <w:sz w:val="22"/>
          <w:szCs w:val="22"/>
          <w:lang w:eastAsia="zh-CN"/>
        </w:rPr>
        <w:t>新标准化工作项目</w:t>
      </w:r>
      <w:bookmarkEnd w:id="3"/>
      <w:r w:rsidR="003C163C">
        <w:rPr>
          <w:rStyle w:val="Hyperlink"/>
          <w:rFonts w:cs="Calibri"/>
          <w:color w:val="auto"/>
          <w:sz w:val="22"/>
          <w:szCs w:val="22"/>
          <w:u w:val="none"/>
          <w:lang w:eastAsia="zh-CN"/>
        </w:rPr>
        <w:fldChar w:fldCharType="end"/>
      </w:r>
      <w:r w:rsidR="00D16B8B">
        <w:rPr>
          <w:rFonts w:cs="Calibri" w:hint="eastAsia"/>
          <w:sz w:val="22"/>
          <w:szCs w:val="22"/>
          <w:lang w:val="en-US" w:eastAsia="zh-CN"/>
        </w:rPr>
        <w:t>，并</w:t>
      </w:r>
      <w:r w:rsidR="00833875">
        <w:rPr>
          <w:rFonts w:cs="Calibri" w:hint="eastAsia"/>
          <w:sz w:val="22"/>
          <w:szCs w:val="22"/>
          <w:lang w:val="en-US" w:eastAsia="zh-CN"/>
        </w:rPr>
        <w:t>在</w:t>
      </w:r>
      <w:r w:rsidR="00D16B8B">
        <w:rPr>
          <w:rFonts w:cs="Calibri" w:hint="eastAsia"/>
          <w:sz w:val="22"/>
          <w:szCs w:val="22"/>
          <w:lang w:val="en-US" w:eastAsia="zh-CN"/>
        </w:rPr>
        <w:t>2</w:t>
      </w:r>
      <w:r w:rsidR="00D16B8B">
        <w:rPr>
          <w:rFonts w:cs="Calibri"/>
          <w:sz w:val="22"/>
          <w:szCs w:val="22"/>
          <w:lang w:val="en-US" w:eastAsia="zh-CN"/>
        </w:rPr>
        <w:t>021</w:t>
      </w:r>
      <w:r w:rsidR="00D16B8B">
        <w:rPr>
          <w:rFonts w:cs="Calibri" w:hint="eastAsia"/>
          <w:sz w:val="22"/>
          <w:szCs w:val="22"/>
          <w:lang w:val="en-US" w:eastAsia="zh-CN"/>
        </w:rPr>
        <w:t>和</w:t>
      </w:r>
      <w:r w:rsidR="00D16B8B">
        <w:rPr>
          <w:rFonts w:cs="Calibri" w:hint="eastAsia"/>
          <w:sz w:val="22"/>
          <w:szCs w:val="22"/>
          <w:lang w:val="en-US" w:eastAsia="zh-CN"/>
        </w:rPr>
        <w:t>2</w:t>
      </w:r>
      <w:r w:rsidR="00D16B8B">
        <w:rPr>
          <w:rFonts w:cs="Calibri"/>
          <w:sz w:val="22"/>
          <w:szCs w:val="22"/>
          <w:lang w:val="en-US" w:eastAsia="zh-CN"/>
        </w:rPr>
        <w:t>022</w:t>
      </w:r>
      <w:r w:rsidR="00D16B8B">
        <w:rPr>
          <w:rFonts w:cs="Calibri" w:hint="eastAsia"/>
          <w:sz w:val="22"/>
          <w:szCs w:val="22"/>
          <w:lang w:val="en-US" w:eastAsia="zh-CN"/>
        </w:rPr>
        <w:t>年</w:t>
      </w:r>
      <w:r w:rsidR="00D16B8B">
        <w:rPr>
          <w:rFonts w:cs="Calibri" w:hint="eastAsia"/>
          <w:sz w:val="22"/>
          <w:szCs w:val="22"/>
          <w:lang w:val="en-US" w:eastAsia="zh-CN"/>
        </w:rPr>
        <w:t>1</w:t>
      </w:r>
      <w:r w:rsidR="00D16B8B">
        <w:rPr>
          <w:rFonts w:cs="Calibri" w:hint="eastAsia"/>
          <w:sz w:val="22"/>
          <w:szCs w:val="22"/>
          <w:lang w:val="en-US" w:eastAsia="zh-CN"/>
        </w:rPr>
        <w:t>月以电子方式召开了两次全体会议。</w:t>
      </w:r>
      <w:r w:rsidRPr="00740E52">
        <w:rPr>
          <w:rFonts w:cs="Calibri" w:hint="eastAsia"/>
          <w:sz w:val="22"/>
          <w:szCs w:val="22"/>
          <w:lang w:val="en-US" w:eastAsia="zh-CN"/>
        </w:rPr>
        <w:t>第</w:t>
      </w:r>
      <w:r w:rsidRPr="00740E52">
        <w:rPr>
          <w:rFonts w:cs="Calibri" w:hint="eastAsia"/>
          <w:sz w:val="22"/>
          <w:szCs w:val="22"/>
          <w:lang w:val="en-US" w:eastAsia="zh-CN"/>
        </w:rPr>
        <w:t>17</w:t>
      </w:r>
      <w:r w:rsidRPr="00740E52">
        <w:rPr>
          <w:rFonts w:cs="Calibri" w:hint="eastAsia"/>
          <w:sz w:val="22"/>
          <w:szCs w:val="22"/>
          <w:lang w:val="en-US" w:eastAsia="zh-CN"/>
        </w:rPr>
        <w:t>研究组批准了</w:t>
      </w:r>
      <w:r w:rsidR="00D77016">
        <w:rPr>
          <w:rFonts w:cs="Calibri" w:hint="eastAsia"/>
          <w:sz w:val="22"/>
          <w:szCs w:val="22"/>
          <w:lang w:val="en-US" w:eastAsia="zh-CN"/>
        </w:rPr>
        <w:t>超过</w:t>
      </w:r>
      <w:r w:rsidR="00CB7F3D">
        <w:rPr>
          <w:rFonts w:cs="Calibri"/>
          <w:sz w:val="22"/>
          <w:szCs w:val="22"/>
          <w:lang w:val="en-US" w:eastAsia="zh-CN"/>
        </w:rPr>
        <w:t>30</w:t>
      </w:r>
      <w:r w:rsidR="00D77016">
        <w:rPr>
          <w:rFonts w:cs="Calibri" w:hint="eastAsia"/>
          <w:sz w:val="22"/>
          <w:szCs w:val="22"/>
          <w:lang w:val="en-US" w:eastAsia="zh-CN"/>
        </w:rPr>
        <w:t>份有关</w:t>
      </w:r>
      <w:r w:rsidR="00D77016" w:rsidRPr="00740E52">
        <w:rPr>
          <w:rFonts w:cs="Calibri" w:hint="eastAsia"/>
          <w:sz w:val="22"/>
          <w:szCs w:val="22"/>
          <w:lang w:val="en-US" w:eastAsia="zh-CN"/>
        </w:rPr>
        <w:t>ICT</w:t>
      </w:r>
      <w:r w:rsidR="00D77016" w:rsidRPr="00740E52">
        <w:rPr>
          <w:rFonts w:cs="Calibri" w:hint="eastAsia"/>
          <w:sz w:val="22"/>
          <w:szCs w:val="22"/>
          <w:lang w:val="en-US" w:eastAsia="zh-CN"/>
        </w:rPr>
        <w:t>安全</w:t>
      </w:r>
      <w:r w:rsidR="00D77016">
        <w:rPr>
          <w:rFonts w:cs="Calibri" w:hint="eastAsia"/>
          <w:sz w:val="22"/>
          <w:szCs w:val="22"/>
          <w:lang w:val="en-US" w:eastAsia="zh-CN"/>
        </w:rPr>
        <w:t>的</w:t>
      </w:r>
      <w:r w:rsidRPr="00740E52">
        <w:rPr>
          <w:rFonts w:cs="Calibri" w:hint="eastAsia"/>
          <w:sz w:val="22"/>
          <w:szCs w:val="22"/>
          <w:lang w:val="en-US" w:eastAsia="zh-CN"/>
        </w:rPr>
        <w:t>新的或经修订的建议书，即：</w:t>
      </w:r>
      <w:r w:rsidR="009F069B" w:rsidRPr="00740E52">
        <w:rPr>
          <w:rFonts w:asciiTheme="minorHAnsi" w:hAnsiTheme="minorHAnsi" w:cstheme="minorHAnsi"/>
          <w:sz w:val="22"/>
          <w:szCs w:val="22"/>
          <w:lang w:eastAsia="zh-CN"/>
        </w:rPr>
        <w:t>X.1011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eastAsia="zh-CN"/>
        </w:rPr>
        <w:t>X.1046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eastAsia="zh-CN"/>
        </w:rPr>
        <w:t>X.1047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X.1054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（修订版）、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X.1060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X.1061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X.1080.2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X.1217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X.1233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X.1234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X.1235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X.1252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X.1333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eastAsia="zh-CN"/>
        </w:rPr>
        <w:t>X.1369</w:t>
      </w:r>
      <w:r w:rsidR="009F069B" w:rsidRPr="00740E52">
        <w:rPr>
          <w:rFonts w:asciiTheme="minorHAnsi" w:hAnsiTheme="minorHAnsi" w:cstheme="minorHAnsi" w:hint="eastAsia"/>
          <w:bCs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X.1376</w:t>
      </w:r>
      <w:r w:rsidR="009F069B" w:rsidRPr="00740E52">
        <w:rPr>
          <w:rFonts w:asciiTheme="minorHAnsi" w:hAnsiTheme="minorHAnsi" w:cstheme="minorHAnsi" w:hint="eastAsia"/>
          <w:bCs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X.1405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X.1406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X.1407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X.1408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eastAsia="zh-CN"/>
        </w:rPr>
        <w:t>X.1453</w:t>
      </w:r>
      <w:r w:rsidR="009F069B" w:rsidRPr="00740E52">
        <w:rPr>
          <w:rFonts w:asciiTheme="minorHAnsi" w:hAnsiTheme="minorHAnsi" w:cstheme="minorHAnsi" w:hint="eastAsia"/>
          <w:bCs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eastAsia="zh-CN"/>
        </w:rPr>
        <w:t>X.1470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eastAsia="zh-CN"/>
        </w:rPr>
        <w:t>、</w:t>
      </w:r>
      <w:r w:rsidR="009F069B" w:rsidRPr="00740E52">
        <w:rPr>
          <w:rFonts w:asciiTheme="minorHAnsi" w:hAnsiTheme="minorHAnsi" w:cstheme="minorHAnsi"/>
          <w:bCs/>
          <w:sz w:val="22"/>
          <w:szCs w:val="22"/>
          <w:lang w:val="en-US" w:eastAsia="zh-CN"/>
        </w:rPr>
        <w:t>X.1643</w:t>
      </w:r>
      <w:r w:rsidR="009F069B" w:rsidRPr="00740E52">
        <w:rPr>
          <w:rFonts w:asciiTheme="minorHAnsi" w:hAnsiTheme="minorHAnsi" w:cstheme="minorHAnsi" w:hint="eastAsia"/>
          <w:bCs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X.1712</w:t>
      </w:r>
      <w:r w:rsidR="009F069B" w:rsidRPr="00740E52">
        <w:rPr>
          <w:rFonts w:asciiTheme="minorHAnsi" w:hAnsiTheme="minorHAnsi" w:cstheme="minorHAnsi" w:hint="eastAsia"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eastAsia="zh-CN"/>
        </w:rPr>
        <w:t>X.1752</w:t>
      </w:r>
      <w:r w:rsidR="009F069B" w:rsidRPr="00740E52">
        <w:rPr>
          <w:rFonts w:asciiTheme="minorHAnsi" w:hAnsiTheme="minorHAnsi" w:cstheme="minorHAnsi" w:hint="eastAsia"/>
          <w:bCs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eastAsia="zh-CN"/>
        </w:rPr>
        <w:t>X.1770</w:t>
      </w:r>
      <w:r w:rsidR="009F069B" w:rsidRPr="00740E52">
        <w:rPr>
          <w:rFonts w:asciiTheme="minorHAnsi" w:hAnsiTheme="minorHAnsi" w:cstheme="minorHAnsi" w:hint="eastAsia"/>
          <w:bCs/>
          <w:sz w:val="22"/>
          <w:szCs w:val="22"/>
          <w:lang w:val="en-US" w:eastAsia="zh-CN"/>
        </w:rPr>
        <w:t>、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X.1811</w:t>
      </w:r>
      <w:r w:rsidR="009F069B" w:rsidRPr="00740E52">
        <w:rPr>
          <w:rFonts w:asciiTheme="minorHAnsi" w:hAnsiTheme="minorHAnsi" w:cstheme="minorHAnsi" w:hint="eastAsia"/>
          <w:bCs/>
          <w:sz w:val="22"/>
          <w:szCs w:val="22"/>
          <w:lang w:val="en-US" w:eastAsia="zh-CN"/>
        </w:rPr>
        <w:t>和</w:t>
      </w:r>
      <w:r w:rsidR="009F069B" w:rsidRPr="00740E52">
        <w:rPr>
          <w:rFonts w:asciiTheme="minorHAnsi" w:hAnsiTheme="minorHAnsi" w:cstheme="minorHAnsi"/>
          <w:sz w:val="22"/>
          <w:szCs w:val="22"/>
          <w:lang w:val="en-US" w:eastAsia="zh-CN"/>
        </w:rPr>
        <w:t>X.</w:t>
      </w:r>
      <w:r w:rsidR="009F069B" w:rsidRPr="00741E03">
        <w:rPr>
          <w:rFonts w:asciiTheme="minorHAnsi" w:hAnsiTheme="minorHAnsi" w:cstheme="minorHAnsi"/>
          <w:sz w:val="22"/>
          <w:szCs w:val="22"/>
          <w:lang w:val="en-US" w:eastAsia="zh-CN"/>
        </w:rPr>
        <w:t>Suppl.36</w:t>
      </w:r>
      <w:r w:rsidR="009F069B" w:rsidRPr="00741E03">
        <w:rPr>
          <w:rFonts w:asciiTheme="minorHAnsi" w:hAnsiTheme="minorHAnsi" w:cstheme="minorHAnsi" w:hint="eastAsia"/>
          <w:sz w:val="22"/>
          <w:szCs w:val="22"/>
          <w:lang w:val="en-US" w:eastAsia="zh-CN"/>
        </w:rPr>
        <w:t>。</w:t>
      </w:r>
    </w:p>
    <w:p w14:paraId="5F4A6305" w14:textId="49441C6F" w:rsidR="0038383C" w:rsidRPr="00740E52" w:rsidRDefault="0038383C" w:rsidP="0038383C">
      <w:pPr>
        <w:rPr>
          <w:rFonts w:cs="Calibri"/>
          <w:sz w:val="22"/>
          <w:szCs w:val="22"/>
          <w:lang w:val="en-US" w:eastAsia="zh-CN"/>
        </w:rPr>
      </w:pPr>
      <w:r w:rsidRPr="00741E03">
        <w:rPr>
          <w:rFonts w:cs="Calibri"/>
          <w:sz w:val="22"/>
          <w:szCs w:val="22"/>
          <w:lang w:val="en-US" w:eastAsia="zh-CN"/>
        </w:rPr>
        <w:t>3.3</w:t>
      </w:r>
      <w:r w:rsidRPr="00741E03">
        <w:rPr>
          <w:rFonts w:cs="Calibri"/>
          <w:sz w:val="22"/>
          <w:szCs w:val="22"/>
          <w:lang w:val="en-US" w:eastAsia="zh-CN"/>
        </w:rPr>
        <w:tab/>
      </w:r>
      <w:r w:rsidR="005F29B6" w:rsidRPr="00741E03">
        <w:rPr>
          <w:rFonts w:ascii="SimSun" w:hAnsi="SimSun" w:hint="eastAsia"/>
          <w:sz w:val="22"/>
          <w:szCs w:val="22"/>
          <w:lang w:eastAsia="zh-CN"/>
        </w:rPr>
        <w:t>第1</w:t>
      </w:r>
      <w:r w:rsidR="005F29B6" w:rsidRPr="00741E03">
        <w:rPr>
          <w:rFonts w:ascii="SimSun" w:hAnsi="SimSun"/>
          <w:sz w:val="22"/>
          <w:szCs w:val="22"/>
          <w:lang w:eastAsia="zh-CN"/>
        </w:rPr>
        <w:t>7</w:t>
      </w:r>
      <w:proofErr w:type="gramStart"/>
      <w:r w:rsidR="005F29B6" w:rsidRPr="00741E03">
        <w:rPr>
          <w:rFonts w:ascii="SimSun" w:hAnsi="SimSun" w:hint="eastAsia"/>
          <w:sz w:val="22"/>
          <w:szCs w:val="22"/>
          <w:lang w:eastAsia="zh-CN"/>
        </w:rPr>
        <w:t>研究组还一致同意关于</w:t>
      </w:r>
      <w:r w:rsidR="008E3643" w:rsidRPr="008E3643">
        <w:rPr>
          <w:rFonts w:asciiTheme="minorEastAsia" w:eastAsiaTheme="minorEastAsia" w:hAnsiTheme="minorEastAsia" w:hint="eastAsia"/>
          <w:sz w:val="22"/>
          <w:lang w:eastAsia="zh-CN"/>
        </w:rPr>
        <w:t>“</w:t>
      </w:r>
      <w:proofErr w:type="gramEnd"/>
      <w:r w:rsidR="007D5D30" w:rsidRPr="008E3643">
        <w:rPr>
          <w:rFonts w:asciiTheme="minorEastAsia" w:eastAsiaTheme="minorEastAsia" w:hAnsiTheme="minorEastAsia" w:cstheme="minorHAnsi"/>
          <w:spacing w:val="-4"/>
          <w:sz w:val="22"/>
          <w:szCs w:val="22"/>
          <w:lang w:eastAsia="zh-CN"/>
        </w:rPr>
        <w:t>虚拟服务的安全标准化框架</w:t>
      </w:r>
      <w:r w:rsidR="008E3643" w:rsidRPr="008E3643">
        <w:rPr>
          <w:rFonts w:asciiTheme="minorEastAsia" w:eastAsiaTheme="minorEastAsia" w:hAnsiTheme="minorEastAsia" w:cstheme="minorHAnsi" w:hint="eastAsia"/>
          <w:spacing w:val="-4"/>
          <w:sz w:val="22"/>
          <w:szCs w:val="22"/>
          <w:lang w:eastAsia="zh-CN"/>
        </w:rPr>
        <w:t>”</w:t>
      </w:r>
      <w:r w:rsidR="001E69AC">
        <w:rPr>
          <w:rFonts w:asciiTheme="minorEastAsia" w:eastAsiaTheme="minorEastAsia" w:hAnsiTheme="minorEastAsia" w:cstheme="minorHAnsi" w:hint="eastAsia"/>
          <w:spacing w:val="-4"/>
          <w:sz w:val="22"/>
          <w:szCs w:val="22"/>
          <w:lang w:eastAsia="zh-CN"/>
        </w:rPr>
        <w:t>的</w:t>
      </w:r>
      <w:r w:rsidR="005F29B6">
        <w:rPr>
          <w:rFonts w:asciiTheme="minorEastAsia" w:eastAsiaTheme="minorEastAsia" w:hAnsiTheme="minorEastAsia" w:cstheme="minorHAnsi" w:hint="eastAsia"/>
          <w:spacing w:val="-4"/>
          <w:sz w:val="22"/>
          <w:szCs w:val="22"/>
          <w:lang w:eastAsia="zh-CN"/>
        </w:rPr>
        <w:t>技术报告。</w:t>
      </w:r>
    </w:p>
    <w:p w14:paraId="43C59ED1" w14:textId="7E151DF8" w:rsidR="0038383C" w:rsidRPr="00740E52" w:rsidRDefault="0038383C" w:rsidP="0038383C">
      <w:pPr>
        <w:rPr>
          <w:rFonts w:cs="Calibri"/>
          <w:sz w:val="22"/>
          <w:szCs w:val="22"/>
          <w:lang w:val="en-US" w:eastAsia="zh-CN"/>
        </w:rPr>
      </w:pPr>
      <w:r w:rsidRPr="00740E52">
        <w:rPr>
          <w:rFonts w:cs="Calibri"/>
          <w:sz w:val="22"/>
          <w:szCs w:val="22"/>
          <w:lang w:val="en-US" w:eastAsia="zh-CN"/>
        </w:rPr>
        <w:t>3.4</w:t>
      </w:r>
      <w:r w:rsidRPr="00740E52">
        <w:rPr>
          <w:rFonts w:cs="Calibri"/>
          <w:sz w:val="22"/>
          <w:szCs w:val="22"/>
          <w:lang w:val="en-US" w:eastAsia="zh-CN"/>
        </w:rPr>
        <w:tab/>
        <w:t>ITU-T</w:t>
      </w:r>
      <w:r w:rsidRPr="00740E52">
        <w:rPr>
          <w:rFonts w:cs="Calibri" w:hint="eastAsia"/>
          <w:sz w:val="22"/>
          <w:szCs w:val="22"/>
          <w:lang w:val="en-US" w:eastAsia="zh-CN"/>
        </w:rPr>
        <w:t>第</w:t>
      </w:r>
      <w:r w:rsidRPr="00740E52">
        <w:rPr>
          <w:rFonts w:cs="Calibri" w:hint="eastAsia"/>
          <w:sz w:val="22"/>
          <w:szCs w:val="22"/>
          <w:lang w:val="en-US" w:eastAsia="zh-CN"/>
        </w:rPr>
        <w:t>3</w:t>
      </w:r>
      <w:r w:rsidRPr="00740E52">
        <w:rPr>
          <w:rFonts w:cs="Calibri" w:hint="eastAsia"/>
          <w:sz w:val="22"/>
          <w:szCs w:val="22"/>
          <w:lang w:val="en-US" w:eastAsia="zh-CN"/>
        </w:rPr>
        <w:t>研究组继续通过第</w:t>
      </w:r>
      <w:r w:rsidRPr="00740E52">
        <w:rPr>
          <w:rFonts w:cs="Calibri" w:hint="eastAsia"/>
          <w:sz w:val="22"/>
          <w:szCs w:val="22"/>
          <w:lang w:val="en-US" w:eastAsia="zh-CN"/>
        </w:rPr>
        <w:t>11/3</w:t>
      </w:r>
      <w:r w:rsidRPr="00740E52">
        <w:rPr>
          <w:rFonts w:cs="Calibri" w:hint="eastAsia"/>
          <w:sz w:val="22"/>
          <w:szCs w:val="22"/>
          <w:lang w:val="en-US" w:eastAsia="zh-CN"/>
        </w:rPr>
        <w:t>号课题研究国际电信服务</w:t>
      </w:r>
      <w:r w:rsidR="00B32DF8">
        <w:rPr>
          <w:rFonts w:cs="Calibri" w:hint="eastAsia"/>
          <w:sz w:val="22"/>
          <w:szCs w:val="22"/>
          <w:lang w:val="en-US" w:eastAsia="zh-CN"/>
        </w:rPr>
        <w:t>相关</w:t>
      </w:r>
      <w:r w:rsidRPr="00740E52">
        <w:rPr>
          <w:rFonts w:cs="Calibri" w:hint="eastAsia"/>
          <w:sz w:val="22"/>
          <w:szCs w:val="22"/>
          <w:lang w:val="en-US" w:eastAsia="zh-CN"/>
        </w:rPr>
        <w:t>大数据和数字身份</w:t>
      </w:r>
      <w:r w:rsidR="00B32DF8">
        <w:rPr>
          <w:rFonts w:cs="Calibri" w:hint="eastAsia"/>
          <w:sz w:val="22"/>
          <w:szCs w:val="22"/>
          <w:lang w:val="en-US" w:eastAsia="zh-CN"/>
        </w:rPr>
        <w:t>的</w:t>
      </w:r>
      <w:r w:rsidRPr="00740E52">
        <w:rPr>
          <w:rFonts w:cs="Calibri" w:hint="eastAsia"/>
          <w:sz w:val="22"/>
          <w:szCs w:val="22"/>
          <w:lang w:val="en-US" w:eastAsia="zh-CN"/>
        </w:rPr>
        <w:t>经济和政策方面。第</w:t>
      </w:r>
      <w:r w:rsidRPr="00740E52">
        <w:rPr>
          <w:rFonts w:cs="Calibri" w:hint="eastAsia"/>
          <w:sz w:val="22"/>
          <w:szCs w:val="22"/>
          <w:lang w:val="en-US" w:eastAsia="zh-CN"/>
        </w:rPr>
        <w:t>3</w:t>
      </w:r>
      <w:r w:rsidRPr="00740E52">
        <w:rPr>
          <w:rFonts w:cs="Calibri" w:hint="eastAsia"/>
          <w:sz w:val="22"/>
          <w:szCs w:val="22"/>
          <w:lang w:val="en-US" w:eastAsia="zh-CN"/>
        </w:rPr>
        <w:t>研究组最近批准了</w:t>
      </w:r>
      <w:r w:rsidR="00435A86">
        <w:rPr>
          <w:rFonts w:cs="Calibri"/>
          <w:sz w:val="22"/>
          <w:szCs w:val="22"/>
          <w:lang w:val="en-US" w:eastAsia="zh-CN"/>
        </w:rPr>
        <w:fldChar w:fldCharType="begin"/>
      </w:r>
      <w:r w:rsidR="00435A86">
        <w:rPr>
          <w:rFonts w:cs="Calibri"/>
          <w:sz w:val="22"/>
          <w:szCs w:val="22"/>
          <w:lang w:val="en-US" w:eastAsia="zh-CN"/>
        </w:rPr>
        <w:instrText xml:space="preserve"> </w:instrText>
      </w:r>
      <w:r w:rsidR="00435A86">
        <w:rPr>
          <w:rFonts w:cs="Calibri" w:hint="eastAsia"/>
          <w:sz w:val="22"/>
          <w:szCs w:val="22"/>
          <w:lang w:val="en-US" w:eastAsia="zh-CN"/>
        </w:rPr>
        <w:instrText>HYPERLINK "https://www.itu.int/rec/T-REC-D.1102"</w:instrText>
      </w:r>
      <w:r w:rsidR="00435A86">
        <w:rPr>
          <w:rFonts w:cs="Calibri"/>
          <w:sz w:val="22"/>
          <w:szCs w:val="22"/>
          <w:lang w:val="en-US" w:eastAsia="zh-CN"/>
        </w:rPr>
        <w:instrText xml:space="preserve"> </w:instrText>
      </w:r>
      <w:r w:rsidR="00435A86">
        <w:rPr>
          <w:rFonts w:cs="Calibri"/>
          <w:sz w:val="22"/>
          <w:szCs w:val="22"/>
          <w:lang w:val="en-US" w:eastAsia="zh-CN"/>
        </w:rPr>
        <w:fldChar w:fldCharType="separate"/>
      </w:r>
      <w:r w:rsidR="009C783A" w:rsidRPr="00435A86">
        <w:rPr>
          <w:rStyle w:val="Hyperlink"/>
          <w:rFonts w:cs="Calibri" w:hint="eastAsia"/>
          <w:sz w:val="22"/>
          <w:szCs w:val="22"/>
          <w:lang w:val="en-US" w:eastAsia="zh-CN"/>
        </w:rPr>
        <w:t>ITU-T D.1102</w:t>
      </w:r>
      <w:proofErr w:type="gramStart"/>
      <w:r w:rsidR="009C783A" w:rsidRPr="00435A86">
        <w:rPr>
          <w:rStyle w:val="Hyperlink"/>
          <w:rFonts w:cs="Calibri" w:hint="eastAsia"/>
          <w:sz w:val="22"/>
          <w:szCs w:val="22"/>
          <w:lang w:val="en-US" w:eastAsia="zh-CN"/>
        </w:rPr>
        <w:t>建议书“</w:t>
      </w:r>
      <w:proofErr w:type="gramEnd"/>
      <w:r w:rsidR="009C783A" w:rsidRPr="00435A86">
        <w:rPr>
          <w:rStyle w:val="Hyperlink"/>
          <w:rFonts w:cs="Calibri" w:hint="eastAsia"/>
          <w:sz w:val="22"/>
          <w:szCs w:val="22"/>
          <w:lang w:val="en-US" w:eastAsia="zh-CN"/>
        </w:rPr>
        <w:t>针对</w:t>
      </w:r>
      <w:r w:rsidR="009C783A" w:rsidRPr="00435A86">
        <w:rPr>
          <w:rStyle w:val="Hyperlink"/>
          <w:rFonts w:cs="Calibri" w:hint="eastAsia"/>
          <w:sz w:val="22"/>
          <w:szCs w:val="22"/>
          <w:lang w:val="en-US" w:eastAsia="zh-CN"/>
        </w:rPr>
        <w:t>OTT</w:t>
      </w:r>
      <w:r w:rsidR="009C783A" w:rsidRPr="00435A86">
        <w:rPr>
          <w:rStyle w:val="Hyperlink"/>
          <w:rFonts w:cs="Calibri" w:hint="eastAsia"/>
          <w:sz w:val="22"/>
          <w:szCs w:val="22"/>
          <w:lang w:val="en-US" w:eastAsia="zh-CN"/>
        </w:rPr>
        <w:t>的</w:t>
      </w:r>
      <w:r w:rsidR="00FE0124" w:rsidRPr="00435A86">
        <w:rPr>
          <w:rStyle w:val="Hyperlink"/>
          <w:rFonts w:cs="Calibri" w:hint="eastAsia"/>
          <w:sz w:val="22"/>
          <w:szCs w:val="22"/>
          <w:lang w:val="en-US" w:eastAsia="zh-CN"/>
        </w:rPr>
        <w:t>客户</w:t>
      </w:r>
      <w:r w:rsidR="009C783A" w:rsidRPr="00435A86">
        <w:rPr>
          <w:rStyle w:val="Hyperlink"/>
          <w:rFonts w:cs="Calibri" w:hint="eastAsia"/>
          <w:sz w:val="22"/>
          <w:szCs w:val="22"/>
          <w:lang w:val="en-US" w:eastAsia="zh-CN"/>
        </w:rPr>
        <w:t>赔偿和消费者保护机制”</w:t>
      </w:r>
      <w:r w:rsidR="00435A86">
        <w:rPr>
          <w:rFonts w:cs="Calibri"/>
          <w:sz w:val="22"/>
          <w:szCs w:val="22"/>
          <w:lang w:val="en-US" w:eastAsia="zh-CN"/>
        </w:rPr>
        <w:fldChar w:fldCharType="end"/>
      </w:r>
      <w:r w:rsidR="009C783A">
        <w:rPr>
          <w:rFonts w:cs="Calibri" w:hint="eastAsia"/>
          <w:sz w:val="22"/>
          <w:szCs w:val="22"/>
          <w:lang w:val="en-US" w:eastAsia="zh-CN"/>
        </w:rPr>
        <w:t>。</w:t>
      </w:r>
    </w:p>
    <w:p w14:paraId="0F6A9644" w14:textId="450D888C" w:rsidR="0038383C" w:rsidRPr="00740E52" w:rsidRDefault="004C42ED" w:rsidP="0038383C">
      <w:pPr>
        <w:rPr>
          <w:rFonts w:cs="Calibri"/>
          <w:sz w:val="22"/>
          <w:szCs w:val="22"/>
          <w:lang w:val="en-US" w:eastAsia="zh-CN"/>
        </w:rPr>
      </w:pPr>
      <w:r>
        <w:rPr>
          <w:rFonts w:cs="Calibri"/>
          <w:sz w:val="22"/>
          <w:szCs w:val="22"/>
          <w:lang w:val="en-US" w:eastAsia="zh-CN"/>
        </w:rPr>
        <w:t>3.</w:t>
      </w:r>
      <w:r>
        <w:rPr>
          <w:rFonts w:cs="Calibri" w:hint="eastAsia"/>
          <w:sz w:val="22"/>
          <w:szCs w:val="22"/>
          <w:lang w:val="en-US" w:eastAsia="zh-CN"/>
        </w:rPr>
        <w:t>5</w:t>
      </w:r>
      <w:r w:rsidR="0038383C" w:rsidRPr="00740E52">
        <w:rPr>
          <w:rFonts w:cs="Calibri"/>
          <w:sz w:val="22"/>
          <w:szCs w:val="22"/>
          <w:lang w:val="en-US" w:eastAsia="zh-CN"/>
        </w:rPr>
        <w:tab/>
        <w:t>ITU-T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第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11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研究组继续改进信令协议，使</w:t>
      </w:r>
      <w:r w:rsidR="00435A86">
        <w:rPr>
          <w:rFonts w:cs="Calibri" w:hint="eastAsia"/>
          <w:sz w:val="22"/>
          <w:szCs w:val="22"/>
          <w:lang w:val="en-US" w:eastAsia="zh-CN"/>
        </w:rPr>
        <w:t>之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更加安全，包括制定信令消息交换和特定协议的附加要求。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ITU-T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第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11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研究组</w:t>
      </w:r>
      <w:r w:rsidR="007F2C5A">
        <w:rPr>
          <w:rFonts w:cs="Calibri" w:hint="eastAsia"/>
          <w:sz w:val="22"/>
          <w:szCs w:val="22"/>
          <w:lang w:val="en-US" w:eastAsia="zh-CN"/>
        </w:rPr>
        <w:t>一致同意</w:t>
      </w:r>
      <w:r w:rsidR="00210BA6" w:rsidRPr="00210BA6">
        <w:rPr>
          <w:rFonts w:cs="Calibri"/>
          <w:sz w:val="22"/>
          <w:szCs w:val="22"/>
          <w:lang w:val="en-US" w:eastAsia="zh-CN"/>
        </w:rPr>
        <w:t>QSTR-USSD</w:t>
      </w:r>
      <w:proofErr w:type="gramStart"/>
      <w:r w:rsidR="0038383C" w:rsidRPr="00210BA6">
        <w:rPr>
          <w:rFonts w:cs="Calibri" w:hint="eastAsia"/>
          <w:sz w:val="22"/>
          <w:szCs w:val="22"/>
          <w:lang w:val="en-US" w:eastAsia="zh-CN"/>
        </w:rPr>
        <w:t>技术报告</w:t>
      </w:r>
      <w:r w:rsidR="00210BA6">
        <w:rPr>
          <w:rFonts w:cs="Calibri" w:hint="eastAsia"/>
          <w:sz w:val="22"/>
          <w:szCs w:val="22"/>
          <w:lang w:val="en-US" w:eastAsia="zh-CN"/>
        </w:rPr>
        <w:t>“</w:t>
      </w:r>
      <w:proofErr w:type="gramEnd"/>
      <w:r w:rsidR="00EE2B49" w:rsidRPr="00EE2B49">
        <w:rPr>
          <w:rFonts w:cs="Calibri" w:hint="eastAsia"/>
          <w:sz w:val="22"/>
          <w:szCs w:val="22"/>
          <w:lang w:eastAsia="zh-CN"/>
        </w:rPr>
        <w:t>金融服务所使用</w:t>
      </w:r>
      <w:r w:rsidR="00EE2B49" w:rsidRPr="00EE2B49">
        <w:rPr>
          <w:rFonts w:cs="Calibri" w:hint="eastAsia"/>
          <w:sz w:val="22"/>
          <w:szCs w:val="22"/>
          <w:lang w:eastAsia="zh-CN"/>
        </w:rPr>
        <w:t>USSD</w:t>
      </w:r>
      <w:r w:rsidR="00EE2B49" w:rsidRPr="00EE2B49">
        <w:rPr>
          <w:rFonts w:cs="Calibri" w:hint="eastAsia"/>
          <w:sz w:val="22"/>
          <w:szCs w:val="22"/>
          <w:lang w:eastAsia="zh-CN"/>
        </w:rPr>
        <w:t>消息的低资源需求、抗量子性、加密方法</w:t>
      </w:r>
      <w:r w:rsidR="00210BA6">
        <w:rPr>
          <w:rFonts w:cs="Calibri" w:hint="eastAsia"/>
          <w:sz w:val="22"/>
          <w:szCs w:val="22"/>
          <w:lang w:eastAsia="zh-CN"/>
        </w:rPr>
        <w:t>”</w:t>
      </w:r>
      <w:r w:rsidR="003D2453">
        <w:rPr>
          <w:rFonts w:cs="Calibri" w:hint="eastAsia"/>
          <w:sz w:val="22"/>
          <w:szCs w:val="22"/>
          <w:lang w:val="en-US" w:eastAsia="zh-CN"/>
        </w:rPr>
        <w:t>和</w:t>
      </w:r>
      <w:r w:rsidR="009E6E26">
        <w:rPr>
          <w:rFonts w:cs="Calibri" w:hint="eastAsia"/>
          <w:sz w:val="22"/>
          <w:szCs w:val="22"/>
          <w:lang w:val="en-US" w:eastAsia="zh-CN"/>
        </w:rPr>
        <w:t>关于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打击假冒和被盗电信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/ICT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设备的</w:t>
      </w:r>
      <w:r w:rsidR="00210BA6" w:rsidRPr="00210BA6">
        <w:rPr>
          <w:rFonts w:cs="Calibri"/>
          <w:sz w:val="22"/>
          <w:szCs w:val="22"/>
          <w:lang w:val="en-US" w:eastAsia="zh-CN"/>
        </w:rPr>
        <w:t>Q.Suppl.75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。</w:t>
      </w:r>
    </w:p>
    <w:p w14:paraId="0713561F" w14:textId="3960808D" w:rsidR="00740222" w:rsidRDefault="00740222" w:rsidP="0038383C">
      <w:pPr>
        <w:rPr>
          <w:rFonts w:cs="Calibri"/>
          <w:sz w:val="22"/>
          <w:szCs w:val="22"/>
          <w:lang w:val="en-US" w:eastAsia="zh-CN"/>
        </w:rPr>
      </w:pPr>
      <w:r>
        <w:rPr>
          <w:rFonts w:cs="Calibri"/>
          <w:sz w:val="22"/>
          <w:szCs w:val="22"/>
          <w:lang w:val="en-US" w:eastAsia="zh-CN"/>
        </w:rPr>
        <w:t>3.</w:t>
      </w:r>
      <w:r>
        <w:rPr>
          <w:rFonts w:cs="Calibri" w:hint="eastAsia"/>
          <w:sz w:val="22"/>
          <w:szCs w:val="22"/>
          <w:lang w:val="en-US" w:eastAsia="zh-CN"/>
        </w:rPr>
        <w:t>6</w:t>
      </w:r>
      <w:r w:rsidR="0038383C" w:rsidRPr="00740E52">
        <w:rPr>
          <w:rFonts w:cs="Calibri"/>
          <w:sz w:val="22"/>
          <w:szCs w:val="22"/>
          <w:lang w:val="en-US" w:eastAsia="zh-CN"/>
        </w:rPr>
        <w:tab/>
      </w:r>
      <w:r w:rsidR="00A65200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ITU-T</w:t>
      </w:r>
      <w:r w:rsidR="00A65200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第</w:t>
      </w:r>
      <w:r w:rsidR="00A65200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9</w:t>
      </w:r>
      <w:r w:rsidR="00A65200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研究组批准</w:t>
      </w:r>
      <w:r w:rsidR="00470E81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了</w:t>
      </w:r>
      <w:r w:rsidR="00A65200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经修订的</w:t>
      </w:r>
      <w:hyperlink r:id="rId12" w:history="1">
        <w:r w:rsidR="00A65200" w:rsidRPr="00035474">
          <w:rPr>
            <w:rStyle w:val="Hyperlink"/>
            <w:rFonts w:asciiTheme="minorHAnsi" w:hAnsiTheme="minorHAnsi" w:cstheme="minorHAnsi"/>
            <w:bCs/>
            <w:sz w:val="22"/>
            <w:szCs w:val="22"/>
            <w:lang w:eastAsia="zh-CN"/>
          </w:rPr>
          <w:t>ITU-T J.1026</w:t>
        </w:r>
      </w:hyperlink>
      <w:r w:rsidR="00A65200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、</w:t>
      </w:r>
      <w:r w:rsidR="00A65200">
        <w:fldChar w:fldCharType="begin"/>
      </w:r>
      <w:r w:rsidR="00A65200">
        <w:rPr>
          <w:lang w:eastAsia="zh-CN"/>
        </w:rPr>
        <w:instrText xml:space="preserve"> HYPERLINK "https://www.itu.int/ITU-T/recommendations/rec.aspx?id=14869" </w:instrText>
      </w:r>
      <w:r w:rsidR="00A65200">
        <w:fldChar w:fldCharType="separate"/>
      </w:r>
      <w:r w:rsidR="00A65200" w:rsidRPr="00035474">
        <w:rPr>
          <w:rStyle w:val="Hyperlink"/>
          <w:rFonts w:asciiTheme="minorHAnsi" w:hAnsiTheme="minorHAnsi" w:cstheme="minorHAnsi"/>
          <w:bCs/>
          <w:sz w:val="22"/>
          <w:szCs w:val="22"/>
          <w:lang w:eastAsia="zh-CN"/>
        </w:rPr>
        <w:t>J.1027</w:t>
      </w:r>
      <w:r w:rsidR="00A65200">
        <w:rPr>
          <w:rStyle w:val="Hyperlink"/>
          <w:rFonts w:asciiTheme="minorHAnsi" w:hAnsiTheme="minorHAnsi" w:cstheme="minorHAnsi"/>
          <w:bCs/>
          <w:sz w:val="22"/>
          <w:szCs w:val="22"/>
          <w:lang w:eastAsia="zh-CN"/>
        </w:rPr>
        <w:fldChar w:fldCharType="end"/>
      </w:r>
      <w:r w:rsidR="00A65200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、</w:t>
      </w:r>
      <w:r w:rsidR="00A65200">
        <w:fldChar w:fldCharType="begin"/>
      </w:r>
      <w:r w:rsidR="00A65200">
        <w:rPr>
          <w:lang w:eastAsia="zh-CN"/>
        </w:rPr>
        <w:instrText xml:space="preserve"> HYPERLINK "https://www.itu.int/ITU-T/recommendations/rec.aspx?id=14870" </w:instrText>
      </w:r>
      <w:r w:rsidR="00A65200">
        <w:fldChar w:fldCharType="separate"/>
      </w:r>
      <w:r w:rsidR="00A65200" w:rsidRPr="00035474">
        <w:rPr>
          <w:rStyle w:val="Hyperlink"/>
          <w:rFonts w:asciiTheme="minorHAnsi" w:hAnsiTheme="minorHAnsi" w:cstheme="minorHAnsi"/>
          <w:bCs/>
          <w:sz w:val="22"/>
          <w:szCs w:val="22"/>
          <w:lang w:eastAsia="zh-CN"/>
        </w:rPr>
        <w:t>J.1028</w:t>
      </w:r>
      <w:r w:rsidR="00A65200">
        <w:rPr>
          <w:rStyle w:val="Hyperlink"/>
          <w:rFonts w:asciiTheme="minorHAnsi" w:hAnsiTheme="minorHAnsi" w:cstheme="minorHAnsi"/>
          <w:bCs/>
          <w:sz w:val="22"/>
          <w:szCs w:val="22"/>
          <w:lang w:eastAsia="zh-CN"/>
        </w:rPr>
        <w:fldChar w:fldCharType="end"/>
      </w:r>
      <w:r w:rsidR="00A65200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和</w:t>
      </w:r>
      <w:r w:rsidR="00A65200">
        <w:fldChar w:fldCharType="begin"/>
      </w:r>
      <w:r w:rsidR="00A65200">
        <w:rPr>
          <w:lang w:eastAsia="zh-CN"/>
        </w:rPr>
        <w:instrText xml:space="preserve"> HYPERLINK "https://www.itu.int/ITU-T/recommendations/rec.aspx?id=14357" </w:instrText>
      </w:r>
      <w:r w:rsidR="00A65200">
        <w:fldChar w:fldCharType="separate"/>
      </w:r>
      <w:r w:rsidR="00A65200" w:rsidRPr="00DB36A5">
        <w:rPr>
          <w:rStyle w:val="Hyperlink"/>
          <w:rFonts w:asciiTheme="minorHAnsi" w:hAnsiTheme="minorHAnsi" w:cstheme="minorHAnsi"/>
          <w:bCs/>
          <w:sz w:val="22"/>
          <w:szCs w:val="22"/>
          <w:lang w:eastAsia="zh-CN"/>
        </w:rPr>
        <w:t>J.1204</w:t>
      </w:r>
      <w:r w:rsidR="00A65200">
        <w:rPr>
          <w:rStyle w:val="Hyperlink"/>
          <w:rFonts w:asciiTheme="minorHAnsi" w:hAnsiTheme="minorHAnsi" w:cstheme="minorHAnsi"/>
          <w:bCs/>
          <w:sz w:val="22"/>
          <w:szCs w:val="22"/>
          <w:lang w:eastAsia="zh-CN"/>
        </w:rPr>
        <w:fldChar w:fldCharType="end"/>
      </w:r>
      <w:r w:rsidR="00A65200" w:rsidRPr="00740E52">
        <w:rPr>
          <w:rFonts w:cs="Calibri" w:hint="eastAsia"/>
          <w:sz w:val="22"/>
          <w:szCs w:val="22"/>
          <w:lang w:val="en-US" w:eastAsia="zh-CN"/>
        </w:rPr>
        <w:t>。</w:t>
      </w:r>
      <w:r w:rsidR="00C27E18">
        <w:rPr>
          <w:rFonts w:cs="Calibri" w:hint="eastAsia"/>
          <w:sz w:val="22"/>
          <w:szCs w:val="22"/>
          <w:lang w:val="en-US" w:eastAsia="zh-CN"/>
        </w:rPr>
        <w:t>第</w:t>
      </w:r>
      <w:r w:rsidR="00C27E18">
        <w:rPr>
          <w:rFonts w:cs="Calibri" w:hint="eastAsia"/>
          <w:sz w:val="22"/>
          <w:szCs w:val="22"/>
          <w:lang w:val="en-US" w:eastAsia="zh-CN"/>
        </w:rPr>
        <w:t>9</w:t>
      </w:r>
      <w:r w:rsidR="00C27E18">
        <w:rPr>
          <w:rFonts w:cs="Calibri" w:hint="eastAsia"/>
          <w:sz w:val="22"/>
          <w:szCs w:val="22"/>
          <w:lang w:val="en-US" w:eastAsia="zh-CN"/>
        </w:rPr>
        <w:t>研究组还批准了</w:t>
      </w:r>
      <w:r w:rsidR="00C27E18" w:rsidRPr="00035474">
        <w:rPr>
          <w:rFonts w:asciiTheme="minorHAnsi" w:hAnsiTheme="minorHAnsi" w:cstheme="minorHAnsi"/>
          <w:bCs/>
          <w:sz w:val="22"/>
          <w:szCs w:val="22"/>
          <w:lang w:eastAsia="zh-CN"/>
        </w:rPr>
        <w:t>J.1205</w:t>
      </w:r>
      <w:r w:rsid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并继续更新</w:t>
      </w:r>
      <w:r w:rsid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ITU-T</w:t>
      </w:r>
      <w:r w:rsidR="00C27E1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hyperlink r:id="rId13" w:history="1">
        <w:r w:rsidR="00C27E18" w:rsidRPr="00DB36A5">
          <w:rPr>
            <w:rStyle w:val="Hyperlink"/>
            <w:rFonts w:asciiTheme="minorHAnsi" w:hAnsiTheme="minorHAnsi" w:cstheme="minorHAnsi"/>
            <w:bCs/>
            <w:sz w:val="22"/>
            <w:szCs w:val="22"/>
            <w:lang w:eastAsia="zh-CN"/>
          </w:rPr>
          <w:t>J.1012</w:t>
        </w:r>
      </w:hyperlink>
      <w:r w:rsidR="00C27E18" w:rsidRP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实施者指南</w:t>
      </w:r>
      <w:r w:rsid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和</w:t>
      </w:r>
      <w:r w:rsidR="00C27E18" w:rsidRP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J</w:t>
      </w:r>
      <w:r w:rsidR="00C27E18" w:rsidRP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系列建议书（</w:t>
      </w:r>
      <w:r w:rsidR="00C27E18" w:rsidRP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ITU-T J.1012-J.1015.1</w:t>
      </w:r>
      <w:r w:rsidR="00C27E18" w:rsidRP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）</w:t>
      </w:r>
      <w:r w:rsidR="00470E81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的</w:t>
      </w:r>
      <w:r w:rsid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两份增补，即</w:t>
      </w:r>
      <w:hyperlink r:id="rId14" w:history="1">
        <w:r w:rsidR="00C27E18" w:rsidRPr="00DB36A5">
          <w:rPr>
            <w:rStyle w:val="Hyperlink"/>
            <w:rFonts w:asciiTheme="minorHAnsi" w:hAnsiTheme="minorHAnsi" w:cstheme="minorHAnsi"/>
            <w:bCs/>
            <w:sz w:val="22"/>
            <w:szCs w:val="22"/>
            <w:lang w:eastAsia="zh-CN"/>
          </w:rPr>
          <w:t>J.Sup7</w:t>
        </w:r>
      </w:hyperlink>
      <w:r w:rsid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和</w:t>
      </w:r>
      <w:r w:rsidR="00C27E18">
        <w:fldChar w:fldCharType="begin"/>
      </w:r>
      <w:r w:rsidR="00C27E18">
        <w:rPr>
          <w:lang w:eastAsia="zh-CN"/>
        </w:rPr>
        <w:instrText xml:space="preserve"> HYPERLINK "https://www.itu.int/ITU-T/recommendations/rec.aspx?rec=14287" </w:instrText>
      </w:r>
      <w:r w:rsidR="00C27E18">
        <w:fldChar w:fldCharType="separate"/>
      </w:r>
      <w:r w:rsidR="00C27E18" w:rsidRPr="00DB36A5">
        <w:rPr>
          <w:rStyle w:val="Hyperlink"/>
          <w:rFonts w:asciiTheme="minorHAnsi" w:hAnsiTheme="minorHAnsi" w:cstheme="minorHAnsi"/>
          <w:bCs/>
          <w:sz w:val="22"/>
          <w:szCs w:val="22"/>
          <w:lang w:eastAsia="zh-CN"/>
        </w:rPr>
        <w:t>J.Sup8</w:t>
      </w:r>
      <w:r w:rsidR="00C27E18">
        <w:rPr>
          <w:rStyle w:val="Hyperlink"/>
          <w:rFonts w:asciiTheme="minorHAnsi" w:hAnsiTheme="minorHAnsi" w:cstheme="minorHAnsi"/>
          <w:bCs/>
          <w:sz w:val="22"/>
          <w:szCs w:val="22"/>
          <w:lang w:eastAsia="zh-CN"/>
        </w:rPr>
        <w:fldChar w:fldCharType="end"/>
      </w:r>
      <w:r w:rsidR="00C27E18">
        <w:rPr>
          <w:rFonts w:asciiTheme="minorHAnsi" w:hAnsiTheme="minorHAnsi" w:cstheme="minorHAnsi" w:hint="eastAsia"/>
          <w:bCs/>
          <w:sz w:val="22"/>
          <w:szCs w:val="22"/>
          <w:lang w:eastAsia="zh-CN"/>
        </w:rPr>
        <w:t>。</w:t>
      </w:r>
    </w:p>
    <w:p w14:paraId="0BDB8535" w14:textId="237D8E00" w:rsidR="0038383C" w:rsidRDefault="00D64783" w:rsidP="0038383C">
      <w:pPr>
        <w:rPr>
          <w:rFonts w:cs="Calibri"/>
          <w:sz w:val="22"/>
          <w:szCs w:val="22"/>
          <w:lang w:val="en-US" w:eastAsia="zh-CN"/>
        </w:rPr>
      </w:pPr>
      <w:r>
        <w:rPr>
          <w:rFonts w:cs="Calibri"/>
          <w:sz w:val="22"/>
          <w:szCs w:val="22"/>
          <w:lang w:val="en-US" w:eastAsia="zh-CN"/>
        </w:rPr>
        <w:t>3.</w:t>
      </w:r>
      <w:r>
        <w:rPr>
          <w:rFonts w:cs="Calibri" w:hint="eastAsia"/>
          <w:sz w:val="22"/>
          <w:szCs w:val="22"/>
          <w:lang w:val="en-US" w:eastAsia="zh-CN"/>
        </w:rPr>
        <w:t>7</w:t>
      </w:r>
      <w:r w:rsidRPr="00740E52">
        <w:rPr>
          <w:rFonts w:cs="Calibri"/>
          <w:sz w:val="22"/>
          <w:szCs w:val="22"/>
          <w:lang w:val="en-US" w:eastAsia="zh-CN"/>
        </w:rPr>
        <w:tab/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ITU-T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第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13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研究组批准了以下建议书：关于基于信任的个人数据管理的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 xml:space="preserve">ITU-T </w:t>
      </w:r>
      <w:r>
        <w:rPr>
          <w:rFonts w:cs="Calibri"/>
          <w:sz w:val="22"/>
          <w:szCs w:val="22"/>
          <w:lang w:val="en-US" w:eastAsia="zh-CN"/>
        </w:rPr>
        <w:t>Y.</w:t>
      </w:r>
      <w:r w:rsidR="00B101A4">
        <w:rPr>
          <w:rFonts w:cs="Calibri"/>
          <w:sz w:val="22"/>
          <w:szCs w:val="22"/>
          <w:lang w:val="en-US" w:eastAsia="zh-CN"/>
        </w:rPr>
        <w:t>3056</w:t>
      </w:r>
      <w:r>
        <w:rPr>
          <w:rFonts w:cs="Calibri" w:hint="eastAsia"/>
          <w:sz w:val="22"/>
          <w:szCs w:val="22"/>
          <w:lang w:val="en-US" w:eastAsia="zh-CN"/>
        </w:rPr>
        <w:t>和</w:t>
      </w:r>
      <w:r w:rsidRPr="00D64783">
        <w:rPr>
          <w:rFonts w:cs="Calibri"/>
          <w:sz w:val="22"/>
          <w:szCs w:val="22"/>
          <w:lang w:val="en-US" w:eastAsia="zh-CN"/>
        </w:rPr>
        <w:t>Y.3057</w:t>
      </w:r>
      <w:r w:rsidR="00B40309">
        <w:rPr>
          <w:rFonts w:cs="Calibri" w:hint="eastAsia"/>
          <w:sz w:val="22"/>
          <w:szCs w:val="22"/>
          <w:lang w:val="en-US" w:eastAsia="zh-CN"/>
        </w:rPr>
        <w:t>，以及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关于量子密钥</w:t>
      </w:r>
      <w:r w:rsidR="00C14973">
        <w:rPr>
          <w:rFonts w:cs="Calibri" w:hint="eastAsia"/>
          <w:sz w:val="22"/>
          <w:szCs w:val="22"/>
          <w:lang w:val="en-US" w:eastAsia="zh-CN"/>
        </w:rPr>
        <w:t>分配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网络的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ITU-T</w:t>
      </w:r>
      <w:r>
        <w:rPr>
          <w:rFonts w:cs="Calibri"/>
          <w:sz w:val="22"/>
          <w:szCs w:val="22"/>
          <w:lang w:val="en-US" w:eastAsia="zh-CN"/>
        </w:rPr>
        <w:t xml:space="preserve"> </w:t>
      </w:r>
      <w:r>
        <w:rPr>
          <w:rFonts w:cs="Calibri" w:hint="eastAsia"/>
          <w:sz w:val="22"/>
          <w:szCs w:val="22"/>
          <w:lang w:val="en-US" w:eastAsia="zh-CN"/>
        </w:rPr>
        <w:t>Y</w:t>
      </w:r>
      <w:r>
        <w:rPr>
          <w:rFonts w:cs="Calibri"/>
          <w:sz w:val="22"/>
          <w:szCs w:val="22"/>
          <w:lang w:val="en-US" w:eastAsia="zh-CN"/>
        </w:rPr>
        <w:t>.</w:t>
      </w:r>
      <w:r>
        <w:rPr>
          <w:rFonts w:cs="Calibri"/>
          <w:bCs/>
          <w:sz w:val="22"/>
          <w:szCs w:val="22"/>
          <w:lang w:eastAsia="zh-CN"/>
        </w:rPr>
        <w:t>3805</w:t>
      </w:r>
      <w:r>
        <w:rPr>
          <w:rFonts w:cs="Calibri" w:hint="eastAsia"/>
          <w:bCs/>
          <w:sz w:val="22"/>
          <w:szCs w:val="22"/>
          <w:lang w:eastAsia="zh-CN"/>
        </w:rPr>
        <w:t>和</w:t>
      </w:r>
      <w:r w:rsidRPr="00D64783">
        <w:rPr>
          <w:rFonts w:cs="Calibri"/>
          <w:bCs/>
          <w:sz w:val="22"/>
          <w:szCs w:val="22"/>
          <w:lang w:eastAsia="zh-CN"/>
        </w:rPr>
        <w:t>Y.380</w:t>
      </w:r>
      <w:r w:rsidRPr="00D64783">
        <w:rPr>
          <w:rFonts w:cs="Calibri"/>
          <w:sz w:val="22"/>
          <w:szCs w:val="22"/>
          <w:lang w:val="en-US" w:eastAsia="zh-CN"/>
        </w:rPr>
        <w:t>6</w:t>
      </w:r>
      <w:r w:rsidR="0038383C" w:rsidRPr="00740E52">
        <w:rPr>
          <w:rFonts w:cs="Calibri" w:hint="eastAsia"/>
          <w:sz w:val="22"/>
          <w:szCs w:val="22"/>
          <w:lang w:val="en-US" w:eastAsia="zh-CN"/>
        </w:rPr>
        <w:t>建议书。</w:t>
      </w:r>
    </w:p>
    <w:p w14:paraId="7F920097" w14:textId="497D56D5" w:rsidR="000C352B" w:rsidRPr="00740E52" w:rsidRDefault="000C352B" w:rsidP="0038383C">
      <w:pPr>
        <w:rPr>
          <w:rFonts w:cs="Calibri"/>
          <w:sz w:val="22"/>
          <w:szCs w:val="22"/>
          <w:lang w:val="en-US" w:eastAsia="zh-CN"/>
        </w:rPr>
      </w:pPr>
      <w:r>
        <w:rPr>
          <w:rFonts w:cs="Calibri"/>
          <w:sz w:val="22"/>
          <w:szCs w:val="22"/>
          <w:lang w:val="en-US" w:eastAsia="zh-CN"/>
        </w:rPr>
        <w:t>3.</w:t>
      </w:r>
      <w:r>
        <w:rPr>
          <w:rFonts w:cs="Calibri" w:hint="eastAsia"/>
          <w:sz w:val="22"/>
          <w:szCs w:val="22"/>
          <w:lang w:val="en-US" w:eastAsia="zh-CN"/>
        </w:rPr>
        <w:t>8</w:t>
      </w:r>
      <w:r w:rsidRPr="00740E52">
        <w:rPr>
          <w:rFonts w:cs="Calibri"/>
          <w:sz w:val="22"/>
          <w:szCs w:val="22"/>
          <w:lang w:val="en-US" w:eastAsia="zh-CN"/>
        </w:rPr>
        <w:tab/>
      </w:r>
      <w:r w:rsidR="001B3DFC" w:rsidRPr="001B3DFC">
        <w:rPr>
          <w:rFonts w:cs="Calibri" w:hint="eastAsia"/>
          <w:bCs/>
          <w:sz w:val="22"/>
          <w:szCs w:val="22"/>
          <w:lang w:eastAsia="zh-CN"/>
        </w:rPr>
        <w:t>ITU-T</w:t>
      </w:r>
      <w:r w:rsidR="001B3DFC">
        <w:rPr>
          <w:rFonts w:cs="Calibri" w:hint="eastAsia"/>
          <w:bCs/>
          <w:sz w:val="22"/>
          <w:szCs w:val="22"/>
          <w:lang w:eastAsia="zh-CN"/>
        </w:rPr>
        <w:t>第</w:t>
      </w:r>
      <w:r w:rsidR="001B3DFC" w:rsidRPr="001B3DFC">
        <w:rPr>
          <w:rFonts w:cs="Calibri" w:hint="eastAsia"/>
          <w:bCs/>
          <w:sz w:val="22"/>
          <w:szCs w:val="22"/>
          <w:lang w:eastAsia="zh-CN"/>
        </w:rPr>
        <w:t>15</w:t>
      </w:r>
      <w:r w:rsidR="001B3DFC">
        <w:rPr>
          <w:rFonts w:cs="Calibri" w:hint="eastAsia"/>
          <w:bCs/>
          <w:sz w:val="22"/>
          <w:szCs w:val="22"/>
          <w:lang w:eastAsia="zh-CN"/>
        </w:rPr>
        <w:t>研究组一致</w:t>
      </w:r>
      <w:r w:rsidR="001B3DFC" w:rsidRPr="001B3DFC">
        <w:rPr>
          <w:rFonts w:cs="Calibri" w:hint="eastAsia"/>
          <w:bCs/>
          <w:sz w:val="22"/>
          <w:szCs w:val="22"/>
          <w:lang w:eastAsia="zh-CN"/>
        </w:rPr>
        <w:t>同意</w:t>
      </w:r>
      <w:r w:rsidR="001B3DFC" w:rsidRPr="001B3DFC">
        <w:rPr>
          <w:rFonts w:cs="Calibri" w:hint="eastAsia"/>
          <w:bCs/>
          <w:sz w:val="22"/>
          <w:szCs w:val="22"/>
          <w:lang w:eastAsia="zh-CN"/>
        </w:rPr>
        <w:t xml:space="preserve">ITU-T </w:t>
      </w:r>
      <w:proofErr w:type="spellStart"/>
      <w:proofErr w:type="gramStart"/>
      <w:r w:rsidR="001B3DFC" w:rsidRPr="001B3DFC">
        <w:rPr>
          <w:rFonts w:cs="Calibri" w:hint="eastAsia"/>
          <w:bCs/>
          <w:sz w:val="22"/>
          <w:szCs w:val="22"/>
          <w:lang w:eastAsia="zh-CN"/>
        </w:rPr>
        <w:t>G.Suppl.OTNsec</w:t>
      </w:r>
      <w:proofErr w:type="spellEnd"/>
      <w:proofErr w:type="gramEnd"/>
      <w:r w:rsidR="001B3DFC" w:rsidRPr="001B3DFC">
        <w:rPr>
          <w:rFonts w:cs="Calibri" w:hint="eastAsia"/>
          <w:bCs/>
          <w:sz w:val="22"/>
          <w:szCs w:val="22"/>
          <w:lang w:eastAsia="zh-CN"/>
        </w:rPr>
        <w:t>“光传输网络安全</w:t>
      </w:r>
      <w:r w:rsidR="001B3DFC">
        <w:rPr>
          <w:rFonts w:cs="Calibri" w:hint="eastAsia"/>
          <w:bCs/>
          <w:sz w:val="22"/>
          <w:szCs w:val="22"/>
          <w:lang w:eastAsia="zh-CN"/>
        </w:rPr>
        <w:t>性</w:t>
      </w:r>
      <w:r w:rsidR="001B3DFC" w:rsidRPr="001B3DFC">
        <w:rPr>
          <w:rFonts w:cs="Calibri" w:hint="eastAsia"/>
          <w:bCs/>
          <w:sz w:val="22"/>
          <w:szCs w:val="22"/>
          <w:lang w:eastAsia="zh-CN"/>
        </w:rPr>
        <w:t>”</w:t>
      </w:r>
      <w:r w:rsidR="001B3DFC">
        <w:rPr>
          <w:rFonts w:cs="Calibri" w:hint="eastAsia"/>
          <w:bCs/>
          <w:sz w:val="22"/>
          <w:szCs w:val="22"/>
          <w:lang w:eastAsia="zh-CN"/>
        </w:rPr>
        <w:t>。</w:t>
      </w:r>
    </w:p>
    <w:p w14:paraId="1F2DA5DB" w14:textId="22F9FF68" w:rsidR="00FE16F0" w:rsidRDefault="0038383C" w:rsidP="0038383C">
      <w:pPr>
        <w:rPr>
          <w:rFonts w:cs="Calibri"/>
          <w:bCs/>
          <w:sz w:val="22"/>
          <w:szCs w:val="22"/>
          <w:lang w:eastAsia="zh-CN"/>
        </w:rPr>
      </w:pPr>
      <w:r w:rsidRPr="00740E52">
        <w:rPr>
          <w:rFonts w:cs="Calibri"/>
          <w:sz w:val="22"/>
          <w:szCs w:val="22"/>
          <w:lang w:val="en-US" w:eastAsia="zh-CN"/>
        </w:rPr>
        <w:t>3.9</w:t>
      </w:r>
      <w:r w:rsidRPr="00740E52">
        <w:rPr>
          <w:rFonts w:cs="Calibri"/>
          <w:sz w:val="22"/>
          <w:szCs w:val="22"/>
          <w:lang w:val="en-US" w:eastAsia="zh-CN"/>
        </w:rPr>
        <w:tab/>
      </w:r>
      <w:r w:rsidR="001B3DFC">
        <w:rPr>
          <w:rFonts w:cs="Calibri" w:hint="eastAsia"/>
          <w:bCs/>
          <w:sz w:val="22"/>
          <w:szCs w:val="22"/>
          <w:lang w:eastAsia="zh-CN"/>
        </w:rPr>
        <w:t>ITU-T</w:t>
      </w:r>
      <w:r w:rsidR="001B3DFC">
        <w:rPr>
          <w:rFonts w:cs="Calibri" w:hint="eastAsia"/>
          <w:bCs/>
          <w:sz w:val="22"/>
          <w:szCs w:val="22"/>
          <w:lang w:eastAsia="zh-CN"/>
        </w:rPr>
        <w:t>第</w:t>
      </w:r>
      <w:r w:rsidR="001B3DFC">
        <w:rPr>
          <w:rFonts w:cs="Calibri" w:hint="eastAsia"/>
          <w:bCs/>
          <w:sz w:val="22"/>
          <w:szCs w:val="22"/>
          <w:lang w:eastAsia="zh-CN"/>
        </w:rPr>
        <w:t>1</w:t>
      </w:r>
      <w:r w:rsidR="001B3DFC">
        <w:rPr>
          <w:rFonts w:cs="Calibri"/>
          <w:bCs/>
          <w:sz w:val="22"/>
          <w:szCs w:val="22"/>
          <w:lang w:eastAsia="zh-CN"/>
        </w:rPr>
        <w:t>6</w:t>
      </w:r>
      <w:r w:rsidR="001B3DFC">
        <w:rPr>
          <w:rFonts w:cs="Calibri" w:hint="eastAsia"/>
          <w:bCs/>
          <w:sz w:val="22"/>
          <w:szCs w:val="22"/>
          <w:lang w:eastAsia="zh-CN"/>
        </w:rPr>
        <w:t>研究组</w:t>
      </w:r>
      <w:r w:rsidR="002A722B" w:rsidRPr="002A722B">
        <w:rPr>
          <w:rFonts w:cs="Calibri" w:hint="eastAsia"/>
          <w:bCs/>
          <w:sz w:val="22"/>
          <w:szCs w:val="22"/>
          <w:lang w:eastAsia="zh-CN"/>
        </w:rPr>
        <w:t>批准了</w:t>
      </w:r>
      <w:r w:rsidR="002A722B" w:rsidRPr="002A722B">
        <w:rPr>
          <w:rFonts w:cs="Calibri" w:hint="eastAsia"/>
          <w:bCs/>
          <w:sz w:val="22"/>
          <w:szCs w:val="22"/>
          <w:lang w:eastAsia="zh-CN"/>
        </w:rPr>
        <w:t>ITU-T F.747.10</w:t>
      </w:r>
      <w:proofErr w:type="gramStart"/>
      <w:r w:rsidR="002A722B" w:rsidRPr="002A722B">
        <w:rPr>
          <w:rFonts w:cs="Calibri" w:hint="eastAsia"/>
          <w:bCs/>
          <w:sz w:val="22"/>
          <w:szCs w:val="22"/>
          <w:lang w:eastAsia="zh-CN"/>
        </w:rPr>
        <w:t>建议书“</w:t>
      </w:r>
      <w:proofErr w:type="gramEnd"/>
      <w:r w:rsidR="002A722B" w:rsidRPr="002A722B">
        <w:rPr>
          <w:rFonts w:cs="Calibri" w:hint="eastAsia"/>
          <w:bCs/>
          <w:sz w:val="22"/>
          <w:szCs w:val="22"/>
          <w:lang w:eastAsia="zh-CN"/>
        </w:rPr>
        <w:t>分布式账本系统（</w:t>
      </w:r>
      <w:r w:rsidR="002A722B" w:rsidRPr="002A722B">
        <w:rPr>
          <w:rFonts w:cs="Calibri" w:hint="eastAsia"/>
          <w:bCs/>
          <w:sz w:val="22"/>
          <w:szCs w:val="22"/>
          <w:lang w:eastAsia="zh-CN"/>
        </w:rPr>
        <w:t>DLS</w:t>
      </w:r>
      <w:r w:rsidR="002A722B" w:rsidRPr="002A722B">
        <w:rPr>
          <w:rFonts w:cs="Calibri" w:hint="eastAsia"/>
          <w:bCs/>
          <w:sz w:val="22"/>
          <w:szCs w:val="22"/>
          <w:lang w:eastAsia="zh-CN"/>
        </w:rPr>
        <w:t>）对安全人为因素服务的要求”（</w:t>
      </w:r>
      <w:r w:rsidR="002A722B">
        <w:rPr>
          <w:rFonts w:cs="Calibri" w:hint="eastAsia"/>
          <w:bCs/>
          <w:sz w:val="22"/>
          <w:szCs w:val="22"/>
          <w:lang w:eastAsia="zh-CN"/>
        </w:rPr>
        <w:t>准备</w:t>
      </w:r>
      <w:r w:rsidR="002A722B" w:rsidRPr="002A722B">
        <w:rPr>
          <w:rFonts w:cs="Calibri" w:hint="eastAsia"/>
          <w:bCs/>
          <w:sz w:val="22"/>
          <w:szCs w:val="22"/>
          <w:lang w:eastAsia="zh-CN"/>
        </w:rPr>
        <w:t>发布），</w:t>
      </w:r>
      <w:r w:rsidR="002A722B">
        <w:rPr>
          <w:rFonts w:cs="Calibri" w:hint="eastAsia"/>
          <w:bCs/>
          <w:sz w:val="22"/>
          <w:szCs w:val="22"/>
          <w:lang w:eastAsia="zh-CN"/>
        </w:rPr>
        <w:t>其中提供了</w:t>
      </w:r>
      <w:r w:rsidR="002A722B" w:rsidRPr="002A722B">
        <w:rPr>
          <w:rFonts w:cs="Calibri" w:hint="eastAsia"/>
          <w:bCs/>
          <w:sz w:val="22"/>
          <w:szCs w:val="22"/>
          <w:lang w:eastAsia="zh-CN"/>
        </w:rPr>
        <w:t>分布式账本系统</w:t>
      </w:r>
      <w:r w:rsidR="002A722B">
        <w:rPr>
          <w:rFonts w:cs="Calibri" w:hint="eastAsia"/>
          <w:bCs/>
          <w:sz w:val="22"/>
          <w:szCs w:val="22"/>
          <w:lang w:eastAsia="zh-CN"/>
        </w:rPr>
        <w:t>（</w:t>
      </w:r>
      <w:r w:rsidR="002A722B" w:rsidRPr="002A722B">
        <w:rPr>
          <w:rFonts w:cs="Calibri" w:hint="eastAsia"/>
          <w:bCs/>
          <w:sz w:val="22"/>
          <w:szCs w:val="22"/>
          <w:lang w:eastAsia="zh-CN"/>
        </w:rPr>
        <w:t>DLS</w:t>
      </w:r>
      <w:r w:rsidR="002A722B">
        <w:rPr>
          <w:rFonts w:cs="Calibri" w:hint="eastAsia"/>
          <w:bCs/>
          <w:sz w:val="22"/>
          <w:szCs w:val="22"/>
          <w:lang w:eastAsia="zh-CN"/>
        </w:rPr>
        <w:t>）对</w:t>
      </w:r>
      <w:r w:rsidR="002A722B" w:rsidRPr="002A722B">
        <w:rPr>
          <w:rFonts w:cs="Calibri" w:hint="eastAsia"/>
          <w:bCs/>
          <w:sz w:val="22"/>
          <w:szCs w:val="22"/>
          <w:lang w:eastAsia="zh-CN"/>
        </w:rPr>
        <w:t>安全人为因素服务的一般要求和功能能力。</w:t>
      </w:r>
    </w:p>
    <w:p w14:paraId="354085EC" w14:textId="6D02934A" w:rsidR="0038383C" w:rsidRPr="00740E52" w:rsidRDefault="00FE16F0" w:rsidP="0038383C">
      <w:pPr>
        <w:rPr>
          <w:rFonts w:cs="Calibri"/>
          <w:bCs/>
          <w:sz w:val="22"/>
          <w:szCs w:val="22"/>
          <w:lang w:eastAsia="zh-CN"/>
        </w:rPr>
      </w:pPr>
      <w:r w:rsidRPr="00740E52">
        <w:rPr>
          <w:rFonts w:cs="Calibri" w:hint="eastAsia"/>
          <w:sz w:val="22"/>
          <w:szCs w:val="22"/>
          <w:lang w:val="en-US" w:eastAsia="zh-CN"/>
        </w:rPr>
        <w:t>3.10</w:t>
      </w:r>
      <w:r w:rsidRPr="00740E52">
        <w:rPr>
          <w:rFonts w:cs="Calibri"/>
          <w:sz w:val="22"/>
          <w:szCs w:val="22"/>
          <w:lang w:val="en-US" w:eastAsia="zh-CN"/>
        </w:rPr>
        <w:tab/>
      </w:r>
      <w:r w:rsidR="0038383C" w:rsidRPr="00740E52">
        <w:rPr>
          <w:rFonts w:cs="Calibri" w:hint="eastAsia"/>
          <w:bCs/>
          <w:sz w:val="22"/>
          <w:szCs w:val="22"/>
          <w:lang w:eastAsia="zh-CN"/>
        </w:rPr>
        <w:t>ITU-T</w:t>
      </w:r>
      <w:r w:rsidR="0038383C" w:rsidRPr="00740E52">
        <w:rPr>
          <w:rFonts w:cs="Calibri" w:hint="eastAsia"/>
          <w:bCs/>
          <w:sz w:val="22"/>
          <w:szCs w:val="22"/>
          <w:lang w:eastAsia="zh-CN"/>
        </w:rPr>
        <w:t>第</w:t>
      </w:r>
      <w:r w:rsidR="0038383C" w:rsidRPr="00740E52">
        <w:rPr>
          <w:rFonts w:cs="Calibri" w:hint="eastAsia"/>
          <w:bCs/>
          <w:sz w:val="22"/>
          <w:szCs w:val="22"/>
          <w:lang w:eastAsia="zh-CN"/>
        </w:rPr>
        <w:t>20</w:t>
      </w:r>
      <w:r w:rsidR="0038383C" w:rsidRPr="00740E52">
        <w:rPr>
          <w:rFonts w:cs="Calibri" w:hint="eastAsia"/>
          <w:bCs/>
          <w:sz w:val="22"/>
          <w:szCs w:val="22"/>
          <w:lang w:eastAsia="zh-CN"/>
        </w:rPr>
        <w:t>研究组</w:t>
      </w:r>
      <w:r w:rsidR="001E31B3">
        <w:rPr>
          <w:rFonts w:cs="Calibri" w:hint="eastAsia"/>
          <w:bCs/>
          <w:sz w:val="22"/>
          <w:szCs w:val="22"/>
          <w:lang w:eastAsia="zh-CN"/>
        </w:rPr>
        <w:t>制定</w:t>
      </w:r>
      <w:r w:rsidR="0038383C" w:rsidRPr="00740E52">
        <w:rPr>
          <w:rFonts w:cs="Calibri" w:hint="eastAsia"/>
          <w:bCs/>
          <w:sz w:val="22"/>
          <w:szCs w:val="22"/>
          <w:lang w:eastAsia="zh-CN"/>
        </w:rPr>
        <w:t>了以下</w:t>
      </w:r>
      <w:r w:rsidR="001C73BD">
        <w:rPr>
          <w:rFonts w:cs="Calibri" w:hint="eastAsia"/>
          <w:bCs/>
          <w:sz w:val="22"/>
          <w:szCs w:val="22"/>
          <w:lang w:eastAsia="zh-CN"/>
        </w:rPr>
        <w:t>有关</w:t>
      </w:r>
      <w:r w:rsidR="0038383C" w:rsidRPr="00740E52">
        <w:rPr>
          <w:rFonts w:cs="Calibri" w:hint="eastAsia"/>
          <w:bCs/>
          <w:sz w:val="22"/>
          <w:szCs w:val="22"/>
          <w:lang w:eastAsia="zh-CN"/>
        </w:rPr>
        <w:t>安全</w:t>
      </w:r>
      <w:r w:rsidR="00F93A24">
        <w:rPr>
          <w:rFonts w:cs="Calibri" w:hint="eastAsia"/>
          <w:bCs/>
          <w:sz w:val="22"/>
          <w:szCs w:val="22"/>
          <w:lang w:eastAsia="zh-CN"/>
        </w:rPr>
        <w:t>性</w:t>
      </w:r>
      <w:r w:rsidR="001C73BD">
        <w:rPr>
          <w:rFonts w:cs="Calibri" w:hint="eastAsia"/>
          <w:bCs/>
          <w:sz w:val="22"/>
          <w:szCs w:val="22"/>
          <w:lang w:eastAsia="zh-CN"/>
        </w:rPr>
        <w:t>的</w:t>
      </w:r>
      <w:r w:rsidR="0038383C" w:rsidRPr="00740E52">
        <w:rPr>
          <w:rFonts w:cs="Calibri" w:hint="eastAsia"/>
          <w:bCs/>
          <w:sz w:val="22"/>
          <w:szCs w:val="22"/>
          <w:lang w:eastAsia="zh-CN"/>
        </w:rPr>
        <w:t>建议书：</w:t>
      </w:r>
      <w:hyperlink r:id="rId15" w:history="1">
        <w:r w:rsidR="0007172C" w:rsidRPr="00DB36A5">
          <w:rPr>
            <w:rStyle w:val="Hyperlink"/>
            <w:rFonts w:asciiTheme="minorHAnsi" w:hAnsiTheme="minorHAnsi" w:cstheme="minorHAnsi"/>
            <w:sz w:val="22"/>
            <w:szCs w:val="22"/>
            <w:lang w:eastAsia="zh-CN"/>
          </w:rPr>
          <w:t>Y.4808</w:t>
        </w:r>
      </w:hyperlink>
      <w:r w:rsidR="0007172C" w:rsidRPr="00D00788">
        <w:rPr>
          <w:rStyle w:val="Hyperlink"/>
          <w:rFonts w:asciiTheme="minorHAnsi" w:hAnsiTheme="minorHAnsi" w:cstheme="minorHAnsi" w:hint="eastAsia"/>
          <w:color w:val="auto"/>
          <w:sz w:val="22"/>
          <w:szCs w:val="22"/>
          <w:u w:val="none"/>
          <w:lang w:eastAsia="zh-CN"/>
        </w:rPr>
        <w:t>、</w:t>
      </w:r>
      <w:r w:rsidR="0007172C" w:rsidRPr="00855E3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zh-CN"/>
        </w:rPr>
        <w:t>Y.4810</w:t>
      </w:r>
      <w:r w:rsidR="0007172C" w:rsidRPr="00855E30">
        <w:rPr>
          <w:rStyle w:val="Hyperlink"/>
          <w:rFonts w:asciiTheme="minorHAnsi" w:hAnsiTheme="minorHAnsi" w:cstheme="minorHAnsi" w:hint="eastAsia"/>
          <w:color w:val="auto"/>
          <w:sz w:val="22"/>
          <w:szCs w:val="22"/>
          <w:u w:val="none"/>
          <w:lang w:eastAsia="zh-CN"/>
        </w:rPr>
        <w:t>和</w:t>
      </w:r>
      <w:r w:rsidR="0007172C" w:rsidRPr="00855E3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zh-CN"/>
        </w:rPr>
        <w:t>Y.4811</w:t>
      </w:r>
      <w:r w:rsidR="0038383C" w:rsidRPr="00740E52">
        <w:rPr>
          <w:rFonts w:cs="Calibri" w:hint="eastAsia"/>
          <w:bCs/>
          <w:sz w:val="22"/>
          <w:szCs w:val="22"/>
          <w:lang w:eastAsia="zh-CN"/>
        </w:rPr>
        <w:t>。</w:t>
      </w:r>
    </w:p>
    <w:p w14:paraId="075E6D87" w14:textId="29E257AB" w:rsidR="0038383C" w:rsidRPr="00663E82" w:rsidRDefault="00FE16F0" w:rsidP="003838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Style w:val="Hyperlink"/>
          <w:rFonts w:cs="Calibri"/>
          <w:color w:val="auto"/>
          <w:sz w:val="22"/>
          <w:szCs w:val="22"/>
          <w:u w:val="none"/>
          <w:lang w:val="en-US" w:eastAsia="zh-CN"/>
        </w:rPr>
      </w:pPr>
      <w:r>
        <w:rPr>
          <w:rFonts w:cs="Calibri" w:hint="eastAsia"/>
          <w:sz w:val="22"/>
          <w:szCs w:val="22"/>
          <w:lang w:val="en-US" w:eastAsia="zh-CN"/>
        </w:rPr>
        <w:t>3</w:t>
      </w:r>
      <w:r w:rsidRPr="0068411B">
        <w:rPr>
          <w:rFonts w:cs="Calibri" w:hint="eastAsia"/>
          <w:sz w:val="22"/>
          <w:szCs w:val="22"/>
          <w:lang w:val="en-US" w:eastAsia="zh-CN"/>
        </w:rPr>
        <w:t>.11</w:t>
      </w:r>
      <w:r w:rsidR="0038383C" w:rsidRPr="0068411B">
        <w:rPr>
          <w:rFonts w:cs="Calibri"/>
          <w:sz w:val="22"/>
          <w:szCs w:val="22"/>
          <w:lang w:val="en-US" w:eastAsia="zh-CN"/>
        </w:rPr>
        <w:tab/>
      </w:r>
      <w:r w:rsidR="0038383C" w:rsidRPr="0068411B">
        <w:rPr>
          <w:rFonts w:cs="Calibri" w:hint="eastAsia"/>
          <w:sz w:val="22"/>
          <w:szCs w:val="22"/>
          <w:lang w:val="en-US" w:eastAsia="zh-CN"/>
        </w:rPr>
        <w:t>作为工作的一部分，</w:t>
      </w:r>
      <w:r w:rsidR="00EC2B25">
        <w:rPr>
          <w:rFonts w:cs="Calibri" w:hint="eastAsia"/>
          <w:sz w:val="22"/>
          <w:szCs w:val="22"/>
          <w:lang w:val="en-US" w:eastAsia="zh-CN"/>
        </w:rPr>
        <w:t>多个</w:t>
      </w:r>
      <w:r w:rsidR="0038383C" w:rsidRPr="0068411B">
        <w:rPr>
          <w:rFonts w:cs="Calibri" w:hint="eastAsia"/>
          <w:sz w:val="22"/>
          <w:szCs w:val="22"/>
          <w:lang w:val="en-US" w:eastAsia="zh-CN"/>
        </w:rPr>
        <w:t>ITU-T</w:t>
      </w:r>
      <w:r w:rsidR="0038383C" w:rsidRPr="0068411B">
        <w:rPr>
          <w:rFonts w:cs="Calibri" w:hint="eastAsia"/>
          <w:sz w:val="22"/>
          <w:szCs w:val="22"/>
          <w:lang w:val="en-US" w:eastAsia="zh-CN"/>
        </w:rPr>
        <w:t>焦点组正在探索各种新兴技术的信任方面，这些焦点组包括：</w:t>
      </w:r>
      <w:r w:rsidR="0038383C" w:rsidRPr="0068411B">
        <w:rPr>
          <w:rFonts w:cs="Calibri"/>
          <w:sz w:val="22"/>
          <w:szCs w:val="22"/>
          <w:lang w:val="en-US" w:eastAsia="zh-CN"/>
        </w:rPr>
        <w:t>（</w:t>
      </w:r>
      <w:r w:rsidR="0038383C" w:rsidRPr="0068411B">
        <w:rPr>
          <w:rFonts w:cs="Calibri"/>
          <w:sz w:val="22"/>
          <w:szCs w:val="22"/>
          <w:lang w:val="en-US" w:eastAsia="zh-CN"/>
        </w:rPr>
        <w:t>1</w:t>
      </w:r>
      <w:r w:rsidR="0038383C" w:rsidRPr="0068411B">
        <w:rPr>
          <w:rFonts w:cs="Calibri"/>
          <w:sz w:val="22"/>
          <w:szCs w:val="22"/>
          <w:lang w:val="en-US" w:eastAsia="zh-CN"/>
        </w:rPr>
        <w:t>）</w:t>
      </w:r>
      <w:hyperlink r:id="rId16" w:history="1">
        <w:r w:rsidR="002A722B" w:rsidRPr="006F60C6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ITU-T IMT-2020</w:t>
        </w:r>
        <w:r w:rsidR="002A722B" w:rsidRPr="006F60C6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及以后测试床</w:t>
        </w:r>
        <w:r w:rsidR="00741E03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联盟</w:t>
        </w:r>
        <w:r w:rsidR="002A722B" w:rsidRPr="006F60C6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焦点组</w:t>
        </w:r>
        <w:r w:rsidR="00CD2BD6" w:rsidRPr="006F60C6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（</w:t>
        </w:r>
        <w:r w:rsidR="00CD2BD6" w:rsidRPr="006F60C6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FG-</w:t>
        </w:r>
        <w:proofErr w:type="spellStart"/>
        <w:r w:rsidR="00CD2BD6" w:rsidRPr="006F60C6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TBFxG</w:t>
        </w:r>
        <w:proofErr w:type="spellEnd"/>
        <w:r w:rsidR="00CD2BD6" w:rsidRPr="006F60C6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）</w:t>
        </w:r>
      </w:hyperlink>
      <w:r w:rsidR="0038383C" w:rsidRPr="0068411B">
        <w:rPr>
          <w:rFonts w:cs="Calibri"/>
          <w:sz w:val="22"/>
          <w:szCs w:val="22"/>
          <w:lang w:val="en-US" w:eastAsia="zh-CN"/>
        </w:rPr>
        <w:t>（</w:t>
      </w:r>
      <w:r w:rsidR="0038383C" w:rsidRPr="0068411B">
        <w:rPr>
          <w:rFonts w:cs="Calibri"/>
          <w:sz w:val="22"/>
          <w:szCs w:val="22"/>
          <w:lang w:val="en-US" w:eastAsia="zh-CN"/>
        </w:rPr>
        <w:t>2</w:t>
      </w:r>
      <w:r w:rsidR="0038383C" w:rsidRPr="0068411B">
        <w:rPr>
          <w:rFonts w:cs="Calibri"/>
          <w:sz w:val="22"/>
          <w:szCs w:val="22"/>
          <w:lang w:val="en-US" w:eastAsia="zh-CN"/>
        </w:rPr>
        <w:t>）</w:t>
      </w:r>
      <w:hyperlink r:id="rId17" w:history="1"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ITU-T</w:t>
        </w:r>
        <w:r w:rsidR="009A7730" w:rsidRPr="00A8483A">
          <w:rPr>
            <w:rStyle w:val="Hyperlink"/>
            <w:rFonts w:asciiTheme="minorHAnsi" w:eastAsia="STKaiti" w:hAnsiTheme="minorHAnsi" w:hint="eastAsia"/>
            <w:sz w:val="22"/>
            <w:szCs w:val="22"/>
            <w:lang w:val="fr-FR" w:eastAsia="zh-CN"/>
          </w:rPr>
          <w:t>“</w:t>
        </w:r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人工智能（</w:t>
        </w:r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AI</w:t>
        </w:r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）和物联网（</w:t>
        </w:r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IoT</w:t>
        </w:r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）促进数字农业</w:t>
        </w:r>
        <w:r w:rsidR="009A7730" w:rsidRPr="00A8483A">
          <w:rPr>
            <w:rStyle w:val="Hyperlink"/>
            <w:rFonts w:asciiTheme="minorHAnsi" w:eastAsia="STKaiti" w:hAnsiTheme="minorHAnsi" w:hint="eastAsia"/>
            <w:sz w:val="22"/>
            <w:szCs w:val="22"/>
            <w:lang w:val="fr-FR" w:eastAsia="zh-CN"/>
          </w:rPr>
          <w:t>”</w:t>
        </w:r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焦点组（</w:t>
        </w:r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FG-AI4A</w:t>
        </w:r>
        <w:r w:rsidR="009A7730" w:rsidRPr="00A8483A">
          <w:rPr>
            <w:rStyle w:val="Hyperlink"/>
            <w:rFonts w:asciiTheme="minorHAnsi" w:eastAsia="STKaiti" w:hAnsiTheme="minorHAnsi"/>
            <w:sz w:val="22"/>
            <w:szCs w:val="22"/>
            <w:lang w:val="fr-FR" w:eastAsia="zh-CN"/>
          </w:rPr>
          <w:t>）</w:t>
        </w:r>
      </w:hyperlink>
      <w:r w:rsidR="0038383C" w:rsidRPr="0068411B">
        <w:rPr>
          <w:rFonts w:cs="Calibri"/>
          <w:sz w:val="22"/>
          <w:szCs w:val="22"/>
          <w:lang w:val="en-US" w:eastAsia="zh-CN"/>
        </w:rPr>
        <w:t>（</w:t>
      </w:r>
      <w:r w:rsidR="0038383C" w:rsidRPr="0068411B">
        <w:rPr>
          <w:rFonts w:cs="Calibri"/>
          <w:sz w:val="22"/>
          <w:szCs w:val="22"/>
          <w:lang w:val="en-US" w:eastAsia="zh-CN"/>
        </w:rPr>
        <w:t>3</w:t>
      </w:r>
      <w:r w:rsidR="0038383C" w:rsidRPr="0068411B">
        <w:rPr>
          <w:rFonts w:cs="Calibri"/>
          <w:sz w:val="22"/>
          <w:szCs w:val="22"/>
          <w:lang w:val="en-US" w:eastAsia="zh-CN"/>
        </w:rPr>
        <w:t>）</w:t>
      </w:r>
      <w:hyperlink r:id="rId18" w:history="1">
        <w:r w:rsidR="00663E82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ITU-T</w:t>
        </w:r>
        <w:r w:rsidR="00663E82" w:rsidRPr="0068411B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人工智能用于自然灾害管理焦点组</w:t>
        </w:r>
        <w:r w:rsidR="00663E82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（</w:t>
        </w:r>
        <w:r w:rsidR="00663E82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FG-AI4NDM</w:t>
        </w:r>
        <w:r w:rsidR="00663E82" w:rsidRPr="0068411B">
          <w:rPr>
            <w:rStyle w:val="Hyperlink"/>
            <w:rFonts w:asciiTheme="minorHAnsi" w:eastAsia="STKaiti" w:hAnsiTheme="minorHAnsi" w:cs="Calibri"/>
            <w:sz w:val="22"/>
            <w:szCs w:val="22"/>
            <w:lang w:val="en-US" w:eastAsia="zh-CN"/>
          </w:rPr>
          <w:t>）</w:t>
        </w:r>
      </w:hyperlink>
      <w:r w:rsidR="00663E82" w:rsidRPr="0068411B">
        <w:rPr>
          <w:rFonts w:cs="Calibri" w:hint="eastAsia"/>
          <w:sz w:val="22"/>
          <w:szCs w:val="22"/>
          <w:lang w:val="en-US" w:eastAsia="zh-CN"/>
        </w:rPr>
        <w:t>（</w:t>
      </w:r>
      <w:r w:rsidR="00663E82" w:rsidRPr="0068411B">
        <w:rPr>
          <w:rFonts w:cs="Calibri" w:hint="eastAsia"/>
          <w:sz w:val="22"/>
          <w:szCs w:val="22"/>
          <w:lang w:val="en-US" w:eastAsia="zh-CN"/>
        </w:rPr>
        <w:t>4</w:t>
      </w:r>
      <w:r w:rsidR="00663E82" w:rsidRPr="0068411B">
        <w:rPr>
          <w:rFonts w:cs="Calibri" w:hint="eastAsia"/>
          <w:sz w:val="22"/>
          <w:szCs w:val="22"/>
          <w:lang w:val="en-US" w:eastAsia="zh-CN"/>
        </w:rPr>
        <w:t>）</w:t>
      </w:r>
      <w:hyperlink r:id="rId19" w:history="1">
        <w:r w:rsidR="00663E82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ITU-T</w:t>
        </w:r>
        <w:r w:rsidR="00663E82" w:rsidRPr="0068411B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自主网络焦点组</w:t>
        </w:r>
        <w:r w:rsidR="00663E82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（</w:t>
        </w:r>
        <w:r w:rsidR="00663E82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FG-AN</w:t>
        </w:r>
        <w:r w:rsidR="00663E82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）</w:t>
        </w:r>
      </w:hyperlink>
      <w:r w:rsidR="00663E82" w:rsidRPr="0068411B">
        <w:rPr>
          <w:rStyle w:val="Hyperlink"/>
          <w:rFonts w:asciiTheme="minorHAnsi" w:eastAsia="STKaiti" w:hAnsiTheme="minorHAnsi"/>
          <w:color w:val="auto"/>
          <w:sz w:val="22"/>
          <w:szCs w:val="22"/>
          <w:u w:val="none"/>
          <w:lang w:eastAsia="zh-CN"/>
        </w:rPr>
        <w:t>（</w:t>
      </w:r>
      <w:r w:rsidR="00663E82" w:rsidRPr="0068411B">
        <w:rPr>
          <w:rStyle w:val="Hyperlink"/>
          <w:rFonts w:hint="eastAsia"/>
          <w:color w:val="auto"/>
          <w:sz w:val="22"/>
          <w:szCs w:val="22"/>
          <w:u w:val="none"/>
          <w:lang w:eastAsia="zh-CN"/>
        </w:rPr>
        <w:t>5</w:t>
      </w:r>
      <w:r w:rsidR="00663E82" w:rsidRPr="0068411B">
        <w:rPr>
          <w:rStyle w:val="Hyperlink"/>
          <w:rFonts w:hint="eastAsia"/>
          <w:color w:val="auto"/>
          <w:sz w:val="22"/>
          <w:szCs w:val="22"/>
          <w:u w:val="none"/>
          <w:lang w:eastAsia="zh-CN"/>
        </w:rPr>
        <w:t>）</w:t>
      </w:r>
      <w:hyperlink r:id="rId20" w:history="1">
        <w:r w:rsidR="0038383C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ITU-T</w:t>
        </w:r>
        <w:r w:rsidR="0038383C" w:rsidRPr="0068411B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人工智能促进自动驾驶和辅助驾驶焦点组</w:t>
        </w:r>
        <w:r w:rsidR="0038383C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（</w:t>
        </w:r>
        <w:r w:rsidR="0038383C" w:rsidRPr="0068411B">
          <w:rPr>
            <w:rStyle w:val="Hyperlink"/>
            <w:rFonts w:asciiTheme="minorHAnsi" w:eastAsia="STKaiti" w:hAnsiTheme="minorHAnsi"/>
            <w:sz w:val="22"/>
            <w:szCs w:val="22"/>
            <w:lang w:eastAsia="zh-CN"/>
          </w:rPr>
          <w:t>FG-AI4AD</w:t>
        </w:r>
        <w:r w:rsidR="0038383C" w:rsidRPr="0068411B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）</w:t>
        </w:r>
      </w:hyperlink>
      <w:r w:rsidR="0038383C" w:rsidRPr="0068411B">
        <w:rPr>
          <w:rFonts w:cs="Calibri"/>
          <w:sz w:val="22"/>
          <w:szCs w:val="22"/>
          <w:lang w:val="en-US" w:eastAsia="zh-CN"/>
        </w:rPr>
        <w:t>（</w:t>
      </w:r>
      <w:r w:rsidR="00663E82" w:rsidRPr="0068411B">
        <w:rPr>
          <w:rFonts w:cs="Calibri" w:hint="eastAsia"/>
          <w:sz w:val="22"/>
          <w:szCs w:val="22"/>
          <w:lang w:val="en-US" w:eastAsia="zh-CN"/>
        </w:rPr>
        <w:t>6</w:t>
      </w:r>
      <w:r w:rsidR="00663E82" w:rsidRPr="0068411B">
        <w:rPr>
          <w:rFonts w:cs="Calibri" w:hint="eastAsia"/>
          <w:sz w:val="22"/>
          <w:szCs w:val="22"/>
          <w:lang w:val="en-US" w:eastAsia="zh-CN"/>
        </w:rPr>
        <w:t>）</w:t>
      </w:r>
      <w:hyperlink r:id="rId21" w:history="1">
        <w:r w:rsidR="00663E82" w:rsidRPr="0068411B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ITU-T</w:t>
        </w:r>
        <w:r w:rsidR="00663E82" w:rsidRPr="0068411B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“人工智能和其他新兴技术的环境效率”焦点组（</w:t>
        </w:r>
        <w:r w:rsidR="00663E82" w:rsidRPr="0068411B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FG-AI4EE</w:t>
        </w:r>
        <w:r w:rsidR="00663E82" w:rsidRPr="0068411B">
          <w:rPr>
            <w:rStyle w:val="Hyperlink"/>
            <w:rFonts w:asciiTheme="minorHAnsi" w:eastAsia="STKaiti" w:hAnsiTheme="minorHAnsi" w:hint="eastAsia"/>
            <w:sz w:val="22"/>
            <w:szCs w:val="22"/>
            <w:lang w:eastAsia="zh-CN"/>
          </w:rPr>
          <w:t>）</w:t>
        </w:r>
      </w:hyperlink>
      <w:r w:rsidR="00663E82" w:rsidRPr="0068411B">
        <w:rPr>
          <w:rFonts w:asciiTheme="minorHAnsi" w:hAnsiTheme="minorHAnsi" w:cstheme="minorHAnsi"/>
          <w:sz w:val="22"/>
          <w:szCs w:val="22"/>
          <w:lang w:val="en-US" w:eastAsia="zh-CN"/>
        </w:rPr>
        <w:t>（</w:t>
      </w:r>
      <w:r w:rsidR="00663E82" w:rsidRPr="0068411B">
        <w:rPr>
          <w:rFonts w:asciiTheme="minorHAnsi" w:hAnsiTheme="minorHAnsi" w:cstheme="minorHAnsi" w:hint="eastAsia"/>
          <w:sz w:val="22"/>
          <w:szCs w:val="22"/>
          <w:lang w:val="en-US" w:eastAsia="zh-CN"/>
        </w:rPr>
        <w:t>7</w:t>
      </w:r>
      <w:r w:rsidR="00663E82" w:rsidRPr="0068411B">
        <w:rPr>
          <w:rFonts w:asciiTheme="minorHAnsi" w:hAnsiTheme="minorHAnsi" w:cstheme="minorHAnsi"/>
          <w:sz w:val="22"/>
          <w:szCs w:val="22"/>
          <w:lang w:val="en-US" w:eastAsia="zh-CN"/>
        </w:rPr>
        <w:t>）</w:t>
      </w:r>
      <w:hyperlink r:id="rId22" w:history="1">
        <w:r w:rsidR="00663E82" w:rsidRPr="0068411B">
          <w:rPr>
            <w:rStyle w:val="Hyperlink"/>
            <w:rFonts w:asciiTheme="minorHAnsi" w:eastAsia="STKaiti" w:hAnsiTheme="minorHAnsi" w:cstheme="minorHAnsi"/>
            <w:sz w:val="22"/>
            <w:szCs w:val="22"/>
            <w:lang w:eastAsia="zh-CN"/>
          </w:rPr>
          <w:t>ITU-T</w:t>
        </w:r>
        <w:r w:rsidR="00663E82" w:rsidRPr="0068411B">
          <w:rPr>
            <w:rStyle w:val="Hyperlink"/>
            <w:rFonts w:asciiTheme="minorHAnsi" w:eastAsia="STKaiti" w:hAnsiTheme="minorHAnsi" w:cstheme="minorHAnsi" w:hint="eastAsia"/>
            <w:sz w:val="22"/>
            <w:szCs w:val="22"/>
            <w:lang w:eastAsia="zh-CN"/>
          </w:rPr>
          <w:t>人工智能促进卫生领域发展焦点组</w:t>
        </w:r>
        <w:r w:rsidR="00663E82" w:rsidRPr="0068411B">
          <w:rPr>
            <w:rStyle w:val="Hyperlink"/>
            <w:rFonts w:asciiTheme="minorHAnsi" w:eastAsia="STKaiti" w:hAnsiTheme="minorHAnsi" w:cstheme="minorHAnsi"/>
            <w:sz w:val="22"/>
            <w:szCs w:val="22"/>
            <w:lang w:eastAsia="zh-CN"/>
          </w:rPr>
          <w:t>（</w:t>
        </w:r>
        <w:r w:rsidR="00663E82" w:rsidRPr="0068411B">
          <w:rPr>
            <w:rStyle w:val="Hyperlink"/>
            <w:rFonts w:asciiTheme="minorHAnsi" w:eastAsia="STKaiti" w:hAnsiTheme="minorHAnsi" w:cstheme="minorHAnsi"/>
            <w:sz w:val="22"/>
            <w:szCs w:val="22"/>
            <w:lang w:eastAsia="zh-CN"/>
          </w:rPr>
          <w:t>FG AI4H</w:t>
        </w:r>
        <w:r w:rsidR="00663E82" w:rsidRPr="0068411B">
          <w:rPr>
            <w:rStyle w:val="Hyperlink"/>
            <w:rFonts w:asciiTheme="minorHAnsi" w:eastAsia="STKaiti" w:hAnsiTheme="minorHAnsi" w:cstheme="minorHAnsi"/>
            <w:sz w:val="22"/>
            <w:szCs w:val="22"/>
            <w:lang w:eastAsia="zh-CN"/>
          </w:rPr>
          <w:t>）</w:t>
        </w:r>
      </w:hyperlink>
      <w:r w:rsidR="00663E82" w:rsidRPr="0068411B">
        <w:rPr>
          <w:rFonts w:asciiTheme="minorHAnsi" w:hAnsiTheme="minorHAnsi" w:cstheme="minorHAnsi" w:hint="eastAsia"/>
          <w:sz w:val="22"/>
          <w:szCs w:val="22"/>
          <w:lang w:eastAsia="zh-CN"/>
        </w:rPr>
        <w:t>和</w:t>
      </w:r>
      <w:r w:rsidR="00663E82" w:rsidRPr="0068411B">
        <w:rPr>
          <w:rFonts w:asciiTheme="minorHAnsi" w:hAnsiTheme="minorHAnsi" w:cstheme="minorHAnsi"/>
          <w:sz w:val="22"/>
          <w:szCs w:val="22"/>
          <w:lang w:val="en-US" w:eastAsia="zh-CN"/>
        </w:rPr>
        <w:t>（</w:t>
      </w:r>
      <w:r w:rsidR="00663E82" w:rsidRPr="0068411B">
        <w:rPr>
          <w:rFonts w:asciiTheme="minorHAnsi" w:hAnsiTheme="minorHAnsi" w:cstheme="minorHAnsi" w:hint="eastAsia"/>
          <w:sz w:val="22"/>
          <w:szCs w:val="22"/>
          <w:lang w:val="en-US" w:eastAsia="zh-CN"/>
        </w:rPr>
        <w:t>8</w:t>
      </w:r>
      <w:r w:rsidR="00663E82" w:rsidRPr="0068411B">
        <w:rPr>
          <w:rFonts w:asciiTheme="minorHAnsi" w:hAnsiTheme="minorHAnsi" w:cstheme="minorHAnsi"/>
          <w:sz w:val="22"/>
          <w:szCs w:val="22"/>
          <w:lang w:val="en-US" w:eastAsia="zh-CN"/>
        </w:rPr>
        <w:t>）</w:t>
      </w:r>
      <w:hyperlink r:id="rId23" w:history="1">
        <w:r w:rsidR="00663E82" w:rsidRPr="0068411B">
          <w:rPr>
            <w:rStyle w:val="Hyperlink"/>
            <w:rFonts w:asciiTheme="minorHAnsi" w:eastAsia="STKaiti" w:hAnsiTheme="minorHAnsi" w:cstheme="minorHAnsi"/>
            <w:sz w:val="22"/>
            <w:szCs w:val="22"/>
            <w:lang w:eastAsia="zh-CN"/>
          </w:rPr>
          <w:t>ITU-T</w:t>
        </w:r>
        <w:r w:rsidR="00663E82" w:rsidRPr="0068411B">
          <w:rPr>
            <w:rStyle w:val="Hyperlink"/>
            <w:rFonts w:asciiTheme="minorHAnsi" w:eastAsia="STKaiti" w:hAnsiTheme="minorHAnsi" w:cstheme="minorHAnsi" w:hint="eastAsia"/>
            <w:sz w:val="22"/>
            <w:szCs w:val="22"/>
            <w:lang w:eastAsia="zh-CN"/>
          </w:rPr>
          <w:t>车载多媒体焦点组</w:t>
        </w:r>
        <w:r w:rsidR="00663E82" w:rsidRPr="0068411B">
          <w:rPr>
            <w:rStyle w:val="Hyperlink"/>
            <w:rFonts w:asciiTheme="minorHAnsi" w:eastAsia="STKaiti" w:hAnsiTheme="minorHAnsi" w:cstheme="minorHAnsi"/>
            <w:sz w:val="22"/>
            <w:szCs w:val="22"/>
            <w:lang w:eastAsia="zh-CN"/>
          </w:rPr>
          <w:t>（</w:t>
        </w:r>
        <w:r w:rsidR="00663E82" w:rsidRPr="0068411B">
          <w:rPr>
            <w:rStyle w:val="Hyperlink"/>
            <w:rFonts w:asciiTheme="minorHAnsi" w:eastAsia="STKaiti" w:hAnsiTheme="minorHAnsi" w:cstheme="minorHAnsi"/>
            <w:sz w:val="22"/>
            <w:szCs w:val="22"/>
            <w:lang w:eastAsia="zh-CN"/>
          </w:rPr>
          <w:t>FG VM</w:t>
        </w:r>
        <w:r w:rsidR="00663E82" w:rsidRPr="0068411B">
          <w:rPr>
            <w:rStyle w:val="Hyperlink"/>
            <w:rFonts w:asciiTheme="minorHAnsi" w:eastAsia="STKaiti" w:hAnsiTheme="minorHAnsi" w:cstheme="minorHAnsi"/>
            <w:sz w:val="22"/>
            <w:szCs w:val="22"/>
            <w:lang w:eastAsia="zh-CN"/>
          </w:rPr>
          <w:t>）</w:t>
        </w:r>
      </w:hyperlink>
      <w:r w:rsidR="0099025F" w:rsidRPr="00740E52">
        <w:rPr>
          <w:rFonts w:cs="Calibri" w:hint="eastAsia"/>
          <w:bCs/>
          <w:sz w:val="22"/>
          <w:szCs w:val="22"/>
          <w:lang w:eastAsia="zh-CN"/>
        </w:rPr>
        <w:t>。</w:t>
      </w:r>
    </w:p>
    <w:p w14:paraId="4C9C8FC3" w14:textId="7F961C61" w:rsidR="0038383C" w:rsidRPr="00740E52" w:rsidRDefault="00541BE9" w:rsidP="0038383C">
      <w:pPr>
        <w:tabs>
          <w:tab w:val="left" w:pos="720"/>
        </w:tabs>
        <w:overflowPunct/>
        <w:autoSpaceDE/>
        <w:snapToGrid w:val="0"/>
        <w:spacing w:after="120"/>
        <w:rPr>
          <w:rFonts w:cs="Calibri"/>
          <w:sz w:val="22"/>
          <w:szCs w:val="22"/>
          <w:lang w:eastAsia="zh-CN"/>
        </w:rPr>
      </w:pPr>
      <w:r>
        <w:rPr>
          <w:rFonts w:cs="Calibri"/>
          <w:sz w:val="22"/>
          <w:szCs w:val="22"/>
          <w:lang w:eastAsia="zh-CN"/>
        </w:rPr>
        <w:t>3.1</w:t>
      </w:r>
      <w:r>
        <w:rPr>
          <w:rFonts w:cs="Calibri" w:hint="eastAsia"/>
          <w:sz w:val="22"/>
          <w:szCs w:val="22"/>
          <w:lang w:eastAsia="zh-CN"/>
        </w:rPr>
        <w:t>2</w:t>
      </w:r>
      <w:r w:rsidR="0038383C" w:rsidRPr="00740E52">
        <w:rPr>
          <w:rFonts w:cs="Calibri"/>
          <w:sz w:val="22"/>
          <w:szCs w:val="22"/>
          <w:lang w:eastAsia="zh-CN"/>
        </w:rPr>
        <w:tab/>
      </w:r>
      <w:r w:rsidR="00DE6873" w:rsidRPr="003A562E">
        <w:rPr>
          <w:rFonts w:cs="Calibri" w:hint="eastAsia"/>
          <w:sz w:val="22"/>
          <w:szCs w:val="22"/>
          <w:lang w:eastAsia="zh-CN"/>
        </w:rPr>
        <w:t>国际电联无线</w:t>
      </w:r>
      <w:r w:rsidR="00DE6873" w:rsidRPr="00DE6873">
        <w:rPr>
          <w:rFonts w:cs="Calibri" w:hint="eastAsia"/>
          <w:sz w:val="22"/>
          <w:szCs w:val="22"/>
          <w:lang w:eastAsia="zh-CN"/>
        </w:rPr>
        <w:t>电通信部门</w:t>
      </w:r>
      <w:r w:rsidR="00DE6873">
        <w:rPr>
          <w:rFonts w:cs="Calibri" w:hint="eastAsia"/>
          <w:sz w:val="22"/>
          <w:szCs w:val="22"/>
          <w:lang w:eastAsia="zh-CN"/>
        </w:rPr>
        <w:t>（</w:t>
      </w:r>
      <w:r w:rsidR="00D06028" w:rsidRPr="00D06028">
        <w:rPr>
          <w:rFonts w:cs="Calibri" w:hint="eastAsia"/>
          <w:sz w:val="22"/>
          <w:szCs w:val="22"/>
          <w:lang w:eastAsia="zh-CN"/>
        </w:rPr>
        <w:t>ITU-R</w:t>
      </w:r>
      <w:r w:rsidR="00DE6873">
        <w:rPr>
          <w:rFonts w:cs="Calibri" w:hint="eastAsia"/>
          <w:sz w:val="22"/>
          <w:szCs w:val="22"/>
          <w:lang w:eastAsia="zh-CN"/>
        </w:rPr>
        <w:t>）</w:t>
      </w:r>
      <w:r w:rsidR="00D06028" w:rsidRPr="00D06028">
        <w:rPr>
          <w:rFonts w:cs="Calibri" w:hint="eastAsia"/>
          <w:sz w:val="22"/>
          <w:szCs w:val="22"/>
          <w:lang w:eastAsia="zh-CN"/>
        </w:rPr>
        <w:t>继续开展无线电通信标准化方面的工作，以跟上现代电信网络</w:t>
      </w:r>
      <w:r w:rsidR="003A562E">
        <w:rPr>
          <w:rFonts w:cs="Calibri" w:hint="eastAsia"/>
          <w:sz w:val="22"/>
          <w:szCs w:val="22"/>
          <w:lang w:eastAsia="zh-CN"/>
        </w:rPr>
        <w:t>的</w:t>
      </w:r>
      <w:r w:rsidR="00D06028" w:rsidRPr="00D06028">
        <w:rPr>
          <w:rFonts w:cs="Calibri" w:hint="eastAsia"/>
          <w:sz w:val="22"/>
          <w:szCs w:val="22"/>
          <w:lang w:eastAsia="zh-CN"/>
        </w:rPr>
        <w:t>不断演进。</w:t>
      </w:r>
      <w:r w:rsidR="00D06028">
        <w:rPr>
          <w:rFonts w:cs="Calibri" w:hint="eastAsia"/>
          <w:sz w:val="22"/>
          <w:szCs w:val="22"/>
          <w:lang w:eastAsia="zh-CN"/>
        </w:rPr>
        <w:t>I</w:t>
      </w:r>
      <w:r w:rsidR="00D06028" w:rsidRPr="00D06028">
        <w:rPr>
          <w:rFonts w:cs="Calibri" w:hint="eastAsia"/>
          <w:sz w:val="22"/>
          <w:szCs w:val="22"/>
          <w:lang w:eastAsia="zh-CN"/>
        </w:rPr>
        <w:t>TU-R</w:t>
      </w:r>
      <w:r w:rsidR="00D06028" w:rsidRPr="00D06028">
        <w:rPr>
          <w:rFonts w:cs="Calibri" w:hint="eastAsia"/>
          <w:sz w:val="22"/>
          <w:szCs w:val="22"/>
          <w:lang w:eastAsia="zh-CN"/>
        </w:rPr>
        <w:t>为</w:t>
      </w:r>
      <w:r w:rsidR="00D06028" w:rsidRPr="00D06028">
        <w:rPr>
          <w:rFonts w:cs="Calibri" w:hint="eastAsia"/>
          <w:sz w:val="22"/>
          <w:szCs w:val="22"/>
          <w:lang w:eastAsia="zh-CN"/>
        </w:rPr>
        <w:t>IMT</w:t>
      </w:r>
      <w:r w:rsidR="00D06028" w:rsidRPr="00D06028">
        <w:rPr>
          <w:rFonts w:cs="Calibri" w:hint="eastAsia"/>
          <w:sz w:val="22"/>
          <w:szCs w:val="22"/>
          <w:lang w:eastAsia="zh-CN"/>
        </w:rPr>
        <w:t>（</w:t>
      </w:r>
      <w:r w:rsidR="00D06028" w:rsidRPr="00D06028">
        <w:rPr>
          <w:rFonts w:cs="Calibri" w:hint="eastAsia"/>
          <w:sz w:val="22"/>
          <w:szCs w:val="22"/>
          <w:lang w:eastAsia="zh-CN"/>
        </w:rPr>
        <w:t>3G</w:t>
      </w:r>
      <w:r w:rsidR="00D06028" w:rsidRPr="00D06028">
        <w:rPr>
          <w:rFonts w:cs="Calibri" w:hint="eastAsia"/>
          <w:sz w:val="22"/>
          <w:szCs w:val="22"/>
          <w:lang w:eastAsia="zh-CN"/>
        </w:rPr>
        <w:t>、</w:t>
      </w:r>
      <w:r w:rsidR="00D06028" w:rsidRPr="00D06028">
        <w:rPr>
          <w:rFonts w:cs="Calibri" w:hint="eastAsia"/>
          <w:sz w:val="22"/>
          <w:szCs w:val="22"/>
          <w:lang w:eastAsia="zh-CN"/>
        </w:rPr>
        <w:t>4G</w:t>
      </w:r>
      <w:r w:rsidR="00D06028" w:rsidRPr="00D06028">
        <w:rPr>
          <w:rFonts w:cs="Calibri" w:hint="eastAsia"/>
          <w:sz w:val="22"/>
          <w:szCs w:val="22"/>
          <w:lang w:eastAsia="zh-CN"/>
        </w:rPr>
        <w:t>和</w:t>
      </w:r>
      <w:r w:rsidR="00D06028" w:rsidRPr="00D06028">
        <w:rPr>
          <w:rFonts w:cs="Calibri" w:hint="eastAsia"/>
          <w:sz w:val="22"/>
          <w:szCs w:val="22"/>
          <w:lang w:eastAsia="zh-CN"/>
        </w:rPr>
        <w:t>5G</w:t>
      </w:r>
      <w:r w:rsidR="00D06028" w:rsidRPr="00D06028">
        <w:rPr>
          <w:rFonts w:cs="Calibri" w:hint="eastAsia"/>
          <w:sz w:val="22"/>
          <w:szCs w:val="22"/>
          <w:lang w:eastAsia="zh-CN"/>
        </w:rPr>
        <w:t>）网络确立了明确的安全原则（</w:t>
      </w:r>
      <w:r w:rsidR="00D06028" w:rsidRPr="00D06028">
        <w:rPr>
          <w:rFonts w:cs="Calibri" w:hint="eastAsia"/>
          <w:sz w:val="22"/>
          <w:szCs w:val="22"/>
          <w:lang w:eastAsia="zh-CN"/>
        </w:rPr>
        <w:t>ITU-R M.1078</w:t>
      </w:r>
      <w:r w:rsidR="00D06028" w:rsidRPr="00D06028">
        <w:rPr>
          <w:rFonts w:cs="Calibri" w:hint="eastAsia"/>
          <w:sz w:val="22"/>
          <w:szCs w:val="22"/>
          <w:lang w:eastAsia="zh-CN"/>
        </w:rPr>
        <w:t>、</w:t>
      </w:r>
      <w:r w:rsidR="00D06028" w:rsidRPr="00D06028">
        <w:rPr>
          <w:rFonts w:cs="Calibri" w:hint="eastAsia"/>
          <w:sz w:val="22"/>
          <w:szCs w:val="22"/>
          <w:lang w:eastAsia="zh-CN"/>
        </w:rPr>
        <w:lastRenderedPageBreak/>
        <w:t>M.1223</w:t>
      </w:r>
      <w:r w:rsidR="00D06028" w:rsidRPr="00D06028">
        <w:rPr>
          <w:rFonts w:cs="Calibri" w:hint="eastAsia"/>
          <w:sz w:val="22"/>
          <w:szCs w:val="22"/>
          <w:lang w:eastAsia="zh-CN"/>
        </w:rPr>
        <w:t>、</w:t>
      </w:r>
      <w:r w:rsidR="00D06028" w:rsidRPr="00D06028">
        <w:rPr>
          <w:rFonts w:cs="Calibri" w:hint="eastAsia"/>
          <w:sz w:val="22"/>
          <w:szCs w:val="22"/>
          <w:lang w:eastAsia="zh-CN"/>
        </w:rPr>
        <w:t>M.1457</w:t>
      </w:r>
      <w:r w:rsidR="00D06028" w:rsidRPr="00D06028">
        <w:rPr>
          <w:rFonts w:cs="Calibri" w:hint="eastAsia"/>
          <w:sz w:val="22"/>
          <w:szCs w:val="22"/>
          <w:lang w:eastAsia="zh-CN"/>
        </w:rPr>
        <w:t>、</w:t>
      </w:r>
      <w:r w:rsidR="00D06028" w:rsidRPr="00D06028">
        <w:rPr>
          <w:rFonts w:cs="Calibri" w:hint="eastAsia"/>
          <w:sz w:val="22"/>
          <w:szCs w:val="22"/>
          <w:lang w:eastAsia="zh-CN"/>
        </w:rPr>
        <w:t>M.1645</w:t>
      </w:r>
      <w:r w:rsidR="00D06028" w:rsidRPr="00D06028">
        <w:rPr>
          <w:rFonts w:cs="Calibri" w:hint="eastAsia"/>
          <w:sz w:val="22"/>
          <w:szCs w:val="22"/>
          <w:lang w:eastAsia="zh-CN"/>
        </w:rPr>
        <w:t>、</w:t>
      </w:r>
      <w:r w:rsidR="00D06028" w:rsidRPr="00D06028">
        <w:rPr>
          <w:rFonts w:cs="Calibri" w:hint="eastAsia"/>
          <w:sz w:val="22"/>
          <w:szCs w:val="22"/>
          <w:lang w:eastAsia="zh-CN"/>
        </w:rPr>
        <w:t>M.2012</w:t>
      </w:r>
      <w:r w:rsidR="00D06028" w:rsidRPr="00D06028">
        <w:rPr>
          <w:rFonts w:cs="Calibri" w:hint="eastAsia"/>
          <w:sz w:val="22"/>
          <w:szCs w:val="22"/>
          <w:lang w:eastAsia="zh-CN"/>
        </w:rPr>
        <w:t>和</w:t>
      </w:r>
      <w:r w:rsidR="00D06028" w:rsidRPr="00D06028">
        <w:rPr>
          <w:rFonts w:cs="Calibri" w:hint="eastAsia"/>
          <w:sz w:val="22"/>
          <w:szCs w:val="22"/>
          <w:lang w:eastAsia="zh-CN"/>
        </w:rPr>
        <w:t>M.2083</w:t>
      </w:r>
      <w:r w:rsidR="00D06028" w:rsidRPr="00D06028">
        <w:rPr>
          <w:rFonts w:cs="Calibri" w:hint="eastAsia"/>
          <w:sz w:val="22"/>
          <w:szCs w:val="22"/>
          <w:lang w:eastAsia="zh-CN"/>
        </w:rPr>
        <w:t>建议书）</w:t>
      </w:r>
      <w:r w:rsidR="001874CE">
        <w:rPr>
          <w:rFonts w:cs="Calibri" w:hint="eastAsia"/>
          <w:sz w:val="22"/>
          <w:szCs w:val="22"/>
          <w:lang w:eastAsia="zh-CN"/>
        </w:rPr>
        <w:t>，</w:t>
      </w:r>
      <w:r w:rsidR="00D06028" w:rsidRPr="00D06028">
        <w:rPr>
          <w:rFonts w:cs="Calibri" w:hint="eastAsia"/>
          <w:sz w:val="22"/>
          <w:szCs w:val="22"/>
          <w:lang w:eastAsia="zh-CN"/>
        </w:rPr>
        <w:t>还发布了有关数字卫星系统网络管理架构安全问题的建议书（</w:t>
      </w:r>
      <w:r w:rsidR="00D06028" w:rsidRPr="00D06028">
        <w:rPr>
          <w:rFonts w:cs="Calibri" w:hint="eastAsia"/>
          <w:sz w:val="22"/>
          <w:szCs w:val="22"/>
          <w:lang w:eastAsia="zh-CN"/>
        </w:rPr>
        <w:t>ITU-R S.1250</w:t>
      </w:r>
      <w:r w:rsidR="00D06028" w:rsidRPr="00D06028">
        <w:rPr>
          <w:rFonts w:cs="Calibri" w:hint="eastAsia"/>
          <w:sz w:val="22"/>
          <w:szCs w:val="22"/>
          <w:lang w:eastAsia="zh-CN"/>
        </w:rPr>
        <w:t>建议书）和有关卫星网络传输控制协议性能</w:t>
      </w:r>
      <w:r w:rsidR="007766AA">
        <w:rPr>
          <w:rFonts w:cs="Calibri" w:hint="eastAsia"/>
          <w:sz w:val="22"/>
          <w:szCs w:val="22"/>
          <w:lang w:eastAsia="zh-CN"/>
        </w:rPr>
        <w:t>增强</w:t>
      </w:r>
      <w:r w:rsidR="00D06028" w:rsidRPr="00D06028">
        <w:rPr>
          <w:rFonts w:cs="Calibri" w:hint="eastAsia"/>
          <w:sz w:val="22"/>
          <w:szCs w:val="22"/>
          <w:lang w:eastAsia="zh-CN"/>
        </w:rPr>
        <w:t>的建议书（</w:t>
      </w:r>
      <w:r w:rsidR="00D06028" w:rsidRPr="00D06028">
        <w:rPr>
          <w:rFonts w:cs="Calibri" w:hint="eastAsia"/>
          <w:sz w:val="22"/>
          <w:szCs w:val="22"/>
          <w:lang w:eastAsia="zh-CN"/>
        </w:rPr>
        <w:t>ITU-R S.1711</w:t>
      </w:r>
      <w:r w:rsidR="00D06028" w:rsidRPr="00D06028">
        <w:rPr>
          <w:rFonts w:cs="Calibri" w:hint="eastAsia"/>
          <w:sz w:val="22"/>
          <w:szCs w:val="22"/>
          <w:lang w:eastAsia="zh-CN"/>
        </w:rPr>
        <w:t>建议书）。</w:t>
      </w:r>
      <w:r w:rsidR="0038383C" w:rsidRPr="00740E52">
        <w:rPr>
          <w:rFonts w:cs="Calibri" w:hint="eastAsia"/>
          <w:sz w:val="22"/>
          <w:szCs w:val="22"/>
          <w:lang w:eastAsia="zh-CN"/>
        </w:rPr>
        <w:t>与</w:t>
      </w:r>
      <w:hyperlink r:id="rId24" w:history="1">
        <w:r w:rsidR="0038383C" w:rsidRPr="00740E52">
          <w:rPr>
            <w:rStyle w:val="Hyperlink"/>
            <w:rFonts w:cs="Calibri" w:hint="eastAsia"/>
            <w:sz w:val="22"/>
            <w:szCs w:val="22"/>
            <w:lang w:eastAsia="zh-CN"/>
          </w:rPr>
          <w:t>未来移动技术预测“</w:t>
        </w:r>
        <w:r w:rsidR="0038383C" w:rsidRPr="00740E52">
          <w:rPr>
            <w:rStyle w:val="Hyperlink"/>
            <w:rFonts w:cs="Calibri" w:hint="eastAsia"/>
            <w:sz w:val="22"/>
            <w:szCs w:val="22"/>
            <w:lang w:eastAsia="zh-CN"/>
          </w:rPr>
          <w:t>2020</w:t>
        </w:r>
        <w:r w:rsidR="0038383C" w:rsidRPr="00740E52">
          <w:rPr>
            <w:rStyle w:val="Hyperlink"/>
            <w:rFonts w:cs="Calibri" w:hint="eastAsia"/>
            <w:sz w:val="22"/>
            <w:szCs w:val="22"/>
            <w:lang w:eastAsia="zh-CN"/>
          </w:rPr>
          <w:t>年及未来的</w:t>
        </w:r>
        <w:r w:rsidR="0038383C" w:rsidRPr="00740E52">
          <w:rPr>
            <w:rStyle w:val="Hyperlink"/>
            <w:rFonts w:cs="Calibri" w:hint="eastAsia"/>
            <w:sz w:val="22"/>
            <w:szCs w:val="22"/>
            <w:lang w:eastAsia="zh-CN"/>
          </w:rPr>
          <w:t>IMT</w:t>
        </w:r>
        <w:r w:rsidR="0038383C" w:rsidRPr="00740E52">
          <w:rPr>
            <w:rStyle w:val="Hyperlink"/>
            <w:rFonts w:cs="Calibri" w:hint="eastAsia"/>
            <w:sz w:val="22"/>
            <w:szCs w:val="22"/>
            <w:lang w:eastAsia="zh-CN"/>
          </w:rPr>
          <w:t>”</w:t>
        </w:r>
      </w:hyperlink>
      <w:r w:rsidR="0038383C" w:rsidRPr="00740E52">
        <w:rPr>
          <w:rFonts w:cs="Calibri" w:hint="eastAsia"/>
          <w:sz w:val="22"/>
          <w:szCs w:val="22"/>
          <w:lang w:eastAsia="zh-CN"/>
        </w:rPr>
        <w:t>相关的信息</w:t>
      </w:r>
      <w:r w:rsidR="00FB590C">
        <w:rPr>
          <w:rFonts w:cs="Calibri" w:hint="eastAsia"/>
          <w:sz w:val="22"/>
          <w:szCs w:val="22"/>
          <w:lang w:eastAsia="zh-CN"/>
        </w:rPr>
        <w:t>可</w:t>
      </w:r>
      <w:r w:rsidR="00943A31">
        <w:rPr>
          <w:rFonts w:cs="Calibri" w:hint="eastAsia"/>
          <w:sz w:val="22"/>
          <w:szCs w:val="22"/>
          <w:lang w:eastAsia="zh-CN"/>
        </w:rPr>
        <w:t>在</w:t>
      </w:r>
      <w:r w:rsidR="0038383C" w:rsidRPr="00740E52">
        <w:rPr>
          <w:rFonts w:cs="Calibri" w:hint="eastAsia"/>
          <w:sz w:val="22"/>
          <w:szCs w:val="22"/>
          <w:lang w:eastAsia="zh-CN"/>
        </w:rPr>
        <w:t>网站</w:t>
      </w:r>
      <w:r w:rsidR="00943A31">
        <w:rPr>
          <w:rFonts w:cs="Calibri" w:hint="eastAsia"/>
          <w:sz w:val="22"/>
          <w:szCs w:val="22"/>
          <w:lang w:eastAsia="zh-CN"/>
        </w:rPr>
        <w:t>上查阅</w:t>
      </w:r>
      <w:r w:rsidR="0038383C" w:rsidRPr="00740E52">
        <w:rPr>
          <w:rFonts w:cs="Calibri" w:hint="eastAsia"/>
          <w:sz w:val="22"/>
          <w:szCs w:val="22"/>
          <w:lang w:eastAsia="zh-CN"/>
        </w:rPr>
        <w:t>。</w:t>
      </w:r>
    </w:p>
    <w:p w14:paraId="2D43FCC4" w14:textId="77777777" w:rsidR="0038383C" w:rsidRPr="00B60E11" w:rsidRDefault="0038383C" w:rsidP="0038383C">
      <w:pPr>
        <w:pStyle w:val="Heading1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lang w:eastAsia="zh-CN"/>
        </w:rPr>
        <w:t>4</w:t>
      </w:r>
      <w:r w:rsidRPr="0009697E">
        <w:rPr>
          <w:lang w:eastAsia="zh-CN"/>
        </w:rPr>
        <w:tab/>
      </w:r>
      <w:r w:rsidRPr="0009697E">
        <w:rPr>
          <w:rFonts w:hint="eastAsia"/>
          <w:lang w:eastAsia="zh-CN"/>
        </w:rPr>
        <w:t>组织结构</w:t>
      </w:r>
    </w:p>
    <w:p w14:paraId="3311151F" w14:textId="77777777" w:rsidR="00173715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F1611D">
        <w:rPr>
          <w:rFonts w:asciiTheme="minorHAnsi" w:hAnsiTheme="minorHAnsi" w:cstheme="minorHAnsi"/>
          <w:sz w:val="22"/>
          <w:szCs w:val="22"/>
          <w:lang w:eastAsia="zh-CN"/>
        </w:rPr>
        <w:t>4.1</w:t>
      </w:r>
      <w:r w:rsidRPr="00F1611D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901E7F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2021</w:t>
      </w:r>
      <w:r w:rsidR="00901E7F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年，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国际电联</w:t>
      </w:r>
      <w:r w:rsidR="006C1D79">
        <w:rPr>
          <w:rFonts w:asciiTheme="minorHAnsi" w:hAnsiTheme="minorHAnsi" w:cstheme="minorHAnsi" w:hint="eastAsia"/>
          <w:sz w:val="22"/>
          <w:szCs w:val="22"/>
          <w:lang w:eastAsia="zh-CN"/>
        </w:rPr>
        <w:t>开展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了技术评估，</w:t>
      </w:r>
      <w:r w:rsidR="005C537F">
        <w:rPr>
          <w:rFonts w:asciiTheme="minorHAnsi" w:hAnsiTheme="minorHAnsi" w:cstheme="minorHAnsi" w:hint="eastAsia"/>
          <w:sz w:val="22"/>
          <w:szCs w:val="22"/>
          <w:lang w:eastAsia="zh-CN"/>
        </w:rPr>
        <w:t>评定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在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80</w:t>
      </w:r>
      <w:r w:rsidR="006C1D79">
        <w:rPr>
          <w:rFonts w:asciiTheme="minorHAnsi" w:hAnsiTheme="minorHAnsi" w:cstheme="minorHAnsi" w:hint="eastAsia"/>
          <w:sz w:val="22"/>
          <w:szCs w:val="22"/>
          <w:lang w:eastAsia="zh-CN"/>
        </w:rPr>
        <w:t>多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个国家建立</w:t>
      </w:r>
      <w:r w:rsidR="00E063F7" w:rsidRPr="00E063F7">
        <w:rPr>
          <w:rFonts w:asciiTheme="minorHAnsi" w:hAnsiTheme="minorHAnsi" w:cstheme="minorHAnsi" w:hint="eastAsia"/>
          <w:sz w:val="22"/>
          <w:szCs w:val="22"/>
          <w:lang w:eastAsia="zh-CN"/>
        </w:rPr>
        <w:t>计算机事故响应团队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（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CIRT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）的准备情况，</w:t>
      </w:r>
      <w:r w:rsidRPr="00F1611D">
        <w:rPr>
          <w:rFonts w:cs="Calibri" w:hint="eastAsia"/>
          <w:sz w:val="22"/>
          <w:szCs w:val="22"/>
          <w:lang w:eastAsia="zh-CN"/>
        </w:rPr>
        <w:t>并正在采取必要的后续行动帮助成员国</w:t>
      </w:r>
      <w:r w:rsidR="00EB0055">
        <w:rPr>
          <w:rFonts w:cs="Calibri" w:hint="eastAsia"/>
          <w:sz w:val="22"/>
          <w:szCs w:val="22"/>
          <w:lang w:eastAsia="zh-CN"/>
        </w:rPr>
        <w:t>实施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  <w:r w:rsidR="007F117A">
        <w:rPr>
          <w:rFonts w:asciiTheme="minorHAnsi" w:hAnsiTheme="minorHAnsi" w:cstheme="minorHAnsi" w:hint="eastAsia"/>
          <w:sz w:val="22"/>
          <w:szCs w:val="22"/>
          <w:lang w:eastAsia="zh-CN"/>
        </w:rPr>
        <w:t>2</w:t>
      </w:r>
      <w:r w:rsidR="007F117A">
        <w:rPr>
          <w:rFonts w:asciiTheme="minorHAnsi" w:hAnsiTheme="minorHAnsi" w:cstheme="minorHAnsi"/>
          <w:sz w:val="22"/>
          <w:szCs w:val="22"/>
          <w:lang w:eastAsia="zh-CN"/>
        </w:rPr>
        <w:t>021</w:t>
      </w:r>
      <w:r w:rsidR="007F117A">
        <w:rPr>
          <w:rFonts w:asciiTheme="minorHAnsi" w:hAnsiTheme="minorHAnsi" w:cstheme="minorHAnsi" w:hint="eastAsia"/>
          <w:sz w:val="22"/>
          <w:szCs w:val="22"/>
          <w:lang w:eastAsia="zh-CN"/>
        </w:rPr>
        <w:t>年前，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建立和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/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或加强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17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个国家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CIRT</w:t>
      </w:r>
      <w:r w:rsidR="007F117A">
        <w:rPr>
          <w:rFonts w:asciiTheme="minorHAnsi" w:hAnsiTheme="minorHAnsi" w:cstheme="minorHAnsi" w:hint="eastAsia"/>
          <w:sz w:val="22"/>
          <w:szCs w:val="22"/>
          <w:lang w:eastAsia="zh-CN"/>
        </w:rPr>
        <w:t>的直接</w:t>
      </w:r>
      <w:r w:rsidR="00B94BEC">
        <w:rPr>
          <w:rFonts w:asciiTheme="minorHAnsi" w:hAnsiTheme="minorHAnsi" w:cstheme="minorHAnsi" w:hint="eastAsia"/>
          <w:sz w:val="22"/>
          <w:szCs w:val="22"/>
          <w:lang w:eastAsia="zh-CN"/>
        </w:rPr>
        <w:t>接洽</w:t>
      </w:r>
      <w:r w:rsidR="007F117A">
        <w:rPr>
          <w:rFonts w:asciiTheme="minorHAnsi" w:hAnsiTheme="minorHAnsi" w:cstheme="minorHAnsi" w:hint="eastAsia"/>
          <w:sz w:val="22"/>
          <w:szCs w:val="22"/>
          <w:lang w:eastAsia="zh-CN"/>
        </w:rPr>
        <w:t>工作</w:t>
      </w:r>
      <w:r w:rsidR="00A76024">
        <w:rPr>
          <w:rFonts w:asciiTheme="minorHAnsi" w:hAnsiTheme="minorHAnsi" w:cstheme="minorHAnsi" w:hint="eastAsia"/>
          <w:sz w:val="22"/>
          <w:szCs w:val="22"/>
          <w:lang w:eastAsia="zh-CN"/>
        </w:rPr>
        <w:t>已</w:t>
      </w:r>
      <w:r w:rsidR="007F117A">
        <w:rPr>
          <w:rFonts w:asciiTheme="minorHAnsi" w:hAnsiTheme="minorHAnsi" w:cstheme="minorHAnsi" w:hint="eastAsia"/>
          <w:sz w:val="22"/>
          <w:szCs w:val="22"/>
          <w:lang w:eastAsia="zh-CN"/>
        </w:rPr>
        <w:t>完成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，</w:t>
      </w:r>
      <w:r w:rsidR="00F96C82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2021</w:t>
      </w:r>
      <w:r w:rsidR="00F96C82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年</w:t>
      </w:r>
      <w:r w:rsidR="00F96C82">
        <w:rPr>
          <w:rFonts w:asciiTheme="minorHAnsi" w:hAnsiTheme="minorHAnsi" w:cstheme="minorHAnsi" w:hint="eastAsia"/>
          <w:sz w:val="22"/>
          <w:szCs w:val="22"/>
          <w:lang w:eastAsia="zh-CN"/>
        </w:rPr>
        <w:t>完成了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三</w:t>
      </w:r>
      <w:r w:rsidR="00A76024">
        <w:rPr>
          <w:rFonts w:asciiTheme="minorHAnsi" w:hAnsiTheme="minorHAnsi" w:cstheme="minorHAnsi" w:hint="eastAsia"/>
          <w:sz w:val="22"/>
          <w:szCs w:val="22"/>
          <w:lang w:eastAsia="zh-CN"/>
        </w:rPr>
        <w:t>（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3</w:t>
      </w:r>
      <w:r w:rsidR="00A76024">
        <w:rPr>
          <w:rFonts w:asciiTheme="minorHAnsi" w:hAnsiTheme="minorHAnsi" w:cstheme="minorHAnsi" w:hint="eastAsia"/>
          <w:sz w:val="22"/>
          <w:szCs w:val="22"/>
          <w:lang w:eastAsia="zh-CN"/>
        </w:rPr>
        <w:t>）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个项目，</w:t>
      </w:r>
      <w:r w:rsidR="00B726F6" w:rsidRPr="00F1611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 w:eastAsia="zh-CN"/>
        </w:rPr>
        <w:t>CIRT</w:t>
      </w:r>
      <w:r w:rsidR="00B726F6">
        <w:rPr>
          <w:rStyle w:val="normaltextrun"/>
          <w:rFonts w:asciiTheme="minorHAnsi" w:hAnsiTheme="minorHAnsi" w:cstheme="minorHAnsi" w:hint="eastAsia"/>
          <w:color w:val="000000"/>
          <w:sz w:val="22"/>
          <w:szCs w:val="22"/>
          <w:shd w:val="clear" w:color="auto" w:fill="FFFFFF"/>
          <w:lang w:val="en-US" w:eastAsia="zh-CN"/>
        </w:rPr>
        <w:t>评估</w:t>
      </w:r>
      <w:r w:rsidR="004E2D20">
        <w:rPr>
          <w:rStyle w:val="normaltextrun"/>
          <w:rFonts w:asciiTheme="minorHAnsi" w:hAnsiTheme="minorHAnsi" w:cstheme="minorHAnsi" w:hint="eastAsia"/>
          <w:color w:val="000000"/>
          <w:sz w:val="22"/>
          <w:szCs w:val="22"/>
          <w:shd w:val="clear" w:color="auto" w:fill="FFFFFF"/>
          <w:lang w:val="en-US" w:eastAsia="zh-CN"/>
        </w:rPr>
        <w:t>已</w:t>
      </w:r>
      <w:r w:rsidR="00B726F6">
        <w:rPr>
          <w:rStyle w:val="normaltextrun"/>
          <w:rFonts w:asciiTheme="minorHAnsi" w:hAnsiTheme="minorHAnsi" w:cstheme="minorHAnsi" w:hint="eastAsia"/>
          <w:color w:val="000000"/>
          <w:sz w:val="22"/>
          <w:szCs w:val="22"/>
          <w:shd w:val="clear" w:color="auto" w:fill="FFFFFF"/>
          <w:lang w:val="en-US" w:eastAsia="zh-CN"/>
        </w:rPr>
        <w:t>在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几内亚比绍、巴哈马、蒙古和圭亚那</w:t>
      </w:r>
      <w:r w:rsidR="00B726F6">
        <w:rPr>
          <w:rFonts w:asciiTheme="minorHAnsi" w:hAnsiTheme="minorHAnsi" w:cstheme="minorHAnsi" w:hint="eastAsia"/>
          <w:sz w:val="22"/>
          <w:szCs w:val="22"/>
          <w:lang w:eastAsia="zh-CN"/>
        </w:rPr>
        <w:t>开展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，</w:t>
      </w:r>
      <w:r w:rsidR="00725A56">
        <w:rPr>
          <w:rFonts w:asciiTheme="minorHAnsi" w:hAnsiTheme="minorHAnsi" w:cstheme="minorHAnsi" w:hint="eastAsia"/>
          <w:sz w:val="22"/>
          <w:szCs w:val="22"/>
          <w:lang w:eastAsia="zh-CN"/>
        </w:rPr>
        <w:t>为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斯威士兰</w:t>
      </w:r>
      <w:r w:rsidR="00725A56">
        <w:rPr>
          <w:rFonts w:asciiTheme="minorHAnsi" w:hAnsiTheme="minorHAnsi" w:cstheme="minorHAnsi" w:hint="eastAsia"/>
          <w:sz w:val="22"/>
          <w:szCs w:val="22"/>
          <w:lang w:eastAsia="zh-CN"/>
        </w:rPr>
        <w:t>审查了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CIRT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设计，</w:t>
      </w:r>
      <w:r w:rsidR="00111F79">
        <w:rPr>
          <w:rFonts w:asciiTheme="minorHAnsi" w:hAnsiTheme="minorHAnsi" w:cstheme="minorHAnsi" w:hint="eastAsia"/>
          <w:sz w:val="22"/>
          <w:szCs w:val="22"/>
          <w:lang w:eastAsia="zh-CN"/>
        </w:rPr>
        <w:t>并且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目前有四个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CIRT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实施项目</w:t>
      </w:r>
      <w:r w:rsidR="009207ED">
        <w:rPr>
          <w:rFonts w:asciiTheme="minorHAnsi" w:hAnsiTheme="minorHAnsi" w:cstheme="minorHAnsi" w:hint="eastAsia"/>
          <w:sz w:val="22"/>
          <w:szCs w:val="22"/>
          <w:lang w:eastAsia="zh-CN"/>
        </w:rPr>
        <w:t>正在进行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。国际电联还协助马里和马拉维</w:t>
      </w:r>
      <w:r w:rsidR="00F56B29">
        <w:rPr>
          <w:rFonts w:asciiTheme="minorHAnsi" w:hAnsiTheme="minorHAnsi" w:cstheme="minorHAnsi" w:hint="eastAsia"/>
          <w:sz w:val="22"/>
          <w:szCs w:val="22"/>
          <w:lang w:eastAsia="zh-CN"/>
        </w:rPr>
        <w:t>为各自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国家设计国家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PKI</w:t>
      </w:r>
      <w:r w:rsidR="00A76024" w:rsidRPr="00A76024">
        <w:rPr>
          <w:rFonts w:asciiTheme="minorHAnsi" w:hAnsiTheme="minorHAnsi" w:cstheme="minorHAnsi" w:hint="eastAsia"/>
          <w:sz w:val="22"/>
          <w:szCs w:val="22"/>
          <w:lang w:eastAsia="zh-CN"/>
        </w:rPr>
        <w:t>框架。</w:t>
      </w:r>
    </w:p>
    <w:p w14:paraId="78853F80" w14:textId="51CC9645" w:rsidR="0038383C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F1611D">
        <w:rPr>
          <w:rFonts w:asciiTheme="minorHAnsi" w:hAnsiTheme="minorHAnsi" w:cstheme="minorHAnsi"/>
          <w:sz w:val="22"/>
          <w:szCs w:val="22"/>
          <w:lang w:eastAsia="zh-CN"/>
        </w:rPr>
        <w:t>4.2</w:t>
      </w:r>
      <w:r w:rsidRPr="00F1611D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3D67F4">
        <w:rPr>
          <w:rStyle w:val="normaltextrun"/>
          <w:rFonts w:asciiTheme="minorHAnsi" w:hAnsiTheme="minorHAnsi" w:cstheme="minorHAnsi" w:hint="eastAsia"/>
          <w:color w:val="000000"/>
          <w:sz w:val="22"/>
          <w:szCs w:val="22"/>
          <w:shd w:val="clear" w:color="auto" w:fill="FFFFFF"/>
          <w:lang w:val="en-US" w:eastAsia="zh-CN"/>
        </w:rPr>
        <w:t>截至目前</w:t>
      </w:r>
      <w:r w:rsidR="000C086E">
        <w:rPr>
          <w:rStyle w:val="normaltextrun"/>
          <w:rFonts w:asciiTheme="minorHAnsi" w:hAnsiTheme="minorHAnsi" w:cstheme="minorHAnsi" w:hint="eastAsia"/>
          <w:color w:val="000000"/>
          <w:sz w:val="22"/>
          <w:szCs w:val="22"/>
          <w:shd w:val="clear" w:color="auto" w:fill="FFFFFF"/>
          <w:lang w:val="en-US" w:eastAsia="zh-CN"/>
        </w:rPr>
        <w:t>，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国际电联</w:t>
      </w:r>
      <w:r w:rsidR="000C086E">
        <w:rPr>
          <w:rFonts w:asciiTheme="minorHAnsi" w:hAnsiTheme="minorHAnsi" w:cstheme="minorHAnsi" w:hint="eastAsia"/>
          <w:sz w:val="22"/>
          <w:szCs w:val="22"/>
          <w:lang w:eastAsia="zh-CN"/>
        </w:rPr>
        <w:t>已</w:t>
      </w:r>
      <w:r w:rsidR="0089240F">
        <w:rPr>
          <w:rFonts w:asciiTheme="minorHAnsi" w:hAnsiTheme="minorHAnsi" w:cstheme="minorHAnsi" w:hint="eastAsia"/>
          <w:sz w:val="22"/>
          <w:szCs w:val="22"/>
          <w:lang w:eastAsia="zh-CN"/>
        </w:rPr>
        <w:t>组织</w:t>
      </w:r>
      <w:r w:rsidR="00035161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34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次</w:t>
      </w:r>
      <w:hyperlink r:id="rId25" w:history="1">
        <w:r w:rsidRPr="00F1611D">
          <w:rPr>
            <w:rStyle w:val="Hyperlink"/>
            <w:rFonts w:asciiTheme="minorHAnsi" w:hAnsiTheme="minorHAnsi" w:hint="eastAsia"/>
            <w:spacing w:val="2"/>
            <w:sz w:val="22"/>
            <w:szCs w:val="22"/>
            <w:lang w:eastAsia="zh-CN"/>
          </w:rPr>
          <w:t>网络演练</w:t>
        </w:r>
      </w:hyperlink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，</w:t>
      </w:r>
      <w:r w:rsidR="00035161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120</w:t>
      </w:r>
      <w:r w:rsidRPr="00F1611D">
        <w:rPr>
          <w:rFonts w:cs="Calibri" w:hint="eastAsia"/>
          <w:sz w:val="22"/>
          <w:szCs w:val="22"/>
          <w:lang w:eastAsia="zh-CN"/>
        </w:rPr>
        <w:t>多个国家</w:t>
      </w:r>
      <w:r w:rsidR="0002755A">
        <w:rPr>
          <w:rFonts w:cs="Calibri" w:hint="eastAsia"/>
          <w:sz w:val="22"/>
          <w:szCs w:val="22"/>
          <w:lang w:eastAsia="zh-CN"/>
        </w:rPr>
        <w:t>参与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。在</w:t>
      </w:r>
      <w:r w:rsidR="00FD0092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2021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年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9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月至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12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月期间，国际电联通过</w:t>
      </w:r>
      <w:r w:rsidR="003831F9">
        <w:rPr>
          <w:rFonts w:asciiTheme="minorHAnsi" w:hAnsiTheme="minorHAnsi" w:cstheme="minorHAnsi" w:hint="eastAsia"/>
          <w:sz w:val="22"/>
          <w:szCs w:val="22"/>
          <w:lang w:eastAsia="zh-CN"/>
        </w:rPr>
        <w:t>多个</w:t>
      </w:r>
      <w:r w:rsidRPr="003831F9">
        <w:rPr>
          <w:rFonts w:asciiTheme="minorHAnsi" w:hAnsiTheme="minorHAnsi" w:cstheme="minorHAnsi" w:hint="eastAsia"/>
          <w:sz w:val="22"/>
          <w:szCs w:val="22"/>
          <w:lang w:eastAsia="zh-CN"/>
        </w:rPr>
        <w:t>在线活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动组织</w:t>
      </w:r>
      <w:r w:rsidR="00902574">
        <w:rPr>
          <w:rFonts w:asciiTheme="minorHAnsi" w:hAnsiTheme="minorHAnsi" w:cstheme="minorHAnsi" w:hint="eastAsia"/>
          <w:sz w:val="22"/>
          <w:szCs w:val="22"/>
          <w:lang w:eastAsia="zh-CN"/>
        </w:rPr>
        <w:t>和执行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国际电联</w:t>
      </w:r>
      <w:r w:rsidR="00FD0092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2021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年</w:t>
      </w:r>
      <w:hyperlink r:id="rId26" w:history="1">
        <w:r w:rsidRPr="00F1611D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全球网络演练</w:t>
        </w:r>
      </w:hyperlink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，其中包括区域</w:t>
      </w:r>
      <w:r w:rsidR="000C086E">
        <w:rPr>
          <w:rFonts w:asciiTheme="minorHAnsi" w:hAnsiTheme="minorHAnsi" w:cstheme="minorHAnsi" w:hint="eastAsia"/>
          <w:sz w:val="22"/>
          <w:szCs w:val="22"/>
          <w:lang w:eastAsia="zh-CN"/>
        </w:rPr>
        <w:t>性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对话、技术和政策网络研讨会、工具使用和技能发展培训，</w:t>
      </w:r>
      <w:r w:rsidR="00CE2DF0">
        <w:rPr>
          <w:rFonts w:asciiTheme="minorHAnsi" w:hAnsiTheme="minorHAnsi" w:cstheme="minorHAnsi" w:hint="eastAsia"/>
          <w:sz w:val="22"/>
          <w:szCs w:val="22"/>
          <w:lang w:eastAsia="zh-CN"/>
        </w:rPr>
        <w:t>以及</w:t>
      </w:r>
      <w:r w:rsidR="005E4033">
        <w:rPr>
          <w:rFonts w:asciiTheme="minorHAnsi" w:hAnsiTheme="minorHAnsi" w:cstheme="minorHAnsi" w:hint="eastAsia"/>
          <w:sz w:val="22"/>
          <w:szCs w:val="22"/>
          <w:lang w:eastAsia="zh-CN"/>
        </w:rPr>
        <w:t>面向</w:t>
      </w:r>
      <w:r w:rsidR="00CE2DF0" w:rsidRPr="00CE2DF0">
        <w:rPr>
          <w:rFonts w:asciiTheme="minorHAnsi" w:hAnsiTheme="minorHAnsi" w:cstheme="minorHAnsi" w:hint="eastAsia"/>
          <w:sz w:val="22"/>
          <w:szCs w:val="22"/>
          <w:lang w:eastAsia="zh-CN"/>
        </w:rPr>
        <w:t>西非国家经济共同体</w:t>
      </w:r>
      <w:r w:rsidR="00CE2DF0">
        <w:rPr>
          <w:rFonts w:asciiTheme="minorHAnsi" w:hAnsiTheme="minorHAnsi" w:cstheme="minorHAnsi" w:hint="eastAsia"/>
          <w:sz w:val="22"/>
          <w:szCs w:val="22"/>
          <w:lang w:eastAsia="zh-CN"/>
        </w:rPr>
        <w:t>（西非经共体）和</w:t>
      </w:r>
      <w:r w:rsidR="00CE2DF0" w:rsidRPr="00CE2DF0">
        <w:rPr>
          <w:rFonts w:asciiTheme="minorHAnsi" w:hAnsiTheme="minorHAnsi" w:cstheme="minorHAnsi" w:hint="eastAsia"/>
          <w:sz w:val="22"/>
          <w:szCs w:val="22"/>
          <w:lang w:eastAsia="zh-CN"/>
        </w:rPr>
        <w:t>南部非洲发展共同体</w:t>
      </w:r>
      <w:r w:rsidR="00CE2DF0">
        <w:rPr>
          <w:rFonts w:asciiTheme="minorHAnsi" w:hAnsiTheme="minorHAnsi" w:cstheme="minorHAnsi" w:hint="eastAsia"/>
          <w:sz w:val="22"/>
          <w:szCs w:val="22"/>
          <w:lang w:eastAsia="zh-CN"/>
        </w:rPr>
        <w:t>（</w:t>
      </w:r>
      <w:r w:rsidR="00CE2DF0" w:rsidRPr="00CE2DF0">
        <w:rPr>
          <w:rFonts w:asciiTheme="minorHAnsi" w:hAnsiTheme="minorHAnsi" w:cstheme="minorHAnsi" w:hint="eastAsia"/>
          <w:sz w:val="22"/>
          <w:szCs w:val="22"/>
          <w:lang w:eastAsia="zh-CN"/>
        </w:rPr>
        <w:t>南共体</w:t>
      </w:r>
      <w:r w:rsidR="00CE2DF0">
        <w:rPr>
          <w:rFonts w:asciiTheme="minorHAnsi" w:hAnsiTheme="minorHAnsi" w:cstheme="minorHAnsi" w:hint="eastAsia"/>
          <w:sz w:val="22"/>
          <w:szCs w:val="22"/>
          <w:lang w:eastAsia="zh-CN"/>
        </w:rPr>
        <w:t>）国家的两</w:t>
      </w:r>
      <w:r w:rsidR="00D33D41">
        <w:rPr>
          <w:rFonts w:asciiTheme="minorHAnsi" w:hAnsiTheme="minorHAnsi" w:cstheme="minorHAnsi" w:hint="eastAsia"/>
          <w:sz w:val="22"/>
          <w:szCs w:val="22"/>
          <w:lang w:eastAsia="zh-CN"/>
        </w:rPr>
        <w:t>场</w:t>
      </w:r>
      <w:r w:rsidR="00CE2DF0">
        <w:rPr>
          <w:rFonts w:asciiTheme="minorHAnsi" w:hAnsiTheme="minorHAnsi" w:cstheme="minorHAnsi" w:hint="eastAsia"/>
          <w:sz w:val="22"/>
          <w:szCs w:val="22"/>
          <w:lang w:eastAsia="zh-CN"/>
        </w:rPr>
        <w:t>次区域网络演练和</w:t>
      </w:r>
      <w:r w:rsidR="007301F4">
        <w:rPr>
          <w:rFonts w:asciiTheme="minorHAnsi" w:hAnsiTheme="minorHAnsi" w:cstheme="minorHAnsi" w:hint="eastAsia"/>
          <w:sz w:val="22"/>
          <w:szCs w:val="22"/>
          <w:lang w:eastAsia="zh-CN"/>
        </w:rPr>
        <w:t>面向</w:t>
      </w:r>
      <w:r w:rsidR="00CE2DF0">
        <w:rPr>
          <w:rFonts w:asciiTheme="minorHAnsi" w:hAnsiTheme="minorHAnsi" w:cstheme="minorHAnsi" w:hint="eastAsia"/>
          <w:sz w:val="22"/>
          <w:szCs w:val="22"/>
          <w:lang w:eastAsia="zh-CN"/>
        </w:rPr>
        <w:t>印度的一次国家网络演练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  <w:r w:rsidR="00B642E7">
        <w:rPr>
          <w:rFonts w:asciiTheme="minorHAnsi" w:hAnsiTheme="minorHAnsi" w:cstheme="minorHAnsi" w:hint="eastAsia"/>
          <w:sz w:val="22"/>
          <w:szCs w:val="22"/>
          <w:lang w:eastAsia="zh-CN"/>
        </w:rPr>
        <w:t>另外，</w:t>
      </w:r>
      <w:r w:rsidR="00B642E7">
        <w:rPr>
          <w:rFonts w:asciiTheme="minorHAnsi" w:hAnsiTheme="minorHAnsi" w:cstheme="minorHAnsi" w:hint="eastAsia"/>
          <w:sz w:val="22"/>
          <w:szCs w:val="22"/>
          <w:lang w:eastAsia="zh-CN"/>
        </w:rPr>
        <w:t>2</w:t>
      </w:r>
      <w:r w:rsidR="00B642E7">
        <w:rPr>
          <w:rFonts w:asciiTheme="minorHAnsi" w:hAnsiTheme="minorHAnsi" w:cstheme="minorHAnsi"/>
          <w:sz w:val="22"/>
          <w:szCs w:val="22"/>
          <w:lang w:eastAsia="zh-CN"/>
        </w:rPr>
        <w:t>021</w:t>
      </w:r>
      <w:r w:rsidR="00B642E7">
        <w:rPr>
          <w:rFonts w:asciiTheme="minorHAnsi" w:hAnsiTheme="minorHAnsi" w:cstheme="minorHAnsi" w:hint="eastAsia"/>
          <w:sz w:val="22"/>
          <w:szCs w:val="22"/>
          <w:lang w:eastAsia="zh-CN"/>
        </w:rPr>
        <w:t>年还编写了两份</w:t>
      </w:r>
      <w:r w:rsidR="008012D9">
        <w:rPr>
          <w:rFonts w:asciiTheme="minorHAnsi" w:hAnsiTheme="minorHAnsi" w:cstheme="minorHAnsi" w:hint="eastAsia"/>
          <w:sz w:val="22"/>
          <w:szCs w:val="22"/>
          <w:lang w:eastAsia="zh-CN"/>
        </w:rPr>
        <w:t>出版物</w:t>
      </w:r>
      <w:r w:rsidR="00A37C99">
        <w:rPr>
          <w:rFonts w:asciiTheme="minorHAnsi" w:hAnsiTheme="minorHAnsi" w:cstheme="minorHAnsi" w:hint="eastAsia"/>
          <w:sz w:val="22"/>
          <w:szCs w:val="22"/>
          <w:lang w:eastAsia="zh-CN"/>
        </w:rPr>
        <w:t>，即</w:t>
      </w:r>
      <w:r w:rsidR="008012D9">
        <w:rPr>
          <w:rFonts w:asciiTheme="minorHAnsi" w:hAnsiTheme="minorHAnsi" w:cstheme="minorHAnsi" w:hint="eastAsia"/>
          <w:sz w:val="22"/>
          <w:szCs w:val="22"/>
          <w:lang w:eastAsia="zh-CN"/>
        </w:rPr>
        <w:t>《</w:t>
      </w:r>
      <w:r w:rsidR="008012D9" w:rsidRPr="008012D9">
        <w:rPr>
          <w:rFonts w:asciiTheme="minorHAnsi" w:hAnsiTheme="minorHAnsi" w:cstheme="minorHAnsi" w:hint="eastAsia"/>
          <w:sz w:val="22"/>
          <w:szCs w:val="22"/>
          <w:lang w:eastAsia="zh-CN"/>
        </w:rPr>
        <w:t>国际电联区域</w:t>
      </w:r>
      <w:r w:rsidR="008012D9">
        <w:rPr>
          <w:rFonts w:asciiTheme="minorHAnsi" w:hAnsiTheme="minorHAnsi" w:cstheme="minorHAnsi" w:hint="eastAsia"/>
          <w:sz w:val="22"/>
          <w:szCs w:val="22"/>
          <w:lang w:eastAsia="zh-CN"/>
        </w:rPr>
        <w:t>性</w:t>
      </w:r>
      <w:r w:rsidR="008012D9" w:rsidRPr="008012D9">
        <w:rPr>
          <w:rFonts w:asciiTheme="minorHAnsi" w:hAnsiTheme="minorHAnsi" w:cstheme="minorHAnsi" w:hint="eastAsia"/>
          <w:sz w:val="22"/>
          <w:szCs w:val="22"/>
          <w:lang w:eastAsia="zh-CN"/>
        </w:rPr>
        <w:t>网络</w:t>
      </w:r>
      <w:r w:rsidR="001A5A7F">
        <w:rPr>
          <w:rFonts w:asciiTheme="minorHAnsi" w:hAnsiTheme="minorHAnsi" w:cstheme="minorHAnsi" w:hint="eastAsia"/>
          <w:sz w:val="22"/>
          <w:szCs w:val="22"/>
          <w:lang w:eastAsia="zh-CN"/>
        </w:rPr>
        <w:t>演练</w:t>
      </w:r>
      <w:r w:rsidR="00633FD0">
        <w:rPr>
          <w:rFonts w:asciiTheme="minorHAnsi" w:hAnsiTheme="minorHAnsi" w:cstheme="minorHAnsi" w:hint="eastAsia"/>
          <w:sz w:val="22"/>
          <w:szCs w:val="22"/>
          <w:lang w:eastAsia="zh-CN"/>
        </w:rPr>
        <w:t>的</w:t>
      </w:r>
      <w:r w:rsidR="008012D9" w:rsidRPr="008012D9">
        <w:rPr>
          <w:rFonts w:asciiTheme="minorHAnsi" w:hAnsiTheme="minorHAnsi" w:cstheme="minorHAnsi" w:hint="eastAsia"/>
          <w:sz w:val="22"/>
          <w:szCs w:val="22"/>
          <w:lang w:eastAsia="zh-CN"/>
        </w:rPr>
        <w:t>规划和执行操作框架</w:t>
      </w:r>
      <w:r w:rsidR="00B80971">
        <w:rPr>
          <w:rFonts w:asciiTheme="minorHAnsi" w:hAnsiTheme="minorHAnsi" w:cstheme="minorHAnsi" w:hint="eastAsia"/>
          <w:sz w:val="22"/>
          <w:szCs w:val="22"/>
          <w:lang w:eastAsia="zh-CN"/>
        </w:rPr>
        <w:t>与</w:t>
      </w:r>
      <w:r w:rsidR="008012D9" w:rsidRPr="008012D9">
        <w:rPr>
          <w:rFonts w:asciiTheme="minorHAnsi" w:hAnsiTheme="minorHAnsi" w:cstheme="minorHAnsi" w:hint="eastAsia"/>
          <w:sz w:val="22"/>
          <w:szCs w:val="22"/>
          <w:lang w:eastAsia="zh-CN"/>
        </w:rPr>
        <w:t>指南</w:t>
      </w:r>
      <w:r w:rsidR="008012D9">
        <w:rPr>
          <w:rFonts w:asciiTheme="minorHAnsi" w:hAnsiTheme="minorHAnsi" w:cstheme="minorHAnsi" w:hint="eastAsia"/>
          <w:sz w:val="22"/>
          <w:szCs w:val="22"/>
          <w:lang w:eastAsia="zh-CN"/>
        </w:rPr>
        <w:t>》和</w:t>
      </w:r>
      <w:r w:rsidR="00B80971">
        <w:rPr>
          <w:rFonts w:asciiTheme="minorHAnsi" w:hAnsiTheme="minorHAnsi" w:cstheme="minorHAnsi" w:hint="eastAsia"/>
          <w:sz w:val="22"/>
          <w:szCs w:val="22"/>
          <w:lang w:eastAsia="zh-CN"/>
        </w:rPr>
        <w:t>《</w:t>
      </w:r>
      <w:r w:rsidR="00C743CB" w:rsidRPr="00C743CB">
        <w:rPr>
          <w:rFonts w:asciiTheme="minorHAnsi" w:hAnsiTheme="minorHAnsi" w:cstheme="minorHAnsi" w:hint="eastAsia"/>
          <w:sz w:val="22"/>
          <w:szCs w:val="22"/>
          <w:lang w:eastAsia="zh-CN"/>
        </w:rPr>
        <w:t>国际电联网络安全计划</w:t>
      </w:r>
      <w:r w:rsidR="00C743CB">
        <w:rPr>
          <w:rFonts w:asciiTheme="minorHAnsi" w:hAnsiTheme="minorHAnsi" w:cstheme="minorHAnsi" w:hint="eastAsia"/>
          <w:sz w:val="22"/>
          <w:szCs w:val="22"/>
          <w:lang w:eastAsia="zh-CN"/>
        </w:rPr>
        <w:t>：</w:t>
      </w:r>
      <w:r w:rsidR="00C743CB">
        <w:rPr>
          <w:rFonts w:asciiTheme="minorHAnsi" w:hAnsiTheme="minorHAnsi" w:cstheme="minorHAnsi" w:hint="eastAsia"/>
          <w:sz w:val="22"/>
          <w:szCs w:val="22"/>
          <w:lang w:eastAsia="zh-CN"/>
        </w:rPr>
        <w:t>CIRT</w:t>
      </w:r>
      <w:r w:rsidR="00C743CB">
        <w:rPr>
          <w:rFonts w:asciiTheme="minorHAnsi" w:hAnsiTheme="minorHAnsi" w:cstheme="minorHAnsi" w:hint="eastAsia"/>
          <w:sz w:val="22"/>
          <w:szCs w:val="22"/>
          <w:lang w:eastAsia="zh-CN"/>
        </w:rPr>
        <w:t>框架</w:t>
      </w:r>
      <w:r w:rsidR="00B80971">
        <w:rPr>
          <w:rFonts w:asciiTheme="minorHAnsi" w:hAnsiTheme="minorHAnsi" w:cstheme="minorHAnsi" w:hint="eastAsia"/>
          <w:sz w:val="22"/>
          <w:szCs w:val="22"/>
          <w:lang w:eastAsia="zh-CN"/>
        </w:rPr>
        <w:t>》。</w:t>
      </w:r>
    </w:p>
    <w:p w14:paraId="2AE1FFDF" w14:textId="77777777" w:rsidR="0038383C" w:rsidRPr="004B34A8" w:rsidRDefault="0038383C" w:rsidP="0038383C">
      <w:pPr>
        <w:pStyle w:val="Heading1"/>
        <w:rPr>
          <w:rFonts w:asciiTheme="minorHAnsi" w:hAnsiTheme="minorHAnsi"/>
          <w:bCs/>
          <w:szCs w:val="24"/>
          <w:lang w:eastAsia="zh-CN"/>
        </w:rPr>
      </w:pPr>
      <w:r w:rsidRPr="004B34A8">
        <w:rPr>
          <w:rFonts w:hint="eastAsia"/>
          <w:lang w:eastAsia="zh-CN"/>
        </w:rPr>
        <w:t>5</w:t>
      </w:r>
      <w:r w:rsidRPr="004B34A8">
        <w:rPr>
          <w:rFonts w:hint="eastAsia"/>
          <w:lang w:eastAsia="zh-CN"/>
        </w:rPr>
        <w:tab/>
      </w:r>
      <w:r w:rsidRPr="004B34A8">
        <w:rPr>
          <w:rFonts w:hint="eastAsia"/>
          <w:lang w:eastAsia="zh-CN"/>
        </w:rPr>
        <w:t>能力建设</w:t>
      </w:r>
    </w:p>
    <w:p w14:paraId="3B21D6EB" w14:textId="1F623FCE" w:rsidR="0038383C" w:rsidRPr="00F1611D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asciiTheme="minorHAnsi" w:hAnsiTheme="minorHAnsi"/>
          <w:sz w:val="22"/>
          <w:szCs w:val="22"/>
          <w:lang w:eastAsia="zh-CN"/>
        </w:rPr>
      </w:pPr>
      <w:r w:rsidRPr="00F1611D">
        <w:rPr>
          <w:rFonts w:asciiTheme="minorHAnsi" w:hAnsiTheme="minorHAnsi"/>
          <w:sz w:val="22"/>
          <w:szCs w:val="22"/>
          <w:lang w:eastAsia="zh-CN"/>
        </w:rPr>
        <w:t>5.1</w:t>
      </w:r>
      <w:r w:rsidRPr="00F1611D">
        <w:rPr>
          <w:rFonts w:asciiTheme="minorHAnsi" w:hAnsiTheme="minorHAnsi"/>
          <w:sz w:val="22"/>
          <w:szCs w:val="22"/>
          <w:lang w:eastAsia="zh-CN"/>
        </w:rPr>
        <w:tab/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在</w:t>
      </w:r>
      <w:hyperlink r:id="rId27" w:history="1">
        <w:r w:rsidRPr="00F1611D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国际电联全球网络演练</w:t>
        </w:r>
      </w:hyperlink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期间，</w:t>
      </w:r>
      <w:r w:rsidR="000A2777">
        <w:rPr>
          <w:rFonts w:asciiTheme="minorHAnsi" w:hAnsiTheme="minorHAnsi" w:cstheme="minorHAnsi" w:hint="eastAsia"/>
          <w:sz w:val="22"/>
          <w:szCs w:val="22"/>
          <w:lang w:eastAsia="zh-CN"/>
        </w:rPr>
        <w:t>BDT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为国际电联所有区域组织了区域</w:t>
      </w:r>
      <w:r w:rsidR="00B24B53">
        <w:rPr>
          <w:rFonts w:asciiTheme="minorHAnsi" w:hAnsiTheme="minorHAnsi" w:cstheme="minorHAnsi" w:hint="eastAsia"/>
          <w:sz w:val="22"/>
          <w:szCs w:val="22"/>
          <w:lang w:eastAsia="zh-CN"/>
        </w:rPr>
        <w:t>性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网络安全论坛，以提高</w:t>
      </w:r>
      <w:r w:rsidR="00785FEF">
        <w:rPr>
          <w:rFonts w:asciiTheme="minorHAnsi" w:hAnsiTheme="minorHAnsi" w:cstheme="minorHAnsi" w:hint="eastAsia"/>
          <w:sz w:val="22"/>
          <w:szCs w:val="22"/>
          <w:lang w:eastAsia="zh-CN"/>
        </w:rPr>
        <w:t>人员</w:t>
      </w:r>
      <w:r w:rsidR="00346CAD">
        <w:rPr>
          <w:rFonts w:asciiTheme="minorHAnsi" w:hAnsiTheme="minorHAnsi" w:cstheme="minorHAnsi" w:hint="eastAsia"/>
          <w:sz w:val="22"/>
          <w:szCs w:val="22"/>
          <w:lang w:eastAsia="zh-CN"/>
        </w:rPr>
        <w:t>能力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和组织能力。</w:t>
      </w:r>
    </w:p>
    <w:p w14:paraId="1C3EC519" w14:textId="0B0562A3" w:rsidR="0038383C" w:rsidRPr="00F1611D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asciiTheme="minorHAnsi" w:hAnsiTheme="minorHAnsi" w:cstheme="minorHAnsi"/>
          <w:spacing w:val="-2"/>
          <w:sz w:val="22"/>
          <w:szCs w:val="22"/>
          <w:lang w:eastAsia="zh-CN"/>
        </w:rPr>
      </w:pPr>
      <w:r w:rsidRPr="00F1611D">
        <w:rPr>
          <w:rFonts w:asciiTheme="minorHAnsi" w:hAnsiTheme="minorHAnsi" w:cstheme="minorHAnsi"/>
          <w:spacing w:val="-2"/>
          <w:sz w:val="22"/>
          <w:szCs w:val="22"/>
          <w:lang w:eastAsia="zh-CN"/>
        </w:rPr>
        <w:t>5.2</w:t>
      </w:r>
      <w:r w:rsidRPr="00F1611D">
        <w:rPr>
          <w:rFonts w:asciiTheme="minorHAnsi" w:hAnsiTheme="minorHAnsi" w:cstheme="minorHAnsi"/>
          <w:spacing w:val="-2"/>
          <w:sz w:val="22"/>
          <w:szCs w:val="22"/>
          <w:lang w:eastAsia="zh-CN"/>
        </w:rPr>
        <w:tab/>
      </w:r>
      <w:bookmarkStart w:id="4" w:name="lt_pId084"/>
      <w:r w:rsidR="00C50903">
        <w:rPr>
          <w:rFonts w:asciiTheme="minorHAnsi" w:hAnsiTheme="minorHAnsi" w:cstheme="minorHAnsi" w:hint="eastAsia"/>
          <w:spacing w:val="-2"/>
          <w:sz w:val="22"/>
          <w:szCs w:val="22"/>
          <w:lang w:eastAsia="zh-CN"/>
        </w:rPr>
        <w:t>继</w:t>
      </w:r>
      <w:r w:rsidRPr="00F1611D">
        <w:rPr>
          <w:rFonts w:asciiTheme="minorHAnsi" w:hAnsiTheme="minorHAnsi" w:cstheme="minorHAnsi"/>
          <w:spacing w:val="-2"/>
          <w:sz w:val="22"/>
          <w:szCs w:val="22"/>
          <w:lang w:eastAsia="zh-CN"/>
        </w:rPr>
        <w:t>2017</w:t>
      </w:r>
      <w:r w:rsidRPr="00F1611D">
        <w:rPr>
          <w:rFonts w:asciiTheme="minorHAnsi" w:hAnsiTheme="minorHAnsi" w:cstheme="minorHAnsi" w:hint="eastAsia"/>
          <w:spacing w:val="-2"/>
          <w:sz w:val="22"/>
          <w:szCs w:val="22"/>
          <w:lang w:eastAsia="zh-CN"/>
        </w:rPr>
        <w:t>年世界电信发展大会（</w:t>
      </w:r>
      <w:r w:rsidRPr="00F1611D">
        <w:rPr>
          <w:rFonts w:asciiTheme="minorHAnsi" w:hAnsiTheme="minorHAnsi" w:cstheme="minorHAnsi"/>
          <w:spacing w:val="-2"/>
          <w:sz w:val="22"/>
          <w:szCs w:val="22"/>
          <w:lang w:eastAsia="zh-CN"/>
        </w:rPr>
        <w:t>WTDC</w:t>
      </w:r>
      <w:r w:rsidRPr="00F1611D">
        <w:rPr>
          <w:rFonts w:asciiTheme="minorHAnsi" w:hAnsiTheme="minorHAnsi" w:cstheme="minorHAnsi" w:hint="eastAsia"/>
          <w:spacing w:val="-2"/>
          <w:sz w:val="22"/>
          <w:szCs w:val="22"/>
          <w:lang w:eastAsia="zh-CN"/>
        </w:rPr>
        <w:t>）之后，</w:t>
      </w:r>
      <w:r w:rsidRPr="00F1611D">
        <w:rPr>
          <w:rFonts w:asciiTheme="minorHAnsi" w:hAnsiTheme="minorHAnsi" w:cstheme="minorHAnsi"/>
          <w:spacing w:val="-2"/>
          <w:sz w:val="22"/>
          <w:szCs w:val="22"/>
          <w:lang w:eastAsia="zh-CN"/>
        </w:rPr>
        <w:t>第</w:t>
      </w:r>
      <w:r w:rsidRPr="00F1611D">
        <w:rPr>
          <w:rFonts w:asciiTheme="minorHAnsi" w:hAnsiTheme="minorHAnsi" w:cstheme="minorHAnsi"/>
          <w:spacing w:val="-2"/>
          <w:sz w:val="22"/>
          <w:szCs w:val="22"/>
          <w:lang w:eastAsia="zh-CN"/>
        </w:rPr>
        <w:t>3/2</w:t>
      </w:r>
      <w:r w:rsidRPr="00F1611D">
        <w:rPr>
          <w:rFonts w:asciiTheme="minorHAnsi" w:hAnsiTheme="minorHAnsi" w:cstheme="minorHAnsi"/>
          <w:spacing w:val="-2"/>
          <w:sz w:val="22"/>
          <w:szCs w:val="22"/>
          <w:lang w:eastAsia="zh-CN"/>
        </w:rPr>
        <w:t>号课题</w:t>
      </w:r>
      <w:r w:rsidRPr="00F1611D">
        <w:rPr>
          <w:rFonts w:asciiTheme="minorHAnsi" w:hAnsiTheme="minorHAnsi" w:cstheme="minorHAnsi" w:hint="eastAsia"/>
          <w:spacing w:val="-2"/>
          <w:sz w:val="22"/>
          <w:szCs w:val="22"/>
          <w:lang w:eastAsia="zh-CN"/>
        </w:rPr>
        <w:t>（</w:t>
      </w:r>
      <w:hyperlink r:id="rId28" w:history="1">
        <w:r w:rsidRPr="00CE2654">
          <w:rPr>
            <w:rStyle w:val="Hyperlink"/>
            <w:rFonts w:asciiTheme="minorEastAsia" w:eastAsiaTheme="minorEastAsia" w:hAnsiTheme="minorEastAsia" w:cstheme="minorHAnsi"/>
            <w:spacing w:val="-2"/>
            <w:sz w:val="22"/>
            <w:szCs w:val="22"/>
            <w:lang w:eastAsia="zh-CN"/>
          </w:rPr>
          <w:t>保障信息和通信网络的安全：培育网络安全文化的最佳做法</w:t>
        </w:r>
      </w:hyperlink>
      <w:r w:rsidRPr="00F1611D">
        <w:rPr>
          <w:rFonts w:asciiTheme="minorHAnsi" w:hAnsiTheme="minorHAnsi" w:cstheme="minorHAnsi" w:hint="eastAsia"/>
          <w:spacing w:val="-2"/>
          <w:sz w:val="22"/>
          <w:szCs w:val="22"/>
          <w:lang w:eastAsia="zh-CN"/>
        </w:rPr>
        <w:t>）继续在</w:t>
      </w:r>
      <w:r w:rsidRPr="00F1611D">
        <w:rPr>
          <w:rFonts w:asciiTheme="minorHAnsi" w:hAnsiTheme="minorHAnsi" w:cstheme="minorHAnsi"/>
          <w:spacing w:val="-2"/>
          <w:sz w:val="22"/>
          <w:szCs w:val="22"/>
          <w:lang w:eastAsia="zh-CN"/>
        </w:rPr>
        <w:t>2018-2021</w:t>
      </w:r>
      <w:r w:rsidRPr="00F1611D">
        <w:rPr>
          <w:rFonts w:asciiTheme="minorHAnsi" w:hAnsiTheme="minorHAnsi" w:cstheme="minorHAnsi" w:hint="eastAsia"/>
          <w:spacing w:val="-2"/>
          <w:sz w:val="22"/>
          <w:szCs w:val="22"/>
          <w:lang w:eastAsia="zh-CN"/>
        </w:rPr>
        <w:t>年研究期内开展工作。</w:t>
      </w:r>
      <w:bookmarkEnd w:id="4"/>
    </w:p>
    <w:p w14:paraId="2F1C0DC0" w14:textId="43EF36B6" w:rsidR="0038383C" w:rsidRPr="00F1611D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F1611D">
        <w:rPr>
          <w:rFonts w:asciiTheme="minorHAnsi" w:hAnsiTheme="minorHAnsi" w:cstheme="minorHAnsi"/>
          <w:sz w:val="22"/>
          <w:szCs w:val="22"/>
          <w:lang w:eastAsia="zh-CN"/>
        </w:rPr>
        <w:t>5.3</w:t>
      </w:r>
      <w:r w:rsidRPr="00F1611D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38473D">
        <w:rPr>
          <w:rFonts w:asciiTheme="minorHAnsi" w:hAnsiTheme="minorHAnsi" w:cstheme="minorHAnsi" w:hint="eastAsia"/>
          <w:sz w:val="22"/>
          <w:szCs w:val="22"/>
          <w:lang w:eastAsia="zh-CN"/>
        </w:rPr>
        <w:t>国际电联为更新</w:t>
      </w:r>
      <w:hyperlink r:id="rId29" w:history="1">
        <w:r w:rsidR="006E7A17" w:rsidRPr="00F1611D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《国家网络安全战略</w:t>
        </w:r>
        <w:r w:rsidR="00185410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（</w:t>
        </w:r>
        <w:r w:rsidR="00185410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NCS</w:t>
        </w:r>
        <w:r w:rsidR="00185410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）</w:t>
        </w:r>
        <w:r w:rsidR="00327ABD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制定</w:t>
        </w:r>
        <w:r w:rsidR="006E7A17" w:rsidRPr="00F1611D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指南》</w:t>
        </w:r>
      </w:hyperlink>
      <w:r w:rsidR="0038473D">
        <w:rPr>
          <w:rFonts w:asciiTheme="minorHAnsi" w:hAnsiTheme="minorHAnsi" w:cstheme="minorHAnsi" w:hint="eastAsia"/>
          <w:sz w:val="22"/>
          <w:szCs w:val="22"/>
          <w:lang w:eastAsia="zh-CN"/>
        </w:rPr>
        <w:t>的进程提供</w:t>
      </w:r>
      <w:r w:rsidR="00327ABD">
        <w:rPr>
          <w:rFonts w:asciiTheme="minorHAnsi" w:hAnsiTheme="minorHAnsi" w:cstheme="minorHAnsi" w:hint="eastAsia"/>
          <w:sz w:val="22"/>
          <w:szCs w:val="22"/>
          <w:lang w:eastAsia="zh-CN"/>
        </w:rPr>
        <w:t>了</w:t>
      </w:r>
      <w:r w:rsidR="0038473D">
        <w:rPr>
          <w:rFonts w:asciiTheme="minorHAnsi" w:hAnsiTheme="minorHAnsi" w:cstheme="minorHAnsi" w:hint="eastAsia"/>
          <w:sz w:val="22"/>
          <w:szCs w:val="22"/>
          <w:lang w:eastAsia="zh-CN"/>
        </w:rPr>
        <w:t>便利。</w:t>
      </w:r>
      <w:r w:rsid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超过</w:t>
      </w:r>
      <w:hyperlink r:id="rId30" w:history="1">
        <w:r w:rsidR="003D2CFB" w:rsidRPr="00701A3A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2</w:t>
        </w:r>
        <w:r w:rsidR="003D2CFB" w:rsidRPr="00701A3A">
          <w:rPr>
            <w:rStyle w:val="Hyperlink"/>
            <w:rFonts w:asciiTheme="minorHAnsi" w:hAnsiTheme="minorHAnsi" w:cstheme="minorHAnsi"/>
            <w:sz w:val="22"/>
            <w:szCs w:val="22"/>
            <w:lang w:val="en-US" w:eastAsia="zh-CN"/>
          </w:rPr>
          <w:t>0</w:t>
        </w:r>
        <w:r w:rsidR="003D2CFB" w:rsidRPr="00701A3A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个组织</w:t>
        </w:r>
      </w:hyperlink>
      <w:r w:rsidR="0033205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为</w:t>
      </w:r>
      <w:hyperlink r:id="rId31" w:history="1">
        <w:r w:rsidR="0033205D" w:rsidRPr="00701A3A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指南第二版</w:t>
        </w:r>
      </w:hyperlink>
      <w:r w:rsidR="0033205D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做出贡献</w:t>
      </w:r>
      <w:r w:rsidR="0033205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，</w:t>
      </w:r>
      <w:r w:rsidR="00AB644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该指南</w:t>
      </w:r>
      <w:r w:rsidR="00701A3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在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2021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年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11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月</w:t>
      </w:r>
      <w:r w:rsidR="00AB644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通过全球网络研讨会发布，</w:t>
      </w:r>
      <w:r w:rsidR="0010269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会上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讨论了</w:t>
      </w:r>
      <w:r w:rsidR="0010269D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NCS</w:t>
      </w:r>
      <w:r w:rsidR="0010269D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的生命周期</w:t>
      </w:r>
      <w:r w:rsidR="00701A3A">
        <w:rPr>
          <w:rFonts w:asciiTheme="minorHAnsi" w:hAnsiTheme="minorHAnsi" w:cstheme="minorHAnsi" w:hint="eastAsia"/>
          <w:sz w:val="22"/>
          <w:szCs w:val="22"/>
          <w:lang w:eastAsia="zh-CN"/>
        </w:rPr>
        <w:t>制定</w:t>
      </w:r>
      <w:r w:rsidR="0010269D"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和实施</w:t>
      </w:r>
      <w:r w:rsidR="0010269D">
        <w:rPr>
          <w:rFonts w:asciiTheme="minorHAnsi" w:hAnsiTheme="minorHAnsi" w:cstheme="minorHAnsi" w:hint="eastAsia"/>
          <w:sz w:val="22"/>
          <w:szCs w:val="22"/>
          <w:lang w:eastAsia="zh-CN"/>
        </w:rPr>
        <w:t>，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强调挑战和机遇，并呼吁更多合作。</w:t>
      </w:r>
      <w:r w:rsidR="008C5BD7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关于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NCS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的技术援助活动已</w:t>
      </w:r>
      <w:r w:rsidR="00DC1E5E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开始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在巴哈马、卢旺达、摩洛哥和</w:t>
      </w:r>
      <w:r w:rsidR="00DC1E5E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南共体区域进行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，</w:t>
      </w:r>
      <w:r w:rsidR="003C72AF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同时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在与需要援助的其他成员国</w:t>
      </w:r>
      <w:r w:rsidR="00BE7BC3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开展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讨论。国际电联还</w:t>
      </w:r>
      <w:r w:rsidR="00696445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完成了“</w:t>
      </w:r>
      <w:hyperlink r:id="rId32" w:history="1">
        <w:r w:rsidR="00696445" w:rsidRPr="00F1611D">
          <w:rPr>
            <w:rStyle w:val="Hyperlink"/>
            <w:rFonts w:hint="eastAsia"/>
            <w:sz w:val="22"/>
            <w:szCs w:val="22"/>
            <w:lang w:eastAsia="zh-CN"/>
          </w:rPr>
          <w:t>国家网络安全战略制定和实施的</w:t>
        </w:r>
        <w:r w:rsidR="00696445">
          <w:rPr>
            <w:rStyle w:val="Hyperlink"/>
            <w:rFonts w:hint="eastAsia"/>
            <w:sz w:val="22"/>
            <w:szCs w:val="22"/>
            <w:lang w:eastAsia="zh-CN"/>
          </w:rPr>
          <w:t>生</w:t>
        </w:r>
        <w:r w:rsidR="00696445" w:rsidRPr="00F1611D">
          <w:rPr>
            <w:rStyle w:val="Hyperlink"/>
            <w:rFonts w:hint="eastAsia"/>
            <w:sz w:val="22"/>
            <w:szCs w:val="22"/>
            <w:lang w:eastAsia="zh-CN"/>
          </w:rPr>
          <w:t>命周期、原则和良好做法</w:t>
        </w:r>
      </w:hyperlink>
      <w:r w:rsidR="00696445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”在线培训，并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在国际电联学院平台上以三种</w:t>
      </w:r>
      <w:r w:rsidR="007C110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语文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（英</w:t>
      </w:r>
      <w:r w:rsidR="007C110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文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、法</w:t>
      </w:r>
      <w:r w:rsidR="007C110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文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、西班牙</w:t>
      </w:r>
      <w:r w:rsidR="007C110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文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）</w:t>
      </w:r>
      <w:r w:rsidR="00696445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提供</w:t>
      </w:r>
      <w:r w:rsidR="003D2CFB" w:rsidRPr="003D2CFB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。</w:t>
      </w:r>
      <w:r w:rsidR="00547EDD" w:rsidRPr="00BE54B9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培训的俄</w:t>
      </w:r>
      <w:r w:rsid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文</w:t>
      </w:r>
      <w:r w:rsidR="00F30BD0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版本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将于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2021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年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3</w:t>
      </w:r>
      <w:r w:rsid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月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提供</w:t>
      </w:r>
      <w:r w:rsid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。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国际电联</w:t>
      </w:r>
      <w:r w:rsidR="006D0249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正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与世界银行集团合作组织区域</w:t>
      </w:r>
      <w:r w:rsidR="009E3D1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性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网络研讨会，提供</w:t>
      </w:r>
      <w:r w:rsidR="00761A14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关于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如何制定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NCS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行动计划的</w:t>
      </w:r>
      <w:r w:rsidR="009E3D1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操作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见解。国际电联</w:t>
      </w:r>
      <w:r w:rsidR="007B09AC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还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在</w:t>
      </w:r>
      <w:r w:rsidR="001E2CF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开发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NCS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基准</w:t>
      </w:r>
      <w:r w:rsidR="001E2CF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衡量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工具，以支持成员国和网络安全从业人员</w:t>
      </w:r>
      <w:r w:rsidR="00A12394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开展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NCS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工作。该工具的</w:t>
      </w:r>
      <w:r w:rsidR="00DD0387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测试版</w:t>
      </w:r>
      <w:r w:rsidR="00A12394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已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于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1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月完成，进一步更新的工作将在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2021</w:t>
      </w:r>
      <w:r w:rsidR="00547EDD" w:rsidRPr="00547ED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年继续。</w:t>
      </w:r>
    </w:p>
    <w:p w14:paraId="62484508" w14:textId="7F198A7F" w:rsidR="0038383C" w:rsidRPr="00F1611D" w:rsidRDefault="0038383C" w:rsidP="003838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 w:rsidRPr="00F1611D">
        <w:rPr>
          <w:rFonts w:asciiTheme="minorHAnsi" w:hAnsiTheme="minorHAnsi" w:cstheme="minorHAnsi"/>
          <w:sz w:val="22"/>
          <w:szCs w:val="22"/>
          <w:lang w:val="en-US" w:eastAsia="zh-CN"/>
        </w:rPr>
        <w:t>5.4</w:t>
      </w:r>
      <w:r w:rsidRPr="00F1611D">
        <w:rPr>
          <w:rFonts w:asciiTheme="minorHAnsi" w:hAnsiTheme="minorHAnsi" w:cstheme="minorHAnsi"/>
          <w:sz w:val="22"/>
          <w:szCs w:val="22"/>
          <w:lang w:val="en-US" w:eastAsia="zh-CN"/>
        </w:rPr>
        <w:tab/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通过</w:t>
      </w:r>
      <w:hyperlink r:id="rId33" w:history="1">
        <w:r w:rsidRPr="00F1611D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国际电联学院</w:t>
        </w:r>
      </w:hyperlink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，国际电联和高级培训中心继续</w:t>
      </w:r>
      <w:r w:rsidR="001A5FB4">
        <w:rPr>
          <w:rFonts w:asciiTheme="minorHAnsi" w:hAnsiTheme="minorHAnsi" w:cstheme="minorHAnsi" w:hint="eastAsia"/>
          <w:sz w:val="22"/>
          <w:szCs w:val="22"/>
          <w:lang w:eastAsia="zh-CN"/>
        </w:rPr>
        <w:t>提供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网络安全领域各个方面</w:t>
      </w:r>
      <w:r w:rsidR="001A5FB4">
        <w:rPr>
          <w:rFonts w:asciiTheme="minorHAnsi" w:hAnsiTheme="minorHAnsi" w:cstheme="minorHAnsi" w:hint="eastAsia"/>
          <w:sz w:val="22"/>
          <w:szCs w:val="22"/>
          <w:lang w:eastAsia="zh-CN"/>
        </w:rPr>
        <w:t>的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培训活动</w:t>
      </w:r>
      <w:r w:rsidR="001A5FB4">
        <w:rPr>
          <w:rFonts w:asciiTheme="minorHAnsi" w:hAnsiTheme="minorHAnsi" w:cstheme="minorHAnsi" w:hint="eastAsia"/>
          <w:sz w:val="22"/>
          <w:szCs w:val="22"/>
          <w:lang w:eastAsia="zh-CN"/>
        </w:rPr>
        <w:t>和</w:t>
      </w:r>
      <w:r w:rsidRPr="00F1611D">
        <w:rPr>
          <w:rFonts w:asciiTheme="minorHAnsi" w:hAnsiTheme="minorHAnsi" w:cstheme="minorHAnsi" w:hint="eastAsia"/>
          <w:sz w:val="22"/>
          <w:szCs w:val="22"/>
          <w:lang w:eastAsia="zh-CN"/>
        </w:rPr>
        <w:t>讲习班。</w:t>
      </w:r>
    </w:p>
    <w:p w14:paraId="098D2C49" w14:textId="665D942D" w:rsidR="00F1611D" w:rsidRDefault="00F1611D" w:rsidP="003838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DB36A5">
        <w:rPr>
          <w:rStyle w:val="normaltextrun"/>
          <w:rFonts w:asciiTheme="minorHAnsi" w:hAnsiTheme="minorHAnsi" w:cstheme="minorHAnsi"/>
          <w:sz w:val="22"/>
          <w:szCs w:val="22"/>
          <w:lang w:eastAsia="zh-CN"/>
        </w:rPr>
        <w:t>5.5</w:t>
      </w:r>
      <w:r w:rsidRPr="00DB36A5">
        <w:rPr>
          <w:rStyle w:val="tabchar"/>
          <w:rFonts w:asciiTheme="minorHAnsi" w:hAnsiTheme="minorHAnsi" w:cstheme="minorHAnsi"/>
          <w:sz w:val="22"/>
          <w:szCs w:val="22"/>
          <w:lang w:eastAsia="zh-CN"/>
        </w:rPr>
        <w:tab/>
      </w:r>
      <w:hyperlink r:id="rId34" w:history="1">
        <w:r w:rsidR="00CC5792" w:rsidRPr="00E52EA2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国际电联全球网络安全指数</w:t>
        </w:r>
      </w:hyperlink>
      <w:r w:rsidR="0070462C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（</w:t>
      </w:r>
      <w:r w:rsidR="0070462C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GCI</w:t>
      </w:r>
      <w:r w:rsidR="0070462C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）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报告第四版于</w:t>
      </w:r>
      <w:hyperlink r:id="rId35" w:history="1">
        <w:r w:rsidR="00CC5792" w:rsidRPr="00E52EA2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2021</w:t>
        </w:r>
        <w:r w:rsidR="00CC5792" w:rsidRPr="00E52EA2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年</w:t>
        </w:r>
        <w:r w:rsidR="00CC5792" w:rsidRPr="00E52EA2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6</w:t>
        </w:r>
        <w:r w:rsidR="00CC5792" w:rsidRPr="00E52EA2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月</w:t>
        </w:r>
        <w:r w:rsidR="00CC5792" w:rsidRPr="00E52EA2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29</w:t>
        </w:r>
        <w:r w:rsidR="00CC5792" w:rsidRPr="00E52EA2">
          <w:rPr>
            <w:rStyle w:val="Hyperlink"/>
            <w:rFonts w:asciiTheme="minorHAnsi" w:hAnsiTheme="minorHAnsi" w:cstheme="minorHAnsi" w:hint="eastAsia"/>
            <w:sz w:val="22"/>
            <w:szCs w:val="22"/>
            <w:lang w:val="en-US" w:eastAsia="zh-CN"/>
          </w:rPr>
          <w:t>日发布</w:t>
        </w:r>
      </w:hyperlink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。</w:t>
      </w:r>
      <w:r w:rsidR="0079260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这一版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指数涵盖</w:t>
      </w:r>
      <w:r w:rsidR="0079260A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了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193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个成员国和巴勒斯坦国，</w:t>
      </w:r>
      <w:r w:rsidR="007F6AC9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有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169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个国家</w:t>
      </w:r>
      <w:r w:rsidR="008762F0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贡献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数据。</w:t>
      </w:r>
      <w:r w:rsidR="0070462C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更新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GCI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问卷</w:t>
      </w:r>
      <w:r w:rsidR="00D06B89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调查表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的工作已开始。</w:t>
      </w:r>
      <w:r w:rsidR="00176A2D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2021</w:t>
      </w:r>
      <w:r w:rsidR="00176A2D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年</w:t>
      </w:r>
      <w:r w:rsidR="00176A2D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10</w:t>
      </w:r>
      <w:r w:rsidR="00176A2D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月</w:t>
      </w:r>
      <w:r w:rsidR="00176A2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，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这</w:t>
      </w:r>
      <w:r w:rsidR="005628E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套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新文件以虚拟</w:t>
      </w:r>
      <w:r w:rsidR="00176A2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方式向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ITU-T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第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2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研究组第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3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号课题</w:t>
      </w:r>
      <w:r w:rsidR="00592253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进行</w:t>
      </w:r>
      <w:r w:rsidR="00176A2D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介绍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，研究组创建了一个虚拟</w:t>
      </w:r>
      <w:r w:rsidR="008469C5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信函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通信组，为</w:t>
      </w:r>
      <w:r w:rsidR="008469C5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经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修订的问卷</w:t>
      </w:r>
      <w:r w:rsidR="00107980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调查表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提供</w:t>
      </w:r>
      <w:r w:rsidR="008469C5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输入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意见。新版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GCI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问卷</w:t>
      </w:r>
      <w:r w:rsidR="00107980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调查表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预计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2022</w:t>
      </w:r>
      <w:r w:rsidR="00CC5792" w:rsidRPr="00CC5792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年初发布</w:t>
      </w:r>
      <w:r w:rsidR="00D06B89">
        <w:rPr>
          <w:rStyle w:val="normaltextrun"/>
          <w:rFonts w:asciiTheme="minorHAnsi" w:hAnsiTheme="minorHAnsi" w:cstheme="minorHAnsi" w:hint="eastAsia"/>
          <w:sz w:val="22"/>
          <w:szCs w:val="22"/>
          <w:lang w:val="en-US" w:eastAsia="zh-CN"/>
        </w:rPr>
        <w:t>。</w:t>
      </w:r>
    </w:p>
    <w:p w14:paraId="07E8A0F9" w14:textId="254A1DF3" w:rsidR="0038383C" w:rsidRPr="00016692" w:rsidRDefault="00016692" w:rsidP="003838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016692">
        <w:rPr>
          <w:rFonts w:asciiTheme="minorHAnsi" w:hAnsiTheme="minorHAnsi" w:cstheme="minorHAnsi"/>
          <w:sz w:val="22"/>
          <w:szCs w:val="22"/>
          <w:lang w:eastAsia="zh-CN"/>
        </w:rPr>
        <w:t>5.6</w:t>
      </w:r>
      <w:r w:rsidR="0038383C" w:rsidRPr="00016692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38383C" w:rsidRPr="00016692">
        <w:rPr>
          <w:rFonts w:asciiTheme="minorHAnsi" w:hAnsiTheme="minorHAnsi" w:cstheme="minorHAnsi" w:hint="eastAsia"/>
          <w:sz w:val="22"/>
          <w:szCs w:val="22"/>
          <w:lang w:eastAsia="zh-CN"/>
        </w:rPr>
        <w:t>为促进年轻人参与网络安全领域，并</w:t>
      </w:r>
      <w:r w:rsidR="00E059C4">
        <w:rPr>
          <w:rFonts w:asciiTheme="minorHAnsi" w:hAnsiTheme="minorHAnsi" w:cstheme="minorHAnsi" w:hint="eastAsia"/>
          <w:sz w:val="22"/>
          <w:szCs w:val="22"/>
          <w:lang w:eastAsia="zh-CN"/>
        </w:rPr>
        <w:t>提高对</w:t>
      </w:r>
      <w:r w:rsidR="0038383C" w:rsidRPr="00016692">
        <w:rPr>
          <w:rFonts w:asciiTheme="minorHAnsi" w:hAnsiTheme="minorHAnsi" w:cstheme="minorHAnsi" w:hint="eastAsia"/>
          <w:sz w:val="22"/>
          <w:szCs w:val="22"/>
          <w:lang w:eastAsia="zh-CN"/>
        </w:rPr>
        <w:t>该领域全球劳动力短缺</w:t>
      </w:r>
      <w:r w:rsidR="00E059C4">
        <w:rPr>
          <w:rFonts w:asciiTheme="minorHAnsi" w:hAnsiTheme="minorHAnsi" w:cstheme="minorHAnsi" w:hint="eastAsia"/>
          <w:sz w:val="22"/>
          <w:szCs w:val="22"/>
          <w:lang w:eastAsia="zh-CN"/>
        </w:rPr>
        <w:t>的认识</w:t>
      </w:r>
      <w:r w:rsidR="0038383C" w:rsidRPr="00016692">
        <w:rPr>
          <w:rFonts w:asciiTheme="minorHAnsi" w:hAnsiTheme="minorHAnsi" w:cstheme="minorHAnsi" w:hint="eastAsia"/>
          <w:sz w:val="22"/>
          <w:szCs w:val="22"/>
          <w:lang w:eastAsia="zh-CN"/>
        </w:rPr>
        <w:t>，</w:t>
      </w:r>
      <w:proofErr w:type="gramStart"/>
      <w:r w:rsidR="0038383C" w:rsidRPr="00016692">
        <w:rPr>
          <w:rFonts w:asciiTheme="minorHAnsi" w:hAnsiTheme="minorHAnsi" w:cstheme="minorHAnsi" w:hint="eastAsia"/>
          <w:sz w:val="22"/>
          <w:szCs w:val="22"/>
          <w:lang w:eastAsia="zh-CN"/>
        </w:rPr>
        <w:t>国际电联</w:t>
      </w:r>
      <w:r w:rsidR="00E059C4">
        <w:rPr>
          <w:rFonts w:asciiTheme="minorHAnsi" w:hAnsiTheme="minorHAnsi" w:cstheme="minorHAnsi" w:hint="eastAsia"/>
          <w:sz w:val="22"/>
          <w:szCs w:val="22"/>
          <w:lang w:eastAsia="zh-CN"/>
        </w:rPr>
        <w:t>正</w:t>
      </w:r>
      <w:r w:rsidR="008A5FA0">
        <w:rPr>
          <w:rFonts w:asciiTheme="minorHAnsi" w:hAnsiTheme="minorHAnsi" w:cstheme="minorHAnsi" w:hint="eastAsia"/>
          <w:sz w:val="22"/>
          <w:szCs w:val="22"/>
          <w:lang w:eastAsia="zh-CN"/>
        </w:rPr>
        <w:t>在“</w:t>
      </w:r>
      <w:proofErr w:type="gramEnd"/>
      <w:r w:rsidR="008A5FA0" w:rsidRPr="008A5FA0">
        <w:rPr>
          <w:rFonts w:asciiTheme="minorHAnsi" w:hAnsiTheme="minorHAnsi" w:cstheme="minorHAnsi" w:hint="eastAsia"/>
          <w:sz w:val="22"/>
          <w:szCs w:val="22"/>
          <w:lang w:eastAsia="zh-CN"/>
        </w:rPr>
        <w:t>连通的一代</w:t>
      </w:r>
      <w:r w:rsidR="008A5FA0">
        <w:rPr>
          <w:rFonts w:asciiTheme="minorHAnsi" w:hAnsiTheme="minorHAnsi" w:cstheme="minorHAnsi" w:hint="eastAsia"/>
          <w:sz w:val="22"/>
          <w:szCs w:val="22"/>
          <w:lang w:eastAsia="zh-CN"/>
        </w:rPr>
        <w:t>”举措框架下</w:t>
      </w:r>
      <w:r w:rsidR="000D5D43">
        <w:rPr>
          <w:rFonts w:asciiTheme="minorHAnsi" w:hAnsiTheme="minorHAnsi" w:cstheme="minorHAnsi" w:hint="eastAsia"/>
          <w:sz w:val="22"/>
          <w:szCs w:val="22"/>
          <w:lang w:eastAsia="zh-CN"/>
        </w:rPr>
        <w:t>计划</w:t>
      </w:r>
      <w:r w:rsidR="000F40EB">
        <w:rPr>
          <w:rFonts w:asciiTheme="minorHAnsi" w:hAnsiTheme="minorHAnsi" w:cstheme="minorHAnsi" w:hint="eastAsia"/>
          <w:sz w:val="22"/>
          <w:szCs w:val="22"/>
          <w:lang w:eastAsia="zh-CN"/>
        </w:rPr>
        <w:t>面向</w:t>
      </w:r>
      <w:r w:rsidR="008A5FA0">
        <w:rPr>
          <w:rFonts w:asciiTheme="minorHAnsi" w:hAnsiTheme="minorHAnsi" w:cstheme="minorHAnsi" w:hint="eastAsia"/>
          <w:sz w:val="22"/>
          <w:szCs w:val="22"/>
          <w:lang w:eastAsia="zh-CN"/>
        </w:rPr>
        <w:t>青年</w:t>
      </w:r>
      <w:r w:rsidR="005206DD">
        <w:rPr>
          <w:rFonts w:asciiTheme="minorHAnsi" w:hAnsiTheme="minorHAnsi" w:cstheme="minorHAnsi" w:hint="eastAsia"/>
          <w:sz w:val="22"/>
          <w:szCs w:val="22"/>
          <w:lang w:eastAsia="zh-CN"/>
        </w:rPr>
        <w:t>的活动和他们之间的</w:t>
      </w:r>
      <w:r w:rsidR="008A5FA0">
        <w:rPr>
          <w:rFonts w:asciiTheme="minorHAnsi" w:hAnsiTheme="minorHAnsi" w:cstheme="minorHAnsi" w:hint="eastAsia"/>
          <w:sz w:val="22"/>
          <w:szCs w:val="22"/>
          <w:lang w:eastAsia="zh-CN"/>
        </w:rPr>
        <w:t>协作</w:t>
      </w:r>
      <w:r w:rsidR="0038383C" w:rsidRPr="00016692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</w:p>
    <w:p w14:paraId="027429A2" w14:textId="5327CEDF" w:rsidR="0038383C" w:rsidRPr="00016692" w:rsidRDefault="002440B9" w:rsidP="0038383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val="en-US" w:eastAsia="zh-CN"/>
        </w:rPr>
        <w:t>5.7</w:t>
      </w:r>
      <w:r w:rsidR="0038383C" w:rsidRPr="00016692">
        <w:rPr>
          <w:rFonts w:asciiTheme="minorHAnsi" w:hAnsiTheme="minorHAnsi" w:cstheme="minorHAnsi"/>
          <w:sz w:val="22"/>
          <w:szCs w:val="22"/>
          <w:lang w:val="en-US" w:eastAsia="zh-CN"/>
        </w:rPr>
        <w:tab/>
      </w:r>
      <w:proofErr w:type="gramStart"/>
      <w:r w:rsidR="0038383C" w:rsidRPr="00016692">
        <w:rPr>
          <w:rFonts w:asciiTheme="minorHAnsi" w:hAnsiTheme="minorHAnsi" w:cstheme="minorHAnsi" w:hint="eastAsia"/>
          <w:sz w:val="22"/>
          <w:szCs w:val="22"/>
          <w:lang w:val="en-US" w:eastAsia="zh-CN"/>
        </w:rPr>
        <w:t>国际电联还</w:t>
      </w:r>
      <w:r w:rsidR="002B4EBB">
        <w:rPr>
          <w:rFonts w:asciiTheme="minorHAnsi" w:hAnsiTheme="minorHAnsi" w:cstheme="minorHAnsi" w:hint="eastAsia"/>
          <w:sz w:val="22"/>
          <w:szCs w:val="22"/>
          <w:lang w:val="en-US" w:eastAsia="zh-CN"/>
        </w:rPr>
        <w:t>成功完成</w:t>
      </w:r>
      <w:r w:rsidR="009D44D4">
        <w:rPr>
          <w:rFonts w:asciiTheme="minorHAnsi" w:hAnsiTheme="minorHAnsi" w:cstheme="minorHAnsi" w:hint="eastAsia"/>
          <w:sz w:val="22"/>
          <w:szCs w:val="22"/>
          <w:lang w:val="en-US" w:eastAsia="zh-CN"/>
        </w:rPr>
        <w:t>了</w:t>
      </w:r>
      <w:r w:rsidR="002F052D">
        <w:rPr>
          <w:rFonts w:asciiTheme="minorHAnsi" w:hAnsiTheme="minorHAnsi" w:cstheme="minorHAnsi" w:hint="eastAsia"/>
          <w:sz w:val="22"/>
          <w:szCs w:val="22"/>
          <w:lang w:val="en-US" w:eastAsia="zh-CN"/>
        </w:rPr>
        <w:t>“</w:t>
      </w:r>
      <w:proofErr w:type="gramEnd"/>
      <w:r w:rsidR="0038383C" w:rsidRPr="00016692">
        <w:rPr>
          <w:rFonts w:asciiTheme="minorHAnsi" w:hAnsiTheme="minorHAnsi" w:cstheme="minorHAnsi" w:hint="eastAsia"/>
          <w:sz w:val="22"/>
          <w:szCs w:val="22"/>
          <w:lang w:val="en-US" w:eastAsia="zh-CN"/>
        </w:rPr>
        <w:t>网络</w:t>
      </w:r>
      <w:r w:rsidR="002B4EBB">
        <w:rPr>
          <w:rFonts w:asciiTheme="minorHAnsi" w:hAnsiTheme="minorHAnsi" w:cstheme="minorHAnsi" w:hint="eastAsia"/>
          <w:sz w:val="22"/>
          <w:szCs w:val="22"/>
          <w:lang w:val="en-US" w:eastAsia="zh-CN"/>
        </w:rPr>
        <w:t>中的</w:t>
      </w:r>
      <w:r w:rsidR="0038383C" w:rsidRPr="00016692">
        <w:rPr>
          <w:rFonts w:asciiTheme="minorHAnsi" w:hAnsiTheme="minorHAnsi" w:cstheme="minorHAnsi" w:hint="eastAsia"/>
          <w:sz w:val="22"/>
          <w:szCs w:val="22"/>
          <w:lang w:val="en-US" w:eastAsia="zh-CN"/>
        </w:rPr>
        <w:t>女性导师</w:t>
      </w:r>
      <w:r w:rsidR="002B4EBB">
        <w:rPr>
          <w:rFonts w:asciiTheme="minorHAnsi" w:hAnsiTheme="minorHAnsi" w:cstheme="minorHAnsi" w:hint="eastAsia"/>
          <w:sz w:val="22"/>
          <w:szCs w:val="22"/>
          <w:lang w:val="en-US" w:eastAsia="zh-CN"/>
        </w:rPr>
        <w:t>指导</w:t>
      </w:r>
      <w:r w:rsidR="0038383C" w:rsidRPr="00016692">
        <w:rPr>
          <w:rFonts w:asciiTheme="minorHAnsi" w:hAnsiTheme="minorHAnsi" w:cstheme="minorHAnsi" w:hint="eastAsia"/>
          <w:sz w:val="22"/>
          <w:szCs w:val="22"/>
          <w:lang w:val="en-US" w:eastAsia="zh-CN"/>
        </w:rPr>
        <w:t>计划</w:t>
      </w:r>
      <w:r w:rsidR="002F052D">
        <w:rPr>
          <w:rFonts w:asciiTheme="minorHAnsi" w:hAnsiTheme="minorHAnsi" w:cstheme="minorHAnsi" w:hint="eastAsia"/>
          <w:sz w:val="22"/>
          <w:szCs w:val="22"/>
          <w:lang w:val="en-US" w:eastAsia="zh-CN"/>
        </w:rPr>
        <w:t>”</w:t>
      </w:r>
      <w:r w:rsidR="002B4EBB">
        <w:rPr>
          <w:rFonts w:asciiTheme="minorHAnsi" w:hAnsiTheme="minorHAnsi" w:cstheme="minorHAnsi" w:hint="eastAsia"/>
          <w:sz w:val="22"/>
          <w:szCs w:val="22"/>
          <w:lang w:val="en-US" w:eastAsia="zh-CN"/>
        </w:rPr>
        <w:t>第一期</w:t>
      </w:r>
      <w:r w:rsidR="0038383C" w:rsidRPr="00016692">
        <w:rPr>
          <w:rFonts w:asciiTheme="minorHAnsi" w:hAnsiTheme="minorHAnsi" w:cstheme="minorHAnsi" w:hint="eastAsia"/>
          <w:sz w:val="22"/>
          <w:szCs w:val="22"/>
          <w:lang w:val="en-US" w:eastAsia="zh-CN"/>
        </w:rPr>
        <w:t>，旨在提高希望进入网络安全领域或在该领域发展的女性</w:t>
      </w:r>
      <w:r w:rsidR="00B17ABB">
        <w:rPr>
          <w:rFonts w:asciiTheme="minorHAnsi" w:hAnsiTheme="minorHAnsi" w:cstheme="minorHAnsi" w:hint="eastAsia"/>
          <w:sz w:val="22"/>
          <w:szCs w:val="22"/>
          <w:lang w:val="en-US" w:eastAsia="zh-CN"/>
        </w:rPr>
        <w:t>初级</w:t>
      </w:r>
      <w:r w:rsidR="0038383C" w:rsidRPr="00016692">
        <w:rPr>
          <w:rFonts w:asciiTheme="minorHAnsi" w:hAnsiTheme="minorHAnsi" w:cstheme="minorHAnsi" w:hint="eastAsia"/>
          <w:sz w:val="22"/>
          <w:szCs w:val="22"/>
          <w:lang w:val="en-US" w:eastAsia="zh-CN"/>
        </w:rPr>
        <w:t>专业人员的能力。</w:t>
      </w:r>
      <w:r w:rsidR="00A70F8D">
        <w:rPr>
          <w:rFonts w:asciiTheme="minorHAnsi" w:hAnsiTheme="minorHAnsi" w:cstheme="minorHAnsi" w:hint="eastAsia"/>
          <w:sz w:val="22"/>
          <w:szCs w:val="22"/>
          <w:lang w:val="en-US" w:eastAsia="zh-CN"/>
        </w:rPr>
        <w:t>新的</w:t>
      </w:r>
      <w:r w:rsidR="00A5342D">
        <w:rPr>
          <w:rFonts w:asciiTheme="minorHAnsi" w:hAnsiTheme="minorHAnsi" w:cstheme="minorHAnsi" w:hint="eastAsia"/>
          <w:sz w:val="22"/>
          <w:szCs w:val="22"/>
          <w:lang w:val="en-US" w:eastAsia="zh-CN"/>
        </w:rPr>
        <w:t>一期</w:t>
      </w:r>
      <w:r w:rsidR="00A70F8D" w:rsidRPr="00A70F8D">
        <w:rPr>
          <w:rFonts w:asciiTheme="minorHAnsi" w:hAnsiTheme="minorHAnsi" w:cstheme="minorHAnsi" w:hint="eastAsia"/>
          <w:sz w:val="22"/>
          <w:szCs w:val="22"/>
          <w:lang w:val="en-US" w:eastAsia="zh-CN"/>
        </w:rPr>
        <w:t>将于</w:t>
      </w:r>
      <w:r w:rsidR="00A70F8D" w:rsidRPr="00A70F8D">
        <w:rPr>
          <w:rFonts w:asciiTheme="minorHAnsi" w:hAnsiTheme="minorHAnsi" w:cstheme="minorHAnsi" w:hint="eastAsia"/>
          <w:sz w:val="22"/>
          <w:szCs w:val="22"/>
          <w:lang w:val="en-US" w:eastAsia="zh-CN"/>
        </w:rPr>
        <w:t>2022</w:t>
      </w:r>
      <w:r w:rsidR="00A70F8D" w:rsidRPr="00A70F8D">
        <w:rPr>
          <w:rFonts w:asciiTheme="minorHAnsi" w:hAnsiTheme="minorHAnsi" w:cstheme="minorHAnsi" w:hint="eastAsia"/>
          <w:sz w:val="22"/>
          <w:szCs w:val="22"/>
          <w:lang w:val="en-US" w:eastAsia="zh-CN"/>
        </w:rPr>
        <w:t>年</w:t>
      </w:r>
      <w:r w:rsidR="00A70F8D" w:rsidRPr="00A70F8D">
        <w:rPr>
          <w:rFonts w:asciiTheme="minorHAnsi" w:hAnsiTheme="minorHAnsi" w:cstheme="minorHAnsi" w:hint="eastAsia"/>
          <w:sz w:val="22"/>
          <w:szCs w:val="22"/>
          <w:lang w:val="en-US" w:eastAsia="zh-CN"/>
        </w:rPr>
        <w:t>4</w:t>
      </w:r>
      <w:r w:rsidR="00A70F8D" w:rsidRPr="00A70F8D">
        <w:rPr>
          <w:rFonts w:asciiTheme="minorHAnsi" w:hAnsiTheme="minorHAnsi" w:cstheme="minorHAnsi" w:hint="eastAsia"/>
          <w:sz w:val="22"/>
          <w:szCs w:val="22"/>
          <w:lang w:val="en-US" w:eastAsia="zh-CN"/>
        </w:rPr>
        <w:t>月开始，</w:t>
      </w:r>
      <w:r w:rsidR="000F40EB" w:rsidRPr="00A70F8D">
        <w:rPr>
          <w:rFonts w:asciiTheme="minorHAnsi" w:hAnsiTheme="minorHAnsi" w:cstheme="minorHAnsi" w:hint="eastAsia"/>
          <w:sz w:val="22"/>
          <w:szCs w:val="22"/>
          <w:lang w:val="en-US" w:eastAsia="zh-CN"/>
        </w:rPr>
        <w:t>目标群体</w:t>
      </w:r>
      <w:r w:rsidR="000F40EB">
        <w:rPr>
          <w:rFonts w:asciiTheme="minorHAnsi" w:hAnsiTheme="minorHAnsi" w:cstheme="minorHAnsi" w:hint="eastAsia"/>
          <w:sz w:val="22"/>
          <w:szCs w:val="22"/>
          <w:lang w:val="en-US" w:eastAsia="zh-CN"/>
        </w:rPr>
        <w:t>为</w:t>
      </w:r>
      <w:r w:rsidR="00A5342D">
        <w:rPr>
          <w:rFonts w:asciiTheme="minorHAnsi" w:hAnsiTheme="minorHAnsi" w:cstheme="minorHAnsi" w:hint="eastAsia"/>
          <w:sz w:val="22"/>
          <w:szCs w:val="22"/>
          <w:lang w:val="en-US" w:eastAsia="zh-CN"/>
        </w:rPr>
        <w:t>居住</w:t>
      </w:r>
      <w:r w:rsidR="00A70F8D" w:rsidRPr="00A70F8D">
        <w:rPr>
          <w:rFonts w:asciiTheme="minorHAnsi" w:hAnsiTheme="minorHAnsi" w:cstheme="minorHAnsi" w:hint="eastAsia"/>
          <w:sz w:val="22"/>
          <w:szCs w:val="22"/>
          <w:lang w:val="en-US" w:eastAsia="zh-CN"/>
        </w:rPr>
        <w:t>在非洲、阿拉伯和亚太</w:t>
      </w:r>
      <w:r w:rsidR="00202B07">
        <w:rPr>
          <w:rFonts w:asciiTheme="minorHAnsi" w:hAnsiTheme="minorHAnsi" w:cstheme="minorHAnsi" w:hint="eastAsia"/>
          <w:sz w:val="22"/>
          <w:szCs w:val="22"/>
          <w:lang w:val="en-US" w:eastAsia="zh-CN"/>
        </w:rPr>
        <w:t>区域的人。</w:t>
      </w:r>
    </w:p>
    <w:p w14:paraId="3D6DCFAB" w14:textId="77777777" w:rsidR="0038383C" w:rsidRPr="004B34A8" w:rsidRDefault="0038383C" w:rsidP="0038383C">
      <w:pPr>
        <w:pStyle w:val="Heading1"/>
        <w:rPr>
          <w:rFonts w:asciiTheme="minorHAnsi" w:hAnsiTheme="minorHAnsi"/>
          <w:bCs/>
          <w:sz w:val="24"/>
          <w:szCs w:val="24"/>
          <w:lang w:eastAsia="zh-CN"/>
        </w:rPr>
      </w:pPr>
      <w:r w:rsidRPr="004B34A8">
        <w:rPr>
          <w:lang w:eastAsia="zh-CN"/>
        </w:rPr>
        <w:lastRenderedPageBreak/>
        <w:t>6</w:t>
      </w:r>
      <w:r w:rsidRPr="004B34A8">
        <w:rPr>
          <w:lang w:eastAsia="zh-CN"/>
        </w:rPr>
        <w:tab/>
      </w:r>
      <w:r w:rsidRPr="004B34A8">
        <w:rPr>
          <w:rFonts w:hint="eastAsia"/>
          <w:lang w:eastAsia="zh-CN"/>
        </w:rPr>
        <w:t>国际合作</w:t>
      </w:r>
    </w:p>
    <w:p w14:paraId="38C4A638" w14:textId="059E5015" w:rsidR="0038383C" w:rsidRPr="00A06305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cs="Calibri"/>
          <w:sz w:val="22"/>
          <w:szCs w:val="22"/>
          <w:lang w:eastAsia="zh-CN"/>
        </w:rPr>
      </w:pPr>
      <w:r w:rsidRPr="00A06305">
        <w:rPr>
          <w:rFonts w:cs="Calibri"/>
          <w:sz w:val="22"/>
          <w:szCs w:val="22"/>
          <w:lang w:eastAsia="zh-CN"/>
        </w:rPr>
        <w:t>6.1</w:t>
      </w:r>
      <w:r w:rsidRPr="00A06305">
        <w:rPr>
          <w:rFonts w:cs="Calibri"/>
          <w:sz w:val="22"/>
          <w:szCs w:val="22"/>
          <w:lang w:eastAsia="zh-CN"/>
        </w:rPr>
        <w:tab/>
      </w:r>
      <w:r w:rsidRPr="00A06305">
        <w:rPr>
          <w:rFonts w:cs="Calibri" w:hint="eastAsia"/>
          <w:sz w:val="22"/>
          <w:szCs w:val="22"/>
          <w:lang w:eastAsia="zh-CN"/>
        </w:rPr>
        <w:t>国际电联</w:t>
      </w:r>
      <w:r w:rsidR="005D1A60">
        <w:rPr>
          <w:rFonts w:cs="Calibri" w:hint="eastAsia"/>
          <w:sz w:val="22"/>
          <w:szCs w:val="22"/>
          <w:lang w:eastAsia="zh-CN"/>
        </w:rPr>
        <w:t>正在</w:t>
      </w:r>
      <w:r w:rsidRPr="00A06305">
        <w:rPr>
          <w:rFonts w:cs="Calibri" w:hint="eastAsia"/>
          <w:sz w:val="22"/>
          <w:szCs w:val="22"/>
          <w:lang w:eastAsia="zh-CN"/>
        </w:rPr>
        <w:t>发展与各区域性</w:t>
      </w:r>
      <w:r w:rsidR="005D1A60">
        <w:rPr>
          <w:rFonts w:cs="Calibri" w:hint="eastAsia"/>
          <w:sz w:val="22"/>
          <w:szCs w:val="22"/>
          <w:lang w:eastAsia="zh-CN"/>
        </w:rPr>
        <w:t>/</w:t>
      </w:r>
      <w:r w:rsidRPr="00A06305">
        <w:rPr>
          <w:rFonts w:cs="Calibri" w:hint="eastAsia"/>
          <w:sz w:val="22"/>
          <w:szCs w:val="22"/>
          <w:lang w:eastAsia="zh-CN"/>
        </w:rPr>
        <w:t>国际组织及举措</w:t>
      </w:r>
      <w:r w:rsidR="0056324C" w:rsidRPr="00A06305">
        <w:rPr>
          <w:rFonts w:cs="Calibri" w:hint="eastAsia"/>
          <w:sz w:val="22"/>
          <w:szCs w:val="22"/>
          <w:lang w:eastAsia="zh-CN"/>
        </w:rPr>
        <w:t>的</w:t>
      </w:r>
      <w:r w:rsidR="005F7270">
        <w:rPr>
          <w:rFonts w:cs="Calibri" w:hint="eastAsia"/>
          <w:sz w:val="22"/>
          <w:szCs w:val="22"/>
          <w:lang w:eastAsia="zh-CN"/>
        </w:rPr>
        <w:t>联系</w:t>
      </w:r>
      <w:r w:rsidR="0056324C" w:rsidRPr="00A06305">
        <w:rPr>
          <w:rFonts w:cs="Calibri" w:hint="eastAsia"/>
          <w:sz w:val="22"/>
          <w:szCs w:val="22"/>
          <w:lang w:eastAsia="zh-CN"/>
        </w:rPr>
        <w:t>和</w:t>
      </w:r>
      <w:hyperlink r:id="rId36" w:history="1">
        <w:r w:rsidR="0056324C" w:rsidRPr="00A06305">
          <w:rPr>
            <w:rStyle w:val="Hyperlink"/>
            <w:rFonts w:cs="Calibri" w:hint="eastAsia"/>
            <w:sz w:val="22"/>
            <w:szCs w:val="22"/>
            <w:lang w:eastAsia="zh-CN"/>
          </w:rPr>
          <w:t>伙伴</w:t>
        </w:r>
        <w:r w:rsidR="0056324C" w:rsidRPr="00A06305">
          <w:rPr>
            <w:rStyle w:val="Hyperlink"/>
            <w:rFonts w:cs="Calibri"/>
            <w:sz w:val="22"/>
            <w:szCs w:val="22"/>
            <w:lang w:eastAsia="zh-CN"/>
          </w:rPr>
          <w:t>关系</w:t>
        </w:r>
      </w:hyperlink>
      <w:r w:rsidR="0056324C">
        <w:rPr>
          <w:rFonts w:cs="Calibri" w:hint="eastAsia"/>
          <w:sz w:val="22"/>
          <w:szCs w:val="22"/>
          <w:lang w:eastAsia="zh-CN"/>
        </w:rPr>
        <w:t>，其中</w:t>
      </w:r>
      <w:r w:rsidRPr="00A06305">
        <w:rPr>
          <w:rFonts w:cs="Calibri" w:hint="eastAsia"/>
          <w:sz w:val="22"/>
          <w:szCs w:val="22"/>
          <w:lang w:eastAsia="zh-CN"/>
        </w:rPr>
        <w:t>包括英联邦网络犯罪举措、欧洲网络与信息安全署（</w:t>
      </w:r>
      <w:r w:rsidRPr="00A06305">
        <w:rPr>
          <w:rFonts w:cs="Calibri"/>
          <w:sz w:val="22"/>
          <w:szCs w:val="22"/>
          <w:lang w:eastAsia="zh-CN"/>
        </w:rPr>
        <w:t>ENISA</w:t>
      </w:r>
      <w:r w:rsidRPr="00A06305">
        <w:rPr>
          <w:rFonts w:cs="Calibri" w:hint="eastAsia"/>
          <w:sz w:val="22"/>
          <w:szCs w:val="22"/>
          <w:lang w:eastAsia="zh-CN"/>
        </w:rPr>
        <w:t>）、国际刑警组织（</w:t>
      </w:r>
      <w:r w:rsidRPr="00A06305">
        <w:rPr>
          <w:rFonts w:cs="Calibri"/>
          <w:sz w:val="22"/>
          <w:szCs w:val="22"/>
          <w:lang w:eastAsia="zh-CN"/>
        </w:rPr>
        <w:t>INTERPOL</w:t>
      </w:r>
      <w:r w:rsidRPr="00A06305">
        <w:rPr>
          <w:rFonts w:cs="Calibri" w:hint="eastAsia"/>
          <w:sz w:val="22"/>
          <w:szCs w:val="22"/>
          <w:lang w:eastAsia="zh-CN"/>
        </w:rPr>
        <w:t>）、西非经共体、世界银行、</w:t>
      </w:r>
      <w:r w:rsidR="003B4C7E" w:rsidRPr="003B4C7E">
        <w:rPr>
          <w:rFonts w:cs="Calibri" w:hint="eastAsia"/>
          <w:sz w:val="22"/>
          <w:szCs w:val="22"/>
          <w:lang w:eastAsia="zh-CN"/>
        </w:rPr>
        <w:t>事故响应与安全团队论坛</w:t>
      </w:r>
      <w:r w:rsidR="0047770F">
        <w:rPr>
          <w:rFonts w:cs="Calibri" w:hint="eastAsia"/>
          <w:sz w:val="22"/>
          <w:szCs w:val="22"/>
          <w:lang w:eastAsia="zh-CN"/>
        </w:rPr>
        <w:t>（</w:t>
      </w:r>
      <w:r w:rsidR="0047770F" w:rsidRPr="00DB36A5">
        <w:rPr>
          <w:rFonts w:asciiTheme="minorHAnsi" w:hAnsiTheme="minorHAnsi" w:cstheme="minorHAnsi"/>
          <w:lang w:eastAsia="zh-CN"/>
        </w:rPr>
        <w:t>FIRST</w:t>
      </w:r>
      <w:r w:rsidR="0047770F">
        <w:rPr>
          <w:rFonts w:cs="Calibri" w:hint="eastAsia"/>
          <w:sz w:val="22"/>
          <w:szCs w:val="22"/>
          <w:lang w:eastAsia="zh-CN"/>
        </w:rPr>
        <w:t>）</w:t>
      </w:r>
      <w:r w:rsidRPr="00A06305">
        <w:rPr>
          <w:rFonts w:cs="Calibri" w:hint="eastAsia"/>
          <w:sz w:val="22"/>
          <w:szCs w:val="22"/>
          <w:lang w:eastAsia="zh-CN"/>
        </w:rPr>
        <w:t>，</w:t>
      </w:r>
      <w:r w:rsidRPr="00A06305">
        <w:rPr>
          <w:rFonts w:cs="Calibri"/>
          <w:sz w:val="22"/>
          <w:szCs w:val="22"/>
          <w:lang w:eastAsia="zh-CN"/>
        </w:rPr>
        <w:t>以及</w:t>
      </w:r>
      <w:r w:rsidR="001E22D8">
        <w:rPr>
          <w:rFonts w:cs="Calibri" w:hint="eastAsia"/>
          <w:sz w:val="22"/>
          <w:szCs w:val="22"/>
          <w:lang w:eastAsia="zh-CN"/>
        </w:rPr>
        <w:t>亚太</w:t>
      </w:r>
      <w:r w:rsidR="001E22D8" w:rsidRPr="001E22D8">
        <w:rPr>
          <w:rFonts w:cs="Calibri" w:hint="eastAsia"/>
          <w:sz w:val="22"/>
          <w:szCs w:val="22"/>
          <w:lang w:eastAsia="zh-CN"/>
        </w:rPr>
        <w:t>计算机应急响应团队</w:t>
      </w:r>
      <w:r w:rsidRPr="00A06305">
        <w:rPr>
          <w:rFonts w:cs="Calibri"/>
          <w:sz w:val="22"/>
          <w:szCs w:val="22"/>
          <w:lang w:eastAsia="zh-CN"/>
        </w:rPr>
        <w:t>（</w:t>
      </w:r>
      <w:r w:rsidRPr="00A06305">
        <w:rPr>
          <w:rFonts w:cs="Calibri" w:hint="eastAsia"/>
          <w:sz w:val="22"/>
          <w:szCs w:val="22"/>
          <w:lang w:eastAsia="zh-CN"/>
        </w:rPr>
        <w:t>AP</w:t>
      </w:r>
      <w:r w:rsidRPr="00A06305">
        <w:rPr>
          <w:rFonts w:cs="Calibri"/>
          <w:sz w:val="22"/>
          <w:szCs w:val="22"/>
          <w:lang w:eastAsia="zh-CN"/>
        </w:rPr>
        <w:t xml:space="preserve"> CERT</w:t>
      </w:r>
      <w:r w:rsidRPr="00A06305">
        <w:rPr>
          <w:rFonts w:cs="Calibri"/>
          <w:sz w:val="22"/>
          <w:szCs w:val="22"/>
          <w:lang w:eastAsia="zh-CN"/>
        </w:rPr>
        <w:t>）</w:t>
      </w:r>
      <w:r w:rsidRPr="00A06305">
        <w:rPr>
          <w:rFonts w:cs="Calibri" w:hint="eastAsia"/>
          <w:sz w:val="22"/>
          <w:szCs w:val="22"/>
          <w:lang w:eastAsia="zh-CN"/>
        </w:rPr>
        <w:t>、</w:t>
      </w:r>
      <w:r w:rsidRPr="00A06305">
        <w:rPr>
          <w:rFonts w:cs="Calibri"/>
          <w:sz w:val="22"/>
          <w:szCs w:val="22"/>
          <w:lang w:eastAsia="zh-CN"/>
        </w:rPr>
        <w:t>非洲</w:t>
      </w:r>
      <w:r w:rsidRPr="00A06305">
        <w:rPr>
          <w:rFonts w:cs="Calibri" w:hint="eastAsia"/>
          <w:sz w:val="22"/>
          <w:szCs w:val="22"/>
          <w:lang w:eastAsia="zh-CN"/>
        </w:rPr>
        <w:t>计算机</w:t>
      </w:r>
      <w:r w:rsidRPr="00A06305">
        <w:rPr>
          <w:rFonts w:cs="Calibri"/>
          <w:sz w:val="22"/>
          <w:szCs w:val="22"/>
          <w:lang w:eastAsia="zh-CN"/>
        </w:rPr>
        <w:t>应急响应团队（</w:t>
      </w:r>
      <w:r w:rsidRPr="00A06305">
        <w:rPr>
          <w:rFonts w:cs="Calibri" w:hint="eastAsia"/>
          <w:sz w:val="22"/>
          <w:szCs w:val="22"/>
          <w:lang w:eastAsia="zh-CN"/>
        </w:rPr>
        <w:t>AFRICA</w:t>
      </w:r>
      <w:r w:rsidRPr="00A06305">
        <w:rPr>
          <w:rFonts w:cs="Calibri"/>
          <w:sz w:val="22"/>
          <w:szCs w:val="22"/>
          <w:lang w:eastAsia="zh-CN"/>
        </w:rPr>
        <w:t xml:space="preserve"> CERT</w:t>
      </w:r>
      <w:r w:rsidRPr="00A06305">
        <w:rPr>
          <w:rFonts w:cs="Calibri"/>
          <w:sz w:val="22"/>
          <w:szCs w:val="22"/>
          <w:lang w:eastAsia="zh-CN"/>
        </w:rPr>
        <w:t>）</w:t>
      </w:r>
      <w:r w:rsidRPr="00A06305">
        <w:rPr>
          <w:rFonts w:cs="Calibri" w:hint="eastAsia"/>
          <w:sz w:val="22"/>
          <w:szCs w:val="22"/>
          <w:lang w:eastAsia="zh-CN"/>
        </w:rPr>
        <w:t>和伊斯兰</w:t>
      </w:r>
      <w:r w:rsidRPr="00A06305">
        <w:rPr>
          <w:rFonts w:cs="Calibri"/>
          <w:sz w:val="22"/>
          <w:szCs w:val="22"/>
          <w:lang w:eastAsia="zh-CN"/>
        </w:rPr>
        <w:t>合作组织计算机应急响应团队（</w:t>
      </w:r>
      <w:r w:rsidRPr="00A06305">
        <w:rPr>
          <w:rFonts w:cs="Calibri" w:hint="eastAsia"/>
          <w:sz w:val="22"/>
          <w:szCs w:val="22"/>
          <w:lang w:eastAsia="zh-CN"/>
        </w:rPr>
        <w:t>OIC</w:t>
      </w:r>
      <w:r w:rsidRPr="00A06305">
        <w:rPr>
          <w:rFonts w:cs="Calibri"/>
          <w:sz w:val="22"/>
          <w:szCs w:val="22"/>
          <w:lang w:eastAsia="zh-CN"/>
        </w:rPr>
        <w:t xml:space="preserve"> CERT</w:t>
      </w:r>
      <w:r w:rsidRPr="00A06305">
        <w:rPr>
          <w:rFonts w:cs="Calibri"/>
          <w:sz w:val="22"/>
          <w:szCs w:val="22"/>
          <w:lang w:eastAsia="zh-CN"/>
        </w:rPr>
        <w:t>）</w:t>
      </w:r>
      <w:r w:rsidRPr="00A06305">
        <w:rPr>
          <w:rFonts w:cs="Calibri" w:hint="eastAsia"/>
          <w:sz w:val="22"/>
          <w:szCs w:val="22"/>
          <w:lang w:eastAsia="zh-CN"/>
        </w:rPr>
        <w:t>等</w:t>
      </w:r>
      <w:r w:rsidRPr="00A06305">
        <w:rPr>
          <w:rFonts w:cs="Calibri"/>
          <w:sz w:val="22"/>
          <w:szCs w:val="22"/>
          <w:lang w:eastAsia="zh-CN"/>
        </w:rPr>
        <w:t>区域性</w:t>
      </w:r>
      <w:r w:rsidR="00BC48E1" w:rsidRPr="00BC48E1">
        <w:rPr>
          <w:rFonts w:cs="Calibri" w:hint="eastAsia"/>
          <w:sz w:val="22"/>
          <w:szCs w:val="22"/>
          <w:lang w:eastAsia="zh-CN"/>
        </w:rPr>
        <w:t>计算机安全事故响应团队（</w:t>
      </w:r>
      <w:r w:rsidR="00BC48E1" w:rsidRPr="00BC48E1">
        <w:rPr>
          <w:rFonts w:cs="Calibri" w:hint="eastAsia"/>
          <w:sz w:val="22"/>
          <w:szCs w:val="22"/>
          <w:lang w:eastAsia="zh-CN"/>
        </w:rPr>
        <w:t>CSIRT</w:t>
      </w:r>
      <w:r w:rsidR="00BC48E1" w:rsidRPr="00BC48E1">
        <w:rPr>
          <w:rFonts w:cs="Calibri" w:hint="eastAsia"/>
          <w:sz w:val="22"/>
          <w:szCs w:val="22"/>
          <w:lang w:eastAsia="zh-CN"/>
        </w:rPr>
        <w:t>）</w:t>
      </w:r>
      <w:r w:rsidR="00BC48E1" w:rsidRPr="00BC48E1">
        <w:rPr>
          <w:rFonts w:cs="Calibri" w:hint="eastAsia"/>
          <w:sz w:val="22"/>
          <w:szCs w:val="22"/>
          <w:lang w:eastAsia="zh-CN"/>
        </w:rPr>
        <w:t>/</w:t>
      </w:r>
      <w:r w:rsidR="00BC48E1" w:rsidRPr="00BC48E1">
        <w:rPr>
          <w:rFonts w:cs="Calibri" w:hint="eastAsia"/>
          <w:sz w:val="22"/>
          <w:szCs w:val="22"/>
          <w:lang w:eastAsia="zh-CN"/>
        </w:rPr>
        <w:t>计算机应急响应团队（</w:t>
      </w:r>
      <w:r w:rsidR="00BC48E1" w:rsidRPr="00BC48E1">
        <w:rPr>
          <w:rFonts w:cs="Calibri" w:hint="eastAsia"/>
          <w:sz w:val="22"/>
          <w:szCs w:val="22"/>
          <w:lang w:eastAsia="zh-CN"/>
        </w:rPr>
        <w:t>CERT</w:t>
      </w:r>
      <w:r w:rsidR="00BC48E1" w:rsidRPr="00BC48E1">
        <w:rPr>
          <w:rFonts w:cs="Calibri" w:hint="eastAsia"/>
          <w:sz w:val="22"/>
          <w:szCs w:val="22"/>
          <w:lang w:eastAsia="zh-CN"/>
        </w:rPr>
        <w:t>）</w:t>
      </w:r>
      <w:r w:rsidRPr="00A06305">
        <w:rPr>
          <w:rFonts w:cs="Calibri" w:hint="eastAsia"/>
          <w:sz w:val="22"/>
          <w:szCs w:val="22"/>
          <w:lang w:eastAsia="zh-CN"/>
        </w:rPr>
        <w:t>。</w:t>
      </w:r>
    </w:p>
    <w:p w14:paraId="6B298DAE" w14:textId="327CBBED" w:rsidR="00B178C0" w:rsidRPr="00EE0ED0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A06305">
        <w:rPr>
          <w:rFonts w:cs="Calibri"/>
          <w:sz w:val="22"/>
          <w:szCs w:val="22"/>
          <w:lang w:eastAsia="zh-CN"/>
        </w:rPr>
        <w:t>6.2</w:t>
      </w:r>
      <w:r w:rsidRPr="00A06305">
        <w:rPr>
          <w:rFonts w:cs="Calibri"/>
          <w:sz w:val="22"/>
          <w:szCs w:val="22"/>
          <w:lang w:eastAsia="zh-CN"/>
        </w:rPr>
        <w:tab/>
      </w:r>
      <w:r w:rsidR="00B178C0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理事会</w:t>
      </w:r>
      <w:r w:rsidR="00B178C0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2019</w:t>
      </w:r>
      <w:r w:rsidR="00B178C0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年会议</w:t>
      </w:r>
      <w:r w:rsidR="00A5342D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责成</w:t>
      </w:r>
      <w:r w:rsidR="00B178C0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秘书长向理事会提交</w:t>
      </w:r>
      <w:r w:rsidR="00A5342D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为</w:t>
      </w:r>
      <w:r w:rsidR="002F3F5D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使用</w:t>
      </w:r>
      <w:r w:rsidR="00A5342D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《全球网络安全议程》（</w:t>
      </w:r>
      <w:r w:rsidR="00B178C0" w:rsidRPr="00EE0ED0">
        <w:rPr>
          <w:rFonts w:asciiTheme="minorHAnsi" w:hAnsiTheme="minorHAnsi" w:cstheme="minorHAnsi"/>
          <w:sz w:val="22"/>
          <w:szCs w:val="22"/>
          <w:lang w:eastAsia="zh-CN"/>
        </w:rPr>
        <w:t>GCA</w:t>
      </w:r>
      <w:r w:rsidR="00A5342D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）</w:t>
      </w:r>
      <w:r w:rsidR="00B178C0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制定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的</w:t>
      </w:r>
      <w:r w:rsidR="00B178C0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适当</w:t>
      </w:r>
      <w:r w:rsidR="008B1026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导则</w:t>
      </w:r>
      <w:r w:rsidR="00B178C0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，供理事会审议和批准。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秘书长</w:t>
      </w:r>
      <w:r w:rsidR="009E457B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因此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编拟了</w:t>
      </w:r>
      <w:hyperlink r:id="rId37" w:history="1">
        <w:r w:rsidR="0081653A" w:rsidRPr="00EE0ED0">
          <w:rPr>
            <w:rStyle w:val="Hyperlink"/>
            <w:sz w:val="22"/>
            <w:szCs w:val="22"/>
            <w:lang w:eastAsia="zh-CN"/>
          </w:rPr>
          <w:t>C21/71</w:t>
        </w:r>
        <w:r w:rsidR="0081653A" w:rsidRPr="00EE0ED0">
          <w:rPr>
            <w:rStyle w:val="Hyperlink"/>
            <w:rFonts w:hint="eastAsia"/>
            <w:sz w:val="22"/>
            <w:szCs w:val="22"/>
            <w:lang w:eastAsia="zh-CN"/>
          </w:rPr>
          <w:t>号文件</w:t>
        </w:r>
      </w:hyperlink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并提交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2021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年理事磋商会虚拟会议（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C21/VCC</w:t>
      </w:r>
      <w:r w:rsidR="000C77AE">
        <w:rPr>
          <w:rFonts w:asciiTheme="minorHAnsi" w:hAnsiTheme="minorHAnsi" w:cstheme="minorHAnsi"/>
          <w:sz w:val="22"/>
          <w:szCs w:val="22"/>
          <w:lang w:eastAsia="zh-CN"/>
        </w:rPr>
        <w:t>-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1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）。继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C21/VCC-1</w:t>
      </w:r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讨论之后，</w:t>
      </w:r>
      <w:proofErr w:type="gramStart"/>
      <w:r w:rsidR="0081653A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理事国责成秘书处</w:t>
      </w:r>
      <w:r w:rsidR="00731E82" w:rsidRPr="00EE0ED0">
        <w:rPr>
          <w:rFonts w:asciiTheme="minorHAnsi" w:hAnsiTheme="minorHAnsi" w:cstheme="minorHAnsi" w:hint="eastAsia"/>
          <w:sz w:val="22"/>
          <w:szCs w:val="22"/>
          <w:lang w:eastAsia="zh-CN"/>
        </w:rPr>
        <w:t>“</w:t>
      </w:r>
      <w:proofErr w:type="gramEnd"/>
      <w:r w:rsidR="00731E82" w:rsidRPr="00EE0ED0">
        <w:rPr>
          <w:rFonts w:ascii="STKaiti" w:eastAsia="STKaiti" w:hAnsi="STKaiti" w:cstheme="minorHAnsi"/>
          <w:sz w:val="22"/>
          <w:szCs w:val="22"/>
          <w:lang w:val="en-US" w:eastAsia="zh-CN"/>
        </w:rPr>
        <w:t>与各理事国开展进一步磋商，同时考虑到本次会议收到的输入内容和提出的意见。秘书处应返回一份经修订的第71号文件供理事会下</w:t>
      </w:r>
      <w:r w:rsidR="00DF6274">
        <w:rPr>
          <w:rFonts w:ascii="STKaiti" w:eastAsia="STKaiti" w:hAnsi="STKaiti" w:cstheme="minorHAnsi" w:hint="eastAsia"/>
          <w:sz w:val="22"/>
          <w:szCs w:val="22"/>
          <w:lang w:val="en-US" w:eastAsia="zh-CN"/>
        </w:rPr>
        <w:t>次</w:t>
      </w:r>
      <w:r w:rsidR="00731E82" w:rsidRPr="00EE0ED0">
        <w:rPr>
          <w:rFonts w:ascii="STKaiti" w:eastAsia="STKaiti" w:hAnsi="STKaiti" w:cstheme="minorHAnsi"/>
          <w:sz w:val="22"/>
          <w:szCs w:val="22"/>
          <w:lang w:val="en-US" w:eastAsia="zh-CN"/>
        </w:rPr>
        <w:t>会议审议和批准</w:t>
      </w:r>
      <w:r w:rsidR="00731E82" w:rsidRPr="00EE0ED0">
        <w:rPr>
          <w:rFonts w:asciiTheme="minorHAnsi" w:hAnsiTheme="minorHAnsi" w:cstheme="minorHAnsi" w:hint="eastAsia"/>
          <w:sz w:val="22"/>
          <w:szCs w:val="22"/>
          <w:lang w:val="en-US" w:eastAsia="zh-CN"/>
        </w:rPr>
        <w:t>”</w:t>
      </w:r>
      <w:r w:rsidR="007E1FAC" w:rsidRPr="00EE0ED0">
        <w:rPr>
          <w:rFonts w:asciiTheme="minorHAnsi" w:hAnsiTheme="minorHAnsi" w:cstheme="minorHAnsi"/>
          <w:sz w:val="22"/>
          <w:szCs w:val="22"/>
          <w:lang w:val="en-US" w:eastAsia="zh-CN"/>
        </w:rPr>
        <w:t>。</w:t>
      </w:r>
      <w:r w:rsidR="000A1329" w:rsidRPr="00EE0ED0">
        <w:rPr>
          <w:rFonts w:asciiTheme="minorHAnsi" w:hAnsiTheme="minorHAnsi" w:cstheme="minorHAnsi" w:hint="eastAsia"/>
          <w:sz w:val="22"/>
          <w:szCs w:val="22"/>
          <w:lang w:val="en-US" w:eastAsia="zh-CN"/>
        </w:rPr>
        <w:t>目前正在与理事国</w:t>
      </w:r>
      <w:r w:rsidR="00556EB0">
        <w:rPr>
          <w:rFonts w:asciiTheme="minorHAnsi" w:hAnsiTheme="minorHAnsi" w:cstheme="minorHAnsi" w:hint="eastAsia"/>
          <w:sz w:val="22"/>
          <w:szCs w:val="22"/>
          <w:lang w:val="en-US" w:eastAsia="zh-CN"/>
        </w:rPr>
        <w:t>开展</w:t>
      </w:r>
      <w:r w:rsidR="000A1329" w:rsidRPr="00EE0ED0">
        <w:rPr>
          <w:rFonts w:asciiTheme="minorHAnsi" w:hAnsiTheme="minorHAnsi" w:cstheme="minorHAnsi" w:hint="eastAsia"/>
          <w:sz w:val="22"/>
          <w:szCs w:val="22"/>
          <w:lang w:val="en-US" w:eastAsia="zh-CN"/>
        </w:rPr>
        <w:t>磋商，修订后的文件将提交理事会</w:t>
      </w:r>
      <w:r w:rsidR="000A1329" w:rsidRPr="00EE0ED0">
        <w:rPr>
          <w:rFonts w:asciiTheme="minorHAnsi" w:hAnsiTheme="minorHAnsi" w:cstheme="minorHAnsi" w:hint="eastAsia"/>
          <w:sz w:val="22"/>
          <w:szCs w:val="22"/>
          <w:lang w:val="en-US" w:eastAsia="zh-CN"/>
        </w:rPr>
        <w:t>2</w:t>
      </w:r>
      <w:r w:rsidR="000A1329" w:rsidRPr="00EE0ED0">
        <w:rPr>
          <w:rFonts w:asciiTheme="minorHAnsi" w:hAnsiTheme="minorHAnsi" w:cstheme="minorHAnsi"/>
          <w:sz w:val="22"/>
          <w:szCs w:val="22"/>
          <w:lang w:val="en-US" w:eastAsia="zh-CN"/>
        </w:rPr>
        <w:t>022</w:t>
      </w:r>
      <w:r w:rsidR="000A1329" w:rsidRPr="00EE0ED0">
        <w:rPr>
          <w:rFonts w:asciiTheme="minorHAnsi" w:hAnsiTheme="minorHAnsi" w:cstheme="minorHAnsi" w:hint="eastAsia"/>
          <w:sz w:val="22"/>
          <w:szCs w:val="22"/>
          <w:lang w:val="en-US" w:eastAsia="zh-CN"/>
        </w:rPr>
        <w:t>年会议审议和批准。</w:t>
      </w:r>
    </w:p>
    <w:p w14:paraId="342D3629" w14:textId="4985FC27" w:rsidR="0038383C" w:rsidRPr="00E02D32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cs="Calibri"/>
          <w:spacing w:val="-2"/>
          <w:sz w:val="22"/>
          <w:szCs w:val="22"/>
          <w:lang w:eastAsia="zh-CN"/>
        </w:rPr>
      </w:pPr>
      <w:r w:rsidRPr="00E02D32">
        <w:rPr>
          <w:rFonts w:cs="Calibri"/>
          <w:spacing w:val="-2"/>
          <w:sz w:val="22"/>
          <w:szCs w:val="22"/>
          <w:lang w:eastAsia="zh-CN"/>
        </w:rPr>
        <w:t>6.3</w:t>
      </w:r>
      <w:r w:rsidRPr="00E02D32">
        <w:rPr>
          <w:rFonts w:cs="Calibri"/>
          <w:spacing w:val="-2"/>
          <w:sz w:val="22"/>
          <w:szCs w:val="22"/>
          <w:lang w:eastAsia="zh-CN"/>
        </w:rPr>
        <w:tab/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作为</w:t>
      </w:r>
      <w:r w:rsidR="003B5A52" w:rsidRPr="003B5A52">
        <w:rPr>
          <w:rFonts w:cs="Calibri" w:hint="eastAsia"/>
          <w:spacing w:val="-2"/>
          <w:sz w:val="22"/>
          <w:szCs w:val="22"/>
          <w:lang w:eastAsia="zh-CN"/>
        </w:rPr>
        <w:t>信息社会世界峰会</w:t>
      </w:r>
      <w:r w:rsidR="003B5A52">
        <w:rPr>
          <w:rFonts w:cs="Calibri" w:hint="eastAsia"/>
          <w:spacing w:val="-2"/>
          <w:sz w:val="22"/>
          <w:szCs w:val="22"/>
          <w:lang w:eastAsia="zh-CN"/>
        </w:rPr>
        <w:t>（</w:t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WSIS</w:t>
      </w:r>
      <w:r w:rsidR="003B5A52">
        <w:rPr>
          <w:rFonts w:cs="Calibri" w:hint="eastAsia"/>
          <w:spacing w:val="-2"/>
          <w:sz w:val="22"/>
          <w:szCs w:val="22"/>
          <w:lang w:eastAsia="zh-CN"/>
        </w:rPr>
        <w:t>）</w:t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C5</w:t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行动方面的主要推进方，国际电联在</w:t>
      </w:r>
      <w:hyperlink r:id="rId38" w:history="1">
        <w:r w:rsidR="00E02D32" w:rsidRPr="00E02D32">
          <w:rPr>
            <w:rStyle w:val="Hyperlink"/>
            <w:rFonts w:cs="Calibri" w:hint="eastAsia"/>
            <w:spacing w:val="-2"/>
            <w:sz w:val="22"/>
            <w:szCs w:val="22"/>
            <w:lang w:eastAsia="zh-CN"/>
          </w:rPr>
          <w:t>2021</w:t>
        </w:r>
        <w:r w:rsidR="00E02D32" w:rsidRPr="00E02D32">
          <w:rPr>
            <w:rStyle w:val="Hyperlink"/>
            <w:rFonts w:cs="Calibri" w:hint="eastAsia"/>
            <w:spacing w:val="-2"/>
            <w:sz w:val="22"/>
            <w:szCs w:val="22"/>
            <w:lang w:eastAsia="zh-CN"/>
          </w:rPr>
          <w:t>年</w:t>
        </w:r>
        <w:r w:rsidR="00E02D32" w:rsidRPr="00E02D32">
          <w:rPr>
            <w:rStyle w:val="Hyperlink"/>
            <w:rFonts w:cs="Calibri" w:hint="eastAsia"/>
            <w:spacing w:val="-2"/>
            <w:sz w:val="22"/>
            <w:szCs w:val="22"/>
            <w:lang w:eastAsia="zh-CN"/>
          </w:rPr>
          <w:t>WSIS</w:t>
        </w:r>
        <w:r w:rsidR="00E02D32" w:rsidRPr="00E02D32">
          <w:rPr>
            <w:rStyle w:val="Hyperlink"/>
            <w:rFonts w:cs="Calibri" w:hint="eastAsia"/>
            <w:spacing w:val="-2"/>
            <w:sz w:val="22"/>
            <w:szCs w:val="22"/>
            <w:lang w:eastAsia="zh-CN"/>
          </w:rPr>
          <w:t>论坛</w:t>
        </w:r>
      </w:hyperlink>
      <w:r w:rsidR="00192563">
        <w:rPr>
          <w:rFonts w:cs="Calibri" w:hint="eastAsia"/>
          <w:spacing w:val="-2"/>
          <w:sz w:val="22"/>
          <w:szCs w:val="22"/>
          <w:lang w:eastAsia="zh-CN"/>
        </w:rPr>
        <w:t>期间</w:t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组织</w:t>
      </w:r>
      <w:r w:rsidR="00192563">
        <w:rPr>
          <w:rFonts w:cs="Calibri" w:hint="eastAsia"/>
          <w:spacing w:val="-2"/>
          <w:sz w:val="22"/>
          <w:szCs w:val="22"/>
          <w:lang w:eastAsia="zh-CN"/>
        </w:rPr>
        <w:t>了</w:t>
      </w:r>
      <w:r w:rsidR="00271288">
        <w:rPr>
          <w:rFonts w:cs="Calibri" w:hint="eastAsia"/>
          <w:spacing w:val="-2"/>
          <w:sz w:val="22"/>
          <w:szCs w:val="22"/>
          <w:lang w:eastAsia="zh-CN"/>
        </w:rPr>
        <w:t>专门针对</w:t>
      </w:r>
      <w:r w:rsidR="00192563">
        <w:rPr>
          <w:rFonts w:cs="Calibri" w:hint="eastAsia"/>
          <w:spacing w:val="-2"/>
          <w:sz w:val="22"/>
          <w:szCs w:val="22"/>
          <w:lang w:eastAsia="zh-CN"/>
        </w:rPr>
        <w:t>网络安全</w:t>
      </w:r>
      <w:r w:rsidR="00271288">
        <w:rPr>
          <w:rFonts w:cs="Calibri" w:hint="eastAsia"/>
          <w:spacing w:val="-2"/>
          <w:sz w:val="22"/>
          <w:szCs w:val="22"/>
          <w:lang w:eastAsia="zh-CN"/>
        </w:rPr>
        <w:t>的主题</w:t>
      </w:r>
      <w:r w:rsidR="00192563">
        <w:rPr>
          <w:rFonts w:cs="Calibri" w:hint="eastAsia"/>
          <w:spacing w:val="-2"/>
          <w:sz w:val="22"/>
          <w:szCs w:val="22"/>
          <w:lang w:eastAsia="zh-CN"/>
        </w:rPr>
        <w:t>会议</w:t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，</w:t>
      </w:r>
      <w:r w:rsidR="008B69FD">
        <w:rPr>
          <w:rFonts w:cs="Calibri" w:hint="eastAsia"/>
          <w:spacing w:val="-2"/>
          <w:sz w:val="22"/>
          <w:szCs w:val="22"/>
          <w:lang w:eastAsia="zh-CN"/>
        </w:rPr>
        <w:t>由多</w:t>
      </w:r>
      <w:r w:rsidR="00A52E2C">
        <w:rPr>
          <w:rFonts w:cs="Calibri" w:hint="eastAsia"/>
          <w:spacing w:val="-2"/>
          <w:sz w:val="22"/>
          <w:szCs w:val="22"/>
          <w:lang w:eastAsia="zh-CN"/>
        </w:rPr>
        <w:t>场</w:t>
      </w:r>
      <w:r w:rsidR="00271288" w:rsidRPr="00E02D32">
        <w:rPr>
          <w:rFonts w:cs="Calibri" w:hint="eastAsia"/>
          <w:spacing w:val="-2"/>
          <w:sz w:val="22"/>
          <w:szCs w:val="22"/>
          <w:lang w:eastAsia="zh-CN"/>
        </w:rPr>
        <w:t>会议</w:t>
      </w:r>
      <w:r w:rsidR="008B69FD">
        <w:rPr>
          <w:rFonts w:cs="Calibri" w:hint="eastAsia"/>
          <w:spacing w:val="-2"/>
          <w:sz w:val="22"/>
          <w:szCs w:val="22"/>
          <w:lang w:eastAsia="zh-CN"/>
        </w:rPr>
        <w:t>组成，</w:t>
      </w:r>
      <w:proofErr w:type="gramStart"/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包括关于“</w:t>
      </w:r>
      <w:proofErr w:type="gramEnd"/>
      <w:r w:rsidR="00A25E79" w:rsidRPr="00A25E79">
        <w:rPr>
          <w:rFonts w:cs="Calibri" w:hint="eastAsia"/>
          <w:spacing w:val="-2"/>
          <w:sz w:val="22"/>
          <w:szCs w:val="22"/>
          <w:lang w:eastAsia="zh-CN"/>
        </w:rPr>
        <w:t>网络安全：多</w:t>
      </w:r>
      <w:r w:rsidR="00713374">
        <w:rPr>
          <w:rFonts w:cs="Calibri" w:hint="eastAsia"/>
          <w:spacing w:val="-2"/>
          <w:sz w:val="22"/>
          <w:szCs w:val="22"/>
          <w:lang w:eastAsia="zh-CN"/>
        </w:rPr>
        <w:t>层面</w:t>
      </w:r>
      <w:r w:rsidR="00A25E79" w:rsidRPr="00A25E79">
        <w:rPr>
          <w:rFonts w:cs="Calibri" w:hint="eastAsia"/>
          <w:spacing w:val="-2"/>
          <w:sz w:val="22"/>
          <w:szCs w:val="22"/>
          <w:lang w:eastAsia="zh-CN"/>
        </w:rPr>
        <w:t>网络安全措施</w:t>
      </w:r>
      <w:r w:rsidR="00CE2654">
        <w:rPr>
          <w:rFonts w:cs="Calibri" w:hint="eastAsia"/>
          <w:spacing w:val="-2"/>
          <w:sz w:val="22"/>
          <w:szCs w:val="22"/>
          <w:lang w:eastAsia="zh-CN"/>
        </w:rPr>
        <w:t xml:space="preserve"> </w:t>
      </w:r>
      <w:r w:rsidR="00CE2654" w:rsidRPr="00CE2654">
        <w:rPr>
          <w:rFonts w:cs="Calibri"/>
          <w:spacing w:val="-2"/>
          <w:sz w:val="22"/>
          <w:szCs w:val="22"/>
          <w:lang w:eastAsia="zh-CN"/>
        </w:rPr>
        <w:t>–</w:t>
      </w:r>
      <w:r w:rsidR="00CE2654">
        <w:rPr>
          <w:rFonts w:cs="Calibri"/>
          <w:spacing w:val="-2"/>
          <w:sz w:val="22"/>
          <w:szCs w:val="22"/>
          <w:lang w:eastAsia="zh-CN"/>
        </w:rPr>
        <w:t xml:space="preserve"> </w:t>
      </w:r>
      <w:r w:rsidR="00BB5B5B">
        <w:rPr>
          <w:rFonts w:cs="Calibri" w:hint="eastAsia"/>
          <w:spacing w:val="-2"/>
          <w:sz w:val="22"/>
          <w:szCs w:val="22"/>
          <w:lang w:eastAsia="zh-CN"/>
        </w:rPr>
        <w:t>使用指</w:t>
      </w:r>
      <w:r w:rsidR="00A25E79" w:rsidRPr="00A25E79">
        <w:rPr>
          <w:rFonts w:cs="Calibri" w:hint="eastAsia"/>
          <w:spacing w:val="-2"/>
          <w:sz w:val="22"/>
          <w:szCs w:val="22"/>
          <w:lang w:eastAsia="zh-CN"/>
        </w:rPr>
        <w:t>数了解网络安全的当前机遇和挑战</w:t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”的</w:t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C5</w:t>
      </w:r>
      <w:r w:rsidR="00E02D32" w:rsidRPr="00E02D32">
        <w:rPr>
          <w:rFonts w:cs="Calibri" w:hint="eastAsia"/>
          <w:spacing w:val="-2"/>
          <w:sz w:val="22"/>
          <w:szCs w:val="22"/>
          <w:lang w:eastAsia="zh-CN"/>
        </w:rPr>
        <w:t>行动方面推进方会议</w:t>
      </w:r>
      <w:r w:rsidR="00A26853">
        <w:rPr>
          <w:rFonts w:cs="Calibri" w:hint="eastAsia"/>
          <w:spacing w:val="-2"/>
          <w:sz w:val="22"/>
          <w:szCs w:val="22"/>
          <w:lang w:eastAsia="zh-CN"/>
        </w:rPr>
        <w:t>，</w:t>
      </w:r>
      <w:r w:rsidR="00A07311">
        <w:rPr>
          <w:rFonts w:cs="Calibri" w:hint="eastAsia"/>
          <w:spacing w:val="-2"/>
          <w:sz w:val="22"/>
          <w:szCs w:val="22"/>
          <w:lang w:eastAsia="zh-CN"/>
        </w:rPr>
        <w:t>关于</w:t>
      </w:r>
      <w:r w:rsidR="00A26853" w:rsidRPr="00A26853">
        <w:rPr>
          <w:rFonts w:cs="Calibri" w:hint="eastAsia"/>
          <w:spacing w:val="-2"/>
          <w:sz w:val="22"/>
          <w:szCs w:val="22"/>
          <w:lang w:eastAsia="zh-CN"/>
        </w:rPr>
        <w:t>GCA</w:t>
      </w:r>
      <w:r w:rsidR="00A07311">
        <w:rPr>
          <w:rFonts w:cs="Calibri" w:hint="eastAsia"/>
          <w:spacing w:val="-2"/>
          <w:sz w:val="22"/>
          <w:szCs w:val="22"/>
          <w:lang w:eastAsia="zh-CN"/>
        </w:rPr>
        <w:t>使用导则</w:t>
      </w:r>
      <w:r w:rsidR="00A26853" w:rsidRPr="00A26853">
        <w:rPr>
          <w:rFonts w:cs="Calibri" w:hint="eastAsia"/>
          <w:spacing w:val="-2"/>
          <w:sz w:val="22"/>
          <w:szCs w:val="22"/>
          <w:lang w:eastAsia="zh-CN"/>
        </w:rPr>
        <w:t>草案</w:t>
      </w:r>
      <w:r w:rsidR="00A07311">
        <w:rPr>
          <w:rFonts w:cs="Calibri" w:hint="eastAsia"/>
          <w:spacing w:val="-2"/>
          <w:sz w:val="22"/>
          <w:szCs w:val="22"/>
          <w:lang w:eastAsia="zh-CN"/>
        </w:rPr>
        <w:t>的第二次</w:t>
      </w:r>
      <w:r w:rsidR="00A26853" w:rsidRPr="00A26853">
        <w:rPr>
          <w:rFonts w:cs="Calibri" w:hint="eastAsia"/>
          <w:spacing w:val="-2"/>
          <w:sz w:val="22"/>
          <w:szCs w:val="22"/>
          <w:lang w:eastAsia="zh-CN"/>
        </w:rPr>
        <w:t>公开磋商</w:t>
      </w:r>
      <w:r w:rsidR="00A07311">
        <w:rPr>
          <w:rFonts w:cs="Calibri" w:hint="eastAsia"/>
          <w:spacing w:val="-2"/>
          <w:sz w:val="22"/>
          <w:szCs w:val="22"/>
          <w:lang w:eastAsia="zh-CN"/>
        </w:rPr>
        <w:t>，以及</w:t>
      </w:r>
      <w:r w:rsidR="00A254BC">
        <w:rPr>
          <w:rFonts w:cs="Calibri" w:hint="eastAsia"/>
          <w:spacing w:val="-2"/>
          <w:sz w:val="22"/>
          <w:szCs w:val="22"/>
          <w:lang w:eastAsia="zh-CN"/>
        </w:rPr>
        <w:t>关于“</w:t>
      </w:r>
      <w:r w:rsidR="00A254BC" w:rsidRPr="00A254BC">
        <w:rPr>
          <w:rFonts w:cs="Calibri" w:hint="eastAsia"/>
          <w:spacing w:val="-2"/>
          <w:sz w:val="22"/>
          <w:szCs w:val="22"/>
          <w:lang w:eastAsia="zh-CN"/>
        </w:rPr>
        <w:t>人工智能就绪</w:t>
      </w:r>
      <w:r w:rsidR="00AB6D09">
        <w:rPr>
          <w:rFonts w:cs="Calibri" w:hint="eastAsia"/>
          <w:spacing w:val="-2"/>
          <w:sz w:val="22"/>
          <w:szCs w:val="22"/>
          <w:lang w:eastAsia="zh-CN"/>
        </w:rPr>
        <w:t>程度</w:t>
      </w:r>
      <w:r w:rsidR="00A254BC">
        <w:rPr>
          <w:rFonts w:cs="Calibri" w:hint="eastAsia"/>
          <w:spacing w:val="-2"/>
          <w:sz w:val="22"/>
          <w:szCs w:val="22"/>
          <w:lang w:eastAsia="zh-CN"/>
        </w:rPr>
        <w:t>检查：政策影响、机遇和挑战”的</w:t>
      </w:r>
      <w:r w:rsidR="000F77B8" w:rsidRPr="000F77B8">
        <w:rPr>
          <w:rFonts w:cs="Calibri" w:hint="eastAsia"/>
          <w:spacing w:val="-2"/>
          <w:sz w:val="22"/>
          <w:szCs w:val="22"/>
          <w:lang w:eastAsia="zh-CN"/>
        </w:rPr>
        <w:t>高层对话</w:t>
      </w:r>
      <w:r w:rsidR="000F77B8">
        <w:rPr>
          <w:rFonts w:cs="Calibri" w:hint="eastAsia"/>
          <w:spacing w:val="-2"/>
          <w:sz w:val="22"/>
          <w:szCs w:val="22"/>
          <w:lang w:eastAsia="zh-CN"/>
        </w:rPr>
        <w:t>。</w:t>
      </w:r>
    </w:p>
    <w:p w14:paraId="458396BD" w14:textId="77777777" w:rsidR="0038383C" w:rsidRPr="00465B5A" w:rsidRDefault="0038383C" w:rsidP="0038383C">
      <w:pPr>
        <w:pStyle w:val="Heading1"/>
        <w:rPr>
          <w:rFonts w:asciiTheme="minorHAnsi" w:hAnsiTheme="minorHAnsi" w:cstheme="minorHAnsi"/>
          <w:sz w:val="22"/>
          <w:szCs w:val="22"/>
          <w:lang w:val="fr-CH" w:eastAsia="zh-CN"/>
        </w:rPr>
      </w:pPr>
      <w:r>
        <w:rPr>
          <w:lang w:eastAsia="zh-CN"/>
        </w:rPr>
        <w:t>7</w:t>
      </w:r>
      <w:r w:rsidRPr="0009697E">
        <w:rPr>
          <w:lang w:eastAsia="zh-CN"/>
        </w:rPr>
        <w:tab/>
      </w:r>
      <w:r w:rsidRPr="0009697E">
        <w:rPr>
          <w:rFonts w:hint="eastAsia"/>
          <w:lang w:eastAsia="zh-CN"/>
        </w:rPr>
        <w:t>保护上网儿童（</w:t>
      </w:r>
      <w:r w:rsidRPr="0009697E">
        <w:rPr>
          <w:lang w:eastAsia="zh-CN"/>
        </w:rPr>
        <w:t>COP</w:t>
      </w:r>
      <w:r w:rsidRPr="0009697E">
        <w:rPr>
          <w:rFonts w:hint="eastAsia"/>
          <w:lang w:eastAsia="zh-CN"/>
        </w:rPr>
        <w:t>）</w:t>
      </w:r>
    </w:p>
    <w:p w14:paraId="643AB450" w14:textId="0290643D" w:rsidR="00E02D32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cs="Calibri"/>
          <w:sz w:val="22"/>
          <w:szCs w:val="22"/>
          <w:lang w:eastAsia="zh-CN"/>
        </w:rPr>
      </w:pPr>
      <w:r w:rsidRPr="00E02D32">
        <w:rPr>
          <w:rFonts w:cs="Calibri"/>
          <w:sz w:val="22"/>
          <w:szCs w:val="22"/>
          <w:lang w:eastAsia="zh-CN"/>
        </w:rPr>
        <w:t>7.1</w:t>
      </w:r>
      <w:r w:rsidRPr="00E02D32">
        <w:rPr>
          <w:rFonts w:cs="Calibri"/>
          <w:sz w:val="22"/>
          <w:szCs w:val="22"/>
          <w:lang w:eastAsia="zh-CN"/>
        </w:rPr>
        <w:tab/>
      </w:r>
      <w:r w:rsidR="00DF03C7">
        <w:rPr>
          <w:rFonts w:cs="Calibri" w:hint="eastAsia"/>
          <w:sz w:val="22"/>
          <w:szCs w:val="22"/>
          <w:lang w:eastAsia="zh-CN"/>
        </w:rPr>
        <w:t>保护上网儿童已</w:t>
      </w:r>
      <w:r w:rsidR="00DF03C7" w:rsidRPr="00DF03C7">
        <w:rPr>
          <w:rFonts w:cs="Calibri" w:hint="eastAsia"/>
          <w:sz w:val="22"/>
          <w:szCs w:val="22"/>
          <w:lang w:eastAsia="zh-CN"/>
        </w:rPr>
        <w:t>作为关键要素之一纳入</w:t>
      </w:r>
      <w:r w:rsidR="00DF03C7">
        <w:rPr>
          <w:rFonts w:cs="Calibri" w:hint="eastAsia"/>
          <w:sz w:val="22"/>
          <w:szCs w:val="22"/>
          <w:lang w:eastAsia="zh-CN"/>
        </w:rPr>
        <w:t>国际电联</w:t>
      </w:r>
      <w:r w:rsidR="00DF03C7" w:rsidRPr="00DF03C7">
        <w:rPr>
          <w:rFonts w:cs="Calibri" w:hint="eastAsia"/>
          <w:sz w:val="22"/>
          <w:szCs w:val="22"/>
          <w:lang w:eastAsia="zh-CN"/>
        </w:rPr>
        <w:t>和联合国儿童基金会</w:t>
      </w:r>
      <w:r w:rsidR="00DF03C7">
        <w:rPr>
          <w:rFonts w:cs="Calibri" w:hint="eastAsia"/>
          <w:sz w:val="22"/>
          <w:szCs w:val="22"/>
          <w:lang w:eastAsia="zh-CN"/>
        </w:rPr>
        <w:t>（儿基会）</w:t>
      </w:r>
      <w:r w:rsidR="00380A3B" w:rsidRPr="00380A3B">
        <w:rPr>
          <w:rFonts w:cs="Calibri" w:hint="eastAsia"/>
          <w:sz w:val="22"/>
          <w:szCs w:val="22"/>
          <w:lang w:eastAsia="zh-CN"/>
        </w:rPr>
        <w:t>互联网校校通（</w:t>
      </w:r>
      <w:r w:rsidR="00380A3B" w:rsidRPr="00380A3B">
        <w:rPr>
          <w:rFonts w:cs="Calibri" w:hint="eastAsia"/>
          <w:sz w:val="22"/>
          <w:szCs w:val="22"/>
          <w:lang w:eastAsia="zh-CN"/>
        </w:rPr>
        <w:t>G</w:t>
      </w:r>
      <w:r w:rsidR="00380A3B">
        <w:rPr>
          <w:rFonts w:cs="Calibri"/>
          <w:sz w:val="22"/>
          <w:szCs w:val="22"/>
          <w:lang w:eastAsia="zh-CN"/>
        </w:rPr>
        <w:t>iga</w:t>
      </w:r>
      <w:r w:rsidR="00380A3B" w:rsidRPr="00380A3B">
        <w:rPr>
          <w:rFonts w:cs="Calibri" w:hint="eastAsia"/>
          <w:sz w:val="22"/>
          <w:szCs w:val="22"/>
          <w:lang w:eastAsia="zh-CN"/>
        </w:rPr>
        <w:t>）</w:t>
      </w:r>
      <w:r w:rsidR="00DF03C7" w:rsidRPr="00DF03C7">
        <w:rPr>
          <w:rFonts w:cs="Calibri" w:hint="eastAsia"/>
          <w:sz w:val="22"/>
          <w:szCs w:val="22"/>
          <w:lang w:eastAsia="zh-CN"/>
        </w:rPr>
        <w:t>联合项目</w:t>
      </w:r>
      <w:r w:rsidR="00061B8C">
        <w:rPr>
          <w:rFonts w:cs="Calibri" w:hint="eastAsia"/>
          <w:sz w:val="22"/>
          <w:szCs w:val="22"/>
          <w:lang w:eastAsia="zh-CN"/>
        </w:rPr>
        <w:t>的</w:t>
      </w:r>
      <w:r w:rsidR="00DF03C7" w:rsidRPr="00DF03C7">
        <w:rPr>
          <w:rFonts w:cs="Calibri" w:hint="eastAsia"/>
          <w:sz w:val="22"/>
          <w:szCs w:val="22"/>
          <w:lang w:eastAsia="zh-CN"/>
        </w:rPr>
        <w:t>第四个支柱。</w:t>
      </w:r>
    </w:p>
    <w:p w14:paraId="3B24513B" w14:textId="20CC9917" w:rsidR="0038383C" w:rsidRPr="00E02D32" w:rsidRDefault="0038383C" w:rsidP="0038383C">
      <w:pPr>
        <w:tabs>
          <w:tab w:val="left" w:pos="720"/>
        </w:tabs>
        <w:overflowPunct/>
        <w:autoSpaceDE/>
        <w:snapToGrid w:val="0"/>
        <w:spacing w:after="120"/>
        <w:rPr>
          <w:rFonts w:cs="Calibri"/>
          <w:sz w:val="22"/>
          <w:szCs w:val="22"/>
          <w:lang w:eastAsia="zh-CN"/>
        </w:rPr>
      </w:pPr>
      <w:r w:rsidRPr="00E02D32">
        <w:rPr>
          <w:rFonts w:cs="Calibri"/>
          <w:sz w:val="22"/>
          <w:szCs w:val="22"/>
          <w:lang w:eastAsia="zh-CN"/>
        </w:rPr>
        <w:t>7.2</w:t>
      </w:r>
      <w:r w:rsidRPr="00E02D32">
        <w:rPr>
          <w:rFonts w:cs="Calibri"/>
          <w:sz w:val="22"/>
          <w:szCs w:val="22"/>
          <w:lang w:eastAsia="zh-CN"/>
        </w:rPr>
        <w:tab/>
      </w:r>
      <w:r w:rsidR="004E3F47">
        <w:rPr>
          <w:rFonts w:cs="Calibri" w:hint="eastAsia"/>
          <w:sz w:val="22"/>
          <w:szCs w:val="22"/>
          <w:lang w:eastAsia="zh-CN"/>
        </w:rPr>
        <w:t>国际电联还</w:t>
      </w:r>
      <w:r w:rsidR="00B933A0" w:rsidRPr="00B933A0">
        <w:rPr>
          <w:rFonts w:cs="Calibri" w:hint="eastAsia"/>
          <w:sz w:val="22"/>
          <w:szCs w:val="22"/>
          <w:lang w:eastAsia="zh-CN"/>
        </w:rPr>
        <w:t>与</w:t>
      </w:r>
      <w:r w:rsidR="00B933A0" w:rsidRPr="00B933A0">
        <w:rPr>
          <w:rFonts w:cs="Calibri" w:hint="eastAsia"/>
          <w:sz w:val="22"/>
          <w:szCs w:val="22"/>
          <w:lang w:eastAsia="zh-CN"/>
        </w:rPr>
        <w:t>SCORT</w:t>
      </w:r>
      <w:r w:rsidR="00B933A0" w:rsidRPr="00B933A0">
        <w:rPr>
          <w:rFonts w:cs="Calibri" w:hint="eastAsia"/>
          <w:sz w:val="22"/>
          <w:szCs w:val="22"/>
          <w:lang w:eastAsia="zh-CN"/>
        </w:rPr>
        <w:t>基金会签署了</w:t>
      </w:r>
      <w:r w:rsidR="00B933A0">
        <w:rPr>
          <w:rFonts w:cs="Calibri" w:hint="eastAsia"/>
          <w:sz w:val="22"/>
          <w:szCs w:val="22"/>
          <w:lang w:eastAsia="zh-CN"/>
        </w:rPr>
        <w:t>关于</w:t>
      </w:r>
      <w:r w:rsidR="00B933A0">
        <w:rPr>
          <w:rFonts w:cs="Calibri" w:hint="eastAsia"/>
          <w:sz w:val="22"/>
          <w:szCs w:val="22"/>
          <w:lang w:eastAsia="zh-CN"/>
        </w:rPr>
        <w:t>COP</w:t>
      </w:r>
      <w:r w:rsidR="00B933A0">
        <w:rPr>
          <w:rFonts w:cs="Calibri" w:hint="eastAsia"/>
          <w:sz w:val="22"/>
          <w:szCs w:val="22"/>
          <w:lang w:eastAsia="zh-CN"/>
        </w:rPr>
        <w:t>的协作</w:t>
      </w:r>
      <w:r w:rsidR="00B933A0" w:rsidRPr="00B933A0">
        <w:rPr>
          <w:rFonts w:cs="Calibri" w:hint="eastAsia"/>
          <w:sz w:val="22"/>
          <w:szCs w:val="22"/>
          <w:lang w:eastAsia="zh-CN"/>
        </w:rPr>
        <w:t>协议。国际电联为许多讨论做出</w:t>
      </w:r>
      <w:r w:rsidR="000423C0">
        <w:rPr>
          <w:rFonts w:cs="Calibri" w:hint="eastAsia"/>
          <w:sz w:val="22"/>
          <w:szCs w:val="22"/>
          <w:lang w:eastAsia="zh-CN"/>
        </w:rPr>
        <w:t>过</w:t>
      </w:r>
      <w:r w:rsidR="00B933A0" w:rsidRPr="00B933A0">
        <w:rPr>
          <w:rFonts w:cs="Calibri" w:hint="eastAsia"/>
          <w:sz w:val="22"/>
          <w:szCs w:val="22"/>
          <w:lang w:eastAsia="zh-CN"/>
        </w:rPr>
        <w:t>贡献，例如</w:t>
      </w:r>
      <w:r w:rsidR="00B933A0" w:rsidRPr="00B933A0">
        <w:rPr>
          <w:rFonts w:cs="Calibri" w:hint="eastAsia"/>
          <w:sz w:val="22"/>
          <w:szCs w:val="22"/>
          <w:lang w:eastAsia="zh-CN"/>
        </w:rPr>
        <w:t>2021</w:t>
      </w:r>
      <w:r w:rsidR="00B933A0" w:rsidRPr="00B933A0">
        <w:rPr>
          <w:rFonts w:cs="Calibri" w:hint="eastAsia"/>
          <w:sz w:val="22"/>
          <w:szCs w:val="22"/>
          <w:lang w:eastAsia="zh-CN"/>
        </w:rPr>
        <w:t>年</w:t>
      </w:r>
      <w:r w:rsidR="004C6018" w:rsidRPr="004C6018">
        <w:rPr>
          <w:rFonts w:cs="Calibri" w:hint="eastAsia"/>
          <w:sz w:val="22"/>
          <w:szCs w:val="22"/>
          <w:lang w:eastAsia="zh-CN"/>
        </w:rPr>
        <w:t>更安全的互联网日</w:t>
      </w:r>
      <w:r w:rsidR="00B933A0" w:rsidRPr="00B933A0">
        <w:rPr>
          <w:rFonts w:cs="Calibri" w:hint="eastAsia"/>
          <w:sz w:val="22"/>
          <w:szCs w:val="22"/>
          <w:lang w:eastAsia="zh-CN"/>
        </w:rPr>
        <w:t>和</w:t>
      </w:r>
      <w:r w:rsidR="007B22D3" w:rsidRPr="007B22D3">
        <w:rPr>
          <w:rFonts w:cs="Calibri" w:hint="eastAsia"/>
          <w:sz w:val="22"/>
          <w:szCs w:val="22"/>
          <w:lang w:eastAsia="zh-CN"/>
        </w:rPr>
        <w:t>第</w:t>
      </w:r>
      <w:r w:rsidR="007B22D3" w:rsidRPr="007B22D3">
        <w:rPr>
          <w:rFonts w:cs="Calibri" w:hint="eastAsia"/>
          <w:sz w:val="22"/>
          <w:szCs w:val="22"/>
          <w:lang w:eastAsia="zh-CN"/>
        </w:rPr>
        <w:t>15</w:t>
      </w:r>
      <w:r w:rsidR="007B22D3" w:rsidRPr="007B22D3">
        <w:rPr>
          <w:rFonts w:cs="Calibri" w:hint="eastAsia"/>
          <w:sz w:val="22"/>
          <w:szCs w:val="22"/>
          <w:lang w:eastAsia="zh-CN"/>
        </w:rPr>
        <w:t>届欧洲足球促发展大会</w:t>
      </w:r>
      <w:r w:rsidR="00B933A0" w:rsidRPr="00B933A0">
        <w:rPr>
          <w:rFonts w:cs="Calibri" w:hint="eastAsia"/>
          <w:sz w:val="22"/>
          <w:szCs w:val="22"/>
          <w:lang w:eastAsia="zh-CN"/>
        </w:rPr>
        <w:t>，以及与欧洲足球俱乐部</w:t>
      </w:r>
      <w:r w:rsidR="003B4492">
        <w:rPr>
          <w:rFonts w:cs="Calibri" w:hint="eastAsia"/>
          <w:sz w:val="22"/>
          <w:szCs w:val="22"/>
          <w:lang w:eastAsia="zh-CN"/>
        </w:rPr>
        <w:t>的</w:t>
      </w:r>
      <w:r w:rsidR="00B933A0" w:rsidRPr="00B933A0">
        <w:rPr>
          <w:rFonts w:cs="Calibri" w:hint="eastAsia"/>
          <w:sz w:val="22"/>
          <w:szCs w:val="22"/>
          <w:lang w:eastAsia="zh-CN"/>
        </w:rPr>
        <w:t>圆桌</w:t>
      </w:r>
      <w:r w:rsidR="00267E1C">
        <w:rPr>
          <w:rFonts w:cs="Calibri" w:hint="eastAsia"/>
          <w:sz w:val="22"/>
          <w:szCs w:val="22"/>
          <w:lang w:eastAsia="zh-CN"/>
        </w:rPr>
        <w:t>会议</w:t>
      </w:r>
      <w:r w:rsidR="00B933A0" w:rsidRPr="00B933A0">
        <w:rPr>
          <w:rFonts w:cs="Calibri" w:hint="eastAsia"/>
          <w:sz w:val="22"/>
          <w:szCs w:val="22"/>
          <w:lang w:eastAsia="zh-CN"/>
        </w:rPr>
        <w:t>讨论。</w:t>
      </w:r>
    </w:p>
    <w:p w14:paraId="7B4D1B0C" w14:textId="580E97CC" w:rsidR="0038383C" w:rsidRPr="00465B5A" w:rsidRDefault="0038383C" w:rsidP="0038383C">
      <w:pPr>
        <w:snapToGrid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val="fr-CH" w:eastAsia="zh-CN"/>
        </w:rPr>
      </w:pPr>
      <w:r w:rsidRPr="00E02D32">
        <w:rPr>
          <w:rFonts w:cs="Calibri"/>
          <w:sz w:val="22"/>
          <w:szCs w:val="22"/>
          <w:lang w:eastAsia="zh-CN"/>
        </w:rPr>
        <w:t>7.3</w:t>
      </w:r>
      <w:r w:rsidRPr="00E02D32">
        <w:rPr>
          <w:rFonts w:cs="Calibri"/>
          <w:sz w:val="22"/>
          <w:szCs w:val="22"/>
          <w:lang w:eastAsia="zh-CN"/>
        </w:rPr>
        <w:tab/>
      </w:r>
      <w:r w:rsidRPr="00E02D32">
        <w:rPr>
          <w:rFonts w:cs="Calibri" w:hint="eastAsia"/>
          <w:sz w:val="22"/>
          <w:szCs w:val="22"/>
          <w:lang w:eastAsia="zh-CN"/>
        </w:rPr>
        <w:t>沙特阿拉伯王国和国际电联签署了一项协议，</w:t>
      </w:r>
      <w:proofErr w:type="gramStart"/>
      <w:r w:rsidRPr="00E02D32">
        <w:rPr>
          <w:rFonts w:cs="Calibri" w:hint="eastAsia"/>
          <w:sz w:val="22"/>
          <w:szCs w:val="22"/>
          <w:lang w:eastAsia="zh-CN"/>
        </w:rPr>
        <w:t>实施</w:t>
      </w:r>
      <w:r w:rsidRPr="00E02D32">
        <w:rPr>
          <w:rFonts w:ascii="SimSun" w:hAnsi="SimSun" w:cs="Calibri"/>
          <w:sz w:val="22"/>
          <w:szCs w:val="22"/>
          <w:lang w:eastAsia="zh-CN"/>
        </w:rPr>
        <w:t>“</w:t>
      </w:r>
      <w:proofErr w:type="gramEnd"/>
      <w:r w:rsidRPr="00E02D32">
        <w:rPr>
          <w:rFonts w:cs="Calibri" w:hint="eastAsia"/>
          <w:sz w:val="22"/>
          <w:szCs w:val="22"/>
          <w:lang w:eastAsia="zh-CN"/>
        </w:rPr>
        <w:t>为儿童创造安全和</w:t>
      </w:r>
      <w:r w:rsidR="00DE1566">
        <w:rPr>
          <w:rFonts w:cs="Calibri" w:hint="eastAsia"/>
          <w:sz w:val="22"/>
          <w:szCs w:val="22"/>
          <w:lang w:eastAsia="zh-CN"/>
        </w:rPr>
        <w:t>增强能力</w:t>
      </w:r>
      <w:r w:rsidRPr="00E02D32">
        <w:rPr>
          <w:rFonts w:cs="Calibri" w:hint="eastAsia"/>
          <w:sz w:val="22"/>
          <w:szCs w:val="22"/>
          <w:lang w:eastAsia="zh-CN"/>
        </w:rPr>
        <w:t>的网络环境</w:t>
      </w:r>
      <w:r w:rsidRPr="00E02D32">
        <w:rPr>
          <w:rFonts w:ascii="SimSun" w:hAnsi="SimSun" w:cs="Calibri"/>
          <w:sz w:val="22"/>
          <w:szCs w:val="22"/>
          <w:lang w:eastAsia="zh-CN"/>
        </w:rPr>
        <w:t>”</w:t>
      </w:r>
      <w:r w:rsidRPr="00E02D32">
        <w:rPr>
          <w:rFonts w:cs="Calibri" w:hint="eastAsia"/>
          <w:sz w:val="22"/>
          <w:szCs w:val="22"/>
          <w:lang w:eastAsia="zh-CN"/>
        </w:rPr>
        <w:t>全球计划，</w:t>
      </w:r>
      <w:r w:rsidR="00D067FA" w:rsidRPr="00E02D32">
        <w:rPr>
          <w:rFonts w:cs="Calibri" w:hint="eastAsia"/>
          <w:sz w:val="22"/>
          <w:szCs w:val="22"/>
          <w:lang w:eastAsia="zh-CN"/>
        </w:rPr>
        <w:t>为期三年</w:t>
      </w:r>
      <w:r w:rsidR="00D067FA">
        <w:rPr>
          <w:rFonts w:cs="Calibri" w:hint="eastAsia"/>
          <w:sz w:val="22"/>
          <w:szCs w:val="22"/>
          <w:lang w:eastAsia="zh-CN"/>
        </w:rPr>
        <w:t>，</w:t>
      </w:r>
      <w:r w:rsidR="00215742">
        <w:rPr>
          <w:rFonts w:cs="Calibri" w:hint="eastAsia"/>
          <w:sz w:val="22"/>
          <w:szCs w:val="22"/>
          <w:lang w:eastAsia="zh-CN"/>
        </w:rPr>
        <w:t>重点围绕</w:t>
      </w:r>
      <w:r w:rsidR="00D067FA">
        <w:rPr>
          <w:rFonts w:cs="Calibri" w:hint="eastAsia"/>
          <w:sz w:val="22"/>
          <w:szCs w:val="22"/>
          <w:lang w:eastAsia="zh-CN"/>
        </w:rPr>
        <w:t>针对</w:t>
      </w:r>
      <w:r w:rsidRPr="00E02D32">
        <w:rPr>
          <w:rFonts w:cs="Calibri" w:hint="eastAsia"/>
          <w:sz w:val="22"/>
          <w:szCs w:val="22"/>
          <w:lang w:eastAsia="zh-CN"/>
        </w:rPr>
        <w:t>政府</w:t>
      </w:r>
      <w:r w:rsidR="00FF50F2">
        <w:rPr>
          <w:rFonts w:cs="Calibri" w:hint="eastAsia"/>
          <w:sz w:val="22"/>
          <w:szCs w:val="22"/>
          <w:lang w:eastAsia="zh-CN"/>
        </w:rPr>
        <w:t>的</w:t>
      </w:r>
      <w:r w:rsidRPr="00E02D32">
        <w:rPr>
          <w:rFonts w:cs="Calibri" w:hint="eastAsia"/>
          <w:sz w:val="22"/>
          <w:szCs w:val="22"/>
          <w:lang w:eastAsia="zh-CN"/>
        </w:rPr>
        <w:t>政策援助以及最终用户</w:t>
      </w:r>
      <w:r w:rsidR="00D067FA">
        <w:rPr>
          <w:rFonts w:cs="Calibri" w:hint="eastAsia"/>
          <w:sz w:val="22"/>
          <w:szCs w:val="22"/>
          <w:lang w:eastAsia="zh-CN"/>
        </w:rPr>
        <w:t>的</w:t>
      </w:r>
      <w:r w:rsidRPr="00E02D32">
        <w:rPr>
          <w:rFonts w:cs="Calibri" w:hint="eastAsia"/>
          <w:sz w:val="22"/>
          <w:szCs w:val="22"/>
          <w:lang w:eastAsia="zh-CN"/>
        </w:rPr>
        <w:t>数字技能和</w:t>
      </w:r>
      <w:r w:rsidR="00DE1566">
        <w:rPr>
          <w:rFonts w:cs="Calibri" w:hint="eastAsia"/>
          <w:sz w:val="22"/>
          <w:szCs w:val="22"/>
          <w:lang w:eastAsia="zh-CN"/>
        </w:rPr>
        <w:t>数字素养</w:t>
      </w:r>
      <w:r w:rsidR="00590401" w:rsidRPr="00E02D32">
        <w:rPr>
          <w:rFonts w:cs="Calibri" w:hint="eastAsia"/>
          <w:sz w:val="22"/>
          <w:szCs w:val="22"/>
          <w:lang w:eastAsia="zh-CN"/>
        </w:rPr>
        <w:t>发展</w:t>
      </w:r>
      <w:r w:rsidRPr="00E02D32">
        <w:rPr>
          <w:rFonts w:cs="Calibri" w:hint="eastAsia"/>
          <w:sz w:val="22"/>
          <w:szCs w:val="22"/>
          <w:lang w:eastAsia="zh-CN"/>
        </w:rPr>
        <w:t>。</w:t>
      </w:r>
      <w:r w:rsidR="00677E00">
        <w:rPr>
          <w:rFonts w:cs="Calibri" w:hint="eastAsia"/>
          <w:sz w:val="22"/>
          <w:szCs w:val="22"/>
          <w:lang w:eastAsia="zh-CN"/>
        </w:rPr>
        <w:t>随着</w:t>
      </w:r>
      <w:r w:rsidR="00E66F5C" w:rsidRPr="00E66F5C">
        <w:rPr>
          <w:rFonts w:cs="Calibri" w:hint="eastAsia"/>
          <w:sz w:val="22"/>
          <w:szCs w:val="22"/>
          <w:lang w:eastAsia="zh-CN"/>
        </w:rPr>
        <w:t>国际电联内部项目文件</w:t>
      </w:r>
      <w:r w:rsidR="00677E00">
        <w:rPr>
          <w:rFonts w:cs="Calibri" w:hint="eastAsia"/>
          <w:sz w:val="22"/>
          <w:szCs w:val="22"/>
          <w:lang w:eastAsia="zh-CN"/>
        </w:rPr>
        <w:t>的签署，</w:t>
      </w:r>
      <w:r w:rsidR="00677E00" w:rsidRPr="00E02D32">
        <w:rPr>
          <w:rFonts w:cs="Calibri" w:hint="eastAsia"/>
          <w:sz w:val="22"/>
          <w:szCs w:val="22"/>
          <w:lang w:eastAsia="zh-CN"/>
        </w:rPr>
        <w:t>该计划</w:t>
      </w:r>
      <w:r w:rsidR="00677E00">
        <w:rPr>
          <w:rFonts w:cs="Calibri" w:hint="eastAsia"/>
          <w:sz w:val="22"/>
          <w:szCs w:val="22"/>
          <w:lang w:eastAsia="zh-CN"/>
        </w:rPr>
        <w:t>于</w:t>
      </w:r>
      <w:r w:rsidR="00677E00" w:rsidRPr="00E66F5C">
        <w:rPr>
          <w:rFonts w:cs="Calibri" w:hint="eastAsia"/>
          <w:sz w:val="22"/>
          <w:szCs w:val="22"/>
          <w:lang w:eastAsia="zh-CN"/>
        </w:rPr>
        <w:t>2021</w:t>
      </w:r>
      <w:r w:rsidR="00677E00" w:rsidRPr="00E66F5C">
        <w:rPr>
          <w:rFonts w:cs="Calibri" w:hint="eastAsia"/>
          <w:sz w:val="22"/>
          <w:szCs w:val="22"/>
          <w:lang w:eastAsia="zh-CN"/>
        </w:rPr>
        <w:t>年开始实施</w:t>
      </w:r>
      <w:r w:rsidR="00E66F5C" w:rsidRPr="00E66F5C">
        <w:rPr>
          <w:rFonts w:cs="Calibri" w:hint="eastAsia"/>
          <w:sz w:val="22"/>
          <w:szCs w:val="22"/>
          <w:lang w:eastAsia="zh-CN"/>
        </w:rPr>
        <w:t>。国际电联已开始通过为所有相关利益攸关方</w:t>
      </w:r>
      <w:r w:rsidR="00847476">
        <w:rPr>
          <w:rFonts w:cs="Calibri" w:hint="eastAsia"/>
          <w:sz w:val="22"/>
          <w:szCs w:val="22"/>
          <w:lang w:eastAsia="zh-CN"/>
        </w:rPr>
        <w:t>制作自定</w:t>
      </w:r>
      <w:r w:rsidR="00E66F5C" w:rsidRPr="00E66F5C">
        <w:rPr>
          <w:rFonts w:cs="Calibri" w:hint="eastAsia"/>
          <w:sz w:val="22"/>
          <w:szCs w:val="22"/>
          <w:lang w:eastAsia="zh-CN"/>
        </w:rPr>
        <w:t>进度</w:t>
      </w:r>
      <w:r w:rsidR="00D067FA">
        <w:rPr>
          <w:rFonts w:cs="Calibri" w:hint="eastAsia"/>
          <w:sz w:val="22"/>
          <w:szCs w:val="22"/>
          <w:lang w:eastAsia="zh-CN"/>
        </w:rPr>
        <w:t>的</w:t>
      </w:r>
      <w:r w:rsidR="00847476">
        <w:rPr>
          <w:rFonts w:cs="Calibri" w:hint="eastAsia"/>
          <w:sz w:val="22"/>
          <w:szCs w:val="22"/>
          <w:lang w:eastAsia="zh-CN"/>
        </w:rPr>
        <w:t>在线</w:t>
      </w:r>
      <w:r w:rsidR="00E66F5C" w:rsidRPr="00E66F5C">
        <w:rPr>
          <w:rFonts w:cs="Calibri" w:hint="eastAsia"/>
          <w:sz w:val="22"/>
          <w:szCs w:val="22"/>
          <w:lang w:eastAsia="zh-CN"/>
        </w:rPr>
        <w:t>培训和</w:t>
      </w:r>
      <w:r w:rsidR="006E62B6">
        <w:rPr>
          <w:rFonts w:cs="Calibri" w:hint="eastAsia"/>
          <w:sz w:val="22"/>
          <w:szCs w:val="22"/>
          <w:lang w:eastAsia="zh-CN"/>
        </w:rPr>
        <w:t>使</w:t>
      </w:r>
      <w:r w:rsidR="00E66F5C" w:rsidRPr="00E66F5C">
        <w:rPr>
          <w:rFonts w:cs="Calibri" w:hint="eastAsia"/>
          <w:sz w:val="22"/>
          <w:szCs w:val="22"/>
          <w:lang w:eastAsia="zh-CN"/>
        </w:rPr>
        <w:t>儿童</w:t>
      </w:r>
      <w:r w:rsidR="00D067FA">
        <w:rPr>
          <w:rFonts w:cs="Calibri" w:hint="eastAsia"/>
          <w:sz w:val="22"/>
          <w:szCs w:val="22"/>
          <w:lang w:eastAsia="zh-CN"/>
        </w:rPr>
        <w:t>和青年</w:t>
      </w:r>
      <w:r w:rsidR="00E66F5C" w:rsidRPr="00E66F5C">
        <w:rPr>
          <w:rFonts w:cs="Calibri" w:hint="eastAsia"/>
          <w:sz w:val="22"/>
          <w:szCs w:val="22"/>
          <w:lang w:eastAsia="zh-CN"/>
        </w:rPr>
        <w:t>成为负责任数字公民</w:t>
      </w:r>
      <w:r w:rsidR="006E62B6">
        <w:rPr>
          <w:rFonts w:cs="Calibri" w:hint="eastAsia"/>
          <w:sz w:val="22"/>
          <w:szCs w:val="22"/>
          <w:lang w:eastAsia="zh-CN"/>
        </w:rPr>
        <w:t>的</w:t>
      </w:r>
      <w:r w:rsidR="006E62B6" w:rsidRPr="00E66F5C">
        <w:rPr>
          <w:rFonts w:cs="Calibri" w:hint="eastAsia"/>
          <w:sz w:val="22"/>
          <w:szCs w:val="22"/>
          <w:lang w:eastAsia="zh-CN"/>
        </w:rPr>
        <w:t>其他互动</w:t>
      </w:r>
      <w:r w:rsidR="00D067FA">
        <w:rPr>
          <w:rFonts w:cs="Calibri" w:hint="eastAsia"/>
          <w:sz w:val="22"/>
          <w:szCs w:val="22"/>
          <w:lang w:eastAsia="zh-CN"/>
        </w:rPr>
        <w:t>式</w:t>
      </w:r>
      <w:r w:rsidR="006E62B6" w:rsidRPr="00E66F5C">
        <w:rPr>
          <w:rFonts w:cs="Calibri" w:hint="eastAsia"/>
          <w:sz w:val="22"/>
          <w:szCs w:val="22"/>
          <w:lang w:eastAsia="zh-CN"/>
        </w:rPr>
        <w:t>解决方案</w:t>
      </w:r>
      <w:r w:rsidR="00D067FA">
        <w:rPr>
          <w:rFonts w:cs="Calibri" w:hint="eastAsia"/>
          <w:sz w:val="22"/>
          <w:szCs w:val="22"/>
          <w:lang w:eastAsia="zh-CN"/>
        </w:rPr>
        <w:t>，落实注重</w:t>
      </w:r>
      <w:r w:rsidR="00D067FA" w:rsidRPr="00E66F5C">
        <w:rPr>
          <w:rFonts w:cs="Calibri" w:hint="eastAsia"/>
          <w:sz w:val="22"/>
          <w:szCs w:val="22"/>
          <w:lang w:eastAsia="zh-CN"/>
        </w:rPr>
        <w:t>能力建设的项目</w:t>
      </w:r>
      <w:r w:rsidR="00D067FA">
        <w:rPr>
          <w:rFonts w:cs="Calibri" w:hint="eastAsia"/>
          <w:sz w:val="22"/>
          <w:szCs w:val="22"/>
          <w:lang w:eastAsia="zh-CN"/>
        </w:rPr>
        <w:t>。</w:t>
      </w:r>
    </w:p>
    <w:p w14:paraId="58139AA9" w14:textId="10C522A4" w:rsidR="0038383C" w:rsidRPr="00E02D32" w:rsidRDefault="0038383C" w:rsidP="0038383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napToGrid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E02D32">
        <w:rPr>
          <w:rFonts w:asciiTheme="minorHAnsi" w:eastAsia="Times New Roman" w:hAnsiTheme="minorHAnsi" w:cstheme="minorHAnsi"/>
          <w:sz w:val="22"/>
          <w:szCs w:val="22"/>
          <w:lang w:eastAsia="zh-CN"/>
        </w:rPr>
        <w:t>7.4</w:t>
      </w:r>
      <w:r w:rsidRPr="00E02D32">
        <w:rPr>
          <w:rFonts w:asciiTheme="minorHAnsi" w:eastAsia="Times New Roman" w:hAnsiTheme="minorHAnsi" w:cstheme="minorHAnsi"/>
          <w:sz w:val="22"/>
          <w:szCs w:val="22"/>
          <w:lang w:eastAsia="zh-CN"/>
        </w:rPr>
        <w:tab/>
      </w:r>
      <w:proofErr w:type="gramStart"/>
      <w:r w:rsidR="00334EA1">
        <w:rPr>
          <w:rFonts w:ascii="SimSun" w:hAnsi="SimSun" w:cs="SimSun" w:hint="eastAsia"/>
          <w:sz w:val="22"/>
          <w:szCs w:val="22"/>
          <w:lang w:eastAsia="zh-CN"/>
        </w:rPr>
        <w:t>所有国际电联区域</w:t>
      </w:r>
      <w:r w:rsidR="00AD75CF">
        <w:rPr>
          <w:rFonts w:ascii="SimSun" w:hAnsi="SimSun" w:cs="SimSun" w:hint="eastAsia"/>
          <w:sz w:val="22"/>
          <w:szCs w:val="22"/>
          <w:lang w:eastAsia="zh-CN"/>
        </w:rPr>
        <w:t>已开始实施</w:t>
      </w:r>
      <w:r w:rsidR="00AD75CF" w:rsidRPr="00E02D32">
        <w:rPr>
          <w:rFonts w:ascii="SimSun" w:hAnsi="SimSun" w:cs="Calibri"/>
          <w:sz w:val="22"/>
          <w:szCs w:val="22"/>
          <w:lang w:eastAsia="zh-CN"/>
        </w:rPr>
        <w:t>“</w:t>
      </w:r>
      <w:proofErr w:type="gramEnd"/>
      <w:r w:rsidR="00AD75CF" w:rsidRPr="00E02D32">
        <w:rPr>
          <w:rFonts w:cs="Calibri" w:hint="eastAsia"/>
          <w:sz w:val="22"/>
          <w:szCs w:val="22"/>
          <w:lang w:eastAsia="zh-CN"/>
        </w:rPr>
        <w:t>为儿童创造安全和</w:t>
      </w:r>
      <w:r w:rsidR="00AD75CF">
        <w:rPr>
          <w:rFonts w:cs="Calibri" w:hint="eastAsia"/>
          <w:sz w:val="22"/>
          <w:szCs w:val="22"/>
          <w:lang w:eastAsia="zh-CN"/>
        </w:rPr>
        <w:t>增强能力</w:t>
      </w:r>
      <w:r w:rsidR="00AD75CF" w:rsidRPr="00E02D32">
        <w:rPr>
          <w:rFonts w:cs="Calibri" w:hint="eastAsia"/>
          <w:sz w:val="22"/>
          <w:szCs w:val="22"/>
          <w:lang w:eastAsia="zh-CN"/>
        </w:rPr>
        <w:t>的网络环境</w:t>
      </w:r>
      <w:r w:rsidR="00AD75CF" w:rsidRPr="00E02D32">
        <w:rPr>
          <w:rFonts w:ascii="SimSun" w:hAnsi="SimSun" w:cs="Calibri"/>
          <w:sz w:val="22"/>
          <w:szCs w:val="22"/>
          <w:lang w:eastAsia="zh-CN"/>
        </w:rPr>
        <w:t>”</w:t>
      </w:r>
      <w:r w:rsidR="00AD75CF" w:rsidRPr="00E02D32">
        <w:rPr>
          <w:rFonts w:cs="Calibri" w:hint="eastAsia"/>
          <w:sz w:val="22"/>
          <w:szCs w:val="22"/>
          <w:lang w:eastAsia="zh-CN"/>
        </w:rPr>
        <w:t>全球计划</w:t>
      </w:r>
      <w:r w:rsidR="00AD75CF">
        <w:rPr>
          <w:rFonts w:cs="Calibri" w:hint="eastAsia"/>
          <w:sz w:val="22"/>
          <w:szCs w:val="22"/>
          <w:lang w:eastAsia="zh-CN"/>
        </w:rPr>
        <w:t>的活动。第一个实施国为阿尔巴尼亚，马拉维和摩洛哥紧</w:t>
      </w:r>
      <w:r w:rsidR="006C6DE1">
        <w:rPr>
          <w:rFonts w:cs="Calibri" w:hint="eastAsia"/>
          <w:sz w:val="22"/>
          <w:szCs w:val="22"/>
          <w:lang w:eastAsia="zh-CN"/>
        </w:rPr>
        <w:t>跟</w:t>
      </w:r>
      <w:r w:rsidR="00AD75CF">
        <w:rPr>
          <w:rFonts w:cs="Calibri" w:hint="eastAsia"/>
          <w:sz w:val="22"/>
          <w:szCs w:val="22"/>
          <w:lang w:eastAsia="zh-CN"/>
        </w:rPr>
        <w:t>其后。</w:t>
      </w:r>
    </w:p>
    <w:p w14:paraId="0321369D" w14:textId="5F8DC8CD" w:rsidR="00E5073F" w:rsidRPr="003C42F2" w:rsidRDefault="0038383C" w:rsidP="0038383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napToGrid w:val="0"/>
        <w:spacing w:after="120"/>
        <w:jc w:val="both"/>
        <w:rPr>
          <w:rFonts w:cstheme="minorHAnsi"/>
          <w:sz w:val="22"/>
          <w:szCs w:val="22"/>
          <w:lang w:eastAsia="zh-CN"/>
        </w:rPr>
      </w:pPr>
      <w:r w:rsidRPr="003C42F2">
        <w:rPr>
          <w:rFonts w:cstheme="minorHAnsi"/>
          <w:sz w:val="22"/>
          <w:szCs w:val="22"/>
          <w:lang w:eastAsia="zh-CN"/>
        </w:rPr>
        <w:t>7.5</w:t>
      </w:r>
      <w:r w:rsidRPr="003C42F2">
        <w:rPr>
          <w:rFonts w:cstheme="minorHAnsi"/>
          <w:sz w:val="22"/>
          <w:szCs w:val="22"/>
          <w:lang w:eastAsia="zh-CN"/>
        </w:rPr>
        <w:tab/>
      </w:r>
      <w:r w:rsidRPr="003C42F2">
        <w:rPr>
          <w:rFonts w:cs="Calibri" w:hint="eastAsia"/>
          <w:sz w:val="22"/>
          <w:szCs w:val="22"/>
          <w:lang w:eastAsia="zh-CN"/>
        </w:rPr>
        <w:t>国际电联通过各种</w:t>
      </w:r>
      <w:r w:rsidR="00E438AB" w:rsidRPr="003C42F2">
        <w:rPr>
          <w:rFonts w:cs="Calibri" w:hint="eastAsia"/>
          <w:sz w:val="22"/>
          <w:szCs w:val="22"/>
          <w:lang w:eastAsia="zh-CN"/>
        </w:rPr>
        <w:t>宣传庆祝</w:t>
      </w:r>
      <w:r w:rsidRPr="003C42F2">
        <w:rPr>
          <w:rFonts w:cs="Calibri" w:hint="eastAsia"/>
          <w:sz w:val="22"/>
          <w:szCs w:val="22"/>
          <w:lang w:eastAsia="zh-CN"/>
        </w:rPr>
        <w:t>“</w:t>
      </w:r>
      <w:r w:rsidRPr="003C42F2">
        <w:rPr>
          <w:rFonts w:cs="Calibri" w:hint="eastAsia"/>
          <w:sz w:val="22"/>
          <w:szCs w:val="22"/>
          <w:lang w:eastAsia="zh-CN"/>
        </w:rPr>
        <w:t>2021</w:t>
      </w:r>
      <w:r w:rsidRPr="003C42F2">
        <w:rPr>
          <w:rFonts w:cs="Calibri" w:hint="eastAsia"/>
          <w:sz w:val="22"/>
          <w:szCs w:val="22"/>
          <w:lang w:eastAsia="zh-CN"/>
        </w:rPr>
        <w:t>年更安全的互联网日”，包括一篇关于在匈牙利全国绘画比赛中使用</w:t>
      </w:r>
      <w:r w:rsidR="008A7098" w:rsidRPr="003C42F2">
        <w:rPr>
          <w:rFonts w:cs="Calibri" w:hint="eastAsia"/>
          <w:sz w:val="22"/>
          <w:szCs w:val="22"/>
          <w:lang w:eastAsia="zh-CN"/>
        </w:rPr>
        <w:t>COP</w:t>
      </w:r>
      <w:r w:rsidRPr="003C42F2">
        <w:rPr>
          <w:rFonts w:cs="Calibri" w:hint="eastAsia"/>
          <w:sz w:val="22"/>
          <w:szCs w:val="22"/>
          <w:lang w:eastAsia="zh-CN"/>
        </w:rPr>
        <w:t>吉祥物的</w:t>
      </w:r>
      <w:hyperlink r:id="rId39" w:history="1">
        <w:r w:rsidRPr="003C42F2">
          <w:rPr>
            <w:rStyle w:val="Hyperlink"/>
            <w:rFonts w:cs="Calibri" w:hint="eastAsia"/>
            <w:sz w:val="22"/>
            <w:szCs w:val="22"/>
            <w:lang w:eastAsia="zh-CN"/>
          </w:rPr>
          <w:t>博客文章</w:t>
        </w:r>
      </w:hyperlink>
      <w:r w:rsidRPr="003C42F2">
        <w:rPr>
          <w:rFonts w:cs="Calibri" w:hint="eastAsia"/>
          <w:sz w:val="22"/>
          <w:szCs w:val="22"/>
          <w:lang w:eastAsia="zh-CN"/>
        </w:rPr>
        <w:t>。</w:t>
      </w:r>
      <w:r w:rsidR="000E4999" w:rsidRPr="003C42F2">
        <w:rPr>
          <w:rFonts w:cs="SimSun" w:hint="eastAsia"/>
          <w:sz w:val="22"/>
          <w:szCs w:val="22"/>
          <w:lang w:eastAsia="zh-CN"/>
        </w:rPr>
        <w:t>此外，</w:t>
      </w:r>
      <w:r w:rsidR="000E4999" w:rsidRPr="003C42F2">
        <w:rPr>
          <w:rFonts w:cstheme="minorHAnsi" w:hint="eastAsia"/>
          <w:sz w:val="22"/>
          <w:szCs w:val="22"/>
          <w:lang w:eastAsia="zh-CN"/>
        </w:rPr>
        <w:t>COP</w:t>
      </w:r>
      <w:r w:rsidR="000E4999" w:rsidRPr="003C42F2">
        <w:rPr>
          <w:rFonts w:cs="SimSun" w:hint="eastAsia"/>
          <w:sz w:val="22"/>
          <w:szCs w:val="22"/>
          <w:lang w:eastAsia="zh-CN"/>
        </w:rPr>
        <w:t>吉祥物还主持了不同的虚拟活动，例如</w:t>
      </w:r>
      <w:hyperlink r:id="rId40" w:history="1">
        <w:r w:rsidR="000E4999" w:rsidRPr="003C42F2">
          <w:rPr>
            <w:rStyle w:val="Hyperlink"/>
            <w:rFonts w:cs="SimSun" w:hint="eastAsia"/>
            <w:sz w:val="22"/>
            <w:szCs w:val="22"/>
            <w:lang w:eastAsia="zh-CN"/>
          </w:rPr>
          <w:t>信息通信年轻女性日庆祝活动</w:t>
        </w:r>
      </w:hyperlink>
      <w:r w:rsidR="000E4999" w:rsidRPr="003C42F2">
        <w:rPr>
          <w:rFonts w:cs="SimSun" w:hint="eastAsia"/>
          <w:sz w:val="22"/>
          <w:szCs w:val="22"/>
          <w:lang w:eastAsia="zh-CN"/>
        </w:rPr>
        <w:t>中的在线安全时刻和</w:t>
      </w:r>
      <w:r w:rsidR="000E4999" w:rsidRPr="003C42F2">
        <w:rPr>
          <w:rFonts w:cs="SimSun"/>
          <w:sz w:val="22"/>
          <w:szCs w:val="22"/>
          <w:lang w:eastAsia="zh-CN"/>
        </w:rPr>
        <w:t>2021</w:t>
      </w:r>
      <w:r w:rsidR="000E4999" w:rsidRPr="003C42F2">
        <w:rPr>
          <w:rFonts w:cs="SimSun" w:hint="eastAsia"/>
          <w:sz w:val="22"/>
          <w:szCs w:val="22"/>
          <w:lang w:eastAsia="zh-CN"/>
        </w:rPr>
        <w:t>年全球监管机构专题研讨会（</w:t>
      </w:r>
      <w:r w:rsidR="000E4999" w:rsidRPr="003C42F2">
        <w:rPr>
          <w:rFonts w:cstheme="minorHAnsi"/>
          <w:sz w:val="22"/>
          <w:szCs w:val="22"/>
          <w:lang w:eastAsia="zh-CN"/>
        </w:rPr>
        <w:t>GSR2021</w:t>
      </w:r>
      <w:r w:rsidR="000E4999" w:rsidRPr="003C42F2">
        <w:rPr>
          <w:rFonts w:cs="SimSun" w:hint="eastAsia"/>
          <w:sz w:val="22"/>
          <w:szCs w:val="22"/>
          <w:lang w:eastAsia="zh-CN"/>
        </w:rPr>
        <w:t>）</w:t>
      </w:r>
      <w:hyperlink r:id="rId41" w:history="1">
        <w:r w:rsidR="000E4999" w:rsidRPr="003C42F2">
          <w:rPr>
            <w:rStyle w:val="Hyperlink"/>
            <w:rFonts w:cs="SimSun" w:hint="eastAsia"/>
            <w:sz w:val="22"/>
            <w:szCs w:val="22"/>
            <w:lang w:eastAsia="zh-CN"/>
          </w:rPr>
          <w:t>第</w:t>
        </w:r>
        <w:r w:rsidR="000E4999" w:rsidRPr="003C42F2">
          <w:rPr>
            <w:rStyle w:val="Hyperlink"/>
            <w:rFonts w:cs="SimSun" w:hint="eastAsia"/>
            <w:sz w:val="22"/>
            <w:szCs w:val="22"/>
            <w:lang w:eastAsia="zh-CN"/>
          </w:rPr>
          <w:t>4</w:t>
        </w:r>
        <w:r w:rsidR="000E4999" w:rsidRPr="003C42F2">
          <w:rPr>
            <w:rStyle w:val="Hyperlink"/>
            <w:rFonts w:cs="SimSun" w:hint="eastAsia"/>
            <w:sz w:val="22"/>
            <w:szCs w:val="22"/>
            <w:lang w:eastAsia="zh-CN"/>
          </w:rPr>
          <w:t>节会议：安全数字包容</w:t>
        </w:r>
        <w:r w:rsidR="008F4980" w:rsidRPr="003C42F2">
          <w:rPr>
            <w:rStyle w:val="Hyperlink"/>
            <w:rFonts w:cs="SimSun" w:hint="eastAsia"/>
            <w:sz w:val="22"/>
            <w:szCs w:val="22"/>
            <w:lang w:eastAsia="zh-CN"/>
          </w:rPr>
          <w:t>性</w:t>
        </w:r>
        <w:r w:rsidR="003C42F2">
          <w:rPr>
            <w:rStyle w:val="Hyperlink"/>
            <w:rFonts w:cs="SimSun" w:hint="eastAsia"/>
            <w:sz w:val="22"/>
            <w:szCs w:val="22"/>
            <w:lang w:eastAsia="zh-CN"/>
          </w:rPr>
          <w:t xml:space="preserve"> </w:t>
        </w:r>
        <w:r w:rsidR="003C42F2" w:rsidRPr="003C42F2">
          <w:rPr>
            <w:rStyle w:val="Hyperlink"/>
            <w:rFonts w:cs="SimSun"/>
            <w:sz w:val="22"/>
            <w:szCs w:val="22"/>
            <w:lang w:eastAsia="zh-CN"/>
          </w:rPr>
          <w:t>–</w:t>
        </w:r>
        <w:r w:rsidR="003C42F2">
          <w:rPr>
            <w:rStyle w:val="Hyperlink"/>
            <w:rFonts w:cs="SimSun"/>
            <w:sz w:val="22"/>
            <w:szCs w:val="22"/>
            <w:lang w:eastAsia="zh-CN"/>
          </w:rPr>
          <w:t xml:space="preserve"> </w:t>
        </w:r>
        <w:r w:rsidR="000E4999" w:rsidRPr="003C42F2">
          <w:rPr>
            <w:rStyle w:val="Hyperlink"/>
            <w:rFonts w:cs="SimSun" w:hint="eastAsia"/>
            <w:sz w:val="22"/>
            <w:szCs w:val="22"/>
            <w:lang w:eastAsia="zh-CN"/>
          </w:rPr>
          <w:t>保护上网儿童</w:t>
        </w:r>
      </w:hyperlink>
      <w:r w:rsidR="000E4999" w:rsidRPr="003C42F2">
        <w:rPr>
          <w:rFonts w:cs="SimSun" w:hint="eastAsia"/>
          <w:sz w:val="22"/>
          <w:szCs w:val="22"/>
          <w:lang w:eastAsia="zh-CN"/>
        </w:rPr>
        <w:t>等。</w:t>
      </w:r>
    </w:p>
    <w:p w14:paraId="2C38EA1F" w14:textId="47716BCE" w:rsidR="00E5073F" w:rsidRPr="003C42F2" w:rsidRDefault="00E5073F" w:rsidP="00E5073F">
      <w:pPr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C42F2">
        <w:rPr>
          <w:rFonts w:asciiTheme="minorHAnsi" w:hAnsiTheme="minorHAnsi" w:cstheme="minorHAnsi"/>
          <w:sz w:val="22"/>
          <w:szCs w:val="22"/>
          <w:lang w:eastAsia="zh-CN"/>
        </w:rPr>
        <w:t>7.6</w:t>
      </w:r>
      <w:r w:rsidRPr="003C42F2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1171C4" w:rsidRPr="003C42F2">
        <w:rPr>
          <w:rFonts w:cs="Calibri" w:hint="eastAsia"/>
          <w:sz w:val="22"/>
          <w:szCs w:val="22"/>
          <w:lang w:eastAsia="zh-CN"/>
        </w:rPr>
        <w:t>COP</w:t>
      </w:r>
      <w:r w:rsidRPr="003C42F2">
        <w:rPr>
          <w:rFonts w:cs="Calibri" w:hint="eastAsia"/>
          <w:sz w:val="22"/>
          <w:szCs w:val="22"/>
          <w:lang w:eastAsia="zh-CN"/>
        </w:rPr>
        <w:t>吉祥物还</w:t>
      </w:r>
      <w:hyperlink r:id="rId42" w:history="1">
        <w:r w:rsidRPr="003C42F2">
          <w:rPr>
            <w:rStyle w:val="Hyperlink"/>
            <w:rFonts w:cs="Calibri" w:hint="eastAsia"/>
            <w:sz w:val="22"/>
            <w:szCs w:val="22"/>
            <w:lang w:eastAsia="zh-CN"/>
          </w:rPr>
          <w:t>宣布了与埃尼和意大利德勤的</w:t>
        </w:r>
        <w:r w:rsidR="00FD1784" w:rsidRPr="003C42F2">
          <w:rPr>
            <w:rStyle w:val="Hyperlink"/>
            <w:rFonts w:cs="Calibri" w:hint="eastAsia"/>
            <w:sz w:val="22"/>
            <w:szCs w:val="22"/>
            <w:lang w:eastAsia="zh-CN"/>
          </w:rPr>
          <w:t>协作</w:t>
        </w:r>
        <w:r w:rsidRPr="003C42F2">
          <w:rPr>
            <w:rStyle w:val="Hyperlink"/>
            <w:rFonts w:cs="Calibri" w:hint="eastAsia"/>
            <w:sz w:val="22"/>
            <w:szCs w:val="22"/>
            <w:lang w:eastAsia="zh-CN"/>
          </w:rPr>
          <w:t>项目</w:t>
        </w:r>
      </w:hyperlink>
      <w:r w:rsidRPr="003C42F2">
        <w:rPr>
          <w:rFonts w:cs="Calibri" w:hint="eastAsia"/>
          <w:sz w:val="22"/>
          <w:szCs w:val="22"/>
          <w:lang w:eastAsia="zh-CN"/>
        </w:rPr>
        <w:t>，以提高儿童和教育工作者对在线安全的认识和</w:t>
      </w:r>
      <w:r w:rsidR="00F72382" w:rsidRPr="003C42F2">
        <w:rPr>
          <w:rFonts w:cs="Calibri" w:hint="eastAsia"/>
          <w:sz w:val="22"/>
          <w:szCs w:val="22"/>
          <w:lang w:eastAsia="zh-CN"/>
        </w:rPr>
        <w:t>加强</w:t>
      </w:r>
      <w:r w:rsidRPr="003C42F2">
        <w:rPr>
          <w:rFonts w:cs="Calibri" w:hint="eastAsia"/>
          <w:sz w:val="22"/>
          <w:szCs w:val="22"/>
          <w:lang w:eastAsia="zh-CN"/>
        </w:rPr>
        <w:t>能力建设。</w:t>
      </w:r>
      <w:r w:rsidR="00B223BA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五集</w:t>
      </w:r>
      <w:hyperlink r:id="rId43" w:history="1">
        <w:r w:rsidR="00B223BA" w:rsidRPr="003C42F2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《和桑哥一起学习网上安全常识》</w:t>
        </w:r>
      </w:hyperlink>
      <w:r w:rsidR="00F72382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为</w:t>
      </w:r>
      <w:r w:rsidR="00B903D0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9</w:t>
      </w:r>
      <w:r w:rsidR="00B903D0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岁以下儿童</w:t>
      </w:r>
      <w:r w:rsidR="00B223BA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提供</w:t>
      </w:r>
      <w:r w:rsidR="00B903D0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了</w:t>
      </w:r>
      <w:r w:rsidR="00DC6EC3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关于</w:t>
      </w:r>
      <w:r w:rsidR="00E1429F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在线</w:t>
      </w:r>
      <w:r w:rsidR="00B903D0" w:rsidRPr="003C42F2">
        <w:rPr>
          <w:rFonts w:asciiTheme="minorHAnsi" w:hAnsiTheme="minorHAnsi" w:cstheme="minorHAnsi" w:hint="eastAsia"/>
          <w:sz w:val="22"/>
          <w:szCs w:val="22"/>
          <w:lang w:eastAsia="zh-CN"/>
        </w:rPr>
        <w:t>可能面临的风险的实用建议。</w:t>
      </w:r>
    </w:p>
    <w:p w14:paraId="3EE8E61B" w14:textId="750C5D96" w:rsidR="0038383C" w:rsidRPr="003C42F2" w:rsidRDefault="00E5073F" w:rsidP="003C42F2">
      <w:pPr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DB36A5">
        <w:rPr>
          <w:rFonts w:asciiTheme="minorHAnsi" w:hAnsiTheme="minorHAnsi" w:cstheme="minorHAnsi"/>
          <w:sz w:val="22"/>
          <w:szCs w:val="22"/>
          <w:lang w:eastAsia="zh-CN"/>
        </w:rPr>
        <w:t>7.7</w:t>
      </w:r>
      <w:r w:rsidRPr="00DB36A5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B819C5" w:rsidRPr="00B819C5">
        <w:rPr>
          <w:rFonts w:asciiTheme="minorHAnsi" w:hAnsiTheme="minorHAnsi" w:cstheme="minorHAnsi" w:hint="eastAsia"/>
          <w:sz w:val="22"/>
          <w:szCs w:val="22"/>
          <w:lang w:eastAsia="zh-CN"/>
        </w:rPr>
        <w:t>通过国际电联学院，</w:t>
      </w:r>
      <w:r w:rsidR="000C2ED7" w:rsidRPr="00B819C5">
        <w:rPr>
          <w:rFonts w:asciiTheme="minorHAnsi" w:hAnsiTheme="minorHAnsi" w:cstheme="minorHAnsi" w:hint="eastAsia"/>
          <w:sz w:val="22"/>
          <w:szCs w:val="22"/>
          <w:lang w:eastAsia="zh-CN"/>
        </w:rPr>
        <w:t>国际电联</w:t>
      </w:r>
      <w:r w:rsidR="00B819C5" w:rsidRPr="00B819C5">
        <w:rPr>
          <w:rFonts w:asciiTheme="minorHAnsi" w:hAnsiTheme="minorHAnsi" w:cstheme="minorHAnsi" w:hint="eastAsia"/>
          <w:sz w:val="22"/>
          <w:szCs w:val="22"/>
          <w:lang w:eastAsia="zh-CN"/>
        </w:rPr>
        <w:t>为阿拉伯</w:t>
      </w:r>
      <w:r w:rsidR="00B819C5">
        <w:rPr>
          <w:rFonts w:asciiTheme="minorHAnsi" w:hAnsiTheme="minorHAnsi" w:cstheme="minorHAnsi" w:hint="eastAsia"/>
          <w:sz w:val="22"/>
          <w:szCs w:val="22"/>
          <w:lang w:eastAsia="zh-CN"/>
        </w:rPr>
        <w:t>区域</w:t>
      </w:r>
      <w:r w:rsidR="00B819C5" w:rsidRPr="00B819C5">
        <w:rPr>
          <w:rFonts w:asciiTheme="minorHAnsi" w:hAnsiTheme="minorHAnsi" w:cstheme="minorHAnsi" w:hint="eastAsia"/>
          <w:sz w:val="22"/>
          <w:szCs w:val="22"/>
          <w:lang w:eastAsia="zh-CN"/>
        </w:rPr>
        <w:t>的监管机构提供了关于保护上网儿童的培训课程。</w:t>
      </w:r>
    </w:p>
    <w:p w14:paraId="636A338B" w14:textId="56C5E21D" w:rsidR="00AE195F" w:rsidRPr="00E5073F" w:rsidRDefault="0038383C" w:rsidP="00FA5C7C">
      <w:pPr>
        <w:spacing w:before="840"/>
        <w:jc w:val="center"/>
        <w:rPr>
          <w:sz w:val="22"/>
          <w:szCs w:val="22"/>
          <w:lang w:eastAsia="zh-CN"/>
        </w:rPr>
      </w:pPr>
      <w:r w:rsidRPr="00E5073F">
        <w:rPr>
          <w:sz w:val="22"/>
          <w:szCs w:val="22"/>
          <w:lang w:val="en-US" w:eastAsia="zh-CN"/>
        </w:rPr>
        <w:t>________________</w:t>
      </w:r>
    </w:p>
    <w:sectPr w:rsidR="00AE195F" w:rsidRPr="00E5073F" w:rsidSect="006C36CD">
      <w:headerReference w:type="default" r:id="rId44"/>
      <w:footerReference w:type="default" r:id="rId45"/>
      <w:footerReference w:type="first" r:id="rId4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FCC5" w14:textId="77777777" w:rsidR="002B5FF7" w:rsidRDefault="002B5FF7">
      <w:r>
        <w:separator/>
      </w:r>
    </w:p>
  </w:endnote>
  <w:endnote w:type="continuationSeparator" w:id="0">
    <w:p w14:paraId="03F8EFE6" w14:textId="77777777" w:rsidR="002B5FF7" w:rsidRDefault="002B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ADE6" w14:textId="75D3D1BB" w:rsidR="00B40A53" w:rsidRPr="00FA5C7C" w:rsidRDefault="00FA5C7C" w:rsidP="003B3561">
    <w:pPr>
      <w:pStyle w:val="Footer"/>
    </w:pPr>
    <w:r w:rsidRPr="00FA5C7C">
      <w:rPr>
        <w:color w:val="F2F2F2" w:themeColor="background1" w:themeShade="F2"/>
      </w:rPr>
      <w:fldChar w:fldCharType="begin"/>
    </w:r>
    <w:r w:rsidRPr="00FA5C7C">
      <w:rPr>
        <w:color w:val="F2F2F2" w:themeColor="background1" w:themeShade="F2"/>
      </w:rPr>
      <w:instrText xml:space="preserve"> FILENAME \p  \* MERGEFORMAT </w:instrText>
    </w:r>
    <w:r w:rsidRPr="00FA5C7C">
      <w:rPr>
        <w:color w:val="F2F2F2" w:themeColor="background1" w:themeShade="F2"/>
      </w:rPr>
      <w:fldChar w:fldCharType="separate"/>
    </w:r>
    <w:r w:rsidR="003B3561" w:rsidRPr="00FA5C7C">
      <w:rPr>
        <w:color w:val="F2F2F2" w:themeColor="background1" w:themeShade="F2"/>
      </w:rPr>
      <w:t>P:\CHI\SG\CONSEIL\C22\000\018C.docx</w:t>
    </w:r>
    <w:r w:rsidRPr="00FA5C7C">
      <w:rPr>
        <w:color w:val="F2F2F2" w:themeColor="background1" w:themeShade="F2"/>
      </w:rPr>
      <w:fldChar w:fldCharType="end"/>
    </w:r>
    <w:r w:rsidR="003B3561" w:rsidRPr="00FA5C7C">
      <w:rPr>
        <w:color w:val="F2F2F2" w:themeColor="background1" w:themeShade="F2"/>
      </w:rPr>
      <w:t xml:space="preserve"> </w:t>
    </w:r>
    <w:r w:rsidR="002D5EA6" w:rsidRPr="00FA5C7C">
      <w:rPr>
        <w:color w:val="F2F2F2" w:themeColor="background1" w:themeShade="F2"/>
      </w:rPr>
      <w:t>(498287)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B4DF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BD34" w14:textId="77777777" w:rsidR="002B5FF7" w:rsidRDefault="002B5FF7">
      <w:r>
        <w:t>____________________</w:t>
      </w:r>
    </w:p>
  </w:footnote>
  <w:footnote w:type="continuationSeparator" w:id="0">
    <w:p w14:paraId="484B4F1C" w14:textId="77777777" w:rsidR="002B5FF7" w:rsidRDefault="002B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A3C7" w14:textId="009E91E1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21326">
      <w:rPr>
        <w:noProof/>
      </w:rPr>
      <w:t>3</w:t>
    </w:r>
    <w:r>
      <w:rPr>
        <w:noProof/>
      </w:rPr>
      <w:fldChar w:fldCharType="end"/>
    </w:r>
  </w:p>
  <w:p w14:paraId="7F99F81C" w14:textId="0C5A432D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587461">
      <w:rPr>
        <w:lang w:eastAsia="zh-CN"/>
      </w:rPr>
      <w:t>18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63"/>
    <w:rsid w:val="00001B77"/>
    <w:rsid w:val="00004CF8"/>
    <w:rsid w:val="0000517A"/>
    <w:rsid w:val="00016692"/>
    <w:rsid w:val="00016D97"/>
    <w:rsid w:val="00023E98"/>
    <w:rsid w:val="0002755A"/>
    <w:rsid w:val="00031E72"/>
    <w:rsid w:val="00035161"/>
    <w:rsid w:val="000404D2"/>
    <w:rsid w:val="000423C0"/>
    <w:rsid w:val="00043F60"/>
    <w:rsid w:val="00057AA3"/>
    <w:rsid w:val="00060595"/>
    <w:rsid w:val="00061B8C"/>
    <w:rsid w:val="00066615"/>
    <w:rsid w:val="0007172C"/>
    <w:rsid w:val="000772AE"/>
    <w:rsid w:val="000853C0"/>
    <w:rsid w:val="0009409E"/>
    <w:rsid w:val="000A1329"/>
    <w:rsid w:val="000A1C21"/>
    <w:rsid w:val="000A2777"/>
    <w:rsid w:val="000C086E"/>
    <w:rsid w:val="000C0BC5"/>
    <w:rsid w:val="000C2ED7"/>
    <w:rsid w:val="000C352B"/>
    <w:rsid w:val="000C66D2"/>
    <w:rsid w:val="000C77AE"/>
    <w:rsid w:val="000D15EA"/>
    <w:rsid w:val="000D43DF"/>
    <w:rsid w:val="000D5D43"/>
    <w:rsid w:val="000E1DBD"/>
    <w:rsid w:val="000E4999"/>
    <w:rsid w:val="000F40EB"/>
    <w:rsid w:val="000F59F7"/>
    <w:rsid w:val="000F77B8"/>
    <w:rsid w:val="00100D84"/>
    <w:rsid w:val="0010269D"/>
    <w:rsid w:val="00104C10"/>
    <w:rsid w:val="00107980"/>
    <w:rsid w:val="00111F79"/>
    <w:rsid w:val="00115238"/>
    <w:rsid w:val="001171C4"/>
    <w:rsid w:val="00124C9D"/>
    <w:rsid w:val="001270D4"/>
    <w:rsid w:val="0013752B"/>
    <w:rsid w:val="00151F7B"/>
    <w:rsid w:val="00154680"/>
    <w:rsid w:val="0015549C"/>
    <w:rsid w:val="00157773"/>
    <w:rsid w:val="00164B04"/>
    <w:rsid w:val="00173715"/>
    <w:rsid w:val="00176A2D"/>
    <w:rsid w:val="0018251A"/>
    <w:rsid w:val="00185410"/>
    <w:rsid w:val="001874CE"/>
    <w:rsid w:val="00187670"/>
    <w:rsid w:val="00190272"/>
    <w:rsid w:val="00192563"/>
    <w:rsid w:val="00193244"/>
    <w:rsid w:val="00195C6C"/>
    <w:rsid w:val="00195FED"/>
    <w:rsid w:val="001969F3"/>
    <w:rsid w:val="001A4BD6"/>
    <w:rsid w:val="001A5A7F"/>
    <w:rsid w:val="001A5FB4"/>
    <w:rsid w:val="001B3DFC"/>
    <w:rsid w:val="001C73BD"/>
    <w:rsid w:val="001D1AD2"/>
    <w:rsid w:val="001D2998"/>
    <w:rsid w:val="001D5A18"/>
    <w:rsid w:val="001E22D8"/>
    <w:rsid w:val="001E2CFA"/>
    <w:rsid w:val="001E31B3"/>
    <w:rsid w:val="001E408C"/>
    <w:rsid w:val="001E69AC"/>
    <w:rsid w:val="00202B07"/>
    <w:rsid w:val="002102E5"/>
    <w:rsid w:val="00210BA6"/>
    <w:rsid w:val="00215742"/>
    <w:rsid w:val="00215A5B"/>
    <w:rsid w:val="00216A5A"/>
    <w:rsid w:val="00232ED9"/>
    <w:rsid w:val="00242271"/>
    <w:rsid w:val="002440B9"/>
    <w:rsid w:val="00253898"/>
    <w:rsid w:val="00266283"/>
    <w:rsid w:val="00267E1C"/>
    <w:rsid w:val="00271288"/>
    <w:rsid w:val="00274011"/>
    <w:rsid w:val="0028008F"/>
    <w:rsid w:val="002802A1"/>
    <w:rsid w:val="00280EB8"/>
    <w:rsid w:val="00287D74"/>
    <w:rsid w:val="00294CF6"/>
    <w:rsid w:val="002A1F6C"/>
    <w:rsid w:val="002A6670"/>
    <w:rsid w:val="002A722B"/>
    <w:rsid w:val="002B4EBB"/>
    <w:rsid w:val="002B5FF7"/>
    <w:rsid w:val="002D52B5"/>
    <w:rsid w:val="002D5EA6"/>
    <w:rsid w:val="002E1187"/>
    <w:rsid w:val="002E3B19"/>
    <w:rsid w:val="002E4BEC"/>
    <w:rsid w:val="002F052D"/>
    <w:rsid w:val="002F3F5D"/>
    <w:rsid w:val="002F563F"/>
    <w:rsid w:val="002F5BD7"/>
    <w:rsid w:val="00300ED1"/>
    <w:rsid w:val="00303502"/>
    <w:rsid w:val="00317A95"/>
    <w:rsid w:val="00321326"/>
    <w:rsid w:val="00325C25"/>
    <w:rsid w:val="00327ABD"/>
    <w:rsid w:val="0033205D"/>
    <w:rsid w:val="00334EA1"/>
    <w:rsid w:val="00336537"/>
    <w:rsid w:val="00346B82"/>
    <w:rsid w:val="00346CAD"/>
    <w:rsid w:val="00350364"/>
    <w:rsid w:val="003658CA"/>
    <w:rsid w:val="00367FDF"/>
    <w:rsid w:val="00372C8F"/>
    <w:rsid w:val="00380A3B"/>
    <w:rsid w:val="00380ECE"/>
    <w:rsid w:val="003831F9"/>
    <w:rsid w:val="0038383C"/>
    <w:rsid w:val="0038473D"/>
    <w:rsid w:val="00393DDF"/>
    <w:rsid w:val="00394AF6"/>
    <w:rsid w:val="00397F55"/>
    <w:rsid w:val="003A54C3"/>
    <w:rsid w:val="003A562E"/>
    <w:rsid w:val="003B0C9E"/>
    <w:rsid w:val="003B3561"/>
    <w:rsid w:val="003B4454"/>
    <w:rsid w:val="003B4492"/>
    <w:rsid w:val="003B4C7E"/>
    <w:rsid w:val="003B5A52"/>
    <w:rsid w:val="003C163C"/>
    <w:rsid w:val="003C2E37"/>
    <w:rsid w:val="003C42F2"/>
    <w:rsid w:val="003C72AF"/>
    <w:rsid w:val="003C7EEC"/>
    <w:rsid w:val="003D2453"/>
    <w:rsid w:val="003D2CFB"/>
    <w:rsid w:val="003D67F4"/>
    <w:rsid w:val="003F1415"/>
    <w:rsid w:val="0040144C"/>
    <w:rsid w:val="00403EB7"/>
    <w:rsid w:val="00430BF0"/>
    <w:rsid w:val="00435A86"/>
    <w:rsid w:val="0044714D"/>
    <w:rsid w:val="00465B5A"/>
    <w:rsid w:val="00465DA6"/>
    <w:rsid w:val="004672E6"/>
    <w:rsid w:val="00470E81"/>
    <w:rsid w:val="00474ED1"/>
    <w:rsid w:val="0047752B"/>
    <w:rsid w:val="0047770F"/>
    <w:rsid w:val="00482DA7"/>
    <w:rsid w:val="00493085"/>
    <w:rsid w:val="0049749F"/>
    <w:rsid w:val="004A0153"/>
    <w:rsid w:val="004A0CD8"/>
    <w:rsid w:val="004A36EC"/>
    <w:rsid w:val="004C42ED"/>
    <w:rsid w:val="004C6018"/>
    <w:rsid w:val="004D0524"/>
    <w:rsid w:val="004D163F"/>
    <w:rsid w:val="004E2D20"/>
    <w:rsid w:val="004E3F47"/>
    <w:rsid w:val="004E4BFF"/>
    <w:rsid w:val="004F2598"/>
    <w:rsid w:val="00514F20"/>
    <w:rsid w:val="005206DD"/>
    <w:rsid w:val="00522278"/>
    <w:rsid w:val="005403F7"/>
    <w:rsid w:val="00540632"/>
    <w:rsid w:val="00541BE9"/>
    <w:rsid w:val="00541CF4"/>
    <w:rsid w:val="005451E8"/>
    <w:rsid w:val="00547EDD"/>
    <w:rsid w:val="00550050"/>
    <w:rsid w:val="005507F2"/>
    <w:rsid w:val="00556EB0"/>
    <w:rsid w:val="00557966"/>
    <w:rsid w:val="00561B90"/>
    <w:rsid w:val="00562055"/>
    <w:rsid w:val="005628E2"/>
    <w:rsid w:val="0056324C"/>
    <w:rsid w:val="005759CC"/>
    <w:rsid w:val="00585319"/>
    <w:rsid w:val="00587461"/>
    <w:rsid w:val="00590275"/>
    <w:rsid w:val="00590388"/>
    <w:rsid w:val="00590401"/>
    <w:rsid w:val="005912A3"/>
    <w:rsid w:val="00592253"/>
    <w:rsid w:val="0059357A"/>
    <w:rsid w:val="00597680"/>
    <w:rsid w:val="005A425D"/>
    <w:rsid w:val="005A72E1"/>
    <w:rsid w:val="005C235A"/>
    <w:rsid w:val="005C537F"/>
    <w:rsid w:val="005C6632"/>
    <w:rsid w:val="005D1A60"/>
    <w:rsid w:val="005D1C9E"/>
    <w:rsid w:val="005E4033"/>
    <w:rsid w:val="005F29B6"/>
    <w:rsid w:val="005F3F25"/>
    <w:rsid w:val="005F7270"/>
    <w:rsid w:val="006126C7"/>
    <w:rsid w:val="00624913"/>
    <w:rsid w:val="00633FD0"/>
    <w:rsid w:val="00636B2C"/>
    <w:rsid w:val="00647240"/>
    <w:rsid w:val="00654257"/>
    <w:rsid w:val="0065435A"/>
    <w:rsid w:val="00655FE5"/>
    <w:rsid w:val="006638D5"/>
    <w:rsid w:val="00663E82"/>
    <w:rsid w:val="00677E00"/>
    <w:rsid w:val="0068411B"/>
    <w:rsid w:val="00691653"/>
    <w:rsid w:val="00696445"/>
    <w:rsid w:val="006A2DD3"/>
    <w:rsid w:val="006A5AF8"/>
    <w:rsid w:val="006A7E6A"/>
    <w:rsid w:val="006B7C0B"/>
    <w:rsid w:val="006C148D"/>
    <w:rsid w:val="006C1D79"/>
    <w:rsid w:val="006C36CD"/>
    <w:rsid w:val="006C6DE1"/>
    <w:rsid w:val="006D0249"/>
    <w:rsid w:val="006E62B6"/>
    <w:rsid w:val="006E7A17"/>
    <w:rsid w:val="006F260E"/>
    <w:rsid w:val="006F60C6"/>
    <w:rsid w:val="00700D1F"/>
    <w:rsid w:val="00701A3A"/>
    <w:rsid w:val="0070462C"/>
    <w:rsid w:val="00706212"/>
    <w:rsid w:val="00713374"/>
    <w:rsid w:val="00713F0A"/>
    <w:rsid w:val="007205CB"/>
    <w:rsid w:val="00725A56"/>
    <w:rsid w:val="00726073"/>
    <w:rsid w:val="007301F4"/>
    <w:rsid w:val="00731E82"/>
    <w:rsid w:val="00734FE8"/>
    <w:rsid w:val="007356A2"/>
    <w:rsid w:val="007360CE"/>
    <w:rsid w:val="00740222"/>
    <w:rsid w:val="00740E52"/>
    <w:rsid w:val="00741E03"/>
    <w:rsid w:val="00755875"/>
    <w:rsid w:val="00760B35"/>
    <w:rsid w:val="00761A14"/>
    <w:rsid w:val="00763A17"/>
    <w:rsid w:val="00772315"/>
    <w:rsid w:val="00775157"/>
    <w:rsid w:val="007766AA"/>
    <w:rsid w:val="00777E17"/>
    <w:rsid w:val="007813AE"/>
    <w:rsid w:val="00785FEF"/>
    <w:rsid w:val="0079260A"/>
    <w:rsid w:val="00796785"/>
    <w:rsid w:val="007A1AA0"/>
    <w:rsid w:val="007A37DB"/>
    <w:rsid w:val="007B09AC"/>
    <w:rsid w:val="007B22D3"/>
    <w:rsid w:val="007C0C74"/>
    <w:rsid w:val="007C110A"/>
    <w:rsid w:val="007D5D30"/>
    <w:rsid w:val="007E189D"/>
    <w:rsid w:val="007E1FAC"/>
    <w:rsid w:val="007E3682"/>
    <w:rsid w:val="007F117A"/>
    <w:rsid w:val="007F2C5A"/>
    <w:rsid w:val="007F35B0"/>
    <w:rsid w:val="007F6AC9"/>
    <w:rsid w:val="008012D9"/>
    <w:rsid w:val="00811259"/>
    <w:rsid w:val="00813AA2"/>
    <w:rsid w:val="0081653A"/>
    <w:rsid w:val="008173A3"/>
    <w:rsid w:val="00833875"/>
    <w:rsid w:val="008374FF"/>
    <w:rsid w:val="008418F5"/>
    <w:rsid w:val="008426B0"/>
    <w:rsid w:val="008469C5"/>
    <w:rsid w:val="00847476"/>
    <w:rsid w:val="00847D9C"/>
    <w:rsid w:val="008513CD"/>
    <w:rsid w:val="00851A5E"/>
    <w:rsid w:val="00855E30"/>
    <w:rsid w:val="0086059C"/>
    <w:rsid w:val="00864589"/>
    <w:rsid w:val="008762F0"/>
    <w:rsid w:val="00890AFB"/>
    <w:rsid w:val="00890FC4"/>
    <w:rsid w:val="0089240F"/>
    <w:rsid w:val="00895905"/>
    <w:rsid w:val="008A40FB"/>
    <w:rsid w:val="008A56AA"/>
    <w:rsid w:val="008A5FA0"/>
    <w:rsid w:val="008A7098"/>
    <w:rsid w:val="008B1026"/>
    <w:rsid w:val="008B69FD"/>
    <w:rsid w:val="008C5BD7"/>
    <w:rsid w:val="008C5D44"/>
    <w:rsid w:val="008D16B1"/>
    <w:rsid w:val="008E3643"/>
    <w:rsid w:val="008E5259"/>
    <w:rsid w:val="008E538D"/>
    <w:rsid w:val="008F4980"/>
    <w:rsid w:val="008F672A"/>
    <w:rsid w:val="00901E7F"/>
    <w:rsid w:val="00902574"/>
    <w:rsid w:val="00911867"/>
    <w:rsid w:val="00915C6F"/>
    <w:rsid w:val="009164A9"/>
    <w:rsid w:val="009207ED"/>
    <w:rsid w:val="009258CB"/>
    <w:rsid w:val="0093097C"/>
    <w:rsid w:val="0093362E"/>
    <w:rsid w:val="0093655F"/>
    <w:rsid w:val="00943A31"/>
    <w:rsid w:val="00944563"/>
    <w:rsid w:val="00953160"/>
    <w:rsid w:val="009542CB"/>
    <w:rsid w:val="00955B63"/>
    <w:rsid w:val="009625D8"/>
    <w:rsid w:val="0097440F"/>
    <w:rsid w:val="0098459B"/>
    <w:rsid w:val="0099025F"/>
    <w:rsid w:val="00996C58"/>
    <w:rsid w:val="00997185"/>
    <w:rsid w:val="009A7730"/>
    <w:rsid w:val="009C2458"/>
    <w:rsid w:val="009C4A7B"/>
    <w:rsid w:val="009C5C29"/>
    <w:rsid w:val="009C6123"/>
    <w:rsid w:val="009C783A"/>
    <w:rsid w:val="009D44D4"/>
    <w:rsid w:val="009E3D12"/>
    <w:rsid w:val="009E457B"/>
    <w:rsid w:val="009E6E26"/>
    <w:rsid w:val="009F069B"/>
    <w:rsid w:val="009F1AD7"/>
    <w:rsid w:val="009F1E3E"/>
    <w:rsid w:val="00A06305"/>
    <w:rsid w:val="00A07311"/>
    <w:rsid w:val="00A1213C"/>
    <w:rsid w:val="00A12394"/>
    <w:rsid w:val="00A20122"/>
    <w:rsid w:val="00A22C1F"/>
    <w:rsid w:val="00A254BC"/>
    <w:rsid w:val="00A25E79"/>
    <w:rsid w:val="00A26853"/>
    <w:rsid w:val="00A272FF"/>
    <w:rsid w:val="00A37C99"/>
    <w:rsid w:val="00A446C1"/>
    <w:rsid w:val="00A52E2C"/>
    <w:rsid w:val="00A5342D"/>
    <w:rsid w:val="00A5354B"/>
    <w:rsid w:val="00A61DEC"/>
    <w:rsid w:val="00A65200"/>
    <w:rsid w:val="00A66FB7"/>
    <w:rsid w:val="00A70F8D"/>
    <w:rsid w:val="00A7197F"/>
    <w:rsid w:val="00A71B57"/>
    <w:rsid w:val="00A76024"/>
    <w:rsid w:val="00A76BF1"/>
    <w:rsid w:val="00A8483A"/>
    <w:rsid w:val="00A90577"/>
    <w:rsid w:val="00A95FBF"/>
    <w:rsid w:val="00A96D34"/>
    <w:rsid w:val="00AB42C1"/>
    <w:rsid w:val="00AB6442"/>
    <w:rsid w:val="00AB6D09"/>
    <w:rsid w:val="00AC2184"/>
    <w:rsid w:val="00AC516F"/>
    <w:rsid w:val="00AD7009"/>
    <w:rsid w:val="00AD75CF"/>
    <w:rsid w:val="00AE033C"/>
    <w:rsid w:val="00AE195F"/>
    <w:rsid w:val="00AE2926"/>
    <w:rsid w:val="00AE3E02"/>
    <w:rsid w:val="00AE7D1B"/>
    <w:rsid w:val="00B0184B"/>
    <w:rsid w:val="00B035CD"/>
    <w:rsid w:val="00B0769D"/>
    <w:rsid w:val="00B07983"/>
    <w:rsid w:val="00B101A4"/>
    <w:rsid w:val="00B178C0"/>
    <w:rsid w:val="00B17ABB"/>
    <w:rsid w:val="00B20E66"/>
    <w:rsid w:val="00B217F8"/>
    <w:rsid w:val="00B223BA"/>
    <w:rsid w:val="00B24B53"/>
    <w:rsid w:val="00B32DF8"/>
    <w:rsid w:val="00B332EA"/>
    <w:rsid w:val="00B40309"/>
    <w:rsid w:val="00B40A53"/>
    <w:rsid w:val="00B44787"/>
    <w:rsid w:val="00B45365"/>
    <w:rsid w:val="00B46A65"/>
    <w:rsid w:val="00B55CBC"/>
    <w:rsid w:val="00B60184"/>
    <w:rsid w:val="00B62D20"/>
    <w:rsid w:val="00B642E7"/>
    <w:rsid w:val="00B64B7F"/>
    <w:rsid w:val="00B715D8"/>
    <w:rsid w:val="00B72621"/>
    <w:rsid w:val="00B726F6"/>
    <w:rsid w:val="00B80971"/>
    <w:rsid w:val="00B819C5"/>
    <w:rsid w:val="00B81E75"/>
    <w:rsid w:val="00B866A7"/>
    <w:rsid w:val="00B86D3E"/>
    <w:rsid w:val="00B903D0"/>
    <w:rsid w:val="00B933A0"/>
    <w:rsid w:val="00B94BEC"/>
    <w:rsid w:val="00BB1A46"/>
    <w:rsid w:val="00BB5B5B"/>
    <w:rsid w:val="00BB5BA1"/>
    <w:rsid w:val="00BB6703"/>
    <w:rsid w:val="00BC48E1"/>
    <w:rsid w:val="00BD1A5A"/>
    <w:rsid w:val="00BD7A9B"/>
    <w:rsid w:val="00BD7BE1"/>
    <w:rsid w:val="00BE54B9"/>
    <w:rsid w:val="00BE7BC3"/>
    <w:rsid w:val="00BF416B"/>
    <w:rsid w:val="00BF4635"/>
    <w:rsid w:val="00C0478C"/>
    <w:rsid w:val="00C14973"/>
    <w:rsid w:val="00C2374B"/>
    <w:rsid w:val="00C27E18"/>
    <w:rsid w:val="00C35148"/>
    <w:rsid w:val="00C4178C"/>
    <w:rsid w:val="00C50903"/>
    <w:rsid w:val="00C55455"/>
    <w:rsid w:val="00C64E4E"/>
    <w:rsid w:val="00C66E64"/>
    <w:rsid w:val="00C743CB"/>
    <w:rsid w:val="00C761A0"/>
    <w:rsid w:val="00C76EDB"/>
    <w:rsid w:val="00C80EF6"/>
    <w:rsid w:val="00C85F7E"/>
    <w:rsid w:val="00C8677F"/>
    <w:rsid w:val="00C90D53"/>
    <w:rsid w:val="00CB0F5A"/>
    <w:rsid w:val="00CB31B0"/>
    <w:rsid w:val="00CB49EC"/>
    <w:rsid w:val="00CB7F3D"/>
    <w:rsid w:val="00CC5792"/>
    <w:rsid w:val="00CD2BD6"/>
    <w:rsid w:val="00CD47F0"/>
    <w:rsid w:val="00CD5566"/>
    <w:rsid w:val="00CD64D7"/>
    <w:rsid w:val="00CE0197"/>
    <w:rsid w:val="00CE2654"/>
    <w:rsid w:val="00CE2DF0"/>
    <w:rsid w:val="00CE6F22"/>
    <w:rsid w:val="00CF39AA"/>
    <w:rsid w:val="00CF41F6"/>
    <w:rsid w:val="00CF7D3E"/>
    <w:rsid w:val="00D00788"/>
    <w:rsid w:val="00D01764"/>
    <w:rsid w:val="00D0276D"/>
    <w:rsid w:val="00D02B4E"/>
    <w:rsid w:val="00D06028"/>
    <w:rsid w:val="00D067FA"/>
    <w:rsid w:val="00D06B89"/>
    <w:rsid w:val="00D16B8B"/>
    <w:rsid w:val="00D210F3"/>
    <w:rsid w:val="00D21F11"/>
    <w:rsid w:val="00D33D41"/>
    <w:rsid w:val="00D36817"/>
    <w:rsid w:val="00D422F2"/>
    <w:rsid w:val="00D428EE"/>
    <w:rsid w:val="00D453EE"/>
    <w:rsid w:val="00D5666C"/>
    <w:rsid w:val="00D571D6"/>
    <w:rsid w:val="00D6334E"/>
    <w:rsid w:val="00D64783"/>
    <w:rsid w:val="00D666BC"/>
    <w:rsid w:val="00D669BC"/>
    <w:rsid w:val="00D744B9"/>
    <w:rsid w:val="00D77016"/>
    <w:rsid w:val="00D83542"/>
    <w:rsid w:val="00D92F45"/>
    <w:rsid w:val="00D94637"/>
    <w:rsid w:val="00D9725C"/>
    <w:rsid w:val="00DA44B2"/>
    <w:rsid w:val="00DA7006"/>
    <w:rsid w:val="00DC1E5E"/>
    <w:rsid w:val="00DC6427"/>
    <w:rsid w:val="00DC6EC3"/>
    <w:rsid w:val="00DD0387"/>
    <w:rsid w:val="00DD66A1"/>
    <w:rsid w:val="00DE1566"/>
    <w:rsid w:val="00DE196D"/>
    <w:rsid w:val="00DE2641"/>
    <w:rsid w:val="00DE6873"/>
    <w:rsid w:val="00DF03C7"/>
    <w:rsid w:val="00DF6274"/>
    <w:rsid w:val="00DF6B49"/>
    <w:rsid w:val="00E02D32"/>
    <w:rsid w:val="00E059C4"/>
    <w:rsid w:val="00E063F7"/>
    <w:rsid w:val="00E067C5"/>
    <w:rsid w:val="00E11280"/>
    <w:rsid w:val="00E1429F"/>
    <w:rsid w:val="00E265BF"/>
    <w:rsid w:val="00E33D96"/>
    <w:rsid w:val="00E378D8"/>
    <w:rsid w:val="00E421AA"/>
    <w:rsid w:val="00E438AB"/>
    <w:rsid w:val="00E43A12"/>
    <w:rsid w:val="00E5073F"/>
    <w:rsid w:val="00E52EA2"/>
    <w:rsid w:val="00E6182E"/>
    <w:rsid w:val="00E66451"/>
    <w:rsid w:val="00E66F5C"/>
    <w:rsid w:val="00E67C67"/>
    <w:rsid w:val="00E73D4C"/>
    <w:rsid w:val="00E76123"/>
    <w:rsid w:val="00E77476"/>
    <w:rsid w:val="00E8228B"/>
    <w:rsid w:val="00E846D6"/>
    <w:rsid w:val="00EA313F"/>
    <w:rsid w:val="00EA5821"/>
    <w:rsid w:val="00EB0055"/>
    <w:rsid w:val="00EC1867"/>
    <w:rsid w:val="00EC2B25"/>
    <w:rsid w:val="00EE0ED0"/>
    <w:rsid w:val="00EE2B49"/>
    <w:rsid w:val="00EE5706"/>
    <w:rsid w:val="00EF373D"/>
    <w:rsid w:val="00F11595"/>
    <w:rsid w:val="00F13BC9"/>
    <w:rsid w:val="00F1611D"/>
    <w:rsid w:val="00F30BD0"/>
    <w:rsid w:val="00F357B2"/>
    <w:rsid w:val="00F36556"/>
    <w:rsid w:val="00F40ED1"/>
    <w:rsid w:val="00F41236"/>
    <w:rsid w:val="00F429B7"/>
    <w:rsid w:val="00F55546"/>
    <w:rsid w:val="00F560C2"/>
    <w:rsid w:val="00F56B29"/>
    <w:rsid w:val="00F705DF"/>
    <w:rsid w:val="00F70622"/>
    <w:rsid w:val="00F71C53"/>
    <w:rsid w:val="00F72382"/>
    <w:rsid w:val="00F765BB"/>
    <w:rsid w:val="00F85624"/>
    <w:rsid w:val="00F87C05"/>
    <w:rsid w:val="00F93191"/>
    <w:rsid w:val="00F93A17"/>
    <w:rsid w:val="00F93A24"/>
    <w:rsid w:val="00F96C82"/>
    <w:rsid w:val="00FA2AF6"/>
    <w:rsid w:val="00FA5C7C"/>
    <w:rsid w:val="00FB073D"/>
    <w:rsid w:val="00FB49E0"/>
    <w:rsid w:val="00FB56C1"/>
    <w:rsid w:val="00FB590C"/>
    <w:rsid w:val="00FB771F"/>
    <w:rsid w:val="00FC5386"/>
    <w:rsid w:val="00FD0092"/>
    <w:rsid w:val="00FD1784"/>
    <w:rsid w:val="00FD4A63"/>
    <w:rsid w:val="00FE0124"/>
    <w:rsid w:val="00FE16F0"/>
    <w:rsid w:val="00FE3A7C"/>
    <w:rsid w:val="00FE6ACC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91148"/>
  <w15:docId w15:val="{DBADE436-D359-4E7B-B64A-56A78A1E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normaltextrun">
    <w:name w:val="normaltextrun"/>
    <w:basedOn w:val="DefaultParagraphFont"/>
    <w:rsid w:val="00514F20"/>
  </w:style>
  <w:style w:type="character" w:customStyle="1" w:styleId="eop">
    <w:name w:val="eop"/>
    <w:basedOn w:val="DefaultParagraphFont"/>
    <w:rsid w:val="00FE3A7C"/>
  </w:style>
  <w:style w:type="character" w:customStyle="1" w:styleId="tabchar">
    <w:name w:val="tabchar"/>
    <w:basedOn w:val="DefaultParagraphFont"/>
    <w:rsid w:val="00F1611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recommendations/rec.aspx?id=13573" TargetMode="External"/><Relationship Id="rId18" Type="http://schemas.openxmlformats.org/officeDocument/2006/relationships/hyperlink" Target="https://www.itu.int/en/ITU-T/focusgroups/ai4ndm/Pages/default.aspx" TargetMode="External"/><Relationship Id="rId26" Type="http://schemas.openxmlformats.org/officeDocument/2006/relationships/hyperlink" Target="https://www.itu.int/en/ITU-D/Cybersecurity/Pages/Cyberdrills-2021.aspx" TargetMode="External"/><Relationship Id="rId39" Type="http://schemas.openxmlformats.org/officeDocument/2006/relationships/hyperlink" Target="https://www.itu.int/en/myitu/News/2021/02/08/18/38/Sango-Internet-safety-drawing-child-online-protection-COP" TargetMode="External"/><Relationship Id="rId21" Type="http://schemas.openxmlformats.org/officeDocument/2006/relationships/hyperlink" Target="https://www.itu.int/en/ITU-T/focusgroups/ai4ee/Pages/default.aspx" TargetMode="External"/><Relationship Id="rId34" Type="http://schemas.openxmlformats.org/officeDocument/2006/relationships/hyperlink" Target="https://www.itu.int/en/ITU-D/Cybersecurity/Pages/global-cybersecurity-index.aspx" TargetMode="External"/><Relationship Id="rId42" Type="http://schemas.openxmlformats.org/officeDocument/2006/relationships/hyperlink" Target="https://www.bing.com/videos/search?q=sango+announcing+eni+youtube&amp;docid=13903411089711&amp;mid=271E2ABE304F85C97D50271E2ABE304F85C97D50&amp;view=detail&amp;FORM=VIRE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tbfxg/Pages/default.aspx" TargetMode="External"/><Relationship Id="rId29" Type="http://schemas.openxmlformats.org/officeDocument/2006/relationships/hyperlink" Target="https://www.itu.int/pub/D-STR-CYB_GUIDE.01-2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studygroups/com17/" TargetMode="External"/><Relationship Id="rId24" Type="http://schemas.openxmlformats.org/officeDocument/2006/relationships/hyperlink" Target="https://www.itu.int/en/ITU-R/study-groups/rsg5/rwp5d/imt-2020/Pages/default.aspx" TargetMode="External"/><Relationship Id="rId32" Type="http://schemas.openxmlformats.org/officeDocument/2006/relationships/hyperlink" Target="https://academy.itu.int/training-courses/full-catalogue/lifecycle-principles-and-good-practices-national-cybersecurity-strategy-development-and" TargetMode="External"/><Relationship Id="rId37" Type="http://schemas.openxmlformats.org/officeDocument/2006/relationships/hyperlink" Target="https://www.itu.int/md/S21-CL-C-0071/en" TargetMode="External"/><Relationship Id="rId40" Type="http://schemas.openxmlformats.org/officeDocument/2006/relationships/hyperlink" Target="https://www.itu.int/women-and-girls/girls-in-ict/girlsinict-online-safety-moment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recommendations/rec.aspx?rec=14381" TargetMode="External"/><Relationship Id="rId23" Type="http://schemas.openxmlformats.org/officeDocument/2006/relationships/hyperlink" Target="https://www.itu.int/en/ITU-T/focusgroups/vm/Pages/default.aspx" TargetMode="External"/><Relationship Id="rId28" Type="http://schemas.openxmlformats.org/officeDocument/2006/relationships/hyperlink" Target="http://www.itu.int/net4/ITU-D/CDS/sg/rgqlist.asp?lg=1&amp;sp=2014&amp;rgq=D14-SG02-RGQ03.2&amp;stg=2" TargetMode="External"/><Relationship Id="rId36" Type="http://schemas.openxmlformats.org/officeDocument/2006/relationships/hyperlink" Target="http://www.itu.int/en/ITU-D/Cybersecurity/Pages/partnership.aspx" TargetMode="External"/><Relationship Id="rId10" Type="http://schemas.openxmlformats.org/officeDocument/2006/relationships/hyperlink" Target="http://www.itu.int/osg/csd/intgov/resoultions_2010/programme2.pdf" TargetMode="External"/><Relationship Id="rId19" Type="http://schemas.openxmlformats.org/officeDocument/2006/relationships/hyperlink" Target="https://www.itu.int/en/ITU-T/focusgroups/an/Pages/default.aspx" TargetMode="External"/><Relationship Id="rId31" Type="http://schemas.openxmlformats.org/officeDocument/2006/relationships/hyperlink" Target="https://ncsguide.org/the-guide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4-WTDC17-C-0115/en" TargetMode="External"/><Relationship Id="rId14" Type="http://schemas.openxmlformats.org/officeDocument/2006/relationships/hyperlink" Target="https://www.itu.int/ITU-T/recommendations/rec.aspx?rec=14286" TargetMode="External"/><Relationship Id="rId22" Type="http://schemas.openxmlformats.org/officeDocument/2006/relationships/hyperlink" Target="https://www.itu.int/en/ITU-T/focusgroups/ai4h" TargetMode="External"/><Relationship Id="rId27" Type="http://schemas.openxmlformats.org/officeDocument/2006/relationships/hyperlink" Target="https://www.itu.int/en/ITU-D/Cybersecurity/Pages/cyberdrills.aspx" TargetMode="External"/><Relationship Id="rId30" Type="http://schemas.openxmlformats.org/officeDocument/2006/relationships/hyperlink" Target="https://ncsguide.org/partners/" TargetMode="External"/><Relationship Id="rId35" Type="http://schemas.openxmlformats.org/officeDocument/2006/relationships/hyperlink" Target="https://www.itu.int/en/ITU-D/Cybersecurity/Pages/GCI/GCIv4-Report-Launch.aspx" TargetMode="External"/><Relationship Id="rId43" Type="http://schemas.openxmlformats.org/officeDocument/2006/relationships/hyperlink" Target="https://www.itu-cop-guidelines.com/children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ITU-T/recommendations/rec.aspx?id=14868" TargetMode="External"/><Relationship Id="rId17" Type="http://schemas.openxmlformats.org/officeDocument/2006/relationships/hyperlink" Target="https://www.itu.int/en/ITU-T/focusgroups/ai4a/Pages/default.aspx" TargetMode="External"/><Relationship Id="rId25" Type="http://schemas.openxmlformats.org/officeDocument/2006/relationships/hyperlink" Target="https://www.itu.int/en/ITU-D/Cybersecurity/Pages/cyberdrills.aspx" TargetMode="External"/><Relationship Id="rId33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38" Type="http://schemas.openxmlformats.org/officeDocument/2006/relationships/hyperlink" Target="https://www.itu.int/net4/wsis/forum/2020/en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en/ITU-T/focusgroups/ai4ad/Pages/default.aspx" TargetMode="External"/><Relationship Id="rId41" Type="http://schemas.openxmlformats.org/officeDocument/2006/relationships/hyperlink" Target="https://www.itu.int/en/ITU-D/Conferences/GSR/2021/Pages/global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i\Desktop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E9BA-8957-408F-BC06-2F454D86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0</TotalTime>
  <Pages>4</Pages>
  <Words>4420</Words>
  <Characters>6170</Characters>
  <Application>Microsoft Office Word</Application>
  <DocSecurity>4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Information and Communication Technologies</dc:title>
  <dc:subject>Council 2022</dc:subject>
  <dc:creator>Liu, Yiqi</dc:creator>
  <cp:keywords>C2022, C22, Council-22</cp:keywords>
  <dc:description/>
  <cp:lastModifiedBy>Xue, Kun</cp:lastModifiedBy>
  <cp:revision>2</cp:revision>
  <cp:lastPrinted>2022-02-20T09:19:00Z</cp:lastPrinted>
  <dcterms:created xsi:type="dcterms:W3CDTF">2022-02-22T09:33:00Z</dcterms:created>
  <dcterms:modified xsi:type="dcterms:W3CDTF">2022-02-22T09:33:00Z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