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DB30B0" w14:paraId="488A5488" w14:textId="77777777">
        <w:trPr>
          <w:cantSplit/>
        </w:trPr>
        <w:tc>
          <w:tcPr>
            <w:tcW w:w="6912" w:type="dxa"/>
          </w:tcPr>
          <w:p w14:paraId="5D7B6452" w14:textId="77777777" w:rsidR="00520F36" w:rsidRPr="00DB30B0" w:rsidRDefault="00520F36" w:rsidP="00DB30B0">
            <w:pPr>
              <w:spacing w:before="360"/>
            </w:pPr>
            <w:bookmarkStart w:id="0" w:name="dc06"/>
            <w:bookmarkEnd w:id="0"/>
            <w:r w:rsidRPr="00DB30B0">
              <w:rPr>
                <w:b/>
                <w:bCs/>
                <w:sz w:val="30"/>
                <w:szCs w:val="30"/>
              </w:rPr>
              <w:t>Conseil 20</w:t>
            </w:r>
            <w:r w:rsidR="009C353C" w:rsidRPr="00DB30B0">
              <w:rPr>
                <w:b/>
                <w:bCs/>
                <w:sz w:val="30"/>
                <w:szCs w:val="30"/>
              </w:rPr>
              <w:t>2</w:t>
            </w:r>
            <w:r w:rsidR="0083391C" w:rsidRPr="00DB30B0">
              <w:rPr>
                <w:b/>
                <w:bCs/>
                <w:sz w:val="30"/>
                <w:szCs w:val="30"/>
              </w:rPr>
              <w:t>2</w:t>
            </w:r>
            <w:r w:rsidRPr="00DB30B0">
              <w:rPr>
                <w:rFonts w:ascii="Verdana" w:hAnsi="Verdana"/>
                <w:b/>
                <w:bCs/>
                <w:sz w:val="26"/>
                <w:szCs w:val="26"/>
              </w:rPr>
              <w:br/>
            </w:r>
            <w:r w:rsidR="0083391C" w:rsidRPr="00DB30B0">
              <w:rPr>
                <w:b/>
                <w:bCs/>
                <w:sz w:val="28"/>
                <w:szCs w:val="28"/>
              </w:rPr>
              <w:t>Genève</w:t>
            </w:r>
            <w:r w:rsidRPr="00DB30B0">
              <w:rPr>
                <w:b/>
                <w:bCs/>
                <w:sz w:val="28"/>
                <w:szCs w:val="28"/>
              </w:rPr>
              <w:t xml:space="preserve">, </w:t>
            </w:r>
            <w:r w:rsidR="0083391C" w:rsidRPr="00DB30B0">
              <w:rPr>
                <w:b/>
                <w:bCs/>
                <w:sz w:val="28"/>
                <w:szCs w:val="28"/>
              </w:rPr>
              <w:t>21</w:t>
            </w:r>
            <w:r w:rsidRPr="00DB30B0">
              <w:rPr>
                <w:b/>
                <w:bCs/>
                <w:sz w:val="28"/>
                <w:szCs w:val="28"/>
              </w:rPr>
              <w:t>-</w:t>
            </w:r>
            <w:r w:rsidR="0083391C" w:rsidRPr="00DB30B0">
              <w:rPr>
                <w:b/>
                <w:bCs/>
                <w:sz w:val="28"/>
                <w:szCs w:val="28"/>
              </w:rPr>
              <w:t>31</w:t>
            </w:r>
            <w:r w:rsidR="00106B19" w:rsidRPr="00DB30B0">
              <w:rPr>
                <w:b/>
                <w:bCs/>
                <w:sz w:val="28"/>
                <w:szCs w:val="28"/>
              </w:rPr>
              <w:t xml:space="preserve"> </w:t>
            </w:r>
            <w:r w:rsidR="0083391C" w:rsidRPr="00DB30B0">
              <w:rPr>
                <w:b/>
                <w:bCs/>
                <w:sz w:val="28"/>
                <w:szCs w:val="28"/>
              </w:rPr>
              <w:t>mars</w:t>
            </w:r>
            <w:r w:rsidRPr="00DB30B0">
              <w:rPr>
                <w:b/>
                <w:bCs/>
                <w:sz w:val="28"/>
                <w:szCs w:val="28"/>
              </w:rPr>
              <w:t xml:space="preserve"> 20</w:t>
            </w:r>
            <w:r w:rsidR="009C353C" w:rsidRPr="00DB30B0">
              <w:rPr>
                <w:b/>
                <w:bCs/>
                <w:sz w:val="28"/>
                <w:szCs w:val="28"/>
              </w:rPr>
              <w:t>2</w:t>
            </w:r>
            <w:r w:rsidR="0083391C" w:rsidRPr="00DB30B0">
              <w:rPr>
                <w:b/>
                <w:bCs/>
                <w:sz w:val="28"/>
                <w:szCs w:val="28"/>
              </w:rPr>
              <w:t>2</w:t>
            </w:r>
          </w:p>
        </w:tc>
        <w:tc>
          <w:tcPr>
            <w:tcW w:w="3261" w:type="dxa"/>
          </w:tcPr>
          <w:p w14:paraId="61C4735B" w14:textId="77777777" w:rsidR="00520F36" w:rsidRPr="00DB30B0" w:rsidRDefault="009C353C" w:rsidP="00DB30B0">
            <w:pPr>
              <w:spacing w:before="0"/>
            </w:pPr>
            <w:bookmarkStart w:id="1" w:name="ditulogo"/>
            <w:bookmarkEnd w:id="1"/>
            <w:r w:rsidRPr="00DB30B0">
              <w:rPr>
                <w:noProof/>
                <w:lang w:val="en-US"/>
              </w:rPr>
              <w:drawing>
                <wp:inline distT="0" distB="0" distL="0" distR="0" wp14:anchorId="398C68C4" wp14:editId="5A9BFB59">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520F36" w:rsidRPr="00DB30B0" w14:paraId="60ABCC2E" w14:textId="77777777" w:rsidTr="00EF41DD">
        <w:trPr>
          <w:cantSplit/>
          <w:trHeight w:val="20"/>
        </w:trPr>
        <w:tc>
          <w:tcPr>
            <w:tcW w:w="6912" w:type="dxa"/>
            <w:tcBorders>
              <w:bottom w:val="single" w:sz="12" w:space="0" w:color="auto"/>
            </w:tcBorders>
            <w:vAlign w:val="center"/>
          </w:tcPr>
          <w:p w14:paraId="7DD9C383" w14:textId="77777777" w:rsidR="00520F36" w:rsidRPr="00DB30B0" w:rsidRDefault="00520F36" w:rsidP="00DB30B0">
            <w:pPr>
              <w:spacing w:before="0"/>
              <w:rPr>
                <w:b/>
                <w:bCs/>
                <w:sz w:val="26"/>
                <w:szCs w:val="26"/>
              </w:rPr>
            </w:pPr>
          </w:p>
        </w:tc>
        <w:tc>
          <w:tcPr>
            <w:tcW w:w="3261" w:type="dxa"/>
            <w:tcBorders>
              <w:bottom w:val="single" w:sz="12" w:space="0" w:color="auto"/>
            </w:tcBorders>
          </w:tcPr>
          <w:p w14:paraId="262E7E30" w14:textId="77777777" w:rsidR="00520F36" w:rsidRPr="00DB30B0" w:rsidRDefault="00520F36" w:rsidP="00DB30B0">
            <w:pPr>
              <w:spacing w:before="0"/>
              <w:rPr>
                <w:b/>
                <w:bCs/>
              </w:rPr>
            </w:pPr>
          </w:p>
        </w:tc>
      </w:tr>
      <w:tr w:rsidR="00520F36" w:rsidRPr="00DB30B0" w14:paraId="66477C32" w14:textId="77777777">
        <w:trPr>
          <w:cantSplit/>
          <w:trHeight w:val="20"/>
        </w:trPr>
        <w:tc>
          <w:tcPr>
            <w:tcW w:w="6912" w:type="dxa"/>
            <w:tcBorders>
              <w:top w:val="single" w:sz="12" w:space="0" w:color="auto"/>
            </w:tcBorders>
          </w:tcPr>
          <w:p w14:paraId="39C4EB42" w14:textId="77777777" w:rsidR="00520F36" w:rsidRPr="00DB30B0" w:rsidRDefault="00520F36" w:rsidP="00DB30B0">
            <w:pPr>
              <w:spacing w:before="0"/>
              <w:rPr>
                <w:smallCaps/>
                <w:sz w:val="22"/>
              </w:rPr>
            </w:pPr>
          </w:p>
        </w:tc>
        <w:tc>
          <w:tcPr>
            <w:tcW w:w="3261" w:type="dxa"/>
            <w:tcBorders>
              <w:top w:val="single" w:sz="12" w:space="0" w:color="auto"/>
            </w:tcBorders>
          </w:tcPr>
          <w:p w14:paraId="5282280E" w14:textId="77777777" w:rsidR="00520F36" w:rsidRPr="00DB30B0" w:rsidRDefault="00520F36" w:rsidP="00DB30B0">
            <w:pPr>
              <w:spacing w:before="0"/>
              <w:rPr>
                <w:b/>
                <w:bCs/>
              </w:rPr>
            </w:pPr>
          </w:p>
        </w:tc>
      </w:tr>
      <w:tr w:rsidR="00520F36" w:rsidRPr="00DB30B0" w14:paraId="53041DAD" w14:textId="77777777">
        <w:trPr>
          <w:cantSplit/>
          <w:trHeight w:val="20"/>
        </w:trPr>
        <w:tc>
          <w:tcPr>
            <w:tcW w:w="6912" w:type="dxa"/>
            <w:vMerge w:val="restart"/>
          </w:tcPr>
          <w:p w14:paraId="5F748592" w14:textId="221CE024" w:rsidR="00520F36" w:rsidRPr="00796F84" w:rsidRDefault="0083303D" w:rsidP="00DB30B0">
            <w:pPr>
              <w:spacing w:before="0"/>
              <w:rPr>
                <w:b/>
                <w:bCs/>
              </w:rPr>
            </w:pPr>
            <w:bookmarkStart w:id="2" w:name="dnum" w:colFirst="1" w:colLast="1"/>
            <w:bookmarkStart w:id="3" w:name="dmeeting" w:colFirst="0" w:colLast="0"/>
            <w:r w:rsidRPr="00796F84">
              <w:rPr>
                <w:b/>
                <w:bCs/>
              </w:rPr>
              <w:t>Point de l</w:t>
            </w:r>
            <w:r w:rsidR="00030A8F" w:rsidRPr="00796F84">
              <w:rPr>
                <w:b/>
                <w:bCs/>
              </w:rPr>
              <w:t>'</w:t>
            </w:r>
            <w:r w:rsidRPr="00796F84">
              <w:rPr>
                <w:b/>
                <w:bCs/>
              </w:rPr>
              <w:t xml:space="preserve">ordre du </w:t>
            </w:r>
            <w:proofErr w:type="gramStart"/>
            <w:r w:rsidRPr="00796F84">
              <w:rPr>
                <w:b/>
                <w:bCs/>
              </w:rPr>
              <w:t>jour:</w:t>
            </w:r>
            <w:proofErr w:type="gramEnd"/>
            <w:r w:rsidRPr="00796F84">
              <w:rPr>
                <w:b/>
                <w:bCs/>
              </w:rPr>
              <w:t xml:space="preserve"> PL 1.1</w:t>
            </w:r>
          </w:p>
        </w:tc>
        <w:tc>
          <w:tcPr>
            <w:tcW w:w="3261" w:type="dxa"/>
          </w:tcPr>
          <w:p w14:paraId="1435121A" w14:textId="2173C171" w:rsidR="00520F36" w:rsidRPr="00DB30B0" w:rsidRDefault="00520F36" w:rsidP="00DB30B0">
            <w:pPr>
              <w:spacing w:before="0"/>
              <w:rPr>
                <w:b/>
                <w:bCs/>
              </w:rPr>
            </w:pPr>
            <w:r w:rsidRPr="00DB30B0">
              <w:rPr>
                <w:b/>
                <w:bCs/>
              </w:rPr>
              <w:t>Document C</w:t>
            </w:r>
            <w:r w:rsidR="009C353C" w:rsidRPr="00DB30B0">
              <w:rPr>
                <w:b/>
                <w:bCs/>
              </w:rPr>
              <w:t>2</w:t>
            </w:r>
            <w:r w:rsidR="0083391C" w:rsidRPr="00DB30B0">
              <w:rPr>
                <w:b/>
                <w:bCs/>
              </w:rPr>
              <w:t>2</w:t>
            </w:r>
            <w:r w:rsidRPr="00DB30B0">
              <w:rPr>
                <w:b/>
                <w:bCs/>
              </w:rPr>
              <w:t>/</w:t>
            </w:r>
            <w:r w:rsidR="0083303D" w:rsidRPr="00DB30B0">
              <w:rPr>
                <w:b/>
                <w:bCs/>
              </w:rPr>
              <w:t>8</w:t>
            </w:r>
            <w:r w:rsidRPr="00DB30B0">
              <w:rPr>
                <w:b/>
                <w:bCs/>
              </w:rPr>
              <w:t>-F</w:t>
            </w:r>
          </w:p>
        </w:tc>
      </w:tr>
      <w:tr w:rsidR="00520F36" w:rsidRPr="00DB30B0" w14:paraId="22305C05" w14:textId="77777777">
        <w:trPr>
          <w:cantSplit/>
          <w:trHeight w:val="20"/>
        </w:trPr>
        <w:tc>
          <w:tcPr>
            <w:tcW w:w="6912" w:type="dxa"/>
            <w:vMerge/>
          </w:tcPr>
          <w:p w14:paraId="5FF35275" w14:textId="77777777" w:rsidR="00520F36" w:rsidRPr="00796F84" w:rsidRDefault="00520F36" w:rsidP="00796F84">
            <w:pPr>
              <w:spacing w:before="0"/>
              <w:rPr>
                <w:b/>
                <w:bCs/>
              </w:rPr>
            </w:pPr>
            <w:bookmarkStart w:id="4" w:name="ddate" w:colFirst="1" w:colLast="1"/>
            <w:bookmarkEnd w:id="2"/>
            <w:bookmarkEnd w:id="3"/>
          </w:p>
        </w:tc>
        <w:tc>
          <w:tcPr>
            <w:tcW w:w="3261" w:type="dxa"/>
          </w:tcPr>
          <w:p w14:paraId="14AF3FD4" w14:textId="67F3FF74" w:rsidR="00520F36" w:rsidRPr="00DB30B0" w:rsidRDefault="0083303D" w:rsidP="00796F84">
            <w:pPr>
              <w:spacing w:before="0"/>
              <w:rPr>
                <w:b/>
                <w:bCs/>
              </w:rPr>
            </w:pPr>
            <w:r w:rsidRPr="00DB30B0">
              <w:rPr>
                <w:b/>
                <w:bCs/>
              </w:rPr>
              <w:t>1</w:t>
            </w:r>
            <w:r w:rsidR="00796F84" w:rsidRPr="00796F84">
              <w:rPr>
                <w:rFonts w:hint="eastAsia"/>
                <w:b/>
                <w:bCs/>
              </w:rPr>
              <w:t>8</w:t>
            </w:r>
            <w:r w:rsidRPr="00DB30B0">
              <w:rPr>
                <w:b/>
                <w:bCs/>
              </w:rPr>
              <w:t xml:space="preserve"> février 2022</w:t>
            </w:r>
          </w:p>
        </w:tc>
      </w:tr>
      <w:tr w:rsidR="00520F36" w:rsidRPr="00DB30B0" w14:paraId="3089A67B" w14:textId="77777777">
        <w:trPr>
          <w:cantSplit/>
          <w:trHeight w:val="20"/>
        </w:trPr>
        <w:tc>
          <w:tcPr>
            <w:tcW w:w="6912" w:type="dxa"/>
            <w:vMerge/>
          </w:tcPr>
          <w:p w14:paraId="3446E18B" w14:textId="77777777" w:rsidR="00520F36" w:rsidRPr="00DB30B0" w:rsidRDefault="00520F36" w:rsidP="00DB30B0">
            <w:pPr>
              <w:shd w:val="solid" w:color="FFFFFF" w:fill="FFFFFF"/>
              <w:spacing w:before="180"/>
              <w:rPr>
                <w:smallCaps/>
              </w:rPr>
            </w:pPr>
            <w:bookmarkStart w:id="5" w:name="dorlang" w:colFirst="1" w:colLast="1"/>
            <w:bookmarkEnd w:id="4"/>
          </w:p>
        </w:tc>
        <w:tc>
          <w:tcPr>
            <w:tcW w:w="3261" w:type="dxa"/>
          </w:tcPr>
          <w:p w14:paraId="1E474E0A" w14:textId="77777777" w:rsidR="00520F36" w:rsidRPr="00DB30B0" w:rsidRDefault="00520F36" w:rsidP="00DB30B0">
            <w:pPr>
              <w:spacing w:before="0"/>
              <w:rPr>
                <w:b/>
                <w:bCs/>
              </w:rPr>
            </w:pPr>
            <w:proofErr w:type="gramStart"/>
            <w:r w:rsidRPr="00DB30B0">
              <w:rPr>
                <w:b/>
                <w:bCs/>
              </w:rPr>
              <w:t>Original:</w:t>
            </w:r>
            <w:proofErr w:type="gramEnd"/>
            <w:r w:rsidRPr="00DB30B0">
              <w:rPr>
                <w:b/>
                <w:bCs/>
              </w:rPr>
              <w:t xml:space="preserve"> anglais</w:t>
            </w:r>
          </w:p>
        </w:tc>
      </w:tr>
      <w:tr w:rsidR="00520F36" w:rsidRPr="00DB30B0" w14:paraId="2FC10500" w14:textId="77777777">
        <w:trPr>
          <w:cantSplit/>
        </w:trPr>
        <w:tc>
          <w:tcPr>
            <w:tcW w:w="10173" w:type="dxa"/>
            <w:gridSpan w:val="2"/>
          </w:tcPr>
          <w:p w14:paraId="2BC49626" w14:textId="5C647955" w:rsidR="00520F36" w:rsidRPr="00DB30B0" w:rsidRDefault="0083303D" w:rsidP="00DB30B0">
            <w:pPr>
              <w:pStyle w:val="Source"/>
            </w:pPr>
            <w:bookmarkStart w:id="6" w:name="dsource" w:colFirst="0" w:colLast="0"/>
            <w:bookmarkStart w:id="7" w:name="_Hlk98841666"/>
            <w:bookmarkEnd w:id="5"/>
            <w:r w:rsidRPr="00DB30B0">
              <w:t xml:space="preserve">Rapport du Président du Groupe de travail du Conseil sur le Sommet mondial </w:t>
            </w:r>
            <w:r w:rsidRPr="00DB30B0">
              <w:br/>
              <w:t>sur la société de l</w:t>
            </w:r>
            <w:r w:rsidR="00030A8F" w:rsidRPr="00DB30B0">
              <w:t>'</w:t>
            </w:r>
            <w:r w:rsidRPr="00DB30B0">
              <w:t xml:space="preserve">information </w:t>
            </w:r>
            <w:r w:rsidR="005A4F0C" w:rsidRPr="00DB30B0">
              <w:t>et les Objectifs de développement durable (GTC</w:t>
            </w:r>
            <w:r w:rsidR="00D37AEC" w:rsidRPr="00DB30B0">
              <w:noBreakHyphen/>
            </w:r>
            <w:r w:rsidR="005A4F0C" w:rsidRPr="00DB30B0">
              <w:t>SMSI/ODD)</w:t>
            </w:r>
          </w:p>
        </w:tc>
      </w:tr>
      <w:tr w:rsidR="00520F36" w:rsidRPr="00DB30B0" w14:paraId="0E914B35" w14:textId="77777777">
        <w:trPr>
          <w:cantSplit/>
        </w:trPr>
        <w:tc>
          <w:tcPr>
            <w:tcW w:w="10173" w:type="dxa"/>
            <w:gridSpan w:val="2"/>
          </w:tcPr>
          <w:p w14:paraId="1AE998A2" w14:textId="688E8719" w:rsidR="00520F36" w:rsidRPr="00DB30B0" w:rsidRDefault="0083303D" w:rsidP="00DB30B0">
            <w:pPr>
              <w:pStyle w:val="Title1"/>
            </w:pPr>
            <w:bookmarkStart w:id="8" w:name="dtitle1" w:colFirst="0" w:colLast="0"/>
            <w:bookmarkEnd w:id="6"/>
            <w:r w:rsidRPr="00DB30B0">
              <w:t xml:space="preserve">Rapport sur les résultats des </w:t>
            </w:r>
            <w:r w:rsidR="005A4F0C" w:rsidRPr="00DB30B0">
              <w:t>R</w:t>
            </w:r>
            <w:r w:rsidRPr="00DB30B0">
              <w:t>é</w:t>
            </w:r>
            <w:r w:rsidR="005A4F0C" w:rsidRPr="00DB30B0">
              <w:t>UNION</w:t>
            </w:r>
            <w:r w:rsidRPr="00DB30B0">
              <w:t xml:space="preserve">s du </w:t>
            </w:r>
            <w:r w:rsidRPr="00DB30B0">
              <w:rPr>
                <w:color w:val="000000"/>
              </w:rPr>
              <w:t>GTC-SMSI/ODD</w:t>
            </w:r>
            <w:r w:rsidRPr="00DB30B0">
              <w:t xml:space="preserve"> </w:t>
            </w:r>
            <w:r w:rsidRPr="00DB30B0">
              <w:br/>
            </w:r>
            <w:r w:rsidR="005A4F0C" w:rsidRPr="00DB30B0">
              <w:t xml:space="preserve">TENUES </w:t>
            </w:r>
            <w:r w:rsidRPr="00DB30B0">
              <w:t>depuis la session de 2021 du conseil</w:t>
            </w:r>
          </w:p>
        </w:tc>
      </w:tr>
      <w:bookmarkEnd w:id="8"/>
      <w:bookmarkEnd w:id="7"/>
    </w:tbl>
    <w:p w14:paraId="76FEE740" w14:textId="77777777" w:rsidR="00520F36" w:rsidRPr="00DB30B0" w:rsidRDefault="00520F36" w:rsidP="00DB30B0"/>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520F36" w:rsidRPr="00DB30B0" w14:paraId="387DC641" w14:textId="77777777">
        <w:trPr>
          <w:trHeight w:val="3372"/>
        </w:trPr>
        <w:tc>
          <w:tcPr>
            <w:tcW w:w="8080" w:type="dxa"/>
            <w:tcBorders>
              <w:top w:val="single" w:sz="12" w:space="0" w:color="auto"/>
              <w:left w:val="single" w:sz="12" w:space="0" w:color="auto"/>
              <w:bottom w:val="single" w:sz="12" w:space="0" w:color="auto"/>
              <w:right w:val="single" w:sz="12" w:space="0" w:color="auto"/>
            </w:tcBorders>
          </w:tcPr>
          <w:p w14:paraId="2BFA6887" w14:textId="77777777" w:rsidR="00520F36" w:rsidRPr="00DB30B0" w:rsidRDefault="00520F36" w:rsidP="00DB30B0">
            <w:pPr>
              <w:pStyle w:val="Headingb"/>
            </w:pPr>
            <w:r w:rsidRPr="00DB30B0">
              <w:t>Résumé</w:t>
            </w:r>
          </w:p>
          <w:p w14:paraId="4088DAA2" w14:textId="0B6A159F" w:rsidR="00520F36" w:rsidRPr="00DB30B0" w:rsidRDefault="0083303D" w:rsidP="00DB30B0">
            <w:r w:rsidRPr="00DB30B0">
              <w:t>Le présent rapport récapitule les principaux résultats de</w:t>
            </w:r>
            <w:r w:rsidR="00865A20" w:rsidRPr="00DB30B0">
              <w:t>s</w:t>
            </w:r>
            <w:r w:rsidRPr="00DB30B0">
              <w:t xml:space="preserve"> 3</w:t>
            </w:r>
            <w:r w:rsidR="00865A20" w:rsidRPr="00DB30B0">
              <w:t>7</w:t>
            </w:r>
            <w:r w:rsidRPr="00DB30B0">
              <w:t xml:space="preserve">ème </w:t>
            </w:r>
            <w:r w:rsidR="00D734F5">
              <w:t>et </w:t>
            </w:r>
            <w:r w:rsidR="00865A20" w:rsidRPr="00DB30B0">
              <w:t>38ème</w:t>
            </w:r>
            <w:r w:rsidR="00565F1E" w:rsidRPr="00DB30B0">
              <w:t> </w:t>
            </w:r>
            <w:r w:rsidRPr="00DB30B0">
              <w:t>réunion</w:t>
            </w:r>
            <w:r w:rsidR="00865A20" w:rsidRPr="00DB30B0">
              <w:t>s</w:t>
            </w:r>
            <w:r w:rsidRPr="00DB30B0">
              <w:t xml:space="preserve"> du </w:t>
            </w:r>
            <w:r w:rsidR="00865A20" w:rsidRPr="00DB30B0">
              <w:t>Groupe de travail du Conseil sur le SMSI et les ODD (GTC</w:t>
            </w:r>
            <w:r w:rsidR="00565F1E" w:rsidRPr="00DB30B0">
              <w:noBreakHyphen/>
            </w:r>
            <w:r w:rsidR="00865A20" w:rsidRPr="00DB30B0">
              <w:t xml:space="preserve">SMSI/ODD), </w:t>
            </w:r>
            <w:r w:rsidRPr="00DB30B0">
              <w:t>tenue</w:t>
            </w:r>
            <w:r w:rsidR="00865A20" w:rsidRPr="00DB30B0">
              <w:t>s</w:t>
            </w:r>
            <w:r w:rsidRPr="00DB30B0">
              <w:t xml:space="preserve"> conformément à la</w:t>
            </w:r>
            <w:r w:rsidR="00B52C3B" w:rsidRPr="00DB30B0">
              <w:t xml:space="preserve"> </w:t>
            </w:r>
            <w:hyperlink r:id="rId8" w:history="1">
              <w:r w:rsidR="009D2A74" w:rsidRPr="00DB30B0">
                <w:rPr>
                  <w:rStyle w:val="Hyperlink"/>
                  <w:rFonts w:cs="Arial"/>
                  <w:szCs w:val="24"/>
                  <w:lang w:eastAsia="zh-CN"/>
                </w:rPr>
                <w:t>Ré</w:t>
              </w:r>
              <w:r w:rsidR="007817DE" w:rsidRPr="00DB30B0">
                <w:rPr>
                  <w:rStyle w:val="Hyperlink"/>
                  <w:rFonts w:cs="Arial"/>
                  <w:szCs w:val="24"/>
                  <w:lang w:eastAsia="zh-CN"/>
                </w:rPr>
                <w:t>solution 140 (Rév. Dubaï, 2018) de la Conférence de plénipotentiaires</w:t>
              </w:r>
            </w:hyperlink>
            <w:r w:rsidRPr="00DB30B0">
              <w:rPr>
                <w:rFonts w:cs="Arial"/>
                <w:szCs w:val="24"/>
                <w:lang w:eastAsia="zh-CN"/>
              </w:rPr>
              <w:t xml:space="preserve"> </w:t>
            </w:r>
            <w:r w:rsidR="007817DE" w:rsidRPr="00DB30B0">
              <w:rPr>
                <w:rFonts w:cs="Arial"/>
                <w:szCs w:val="24"/>
                <w:lang w:eastAsia="zh-CN"/>
              </w:rPr>
              <w:t>et</w:t>
            </w:r>
            <w:r w:rsidR="009D2A74" w:rsidRPr="00DB30B0">
              <w:rPr>
                <w:rFonts w:cs="Arial"/>
                <w:szCs w:val="24"/>
                <w:lang w:eastAsia="zh-CN"/>
              </w:rPr>
              <w:t xml:space="preserve"> à la</w:t>
            </w:r>
            <w:r w:rsidRPr="00DB30B0">
              <w:rPr>
                <w:rFonts w:cs="Arial"/>
                <w:szCs w:val="24"/>
                <w:lang w:eastAsia="zh-CN"/>
              </w:rPr>
              <w:t xml:space="preserve"> </w:t>
            </w:r>
            <w:hyperlink r:id="rId9" w:history="1">
              <w:r w:rsidR="009D2A74" w:rsidRPr="00DB30B0">
                <w:rPr>
                  <w:rStyle w:val="Hyperlink"/>
                  <w:rFonts w:cs="Arial"/>
                  <w:szCs w:val="24"/>
                  <w:lang w:eastAsia="zh-CN"/>
                </w:rPr>
                <w:t>Résolution 1332 du Conseil (modifiée en</w:t>
              </w:r>
              <w:r w:rsidR="0013578D" w:rsidRPr="00DB30B0">
                <w:rPr>
                  <w:rStyle w:val="Hyperlink"/>
                  <w:rFonts w:cs="Arial"/>
                  <w:szCs w:val="24"/>
                  <w:lang w:eastAsia="zh-CN"/>
                </w:rPr>
                <w:t> </w:t>
              </w:r>
              <w:r w:rsidR="009D2A74" w:rsidRPr="00DB30B0">
                <w:rPr>
                  <w:rStyle w:val="Hyperlink"/>
                  <w:rFonts w:cs="Arial"/>
                  <w:szCs w:val="24"/>
                  <w:lang w:eastAsia="zh-CN"/>
                </w:rPr>
                <w:t>2019)</w:t>
              </w:r>
            </w:hyperlink>
            <w:r w:rsidRPr="00DB30B0">
              <w:t>.</w:t>
            </w:r>
          </w:p>
          <w:p w14:paraId="5D385FA7" w14:textId="77777777" w:rsidR="00520F36" w:rsidRPr="00DB30B0" w:rsidRDefault="00520F36" w:rsidP="00DB30B0">
            <w:pPr>
              <w:pStyle w:val="Headingb"/>
            </w:pPr>
            <w:proofErr w:type="gramStart"/>
            <w:r w:rsidRPr="00DB30B0">
              <w:t>Suite à</w:t>
            </w:r>
            <w:proofErr w:type="gramEnd"/>
            <w:r w:rsidRPr="00DB30B0">
              <w:t xml:space="preserve"> donner</w:t>
            </w:r>
          </w:p>
          <w:p w14:paraId="56BA6B99" w14:textId="7EB2BC2A" w:rsidR="00520F36" w:rsidRPr="00DB30B0" w:rsidRDefault="0083303D" w:rsidP="00DB30B0">
            <w:r w:rsidRPr="00DB30B0">
              <w:t xml:space="preserve">Le Conseil est invité à </w:t>
            </w:r>
            <w:r w:rsidRPr="00DB30B0">
              <w:rPr>
                <w:b/>
                <w:bCs/>
              </w:rPr>
              <w:t>prendre note</w:t>
            </w:r>
            <w:r w:rsidRPr="00DB30B0">
              <w:t xml:space="preserve"> des travaux du GTC sur le SMSI/les ODD et à </w:t>
            </w:r>
            <w:r w:rsidRPr="00DB30B0">
              <w:rPr>
                <w:b/>
                <w:bCs/>
              </w:rPr>
              <w:t xml:space="preserve">examiner </w:t>
            </w:r>
            <w:r w:rsidRPr="00DB30B0">
              <w:t>les recommandations figurant dans le présent rapport.</w:t>
            </w:r>
          </w:p>
          <w:p w14:paraId="48BEB5EE" w14:textId="77777777" w:rsidR="00520F36" w:rsidRPr="00DB30B0" w:rsidRDefault="00520F36" w:rsidP="00DB30B0">
            <w:pPr>
              <w:pStyle w:val="Table"/>
              <w:keepNext w:val="0"/>
              <w:spacing w:before="0" w:after="0"/>
              <w:rPr>
                <w:rFonts w:ascii="Calibri" w:hAnsi="Calibri"/>
                <w:caps w:val="0"/>
                <w:sz w:val="22"/>
                <w:lang w:val="fr-FR"/>
              </w:rPr>
            </w:pPr>
            <w:r w:rsidRPr="00DB30B0">
              <w:rPr>
                <w:rFonts w:ascii="Calibri" w:hAnsi="Calibri"/>
                <w:caps w:val="0"/>
                <w:sz w:val="22"/>
                <w:lang w:val="fr-FR"/>
              </w:rPr>
              <w:t>____________</w:t>
            </w:r>
          </w:p>
          <w:p w14:paraId="57565422" w14:textId="77777777" w:rsidR="00520F36" w:rsidRPr="00DB30B0" w:rsidRDefault="00520F36" w:rsidP="00DB30B0">
            <w:pPr>
              <w:pStyle w:val="Headingb"/>
            </w:pPr>
            <w:r w:rsidRPr="00DB30B0">
              <w:t>Références</w:t>
            </w:r>
          </w:p>
          <w:p w14:paraId="19A3B5AF" w14:textId="3DD4469C" w:rsidR="00520F36" w:rsidRPr="00DB30B0" w:rsidRDefault="0027071B" w:rsidP="00DB30B0">
            <w:pPr>
              <w:spacing w:after="120"/>
              <w:rPr>
                <w:rStyle w:val="Hyperlink"/>
              </w:rPr>
            </w:pPr>
            <w:r w:rsidRPr="00DB30B0">
              <w:rPr>
                <w:rFonts w:eastAsia="MS Mincho"/>
              </w:rPr>
              <w:t>Résolution</w:t>
            </w:r>
            <w:r w:rsidR="00F00263" w:rsidRPr="00DB30B0">
              <w:rPr>
                <w:rFonts w:eastAsia="MS Mincho"/>
              </w:rPr>
              <w:t>s</w:t>
            </w:r>
            <w:r w:rsidRPr="00DB30B0">
              <w:rPr>
                <w:rFonts w:eastAsia="MS Mincho"/>
              </w:rPr>
              <w:t xml:space="preserve"> </w:t>
            </w:r>
            <w:hyperlink r:id="rId10" w:history="1">
              <w:r w:rsidR="0083303D" w:rsidRPr="00DB30B0">
                <w:rPr>
                  <w:rStyle w:val="Hyperlink"/>
                  <w:rFonts w:eastAsia="MS Mincho"/>
                  <w:szCs w:val="24"/>
                </w:rPr>
                <w:t>A/RES/76/189</w:t>
              </w:r>
            </w:hyperlink>
            <w:r w:rsidR="00362336" w:rsidRPr="00DB30B0">
              <w:rPr>
                <w:rFonts w:eastAsia="MS Mincho"/>
                <w:szCs w:val="24"/>
              </w:rPr>
              <w:t>,</w:t>
            </w:r>
            <w:r w:rsidR="0083303D" w:rsidRPr="00DB30B0">
              <w:rPr>
                <w:rFonts w:eastAsia="MS Mincho"/>
                <w:szCs w:val="24"/>
              </w:rPr>
              <w:t xml:space="preserve"> </w:t>
            </w:r>
            <w:hyperlink r:id="rId11" w:history="1">
              <w:r w:rsidR="0083303D" w:rsidRPr="00DB30B0">
                <w:rPr>
                  <w:rStyle w:val="Hyperlink"/>
                  <w:rFonts w:eastAsia="MS Mincho"/>
                  <w:szCs w:val="24"/>
                </w:rPr>
                <w:t>A/RES/75/202</w:t>
              </w:r>
            </w:hyperlink>
            <w:r w:rsidR="00362336" w:rsidRPr="00DB30B0">
              <w:rPr>
                <w:rFonts w:eastAsia="MS Mincho"/>
                <w:szCs w:val="24"/>
              </w:rPr>
              <w:t>,</w:t>
            </w:r>
            <w:r w:rsidR="0083303D" w:rsidRPr="00DB30B0">
              <w:rPr>
                <w:rFonts w:eastAsia="MS Mincho"/>
                <w:szCs w:val="24"/>
              </w:rPr>
              <w:t xml:space="preserve"> </w:t>
            </w:r>
            <w:hyperlink r:id="rId12" w:history="1">
              <w:r w:rsidR="0083303D" w:rsidRPr="00DB30B0">
                <w:rPr>
                  <w:rStyle w:val="Hyperlink"/>
                  <w:rFonts w:eastAsia="MS Mincho"/>
                  <w:szCs w:val="24"/>
                </w:rPr>
                <w:t>A/RES/73/218</w:t>
              </w:r>
            </w:hyperlink>
            <w:r w:rsidR="00362336" w:rsidRPr="00DB30B0">
              <w:rPr>
                <w:rFonts w:eastAsia="MS Mincho"/>
                <w:szCs w:val="24"/>
              </w:rPr>
              <w:t>,</w:t>
            </w:r>
            <w:r w:rsidR="0083303D" w:rsidRPr="00DB30B0">
              <w:rPr>
                <w:rFonts w:eastAsia="MS Mincho"/>
                <w:szCs w:val="24"/>
              </w:rPr>
              <w:t xml:space="preserve"> </w:t>
            </w:r>
            <w:hyperlink r:id="rId13" w:history="1">
              <w:r w:rsidR="0083303D" w:rsidRPr="00DB30B0">
                <w:rPr>
                  <w:rStyle w:val="Hyperlink"/>
                  <w:rFonts w:eastAsia="MS Mincho"/>
                  <w:szCs w:val="24"/>
                </w:rPr>
                <w:t>A/71/212</w:t>
              </w:r>
            </w:hyperlink>
            <w:r w:rsidR="00362336" w:rsidRPr="00DB30B0">
              <w:rPr>
                <w:rFonts w:eastAsia="MS Mincho"/>
                <w:szCs w:val="24"/>
              </w:rPr>
              <w:t>,</w:t>
            </w:r>
            <w:r w:rsidR="0083303D" w:rsidRPr="00DB30B0">
              <w:rPr>
                <w:rFonts w:eastAsia="MS Mincho"/>
                <w:szCs w:val="24"/>
              </w:rPr>
              <w:t xml:space="preserve"> </w:t>
            </w:r>
            <w:hyperlink r:id="rId14" w:history="1">
              <w:r w:rsidR="0083303D" w:rsidRPr="00DB30B0">
                <w:rPr>
                  <w:rStyle w:val="Hyperlink"/>
                  <w:rFonts w:eastAsia="MS Mincho"/>
                  <w:szCs w:val="24"/>
                </w:rPr>
                <w:t>A/70/684</w:t>
              </w:r>
            </w:hyperlink>
            <w:r w:rsidR="00362336" w:rsidRPr="00DB30B0">
              <w:rPr>
                <w:rFonts w:eastAsia="MS Mincho"/>
                <w:szCs w:val="24"/>
              </w:rPr>
              <w:t>,</w:t>
            </w:r>
            <w:r w:rsidR="0083303D" w:rsidRPr="00DB30B0">
              <w:rPr>
                <w:rFonts w:eastAsia="MS Mincho"/>
                <w:szCs w:val="24"/>
              </w:rPr>
              <w:t xml:space="preserve"> </w:t>
            </w:r>
            <w:hyperlink r:id="rId15" w:history="1">
              <w:r w:rsidR="0083303D" w:rsidRPr="00DB30B0">
                <w:rPr>
                  <w:rStyle w:val="Hyperlink"/>
                  <w:rFonts w:eastAsia="MS Mincho"/>
                  <w:szCs w:val="24"/>
                </w:rPr>
                <w:t>A/70/299</w:t>
              </w:r>
            </w:hyperlink>
            <w:r w:rsidR="00362336" w:rsidRPr="00DB30B0">
              <w:rPr>
                <w:rFonts w:eastAsia="MS Mincho"/>
                <w:szCs w:val="24"/>
              </w:rPr>
              <w:t>,</w:t>
            </w:r>
            <w:r w:rsidR="0083303D" w:rsidRPr="00DB30B0">
              <w:rPr>
                <w:rFonts w:eastAsia="MS Mincho"/>
                <w:szCs w:val="24"/>
              </w:rPr>
              <w:t xml:space="preserve"> </w:t>
            </w:r>
            <w:hyperlink r:id="rId16" w:history="1">
              <w:r w:rsidR="0083303D" w:rsidRPr="00DB30B0">
                <w:rPr>
                  <w:rStyle w:val="Hyperlink"/>
                  <w:rFonts w:eastAsia="MS Mincho"/>
                  <w:szCs w:val="24"/>
                </w:rPr>
                <w:t>A/RES/70/125</w:t>
              </w:r>
            </w:hyperlink>
            <w:r w:rsidR="00362336" w:rsidRPr="00DB30B0">
              <w:rPr>
                <w:rFonts w:eastAsia="MS Mincho"/>
                <w:szCs w:val="24"/>
              </w:rPr>
              <w:t xml:space="preserve"> et</w:t>
            </w:r>
            <w:r w:rsidR="0083303D" w:rsidRPr="00DB30B0">
              <w:rPr>
                <w:rFonts w:eastAsia="MS Mincho"/>
                <w:szCs w:val="24"/>
              </w:rPr>
              <w:t xml:space="preserve"> </w:t>
            </w:r>
            <w:hyperlink r:id="rId17" w:history="1">
              <w:r w:rsidR="0083303D" w:rsidRPr="00DB30B0">
                <w:rPr>
                  <w:rStyle w:val="Hyperlink"/>
                  <w:rFonts w:eastAsia="MS Mincho"/>
                  <w:szCs w:val="24"/>
                </w:rPr>
                <w:t>A/RES/70/1</w:t>
              </w:r>
              <w:r w:rsidR="00F555B1" w:rsidRPr="00DB30B0">
                <w:rPr>
                  <w:rStyle w:val="Hyperlink"/>
                  <w:rFonts w:eastAsia="MS Mincho"/>
                  <w:szCs w:val="24"/>
                </w:rPr>
                <w:t xml:space="preserve"> de l</w:t>
              </w:r>
              <w:r w:rsidR="00030A8F" w:rsidRPr="00DB30B0">
                <w:rPr>
                  <w:rStyle w:val="Hyperlink"/>
                  <w:rFonts w:eastAsia="MS Mincho"/>
                  <w:szCs w:val="24"/>
                </w:rPr>
                <w:t>'</w:t>
              </w:r>
              <w:r w:rsidR="00F555B1" w:rsidRPr="00DB30B0">
                <w:rPr>
                  <w:rStyle w:val="Hyperlink"/>
                  <w:rFonts w:eastAsia="MS Mincho"/>
                  <w:szCs w:val="24"/>
                </w:rPr>
                <w:t>Assemblée générale des Nations Unies</w:t>
              </w:r>
            </w:hyperlink>
            <w:r w:rsidR="0083303D" w:rsidRPr="00DB30B0">
              <w:rPr>
                <w:rFonts w:eastAsia="MS Mincho"/>
                <w:szCs w:val="24"/>
              </w:rPr>
              <w:t>; R</w:t>
            </w:r>
            <w:r w:rsidR="00362336" w:rsidRPr="00DB30B0">
              <w:rPr>
                <w:rFonts w:eastAsia="MS Mincho"/>
                <w:szCs w:val="24"/>
              </w:rPr>
              <w:t>ésolutions</w:t>
            </w:r>
            <w:r w:rsidR="0083303D" w:rsidRPr="00DB30B0">
              <w:rPr>
                <w:rFonts w:eastAsia="MS Mincho"/>
                <w:szCs w:val="24"/>
              </w:rPr>
              <w:t xml:space="preserve"> </w:t>
            </w:r>
            <w:hyperlink r:id="rId18" w:history="1">
              <w:r w:rsidR="0083303D" w:rsidRPr="00DB30B0">
                <w:rPr>
                  <w:rStyle w:val="Hyperlink"/>
                  <w:rFonts w:eastAsia="MS Mincho"/>
                  <w:szCs w:val="24"/>
                </w:rPr>
                <w:t>2021/28</w:t>
              </w:r>
            </w:hyperlink>
            <w:r w:rsidR="00362336" w:rsidRPr="00DB30B0">
              <w:rPr>
                <w:rFonts w:eastAsia="MS Mincho"/>
                <w:szCs w:val="24"/>
              </w:rPr>
              <w:t xml:space="preserve"> et</w:t>
            </w:r>
            <w:r w:rsidR="0083303D" w:rsidRPr="00DB30B0">
              <w:rPr>
                <w:rFonts w:eastAsia="MS Mincho"/>
                <w:szCs w:val="24"/>
              </w:rPr>
              <w:t xml:space="preserve"> </w:t>
            </w:r>
            <w:hyperlink r:id="rId19" w:history="1">
              <w:r w:rsidR="0083303D" w:rsidRPr="00DB30B0">
                <w:rPr>
                  <w:rStyle w:val="Hyperlink"/>
                  <w:rFonts w:eastAsia="MS Mincho"/>
                  <w:szCs w:val="24"/>
                </w:rPr>
                <w:t>2020/212</w:t>
              </w:r>
            </w:hyperlink>
            <w:r w:rsidR="00362336" w:rsidRPr="00DB30B0">
              <w:rPr>
                <w:rStyle w:val="Hyperlink"/>
                <w:rFonts w:eastAsia="MS Mincho"/>
                <w:szCs w:val="24"/>
              </w:rPr>
              <w:t xml:space="preserve"> </w:t>
            </w:r>
            <w:r w:rsidR="00362336" w:rsidRPr="00DB30B0">
              <w:rPr>
                <w:rFonts w:eastAsia="MS Mincho"/>
              </w:rPr>
              <w:t>de l</w:t>
            </w:r>
            <w:r w:rsidR="00030A8F" w:rsidRPr="00DB30B0">
              <w:rPr>
                <w:rFonts w:eastAsia="MS Mincho"/>
              </w:rPr>
              <w:t>'</w:t>
            </w:r>
            <w:r w:rsidR="00362336" w:rsidRPr="00DB30B0">
              <w:rPr>
                <w:rFonts w:eastAsia="MS Mincho"/>
              </w:rPr>
              <w:t>ECOSOC</w:t>
            </w:r>
            <w:r w:rsidR="0083303D" w:rsidRPr="00DB30B0">
              <w:rPr>
                <w:rFonts w:eastAsia="MS Mincho"/>
                <w:szCs w:val="24"/>
              </w:rPr>
              <w:t xml:space="preserve">; </w:t>
            </w:r>
            <w:hyperlink r:id="rId20" w:history="1">
              <w:r w:rsidR="00C55178" w:rsidRPr="00DB30B0">
                <w:rPr>
                  <w:rStyle w:val="Hyperlink"/>
                  <w:rFonts w:eastAsia="MS Mincho"/>
                  <w:szCs w:val="24"/>
                </w:rPr>
                <w:t>Résolution</w:t>
              </w:r>
              <w:r w:rsidR="0083303D" w:rsidRPr="00DB30B0">
                <w:rPr>
                  <w:rStyle w:val="Hyperlink"/>
                  <w:rFonts w:eastAsia="MS Mincho"/>
                  <w:szCs w:val="24"/>
                </w:rPr>
                <w:t xml:space="preserve"> 140 (R</w:t>
              </w:r>
              <w:r w:rsidR="00280359" w:rsidRPr="00DB30B0">
                <w:rPr>
                  <w:rStyle w:val="Hyperlink"/>
                  <w:rFonts w:eastAsia="MS Mincho"/>
                  <w:szCs w:val="24"/>
                </w:rPr>
                <w:t>é</w:t>
              </w:r>
              <w:r w:rsidR="0083303D" w:rsidRPr="00DB30B0">
                <w:rPr>
                  <w:rStyle w:val="Hyperlink"/>
                  <w:rFonts w:eastAsia="MS Mincho"/>
                  <w:szCs w:val="24"/>
                </w:rPr>
                <w:t>v.</w:t>
              </w:r>
              <w:r w:rsidR="00DB30B0">
                <w:rPr>
                  <w:rStyle w:val="Hyperlink"/>
                  <w:rFonts w:eastAsia="MS Mincho"/>
                  <w:szCs w:val="24"/>
                </w:rPr>
                <w:t> </w:t>
              </w:r>
              <w:r w:rsidR="0083303D" w:rsidRPr="00DB30B0">
                <w:rPr>
                  <w:rStyle w:val="Hyperlink"/>
                  <w:rFonts w:eastAsia="MS Mincho"/>
                  <w:szCs w:val="24"/>
                </w:rPr>
                <w:t>Duba</w:t>
              </w:r>
              <w:r w:rsidR="00280359" w:rsidRPr="00DB30B0">
                <w:rPr>
                  <w:rStyle w:val="Hyperlink"/>
                  <w:rFonts w:eastAsia="MS Mincho" w:cs="Calibri"/>
                  <w:szCs w:val="24"/>
                </w:rPr>
                <w:t>ï</w:t>
              </w:r>
              <w:r w:rsidR="0083303D" w:rsidRPr="00DB30B0">
                <w:rPr>
                  <w:rStyle w:val="Hyperlink"/>
                  <w:rFonts w:eastAsia="MS Mincho"/>
                  <w:szCs w:val="24"/>
                </w:rPr>
                <w:t>, 2018)</w:t>
              </w:r>
            </w:hyperlink>
            <w:r w:rsidR="00362336" w:rsidRPr="00DB30B0">
              <w:rPr>
                <w:rFonts w:eastAsia="MS Mincho"/>
                <w:szCs w:val="24"/>
              </w:rPr>
              <w:t>,</w:t>
            </w:r>
            <w:r w:rsidR="0083303D" w:rsidRPr="00DB30B0">
              <w:rPr>
                <w:rFonts w:eastAsia="MS Mincho"/>
                <w:szCs w:val="24"/>
              </w:rPr>
              <w:t xml:space="preserve"> </w:t>
            </w:r>
            <w:hyperlink r:id="rId21" w:history="1">
              <w:r w:rsidR="0083303D" w:rsidRPr="00DB30B0">
                <w:rPr>
                  <w:rStyle w:val="Hyperlink"/>
                  <w:rFonts w:eastAsia="MS Mincho"/>
                  <w:szCs w:val="24"/>
                </w:rPr>
                <w:t>R</w:t>
              </w:r>
              <w:r w:rsidR="00C55178" w:rsidRPr="00DB30B0">
                <w:rPr>
                  <w:rStyle w:val="Hyperlink"/>
                  <w:rFonts w:eastAsia="MS Mincho"/>
                  <w:szCs w:val="24"/>
                </w:rPr>
                <w:t>é</w:t>
              </w:r>
              <w:r w:rsidR="0083303D" w:rsidRPr="00DB30B0">
                <w:rPr>
                  <w:rStyle w:val="Hyperlink"/>
                  <w:rFonts w:eastAsia="MS Mincho"/>
                  <w:szCs w:val="24"/>
                </w:rPr>
                <w:t>solution 140 (R</w:t>
              </w:r>
              <w:r w:rsidR="00280359" w:rsidRPr="00DB30B0">
                <w:rPr>
                  <w:rStyle w:val="Hyperlink"/>
                  <w:rFonts w:eastAsia="MS Mincho"/>
                  <w:szCs w:val="24"/>
                </w:rPr>
                <w:t>é</w:t>
              </w:r>
              <w:r w:rsidR="0083303D" w:rsidRPr="00DB30B0">
                <w:rPr>
                  <w:rStyle w:val="Hyperlink"/>
                  <w:rFonts w:eastAsia="MS Mincho"/>
                  <w:szCs w:val="24"/>
                </w:rPr>
                <w:t>v. Busan 2014)</w:t>
              </w:r>
            </w:hyperlink>
            <w:r w:rsidR="00362336" w:rsidRPr="00DB30B0">
              <w:rPr>
                <w:rFonts w:eastAsia="MS Mincho"/>
                <w:szCs w:val="24"/>
              </w:rPr>
              <w:t>,</w:t>
            </w:r>
            <w:r w:rsidR="0083303D" w:rsidRPr="00DB30B0">
              <w:rPr>
                <w:rFonts w:eastAsia="MS Mincho"/>
                <w:szCs w:val="24"/>
              </w:rPr>
              <w:t xml:space="preserve"> </w:t>
            </w:r>
            <w:hyperlink r:id="rId22" w:history="1">
              <w:r w:rsidR="00C55178" w:rsidRPr="00DB30B0">
                <w:rPr>
                  <w:rStyle w:val="Hyperlink"/>
                  <w:rFonts w:eastAsia="MS Mincho"/>
                  <w:szCs w:val="24"/>
                </w:rPr>
                <w:t>R</w:t>
              </w:r>
              <w:r w:rsidR="00277761" w:rsidRPr="00DB30B0">
                <w:rPr>
                  <w:rStyle w:val="Hyperlink"/>
                  <w:rFonts w:eastAsia="MS Mincho"/>
                  <w:szCs w:val="24"/>
                </w:rPr>
                <w:t>é</w:t>
              </w:r>
              <w:r w:rsidR="00C55178" w:rsidRPr="00DB30B0">
                <w:rPr>
                  <w:rStyle w:val="Hyperlink"/>
                  <w:rFonts w:eastAsia="MS Mincho"/>
                  <w:szCs w:val="24"/>
                </w:rPr>
                <w:t>solution</w:t>
              </w:r>
              <w:r w:rsidR="0083303D" w:rsidRPr="00DB30B0">
                <w:rPr>
                  <w:rStyle w:val="Hyperlink"/>
                  <w:rFonts w:eastAsia="MS Mincho"/>
                  <w:szCs w:val="24"/>
                </w:rPr>
                <w:t xml:space="preserve"> 172 (R</w:t>
              </w:r>
              <w:r w:rsidR="00280359" w:rsidRPr="00DB30B0">
                <w:rPr>
                  <w:rStyle w:val="Hyperlink"/>
                  <w:rFonts w:eastAsia="MS Mincho"/>
                  <w:szCs w:val="24"/>
                </w:rPr>
                <w:t>é</w:t>
              </w:r>
              <w:r w:rsidR="0083303D" w:rsidRPr="00DB30B0">
                <w:rPr>
                  <w:rStyle w:val="Hyperlink"/>
                  <w:rFonts w:eastAsia="MS Mincho"/>
                  <w:szCs w:val="24"/>
                </w:rPr>
                <w:t>v.</w:t>
              </w:r>
              <w:r w:rsidR="00093011" w:rsidRPr="00DB30B0">
                <w:rPr>
                  <w:rStyle w:val="Hyperlink"/>
                  <w:rFonts w:eastAsia="MS Mincho"/>
                  <w:szCs w:val="24"/>
                </w:rPr>
                <w:t> </w:t>
              </w:r>
              <w:r w:rsidR="0083303D" w:rsidRPr="00DB30B0">
                <w:rPr>
                  <w:rStyle w:val="Hyperlink"/>
                  <w:rFonts w:eastAsia="MS Mincho"/>
                  <w:szCs w:val="24"/>
                </w:rPr>
                <w:t>Guadalajara, 2010)</w:t>
              </w:r>
              <w:r w:rsidR="00362336" w:rsidRPr="00DB30B0">
                <w:rPr>
                  <w:rStyle w:val="Hyperlink"/>
                  <w:rFonts w:eastAsia="MS Mincho"/>
                  <w:szCs w:val="24"/>
                </w:rPr>
                <w:t xml:space="preserve"> de la Conférence de plénipotentiaires</w:t>
              </w:r>
            </w:hyperlink>
            <w:r w:rsidR="0083303D" w:rsidRPr="00DB30B0">
              <w:rPr>
                <w:rFonts w:eastAsia="MS Mincho"/>
                <w:szCs w:val="24"/>
              </w:rPr>
              <w:t xml:space="preserve">; </w:t>
            </w:r>
            <w:hyperlink r:id="rId23" w:history="1">
              <w:r w:rsidR="008F7EE3" w:rsidRPr="00DB30B0">
                <w:rPr>
                  <w:rStyle w:val="Hyperlink"/>
                  <w:rFonts w:eastAsia="MS Mincho"/>
                  <w:szCs w:val="24"/>
                </w:rPr>
                <w:t xml:space="preserve">Résolution 1332 du Conseil (modifiée en </w:t>
              </w:r>
              <w:r w:rsidR="0083303D" w:rsidRPr="00DB30B0">
                <w:rPr>
                  <w:rStyle w:val="Hyperlink"/>
                  <w:rFonts w:eastAsia="MS Mincho"/>
                  <w:szCs w:val="24"/>
                </w:rPr>
                <w:t>2019)</w:t>
              </w:r>
            </w:hyperlink>
            <w:r w:rsidR="0083303D" w:rsidRPr="00DB30B0">
              <w:rPr>
                <w:rFonts w:eastAsia="MS Mincho"/>
                <w:szCs w:val="24"/>
              </w:rPr>
              <w:t xml:space="preserve">; </w:t>
            </w:r>
            <w:hyperlink r:id="rId24" w:history="1">
              <w:r w:rsidR="002C0FC4" w:rsidRPr="00DB30B0">
                <w:rPr>
                  <w:rStyle w:val="Hyperlink"/>
                  <w:rFonts w:eastAsia="MS Mincho"/>
                </w:rPr>
                <w:t>www.wsis.org/forum</w:t>
              </w:r>
            </w:hyperlink>
            <w:r w:rsidR="00093011" w:rsidRPr="00DB30B0">
              <w:rPr>
                <w:rFonts w:eastAsia="MS Mincho"/>
                <w:szCs w:val="24"/>
              </w:rPr>
              <w:t xml:space="preserve">; </w:t>
            </w:r>
            <w:hyperlink r:id="rId25" w:history="1">
              <w:r w:rsidR="002C0FC4" w:rsidRPr="00DB30B0">
                <w:rPr>
                  <w:rStyle w:val="Hyperlink"/>
                  <w:i/>
                  <w:iCs/>
                  <w:szCs w:val="24"/>
                </w:rPr>
                <w:t xml:space="preserve">Déclaration du SMSI+10 sur la mise en </w:t>
              </w:r>
              <w:r w:rsidR="00D054FD" w:rsidRPr="00DB30B0">
                <w:rPr>
                  <w:rStyle w:val="Hyperlink"/>
                  <w:i/>
                  <w:iCs/>
                  <w:szCs w:val="24"/>
                </w:rPr>
                <w:t>œuvre</w:t>
              </w:r>
              <w:r w:rsidR="002C0FC4" w:rsidRPr="00DB30B0">
                <w:rPr>
                  <w:rStyle w:val="Hyperlink"/>
                  <w:i/>
                  <w:iCs/>
                  <w:szCs w:val="24"/>
                </w:rPr>
                <w:t xml:space="preserve"> des résultats du SMSI</w:t>
              </w:r>
            </w:hyperlink>
            <w:r w:rsidR="00093011" w:rsidRPr="00DB30B0">
              <w:rPr>
                <w:rFonts w:eastAsia="MS Mincho"/>
                <w:szCs w:val="24"/>
              </w:rPr>
              <w:t xml:space="preserve">; </w:t>
            </w:r>
            <w:hyperlink r:id="rId26" w:history="1">
              <w:r w:rsidR="002C0FC4" w:rsidRPr="00DB30B0">
                <w:rPr>
                  <w:rStyle w:val="Hyperlink"/>
                  <w:i/>
                  <w:iCs/>
                  <w:szCs w:val="24"/>
                </w:rPr>
                <w:t>Vision du SMSI+10 pour l</w:t>
              </w:r>
              <w:r w:rsidR="00030A8F" w:rsidRPr="00DB30B0">
                <w:rPr>
                  <w:rStyle w:val="Hyperlink"/>
                  <w:i/>
                  <w:iCs/>
                  <w:szCs w:val="24"/>
                </w:rPr>
                <w:t>'</w:t>
              </w:r>
              <w:r w:rsidR="002C0FC4" w:rsidRPr="00DB30B0">
                <w:rPr>
                  <w:rStyle w:val="Hyperlink"/>
                  <w:i/>
                  <w:iCs/>
                  <w:szCs w:val="24"/>
                </w:rPr>
                <w:t>après</w:t>
              </w:r>
              <w:r w:rsidR="00093011" w:rsidRPr="00DB30B0">
                <w:rPr>
                  <w:rStyle w:val="Hyperlink"/>
                  <w:i/>
                  <w:iCs/>
                  <w:szCs w:val="24"/>
                </w:rPr>
                <w:noBreakHyphen/>
              </w:r>
              <w:r w:rsidR="002C0FC4" w:rsidRPr="00DB30B0">
                <w:rPr>
                  <w:rStyle w:val="Hyperlink"/>
                  <w:i/>
                  <w:iCs/>
                  <w:szCs w:val="24"/>
                </w:rPr>
                <w:t>2015</w:t>
              </w:r>
            </w:hyperlink>
            <w:r w:rsidR="00093011" w:rsidRPr="00DB30B0">
              <w:rPr>
                <w:rFonts w:eastAsia="MS Mincho"/>
                <w:szCs w:val="24"/>
              </w:rPr>
              <w:t xml:space="preserve">; </w:t>
            </w:r>
            <w:hyperlink r:id="rId27" w:history="1">
              <w:r w:rsidR="00D054FD" w:rsidRPr="00DB30B0">
                <w:rPr>
                  <w:rStyle w:val="Hyperlink"/>
                  <w:i/>
                  <w:iCs/>
                  <w:szCs w:val="24"/>
                </w:rPr>
                <w:t>Examen final des cibles du SMSI</w:t>
              </w:r>
            </w:hyperlink>
            <w:r w:rsidR="00093011" w:rsidRPr="00DB30B0">
              <w:rPr>
                <w:rFonts w:eastAsia="MS Mincho"/>
                <w:szCs w:val="24"/>
              </w:rPr>
              <w:t xml:space="preserve">; </w:t>
            </w:r>
            <w:hyperlink r:id="rId28" w:history="1">
              <w:r w:rsidR="002C0FC4" w:rsidRPr="00DB30B0">
                <w:rPr>
                  <w:rStyle w:val="Hyperlink"/>
                  <w:i/>
                  <w:iCs/>
                  <w:szCs w:val="24"/>
                </w:rPr>
                <w:t>Rapport du SMSI+10: Contribution de l</w:t>
              </w:r>
              <w:r w:rsidR="00030A8F" w:rsidRPr="00DB30B0">
                <w:rPr>
                  <w:rStyle w:val="Hyperlink"/>
                  <w:i/>
                  <w:iCs/>
                  <w:szCs w:val="24"/>
                </w:rPr>
                <w:t>'</w:t>
              </w:r>
              <w:r w:rsidR="002C0FC4" w:rsidRPr="00DB30B0">
                <w:rPr>
                  <w:rStyle w:val="Hyperlink"/>
                  <w:i/>
                  <w:iCs/>
                  <w:szCs w:val="24"/>
                </w:rPr>
                <w:t>UIT sur dix ans à la mise en œuvre et au suivi des résultats du SMSI (2005</w:t>
              </w:r>
              <w:r w:rsidR="00093011" w:rsidRPr="00DB30B0">
                <w:rPr>
                  <w:rStyle w:val="Hyperlink"/>
                  <w:i/>
                  <w:iCs/>
                  <w:szCs w:val="24"/>
                </w:rPr>
                <w:noBreakHyphen/>
              </w:r>
              <w:r w:rsidR="002C0FC4" w:rsidRPr="00DB30B0">
                <w:rPr>
                  <w:rStyle w:val="Hyperlink"/>
                  <w:i/>
                  <w:iCs/>
                  <w:szCs w:val="24"/>
                </w:rPr>
                <w:t>2014</w:t>
              </w:r>
              <w:r w:rsidR="0083303D" w:rsidRPr="00DB30B0">
                <w:rPr>
                  <w:rStyle w:val="Hyperlink"/>
                  <w:i/>
                  <w:iCs/>
                  <w:szCs w:val="24"/>
                </w:rPr>
                <w:t>)</w:t>
              </w:r>
            </w:hyperlink>
            <w:r w:rsidR="00093011" w:rsidRPr="00DB30B0">
              <w:rPr>
                <w:rFonts w:eastAsia="MS Mincho"/>
                <w:szCs w:val="24"/>
              </w:rPr>
              <w:t xml:space="preserve">; </w:t>
            </w:r>
            <w:hyperlink r:id="rId29" w:history="1">
              <w:r w:rsidR="00E9362E" w:rsidRPr="00DB30B0">
                <w:rPr>
                  <w:rStyle w:val="Hyperlink"/>
                  <w:rFonts w:eastAsia="MS Mincho"/>
                  <w:szCs w:val="24"/>
                </w:rPr>
                <w:t>Résolution 30 (Rév. Buenos Aires, 2017) de la CMDT</w:t>
              </w:r>
            </w:hyperlink>
            <w:r w:rsidR="0083303D" w:rsidRPr="00DB30B0">
              <w:rPr>
                <w:rFonts w:eastAsia="MS Mincho"/>
              </w:rPr>
              <w:t xml:space="preserve">, </w:t>
            </w:r>
            <w:hyperlink r:id="rId30" w:history="1">
              <w:r w:rsidR="00E9362E" w:rsidRPr="00DB30B0">
                <w:rPr>
                  <w:rStyle w:val="Hyperlink"/>
                  <w:rFonts w:eastAsia="MS Mincho"/>
                  <w:szCs w:val="24"/>
                </w:rPr>
                <w:t>Résolution 75 (Rév.</w:t>
              </w:r>
              <w:r w:rsidR="00D054FD" w:rsidRPr="00DB30B0">
                <w:rPr>
                  <w:rStyle w:val="Hyperlink"/>
                  <w:rFonts w:eastAsia="MS Mincho"/>
                  <w:szCs w:val="24"/>
                </w:rPr>
                <w:t xml:space="preserve"> </w:t>
              </w:r>
              <w:r w:rsidR="00E9362E" w:rsidRPr="00DB30B0">
                <w:rPr>
                  <w:rStyle w:val="Hyperlink"/>
                  <w:rFonts w:eastAsia="MS Mincho"/>
                  <w:szCs w:val="24"/>
                </w:rPr>
                <w:t>Hammamet, 2016) de l</w:t>
              </w:r>
              <w:r w:rsidR="00030A8F" w:rsidRPr="00DB30B0">
                <w:rPr>
                  <w:rStyle w:val="Hyperlink"/>
                  <w:rFonts w:eastAsia="MS Mincho"/>
                  <w:szCs w:val="24"/>
                </w:rPr>
                <w:t>'</w:t>
              </w:r>
              <w:r w:rsidR="00E9362E" w:rsidRPr="00DB30B0">
                <w:rPr>
                  <w:rStyle w:val="Hyperlink"/>
                  <w:rFonts w:eastAsia="MS Mincho"/>
                  <w:szCs w:val="24"/>
                </w:rPr>
                <w:t>AMNT</w:t>
              </w:r>
            </w:hyperlink>
            <w:r w:rsidR="00093011" w:rsidRPr="00DB30B0">
              <w:rPr>
                <w:rFonts w:eastAsia="MS Mincho"/>
                <w:szCs w:val="24"/>
              </w:rPr>
              <w:t xml:space="preserve">; </w:t>
            </w:r>
            <w:hyperlink r:id="rId31" w:history="1">
              <w:r w:rsidR="00E9362E" w:rsidRPr="00DB30B0">
                <w:rPr>
                  <w:rStyle w:val="Hyperlink"/>
                  <w:i/>
                  <w:iCs/>
                  <w:szCs w:val="24"/>
                </w:rPr>
                <w:t>Rapports des 33ème, 34ème, 35ème, 36ème, 37ème et 38ème réunions du GTC-SMSI&amp;ODD</w:t>
              </w:r>
            </w:hyperlink>
          </w:p>
        </w:tc>
      </w:tr>
    </w:tbl>
    <w:p w14:paraId="7A7BD516" w14:textId="441B8D8A" w:rsidR="00280359" w:rsidRPr="00DB30B0" w:rsidRDefault="00280359" w:rsidP="00DB30B0">
      <w:pPr>
        <w:tabs>
          <w:tab w:val="clear" w:pos="567"/>
          <w:tab w:val="clear" w:pos="1134"/>
          <w:tab w:val="clear" w:pos="1701"/>
          <w:tab w:val="clear" w:pos="2268"/>
          <w:tab w:val="clear" w:pos="2835"/>
        </w:tabs>
        <w:overflowPunct/>
        <w:autoSpaceDE/>
        <w:autoSpaceDN/>
        <w:adjustRightInd/>
        <w:spacing w:before="0"/>
        <w:textAlignment w:val="auto"/>
      </w:pPr>
      <w:r w:rsidRPr="00DB30B0">
        <w:br w:type="page"/>
      </w:r>
    </w:p>
    <w:p w14:paraId="0E9A9D3F" w14:textId="3441C0EE" w:rsidR="00897553" w:rsidRPr="00DB30B0" w:rsidRDefault="00280359" w:rsidP="00DB30B0">
      <w:pPr>
        <w:pStyle w:val="Heading1"/>
      </w:pPr>
      <w:r w:rsidRPr="00DB30B0">
        <w:lastRenderedPageBreak/>
        <w:t>1</w:t>
      </w:r>
      <w:r w:rsidRPr="00DB30B0">
        <w:tab/>
        <w:t>Introduction</w:t>
      </w:r>
    </w:p>
    <w:p w14:paraId="5D400D18" w14:textId="6094D1D5" w:rsidR="00B52C3B" w:rsidRPr="00DB30B0" w:rsidRDefault="00280359" w:rsidP="00DB30B0">
      <w:r w:rsidRPr="00DB30B0">
        <w:t>1.1</w:t>
      </w:r>
      <w:r w:rsidRPr="00DB30B0">
        <w:tab/>
        <w:t xml:space="preserve">Le </w:t>
      </w:r>
      <w:r w:rsidR="0027071B" w:rsidRPr="00DB30B0">
        <w:t xml:space="preserve">Groupe de travail sur le SMSI (GT-SMSI) </w:t>
      </w:r>
      <w:r w:rsidRPr="00DB30B0">
        <w:t xml:space="preserve">a été créé en 2002 aux termes de la </w:t>
      </w:r>
      <w:hyperlink r:id="rId32" w:history="1">
        <w:r w:rsidRPr="00DB30B0">
          <w:rPr>
            <w:rStyle w:val="Hyperlink"/>
          </w:rPr>
          <w:t>Résolution</w:t>
        </w:r>
        <w:r w:rsidR="00D37AEC" w:rsidRPr="00DB30B0">
          <w:rPr>
            <w:rStyle w:val="Hyperlink"/>
          </w:rPr>
          <w:t> </w:t>
        </w:r>
        <w:r w:rsidRPr="00DB30B0">
          <w:rPr>
            <w:rStyle w:val="Hyperlink"/>
          </w:rPr>
          <w:t>1196</w:t>
        </w:r>
      </w:hyperlink>
      <w:r w:rsidRPr="00DB30B0">
        <w:t xml:space="preserve">. </w:t>
      </w:r>
      <w:r w:rsidR="000D0636" w:rsidRPr="00DB30B0">
        <w:t xml:space="preserve">Lors de la </w:t>
      </w:r>
      <w:r w:rsidR="00C512B0" w:rsidRPr="00DB30B0">
        <w:t>Conférence de plénipotentiaires de 2018</w:t>
      </w:r>
      <w:r w:rsidR="000D0636" w:rsidRPr="00DB30B0">
        <w:t xml:space="preserve">, le GT-SMSI a été rebaptisé Groupe de travail du Conseil sur le SMSI et les ODD (GTC-SMSI/ODD) </w:t>
      </w:r>
      <w:r w:rsidR="004730A9" w:rsidRPr="00DB30B0">
        <w:t>afin de permettre à tous les membres de fournir des contributions et de donner des orientations sur la mise en œuvre par l</w:t>
      </w:r>
      <w:r w:rsidR="00030A8F" w:rsidRPr="00DB30B0">
        <w:t>'</w:t>
      </w:r>
      <w:r w:rsidR="004730A9" w:rsidRPr="00DB30B0">
        <w:t xml:space="preserve">UIT des résultats pertinents du SMSI et de ses activités et de contribuer à la réalisation des </w:t>
      </w:r>
      <w:r w:rsidR="006A33CA" w:rsidRPr="00DB30B0">
        <w:t>Objectifs de développement durable (ODD)</w:t>
      </w:r>
      <w:r w:rsidR="00F41E0C" w:rsidRPr="00DB30B0">
        <w:t>.</w:t>
      </w:r>
    </w:p>
    <w:p w14:paraId="375C2557" w14:textId="7C12620A" w:rsidR="004D6FBD" w:rsidRPr="00DB30B0" w:rsidRDefault="00B52C3B" w:rsidP="00DB30B0">
      <w:r w:rsidRPr="00DB30B0">
        <w:t>1.2</w:t>
      </w:r>
      <w:r w:rsidRPr="00DB30B0">
        <w:tab/>
      </w:r>
      <w:r w:rsidR="00E64D8D" w:rsidRPr="00DB30B0">
        <w:t>Les travaux du GTC-SMSI/ODD s</w:t>
      </w:r>
      <w:r w:rsidR="00030A8F" w:rsidRPr="00DB30B0">
        <w:t>'</w:t>
      </w:r>
      <w:r w:rsidR="00E64D8D" w:rsidRPr="00DB30B0">
        <w:t xml:space="preserve">appuient sur la </w:t>
      </w:r>
      <w:hyperlink r:id="rId33" w:history="1">
        <w:r w:rsidR="00E64D8D" w:rsidRPr="00DB30B0">
          <w:rPr>
            <w:rStyle w:val="Hyperlink"/>
          </w:rPr>
          <w:t>Résolution 1332 (modifiée en 2019) du Conseil</w:t>
        </w:r>
      </w:hyperlink>
      <w:r w:rsidR="00E64D8D" w:rsidRPr="00DB30B0">
        <w:t xml:space="preserve"> et sont menés en application de la </w:t>
      </w:r>
      <w:hyperlink r:id="rId34" w:history="1">
        <w:r w:rsidR="00E64D8D" w:rsidRPr="00DB30B0">
          <w:rPr>
            <w:rStyle w:val="Hyperlink"/>
          </w:rPr>
          <w:t>Résolution 140 (Rév. Dubaï, 2018) de la Conférence de plénipotentiaires</w:t>
        </w:r>
      </w:hyperlink>
      <w:r w:rsidR="00E64D8D" w:rsidRPr="00DB30B0">
        <w:t xml:space="preserve">, </w:t>
      </w:r>
      <w:r w:rsidR="00FF3E7F" w:rsidRPr="00DB30B0">
        <w:t>y compris le mandat du GTC-SMSI/ODD qui figure dans l</w:t>
      </w:r>
      <w:r w:rsidR="00030A8F" w:rsidRPr="00DB30B0">
        <w:t>'</w:t>
      </w:r>
      <w:r w:rsidR="00FF3E7F" w:rsidRPr="00DB30B0">
        <w:t xml:space="preserve">Annexe de </w:t>
      </w:r>
      <w:r w:rsidR="00146686" w:rsidRPr="00DB30B0">
        <w:t xml:space="preserve">la </w:t>
      </w:r>
      <w:r w:rsidR="00FF3E7F" w:rsidRPr="00DB30B0">
        <w:t xml:space="preserve">Résolution adoptée </w:t>
      </w:r>
      <w:r w:rsidR="00146686" w:rsidRPr="00DB30B0">
        <w:t xml:space="preserve">par le Conseil </w:t>
      </w:r>
      <w:r w:rsidR="00FF3E7F" w:rsidRPr="00DB30B0">
        <w:t xml:space="preserve">à </w:t>
      </w:r>
      <w:r w:rsidR="00146686" w:rsidRPr="00DB30B0">
        <w:t>s</w:t>
      </w:r>
      <w:r w:rsidR="00FF3E7F" w:rsidRPr="00DB30B0">
        <w:t>a session de 2019.</w:t>
      </w:r>
      <w:r w:rsidR="004D6FBD" w:rsidRPr="00DB30B0">
        <w:rPr>
          <w:rFonts w:cs="Calibri"/>
          <w:szCs w:val="24"/>
          <w:lang w:eastAsia="zh-CN"/>
        </w:rPr>
        <w:t xml:space="preserve"> </w:t>
      </w:r>
      <w:r w:rsidR="004D6FBD" w:rsidRPr="00DB30B0">
        <w:t>La Conférence de plénipotentiaires de 20</w:t>
      </w:r>
      <w:r w:rsidR="006A33CA" w:rsidRPr="00DB30B0">
        <w:t>18</w:t>
      </w:r>
      <w:r w:rsidR="004D6FBD" w:rsidRPr="00DB30B0">
        <w:t xml:space="preserve"> (PP-1</w:t>
      </w:r>
      <w:r w:rsidR="006A33CA" w:rsidRPr="00DB30B0">
        <w:t>8</w:t>
      </w:r>
      <w:r w:rsidR="004D6FBD" w:rsidRPr="00DB30B0">
        <w:t>) a approuvé les travaux déjà entrepris ou devant être effectués par l</w:t>
      </w:r>
      <w:r w:rsidR="00030A8F" w:rsidRPr="00DB30B0">
        <w:t>'</w:t>
      </w:r>
      <w:r w:rsidR="004D6FBD" w:rsidRPr="00DB30B0">
        <w:t xml:space="preserve">UIT pour la mise en œuvre des résultats du SMSI, sous les auspices du </w:t>
      </w:r>
      <w:r w:rsidR="006A33CA" w:rsidRPr="00DB30B0">
        <w:t>GTC-SMSI/ODD</w:t>
      </w:r>
      <w:r w:rsidR="004D6FBD" w:rsidRPr="00DB30B0">
        <w:t xml:space="preserve"> et du </w:t>
      </w:r>
      <w:r w:rsidR="00DC3262" w:rsidRPr="00DB30B0">
        <w:t>Groupe spécial sur le SMSI</w:t>
      </w:r>
      <w:r w:rsidR="00D734F5">
        <w:t xml:space="preserve"> et les </w:t>
      </w:r>
      <w:r w:rsidR="00DC3262" w:rsidRPr="00DB30B0">
        <w:t>ODD</w:t>
      </w:r>
      <w:r w:rsidR="004D6FBD" w:rsidRPr="00DB30B0">
        <w:t>. En outre, la PP</w:t>
      </w:r>
      <w:r w:rsidR="004D6FBD" w:rsidRPr="00DB30B0">
        <w:noBreakHyphen/>
        <w:t>1</w:t>
      </w:r>
      <w:r w:rsidR="00DC3262" w:rsidRPr="00DB30B0">
        <w:t>8</w:t>
      </w:r>
      <w:r w:rsidR="004D6FBD" w:rsidRPr="00DB30B0">
        <w:t xml:space="preserve"> a estimé que le </w:t>
      </w:r>
      <w:r w:rsidR="00DC3262" w:rsidRPr="00DB30B0">
        <w:t>GTC-SMSI/ODD</w:t>
      </w:r>
      <w:r w:rsidR="004D6FBD" w:rsidRPr="00DB30B0">
        <w:t xml:space="preserve"> s</w:t>
      </w:r>
      <w:r w:rsidR="00030A8F" w:rsidRPr="00DB30B0">
        <w:t>'</w:t>
      </w:r>
      <w:r w:rsidR="004D6FBD" w:rsidRPr="00DB30B0">
        <w:t>est révélé être un mécanisme efficace pour faciliter les contributions des États Membres relatives au rôle de l</w:t>
      </w:r>
      <w:r w:rsidR="00030A8F" w:rsidRPr="00DB30B0">
        <w:t>'</w:t>
      </w:r>
      <w:r w:rsidR="004D6FBD" w:rsidRPr="00DB30B0">
        <w:t>UIT dans la mise en œuvre des résultats du SMSI.</w:t>
      </w:r>
    </w:p>
    <w:p w14:paraId="1FEAC53D" w14:textId="0971D696" w:rsidR="004D6FBD" w:rsidRPr="00DB30B0" w:rsidRDefault="004D6FBD" w:rsidP="00DB30B0">
      <w:pPr>
        <w:rPr>
          <w:rFonts w:eastAsia="MS Mincho" w:cs="Calibri"/>
          <w:szCs w:val="24"/>
          <w:lang w:eastAsia="en-GB"/>
        </w:rPr>
      </w:pPr>
      <w:r w:rsidRPr="00DB30B0">
        <w:t>1.3</w:t>
      </w:r>
      <w:r w:rsidRPr="00DB30B0">
        <w:tab/>
      </w:r>
      <w:r w:rsidR="007F3D0C" w:rsidRPr="00DB30B0">
        <w:rPr>
          <w:rFonts w:eastAsia="MS Mincho" w:cs="Calibri"/>
          <w:bCs/>
          <w:szCs w:val="24"/>
          <w:lang w:eastAsia="zh-CN"/>
        </w:rPr>
        <w:t>Le GTC-SMSI/ODD est ouvert à la participation de tous les États Membres de l</w:t>
      </w:r>
      <w:r w:rsidR="00030A8F" w:rsidRPr="00DB30B0">
        <w:rPr>
          <w:rFonts w:eastAsia="MS Mincho" w:cs="Calibri"/>
          <w:bCs/>
          <w:szCs w:val="24"/>
          <w:lang w:eastAsia="zh-CN"/>
        </w:rPr>
        <w:t>'</w:t>
      </w:r>
      <w:r w:rsidR="007F3D0C" w:rsidRPr="00DB30B0">
        <w:rPr>
          <w:rFonts w:eastAsia="MS Mincho" w:cs="Calibri"/>
          <w:bCs/>
          <w:szCs w:val="24"/>
          <w:lang w:eastAsia="zh-CN"/>
        </w:rPr>
        <w:t>UIT et de tous les Membres de Secteur. Il est présidé par M.</w:t>
      </w:r>
      <w:r w:rsidR="00167DA4" w:rsidRPr="00DB30B0">
        <w:rPr>
          <w:rFonts w:eastAsia="MS Mincho" w:cs="Calibri"/>
          <w:bCs/>
          <w:szCs w:val="24"/>
          <w:lang w:eastAsia="zh-CN"/>
        </w:rPr>
        <w:t xml:space="preserve"> Vladimir Minkin (Fédération de Russie</w:t>
      </w:r>
      <w:r w:rsidR="007A7581" w:rsidRPr="00DB30B0">
        <w:rPr>
          <w:rFonts w:eastAsia="MS Mincho" w:cs="Calibri"/>
          <w:bCs/>
          <w:szCs w:val="24"/>
          <w:lang w:eastAsia="zh-CN"/>
        </w:rPr>
        <w:t xml:space="preserve">, secondé par les Vice-Président(e)s </w:t>
      </w:r>
      <w:r w:rsidR="00167DA4" w:rsidRPr="00DB30B0">
        <w:rPr>
          <w:rFonts w:eastAsia="MS Mincho" w:cs="Calibri"/>
          <w:szCs w:val="24"/>
          <w:lang w:eastAsia="en-GB"/>
        </w:rPr>
        <w:t>Mme Aygun Ahmadova (Azerba</w:t>
      </w:r>
      <w:r w:rsidR="00F647F9" w:rsidRPr="00DB30B0">
        <w:rPr>
          <w:rFonts w:eastAsia="MS Mincho" w:cs="Calibri"/>
          <w:szCs w:val="24"/>
          <w:lang w:eastAsia="en-GB"/>
        </w:rPr>
        <w:t>ïd</w:t>
      </w:r>
      <w:r w:rsidR="00167DA4" w:rsidRPr="00DB30B0">
        <w:rPr>
          <w:rFonts w:eastAsia="MS Mincho" w:cs="Calibri"/>
          <w:szCs w:val="24"/>
          <w:lang w:eastAsia="en-GB"/>
        </w:rPr>
        <w:t>jan), Mme Renata Santoyo (Br</w:t>
      </w:r>
      <w:r w:rsidR="00F647F9" w:rsidRPr="00DB30B0">
        <w:rPr>
          <w:rFonts w:eastAsia="MS Mincho" w:cs="Calibri"/>
          <w:szCs w:val="24"/>
          <w:lang w:eastAsia="en-GB"/>
        </w:rPr>
        <w:t>ésil</w:t>
      </w:r>
      <w:r w:rsidR="00167DA4" w:rsidRPr="00DB30B0">
        <w:rPr>
          <w:rFonts w:eastAsia="MS Mincho" w:cs="Calibri"/>
          <w:szCs w:val="24"/>
          <w:lang w:eastAsia="en-GB"/>
        </w:rPr>
        <w:t xml:space="preserve">), </w:t>
      </w:r>
      <w:r w:rsidR="007A7581" w:rsidRPr="00DB30B0">
        <w:rPr>
          <w:rFonts w:eastAsia="MS Mincho" w:cs="Calibri"/>
          <w:szCs w:val="24"/>
          <w:lang w:eastAsia="en-GB"/>
        </w:rPr>
        <w:t>M</w:t>
      </w:r>
      <w:r w:rsidR="00167DA4" w:rsidRPr="00DB30B0">
        <w:rPr>
          <w:rFonts w:eastAsia="MS Mincho" w:cs="Calibri"/>
          <w:szCs w:val="24"/>
          <w:lang w:eastAsia="en-GB"/>
        </w:rPr>
        <w:t>.</w:t>
      </w:r>
      <w:r w:rsidR="00D37AEC" w:rsidRPr="00DB30B0">
        <w:rPr>
          <w:rFonts w:eastAsia="MS Mincho" w:cs="Calibri"/>
          <w:szCs w:val="24"/>
          <w:lang w:eastAsia="en-GB"/>
        </w:rPr>
        <w:t> </w:t>
      </w:r>
      <w:r w:rsidR="00167DA4" w:rsidRPr="00DB30B0">
        <w:rPr>
          <w:rFonts w:eastAsia="MS Mincho" w:cs="Calibri"/>
          <w:szCs w:val="24"/>
          <w:lang w:eastAsia="en-GB"/>
        </w:rPr>
        <w:t>Ahmad Reza Sharafat (</w:t>
      </w:r>
      <w:r w:rsidR="00F647F9" w:rsidRPr="00DB30B0">
        <w:rPr>
          <w:rFonts w:eastAsia="MS Mincho" w:cs="Calibri"/>
          <w:szCs w:val="24"/>
          <w:lang w:eastAsia="en-GB"/>
        </w:rPr>
        <w:t>République islamique d</w:t>
      </w:r>
      <w:r w:rsidR="00030A8F" w:rsidRPr="00DB30B0">
        <w:rPr>
          <w:rFonts w:eastAsia="MS Mincho" w:cs="Calibri"/>
          <w:szCs w:val="24"/>
          <w:lang w:eastAsia="en-GB"/>
        </w:rPr>
        <w:t>'</w:t>
      </w:r>
      <w:r w:rsidR="00F647F9" w:rsidRPr="00DB30B0">
        <w:rPr>
          <w:rFonts w:eastAsia="MS Mincho" w:cs="Calibri"/>
          <w:szCs w:val="24"/>
          <w:lang w:eastAsia="en-GB"/>
        </w:rPr>
        <w:t>Iran</w:t>
      </w:r>
      <w:r w:rsidR="00167DA4" w:rsidRPr="00DB30B0">
        <w:rPr>
          <w:rFonts w:eastAsia="MS Mincho" w:cs="Calibri"/>
          <w:szCs w:val="24"/>
          <w:lang w:eastAsia="en-GB"/>
        </w:rPr>
        <w:t>), M. Wojciech Berezowski (Pol</w:t>
      </w:r>
      <w:r w:rsidR="00F647F9" w:rsidRPr="00DB30B0">
        <w:rPr>
          <w:rFonts w:eastAsia="MS Mincho" w:cs="Calibri"/>
          <w:szCs w:val="24"/>
          <w:lang w:eastAsia="en-GB"/>
        </w:rPr>
        <w:t>ogne</w:t>
      </w:r>
      <w:r w:rsidR="00167DA4" w:rsidRPr="00DB30B0">
        <w:rPr>
          <w:rFonts w:eastAsia="MS Mincho" w:cs="Calibri"/>
          <w:szCs w:val="24"/>
          <w:lang w:eastAsia="en-GB"/>
        </w:rPr>
        <w:t>), Mme</w:t>
      </w:r>
      <w:r w:rsidR="00420962" w:rsidRPr="00DB30B0">
        <w:rPr>
          <w:rFonts w:eastAsia="MS Mincho" w:cs="Calibri"/>
          <w:szCs w:val="24"/>
          <w:lang w:eastAsia="en-GB"/>
        </w:rPr>
        <w:t> </w:t>
      </w:r>
      <w:r w:rsidR="00167DA4" w:rsidRPr="00DB30B0">
        <w:rPr>
          <w:rFonts w:eastAsia="MS Mincho" w:cs="Calibri"/>
          <w:szCs w:val="24"/>
          <w:lang w:eastAsia="en-GB"/>
        </w:rPr>
        <w:t xml:space="preserve">Janet Umutesi (Rwanda) </w:t>
      </w:r>
      <w:r w:rsidR="007A7581" w:rsidRPr="00DB30B0">
        <w:rPr>
          <w:rFonts w:eastAsia="MS Mincho" w:cs="Calibri"/>
          <w:szCs w:val="24"/>
          <w:lang w:eastAsia="en-GB"/>
        </w:rPr>
        <w:t>et</w:t>
      </w:r>
      <w:r w:rsidR="00167DA4" w:rsidRPr="00DB30B0">
        <w:rPr>
          <w:rFonts w:eastAsia="MS Mincho" w:cs="Calibri"/>
          <w:szCs w:val="24"/>
          <w:lang w:eastAsia="en-GB"/>
        </w:rPr>
        <w:t xml:space="preserve"> M. Mansour</w:t>
      </w:r>
      <w:r w:rsidR="00D11959" w:rsidRPr="00DB30B0">
        <w:rPr>
          <w:rFonts w:eastAsia="MS Mincho" w:cs="Calibri"/>
          <w:szCs w:val="24"/>
          <w:lang w:eastAsia="en-GB"/>
        </w:rPr>
        <w:t> </w:t>
      </w:r>
      <w:r w:rsidR="00167DA4" w:rsidRPr="00DB30B0">
        <w:rPr>
          <w:rFonts w:eastAsia="MS Mincho" w:cs="Calibri"/>
          <w:szCs w:val="24"/>
          <w:lang w:eastAsia="en-GB"/>
        </w:rPr>
        <w:t>Al</w:t>
      </w:r>
      <w:r w:rsidR="00D11959" w:rsidRPr="00DB30B0">
        <w:rPr>
          <w:rFonts w:eastAsia="MS Mincho" w:cs="Calibri"/>
          <w:szCs w:val="24"/>
          <w:lang w:eastAsia="en-GB"/>
        </w:rPr>
        <w:noBreakHyphen/>
      </w:r>
      <w:r w:rsidR="00167DA4" w:rsidRPr="00DB30B0">
        <w:rPr>
          <w:rFonts w:eastAsia="MS Mincho" w:cs="Calibri"/>
          <w:szCs w:val="24"/>
          <w:lang w:eastAsia="en-GB"/>
        </w:rPr>
        <w:t>Qurashi (</w:t>
      </w:r>
      <w:r w:rsidR="00F647F9" w:rsidRPr="00DB30B0">
        <w:rPr>
          <w:rFonts w:eastAsia="MS Mincho" w:cs="Calibri"/>
          <w:szCs w:val="24"/>
          <w:lang w:eastAsia="en-GB"/>
        </w:rPr>
        <w:t>Arabie saoudite</w:t>
      </w:r>
      <w:r w:rsidR="00167DA4" w:rsidRPr="00DB30B0">
        <w:rPr>
          <w:rFonts w:eastAsia="MS Mincho" w:cs="Calibri"/>
          <w:szCs w:val="24"/>
          <w:lang w:eastAsia="en-GB"/>
        </w:rPr>
        <w:t>).</w:t>
      </w:r>
    </w:p>
    <w:p w14:paraId="43799C59" w14:textId="6ED05785" w:rsidR="00F647F9" w:rsidRPr="00DB30B0" w:rsidRDefault="00F647F9" w:rsidP="00DB30B0">
      <w:pPr>
        <w:pStyle w:val="Heading1"/>
      </w:pPr>
      <w:r w:rsidRPr="00DB30B0">
        <w:t>2</w:t>
      </w:r>
      <w:r w:rsidRPr="00DB30B0">
        <w:tab/>
        <w:t>Informations actualisées sur les activités pertinentes liées au processus du SMSI et à la réalisation des ODD</w:t>
      </w:r>
    </w:p>
    <w:p w14:paraId="6EF85FDA" w14:textId="61810986" w:rsidR="00F647F9" w:rsidRPr="00DB30B0" w:rsidRDefault="00B52C3B" w:rsidP="00DB30B0">
      <w:pPr>
        <w:rPr>
          <w:rFonts w:eastAsia="MS Mincho"/>
          <w:lang w:eastAsia="zh-CN"/>
        </w:rPr>
      </w:pPr>
      <w:r w:rsidRPr="00DB30B0">
        <w:rPr>
          <w:rFonts w:eastAsia="MS Mincho"/>
          <w:lang w:eastAsia="zh-CN"/>
        </w:rPr>
        <w:t>2.1</w:t>
      </w:r>
      <w:r w:rsidRPr="00DB30B0">
        <w:rPr>
          <w:rFonts w:eastAsia="MS Mincho"/>
          <w:lang w:eastAsia="zh-CN"/>
        </w:rPr>
        <w:tab/>
      </w:r>
      <w:r w:rsidR="00C36A44" w:rsidRPr="00DB30B0">
        <w:rPr>
          <w:rFonts w:eastAsia="MS Mincho"/>
          <w:lang w:eastAsia="zh-CN"/>
        </w:rPr>
        <w:t>Depuis la session de 2021 du Conseil</w:t>
      </w:r>
      <w:r w:rsidR="00DC3262" w:rsidRPr="00DB30B0">
        <w:rPr>
          <w:rFonts w:eastAsia="MS Mincho"/>
          <w:lang w:eastAsia="zh-CN"/>
        </w:rPr>
        <w:t xml:space="preserve">, le </w:t>
      </w:r>
      <w:r w:rsidR="00DC3262" w:rsidRPr="00DB30B0">
        <w:t>GTC-SMSI/ODD a tenu deux réunions et examiné 33</w:t>
      </w:r>
      <w:r w:rsidR="00420962" w:rsidRPr="00DB30B0">
        <w:t> </w:t>
      </w:r>
      <w:r w:rsidR="00DC3262" w:rsidRPr="00DB30B0">
        <w:t xml:space="preserve">documents. </w:t>
      </w:r>
      <w:r w:rsidR="00C36A44" w:rsidRPr="00DB30B0">
        <w:t xml:space="preserve">On trouvera ci-après la liste des documents </w:t>
      </w:r>
      <w:r w:rsidR="00DC3262" w:rsidRPr="00DB30B0">
        <w:t xml:space="preserve">issus des réunions du </w:t>
      </w:r>
      <w:r w:rsidR="00B71983" w:rsidRPr="00DB30B0">
        <w:t xml:space="preserve">GTC-SMSI/ODD </w:t>
      </w:r>
      <w:r w:rsidR="00DC3262" w:rsidRPr="00DB30B0">
        <w:t xml:space="preserve">après </w:t>
      </w:r>
      <w:r w:rsidR="00B71983" w:rsidRPr="00DB30B0">
        <w:rPr>
          <w:rFonts w:eastAsia="MS Mincho"/>
          <w:lang w:eastAsia="zh-CN"/>
        </w:rPr>
        <w:t xml:space="preserve">la session de 2021 du </w:t>
      </w:r>
      <w:proofErr w:type="gramStart"/>
      <w:r w:rsidR="00B71983" w:rsidRPr="00DB30B0">
        <w:rPr>
          <w:rFonts w:eastAsia="MS Mincho"/>
          <w:lang w:eastAsia="zh-CN"/>
        </w:rPr>
        <w:t>Conseil</w:t>
      </w:r>
      <w:r w:rsidR="00F647F9" w:rsidRPr="00DB30B0">
        <w:rPr>
          <w:rFonts w:eastAsia="MS Mincho"/>
          <w:lang w:eastAsia="zh-CN"/>
        </w:rPr>
        <w:t>:</w:t>
      </w:r>
      <w:proofErr w:type="gramEnd"/>
    </w:p>
    <w:p w14:paraId="49821838" w14:textId="6E998687" w:rsidR="00F647F9" w:rsidRPr="00DB30B0" w:rsidRDefault="00F647F9" w:rsidP="00D734F5">
      <w:r w:rsidRPr="00DB30B0">
        <w:t>2.1.1</w:t>
      </w:r>
      <w:r w:rsidRPr="00DB30B0">
        <w:tab/>
      </w:r>
      <w:hyperlink r:id="rId35" w:history="1">
        <w:r w:rsidRPr="00DB30B0">
          <w:rPr>
            <w:rStyle w:val="Hyperlink"/>
            <w:rFonts w:eastAsia="MS Mincho"/>
          </w:rPr>
          <w:t>3</w:t>
        </w:r>
        <w:r w:rsidR="00C26BF3" w:rsidRPr="00DB30B0">
          <w:rPr>
            <w:rStyle w:val="Hyperlink"/>
            <w:rFonts w:eastAsia="MS Mincho"/>
          </w:rPr>
          <w:t>7ème</w:t>
        </w:r>
        <w:r w:rsidRPr="00DB30B0">
          <w:rPr>
            <w:rStyle w:val="Hyperlink"/>
            <w:rFonts w:eastAsia="MS Mincho"/>
          </w:rPr>
          <w:t xml:space="preserve"> </w:t>
        </w:r>
        <w:r w:rsidR="00B71983" w:rsidRPr="00DB30B0">
          <w:rPr>
            <w:rStyle w:val="Hyperlink"/>
            <w:rFonts w:eastAsia="MS Mincho"/>
          </w:rPr>
          <w:t>réunion</w:t>
        </w:r>
      </w:hyperlink>
      <w:r w:rsidR="00D37AEC" w:rsidRPr="00DB30B0">
        <w:t>,</w:t>
      </w:r>
      <w:r w:rsidRPr="00DB30B0">
        <w:t xml:space="preserve"> </w:t>
      </w:r>
      <w:r w:rsidR="00517548" w:rsidRPr="00DB30B0">
        <w:t>tenue</w:t>
      </w:r>
      <w:r w:rsidRPr="00DB30B0">
        <w:t xml:space="preserve"> </w:t>
      </w:r>
      <w:r w:rsidR="00146686" w:rsidRPr="00DB30B0">
        <w:t xml:space="preserve">les </w:t>
      </w:r>
      <w:r w:rsidRPr="00DB30B0">
        <w:t>22</w:t>
      </w:r>
      <w:r w:rsidR="00C26BF3" w:rsidRPr="00DB30B0">
        <w:t xml:space="preserve"> </w:t>
      </w:r>
      <w:r w:rsidR="00146686" w:rsidRPr="00DB30B0">
        <w:t xml:space="preserve">et </w:t>
      </w:r>
      <w:r w:rsidRPr="00DB30B0">
        <w:t xml:space="preserve">23 </w:t>
      </w:r>
      <w:r w:rsidR="00C26BF3" w:rsidRPr="00DB30B0">
        <w:t>septembre</w:t>
      </w:r>
      <w:r w:rsidRPr="00DB30B0">
        <w:t xml:space="preserve"> 2021, (</w:t>
      </w:r>
      <w:r w:rsidR="00517548" w:rsidRPr="00DB30B0">
        <w:t>résumé</w:t>
      </w:r>
      <w:r w:rsidRPr="00DB30B0">
        <w:t xml:space="preserve"> </w:t>
      </w:r>
      <w:hyperlink r:id="rId36" w:history="1">
        <w:r w:rsidRPr="00DB30B0">
          <w:rPr>
            <w:rStyle w:val="Hyperlink"/>
            <w:rFonts w:eastAsia="MS Mincho"/>
          </w:rPr>
          <w:t>CWG-WSIS&amp;SDG/37</w:t>
        </w:r>
      </w:hyperlink>
      <w:proofErr w:type="gramStart"/>
      <w:r w:rsidRPr="00DB30B0">
        <w:t>);</w:t>
      </w:r>
      <w:proofErr w:type="gramEnd"/>
    </w:p>
    <w:p w14:paraId="1EE7F716" w14:textId="12CADEE9" w:rsidR="00F647F9" w:rsidRPr="00DB30B0" w:rsidRDefault="00F647F9" w:rsidP="00D734F5">
      <w:r w:rsidRPr="00DB30B0">
        <w:t>2.1.2</w:t>
      </w:r>
      <w:r w:rsidRPr="00DB30B0">
        <w:tab/>
      </w:r>
      <w:hyperlink r:id="rId37" w:history="1">
        <w:r w:rsidRPr="00DB30B0">
          <w:rPr>
            <w:rStyle w:val="Hyperlink"/>
            <w:rFonts w:eastAsia="MS Mincho"/>
          </w:rPr>
          <w:t>3</w:t>
        </w:r>
        <w:r w:rsidR="00C26BF3" w:rsidRPr="00DB30B0">
          <w:rPr>
            <w:rStyle w:val="Hyperlink"/>
            <w:rFonts w:eastAsia="MS Mincho"/>
          </w:rPr>
          <w:t>8ème</w:t>
        </w:r>
        <w:r w:rsidRPr="00DB30B0">
          <w:rPr>
            <w:rStyle w:val="Hyperlink"/>
            <w:rFonts w:eastAsia="MS Mincho"/>
          </w:rPr>
          <w:t xml:space="preserve"> </w:t>
        </w:r>
        <w:r w:rsidR="00517548" w:rsidRPr="00DB30B0">
          <w:rPr>
            <w:rStyle w:val="Hyperlink"/>
            <w:rFonts w:eastAsia="MS Mincho"/>
          </w:rPr>
          <w:t>réunion</w:t>
        </w:r>
      </w:hyperlink>
      <w:r w:rsidR="00D37AEC" w:rsidRPr="00DB30B0">
        <w:t>,</w:t>
      </w:r>
      <w:r w:rsidRPr="00DB30B0">
        <w:t xml:space="preserve"> </w:t>
      </w:r>
      <w:r w:rsidR="00517548" w:rsidRPr="00DB30B0">
        <w:t xml:space="preserve">tenue </w:t>
      </w:r>
      <w:r w:rsidR="00146686" w:rsidRPr="00DB30B0">
        <w:t xml:space="preserve">les </w:t>
      </w:r>
      <w:r w:rsidRPr="00DB30B0">
        <w:t>19</w:t>
      </w:r>
      <w:r w:rsidR="00C26BF3" w:rsidRPr="00DB30B0">
        <w:t xml:space="preserve"> </w:t>
      </w:r>
      <w:r w:rsidR="00146686" w:rsidRPr="00DB30B0">
        <w:t xml:space="preserve">et </w:t>
      </w:r>
      <w:r w:rsidRPr="00DB30B0">
        <w:t xml:space="preserve">20 </w:t>
      </w:r>
      <w:r w:rsidR="00C26BF3" w:rsidRPr="00DB30B0">
        <w:t>janvier</w:t>
      </w:r>
      <w:r w:rsidRPr="00DB30B0">
        <w:t xml:space="preserve"> 2022, (</w:t>
      </w:r>
      <w:r w:rsidR="00517548" w:rsidRPr="00DB30B0">
        <w:t xml:space="preserve">résumé </w:t>
      </w:r>
      <w:hyperlink r:id="rId38" w:history="1">
        <w:r w:rsidRPr="00DB30B0">
          <w:rPr>
            <w:rStyle w:val="Hyperlink"/>
            <w:rFonts w:eastAsia="MS Mincho"/>
          </w:rPr>
          <w:t>CWG-WSIS&amp;SDG/38</w:t>
        </w:r>
      </w:hyperlink>
      <w:r w:rsidRPr="00DB30B0">
        <w:t>)</w:t>
      </w:r>
      <w:r w:rsidR="00B52C3B" w:rsidRPr="00DB30B0">
        <w:t>.</w:t>
      </w:r>
    </w:p>
    <w:p w14:paraId="09CCD42B" w14:textId="1F27909E" w:rsidR="00F647F9" w:rsidRPr="00DB30B0" w:rsidRDefault="00F647F9" w:rsidP="00DB30B0">
      <w:pPr>
        <w:rPr>
          <w:rFonts w:eastAsia="MS Mincho" w:cs="Calibri"/>
          <w:lang w:eastAsia="zh-CN"/>
        </w:rPr>
      </w:pPr>
      <w:r w:rsidRPr="00DB30B0">
        <w:t>2.2</w:t>
      </w:r>
      <w:r w:rsidRPr="00DB30B0">
        <w:tab/>
      </w:r>
      <w:r w:rsidR="00BB75E4" w:rsidRPr="00DB30B0">
        <w:t xml:space="preserve">Lors des consultations virtuelles des Conseillers tenues en 2021, il a été pris note des rapports sur les résultats des activités du GTC-SMSI/ODD depuis la session de 2020 du Conseil (Document </w:t>
      </w:r>
      <w:hyperlink r:id="rId39" w:history="1">
        <w:r w:rsidR="00BB75E4" w:rsidRPr="00DB30B0">
          <w:rPr>
            <w:rStyle w:val="Hyperlink"/>
            <w:rFonts w:asciiTheme="minorHAnsi" w:hAnsiTheme="minorHAnsi" w:cstheme="minorHAnsi"/>
            <w:bCs/>
            <w:szCs w:val="24"/>
          </w:rPr>
          <w:t>C21/8</w:t>
        </w:r>
      </w:hyperlink>
      <w:r w:rsidR="00BB75E4" w:rsidRPr="00DB30B0">
        <w:t>), qui a été approuvé dans le cadre de consultations par correspondance.</w:t>
      </w:r>
    </w:p>
    <w:p w14:paraId="4321831A" w14:textId="001CA839" w:rsidR="00F647F9" w:rsidRPr="00DB30B0" w:rsidRDefault="00F647F9" w:rsidP="00DB30B0">
      <w:r w:rsidRPr="00DB30B0">
        <w:t>2.3</w:t>
      </w:r>
      <w:r w:rsidRPr="00DB30B0">
        <w:tab/>
        <w:t xml:space="preserve">Le </w:t>
      </w:r>
      <w:r w:rsidR="00517548" w:rsidRPr="00DB30B0">
        <w:t xml:space="preserve">GTC-SMSI/ODD </w:t>
      </w:r>
      <w:r w:rsidRPr="00DB30B0">
        <w:t>a continué d</w:t>
      </w:r>
      <w:r w:rsidR="00030A8F" w:rsidRPr="00DB30B0">
        <w:t>'</w:t>
      </w:r>
      <w:r w:rsidRPr="00DB30B0">
        <w:t xml:space="preserve">examiner les contributions des membres sur la mise en œuvre </w:t>
      </w:r>
      <w:r w:rsidR="00517548" w:rsidRPr="00DB30B0">
        <w:t>par l</w:t>
      </w:r>
      <w:r w:rsidR="00030A8F" w:rsidRPr="00DB30B0">
        <w:t>'</w:t>
      </w:r>
      <w:r w:rsidR="00517548" w:rsidRPr="00DB30B0">
        <w:t xml:space="preserve">UIT </w:t>
      </w:r>
      <w:r w:rsidRPr="00DB30B0">
        <w:t>des résultats pertinents du SMSI et du Programme de développement durable à l</w:t>
      </w:r>
      <w:r w:rsidR="00030A8F" w:rsidRPr="00DB30B0">
        <w:t>'</w:t>
      </w:r>
      <w:r w:rsidRPr="00DB30B0">
        <w:t>horizon 2030.</w:t>
      </w:r>
    </w:p>
    <w:p w14:paraId="03AF0322" w14:textId="352AD885" w:rsidR="00F647F9" w:rsidRPr="00DB30B0" w:rsidRDefault="00F647F9" w:rsidP="00DB30B0">
      <w:r w:rsidRPr="00DB30B0">
        <w:t>2.4</w:t>
      </w:r>
      <w:r w:rsidRPr="00DB30B0">
        <w:tab/>
        <w:t xml:space="preserve">Plus </w:t>
      </w:r>
      <w:r w:rsidR="00FB0F25" w:rsidRPr="00DB30B0">
        <w:t>de 30</w:t>
      </w:r>
      <w:r w:rsidRPr="00DB30B0">
        <w:t xml:space="preserve"> documents</w:t>
      </w:r>
      <w:r w:rsidR="00180E3A" w:rsidRPr="00DB30B0">
        <w:t>, dont la liste figure dans les résumés des réunions,</w:t>
      </w:r>
      <w:r w:rsidRPr="00DB30B0">
        <w:t xml:space="preserve"> ont été soumis par le secrétariat à ces réunions (</w:t>
      </w:r>
      <w:hyperlink r:id="rId40" w:history="1">
        <w:r w:rsidRPr="00DB30B0">
          <w:rPr>
            <w:rStyle w:val="Hyperlink"/>
          </w:rPr>
          <w:t xml:space="preserve">voir la page web du </w:t>
        </w:r>
        <w:r w:rsidR="00FB0F25" w:rsidRPr="00DB30B0">
          <w:rPr>
            <w:rStyle w:val="Hyperlink"/>
          </w:rPr>
          <w:t>GTC-SMSI/ODD</w:t>
        </w:r>
      </w:hyperlink>
      <w:r w:rsidRPr="00DB30B0">
        <w:t>).</w:t>
      </w:r>
    </w:p>
    <w:p w14:paraId="17272F69" w14:textId="255B8429" w:rsidR="00F647F9" w:rsidRPr="00DB30B0" w:rsidRDefault="00F647F9" w:rsidP="00DB30B0">
      <w:pPr>
        <w:rPr>
          <w:rFonts w:eastAsia="Calibri" w:cs="Calibri"/>
          <w:bCs/>
          <w:szCs w:val="24"/>
          <w:lang w:eastAsia="en-GB"/>
        </w:rPr>
      </w:pPr>
      <w:r w:rsidRPr="00DB30B0">
        <w:t>2.5</w:t>
      </w:r>
      <w:r w:rsidRPr="00DB30B0">
        <w:tab/>
      </w:r>
      <w:r w:rsidR="00FB0F25" w:rsidRPr="00DB30B0">
        <w:t>Résolution de l</w:t>
      </w:r>
      <w:r w:rsidR="00030A8F" w:rsidRPr="00DB30B0">
        <w:t>'</w:t>
      </w:r>
      <w:r w:rsidR="00FB0F25" w:rsidRPr="00DB30B0">
        <w:t xml:space="preserve">Assemblée générale des Nations </w:t>
      </w:r>
      <w:proofErr w:type="gramStart"/>
      <w:r w:rsidR="00FB0F25" w:rsidRPr="00DB30B0">
        <w:t>Unies:</w:t>
      </w:r>
      <w:proofErr w:type="gramEnd"/>
      <w:r w:rsidR="00FB0F25" w:rsidRPr="00DB30B0">
        <w:t xml:space="preserve"> </w:t>
      </w:r>
      <w:r w:rsidR="003F7CA6" w:rsidRPr="00DB30B0">
        <w:t>Les technologies de l</w:t>
      </w:r>
      <w:r w:rsidR="00030A8F" w:rsidRPr="00DB30B0">
        <w:t>'</w:t>
      </w:r>
      <w:r w:rsidR="003F7CA6" w:rsidRPr="00DB30B0">
        <w:t xml:space="preserve">information et des communications au service du développement durable </w:t>
      </w:r>
      <w:r w:rsidR="003F7CA6" w:rsidRPr="00DB30B0">
        <w:rPr>
          <w:rFonts w:eastAsia="Calibri" w:cs="Calibri"/>
          <w:bCs/>
          <w:szCs w:val="24"/>
          <w:lang w:eastAsia="en-GB"/>
        </w:rPr>
        <w:t>(</w:t>
      </w:r>
      <w:hyperlink r:id="rId41" w:history="1">
        <w:r w:rsidR="003F7CA6" w:rsidRPr="00DB30B0">
          <w:rPr>
            <w:rStyle w:val="Hyperlink"/>
            <w:rFonts w:eastAsia="MS Mincho"/>
          </w:rPr>
          <w:t>UNGA A/RES/76/189</w:t>
        </w:r>
      </w:hyperlink>
      <w:r w:rsidR="003F7CA6" w:rsidRPr="00DB30B0">
        <w:rPr>
          <w:rFonts w:eastAsia="Calibri" w:cs="Calibri"/>
          <w:bCs/>
          <w:szCs w:val="24"/>
          <w:u w:val="single"/>
          <w:lang w:eastAsia="en-GB"/>
        </w:rPr>
        <w:t>)</w:t>
      </w:r>
      <w:r w:rsidR="003F7CA6" w:rsidRPr="00DB30B0">
        <w:rPr>
          <w:rFonts w:eastAsia="Calibri" w:cs="Calibri"/>
          <w:bCs/>
          <w:szCs w:val="24"/>
          <w:lang w:eastAsia="en-GB"/>
        </w:rPr>
        <w:t>.</w:t>
      </w:r>
    </w:p>
    <w:p w14:paraId="21731410" w14:textId="13C2CEF3" w:rsidR="003F7CA6" w:rsidRPr="00DB30B0" w:rsidRDefault="003F7CA6" w:rsidP="00DB30B0">
      <w:pPr>
        <w:rPr>
          <w:rFonts w:eastAsia="Calibri" w:cs="Calibri"/>
          <w:bCs/>
          <w:color w:val="000000"/>
          <w:szCs w:val="24"/>
          <w:lang w:eastAsia="en-GB"/>
        </w:rPr>
      </w:pPr>
      <w:r w:rsidRPr="00DB30B0">
        <w:rPr>
          <w:rFonts w:eastAsia="Calibri" w:cs="Calibri"/>
          <w:bCs/>
          <w:szCs w:val="24"/>
          <w:lang w:eastAsia="en-GB"/>
        </w:rPr>
        <w:t>2.6</w:t>
      </w:r>
      <w:r w:rsidRPr="00DB30B0">
        <w:rPr>
          <w:rFonts w:eastAsia="Calibri" w:cs="Calibri"/>
          <w:bCs/>
          <w:szCs w:val="24"/>
          <w:lang w:eastAsia="en-GB"/>
        </w:rPr>
        <w:tab/>
      </w:r>
      <w:r w:rsidR="009A22C3" w:rsidRPr="00DB30B0">
        <w:t>"Notre Programme commun", R</w:t>
      </w:r>
      <w:r w:rsidRPr="00DB30B0">
        <w:t>apport du Secrétaire général</w:t>
      </w:r>
      <w:r w:rsidR="009A22C3" w:rsidRPr="00DB30B0">
        <w:t xml:space="preserve"> de l</w:t>
      </w:r>
      <w:r w:rsidR="00030A8F" w:rsidRPr="00DB30B0">
        <w:t>'</w:t>
      </w:r>
      <w:r w:rsidR="009A22C3" w:rsidRPr="00DB30B0">
        <w:t>ONU</w:t>
      </w:r>
      <w:r w:rsidRPr="00DB30B0">
        <w:t xml:space="preserve"> </w:t>
      </w:r>
      <w:bookmarkStart w:id="9" w:name="_Hlk93328360"/>
      <w:r w:rsidRPr="00DB30B0">
        <w:rPr>
          <w:rFonts w:eastAsia="Calibri" w:cs="Calibri"/>
          <w:bCs/>
          <w:color w:val="000000"/>
          <w:szCs w:val="24"/>
          <w:lang w:eastAsia="en-GB"/>
        </w:rPr>
        <w:t>(</w:t>
      </w:r>
      <w:hyperlink r:id="rId42" w:history="1">
        <w:r w:rsidRPr="00DB30B0">
          <w:rPr>
            <w:rStyle w:val="Hyperlink"/>
            <w:rFonts w:eastAsia="Calibri"/>
          </w:rPr>
          <w:t>UNGA A/76/L.8</w:t>
        </w:r>
      </w:hyperlink>
      <w:bookmarkEnd w:id="9"/>
      <w:r w:rsidRPr="00DB30B0">
        <w:rPr>
          <w:rFonts w:eastAsia="Calibri"/>
        </w:rPr>
        <w:t xml:space="preserve">, </w:t>
      </w:r>
      <w:hyperlink r:id="rId43" w:history="1">
        <w:r w:rsidRPr="00DB30B0">
          <w:rPr>
            <w:rStyle w:val="Hyperlink"/>
            <w:rFonts w:eastAsia="Calibri"/>
            <w:lang w:eastAsia="en-GB"/>
          </w:rPr>
          <w:t>CWG</w:t>
        </w:r>
        <w:r w:rsidR="00DF13C6" w:rsidRPr="00DB30B0">
          <w:rPr>
            <w:rStyle w:val="Hyperlink"/>
            <w:rFonts w:eastAsia="Calibri"/>
            <w:lang w:eastAsia="en-GB"/>
          </w:rPr>
          <w:t>-</w:t>
        </w:r>
        <w:r w:rsidRPr="00DB30B0">
          <w:rPr>
            <w:rStyle w:val="Hyperlink"/>
            <w:rFonts w:eastAsia="Calibri"/>
            <w:lang w:eastAsia="en-GB"/>
          </w:rPr>
          <w:t>WSIS&amp;SDG37/INF/1</w:t>
        </w:r>
      </w:hyperlink>
      <w:r w:rsidRPr="00DB30B0">
        <w:rPr>
          <w:rFonts w:eastAsia="Calibri" w:cs="Calibri"/>
          <w:bCs/>
          <w:color w:val="000000"/>
          <w:szCs w:val="24"/>
          <w:lang w:eastAsia="en-GB"/>
        </w:rPr>
        <w:t>).</w:t>
      </w:r>
    </w:p>
    <w:p w14:paraId="04330201" w14:textId="1F89A918" w:rsidR="00A65FC1" w:rsidRPr="00DB30B0" w:rsidRDefault="003F7CA6" w:rsidP="00DB30B0">
      <w:pPr>
        <w:rPr>
          <w:rFonts w:eastAsia="Calibri" w:cs="Calibri"/>
          <w:bCs/>
          <w:color w:val="000000"/>
          <w:szCs w:val="24"/>
          <w:lang w:eastAsia="en-GB"/>
        </w:rPr>
      </w:pPr>
      <w:r w:rsidRPr="00DB30B0">
        <w:rPr>
          <w:rFonts w:eastAsia="Calibri" w:cs="Calibri"/>
          <w:bCs/>
          <w:color w:val="000000"/>
          <w:szCs w:val="24"/>
          <w:lang w:eastAsia="en-GB"/>
        </w:rPr>
        <w:lastRenderedPageBreak/>
        <w:t>2.7</w:t>
      </w:r>
      <w:r w:rsidRPr="00DB30B0">
        <w:rPr>
          <w:rFonts w:eastAsia="Calibri" w:cs="Calibri"/>
          <w:bCs/>
          <w:color w:val="000000"/>
          <w:szCs w:val="24"/>
          <w:lang w:eastAsia="en-GB"/>
        </w:rPr>
        <w:tab/>
      </w:r>
      <w:r w:rsidR="00A65FC1" w:rsidRPr="00DB30B0">
        <w:rPr>
          <w:rFonts w:eastAsia="Calibri" w:cs="Calibri"/>
          <w:bCs/>
          <w:color w:val="000000"/>
          <w:szCs w:val="24"/>
          <w:lang w:eastAsia="en-GB"/>
        </w:rPr>
        <w:t xml:space="preserve">Discussions relatives aux TIC et résultats de la 76ème </w:t>
      </w:r>
      <w:r w:rsidR="00A65FC1" w:rsidRPr="00DB30B0">
        <w:t xml:space="preserve">Assemblée générale des Nations Unies </w:t>
      </w:r>
      <w:r w:rsidR="00A65FC1" w:rsidRPr="00DB30B0">
        <w:rPr>
          <w:rFonts w:eastAsia="Calibri" w:cs="Calibri"/>
          <w:bCs/>
          <w:szCs w:val="24"/>
          <w:lang w:eastAsia="en-GB"/>
        </w:rPr>
        <w:t>(</w:t>
      </w:r>
      <w:hyperlink r:id="rId44" w:history="1">
        <w:r w:rsidR="00A65FC1" w:rsidRPr="00DB30B0">
          <w:rPr>
            <w:rStyle w:val="Hyperlink"/>
            <w:rFonts w:eastAsia="Calibri"/>
          </w:rPr>
          <w:t>CWG-WSIS&amp;SDG-38/16</w:t>
        </w:r>
      </w:hyperlink>
      <w:r w:rsidR="00A65FC1" w:rsidRPr="00DB30B0">
        <w:rPr>
          <w:rFonts w:eastAsia="Calibri" w:cs="Calibri"/>
          <w:bCs/>
          <w:szCs w:val="24"/>
          <w:u w:val="single"/>
          <w:lang w:eastAsia="en-GB"/>
        </w:rPr>
        <w:t>)</w:t>
      </w:r>
      <w:r w:rsidR="00420962" w:rsidRPr="00DB30B0">
        <w:rPr>
          <w:rFonts w:eastAsia="Calibri"/>
        </w:rPr>
        <w:t>.</w:t>
      </w:r>
    </w:p>
    <w:p w14:paraId="0A5A1690" w14:textId="547370D6" w:rsidR="003F7CA6" w:rsidRPr="00DB30B0" w:rsidRDefault="003F7CA6" w:rsidP="00DB30B0">
      <w:pPr>
        <w:rPr>
          <w:rFonts w:eastAsia="Calibri" w:cs="Calibri"/>
          <w:bCs/>
          <w:szCs w:val="24"/>
          <w:lang w:eastAsia="en-GB"/>
        </w:rPr>
      </w:pPr>
      <w:r w:rsidRPr="00DB30B0">
        <w:rPr>
          <w:rFonts w:eastAsia="Calibri" w:cs="Calibri"/>
          <w:bCs/>
          <w:szCs w:val="24"/>
          <w:lang w:eastAsia="en-GB"/>
        </w:rPr>
        <w:t>2.8</w:t>
      </w:r>
      <w:r w:rsidRPr="00DB30B0">
        <w:rPr>
          <w:rFonts w:eastAsia="Calibri" w:cs="Calibri"/>
          <w:bCs/>
          <w:szCs w:val="24"/>
          <w:lang w:eastAsia="en-GB"/>
        </w:rPr>
        <w:tab/>
      </w:r>
      <w:r w:rsidR="00392EDF" w:rsidRPr="00DB30B0">
        <w:rPr>
          <w:rFonts w:eastAsia="Calibri" w:cs="Calibri"/>
          <w:bCs/>
          <w:szCs w:val="24"/>
          <w:lang w:eastAsia="en-GB"/>
        </w:rPr>
        <w:t>Résultats de la session de 2021 de la</w:t>
      </w:r>
      <w:r w:rsidR="0066763F" w:rsidRPr="00DB30B0">
        <w:rPr>
          <w:rFonts w:eastAsia="Calibri" w:cs="Calibri"/>
          <w:bCs/>
          <w:szCs w:val="24"/>
          <w:lang w:eastAsia="en-GB"/>
        </w:rPr>
        <w:t xml:space="preserve"> CSTD </w:t>
      </w:r>
      <w:r w:rsidR="00392EDF" w:rsidRPr="00DB30B0">
        <w:rPr>
          <w:rFonts w:eastAsia="Calibri" w:cs="Calibri"/>
          <w:bCs/>
          <w:szCs w:val="24"/>
          <w:lang w:eastAsia="en-GB"/>
        </w:rPr>
        <w:t>de l</w:t>
      </w:r>
      <w:r w:rsidR="00030A8F" w:rsidRPr="00DB30B0">
        <w:rPr>
          <w:rFonts w:eastAsia="Calibri" w:cs="Calibri"/>
          <w:bCs/>
          <w:szCs w:val="24"/>
          <w:lang w:eastAsia="en-GB"/>
        </w:rPr>
        <w:t>'</w:t>
      </w:r>
      <w:r w:rsidR="00392EDF" w:rsidRPr="00DB30B0">
        <w:rPr>
          <w:rFonts w:eastAsia="Calibri" w:cs="Calibri"/>
          <w:bCs/>
          <w:szCs w:val="24"/>
          <w:lang w:eastAsia="en-GB"/>
        </w:rPr>
        <w:t>ONU et renseignements actualisés sur la session de 2022 de la CSTD de l</w:t>
      </w:r>
      <w:r w:rsidR="00030A8F" w:rsidRPr="00DB30B0">
        <w:rPr>
          <w:rFonts w:eastAsia="Calibri" w:cs="Calibri"/>
          <w:bCs/>
          <w:szCs w:val="24"/>
          <w:lang w:eastAsia="en-GB"/>
        </w:rPr>
        <w:t>'</w:t>
      </w:r>
      <w:r w:rsidR="00392EDF" w:rsidRPr="00DB30B0">
        <w:rPr>
          <w:rFonts w:eastAsia="Calibri" w:cs="Calibri"/>
          <w:bCs/>
          <w:szCs w:val="24"/>
          <w:lang w:eastAsia="en-GB"/>
        </w:rPr>
        <w:t>ONU</w:t>
      </w:r>
      <w:r w:rsidR="0066763F" w:rsidRPr="00DB30B0">
        <w:rPr>
          <w:rFonts w:eastAsia="Calibri" w:cs="Calibri"/>
          <w:bCs/>
          <w:szCs w:val="24"/>
          <w:lang w:eastAsia="en-GB"/>
        </w:rPr>
        <w:t xml:space="preserve"> (</w:t>
      </w:r>
      <w:hyperlink r:id="rId45" w:history="1">
        <w:r w:rsidR="0066763F" w:rsidRPr="00DB30B0">
          <w:rPr>
            <w:rStyle w:val="Hyperlink"/>
            <w:rFonts w:eastAsia="Calibri"/>
          </w:rPr>
          <w:t>CWG</w:t>
        </w:r>
        <w:r w:rsidR="00DF13C6" w:rsidRPr="00DB30B0">
          <w:rPr>
            <w:rStyle w:val="Hyperlink"/>
            <w:rFonts w:eastAsia="Calibri"/>
          </w:rPr>
          <w:t>-</w:t>
        </w:r>
        <w:r w:rsidR="0066763F" w:rsidRPr="00DB30B0">
          <w:rPr>
            <w:rStyle w:val="Hyperlink"/>
            <w:rFonts w:eastAsia="Calibri"/>
          </w:rPr>
          <w:t>WSIS&amp;SDG38/INF/2</w:t>
        </w:r>
      </w:hyperlink>
      <w:r w:rsidR="0066763F" w:rsidRPr="00DB30B0">
        <w:rPr>
          <w:rFonts w:eastAsia="Calibri" w:cs="Calibri"/>
          <w:bCs/>
          <w:szCs w:val="24"/>
          <w:lang w:eastAsia="en-GB"/>
        </w:rPr>
        <w:t xml:space="preserve"> </w:t>
      </w:r>
      <w:r w:rsidR="001E13DA" w:rsidRPr="00DB30B0">
        <w:rPr>
          <w:rFonts w:eastAsia="Calibri" w:cs="Calibri"/>
          <w:bCs/>
          <w:szCs w:val="24"/>
          <w:lang w:eastAsia="en-GB"/>
        </w:rPr>
        <w:t>et</w:t>
      </w:r>
      <w:r w:rsidR="0066763F" w:rsidRPr="00DB30B0">
        <w:rPr>
          <w:rFonts w:eastAsia="Calibri" w:cs="Calibri"/>
          <w:bCs/>
          <w:szCs w:val="24"/>
          <w:lang w:eastAsia="en-GB"/>
        </w:rPr>
        <w:t xml:space="preserve"> </w:t>
      </w:r>
      <w:hyperlink r:id="rId46">
        <w:r w:rsidR="0066763F" w:rsidRPr="00DB30B0">
          <w:rPr>
            <w:rStyle w:val="Hyperlink"/>
            <w:rFonts w:eastAsia="Calibri"/>
          </w:rPr>
          <w:t>CWG</w:t>
        </w:r>
        <w:r w:rsidR="00DF13C6" w:rsidRPr="00DB30B0">
          <w:rPr>
            <w:rStyle w:val="Hyperlink"/>
            <w:rFonts w:eastAsia="Calibri"/>
          </w:rPr>
          <w:t>-</w:t>
        </w:r>
        <w:r w:rsidR="0066763F" w:rsidRPr="00DB30B0">
          <w:rPr>
            <w:rStyle w:val="Hyperlink"/>
            <w:rFonts w:eastAsia="Calibri"/>
          </w:rPr>
          <w:t>WSIS&amp;SDG37/INF/3</w:t>
        </w:r>
      </w:hyperlink>
      <w:r w:rsidR="0066763F" w:rsidRPr="00DB30B0">
        <w:rPr>
          <w:rFonts w:eastAsia="Calibri" w:cs="Calibri"/>
          <w:bCs/>
          <w:szCs w:val="24"/>
          <w:lang w:eastAsia="en-GB"/>
        </w:rPr>
        <w:t>).</w:t>
      </w:r>
    </w:p>
    <w:p w14:paraId="7978BBA6" w14:textId="580ADD6C" w:rsidR="0066763F" w:rsidRPr="00DB30B0" w:rsidRDefault="0066763F" w:rsidP="00DB30B0">
      <w:pPr>
        <w:rPr>
          <w:rFonts w:eastAsia="Calibri" w:cs="Calibri"/>
          <w:bCs/>
          <w:szCs w:val="24"/>
          <w:lang w:eastAsia="en-GB"/>
        </w:rPr>
      </w:pPr>
      <w:r w:rsidRPr="00DB30B0">
        <w:rPr>
          <w:rFonts w:eastAsia="Calibri" w:cs="Calibri"/>
          <w:bCs/>
          <w:szCs w:val="24"/>
          <w:lang w:eastAsia="en-GB"/>
        </w:rPr>
        <w:t>2.9</w:t>
      </w:r>
      <w:r w:rsidRPr="00DB30B0">
        <w:rPr>
          <w:rFonts w:eastAsia="Calibri" w:cs="Calibri"/>
          <w:bCs/>
          <w:szCs w:val="24"/>
          <w:lang w:eastAsia="en-GB"/>
        </w:rPr>
        <w:tab/>
      </w:r>
      <w:r w:rsidR="00392EDF" w:rsidRPr="00DB30B0">
        <w:rPr>
          <w:rFonts w:eastAsia="Calibri" w:cs="Calibri"/>
          <w:bCs/>
          <w:szCs w:val="24"/>
          <w:lang w:eastAsia="en-GB"/>
        </w:rPr>
        <w:t xml:space="preserve">Résolution de </w:t>
      </w:r>
      <w:proofErr w:type="gramStart"/>
      <w:r w:rsidR="00392EDF" w:rsidRPr="00DB30B0">
        <w:rPr>
          <w:rFonts w:eastAsia="Calibri" w:cs="Calibri"/>
          <w:bCs/>
          <w:szCs w:val="24"/>
          <w:lang w:eastAsia="en-GB"/>
        </w:rPr>
        <w:t>l</w:t>
      </w:r>
      <w:r w:rsidR="00030A8F" w:rsidRPr="00DB30B0">
        <w:rPr>
          <w:rFonts w:eastAsia="Calibri" w:cs="Calibri"/>
          <w:bCs/>
          <w:szCs w:val="24"/>
          <w:lang w:eastAsia="en-GB"/>
        </w:rPr>
        <w:t>'</w:t>
      </w:r>
      <w:r w:rsidRPr="00DB30B0">
        <w:rPr>
          <w:rFonts w:eastAsia="Calibri" w:cs="Calibri"/>
          <w:bCs/>
          <w:szCs w:val="24"/>
          <w:lang w:eastAsia="en-GB"/>
        </w:rPr>
        <w:t>ECOSOC:</w:t>
      </w:r>
      <w:proofErr w:type="gramEnd"/>
      <w:r w:rsidRPr="00DB30B0">
        <w:rPr>
          <w:rFonts w:eastAsia="Calibri" w:cs="Calibri"/>
          <w:bCs/>
          <w:szCs w:val="24"/>
          <w:lang w:eastAsia="en-GB"/>
        </w:rPr>
        <w:t xml:space="preserve"> </w:t>
      </w:r>
      <w:r w:rsidR="00D17A6D" w:rsidRPr="00DB30B0">
        <w:rPr>
          <w:rFonts w:eastAsia="Calibri" w:cs="Calibri"/>
          <w:bCs/>
          <w:szCs w:val="24"/>
          <w:lang w:eastAsia="en-GB"/>
        </w:rPr>
        <w:t>Examen des progrès accomplis dans la mise en œuvre et le suivi des textes issus du Sommet mondial sur la société de l</w:t>
      </w:r>
      <w:r w:rsidR="00030A8F" w:rsidRPr="00DB30B0">
        <w:rPr>
          <w:rFonts w:eastAsia="Calibri" w:cs="Calibri"/>
          <w:bCs/>
          <w:szCs w:val="24"/>
          <w:lang w:eastAsia="en-GB"/>
        </w:rPr>
        <w:t>'</w:t>
      </w:r>
      <w:r w:rsidR="00D17A6D" w:rsidRPr="00DB30B0">
        <w:rPr>
          <w:rFonts w:eastAsia="Calibri" w:cs="Calibri"/>
          <w:bCs/>
          <w:szCs w:val="24"/>
          <w:lang w:eastAsia="en-GB"/>
        </w:rPr>
        <w:t xml:space="preserve">information </w:t>
      </w:r>
      <w:r w:rsidRPr="00DB30B0">
        <w:rPr>
          <w:rFonts w:eastAsia="Calibri" w:cs="Calibri"/>
          <w:bCs/>
          <w:szCs w:val="24"/>
          <w:lang w:eastAsia="en-GB"/>
        </w:rPr>
        <w:t>(</w:t>
      </w:r>
      <w:hyperlink r:id="rId47" w:history="1">
        <w:r w:rsidRPr="00DB30B0">
          <w:rPr>
            <w:rStyle w:val="Hyperlink"/>
            <w:rFonts w:eastAsia="Calibri" w:cs="Calibri"/>
            <w:bCs/>
            <w:szCs w:val="24"/>
            <w:lang w:eastAsia="en-GB"/>
          </w:rPr>
          <w:t>R</w:t>
        </w:r>
        <w:r w:rsidR="00180E3A" w:rsidRPr="00DB30B0">
          <w:rPr>
            <w:rStyle w:val="Hyperlink"/>
            <w:rFonts w:eastAsia="Calibri" w:cs="Calibri"/>
            <w:bCs/>
            <w:szCs w:val="24"/>
            <w:lang w:eastAsia="en-GB"/>
          </w:rPr>
          <w:t>é</w:t>
        </w:r>
        <w:r w:rsidRPr="00DB30B0">
          <w:rPr>
            <w:rStyle w:val="Hyperlink"/>
            <w:rFonts w:eastAsia="Calibri" w:cs="Calibri"/>
            <w:bCs/>
            <w:szCs w:val="24"/>
            <w:lang w:eastAsia="en-GB"/>
          </w:rPr>
          <w:t>s 2021/28</w:t>
        </w:r>
        <w:r w:rsidR="00180E3A" w:rsidRPr="00DB30B0">
          <w:rPr>
            <w:rStyle w:val="Hyperlink"/>
            <w:rFonts w:eastAsia="Calibri" w:cs="Calibri"/>
            <w:bCs/>
            <w:szCs w:val="24"/>
            <w:lang w:eastAsia="en-GB"/>
          </w:rPr>
          <w:t xml:space="preserve"> de l</w:t>
        </w:r>
        <w:r w:rsidR="00030A8F" w:rsidRPr="00DB30B0">
          <w:rPr>
            <w:rStyle w:val="Hyperlink"/>
            <w:rFonts w:eastAsia="Calibri" w:cs="Calibri"/>
            <w:bCs/>
            <w:szCs w:val="24"/>
            <w:lang w:eastAsia="en-GB"/>
          </w:rPr>
          <w:t>'</w:t>
        </w:r>
        <w:r w:rsidR="00180E3A" w:rsidRPr="00DB30B0">
          <w:rPr>
            <w:rStyle w:val="Hyperlink"/>
            <w:rFonts w:eastAsia="Calibri" w:cs="Calibri"/>
            <w:bCs/>
            <w:szCs w:val="24"/>
            <w:lang w:eastAsia="en-GB"/>
          </w:rPr>
          <w:t>ECOSOC</w:t>
        </w:r>
      </w:hyperlink>
      <w:r w:rsidRPr="00DB30B0">
        <w:rPr>
          <w:rFonts w:eastAsia="Calibri" w:cs="Calibri"/>
          <w:bCs/>
          <w:szCs w:val="24"/>
          <w:lang w:eastAsia="en-GB"/>
        </w:rPr>
        <w:t>).</w:t>
      </w:r>
    </w:p>
    <w:p w14:paraId="17E5EB99" w14:textId="34F3B03D" w:rsidR="0066763F" w:rsidRPr="00DB30B0" w:rsidRDefault="0066763F" w:rsidP="00DB30B0">
      <w:pPr>
        <w:rPr>
          <w:rFonts w:eastAsia="Calibri" w:cs="Calibri"/>
          <w:bCs/>
          <w:szCs w:val="24"/>
          <w:lang w:eastAsia="en-GB"/>
        </w:rPr>
      </w:pPr>
      <w:r w:rsidRPr="00DB30B0">
        <w:rPr>
          <w:rFonts w:eastAsia="Calibri" w:cs="Calibri"/>
          <w:bCs/>
          <w:szCs w:val="24"/>
          <w:lang w:eastAsia="en-GB"/>
        </w:rPr>
        <w:t>2.10</w:t>
      </w:r>
      <w:r w:rsidRPr="00DB30B0">
        <w:rPr>
          <w:rFonts w:eastAsia="Calibri"/>
        </w:rPr>
        <w:tab/>
      </w:r>
      <w:r w:rsidRPr="00DB30B0">
        <w:t>Forum sur la gouvernance de l</w:t>
      </w:r>
      <w:r w:rsidR="00030A8F" w:rsidRPr="00DB30B0">
        <w:t>'</w:t>
      </w:r>
      <w:r w:rsidRPr="00DB30B0">
        <w:t xml:space="preserve">Internet </w:t>
      </w:r>
      <w:r w:rsidRPr="00DB30B0">
        <w:rPr>
          <w:rFonts w:eastAsia="Calibri" w:cs="Calibri"/>
          <w:bCs/>
          <w:szCs w:val="24"/>
          <w:lang w:eastAsia="en-GB"/>
        </w:rPr>
        <w:t>(</w:t>
      </w:r>
      <w:hyperlink r:id="rId48" w:history="1">
        <w:r w:rsidRPr="00DB30B0">
          <w:rPr>
            <w:rStyle w:val="Hyperlink"/>
            <w:rFonts w:eastAsia="Calibri" w:cs="Calibri"/>
            <w:bCs/>
            <w:szCs w:val="24"/>
            <w:lang w:eastAsia="en-GB"/>
          </w:rPr>
          <w:t>CWG</w:t>
        </w:r>
        <w:r w:rsidR="00DF13C6" w:rsidRPr="00DB30B0">
          <w:rPr>
            <w:rStyle w:val="Hyperlink"/>
            <w:rFonts w:eastAsia="Calibri" w:cs="Calibri"/>
            <w:bCs/>
            <w:szCs w:val="24"/>
            <w:lang w:eastAsia="en-GB"/>
          </w:rPr>
          <w:t>-</w:t>
        </w:r>
        <w:r w:rsidRPr="00DB30B0">
          <w:rPr>
            <w:rStyle w:val="Hyperlink"/>
            <w:rFonts w:eastAsia="Calibri" w:cs="Calibri"/>
            <w:bCs/>
            <w:szCs w:val="24"/>
            <w:lang w:eastAsia="en-GB"/>
          </w:rPr>
          <w:t>WSIS&amp;SDG37/INF/2</w:t>
        </w:r>
      </w:hyperlink>
      <w:r w:rsidRPr="00DB30B0">
        <w:rPr>
          <w:rFonts w:eastAsia="Calibri" w:cs="Calibri"/>
          <w:bCs/>
          <w:szCs w:val="24"/>
          <w:lang w:eastAsia="en-GB"/>
        </w:rPr>
        <w:t xml:space="preserve"> </w:t>
      </w:r>
      <w:r w:rsidR="00D17A6D" w:rsidRPr="00DB30B0">
        <w:rPr>
          <w:rFonts w:eastAsia="Calibri" w:cs="Calibri"/>
          <w:bCs/>
          <w:szCs w:val="24"/>
          <w:lang w:eastAsia="en-GB"/>
        </w:rPr>
        <w:t>et</w:t>
      </w:r>
      <w:r w:rsidRPr="00DB30B0">
        <w:rPr>
          <w:rFonts w:eastAsia="Calibri" w:cs="Calibri"/>
          <w:bCs/>
          <w:szCs w:val="24"/>
          <w:lang w:eastAsia="en-GB"/>
        </w:rPr>
        <w:t xml:space="preserve"> </w:t>
      </w:r>
      <w:hyperlink r:id="rId49" w:history="1">
        <w:r w:rsidRPr="00DB30B0">
          <w:rPr>
            <w:rStyle w:val="Hyperlink"/>
            <w:rFonts w:eastAsia="Calibri" w:cs="Calibri"/>
            <w:bCs/>
            <w:szCs w:val="24"/>
            <w:lang w:eastAsia="en-GB"/>
          </w:rPr>
          <w:t>CWG</w:t>
        </w:r>
        <w:r w:rsidR="00DF13C6" w:rsidRPr="00DB30B0">
          <w:rPr>
            <w:rStyle w:val="Hyperlink"/>
            <w:rFonts w:eastAsia="Calibri" w:cs="Calibri"/>
            <w:bCs/>
            <w:szCs w:val="24"/>
            <w:lang w:eastAsia="en-GB"/>
          </w:rPr>
          <w:noBreakHyphen/>
        </w:r>
        <w:r w:rsidRPr="00DB30B0">
          <w:rPr>
            <w:rStyle w:val="Hyperlink"/>
            <w:rFonts w:eastAsia="Calibri" w:cs="Calibri"/>
            <w:bCs/>
            <w:szCs w:val="24"/>
            <w:lang w:eastAsia="en-GB"/>
          </w:rPr>
          <w:t>WSIS&amp;SDG38/INF/3</w:t>
        </w:r>
      </w:hyperlink>
      <w:r w:rsidRPr="00DB30B0">
        <w:rPr>
          <w:rFonts w:eastAsia="Calibri" w:cs="Calibri"/>
          <w:bCs/>
          <w:szCs w:val="24"/>
          <w:lang w:eastAsia="en-GB"/>
        </w:rPr>
        <w:t>).</w:t>
      </w:r>
    </w:p>
    <w:p w14:paraId="7BA8DB63" w14:textId="167F817F" w:rsidR="0066763F" w:rsidRPr="00DB30B0" w:rsidRDefault="0066763F" w:rsidP="00DB30B0">
      <w:pPr>
        <w:rPr>
          <w:rFonts w:eastAsia="Calibri" w:cs="Calibri"/>
          <w:bCs/>
          <w:szCs w:val="24"/>
          <w:lang w:eastAsia="en-GB"/>
        </w:rPr>
      </w:pPr>
      <w:r w:rsidRPr="00DB30B0">
        <w:rPr>
          <w:rFonts w:eastAsia="Calibri" w:cs="Calibri"/>
          <w:bCs/>
          <w:szCs w:val="24"/>
          <w:lang w:eastAsia="en-GB"/>
        </w:rPr>
        <w:t>2.11</w:t>
      </w:r>
      <w:bookmarkStart w:id="10" w:name="lt_pId038"/>
      <w:r w:rsidRPr="00DB30B0">
        <w:rPr>
          <w:rFonts w:eastAsia="Calibri" w:cs="Calibri"/>
          <w:bCs/>
          <w:szCs w:val="24"/>
          <w:lang w:eastAsia="en-GB"/>
        </w:rPr>
        <w:tab/>
      </w:r>
      <w:r w:rsidRPr="00DB30B0">
        <w:t>Évolutions en matière de technologies numériques et de coopération au sein des Na</w:t>
      </w:r>
      <w:r w:rsidR="00D734F5">
        <w:t>tions </w:t>
      </w:r>
      <w:r w:rsidRPr="00DB30B0">
        <w:t>Unies</w:t>
      </w:r>
      <w:bookmarkEnd w:id="10"/>
      <w:r w:rsidRPr="00DB30B0">
        <w:t xml:space="preserve"> </w:t>
      </w:r>
      <w:r w:rsidRPr="00DB30B0">
        <w:rPr>
          <w:rFonts w:eastAsia="Calibri" w:cs="Calibri"/>
          <w:bCs/>
          <w:szCs w:val="24"/>
          <w:lang w:eastAsia="en-GB"/>
        </w:rPr>
        <w:t>(</w:t>
      </w:r>
      <w:hyperlink r:id="rId50" w:history="1">
        <w:r w:rsidRPr="00DB30B0">
          <w:rPr>
            <w:rStyle w:val="Hyperlink"/>
            <w:rFonts w:eastAsia="Calibri" w:cs="Calibri"/>
            <w:bCs/>
            <w:szCs w:val="24"/>
            <w:lang w:eastAsia="en-GB"/>
          </w:rPr>
          <w:t>CWG-SFP-1/7</w:t>
        </w:r>
      </w:hyperlink>
      <w:r w:rsidRPr="00DB30B0">
        <w:rPr>
          <w:rFonts w:eastAsia="Calibri" w:cs="Calibri"/>
          <w:bCs/>
          <w:szCs w:val="24"/>
          <w:lang w:eastAsia="en-GB"/>
        </w:rPr>
        <w:t>).</w:t>
      </w:r>
    </w:p>
    <w:p w14:paraId="7113354A" w14:textId="12C3DA8F" w:rsidR="0066763F" w:rsidRPr="00DB30B0" w:rsidRDefault="0066763F" w:rsidP="00DB30B0">
      <w:pPr>
        <w:rPr>
          <w:rFonts w:eastAsia="MS Mincho" w:cs="Calibri"/>
          <w:bCs/>
          <w:szCs w:val="24"/>
          <w:lang w:eastAsia="zh-CN"/>
        </w:rPr>
      </w:pPr>
      <w:r w:rsidRPr="00DB30B0">
        <w:rPr>
          <w:rFonts w:eastAsia="Calibri" w:cs="Calibri"/>
          <w:bCs/>
          <w:szCs w:val="24"/>
          <w:lang w:eastAsia="en-GB"/>
        </w:rPr>
        <w:t>2.12</w:t>
      </w:r>
      <w:r w:rsidRPr="00DB30B0">
        <w:rPr>
          <w:rFonts w:eastAsia="Calibri" w:cs="Calibri"/>
          <w:bCs/>
          <w:szCs w:val="24"/>
          <w:lang w:eastAsia="en-GB"/>
        </w:rPr>
        <w:tab/>
        <w:t>R</w:t>
      </w:r>
      <w:r w:rsidR="00277761" w:rsidRPr="00DB30B0">
        <w:rPr>
          <w:rFonts w:eastAsia="Calibri" w:cs="Calibri"/>
          <w:bCs/>
          <w:szCs w:val="24"/>
          <w:lang w:eastAsia="en-GB"/>
        </w:rPr>
        <w:t>é</w:t>
      </w:r>
      <w:r w:rsidRPr="00DB30B0">
        <w:rPr>
          <w:rFonts w:eastAsia="Calibri" w:cs="Calibri"/>
          <w:bCs/>
          <w:szCs w:val="24"/>
          <w:lang w:eastAsia="en-GB"/>
        </w:rPr>
        <w:t xml:space="preserve">solution </w:t>
      </w:r>
      <w:r w:rsidR="00F576B3" w:rsidRPr="00DB30B0">
        <w:rPr>
          <w:rFonts w:eastAsia="Calibri" w:cs="Calibri"/>
          <w:bCs/>
          <w:szCs w:val="24"/>
          <w:lang w:eastAsia="en-GB"/>
        </w:rPr>
        <w:t>de l</w:t>
      </w:r>
      <w:r w:rsidR="00030A8F" w:rsidRPr="00DB30B0">
        <w:rPr>
          <w:rFonts w:eastAsia="Calibri" w:cs="Calibri"/>
          <w:bCs/>
          <w:szCs w:val="24"/>
          <w:lang w:eastAsia="en-GB"/>
        </w:rPr>
        <w:t>'</w:t>
      </w:r>
      <w:r w:rsidR="00F576B3" w:rsidRPr="00DB30B0">
        <w:rPr>
          <w:rFonts w:eastAsia="Calibri" w:cs="Calibri"/>
          <w:bCs/>
          <w:szCs w:val="24"/>
          <w:lang w:eastAsia="en-GB"/>
        </w:rPr>
        <w:t>UNESCO sur le</w:t>
      </w:r>
      <w:r w:rsidRPr="00DB30B0">
        <w:rPr>
          <w:rFonts w:eastAsia="Calibri" w:cs="Calibri"/>
          <w:bCs/>
          <w:szCs w:val="24"/>
          <w:lang w:eastAsia="en-GB"/>
        </w:rPr>
        <w:t xml:space="preserve"> </w:t>
      </w:r>
      <w:r w:rsidR="00F576B3" w:rsidRPr="00DB30B0">
        <w:rPr>
          <w:rFonts w:eastAsia="Calibri" w:cs="Calibri"/>
          <w:bCs/>
          <w:szCs w:val="24"/>
          <w:lang w:eastAsia="en-GB"/>
        </w:rPr>
        <w:t xml:space="preserve">SMSI </w:t>
      </w:r>
      <w:r w:rsidR="0029775C" w:rsidRPr="00DB30B0">
        <w:rPr>
          <w:rFonts w:eastAsia="Calibri" w:cs="Calibri"/>
          <w:bCs/>
          <w:szCs w:val="24"/>
          <w:lang w:eastAsia="en-GB"/>
        </w:rPr>
        <w:t>adoptée</w:t>
      </w:r>
      <w:r w:rsidR="00F576B3" w:rsidRPr="00DB30B0">
        <w:rPr>
          <w:rFonts w:eastAsia="Calibri" w:cs="Calibri"/>
          <w:bCs/>
          <w:szCs w:val="24"/>
          <w:lang w:eastAsia="en-GB"/>
        </w:rPr>
        <w:t xml:space="preserve"> à la Conférence générale de</w:t>
      </w:r>
      <w:r w:rsidRPr="00DB30B0">
        <w:rPr>
          <w:rFonts w:eastAsia="Calibri" w:cs="Calibri"/>
          <w:bCs/>
          <w:szCs w:val="24"/>
          <w:lang w:eastAsia="en-GB"/>
        </w:rPr>
        <w:t xml:space="preserve"> 2021 (</w:t>
      </w:r>
      <w:hyperlink r:id="rId51" w:history="1">
        <w:r w:rsidRPr="00DB30B0">
          <w:rPr>
            <w:rStyle w:val="Hyperlink"/>
            <w:rFonts w:eastAsia="MS Mincho"/>
          </w:rPr>
          <w:t>UNESCO</w:t>
        </w:r>
        <w:r w:rsidR="00565F1E" w:rsidRPr="00DB30B0">
          <w:rPr>
            <w:rStyle w:val="Hyperlink"/>
            <w:rFonts w:eastAsia="MS Mincho"/>
          </w:rPr>
          <w:t> </w:t>
        </w:r>
        <w:r w:rsidRPr="00DB30B0">
          <w:rPr>
            <w:rStyle w:val="Hyperlink"/>
            <w:rFonts w:eastAsia="MS Mincho"/>
          </w:rPr>
          <w:t>41</w:t>
        </w:r>
        <w:r w:rsidR="00565F1E" w:rsidRPr="00DB30B0">
          <w:rPr>
            <w:rStyle w:val="Hyperlink"/>
            <w:rFonts w:eastAsia="MS Mincho"/>
          </w:rPr>
          <w:t> </w:t>
        </w:r>
        <w:r w:rsidRPr="00DB30B0">
          <w:rPr>
            <w:rStyle w:val="Hyperlink"/>
            <w:rFonts w:eastAsia="MS Mincho"/>
          </w:rPr>
          <w:t>C/27</w:t>
        </w:r>
      </w:hyperlink>
      <w:r w:rsidRPr="00DB30B0">
        <w:rPr>
          <w:rFonts w:eastAsia="MS Mincho"/>
        </w:rPr>
        <w:t xml:space="preserve">, </w:t>
      </w:r>
      <w:hyperlink r:id="rId52" w:history="1">
        <w:r w:rsidRPr="00DB30B0">
          <w:rPr>
            <w:rStyle w:val="Hyperlink"/>
            <w:rFonts w:eastAsia="MS Mincho"/>
          </w:rPr>
          <w:t>CWG-WSIS&amp;SDG/38</w:t>
        </w:r>
      </w:hyperlink>
      <w:r w:rsidRPr="00DB30B0">
        <w:rPr>
          <w:rFonts w:eastAsia="MS Mincho" w:cs="Calibri"/>
          <w:bCs/>
          <w:szCs w:val="24"/>
          <w:lang w:eastAsia="zh-CN"/>
        </w:rPr>
        <w:t>)</w:t>
      </w:r>
      <w:r w:rsidR="00030A8F" w:rsidRPr="00DB30B0">
        <w:rPr>
          <w:rFonts w:eastAsia="MS Mincho" w:cs="Calibri"/>
          <w:bCs/>
          <w:szCs w:val="24"/>
          <w:lang w:eastAsia="zh-CN"/>
        </w:rPr>
        <w:t>.</w:t>
      </w:r>
    </w:p>
    <w:p w14:paraId="2FFFC750" w14:textId="494AD2B8" w:rsidR="0066763F" w:rsidRPr="00DB30B0" w:rsidRDefault="0029775C" w:rsidP="00DB30B0">
      <w:pPr>
        <w:rPr>
          <w:rFonts w:eastAsia="Calibri"/>
          <w:lang w:eastAsia="en-GB"/>
        </w:rPr>
      </w:pPr>
      <w:bookmarkStart w:id="11" w:name="lt_pId043"/>
      <w:r w:rsidRPr="00DB30B0">
        <w:rPr>
          <w:rFonts w:eastAsia="Calibri"/>
          <w:lang w:eastAsia="en-GB"/>
        </w:rPr>
        <w:t>Le représentant de l</w:t>
      </w:r>
      <w:r w:rsidR="00030A8F" w:rsidRPr="00DB30B0">
        <w:rPr>
          <w:rFonts w:eastAsia="Calibri"/>
          <w:lang w:eastAsia="en-GB"/>
        </w:rPr>
        <w:t>'</w:t>
      </w:r>
      <w:r w:rsidRPr="00DB30B0">
        <w:rPr>
          <w:rFonts w:eastAsia="Calibri"/>
          <w:lang w:eastAsia="en-GB"/>
        </w:rPr>
        <w:t xml:space="preserve">UNESCO, M. Joe Hironaka, a </w:t>
      </w:r>
      <w:r w:rsidR="002715A5" w:rsidRPr="00DB30B0">
        <w:rPr>
          <w:rFonts w:eastAsia="Calibri"/>
          <w:lang w:eastAsia="en-GB"/>
        </w:rPr>
        <w:t>présenté les dernières informations</w:t>
      </w:r>
      <w:r w:rsidRPr="00DB30B0">
        <w:rPr>
          <w:rFonts w:eastAsia="Calibri"/>
          <w:lang w:eastAsia="en-GB"/>
        </w:rPr>
        <w:t xml:space="preserve"> sur les activités </w:t>
      </w:r>
      <w:r w:rsidR="00BB1BA5" w:rsidRPr="00DB30B0">
        <w:rPr>
          <w:rFonts w:eastAsia="Calibri"/>
          <w:lang w:eastAsia="en-GB"/>
        </w:rPr>
        <w:t>visant à mettre</w:t>
      </w:r>
      <w:r w:rsidRPr="00DB30B0">
        <w:rPr>
          <w:rFonts w:eastAsia="Calibri"/>
          <w:lang w:eastAsia="en-GB"/>
        </w:rPr>
        <w:t xml:space="preserve"> en œuvre </w:t>
      </w:r>
      <w:r w:rsidR="00BB1BA5" w:rsidRPr="00DB30B0">
        <w:rPr>
          <w:rFonts w:eastAsia="Calibri"/>
          <w:lang w:eastAsia="en-GB"/>
        </w:rPr>
        <w:t>l</w:t>
      </w:r>
      <w:r w:rsidRPr="00DB30B0">
        <w:rPr>
          <w:rFonts w:eastAsia="Calibri"/>
          <w:lang w:eastAsia="en-GB"/>
        </w:rPr>
        <w:t xml:space="preserve">es résultats du SMSI, en </w:t>
      </w:r>
      <w:r w:rsidR="00180E3A" w:rsidRPr="00DB30B0">
        <w:rPr>
          <w:rFonts w:eastAsia="Calibri"/>
          <w:lang w:eastAsia="en-GB"/>
        </w:rPr>
        <w:t>insistant sur</w:t>
      </w:r>
      <w:r w:rsidRPr="00DB30B0">
        <w:rPr>
          <w:rFonts w:eastAsia="Calibri"/>
          <w:lang w:eastAsia="en-GB"/>
        </w:rPr>
        <w:t xml:space="preserve"> le </w:t>
      </w:r>
      <w:r w:rsidR="00BB1BA5" w:rsidRPr="00DB30B0">
        <w:rPr>
          <w:rFonts w:eastAsia="Calibri"/>
          <w:lang w:eastAsia="en-GB"/>
        </w:rPr>
        <w:t>Rapport de la Directrice générale de l</w:t>
      </w:r>
      <w:r w:rsidR="00030A8F" w:rsidRPr="00DB30B0">
        <w:rPr>
          <w:rFonts w:eastAsia="Calibri"/>
          <w:lang w:eastAsia="en-GB"/>
        </w:rPr>
        <w:t>'</w:t>
      </w:r>
      <w:r w:rsidR="00BB1BA5" w:rsidRPr="00DB30B0">
        <w:rPr>
          <w:rFonts w:eastAsia="Calibri"/>
          <w:lang w:eastAsia="en-GB"/>
        </w:rPr>
        <w:t xml:space="preserve">UNESCO sur la mise en œuvre des résultats du SMSI </w:t>
      </w:r>
      <w:r w:rsidR="00E4652B" w:rsidRPr="00DB30B0">
        <w:rPr>
          <w:rFonts w:eastAsia="Calibri"/>
          <w:lang w:eastAsia="en-GB"/>
        </w:rPr>
        <w:t xml:space="preserve">et </w:t>
      </w:r>
      <w:r w:rsidRPr="00DB30B0">
        <w:rPr>
          <w:rFonts w:eastAsia="Calibri"/>
          <w:lang w:eastAsia="en-GB"/>
        </w:rPr>
        <w:t xml:space="preserve">la </w:t>
      </w:r>
      <w:r w:rsidR="0016760A" w:rsidRPr="00DB30B0">
        <w:rPr>
          <w:rFonts w:eastAsia="Calibri"/>
          <w:lang w:eastAsia="en-GB"/>
        </w:rPr>
        <w:t>feuille de route visant à rendre compte, de façon cohérente à l</w:t>
      </w:r>
      <w:r w:rsidR="00030A8F" w:rsidRPr="00DB30B0">
        <w:rPr>
          <w:rFonts w:eastAsia="Calibri"/>
          <w:lang w:eastAsia="en-GB"/>
        </w:rPr>
        <w:t>'</w:t>
      </w:r>
      <w:r w:rsidR="0016760A" w:rsidRPr="00DB30B0">
        <w:rPr>
          <w:rFonts w:eastAsia="Calibri"/>
          <w:lang w:eastAsia="en-GB"/>
        </w:rPr>
        <w:t>échelle du système, de la mise en œuvre des résultats du</w:t>
      </w:r>
      <w:r w:rsidR="00030A8F" w:rsidRPr="00DB30B0">
        <w:rPr>
          <w:rFonts w:eastAsia="Calibri"/>
          <w:lang w:eastAsia="en-GB"/>
        </w:rPr>
        <w:t> </w:t>
      </w:r>
      <w:r w:rsidR="0016760A" w:rsidRPr="00DB30B0">
        <w:rPr>
          <w:rFonts w:eastAsia="Calibri"/>
          <w:lang w:eastAsia="en-GB"/>
        </w:rPr>
        <w:t>SMSI</w:t>
      </w:r>
      <w:r w:rsidRPr="00DB30B0">
        <w:rPr>
          <w:rFonts w:eastAsia="Calibri"/>
          <w:lang w:eastAsia="en-GB"/>
        </w:rPr>
        <w:t xml:space="preserve">, </w:t>
      </w:r>
      <w:r w:rsidR="00F17748" w:rsidRPr="00DB30B0">
        <w:rPr>
          <w:rFonts w:eastAsia="Calibri"/>
          <w:lang w:eastAsia="en-GB"/>
        </w:rPr>
        <w:t>rapport qui</w:t>
      </w:r>
      <w:r w:rsidR="00F36243" w:rsidRPr="00DB30B0">
        <w:rPr>
          <w:rFonts w:eastAsia="Calibri"/>
          <w:lang w:eastAsia="en-GB"/>
        </w:rPr>
        <w:t xml:space="preserve"> comprend</w:t>
      </w:r>
      <w:r w:rsidRPr="00DB30B0">
        <w:rPr>
          <w:rFonts w:eastAsia="Calibri"/>
          <w:lang w:eastAsia="en-GB"/>
        </w:rPr>
        <w:t xml:space="preserve"> la résolution pertinente </w:t>
      </w:r>
      <w:r w:rsidR="00F17748" w:rsidRPr="00DB30B0">
        <w:rPr>
          <w:rFonts w:eastAsia="Calibri"/>
          <w:lang w:eastAsia="en-GB"/>
        </w:rPr>
        <w:t xml:space="preserve">par laquelle </w:t>
      </w:r>
      <w:r w:rsidR="00E4652B" w:rsidRPr="00DB30B0">
        <w:rPr>
          <w:rFonts w:eastAsia="Calibri"/>
          <w:lang w:eastAsia="en-GB"/>
        </w:rPr>
        <w:t>la Directrice générale de l</w:t>
      </w:r>
      <w:r w:rsidR="00030A8F" w:rsidRPr="00DB30B0">
        <w:rPr>
          <w:rFonts w:eastAsia="Calibri"/>
          <w:lang w:eastAsia="en-GB"/>
        </w:rPr>
        <w:t>'</w:t>
      </w:r>
      <w:r w:rsidR="00E4652B" w:rsidRPr="00DB30B0">
        <w:rPr>
          <w:rFonts w:eastAsia="Calibri"/>
          <w:lang w:eastAsia="en-GB"/>
        </w:rPr>
        <w:t>UNESCO</w:t>
      </w:r>
      <w:r w:rsidRPr="00DB30B0">
        <w:rPr>
          <w:rFonts w:eastAsia="Calibri"/>
          <w:lang w:eastAsia="en-GB"/>
        </w:rPr>
        <w:t xml:space="preserve"> </w:t>
      </w:r>
      <w:r w:rsidR="00F17748" w:rsidRPr="00DB30B0">
        <w:rPr>
          <w:rFonts w:eastAsia="Calibri"/>
          <w:lang w:eastAsia="en-GB"/>
        </w:rPr>
        <w:t xml:space="preserve">est invitée </w:t>
      </w:r>
      <w:r w:rsidR="00EE10BE" w:rsidRPr="00DB30B0">
        <w:rPr>
          <w:rFonts w:eastAsia="Calibri"/>
          <w:lang w:eastAsia="en-GB"/>
        </w:rPr>
        <w:t>à</w:t>
      </w:r>
      <w:r w:rsidR="005E605F" w:rsidRPr="00DB30B0">
        <w:rPr>
          <w:rFonts w:eastAsia="Calibri"/>
          <w:lang w:eastAsia="en-GB"/>
        </w:rPr>
        <w:t xml:space="preserve"> </w:t>
      </w:r>
      <w:r w:rsidR="00EE10BE" w:rsidRPr="00DB30B0">
        <w:rPr>
          <w:rFonts w:eastAsia="Calibri"/>
          <w:lang w:eastAsia="en-GB"/>
        </w:rPr>
        <w:t>faire en sorte que l</w:t>
      </w:r>
      <w:r w:rsidR="00030A8F" w:rsidRPr="00DB30B0">
        <w:rPr>
          <w:rFonts w:eastAsia="Calibri"/>
          <w:lang w:eastAsia="en-GB"/>
        </w:rPr>
        <w:t>'</w:t>
      </w:r>
      <w:r w:rsidR="00EE10BE" w:rsidRPr="00DB30B0">
        <w:rPr>
          <w:rFonts w:eastAsia="Calibri"/>
          <w:lang w:eastAsia="en-GB"/>
        </w:rPr>
        <w:t>Organisation joue un rôle de premier plan dans l</w:t>
      </w:r>
      <w:r w:rsidR="00030A8F" w:rsidRPr="00DB30B0">
        <w:rPr>
          <w:rFonts w:eastAsia="Calibri"/>
          <w:lang w:eastAsia="en-GB"/>
        </w:rPr>
        <w:t>'</w:t>
      </w:r>
      <w:r w:rsidR="00EE10BE" w:rsidRPr="00DB30B0">
        <w:rPr>
          <w:rFonts w:eastAsia="Calibri"/>
          <w:lang w:eastAsia="en-GB"/>
        </w:rPr>
        <w:t>examen des 20 ans du Sommet mondial sur la société de l</w:t>
      </w:r>
      <w:r w:rsidR="00030A8F" w:rsidRPr="00DB30B0">
        <w:rPr>
          <w:rFonts w:eastAsia="Calibri"/>
          <w:lang w:eastAsia="en-GB"/>
        </w:rPr>
        <w:t>'</w:t>
      </w:r>
      <w:r w:rsidR="00EE10BE" w:rsidRPr="00DB30B0">
        <w:rPr>
          <w:rFonts w:eastAsia="Calibri"/>
          <w:lang w:eastAsia="en-GB"/>
        </w:rPr>
        <w:t>information (SMSI+20) en mettant en œuvre la feuille de route décrite, en adéquation avec les mécanismes adoptés par les Nations</w:t>
      </w:r>
      <w:r w:rsidR="00565F1E" w:rsidRPr="00DB30B0">
        <w:rPr>
          <w:rFonts w:eastAsia="Calibri"/>
          <w:lang w:eastAsia="en-GB"/>
        </w:rPr>
        <w:t xml:space="preserve"> </w:t>
      </w:r>
      <w:r w:rsidR="00EE10BE" w:rsidRPr="00DB30B0">
        <w:rPr>
          <w:rFonts w:eastAsia="Calibri"/>
          <w:lang w:eastAsia="en-GB"/>
        </w:rPr>
        <w:t>Unie</w:t>
      </w:r>
      <w:r w:rsidR="005E605F" w:rsidRPr="00DB30B0">
        <w:rPr>
          <w:rFonts w:eastAsia="Calibri"/>
          <w:lang w:eastAsia="en-GB"/>
        </w:rPr>
        <w:t>s</w:t>
      </w:r>
      <w:r w:rsidR="00EE10BE" w:rsidRPr="00DB30B0">
        <w:rPr>
          <w:rFonts w:eastAsia="Calibri"/>
          <w:lang w:eastAsia="en-GB"/>
        </w:rPr>
        <w:t xml:space="preserve"> pour rendre compte de la mise en œuvre des résultats du SMSI</w:t>
      </w:r>
      <w:bookmarkEnd w:id="11"/>
      <w:r w:rsidR="0066763F" w:rsidRPr="00DB30B0">
        <w:rPr>
          <w:rFonts w:eastAsia="MS Mincho"/>
          <w:lang w:eastAsia="zh-CN"/>
        </w:rPr>
        <w:t>.</w:t>
      </w:r>
    </w:p>
    <w:p w14:paraId="2C8C2D81" w14:textId="35549D98" w:rsidR="0066763F" w:rsidRPr="00DB30B0" w:rsidRDefault="0066763F" w:rsidP="00DB30B0">
      <w:pPr>
        <w:pStyle w:val="Heading1"/>
        <w:rPr>
          <w:rFonts w:eastAsia="Calibri"/>
          <w:lang w:eastAsia="en-GB"/>
        </w:rPr>
      </w:pPr>
      <w:r w:rsidRPr="00DB30B0">
        <w:rPr>
          <w:rFonts w:eastAsia="Calibri"/>
          <w:lang w:eastAsia="en-GB"/>
        </w:rPr>
        <w:t>3</w:t>
      </w:r>
      <w:r w:rsidRPr="00DB30B0">
        <w:rPr>
          <w:rFonts w:eastAsia="Calibri"/>
          <w:lang w:eastAsia="en-GB"/>
        </w:rPr>
        <w:tab/>
      </w:r>
      <w:r w:rsidR="00581664" w:rsidRPr="00DB30B0">
        <w:rPr>
          <w:rFonts w:eastAsia="Calibri"/>
          <w:lang w:eastAsia="en-GB"/>
        </w:rPr>
        <w:t>Activités de l</w:t>
      </w:r>
      <w:r w:rsidR="00030A8F" w:rsidRPr="00DB30B0">
        <w:rPr>
          <w:rFonts w:eastAsia="Calibri"/>
          <w:lang w:eastAsia="en-GB"/>
        </w:rPr>
        <w:t>'</w:t>
      </w:r>
      <w:r w:rsidR="00581664" w:rsidRPr="00DB30B0">
        <w:rPr>
          <w:rFonts w:eastAsia="Calibri"/>
          <w:lang w:eastAsia="en-GB"/>
        </w:rPr>
        <w:t xml:space="preserve">UIT relatives au processus du SMSI </w:t>
      </w:r>
    </w:p>
    <w:p w14:paraId="02B494EB" w14:textId="767301D8" w:rsidR="00166300" w:rsidRPr="00DB30B0" w:rsidRDefault="00166300" w:rsidP="00DB30B0">
      <w:r w:rsidRPr="00DB30B0">
        <w:t>3.1</w:t>
      </w:r>
      <w:r w:rsidRPr="00DB30B0">
        <w:tab/>
        <w:t>Résultats du Forum 202</w:t>
      </w:r>
      <w:r w:rsidR="00EB6B27" w:rsidRPr="00DB30B0">
        <w:t>1</w:t>
      </w:r>
      <w:r w:rsidRPr="00DB30B0">
        <w:t xml:space="preserve"> du SMSI</w:t>
      </w:r>
      <w:r w:rsidR="002813ED" w:rsidRPr="00DB30B0">
        <w:t xml:space="preserve"> </w:t>
      </w:r>
      <w:r w:rsidR="000544A7" w:rsidRPr="00DB30B0">
        <w:t xml:space="preserve">(Document </w:t>
      </w:r>
      <w:hyperlink r:id="rId53">
        <w:r w:rsidR="002813ED" w:rsidRPr="00DB30B0">
          <w:rPr>
            <w:rStyle w:val="Hyperlink"/>
            <w:rFonts w:eastAsia="Calibri"/>
          </w:rPr>
          <w:t>CWG</w:t>
        </w:r>
        <w:r w:rsidR="00DF13C6" w:rsidRPr="00DB30B0">
          <w:rPr>
            <w:rStyle w:val="Hyperlink"/>
            <w:rFonts w:eastAsia="Calibri"/>
          </w:rPr>
          <w:t>-</w:t>
        </w:r>
        <w:r w:rsidR="002813ED" w:rsidRPr="00DB30B0">
          <w:rPr>
            <w:rStyle w:val="Hyperlink"/>
            <w:rFonts w:eastAsia="Calibri"/>
          </w:rPr>
          <w:t>WSIS&amp;SDG37/2</w:t>
        </w:r>
      </w:hyperlink>
      <w:r w:rsidR="002813ED" w:rsidRPr="00DB30B0">
        <w:t>)</w:t>
      </w:r>
      <w:r w:rsidR="00030A8F" w:rsidRPr="00DB30B0">
        <w:t>.</w:t>
      </w:r>
    </w:p>
    <w:p w14:paraId="76D05BD2" w14:textId="3724B8DF" w:rsidR="00166300" w:rsidRPr="00DB30B0" w:rsidRDefault="00166300" w:rsidP="00DB30B0">
      <w:r w:rsidRPr="00DB30B0">
        <w:t>3.2</w:t>
      </w:r>
      <w:r w:rsidRPr="00DB30B0">
        <w:tab/>
      </w:r>
      <w:r w:rsidR="000544A7" w:rsidRPr="00DB30B0">
        <w:t>A</w:t>
      </w:r>
      <w:r w:rsidR="002813ED" w:rsidRPr="00DB30B0">
        <w:t xml:space="preserve">ctivités préparatoires en vue du </w:t>
      </w:r>
      <w:r w:rsidRPr="00DB30B0">
        <w:t>Forum 202</w:t>
      </w:r>
      <w:r w:rsidR="00EB6B27" w:rsidRPr="00DB30B0">
        <w:t>2</w:t>
      </w:r>
      <w:r w:rsidRPr="00DB30B0">
        <w:t xml:space="preserve"> du SMSI </w:t>
      </w:r>
      <w:r w:rsidR="000544A7" w:rsidRPr="00DB30B0">
        <w:t xml:space="preserve">(Document </w:t>
      </w:r>
      <w:hyperlink r:id="rId54" w:history="1">
        <w:r w:rsidR="000544A7" w:rsidRPr="00DB30B0">
          <w:rPr>
            <w:rStyle w:val="Hyperlink"/>
            <w:rFonts w:eastAsia="Calibri"/>
          </w:rPr>
          <w:t>CWG-WSIS&amp;SDG-38/2</w:t>
        </w:r>
      </w:hyperlink>
      <w:r w:rsidR="000544A7" w:rsidRPr="00DB30B0">
        <w:t>)</w:t>
      </w:r>
      <w:r w:rsidR="00030A8F" w:rsidRPr="00DB30B0">
        <w:t>.</w:t>
      </w:r>
    </w:p>
    <w:p w14:paraId="1451105F" w14:textId="13A5928F" w:rsidR="00166300" w:rsidRPr="00DB30B0" w:rsidRDefault="00166300" w:rsidP="00DB30B0">
      <w:r w:rsidRPr="00DB30B0">
        <w:t>3.3</w:t>
      </w:r>
      <w:r w:rsidRPr="00DB30B0">
        <w:tab/>
      </w:r>
      <w:proofErr w:type="gramStart"/>
      <w:r w:rsidR="00FE1B89" w:rsidRPr="00DB30B0">
        <w:t>Rapport:</w:t>
      </w:r>
      <w:proofErr w:type="gramEnd"/>
      <w:r w:rsidR="00FE1B89" w:rsidRPr="00DB30B0">
        <w:t xml:space="preserve"> </w:t>
      </w:r>
      <w:r w:rsidRPr="00DB30B0">
        <w:t>Contribution de l</w:t>
      </w:r>
      <w:r w:rsidR="00030A8F" w:rsidRPr="00DB30B0">
        <w:t>'</w:t>
      </w:r>
      <w:r w:rsidRPr="00DB30B0">
        <w:t>UIT à la mise en œuvre des résultats du SMSI (202</w:t>
      </w:r>
      <w:r w:rsidR="00EB6B27" w:rsidRPr="00DB30B0">
        <w:t>1</w:t>
      </w:r>
      <w:r w:rsidRPr="00DB30B0">
        <w:t>)</w:t>
      </w:r>
      <w:r w:rsidR="002813ED" w:rsidRPr="00DB30B0">
        <w:t xml:space="preserve"> </w:t>
      </w:r>
      <w:r w:rsidR="000544A7" w:rsidRPr="00DB30B0">
        <w:t>(Documents</w:t>
      </w:r>
      <w:r w:rsidR="00D37AEC" w:rsidRPr="00DB30B0">
        <w:t> </w:t>
      </w:r>
      <w:hyperlink r:id="rId55">
        <w:r w:rsidR="002813ED" w:rsidRPr="00DB30B0">
          <w:rPr>
            <w:rStyle w:val="Hyperlink"/>
            <w:rFonts w:eastAsia="Calibri"/>
          </w:rPr>
          <w:t>CWG</w:t>
        </w:r>
        <w:r w:rsidR="00DF13C6" w:rsidRPr="00DB30B0">
          <w:rPr>
            <w:rStyle w:val="Hyperlink"/>
            <w:rFonts w:eastAsia="Calibri"/>
          </w:rPr>
          <w:t>-</w:t>
        </w:r>
        <w:r w:rsidR="002813ED" w:rsidRPr="00DB30B0">
          <w:rPr>
            <w:rStyle w:val="Hyperlink"/>
            <w:rFonts w:eastAsia="Calibri"/>
          </w:rPr>
          <w:t>WSIS&amp;SDG37/10</w:t>
        </w:r>
      </w:hyperlink>
      <w:r w:rsidR="00565F1E" w:rsidRPr="00DB30B0">
        <w:rPr>
          <w:rFonts w:eastAsia="Calibri" w:cs="Calibri"/>
          <w:bCs/>
          <w:szCs w:val="24"/>
          <w:lang w:eastAsia="en-GB"/>
        </w:rPr>
        <w:t xml:space="preserve"> et</w:t>
      </w:r>
      <w:r w:rsidR="002813ED" w:rsidRPr="00DB30B0">
        <w:rPr>
          <w:rFonts w:eastAsia="Calibri" w:cs="Calibri"/>
          <w:bCs/>
          <w:szCs w:val="24"/>
          <w:lang w:eastAsia="en-GB"/>
        </w:rPr>
        <w:t xml:space="preserve"> </w:t>
      </w:r>
      <w:hyperlink r:id="rId56" w:history="1">
        <w:r w:rsidR="002813ED" w:rsidRPr="00DB30B0">
          <w:rPr>
            <w:rStyle w:val="Hyperlink"/>
            <w:rFonts w:eastAsia="Calibri"/>
          </w:rPr>
          <w:t>CWG-WSIS&amp;SDG-38/3</w:t>
        </w:r>
      </w:hyperlink>
      <w:r w:rsidR="002813ED" w:rsidRPr="00DB30B0">
        <w:t>)</w:t>
      </w:r>
      <w:r w:rsidR="00030A8F" w:rsidRPr="00DB30B0">
        <w:t>.</w:t>
      </w:r>
    </w:p>
    <w:p w14:paraId="2FE27EF9" w14:textId="09A69E86" w:rsidR="00166300" w:rsidRPr="00DB30B0" w:rsidRDefault="00166300" w:rsidP="00DB30B0">
      <w:r w:rsidRPr="00DB30B0">
        <w:t>3.4</w:t>
      </w:r>
      <w:r w:rsidRPr="00DB30B0">
        <w:tab/>
        <w:t>Feuilles de route de l</w:t>
      </w:r>
      <w:r w:rsidR="00030A8F" w:rsidRPr="00DB30B0">
        <w:t>'</w:t>
      </w:r>
      <w:r w:rsidRPr="00DB30B0">
        <w:t xml:space="preserve">UIT pour les grandes orientations C2, C5 et C6 du SMSI </w:t>
      </w:r>
      <w:r w:rsidR="000544A7" w:rsidRPr="00DB30B0">
        <w:t>(Document</w:t>
      </w:r>
      <w:r w:rsidR="00D37AEC" w:rsidRPr="00DB30B0">
        <w:t> </w:t>
      </w:r>
      <w:hyperlink r:id="rId57" w:history="1">
        <w:r w:rsidR="000544A7" w:rsidRPr="00DB30B0">
          <w:rPr>
            <w:rStyle w:val="Hyperlink"/>
            <w:rFonts w:eastAsia="Calibri"/>
          </w:rPr>
          <w:t>CWG-WSIS&amp;SDG/38</w:t>
        </w:r>
      </w:hyperlink>
      <w:r w:rsidR="000544A7" w:rsidRPr="00DB30B0">
        <w:t>)</w:t>
      </w:r>
      <w:r w:rsidR="00030A8F" w:rsidRPr="00DB30B0">
        <w:t>.</w:t>
      </w:r>
    </w:p>
    <w:p w14:paraId="705962A2" w14:textId="581C3D4A" w:rsidR="0066763F" w:rsidRPr="00DB30B0" w:rsidRDefault="00166300" w:rsidP="00DB30B0">
      <w:r w:rsidRPr="00DB30B0">
        <w:t>3.5</w:t>
      </w:r>
      <w:r w:rsidRPr="00DB30B0">
        <w:tab/>
        <w:t>Activités régionales en vue d</w:t>
      </w:r>
      <w:r w:rsidR="00030A8F" w:rsidRPr="00DB30B0">
        <w:t>'</w:t>
      </w:r>
      <w:r w:rsidRPr="00DB30B0">
        <w:t>aligner le processus du SMSI sur le processus des ODD</w:t>
      </w:r>
      <w:r w:rsidR="000544A7" w:rsidRPr="00DB30B0">
        <w:t xml:space="preserve"> (Document </w:t>
      </w:r>
      <w:hyperlink r:id="rId58" w:history="1">
        <w:r w:rsidR="000544A7" w:rsidRPr="00DB30B0">
          <w:rPr>
            <w:rStyle w:val="Hyperlink"/>
            <w:rFonts w:eastAsia="Calibri"/>
          </w:rPr>
          <w:t>CWG-WSIS&amp;SDG-38/4</w:t>
        </w:r>
      </w:hyperlink>
      <w:r w:rsidR="000544A7" w:rsidRPr="00DB30B0">
        <w:t>)</w:t>
      </w:r>
      <w:r w:rsidR="00030A8F" w:rsidRPr="00DB30B0">
        <w:t>.</w:t>
      </w:r>
    </w:p>
    <w:p w14:paraId="695A06EE" w14:textId="7CE5BC84" w:rsidR="00166300" w:rsidRPr="00DB30B0" w:rsidRDefault="00166300" w:rsidP="00DB30B0">
      <w:r w:rsidRPr="00DB30B0">
        <w:t>3.6</w:t>
      </w:r>
      <w:r w:rsidRPr="00DB30B0">
        <w:tab/>
        <w:t>Processus d</w:t>
      </w:r>
      <w:r w:rsidR="00030A8F" w:rsidRPr="00DB30B0">
        <w:t>'</w:t>
      </w:r>
      <w:r w:rsidRPr="00DB30B0">
        <w:t>inventaire des activités du SMSI 202</w:t>
      </w:r>
      <w:r w:rsidR="00EB6B27" w:rsidRPr="00DB30B0">
        <w:t>1</w:t>
      </w:r>
      <w:r w:rsidRPr="00DB30B0">
        <w:t xml:space="preserve"> et 202</w:t>
      </w:r>
      <w:r w:rsidR="00EB6B27" w:rsidRPr="00DB30B0">
        <w:t>2</w:t>
      </w:r>
      <w:r w:rsidR="000544A7" w:rsidRPr="00DB30B0">
        <w:t xml:space="preserve"> (Documents </w:t>
      </w:r>
      <w:hyperlink r:id="rId59">
        <w:r w:rsidR="000544A7" w:rsidRPr="00DB30B0">
          <w:rPr>
            <w:rStyle w:val="Hyperlink"/>
            <w:rFonts w:eastAsia="Calibri"/>
          </w:rPr>
          <w:t>CWG</w:t>
        </w:r>
        <w:r w:rsidR="00DF13C6" w:rsidRPr="00DB30B0">
          <w:rPr>
            <w:rStyle w:val="Hyperlink"/>
            <w:rFonts w:eastAsia="Calibri"/>
          </w:rPr>
          <w:t>-</w:t>
        </w:r>
        <w:r w:rsidR="000544A7" w:rsidRPr="00DB30B0">
          <w:rPr>
            <w:rStyle w:val="Hyperlink"/>
            <w:rFonts w:eastAsia="Calibri"/>
          </w:rPr>
          <w:t>WSIS&amp;SDG37/9</w:t>
        </w:r>
      </w:hyperlink>
      <w:r w:rsidR="00565F1E" w:rsidRPr="00DB30B0">
        <w:rPr>
          <w:rFonts w:eastAsia="Calibri" w:cs="Calibri"/>
          <w:bCs/>
          <w:color w:val="000000"/>
          <w:szCs w:val="24"/>
          <w:lang w:eastAsia="en-GB"/>
        </w:rPr>
        <w:t xml:space="preserve"> et </w:t>
      </w:r>
      <w:hyperlink r:id="rId60" w:history="1">
        <w:r w:rsidR="000544A7" w:rsidRPr="00DB30B0">
          <w:rPr>
            <w:rStyle w:val="Hyperlink"/>
            <w:rFonts w:eastAsia="Calibri"/>
          </w:rPr>
          <w:t>CWG-WSIS&amp;SDG-38/5</w:t>
        </w:r>
      </w:hyperlink>
      <w:r w:rsidR="000544A7" w:rsidRPr="00DB30B0">
        <w:t>)</w:t>
      </w:r>
      <w:r w:rsidR="00030A8F" w:rsidRPr="00DB30B0">
        <w:t>.</w:t>
      </w:r>
    </w:p>
    <w:p w14:paraId="5CF06625" w14:textId="115A1E38" w:rsidR="00166300" w:rsidRPr="00DB30B0" w:rsidRDefault="00166300" w:rsidP="00DB30B0">
      <w:r w:rsidRPr="00DB30B0">
        <w:t>3.7</w:t>
      </w:r>
      <w:r w:rsidRPr="00DB30B0">
        <w:tab/>
        <w:t>Prix du SMSI 202</w:t>
      </w:r>
      <w:r w:rsidR="00EB6B27" w:rsidRPr="00DB30B0">
        <w:t>1</w:t>
      </w:r>
      <w:r w:rsidRPr="00DB30B0">
        <w:t xml:space="preserve"> et 202</w:t>
      </w:r>
      <w:r w:rsidR="00EB6B27" w:rsidRPr="00DB30B0">
        <w:t>2</w:t>
      </w:r>
      <w:r w:rsidR="000544A7" w:rsidRPr="00DB30B0">
        <w:t xml:space="preserve"> (Document</w:t>
      </w:r>
      <w:r w:rsidR="00DF13C6" w:rsidRPr="00DB30B0">
        <w:t>s</w:t>
      </w:r>
      <w:r w:rsidR="000544A7" w:rsidRPr="00DB30B0">
        <w:t xml:space="preserve"> </w:t>
      </w:r>
      <w:hyperlink r:id="rId61" w:history="1">
        <w:r w:rsidR="000544A7" w:rsidRPr="00DB30B0">
          <w:rPr>
            <w:rStyle w:val="Hyperlink"/>
            <w:rFonts w:eastAsia="Calibri"/>
          </w:rPr>
          <w:t>CWG</w:t>
        </w:r>
        <w:r w:rsidR="00DF13C6" w:rsidRPr="00DB30B0">
          <w:rPr>
            <w:rStyle w:val="Hyperlink"/>
            <w:rFonts w:eastAsia="Calibri"/>
          </w:rPr>
          <w:t>-</w:t>
        </w:r>
        <w:r w:rsidR="000544A7" w:rsidRPr="00DB30B0">
          <w:rPr>
            <w:rStyle w:val="Hyperlink"/>
            <w:rFonts w:eastAsia="Calibri"/>
          </w:rPr>
          <w:t>WSIS&amp;SDG37/8</w:t>
        </w:r>
      </w:hyperlink>
      <w:r w:rsidR="000544A7" w:rsidRPr="00DB30B0">
        <w:rPr>
          <w:rFonts w:eastAsia="Calibri" w:cs="Calibri"/>
          <w:bCs/>
          <w:szCs w:val="24"/>
          <w:lang w:eastAsia="en-GB"/>
        </w:rPr>
        <w:t xml:space="preserve">, </w:t>
      </w:r>
      <w:hyperlink r:id="rId62" w:history="1">
        <w:r w:rsidR="000544A7" w:rsidRPr="00DB30B0">
          <w:rPr>
            <w:rStyle w:val="Hyperlink"/>
            <w:rFonts w:eastAsia="Calibri"/>
          </w:rPr>
          <w:t>CWG</w:t>
        </w:r>
        <w:r w:rsidR="00DF13C6" w:rsidRPr="00DB30B0">
          <w:rPr>
            <w:rStyle w:val="Hyperlink"/>
            <w:rFonts w:eastAsia="Calibri"/>
          </w:rPr>
          <w:t>-</w:t>
        </w:r>
        <w:r w:rsidR="000544A7" w:rsidRPr="00DB30B0">
          <w:rPr>
            <w:rStyle w:val="Hyperlink"/>
            <w:rFonts w:eastAsia="Calibri"/>
          </w:rPr>
          <w:t>WSIS&amp;SDG37/13</w:t>
        </w:r>
      </w:hyperlink>
      <w:r w:rsidR="00565F1E" w:rsidRPr="00DB30B0">
        <w:rPr>
          <w:rFonts w:eastAsia="Calibri"/>
        </w:rPr>
        <w:t xml:space="preserve"> et</w:t>
      </w:r>
      <w:r w:rsidR="00D734F5">
        <w:rPr>
          <w:rFonts w:eastAsia="Calibri"/>
        </w:rPr>
        <w:t> </w:t>
      </w:r>
      <w:hyperlink r:id="rId63" w:history="1">
        <w:r w:rsidR="000544A7" w:rsidRPr="00DB30B0">
          <w:rPr>
            <w:rStyle w:val="Hyperlink"/>
            <w:rFonts w:eastAsia="Calibri"/>
          </w:rPr>
          <w:t>CWG</w:t>
        </w:r>
        <w:r w:rsidR="00030A8F" w:rsidRPr="00DB30B0">
          <w:rPr>
            <w:rStyle w:val="Hyperlink"/>
            <w:rFonts w:eastAsia="Calibri"/>
          </w:rPr>
          <w:noBreakHyphen/>
        </w:r>
        <w:r w:rsidR="000544A7" w:rsidRPr="00DB30B0">
          <w:rPr>
            <w:rStyle w:val="Hyperlink"/>
            <w:rFonts w:eastAsia="Calibri"/>
          </w:rPr>
          <w:t>WSIS&amp;SDG-38/6</w:t>
        </w:r>
      </w:hyperlink>
      <w:r w:rsidR="00C516AB" w:rsidRPr="00DB30B0">
        <w:t>)</w:t>
      </w:r>
      <w:r w:rsidR="00030A8F" w:rsidRPr="00DB30B0">
        <w:t>.</w:t>
      </w:r>
    </w:p>
    <w:p w14:paraId="3B39B2AA" w14:textId="2BF6F034" w:rsidR="00166300" w:rsidRPr="00DB30B0" w:rsidRDefault="00166300" w:rsidP="00DB30B0">
      <w:r w:rsidRPr="00DB30B0">
        <w:t>3.8</w:t>
      </w:r>
      <w:r w:rsidRPr="00DB30B0">
        <w:tab/>
        <w:t>Groupe des Nations Unies sur la société de l</w:t>
      </w:r>
      <w:r w:rsidR="00030A8F" w:rsidRPr="00DB30B0">
        <w:t>'</w:t>
      </w:r>
      <w:r w:rsidRPr="00DB30B0">
        <w:t>information (UNGIS)</w:t>
      </w:r>
      <w:r w:rsidR="00C516AB" w:rsidRPr="00DB30B0">
        <w:t xml:space="preserve"> (Document</w:t>
      </w:r>
      <w:r w:rsidR="00D37AEC" w:rsidRPr="00DB30B0">
        <w:t> </w:t>
      </w:r>
      <w:hyperlink r:id="rId64" w:history="1">
        <w:r w:rsidR="00C516AB" w:rsidRPr="00DB30B0">
          <w:rPr>
            <w:rStyle w:val="Hyperlink"/>
            <w:rFonts w:eastAsia="Calibri"/>
          </w:rPr>
          <w:t>CWG</w:t>
        </w:r>
        <w:r w:rsidR="00DF13C6" w:rsidRPr="00DB30B0">
          <w:rPr>
            <w:rStyle w:val="Hyperlink"/>
            <w:rFonts w:eastAsia="Calibri"/>
          </w:rPr>
          <w:noBreakHyphen/>
        </w:r>
        <w:r w:rsidR="00C516AB" w:rsidRPr="00DB30B0">
          <w:rPr>
            <w:rStyle w:val="Hyperlink"/>
            <w:rFonts w:eastAsia="Calibri"/>
          </w:rPr>
          <w:t>WSIS&amp;SDG37/4</w:t>
        </w:r>
      </w:hyperlink>
      <w:r w:rsidR="00C516AB" w:rsidRPr="00DB30B0">
        <w:t>)</w:t>
      </w:r>
      <w:r w:rsidR="00030A8F" w:rsidRPr="00DB30B0">
        <w:t>.</w:t>
      </w:r>
    </w:p>
    <w:p w14:paraId="0C91E55B" w14:textId="2BF31CEC" w:rsidR="00166300" w:rsidRPr="00DB30B0" w:rsidRDefault="00166300" w:rsidP="00DB30B0">
      <w:r w:rsidRPr="00DB30B0">
        <w:t>3.9</w:t>
      </w:r>
      <w:r w:rsidRPr="00DB30B0">
        <w:tab/>
        <w:t>Journée mondiale des télécommunications et de la société de l</w:t>
      </w:r>
      <w:r w:rsidR="00030A8F" w:rsidRPr="00DB30B0">
        <w:t>'</w:t>
      </w:r>
      <w:r w:rsidRPr="00DB30B0">
        <w:t>information 202</w:t>
      </w:r>
      <w:r w:rsidR="00EB6B27" w:rsidRPr="00DB30B0">
        <w:t>1</w:t>
      </w:r>
      <w:r w:rsidRPr="00DB30B0">
        <w:t xml:space="preserve"> et 202</w:t>
      </w:r>
      <w:r w:rsidR="00EB6B27" w:rsidRPr="00DB30B0">
        <w:t>2</w:t>
      </w:r>
      <w:r w:rsidR="00C516AB" w:rsidRPr="00DB30B0">
        <w:t xml:space="preserve"> (Document </w:t>
      </w:r>
      <w:hyperlink r:id="rId65" w:history="1">
        <w:r w:rsidR="00DF13C6" w:rsidRPr="00DB30B0">
          <w:rPr>
            <w:rStyle w:val="Hyperlink"/>
            <w:rFonts w:eastAsia="Calibri"/>
          </w:rPr>
          <w:t>CWG-WSIS&amp;SDG37/11</w:t>
        </w:r>
      </w:hyperlink>
      <w:r w:rsidR="00C516AB" w:rsidRPr="00DB30B0">
        <w:rPr>
          <w:rFonts w:eastAsia="Calibri" w:cs="Calibri"/>
          <w:bCs/>
          <w:szCs w:val="24"/>
          <w:lang w:eastAsia="en-GB"/>
        </w:rPr>
        <w:t xml:space="preserve">, </w:t>
      </w:r>
      <w:hyperlink r:id="rId66" w:history="1">
        <w:r w:rsidR="00C516AB" w:rsidRPr="00DB30B0">
          <w:rPr>
            <w:rStyle w:val="Hyperlink"/>
            <w:rFonts w:eastAsia="Calibri"/>
          </w:rPr>
          <w:t>https://www.itu.int/fr/wtisd/2022/Pages/default.aspx</w:t>
        </w:r>
      </w:hyperlink>
      <w:r w:rsidR="00C516AB" w:rsidRPr="00DB30B0">
        <w:t>)</w:t>
      </w:r>
      <w:r w:rsidR="00030A8F" w:rsidRPr="00DB30B0">
        <w:t>.</w:t>
      </w:r>
    </w:p>
    <w:p w14:paraId="4CFD39F7" w14:textId="2149B14E" w:rsidR="00166300" w:rsidRPr="00DB30B0" w:rsidRDefault="00166300" w:rsidP="00DB30B0">
      <w:r w:rsidRPr="00DB30B0">
        <w:lastRenderedPageBreak/>
        <w:t>3.10</w:t>
      </w:r>
      <w:r w:rsidRPr="00DB30B0">
        <w:tab/>
        <w:t>Partenariat sur la mesure des TIC au service du développement</w:t>
      </w:r>
      <w:r w:rsidR="00C516AB" w:rsidRPr="00DB30B0">
        <w:t xml:space="preserve"> (Documents</w:t>
      </w:r>
      <w:r w:rsidR="00D37AEC" w:rsidRPr="00DB30B0">
        <w:t> </w:t>
      </w:r>
      <w:hyperlink r:id="rId67" w:history="1">
        <w:r w:rsidR="00C516AB" w:rsidRPr="00DB30B0">
          <w:rPr>
            <w:rStyle w:val="Hyperlink"/>
            <w:rFonts w:eastAsia="Calibri" w:cs="Calibri"/>
            <w:bCs/>
            <w:szCs w:val="24"/>
            <w:lang w:eastAsia="en-GB"/>
          </w:rPr>
          <w:t>CWG</w:t>
        </w:r>
        <w:r w:rsidR="00DF13C6" w:rsidRPr="00DB30B0">
          <w:rPr>
            <w:rStyle w:val="Hyperlink"/>
            <w:rFonts w:eastAsia="Calibri" w:cs="Calibri"/>
            <w:bCs/>
            <w:szCs w:val="24"/>
            <w:lang w:eastAsia="en-GB"/>
          </w:rPr>
          <w:noBreakHyphen/>
        </w:r>
        <w:r w:rsidR="00C516AB" w:rsidRPr="00DB30B0">
          <w:rPr>
            <w:rStyle w:val="Hyperlink"/>
            <w:rFonts w:eastAsia="Calibri" w:cs="Calibri"/>
            <w:bCs/>
            <w:szCs w:val="24"/>
            <w:lang w:eastAsia="en-GB"/>
          </w:rPr>
          <w:t>WSIS&amp;SDG37/14</w:t>
        </w:r>
      </w:hyperlink>
      <w:r w:rsidR="00565F1E" w:rsidRPr="00DB30B0">
        <w:rPr>
          <w:rFonts w:eastAsia="Calibri" w:cs="Calibri"/>
          <w:bCs/>
          <w:szCs w:val="24"/>
          <w:lang w:eastAsia="en-GB"/>
        </w:rPr>
        <w:t xml:space="preserve"> et </w:t>
      </w:r>
      <w:hyperlink r:id="rId68" w:history="1">
        <w:r w:rsidR="00C516AB" w:rsidRPr="00DB30B0">
          <w:rPr>
            <w:rStyle w:val="Hyperlink"/>
            <w:rFonts w:eastAsia="Calibri" w:cs="Calibri"/>
            <w:bCs/>
            <w:szCs w:val="24"/>
            <w:lang w:eastAsia="en-GB"/>
          </w:rPr>
          <w:t>CWG-WSIS&amp;SDG-38/8</w:t>
        </w:r>
      </w:hyperlink>
      <w:r w:rsidR="00C516AB" w:rsidRPr="00DB30B0">
        <w:rPr>
          <w:rFonts w:eastAsia="Calibri" w:cs="Calibri"/>
          <w:bCs/>
          <w:szCs w:val="24"/>
          <w:lang w:eastAsia="en-GB"/>
        </w:rPr>
        <w:t>)</w:t>
      </w:r>
      <w:r w:rsidR="00030A8F" w:rsidRPr="00DB30B0">
        <w:rPr>
          <w:rFonts w:eastAsia="Calibri" w:cs="Calibri"/>
          <w:bCs/>
          <w:szCs w:val="24"/>
          <w:lang w:eastAsia="en-GB"/>
        </w:rPr>
        <w:t>.</w:t>
      </w:r>
    </w:p>
    <w:p w14:paraId="519B49B3" w14:textId="074717B4" w:rsidR="00166300" w:rsidRPr="00DB30B0" w:rsidRDefault="00166300" w:rsidP="00DB30B0">
      <w:r w:rsidRPr="00DB30B0">
        <w:t>3.11</w:t>
      </w:r>
      <w:r w:rsidRPr="00DB30B0">
        <w:tab/>
        <w:t>Fonds d</w:t>
      </w:r>
      <w:r w:rsidR="00030A8F" w:rsidRPr="00DB30B0">
        <w:t>'</w:t>
      </w:r>
      <w:r w:rsidRPr="00DB30B0">
        <w:t>affectation spéciale pour le SMSI – 2021</w:t>
      </w:r>
      <w:r w:rsidR="00EB6B27" w:rsidRPr="00DB30B0">
        <w:t xml:space="preserve"> et 2022</w:t>
      </w:r>
      <w:r w:rsidR="00B1510B" w:rsidRPr="00DB30B0">
        <w:t xml:space="preserve"> (Documents </w:t>
      </w:r>
      <w:hyperlink r:id="rId69" w:history="1">
        <w:r w:rsidR="00B1510B" w:rsidRPr="00DB30B0">
          <w:rPr>
            <w:rStyle w:val="Hyperlink"/>
            <w:rFonts w:eastAsia="Calibri" w:cs="Calibri"/>
            <w:bCs/>
            <w:szCs w:val="24"/>
            <w:lang w:eastAsia="en-GB"/>
          </w:rPr>
          <w:t>CWG</w:t>
        </w:r>
        <w:r w:rsidR="00DF13C6" w:rsidRPr="00DB30B0">
          <w:rPr>
            <w:rStyle w:val="Hyperlink"/>
            <w:rFonts w:eastAsia="Calibri" w:cs="Calibri"/>
            <w:bCs/>
            <w:szCs w:val="24"/>
            <w:lang w:eastAsia="en-GB"/>
          </w:rPr>
          <w:t>-</w:t>
        </w:r>
        <w:r w:rsidR="00B1510B" w:rsidRPr="00DB30B0">
          <w:rPr>
            <w:rStyle w:val="Hyperlink"/>
            <w:rFonts w:eastAsia="Calibri" w:cs="Calibri"/>
            <w:bCs/>
            <w:szCs w:val="24"/>
            <w:lang w:eastAsia="en-GB"/>
          </w:rPr>
          <w:t>WSIS&amp;SDG37/5</w:t>
        </w:r>
      </w:hyperlink>
      <w:r w:rsidR="00565F1E" w:rsidRPr="00DB30B0">
        <w:rPr>
          <w:rFonts w:eastAsia="Calibri"/>
        </w:rPr>
        <w:t xml:space="preserve"> et </w:t>
      </w:r>
      <w:hyperlink r:id="rId70" w:history="1">
        <w:r w:rsidR="00B1510B" w:rsidRPr="00DB30B0">
          <w:rPr>
            <w:rStyle w:val="Hyperlink"/>
            <w:rFonts w:eastAsia="MS Mincho" w:cs="Calibri"/>
            <w:bCs/>
            <w:szCs w:val="24"/>
            <w:lang w:eastAsia="zh-CN"/>
          </w:rPr>
          <w:t>CWG-WSIS&amp;SDG-38/9</w:t>
        </w:r>
      </w:hyperlink>
      <w:r w:rsidR="00B1510B" w:rsidRPr="00DB30B0">
        <w:t>)</w:t>
      </w:r>
      <w:r w:rsidR="00030A8F" w:rsidRPr="00DB30B0">
        <w:t>.</w:t>
      </w:r>
    </w:p>
    <w:p w14:paraId="492FE390" w14:textId="588F817F" w:rsidR="00166300" w:rsidRPr="00DB30B0" w:rsidRDefault="00166300" w:rsidP="00DB30B0">
      <w:r w:rsidRPr="00DB30B0">
        <w:t>3.1</w:t>
      </w:r>
      <w:r w:rsidR="007F6ACE" w:rsidRPr="00DB30B0">
        <w:t>2</w:t>
      </w:r>
      <w:r w:rsidRPr="00DB30B0">
        <w:tab/>
        <w:t>Activités des commissions d</w:t>
      </w:r>
      <w:r w:rsidR="00030A8F" w:rsidRPr="00DB30B0">
        <w:t>'</w:t>
      </w:r>
      <w:r w:rsidRPr="00DB30B0">
        <w:t>études des Secteurs de l</w:t>
      </w:r>
      <w:r w:rsidR="00030A8F" w:rsidRPr="00DB30B0">
        <w:t>'</w:t>
      </w:r>
      <w:r w:rsidRPr="00DB30B0">
        <w:t>UIT lié</w:t>
      </w:r>
      <w:r w:rsidR="00D734F5">
        <w:t>es aux processus du SMSI et des </w:t>
      </w:r>
      <w:r w:rsidRPr="00DB30B0">
        <w:t>ODD</w:t>
      </w:r>
      <w:r w:rsidR="00C516AB" w:rsidRPr="00DB30B0">
        <w:t xml:space="preserve"> (Documents </w:t>
      </w:r>
      <w:hyperlink r:id="rId71" w:history="1">
        <w:r w:rsidR="00C516AB" w:rsidRPr="00DB30B0">
          <w:rPr>
            <w:rStyle w:val="Hyperlink"/>
            <w:rFonts w:eastAsia="Calibri" w:cs="Calibri"/>
            <w:bCs/>
            <w:szCs w:val="24"/>
            <w:lang w:eastAsia="en-GB"/>
          </w:rPr>
          <w:t>CWG</w:t>
        </w:r>
        <w:r w:rsidR="00DF13C6" w:rsidRPr="00DB30B0">
          <w:rPr>
            <w:rStyle w:val="Hyperlink"/>
            <w:rFonts w:eastAsia="Calibri" w:cs="Calibri"/>
            <w:bCs/>
            <w:szCs w:val="24"/>
            <w:lang w:eastAsia="en-GB"/>
          </w:rPr>
          <w:t>-</w:t>
        </w:r>
        <w:r w:rsidR="00C516AB" w:rsidRPr="00DB30B0">
          <w:rPr>
            <w:rStyle w:val="Hyperlink"/>
            <w:rFonts w:eastAsia="Calibri" w:cs="Calibri"/>
            <w:bCs/>
            <w:szCs w:val="24"/>
            <w:lang w:eastAsia="en-GB"/>
          </w:rPr>
          <w:t>WSIS&amp;SDG37/7-R</w:t>
        </w:r>
        <w:r w:rsidR="00DF13C6" w:rsidRPr="00DB30B0">
          <w:rPr>
            <w:rStyle w:val="Hyperlink"/>
            <w:rFonts w:eastAsia="Calibri" w:cs="Calibri"/>
            <w:bCs/>
            <w:szCs w:val="24"/>
            <w:lang w:eastAsia="en-GB"/>
          </w:rPr>
          <w:t>é</w:t>
        </w:r>
        <w:r w:rsidR="00C516AB" w:rsidRPr="00DB30B0">
          <w:rPr>
            <w:rStyle w:val="Hyperlink"/>
            <w:rFonts w:eastAsia="Calibri" w:cs="Calibri"/>
            <w:bCs/>
            <w:szCs w:val="24"/>
            <w:lang w:eastAsia="en-GB"/>
          </w:rPr>
          <w:t>v.1</w:t>
        </w:r>
      </w:hyperlink>
      <w:r w:rsidR="00565F1E" w:rsidRPr="00DB30B0">
        <w:rPr>
          <w:rFonts w:eastAsia="Calibri" w:cs="Calibri"/>
          <w:bCs/>
          <w:szCs w:val="24"/>
          <w:lang w:eastAsia="en-GB"/>
        </w:rPr>
        <w:t xml:space="preserve"> et</w:t>
      </w:r>
      <w:r w:rsidR="00C516AB" w:rsidRPr="00DB30B0">
        <w:rPr>
          <w:rFonts w:eastAsia="Calibri" w:cs="Calibri"/>
          <w:bCs/>
          <w:szCs w:val="24"/>
          <w:lang w:eastAsia="en-GB"/>
        </w:rPr>
        <w:t xml:space="preserve"> </w:t>
      </w:r>
      <w:hyperlink r:id="rId72" w:history="1">
        <w:r w:rsidR="00C516AB" w:rsidRPr="00DB30B0">
          <w:rPr>
            <w:rStyle w:val="Hyperlink"/>
            <w:rFonts w:eastAsia="Calibri" w:cs="Calibri"/>
            <w:bCs/>
            <w:szCs w:val="24"/>
            <w:lang w:eastAsia="en-GB"/>
          </w:rPr>
          <w:t>CWG-WSIS&amp;SDG-38/10</w:t>
        </w:r>
      </w:hyperlink>
      <w:r w:rsidR="00C516AB" w:rsidRPr="00DB30B0">
        <w:t>)</w:t>
      </w:r>
      <w:r w:rsidR="00030A8F" w:rsidRPr="00DB30B0">
        <w:t>.</w:t>
      </w:r>
    </w:p>
    <w:p w14:paraId="44C5F5E2" w14:textId="3BEADEBE" w:rsidR="007F6ACE" w:rsidRPr="00DB30B0" w:rsidRDefault="007F6ACE" w:rsidP="00DB30B0">
      <w:pPr>
        <w:rPr>
          <w:rFonts w:eastAsia="Calibri" w:cs="Calibri"/>
          <w:bCs/>
          <w:szCs w:val="24"/>
          <w:lang w:eastAsia="en-GB"/>
        </w:rPr>
      </w:pPr>
      <w:r w:rsidRPr="00DB30B0">
        <w:rPr>
          <w:rFonts w:eastAsia="Calibri" w:cs="Calibri"/>
          <w:bCs/>
          <w:szCs w:val="24"/>
          <w:lang w:eastAsia="en-GB"/>
        </w:rPr>
        <w:t>3.13</w:t>
      </w:r>
      <w:r w:rsidRPr="00DB30B0">
        <w:rPr>
          <w:rFonts w:eastAsia="Calibri" w:cs="Calibri"/>
          <w:bCs/>
          <w:szCs w:val="24"/>
          <w:lang w:eastAsia="en-GB"/>
        </w:rPr>
        <w:tab/>
      </w:r>
      <w:r w:rsidR="00C516AB" w:rsidRPr="00DB30B0">
        <w:rPr>
          <w:rFonts w:eastAsia="Calibri" w:cs="Calibri"/>
          <w:bCs/>
          <w:szCs w:val="24"/>
          <w:lang w:eastAsia="en-GB"/>
        </w:rPr>
        <w:t xml:space="preserve">Initiatives spéciales du SMSI </w:t>
      </w:r>
      <w:r w:rsidRPr="00DB30B0">
        <w:rPr>
          <w:rFonts w:eastAsia="Calibri" w:cs="Calibri"/>
          <w:bCs/>
          <w:szCs w:val="24"/>
          <w:lang w:eastAsia="en-GB"/>
        </w:rPr>
        <w:t>(</w:t>
      </w:r>
      <w:r w:rsidR="00B1510B" w:rsidRPr="00DB30B0">
        <w:t xml:space="preserve">Document </w:t>
      </w:r>
      <w:hyperlink r:id="rId73" w:history="1">
        <w:r w:rsidRPr="00DB30B0">
          <w:rPr>
            <w:rStyle w:val="Hyperlink"/>
            <w:rFonts w:eastAsia="Calibri"/>
          </w:rPr>
          <w:t>CWG-WSIS&amp;SDG-38/7</w:t>
        </w:r>
      </w:hyperlink>
      <w:r w:rsidRPr="00DB30B0">
        <w:rPr>
          <w:rFonts w:eastAsia="Calibri" w:cs="Calibri"/>
          <w:bCs/>
          <w:szCs w:val="24"/>
          <w:lang w:eastAsia="en-GB"/>
        </w:rPr>
        <w:t>)</w:t>
      </w:r>
      <w:r w:rsidR="00030A8F" w:rsidRPr="00DB30B0">
        <w:rPr>
          <w:rFonts w:eastAsia="Calibri" w:cs="Calibri"/>
          <w:bCs/>
          <w:szCs w:val="24"/>
          <w:lang w:eastAsia="en-GB"/>
        </w:rPr>
        <w:t>.</w:t>
      </w:r>
    </w:p>
    <w:p w14:paraId="7976AE5F" w14:textId="3C6FF651" w:rsidR="007F6ACE" w:rsidRPr="00DB30B0" w:rsidRDefault="007F6ACE" w:rsidP="00DB30B0">
      <w:pPr>
        <w:rPr>
          <w:rFonts w:eastAsia="Calibri" w:cs="Calibri"/>
          <w:bCs/>
          <w:szCs w:val="24"/>
          <w:lang w:eastAsia="en-GB"/>
        </w:rPr>
      </w:pPr>
      <w:r w:rsidRPr="00DB30B0">
        <w:rPr>
          <w:rFonts w:eastAsia="Calibri" w:cs="Calibri"/>
          <w:bCs/>
          <w:szCs w:val="24"/>
          <w:lang w:eastAsia="en-GB"/>
        </w:rPr>
        <w:t>3.14</w:t>
      </w:r>
      <w:r w:rsidRPr="00DB30B0">
        <w:rPr>
          <w:rFonts w:eastAsia="Calibri" w:cs="Calibri"/>
          <w:bCs/>
          <w:szCs w:val="24"/>
          <w:lang w:eastAsia="en-GB"/>
        </w:rPr>
        <w:tab/>
      </w:r>
      <w:r w:rsidR="00FE1B89" w:rsidRPr="00DB30B0">
        <w:rPr>
          <w:rFonts w:eastAsia="Calibri" w:cs="Calibri"/>
          <w:bCs/>
          <w:szCs w:val="24"/>
          <w:lang w:eastAsia="en-GB"/>
        </w:rPr>
        <w:t>Portail</w:t>
      </w:r>
      <w:r w:rsidR="00C516AB" w:rsidRPr="00DB30B0">
        <w:rPr>
          <w:rFonts w:eastAsia="Calibri" w:cs="Calibri"/>
          <w:bCs/>
          <w:szCs w:val="24"/>
          <w:lang w:eastAsia="en-GB"/>
        </w:rPr>
        <w:t xml:space="preserve"> du SMSI </w:t>
      </w:r>
      <w:r w:rsidRPr="00DB30B0">
        <w:rPr>
          <w:rFonts w:eastAsia="Calibri" w:cs="Calibri"/>
          <w:bCs/>
          <w:szCs w:val="24"/>
          <w:lang w:eastAsia="en-GB"/>
        </w:rPr>
        <w:t>(</w:t>
      </w:r>
      <w:r w:rsidR="00B1510B" w:rsidRPr="00DB30B0">
        <w:t xml:space="preserve">Document </w:t>
      </w:r>
      <w:hyperlink r:id="rId74" w:history="1">
        <w:r w:rsidRPr="00DB30B0">
          <w:rPr>
            <w:rStyle w:val="Hyperlink"/>
            <w:rFonts w:eastAsia="MS Mincho"/>
          </w:rPr>
          <w:t>CWG-WSIS&amp;SDG/38</w:t>
        </w:r>
      </w:hyperlink>
      <w:r w:rsidRPr="00DB30B0">
        <w:rPr>
          <w:rFonts w:eastAsia="Calibri" w:cs="Calibri"/>
          <w:bCs/>
          <w:szCs w:val="24"/>
          <w:lang w:eastAsia="en-GB"/>
        </w:rPr>
        <w:t>)</w:t>
      </w:r>
      <w:r w:rsidR="00030A8F" w:rsidRPr="00DB30B0">
        <w:rPr>
          <w:rFonts w:eastAsia="Calibri" w:cs="Calibri"/>
          <w:bCs/>
          <w:szCs w:val="24"/>
          <w:lang w:eastAsia="en-GB"/>
        </w:rPr>
        <w:t>.</w:t>
      </w:r>
    </w:p>
    <w:p w14:paraId="0CCA37A9" w14:textId="2D87AF13" w:rsidR="007F6ACE" w:rsidRPr="00DB30B0" w:rsidRDefault="007F6ACE" w:rsidP="00DB30B0">
      <w:pPr>
        <w:pStyle w:val="Heading1"/>
      </w:pPr>
      <w:r w:rsidRPr="00DB30B0">
        <w:t>4</w:t>
      </w:r>
      <w:r w:rsidRPr="00DB30B0">
        <w:tab/>
        <w:t>S</w:t>
      </w:r>
      <w:r w:rsidR="00030A8F" w:rsidRPr="00DB30B0">
        <w:t>'</w:t>
      </w:r>
      <w:r w:rsidRPr="00DB30B0">
        <w:t>appuyant sur les résultats de l</w:t>
      </w:r>
      <w:r w:rsidR="00030A8F" w:rsidRPr="00DB30B0">
        <w:t>'</w:t>
      </w:r>
      <w:r w:rsidRPr="00DB30B0">
        <w:t>examen des contributions soumises à s</w:t>
      </w:r>
      <w:r w:rsidR="00ED02D8" w:rsidRPr="00DB30B0">
        <w:t>es</w:t>
      </w:r>
      <w:r w:rsidR="00565F1E" w:rsidRPr="00DB30B0">
        <w:t> </w:t>
      </w:r>
      <w:r w:rsidRPr="00DB30B0">
        <w:t>3</w:t>
      </w:r>
      <w:r w:rsidR="00ED02D8" w:rsidRPr="00DB30B0">
        <w:t>7</w:t>
      </w:r>
      <w:r w:rsidRPr="00DB30B0">
        <w:t xml:space="preserve">ème </w:t>
      </w:r>
      <w:r w:rsidR="00ED02D8" w:rsidRPr="00DB30B0">
        <w:t xml:space="preserve">et 38ème </w:t>
      </w:r>
      <w:r w:rsidRPr="00DB30B0">
        <w:t>réunion</w:t>
      </w:r>
      <w:r w:rsidR="00ED02D8" w:rsidRPr="00DB30B0">
        <w:t>s</w:t>
      </w:r>
      <w:r w:rsidRPr="00DB30B0">
        <w:t>, le Groupe a pris note avec satisfaction de tous les documents et a formulé les observations et recommandations suivantes à</w:t>
      </w:r>
      <w:r w:rsidR="00565F1E" w:rsidRPr="00DB30B0">
        <w:t> </w:t>
      </w:r>
      <w:r w:rsidRPr="00DB30B0">
        <w:t>l</w:t>
      </w:r>
      <w:r w:rsidR="00030A8F" w:rsidRPr="00DB30B0">
        <w:t>'</w:t>
      </w:r>
      <w:r w:rsidRPr="00DB30B0">
        <w:t>intention de la session de 202</w:t>
      </w:r>
      <w:r w:rsidR="00ED02D8" w:rsidRPr="00DB30B0">
        <w:t>2</w:t>
      </w:r>
      <w:r w:rsidRPr="00DB30B0">
        <w:t xml:space="preserve"> du </w:t>
      </w:r>
      <w:proofErr w:type="gramStart"/>
      <w:r w:rsidRPr="00DB30B0">
        <w:t>Conseil:</w:t>
      </w:r>
      <w:proofErr w:type="gramEnd"/>
    </w:p>
    <w:p w14:paraId="2C3D52A1" w14:textId="4F8BF0B0" w:rsidR="007F6ACE" w:rsidRPr="00DB30B0" w:rsidRDefault="007F6ACE" w:rsidP="00DB30B0">
      <w:pPr>
        <w:rPr>
          <w:rFonts w:eastAsia="MS Mincho"/>
          <w:lang w:eastAsia="en-GB"/>
        </w:rPr>
      </w:pPr>
      <w:r w:rsidRPr="00DB30B0">
        <w:rPr>
          <w:rFonts w:eastAsia="MS Mincho"/>
          <w:lang w:eastAsia="en-GB"/>
        </w:rPr>
        <w:t>4.1</w:t>
      </w:r>
      <w:r w:rsidRPr="00DB30B0">
        <w:rPr>
          <w:rFonts w:eastAsia="MS Mincho"/>
          <w:lang w:eastAsia="en-GB"/>
        </w:rPr>
        <w:tab/>
      </w:r>
      <w:r w:rsidR="008E0CB2" w:rsidRPr="00DB30B0">
        <w:rPr>
          <w:rFonts w:eastAsia="MS Mincho"/>
          <w:lang w:eastAsia="en-GB"/>
        </w:rPr>
        <w:t xml:space="preserve">Mises à jour relatives aux processus des Nations Unies concernant le SMSI et les </w:t>
      </w:r>
      <w:proofErr w:type="gramStart"/>
      <w:r w:rsidR="008E0CB2" w:rsidRPr="00DB30B0">
        <w:rPr>
          <w:rFonts w:eastAsia="MS Mincho"/>
          <w:lang w:eastAsia="en-GB"/>
        </w:rPr>
        <w:t>ODD:</w:t>
      </w:r>
      <w:proofErr w:type="gramEnd"/>
    </w:p>
    <w:p w14:paraId="763191D7" w14:textId="10E5F482" w:rsidR="00B01B41" w:rsidRPr="00DB30B0" w:rsidRDefault="007F6ACE" w:rsidP="00D734F5">
      <w:r w:rsidRPr="00DB30B0">
        <w:t>4.1.1</w:t>
      </w:r>
      <w:r w:rsidRPr="00DB30B0">
        <w:tab/>
      </w:r>
      <w:r w:rsidR="00B01B41" w:rsidRPr="00DB30B0">
        <w:t xml:space="preserve">Les Membres et le Secrétariat ont été </w:t>
      </w:r>
      <w:r w:rsidR="00A66E83" w:rsidRPr="00DB30B0">
        <w:t xml:space="preserve">encouragés </w:t>
      </w:r>
      <w:r w:rsidR="00B01B41" w:rsidRPr="00DB30B0">
        <w:t>à analyser le rapport du Secrétaire général de l</w:t>
      </w:r>
      <w:r w:rsidR="00030A8F" w:rsidRPr="00DB30B0">
        <w:t>'</w:t>
      </w:r>
      <w:r w:rsidR="00B01B41" w:rsidRPr="00DB30B0">
        <w:t>ONU sur "Notre programme commun" et à soumettre des propositions sur le rôle de l</w:t>
      </w:r>
      <w:r w:rsidR="00030A8F" w:rsidRPr="00DB30B0">
        <w:t>'</w:t>
      </w:r>
      <w:r w:rsidR="00B01B41" w:rsidRPr="00DB30B0">
        <w:t>UIT dans les activités liées aux TIC, en vue de leur examen par le</w:t>
      </w:r>
      <w:r w:rsidR="0090624F" w:rsidRPr="00DB30B0">
        <w:t> </w:t>
      </w:r>
      <w:r w:rsidR="00B01B41" w:rsidRPr="00DB30B0">
        <w:t>GTC</w:t>
      </w:r>
      <w:r w:rsidR="00D37AEC" w:rsidRPr="00DB30B0">
        <w:noBreakHyphen/>
      </w:r>
      <w:r w:rsidR="00B01B41" w:rsidRPr="00DB30B0">
        <w:t xml:space="preserve">SMSI/ODD, à suivre les </w:t>
      </w:r>
      <w:r w:rsidR="008B1667" w:rsidRPr="00DB30B0">
        <w:t>discussions sur les TIC</w:t>
      </w:r>
      <w:r w:rsidR="00B01B41" w:rsidRPr="00DB30B0">
        <w:t xml:space="preserve"> et les résultats de la</w:t>
      </w:r>
      <w:r w:rsidR="00D37AEC" w:rsidRPr="00DB30B0">
        <w:t> </w:t>
      </w:r>
      <w:r w:rsidR="00B01B41" w:rsidRPr="00DB30B0">
        <w:t>76ème</w:t>
      </w:r>
      <w:r w:rsidR="00D37AEC" w:rsidRPr="00DB30B0">
        <w:t> </w:t>
      </w:r>
      <w:r w:rsidR="00D734F5">
        <w:t>Assemblée générale des Nations </w:t>
      </w:r>
      <w:r w:rsidR="00B01B41" w:rsidRPr="00DB30B0">
        <w:t>Unies, qui ont été examinés lors de la</w:t>
      </w:r>
      <w:r w:rsidR="00D37AEC" w:rsidRPr="00DB30B0">
        <w:t> </w:t>
      </w:r>
      <w:r w:rsidR="00B01B41" w:rsidRPr="00DB30B0">
        <w:t>38ème</w:t>
      </w:r>
      <w:r w:rsidR="00D37AEC" w:rsidRPr="00DB30B0">
        <w:t> </w:t>
      </w:r>
      <w:r w:rsidR="00B01B41" w:rsidRPr="00DB30B0">
        <w:t xml:space="preserve">réunion du </w:t>
      </w:r>
      <w:r w:rsidR="008B1667" w:rsidRPr="00DB30B0">
        <w:t>GTC-SMSI/ODD</w:t>
      </w:r>
      <w:r w:rsidR="00B01B41" w:rsidRPr="00DB30B0">
        <w:t xml:space="preserve">, et à renforcer la visibilité et la promotion des activités du SMSI lors des réunions </w:t>
      </w:r>
      <w:r w:rsidR="0044614C" w:rsidRPr="00DB30B0">
        <w:t>de l</w:t>
      </w:r>
      <w:r w:rsidR="00030A8F" w:rsidRPr="00DB30B0">
        <w:t>'</w:t>
      </w:r>
      <w:r w:rsidR="0044614C" w:rsidRPr="00DB30B0">
        <w:t xml:space="preserve">ONU </w:t>
      </w:r>
      <w:r w:rsidR="00D734F5">
        <w:t>à New </w:t>
      </w:r>
      <w:r w:rsidR="00B01B41" w:rsidRPr="00DB30B0">
        <w:t>York</w:t>
      </w:r>
      <w:r w:rsidR="008B1667" w:rsidRPr="00DB30B0">
        <w:t>.</w:t>
      </w:r>
    </w:p>
    <w:p w14:paraId="296257F0" w14:textId="4DCB10C2" w:rsidR="00560203" w:rsidRPr="00DB30B0" w:rsidRDefault="00CA00A9" w:rsidP="00D734F5">
      <w:r w:rsidRPr="00DB30B0">
        <w:t>4.1.2</w:t>
      </w:r>
      <w:r w:rsidRPr="00DB30B0">
        <w:tab/>
      </w:r>
      <w:r w:rsidR="0044614C" w:rsidRPr="00DB30B0">
        <w:t xml:space="preserve">Le Secrétariat a été invité à tenir compte du rôle essentiel du processus du SMSI et des tendances du </w:t>
      </w:r>
      <w:r w:rsidR="00CD288F" w:rsidRPr="00DB30B0">
        <w:t>Programme de développement durable à l</w:t>
      </w:r>
      <w:r w:rsidR="00030A8F" w:rsidRPr="00DB30B0">
        <w:t>'</w:t>
      </w:r>
      <w:r w:rsidR="00CD288F" w:rsidRPr="00DB30B0">
        <w:t>horizon 2030</w:t>
      </w:r>
      <w:r w:rsidR="0044614C" w:rsidRPr="00DB30B0">
        <w:t xml:space="preserve"> des Nations Unies dans la présentation des tendances </w:t>
      </w:r>
      <w:r w:rsidR="00CD288F" w:rsidRPr="00DB30B0">
        <w:t>en matière de technologies numériques et de coopération au sein des Nations Unies</w:t>
      </w:r>
      <w:r w:rsidR="0044614C" w:rsidRPr="00DB30B0">
        <w:t xml:space="preserve"> (</w:t>
      </w:r>
      <w:r w:rsidR="00054439" w:rsidRPr="00DB30B0">
        <w:t xml:space="preserve">Document </w:t>
      </w:r>
      <w:r w:rsidR="0044614C" w:rsidRPr="00DB30B0">
        <w:t>CWG-SFP-1/7 "</w:t>
      </w:r>
      <w:r w:rsidR="00CD288F" w:rsidRPr="00DB30B0">
        <w:t>Évolutions en matière de technologies numériques et de coopération au sein des Nations Unies</w:t>
      </w:r>
      <w:r w:rsidR="0044614C" w:rsidRPr="00DB30B0">
        <w:t xml:space="preserve">"), à fournir à la prochaine réunion des informations actualisées sur les activités de la </w:t>
      </w:r>
      <w:r w:rsidR="00054439" w:rsidRPr="00DB30B0">
        <w:t>Commission UIT/UNESCO sur le large bande au service du développement durable</w:t>
      </w:r>
      <w:r w:rsidR="0044614C" w:rsidRPr="00DB30B0">
        <w:t xml:space="preserve">, y compris les rapports récemment publiés, et à </w:t>
      </w:r>
      <w:r w:rsidR="00054439" w:rsidRPr="00DB30B0">
        <w:t>rendre</w:t>
      </w:r>
      <w:r w:rsidR="0044614C" w:rsidRPr="00DB30B0">
        <w:t xml:space="preserve"> compte du processus du SMSI dans le projet de Plan stratégique de l</w:t>
      </w:r>
      <w:r w:rsidR="00030A8F" w:rsidRPr="00DB30B0">
        <w:t>'</w:t>
      </w:r>
      <w:r w:rsidR="0044614C" w:rsidRPr="00DB30B0">
        <w:t xml:space="preserve">Union </w:t>
      </w:r>
      <w:r w:rsidR="00054439" w:rsidRPr="00DB30B0">
        <w:t xml:space="preserve">pour la période </w:t>
      </w:r>
      <w:r w:rsidR="0044614C" w:rsidRPr="00DB30B0">
        <w:t xml:space="preserve">2024-2027, </w:t>
      </w:r>
      <w:r w:rsidRPr="00DB30B0">
        <w:t xml:space="preserve">en favorisant les progrès </w:t>
      </w:r>
      <w:r w:rsidR="00A66E83" w:rsidRPr="00DB30B0">
        <w:t>en vue de</w:t>
      </w:r>
      <w:r w:rsidRPr="00DB30B0">
        <w:t xml:space="preserve"> la mise en œuvre des grandes orientations du Sommet mondial sur la société de l</w:t>
      </w:r>
      <w:r w:rsidR="00030A8F" w:rsidRPr="00DB30B0">
        <w:t>'</w:t>
      </w:r>
      <w:r w:rsidRPr="00DB30B0">
        <w:t>information (SMSI) et du Programme de développement durable à l</w:t>
      </w:r>
      <w:r w:rsidR="00030A8F" w:rsidRPr="00DB30B0">
        <w:t>'</w:t>
      </w:r>
      <w:r w:rsidR="00D734F5">
        <w:t>horizon </w:t>
      </w:r>
      <w:r w:rsidRPr="00DB30B0">
        <w:t>2030.</w:t>
      </w:r>
      <w:bookmarkStart w:id="12" w:name="lt_pId063"/>
    </w:p>
    <w:p w14:paraId="24FAC32B" w14:textId="025C5C16" w:rsidR="00560203" w:rsidRPr="00DB30B0" w:rsidRDefault="00560203" w:rsidP="00D734F5">
      <w:r w:rsidRPr="00DB30B0">
        <w:t>4.1.3</w:t>
      </w:r>
      <w:r w:rsidRPr="00DB30B0">
        <w:tab/>
      </w:r>
      <w:r w:rsidR="00D71B97" w:rsidRPr="00DB30B0">
        <w:t>Le</w:t>
      </w:r>
      <w:r w:rsidRPr="00DB30B0">
        <w:t xml:space="preserve"> </w:t>
      </w:r>
      <w:proofErr w:type="gramStart"/>
      <w:r w:rsidRPr="00DB30B0">
        <w:t>group</w:t>
      </w:r>
      <w:r w:rsidR="00D71B97" w:rsidRPr="00DB30B0">
        <w:t>e</w:t>
      </w:r>
      <w:r w:rsidRPr="00DB30B0">
        <w:t>:</w:t>
      </w:r>
      <w:bookmarkEnd w:id="12"/>
      <w:proofErr w:type="gramEnd"/>
    </w:p>
    <w:p w14:paraId="431E1952" w14:textId="4D780A83" w:rsidR="00560203" w:rsidRPr="00DB30B0" w:rsidRDefault="00560203" w:rsidP="00D734F5">
      <w:pPr>
        <w:rPr>
          <w:rFonts w:eastAsia="MS Mincho"/>
        </w:rPr>
      </w:pPr>
      <w:r w:rsidRPr="00DB30B0">
        <w:rPr>
          <w:rFonts w:eastAsia="MS Mincho"/>
        </w:rPr>
        <w:t>4.1.3.1</w:t>
      </w:r>
      <w:r w:rsidRPr="00DB30B0">
        <w:rPr>
          <w:rFonts w:eastAsia="MS Mincho"/>
        </w:rPr>
        <w:tab/>
      </w:r>
      <w:bookmarkStart w:id="13" w:name="lt_pId065"/>
      <w:r w:rsidR="00394328" w:rsidRPr="00DB30B0">
        <w:rPr>
          <w:rFonts w:eastAsia="MS Mincho"/>
        </w:rPr>
        <w:t>a demandé des précisions sur les propositions figurant dans le Programme commun du Secrétaire général de l</w:t>
      </w:r>
      <w:r w:rsidR="00030A8F" w:rsidRPr="00DB30B0">
        <w:rPr>
          <w:rFonts w:eastAsia="MS Mincho"/>
        </w:rPr>
        <w:t>'</w:t>
      </w:r>
      <w:r w:rsidR="00394328" w:rsidRPr="00DB30B0">
        <w:rPr>
          <w:rFonts w:eastAsia="MS Mincho"/>
        </w:rPr>
        <w:t>ONU afin de s</w:t>
      </w:r>
      <w:r w:rsidR="00030A8F" w:rsidRPr="00DB30B0">
        <w:rPr>
          <w:rFonts w:eastAsia="MS Mincho"/>
        </w:rPr>
        <w:t>'</w:t>
      </w:r>
      <w:r w:rsidR="00394328" w:rsidRPr="00DB30B0">
        <w:rPr>
          <w:rFonts w:eastAsia="MS Mincho"/>
        </w:rPr>
        <w:t>assurer qu</w:t>
      </w:r>
      <w:r w:rsidR="00030A8F" w:rsidRPr="00DB30B0">
        <w:rPr>
          <w:rFonts w:eastAsia="MS Mincho"/>
        </w:rPr>
        <w:t>'</w:t>
      </w:r>
      <w:r w:rsidR="00394328" w:rsidRPr="00DB30B0">
        <w:rPr>
          <w:rFonts w:eastAsia="MS Mincho"/>
        </w:rPr>
        <w:t xml:space="preserve">elles sont </w:t>
      </w:r>
      <w:r w:rsidR="00E63BA9" w:rsidRPr="00DB30B0">
        <w:rPr>
          <w:rFonts w:eastAsia="MS Mincho"/>
        </w:rPr>
        <w:t>conformes au</w:t>
      </w:r>
      <w:r w:rsidR="00394328" w:rsidRPr="00DB30B0">
        <w:rPr>
          <w:rFonts w:eastAsia="MS Mincho"/>
        </w:rPr>
        <w:t xml:space="preserve"> cadre </w:t>
      </w:r>
      <w:r w:rsidR="00E63BA9" w:rsidRPr="00DB30B0">
        <w:rPr>
          <w:rFonts w:eastAsia="MS Mincho"/>
        </w:rPr>
        <w:t>qu</w:t>
      </w:r>
      <w:r w:rsidR="00030A8F" w:rsidRPr="00DB30B0">
        <w:rPr>
          <w:rFonts w:eastAsia="MS Mincho"/>
        </w:rPr>
        <w:t>'</w:t>
      </w:r>
      <w:r w:rsidR="00E63BA9" w:rsidRPr="00DB30B0">
        <w:rPr>
          <w:rFonts w:eastAsia="MS Mincho"/>
        </w:rPr>
        <w:t xml:space="preserve">offrent le </w:t>
      </w:r>
      <w:r w:rsidR="008A5CCF" w:rsidRPr="00DB30B0">
        <w:rPr>
          <w:rFonts w:eastAsia="MS Mincho"/>
        </w:rPr>
        <w:t>SMSI</w:t>
      </w:r>
      <w:r w:rsidR="00E63BA9" w:rsidRPr="00DB30B0">
        <w:rPr>
          <w:rFonts w:eastAsia="MS Mincho"/>
        </w:rPr>
        <w:t xml:space="preserve"> et les </w:t>
      </w:r>
      <w:r w:rsidR="008A5CCF" w:rsidRPr="00DB30B0">
        <w:rPr>
          <w:rFonts w:eastAsia="MS Mincho"/>
        </w:rPr>
        <w:t xml:space="preserve">ODD </w:t>
      </w:r>
      <w:r w:rsidR="00E63BA9" w:rsidRPr="00DB30B0">
        <w:rPr>
          <w:rFonts w:eastAsia="MS Mincho"/>
        </w:rPr>
        <w:t xml:space="preserve">pour </w:t>
      </w:r>
      <w:r w:rsidR="00394328" w:rsidRPr="00DB30B0">
        <w:rPr>
          <w:rFonts w:eastAsia="MS Mincho"/>
        </w:rPr>
        <w:t xml:space="preserve">éviter </w:t>
      </w:r>
      <w:r w:rsidR="00E63BA9" w:rsidRPr="00DB30B0">
        <w:rPr>
          <w:rFonts w:eastAsia="MS Mincho"/>
        </w:rPr>
        <w:t>tout chevauchement avec l</w:t>
      </w:r>
      <w:r w:rsidR="00394328" w:rsidRPr="00DB30B0">
        <w:rPr>
          <w:rFonts w:eastAsia="MS Mincho"/>
        </w:rPr>
        <w:t xml:space="preserve">es </w:t>
      </w:r>
      <w:r w:rsidR="00E63BA9" w:rsidRPr="00DB30B0">
        <w:rPr>
          <w:rFonts w:eastAsia="MS Mincho"/>
        </w:rPr>
        <w:t>processus multi-parties prenantes existants. Cela permettrait également d</w:t>
      </w:r>
      <w:r w:rsidR="00030A8F" w:rsidRPr="00DB30B0">
        <w:rPr>
          <w:rFonts w:eastAsia="MS Mincho"/>
        </w:rPr>
        <w:t>'</w:t>
      </w:r>
      <w:r w:rsidR="00E63BA9" w:rsidRPr="00DB30B0">
        <w:rPr>
          <w:rFonts w:eastAsia="MS Mincho"/>
        </w:rPr>
        <w:t>éviter des dépenses supplémentaires et l</w:t>
      </w:r>
      <w:r w:rsidR="00030A8F" w:rsidRPr="00DB30B0">
        <w:rPr>
          <w:rFonts w:eastAsia="MS Mincho"/>
        </w:rPr>
        <w:t>'</w:t>
      </w:r>
      <w:r w:rsidR="00E63BA9" w:rsidRPr="00DB30B0">
        <w:rPr>
          <w:rFonts w:eastAsia="MS Mincho"/>
        </w:rPr>
        <w:t xml:space="preserve">utilisation de </w:t>
      </w:r>
      <w:proofErr w:type="gramStart"/>
      <w:r w:rsidR="00E63BA9" w:rsidRPr="00DB30B0">
        <w:rPr>
          <w:rFonts w:eastAsia="MS Mincho"/>
        </w:rPr>
        <w:t>ressources</w:t>
      </w:r>
      <w:bookmarkEnd w:id="13"/>
      <w:r w:rsidR="0090624F" w:rsidRPr="00DB30B0">
        <w:rPr>
          <w:rFonts w:eastAsia="MS Mincho"/>
        </w:rPr>
        <w:t>;</w:t>
      </w:r>
      <w:proofErr w:type="gramEnd"/>
    </w:p>
    <w:p w14:paraId="74BE2A50" w14:textId="44FCBA13" w:rsidR="00560203" w:rsidRPr="00DB30B0" w:rsidRDefault="00560203" w:rsidP="00D734F5">
      <w:pPr>
        <w:rPr>
          <w:rFonts w:eastAsia="MS Mincho"/>
        </w:rPr>
      </w:pPr>
      <w:r w:rsidRPr="00DB30B0">
        <w:rPr>
          <w:rFonts w:eastAsia="MS Mincho"/>
        </w:rPr>
        <w:t>4.1.3.2</w:t>
      </w:r>
      <w:r w:rsidRPr="00DB30B0">
        <w:rPr>
          <w:rFonts w:eastAsia="MS Mincho"/>
        </w:rPr>
        <w:tab/>
      </w:r>
      <w:bookmarkStart w:id="14" w:name="lt_pId068"/>
      <w:r w:rsidR="00354A67" w:rsidRPr="00DB30B0">
        <w:rPr>
          <w:rFonts w:eastAsia="MS Mincho"/>
        </w:rPr>
        <w:t>a reconnu le rôle de chef de file stratégique de l</w:t>
      </w:r>
      <w:r w:rsidR="00030A8F" w:rsidRPr="00DB30B0">
        <w:rPr>
          <w:rFonts w:eastAsia="MS Mincho"/>
        </w:rPr>
        <w:t>'</w:t>
      </w:r>
      <w:r w:rsidR="00D734F5">
        <w:rPr>
          <w:rFonts w:eastAsia="MS Mincho"/>
        </w:rPr>
        <w:t>UIT dans le processus du </w:t>
      </w:r>
      <w:r w:rsidR="00354A67" w:rsidRPr="00DB30B0">
        <w:rPr>
          <w:rFonts w:eastAsia="MS Mincho"/>
        </w:rPr>
        <w:t>SMSI</w:t>
      </w:r>
      <w:r w:rsidR="00CF0004" w:rsidRPr="00DB30B0">
        <w:rPr>
          <w:rFonts w:eastAsia="MS Mincho"/>
        </w:rPr>
        <w:t>, qui fait intervenir de multiples parties prenantes issues du système des Nations Unies</w:t>
      </w:r>
      <w:r w:rsidR="00354A67" w:rsidRPr="00DB30B0">
        <w:rPr>
          <w:rFonts w:eastAsia="MS Mincho"/>
        </w:rPr>
        <w:t xml:space="preserve">, notamment la coordination avec plus de 30 </w:t>
      </w:r>
      <w:r w:rsidR="006A0291" w:rsidRPr="00DB30B0">
        <w:rPr>
          <w:rFonts w:eastAsia="MS Mincho"/>
        </w:rPr>
        <w:t xml:space="preserve">institutions du système des Nations Unies </w:t>
      </w:r>
      <w:r w:rsidR="00354A67" w:rsidRPr="00DB30B0">
        <w:rPr>
          <w:rFonts w:eastAsia="MS Mincho"/>
        </w:rPr>
        <w:t xml:space="preserve">pour la mise en œuvre des </w:t>
      </w:r>
      <w:r w:rsidR="00D734F5">
        <w:rPr>
          <w:rFonts w:eastAsia="MS Mincho"/>
        </w:rPr>
        <w:t>grandes orientations du </w:t>
      </w:r>
      <w:r w:rsidR="006A0291" w:rsidRPr="00DB30B0">
        <w:rPr>
          <w:rFonts w:eastAsia="MS Mincho"/>
        </w:rPr>
        <w:t>SMSI</w:t>
      </w:r>
      <w:r w:rsidR="00354A67" w:rsidRPr="00DB30B0">
        <w:rPr>
          <w:rFonts w:eastAsia="MS Mincho"/>
        </w:rPr>
        <w:t xml:space="preserve">, et a proposé de continuer à renforcer ce rôle de chef de </w:t>
      </w:r>
      <w:proofErr w:type="gramStart"/>
      <w:r w:rsidR="00354A67" w:rsidRPr="00DB30B0">
        <w:rPr>
          <w:rFonts w:eastAsia="MS Mincho"/>
        </w:rPr>
        <w:t>file</w:t>
      </w:r>
      <w:bookmarkEnd w:id="14"/>
      <w:r w:rsidR="0090624F" w:rsidRPr="00DB30B0">
        <w:rPr>
          <w:rFonts w:eastAsia="MS Mincho"/>
        </w:rPr>
        <w:t>;</w:t>
      </w:r>
      <w:proofErr w:type="gramEnd"/>
    </w:p>
    <w:p w14:paraId="3E6A42DD" w14:textId="2F1962EE" w:rsidR="00560203" w:rsidRPr="00DB30B0" w:rsidRDefault="00560203" w:rsidP="00D734F5">
      <w:pPr>
        <w:rPr>
          <w:rFonts w:eastAsia="MS Mincho"/>
        </w:rPr>
      </w:pPr>
      <w:r w:rsidRPr="00DB30B0">
        <w:rPr>
          <w:rFonts w:eastAsia="MS Mincho"/>
        </w:rPr>
        <w:lastRenderedPageBreak/>
        <w:t>4.1.3.3</w:t>
      </w:r>
      <w:r w:rsidRPr="00DB30B0">
        <w:rPr>
          <w:rFonts w:eastAsia="MS Mincho"/>
        </w:rPr>
        <w:tab/>
      </w:r>
      <w:bookmarkStart w:id="15" w:name="lt_pId070"/>
      <w:r w:rsidR="00B65236" w:rsidRPr="00DB30B0">
        <w:rPr>
          <w:rFonts w:eastAsia="MS Mincho"/>
        </w:rPr>
        <w:t>s</w:t>
      </w:r>
      <w:r w:rsidR="00030A8F" w:rsidRPr="00DB30B0">
        <w:rPr>
          <w:rFonts w:eastAsia="MS Mincho"/>
        </w:rPr>
        <w:t>'</w:t>
      </w:r>
      <w:r w:rsidR="00B65236" w:rsidRPr="00DB30B0">
        <w:rPr>
          <w:rFonts w:eastAsia="MS Mincho"/>
        </w:rPr>
        <w:t xml:space="preserve">est félicité de </w:t>
      </w:r>
      <w:r w:rsidR="006A0291" w:rsidRPr="00DB30B0">
        <w:rPr>
          <w:rFonts w:eastAsia="MS Mincho"/>
        </w:rPr>
        <w:t>la note d</w:t>
      </w:r>
      <w:r w:rsidR="00030A8F" w:rsidRPr="00DB30B0">
        <w:rPr>
          <w:rFonts w:eastAsia="MS Mincho"/>
        </w:rPr>
        <w:t>'</w:t>
      </w:r>
      <w:r w:rsidR="006A0291" w:rsidRPr="00DB30B0">
        <w:rPr>
          <w:rFonts w:eastAsia="MS Mincho"/>
        </w:rPr>
        <w:t xml:space="preserve">information </w:t>
      </w:r>
      <w:r w:rsidR="00B65236" w:rsidRPr="00DB30B0">
        <w:rPr>
          <w:rFonts w:eastAsia="MS Mincho"/>
        </w:rPr>
        <w:t>présentée par le</w:t>
      </w:r>
      <w:r w:rsidR="006A0291" w:rsidRPr="00DB30B0">
        <w:rPr>
          <w:rFonts w:eastAsia="MS Mincho"/>
        </w:rPr>
        <w:t xml:space="preserve"> Secrétariat sur les discussions relatives aux TIC et les résultats de la 76ème </w:t>
      </w:r>
      <w:r w:rsidR="00B65236" w:rsidRPr="00DB30B0">
        <w:rPr>
          <w:rFonts w:eastAsia="MS Mincho"/>
        </w:rPr>
        <w:t>Assemblée générale des Nations Unies</w:t>
      </w:r>
      <w:r w:rsidR="006A0291" w:rsidRPr="00DB30B0">
        <w:rPr>
          <w:rFonts w:eastAsia="MS Mincho"/>
        </w:rPr>
        <w:t xml:space="preserve">, et le Secrétariat a été invité à continuer à fournir des informations </w:t>
      </w:r>
      <w:r w:rsidR="00E16A97" w:rsidRPr="00DB30B0">
        <w:rPr>
          <w:rFonts w:eastAsia="MS Mincho"/>
        </w:rPr>
        <w:t xml:space="preserve">provenant de </w:t>
      </w:r>
      <w:r w:rsidR="006A0291" w:rsidRPr="00DB30B0">
        <w:rPr>
          <w:rFonts w:eastAsia="MS Mincho"/>
        </w:rPr>
        <w:t>New York lors des futures réunions du</w:t>
      </w:r>
      <w:r w:rsidR="00FA0279" w:rsidRPr="00DB30B0">
        <w:rPr>
          <w:rFonts w:eastAsia="MS Mincho"/>
        </w:rPr>
        <w:t> </w:t>
      </w:r>
      <w:r w:rsidR="00B65236" w:rsidRPr="00DB30B0">
        <w:rPr>
          <w:rFonts w:eastAsia="MS Mincho"/>
        </w:rPr>
        <w:t>GTC</w:t>
      </w:r>
      <w:r w:rsidR="00FA0279" w:rsidRPr="00DB30B0">
        <w:rPr>
          <w:rFonts w:eastAsia="MS Mincho"/>
        </w:rPr>
        <w:noBreakHyphen/>
      </w:r>
      <w:r w:rsidR="00B65236" w:rsidRPr="00DB30B0">
        <w:rPr>
          <w:rFonts w:eastAsia="MS Mincho"/>
        </w:rPr>
        <w:t>SMSI/</w:t>
      </w:r>
      <w:proofErr w:type="gramStart"/>
      <w:r w:rsidR="00B65236" w:rsidRPr="00DB30B0">
        <w:rPr>
          <w:rFonts w:eastAsia="MS Mincho"/>
        </w:rPr>
        <w:t>ODD</w:t>
      </w:r>
      <w:bookmarkEnd w:id="15"/>
      <w:r w:rsidR="0090624F" w:rsidRPr="00DB30B0">
        <w:rPr>
          <w:rFonts w:eastAsia="MS Mincho"/>
        </w:rPr>
        <w:t>;</w:t>
      </w:r>
      <w:proofErr w:type="gramEnd"/>
    </w:p>
    <w:p w14:paraId="0D93DF3F" w14:textId="04CC2AD5" w:rsidR="00560203" w:rsidRPr="00DB30B0" w:rsidRDefault="00560203" w:rsidP="00D734F5">
      <w:pPr>
        <w:rPr>
          <w:rFonts w:eastAsia="MS Mincho"/>
        </w:rPr>
      </w:pPr>
      <w:r w:rsidRPr="00DB30B0">
        <w:rPr>
          <w:rFonts w:eastAsia="MS Mincho"/>
        </w:rPr>
        <w:t>4.1.3.4</w:t>
      </w:r>
      <w:r w:rsidRPr="00DB30B0">
        <w:rPr>
          <w:rFonts w:eastAsia="MS Mincho"/>
        </w:rPr>
        <w:tab/>
      </w:r>
      <w:bookmarkStart w:id="16" w:name="lt_pId072"/>
      <w:r w:rsidR="00D626B0" w:rsidRPr="00DB30B0">
        <w:rPr>
          <w:rFonts w:eastAsia="MS Mincho"/>
        </w:rPr>
        <w:t>a pris note avec satisfaction des efforts déployés par le Secrétariat pour harmoniser le cadre qu</w:t>
      </w:r>
      <w:r w:rsidR="00030A8F" w:rsidRPr="00DB30B0">
        <w:rPr>
          <w:rFonts w:eastAsia="MS Mincho"/>
        </w:rPr>
        <w:t>'</w:t>
      </w:r>
      <w:r w:rsidR="00D626B0" w:rsidRPr="00DB30B0">
        <w:rPr>
          <w:rFonts w:eastAsia="MS Mincho"/>
        </w:rPr>
        <w:t xml:space="preserve">offrent le SMSI et les ODD et les propositions figurant dans le </w:t>
      </w:r>
      <w:r w:rsidR="008E0CB2" w:rsidRPr="00DB30B0">
        <w:rPr>
          <w:rFonts w:eastAsia="MS Mincho"/>
        </w:rPr>
        <w:t>Programme commun du Secrétaire général de l</w:t>
      </w:r>
      <w:r w:rsidR="00030A8F" w:rsidRPr="00DB30B0">
        <w:rPr>
          <w:rFonts w:eastAsia="MS Mincho"/>
        </w:rPr>
        <w:t>'</w:t>
      </w:r>
      <w:r w:rsidR="008E0CB2" w:rsidRPr="00DB30B0">
        <w:rPr>
          <w:rFonts w:eastAsia="MS Mincho"/>
        </w:rPr>
        <w:t xml:space="preserve">ONU </w:t>
      </w:r>
      <w:r w:rsidR="00D626B0" w:rsidRPr="00DB30B0">
        <w:rPr>
          <w:rFonts w:eastAsia="MS Mincho"/>
        </w:rPr>
        <w:t>afin d</w:t>
      </w:r>
      <w:r w:rsidR="00030A8F" w:rsidRPr="00DB30B0">
        <w:rPr>
          <w:rFonts w:eastAsia="MS Mincho"/>
        </w:rPr>
        <w:t>'</w:t>
      </w:r>
      <w:r w:rsidR="00D626B0" w:rsidRPr="00DB30B0">
        <w:rPr>
          <w:rFonts w:eastAsia="MS Mincho"/>
        </w:rPr>
        <w:t xml:space="preserve">éviter </w:t>
      </w:r>
      <w:r w:rsidR="008E0CB2" w:rsidRPr="00DB30B0">
        <w:rPr>
          <w:rFonts w:eastAsia="MS Mincho"/>
        </w:rPr>
        <w:t xml:space="preserve">tout chevauchement avec les processus multi-parties prenantes existants </w:t>
      </w:r>
      <w:r w:rsidR="00D626B0" w:rsidRPr="00DB30B0">
        <w:rPr>
          <w:rFonts w:eastAsia="MS Mincho"/>
        </w:rPr>
        <w:t xml:space="preserve">et </w:t>
      </w:r>
      <w:r w:rsidR="00E16A97" w:rsidRPr="00DB30B0">
        <w:rPr>
          <w:rFonts w:eastAsia="MS Mincho"/>
        </w:rPr>
        <w:t xml:space="preserve">encourage le secrétariat </w:t>
      </w:r>
      <w:r w:rsidR="00D626B0" w:rsidRPr="00DB30B0">
        <w:rPr>
          <w:rFonts w:eastAsia="MS Mincho"/>
        </w:rPr>
        <w:t xml:space="preserve">à poursuivre ces </w:t>
      </w:r>
      <w:proofErr w:type="gramStart"/>
      <w:r w:rsidR="00D626B0" w:rsidRPr="00DB30B0">
        <w:rPr>
          <w:rFonts w:eastAsia="MS Mincho"/>
        </w:rPr>
        <w:t>efforts</w:t>
      </w:r>
      <w:bookmarkEnd w:id="16"/>
      <w:r w:rsidR="0090624F" w:rsidRPr="00DB30B0">
        <w:rPr>
          <w:rFonts w:eastAsia="MS Mincho"/>
        </w:rPr>
        <w:t>;</w:t>
      </w:r>
      <w:proofErr w:type="gramEnd"/>
    </w:p>
    <w:p w14:paraId="2AB6BF54" w14:textId="36546A7B" w:rsidR="00560203" w:rsidRPr="00DB30B0" w:rsidRDefault="00560203" w:rsidP="00D734F5">
      <w:pPr>
        <w:rPr>
          <w:rFonts w:eastAsia="MS Mincho"/>
        </w:rPr>
      </w:pPr>
      <w:r w:rsidRPr="00DB30B0">
        <w:rPr>
          <w:rFonts w:eastAsia="MS Mincho"/>
        </w:rPr>
        <w:t>4.1.3.5</w:t>
      </w:r>
      <w:r w:rsidRPr="00DB30B0">
        <w:rPr>
          <w:rFonts w:eastAsia="MS Mincho"/>
        </w:rPr>
        <w:tab/>
      </w:r>
      <w:bookmarkStart w:id="17" w:name="lt_pId074"/>
      <w:r w:rsidR="00BE22CC" w:rsidRPr="00DB30B0">
        <w:rPr>
          <w:rFonts w:eastAsia="MS Mincho"/>
        </w:rPr>
        <w:t>a reconnu le rôle de chef de file stratégique de l</w:t>
      </w:r>
      <w:r w:rsidR="00030A8F" w:rsidRPr="00DB30B0">
        <w:rPr>
          <w:rFonts w:eastAsia="MS Mincho"/>
        </w:rPr>
        <w:t>'</w:t>
      </w:r>
      <w:r w:rsidR="00BE22CC" w:rsidRPr="00DB30B0">
        <w:rPr>
          <w:rFonts w:eastAsia="MS Mincho"/>
        </w:rPr>
        <w:t>UIT dans le processus du SMSI, qui fait intervenir de multiples parties prenantes issues du système des Nations Unies, notamment la coordination avec plus de 30 institutions du système des Nations Unies pour la mise en œuvre des grandes orientations du SMSI, et a proposé de continuer à renforcer ce rôle de chef de file</w:t>
      </w:r>
      <w:r w:rsidRPr="00DB30B0">
        <w:rPr>
          <w:rFonts w:eastAsia="MS Mincho"/>
        </w:rPr>
        <w:t>.</w:t>
      </w:r>
      <w:bookmarkEnd w:id="17"/>
    </w:p>
    <w:p w14:paraId="40593E6E" w14:textId="1924F12D" w:rsidR="00560203" w:rsidRPr="00DB30B0" w:rsidRDefault="00560203" w:rsidP="00DB30B0">
      <w:r w:rsidRPr="00DB30B0">
        <w:rPr>
          <w:rFonts w:eastAsia="MS Mincho"/>
          <w:lang w:eastAsia="en-GB"/>
        </w:rPr>
        <w:t>4.2</w:t>
      </w:r>
      <w:r w:rsidRPr="00DB30B0">
        <w:rPr>
          <w:rFonts w:eastAsia="MS Mincho"/>
          <w:lang w:eastAsia="en-GB"/>
        </w:rPr>
        <w:tab/>
      </w:r>
      <w:r w:rsidRPr="00DB30B0">
        <w:t xml:space="preserve">Forum du </w:t>
      </w:r>
      <w:proofErr w:type="gramStart"/>
      <w:r w:rsidRPr="00DB30B0">
        <w:t>SMSI</w:t>
      </w:r>
      <w:r w:rsidR="0090624F" w:rsidRPr="00DB30B0">
        <w:t>:</w:t>
      </w:r>
      <w:proofErr w:type="gramEnd"/>
    </w:p>
    <w:p w14:paraId="35252A9B" w14:textId="0BCB216C" w:rsidR="00560203" w:rsidRPr="00DB30B0" w:rsidRDefault="00560203" w:rsidP="00D734F5">
      <w:r w:rsidRPr="00DB30B0">
        <w:t>4.2.1</w:t>
      </w:r>
      <w:r w:rsidRPr="00DB30B0">
        <w:tab/>
        <w:t>Le Groupe a salué tous les efforts déployés pour faire du Forum 202</w:t>
      </w:r>
      <w:r w:rsidR="00311E3D" w:rsidRPr="00DB30B0">
        <w:t>1</w:t>
      </w:r>
      <w:r w:rsidRPr="00DB30B0">
        <w:t xml:space="preserve"> du SMSI une réussite et les résultats obtenus</w:t>
      </w:r>
      <w:r w:rsidR="00311E3D" w:rsidRPr="00DB30B0">
        <w:t xml:space="preserve"> (</w:t>
      </w:r>
      <w:hyperlink r:id="rId75" w:history="1">
        <w:r w:rsidR="00314FA6" w:rsidRPr="00DB30B0">
          <w:rPr>
            <w:rStyle w:val="Hyperlink"/>
            <w:rFonts w:eastAsia="MS Mincho" w:cs="Calibri"/>
            <w:bCs/>
            <w:szCs w:val="24"/>
            <w:lang w:eastAsia="zh-CN"/>
          </w:rPr>
          <w:t>CWG-WSIS&amp;SDG/38</w:t>
        </w:r>
      </w:hyperlink>
      <w:r w:rsidR="00311E3D" w:rsidRPr="00DB30B0">
        <w:t>).</w:t>
      </w:r>
    </w:p>
    <w:p w14:paraId="48F3D1A4" w14:textId="7F955E9A" w:rsidR="00314FA6" w:rsidRPr="00DB30B0" w:rsidRDefault="00314FA6" w:rsidP="00D734F5">
      <w:r w:rsidRPr="00DB30B0">
        <w:t>4.2.2</w:t>
      </w:r>
      <w:r w:rsidRPr="00DB30B0">
        <w:tab/>
        <w:t xml:space="preserve">Le Groupe a salué tous les efforts déployés </w:t>
      </w:r>
      <w:r w:rsidR="00AE6D27" w:rsidRPr="00DB30B0">
        <w:t>en vue de la préparation du</w:t>
      </w:r>
      <w:r w:rsidRPr="00DB30B0">
        <w:t xml:space="preserve"> Forum 202</w:t>
      </w:r>
      <w:r w:rsidR="00C26BF3" w:rsidRPr="00DB30B0">
        <w:t>2</w:t>
      </w:r>
      <w:r w:rsidRPr="00DB30B0">
        <w:t xml:space="preserve"> du</w:t>
      </w:r>
      <w:r w:rsidR="008F2718" w:rsidRPr="00DB30B0">
        <w:t> </w:t>
      </w:r>
      <w:r w:rsidRPr="00DB30B0">
        <w:t>SMSI</w:t>
      </w:r>
      <w:r w:rsidR="00AE6D27" w:rsidRPr="00DB30B0">
        <w:t xml:space="preserve">, notamment les éléments </w:t>
      </w:r>
      <w:proofErr w:type="gramStart"/>
      <w:r w:rsidR="00AE6D27" w:rsidRPr="00DB30B0">
        <w:t>suivants</w:t>
      </w:r>
      <w:r w:rsidR="00727296" w:rsidRPr="00DB30B0">
        <w:t>:</w:t>
      </w:r>
      <w:proofErr w:type="gramEnd"/>
    </w:p>
    <w:p w14:paraId="2EE2D1B1" w14:textId="59074C25" w:rsidR="00314FA6" w:rsidRPr="00DB30B0" w:rsidRDefault="00727296" w:rsidP="00D734F5">
      <w:pPr>
        <w:rPr>
          <w:rFonts w:eastAsia="MS Mincho"/>
        </w:rPr>
      </w:pPr>
      <w:r w:rsidRPr="00DB30B0">
        <w:rPr>
          <w:rFonts w:eastAsia="MS Mincho"/>
        </w:rPr>
        <w:t>4.2.2.1</w:t>
      </w:r>
      <w:bookmarkStart w:id="18" w:name="lt_pId079"/>
      <w:r w:rsidR="00364600" w:rsidRPr="00DB30B0">
        <w:rPr>
          <w:rFonts w:eastAsia="MS Mincho"/>
        </w:rPr>
        <w:tab/>
      </w:r>
      <w:r w:rsidR="000B2F48" w:rsidRPr="00DB30B0">
        <w:rPr>
          <w:rFonts w:eastAsia="MS Mincho"/>
        </w:rPr>
        <w:t>Le Groupe a noté les efforts déployés en vue de la préparation du Forum du SMSI</w:t>
      </w:r>
      <w:r w:rsidR="00D734F5">
        <w:rPr>
          <w:rFonts w:eastAsia="MS Mincho"/>
        </w:rPr>
        <w:t xml:space="preserve"> de </w:t>
      </w:r>
      <w:r w:rsidR="00F850C5" w:rsidRPr="00DB30B0">
        <w:rPr>
          <w:rFonts w:eastAsia="MS Mincho"/>
        </w:rPr>
        <w:t>2022</w:t>
      </w:r>
      <w:r w:rsidR="000B2F48" w:rsidRPr="00DB30B0">
        <w:rPr>
          <w:rFonts w:eastAsia="MS Mincho"/>
        </w:rPr>
        <w:t>, y compris toutes les informations actualisées sur les appels à l</w:t>
      </w:r>
      <w:r w:rsidR="00030A8F" w:rsidRPr="00DB30B0">
        <w:rPr>
          <w:rFonts w:eastAsia="MS Mincho"/>
        </w:rPr>
        <w:t>'</w:t>
      </w:r>
      <w:r w:rsidR="000B2F48" w:rsidRPr="00DB30B0">
        <w:rPr>
          <w:rFonts w:eastAsia="MS Mincho"/>
        </w:rPr>
        <w:t>action lancés pour préparer le Forum du SMSI</w:t>
      </w:r>
      <w:r w:rsidR="00F850C5" w:rsidRPr="00DB30B0">
        <w:rPr>
          <w:rFonts w:eastAsia="MS Mincho"/>
        </w:rPr>
        <w:t xml:space="preserve"> de 2022</w:t>
      </w:r>
      <w:r w:rsidR="000B2F48" w:rsidRPr="00DB30B0">
        <w:rPr>
          <w:rFonts w:eastAsia="MS Mincho"/>
        </w:rPr>
        <w:t xml:space="preserve">, la date limite, fixée au 7 mars 2022 pour </w:t>
      </w:r>
      <w:r w:rsidR="007F5063" w:rsidRPr="00DB30B0">
        <w:rPr>
          <w:rFonts w:eastAsia="MS Mincho"/>
        </w:rPr>
        <w:t>la soumission des contributions</w:t>
      </w:r>
      <w:r w:rsidR="000B2F48" w:rsidRPr="00DB30B0">
        <w:rPr>
          <w:rFonts w:eastAsia="MS Mincho"/>
        </w:rPr>
        <w:t xml:space="preserve"> au processus de consultation ouverte, l</w:t>
      </w:r>
      <w:r w:rsidR="00030A8F" w:rsidRPr="00DB30B0">
        <w:rPr>
          <w:rFonts w:eastAsia="MS Mincho"/>
        </w:rPr>
        <w:t>'</w:t>
      </w:r>
      <w:r w:rsidR="000B2F48" w:rsidRPr="00DB30B0">
        <w:rPr>
          <w:rFonts w:eastAsia="MS Mincho"/>
        </w:rPr>
        <w:t>invitation à contribuer au Hackathon du Forum 2022 du SMSI sur les TIC et les langues autochtones</w:t>
      </w:r>
      <w:r w:rsidR="007F5063" w:rsidRPr="00DB30B0">
        <w:rPr>
          <w:rFonts w:eastAsia="MS Mincho"/>
        </w:rPr>
        <w:t xml:space="preserve">, aux </w:t>
      </w:r>
      <w:r w:rsidR="00E1231B" w:rsidRPr="00DB30B0">
        <w:rPr>
          <w:rFonts w:eastAsia="MS Mincho"/>
        </w:rPr>
        <w:t>P</w:t>
      </w:r>
      <w:r w:rsidR="000B2F48" w:rsidRPr="00DB30B0">
        <w:rPr>
          <w:rFonts w:eastAsia="MS Mincho"/>
        </w:rPr>
        <w:t>rix spéciaux du Forum du</w:t>
      </w:r>
      <w:r w:rsidR="0090624F" w:rsidRPr="00DB30B0">
        <w:rPr>
          <w:rFonts w:eastAsia="MS Mincho"/>
        </w:rPr>
        <w:t> </w:t>
      </w:r>
      <w:r w:rsidR="000B2F48" w:rsidRPr="00DB30B0">
        <w:rPr>
          <w:rFonts w:eastAsia="MS Mincho"/>
        </w:rPr>
        <w:t xml:space="preserve">SMSI </w:t>
      </w:r>
      <w:r w:rsidR="00F850C5" w:rsidRPr="00DB30B0">
        <w:rPr>
          <w:rFonts w:eastAsia="MS Mincho"/>
        </w:rPr>
        <w:t xml:space="preserve">de 2022 </w:t>
      </w:r>
      <w:r w:rsidR="000B2F48" w:rsidRPr="00DB30B0">
        <w:rPr>
          <w:rFonts w:eastAsia="MS Mincho"/>
        </w:rPr>
        <w:t>sur les TIC pour la préservation, la revitalisation et la promotion des langues autochtones, ainsi qu</w:t>
      </w:r>
      <w:r w:rsidR="00030A8F" w:rsidRPr="00DB30B0">
        <w:rPr>
          <w:rFonts w:eastAsia="MS Mincho"/>
        </w:rPr>
        <w:t>'</w:t>
      </w:r>
      <w:r w:rsidR="000B2F48" w:rsidRPr="00DB30B0">
        <w:rPr>
          <w:rFonts w:eastAsia="MS Mincho"/>
        </w:rPr>
        <w:t xml:space="preserve">à la deuxième édition du </w:t>
      </w:r>
      <w:r w:rsidR="00C76E48" w:rsidRPr="00DB30B0">
        <w:rPr>
          <w:rFonts w:eastAsia="MS Mincho"/>
        </w:rPr>
        <w:t>Prix de l</w:t>
      </w:r>
      <w:r w:rsidR="00030A8F" w:rsidRPr="00DB30B0">
        <w:rPr>
          <w:rFonts w:eastAsia="MS Mincho"/>
        </w:rPr>
        <w:t>'</w:t>
      </w:r>
      <w:r w:rsidR="00C76E48" w:rsidRPr="00DB30B0">
        <w:rPr>
          <w:rFonts w:eastAsia="MS Mincho"/>
        </w:rPr>
        <w:t xml:space="preserve">innovation sur la question du vieillissement en bonne santé </w:t>
      </w:r>
      <w:r w:rsidR="000B2F48" w:rsidRPr="00DB30B0">
        <w:rPr>
          <w:rFonts w:eastAsia="MS Mincho"/>
        </w:rPr>
        <w:t>du Forum du</w:t>
      </w:r>
      <w:r w:rsidR="0090624F" w:rsidRPr="00DB30B0">
        <w:rPr>
          <w:rFonts w:eastAsia="MS Mincho"/>
        </w:rPr>
        <w:t> </w:t>
      </w:r>
      <w:r w:rsidR="000B2F48" w:rsidRPr="00DB30B0">
        <w:rPr>
          <w:rFonts w:eastAsia="MS Mincho"/>
        </w:rPr>
        <w:t>SMSI</w:t>
      </w:r>
      <w:r w:rsidRPr="00DB30B0">
        <w:rPr>
          <w:rFonts w:eastAsia="MS Mincho"/>
        </w:rPr>
        <w:t>.</w:t>
      </w:r>
      <w:bookmarkEnd w:id="18"/>
    </w:p>
    <w:p w14:paraId="6BA1FFAE" w14:textId="196BE0FC" w:rsidR="00CC63BE" w:rsidRPr="00DB30B0" w:rsidRDefault="00CC63BE" w:rsidP="00D734F5">
      <w:pPr>
        <w:rPr>
          <w:rFonts w:eastAsia="MS Mincho"/>
        </w:rPr>
      </w:pPr>
      <w:r w:rsidRPr="00DB30B0">
        <w:rPr>
          <w:rFonts w:eastAsia="MS Mincho"/>
        </w:rPr>
        <w:t>4.2.2.2</w:t>
      </w:r>
      <w:r w:rsidRPr="00DB30B0">
        <w:rPr>
          <w:rFonts w:eastAsia="MS Mincho"/>
        </w:rPr>
        <w:tab/>
      </w:r>
      <w:r w:rsidR="006708A8" w:rsidRPr="00DB30B0">
        <w:rPr>
          <w:rFonts w:eastAsia="MS Mincho"/>
        </w:rPr>
        <w:t xml:space="preserve">Le secrétariat a été encouragé à </w:t>
      </w:r>
      <w:r w:rsidRPr="00DB30B0">
        <w:rPr>
          <w:rFonts w:eastAsia="MS Mincho"/>
        </w:rPr>
        <w:t>continuer d</w:t>
      </w:r>
      <w:r w:rsidR="00030A8F" w:rsidRPr="00DB30B0">
        <w:rPr>
          <w:rFonts w:eastAsia="MS Mincho"/>
        </w:rPr>
        <w:t>'</w:t>
      </w:r>
      <w:r w:rsidRPr="00DB30B0">
        <w:rPr>
          <w:rFonts w:eastAsia="MS Mincho"/>
        </w:rPr>
        <w:t>aligner davantage les grandes orientations du SMSI sur les ODD dans le cadre de l</w:t>
      </w:r>
      <w:r w:rsidR="00030A8F" w:rsidRPr="00DB30B0">
        <w:rPr>
          <w:rFonts w:eastAsia="MS Mincho"/>
        </w:rPr>
        <w:t>'</w:t>
      </w:r>
      <w:r w:rsidRPr="00DB30B0">
        <w:rPr>
          <w:rFonts w:eastAsia="MS Mincho"/>
        </w:rPr>
        <w:t>ordre du jour, du programme de travail et des résultats du Forum du SMSI</w:t>
      </w:r>
      <w:r w:rsidR="00F850C5" w:rsidRPr="00DB30B0">
        <w:rPr>
          <w:rFonts w:eastAsia="MS Mincho"/>
        </w:rPr>
        <w:t xml:space="preserve"> de 2022</w:t>
      </w:r>
      <w:r w:rsidRPr="00DB30B0">
        <w:rPr>
          <w:rFonts w:eastAsia="MS Mincho"/>
        </w:rPr>
        <w:t>.</w:t>
      </w:r>
    </w:p>
    <w:p w14:paraId="79243997" w14:textId="34ED61FA" w:rsidR="00CC63BE" w:rsidRPr="00DB30B0" w:rsidRDefault="00CC63BE" w:rsidP="00D734F5">
      <w:pPr>
        <w:rPr>
          <w:rFonts w:eastAsia="MS Mincho"/>
        </w:rPr>
      </w:pPr>
      <w:bookmarkStart w:id="19" w:name="lt_pId083"/>
      <w:r w:rsidRPr="00DB30B0">
        <w:rPr>
          <w:rFonts w:eastAsia="MS Mincho"/>
        </w:rPr>
        <w:t>4.2.2.3</w:t>
      </w:r>
      <w:r w:rsidRPr="00DB30B0">
        <w:rPr>
          <w:rFonts w:eastAsia="MS Mincho"/>
        </w:rPr>
        <w:tab/>
      </w:r>
      <w:r w:rsidR="001A01A7" w:rsidRPr="00DB30B0">
        <w:rPr>
          <w:rFonts w:eastAsia="MS Mincho"/>
        </w:rPr>
        <w:t xml:space="preserve">Le </w:t>
      </w:r>
      <w:r w:rsidR="002227C5" w:rsidRPr="00DB30B0">
        <w:rPr>
          <w:rFonts w:eastAsia="MS Mincho"/>
        </w:rPr>
        <w:t>G</w:t>
      </w:r>
      <w:r w:rsidR="001A01A7" w:rsidRPr="00DB30B0">
        <w:rPr>
          <w:rFonts w:eastAsia="MS Mincho"/>
        </w:rPr>
        <w:t>roupe et le Secrétariat ont été invités à étudier des moyens collaboratifs pour renforcer la participation, en particulier en ce qui concerne le format virtuel pour les parties prenantes issues des pays en développement (y</w:t>
      </w:r>
      <w:r w:rsidR="0090624F" w:rsidRPr="00DB30B0">
        <w:rPr>
          <w:rFonts w:eastAsia="MS Mincho"/>
        </w:rPr>
        <w:t> </w:t>
      </w:r>
      <w:r w:rsidR="001A01A7" w:rsidRPr="00DB30B0">
        <w:rPr>
          <w:rFonts w:eastAsia="MS Mincho"/>
        </w:rPr>
        <w:t>compris les PMA)</w:t>
      </w:r>
      <w:r w:rsidRPr="00DB30B0">
        <w:rPr>
          <w:rFonts w:eastAsia="MS Mincho"/>
        </w:rPr>
        <w:t>.</w:t>
      </w:r>
      <w:bookmarkEnd w:id="19"/>
    </w:p>
    <w:p w14:paraId="7DC2548E" w14:textId="107E6739" w:rsidR="00CC63BE" w:rsidRPr="00DB30B0" w:rsidRDefault="00CC63BE" w:rsidP="00D734F5">
      <w:pPr>
        <w:rPr>
          <w:rFonts w:eastAsia="MS Mincho"/>
        </w:rPr>
      </w:pPr>
      <w:r w:rsidRPr="00DB30B0">
        <w:rPr>
          <w:rFonts w:eastAsia="MS Mincho"/>
        </w:rPr>
        <w:t>4.2.2.4</w:t>
      </w:r>
      <w:r w:rsidRPr="00DB30B0">
        <w:rPr>
          <w:rFonts w:eastAsia="MS Mincho"/>
        </w:rPr>
        <w:tab/>
      </w:r>
      <w:bookmarkStart w:id="20" w:name="lt_pId085"/>
      <w:r w:rsidR="00AC501C" w:rsidRPr="00DB30B0">
        <w:rPr>
          <w:rFonts w:eastAsia="MS Mincho"/>
        </w:rPr>
        <w:t xml:space="preserve">Le Groupe a apprécié les efforts volontaires déployés par les parties prenantes pour améliorer les travaux et la portée du Forum du SMSI et de ses </w:t>
      </w:r>
      <w:r w:rsidR="004D5110" w:rsidRPr="00DB30B0">
        <w:rPr>
          <w:rFonts w:eastAsia="MS Mincho"/>
        </w:rPr>
        <w:t>sessions spéciales au moyen</w:t>
      </w:r>
      <w:r w:rsidR="00AC501C" w:rsidRPr="00DB30B0">
        <w:rPr>
          <w:rFonts w:eastAsia="MS Mincho"/>
        </w:rPr>
        <w:t xml:space="preserve"> d</w:t>
      </w:r>
      <w:r w:rsidR="00030A8F" w:rsidRPr="00DB30B0">
        <w:rPr>
          <w:rFonts w:eastAsia="MS Mincho"/>
        </w:rPr>
        <w:t>'</w:t>
      </w:r>
      <w:r w:rsidR="00AC501C" w:rsidRPr="00DB30B0">
        <w:rPr>
          <w:rFonts w:eastAsia="MS Mincho"/>
        </w:rPr>
        <w:t xml:space="preserve">initiatives spéciales. </w:t>
      </w:r>
      <w:r w:rsidR="00AE5339" w:rsidRPr="00DB30B0">
        <w:rPr>
          <w:rFonts w:eastAsia="MS Mincho"/>
        </w:rPr>
        <w:t>Il a été demandé au S</w:t>
      </w:r>
      <w:r w:rsidR="004D5110" w:rsidRPr="00DB30B0">
        <w:rPr>
          <w:rFonts w:eastAsia="MS Mincho"/>
        </w:rPr>
        <w:t xml:space="preserve">ecrétariat </w:t>
      </w:r>
      <w:r w:rsidR="00AE5339" w:rsidRPr="00DB30B0">
        <w:rPr>
          <w:rFonts w:eastAsia="MS Mincho"/>
        </w:rPr>
        <w:t>de</w:t>
      </w:r>
      <w:r w:rsidR="00AC501C" w:rsidRPr="00DB30B0">
        <w:rPr>
          <w:rFonts w:eastAsia="MS Mincho"/>
        </w:rPr>
        <w:t xml:space="preserve"> continuer </w:t>
      </w:r>
      <w:r w:rsidR="004D5110" w:rsidRPr="00DB30B0">
        <w:rPr>
          <w:rFonts w:eastAsia="MS Mincho"/>
        </w:rPr>
        <w:t>de</w:t>
      </w:r>
      <w:r w:rsidR="00AC501C" w:rsidRPr="00DB30B0">
        <w:rPr>
          <w:rFonts w:eastAsia="MS Mincho"/>
        </w:rPr>
        <w:t xml:space="preserve"> promouvoir et </w:t>
      </w:r>
      <w:r w:rsidR="004D5110" w:rsidRPr="00DB30B0">
        <w:rPr>
          <w:rFonts w:eastAsia="MS Mincho"/>
        </w:rPr>
        <w:t>de</w:t>
      </w:r>
      <w:r w:rsidR="00AC501C" w:rsidRPr="00DB30B0">
        <w:rPr>
          <w:rFonts w:eastAsia="MS Mincho"/>
        </w:rPr>
        <w:t xml:space="preserve"> coordonner les travaux de toutes les initiatives spéciales, notamment l</w:t>
      </w:r>
      <w:r w:rsidR="00030A8F" w:rsidRPr="00DB30B0">
        <w:rPr>
          <w:rFonts w:eastAsia="MS Mincho"/>
        </w:rPr>
        <w:t>'</w:t>
      </w:r>
      <w:r w:rsidR="00D734F5">
        <w:rPr>
          <w:rFonts w:eastAsia="MS Mincho"/>
        </w:rPr>
        <w:t>Alliance multipartite du </w:t>
      </w:r>
      <w:r w:rsidR="00AC501C" w:rsidRPr="00DB30B0">
        <w:rPr>
          <w:rFonts w:eastAsia="MS Mincho"/>
        </w:rPr>
        <w:t xml:space="preserve">SMSI sur les TIC et les personnes âgées, les campagnes </w:t>
      </w:r>
      <w:r w:rsidR="00615199" w:rsidRPr="00DB30B0">
        <w:rPr>
          <w:rFonts w:eastAsia="MS Mincho"/>
        </w:rPr>
        <w:t xml:space="preserve">de la jeunesse </w:t>
      </w:r>
      <w:r w:rsidR="00AC501C" w:rsidRPr="00DB30B0">
        <w:rPr>
          <w:rFonts w:eastAsia="MS Mincho"/>
        </w:rPr>
        <w:t xml:space="preserve">du SMSI, les TIC contre la faim, </w:t>
      </w:r>
      <w:r w:rsidR="002663AA" w:rsidRPr="00DB30B0">
        <w:rPr>
          <w:rFonts w:eastAsia="MS Mincho"/>
        </w:rPr>
        <w:t>le Programme des pionniers de l</w:t>
      </w:r>
      <w:r w:rsidR="00030A8F" w:rsidRPr="00DB30B0">
        <w:rPr>
          <w:rFonts w:eastAsia="MS Mincho"/>
        </w:rPr>
        <w:t>'</w:t>
      </w:r>
      <w:r w:rsidR="002663AA" w:rsidRPr="00DB30B0">
        <w:rPr>
          <w:rFonts w:eastAsia="MS Mincho"/>
        </w:rPr>
        <w:t>égalité hommes/femmes du SMSI</w:t>
      </w:r>
      <w:r w:rsidR="00AC501C" w:rsidRPr="00DB30B0">
        <w:rPr>
          <w:rFonts w:eastAsia="MS Mincho"/>
        </w:rPr>
        <w:t xml:space="preserve"> et un nouveau répertoire </w:t>
      </w:r>
      <w:r w:rsidR="002663AA" w:rsidRPr="00DB30B0">
        <w:rPr>
          <w:rFonts w:eastAsia="MS Mincho"/>
        </w:rPr>
        <w:t>consacré aux femmes dans le secteur des technologies</w:t>
      </w:r>
      <w:r w:rsidR="00AC501C" w:rsidRPr="00DB30B0">
        <w:rPr>
          <w:rFonts w:eastAsia="MS Mincho"/>
        </w:rPr>
        <w:t xml:space="preserve"> hébergé par l</w:t>
      </w:r>
      <w:r w:rsidR="00030A8F" w:rsidRPr="00DB30B0">
        <w:rPr>
          <w:rFonts w:eastAsia="MS Mincho"/>
        </w:rPr>
        <w:t>'</w:t>
      </w:r>
      <w:r w:rsidR="002663AA" w:rsidRPr="00DB30B0">
        <w:rPr>
          <w:rFonts w:eastAsia="MS Mincho"/>
        </w:rPr>
        <w:t>inventaire des activités du</w:t>
      </w:r>
      <w:r w:rsidR="008F2718" w:rsidRPr="00DB30B0">
        <w:rPr>
          <w:rFonts w:eastAsia="MS Mincho"/>
        </w:rPr>
        <w:t> </w:t>
      </w:r>
      <w:r w:rsidR="002663AA" w:rsidRPr="00DB30B0">
        <w:rPr>
          <w:rFonts w:eastAsia="MS Mincho"/>
        </w:rPr>
        <w:t>SMSI</w:t>
      </w:r>
      <w:r w:rsidR="00AC501C" w:rsidRPr="00DB30B0">
        <w:rPr>
          <w:rFonts w:eastAsia="MS Mincho"/>
        </w:rPr>
        <w:t>.</w:t>
      </w:r>
      <w:bookmarkEnd w:id="20"/>
    </w:p>
    <w:p w14:paraId="2332D1C9" w14:textId="71884952" w:rsidR="00CC63BE" w:rsidRPr="00DB30B0" w:rsidRDefault="00CC63BE" w:rsidP="00D734F5">
      <w:pPr>
        <w:rPr>
          <w:rFonts w:eastAsia="MS Mincho"/>
        </w:rPr>
      </w:pPr>
      <w:r w:rsidRPr="00DB30B0">
        <w:rPr>
          <w:rFonts w:eastAsia="MS Mincho"/>
        </w:rPr>
        <w:t>4.2.2.5</w:t>
      </w:r>
      <w:r w:rsidRPr="00DB30B0">
        <w:rPr>
          <w:rFonts w:eastAsia="MS Mincho"/>
        </w:rPr>
        <w:tab/>
      </w:r>
      <w:bookmarkStart w:id="21" w:name="lt_pId088"/>
      <w:r w:rsidR="002227C5" w:rsidRPr="00DB30B0">
        <w:rPr>
          <w:rFonts w:eastAsia="MS Mincho"/>
        </w:rPr>
        <w:t>Le</w:t>
      </w:r>
      <w:r w:rsidRPr="00DB30B0">
        <w:rPr>
          <w:rFonts w:eastAsia="MS Mincho"/>
        </w:rPr>
        <w:t xml:space="preserve"> Group</w:t>
      </w:r>
      <w:r w:rsidR="002227C5" w:rsidRPr="00DB30B0">
        <w:rPr>
          <w:rFonts w:eastAsia="MS Mincho"/>
        </w:rPr>
        <w:t xml:space="preserve">e a pris note </w:t>
      </w:r>
      <w:r w:rsidR="00303197" w:rsidRPr="00DB30B0">
        <w:rPr>
          <w:rFonts w:eastAsia="MS Mincho"/>
        </w:rPr>
        <w:t xml:space="preserve">des travaux effectués par </w:t>
      </w:r>
      <w:proofErr w:type="gramStart"/>
      <w:r w:rsidR="00303197" w:rsidRPr="00DB30B0">
        <w:rPr>
          <w:rFonts w:eastAsia="MS Mincho"/>
        </w:rPr>
        <w:t xml:space="preserve">les </w:t>
      </w:r>
      <w:r w:rsidR="00AE5339" w:rsidRPr="00DB30B0">
        <w:rPr>
          <w:rFonts w:eastAsia="MS Mincho"/>
        </w:rPr>
        <w:t>représentant</w:t>
      </w:r>
      <w:proofErr w:type="gramEnd"/>
      <w:r w:rsidR="00AE5339" w:rsidRPr="00DB30B0">
        <w:rPr>
          <w:rFonts w:eastAsia="MS Mincho"/>
        </w:rPr>
        <w:t xml:space="preserve"> de la jeunesse</w:t>
      </w:r>
      <w:r w:rsidR="00D734F5">
        <w:rPr>
          <w:rFonts w:eastAsia="MS Mincho"/>
        </w:rPr>
        <w:t xml:space="preserve"> du </w:t>
      </w:r>
      <w:r w:rsidR="00303197" w:rsidRPr="00DB30B0">
        <w:rPr>
          <w:rFonts w:eastAsia="MS Mincho"/>
        </w:rPr>
        <w:t>SMSI sur l</w:t>
      </w:r>
      <w:r w:rsidR="00030A8F" w:rsidRPr="00DB30B0">
        <w:rPr>
          <w:rFonts w:eastAsia="MS Mincho"/>
        </w:rPr>
        <w:t>'</w:t>
      </w:r>
      <w:r w:rsidR="00303197" w:rsidRPr="00DB30B0">
        <w:rPr>
          <w:rFonts w:eastAsia="MS Mincho"/>
        </w:rPr>
        <w:t>autonomisation des jeunes.</w:t>
      </w:r>
      <w:bookmarkEnd w:id="21"/>
    </w:p>
    <w:p w14:paraId="4BD6BD0C" w14:textId="77777777" w:rsidR="00D734F5" w:rsidRDefault="00D734F5" w:rsidP="00D734F5">
      <w:pPr>
        <w:rPr>
          <w:rFonts w:eastAsia="MS Mincho"/>
        </w:rPr>
      </w:pPr>
      <w:r>
        <w:rPr>
          <w:rFonts w:eastAsia="MS Mincho"/>
        </w:rPr>
        <w:br w:type="page"/>
      </w:r>
    </w:p>
    <w:p w14:paraId="6FA6CBC8" w14:textId="22705E19" w:rsidR="00CC63BE" w:rsidRPr="00DB30B0" w:rsidRDefault="00CC63BE" w:rsidP="00D734F5">
      <w:pPr>
        <w:rPr>
          <w:rFonts w:eastAsia="MS Mincho"/>
        </w:rPr>
      </w:pPr>
      <w:r w:rsidRPr="00DB30B0">
        <w:rPr>
          <w:rFonts w:eastAsia="MS Mincho"/>
        </w:rPr>
        <w:lastRenderedPageBreak/>
        <w:t>4.2.2.6</w:t>
      </w:r>
      <w:r w:rsidRPr="00DB30B0">
        <w:rPr>
          <w:rFonts w:eastAsia="MS Mincho"/>
        </w:rPr>
        <w:tab/>
      </w:r>
      <w:bookmarkStart w:id="22" w:name="lt_pId090"/>
      <w:r w:rsidR="00EC68F9" w:rsidRPr="00DB30B0">
        <w:rPr>
          <w:rFonts w:eastAsia="MS Mincho"/>
        </w:rPr>
        <w:t>Les Membres de l</w:t>
      </w:r>
      <w:r w:rsidR="00030A8F" w:rsidRPr="00DB30B0">
        <w:rPr>
          <w:rFonts w:eastAsia="MS Mincho"/>
        </w:rPr>
        <w:t>'</w:t>
      </w:r>
      <w:r w:rsidR="00EC68F9" w:rsidRPr="00DB30B0">
        <w:rPr>
          <w:rFonts w:eastAsia="MS Mincho"/>
        </w:rPr>
        <w:t>UIT ont été encouragés à participer activement au Forum du SMSI</w:t>
      </w:r>
      <w:r w:rsidR="00D734F5">
        <w:rPr>
          <w:rFonts w:eastAsia="MS Mincho"/>
        </w:rPr>
        <w:t xml:space="preserve"> de </w:t>
      </w:r>
      <w:r w:rsidR="00624BD9" w:rsidRPr="00DB30B0">
        <w:rPr>
          <w:rFonts w:eastAsia="MS Mincho"/>
        </w:rPr>
        <w:t>2022</w:t>
      </w:r>
      <w:r w:rsidR="00EC68F9" w:rsidRPr="00DB30B0">
        <w:rPr>
          <w:rFonts w:eastAsia="MS Mincho"/>
        </w:rPr>
        <w:t xml:space="preserve">, à définir de nouveaux domaines thématiques, à proposer des formules innovantes et à faciliter la participation de toutes les parties prenantes intéressées, en accordant une attention particulière aux pays en développement (y compris </w:t>
      </w:r>
      <w:r w:rsidR="00B4729D" w:rsidRPr="00DB30B0">
        <w:rPr>
          <w:rFonts w:eastAsia="MS Mincho"/>
        </w:rPr>
        <w:t>aux</w:t>
      </w:r>
      <w:r w:rsidR="00EC68F9" w:rsidRPr="00DB30B0">
        <w:rPr>
          <w:rFonts w:eastAsia="MS Mincho"/>
        </w:rPr>
        <w:t xml:space="preserve"> PMA).</w:t>
      </w:r>
      <w:bookmarkEnd w:id="22"/>
    </w:p>
    <w:p w14:paraId="6CE4A799" w14:textId="1E289A2A" w:rsidR="00CC63BE" w:rsidRPr="00DB30B0" w:rsidRDefault="00CC63BE" w:rsidP="00D734F5">
      <w:pPr>
        <w:rPr>
          <w:rFonts w:eastAsia="MS Mincho"/>
        </w:rPr>
      </w:pPr>
      <w:r w:rsidRPr="00DB30B0">
        <w:rPr>
          <w:rFonts w:eastAsia="MS Mincho"/>
        </w:rPr>
        <w:t>4.2.2.7</w:t>
      </w:r>
      <w:r w:rsidRPr="00DB30B0">
        <w:rPr>
          <w:rFonts w:eastAsia="MS Mincho"/>
        </w:rPr>
        <w:tab/>
      </w:r>
      <w:bookmarkStart w:id="23" w:name="lt_pId092"/>
      <w:r w:rsidR="00B4729D" w:rsidRPr="00DB30B0">
        <w:rPr>
          <w:rFonts w:eastAsia="MS Mincho"/>
        </w:rPr>
        <w:t>Il a été proposé que l</w:t>
      </w:r>
      <w:r w:rsidR="00030A8F" w:rsidRPr="00DB30B0">
        <w:rPr>
          <w:rFonts w:eastAsia="MS Mincho"/>
        </w:rPr>
        <w:t>'</w:t>
      </w:r>
      <w:r w:rsidR="00B4729D" w:rsidRPr="00DB30B0">
        <w:rPr>
          <w:rFonts w:eastAsia="MS Mincho"/>
        </w:rPr>
        <w:t xml:space="preserve">ordre du jour et le programme du Forum du SMSI </w:t>
      </w:r>
      <w:r w:rsidR="00017FD4" w:rsidRPr="00DB30B0">
        <w:rPr>
          <w:rFonts w:eastAsia="MS Mincho"/>
        </w:rPr>
        <w:t xml:space="preserve">de 2022 </w:t>
      </w:r>
      <w:r w:rsidR="00B4729D" w:rsidRPr="00DB30B0">
        <w:rPr>
          <w:rFonts w:eastAsia="MS Mincho"/>
        </w:rPr>
        <w:t xml:space="preserve">soient </w:t>
      </w:r>
      <w:r w:rsidR="007A2224" w:rsidRPr="00DB30B0">
        <w:rPr>
          <w:rFonts w:eastAsia="MS Mincho"/>
        </w:rPr>
        <w:t>définis</w:t>
      </w:r>
      <w:r w:rsidR="00B4729D" w:rsidRPr="00DB30B0">
        <w:rPr>
          <w:rFonts w:eastAsia="MS Mincho"/>
        </w:rPr>
        <w:t xml:space="preserve"> compte </w:t>
      </w:r>
      <w:r w:rsidR="00AE5339" w:rsidRPr="00DB30B0">
        <w:rPr>
          <w:rFonts w:eastAsia="MS Mincho"/>
        </w:rPr>
        <w:t xml:space="preserve">tenu </w:t>
      </w:r>
      <w:r w:rsidR="00B4729D" w:rsidRPr="00DB30B0">
        <w:rPr>
          <w:rFonts w:eastAsia="MS Mincho"/>
        </w:rPr>
        <w:t xml:space="preserve">de la prochaine CMDT, qui se tiendra après </w:t>
      </w:r>
      <w:r w:rsidR="00D734F5">
        <w:rPr>
          <w:rFonts w:eastAsia="MS Mincho"/>
        </w:rPr>
        <w:t>la dernière semaine du Forum du </w:t>
      </w:r>
      <w:r w:rsidR="00B4729D" w:rsidRPr="00DB30B0">
        <w:rPr>
          <w:rFonts w:eastAsia="MS Mincho"/>
        </w:rPr>
        <w:t>SMSI</w:t>
      </w:r>
      <w:r w:rsidR="00017FD4" w:rsidRPr="00DB30B0">
        <w:rPr>
          <w:rFonts w:eastAsia="MS Mincho"/>
        </w:rPr>
        <w:t xml:space="preserve"> de 2022</w:t>
      </w:r>
      <w:r w:rsidRPr="00DB30B0">
        <w:rPr>
          <w:rFonts w:eastAsia="MS Mincho"/>
        </w:rPr>
        <w:t>.</w:t>
      </w:r>
      <w:bookmarkEnd w:id="23"/>
    </w:p>
    <w:p w14:paraId="5BB00A06" w14:textId="1DD2089A" w:rsidR="00CC63BE" w:rsidRPr="00DB30B0" w:rsidRDefault="00CC63BE" w:rsidP="00DB30B0">
      <w:r w:rsidRPr="00DB30B0">
        <w:t>4.3</w:t>
      </w:r>
      <w:r w:rsidRPr="00DB30B0">
        <w:tab/>
        <w:t>Contribution de l</w:t>
      </w:r>
      <w:r w:rsidR="00030A8F" w:rsidRPr="00DB30B0">
        <w:t>'</w:t>
      </w:r>
      <w:r w:rsidRPr="00DB30B0">
        <w:t>UIT à la mise en œuvre des résultats du SMSI et à la réalisation du Programme de développement durable à l</w:t>
      </w:r>
      <w:r w:rsidR="00030A8F" w:rsidRPr="00DB30B0">
        <w:t>'</w:t>
      </w:r>
      <w:r w:rsidRPr="00DB30B0">
        <w:t>horizon</w:t>
      </w:r>
      <w:r w:rsidR="00C26BF3" w:rsidRPr="00DB30B0">
        <w:t> </w:t>
      </w:r>
      <w:proofErr w:type="gramStart"/>
      <w:r w:rsidRPr="00DB30B0">
        <w:t>2030</w:t>
      </w:r>
      <w:r w:rsidR="00017FD4" w:rsidRPr="00DB30B0">
        <w:t>:</w:t>
      </w:r>
      <w:proofErr w:type="gramEnd"/>
    </w:p>
    <w:p w14:paraId="0F80CE39" w14:textId="76DD5953" w:rsidR="00CC63BE" w:rsidRPr="00DB30B0" w:rsidRDefault="00CC63BE" w:rsidP="00DB30B0">
      <w:r w:rsidRPr="00DB30B0">
        <w:t xml:space="preserve">Le Groupe a </w:t>
      </w:r>
      <w:r w:rsidR="004E1464" w:rsidRPr="00DB30B0">
        <w:t>encouragé</w:t>
      </w:r>
      <w:r w:rsidRPr="00DB30B0">
        <w:t xml:space="preserve"> le</w:t>
      </w:r>
      <w:r w:rsidR="0027781C" w:rsidRPr="00DB30B0">
        <w:t xml:space="preserve"> secrétariat du SMSI </w:t>
      </w:r>
      <w:r w:rsidR="004E1464" w:rsidRPr="00DB30B0">
        <w:t>à collaborer étroitement avec le Bureau de développement des télécommunications (BDT), le Bureau de la normalisation des télécommunications (TSB), le Bureau des radiocommunications (BR) et le Secrétariat général pour mettre les activités et projets de l</w:t>
      </w:r>
      <w:r w:rsidR="00030A8F" w:rsidRPr="00DB30B0">
        <w:t>'</w:t>
      </w:r>
      <w:r w:rsidR="004E1464" w:rsidRPr="00DB30B0">
        <w:t>UIT mentionnés dans le rapport à disposition sur la plate-forme d</w:t>
      </w:r>
      <w:r w:rsidR="00030A8F" w:rsidRPr="00DB30B0">
        <w:t>'</w:t>
      </w:r>
      <w:r w:rsidR="004E1464" w:rsidRPr="00DB30B0">
        <w:t>inventaire des activités du SMSI, ce qui bénéficierait à l</w:t>
      </w:r>
      <w:r w:rsidR="00030A8F" w:rsidRPr="00DB30B0">
        <w:t>'</w:t>
      </w:r>
      <w:r w:rsidR="004E1464" w:rsidRPr="00DB30B0">
        <w:t xml:space="preserve">ensemble des parties prenantes du SMSI, </w:t>
      </w:r>
      <w:r w:rsidR="00C128D4" w:rsidRPr="00DB30B0">
        <w:t xml:space="preserve">et a invité le Directeur du TSB et </w:t>
      </w:r>
      <w:r w:rsidR="00AE5339" w:rsidRPr="00DB30B0">
        <w:t xml:space="preserve">la Directrice </w:t>
      </w:r>
      <w:r w:rsidR="00C128D4" w:rsidRPr="00DB30B0">
        <w:t xml:space="preserve">du BDT à </w:t>
      </w:r>
      <w:r w:rsidRPr="00DB30B0">
        <w:t>présenter le rapport sur la mise en œuvre des résultats du SMSI par l</w:t>
      </w:r>
      <w:r w:rsidR="00030A8F" w:rsidRPr="00DB30B0">
        <w:t>'</w:t>
      </w:r>
      <w:r w:rsidRPr="00DB30B0">
        <w:t>UIT-T et l</w:t>
      </w:r>
      <w:r w:rsidR="00030A8F" w:rsidRPr="00DB30B0">
        <w:t>'</w:t>
      </w:r>
      <w:r w:rsidRPr="00DB30B0">
        <w:t>UIT-D, établi en étroite colla</w:t>
      </w:r>
      <w:r w:rsidR="00D734F5">
        <w:t>boration avec le secrétariat du </w:t>
      </w:r>
      <w:r w:rsidRPr="00DB30B0">
        <w:t>SMSI, conformément aux résolutions pertinentes, et qui sera examiné lors de l</w:t>
      </w:r>
      <w:r w:rsidR="00030A8F" w:rsidRPr="00DB30B0">
        <w:t>'</w:t>
      </w:r>
      <w:r w:rsidRPr="00DB30B0">
        <w:t>Assemblée mondiale de normalisation des télécommunications de 2020 (AMNT-20) et de la Conférence mondiale de développement des télécommunications de 2021 (CMDT-21), compte tenu de la version révisée du modèle de Feuilles de route de l</w:t>
      </w:r>
      <w:r w:rsidR="00030A8F" w:rsidRPr="00DB30B0">
        <w:t>'</w:t>
      </w:r>
      <w:r w:rsidRPr="00DB30B0">
        <w:t xml:space="preserve">UIT pour les grandes orientations C2, </w:t>
      </w:r>
      <w:r w:rsidR="00C128D4" w:rsidRPr="00DB30B0">
        <w:t xml:space="preserve">C4, </w:t>
      </w:r>
      <w:r w:rsidRPr="00DB30B0">
        <w:t>C5 et</w:t>
      </w:r>
      <w:r w:rsidR="00D37AEC" w:rsidRPr="00DB30B0">
        <w:t> </w:t>
      </w:r>
      <w:r w:rsidRPr="00DB30B0">
        <w:t>C6</w:t>
      </w:r>
      <w:r w:rsidR="00C128D4" w:rsidRPr="00DB30B0">
        <w:t>.</w:t>
      </w:r>
    </w:p>
    <w:p w14:paraId="36A65095" w14:textId="7AC4151D" w:rsidR="00CC63BE" w:rsidRPr="00DB30B0" w:rsidRDefault="00CC63BE" w:rsidP="00DB30B0">
      <w:r w:rsidRPr="00DB30B0">
        <w:t>4.4</w:t>
      </w:r>
      <w:r w:rsidRPr="00DB30B0">
        <w:tab/>
        <w:t>Feuilles de route de l</w:t>
      </w:r>
      <w:r w:rsidR="00030A8F" w:rsidRPr="00DB30B0">
        <w:t>'</w:t>
      </w:r>
      <w:r w:rsidRPr="00DB30B0">
        <w:t xml:space="preserve">UIT pour les grandes orientations C2, </w:t>
      </w:r>
      <w:r w:rsidR="00F81716" w:rsidRPr="00DB30B0">
        <w:t xml:space="preserve">C4, </w:t>
      </w:r>
      <w:r w:rsidRPr="00DB30B0">
        <w:t>C5 et C</w:t>
      </w:r>
      <w:proofErr w:type="gramStart"/>
      <w:r w:rsidRPr="00DB30B0">
        <w:t>6</w:t>
      </w:r>
      <w:r w:rsidR="0090624F" w:rsidRPr="00DB30B0">
        <w:t>:</w:t>
      </w:r>
      <w:proofErr w:type="gramEnd"/>
    </w:p>
    <w:p w14:paraId="493045D8" w14:textId="387C8943" w:rsidR="00CC63BE" w:rsidRPr="00DB30B0" w:rsidRDefault="00CC63BE" w:rsidP="00D734F5">
      <w:bookmarkStart w:id="24" w:name="lt_pId096"/>
      <w:r w:rsidRPr="00DB30B0">
        <w:t>4.4.1</w:t>
      </w:r>
      <w:r w:rsidRPr="00DB30B0">
        <w:tab/>
      </w:r>
      <w:r w:rsidR="005C32EE" w:rsidRPr="00DB30B0">
        <w:t>Le Groupe a noté que la prochaine édition des Feuilles de route de l</w:t>
      </w:r>
      <w:r w:rsidR="00030A8F" w:rsidRPr="00DB30B0">
        <w:t>'</w:t>
      </w:r>
      <w:r w:rsidR="005C32EE" w:rsidRPr="00DB30B0">
        <w:t>UIT sera élaborée conformément au modèle approuvé lors de la 36ème réunion du GTC-SMSI/ODD en janvier 2021</w:t>
      </w:r>
      <w:r w:rsidR="000166C2" w:rsidRPr="00DB30B0">
        <w:t>,</w:t>
      </w:r>
      <w:r w:rsidR="005C32EE" w:rsidRPr="00DB30B0">
        <w:t xml:space="preserve"> </w:t>
      </w:r>
      <w:bookmarkEnd w:id="24"/>
      <w:r w:rsidR="000166C2" w:rsidRPr="00DB30B0">
        <w:t>et</w:t>
      </w:r>
      <w:r w:rsidR="005C32EE" w:rsidRPr="00DB30B0">
        <w:t xml:space="preserve"> conformément </w:t>
      </w:r>
      <w:proofErr w:type="gramStart"/>
      <w:r w:rsidR="005C32EE" w:rsidRPr="00DB30B0">
        <w:t>au</w:t>
      </w:r>
      <w:proofErr w:type="gramEnd"/>
      <w:r w:rsidR="005C32EE" w:rsidRPr="00DB30B0">
        <w:t xml:space="preserve"> Plan stratégique de l</w:t>
      </w:r>
      <w:r w:rsidR="00030A8F" w:rsidRPr="00DB30B0">
        <w:t>'</w:t>
      </w:r>
      <w:r w:rsidR="005C32EE" w:rsidRPr="00DB30B0">
        <w:t>Union pour la période 2024</w:t>
      </w:r>
      <w:r w:rsidR="00D37AEC" w:rsidRPr="00DB30B0">
        <w:noBreakHyphen/>
      </w:r>
      <w:r w:rsidR="005C32EE" w:rsidRPr="00DB30B0">
        <w:t>2027, intégrant les résultats de l</w:t>
      </w:r>
      <w:r w:rsidR="00030A8F" w:rsidRPr="00DB30B0">
        <w:t>'</w:t>
      </w:r>
      <w:r w:rsidR="005C32EE" w:rsidRPr="00DB30B0">
        <w:t>AMNT-20 et de la CMDT-21</w:t>
      </w:r>
      <w:r w:rsidR="000166C2" w:rsidRPr="00DB30B0">
        <w:t>.</w:t>
      </w:r>
    </w:p>
    <w:p w14:paraId="5BF45465" w14:textId="29240F58" w:rsidR="00CC63BE" w:rsidRPr="00DB30B0" w:rsidRDefault="00CC63BE" w:rsidP="00D734F5">
      <w:bookmarkStart w:id="25" w:name="lt_pId097"/>
      <w:r w:rsidRPr="00DB30B0">
        <w:t>4.4.2</w:t>
      </w:r>
      <w:r w:rsidRPr="00DB30B0">
        <w:tab/>
      </w:r>
      <w:r w:rsidR="00C83133" w:rsidRPr="00DB30B0">
        <w:t>Il a été demandé au</w:t>
      </w:r>
      <w:r w:rsidR="00884427" w:rsidRPr="00DB30B0">
        <w:t xml:space="preserve"> </w:t>
      </w:r>
      <w:r w:rsidR="001F04E5" w:rsidRPr="00DB30B0">
        <w:t>S</w:t>
      </w:r>
      <w:r w:rsidR="00884427" w:rsidRPr="00DB30B0">
        <w:t xml:space="preserve">ecrétariat </w:t>
      </w:r>
      <w:r w:rsidR="00C83133" w:rsidRPr="00DB30B0">
        <w:t>d</w:t>
      </w:r>
      <w:r w:rsidR="00030A8F" w:rsidRPr="00DB30B0">
        <w:t>'</w:t>
      </w:r>
      <w:r w:rsidR="00017FD4" w:rsidRPr="00DB30B0">
        <w:t xml:space="preserve">établir la version définitive du </w:t>
      </w:r>
      <w:r w:rsidR="00C83133" w:rsidRPr="00DB30B0">
        <w:t xml:space="preserve">mécanisme </w:t>
      </w:r>
      <w:r w:rsidR="00017FD4" w:rsidRPr="00DB30B0">
        <w:t>grâce auquel l</w:t>
      </w:r>
      <w:r w:rsidR="00030A8F" w:rsidRPr="00DB30B0">
        <w:t>'</w:t>
      </w:r>
      <w:r w:rsidR="00017FD4" w:rsidRPr="00DB30B0">
        <w:t>UIT assure</w:t>
      </w:r>
      <w:r w:rsidR="00C83133" w:rsidRPr="00DB30B0">
        <w:t>ra</w:t>
      </w:r>
      <w:r w:rsidR="00017FD4" w:rsidRPr="00DB30B0">
        <w:t xml:space="preserve"> la fonction de coordonnateur</w:t>
      </w:r>
      <w:r w:rsidR="001F04E5" w:rsidRPr="00DB30B0">
        <w:t xml:space="preserve"> principal pour la grande orientation</w:t>
      </w:r>
      <w:r w:rsidR="00884427" w:rsidRPr="00DB30B0">
        <w:t xml:space="preserve"> C4 du SMSI (renforcement des capacités) et </w:t>
      </w:r>
      <w:r w:rsidR="00C83133" w:rsidRPr="00DB30B0">
        <w:t xml:space="preserve">de </w:t>
      </w:r>
      <w:r w:rsidR="00721CBD" w:rsidRPr="00DB30B0">
        <w:t xml:space="preserve">faire rapport à ce sujet </w:t>
      </w:r>
      <w:r w:rsidR="00C83133" w:rsidRPr="00DB30B0">
        <w:t>à</w:t>
      </w:r>
      <w:r w:rsidR="00721CBD" w:rsidRPr="00DB30B0">
        <w:t xml:space="preserve"> la session 2022 du Conseil</w:t>
      </w:r>
      <w:bookmarkStart w:id="26" w:name="_Hlk98505345"/>
      <w:r w:rsidR="00017FD4" w:rsidRPr="00DB30B0">
        <w:t>.</w:t>
      </w:r>
      <w:bookmarkEnd w:id="25"/>
    </w:p>
    <w:p w14:paraId="47569A3B" w14:textId="003F1D1A" w:rsidR="00CC63BE" w:rsidRPr="00DB30B0" w:rsidRDefault="00CC63BE" w:rsidP="00D734F5">
      <w:bookmarkStart w:id="27" w:name="lt_pId098"/>
      <w:bookmarkEnd w:id="26"/>
      <w:r w:rsidRPr="00DB30B0">
        <w:t>4.4.3</w:t>
      </w:r>
      <w:r w:rsidRPr="00DB30B0">
        <w:tab/>
      </w:r>
      <w:r w:rsidR="00721CBD" w:rsidRPr="00DB30B0">
        <w:t>Le Groupe s</w:t>
      </w:r>
      <w:r w:rsidR="00030A8F" w:rsidRPr="00DB30B0">
        <w:t>'</w:t>
      </w:r>
      <w:r w:rsidR="00721CBD" w:rsidRPr="00DB30B0">
        <w:t>est félicité du rôle directeur de l</w:t>
      </w:r>
      <w:r w:rsidR="00030A8F" w:rsidRPr="00DB30B0">
        <w:t>'</w:t>
      </w:r>
      <w:r w:rsidR="00721CBD" w:rsidRPr="00DB30B0">
        <w:t xml:space="preserve">UIT en tant que </w:t>
      </w:r>
      <w:r w:rsidR="002230A0" w:rsidRPr="00DB30B0">
        <w:t xml:space="preserve">coordonnateur </w:t>
      </w:r>
      <w:r w:rsidR="000006EF" w:rsidRPr="00DB30B0">
        <w:t>des</w:t>
      </w:r>
      <w:r w:rsidR="008B37A1" w:rsidRPr="00DB30B0">
        <w:t xml:space="preserve"> grandes orientations du SMSI</w:t>
      </w:r>
      <w:r w:rsidR="000006EF" w:rsidRPr="00DB30B0">
        <w:t xml:space="preserve"> et responsable de la mise en œuvre de la grande orientation </w:t>
      </w:r>
      <w:r w:rsidR="00721CBD" w:rsidRPr="00DB30B0">
        <w:t>C4 (</w:t>
      </w:r>
      <w:r w:rsidR="000006EF" w:rsidRPr="00DB30B0">
        <w:t>r</w:t>
      </w:r>
      <w:r w:rsidR="00721CBD" w:rsidRPr="00DB30B0">
        <w:t>enforcement des capacités)</w:t>
      </w:r>
      <w:r w:rsidR="000006EF" w:rsidRPr="00DB30B0">
        <w:t>,</w:t>
      </w:r>
      <w:r w:rsidR="00721CBD" w:rsidRPr="00DB30B0">
        <w:t xml:space="preserve"> et a demandé que cette grande orientation soit ajoutée à la prochaine édition des feuilles de route</w:t>
      </w:r>
      <w:r w:rsidRPr="00DB30B0">
        <w:t>.</w:t>
      </w:r>
      <w:bookmarkEnd w:id="27"/>
    </w:p>
    <w:p w14:paraId="1A14E81D" w14:textId="1CBB1B12" w:rsidR="00CC63BE" w:rsidRPr="00DB30B0" w:rsidRDefault="00E65179" w:rsidP="00DB30B0">
      <w:r w:rsidRPr="00DB30B0">
        <w:t>4.5</w:t>
      </w:r>
      <w:r w:rsidRPr="00DB30B0">
        <w:tab/>
        <w:t xml:space="preserve">Activités régionales visant à aligner le processus du SMSI sur le processus des </w:t>
      </w:r>
      <w:proofErr w:type="gramStart"/>
      <w:r w:rsidRPr="00DB30B0">
        <w:t>ODD</w:t>
      </w:r>
      <w:r w:rsidR="0090624F" w:rsidRPr="00DB30B0">
        <w:t>:</w:t>
      </w:r>
      <w:proofErr w:type="gramEnd"/>
    </w:p>
    <w:p w14:paraId="35DD42A5" w14:textId="44DA5BA3" w:rsidR="00450B3B" w:rsidRPr="00DB30B0" w:rsidRDefault="00E65179" w:rsidP="00DB30B0">
      <w:r w:rsidRPr="00DB30B0">
        <w:t xml:space="preserve">Le Groupe a encouragé le </w:t>
      </w:r>
      <w:r w:rsidR="00C83133" w:rsidRPr="00DB30B0">
        <w:t>S</w:t>
      </w:r>
      <w:r w:rsidRPr="00DB30B0">
        <w:t>ecrétariat à continuer de collaborer étroitement avec les bureaux régionaux de l</w:t>
      </w:r>
      <w:r w:rsidR="00030A8F" w:rsidRPr="00DB30B0">
        <w:t>'</w:t>
      </w:r>
      <w:r w:rsidRPr="00DB30B0">
        <w:t>UIT et les commissions régionales de l</w:t>
      </w:r>
      <w:r w:rsidR="00030A8F" w:rsidRPr="00DB30B0">
        <w:t>'</w:t>
      </w:r>
      <w:r w:rsidRPr="00DB30B0">
        <w:t>ONU</w:t>
      </w:r>
      <w:r w:rsidR="003A646F" w:rsidRPr="00DB30B0">
        <w:t>,</w:t>
      </w:r>
      <w:r w:rsidRPr="00DB30B0">
        <w:t xml:space="preserve"> et à envisager de collaborer avec les organisations régionales de télécommunication</w:t>
      </w:r>
      <w:r w:rsidR="00450B3B" w:rsidRPr="00DB30B0">
        <w:t>, les membres ont été invités à participer aux manifestations régionales organisées par l</w:t>
      </w:r>
      <w:r w:rsidR="00030A8F" w:rsidRPr="00DB30B0">
        <w:t>'</w:t>
      </w:r>
      <w:r w:rsidR="00450B3B" w:rsidRPr="00DB30B0">
        <w:t>UIT et des organisation</w:t>
      </w:r>
      <w:r w:rsidR="00D734F5">
        <w:t>s régionales sur le SMSI et les </w:t>
      </w:r>
      <w:r w:rsidR="00450B3B" w:rsidRPr="00DB30B0">
        <w:t xml:space="preserve">ODD, et </w:t>
      </w:r>
      <w:r w:rsidR="006E7B63" w:rsidRPr="00DB30B0">
        <w:t>les Vice-Présidents du GTC-SMSI/ODD ont été encouragés à contribuer à la présentation de rapports régionaux aux prochaines réunions du Groupe.</w:t>
      </w:r>
    </w:p>
    <w:p w14:paraId="63B8267C" w14:textId="77777777" w:rsidR="00D734F5" w:rsidRDefault="00D734F5" w:rsidP="00DB30B0">
      <w:r>
        <w:br w:type="page"/>
      </w:r>
    </w:p>
    <w:p w14:paraId="70F61F2A" w14:textId="48D9B9C2" w:rsidR="00E65179" w:rsidRPr="00DB30B0" w:rsidRDefault="00E65179" w:rsidP="00DB30B0">
      <w:r w:rsidRPr="00DB30B0">
        <w:lastRenderedPageBreak/>
        <w:t>4.6</w:t>
      </w:r>
      <w:r w:rsidRPr="00DB30B0">
        <w:tab/>
        <w:t>Processus d</w:t>
      </w:r>
      <w:r w:rsidR="00030A8F" w:rsidRPr="00DB30B0">
        <w:t>'</w:t>
      </w:r>
      <w:r w:rsidRPr="00DB30B0">
        <w:t xml:space="preserve">inventaire des activités du </w:t>
      </w:r>
      <w:proofErr w:type="gramStart"/>
      <w:r w:rsidRPr="00DB30B0">
        <w:t>SMSI</w:t>
      </w:r>
      <w:r w:rsidR="0090624F" w:rsidRPr="00DB30B0">
        <w:t>:</w:t>
      </w:r>
      <w:proofErr w:type="gramEnd"/>
    </w:p>
    <w:p w14:paraId="4CEE2E4A" w14:textId="60CAA390" w:rsidR="00E65179" w:rsidRPr="00DB30B0" w:rsidRDefault="00E65179" w:rsidP="00D734F5">
      <w:r w:rsidRPr="00DB30B0">
        <w:t>4.6.1</w:t>
      </w:r>
      <w:r w:rsidRPr="00DB30B0">
        <w:tab/>
        <w:t xml:space="preserve">Les Membres </w:t>
      </w:r>
      <w:r w:rsidR="00C83133" w:rsidRPr="00DB30B0">
        <w:t xml:space="preserve">ont été </w:t>
      </w:r>
      <w:r w:rsidRPr="00DB30B0">
        <w:t>encourag</w:t>
      </w:r>
      <w:r w:rsidR="00C83133" w:rsidRPr="00DB30B0">
        <w:t>és</w:t>
      </w:r>
      <w:r w:rsidRPr="00DB30B0">
        <w:t xml:space="preserve"> à participer activement à l</w:t>
      </w:r>
      <w:r w:rsidR="00030A8F" w:rsidRPr="00DB30B0">
        <w:t>'</w:t>
      </w:r>
      <w:r w:rsidRPr="00DB30B0">
        <w:t>inventaire des activités du SMSI et à y contribuer en présentant des bonnes pratiques sur la lutte contre la pandémie de COVID-19.</w:t>
      </w:r>
    </w:p>
    <w:p w14:paraId="02C62260" w14:textId="5BC522F5" w:rsidR="00E65179" w:rsidRPr="00DB30B0" w:rsidRDefault="00E65179" w:rsidP="00D734F5">
      <w:r w:rsidRPr="00DB30B0">
        <w:t>4.6.2</w:t>
      </w:r>
      <w:r w:rsidRPr="00DB30B0">
        <w:tab/>
      </w:r>
      <w:r w:rsidR="00012422" w:rsidRPr="00DB30B0">
        <w:t xml:space="preserve">Le Groupe a été invité </w:t>
      </w:r>
      <w:r w:rsidR="002E39D1" w:rsidRPr="00DB30B0">
        <w:t>à contribuer aux divers répertoires de l</w:t>
      </w:r>
      <w:r w:rsidR="00030A8F" w:rsidRPr="00DB30B0">
        <w:t>'</w:t>
      </w:r>
      <w:r w:rsidR="00D734F5">
        <w:t>inventaire des activités du </w:t>
      </w:r>
      <w:r w:rsidR="002E39D1" w:rsidRPr="00DB30B0">
        <w:t>SMSI et à envisager de collaborer avec le secrétariat du SMSI, pour créer d</w:t>
      </w:r>
      <w:r w:rsidR="00030A8F" w:rsidRPr="00DB30B0">
        <w:t>'</w:t>
      </w:r>
      <w:r w:rsidR="002E39D1" w:rsidRPr="00DB30B0">
        <w:t>autres répertoires et rapports utiles sur les TIC</w:t>
      </w:r>
      <w:r w:rsidRPr="00DB30B0">
        <w:t>.</w:t>
      </w:r>
    </w:p>
    <w:p w14:paraId="150E02B1" w14:textId="37DC7F00" w:rsidR="00E65179" w:rsidRPr="00DB30B0" w:rsidRDefault="00E65179" w:rsidP="00D734F5">
      <w:r w:rsidRPr="00DB30B0">
        <w:t>4.6.3</w:t>
      </w:r>
      <w:r w:rsidRPr="00DB30B0">
        <w:tab/>
        <w:t>Le Groupe a invité le secrétariat à utiliser la plate-forme d</w:t>
      </w:r>
      <w:r w:rsidR="00030A8F" w:rsidRPr="00DB30B0">
        <w:t>'</w:t>
      </w:r>
      <w:r w:rsidRPr="00DB30B0">
        <w:t>inventaire des activités du SMSI pour recueillir des informations actualisées sur la mise en œuvre des grandes orientations du SMSI et des ODD auprès des trois secteurs de l</w:t>
      </w:r>
      <w:r w:rsidR="00030A8F" w:rsidRPr="00DB30B0">
        <w:t>'</w:t>
      </w:r>
      <w:r w:rsidRPr="00DB30B0">
        <w:t>UIT et du Secrétariat général et les rationaliser.</w:t>
      </w:r>
    </w:p>
    <w:p w14:paraId="66956E5F" w14:textId="510A305E" w:rsidR="004758F3" w:rsidRPr="00DB30B0" w:rsidRDefault="004758F3" w:rsidP="00DB30B0">
      <w:r w:rsidRPr="00DB30B0">
        <w:t>4.7</w:t>
      </w:r>
      <w:r w:rsidRPr="00DB30B0">
        <w:tab/>
        <w:t xml:space="preserve">Prix du </w:t>
      </w:r>
      <w:proofErr w:type="gramStart"/>
      <w:r w:rsidRPr="00DB30B0">
        <w:t>SMSI</w:t>
      </w:r>
      <w:r w:rsidR="0090624F" w:rsidRPr="00DB30B0">
        <w:t>:</w:t>
      </w:r>
      <w:proofErr w:type="gramEnd"/>
    </w:p>
    <w:p w14:paraId="3AF50542" w14:textId="3AC8DA1E" w:rsidR="004758F3" w:rsidRPr="00DB30B0" w:rsidRDefault="004758F3" w:rsidP="003F1746">
      <w:r w:rsidRPr="00DB30B0">
        <w:t>4.7.1</w:t>
      </w:r>
      <w:r w:rsidRPr="00DB30B0">
        <w:tab/>
        <w:t>Les Membres de l</w:t>
      </w:r>
      <w:r w:rsidR="00030A8F" w:rsidRPr="00DB30B0">
        <w:t>'</w:t>
      </w:r>
      <w:r w:rsidRPr="00DB30B0">
        <w:t>UIT ont été encouragés à participer activement aux Prix du SMSI 202</w:t>
      </w:r>
      <w:r w:rsidR="00012422" w:rsidRPr="00DB30B0">
        <w:t>2</w:t>
      </w:r>
      <w:r w:rsidRPr="00DB30B0">
        <w:t>.</w:t>
      </w:r>
    </w:p>
    <w:p w14:paraId="1D661A3A" w14:textId="1B2B1AD3" w:rsidR="004758F3" w:rsidRPr="00DB30B0" w:rsidRDefault="004758F3" w:rsidP="003F1746">
      <w:r w:rsidRPr="00DB30B0">
        <w:t>4.7.2</w:t>
      </w:r>
      <w:r w:rsidRPr="00DB30B0">
        <w:tab/>
        <w:t>Le secrétariat a été invité à étudier les possibilités de mieux communiquer et sensibiliser le public, afin que les Prix du SMSI et leurs lauréats soient davantage reconnus à l</w:t>
      </w:r>
      <w:r w:rsidR="00030A8F" w:rsidRPr="00DB30B0">
        <w:t>'</w:t>
      </w:r>
      <w:r w:rsidRPr="00DB30B0">
        <w:t>échelle mondiale.</w:t>
      </w:r>
    </w:p>
    <w:p w14:paraId="5F4C2F5D" w14:textId="7A9BF81A" w:rsidR="004758F3" w:rsidRPr="00DB30B0" w:rsidRDefault="004758F3" w:rsidP="003F1746">
      <w:bookmarkStart w:id="28" w:name="lt_pId108"/>
      <w:r w:rsidRPr="00DB30B0">
        <w:t>4.7.3</w:t>
      </w:r>
      <w:r w:rsidRPr="00DB30B0">
        <w:tab/>
      </w:r>
      <w:r w:rsidR="00012422" w:rsidRPr="00DB30B0">
        <w:t xml:space="preserve">Le </w:t>
      </w:r>
      <w:r w:rsidR="0045046C" w:rsidRPr="00DB30B0">
        <w:t>Groupe et le secrétariat ont été invités à étudier des moyens collaboratifs pour accroître le nombre de soumissions présentées par les pays en développement (y</w:t>
      </w:r>
      <w:r w:rsidR="0013578D" w:rsidRPr="00DB30B0">
        <w:t> </w:t>
      </w:r>
      <w:r w:rsidR="0045046C" w:rsidRPr="00DB30B0">
        <w:t>compris les PMA).</w:t>
      </w:r>
      <w:bookmarkEnd w:id="28"/>
    </w:p>
    <w:p w14:paraId="2B6DC132" w14:textId="0EEE7426" w:rsidR="004758F3" w:rsidRPr="00DB30B0" w:rsidRDefault="004758F3" w:rsidP="00DB30B0">
      <w:r w:rsidRPr="00DB30B0">
        <w:t>4.8</w:t>
      </w:r>
      <w:r w:rsidRPr="00DB30B0">
        <w:tab/>
      </w:r>
      <w:r w:rsidR="0045046C" w:rsidRPr="00DB30B0">
        <w:t xml:space="preserve">Portail du </w:t>
      </w:r>
      <w:proofErr w:type="gramStart"/>
      <w:r w:rsidR="0045046C" w:rsidRPr="00DB30B0">
        <w:t>SMSI</w:t>
      </w:r>
      <w:r w:rsidR="0090624F" w:rsidRPr="00DB30B0">
        <w:t>:</w:t>
      </w:r>
      <w:proofErr w:type="gramEnd"/>
    </w:p>
    <w:p w14:paraId="357A5B97" w14:textId="535674A6" w:rsidR="004758F3" w:rsidRPr="00DB30B0" w:rsidRDefault="00474B10" w:rsidP="00DB30B0">
      <w:pPr>
        <w:rPr>
          <w:rFonts w:eastAsia="Calibri" w:cs="Calibri"/>
          <w:szCs w:val="24"/>
          <w:lang w:eastAsia="en-GB"/>
        </w:rPr>
      </w:pPr>
      <w:bookmarkStart w:id="29" w:name="lt_pId110"/>
      <w:r w:rsidRPr="00DB30B0">
        <w:rPr>
          <w:rFonts w:eastAsia="Calibri" w:cs="Calibri"/>
          <w:szCs w:val="24"/>
          <w:lang w:eastAsia="en-GB"/>
        </w:rPr>
        <w:t xml:space="preserve">Le Groupe a noté avec satisfaction la mise à jour concernant le processus de passation de marchés en cours, </w:t>
      </w:r>
      <w:r w:rsidR="000A1087" w:rsidRPr="00DB30B0">
        <w:rPr>
          <w:rFonts w:eastAsia="Calibri" w:cs="Calibri"/>
          <w:szCs w:val="24"/>
          <w:lang w:eastAsia="en-GB"/>
        </w:rPr>
        <w:t>avec</w:t>
      </w:r>
      <w:r w:rsidRPr="00DB30B0">
        <w:rPr>
          <w:rFonts w:eastAsia="Calibri" w:cs="Calibri"/>
          <w:szCs w:val="24"/>
          <w:lang w:eastAsia="en-GB"/>
        </w:rPr>
        <w:t xml:space="preserve"> </w:t>
      </w:r>
      <w:r w:rsidR="00B55B6C" w:rsidRPr="00DB30B0">
        <w:rPr>
          <w:rFonts w:eastAsia="Calibri" w:cs="Calibri"/>
          <w:szCs w:val="24"/>
          <w:lang w:eastAsia="en-GB"/>
        </w:rPr>
        <w:t xml:space="preserve">la réception </w:t>
      </w:r>
      <w:r w:rsidRPr="00DB30B0">
        <w:rPr>
          <w:rFonts w:eastAsia="Calibri" w:cs="Calibri"/>
          <w:szCs w:val="24"/>
          <w:lang w:eastAsia="en-GB"/>
        </w:rPr>
        <w:t xml:space="preserve">de propositions pour la refonte des sites web et des applications web du SMSI, la création </w:t>
      </w:r>
      <w:r w:rsidR="000A1087" w:rsidRPr="00DB30B0">
        <w:rPr>
          <w:rFonts w:eastAsia="Calibri" w:cs="Calibri"/>
          <w:szCs w:val="24"/>
          <w:lang w:eastAsia="en-GB"/>
        </w:rPr>
        <w:t>du portail</w:t>
      </w:r>
      <w:r w:rsidRPr="00DB30B0">
        <w:rPr>
          <w:rFonts w:eastAsia="Calibri" w:cs="Calibri"/>
          <w:szCs w:val="24"/>
          <w:lang w:eastAsia="en-GB"/>
        </w:rPr>
        <w:t xml:space="preserve"> du SMSI, et a demandé au secrétariat</w:t>
      </w:r>
      <w:r w:rsidR="000A1087" w:rsidRPr="00DB30B0">
        <w:rPr>
          <w:rFonts w:eastAsia="Calibri" w:cs="Calibri"/>
          <w:szCs w:val="24"/>
          <w:lang w:eastAsia="en-GB"/>
        </w:rPr>
        <w:t xml:space="preserve"> d</w:t>
      </w:r>
      <w:r w:rsidR="00030A8F" w:rsidRPr="00DB30B0">
        <w:rPr>
          <w:rFonts w:eastAsia="Calibri" w:cs="Calibri"/>
          <w:szCs w:val="24"/>
          <w:lang w:eastAsia="en-GB"/>
        </w:rPr>
        <w:t>'</w:t>
      </w:r>
      <w:r w:rsidR="000A1087" w:rsidRPr="00DB30B0">
        <w:rPr>
          <w:rFonts w:eastAsia="Calibri" w:cs="Calibri"/>
          <w:szCs w:val="24"/>
          <w:lang w:eastAsia="en-GB"/>
        </w:rPr>
        <w:t xml:space="preserve">établir </w:t>
      </w:r>
      <w:r w:rsidRPr="00DB30B0">
        <w:rPr>
          <w:rFonts w:eastAsia="Calibri" w:cs="Calibri"/>
          <w:szCs w:val="24"/>
          <w:lang w:eastAsia="en-GB"/>
        </w:rPr>
        <w:t>un document d</w:t>
      </w:r>
      <w:r w:rsidR="00030A8F" w:rsidRPr="00DB30B0">
        <w:rPr>
          <w:rFonts w:eastAsia="Calibri" w:cs="Calibri"/>
          <w:szCs w:val="24"/>
          <w:lang w:eastAsia="en-GB"/>
        </w:rPr>
        <w:t>'</w:t>
      </w:r>
      <w:r w:rsidRPr="00DB30B0">
        <w:rPr>
          <w:rFonts w:eastAsia="Calibri" w:cs="Calibri"/>
          <w:szCs w:val="24"/>
          <w:lang w:eastAsia="en-GB"/>
        </w:rPr>
        <w:t>information distinct sur</w:t>
      </w:r>
      <w:r w:rsidR="00D63AAB" w:rsidRPr="00DB30B0">
        <w:rPr>
          <w:rFonts w:eastAsia="Calibri" w:cs="Calibri"/>
          <w:szCs w:val="24"/>
          <w:lang w:eastAsia="en-GB"/>
        </w:rPr>
        <w:t xml:space="preserve"> le portail </w:t>
      </w:r>
      <w:r w:rsidRPr="00DB30B0">
        <w:rPr>
          <w:rFonts w:eastAsia="Calibri" w:cs="Calibri"/>
          <w:szCs w:val="24"/>
          <w:lang w:eastAsia="en-GB"/>
        </w:rPr>
        <w:t xml:space="preserve">du SMSI pour les futures réunions du </w:t>
      </w:r>
      <w:r w:rsidR="00D63AAB" w:rsidRPr="00DB30B0">
        <w:rPr>
          <w:rFonts w:eastAsia="Calibri" w:cs="Calibri"/>
          <w:szCs w:val="24"/>
          <w:lang w:eastAsia="en-GB"/>
        </w:rPr>
        <w:t>GTC-SMSI/ODD</w:t>
      </w:r>
      <w:r w:rsidR="004758F3" w:rsidRPr="00DB30B0">
        <w:rPr>
          <w:rFonts w:eastAsia="Calibri" w:cs="Calibri"/>
          <w:szCs w:val="24"/>
          <w:lang w:eastAsia="en-GB"/>
        </w:rPr>
        <w:t>.</w:t>
      </w:r>
      <w:bookmarkEnd w:id="29"/>
    </w:p>
    <w:p w14:paraId="21E60CEC" w14:textId="6CEA7BCA" w:rsidR="004758F3" w:rsidRPr="00DB30B0" w:rsidRDefault="004758F3" w:rsidP="00DB30B0">
      <w:r w:rsidRPr="00DB30B0">
        <w:rPr>
          <w:rFonts w:eastAsia="Calibri" w:cs="Calibri"/>
          <w:szCs w:val="24"/>
          <w:lang w:eastAsia="en-GB"/>
        </w:rPr>
        <w:t>4.9</w:t>
      </w:r>
      <w:r w:rsidRPr="00DB30B0">
        <w:rPr>
          <w:rFonts w:eastAsia="Calibri" w:cs="Calibri"/>
          <w:szCs w:val="24"/>
          <w:lang w:eastAsia="en-GB"/>
        </w:rPr>
        <w:tab/>
      </w:r>
      <w:r w:rsidRPr="00DB30B0">
        <w:t>Groupe des Nations Unies sur la société de l</w:t>
      </w:r>
      <w:r w:rsidR="00030A8F" w:rsidRPr="00DB30B0">
        <w:t>'</w:t>
      </w:r>
      <w:r w:rsidRPr="00DB30B0">
        <w:t>information (UNGIS</w:t>
      </w:r>
      <w:proofErr w:type="gramStart"/>
      <w:r w:rsidRPr="00DB30B0">
        <w:t>)</w:t>
      </w:r>
      <w:r w:rsidR="0090624F" w:rsidRPr="00DB30B0">
        <w:t>:</w:t>
      </w:r>
      <w:proofErr w:type="gramEnd"/>
    </w:p>
    <w:p w14:paraId="154E4F6F" w14:textId="64E0D189" w:rsidR="004758F3" w:rsidRPr="00DB30B0" w:rsidRDefault="00DE235A" w:rsidP="003F1746">
      <w:r w:rsidRPr="00DB30B0">
        <w:t>4.9.1</w:t>
      </w:r>
      <w:r w:rsidRPr="00DB30B0">
        <w:tab/>
        <w:t>Le Groupe s</w:t>
      </w:r>
      <w:r w:rsidR="00030A8F" w:rsidRPr="00DB30B0">
        <w:t>'</w:t>
      </w:r>
      <w:r w:rsidRPr="00DB30B0">
        <w:t>est félicité des travaux du Groupe UNGIS et de ses contributions à l</w:t>
      </w:r>
      <w:r w:rsidR="00030A8F" w:rsidRPr="00DB30B0">
        <w:t>'</w:t>
      </w:r>
      <w:r w:rsidR="003F1746">
        <w:t>édition de </w:t>
      </w:r>
      <w:r w:rsidRPr="00DB30B0">
        <w:t>20</w:t>
      </w:r>
      <w:r w:rsidR="00997D79" w:rsidRPr="00DB30B0">
        <w:t>21</w:t>
      </w:r>
      <w:r w:rsidRPr="00DB30B0">
        <w:t xml:space="preserve"> du Forum politique de haut niveau, en particulier l</w:t>
      </w:r>
      <w:r w:rsidR="00A16875" w:rsidRPr="00DB30B0">
        <w:t xml:space="preserve">es </w:t>
      </w:r>
      <w:r w:rsidRPr="00DB30B0">
        <w:t>manifestation</w:t>
      </w:r>
      <w:r w:rsidR="00A16875" w:rsidRPr="00DB30B0">
        <w:t>s</w:t>
      </w:r>
      <w:r w:rsidRPr="00DB30B0">
        <w:t xml:space="preserve"> parallèle</w:t>
      </w:r>
      <w:r w:rsidR="00A16875" w:rsidRPr="00DB30B0">
        <w:t>s</w:t>
      </w:r>
      <w:r w:rsidRPr="00DB30B0">
        <w:t xml:space="preserve"> et l</w:t>
      </w:r>
      <w:r w:rsidR="00A16875" w:rsidRPr="00DB30B0">
        <w:t>es</w:t>
      </w:r>
      <w:r w:rsidRPr="00DB30B0">
        <w:t xml:space="preserve"> déclaration</w:t>
      </w:r>
      <w:r w:rsidR="00A16875" w:rsidRPr="00DB30B0">
        <w:t>s</w:t>
      </w:r>
      <w:r w:rsidRPr="00DB30B0">
        <w:t xml:space="preserve"> conjointe</w:t>
      </w:r>
      <w:r w:rsidR="00A16875" w:rsidRPr="00DB30B0">
        <w:t>s</w:t>
      </w:r>
      <w:r w:rsidRPr="00DB30B0">
        <w:t xml:space="preserve"> soulignant combien il est important de promouvoir la transformation numérique et les partenariats au niveau mondial en vue de réaliser les</w:t>
      </w:r>
      <w:r w:rsidR="0013578D" w:rsidRPr="00DB30B0">
        <w:t> </w:t>
      </w:r>
      <w:r w:rsidRPr="00DB30B0">
        <w:t>ODD.</w:t>
      </w:r>
    </w:p>
    <w:p w14:paraId="54507C33" w14:textId="3B0020A4" w:rsidR="00DE235A" w:rsidRPr="00DB30B0" w:rsidRDefault="00DE235A" w:rsidP="003F1746">
      <w:pPr>
        <w:rPr>
          <w:rFonts w:eastAsia="Calibri"/>
        </w:rPr>
      </w:pPr>
      <w:r w:rsidRPr="00DB30B0">
        <w:t>4.9.2</w:t>
      </w:r>
      <w:bookmarkStart w:id="30" w:name="lt_pId113"/>
      <w:r w:rsidR="00686234" w:rsidRPr="00DB30B0">
        <w:tab/>
      </w:r>
      <w:r w:rsidR="00AE24C2" w:rsidRPr="00DB30B0">
        <w:t>Le Groupe a pris note avec satisfaction du rapport du représentant de l</w:t>
      </w:r>
      <w:r w:rsidR="00030A8F" w:rsidRPr="00DB30B0">
        <w:t>'</w:t>
      </w:r>
      <w:r w:rsidR="003F1746">
        <w:t>UNESCO sur le </w:t>
      </w:r>
      <w:r w:rsidR="00AE24C2" w:rsidRPr="00DB30B0">
        <w:t xml:space="preserve">SMSI+20, </w:t>
      </w:r>
      <w:r w:rsidR="00B55B6C" w:rsidRPr="00DB30B0">
        <w:t>après qu</w:t>
      </w:r>
      <w:r w:rsidR="00030A8F" w:rsidRPr="00DB30B0">
        <w:t>'</w:t>
      </w:r>
      <w:r w:rsidR="00B55B6C" w:rsidRPr="00DB30B0">
        <w:t>il a été demandé</w:t>
      </w:r>
      <w:r w:rsidR="00AE24C2" w:rsidRPr="00DB30B0">
        <w:t xml:space="preserve"> au secrétariat d</w:t>
      </w:r>
      <w:r w:rsidR="00030A8F" w:rsidRPr="00DB30B0">
        <w:t>'</w:t>
      </w:r>
      <w:r w:rsidR="00AE24C2" w:rsidRPr="00DB30B0">
        <w:t>engager des consultations avec le Président et les Vice-Présidents de l</w:t>
      </w:r>
      <w:r w:rsidR="00030A8F" w:rsidRPr="00DB30B0">
        <w:t>'</w:t>
      </w:r>
      <w:r w:rsidR="00AE24C2" w:rsidRPr="00DB30B0">
        <w:t xml:space="preserve">UNGIS pour </w:t>
      </w:r>
      <w:r w:rsidR="00684A75" w:rsidRPr="00DB30B0">
        <w:t xml:space="preserve">déterminer </w:t>
      </w:r>
      <w:r w:rsidR="00AE24C2" w:rsidRPr="00DB30B0">
        <w:t>s</w:t>
      </w:r>
      <w:r w:rsidR="00030A8F" w:rsidRPr="00DB30B0">
        <w:t>'</w:t>
      </w:r>
      <w:r w:rsidR="00AE24C2" w:rsidRPr="00DB30B0">
        <w:t>ils ont commencé à planifier le SMSI+20</w:t>
      </w:r>
      <w:r w:rsidRPr="00DB30B0">
        <w:rPr>
          <w:rFonts w:eastAsia="Calibri"/>
        </w:rPr>
        <w:t>.</w:t>
      </w:r>
      <w:bookmarkEnd w:id="30"/>
    </w:p>
    <w:p w14:paraId="40380936" w14:textId="700AFB7F" w:rsidR="00DE235A" w:rsidRPr="00DB30B0" w:rsidRDefault="00DE235A" w:rsidP="003F1746">
      <w:r w:rsidRPr="00DB30B0">
        <w:rPr>
          <w:rFonts w:eastAsia="Calibri"/>
        </w:rPr>
        <w:t>4.9.3</w:t>
      </w:r>
      <w:r w:rsidRPr="00DB30B0">
        <w:rPr>
          <w:rFonts w:eastAsia="Calibri"/>
        </w:rPr>
        <w:tab/>
      </w:r>
      <w:r w:rsidRPr="00DB30B0">
        <w:t xml:space="preserve">Le Groupe </w:t>
      </w:r>
      <w:r w:rsidR="001368F8" w:rsidRPr="00DB30B0">
        <w:t>a salué les travaux du secrétariat</w:t>
      </w:r>
      <w:r w:rsidRPr="00DB30B0">
        <w:t xml:space="preserve"> </w:t>
      </w:r>
      <w:r w:rsidR="00B404E9" w:rsidRPr="00DB30B0">
        <w:t>relatifs à la refonte du</w:t>
      </w:r>
      <w:r w:rsidRPr="00DB30B0">
        <w:t xml:space="preserve"> site web d</w:t>
      </w:r>
      <w:r w:rsidR="003F1746">
        <w:t>u Groupe </w:t>
      </w:r>
      <w:r w:rsidRPr="00DB30B0">
        <w:t>UNGIS</w:t>
      </w:r>
      <w:r w:rsidR="00B404E9" w:rsidRPr="00DB30B0">
        <w:t>,</w:t>
      </w:r>
      <w:r w:rsidRPr="00DB30B0">
        <w:t xml:space="preserve"> de façon à le rendre plus interactif</w:t>
      </w:r>
      <w:r w:rsidR="00B404E9" w:rsidRPr="00DB30B0">
        <w:t xml:space="preserve"> et </w:t>
      </w:r>
      <w:r w:rsidRPr="00DB30B0">
        <w:t>plus convivial</w:t>
      </w:r>
      <w:r w:rsidR="00B404E9" w:rsidRPr="00DB30B0">
        <w:t>, et à la création du répertoire des projets des membres de l</w:t>
      </w:r>
      <w:r w:rsidR="00030A8F" w:rsidRPr="00DB30B0">
        <w:t>'</w:t>
      </w:r>
      <w:r w:rsidR="00B404E9" w:rsidRPr="00DB30B0">
        <w:t>UNGIS sur la transformation numérique.</w:t>
      </w:r>
    </w:p>
    <w:p w14:paraId="5C6B67CC" w14:textId="052B21AD" w:rsidR="00DE235A" w:rsidRPr="00DB30B0" w:rsidRDefault="00DE235A" w:rsidP="003F1746">
      <w:r w:rsidRPr="00DB30B0">
        <w:t>4.9.4</w:t>
      </w:r>
      <w:r w:rsidRPr="00DB30B0">
        <w:tab/>
        <w:t>Le Groupe s</w:t>
      </w:r>
      <w:r w:rsidR="00030A8F" w:rsidRPr="00DB30B0">
        <w:t>'</w:t>
      </w:r>
      <w:r w:rsidRPr="00DB30B0">
        <w:t xml:space="preserve">est </w:t>
      </w:r>
      <w:r w:rsidR="00BB1BCD" w:rsidRPr="00DB30B0">
        <w:t xml:space="preserve">aussi </w:t>
      </w:r>
      <w:r w:rsidRPr="00DB30B0">
        <w:t>félicité du bon esprit de collaboration dont font preuve les institutions des Nations Unies membres du Groupe UNGIS.</w:t>
      </w:r>
    </w:p>
    <w:p w14:paraId="5E1747CC" w14:textId="1ED911BC" w:rsidR="00DE235A" w:rsidRPr="00DB30B0" w:rsidRDefault="00DE235A" w:rsidP="003F1746">
      <w:r w:rsidRPr="00DB30B0">
        <w:t>4.9.5</w:t>
      </w:r>
      <w:r w:rsidR="00686234" w:rsidRPr="00DB30B0">
        <w:tab/>
      </w:r>
      <w:r w:rsidRPr="00DB30B0">
        <w:t xml:space="preserve">Le Groupe a salué le </w:t>
      </w:r>
      <w:hyperlink r:id="rId76" w:history="1">
        <w:r w:rsidRPr="00DB30B0">
          <w:rPr>
            <w:rStyle w:val="Hyperlink"/>
          </w:rPr>
          <w:t>dialogue mis en place par le Groupe UNGIS sur le rôle du passage au numérique dans le cadre de la décennie d</w:t>
        </w:r>
        <w:r w:rsidR="00030A8F" w:rsidRPr="00DB30B0">
          <w:rPr>
            <w:rStyle w:val="Hyperlink"/>
          </w:rPr>
          <w:t>'</w:t>
        </w:r>
        <w:r w:rsidRPr="00DB30B0">
          <w:rPr>
            <w:rStyle w:val="Hyperlink"/>
          </w:rPr>
          <w:t>action</w:t>
        </w:r>
      </w:hyperlink>
      <w:r w:rsidRPr="00DB30B0">
        <w:t>.</w:t>
      </w:r>
    </w:p>
    <w:p w14:paraId="2C113EA9" w14:textId="29829FB7" w:rsidR="00DE235A" w:rsidRPr="00DB30B0" w:rsidRDefault="00CE003B" w:rsidP="003F1746">
      <w:r w:rsidRPr="00DB30B0">
        <w:t>4.10</w:t>
      </w:r>
      <w:r w:rsidRPr="00DB30B0">
        <w:tab/>
        <w:t xml:space="preserve">Journée mondiale des télécommunications et de la société de </w:t>
      </w:r>
      <w:proofErr w:type="gramStart"/>
      <w:r w:rsidRPr="00DB30B0">
        <w:t>l</w:t>
      </w:r>
      <w:r w:rsidR="00030A8F" w:rsidRPr="00DB30B0">
        <w:t>'</w:t>
      </w:r>
      <w:r w:rsidRPr="00DB30B0">
        <w:t>information</w:t>
      </w:r>
      <w:r w:rsidR="0090624F" w:rsidRPr="00DB30B0">
        <w:t>:</w:t>
      </w:r>
      <w:proofErr w:type="gramEnd"/>
    </w:p>
    <w:p w14:paraId="2226C9BC" w14:textId="088A1851" w:rsidR="00CE003B" w:rsidRPr="00DB30B0" w:rsidRDefault="00CE003B" w:rsidP="003F1746">
      <w:bookmarkStart w:id="31" w:name="lt_pId118"/>
      <w:r w:rsidRPr="00DB30B0">
        <w:t>4.10.1</w:t>
      </w:r>
      <w:r w:rsidR="00686234" w:rsidRPr="00DB30B0">
        <w:tab/>
      </w:r>
      <w:r w:rsidR="00B5661B" w:rsidRPr="00DB30B0">
        <w:t>Le Groupe s</w:t>
      </w:r>
      <w:r w:rsidR="00030A8F" w:rsidRPr="00DB30B0">
        <w:t>'</w:t>
      </w:r>
      <w:r w:rsidR="00B5661B" w:rsidRPr="00DB30B0">
        <w:t xml:space="preserve">est félicité des célébrations </w:t>
      </w:r>
      <w:r w:rsidR="00B55B6C" w:rsidRPr="00DB30B0">
        <w:t xml:space="preserve">organisées </w:t>
      </w:r>
      <w:r w:rsidR="00B5661B" w:rsidRPr="00DB30B0">
        <w:t>pour la Journée mondiale des télécommunications et de la société de l</w:t>
      </w:r>
      <w:r w:rsidR="00030A8F" w:rsidRPr="00DB30B0">
        <w:t>'</w:t>
      </w:r>
      <w:r w:rsidR="00B5661B" w:rsidRPr="00DB30B0">
        <w:t xml:space="preserve">information de 2021 et a reconnu </w:t>
      </w:r>
      <w:r w:rsidR="00631A39" w:rsidRPr="00DB30B0">
        <w:t>qu</w:t>
      </w:r>
      <w:r w:rsidR="00030A8F" w:rsidRPr="00DB30B0">
        <w:t>'</w:t>
      </w:r>
      <w:r w:rsidR="00631A39" w:rsidRPr="00DB30B0">
        <w:t xml:space="preserve">il </w:t>
      </w:r>
      <w:r w:rsidR="003C08DA" w:rsidRPr="00DB30B0">
        <w:t>avait été</w:t>
      </w:r>
      <w:r w:rsidR="00B5661B" w:rsidRPr="00DB30B0">
        <w:t xml:space="preserve"> avantage</w:t>
      </w:r>
      <w:r w:rsidR="00631A39" w:rsidRPr="00DB30B0">
        <w:t>ux</w:t>
      </w:r>
      <w:r w:rsidR="00B5661B" w:rsidRPr="00DB30B0">
        <w:t xml:space="preserve"> de </w:t>
      </w:r>
      <w:r w:rsidR="00B55B6C" w:rsidRPr="00DB30B0">
        <w:t xml:space="preserve">tenir cette Journée </w:t>
      </w:r>
      <w:r w:rsidR="00B5661B" w:rsidRPr="00DB30B0">
        <w:t xml:space="preserve">dans le cadre du </w:t>
      </w:r>
      <w:r w:rsidR="00631A39" w:rsidRPr="00DB30B0">
        <w:t>Forum du SMSI</w:t>
      </w:r>
      <w:r w:rsidR="003C08DA" w:rsidRPr="00DB30B0">
        <w:t xml:space="preserve"> de</w:t>
      </w:r>
      <w:r w:rsidR="0013578D" w:rsidRPr="00DB30B0">
        <w:t> </w:t>
      </w:r>
      <w:r w:rsidR="003C08DA" w:rsidRPr="00DB30B0">
        <w:t>2021</w:t>
      </w:r>
      <w:r w:rsidRPr="00DB30B0">
        <w:t>.</w:t>
      </w:r>
      <w:bookmarkEnd w:id="31"/>
    </w:p>
    <w:p w14:paraId="772ABC1C" w14:textId="28A36FE7" w:rsidR="00CE003B" w:rsidRPr="00DB30B0" w:rsidRDefault="00CE003B" w:rsidP="003F1746">
      <w:r w:rsidRPr="00DB30B0">
        <w:lastRenderedPageBreak/>
        <w:t>4.10.2</w:t>
      </w:r>
      <w:r w:rsidR="002E39D1" w:rsidRPr="00DB30B0">
        <w:tab/>
      </w:r>
      <w:r w:rsidRPr="00DB30B0">
        <w:t>Le Groupe a été invité à participer activement à la célébration du thème choisi</w:t>
      </w:r>
      <w:r w:rsidR="00686234" w:rsidRPr="00DB30B0">
        <w:t xml:space="preserve"> p</w:t>
      </w:r>
      <w:r w:rsidRPr="00DB30B0">
        <w:t>our l</w:t>
      </w:r>
      <w:r w:rsidR="00030A8F" w:rsidRPr="00DB30B0">
        <w:t>'</w:t>
      </w:r>
      <w:r w:rsidRPr="00DB30B0">
        <w:t>édition de 202</w:t>
      </w:r>
      <w:r w:rsidR="00644E6A" w:rsidRPr="00DB30B0">
        <w:t>2</w:t>
      </w:r>
      <w:r w:rsidRPr="00DB30B0">
        <w:t xml:space="preserve"> de la Journée mondiale tout au long de l</w:t>
      </w:r>
      <w:r w:rsidR="00030A8F" w:rsidRPr="00DB30B0">
        <w:t>'</w:t>
      </w:r>
      <w:r w:rsidRPr="00DB30B0">
        <w:t>année.</w:t>
      </w:r>
    </w:p>
    <w:p w14:paraId="5DDD1054" w14:textId="2AEF9F81" w:rsidR="00CE003B" w:rsidRPr="00DB30B0" w:rsidRDefault="00CE003B" w:rsidP="003F1746">
      <w:r w:rsidRPr="00DB30B0">
        <w:t>4.10.3</w:t>
      </w:r>
      <w:r w:rsidR="002E39D1" w:rsidRPr="00DB30B0">
        <w:tab/>
      </w:r>
      <w:r w:rsidR="00644E6A" w:rsidRPr="00DB30B0">
        <w:t xml:space="preserve">Le Groupe a demandé au secrétariat de partager le plan détaillé des activités pour les célébrations </w:t>
      </w:r>
      <w:r w:rsidR="007B1D78" w:rsidRPr="00DB30B0">
        <w:t>pour la Journée mondiale des télécommunications et de la société de l</w:t>
      </w:r>
      <w:r w:rsidR="00030A8F" w:rsidRPr="00DB30B0">
        <w:t>'</w:t>
      </w:r>
      <w:r w:rsidR="007B1D78" w:rsidRPr="00DB30B0">
        <w:t>information de</w:t>
      </w:r>
      <w:r w:rsidR="003F1746">
        <w:t> </w:t>
      </w:r>
      <w:r w:rsidR="00644E6A" w:rsidRPr="00DB30B0">
        <w:t>2022, en l</w:t>
      </w:r>
      <w:r w:rsidR="00030A8F" w:rsidRPr="00DB30B0">
        <w:t>'</w:t>
      </w:r>
      <w:r w:rsidR="00644E6A" w:rsidRPr="00DB30B0">
        <w:t xml:space="preserve">alignant sur les activités du </w:t>
      </w:r>
      <w:r w:rsidR="007B1D78" w:rsidRPr="00DB30B0">
        <w:t xml:space="preserve">Forum du SMSI </w:t>
      </w:r>
      <w:r w:rsidR="00823C60" w:rsidRPr="00DB30B0">
        <w:t xml:space="preserve">de 2022 </w:t>
      </w:r>
      <w:r w:rsidR="007B1D78" w:rsidRPr="00DB30B0">
        <w:t>relatives</w:t>
      </w:r>
      <w:r w:rsidR="00644E6A" w:rsidRPr="00DB30B0">
        <w:t xml:space="preserve"> </w:t>
      </w:r>
      <w:r w:rsidR="00074EEB" w:rsidRPr="00DB30B0">
        <w:t>à la session spéciale sur les TIC et les personnes âgées</w:t>
      </w:r>
      <w:r w:rsidRPr="00DB30B0">
        <w:t>.</w:t>
      </w:r>
    </w:p>
    <w:p w14:paraId="10A0D64C" w14:textId="1335EBCD" w:rsidR="00CE003B" w:rsidRPr="00DB30B0" w:rsidRDefault="00CE003B" w:rsidP="00DB30B0">
      <w:r w:rsidRPr="00DB30B0">
        <w:t>4.11</w:t>
      </w:r>
      <w:r w:rsidRPr="00DB30B0">
        <w:tab/>
        <w:t xml:space="preserve">Partenariat sur la mesure des TIC au service du </w:t>
      </w:r>
      <w:proofErr w:type="gramStart"/>
      <w:r w:rsidRPr="00DB30B0">
        <w:t>développement</w:t>
      </w:r>
      <w:r w:rsidR="0090624F" w:rsidRPr="00DB30B0">
        <w:t>:</w:t>
      </w:r>
      <w:proofErr w:type="gramEnd"/>
    </w:p>
    <w:p w14:paraId="5522609E" w14:textId="7C420EDC" w:rsidR="002E39D1" w:rsidRPr="00DB30B0" w:rsidRDefault="002E39D1" w:rsidP="003F1746">
      <w:r w:rsidRPr="00DB30B0">
        <w:t>4.11.1</w:t>
      </w:r>
      <w:r w:rsidRPr="00DB30B0">
        <w:tab/>
      </w:r>
      <w:r w:rsidR="003C1207" w:rsidRPr="00DB30B0">
        <w:t xml:space="preserve">Suite à la demande de nouvelles explications </w:t>
      </w:r>
      <w:r w:rsidR="0034316B" w:rsidRPr="00DB30B0">
        <w:t>formulée par le</w:t>
      </w:r>
      <w:r w:rsidR="003C1207" w:rsidRPr="00DB30B0">
        <w:t xml:space="preserve"> Groupe en ce qui concerne le rôle du Partenariat pour remédier à l</w:t>
      </w:r>
      <w:r w:rsidR="00030A8F" w:rsidRPr="00DB30B0">
        <w:t>'</w:t>
      </w:r>
      <w:r w:rsidR="003C1207" w:rsidRPr="00DB30B0">
        <w:t>absence de consensus sur l</w:t>
      </w:r>
      <w:r w:rsidR="00030A8F" w:rsidRPr="00DB30B0">
        <w:t>'</w:t>
      </w:r>
      <w:r w:rsidR="003C1207" w:rsidRPr="00DB30B0">
        <w:t xml:space="preserve">indice </w:t>
      </w:r>
      <w:r w:rsidR="00B55B6C" w:rsidRPr="00DB30B0">
        <w:t xml:space="preserve">établi par </w:t>
      </w:r>
      <w:r w:rsidR="003C1207" w:rsidRPr="00DB30B0">
        <w:t>l</w:t>
      </w:r>
      <w:r w:rsidR="00030A8F" w:rsidRPr="00DB30B0">
        <w:t>'</w:t>
      </w:r>
      <w:r w:rsidR="003C1207" w:rsidRPr="00DB30B0">
        <w:t>UIT, le secrétariat a fourni des précisions supplémentaires sur le rôle du Partenariat concernant l</w:t>
      </w:r>
      <w:r w:rsidR="00030A8F" w:rsidRPr="00DB30B0">
        <w:t>'</w:t>
      </w:r>
      <w:r w:rsidR="003C1207" w:rsidRPr="00DB30B0">
        <w:t xml:space="preserve">amélioration de la qualité et de la disponibilité des données pour les </w:t>
      </w:r>
      <w:r w:rsidR="00B55B6C" w:rsidRPr="00DB30B0">
        <w:t xml:space="preserve">différents </w:t>
      </w:r>
      <w:r w:rsidR="003C1207" w:rsidRPr="00DB30B0">
        <w:t xml:space="preserve">indicateurs et a </w:t>
      </w:r>
      <w:r w:rsidR="00B55B6C" w:rsidRPr="00DB30B0">
        <w:t xml:space="preserve">fait savoir </w:t>
      </w:r>
      <w:r w:rsidR="003C1207" w:rsidRPr="00DB30B0">
        <w:t xml:space="preserve">que le </w:t>
      </w:r>
      <w:r w:rsidR="00CB72B4" w:rsidRPr="00DB30B0">
        <w:t>P</w:t>
      </w:r>
      <w:r w:rsidR="003C1207" w:rsidRPr="00DB30B0">
        <w:t xml:space="preserve">artenariat </w:t>
      </w:r>
      <w:r w:rsidR="00CB72B4" w:rsidRPr="00DB30B0">
        <w:t>ne participait pas à l</w:t>
      </w:r>
      <w:r w:rsidR="00030A8F" w:rsidRPr="00DB30B0">
        <w:t>'</w:t>
      </w:r>
      <w:r w:rsidR="00CB72B4" w:rsidRPr="00DB30B0">
        <w:t xml:space="preserve">élaboration </w:t>
      </w:r>
      <w:r w:rsidR="003C1207" w:rsidRPr="00DB30B0">
        <w:t>d</w:t>
      </w:r>
      <w:r w:rsidR="00030A8F" w:rsidRPr="00DB30B0">
        <w:t>'</w:t>
      </w:r>
      <w:r w:rsidR="003C1207" w:rsidRPr="00DB30B0">
        <w:t xml:space="preserve">un futur indice, dont la responsabilité incombe actuellement </w:t>
      </w:r>
      <w:r w:rsidR="00617052" w:rsidRPr="00DB30B0">
        <w:t>aux Groupes EGTI et EGH</w:t>
      </w:r>
      <w:r w:rsidR="003C1207" w:rsidRPr="00DB30B0">
        <w:t xml:space="preserve">, conformément à la </w:t>
      </w:r>
      <w:r w:rsidR="00CB72B4" w:rsidRPr="00DB30B0">
        <w:t>R</w:t>
      </w:r>
      <w:r w:rsidR="003C1207" w:rsidRPr="00DB30B0">
        <w:t>ésolution 131</w:t>
      </w:r>
      <w:r w:rsidR="003B4580" w:rsidRPr="00DB30B0">
        <w:t xml:space="preserve"> (Rév. Dubaï, 2018) de la Conférence de plénipotentiaires</w:t>
      </w:r>
      <w:r w:rsidRPr="00DB30B0">
        <w:t>.</w:t>
      </w:r>
    </w:p>
    <w:p w14:paraId="22E17D7E" w14:textId="1AC6DE68" w:rsidR="002E39D1" w:rsidRPr="00DB30B0" w:rsidRDefault="002E39D1" w:rsidP="003F1746">
      <w:r w:rsidRPr="00DB30B0">
        <w:t>4.11.2</w:t>
      </w:r>
      <w:r w:rsidRPr="00DB30B0">
        <w:tab/>
      </w:r>
      <w:r w:rsidR="003B79B8" w:rsidRPr="00DB30B0">
        <w:t>Le Groupe a pris note du rapport d</w:t>
      </w:r>
      <w:r w:rsidR="00030A8F" w:rsidRPr="00DB30B0">
        <w:t>'</w:t>
      </w:r>
      <w:r w:rsidR="003B79B8" w:rsidRPr="00DB30B0">
        <w:t xml:space="preserve">activité du Partenariat sur la mesure des TIC au service du développement et </w:t>
      </w:r>
      <w:r w:rsidRPr="00DB30B0">
        <w:t>a encouragé le secrétariat à organiser un atelier à l</w:t>
      </w:r>
      <w:r w:rsidR="00030A8F" w:rsidRPr="00DB30B0">
        <w:t>'</w:t>
      </w:r>
      <w:r w:rsidRPr="00DB30B0">
        <w:t xml:space="preserve">occasion du Forum du SMSI </w:t>
      </w:r>
      <w:r w:rsidR="003D3BC1" w:rsidRPr="00DB30B0">
        <w:t xml:space="preserve">de 2022 </w:t>
      </w:r>
      <w:r w:rsidRPr="00DB30B0">
        <w:t>et à en communiquer les résultats à sa prochaine réunion.</w:t>
      </w:r>
    </w:p>
    <w:p w14:paraId="4D450A8C" w14:textId="16A3D36B" w:rsidR="002E39D1" w:rsidRPr="00DB30B0" w:rsidRDefault="002E39D1" w:rsidP="00DB30B0">
      <w:r w:rsidRPr="00DB30B0">
        <w:rPr>
          <w:rFonts w:eastAsia="Calibri"/>
        </w:rPr>
        <w:t>4.12</w:t>
      </w:r>
      <w:r w:rsidRPr="00DB30B0">
        <w:rPr>
          <w:rFonts w:eastAsia="Calibri"/>
        </w:rPr>
        <w:tab/>
      </w:r>
      <w:r w:rsidRPr="00DB30B0">
        <w:t>Fonds d</w:t>
      </w:r>
      <w:r w:rsidR="00030A8F" w:rsidRPr="00DB30B0">
        <w:t>'</w:t>
      </w:r>
      <w:r w:rsidRPr="00DB30B0">
        <w:t xml:space="preserve">affectation spéciale pour le SMSI </w:t>
      </w:r>
      <w:proofErr w:type="gramStart"/>
      <w:r w:rsidRPr="00DB30B0">
        <w:t>202</w:t>
      </w:r>
      <w:r w:rsidR="00997D79" w:rsidRPr="00DB30B0">
        <w:t>2</w:t>
      </w:r>
      <w:r w:rsidR="0090624F" w:rsidRPr="00DB30B0">
        <w:t>:</w:t>
      </w:r>
      <w:proofErr w:type="gramEnd"/>
    </w:p>
    <w:p w14:paraId="73C6A66C" w14:textId="476C24A6" w:rsidR="002E39D1" w:rsidRPr="00DB30B0" w:rsidRDefault="002E39D1" w:rsidP="003F1746">
      <w:r w:rsidRPr="00DB30B0">
        <w:t>4.12.1</w:t>
      </w:r>
      <w:r w:rsidRPr="00DB30B0">
        <w:tab/>
      </w:r>
      <w:r w:rsidR="00A9476D" w:rsidRPr="00DB30B0">
        <w:t>Le Groupe a pris note avec satisfaction des contributions soumises par les partenaires du Forum du SMSI</w:t>
      </w:r>
      <w:r w:rsidR="003D3BC1" w:rsidRPr="00DB30B0">
        <w:t xml:space="preserve"> de 2021</w:t>
      </w:r>
      <w:r w:rsidRPr="00DB30B0">
        <w:t>.</w:t>
      </w:r>
    </w:p>
    <w:p w14:paraId="5D8001CD" w14:textId="5A4EF70C" w:rsidR="002E39D1" w:rsidRPr="00DB30B0" w:rsidRDefault="002E39D1" w:rsidP="003F1746">
      <w:r w:rsidRPr="00DB30B0">
        <w:t>4.12.2</w:t>
      </w:r>
      <w:r w:rsidRPr="00DB30B0">
        <w:tab/>
      </w:r>
      <w:r w:rsidR="00A9476D" w:rsidRPr="00DB30B0">
        <w:t xml:space="preserve">Le Groupe a exprimé sa profonde gratitude aux </w:t>
      </w:r>
      <w:r w:rsidR="005429C1" w:rsidRPr="00DB30B0">
        <w:t>parties prenantes qui ont alimenté le Fonds d</w:t>
      </w:r>
      <w:r w:rsidR="00030A8F" w:rsidRPr="00DB30B0">
        <w:t>'</w:t>
      </w:r>
      <w:r w:rsidR="005429C1" w:rsidRPr="00DB30B0">
        <w:t xml:space="preserve">affectation spéciale pour le SMSI </w:t>
      </w:r>
      <w:proofErr w:type="gramStart"/>
      <w:r w:rsidR="005429C1" w:rsidRPr="00DB30B0">
        <w:t>2022:</w:t>
      </w:r>
      <w:proofErr w:type="gramEnd"/>
      <w:r w:rsidR="005429C1" w:rsidRPr="00DB30B0">
        <w:t xml:space="preserve"> Royaume d</w:t>
      </w:r>
      <w:r w:rsidR="00030A8F" w:rsidRPr="00DB30B0">
        <w:t>'</w:t>
      </w:r>
      <w:r w:rsidR="005429C1" w:rsidRPr="00DB30B0">
        <w:t>Arabie saoudite, l</w:t>
      </w:r>
      <w:r w:rsidR="00030A8F" w:rsidRPr="00DB30B0">
        <w:t>'</w:t>
      </w:r>
      <w:r w:rsidR="005429C1" w:rsidRPr="00DB30B0">
        <w:t>État du Qatar et l</w:t>
      </w:r>
      <w:r w:rsidR="00030A8F" w:rsidRPr="00DB30B0">
        <w:t>'</w:t>
      </w:r>
      <w:r w:rsidR="005429C1" w:rsidRPr="00DB30B0">
        <w:t>IEEE</w:t>
      </w:r>
      <w:r w:rsidRPr="00DB30B0">
        <w:t>.</w:t>
      </w:r>
    </w:p>
    <w:p w14:paraId="40D0F457" w14:textId="39EBB79F" w:rsidR="002E39D1" w:rsidRPr="00DB30B0" w:rsidRDefault="002E39D1" w:rsidP="003F1746">
      <w:r w:rsidRPr="00DB30B0">
        <w:t>4.12.3</w:t>
      </w:r>
      <w:r w:rsidRPr="00DB30B0">
        <w:tab/>
      </w:r>
      <w:r w:rsidR="000E2992" w:rsidRPr="00DB30B0">
        <w:t>Le Groupe a invité le</w:t>
      </w:r>
      <w:r w:rsidRPr="00DB30B0">
        <w:t xml:space="preserve">s </w:t>
      </w:r>
      <w:r w:rsidR="003B4580" w:rsidRPr="00DB30B0">
        <w:t>M</w:t>
      </w:r>
      <w:r w:rsidRPr="00DB30B0">
        <w:t>embres et toutes les parties prenantes du SMSI à verser des contributions au Fonds d</w:t>
      </w:r>
      <w:r w:rsidR="00030A8F" w:rsidRPr="00DB30B0">
        <w:t>'</w:t>
      </w:r>
      <w:r w:rsidRPr="00DB30B0">
        <w:t>affectation spéciale pour le SMSI et à étudier les offres de partenariats pour le Forum 202</w:t>
      </w:r>
      <w:r w:rsidR="00997D79" w:rsidRPr="00DB30B0">
        <w:t>2</w:t>
      </w:r>
      <w:r w:rsidRPr="00DB30B0">
        <w:t xml:space="preserve"> du SMSI présentées par le secrétariat.</w:t>
      </w:r>
    </w:p>
    <w:p w14:paraId="7CA746F5" w14:textId="0018382F" w:rsidR="002E39D1" w:rsidRPr="00DB30B0" w:rsidRDefault="002E39D1" w:rsidP="00DB30B0">
      <w:pPr>
        <w:rPr>
          <w:rFonts w:eastAsia="Calibri"/>
        </w:rPr>
      </w:pPr>
      <w:r w:rsidRPr="00DB30B0">
        <w:rPr>
          <w:rFonts w:eastAsia="Calibri"/>
        </w:rPr>
        <w:t>4.13</w:t>
      </w:r>
      <w:r w:rsidRPr="00DB30B0">
        <w:rPr>
          <w:rFonts w:eastAsia="Calibri"/>
        </w:rPr>
        <w:tab/>
        <w:t>Activités des commissions d</w:t>
      </w:r>
      <w:r w:rsidR="00030A8F" w:rsidRPr="00DB30B0">
        <w:rPr>
          <w:rFonts w:eastAsia="Calibri"/>
        </w:rPr>
        <w:t>'</w:t>
      </w:r>
      <w:r w:rsidRPr="00DB30B0">
        <w:rPr>
          <w:rFonts w:eastAsia="Calibri"/>
        </w:rPr>
        <w:t>études des Secteurs de l</w:t>
      </w:r>
      <w:r w:rsidR="00030A8F" w:rsidRPr="00DB30B0">
        <w:rPr>
          <w:rFonts w:eastAsia="Calibri"/>
        </w:rPr>
        <w:t>'</w:t>
      </w:r>
      <w:r w:rsidRPr="00DB30B0">
        <w:rPr>
          <w:rFonts w:eastAsia="Calibri"/>
        </w:rPr>
        <w:t>UIT liées aux processus du SMSI et des</w:t>
      </w:r>
      <w:r w:rsidR="00FA0279" w:rsidRPr="00DB30B0">
        <w:rPr>
          <w:rFonts w:eastAsia="Calibri"/>
        </w:rPr>
        <w:t> </w:t>
      </w:r>
      <w:r w:rsidRPr="00DB30B0">
        <w:rPr>
          <w:rFonts w:eastAsia="Calibri"/>
        </w:rPr>
        <w:t>ODD</w:t>
      </w:r>
      <w:r w:rsidR="00D37AEC" w:rsidRPr="00DB30B0">
        <w:rPr>
          <w:rFonts w:eastAsia="Calibri"/>
        </w:rPr>
        <w:t>.</w:t>
      </w:r>
    </w:p>
    <w:p w14:paraId="7646B6C2" w14:textId="1D4B2653" w:rsidR="002E39D1" w:rsidRPr="00DB30B0" w:rsidRDefault="002E39D1" w:rsidP="00DB30B0">
      <w:r w:rsidRPr="00DB30B0">
        <w:t>Les commissions d</w:t>
      </w:r>
      <w:r w:rsidR="00030A8F" w:rsidRPr="00DB30B0">
        <w:t>'</w:t>
      </w:r>
      <w:r w:rsidRPr="00DB30B0">
        <w:t>études ont été encouragées à contribuer activement à toutes les activités et à tous les appels à l</w:t>
      </w:r>
      <w:r w:rsidR="00030A8F" w:rsidRPr="00DB30B0">
        <w:t>'</w:t>
      </w:r>
      <w:r w:rsidRPr="00DB30B0">
        <w:t>action relevant du processus du SMSI, notamment dans le cadre du Forum du</w:t>
      </w:r>
      <w:r w:rsidR="00565F1E" w:rsidRPr="00DB30B0">
        <w:t> </w:t>
      </w:r>
      <w:r w:rsidRPr="00DB30B0">
        <w:t>SMSI, de l</w:t>
      </w:r>
      <w:r w:rsidR="00030A8F" w:rsidRPr="00DB30B0">
        <w:t>'</w:t>
      </w:r>
      <w:r w:rsidRPr="00DB30B0">
        <w:t>inventaire des activités du SMSI et des Prix du SMSI, et à utiliser les résultats obtenus dans le cadre des travaux des commissions d</w:t>
      </w:r>
      <w:r w:rsidR="00030A8F" w:rsidRPr="00DB30B0">
        <w:t>'</w:t>
      </w:r>
      <w:r w:rsidRPr="00DB30B0">
        <w:t>études.</w:t>
      </w:r>
    </w:p>
    <w:p w14:paraId="7C3D76AF" w14:textId="60A197B8" w:rsidR="002E39D1" w:rsidRPr="00DB30B0" w:rsidRDefault="002E39D1" w:rsidP="00DB30B0">
      <w:pPr>
        <w:pStyle w:val="Heading1"/>
      </w:pPr>
      <w:r w:rsidRPr="00DB30B0">
        <w:rPr>
          <w:rFonts w:asciiTheme="minorHAnsi" w:hAnsiTheme="minorHAnsi" w:cstheme="minorHAnsi"/>
          <w:szCs w:val="24"/>
        </w:rPr>
        <w:t>5</w:t>
      </w:r>
      <w:r w:rsidRPr="00DB30B0">
        <w:rPr>
          <w:rFonts w:asciiTheme="minorHAnsi" w:hAnsiTheme="minorHAnsi" w:cstheme="minorHAnsi"/>
          <w:szCs w:val="24"/>
        </w:rPr>
        <w:tab/>
      </w:r>
      <w:r w:rsidR="00E812D6" w:rsidRPr="00DB30B0">
        <w:t>Activités du SMSI liées à la lutte contre le COVID-19 (</w:t>
      </w:r>
      <w:hyperlink r:id="rId77">
        <w:r w:rsidR="00E812D6" w:rsidRPr="00DB30B0">
          <w:rPr>
            <w:rStyle w:val="Hyperlink"/>
            <w:rFonts w:eastAsia="Calibri"/>
          </w:rPr>
          <w:t>CWG</w:t>
        </w:r>
        <w:r w:rsidR="00565F1E" w:rsidRPr="00DB30B0">
          <w:rPr>
            <w:rStyle w:val="Hyperlink"/>
            <w:rFonts w:eastAsia="Calibri"/>
          </w:rPr>
          <w:t>-</w:t>
        </w:r>
        <w:r w:rsidR="00E812D6" w:rsidRPr="00DB30B0">
          <w:rPr>
            <w:rStyle w:val="Hyperlink"/>
            <w:rFonts w:eastAsia="Calibri"/>
          </w:rPr>
          <w:t>WSIS&amp;SDG37/6</w:t>
        </w:r>
      </w:hyperlink>
      <w:r w:rsidR="00565F1E" w:rsidRPr="00DB30B0">
        <w:rPr>
          <w:rFonts w:eastAsia="Calibri"/>
        </w:rPr>
        <w:t xml:space="preserve"> et</w:t>
      </w:r>
      <w:r w:rsidR="003F1746">
        <w:rPr>
          <w:rFonts w:eastAsia="Calibri"/>
        </w:rPr>
        <w:t> </w:t>
      </w:r>
      <w:hyperlink r:id="rId78" w:history="1">
        <w:r w:rsidR="00E812D6" w:rsidRPr="00DB30B0">
          <w:rPr>
            <w:rStyle w:val="Hyperlink"/>
            <w:rFonts w:eastAsia="Calibri"/>
          </w:rPr>
          <w:t>CWG-WSIS&amp;SDG-38/11</w:t>
        </w:r>
      </w:hyperlink>
      <w:r w:rsidR="00E812D6" w:rsidRPr="00DB30B0">
        <w:t>)</w:t>
      </w:r>
    </w:p>
    <w:p w14:paraId="7E9C3617" w14:textId="07A0AFF6" w:rsidR="00F719D5" w:rsidRPr="00DB30B0" w:rsidRDefault="00F719D5" w:rsidP="00DB30B0">
      <w:r w:rsidRPr="00DB30B0">
        <w:t>5.1</w:t>
      </w:r>
      <w:r w:rsidRPr="00DB30B0">
        <w:tab/>
        <w:t>Le Groupe a noté avec satisfaction les efforts faits par le secrétariat pour donner aux parties prenantes des possibilités de nouer des partenariats et de collaborer pendant la pandémie de</w:t>
      </w:r>
      <w:r w:rsidR="00565F1E" w:rsidRPr="00DB30B0">
        <w:t> </w:t>
      </w:r>
      <w:r w:rsidRPr="00DB30B0">
        <w:t>COVID-19.</w:t>
      </w:r>
    </w:p>
    <w:p w14:paraId="6904744A" w14:textId="77777777" w:rsidR="003F1746" w:rsidRDefault="003F1746" w:rsidP="00DB30B0">
      <w:r>
        <w:br w:type="page"/>
      </w:r>
    </w:p>
    <w:p w14:paraId="488806BD" w14:textId="1F966DF1" w:rsidR="00F719D5" w:rsidRPr="00DB30B0" w:rsidRDefault="00F719D5" w:rsidP="00DB30B0">
      <w:pPr>
        <w:rPr>
          <w:rFonts w:eastAsia="Calibri" w:cs="Calibri"/>
          <w:szCs w:val="24"/>
          <w:lang w:eastAsia="en-GB"/>
        </w:rPr>
      </w:pPr>
      <w:r w:rsidRPr="00DB30B0">
        <w:lastRenderedPageBreak/>
        <w:t>5.2</w:t>
      </w:r>
      <w:r w:rsidRPr="00DB30B0">
        <w:tab/>
      </w:r>
      <w:r w:rsidR="00D95F64" w:rsidRPr="00DB30B0">
        <w:t>Le Groupe et toutes les parties prenantes sont invités à continuer de contribuer à l</w:t>
      </w:r>
      <w:r w:rsidR="00030A8F" w:rsidRPr="00DB30B0">
        <w:t>'</w:t>
      </w:r>
      <w:r w:rsidR="00D95F64" w:rsidRPr="00DB30B0">
        <w:t xml:space="preserve">appel </w:t>
      </w:r>
      <w:r w:rsidR="00042D50" w:rsidRPr="00DB30B0">
        <w:t>qui s</w:t>
      </w:r>
      <w:r w:rsidR="00030A8F" w:rsidRPr="00DB30B0">
        <w:t>'</w:t>
      </w:r>
      <w:r w:rsidR="00042D50" w:rsidRPr="00DB30B0">
        <w:t>étend</w:t>
      </w:r>
      <w:r w:rsidR="00754FF0" w:rsidRPr="00DB30B0">
        <w:t xml:space="preserve"> tout au long de l</w:t>
      </w:r>
      <w:r w:rsidR="00030A8F" w:rsidRPr="00DB30B0">
        <w:t>'</w:t>
      </w:r>
      <w:r w:rsidR="00754FF0" w:rsidRPr="00DB30B0">
        <w:t>année</w:t>
      </w:r>
      <w:r w:rsidR="00042D50" w:rsidRPr="00DB30B0">
        <w:t xml:space="preserve"> concernant l</w:t>
      </w:r>
      <w:r w:rsidR="00030A8F" w:rsidRPr="00DB30B0">
        <w:t>'</w:t>
      </w:r>
      <w:r w:rsidR="00766B8F" w:rsidRPr="00DB30B0">
        <w:t xml:space="preserve">Inventaire des activités du SMSI et </w:t>
      </w:r>
      <w:r w:rsidR="003B4580" w:rsidRPr="00DB30B0">
        <w:t xml:space="preserve">les </w:t>
      </w:r>
      <w:r w:rsidR="00766B8F" w:rsidRPr="00DB30B0">
        <w:t>mesures relatives au COVID-19 – Répertoire des cas d</w:t>
      </w:r>
      <w:r w:rsidR="00030A8F" w:rsidRPr="00DB30B0">
        <w:t>'</w:t>
      </w:r>
      <w:r w:rsidR="00766B8F" w:rsidRPr="00DB30B0">
        <w:t>utilisation des TIC</w:t>
      </w:r>
      <w:r w:rsidR="00042D50" w:rsidRPr="00DB30B0">
        <w:t>, disponible à l</w:t>
      </w:r>
      <w:r w:rsidR="00030A8F" w:rsidRPr="00DB30B0">
        <w:t>'</w:t>
      </w:r>
      <w:r w:rsidR="00042D50" w:rsidRPr="00DB30B0">
        <w:t xml:space="preserve">adresse </w:t>
      </w:r>
      <w:proofErr w:type="gramStart"/>
      <w:r w:rsidR="00042D50" w:rsidRPr="00DB30B0">
        <w:t>suivante:</w:t>
      </w:r>
      <w:proofErr w:type="gramEnd"/>
      <w:r w:rsidR="00042D50" w:rsidRPr="00DB30B0">
        <w:rPr>
          <w:rFonts w:eastAsia="Calibri" w:cs="Calibri"/>
          <w:szCs w:val="24"/>
          <w:lang w:eastAsia="en-GB"/>
        </w:rPr>
        <w:t xml:space="preserve"> </w:t>
      </w:r>
      <w:hyperlink r:id="rId79" w:history="1">
        <w:r w:rsidR="00042D50" w:rsidRPr="00DB30B0">
          <w:rPr>
            <w:rStyle w:val="Hyperlink"/>
            <w:rFonts w:eastAsia="Calibri"/>
          </w:rPr>
          <w:t>www.wsis.org/stocktaking</w:t>
        </w:r>
      </w:hyperlink>
      <w:r w:rsidR="00042D50" w:rsidRPr="00DB30B0">
        <w:rPr>
          <w:rFonts w:eastAsia="Calibri" w:cs="Calibri"/>
          <w:szCs w:val="24"/>
          <w:lang w:eastAsia="en-GB"/>
        </w:rPr>
        <w:t>.</w:t>
      </w:r>
      <w:r w:rsidR="00D95F64" w:rsidRPr="00DB30B0">
        <w:t xml:space="preserve"> Toutes les soumissions reçues avant le 1er mars 2022 seront présentées dans la troisième édition du rapport</w:t>
      </w:r>
      <w:r w:rsidRPr="00DB30B0">
        <w:rPr>
          <w:rFonts w:eastAsia="Calibri" w:cs="Calibri"/>
          <w:szCs w:val="24"/>
          <w:lang w:eastAsia="en-GB"/>
        </w:rPr>
        <w:t>.</w:t>
      </w:r>
    </w:p>
    <w:p w14:paraId="015497FB" w14:textId="1BEC8B33" w:rsidR="00F719D5" w:rsidRPr="00DB30B0" w:rsidRDefault="00F719D5" w:rsidP="00DB30B0">
      <w:r w:rsidRPr="00DB30B0">
        <w:rPr>
          <w:rFonts w:eastAsia="Calibri" w:cs="Calibri"/>
          <w:szCs w:val="24"/>
          <w:lang w:eastAsia="en-GB"/>
        </w:rPr>
        <w:t>5.3</w:t>
      </w:r>
      <w:r w:rsidRPr="00DB30B0">
        <w:rPr>
          <w:rFonts w:eastAsia="Calibri" w:cs="Calibri"/>
          <w:szCs w:val="24"/>
          <w:lang w:eastAsia="en-GB"/>
        </w:rPr>
        <w:tab/>
      </w:r>
      <w:r w:rsidR="008B17BE" w:rsidRPr="00DB30B0">
        <w:t>L</w:t>
      </w:r>
      <w:r w:rsidRPr="00DB30B0">
        <w:t>e secrétariat a été prié de coordonner l</w:t>
      </w:r>
      <w:r w:rsidR="00030A8F" w:rsidRPr="00DB30B0">
        <w:t>'</w:t>
      </w:r>
      <w:r w:rsidRPr="00DB30B0">
        <w:t>élaboration d</w:t>
      </w:r>
      <w:r w:rsidR="00030A8F" w:rsidRPr="00DB30B0">
        <w:t>'</w:t>
      </w:r>
      <w:r w:rsidRPr="00DB30B0">
        <w:t>un kit pratique de référence électronique destiné à aider les parties prenantes à lutter efficacement contre la pandémie de</w:t>
      </w:r>
      <w:r w:rsidR="008D35AB" w:rsidRPr="00DB30B0">
        <w:t> </w:t>
      </w:r>
      <w:r w:rsidRPr="00DB30B0">
        <w:t>COVID-19 dans le cadre des grandes orientations du SMSI et des ODD.</w:t>
      </w:r>
    </w:p>
    <w:p w14:paraId="2F45103E" w14:textId="5071B651" w:rsidR="00F719D5" w:rsidRPr="00DB30B0" w:rsidRDefault="00F719D5" w:rsidP="00DB30B0">
      <w:pPr>
        <w:pStyle w:val="Heading1"/>
      </w:pPr>
      <w:r w:rsidRPr="00DB30B0">
        <w:t>6</w:t>
      </w:r>
      <w:r w:rsidRPr="00DB30B0">
        <w:tab/>
      </w:r>
      <w:r w:rsidR="008520D1" w:rsidRPr="00DB30B0">
        <w:t xml:space="preserve">Activités de la Commission UIT/UNESCO sur </w:t>
      </w:r>
      <w:proofErr w:type="gramStart"/>
      <w:r w:rsidR="008520D1" w:rsidRPr="00DB30B0">
        <w:t>le large bande</w:t>
      </w:r>
      <w:proofErr w:type="gramEnd"/>
      <w:r w:rsidR="008520D1" w:rsidRPr="00DB30B0">
        <w:t xml:space="preserve"> pour le développement durable</w:t>
      </w:r>
      <w:r w:rsidRPr="00DB30B0">
        <w:t xml:space="preserve"> </w:t>
      </w:r>
      <w:r w:rsidR="008520D1" w:rsidRPr="00DB30B0">
        <w:rPr>
          <w:rFonts w:eastAsia="Calibri" w:cs="Calibri"/>
          <w:szCs w:val="24"/>
          <w:lang w:eastAsia="en-GB"/>
        </w:rPr>
        <w:t>(</w:t>
      </w:r>
      <w:hyperlink r:id="rId80" w:history="1">
        <w:r w:rsidR="008520D1" w:rsidRPr="00DB30B0">
          <w:rPr>
            <w:rStyle w:val="Hyperlink"/>
            <w:rFonts w:eastAsia="MS Mincho"/>
          </w:rPr>
          <w:t>CWG-WSIS&amp;SDG-38/12</w:t>
        </w:r>
      </w:hyperlink>
      <w:r w:rsidR="00227281" w:rsidRPr="00DB30B0">
        <w:t>)</w:t>
      </w:r>
    </w:p>
    <w:p w14:paraId="4B34DA8E" w14:textId="3BFB65F9" w:rsidR="00F719D5" w:rsidRPr="00DB30B0" w:rsidRDefault="00E33B16" w:rsidP="00DB30B0">
      <w:pPr>
        <w:tabs>
          <w:tab w:val="clear" w:pos="567"/>
          <w:tab w:val="clear" w:pos="1134"/>
          <w:tab w:val="clear" w:pos="1701"/>
          <w:tab w:val="clear" w:pos="2268"/>
          <w:tab w:val="clear" w:pos="2835"/>
        </w:tabs>
        <w:overflowPunct/>
        <w:autoSpaceDE/>
        <w:autoSpaceDN/>
        <w:adjustRightInd/>
        <w:spacing w:before="240" w:after="120"/>
        <w:textAlignment w:val="auto"/>
        <w:rPr>
          <w:rFonts w:eastAsia="Calibri" w:cs="Calibri"/>
          <w:szCs w:val="24"/>
          <w:lang w:eastAsia="en-GB"/>
        </w:rPr>
      </w:pPr>
      <w:r w:rsidRPr="00DB30B0">
        <w:rPr>
          <w:rFonts w:eastAsia="Calibri" w:cs="Calibri"/>
          <w:szCs w:val="24"/>
          <w:lang w:eastAsia="en-GB"/>
        </w:rPr>
        <w:t>Le Groupe s</w:t>
      </w:r>
      <w:r w:rsidR="00030A8F" w:rsidRPr="00DB30B0">
        <w:rPr>
          <w:rFonts w:eastAsia="Calibri" w:cs="Calibri"/>
          <w:szCs w:val="24"/>
          <w:lang w:eastAsia="en-GB"/>
        </w:rPr>
        <w:t>'</w:t>
      </w:r>
      <w:r w:rsidRPr="00DB30B0">
        <w:rPr>
          <w:rFonts w:eastAsia="Calibri" w:cs="Calibri"/>
          <w:szCs w:val="24"/>
          <w:lang w:eastAsia="en-GB"/>
        </w:rPr>
        <w:t>est félicité des informations actualisées fournies par le secrétariat et l</w:t>
      </w:r>
      <w:r w:rsidR="00030A8F" w:rsidRPr="00DB30B0">
        <w:rPr>
          <w:rFonts w:eastAsia="Calibri" w:cs="Calibri"/>
          <w:szCs w:val="24"/>
          <w:lang w:eastAsia="en-GB"/>
        </w:rPr>
        <w:t>'</w:t>
      </w:r>
      <w:r w:rsidRPr="00DB30B0">
        <w:rPr>
          <w:rFonts w:eastAsia="Calibri" w:cs="Calibri"/>
          <w:szCs w:val="24"/>
          <w:lang w:eastAsia="en-GB"/>
        </w:rPr>
        <w:t xml:space="preserve">a invité à continuer de lui faire parvenir des informations à jour sur les activités de la Commission UIT/UNESCO sur </w:t>
      </w:r>
      <w:proofErr w:type="gramStart"/>
      <w:r w:rsidRPr="00DB30B0">
        <w:rPr>
          <w:rFonts w:eastAsia="Calibri" w:cs="Calibri"/>
          <w:szCs w:val="24"/>
          <w:lang w:eastAsia="en-GB"/>
        </w:rPr>
        <w:t>le large bande</w:t>
      </w:r>
      <w:proofErr w:type="gramEnd"/>
      <w:r w:rsidRPr="00DB30B0">
        <w:rPr>
          <w:rFonts w:eastAsia="Calibri" w:cs="Calibri"/>
          <w:szCs w:val="24"/>
          <w:lang w:eastAsia="en-GB"/>
        </w:rPr>
        <w:t xml:space="preserve"> pour le développement durable en vue de la prochaine réunion, y</w:t>
      </w:r>
      <w:r w:rsidR="008D35AB" w:rsidRPr="00DB30B0">
        <w:rPr>
          <w:rFonts w:eastAsia="Calibri" w:cs="Calibri"/>
          <w:szCs w:val="24"/>
          <w:lang w:eastAsia="en-GB"/>
        </w:rPr>
        <w:t> </w:t>
      </w:r>
      <w:r w:rsidRPr="00DB30B0">
        <w:rPr>
          <w:rFonts w:eastAsia="Calibri" w:cs="Calibri"/>
          <w:szCs w:val="24"/>
          <w:lang w:eastAsia="en-GB"/>
        </w:rPr>
        <w:t>compris les rapports publiés récemment.</w:t>
      </w:r>
    </w:p>
    <w:p w14:paraId="151D1489" w14:textId="7F2AFF1B" w:rsidR="00F719D5" w:rsidRPr="00DB30B0" w:rsidRDefault="00F719D5" w:rsidP="00DB30B0">
      <w:pPr>
        <w:pStyle w:val="Heading1"/>
        <w:rPr>
          <w:rFonts w:eastAsia="Calibri"/>
          <w:u w:val="single"/>
          <w:lang w:eastAsia="en-GB"/>
        </w:rPr>
      </w:pPr>
      <w:r w:rsidRPr="00DB30B0">
        <w:rPr>
          <w:rFonts w:eastAsia="Calibri"/>
          <w:lang w:eastAsia="en-GB"/>
        </w:rPr>
        <w:t>7</w:t>
      </w:r>
      <w:r w:rsidRPr="00DB30B0">
        <w:rPr>
          <w:rFonts w:eastAsia="Calibri"/>
          <w:lang w:eastAsia="en-GB"/>
        </w:rPr>
        <w:tab/>
        <w:t xml:space="preserve">Contribution </w:t>
      </w:r>
      <w:r w:rsidR="00493BAD" w:rsidRPr="00DB30B0">
        <w:rPr>
          <w:rFonts w:eastAsia="Calibri"/>
          <w:lang w:eastAsia="en-GB"/>
        </w:rPr>
        <w:t xml:space="preserve">de la Fédération de Russie </w:t>
      </w:r>
      <w:r w:rsidRPr="00DB30B0">
        <w:rPr>
          <w:rFonts w:eastAsia="Calibri"/>
          <w:lang w:eastAsia="en-GB"/>
        </w:rPr>
        <w:t xml:space="preserve">– </w:t>
      </w:r>
      <w:r w:rsidR="00493BAD" w:rsidRPr="00DB30B0">
        <w:rPr>
          <w:rFonts w:eastAsia="Calibri"/>
          <w:lang w:eastAsia="en-GB"/>
        </w:rPr>
        <w:t>P</w:t>
      </w:r>
      <w:r w:rsidR="003F1746">
        <w:rPr>
          <w:rFonts w:eastAsia="Calibri"/>
          <w:lang w:eastAsia="en-GB"/>
        </w:rPr>
        <w:t>ropositions pour les travaux du </w:t>
      </w:r>
      <w:r w:rsidR="00493BAD" w:rsidRPr="00DB30B0">
        <w:rPr>
          <w:rFonts w:eastAsia="Calibri"/>
          <w:lang w:eastAsia="en-GB"/>
        </w:rPr>
        <w:t>GTC-SMSI/ODD</w:t>
      </w:r>
      <w:r w:rsidRPr="00DB30B0">
        <w:rPr>
          <w:rFonts w:eastAsia="Calibri"/>
          <w:lang w:eastAsia="en-GB"/>
        </w:rPr>
        <w:t xml:space="preserve"> (</w:t>
      </w:r>
      <w:hyperlink r:id="rId81">
        <w:r w:rsidRPr="00DB30B0">
          <w:rPr>
            <w:rStyle w:val="Hyperlink"/>
            <w:rFonts w:eastAsia="MS Mincho"/>
          </w:rPr>
          <w:t>CWG</w:t>
        </w:r>
        <w:r w:rsidR="00565F1E" w:rsidRPr="00DB30B0">
          <w:rPr>
            <w:rStyle w:val="Hyperlink"/>
            <w:rFonts w:eastAsia="MS Mincho"/>
          </w:rPr>
          <w:t>-</w:t>
        </w:r>
        <w:r w:rsidRPr="00DB30B0">
          <w:rPr>
            <w:rStyle w:val="Hyperlink"/>
            <w:rFonts w:eastAsia="MS Mincho"/>
          </w:rPr>
          <w:t>WSIS&amp;SDG37/15</w:t>
        </w:r>
      </w:hyperlink>
      <w:r w:rsidRPr="00DB30B0">
        <w:rPr>
          <w:rFonts w:eastAsia="Calibri"/>
          <w:lang w:eastAsia="en-GB"/>
        </w:rPr>
        <w:t>)</w:t>
      </w:r>
    </w:p>
    <w:p w14:paraId="37BF103A" w14:textId="7CB8751A" w:rsidR="00F719D5" w:rsidRPr="00DB30B0" w:rsidRDefault="00F719D5" w:rsidP="00DB30B0">
      <w:pPr>
        <w:rPr>
          <w:rFonts w:eastAsia="Calibri"/>
          <w:u w:val="single"/>
          <w:lang w:eastAsia="en-GB"/>
        </w:rPr>
      </w:pPr>
      <w:r w:rsidRPr="00DB30B0">
        <w:rPr>
          <w:rFonts w:eastAsia="Calibri"/>
          <w:lang w:eastAsia="en-GB"/>
        </w:rPr>
        <w:t>7.1</w:t>
      </w:r>
      <w:r w:rsidRPr="00DB30B0">
        <w:rPr>
          <w:rFonts w:eastAsia="Calibri"/>
          <w:lang w:eastAsia="en-GB"/>
        </w:rPr>
        <w:tab/>
      </w:r>
      <w:r w:rsidR="00A91417" w:rsidRPr="00DB30B0">
        <w:rPr>
          <w:rFonts w:eastAsia="Calibri"/>
          <w:lang w:eastAsia="en-GB"/>
        </w:rPr>
        <w:t>Le Groupe a pris note du document présenté par la Fédération de Russie</w:t>
      </w:r>
      <w:r w:rsidRPr="00DB30B0">
        <w:rPr>
          <w:rFonts w:eastAsia="Calibri"/>
          <w:lang w:eastAsia="en-GB"/>
        </w:rPr>
        <w:t>.</w:t>
      </w:r>
    </w:p>
    <w:p w14:paraId="56CBF76F" w14:textId="599E3652" w:rsidR="00D45DEB" w:rsidRPr="00DB30B0" w:rsidRDefault="00D45DEB" w:rsidP="00DB30B0">
      <w:pPr>
        <w:rPr>
          <w:rFonts w:eastAsia="Calibri"/>
          <w:lang w:eastAsia="en-GB"/>
        </w:rPr>
      </w:pPr>
      <w:r w:rsidRPr="00DB30B0">
        <w:rPr>
          <w:rFonts w:eastAsia="Calibri"/>
          <w:color w:val="000000"/>
          <w:lang w:eastAsia="en-GB"/>
        </w:rPr>
        <w:t>7.2</w:t>
      </w:r>
      <w:r w:rsidRPr="00DB30B0">
        <w:rPr>
          <w:rFonts w:eastAsia="Calibri"/>
          <w:color w:val="000000"/>
          <w:lang w:eastAsia="en-GB"/>
        </w:rPr>
        <w:tab/>
      </w:r>
      <w:r w:rsidR="00A91417" w:rsidRPr="00DB30B0">
        <w:rPr>
          <w:rFonts w:eastAsia="Calibri"/>
          <w:lang w:eastAsia="en-GB"/>
        </w:rPr>
        <w:t xml:space="preserve">Le Groupe </w:t>
      </w:r>
      <w:r w:rsidR="00A72D5D" w:rsidRPr="00DB30B0">
        <w:rPr>
          <w:rFonts w:eastAsia="Calibri"/>
          <w:lang w:eastAsia="en-GB"/>
        </w:rPr>
        <w:t xml:space="preserve">a recommandé au secrétariat de tenir compte des discussions </w:t>
      </w:r>
      <w:r w:rsidR="00B56585" w:rsidRPr="00DB30B0">
        <w:rPr>
          <w:rFonts w:eastAsia="Calibri"/>
          <w:lang w:eastAsia="en-GB"/>
        </w:rPr>
        <w:t xml:space="preserve">tenues pendant la réunion </w:t>
      </w:r>
      <w:r w:rsidR="000D2D04" w:rsidRPr="00DB30B0">
        <w:rPr>
          <w:rFonts w:eastAsia="Calibri"/>
          <w:lang w:eastAsia="en-GB"/>
        </w:rPr>
        <w:t>en vue de la prochaine réunion</w:t>
      </w:r>
      <w:r w:rsidRPr="00DB30B0">
        <w:rPr>
          <w:rFonts w:eastAsia="Calibri"/>
          <w:color w:val="000000"/>
          <w:lang w:eastAsia="en-GB"/>
        </w:rPr>
        <w:t>.</w:t>
      </w:r>
    </w:p>
    <w:p w14:paraId="2947BE68" w14:textId="7C4CDB19" w:rsidR="0066109B" w:rsidRPr="00DB30B0" w:rsidRDefault="00D45DEB" w:rsidP="00DB30B0">
      <w:pPr>
        <w:rPr>
          <w:rFonts w:eastAsia="Calibri"/>
          <w:color w:val="000000"/>
          <w:lang w:eastAsia="en-GB"/>
        </w:rPr>
      </w:pPr>
      <w:r w:rsidRPr="00DB30B0">
        <w:rPr>
          <w:rFonts w:eastAsia="Calibri"/>
          <w:color w:val="000000"/>
          <w:lang w:eastAsia="en-GB"/>
        </w:rPr>
        <w:t>7.3</w:t>
      </w:r>
      <w:r w:rsidRPr="00DB30B0">
        <w:rPr>
          <w:rFonts w:eastAsia="Calibri"/>
          <w:color w:val="000000"/>
          <w:lang w:eastAsia="en-GB"/>
        </w:rPr>
        <w:tab/>
      </w:r>
      <w:r w:rsidR="000D2D04" w:rsidRPr="00DB30B0">
        <w:rPr>
          <w:rFonts w:eastAsia="Calibri"/>
          <w:color w:val="000000"/>
          <w:lang w:eastAsia="en-GB"/>
        </w:rPr>
        <w:t>Le secrétariat et les membres du Groupe ont été invités à suivre les discussions relatives aux</w:t>
      </w:r>
      <w:r w:rsidR="008D35AB" w:rsidRPr="00DB30B0">
        <w:rPr>
          <w:rFonts w:eastAsia="Calibri"/>
          <w:color w:val="000000"/>
          <w:lang w:eastAsia="en-GB"/>
        </w:rPr>
        <w:t> </w:t>
      </w:r>
      <w:r w:rsidR="000D2D04" w:rsidRPr="00DB30B0">
        <w:rPr>
          <w:rFonts w:eastAsia="Calibri"/>
          <w:color w:val="000000"/>
          <w:lang w:eastAsia="en-GB"/>
        </w:rPr>
        <w:t>TIC et les résultats de la 76ème Assemblée générale des Nations Unies, qui feront l</w:t>
      </w:r>
      <w:r w:rsidR="00030A8F" w:rsidRPr="00DB30B0">
        <w:rPr>
          <w:rFonts w:eastAsia="Calibri"/>
          <w:color w:val="000000"/>
          <w:lang w:eastAsia="en-GB"/>
        </w:rPr>
        <w:t>'</w:t>
      </w:r>
      <w:r w:rsidR="000D2D04" w:rsidRPr="00DB30B0">
        <w:rPr>
          <w:rFonts w:eastAsia="Calibri"/>
          <w:color w:val="000000"/>
          <w:lang w:eastAsia="en-GB"/>
        </w:rPr>
        <w:t>objet d</w:t>
      </w:r>
      <w:r w:rsidR="00030A8F" w:rsidRPr="00DB30B0">
        <w:rPr>
          <w:rFonts w:eastAsia="Calibri"/>
          <w:color w:val="000000"/>
          <w:lang w:eastAsia="en-GB"/>
        </w:rPr>
        <w:t>'</w:t>
      </w:r>
      <w:r w:rsidR="000D2D04" w:rsidRPr="00DB30B0">
        <w:rPr>
          <w:rFonts w:eastAsia="Calibri"/>
          <w:color w:val="000000"/>
          <w:lang w:eastAsia="en-GB"/>
        </w:rPr>
        <w:t>un examen plus approfondi lors de la prochaine réunion du GTC-SMSI/ODD</w:t>
      </w:r>
      <w:r w:rsidRPr="00DB30B0">
        <w:rPr>
          <w:rFonts w:eastAsia="Calibri"/>
          <w:color w:val="000000"/>
          <w:lang w:eastAsia="en-GB"/>
        </w:rPr>
        <w:t>.</w:t>
      </w:r>
    </w:p>
    <w:p w14:paraId="4065F3C0" w14:textId="54B11661" w:rsidR="00D45DEB" w:rsidRPr="00DB30B0" w:rsidRDefault="0066109B" w:rsidP="00DB30B0">
      <w:pPr>
        <w:pStyle w:val="Heading1"/>
      </w:pPr>
      <w:r w:rsidRPr="00DB30B0">
        <w:rPr>
          <w:rFonts w:asciiTheme="minorHAnsi" w:eastAsia="Calibri" w:hAnsiTheme="minorHAnsi" w:cstheme="minorHAnsi"/>
          <w:szCs w:val="24"/>
          <w:lang w:eastAsia="en-GB"/>
        </w:rPr>
        <w:t>8</w:t>
      </w:r>
      <w:r w:rsidRPr="00DB30B0">
        <w:rPr>
          <w:rFonts w:asciiTheme="minorHAnsi" w:eastAsia="Calibri" w:hAnsiTheme="minorHAnsi" w:cstheme="minorHAnsi"/>
          <w:szCs w:val="24"/>
          <w:lang w:eastAsia="en-GB"/>
        </w:rPr>
        <w:tab/>
      </w:r>
      <w:r w:rsidRPr="00DB30B0">
        <w:t>Discussions sur l</w:t>
      </w:r>
      <w:r w:rsidR="00030A8F" w:rsidRPr="00DB30B0">
        <w:t>'</w:t>
      </w:r>
      <w:r w:rsidRPr="00DB30B0">
        <w:t>examen d</w:t>
      </w:r>
      <w:r w:rsidR="00030A8F" w:rsidRPr="00DB30B0">
        <w:t>'</w:t>
      </w:r>
      <w:r w:rsidRPr="00DB30B0">
        <w:t>ensemble de la</w:t>
      </w:r>
      <w:r w:rsidR="003F1746">
        <w:t xml:space="preserve"> mise en œuvre des résultats du </w:t>
      </w:r>
      <w:proofErr w:type="gramStart"/>
      <w:r w:rsidRPr="00DB30B0">
        <w:t>SMSI:</w:t>
      </w:r>
      <w:proofErr w:type="gramEnd"/>
      <w:r w:rsidRPr="00DB30B0">
        <w:t xml:space="preserve"> le SMSI après 2025</w:t>
      </w:r>
    </w:p>
    <w:p w14:paraId="195B9F47" w14:textId="16F1BDD6" w:rsidR="0066109B" w:rsidRPr="00DB30B0" w:rsidRDefault="0066109B" w:rsidP="00DB30B0">
      <w:pPr>
        <w:rPr>
          <w:rFonts w:eastAsia="Calibri"/>
        </w:rPr>
      </w:pPr>
      <w:r w:rsidRPr="00DB30B0">
        <w:rPr>
          <w:rFonts w:eastAsia="Calibri"/>
          <w:lang w:eastAsia="en-GB"/>
        </w:rPr>
        <w:t>8.1</w:t>
      </w:r>
      <w:r w:rsidRPr="00DB30B0">
        <w:rPr>
          <w:rFonts w:eastAsia="Calibri"/>
          <w:lang w:eastAsia="en-GB"/>
        </w:rPr>
        <w:tab/>
      </w:r>
      <w:r w:rsidR="00BE11C3" w:rsidRPr="00DB30B0">
        <w:rPr>
          <w:rFonts w:eastAsia="Calibri"/>
          <w:lang w:eastAsia="en-GB"/>
        </w:rPr>
        <w:t>Le Groupe a examiné la question de savoir si l</w:t>
      </w:r>
      <w:r w:rsidR="00030A8F" w:rsidRPr="00DB30B0">
        <w:rPr>
          <w:rFonts w:eastAsia="Calibri"/>
          <w:lang w:eastAsia="en-GB"/>
        </w:rPr>
        <w:t>'</w:t>
      </w:r>
      <w:r w:rsidR="00BE11C3" w:rsidRPr="00DB30B0">
        <w:rPr>
          <w:rFonts w:eastAsia="Calibri"/>
          <w:lang w:eastAsia="en-GB"/>
        </w:rPr>
        <w:t>UIT devait lancer et coordonner la préparation de la réunion de haut niveau de l</w:t>
      </w:r>
      <w:r w:rsidR="00030A8F" w:rsidRPr="00DB30B0">
        <w:rPr>
          <w:rFonts w:eastAsia="Calibri"/>
          <w:lang w:eastAsia="en-GB"/>
        </w:rPr>
        <w:t>'</w:t>
      </w:r>
      <w:r w:rsidR="00BE11C3" w:rsidRPr="00DB30B0">
        <w:rPr>
          <w:rFonts w:eastAsia="Calibri"/>
          <w:lang w:eastAsia="en-GB"/>
        </w:rPr>
        <w:t>Assemblée générale des Nations Unies sur l</w:t>
      </w:r>
      <w:r w:rsidR="00030A8F" w:rsidRPr="00DB30B0">
        <w:rPr>
          <w:rFonts w:eastAsia="Calibri"/>
          <w:lang w:eastAsia="en-GB"/>
        </w:rPr>
        <w:t>'</w:t>
      </w:r>
      <w:r w:rsidR="00BE11C3" w:rsidRPr="00DB30B0">
        <w:rPr>
          <w:rFonts w:eastAsia="Calibri"/>
          <w:lang w:eastAsia="en-GB"/>
        </w:rPr>
        <w:t>examen d</w:t>
      </w:r>
      <w:r w:rsidR="00030A8F" w:rsidRPr="00DB30B0">
        <w:rPr>
          <w:rFonts w:eastAsia="Calibri"/>
          <w:lang w:eastAsia="en-GB"/>
        </w:rPr>
        <w:t>'</w:t>
      </w:r>
      <w:r w:rsidR="00BE11C3" w:rsidRPr="00DB30B0">
        <w:rPr>
          <w:rFonts w:eastAsia="Calibri"/>
          <w:lang w:eastAsia="en-GB"/>
        </w:rPr>
        <w:t xml:space="preserve">ensemble de la mise en œuvre des </w:t>
      </w:r>
      <w:r w:rsidR="00D76E33" w:rsidRPr="00DB30B0">
        <w:rPr>
          <w:rFonts w:eastAsia="Calibri"/>
          <w:lang w:eastAsia="en-GB"/>
        </w:rPr>
        <w:t xml:space="preserve">textes issus </w:t>
      </w:r>
      <w:r w:rsidR="00BE11C3" w:rsidRPr="00DB30B0">
        <w:rPr>
          <w:rFonts w:eastAsia="Calibri"/>
          <w:lang w:eastAsia="en-GB"/>
        </w:rPr>
        <w:t>du SMSI en 2025.</w:t>
      </w:r>
    </w:p>
    <w:p w14:paraId="5635A6FF" w14:textId="1E5BBE4C" w:rsidR="0066109B" w:rsidRPr="00DB30B0" w:rsidRDefault="0066109B" w:rsidP="00DB30B0">
      <w:pPr>
        <w:rPr>
          <w:rFonts w:eastAsia="Calibri"/>
          <w:lang w:eastAsia="en-GB"/>
        </w:rPr>
      </w:pPr>
      <w:r w:rsidRPr="00DB30B0">
        <w:rPr>
          <w:rFonts w:eastAsia="Calibri"/>
          <w:lang w:eastAsia="en-GB"/>
        </w:rPr>
        <w:t>8.2</w:t>
      </w:r>
      <w:r w:rsidRPr="00DB30B0">
        <w:rPr>
          <w:rFonts w:eastAsia="Calibri"/>
          <w:lang w:eastAsia="en-GB"/>
        </w:rPr>
        <w:tab/>
      </w:r>
      <w:r w:rsidR="00BB4392" w:rsidRPr="00DB30B0">
        <w:rPr>
          <w:rFonts w:eastAsia="Calibri"/>
          <w:lang w:eastAsia="en-GB"/>
        </w:rPr>
        <w:t>Le Groupe a noté que l</w:t>
      </w:r>
      <w:r w:rsidR="00030A8F" w:rsidRPr="00DB30B0">
        <w:rPr>
          <w:rFonts w:eastAsia="Calibri"/>
          <w:lang w:eastAsia="en-GB"/>
        </w:rPr>
        <w:t>'</w:t>
      </w:r>
      <w:r w:rsidR="00BB4392" w:rsidRPr="00DB30B0">
        <w:rPr>
          <w:rFonts w:eastAsia="Calibri"/>
          <w:lang w:eastAsia="en-GB"/>
        </w:rPr>
        <w:t>Assemblée générale des Nations Unies n</w:t>
      </w:r>
      <w:r w:rsidR="00030A8F" w:rsidRPr="00DB30B0">
        <w:rPr>
          <w:rFonts w:eastAsia="Calibri"/>
          <w:lang w:eastAsia="en-GB"/>
        </w:rPr>
        <w:t>'</w:t>
      </w:r>
      <w:r w:rsidR="00BB4392" w:rsidRPr="00DB30B0">
        <w:rPr>
          <w:rFonts w:eastAsia="Calibri"/>
          <w:lang w:eastAsia="en-GB"/>
        </w:rPr>
        <w:t>avait pas encore arrêté les modalités de l</w:t>
      </w:r>
      <w:r w:rsidR="00030A8F" w:rsidRPr="00DB30B0">
        <w:rPr>
          <w:rFonts w:eastAsia="Calibri"/>
          <w:lang w:eastAsia="en-GB"/>
        </w:rPr>
        <w:t>'</w:t>
      </w:r>
      <w:r w:rsidR="00BB4392" w:rsidRPr="00DB30B0">
        <w:rPr>
          <w:rFonts w:eastAsia="Calibri"/>
          <w:lang w:eastAsia="en-GB"/>
        </w:rPr>
        <w:t>examen dans le cadre du SMSI+20 et a décidé de poursuivre ce dialogue lors de la prochaine réunion du groupe GTC-SMSI/ODD</w:t>
      </w:r>
      <w:r w:rsidRPr="00DB30B0">
        <w:rPr>
          <w:rFonts w:eastAsia="Calibri"/>
          <w:lang w:eastAsia="en-GB"/>
        </w:rPr>
        <w:t>.</w:t>
      </w:r>
    </w:p>
    <w:p w14:paraId="63545DBA" w14:textId="454B72D5" w:rsidR="0066109B" w:rsidRPr="00DB30B0" w:rsidRDefault="0066109B" w:rsidP="00DB30B0">
      <w:pPr>
        <w:rPr>
          <w:rFonts w:eastAsia="Calibri"/>
          <w:bCs/>
          <w:lang w:eastAsia="en-GB"/>
        </w:rPr>
      </w:pPr>
      <w:r w:rsidRPr="00DB30B0">
        <w:rPr>
          <w:rFonts w:eastAsia="Calibri"/>
          <w:bCs/>
          <w:lang w:eastAsia="en-GB"/>
        </w:rPr>
        <w:t>8.3</w:t>
      </w:r>
      <w:r w:rsidRPr="00DB30B0">
        <w:rPr>
          <w:rFonts w:eastAsia="Calibri"/>
          <w:bCs/>
          <w:lang w:eastAsia="en-GB"/>
        </w:rPr>
        <w:tab/>
      </w:r>
      <w:r w:rsidR="00BB4392" w:rsidRPr="00DB30B0">
        <w:rPr>
          <w:rFonts w:eastAsia="Calibri"/>
          <w:bCs/>
          <w:lang w:eastAsia="en-GB"/>
        </w:rPr>
        <w:t>Compte tenu du succès de la mise en œuvre du processus du SMSI depuis son lancement, en particulier des avantages qu</w:t>
      </w:r>
      <w:r w:rsidR="00030A8F" w:rsidRPr="00DB30B0">
        <w:rPr>
          <w:rFonts w:eastAsia="Calibri"/>
          <w:bCs/>
          <w:lang w:eastAsia="en-GB"/>
        </w:rPr>
        <w:t>'</w:t>
      </w:r>
      <w:r w:rsidR="00BB4392" w:rsidRPr="00DB30B0">
        <w:rPr>
          <w:rFonts w:eastAsia="Calibri"/>
          <w:bCs/>
          <w:lang w:eastAsia="en-GB"/>
        </w:rPr>
        <w:t>il présente pour les pays en développement, et du fait que l</w:t>
      </w:r>
      <w:r w:rsidR="00030A8F" w:rsidRPr="00DB30B0">
        <w:rPr>
          <w:rFonts w:eastAsia="Calibri"/>
          <w:bCs/>
          <w:lang w:eastAsia="en-GB"/>
        </w:rPr>
        <w:t>'</w:t>
      </w:r>
      <w:r w:rsidR="00BB4392" w:rsidRPr="00DB30B0">
        <w:rPr>
          <w:rFonts w:eastAsia="Calibri"/>
          <w:bCs/>
          <w:lang w:eastAsia="en-GB"/>
        </w:rPr>
        <w:t>UIT figure au nombre des institutions du système des Nations Unies qui dirige ce processus, le Groupe a reconnu qu</w:t>
      </w:r>
      <w:r w:rsidR="00030A8F" w:rsidRPr="00DB30B0">
        <w:rPr>
          <w:rFonts w:eastAsia="Calibri"/>
          <w:bCs/>
          <w:lang w:eastAsia="en-GB"/>
        </w:rPr>
        <w:t>'</w:t>
      </w:r>
      <w:r w:rsidR="00BB4392" w:rsidRPr="00DB30B0">
        <w:rPr>
          <w:rFonts w:eastAsia="Calibri"/>
          <w:bCs/>
          <w:lang w:eastAsia="en-GB"/>
        </w:rPr>
        <w:t>il était important que l</w:t>
      </w:r>
      <w:r w:rsidR="00030A8F" w:rsidRPr="00DB30B0">
        <w:rPr>
          <w:rFonts w:eastAsia="Calibri"/>
          <w:bCs/>
          <w:lang w:eastAsia="en-GB"/>
        </w:rPr>
        <w:t>'</w:t>
      </w:r>
      <w:r w:rsidR="00BB4392" w:rsidRPr="00DB30B0">
        <w:rPr>
          <w:rFonts w:eastAsia="Calibri"/>
          <w:bCs/>
          <w:lang w:eastAsia="en-GB"/>
        </w:rPr>
        <w:t>UIT reste le coordinateur principal de la mise en œuvre du processus du SMSI</w:t>
      </w:r>
      <w:r w:rsidRPr="00DB30B0">
        <w:rPr>
          <w:rFonts w:eastAsia="Calibri"/>
          <w:bCs/>
          <w:lang w:eastAsia="en-GB"/>
        </w:rPr>
        <w:t>.</w:t>
      </w:r>
    </w:p>
    <w:p w14:paraId="2C055BDF" w14:textId="77777777" w:rsidR="003F1746" w:rsidRDefault="003F1746" w:rsidP="00DB30B0">
      <w:pPr>
        <w:rPr>
          <w:rFonts w:eastAsia="Calibri"/>
          <w:bCs/>
          <w:lang w:eastAsia="en-GB"/>
        </w:rPr>
      </w:pPr>
      <w:r>
        <w:rPr>
          <w:rFonts w:eastAsia="Calibri"/>
          <w:bCs/>
          <w:lang w:eastAsia="en-GB"/>
        </w:rPr>
        <w:br w:type="page"/>
      </w:r>
    </w:p>
    <w:p w14:paraId="369C8149" w14:textId="6D713B85" w:rsidR="0066109B" w:rsidRPr="00DB30B0" w:rsidRDefault="0066109B" w:rsidP="00DB30B0">
      <w:pPr>
        <w:rPr>
          <w:rFonts w:eastAsia="Calibri"/>
          <w:bCs/>
          <w:lang w:eastAsia="en-GB"/>
        </w:rPr>
      </w:pPr>
      <w:r w:rsidRPr="00DB30B0">
        <w:rPr>
          <w:rFonts w:eastAsia="Calibri"/>
          <w:bCs/>
          <w:lang w:eastAsia="en-GB"/>
        </w:rPr>
        <w:lastRenderedPageBreak/>
        <w:t>8.4</w:t>
      </w:r>
      <w:r w:rsidRPr="00DB30B0">
        <w:rPr>
          <w:rFonts w:eastAsia="Calibri"/>
          <w:bCs/>
          <w:lang w:eastAsia="en-GB"/>
        </w:rPr>
        <w:tab/>
      </w:r>
      <w:r w:rsidR="00BB4392" w:rsidRPr="00DB30B0">
        <w:rPr>
          <w:rFonts w:eastAsia="Calibri"/>
          <w:bCs/>
          <w:lang w:eastAsia="en-GB"/>
        </w:rPr>
        <w:t>Le Groupe a évoqué le rôle de l</w:t>
      </w:r>
      <w:r w:rsidR="00030A8F" w:rsidRPr="00DB30B0">
        <w:rPr>
          <w:rFonts w:eastAsia="Calibri"/>
          <w:bCs/>
          <w:lang w:eastAsia="en-GB"/>
        </w:rPr>
        <w:t>'</w:t>
      </w:r>
      <w:r w:rsidR="00BB4392" w:rsidRPr="00DB30B0">
        <w:rPr>
          <w:rFonts w:eastAsia="Calibri"/>
          <w:bCs/>
          <w:lang w:eastAsia="en-GB"/>
        </w:rPr>
        <w:t>UIT dans la préparation de la réunion de haut niveau de l</w:t>
      </w:r>
      <w:r w:rsidR="00030A8F" w:rsidRPr="00DB30B0">
        <w:rPr>
          <w:rFonts w:eastAsia="Calibri"/>
          <w:bCs/>
          <w:lang w:eastAsia="en-GB"/>
        </w:rPr>
        <w:t>'</w:t>
      </w:r>
      <w:r w:rsidR="00BB4392" w:rsidRPr="00DB30B0">
        <w:rPr>
          <w:rFonts w:eastAsia="Calibri"/>
          <w:bCs/>
          <w:lang w:eastAsia="en-GB"/>
        </w:rPr>
        <w:t>Assemblée générale des Nations Unies sur l</w:t>
      </w:r>
      <w:r w:rsidR="00030A8F" w:rsidRPr="00DB30B0">
        <w:rPr>
          <w:rFonts w:eastAsia="Calibri"/>
          <w:bCs/>
          <w:lang w:eastAsia="en-GB"/>
        </w:rPr>
        <w:t>'</w:t>
      </w:r>
      <w:r w:rsidR="00BB4392" w:rsidRPr="00DB30B0">
        <w:rPr>
          <w:rFonts w:eastAsia="Calibri"/>
          <w:bCs/>
          <w:lang w:eastAsia="en-GB"/>
        </w:rPr>
        <w:t>examen d</w:t>
      </w:r>
      <w:r w:rsidR="00030A8F" w:rsidRPr="00DB30B0">
        <w:rPr>
          <w:rFonts w:eastAsia="Calibri"/>
          <w:bCs/>
          <w:lang w:eastAsia="en-GB"/>
        </w:rPr>
        <w:t>'</w:t>
      </w:r>
      <w:r w:rsidR="00BB4392" w:rsidRPr="00DB30B0">
        <w:rPr>
          <w:rFonts w:eastAsia="Calibri"/>
          <w:bCs/>
          <w:lang w:eastAsia="en-GB"/>
        </w:rPr>
        <w:t>ensemble de la mise en œuvre des textes issus du Sommet mondial sur la société de l</w:t>
      </w:r>
      <w:r w:rsidR="00030A8F" w:rsidRPr="00DB30B0">
        <w:rPr>
          <w:rFonts w:eastAsia="Calibri"/>
          <w:bCs/>
          <w:lang w:eastAsia="en-GB"/>
        </w:rPr>
        <w:t>'</w:t>
      </w:r>
      <w:r w:rsidR="00BB4392" w:rsidRPr="00DB30B0">
        <w:rPr>
          <w:rFonts w:eastAsia="Calibri"/>
          <w:bCs/>
          <w:lang w:eastAsia="en-GB"/>
        </w:rPr>
        <w:t>information en 2025, ainsi que celui de l</w:t>
      </w:r>
      <w:r w:rsidR="00030A8F" w:rsidRPr="00DB30B0">
        <w:rPr>
          <w:rFonts w:eastAsia="Calibri"/>
          <w:bCs/>
          <w:lang w:eastAsia="en-GB"/>
        </w:rPr>
        <w:t>'</w:t>
      </w:r>
      <w:r w:rsidR="00BB4392" w:rsidRPr="00DB30B0">
        <w:rPr>
          <w:rFonts w:eastAsia="Calibri"/>
          <w:bCs/>
          <w:lang w:eastAsia="en-GB"/>
        </w:rPr>
        <w:t>UNESCO et d</w:t>
      </w:r>
      <w:r w:rsidR="00030A8F" w:rsidRPr="00DB30B0">
        <w:rPr>
          <w:rFonts w:eastAsia="Calibri"/>
          <w:bCs/>
          <w:lang w:eastAsia="en-GB"/>
        </w:rPr>
        <w:t>'</w:t>
      </w:r>
      <w:r w:rsidR="00BB4392" w:rsidRPr="00DB30B0">
        <w:rPr>
          <w:rFonts w:eastAsia="Calibri"/>
          <w:bCs/>
          <w:lang w:eastAsia="en-GB"/>
        </w:rPr>
        <w:t>autres institutions du système des Nations Unies concernées</w:t>
      </w:r>
      <w:r w:rsidRPr="00DB30B0">
        <w:rPr>
          <w:rFonts w:eastAsia="Calibri"/>
          <w:bCs/>
          <w:lang w:eastAsia="en-GB"/>
        </w:rPr>
        <w:t xml:space="preserve">. </w:t>
      </w:r>
      <w:r w:rsidR="00BB4392" w:rsidRPr="00DB30B0">
        <w:rPr>
          <w:rFonts w:eastAsia="Calibri"/>
          <w:bCs/>
          <w:lang w:eastAsia="en-GB"/>
        </w:rPr>
        <w:t>Il attend avec intérêt les propositions que soumettront les membres à la session de 2022 du Conseil et à la Conférence de plénipotentiaires de 2022</w:t>
      </w:r>
      <w:r w:rsidRPr="00DB30B0">
        <w:rPr>
          <w:rFonts w:eastAsia="Calibri"/>
          <w:bCs/>
          <w:lang w:eastAsia="en-GB"/>
        </w:rPr>
        <w:t>.</w:t>
      </w:r>
    </w:p>
    <w:p w14:paraId="2D18A9C2" w14:textId="1A4B9447" w:rsidR="0066109B" w:rsidRPr="00DB30B0" w:rsidRDefault="0066109B" w:rsidP="00DB30B0">
      <w:pPr>
        <w:rPr>
          <w:rFonts w:eastAsia="Calibri"/>
          <w:bCs/>
          <w:lang w:eastAsia="en-GB"/>
        </w:rPr>
      </w:pPr>
      <w:r w:rsidRPr="00DB30B0">
        <w:rPr>
          <w:rFonts w:eastAsia="Calibri"/>
          <w:bCs/>
          <w:lang w:eastAsia="en-GB"/>
        </w:rPr>
        <w:t>8.5</w:t>
      </w:r>
      <w:r w:rsidRPr="00DB30B0">
        <w:rPr>
          <w:rFonts w:eastAsia="Calibri"/>
          <w:bCs/>
          <w:lang w:eastAsia="en-GB"/>
        </w:rPr>
        <w:tab/>
      </w:r>
      <w:r w:rsidR="00BB4392" w:rsidRPr="00DB30B0">
        <w:rPr>
          <w:rFonts w:eastAsia="Calibri"/>
          <w:bCs/>
          <w:lang w:eastAsia="en-GB"/>
        </w:rPr>
        <w:t>Le Groupe a demandé au secrétariat de fournir davantage d</w:t>
      </w:r>
      <w:r w:rsidR="00030A8F" w:rsidRPr="00DB30B0">
        <w:rPr>
          <w:rFonts w:eastAsia="Calibri"/>
          <w:bCs/>
          <w:lang w:eastAsia="en-GB"/>
        </w:rPr>
        <w:t>'</w:t>
      </w:r>
      <w:r w:rsidR="00BB4392" w:rsidRPr="00DB30B0">
        <w:rPr>
          <w:rFonts w:eastAsia="Calibri"/>
          <w:bCs/>
          <w:lang w:eastAsia="en-GB"/>
        </w:rPr>
        <w:t>informations émanant d</w:t>
      </w:r>
      <w:r w:rsidR="00030A8F" w:rsidRPr="00DB30B0">
        <w:rPr>
          <w:rFonts w:eastAsia="Calibri"/>
          <w:bCs/>
          <w:lang w:eastAsia="en-GB"/>
        </w:rPr>
        <w:t>'</w:t>
      </w:r>
      <w:r w:rsidR="00BB4392" w:rsidRPr="00DB30B0">
        <w:rPr>
          <w:rFonts w:eastAsia="Calibri"/>
          <w:bCs/>
          <w:lang w:eastAsia="en-GB"/>
        </w:rPr>
        <w:t>autres entités du système des Nations Unies concernant les préparatifs du SMSI+20 et les processus connexes des Nations Unies, notamment l</w:t>
      </w:r>
      <w:r w:rsidR="00030A8F" w:rsidRPr="00DB30B0">
        <w:rPr>
          <w:rFonts w:eastAsia="Calibri"/>
          <w:bCs/>
          <w:lang w:eastAsia="en-GB"/>
        </w:rPr>
        <w:t>'</w:t>
      </w:r>
      <w:r w:rsidR="00BB4392" w:rsidRPr="00DB30B0">
        <w:rPr>
          <w:rFonts w:eastAsia="Calibri"/>
          <w:bCs/>
          <w:lang w:eastAsia="en-GB"/>
        </w:rPr>
        <w:t>Assemblée générale des Nations Unies, l</w:t>
      </w:r>
      <w:r w:rsidR="00030A8F" w:rsidRPr="00DB30B0">
        <w:rPr>
          <w:rFonts w:eastAsia="Calibri"/>
          <w:bCs/>
          <w:lang w:eastAsia="en-GB"/>
        </w:rPr>
        <w:t>'</w:t>
      </w:r>
      <w:r w:rsidR="00BB4392" w:rsidRPr="00DB30B0">
        <w:rPr>
          <w:rFonts w:eastAsia="Calibri"/>
          <w:bCs/>
          <w:lang w:eastAsia="en-GB"/>
        </w:rPr>
        <w:t>UNESCO, le Groupe des Nations Unies sur la société de l</w:t>
      </w:r>
      <w:r w:rsidR="00030A8F" w:rsidRPr="00DB30B0">
        <w:rPr>
          <w:rFonts w:eastAsia="Calibri"/>
          <w:bCs/>
          <w:lang w:eastAsia="en-GB"/>
        </w:rPr>
        <w:t>'</w:t>
      </w:r>
      <w:r w:rsidR="00BB4392" w:rsidRPr="00DB30B0">
        <w:rPr>
          <w:rFonts w:eastAsia="Calibri"/>
          <w:bCs/>
          <w:lang w:eastAsia="en-GB"/>
        </w:rPr>
        <w:t>information, l</w:t>
      </w:r>
      <w:r w:rsidR="00030A8F" w:rsidRPr="00DB30B0">
        <w:rPr>
          <w:rFonts w:eastAsia="Calibri"/>
          <w:bCs/>
          <w:lang w:eastAsia="en-GB"/>
        </w:rPr>
        <w:t>'</w:t>
      </w:r>
      <w:r w:rsidR="00BB4392" w:rsidRPr="00DB30B0">
        <w:rPr>
          <w:rFonts w:eastAsia="Calibri"/>
          <w:bCs/>
          <w:lang w:eastAsia="en-GB"/>
        </w:rPr>
        <w:t>ECOSOC ou la Commission de la science et de la technique au service du développement, afin de tenir les États Membres informés de la préparation de la Conférence de plénipotentiaires de 2022</w:t>
      </w:r>
      <w:r w:rsidRPr="00DB30B0">
        <w:rPr>
          <w:rFonts w:eastAsia="Calibri"/>
          <w:bCs/>
          <w:lang w:eastAsia="en-GB"/>
        </w:rPr>
        <w:t>.</w:t>
      </w:r>
    </w:p>
    <w:p w14:paraId="263541F5" w14:textId="05C34A96" w:rsidR="0066109B" w:rsidRPr="00DB30B0" w:rsidRDefault="0066109B" w:rsidP="00DB30B0">
      <w:pPr>
        <w:rPr>
          <w:rFonts w:eastAsia="Calibri"/>
          <w:bCs/>
          <w:lang w:eastAsia="en-GB"/>
        </w:rPr>
      </w:pPr>
      <w:r w:rsidRPr="00DB30B0">
        <w:rPr>
          <w:rFonts w:eastAsia="Calibri"/>
          <w:bCs/>
          <w:lang w:eastAsia="en-GB"/>
        </w:rPr>
        <w:t>8.6</w:t>
      </w:r>
      <w:r w:rsidRPr="00DB30B0">
        <w:rPr>
          <w:rFonts w:eastAsia="Calibri"/>
          <w:bCs/>
          <w:lang w:eastAsia="en-GB"/>
        </w:rPr>
        <w:tab/>
      </w:r>
      <w:r w:rsidR="00BB4392" w:rsidRPr="00DB30B0">
        <w:rPr>
          <w:rFonts w:eastAsia="Calibri"/>
          <w:bCs/>
          <w:lang w:eastAsia="en-GB"/>
        </w:rPr>
        <w:t>Certains membres du Groupe ont demandé au Secrétaire général de l</w:t>
      </w:r>
      <w:r w:rsidR="00030A8F" w:rsidRPr="00DB30B0">
        <w:rPr>
          <w:rFonts w:eastAsia="Calibri"/>
          <w:bCs/>
          <w:lang w:eastAsia="en-GB"/>
        </w:rPr>
        <w:t>'</w:t>
      </w:r>
      <w:r w:rsidR="00BB4392" w:rsidRPr="00DB30B0">
        <w:rPr>
          <w:rFonts w:eastAsia="Calibri"/>
          <w:bCs/>
          <w:lang w:eastAsia="en-GB"/>
        </w:rPr>
        <w:t>UIT de présenter le projet de Feuille de route de l</w:t>
      </w:r>
      <w:r w:rsidR="00030A8F" w:rsidRPr="00DB30B0">
        <w:rPr>
          <w:rFonts w:eastAsia="Calibri"/>
          <w:bCs/>
          <w:lang w:eastAsia="en-GB"/>
        </w:rPr>
        <w:t>'</w:t>
      </w:r>
      <w:r w:rsidR="00BB4392" w:rsidRPr="00DB30B0">
        <w:rPr>
          <w:rFonts w:eastAsia="Calibri"/>
          <w:bCs/>
          <w:lang w:eastAsia="en-GB"/>
        </w:rPr>
        <w:t>UIT sur le SMSI+20 à la session de 2022 du Conseil de l</w:t>
      </w:r>
      <w:r w:rsidR="00030A8F" w:rsidRPr="00DB30B0">
        <w:rPr>
          <w:rFonts w:eastAsia="Calibri"/>
          <w:bCs/>
          <w:lang w:eastAsia="en-GB"/>
        </w:rPr>
        <w:t>'</w:t>
      </w:r>
      <w:r w:rsidR="00BB4392" w:rsidRPr="00DB30B0">
        <w:rPr>
          <w:rFonts w:eastAsia="Calibri"/>
          <w:bCs/>
          <w:lang w:eastAsia="en-GB"/>
        </w:rPr>
        <w:t>UIT, afin de continuer de jouer un rôle de premier plan dans la mise en œuvre du SMSI après 2025, en étroite collaboration avec les institutions du système des Nations Unies concernées</w:t>
      </w:r>
      <w:r w:rsidRPr="00DB30B0">
        <w:rPr>
          <w:rFonts w:eastAsia="Calibri"/>
          <w:bCs/>
          <w:lang w:eastAsia="en-GB"/>
        </w:rPr>
        <w:t>.</w:t>
      </w:r>
    </w:p>
    <w:p w14:paraId="64301C9C" w14:textId="0033F2E7" w:rsidR="0066109B" w:rsidRPr="00DB30B0" w:rsidRDefault="0066109B" w:rsidP="00DB30B0">
      <w:pPr>
        <w:rPr>
          <w:rFonts w:eastAsia="Calibri"/>
          <w:bCs/>
          <w:lang w:eastAsia="en-GB"/>
        </w:rPr>
      </w:pPr>
      <w:r w:rsidRPr="00DB30B0">
        <w:rPr>
          <w:rFonts w:eastAsia="Calibri"/>
          <w:bCs/>
          <w:lang w:eastAsia="en-GB"/>
        </w:rPr>
        <w:t>8.7</w:t>
      </w:r>
      <w:r w:rsidRPr="00DB30B0">
        <w:rPr>
          <w:rFonts w:eastAsia="Calibri"/>
          <w:bCs/>
          <w:lang w:eastAsia="en-GB"/>
        </w:rPr>
        <w:tab/>
      </w:r>
      <w:r w:rsidR="00BB4392" w:rsidRPr="00DB30B0">
        <w:rPr>
          <w:rFonts w:eastAsia="Calibri"/>
          <w:bCs/>
          <w:lang w:eastAsia="en-GB"/>
        </w:rPr>
        <w:t>Certains membres du Groupe ont proposé de tenir une séance spéciale pendant la session de 2022 du Conseil de l</w:t>
      </w:r>
      <w:r w:rsidR="00030A8F" w:rsidRPr="00DB30B0">
        <w:rPr>
          <w:rFonts w:eastAsia="Calibri"/>
          <w:bCs/>
          <w:lang w:eastAsia="en-GB"/>
        </w:rPr>
        <w:t>'</w:t>
      </w:r>
      <w:r w:rsidR="00BB4392" w:rsidRPr="00DB30B0">
        <w:rPr>
          <w:rFonts w:eastAsia="Calibri"/>
          <w:bCs/>
          <w:lang w:eastAsia="en-GB"/>
        </w:rPr>
        <w:t>UIT, afin d</w:t>
      </w:r>
      <w:r w:rsidR="00030A8F" w:rsidRPr="00DB30B0">
        <w:rPr>
          <w:rFonts w:eastAsia="Calibri"/>
          <w:bCs/>
          <w:lang w:eastAsia="en-GB"/>
        </w:rPr>
        <w:t>'</w:t>
      </w:r>
      <w:r w:rsidR="00BB4392" w:rsidRPr="00DB30B0">
        <w:rPr>
          <w:rFonts w:eastAsia="Calibri"/>
          <w:bCs/>
          <w:lang w:eastAsia="en-GB"/>
        </w:rPr>
        <w:t>élaborer une Feuille de route du SMSI+20 qui mette en avant le rôle de chef de file de l</w:t>
      </w:r>
      <w:r w:rsidR="00030A8F" w:rsidRPr="00DB30B0">
        <w:rPr>
          <w:rFonts w:eastAsia="Calibri"/>
          <w:bCs/>
          <w:lang w:eastAsia="en-GB"/>
        </w:rPr>
        <w:t>'</w:t>
      </w:r>
      <w:r w:rsidR="00BB4392" w:rsidRPr="00DB30B0">
        <w:rPr>
          <w:rFonts w:eastAsia="Calibri"/>
          <w:bCs/>
          <w:lang w:eastAsia="en-GB"/>
        </w:rPr>
        <w:t>UIT dans le processus et la collaboration avec tous les membres de l</w:t>
      </w:r>
      <w:r w:rsidR="00030A8F" w:rsidRPr="00DB30B0">
        <w:rPr>
          <w:rFonts w:eastAsia="Calibri"/>
          <w:bCs/>
          <w:lang w:eastAsia="en-GB"/>
        </w:rPr>
        <w:t>'</w:t>
      </w:r>
      <w:r w:rsidR="00BB4392" w:rsidRPr="00DB30B0">
        <w:rPr>
          <w:rFonts w:eastAsia="Calibri"/>
          <w:bCs/>
          <w:lang w:eastAsia="en-GB"/>
        </w:rPr>
        <w:t>UNGIS.</w:t>
      </w:r>
    </w:p>
    <w:p w14:paraId="24C666E3" w14:textId="132F9313" w:rsidR="0066109B" w:rsidRPr="00DB30B0" w:rsidRDefault="0066109B" w:rsidP="00DB30B0">
      <w:pPr>
        <w:rPr>
          <w:rFonts w:eastAsia="Calibri"/>
          <w:bCs/>
          <w:lang w:eastAsia="en-GB"/>
        </w:rPr>
      </w:pPr>
      <w:r w:rsidRPr="00DB30B0">
        <w:rPr>
          <w:rFonts w:eastAsia="Calibri"/>
          <w:bCs/>
          <w:lang w:eastAsia="en-GB"/>
        </w:rPr>
        <w:t>8.8</w:t>
      </w:r>
      <w:r w:rsidRPr="00DB30B0">
        <w:rPr>
          <w:rFonts w:eastAsia="Calibri"/>
          <w:bCs/>
          <w:lang w:eastAsia="en-GB"/>
        </w:rPr>
        <w:tab/>
      </w:r>
      <w:r w:rsidR="00BE11C3" w:rsidRPr="00DB30B0">
        <w:rPr>
          <w:rFonts w:eastAsia="Calibri"/>
          <w:bCs/>
          <w:lang w:eastAsia="en-GB"/>
        </w:rPr>
        <w:t>Le Groupe est convenu de transmettre ce rapport au GTC-SFP, en soulignant qu</w:t>
      </w:r>
      <w:r w:rsidR="00030A8F" w:rsidRPr="00DB30B0">
        <w:rPr>
          <w:rFonts w:eastAsia="Calibri"/>
          <w:bCs/>
          <w:lang w:eastAsia="en-GB"/>
        </w:rPr>
        <w:t>'</w:t>
      </w:r>
      <w:r w:rsidR="00BE11C3" w:rsidRPr="00DB30B0">
        <w:rPr>
          <w:rFonts w:eastAsia="Calibri"/>
          <w:bCs/>
          <w:lang w:eastAsia="en-GB"/>
        </w:rPr>
        <w:t>il est important de rattacher le projet de Plan stratégique aux grandes orientations du SMSI et aux ODD</w:t>
      </w:r>
      <w:r w:rsidRPr="00DB30B0">
        <w:rPr>
          <w:rFonts w:eastAsia="Calibri"/>
          <w:bCs/>
          <w:lang w:eastAsia="en-GB"/>
        </w:rPr>
        <w:t>.</w:t>
      </w:r>
    </w:p>
    <w:p w14:paraId="0237C31F" w14:textId="18B94501" w:rsidR="0066109B" w:rsidRPr="00DB30B0" w:rsidRDefault="0066109B" w:rsidP="00784139">
      <w:pPr>
        <w:rPr>
          <w:rFonts w:eastAsia="Calibri"/>
          <w:lang w:eastAsia="en-GB"/>
        </w:rPr>
      </w:pPr>
      <w:r w:rsidRPr="00DB30B0">
        <w:rPr>
          <w:rFonts w:eastAsia="Calibri"/>
          <w:lang w:eastAsia="en-GB"/>
        </w:rPr>
        <w:t>8.9</w:t>
      </w:r>
      <w:r w:rsidRPr="00DB30B0">
        <w:rPr>
          <w:rFonts w:eastAsia="Calibri"/>
          <w:lang w:eastAsia="en-GB"/>
        </w:rPr>
        <w:tab/>
      </w:r>
      <w:r w:rsidR="009C5750" w:rsidRPr="00DB30B0">
        <w:rPr>
          <w:rFonts w:eastAsia="Calibri"/>
          <w:lang w:eastAsia="en-GB"/>
        </w:rPr>
        <w:t>Contribution de la Fédération de Russie</w:t>
      </w:r>
      <w:r w:rsidRPr="00DB30B0">
        <w:rPr>
          <w:rFonts w:eastAsia="Calibri"/>
          <w:lang w:eastAsia="en-GB"/>
        </w:rPr>
        <w:t xml:space="preserve"> – </w:t>
      </w:r>
      <w:r w:rsidR="00BB4392" w:rsidRPr="00DB30B0">
        <w:rPr>
          <w:rFonts w:eastAsia="Calibri"/>
          <w:lang w:eastAsia="en-GB"/>
        </w:rPr>
        <w:t>Propositions pour les travaux du GTC-SMSI/ODD</w:t>
      </w:r>
      <w:r w:rsidRPr="00DB30B0">
        <w:rPr>
          <w:rFonts w:eastAsia="Calibri"/>
          <w:bCs/>
          <w:lang w:eastAsia="en-GB"/>
        </w:rPr>
        <w:t xml:space="preserve"> </w:t>
      </w:r>
      <w:r w:rsidRPr="00DB30B0">
        <w:rPr>
          <w:rFonts w:eastAsia="Calibri"/>
          <w:lang w:eastAsia="en-GB"/>
        </w:rPr>
        <w:t>(</w:t>
      </w:r>
      <w:hyperlink r:id="rId82" w:history="1">
        <w:r w:rsidRPr="00DB30B0">
          <w:rPr>
            <w:rStyle w:val="Hyperlink"/>
            <w:rFonts w:asciiTheme="minorHAnsi" w:hAnsiTheme="minorHAnsi" w:cstheme="minorHAnsi"/>
            <w:b/>
            <w:bCs/>
            <w:szCs w:val="24"/>
          </w:rPr>
          <w:t>CWG-WSIS&amp;SDG-38/15</w:t>
        </w:r>
      </w:hyperlink>
      <w:proofErr w:type="gramStart"/>
      <w:r w:rsidRPr="00DB30B0">
        <w:rPr>
          <w:rFonts w:eastAsia="Calibri"/>
          <w:lang w:eastAsia="en-GB"/>
        </w:rPr>
        <w:t>)</w:t>
      </w:r>
      <w:r w:rsidR="002458D1">
        <w:rPr>
          <w:rFonts w:eastAsia="Calibri"/>
          <w:lang w:eastAsia="en-GB"/>
        </w:rPr>
        <w:t>:</w:t>
      </w:r>
      <w:proofErr w:type="gramEnd"/>
    </w:p>
    <w:p w14:paraId="30452433" w14:textId="35EB5C4E" w:rsidR="0066109B" w:rsidRPr="00DB30B0" w:rsidRDefault="0066109B" w:rsidP="003F1746">
      <w:pPr>
        <w:rPr>
          <w:rFonts w:eastAsia="Calibri"/>
          <w:lang w:eastAsia="en-GB"/>
        </w:rPr>
      </w:pPr>
      <w:r w:rsidRPr="00DB30B0">
        <w:rPr>
          <w:rFonts w:eastAsia="Calibri"/>
          <w:lang w:eastAsia="en-GB"/>
        </w:rPr>
        <w:t>8.9.1</w:t>
      </w:r>
      <w:r w:rsidRPr="00DB30B0">
        <w:rPr>
          <w:rFonts w:eastAsia="Calibri"/>
          <w:lang w:eastAsia="en-GB"/>
        </w:rPr>
        <w:tab/>
      </w:r>
      <w:r w:rsidR="000B5663" w:rsidRPr="00DB30B0">
        <w:rPr>
          <w:rFonts w:eastAsia="Calibri"/>
          <w:lang w:eastAsia="en-GB"/>
        </w:rPr>
        <w:t xml:space="preserve">Le Groupe a pris note avec satisfaction du document présenté par la Fédération de Russie et a noté que ses membres pourraient examiner les propositions ci-après dans le cadre des travaux préparatoires pour la Conférence de plénipotentiaires de </w:t>
      </w:r>
      <w:proofErr w:type="gramStart"/>
      <w:r w:rsidR="000B5663" w:rsidRPr="00DB30B0">
        <w:rPr>
          <w:rFonts w:eastAsia="Calibri"/>
          <w:lang w:eastAsia="en-GB"/>
        </w:rPr>
        <w:t>2022</w:t>
      </w:r>
      <w:r w:rsidRPr="00DB30B0">
        <w:rPr>
          <w:rFonts w:eastAsia="Calibri"/>
          <w:lang w:eastAsia="en-GB"/>
        </w:rPr>
        <w:t>:</w:t>
      </w:r>
      <w:proofErr w:type="gramEnd"/>
    </w:p>
    <w:p w14:paraId="678A8B40" w14:textId="63B48209" w:rsidR="0066109B" w:rsidRPr="00DB30B0" w:rsidRDefault="0066109B" w:rsidP="003F1746">
      <w:pPr>
        <w:rPr>
          <w:rFonts w:eastAsia="MS Mincho"/>
        </w:rPr>
      </w:pPr>
      <w:r w:rsidRPr="00DB30B0">
        <w:rPr>
          <w:rFonts w:eastAsia="MS Mincho"/>
        </w:rPr>
        <w:t>8.9.1.1</w:t>
      </w:r>
      <w:r w:rsidRPr="00DB30B0">
        <w:rPr>
          <w:rFonts w:eastAsia="MS Mincho"/>
        </w:rPr>
        <w:tab/>
      </w:r>
      <w:r w:rsidR="00966254" w:rsidRPr="00DB30B0">
        <w:rPr>
          <w:rFonts w:eastAsia="MS Mincho"/>
        </w:rPr>
        <w:t>Recommander aux États Membres de soumettre des propositions à la Conférence de plénipotentiaires de 2022, dans le but de déterminer les modalités de préparation de l</w:t>
      </w:r>
      <w:r w:rsidR="00030A8F" w:rsidRPr="00DB30B0">
        <w:rPr>
          <w:rFonts w:eastAsia="MS Mincho"/>
        </w:rPr>
        <w:t>'</w:t>
      </w:r>
      <w:r w:rsidR="00966254" w:rsidRPr="00DB30B0">
        <w:rPr>
          <w:rFonts w:eastAsia="MS Mincho"/>
        </w:rPr>
        <w:t>UIT à l</w:t>
      </w:r>
      <w:r w:rsidR="00030A8F" w:rsidRPr="00DB30B0">
        <w:rPr>
          <w:rFonts w:eastAsia="MS Mincho"/>
        </w:rPr>
        <w:t>'</w:t>
      </w:r>
      <w:r w:rsidR="00966254" w:rsidRPr="00DB30B0">
        <w:rPr>
          <w:rFonts w:eastAsia="MS Mincho"/>
        </w:rPr>
        <w:t>examen du SMSI, afin de mener à bien les tâches définies par le SMSI qui relèvent de la responsabilité et du mandat de l</w:t>
      </w:r>
      <w:r w:rsidR="00030A8F" w:rsidRPr="00DB30B0">
        <w:rPr>
          <w:rFonts w:eastAsia="MS Mincho"/>
        </w:rPr>
        <w:t>'</w:t>
      </w:r>
      <w:r w:rsidR="00966254" w:rsidRPr="00DB30B0">
        <w:rPr>
          <w:rFonts w:eastAsia="MS Mincho"/>
        </w:rPr>
        <w:t>UIT, en vue de mettre en œuvre les décisions du Sommet qui sont étroitement liés à la réalisation des Objectifs de développement durable</w:t>
      </w:r>
      <w:r w:rsidRPr="00DB30B0">
        <w:rPr>
          <w:rFonts w:eastAsia="MS Mincho"/>
        </w:rPr>
        <w:t>.</w:t>
      </w:r>
    </w:p>
    <w:p w14:paraId="490CF51C" w14:textId="2E3A5678" w:rsidR="0066109B" w:rsidRPr="00DB30B0" w:rsidRDefault="0066109B" w:rsidP="003F1746">
      <w:pPr>
        <w:rPr>
          <w:rFonts w:eastAsia="MS Mincho"/>
        </w:rPr>
      </w:pPr>
      <w:r w:rsidRPr="00DB30B0">
        <w:rPr>
          <w:rFonts w:eastAsia="MS Mincho"/>
        </w:rPr>
        <w:t>8.9.1.2</w:t>
      </w:r>
      <w:r w:rsidRPr="00DB30B0">
        <w:rPr>
          <w:rFonts w:eastAsia="MS Mincho"/>
        </w:rPr>
        <w:tab/>
      </w:r>
      <w:r w:rsidR="009159A6" w:rsidRPr="00DB30B0">
        <w:rPr>
          <w:rFonts w:eastAsia="MS Mincho"/>
        </w:rPr>
        <w:t xml:space="preserve">Conformément aux bonnes pratiques en vue de </w:t>
      </w:r>
      <w:r w:rsidR="003F1746">
        <w:rPr>
          <w:rFonts w:eastAsia="MS Mincho"/>
        </w:rPr>
        <w:t>la préparation de la réunion du </w:t>
      </w:r>
      <w:r w:rsidR="009159A6" w:rsidRPr="00DB30B0">
        <w:rPr>
          <w:rFonts w:eastAsia="MS Mincho"/>
        </w:rPr>
        <w:t>SMSI+10, dresser un bilan des réalisations, des perspectives et des défis découlant de l</w:t>
      </w:r>
      <w:r w:rsidR="00030A8F" w:rsidRPr="00DB30B0">
        <w:rPr>
          <w:rFonts w:eastAsia="MS Mincho"/>
        </w:rPr>
        <w:t>'</w:t>
      </w:r>
      <w:r w:rsidR="009159A6" w:rsidRPr="00DB30B0">
        <w:rPr>
          <w:rFonts w:eastAsia="MS Mincho"/>
        </w:rPr>
        <w:t>émergence des nouvelles technologies, en particulier dans les pays touchés par la pandémie</w:t>
      </w:r>
      <w:r w:rsidRPr="00DB30B0">
        <w:rPr>
          <w:rFonts w:eastAsia="MS Mincho"/>
        </w:rPr>
        <w:t>.</w:t>
      </w:r>
    </w:p>
    <w:p w14:paraId="11240B5E" w14:textId="1D668219" w:rsidR="0066109B" w:rsidRPr="00DB30B0" w:rsidRDefault="0066109B" w:rsidP="003F1746">
      <w:pPr>
        <w:rPr>
          <w:rFonts w:eastAsia="MS Mincho"/>
        </w:rPr>
      </w:pPr>
      <w:r w:rsidRPr="00DB30B0">
        <w:rPr>
          <w:rFonts w:eastAsia="MS Mincho"/>
        </w:rPr>
        <w:t>8.9.1.3</w:t>
      </w:r>
      <w:r w:rsidRPr="00DB30B0">
        <w:rPr>
          <w:rFonts w:eastAsia="MS Mincho"/>
        </w:rPr>
        <w:tab/>
      </w:r>
      <w:r w:rsidR="009159A6" w:rsidRPr="00DB30B0">
        <w:rPr>
          <w:rFonts w:eastAsia="MS Mincho"/>
        </w:rPr>
        <w:t>Compte tenu des bons résultats obtenus dans le cadre du processus préparatoire de l</w:t>
      </w:r>
      <w:r w:rsidR="00030A8F" w:rsidRPr="00DB30B0">
        <w:rPr>
          <w:rFonts w:eastAsia="MS Mincho"/>
        </w:rPr>
        <w:t>'</w:t>
      </w:r>
      <w:r w:rsidR="009159A6" w:rsidRPr="00DB30B0">
        <w:rPr>
          <w:rFonts w:eastAsia="MS Mincho"/>
        </w:rPr>
        <w:t>examen du SMSI+10 via la plate-forme préparatoire multi-parties prenantes, avec la tenue de la manifestation de haut niveau du SMSI+10, en tant que prolongement du Forum du SMSI 2014 en vue de la réunion de haut niveau de l</w:t>
      </w:r>
      <w:r w:rsidR="00030A8F" w:rsidRPr="00DB30B0">
        <w:rPr>
          <w:rFonts w:eastAsia="MS Mincho"/>
        </w:rPr>
        <w:t>'</w:t>
      </w:r>
      <w:r w:rsidR="009159A6" w:rsidRPr="00DB30B0">
        <w:rPr>
          <w:rFonts w:eastAsia="MS Mincho"/>
        </w:rPr>
        <w:t>Assemblée générale des Nations Unies sur l</w:t>
      </w:r>
      <w:r w:rsidR="00030A8F" w:rsidRPr="00DB30B0">
        <w:rPr>
          <w:rFonts w:eastAsia="MS Mincho"/>
        </w:rPr>
        <w:t>'</w:t>
      </w:r>
      <w:r w:rsidR="009159A6" w:rsidRPr="00DB30B0">
        <w:rPr>
          <w:rFonts w:eastAsia="MS Mincho"/>
        </w:rPr>
        <w:t>examen d</w:t>
      </w:r>
      <w:r w:rsidR="00030A8F" w:rsidRPr="00DB30B0">
        <w:rPr>
          <w:rFonts w:eastAsia="MS Mincho"/>
        </w:rPr>
        <w:t>'</w:t>
      </w:r>
      <w:r w:rsidR="009159A6" w:rsidRPr="00DB30B0">
        <w:rPr>
          <w:rFonts w:eastAsia="MS Mincho"/>
        </w:rPr>
        <w:t>ensemble de la mise en œuvre des résultats du SMSI en 2015, envisager d</w:t>
      </w:r>
      <w:r w:rsidR="00030A8F" w:rsidRPr="00DB30B0">
        <w:rPr>
          <w:rFonts w:eastAsia="MS Mincho"/>
        </w:rPr>
        <w:t>'</w:t>
      </w:r>
      <w:r w:rsidR="009159A6" w:rsidRPr="00DB30B0">
        <w:rPr>
          <w:rFonts w:eastAsia="MS Mincho"/>
        </w:rPr>
        <w:t>adopter cette approche et de se préparer aux manifestations de 2025 dans le cadre du SMSI+20</w:t>
      </w:r>
      <w:r w:rsidRPr="00DB30B0">
        <w:rPr>
          <w:rFonts w:eastAsia="MS Mincho"/>
        </w:rPr>
        <w:t>.</w:t>
      </w:r>
    </w:p>
    <w:p w14:paraId="2ED4C09C" w14:textId="7292867B" w:rsidR="0066109B" w:rsidRPr="00DB30B0" w:rsidRDefault="00587663" w:rsidP="003F1746">
      <w:pPr>
        <w:rPr>
          <w:rFonts w:eastAsia="Calibri"/>
          <w:lang w:eastAsia="en-GB"/>
        </w:rPr>
      </w:pPr>
      <w:r w:rsidRPr="00DB30B0">
        <w:rPr>
          <w:rFonts w:eastAsia="Calibri"/>
          <w:lang w:eastAsia="en-GB"/>
        </w:rPr>
        <w:t>8.9.2</w:t>
      </w:r>
      <w:r w:rsidRPr="00DB30B0">
        <w:rPr>
          <w:rFonts w:eastAsia="Calibri"/>
          <w:lang w:eastAsia="en-GB"/>
        </w:rPr>
        <w:tab/>
      </w:r>
      <w:r w:rsidR="009159A6" w:rsidRPr="00DB30B0">
        <w:rPr>
          <w:rFonts w:eastAsia="Calibri"/>
          <w:lang w:eastAsia="en-GB"/>
        </w:rPr>
        <w:t>Il a également été recommandé de soumettre à la session de 2022 du Conseil un document d</w:t>
      </w:r>
      <w:r w:rsidR="00030A8F" w:rsidRPr="00DB30B0">
        <w:rPr>
          <w:rFonts w:eastAsia="Calibri"/>
          <w:lang w:eastAsia="en-GB"/>
        </w:rPr>
        <w:t>'</w:t>
      </w:r>
      <w:r w:rsidR="009159A6" w:rsidRPr="00DB30B0">
        <w:rPr>
          <w:rFonts w:eastAsia="Calibri"/>
          <w:lang w:eastAsia="en-GB"/>
        </w:rPr>
        <w:t>évaluation sur la mise en œuvre des priorités de la Vision du SMSI+10 pour l</w:t>
      </w:r>
      <w:r w:rsidR="00030A8F" w:rsidRPr="00DB30B0">
        <w:rPr>
          <w:rFonts w:eastAsia="Calibri"/>
          <w:lang w:eastAsia="en-GB"/>
        </w:rPr>
        <w:t>'</w:t>
      </w:r>
      <w:r w:rsidR="009159A6" w:rsidRPr="00DB30B0">
        <w:rPr>
          <w:rFonts w:eastAsia="Calibri"/>
          <w:lang w:eastAsia="en-GB"/>
        </w:rPr>
        <w:t>après 2015, ce qui pourrait constituer un bon point de départ pour la Feuille de route du SMSI+20</w:t>
      </w:r>
      <w:r w:rsidR="0066109B" w:rsidRPr="00DB30B0">
        <w:rPr>
          <w:rFonts w:eastAsia="Calibri"/>
          <w:lang w:eastAsia="en-GB"/>
        </w:rPr>
        <w:t>.</w:t>
      </w:r>
    </w:p>
    <w:p w14:paraId="32EDE1A3" w14:textId="22F07667" w:rsidR="0066109B" w:rsidRPr="00DB30B0" w:rsidRDefault="00587663" w:rsidP="003F1746">
      <w:pPr>
        <w:rPr>
          <w:rFonts w:eastAsia="Calibri"/>
          <w:lang w:eastAsia="en-GB"/>
        </w:rPr>
      </w:pPr>
      <w:r w:rsidRPr="00DB30B0">
        <w:rPr>
          <w:rFonts w:eastAsia="Calibri"/>
          <w:lang w:eastAsia="en-GB"/>
        </w:rPr>
        <w:lastRenderedPageBreak/>
        <w:t>8.9.3</w:t>
      </w:r>
      <w:r w:rsidRPr="00DB30B0">
        <w:rPr>
          <w:rFonts w:eastAsia="Calibri"/>
          <w:lang w:eastAsia="en-GB"/>
        </w:rPr>
        <w:tab/>
      </w:r>
      <w:r w:rsidR="009159A6" w:rsidRPr="00DB30B0">
        <w:rPr>
          <w:rFonts w:eastAsia="Calibri"/>
          <w:lang w:eastAsia="en-GB"/>
        </w:rPr>
        <w:t>Inviter le Secrétaire général de l</w:t>
      </w:r>
      <w:r w:rsidR="00030A8F" w:rsidRPr="00DB30B0">
        <w:rPr>
          <w:rFonts w:eastAsia="Calibri"/>
          <w:lang w:eastAsia="en-GB"/>
        </w:rPr>
        <w:t>'</w:t>
      </w:r>
      <w:r w:rsidR="009159A6" w:rsidRPr="00DB30B0">
        <w:rPr>
          <w:rFonts w:eastAsia="Calibri"/>
          <w:lang w:eastAsia="en-GB"/>
        </w:rPr>
        <w:t>UIT à mener des consultations auprès de l</w:t>
      </w:r>
      <w:r w:rsidR="00030A8F" w:rsidRPr="00DB30B0">
        <w:rPr>
          <w:rFonts w:eastAsia="Calibri"/>
          <w:lang w:eastAsia="en-GB"/>
        </w:rPr>
        <w:t>'</w:t>
      </w:r>
      <w:r w:rsidR="009159A6" w:rsidRPr="00DB30B0">
        <w:rPr>
          <w:rFonts w:eastAsia="Calibri"/>
          <w:lang w:eastAsia="en-GB"/>
        </w:rPr>
        <w:t>UNESCO et d</w:t>
      </w:r>
      <w:r w:rsidR="00030A8F" w:rsidRPr="00DB30B0">
        <w:rPr>
          <w:rFonts w:eastAsia="Calibri"/>
          <w:lang w:eastAsia="en-GB"/>
        </w:rPr>
        <w:t>'</w:t>
      </w:r>
      <w:r w:rsidR="009159A6" w:rsidRPr="00DB30B0">
        <w:rPr>
          <w:rFonts w:eastAsia="Calibri"/>
          <w:lang w:eastAsia="en-GB"/>
        </w:rPr>
        <w:t>autres membres intéressés de l</w:t>
      </w:r>
      <w:r w:rsidR="00030A8F" w:rsidRPr="00DB30B0">
        <w:rPr>
          <w:rFonts w:eastAsia="Calibri"/>
          <w:lang w:eastAsia="en-GB"/>
        </w:rPr>
        <w:t>'</w:t>
      </w:r>
      <w:r w:rsidR="009159A6" w:rsidRPr="00DB30B0">
        <w:rPr>
          <w:rFonts w:eastAsia="Calibri"/>
          <w:lang w:eastAsia="en-GB"/>
        </w:rPr>
        <w:t>UNGIS et à assurer une coordination avec ces derniers en vue de la réunion de haut niveau de l</w:t>
      </w:r>
      <w:r w:rsidR="00030A8F" w:rsidRPr="00DB30B0">
        <w:rPr>
          <w:rFonts w:eastAsia="Calibri"/>
          <w:lang w:eastAsia="en-GB"/>
        </w:rPr>
        <w:t>'</w:t>
      </w:r>
      <w:r w:rsidR="009159A6" w:rsidRPr="00DB30B0">
        <w:rPr>
          <w:rFonts w:eastAsia="Calibri"/>
          <w:lang w:eastAsia="en-GB"/>
        </w:rPr>
        <w:t>Assemblée générale des Nations Unies sur l</w:t>
      </w:r>
      <w:r w:rsidR="00030A8F" w:rsidRPr="00DB30B0">
        <w:rPr>
          <w:rFonts w:eastAsia="Calibri"/>
          <w:lang w:eastAsia="en-GB"/>
        </w:rPr>
        <w:t>'</w:t>
      </w:r>
      <w:r w:rsidR="009159A6" w:rsidRPr="00DB30B0">
        <w:rPr>
          <w:rFonts w:eastAsia="Calibri"/>
          <w:lang w:eastAsia="en-GB"/>
        </w:rPr>
        <w:t>examen d</w:t>
      </w:r>
      <w:r w:rsidR="00030A8F" w:rsidRPr="00DB30B0">
        <w:rPr>
          <w:rFonts w:eastAsia="Calibri"/>
          <w:lang w:eastAsia="en-GB"/>
        </w:rPr>
        <w:t>'</w:t>
      </w:r>
      <w:r w:rsidR="009159A6" w:rsidRPr="00DB30B0">
        <w:rPr>
          <w:rFonts w:eastAsia="Calibri"/>
          <w:lang w:eastAsia="en-GB"/>
        </w:rPr>
        <w:t>ensemble de la mise en œuvre des résultats du SMSI en 2025, compte tenu de l</w:t>
      </w:r>
      <w:r w:rsidR="00030A8F" w:rsidRPr="00DB30B0">
        <w:rPr>
          <w:rFonts w:eastAsia="Calibri"/>
          <w:lang w:eastAsia="en-GB"/>
        </w:rPr>
        <w:t>'</w:t>
      </w:r>
      <w:r w:rsidR="009159A6" w:rsidRPr="00DB30B0">
        <w:rPr>
          <w:rFonts w:eastAsia="Calibri"/>
          <w:lang w:eastAsia="en-GB"/>
        </w:rPr>
        <w:t>approche susmentionnée</w:t>
      </w:r>
      <w:r w:rsidR="0066109B" w:rsidRPr="00DB30B0">
        <w:rPr>
          <w:rFonts w:eastAsia="Calibri"/>
          <w:lang w:eastAsia="en-GB"/>
        </w:rPr>
        <w:t>.</w:t>
      </w:r>
    </w:p>
    <w:p w14:paraId="6AF5F032" w14:textId="7F689886" w:rsidR="0066109B" w:rsidRPr="00DB30B0" w:rsidRDefault="00587663" w:rsidP="003F1746">
      <w:pPr>
        <w:rPr>
          <w:rFonts w:eastAsia="Calibri"/>
          <w:lang w:eastAsia="en-GB"/>
        </w:rPr>
      </w:pPr>
      <w:r w:rsidRPr="00DB30B0">
        <w:rPr>
          <w:rFonts w:eastAsia="Calibri"/>
          <w:lang w:eastAsia="en-GB"/>
        </w:rPr>
        <w:t>8.9.4</w:t>
      </w:r>
      <w:r w:rsidRPr="00DB30B0">
        <w:rPr>
          <w:rFonts w:eastAsia="Calibri"/>
          <w:lang w:eastAsia="en-GB"/>
        </w:rPr>
        <w:tab/>
      </w:r>
      <w:r w:rsidR="009159A6" w:rsidRPr="00DB30B0">
        <w:rPr>
          <w:rFonts w:eastAsia="Calibri"/>
          <w:lang w:eastAsia="en-GB"/>
        </w:rPr>
        <w:t>Certains membres du groupe ont souscrit aux propositions ci-dessus</w:t>
      </w:r>
      <w:r w:rsidR="0066109B" w:rsidRPr="00DB30B0">
        <w:rPr>
          <w:rFonts w:eastAsia="Calibri"/>
          <w:lang w:eastAsia="en-GB"/>
        </w:rPr>
        <w:t>.</w:t>
      </w:r>
    </w:p>
    <w:p w14:paraId="780CA107" w14:textId="4D7B3F7F" w:rsidR="0066109B" w:rsidRPr="00DB30B0" w:rsidRDefault="00587663" w:rsidP="003F1746">
      <w:pPr>
        <w:rPr>
          <w:rFonts w:eastAsia="Calibri"/>
          <w:lang w:eastAsia="en-GB"/>
        </w:rPr>
      </w:pPr>
      <w:r w:rsidRPr="00DB30B0">
        <w:rPr>
          <w:rFonts w:eastAsia="Calibri"/>
          <w:lang w:eastAsia="en-GB"/>
        </w:rPr>
        <w:t>8.9.5</w:t>
      </w:r>
      <w:r w:rsidRPr="00DB30B0">
        <w:rPr>
          <w:rFonts w:eastAsia="Calibri"/>
          <w:lang w:eastAsia="en-GB"/>
        </w:rPr>
        <w:tab/>
      </w:r>
      <w:r w:rsidR="003B6638" w:rsidRPr="00DB30B0">
        <w:rPr>
          <w:rFonts w:eastAsia="Calibri"/>
          <w:lang w:eastAsia="en-GB"/>
        </w:rPr>
        <w:t>Le Groupe a envisagé la possibilité d</w:t>
      </w:r>
      <w:r w:rsidR="00030A8F" w:rsidRPr="00DB30B0">
        <w:rPr>
          <w:rFonts w:eastAsia="Calibri"/>
          <w:lang w:eastAsia="en-GB"/>
        </w:rPr>
        <w:t>'</w:t>
      </w:r>
      <w:r w:rsidR="003B6638" w:rsidRPr="00DB30B0">
        <w:rPr>
          <w:rFonts w:eastAsia="Calibri"/>
          <w:lang w:eastAsia="en-GB"/>
        </w:rPr>
        <w:t xml:space="preserve">employer les termes "société numérique" dans la Résolution </w:t>
      </w:r>
      <w:r w:rsidR="0066109B" w:rsidRPr="00DB30B0">
        <w:rPr>
          <w:rFonts w:eastAsia="Calibri"/>
          <w:lang w:eastAsia="en-GB"/>
        </w:rPr>
        <w:t>71 (R</w:t>
      </w:r>
      <w:r w:rsidR="00997D79" w:rsidRPr="00DB30B0">
        <w:rPr>
          <w:rFonts w:eastAsia="Calibri"/>
          <w:lang w:eastAsia="en-GB"/>
        </w:rPr>
        <w:t>é</w:t>
      </w:r>
      <w:r w:rsidR="0066109B" w:rsidRPr="00DB30B0">
        <w:rPr>
          <w:rFonts w:eastAsia="Calibri"/>
          <w:lang w:eastAsia="en-GB"/>
        </w:rPr>
        <w:t>v.</w:t>
      </w:r>
      <w:r w:rsidR="00997D79" w:rsidRPr="00DB30B0">
        <w:rPr>
          <w:rFonts w:eastAsia="Calibri"/>
          <w:lang w:eastAsia="en-GB"/>
        </w:rPr>
        <w:t> </w:t>
      </w:r>
      <w:r w:rsidR="0066109B" w:rsidRPr="00DB30B0">
        <w:rPr>
          <w:rFonts w:eastAsia="Calibri"/>
          <w:lang w:eastAsia="en-GB"/>
        </w:rPr>
        <w:t>Duba</w:t>
      </w:r>
      <w:r w:rsidR="00997D79" w:rsidRPr="00DB30B0">
        <w:rPr>
          <w:rFonts w:eastAsia="Calibri"/>
          <w:lang w:eastAsia="en-GB"/>
        </w:rPr>
        <w:t>ï</w:t>
      </w:r>
      <w:r w:rsidR="0066109B" w:rsidRPr="00DB30B0">
        <w:rPr>
          <w:rFonts w:eastAsia="Calibri"/>
          <w:lang w:eastAsia="en-GB"/>
        </w:rPr>
        <w:t>,</w:t>
      </w:r>
      <w:r w:rsidR="00997D79" w:rsidRPr="00DB30B0">
        <w:rPr>
          <w:rFonts w:eastAsia="Calibri"/>
          <w:lang w:eastAsia="en-GB"/>
        </w:rPr>
        <w:t> </w:t>
      </w:r>
      <w:r w:rsidR="0066109B" w:rsidRPr="00DB30B0">
        <w:rPr>
          <w:rFonts w:eastAsia="Calibri"/>
          <w:lang w:eastAsia="en-GB"/>
        </w:rPr>
        <w:t>2018)</w:t>
      </w:r>
      <w:r w:rsidR="003B6638" w:rsidRPr="00DB30B0">
        <w:rPr>
          <w:rFonts w:eastAsia="Calibri"/>
          <w:lang w:eastAsia="en-GB"/>
        </w:rPr>
        <w:t>, et considère que pour le moment, il n</w:t>
      </w:r>
      <w:r w:rsidR="00030A8F" w:rsidRPr="00DB30B0">
        <w:rPr>
          <w:rFonts w:eastAsia="Calibri"/>
          <w:lang w:eastAsia="en-GB"/>
        </w:rPr>
        <w:t>'</w:t>
      </w:r>
      <w:r w:rsidR="003B6638" w:rsidRPr="00DB30B0">
        <w:rPr>
          <w:rFonts w:eastAsia="Calibri"/>
          <w:lang w:eastAsia="en-GB"/>
        </w:rPr>
        <w:t>existe pas de définition de ces termes</w:t>
      </w:r>
      <w:r w:rsidR="0066109B" w:rsidRPr="00DB30B0">
        <w:rPr>
          <w:rFonts w:eastAsia="Calibri"/>
          <w:lang w:eastAsia="en-GB"/>
        </w:rPr>
        <w:t xml:space="preserve">. </w:t>
      </w:r>
      <w:r w:rsidR="003B6638" w:rsidRPr="00DB30B0">
        <w:rPr>
          <w:rFonts w:eastAsia="Calibri"/>
          <w:lang w:eastAsia="en-GB"/>
        </w:rPr>
        <w:t>Dans toutes les résolutions pertinentes de l</w:t>
      </w:r>
      <w:r w:rsidR="00030A8F" w:rsidRPr="00DB30B0">
        <w:rPr>
          <w:rFonts w:eastAsia="Calibri"/>
          <w:lang w:eastAsia="en-GB"/>
        </w:rPr>
        <w:t>'</w:t>
      </w:r>
      <w:r w:rsidR="003B6638" w:rsidRPr="00DB30B0">
        <w:rPr>
          <w:rFonts w:eastAsia="Calibri"/>
          <w:lang w:eastAsia="en-GB"/>
        </w:rPr>
        <w:t>Assemblée géné</w:t>
      </w:r>
      <w:r w:rsidR="003F1746">
        <w:rPr>
          <w:rFonts w:eastAsia="Calibri"/>
          <w:lang w:eastAsia="en-GB"/>
        </w:rPr>
        <w:t>rale des Nations unies, y </w:t>
      </w:r>
      <w:r w:rsidR="003B6638" w:rsidRPr="00DB30B0">
        <w:rPr>
          <w:rFonts w:eastAsia="Calibri"/>
          <w:lang w:eastAsia="en-GB"/>
        </w:rPr>
        <w:t>compris la plus récente (A/76/189), l</w:t>
      </w:r>
      <w:r w:rsidR="00030A8F" w:rsidRPr="00DB30B0">
        <w:rPr>
          <w:rFonts w:eastAsia="Calibri"/>
          <w:lang w:eastAsia="en-GB"/>
        </w:rPr>
        <w:t>'</w:t>
      </w:r>
      <w:r w:rsidR="003B6638" w:rsidRPr="00DB30B0">
        <w:rPr>
          <w:rFonts w:eastAsia="Calibri"/>
          <w:lang w:eastAsia="en-GB"/>
        </w:rPr>
        <w:t>Assemblée générale a utilisé les termes "société de l</w:t>
      </w:r>
      <w:r w:rsidR="00030A8F" w:rsidRPr="00DB30B0">
        <w:rPr>
          <w:rFonts w:eastAsia="Calibri"/>
          <w:lang w:eastAsia="en-GB"/>
        </w:rPr>
        <w:t>'</w:t>
      </w:r>
      <w:r w:rsidR="003B6638" w:rsidRPr="00DB30B0">
        <w:rPr>
          <w:rFonts w:eastAsia="Calibri"/>
          <w:lang w:eastAsia="en-GB"/>
        </w:rPr>
        <w:t>information"</w:t>
      </w:r>
      <w:r w:rsidR="0066109B" w:rsidRPr="00DB30B0">
        <w:rPr>
          <w:rFonts w:eastAsia="Calibri"/>
          <w:lang w:eastAsia="en-GB"/>
        </w:rPr>
        <w:t>.</w:t>
      </w:r>
    </w:p>
    <w:p w14:paraId="178A74EB" w14:textId="0DEE27C9" w:rsidR="0066109B" w:rsidRPr="00DB30B0" w:rsidRDefault="00587663" w:rsidP="003F1746">
      <w:pPr>
        <w:rPr>
          <w:rFonts w:eastAsia="Calibri"/>
          <w:lang w:eastAsia="en-GB"/>
        </w:rPr>
      </w:pPr>
      <w:r w:rsidRPr="00DB30B0">
        <w:rPr>
          <w:rFonts w:eastAsia="Calibri"/>
          <w:lang w:eastAsia="en-GB"/>
        </w:rPr>
        <w:t>8.9.6</w:t>
      </w:r>
      <w:r w:rsidRPr="00DB30B0">
        <w:rPr>
          <w:rFonts w:eastAsia="Calibri"/>
          <w:lang w:eastAsia="en-GB"/>
        </w:rPr>
        <w:tab/>
      </w:r>
      <w:r w:rsidR="003B6638" w:rsidRPr="00DB30B0">
        <w:rPr>
          <w:rFonts w:eastAsia="Calibri"/>
          <w:lang w:eastAsia="en-GB"/>
        </w:rPr>
        <w:t>Le Groupe propose de remplacer les termes "société numérique" figurant dans le projet de modification de la Résolution 71 (Plan stratégique de l</w:t>
      </w:r>
      <w:r w:rsidR="00030A8F" w:rsidRPr="00DB30B0">
        <w:rPr>
          <w:rFonts w:eastAsia="Calibri"/>
          <w:lang w:eastAsia="en-GB"/>
        </w:rPr>
        <w:t>'</w:t>
      </w:r>
      <w:r w:rsidR="003B6638" w:rsidRPr="00DB30B0">
        <w:rPr>
          <w:rFonts w:eastAsia="Calibri"/>
          <w:lang w:eastAsia="en-GB"/>
        </w:rPr>
        <w:t>UIT pour la période 2024-2027) par "société de l</w:t>
      </w:r>
      <w:r w:rsidR="00030A8F" w:rsidRPr="00DB30B0">
        <w:rPr>
          <w:rFonts w:eastAsia="Calibri"/>
          <w:lang w:eastAsia="en-GB"/>
        </w:rPr>
        <w:t>'</w:t>
      </w:r>
      <w:r w:rsidR="003B6638" w:rsidRPr="00DB30B0">
        <w:rPr>
          <w:rFonts w:eastAsia="Calibri"/>
          <w:lang w:eastAsia="en-GB"/>
        </w:rPr>
        <w:t>information" et demand</w:t>
      </w:r>
      <w:r w:rsidR="009509AF" w:rsidRPr="00DB30B0">
        <w:rPr>
          <w:rFonts w:eastAsia="Calibri"/>
          <w:lang w:eastAsia="en-GB"/>
        </w:rPr>
        <w:t>e</w:t>
      </w:r>
      <w:r w:rsidR="003B6638" w:rsidRPr="00DB30B0">
        <w:rPr>
          <w:rFonts w:eastAsia="Calibri"/>
          <w:lang w:eastAsia="en-GB"/>
        </w:rPr>
        <w:t xml:space="preserve"> au secrétariat d</w:t>
      </w:r>
      <w:r w:rsidR="00030A8F" w:rsidRPr="00DB30B0">
        <w:rPr>
          <w:rFonts w:eastAsia="Calibri"/>
          <w:lang w:eastAsia="en-GB"/>
        </w:rPr>
        <w:t>'</w:t>
      </w:r>
      <w:r w:rsidR="003B6638" w:rsidRPr="00DB30B0">
        <w:rPr>
          <w:rFonts w:eastAsia="Calibri"/>
          <w:lang w:eastAsia="en-GB"/>
        </w:rPr>
        <w:t>informer le GTC-SFP de cette proposition.</w:t>
      </w:r>
    </w:p>
    <w:p w14:paraId="35B41A16" w14:textId="46161A7F" w:rsidR="0066109B" w:rsidRPr="00DB30B0" w:rsidRDefault="00587663" w:rsidP="003F1746">
      <w:pPr>
        <w:rPr>
          <w:rFonts w:eastAsia="Calibri"/>
          <w:lang w:eastAsia="en-GB"/>
        </w:rPr>
      </w:pPr>
      <w:r w:rsidRPr="00DB30B0">
        <w:rPr>
          <w:rFonts w:eastAsia="Calibri"/>
          <w:lang w:eastAsia="en-GB"/>
        </w:rPr>
        <w:t>8.9.7</w:t>
      </w:r>
      <w:r w:rsidRPr="00DB30B0">
        <w:rPr>
          <w:rFonts w:eastAsia="Calibri"/>
          <w:lang w:eastAsia="en-GB"/>
        </w:rPr>
        <w:tab/>
      </w:r>
      <w:r w:rsidR="009509AF" w:rsidRPr="00DB30B0">
        <w:rPr>
          <w:rFonts w:eastAsia="Calibri"/>
          <w:lang w:eastAsia="en-GB"/>
        </w:rPr>
        <w:t xml:space="preserve">Les membres du Groupe et le secrétariat ont été </w:t>
      </w:r>
      <w:proofErr w:type="gramStart"/>
      <w:r w:rsidR="009509AF" w:rsidRPr="00DB30B0">
        <w:rPr>
          <w:rFonts w:eastAsia="Calibri"/>
          <w:lang w:eastAsia="en-GB"/>
        </w:rPr>
        <w:t>invités</w:t>
      </w:r>
      <w:r w:rsidR="0066109B" w:rsidRPr="00DB30B0">
        <w:rPr>
          <w:rFonts w:eastAsia="Calibri"/>
          <w:lang w:eastAsia="en-GB"/>
        </w:rPr>
        <w:t>:</w:t>
      </w:r>
      <w:proofErr w:type="gramEnd"/>
      <w:r w:rsidR="0066109B" w:rsidRPr="00DB30B0">
        <w:rPr>
          <w:rFonts w:eastAsia="Calibri"/>
          <w:lang w:eastAsia="en-GB"/>
        </w:rPr>
        <w:t xml:space="preserve"> </w:t>
      </w:r>
    </w:p>
    <w:p w14:paraId="5959991B" w14:textId="7101F09E" w:rsidR="0066109B" w:rsidRPr="00DB30B0" w:rsidRDefault="00587663" w:rsidP="003F1746">
      <w:pPr>
        <w:rPr>
          <w:rFonts w:eastAsia="MS Mincho"/>
        </w:rPr>
      </w:pPr>
      <w:r w:rsidRPr="00DB30B0">
        <w:rPr>
          <w:rFonts w:eastAsia="MS Mincho"/>
        </w:rPr>
        <w:t>8.9.7.1</w:t>
      </w:r>
      <w:r w:rsidRPr="00DB30B0">
        <w:rPr>
          <w:rFonts w:eastAsia="MS Mincho"/>
        </w:rPr>
        <w:tab/>
      </w:r>
      <w:r w:rsidR="009509AF" w:rsidRPr="00DB30B0">
        <w:rPr>
          <w:rFonts w:eastAsia="MS Mincho"/>
        </w:rPr>
        <w:t>à tenir compte des décisions pertinentes de la CMDT-21 et de l</w:t>
      </w:r>
      <w:r w:rsidR="00030A8F" w:rsidRPr="00DB30B0">
        <w:rPr>
          <w:rFonts w:eastAsia="MS Mincho"/>
        </w:rPr>
        <w:t>'</w:t>
      </w:r>
      <w:r w:rsidR="009509AF" w:rsidRPr="00DB30B0">
        <w:rPr>
          <w:rFonts w:eastAsia="MS Mincho"/>
        </w:rPr>
        <w:t>AMNT-20 dans les documents élaborés en vue de la PP-</w:t>
      </w:r>
      <w:proofErr w:type="gramStart"/>
      <w:r w:rsidR="009509AF" w:rsidRPr="00DB30B0">
        <w:rPr>
          <w:rFonts w:eastAsia="MS Mincho"/>
        </w:rPr>
        <w:t>22</w:t>
      </w:r>
      <w:r w:rsidR="0090624F" w:rsidRPr="00DB30B0">
        <w:rPr>
          <w:rFonts w:eastAsia="MS Mincho"/>
        </w:rPr>
        <w:t>;</w:t>
      </w:r>
      <w:proofErr w:type="gramEnd"/>
    </w:p>
    <w:p w14:paraId="5D5375DA" w14:textId="46E4FF10" w:rsidR="0066109B" w:rsidRPr="00DB30B0" w:rsidRDefault="00587663" w:rsidP="003F1746">
      <w:pPr>
        <w:rPr>
          <w:rFonts w:eastAsia="MS Mincho"/>
        </w:rPr>
      </w:pPr>
      <w:r w:rsidRPr="00DB30B0">
        <w:rPr>
          <w:rFonts w:eastAsia="MS Mincho"/>
        </w:rPr>
        <w:t>8.9.7.2</w:t>
      </w:r>
      <w:r w:rsidRPr="00DB30B0">
        <w:rPr>
          <w:rFonts w:eastAsia="MS Mincho"/>
        </w:rPr>
        <w:tab/>
      </w:r>
      <w:r w:rsidR="009509AF" w:rsidRPr="00DB30B0">
        <w:rPr>
          <w:rFonts w:eastAsia="MS Mincho"/>
        </w:rPr>
        <w:t>à rendre compte, dans les propositions concernant les activités ultérieures, des grandes manifestations, des documents d</w:t>
      </w:r>
      <w:r w:rsidR="00030A8F" w:rsidRPr="00DB30B0">
        <w:rPr>
          <w:rFonts w:eastAsia="MS Mincho"/>
        </w:rPr>
        <w:t>'</w:t>
      </w:r>
      <w:r w:rsidR="009509AF" w:rsidRPr="00DB30B0">
        <w:rPr>
          <w:rFonts w:eastAsia="MS Mincho"/>
        </w:rPr>
        <w:t>importance, des principales tendances et des grands objectifs concernant le SMSI et les ODD, qui ont vu le jour depuis 2018, compte tenu des résolutions 70/1 et 70/125 de l</w:t>
      </w:r>
      <w:r w:rsidR="00030A8F" w:rsidRPr="00DB30B0">
        <w:rPr>
          <w:rFonts w:eastAsia="MS Mincho"/>
        </w:rPr>
        <w:t>'</w:t>
      </w:r>
      <w:r w:rsidR="009509AF" w:rsidRPr="00DB30B0">
        <w:rPr>
          <w:rFonts w:eastAsia="MS Mincho"/>
        </w:rPr>
        <w:t>Assemblée générale des Nations Unies, ainsi que des Résolutions pertinentes du Secteur</w:t>
      </w:r>
      <w:r w:rsidR="0066109B" w:rsidRPr="00DB30B0">
        <w:rPr>
          <w:rFonts w:eastAsia="MS Mincho"/>
        </w:rPr>
        <w:t>.</w:t>
      </w:r>
    </w:p>
    <w:p w14:paraId="63E9568A" w14:textId="4A3F1072" w:rsidR="00587663" w:rsidRPr="00DB30B0" w:rsidRDefault="00587663" w:rsidP="00DB30B0">
      <w:pPr>
        <w:pStyle w:val="Heading1"/>
        <w:rPr>
          <w:rFonts w:eastAsia="Calibri" w:cs="Calibri"/>
          <w:szCs w:val="24"/>
          <w:lang w:eastAsia="en-GB"/>
        </w:rPr>
      </w:pPr>
      <w:r w:rsidRPr="00DB30B0">
        <w:rPr>
          <w:rFonts w:eastAsia="Calibri"/>
          <w:lang w:eastAsia="en-GB"/>
        </w:rPr>
        <w:t>9</w:t>
      </w:r>
      <w:r w:rsidRPr="00DB30B0">
        <w:rPr>
          <w:rFonts w:eastAsia="Calibri"/>
          <w:lang w:eastAsia="en-GB"/>
        </w:rPr>
        <w:tab/>
      </w:r>
      <w:r w:rsidRPr="00DB30B0">
        <w:rPr>
          <w:rFonts w:eastAsia="Calibri" w:cs="Calibri"/>
          <w:szCs w:val="24"/>
          <w:lang w:eastAsia="en-GB"/>
        </w:rPr>
        <w:t>Pr</w:t>
      </w:r>
      <w:r w:rsidR="00F353C0" w:rsidRPr="00DB30B0">
        <w:rPr>
          <w:rFonts w:eastAsia="Calibri" w:cs="Calibri"/>
          <w:szCs w:val="24"/>
          <w:lang w:eastAsia="en-GB"/>
        </w:rPr>
        <w:t>é</w:t>
      </w:r>
      <w:r w:rsidRPr="00DB30B0">
        <w:rPr>
          <w:rFonts w:eastAsia="Calibri" w:cs="Calibri"/>
          <w:szCs w:val="24"/>
          <w:lang w:eastAsia="en-GB"/>
        </w:rPr>
        <w:t xml:space="preserve">paration </w:t>
      </w:r>
      <w:r w:rsidR="00F353C0" w:rsidRPr="00DB30B0">
        <w:rPr>
          <w:rFonts w:eastAsia="Calibri" w:cs="Calibri"/>
          <w:szCs w:val="24"/>
          <w:lang w:eastAsia="en-GB"/>
        </w:rPr>
        <w:t>de la Conférence de plénipotentiaires de 2022</w:t>
      </w:r>
      <w:r w:rsidRPr="00DB30B0">
        <w:rPr>
          <w:rFonts w:eastAsia="Calibri" w:cs="Calibri"/>
          <w:szCs w:val="24"/>
          <w:lang w:eastAsia="en-GB"/>
        </w:rPr>
        <w:t xml:space="preserve"> (</w:t>
      </w:r>
      <w:hyperlink r:id="rId83">
        <w:r w:rsidRPr="00DB30B0">
          <w:rPr>
            <w:rStyle w:val="Hyperlink"/>
            <w:rFonts w:eastAsia="Calibri"/>
          </w:rPr>
          <w:t>Résolution 140</w:t>
        </w:r>
      </w:hyperlink>
      <w:r w:rsidRPr="00DB30B0">
        <w:rPr>
          <w:rFonts w:eastAsia="Calibri" w:cs="Calibri"/>
          <w:szCs w:val="24"/>
          <w:lang w:eastAsia="en-GB"/>
        </w:rPr>
        <w:t>)</w:t>
      </w:r>
    </w:p>
    <w:p w14:paraId="3959943A" w14:textId="7033392F" w:rsidR="00587663" w:rsidRPr="00DB30B0" w:rsidRDefault="00587663" w:rsidP="00DB30B0">
      <w:pPr>
        <w:rPr>
          <w:rFonts w:eastAsia="Calibri"/>
          <w:lang w:eastAsia="en-GB"/>
        </w:rPr>
      </w:pPr>
      <w:r w:rsidRPr="00DB30B0">
        <w:rPr>
          <w:rFonts w:eastAsia="Calibri"/>
          <w:lang w:eastAsia="en-GB"/>
        </w:rPr>
        <w:t>9.1</w:t>
      </w:r>
      <w:r w:rsidRPr="00DB30B0">
        <w:rPr>
          <w:rFonts w:eastAsia="Calibri"/>
          <w:lang w:eastAsia="en-GB"/>
        </w:rPr>
        <w:tab/>
      </w:r>
      <w:r w:rsidR="00F353C0" w:rsidRPr="00DB30B0">
        <w:rPr>
          <w:rFonts w:eastAsia="Calibri"/>
          <w:lang w:eastAsia="en-GB"/>
        </w:rPr>
        <w:t xml:space="preserve">Les membres ont été invités à faire connaître leurs vues sur la modification apportée à la Résolution 140 de la PP, </w:t>
      </w:r>
      <w:r w:rsidR="00CC22C2" w:rsidRPr="00DB30B0">
        <w:rPr>
          <w:rFonts w:eastAsia="Calibri"/>
          <w:lang w:eastAsia="en-GB"/>
        </w:rPr>
        <w:t>en tenant compte du nouveau contexte, le cas échant, notamment des répercussions du COVID-19, et sur le rôle de l</w:t>
      </w:r>
      <w:r w:rsidR="00030A8F" w:rsidRPr="00DB30B0">
        <w:rPr>
          <w:rFonts w:eastAsia="Calibri"/>
          <w:lang w:eastAsia="en-GB"/>
        </w:rPr>
        <w:t>'</w:t>
      </w:r>
      <w:r w:rsidR="00CC22C2" w:rsidRPr="00DB30B0">
        <w:rPr>
          <w:rFonts w:eastAsia="Calibri"/>
          <w:lang w:eastAsia="en-GB"/>
        </w:rPr>
        <w:t>UIT dans la préparation de l</w:t>
      </w:r>
      <w:r w:rsidR="00030A8F" w:rsidRPr="00DB30B0">
        <w:rPr>
          <w:rFonts w:eastAsia="Calibri"/>
          <w:lang w:eastAsia="en-GB"/>
        </w:rPr>
        <w:t>'</w:t>
      </w:r>
      <w:r w:rsidR="00CC22C2" w:rsidRPr="00DB30B0">
        <w:rPr>
          <w:rFonts w:eastAsia="Calibri"/>
          <w:lang w:eastAsia="en-GB"/>
        </w:rPr>
        <w:t>examen d</w:t>
      </w:r>
      <w:r w:rsidR="00030A8F" w:rsidRPr="00DB30B0">
        <w:rPr>
          <w:rFonts w:eastAsia="Calibri"/>
          <w:lang w:eastAsia="en-GB"/>
        </w:rPr>
        <w:t>'</w:t>
      </w:r>
      <w:r w:rsidR="00CC22C2" w:rsidRPr="00DB30B0">
        <w:rPr>
          <w:rFonts w:eastAsia="Calibri"/>
          <w:lang w:eastAsia="en-GB"/>
        </w:rPr>
        <w:t>ensemble par l</w:t>
      </w:r>
      <w:r w:rsidR="00030A8F" w:rsidRPr="00DB30B0">
        <w:rPr>
          <w:rFonts w:eastAsia="Calibri"/>
          <w:lang w:eastAsia="en-GB"/>
        </w:rPr>
        <w:t>'</w:t>
      </w:r>
      <w:r w:rsidR="00CC22C2" w:rsidRPr="00DB30B0">
        <w:rPr>
          <w:rFonts w:eastAsia="Calibri"/>
          <w:lang w:eastAsia="en-GB"/>
        </w:rPr>
        <w:t>Assemblée générale des Nations Unies qui sera effectué en 2025</w:t>
      </w:r>
      <w:r w:rsidRPr="00DB30B0">
        <w:rPr>
          <w:rFonts w:eastAsia="Calibri"/>
          <w:lang w:eastAsia="en-GB"/>
        </w:rPr>
        <w:t>.</w:t>
      </w:r>
    </w:p>
    <w:p w14:paraId="4A195A63" w14:textId="65391A33" w:rsidR="003A1778" w:rsidRPr="00DB30B0" w:rsidRDefault="003A1778" w:rsidP="00DB30B0">
      <w:pPr>
        <w:rPr>
          <w:rFonts w:eastAsia="Calibri"/>
          <w:lang w:eastAsia="en-GB"/>
        </w:rPr>
      </w:pPr>
      <w:r w:rsidRPr="00DB30B0">
        <w:rPr>
          <w:rFonts w:eastAsia="Calibri"/>
          <w:lang w:eastAsia="en-GB"/>
        </w:rPr>
        <w:t>9.2</w:t>
      </w:r>
      <w:r w:rsidRPr="00DB30B0">
        <w:rPr>
          <w:rFonts w:eastAsia="Calibri"/>
          <w:lang w:eastAsia="en-GB"/>
        </w:rPr>
        <w:tab/>
      </w:r>
      <w:r w:rsidR="004F37F3" w:rsidRPr="00DB30B0">
        <w:rPr>
          <w:rFonts w:eastAsia="Calibri"/>
          <w:lang w:eastAsia="en-GB"/>
        </w:rPr>
        <w:t>Le secrétariat a été invité à établir un projet de rapport quadriennal sur les activités du Groupe à l</w:t>
      </w:r>
      <w:r w:rsidR="00030A8F" w:rsidRPr="00DB30B0">
        <w:rPr>
          <w:rFonts w:eastAsia="Calibri"/>
          <w:lang w:eastAsia="en-GB"/>
        </w:rPr>
        <w:t>'</w:t>
      </w:r>
      <w:r w:rsidR="004F37F3" w:rsidRPr="00DB30B0">
        <w:rPr>
          <w:rFonts w:eastAsia="Calibri"/>
          <w:lang w:eastAsia="en-GB"/>
        </w:rPr>
        <w:t xml:space="preserve">intention du Conseil à sa session de 2022 et de la PP-22, en tenant compte du rapport final et exhaustif </w:t>
      </w:r>
      <w:r w:rsidR="00E00D45" w:rsidRPr="00DB30B0">
        <w:rPr>
          <w:rFonts w:eastAsia="Calibri"/>
          <w:lang w:eastAsia="en-GB"/>
        </w:rPr>
        <w:t xml:space="preserve">du Secrétaire général </w:t>
      </w:r>
      <w:r w:rsidR="004F37F3" w:rsidRPr="00DB30B0">
        <w:rPr>
          <w:rFonts w:eastAsia="Calibri"/>
          <w:lang w:eastAsia="en-GB"/>
        </w:rPr>
        <w:t>sur les activités menées par l</w:t>
      </w:r>
      <w:r w:rsidR="00030A8F" w:rsidRPr="00DB30B0">
        <w:rPr>
          <w:rFonts w:eastAsia="Calibri"/>
          <w:lang w:eastAsia="en-GB"/>
        </w:rPr>
        <w:t>'</w:t>
      </w:r>
      <w:r w:rsidR="004F37F3" w:rsidRPr="00DB30B0">
        <w:rPr>
          <w:rFonts w:eastAsia="Calibri"/>
          <w:lang w:eastAsia="en-GB"/>
        </w:rPr>
        <w:t>UIT dans le cadre de la mise en œuvre des résultats du SMSI et du Programme de développement durable à l</w:t>
      </w:r>
      <w:r w:rsidR="00030A8F" w:rsidRPr="00DB30B0">
        <w:rPr>
          <w:rFonts w:eastAsia="Calibri"/>
          <w:lang w:eastAsia="en-GB"/>
        </w:rPr>
        <w:t>'</w:t>
      </w:r>
      <w:r w:rsidR="004F37F3" w:rsidRPr="00DB30B0">
        <w:rPr>
          <w:rFonts w:eastAsia="Calibri"/>
          <w:lang w:eastAsia="en-GB"/>
        </w:rPr>
        <w:t>horizon 2030</w:t>
      </w:r>
      <w:r w:rsidRPr="00DB30B0">
        <w:rPr>
          <w:rFonts w:eastAsia="Calibri"/>
          <w:lang w:eastAsia="en-GB"/>
        </w:rPr>
        <w:t xml:space="preserve">. </w:t>
      </w:r>
    </w:p>
    <w:p w14:paraId="49AD5D9C" w14:textId="4845E31B" w:rsidR="003A1778" w:rsidRPr="00DB30B0" w:rsidRDefault="003A1778" w:rsidP="00DB30B0">
      <w:pPr>
        <w:rPr>
          <w:rFonts w:eastAsia="Calibri"/>
          <w:lang w:eastAsia="en-GB"/>
        </w:rPr>
      </w:pPr>
      <w:r w:rsidRPr="00DB30B0">
        <w:rPr>
          <w:rFonts w:eastAsia="Calibri"/>
          <w:lang w:eastAsia="en-GB"/>
        </w:rPr>
        <w:t>9.3</w:t>
      </w:r>
      <w:r w:rsidRPr="00DB30B0">
        <w:rPr>
          <w:rFonts w:eastAsia="Calibri"/>
          <w:lang w:eastAsia="en-GB"/>
        </w:rPr>
        <w:tab/>
      </w:r>
      <w:r w:rsidR="00767199" w:rsidRPr="00DB30B0">
        <w:rPr>
          <w:rFonts w:eastAsia="Calibri"/>
          <w:lang w:eastAsia="en-GB"/>
        </w:rPr>
        <w:t>Le Groupe a pris note du document présenté par la Fédération de Russie, intitulé "Propositions pour les travaux du GTC-SMSI/ODD" (</w:t>
      </w:r>
      <w:hyperlink r:id="rId84" w:history="1">
        <w:r w:rsidR="00767199" w:rsidRPr="00DB30B0">
          <w:rPr>
            <w:rStyle w:val="Hyperlink"/>
            <w:rFonts w:eastAsia="MS Mincho"/>
          </w:rPr>
          <w:t>CWG-WSIS&amp;SDG-38/15</w:t>
        </w:r>
      </w:hyperlink>
      <w:r w:rsidR="00767199" w:rsidRPr="00DB30B0">
        <w:rPr>
          <w:rFonts w:eastAsia="Calibri"/>
          <w:lang w:eastAsia="en-GB"/>
        </w:rPr>
        <w:t>), qui comprend les avant-projets de modification de la Résolution 140 (Rév. Dubaï, 2018) de la Conférence de plénipotentiaires, et a recommandé aux organisations régionales de télécommunication de poursuivre les consultations sur la modification de la Résolution 140</w:t>
      </w:r>
      <w:r w:rsidRPr="00DB30B0">
        <w:rPr>
          <w:rFonts w:eastAsia="Calibri"/>
          <w:lang w:eastAsia="en-GB"/>
        </w:rPr>
        <w:t>.</w:t>
      </w:r>
    </w:p>
    <w:p w14:paraId="7AE01424" w14:textId="77777777" w:rsidR="003F1746" w:rsidRDefault="003F1746" w:rsidP="00DB30B0">
      <w:pPr>
        <w:pStyle w:val="Heading1"/>
      </w:pPr>
      <w:r>
        <w:br w:type="page"/>
      </w:r>
    </w:p>
    <w:p w14:paraId="0423D55D" w14:textId="6B7822E8" w:rsidR="003A1778" w:rsidRPr="00DB30B0" w:rsidRDefault="003A1778" w:rsidP="00DB30B0">
      <w:pPr>
        <w:pStyle w:val="Heading1"/>
      </w:pPr>
      <w:r w:rsidRPr="00DB30B0">
        <w:lastRenderedPageBreak/>
        <w:t>10</w:t>
      </w:r>
      <w:r w:rsidRPr="00DB30B0">
        <w:tab/>
        <w:t>Activités de l</w:t>
      </w:r>
      <w:r w:rsidR="00030A8F" w:rsidRPr="00DB30B0">
        <w:t>'</w:t>
      </w:r>
      <w:r w:rsidRPr="00DB30B0">
        <w:t>UIT relatives au Programme de développement durable à l</w:t>
      </w:r>
      <w:r w:rsidR="00030A8F" w:rsidRPr="00DB30B0">
        <w:t>'</w:t>
      </w:r>
      <w:r w:rsidRPr="00DB30B0">
        <w:t>horizon 2030</w:t>
      </w:r>
    </w:p>
    <w:p w14:paraId="3073C1E0" w14:textId="02C7DBA8" w:rsidR="003934BF" w:rsidRPr="00DB30B0" w:rsidRDefault="003934BF" w:rsidP="00DB30B0">
      <w:pPr>
        <w:rPr>
          <w:rFonts w:eastAsia="Calibri" w:cs="Calibri"/>
          <w:szCs w:val="24"/>
          <w:lang w:eastAsia="en-GB"/>
        </w:rPr>
      </w:pPr>
      <w:r w:rsidRPr="00DB30B0">
        <w:t>10.1</w:t>
      </w:r>
      <w:r w:rsidRPr="00DB30B0">
        <w:tab/>
      </w:r>
      <w:r w:rsidRPr="00DB30B0">
        <w:rPr>
          <w:b/>
          <w:bCs/>
        </w:rPr>
        <w:t>Forum politique de haut niveau (HLPF) de 2021</w:t>
      </w:r>
      <w:r w:rsidRPr="00DB30B0">
        <w:rPr>
          <w:rFonts w:eastAsia="Calibri" w:cs="Calibri"/>
          <w:szCs w:val="24"/>
          <w:lang w:eastAsia="en-GB"/>
        </w:rPr>
        <w:t xml:space="preserve"> (</w:t>
      </w:r>
      <w:hyperlink r:id="rId85">
        <w:r w:rsidRPr="00DB30B0">
          <w:rPr>
            <w:rStyle w:val="Hyperlink"/>
            <w:rFonts w:eastAsia="MS Mincho"/>
          </w:rPr>
          <w:t>CWG</w:t>
        </w:r>
        <w:r w:rsidR="00565F1E" w:rsidRPr="00DB30B0">
          <w:rPr>
            <w:rStyle w:val="Hyperlink"/>
            <w:rFonts w:eastAsia="MS Mincho"/>
          </w:rPr>
          <w:t>-</w:t>
        </w:r>
        <w:r w:rsidRPr="00DB30B0">
          <w:rPr>
            <w:rStyle w:val="Hyperlink"/>
            <w:rFonts w:eastAsia="MS Mincho"/>
          </w:rPr>
          <w:t>WSIS&amp;SDG37/12</w:t>
        </w:r>
      </w:hyperlink>
      <w:r w:rsidRPr="00DB30B0">
        <w:rPr>
          <w:rFonts w:eastAsia="Calibri" w:cs="Calibri"/>
          <w:szCs w:val="24"/>
          <w:lang w:eastAsia="en-GB"/>
        </w:rPr>
        <w:t>)</w:t>
      </w:r>
    </w:p>
    <w:p w14:paraId="341D2DB6" w14:textId="3216C3DB" w:rsidR="003A1778" w:rsidRPr="00DB30B0" w:rsidRDefault="00757592" w:rsidP="00DB30B0">
      <w:pPr>
        <w:rPr>
          <w:rFonts w:eastAsia="Calibri" w:cs="Calibri"/>
          <w:szCs w:val="24"/>
          <w:lang w:eastAsia="en-GB"/>
        </w:rPr>
      </w:pPr>
      <w:r w:rsidRPr="00DB30B0">
        <w:rPr>
          <w:rFonts w:eastAsia="Calibri" w:cs="Calibri"/>
          <w:szCs w:val="24"/>
          <w:lang w:eastAsia="en-GB"/>
        </w:rPr>
        <w:t>Le secré</w:t>
      </w:r>
      <w:r w:rsidR="003934BF" w:rsidRPr="00DB30B0">
        <w:rPr>
          <w:rFonts w:eastAsia="Calibri" w:cs="Calibri"/>
          <w:szCs w:val="24"/>
          <w:lang w:eastAsia="en-GB"/>
        </w:rPr>
        <w:t xml:space="preserve">tariat </w:t>
      </w:r>
      <w:r w:rsidRPr="00DB30B0">
        <w:rPr>
          <w:rFonts w:eastAsia="Calibri" w:cs="Calibri"/>
          <w:szCs w:val="24"/>
          <w:lang w:eastAsia="en-GB"/>
        </w:rPr>
        <w:t xml:space="preserve">a </w:t>
      </w:r>
      <w:r w:rsidR="003934BF" w:rsidRPr="00DB30B0">
        <w:rPr>
          <w:rFonts w:eastAsia="Calibri" w:cs="Calibri"/>
          <w:szCs w:val="24"/>
          <w:lang w:eastAsia="en-GB"/>
        </w:rPr>
        <w:t>pr</w:t>
      </w:r>
      <w:r w:rsidRPr="00DB30B0">
        <w:rPr>
          <w:rFonts w:eastAsia="Calibri" w:cs="Calibri"/>
          <w:szCs w:val="24"/>
          <w:lang w:eastAsia="en-GB"/>
        </w:rPr>
        <w:t>é</w:t>
      </w:r>
      <w:r w:rsidR="003934BF" w:rsidRPr="00DB30B0">
        <w:rPr>
          <w:rFonts w:eastAsia="Calibri" w:cs="Calibri"/>
          <w:szCs w:val="24"/>
          <w:lang w:eastAsia="en-GB"/>
        </w:rPr>
        <w:t>sent</w:t>
      </w:r>
      <w:r w:rsidRPr="00DB30B0">
        <w:rPr>
          <w:rFonts w:eastAsia="Calibri" w:cs="Calibri"/>
          <w:szCs w:val="24"/>
          <w:lang w:eastAsia="en-GB"/>
        </w:rPr>
        <w:t>é les faits marquants du Forum</w:t>
      </w:r>
      <w:r w:rsidR="003934BF" w:rsidRPr="00DB30B0">
        <w:rPr>
          <w:rFonts w:eastAsia="Calibri" w:cs="Calibri"/>
          <w:szCs w:val="24"/>
          <w:lang w:eastAsia="en-GB"/>
        </w:rPr>
        <w:t xml:space="preserve"> </w:t>
      </w:r>
      <w:r w:rsidRPr="00DB30B0">
        <w:rPr>
          <w:rFonts w:eastAsia="Calibri" w:cs="Calibri"/>
          <w:szCs w:val="24"/>
          <w:lang w:eastAsia="en-GB"/>
        </w:rPr>
        <w:t xml:space="preserve">HLPF de </w:t>
      </w:r>
      <w:r w:rsidR="003934BF" w:rsidRPr="00DB30B0">
        <w:rPr>
          <w:rFonts w:eastAsia="Calibri" w:cs="Calibri"/>
          <w:szCs w:val="24"/>
          <w:lang w:eastAsia="en-GB"/>
        </w:rPr>
        <w:t xml:space="preserve">2021 </w:t>
      </w:r>
      <w:r w:rsidRPr="00DB30B0">
        <w:rPr>
          <w:rFonts w:eastAsia="Calibri" w:cs="Calibri"/>
          <w:szCs w:val="24"/>
          <w:lang w:eastAsia="en-GB"/>
        </w:rPr>
        <w:t>et a fourni des informations actualisées sur les contributions de l</w:t>
      </w:r>
      <w:r w:rsidR="00030A8F" w:rsidRPr="00DB30B0">
        <w:rPr>
          <w:rFonts w:eastAsia="Calibri" w:cs="Calibri"/>
          <w:szCs w:val="24"/>
          <w:lang w:eastAsia="en-GB"/>
        </w:rPr>
        <w:t>'</w:t>
      </w:r>
      <w:r w:rsidRPr="00DB30B0">
        <w:rPr>
          <w:rFonts w:eastAsia="Calibri" w:cs="Calibri"/>
          <w:szCs w:val="24"/>
          <w:lang w:eastAsia="en-GB"/>
        </w:rPr>
        <w:t>UIT au Forum HLPF de 2021</w:t>
      </w:r>
      <w:r w:rsidR="003934BF" w:rsidRPr="00DB30B0">
        <w:rPr>
          <w:rFonts w:eastAsia="Calibri" w:cs="Calibri"/>
          <w:szCs w:val="24"/>
          <w:lang w:eastAsia="en-GB"/>
        </w:rPr>
        <w:t>.</w:t>
      </w:r>
    </w:p>
    <w:p w14:paraId="60E10DB3" w14:textId="5D817C0A" w:rsidR="003934BF" w:rsidRPr="00DB30B0" w:rsidRDefault="003934BF" w:rsidP="00DB30B0">
      <w:pPr>
        <w:rPr>
          <w:rFonts w:eastAsia="Calibri"/>
          <w:lang w:eastAsia="en-GB"/>
        </w:rPr>
      </w:pPr>
      <w:r w:rsidRPr="00DB30B0">
        <w:rPr>
          <w:rFonts w:eastAsia="Calibri"/>
          <w:lang w:eastAsia="en-GB"/>
        </w:rPr>
        <w:t>10.2</w:t>
      </w:r>
      <w:r w:rsidRPr="00DB30B0">
        <w:rPr>
          <w:rFonts w:eastAsia="Calibri"/>
          <w:lang w:eastAsia="en-GB"/>
        </w:rPr>
        <w:tab/>
      </w:r>
      <w:r w:rsidRPr="00DB30B0">
        <w:rPr>
          <w:b/>
          <w:bCs/>
        </w:rPr>
        <w:t>Contribution du Conseil de l</w:t>
      </w:r>
      <w:r w:rsidR="00030A8F" w:rsidRPr="00DB30B0">
        <w:rPr>
          <w:b/>
          <w:bCs/>
        </w:rPr>
        <w:t>'</w:t>
      </w:r>
      <w:r w:rsidRPr="00DB30B0">
        <w:rPr>
          <w:b/>
          <w:bCs/>
        </w:rPr>
        <w:t>UIT au Forum politique de haut niveau (HLPF) de 202</w:t>
      </w:r>
      <w:r w:rsidR="00EE53A3" w:rsidRPr="00DB30B0">
        <w:rPr>
          <w:b/>
          <w:bCs/>
        </w:rPr>
        <w:t>2</w:t>
      </w:r>
      <w:r w:rsidRPr="00DB30B0">
        <w:rPr>
          <w:rFonts w:eastAsia="Calibri"/>
          <w:lang w:eastAsia="en-GB"/>
        </w:rPr>
        <w:t xml:space="preserve"> (</w:t>
      </w:r>
      <w:hyperlink r:id="rId86" w:history="1">
        <w:r w:rsidRPr="00DB30B0">
          <w:rPr>
            <w:rFonts w:eastAsia="MS Mincho"/>
            <w:color w:val="0000FF"/>
            <w:u w:val="single"/>
            <w:lang w:eastAsia="zh-CN"/>
          </w:rPr>
          <w:t>CWG</w:t>
        </w:r>
        <w:r w:rsidR="0013578D" w:rsidRPr="00DB30B0">
          <w:rPr>
            <w:rFonts w:eastAsia="MS Mincho"/>
            <w:color w:val="0000FF"/>
            <w:u w:val="single"/>
            <w:lang w:eastAsia="zh-CN"/>
          </w:rPr>
          <w:noBreakHyphen/>
        </w:r>
        <w:r w:rsidRPr="00DB30B0">
          <w:rPr>
            <w:rFonts w:eastAsia="MS Mincho"/>
            <w:color w:val="0000FF"/>
            <w:u w:val="single"/>
            <w:lang w:eastAsia="zh-CN"/>
          </w:rPr>
          <w:t>WSIS&amp;SDG-38/13</w:t>
        </w:r>
      </w:hyperlink>
      <w:r w:rsidRPr="00DB30B0">
        <w:rPr>
          <w:rFonts w:eastAsia="Calibri"/>
          <w:lang w:eastAsia="en-GB"/>
        </w:rPr>
        <w:t>)</w:t>
      </w:r>
    </w:p>
    <w:p w14:paraId="24166186" w14:textId="025EC479" w:rsidR="003934BF" w:rsidRPr="00DB30B0" w:rsidRDefault="003934BF" w:rsidP="003F1746">
      <w:pPr>
        <w:rPr>
          <w:rFonts w:eastAsia="Calibri"/>
          <w:lang w:eastAsia="en-GB"/>
        </w:rPr>
      </w:pPr>
      <w:r w:rsidRPr="00DB30B0">
        <w:rPr>
          <w:rFonts w:eastAsia="Calibri"/>
          <w:lang w:eastAsia="en-GB"/>
        </w:rPr>
        <w:t>10.2.1</w:t>
      </w:r>
      <w:r w:rsidRPr="00DB30B0">
        <w:rPr>
          <w:rFonts w:eastAsia="Calibri"/>
          <w:lang w:eastAsia="en-GB"/>
        </w:rPr>
        <w:tab/>
      </w:r>
      <w:r w:rsidR="00E82565" w:rsidRPr="00DB30B0">
        <w:rPr>
          <w:rFonts w:eastAsia="Calibri"/>
          <w:lang w:eastAsia="en-GB"/>
        </w:rPr>
        <w:t>Notant la lettre du Président de l</w:t>
      </w:r>
      <w:r w:rsidR="00030A8F" w:rsidRPr="00DB30B0">
        <w:rPr>
          <w:rFonts w:eastAsia="Calibri"/>
          <w:lang w:eastAsia="en-GB"/>
        </w:rPr>
        <w:t>'</w:t>
      </w:r>
      <w:r w:rsidR="00E82565" w:rsidRPr="00DB30B0">
        <w:rPr>
          <w:rFonts w:eastAsia="Calibri"/>
          <w:lang w:eastAsia="en-GB"/>
        </w:rPr>
        <w:t>ECOSOC (</w:t>
      </w:r>
      <w:hyperlink r:id="rId87" w:history="1">
        <w:r w:rsidR="00E82565" w:rsidRPr="003F1746">
          <w:rPr>
            <w:rStyle w:val="Hyperlink"/>
            <w:rFonts w:eastAsia="Calibri"/>
          </w:rPr>
          <w:t>CWG-WSIS&amp;SDG-38/INF/1</w:t>
        </w:r>
      </w:hyperlink>
      <w:r w:rsidR="00E82565" w:rsidRPr="00DB30B0">
        <w:rPr>
          <w:rFonts w:eastAsia="Calibri"/>
          <w:lang w:eastAsia="en-GB"/>
        </w:rPr>
        <w:t xml:space="preserve">), le Groupe </w:t>
      </w:r>
      <w:r w:rsidR="003F1746">
        <w:rPr>
          <w:rFonts w:eastAsia="Calibri"/>
          <w:lang w:eastAsia="en-GB"/>
        </w:rPr>
        <w:t>a été </w:t>
      </w:r>
      <w:r w:rsidR="00BB439E" w:rsidRPr="00DB30B0">
        <w:rPr>
          <w:rFonts w:eastAsia="Calibri"/>
          <w:lang w:eastAsia="en-GB"/>
        </w:rPr>
        <w:t xml:space="preserve">invité à examiner et à approuver le projet de contribution figurant dans le </w:t>
      </w:r>
      <w:r w:rsidR="003F1746">
        <w:rPr>
          <w:rFonts w:eastAsia="Calibri"/>
          <w:lang w:eastAsia="en-GB"/>
        </w:rPr>
        <w:t>Document 38/3, qui </w:t>
      </w:r>
      <w:r w:rsidR="00BB439E" w:rsidRPr="00DB30B0">
        <w:rPr>
          <w:rFonts w:eastAsia="Calibri"/>
          <w:lang w:eastAsia="en-GB"/>
        </w:rPr>
        <w:t>sera présenté au Président du Conseil en vue de sa soumission a</w:t>
      </w:r>
      <w:r w:rsidR="003F1746">
        <w:rPr>
          <w:rFonts w:eastAsia="Calibri"/>
          <w:lang w:eastAsia="en-GB"/>
        </w:rPr>
        <w:t>vant la date limite du 1</w:t>
      </w:r>
      <w:r w:rsidR="003F1746" w:rsidRPr="003F1746">
        <w:rPr>
          <w:rFonts w:eastAsia="Calibri"/>
          <w:lang w:eastAsia="en-GB"/>
        </w:rPr>
        <w:t>er</w:t>
      </w:r>
      <w:r w:rsidR="003F1746">
        <w:rPr>
          <w:rFonts w:eastAsia="Calibri"/>
          <w:lang w:eastAsia="en-GB"/>
        </w:rPr>
        <w:t> mars </w:t>
      </w:r>
      <w:r w:rsidR="00BB439E" w:rsidRPr="00DB30B0">
        <w:rPr>
          <w:rFonts w:eastAsia="Calibri"/>
          <w:lang w:eastAsia="en-GB"/>
        </w:rPr>
        <w:t>2022</w:t>
      </w:r>
      <w:r w:rsidRPr="00DB30B0">
        <w:rPr>
          <w:rFonts w:eastAsia="Calibri"/>
          <w:lang w:eastAsia="en-GB"/>
        </w:rPr>
        <w:t>.</w:t>
      </w:r>
    </w:p>
    <w:p w14:paraId="09A81E43" w14:textId="2E1021E1" w:rsidR="003934BF" w:rsidRPr="00DB30B0" w:rsidRDefault="003934BF" w:rsidP="003F1746">
      <w:pPr>
        <w:rPr>
          <w:rFonts w:eastAsia="Calibri"/>
          <w:lang w:eastAsia="en-GB"/>
        </w:rPr>
      </w:pPr>
      <w:r w:rsidRPr="00DB30B0">
        <w:rPr>
          <w:rFonts w:eastAsia="Calibri"/>
          <w:lang w:eastAsia="en-GB"/>
        </w:rPr>
        <w:t>10.2.2</w:t>
      </w:r>
      <w:r w:rsidRPr="00DB30B0">
        <w:rPr>
          <w:rFonts w:eastAsia="Calibri"/>
          <w:lang w:eastAsia="en-GB"/>
        </w:rPr>
        <w:tab/>
        <w:t>Le Groupe s</w:t>
      </w:r>
      <w:r w:rsidR="00030A8F" w:rsidRPr="00DB30B0">
        <w:rPr>
          <w:rFonts w:eastAsia="Calibri"/>
          <w:lang w:eastAsia="en-GB"/>
        </w:rPr>
        <w:t>'</w:t>
      </w:r>
      <w:r w:rsidRPr="00DB30B0">
        <w:rPr>
          <w:rFonts w:eastAsia="Calibri"/>
          <w:lang w:eastAsia="en-GB"/>
        </w:rPr>
        <w:t>est félicité du document présenté par le secrétariat</w:t>
      </w:r>
      <w:r w:rsidR="00DD7ED3" w:rsidRPr="00DB30B0">
        <w:rPr>
          <w:rFonts w:eastAsia="Calibri"/>
          <w:lang w:eastAsia="en-GB"/>
        </w:rPr>
        <w:t xml:space="preserve"> et a reconnu les défis et les difficultés liés au respect </w:t>
      </w:r>
      <w:r w:rsidR="00A92274" w:rsidRPr="00DB30B0">
        <w:rPr>
          <w:rFonts w:eastAsia="Calibri"/>
          <w:lang w:eastAsia="en-GB"/>
        </w:rPr>
        <w:t>d</w:t>
      </w:r>
      <w:r w:rsidR="00DD7ED3" w:rsidRPr="00DB30B0">
        <w:rPr>
          <w:rFonts w:eastAsia="Calibri"/>
          <w:lang w:eastAsia="en-GB"/>
        </w:rPr>
        <w:t>es délais requis.</w:t>
      </w:r>
    </w:p>
    <w:p w14:paraId="3D880BF8" w14:textId="2A880FEF" w:rsidR="003934BF" w:rsidRPr="00DB30B0" w:rsidRDefault="003934BF" w:rsidP="003F1746">
      <w:pPr>
        <w:rPr>
          <w:rFonts w:eastAsia="Calibri"/>
          <w:lang w:eastAsia="en-GB"/>
        </w:rPr>
      </w:pPr>
      <w:r w:rsidRPr="00DB30B0">
        <w:rPr>
          <w:rFonts w:eastAsia="Calibri"/>
          <w:lang w:eastAsia="en-GB"/>
        </w:rPr>
        <w:t>10.2.3</w:t>
      </w:r>
      <w:r w:rsidRPr="00DB30B0">
        <w:rPr>
          <w:rFonts w:eastAsia="Calibri"/>
          <w:lang w:eastAsia="en-GB"/>
        </w:rPr>
        <w:tab/>
      </w:r>
      <w:bookmarkStart w:id="32" w:name="lt_pId177"/>
      <w:r w:rsidR="00DA5950" w:rsidRPr="00DB30B0">
        <w:rPr>
          <w:rFonts w:eastAsia="Calibri"/>
          <w:lang w:eastAsia="en-GB"/>
        </w:rPr>
        <w:t>S</w:t>
      </w:r>
      <w:r w:rsidR="002417F9" w:rsidRPr="00DB30B0">
        <w:rPr>
          <w:rFonts w:eastAsia="Calibri"/>
          <w:lang w:eastAsia="en-GB"/>
        </w:rPr>
        <w:t>u</w:t>
      </w:r>
      <w:r w:rsidR="00DA5950" w:rsidRPr="00DB30B0">
        <w:rPr>
          <w:rFonts w:eastAsia="Calibri"/>
          <w:lang w:eastAsia="en-GB"/>
        </w:rPr>
        <w:t xml:space="preserve">r </w:t>
      </w:r>
      <w:r w:rsidR="002417F9" w:rsidRPr="00DB30B0">
        <w:rPr>
          <w:rFonts w:eastAsia="Calibri"/>
          <w:lang w:eastAsia="en-GB"/>
        </w:rPr>
        <w:t xml:space="preserve">demande auprès du secrétariat, </w:t>
      </w:r>
      <w:r w:rsidR="006E2BF4" w:rsidRPr="00DB30B0">
        <w:rPr>
          <w:rFonts w:eastAsia="Calibri"/>
          <w:lang w:eastAsia="en-GB"/>
        </w:rPr>
        <w:t xml:space="preserve">un groupe de travail par correspondance, placé sous la responsabilité du GTC-SMSI/ODD, ouvert à tous les membres du Groupe intéressés, a été créé </w:t>
      </w:r>
      <w:r w:rsidR="005068D5" w:rsidRPr="00DB30B0">
        <w:rPr>
          <w:rFonts w:eastAsia="Calibri"/>
          <w:lang w:eastAsia="en-GB"/>
        </w:rPr>
        <w:t>et chargé d</w:t>
      </w:r>
      <w:r w:rsidR="00030A8F" w:rsidRPr="00DB30B0">
        <w:rPr>
          <w:rFonts w:eastAsia="Calibri"/>
          <w:lang w:eastAsia="en-GB"/>
        </w:rPr>
        <w:t>'</w:t>
      </w:r>
      <w:r w:rsidR="006E2BF4" w:rsidRPr="00DB30B0">
        <w:rPr>
          <w:rFonts w:eastAsia="Calibri"/>
          <w:lang w:eastAsia="en-GB"/>
        </w:rPr>
        <w:t xml:space="preserve">étudier plus avant </w:t>
      </w:r>
      <w:r w:rsidR="001656A6" w:rsidRPr="00DB30B0">
        <w:rPr>
          <w:rFonts w:eastAsia="Calibri"/>
          <w:lang w:eastAsia="en-GB"/>
        </w:rPr>
        <w:t xml:space="preserve">le projet de texte, </w:t>
      </w:r>
      <w:r w:rsidR="005068D5" w:rsidRPr="00DB30B0">
        <w:rPr>
          <w:rFonts w:eastAsia="Calibri"/>
          <w:lang w:eastAsia="en-GB"/>
        </w:rPr>
        <w:t xml:space="preserve">de </w:t>
      </w:r>
      <w:r w:rsidR="001656A6" w:rsidRPr="00DB30B0">
        <w:rPr>
          <w:rFonts w:eastAsia="Calibri"/>
          <w:lang w:eastAsia="en-GB"/>
        </w:rPr>
        <w:t>fournir des contributions supplémentaires et des mises à jour</w:t>
      </w:r>
      <w:r w:rsidR="00906562" w:rsidRPr="00DB30B0">
        <w:rPr>
          <w:rFonts w:eastAsia="Calibri"/>
          <w:lang w:eastAsia="en-GB"/>
        </w:rPr>
        <w:t xml:space="preserve"> et </w:t>
      </w:r>
      <w:r w:rsidR="005068D5" w:rsidRPr="00DB30B0">
        <w:rPr>
          <w:rFonts w:eastAsia="Calibri"/>
          <w:lang w:eastAsia="en-GB"/>
        </w:rPr>
        <w:t>d</w:t>
      </w:r>
      <w:r w:rsidR="00030A8F" w:rsidRPr="00DB30B0">
        <w:rPr>
          <w:rFonts w:eastAsia="Calibri"/>
          <w:lang w:eastAsia="en-GB"/>
        </w:rPr>
        <w:t>'</w:t>
      </w:r>
      <w:r w:rsidR="00906562" w:rsidRPr="00DB30B0">
        <w:rPr>
          <w:rFonts w:eastAsia="Calibri"/>
          <w:lang w:eastAsia="en-GB"/>
        </w:rPr>
        <w:t>approuver la version définitive de la contribution du Conseil de l</w:t>
      </w:r>
      <w:r w:rsidR="00030A8F" w:rsidRPr="00DB30B0">
        <w:rPr>
          <w:rFonts w:eastAsia="Calibri"/>
          <w:lang w:eastAsia="en-GB"/>
        </w:rPr>
        <w:t>'</w:t>
      </w:r>
      <w:r w:rsidR="00906562" w:rsidRPr="00DB30B0">
        <w:rPr>
          <w:rFonts w:eastAsia="Calibri"/>
          <w:lang w:eastAsia="en-GB"/>
        </w:rPr>
        <w:t>UIT</w:t>
      </w:r>
      <w:r w:rsidR="00A14A8F" w:rsidRPr="00DB30B0">
        <w:rPr>
          <w:rFonts w:eastAsia="Calibri"/>
          <w:lang w:eastAsia="en-GB"/>
        </w:rPr>
        <w:t xml:space="preserve"> au HLPF</w:t>
      </w:r>
      <w:r w:rsidR="00CD57FE" w:rsidRPr="00DB30B0">
        <w:rPr>
          <w:rFonts w:eastAsia="Calibri"/>
          <w:lang w:eastAsia="en-GB"/>
        </w:rPr>
        <w:t xml:space="preserve"> de 20</w:t>
      </w:r>
      <w:r w:rsidR="00A14A8F" w:rsidRPr="00DB30B0">
        <w:rPr>
          <w:rFonts w:eastAsia="Calibri"/>
          <w:lang w:eastAsia="en-GB"/>
        </w:rPr>
        <w:t xml:space="preserve">22. </w:t>
      </w:r>
      <w:r w:rsidR="002417F9" w:rsidRPr="00DB30B0">
        <w:rPr>
          <w:rFonts w:eastAsia="Calibri"/>
          <w:lang w:eastAsia="en-GB"/>
        </w:rPr>
        <w:t xml:space="preserve">Une version révisée a été publiée le 4 février 2022 pour que les membres du groupe </w:t>
      </w:r>
      <w:r w:rsidR="00DA6667" w:rsidRPr="00DB30B0">
        <w:rPr>
          <w:rFonts w:eastAsia="Calibri"/>
          <w:lang w:eastAsia="en-GB"/>
        </w:rPr>
        <w:t>soumettent</w:t>
      </w:r>
      <w:r w:rsidR="002417F9" w:rsidRPr="00DB30B0">
        <w:rPr>
          <w:rFonts w:eastAsia="Calibri"/>
          <w:lang w:eastAsia="en-GB"/>
        </w:rPr>
        <w:t xml:space="preserve"> leurs observations et leurs contributions avant le 18 février 2022. Toutes les contributions seront examinées et consolidées lors </w:t>
      </w:r>
      <w:r w:rsidR="00CD57FE" w:rsidRPr="00DB30B0">
        <w:rPr>
          <w:rFonts w:eastAsia="Calibri"/>
          <w:lang w:eastAsia="en-GB"/>
        </w:rPr>
        <w:t>de l</w:t>
      </w:r>
      <w:r w:rsidR="00030A8F" w:rsidRPr="00DB30B0">
        <w:rPr>
          <w:rFonts w:eastAsia="Calibri"/>
          <w:lang w:eastAsia="en-GB"/>
        </w:rPr>
        <w:t>'</w:t>
      </w:r>
      <w:r w:rsidR="00CD57FE" w:rsidRPr="00DB30B0">
        <w:rPr>
          <w:rFonts w:eastAsia="Calibri"/>
          <w:lang w:eastAsia="en-GB"/>
        </w:rPr>
        <w:t>élaboration</w:t>
      </w:r>
      <w:r w:rsidR="002417F9" w:rsidRPr="00DB30B0">
        <w:rPr>
          <w:rFonts w:eastAsia="Calibri"/>
          <w:lang w:eastAsia="en-GB"/>
        </w:rPr>
        <w:t xml:space="preserve"> de la version finale de la contribution du Conseil de l</w:t>
      </w:r>
      <w:r w:rsidR="00030A8F" w:rsidRPr="00DB30B0">
        <w:rPr>
          <w:rFonts w:eastAsia="Calibri"/>
          <w:lang w:eastAsia="en-GB"/>
        </w:rPr>
        <w:t>'</w:t>
      </w:r>
      <w:r w:rsidR="002417F9" w:rsidRPr="00DB30B0">
        <w:rPr>
          <w:rFonts w:eastAsia="Calibri"/>
          <w:lang w:eastAsia="en-GB"/>
        </w:rPr>
        <w:t>UIT au HLPF</w:t>
      </w:r>
      <w:r w:rsidR="00CD57FE" w:rsidRPr="00DB30B0">
        <w:rPr>
          <w:rFonts w:eastAsia="Calibri"/>
          <w:lang w:eastAsia="en-GB"/>
        </w:rPr>
        <w:t xml:space="preserve"> de </w:t>
      </w:r>
      <w:r w:rsidR="002417F9" w:rsidRPr="00DB30B0">
        <w:rPr>
          <w:rFonts w:eastAsia="Calibri"/>
          <w:lang w:eastAsia="en-GB"/>
        </w:rPr>
        <w:t xml:space="preserve">2022, qui sera envoyée au Président du Conseil </w:t>
      </w:r>
      <w:r w:rsidR="00CD57FE" w:rsidRPr="00DB30B0">
        <w:rPr>
          <w:rFonts w:eastAsia="Calibri"/>
          <w:lang w:eastAsia="en-GB"/>
        </w:rPr>
        <w:t>d</w:t>
      </w:r>
      <w:r w:rsidR="00030A8F" w:rsidRPr="00DB30B0">
        <w:rPr>
          <w:rFonts w:eastAsia="Calibri"/>
          <w:lang w:eastAsia="en-GB"/>
        </w:rPr>
        <w:t>'</w:t>
      </w:r>
      <w:r w:rsidR="00CD57FE" w:rsidRPr="00DB30B0">
        <w:rPr>
          <w:rFonts w:eastAsia="Calibri"/>
          <w:lang w:eastAsia="en-GB"/>
        </w:rPr>
        <w:t>ici</w:t>
      </w:r>
      <w:r w:rsidR="002417F9" w:rsidRPr="00DB30B0">
        <w:rPr>
          <w:rFonts w:eastAsia="Calibri"/>
          <w:lang w:eastAsia="en-GB"/>
        </w:rPr>
        <w:t xml:space="preserve"> </w:t>
      </w:r>
      <w:r w:rsidR="005068D5" w:rsidRPr="00DB30B0">
        <w:rPr>
          <w:rFonts w:eastAsia="Calibri"/>
          <w:lang w:eastAsia="en-GB"/>
        </w:rPr>
        <w:t xml:space="preserve">au </w:t>
      </w:r>
      <w:r w:rsidR="002417F9" w:rsidRPr="00DB30B0">
        <w:rPr>
          <w:rFonts w:eastAsia="Calibri"/>
          <w:lang w:eastAsia="en-GB"/>
        </w:rPr>
        <w:t xml:space="preserve">25 février 2022 </w:t>
      </w:r>
      <w:r w:rsidR="005068D5" w:rsidRPr="00DB30B0">
        <w:rPr>
          <w:rFonts w:eastAsia="Calibri"/>
          <w:lang w:eastAsia="en-GB"/>
        </w:rPr>
        <w:t>en vue de sa soumission</w:t>
      </w:r>
      <w:r w:rsidR="002417F9" w:rsidRPr="00DB30B0">
        <w:rPr>
          <w:rFonts w:eastAsia="Calibri"/>
          <w:lang w:eastAsia="en-GB"/>
        </w:rPr>
        <w:t xml:space="preserve"> au Président de l</w:t>
      </w:r>
      <w:r w:rsidR="00030A8F" w:rsidRPr="00DB30B0">
        <w:rPr>
          <w:rFonts w:eastAsia="Calibri"/>
          <w:lang w:eastAsia="en-GB"/>
        </w:rPr>
        <w:t>'</w:t>
      </w:r>
      <w:r w:rsidR="003F1746">
        <w:rPr>
          <w:rFonts w:eastAsia="Calibri"/>
          <w:lang w:eastAsia="en-GB"/>
        </w:rPr>
        <w:t>ECOSOC avant la date limite du </w:t>
      </w:r>
      <w:r w:rsidR="002417F9" w:rsidRPr="00DB30B0">
        <w:rPr>
          <w:rFonts w:eastAsia="Calibri"/>
          <w:lang w:eastAsia="en-GB"/>
        </w:rPr>
        <w:t>1er mars 2022</w:t>
      </w:r>
      <w:bookmarkStart w:id="33" w:name="lt_pId179"/>
      <w:bookmarkEnd w:id="32"/>
      <w:r w:rsidRPr="00DB30B0">
        <w:rPr>
          <w:rFonts w:eastAsia="Calibri"/>
          <w:lang w:eastAsia="en-GB"/>
        </w:rPr>
        <w:t>.</w:t>
      </w:r>
      <w:bookmarkEnd w:id="33"/>
    </w:p>
    <w:p w14:paraId="7580050C" w14:textId="2858DC7B" w:rsidR="003934BF" w:rsidRPr="00DB30B0" w:rsidRDefault="00663BCA" w:rsidP="00DB30B0">
      <w:pPr>
        <w:keepNext/>
        <w:keepLines/>
      </w:pPr>
      <w:r w:rsidRPr="00DB30B0">
        <w:rPr>
          <w:rFonts w:eastAsia="Calibri"/>
          <w:lang w:eastAsia="en-GB"/>
        </w:rPr>
        <w:t>10.3</w:t>
      </w:r>
      <w:r w:rsidRPr="00DB30B0">
        <w:rPr>
          <w:rFonts w:eastAsia="Calibri"/>
          <w:lang w:eastAsia="en-GB"/>
        </w:rPr>
        <w:tab/>
      </w:r>
      <w:r w:rsidR="003534DC" w:rsidRPr="00DB30B0">
        <w:rPr>
          <w:b/>
          <w:bCs/>
        </w:rPr>
        <w:t>F</w:t>
      </w:r>
      <w:r w:rsidRPr="00DB30B0">
        <w:rPr>
          <w:b/>
          <w:bCs/>
        </w:rPr>
        <w:t>euille de route relative aux activités de l</w:t>
      </w:r>
      <w:r w:rsidR="00030A8F" w:rsidRPr="00DB30B0">
        <w:rPr>
          <w:b/>
          <w:bCs/>
        </w:rPr>
        <w:t>'</w:t>
      </w:r>
      <w:r w:rsidRPr="00DB30B0">
        <w:rPr>
          <w:b/>
          <w:bCs/>
        </w:rPr>
        <w:t xml:space="preserve">UIT </w:t>
      </w:r>
      <w:r w:rsidR="005068D5" w:rsidRPr="00DB30B0">
        <w:rPr>
          <w:b/>
          <w:bCs/>
        </w:rPr>
        <w:t xml:space="preserve">afin de contribuer à la mise en œuvre </w:t>
      </w:r>
      <w:r w:rsidRPr="00DB30B0">
        <w:rPr>
          <w:b/>
          <w:bCs/>
        </w:rPr>
        <w:t>du Programme de développement durable à l</w:t>
      </w:r>
      <w:r w:rsidR="00030A8F" w:rsidRPr="00DB30B0">
        <w:rPr>
          <w:b/>
          <w:bCs/>
        </w:rPr>
        <w:t>'</w:t>
      </w:r>
      <w:r w:rsidRPr="00DB30B0">
        <w:rPr>
          <w:b/>
          <w:bCs/>
        </w:rPr>
        <w:t>horizon 2030</w:t>
      </w:r>
      <w:r w:rsidRPr="00DB30B0">
        <w:t xml:space="preserve"> </w:t>
      </w:r>
      <w:r w:rsidRPr="00DB30B0">
        <w:rPr>
          <w:rFonts w:eastAsia="Calibri" w:cs="Calibri"/>
          <w:szCs w:val="24"/>
          <w:lang w:eastAsia="en-GB"/>
        </w:rPr>
        <w:t>(</w:t>
      </w:r>
      <w:hyperlink r:id="rId88" w:history="1">
        <w:r w:rsidRPr="00DB30B0">
          <w:rPr>
            <w:rStyle w:val="Hyperlink"/>
            <w:rFonts w:eastAsia="Calibri" w:cs="Calibri"/>
            <w:b/>
            <w:bCs/>
            <w:szCs w:val="24"/>
            <w:lang w:eastAsia="en-GB"/>
          </w:rPr>
          <w:t>CWG-WSIS&amp;SDG-38/14</w:t>
        </w:r>
      </w:hyperlink>
      <w:r w:rsidRPr="00DB30B0">
        <w:t>)</w:t>
      </w:r>
    </w:p>
    <w:p w14:paraId="6DC05CAC" w14:textId="2CFE3894" w:rsidR="00663BCA" w:rsidRPr="00DB30B0" w:rsidRDefault="003534DC" w:rsidP="00DB30B0">
      <w:pPr>
        <w:keepNext/>
        <w:keepLines/>
        <w:rPr>
          <w:rFonts w:eastAsia="Calibri"/>
          <w:lang w:eastAsia="en-GB"/>
        </w:rPr>
      </w:pPr>
      <w:r w:rsidRPr="00DB30B0">
        <w:rPr>
          <w:rFonts w:eastAsia="Calibri"/>
          <w:lang w:eastAsia="en-GB"/>
        </w:rPr>
        <w:t>Le secrétariat a présenté le document, qui fait état des activités</w:t>
      </w:r>
      <w:r w:rsidR="003F1746">
        <w:rPr>
          <w:rFonts w:eastAsia="Calibri"/>
          <w:lang w:eastAsia="en-GB"/>
        </w:rPr>
        <w:t xml:space="preserve"> menées et des engagements pris </w:t>
      </w:r>
      <w:r w:rsidRPr="00DB30B0">
        <w:rPr>
          <w:rFonts w:eastAsia="Calibri"/>
          <w:lang w:eastAsia="en-GB"/>
        </w:rPr>
        <w:t>par l</w:t>
      </w:r>
      <w:r w:rsidR="00030A8F" w:rsidRPr="00DB30B0">
        <w:rPr>
          <w:rFonts w:eastAsia="Calibri"/>
          <w:lang w:eastAsia="en-GB"/>
        </w:rPr>
        <w:t>'</w:t>
      </w:r>
      <w:r w:rsidRPr="00DB30B0">
        <w:rPr>
          <w:rFonts w:eastAsia="Calibri"/>
          <w:lang w:eastAsia="en-GB"/>
        </w:rPr>
        <w:t>UIT pour contribuer à la réalisation du Programme de développement durable à l</w:t>
      </w:r>
      <w:r w:rsidR="00030A8F" w:rsidRPr="00DB30B0">
        <w:rPr>
          <w:rFonts w:eastAsia="Calibri"/>
          <w:lang w:eastAsia="en-GB"/>
        </w:rPr>
        <w:t>'</w:t>
      </w:r>
      <w:r w:rsidR="003F1746">
        <w:rPr>
          <w:rFonts w:eastAsia="Calibri"/>
          <w:lang w:eastAsia="en-GB"/>
        </w:rPr>
        <w:t>horizon </w:t>
      </w:r>
      <w:r w:rsidRPr="00DB30B0">
        <w:rPr>
          <w:rFonts w:eastAsia="Calibri"/>
          <w:lang w:eastAsia="en-GB"/>
        </w:rPr>
        <w:t xml:space="preserve">2030, et a informé le Groupe des travaux </w:t>
      </w:r>
      <w:r w:rsidR="00CE7055" w:rsidRPr="00DB30B0">
        <w:rPr>
          <w:rFonts w:eastAsia="Calibri"/>
          <w:lang w:eastAsia="en-GB"/>
        </w:rPr>
        <w:t xml:space="preserve">en projet ou en cours </w:t>
      </w:r>
      <w:r w:rsidRPr="00DB30B0">
        <w:rPr>
          <w:rFonts w:eastAsia="Calibri"/>
          <w:lang w:eastAsia="en-GB"/>
        </w:rPr>
        <w:t>consacrés à la mise en correspondance</w:t>
      </w:r>
      <w:r w:rsidR="00C03E57" w:rsidRPr="00DB30B0">
        <w:rPr>
          <w:rFonts w:eastAsia="Calibri"/>
          <w:lang w:eastAsia="en-GB"/>
        </w:rPr>
        <w:t xml:space="preserve"> des </w:t>
      </w:r>
      <w:r w:rsidRPr="00DB30B0">
        <w:rPr>
          <w:rFonts w:eastAsia="Calibri"/>
          <w:lang w:eastAsia="en-GB"/>
        </w:rPr>
        <w:t>activités de l</w:t>
      </w:r>
      <w:r w:rsidR="00030A8F" w:rsidRPr="00DB30B0">
        <w:rPr>
          <w:rFonts w:eastAsia="Calibri"/>
          <w:lang w:eastAsia="en-GB"/>
        </w:rPr>
        <w:t>'</w:t>
      </w:r>
      <w:r w:rsidRPr="00DB30B0">
        <w:rPr>
          <w:rFonts w:eastAsia="Calibri"/>
          <w:lang w:eastAsia="en-GB"/>
        </w:rPr>
        <w:t xml:space="preserve">UIT et </w:t>
      </w:r>
      <w:r w:rsidR="00CE7055" w:rsidRPr="00DB30B0">
        <w:rPr>
          <w:rFonts w:eastAsia="Calibri"/>
          <w:lang w:eastAsia="en-GB"/>
        </w:rPr>
        <w:t xml:space="preserve">des </w:t>
      </w:r>
      <w:r w:rsidRPr="00DB30B0">
        <w:rPr>
          <w:rFonts w:eastAsia="Calibri"/>
          <w:lang w:eastAsia="en-GB"/>
        </w:rPr>
        <w:t xml:space="preserve">objectifs de développement durable, en mettant également en </w:t>
      </w:r>
      <w:r w:rsidR="00C03E57" w:rsidRPr="00DB30B0">
        <w:rPr>
          <w:rFonts w:eastAsia="Calibri"/>
          <w:lang w:eastAsia="en-GB"/>
        </w:rPr>
        <w:t>avant</w:t>
      </w:r>
      <w:r w:rsidRPr="00DB30B0">
        <w:rPr>
          <w:rFonts w:eastAsia="Calibri"/>
          <w:lang w:eastAsia="en-GB"/>
        </w:rPr>
        <w:t xml:space="preserve"> les liens avec les </w:t>
      </w:r>
      <w:r w:rsidR="00C03E57" w:rsidRPr="00DB30B0">
        <w:rPr>
          <w:rFonts w:eastAsia="Calibri"/>
          <w:lang w:eastAsia="en-GB"/>
        </w:rPr>
        <w:t xml:space="preserve">grandes orientations du </w:t>
      </w:r>
      <w:r w:rsidRPr="00DB30B0">
        <w:rPr>
          <w:rFonts w:eastAsia="Calibri"/>
          <w:lang w:eastAsia="en-GB"/>
        </w:rPr>
        <w:t>SMSI</w:t>
      </w:r>
      <w:r w:rsidR="00C03E57" w:rsidRPr="00DB30B0">
        <w:rPr>
          <w:rFonts w:eastAsia="Calibri"/>
          <w:lang w:eastAsia="en-GB"/>
        </w:rPr>
        <w:t xml:space="preserve">. </w:t>
      </w:r>
      <w:r w:rsidR="00AE3042" w:rsidRPr="00DB30B0">
        <w:rPr>
          <w:rFonts w:eastAsia="Calibri"/>
          <w:lang w:eastAsia="en-GB"/>
        </w:rPr>
        <w:t>Ces activités de mise en correspondance seront présentées sous la forme d</w:t>
      </w:r>
      <w:r w:rsidR="00030A8F" w:rsidRPr="00DB30B0">
        <w:rPr>
          <w:rFonts w:eastAsia="Calibri"/>
          <w:lang w:eastAsia="en-GB"/>
        </w:rPr>
        <w:t>'</w:t>
      </w:r>
      <w:r w:rsidR="00AE3042" w:rsidRPr="00DB30B0">
        <w:rPr>
          <w:rFonts w:eastAsia="Calibri"/>
          <w:lang w:eastAsia="en-GB"/>
        </w:rPr>
        <w:t xml:space="preserve">un outil interactif intégré dans le nouveau portail du SMSI, qui est </w:t>
      </w:r>
      <w:proofErr w:type="gramStart"/>
      <w:r w:rsidR="00AE3042" w:rsidRPr="00DB30B0">
        <w:rPr>
          <w:rFonts w:eastAsia="Calibri"/>
          <w:lang w:eastAsia="en-GB"/>
        </w:rPr>
        <w:t>actuellement en cours</w:t>
      </w:r>
      <w:proofErr w:type="gramEnd"/>
      <w:r w:rsidR="00AE3042" w:rsidRPr="00DB30B0">
        <w:rPr>
          <w:rFonts w:eastAsia="Calibri"/>
          <w:lang w:eastAsia="en-GB"/>
        </w:rPr>
        <w:t xml:space="preserve"> de construction</w:t>
      </w:r>
      <w:r w:rsidR="00663BCA" w:rsidRPr="00DB30B0">
        <w:rPr>
          <w:rFonts w:eastAsia="Calibri"/>
          <w:lang w:eastAsia="en-GB"/>
        </w:rPr>
        <w:t>.</w:t>
      </w:r>
    </w:p>
    <w:p w14:paraId="247FEA5D" w14:textId="03E869C5" w:rsidR="00663BCA" w:rsidRPr="00DB30B0" w:rsidRDefault="00663BCA" w:rsidP="00DB30B0">
      <w:pPr>
        <w:pStyle w:val="Heading1"/>
        <w:rPr>
          <w:rFonts w:eastAsia="MS Mincho"/>
          <w:lang w:eastAsia="zh-CN"/>
        </w:rPr>
      </w:pPr>
      <w:r w:rsidRPr="00DB30B0">
        <w:rPr>
          <w:rFonts w:eastAsia="MS Mincho"/>
          <w:lang w:eastAsia="zh-CN"/>
        </w:rPr>
        <w:t>11</w:t>
      </w:r>
      <w:r w:rsidRPr="00DB30B0">
        <w:rPr>
          <w:rFonts w:eastAsia="MS Mincho"/>
          <w:lang w:eastAsia="zh-CN"/>
        </w:rPr>
        <w:tab/>
      </w:r>
      <w:r w:rsidR="00870562" w:rsidRPr="00DB30B0">
        <w:rPr>
          <w:rFonts w:eastAsia="MS Mincho"/>
          <w:lang w:eastAsia="zh-CN"/>
        </w:rPr>
        <w:t>Rapport quadriennal sur les activités du Groupe à l</w:t>
      </w:r>
      <w:r w:rsidR="00030A8F" w:rsidRPr="00DB30B0">
        <w:rPr>
          <w:rFonts w:eastAsia="MS Mincho"/>
          <w:lang w:eastAsia="zh-CN"/>
        </w:rPr>
        <w:t>'</w:t>
      </w:r>
      <w:r w:rsidR="00870562" w:rsidRPr="00DB30B0">
        <w:rPr>
          <w:rFonts w:eastAsia="MS Mincho"/>
          <w:lang w:eastAsia="zh-CN"/>
        </w:rPr>
        <w:t>intention du Conseil à sa session de 2022 et de la PP-22</w:t>
      </w:r>
    </w:p>
    <w:p w14:paraId="4780818F" w14:textId="0AEA7719" w:rsidR="00663BCA" w:rsidRPr="00DB30B0" w:rsidRDefault="00870562" w:rsidP="00DB30B0">
      <w:pPr>
        <w:rPr>
          <w:rFonts w:eastAsia="Calibri"/>
          <w:lang w:eastAsia="en-GB"/>
        </w:rPr>
      </w:pPr>
      <w:r w:rsidRPr="00DB30B0">
        <w:rPr>
          <w:rFonts w:eastAsia="Calibri"/>
          <w:lang w:eastAsia="en-GB"/>
        </w:rPr>
        <w:t xml:space="preserve">Le projet de rapport quadriennal sur les activités du Groupe </w:t>
      </w:r>
      <w:r w:rsidR="00CE7055" w:rsidRPr="00DB30B0">
        <w:rPr>
          <w:rFonts w:eastAsia="Calibri"/>
          <w:lang w:eastAsia="en-GB"/>
        </w:rPr>
        <w:t>soumis au</w:t>
      </w:r>
      <w:r w:rsidR="00D25C11">
        <w:rPr>
          <w:rFonts w:eastAsia="Calibri"/>
          <w:lang w:eastAsia="en-GB"/>
        </w:rPr>
        <w:t xml:space="preserve"> Conseil à sa session de </w:t>
      </w:r>
      <w:r w:rsidRPr="00DB30B0">
        <w:rPr>
          <w:rFonts w:eastAsia="Calibri"/>
          <w:lang w:eastAsia="en-GB"/>
        </w:rPr>
        <w:t>2022 et de la PP-22 a été élaboré par l</w:t>
      </w:r>
      <w:r w:rsidR="00030A8F" w:rsidRPr="00DB30B0">
        <w:rPr>
          <w:rFonts w:eastAsia="Calibri"/>
          <w:lang w:eastAsia="en-GB"/>
        </w:rPr>
        <w:t>'</w:t>
      </w:r>
      <w:r w:rsidRPr="00DB30B0">
        <w:rPr>
          <w:rFonts w:eastAsia="Calibri"/>
          <w:lang w:eastAsia="en-GB"/>
        </w:rPr>
        <w:t>équipe de direction du GTC-SMSI/ODD</w:t>
      </w:r>
      <w:r w:rsidR="0028110B" w:rsidRPr="00DB30B0">
        <w:rPr>
          <w:rFonts w:eastAsia="Calibri"/>
          <w:lang w:eastAsia="en-GB"/>
        </w:rPr>
        <w:t xml:space="preserve">, en coopération avec le secrétariat, sur la base des rapports annuels </w:t>
      </w:r>
      <w:r w:rsidR="00CE7055" w:rsidRPr="00DB30B0">
        <w:rPr>
          <w:rFonts w:eastAsia="Calibri"/>
          <w:lang w:eastAsia="en-GB"/>
        </w:rPr>
        <w:t xml:space="preserve">présenté par le </w:t>
      </w:r>
      <w:r w:rsidR="0028110B" w:rsidRPr="00DB30B0">
        <w:rPr>
          <w:rFonts w:eastAsia="Calibri"/>
          <w:lang w:eastAsia="en-GB"/>
        </w:rPr>
        <w:t>GTC-SMSI/ODD au Conseil. Le rapport final du rapport quadriennal sera soumis au Conseil, à sa session de 2022, et à la Conférence de plénipotentiaires de 2022</w:t>
      </w:r>
      <w:r w:rsidR="00663BCA" w:rsidRPr="00DB30B0">
        <w:rPr>
          <w:rFonts w:eastAsia="Calibri"/>
          <w:lang w:eastAsia="en-GB"/>
        </w:rPr>
        <w:t>.</w:t>
      </w:r>
    </w:p>
    <w:p w14:paraId="0085E4FD" w14:textId="77777777" w:rsidR="00D25C11" w:rsidRDefault="00D25C11" w:rsidP="00DB30B0">
      <w:pPr>
        <w:rPr>
          <w:rFonts w:eastAsia="Calibri"/>
          <w:b/>
          <w:bCs/>
          <w:sz w:val="28"/>
          <w:szCs w:val="22"/>
          <w:lang w:eastAsia="en-GB"/>
        </w:rPr>
      </w:pPr>
      <w:r>
        <w:rPr>
          <w:rFonts w:eastAsia="Calibri"/>
          <w:b/>
          <w:bCs/>
          <w:sz w:val="28"/>
          <w:szCs w:val="22"/>
          <w:lang w:eastAsia="en-GB"/>
        </w:rPr>
        <w:br w:type="page"/>
      </w:r>
    </w:p>
    <w:p w14:paraId="084A0C7B" w14:textId="01D26C00" w:rsidR="00D25C11" w:rsidRDefault="00663BCA" w:rsidP="00DB30B0">
      <w:pPr>
        <w:rPr>
          <w:rFonts w:eastAsia="Calibri"/>
          <w:b/>
          <w:bCs/>
          <w:sz w:val="28"/>
          <w:szCs w:val="22"/>
          <w:lang w:eastAsia="en-GB"/>
        </w:rPr>
      </w:pPr>
      <w:r w:rsidRPr="00DB30B0">
        <w:rPr>
          <w:rFonts w:eastAsia="Calibri"/>
          <w:b/>
          <w:bCs/>
          <w:sz w:val="28"/>
          <w:szCs w:val="22"/>
          <w:lang w:eastAsia="en-GB"/>
        </w:rPr>
        <w:lastRenderedPageBreak/>
        <w:t>12</w:t>
      </w:r>
      <w:r w:rsidRPr="00DB30B0">
        <w:rPr>
          <w:rFonts w:eastAsia="Calibri"/>
          <w:b/>
          <w:bCs/>
          <w:sz w:val="28"/>
          <w:szCs w:val="22"/>
          <w:lang w:eastAsia="en-GB"/>
        </w:rPr>
        <w:tab/>
      </w:r>
      <w:r w:rsidR="00B53A8C" w:rsidRPr="00DB30B0">
        <w:rPr>
          <w:rFonts w:eastAsia="Calibri"/>
          <w:b/>
          <w:bCs/>
          <w:sz w:val="28"/>
          <w:szCs w:val="22"/>
          <w:lang w:eastAsia="en-GB"/>
        </w:rPr>
        <w:t>Divers</w:t>
      </w:r>
    </w:p>
    <w:p w14:paraId="6063EFDC" w14:textId="7738AA5E" w:rsidR="00663BCA" w:rsidRPr="00DB30B0" w:rsidRDefault="00B53A8C" w:rsidP="00DB30B0">
      <w:pPr>
        <w:rPr>
          <w:rFonts w:eastAsia="Calibri"/>
          <w:lang w:eastAsia="en-GB"/>
        </w:rPr>
      </w:pPr>
      <w:r w:rsidRPr="00DB30B0">
        <w:rPr>
          <w:rFonts w:eastAsia="Calibri"/>
          <w:lang w:eastAsia="en-GB"/>
        </w:rPr>
        <w:t xml:space="preserve">Le Groupe a demandé au secrétariat de soumettre ce rapport au </w:t>
      </w:r>
      <w:r w:rsidR="00565D94" w:rsidRPr="00DB30B0">
        <w:rPr>
          <w:rFonts w:eastAsia="Calibri"/>
          <w:lang w:eastAsia="en-GB"/>
        </w:rPr>
        <w:t>GTC</w:t>
      </w:r>
      <w:r w:rsidRPr="00DB30B0">
        <w:rPr>
          <w:rFonts w:eastAsia="Calibri"/>
          <w:lang w:eastAsia="en-GB"/>
        </w:rPr>
        <w:t>-SFP pour qu</w:t>
      </w:r>
      <w:r w:rsidR="00030A8F" w:rsidRPr="00DB30B0">
        <w:rPr>
          <w:rFonts w:eastAsia="Calibri"/>
          <w:lang w:eastAsia="en-GB"/>
        </w:rPr>
        <w:t>'</w:t>
      </w:r>
      <w:r w:rsidRPr="00DB30B0">
        <w:rPr>
          <w:rFonts w:eastAsia="Calibri"/>
          <w:lang w:eastAsia="en-GB"/>
        </w:rPr>
        <w:t xml:space="preserve">il </w:t>
      </w:r>
      <w:r w:rsidR="00565D94" w:rsidRPr="00DB30B0">
        <w:rPr>
          <w:rFonts w:eastAsia="Calibri"/>
          <w:lang w:eastAsia="en-GB"/>
        </w:rPr>
        <w:t>lui donne la suite voulue</w:t>
      </w:r>
      <w:r w:rsidRPr="00DB30B0">
        <w:rPr>
          <w:rFonts w:eastAsia="Calibri"/>
          <w:lang w:eastAsia="en-GB"/>
        </w:rPr>
        <w:t>.</w:t>
      </w:r>
    </w:p>
    <w:p w14:paraId="7564AB2A" w14:textId="3F54F1D2" w:rsidR="00663BCA" w:rsidRPr="00DB30B0" w:rsidRDefault="00663BCA" w:rsidP="00DB30B0">
      <w:pPr>
        <w:rPr>
          <w:rFonts w:eastAsia="MS Mincho"/>
        </w:rPr>
      </w:pPr>
      <w:r w:rsidRPr="00DB30B0">
        <w:rPr>
          <w:rFonts w:eastAsia="Calibri"/>
          <w:b/>
          <w:bCs/>
          <w:sz w:val="28"/>
          <w:szCs w:val="22"/>
          <w:lang w:eastAsia="en-GB"/>
        </w:rPr>
        <w:t>13</w:t>
      </w:r>
      <w:r w:rsidRPr="00DB30B0">
        <w:rPr>
          <w:rFonts w:eastAsia="Calibri"/>
          <w:b/>
          <w:bCs/>
          <w:lang w:eastAsia="en-GB"/>
        </w:rPr>
        <w:tab/>
      </w:r>
      <w:r w:rsidRPr="00DB30B0">
        <w:t xml:space="preserve">Au nom du </w:t>
      </w:r>
      <w:r w:rsidR="00F17E39" w:rsidRPr="00DB30B0">
        <w:rPr>
          <w:rFonts w:eastAsia="Calibri"/>
          <w:lang w:eastAsia="en-GB"/>
        </w:rPr>
        <w:t>GTC-SMSI/ODD</w:t>
      </w:r>
      <w:r w:rsidRPr="00DB30B0">
        <w:t xml:space="preserve">, le Président a remercié tout particulièrement tous les </w:t>
      </w:r>
      <w:r w:rsidR="00743F82" w:rsidRPr="00DB30B0">
        <w:t>États</w:t>
      </w:r>
      <w:r w:rsidRPr="00DB30B0">
        <w:t xml:space="preserve"> Membres et Membres de Secteur de l</w:t>
      </w:r>
      <w:r w:rsidR="00030A8F" w:rsidRPr="00DB30B0">
        <w:t>'</w:t>
      </w:r>
      <w:r w:rsidRPr="00DB30B0">
        <w:t xml:space="preserve">UIT qui ont fourni des contributions et participé aux travaux du </w:t>
      </w:r>
      <w:r w:rsidR="00286A39" w:rsidRPr="00DB30B0">
        <w:rPr>
          <w:rFonts w:eastAsia="Calibri"/>
          <w:lang w:eastAsia="en-GB"/>
        </w:rPr>
        <w:t>GTC-SMSI/ODD</w:t>
      </w:r>
      <w:r w:rsidR="00286A39" w:rsidRPr="00DB30B0">
        <w:t xml:space="preserve"> </w:t>
      </w:r>
      <w:r w:rsidRPr="00DB30B0">
        <w:t xml:space="preserve">depuis la PP-18, </w:t>
      </w:r>
      <w:r w:rsidR="00286A39" w:rsidRPr="00DB30B0">
        <w:rPr>
          <w:rFonts w:eastAsia="MS Mincho"/>
        </w:rPr>
        <w:t>ainsi que les</w:t>
      </w:r>
      <w:r w:rsidRPr="00DB30B0">
        <w:rPr>
          <w:rFonts w:eastAsia="MS Mincho"/>
        </w:rPr>
        <w:t xml:space="preserve"> Vice-</w:t>
      </w:r>
      <w:r w:rsidR="00286A39" w:rsidRPr="00DB30B0">
        <w:rPr>
          <w:rFonts w:eastAsia="MS Mincho"/>
        </w:rPr>
        <w:t>Présidents</w:t>
      </w:r>
      <w:r w:rsidRPr="00DB30B0">
        <w:rPr>
          <w:rFonts w:eastAsia="MS Mincho"/>
        </w:rPr>
        <w:t xml:space="preserve"> M</w:t>
      </w:r>
      <w:r w:rsidR="00743F82" w:rsidRPr="00DB30B0">
        <w:rPr>
          <w:rFonts w:eastAsia="MS Mincho"/>
        </w:rPr>
        <w:t>me</w:t>
      </w:r>
      <w:r w:rsidRPr="00DB30B0">
        <w:rPr>
          <w:rFonts w:eastAsia="MS Mincho"/>
        </w:rPr>
        <w:t xml:space="preserve"> Aygun Ahmadova (</w:t>
      </w:r>
      <w:r w:rsidR="00743F82" w:rsidRPr="00DB30B0">
        <w:rPr>
          <w:rFonts w:eastAsia="MS Mincho"/>
        </w:rPr>
        <w:t>Azerbaïdjan</w:t>
      </w:r>
      <w:r w:rsidRPr="00DB30B0">
        <w:rPr>
          <w:rFonts w:eastAsia="MS Mincho"/>
        </w:rPr>
        <w:t xml:space="preserve">), M. Mario Canazza </w:t>
      </w:r>
      <w:r w:rsidR="00286A39" w:rsidRPr="00DB30B0">
        <w:rPr>
          <w:rFonts w:eastAsia="MS Mincho"/>
        </w:rPr>
        <w:t>et</w:t>
      </w:r>
      <w:r w:rsidRPr="00DB30B0">
        <w:rPr>
          <w:rFonts w:eastAsia="MS Mincho"/>
        </w:rPr>
        <w:t xml:space="preserve"> M</w:t>
      </w:r>
      <w:r w:rsidR="00743F82" w:rsidRPr="00DB30B0">
        <w:rPr>
          <w:rFonts w:eastAsia="MS Mincho"/>
        </w:rPr>
        <w:t>me</w:t>
      </w:r>
      <w:r w:rsidRPr="00DB30B0">
        <w:rPr>
          <w:rFonts w:eastAsia="MS Mincho"/>
        </w:rPr>
        <w:t xml:space="preserve"> Renata Santoyo (Br</w:t>
      </w:r>
      <w:r w:rsidR="00743F82" w:rsidRPr="00DB30B0">
        <w:rPr>
          <w:rFonts w:eastAsia="MS Mincho"/>
        </w:rPr>
        <w:t>ésil</w:t>
      </w:r>
      <w:r w:rsidRPr="00DB30B0">
        <w:rPr>
          <w:rFonts w:eastAsia="MS Mincho"/>
        </w:rPr>
        <w:t>), M. Cai Guolei (Chin</w:t>
      </w:r>
      <w:r w:rsidR="00743F82" w:rsidRPr="00DB30B0">
        <w:rPr>
          <w:rFonts w:eastAsia="MS Mincho"/>
        </w:rPr>
        <w:t>e</w:t>
      </w:r>
      <w:r w:rsidRPr="00DB30B0">
        <w:rPr>
          <w:rFonts w:eastAsia="MS Mincho"/>
        </w:rPr>
        <w:t xml:space="preserve">), </w:t>
      </w:r>
      <w:r w:rsidR="00D25C11">
        <w:rPr>
          <w:rFonts w:eastAsia="MS Mincho"/>
        </w:rPr>
        <w:t>M. Ahmad </w:t>
      </w:r>
      <w:r w:rsidRPr="00DB30B0">
        <w:rPr>
          <w:rFonts w:eastAsia="MS Mincho"/>
        </w:rPr>
        <w:t>Reza Sharafat (</w:t>
      </w:r>
      <w:r w:rsidR="00743F82" w:rsidRPr="00DB30B0">
        <w:rPr>
          <w:rFonts w:eastAsia="MS Mincho"/>
        </w:rPr>
        <w:t>République islamique d</w:t>
      </w:r>
      <w:r w:rsidR="00030A8F" w:rsidRPr="00DB30B0">
        <w:rPr>
          <w:rFonts w:eastAsia="MS Mincho"/>
        </w:rPr>
        <w:t>'</w:t>
      </w:r>
      <w:r w:rsidR="00743F82" w:rsidRPr="00DB30B0">
        <w:rPr>
          <w:rFonts w:eastAsia="MS Mincho"/>
        </w:rPr>
        <w:t>Iran</w:t>
      </w:r>
      <w:r w:rsidRPr="00DB30B0">
        <w:rPr>
          <w:rFonts w:eastAsia="MS Mincho"/>
        </w:rPr>
        <w:t>), M. Wojciech Berezowski (Pol</w:t>
      </w:r>
      <w:r w:rsidR="00743F82" w:rsidRPr="00DB30B0">
        <w:rPr>
          <w:rFonts w:eastAsia="MS Mincho"/>
        </w:rPr>
        <w:t>ogne</w:t>
      </w:r>
      <w:r w:rsidRPr="00DB30B0">
        <w:rPr>
          <w:rFonts w:eastAsia="MS Mincho"/>
        </w:rPr>
        <w:t>), M</w:t>
      </w:r>
      <w:r w:rsidR="00743F82" w:rsidRPr="00DB30B0">
        <w:rPr>
          <w:rFonts w:eastAsia="MS Mincho"/>
        </w:rPr>
        <w:t>me</w:t>
      </w:r>
      <w:r w:rsidR="00D25C11">
        <w:rPr>
          <w:rFonts w:eastAsia="MS Mincho"/>
        </w:rPr>
        <w:t> </w:t>
      </w:r>
      <w:r w:rsidRPr="00DB30B0">
        <w:rPr>
          <w:rFonts w:eastAsia="MS Mincho"/>
        </w:rPr>
        <w:t>Janet Umutesi (Rwanda)</w:t>
      </w:r>
      <w:r w:rsidR="00286A39" w:rsidRPr="00DB30B0">
        <w:rPr>
          <w:rFonts w:eastAsia="MS Mincho"/>
        </w:rPr>
        <w:t xml:space="preserve"> et </w:t>
      </w:r>
      <w:r w:rsidRPr="00DB30B0">
        <w:rPr>
          <w:rFonts w:eastAsia="MS Mincho"/>
        </w:rPr>
        <w:t>M. Mansour Al-Qurashi (</w:t>
      </w:r>
      <w:r w:rsidR="00743F82" w:rsidRPr="00DB30B0">
        <w:rPr>
          <w:rFonts w:eastAsia="MS Mincho"/>
        </w:rPr>
        <w:t>Arabie saoudite</w:t>
      </w:r>
      <w:r w:rsidRPr="00DB30B0">
        <w:rPr>
          <w:rFonts w:eastAsia="MS Mincho"/>
        </w:rPr>
        <w:t xml:space="preserve">). </w:t>
      </w:r>
      <w:r w:rsidRPr="00DB30B0">
        <w:t>Il a également remercié M. Houlin Zhao, Secrétaire général de l</w:t>
      </w:r>
      <w:r w:rsidR="00030A8F" w:rsidRPr="00DB30B0">
        <w:t>'</w:t>
      </w:r>
      <w:r w:rsidRPr="00DB30B0">
        <w:t>UIT, M. Malcolm Johnson, Vice-Secrétaire général de l</w:t>
      </w:r>
      <w:r w:rsidR="00030A8F" w:rsidRPr="00DB30B0">
        <w:t>'</w:t>
      </w:r>
      <w:r w:rsidRPr="00DB30B0">
        <w:t xml:space="preserve">UIT, </w:t>
      </w:r>
      <w:r w:rsidR="00CB5BB8" w:rsidRPr="00DB30B0">
        <w:t>M. Mario Maniewicz, Directeur du BR</w:t>
      </w:r>
      <w:r w:rsidRPr="00DB30B0">
        <w:t>, M. Chaesub Lee, Directeur du TSB</w:t>
      </w:r>
      <w:r w:rsidR="00CB5BB8" w:rsidRPr="00DB30B0">
        <w:t xml:space="preserve"> </w:t>
      </w:r>
      <w:r w:rsidRPr="00DB30B0">
        <w:t xml:space="preserve">et Mme Doreen Bogdan-Martin, </w:t>
      </w:r>
      <w:r w:rsidR="00CB5BB8" w:rsidRPr="00DB30B0">
        <w:t>Directrice du BDT</w:t>
      </w:r>
      <w:r w:rsidRPr="00DB30B0">
        <w:rPr>
          <w:rFonts w:eastAsia="Cambria"/>
        </w:rPr>
        <w:t xml:space="preserve">. </w:t>
      </w:r>
      <w:r w:rsidR="00363152" w:rsidRPr="00DB30B0">
        <w:rPr>
          <w:rFonts w:eastAsia="Cambria"/>
        </w:rPr>
        <w:t>Enfin, le Groupe a également</w:t>
      </w:r>
      <w:r w:rsidR="00D25C11">
        <w:rPr>
          <w:rFonts w:eastAsia="Cambria"/>
        </w:rPr>
        <w:t xml:space="preserve"> exprimé sa reconnaissance à M. </w:t>
      </w:r>
      <w:r w:rsidR="00363152" w:rsidRPr="00DB30B0">
        <w:rPr>
          <w:rFonts w:eastAsia="Cambria"/>
        </w:rPr>
        <w:t>Catalin Marinescu, Chef de la Division de la stratégie et de la planification, et à Mme Gitanjali Sah, M.</w:t>
      </w:r>
      <w:r w:rsidR="0013578D" w:rsidRPr="00DB30B0">
        <w:rPr>
          <w:rFonts w:eastAsia="Cambria"/>
        </w:rPr>
        <w:t> </w:t>
      </w:r>
      <w:r w:rsidR="00363152" w:rsidRPr="00DB30B0">
        <w:rPr>
          <w:rFonts w:eastAsia="Cambria"/>
        </w:rPr>
        <w:t>Vladimir Stankovic, M. Michael Kioy, Mme Ruth Sid</w:t>
      </w:r>
      <w:r w:rsidR="00D25C11">
        <w:rPr>
          <w:rFonts w:eastAsia="Cambria"/>
        </w:rPr>
        <w:t>abutar, Mme Ursula Wynhoven, M. </w:t>
      </w:r>
      <w:r w:rsidR="00363152" w:rsidRPr="00DB30B0">
        <w:rPr>
          <w:rFonts w:eastAsia="Cambria"/>
        </w:rPr>
        <w:t>Jaroslaw Ponder, Mme Victoria Sukenik, Mme Esperanza Ma</w:t>
      </w:r>
      <w:r w:rsidR="00D25C11">
        <w:rPr>
          <w:rFonts w:eastAsia="Cambria"/>
        </w:rPr>
        <w:t>gpantay, M. Thierry Geiger, Mme </w:t>
      </w:r>
      <w:r w:rsidR="00363152" w:rsidRPr="00DB30B0">
        <w:rPr>
          <w:rFonts w:eastAsia="Cambria"/>
        </w:rPr>
        <w:t>Nancy Sundberg, M. Mario Castro Grande, M. Kyung Tak Lee</w:t>
      </w:r>
      <w:r w:rsidR="00B1092A">
        <w:rPr>
          <w:rFonts w:eastAsia="Cambria"/>
        </w:rPr>
        <w:t>, M. Martin Euchner, Mme Alicia </w:t>
      </w:r>
      <w:r w:rsidR="00363152" w:rsidRPr="00DB30B0">
        <w:rPr>
          <w:rFonts w:eastAsia="Cambria"/>
        </w:rPr>
        <w:t>Soto Romero, M. Martin Schaaper, Mme Susan Tel</w:t>
      </w:r>
      <w:r w:rsidR="00B1092A">
        <w:rPr>
          <w:rFonts w:eastAsia="Cambria"/>
        </w:rPr>
        <w:t xml:space="preserve">tscher, M. Nelson </w:t>
      </w:r>
      <w:proofErr w:type="spellStart"/>
      <w:r w:rsidR="00B1092A">
        <w:rPr>
          <w:rFonts w:eastAsia="Cambria"/>
        </w:rPr>
        <w:t>Malaguti</w:t>
      </w:r>
      <w:proofErr w:type="spellEnd"/>
      <w:r w:rsidR="00B1092A">
        <w:rPr>
          <w:rFonts w:eastAsia="Cambria"/>
        </w:rPr>
        <w:t>, Mme </w:t>
      </w:r>
      <w:proofErr w:type="spellStart"/>
      <w:r w:rsidR="00363152" w:rsidRPr="00DB30B0">
        <w:rPr>
          <w:rFonts w:eastAsia="Cambria"/>
        </w:rPr>
        <w:t>Jeoung</w:t>
      </w:r>
      <w:proofErr w:type="spellEnd"/>
      <w:r w:rsidR="00363152" w:rsidRPr="00DB30B0">
        <w:rPr>
          <w:rFonts w:eastAsia="Cambria"/>
        </w:rPr>
        <w:t xml:space="preserve"> </w:t>
      </w:r>
      <w:proofErr w:type="spellStart"/>
      <w:r w:rsidR="00363152" w:rsidRPr="00DB30B0">
        <w:rPr>
          <w:rFonts w:eastAsia="Cambria"/>
        </w:rPr>
        <w:t>Hee</w:t>
      </w:r>
      <w:proofErr w:type="spellEnd"/>
      <w:r w:rsidR="00363152" w:rsidRPr="00DB30B0">
        <w:rPr>
          <w:rFonts w:eastAsia="Cambria"/>
        </w:rPr>
        <w:t xml:space="preserve"> Kim, Mme Charlyne Restivo, et M. Martin Adolph, du secrétariat</w:t>
      </w:r>
      <w:r w:rsidR="00832FDB" w:rsidRPr="00DB30B0">
        <w:rPr>
          <w:rFonts w:eastAsia="Cambria"/>
        </w:rPr>
        <w:t>, pour l</w:t>
      </w:r>
      <w:r w:rsidR="00030A8F" w:rsidRPr="00DB30B0">
        <w:rPr>
          <w:rFonts w:eastAsia="Cambria"/>
        </w:rPr>
        <w:t>'</w:t>
      </w:r>
      <w:r w:rsidR="00832FDB" w:rsidRPr="00DB30B0">
        <w:rPr>
          <w:rFonts w:eastAsia="Cambria"/>
        </w:rPr>
        <w:t>assistance fournie</w:t>
      </w:r>
      <w:r w:rsidR="0013578D" w:rsidRPr="00DB30B0">
        <w:rPr>
          <w:rFonts w:eastAsia="MS Mincho"/>
        </w:rPr>
        <w:t>.</w:t>
      </w:r>
    </w:p>
    <w:p w14:paraId="19C0777D" w14:textId="77777777" w:rsidR="0013578D" w:rsidRPr="00DB30B0" w:rsidRDefault="0013578D" w:rsidP="00DB30B0">
      <w:pPr>
        <w:pStyle w:val="Reasons"/>
      </w:pPr>
    </w:p>
    <w:p w14:paraId="07B4BB59" w14:textId="77777777" w:rsidR="0013578D" w:rsidRPr="00DB30B0" w:rsidRDefault="0013578D" w:rsidP="00DB30B0">
      <w:pPr>
        <w:jc w:val="center"/>
      </w:pPr>
      <w:r w:rsidRPr="00DB30B0">
        <w:t>______________</w:t>
      </w:r>
    </w:p>
    <w:sectPr w:rsidR="0013578D" w:rsidRPr="00DB30B0" w:rsidSect="005C3890">
      <w:headerReference w:type="even" r:id="rId89"/>
      <w:headerReference w:type="default" r:id="rId90"/>
      <w:footerReference w:type="even" r:id="rId91"/>
      <w:footerReference w:type="default" r:id="rId92"/>
      <w:footerReference w:type="first" r:id="rId93"/>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60696" w14:textId="77777777" w:rsidR="004A3231" w:rsidRDefault="004A3231">
      <w:r>
        <w:separator/>
      </w:r>
    </w:p>
  </w:endnote>
  <w:endnote w:type="continuationSeparator" w:id="0">
    <w:p w14:paraId="01477BB6" w14:textId="77777777" w:rsidR="004A3231" w:rsidRDefault="004A3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1E89B" w14:textId="7D68DB63" w:rsidR="00732045" w:rsidRDefault="00424CEE">
    <w:pPr>
      <w:pStyle w:val="Footer"/>
    </w:pPr>
    <w:fldSimple w:instr=" FILENAME \p \* MERGEFORMAT ">
      <w:r w:rsidR="000820D7">
        <w:t>P:\FRA\SG\CONSEIL\C22\000\008F.docx</w:t>
      </w:r>
    </w:fldSimple>
    <w:r w:rsidR="00732045">
      <w:tab/>
    </w:r>
    <w:r w:rsidR="002F1B76">
      <w:fldChar w:fldCharType="begin"/>
    </w:r>
    <w:r w:rsidR="00732045">
      <w:instrText xml:space="preserve"> savedate \@ dd.MM.yy </w:instrText>
    </w:r>
    <w:r w:rsidR="002F1B76">
      <w:fldChar w:fldCharType="separate"/>
    </w:r>
    <w:r w:rsidR="00796F84">
      <w:t>21.03.22</w:t>
    </w:r>
    <w:r w:rsidR="002F1B76">
      <w:fldChar w:fldCharType="end"/>
    </w:r>
    <w:r w:rsidR="00732045">
      <w:tab/>
    </w:r>
    <w:r w:rsidR="002F1B76">
      <w:fldChar w:fldCharType="begin"/>
    </w:r>
    <w:r w:rsidR="00732045">
      <w:instrText xml:space="preserve"> printdate \@ dd.MM.yy </w:instrText>
    </w:r>
    <w:r w:rsidR="002F1B76">
      <w:fldChar w:fldCharType="separate"/>
    </w:r>
    <w:r w:rsidR="000820D7">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EC609" w14:textId="22978572" w:rsidR="00732045" w:rsidRPr="00280359" w:rsidRDefault="00424CEE" w:rsidP="0013578D">
    <w:pPr>
      <w:pStyle w:val="Footer"/>
    </w:pPr>
    <w:r w:rsidRPr="00796F84">
      <w:rPr>
        <w:color w:val="F2F2F2" w:themeColor="background1" w:themeShade="F2"/>
      </w:rPr>
      <w:fldChar w:fldCharType="begin"/>
    </w:r>
    <w:r w:rsidRPr="00796F84">
      <w:rPr>
        <w:color w:val="F2F2F2" w:themeColor="background1" w:themeShade="F2"/>
      </w:rPr>
      <w:instrText xml:space="preserve"> FILENAME \p  \* MERGEFORMAT </w:instrText>
    </w:r>
    <w:r w:rsidRPr="00796F84">
      <w:rPr>
        <w:color w:val="F2F2F2" w:themeColor="background1" w:themeShade="F2"/>
      </w:rPr>
      <w:fldChar w:fldCharType="separate"/>
    </w:r>
    <w:r w:rsidR="000820D7" w:rsidRPr="00796F84">
      <w:rPr>
        <w:color w:val="F2F2F2" w:themeColor="background1" w:themeShade="F2"/>
      </w:rPr>
      <w:t>P:\FRA\SG\CONSEIL\C22\000\008F.docx</w:t>
    </w:r>
    <w:r w:rsidRPr="00796F84">
      <w:rPr>
        <w:color w:val="F2F2F2" w:themeColor="background1" w:themeShade="F2"/>
      </w:rPr>
      <w:fldChar w:fldCharType="end"/>
    </w:r>
    <w:r w:rsidR="0013578D" w:rsidRPr="00796F84">
      <w:rPr>
        <w:color w:val="F2F2F2" w:themeColor="background1" w:themeShade="F2"/>
      </w:rPr>
      <w:t xml:space="preserve"> (498276)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A9725" w14:textId="77777777" w:rsidR="00732045" w:rsidRDefault="00732045">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40DD1" w14:textId="77777777" w:rsidR="004A3231" w:rsidRDefault="004A3231">
      <w:r>
        <w:t>____________________</w:t>
      </w:r>
    </w:p>
  </w:footnote>
  <w:footnote w:type="continuationSeparator" w:id="0">
    <w:p w14:paraId="153CA5A3" w14:textId="77777777" w:rsidR="004A3231" w:rsidRDefault="004A3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99CC0"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642F6C38"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BD49F" w14:textId="79C0150D" w:rsidR="00732045" w:rsidRDefault="00C27A7C" w:rsidP="00475FB3">
    <w:pPr>
      <w:pStyle w:val="Header"/>
    </w:pPr>
    <w:r>
      <w:fldChar w:fldCharType="begin"/>
    </w:r>
    <w:r>
      <w:instrText>PAGE</w:instrText>
    </w:r>
    <w:r>
      <w:fldChar w:fldCharType="separate"/>
    </w:r>
    <w:r w:rsidR="00424CEE">
      <w:rPr>
        <w:noProof/>
      </w:rPr>
      <w:t>9</w:t>
    </w:r>
    <w:r>
      <w:rPr>
        <w:noProof/>
      </w:rPr>
      <w:fldChar w:fldCharType="end"/>
    </w:r>
  </w:p>
  <w:p w14:paraId="2158BCB1" w14:textId="365759B3" w:rsidR="00732045" w:rsidRDefault="00732045" w:rsidP="00106B19">
    <w:pPr>
      <w:pStyle w:val="Header"/>
    </w:pPr>
    <w:r>
      <w:t>C</w:t>
    </w:r>
    <w:r w:rsidR="009C353C">
      <w:t>2</w:t>
    </w:r>
    <w:r w:rsidR="0083391C">
      <w:t>2</w:t>
    </w:r>
    <w:r>
      <w:t>/</w:t>
    </w:r>
    <w:r w:rsidR="00F647F9">
      <w:t>8</w:t>
    </w:r>
    <w:r>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7A21F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85F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7845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035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50EA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D09C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8A3C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AC4B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D3AB8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AA1E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13E39E2"/>
    <w:multiLevelType w:val="multilevel"/>
    <w:tmpl w:val="8732EA48"/>
    <w:lvl w:ilvl="0">
      <w:start w:val="1"/>
      <w:numFmt w:val="decimal"/>
      <w:lvlText w:val="%1."/>
      <w:lvlJc w:val="left"/>
      <w:pPr>
        <w:ind w:left="360" w:hanging="360"/>
      </w:pPr>
      <w:rPr>
        <w:rFonts w:hint="default"/>
        <w:b/>
      </w:rPr>
    </w:lvl>
    <w:lvl w:ilvl="1">
      <w:start w:val="1"/>
      <w:numFmt w:val="decimal"/>
      <w:lvlText w:val="%1.%2."/>
      <w:lvlJc w:val="left"/>
      <w:pPr>
        <w:ind w:left="3410" w:hanging="432"/>
      </w:pPr>
      <w:rPr>
        <w:rFonts w:hint="default"/>
        <w:b w:val="0"/>
        <w:bCs w:val="0"/>
        <w:color w:val="000000"/>
      </w:rPr>
    </w:lvl>
    <w:lvl w:ilvl="2">
      <w:start w:val="1"/>
      <w:numFmt w:val="decimal"/>
      <w:lvlText w:val="%1.%2.%3."/>
      <w:lvlJc w:val="left"/>
      <w:pPr>
        <w:ind w:left="2206" w:hanging="504"/>
      </w:pPr>
      <w:rPr>
        <w:b w:val="0"/>
        <w:color w:val="auto"/>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DEE790A"/>
    <w:multiLevelType w:val="hybridMultilevel"/>
    <w:tmpl w:val="7E4CCA4C"/>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231"/>
    <w:rsid w:val="000006EF"/>
    <w:rsid w:val="00012422"/>
    <w:rsid w:val="000166C2"/>
    <w:rsid w:val="00017FD4"/>
    <w:rsid w:val="00030A8F"/>
    <w:rsid w:val="00040744"/>
    <w:rsid w:val="00042D50"/>
    <w:rsid w:val="00047B98"/>
    <w:rsid w:val="00054439"/>
    <w:rsid w:val="000544A7"/>
    <w:rsid w:val="00074EEB"/>
    <w:rsid w:val="000820D7"/>
    <w:rsid w:val="00093011"/>
    <w:rsid w:val="000A1087"/>
    <w:rsid w:val="000A300C"/>
    <w:rsid w:val="000B2F48"/>
    <w:rsid w:val="000B5663"/>
    <w:rsid w:val="000C3957"/>
    <w:rsid w:val="000D0636"/>
    <w:rsid w:val="000D0D0A"/>
    <w:rsid w:val="000D2D04"/>
    <w:rsid w:val="000D2D50"/>
    <w:rsid w:val="000E2992"/>
    <w:rsid w:val="00103163"/>
    <w:rsid w:val="00104E56"/>
    <w:rsid w:val="00106B19"/>
    <w:rsid w:val="00115D93"/>
    <w:rsid w:val="00122778"/>
    <w:rsid w:val="001247A8"/>
    <w:rsid w:val="0013578D"/>
    <w:rsid w:val="001368F8"/>
    <w:rsid w:val="001378C0"/>
    <w:rsid w:val="001410B3"/>
    <w:rsid w:val="00146686"/>
    <w:rsid w:val="001656A6"/>
    <w:rsid w:val="00166300"/>
    <w:rsid w:val="0016760A"/>
    <w:rsid w:val="00167DA4"/>
    <w:rsid w:val="00180CF6"/>
    <w:rsid w:val="00180E3A"/>
    <w:rsid w:val="0018694A"/>
    <w:rsid w:val="001A01A7"/>
    <w:rsid w:val="001A3287"/>
    <w:rsid w:val="001A6508"/>
    <w:rsid w:val="001D2E66"/>
    <w:rsid w:val="001D4C31"/>
    <w:rsid w:val="001E13DA"/>
    <w:rsid w:val="001E4D21"/>
    <w:rsid w:val="001F04E5"/>
    <w:rsid w:val="001F28A4"/>
    <w:rsid w:val="00207CD1"/>
    <w:rsid w:val="002227C5"/>
    <w:rsid w:val="002230A0"/>
    <w:rsid w:val="00227281"/>
    <w:rsid w:val="002417F9"/>
    <w:rsid w:val="002458D1"/>
    <w:rsid w:val="002477A2"/>
    <w:rsid w:val="00263A51"/>
    <w:rsid w:val="002663AA"/>
    <w:rsid w:val="00267E02"/>
    <w:rsid w:val="0027071B"/>
    <w:rsid w:val="002715A5"/>
    <w:rsid w:val="00277761"/>
    <w:rsid w:val="0027781C"/>
    <w:rsid w:val="00280359"/>
    <w:rsid w:val="0028110B"/>
    <w:rsid w:val="002813ED"/>
    <w:rsid w:val="00286A39"/>
    <w:rsid w:val="0029775C"/>
    <w:rsid w:val="002A5D44"/>
    <w:rsid w:val="002A6349"/>
    <w:rsid w:val="002C0FC4"/>
    <w:rsid w:val="002E0BC4"/>
    <w:rsid w:val="002E39D1"/>
    <w:rsid w:val="002E7043"/>
    <w:rsid w:val="002F1B76"/>
    <w:rsid w:val="00303197"/>
    <w:rsid w:val="00303AA1"/>
    <w:rsid w:val="00311E3D"/>
    <w:rsid w:val="00314FA6"/>
    <w:rsid w:val="00317C7F"/>
    <w:rsid w:val="00321E1E"/>
    <w:rsid w:val="0033568E"/>
    <w:rsid w:val="0034316B"/>
    <w:rsid w:val="003534DC"/>
    <w:rsid w:val="00354A67"/>
    <w:rsid w:val="00355FF5"/>
    <w:rsid w:val="00361350"/>
    <w:rsid w:val="00362336"/>
    <w:rsid w:val="00363152"/>
    <w:rsid w:val="00364600"/>
    <w:rsid w:val="003849E7"/>
    <w:rsid w:val="0038700A"/>
    <w:rsid w:val="00392EDF"/>
    <w:rsid w:val="003934BF"/>
    <w:rsid w:val="00394328"/>
    <w:rsid w:val="003A1778"/>
    <w:rsid w:val="003A646F"/>
    <w:rsid w:val="003B3C03"/>
    <w:rsid w:val="003B4580"/>
    <w:rsid w:val="003B6638"/>
    <w:rsid w:val="003B79B8"/>
    <w:rsid w:val="003C08DA"/>
    <w:rsid w:val="003C1207"/>
    <w:rsid w:val="003C1982"/>
    <w:rsid w:val="003C3FAE"/>
    <w:rsid w:val="003D3BC1"/>
    <w:rsid w:val="003D7884"/>
    <w:rsid w:val="003F1746"/>
    <w:rsid w:val="003F7CA6"/>
    <w:rsid w:val="004038CB"/>
    <w:rsid w:val="0040546F"/>
    <w:rsid w:val="00413FE6"/>
    <w:rsid w:val="00420962"/>
    <w:rsid w:val="0042404A"/>
    <w:rsid w:val="00424CEE"/>
    <w:rsid w:val="0044614C"/>
    <w:rsid w:val="0044618F"/>
    <w:rsid w:val="00447224"/>
    <w:rsid w:val="0045046C"/>
    <w:rsid w:val="00450B3B"/>
    <w:rsid w:val="0046769A"/>
    <w:rsid w:val="004730A9"/>
    <w:rsid w:val="00474B10"/>
    <w:rsid w:val="004758F3"/>
    <w:rsid w:val="00475FB3"/>
    <w:rsid w:val="00493600"/>
    <w:rsid w:val="00493BAD"/>
    <w:rsid w:val="004A3231"/>
    <w:rsid w:val="004C37A9"/>
    <w:rsid w:val="004C7FC0"/>
    <w:rsid w:val="004D1D50"/>
    <w:rsid w:val="004D5110"/>
    <w:rsid w:val="004D6FBD"/>
    <w:rsid w:val="004E1464"/>
    <w:rsid w:val="004F259E"/>
    <w:rsid w:val="004F37F3"/>
    <w:rsid w:val="005068D5"/>
    <w:rsid w:val="00511F1D"/>
    <w:rsid w:val="0051338E"/>
    <w:rsid w:val="00517548"/>
    <w:rsid w:val="00520F36"/>
    <w:rsid w:val="00540615"/>
    <w:rsid w:val="00540A6D"/>
    <w:rsid w:val="005429C1"/>
    <w:rsid w:val="00550016"/>
    <w:rsid w:val="00560203"/>
    <w:rsid w:val="00565D94"/>
    <w:rsid w:val="00565F1E"/>
    <w:rsid w:val="00571EEA"/>
    <w:rsid w:val="00575417"/>
    <w:rsid w:val="005768E1"/>
    <w:rsid w:val="00577316"/>
    <w:rsid w:val="00581664"/>
    <w:rsid w:val="00587663"/>
    <w:rsid w:val="005A4F0C"/>
    <w:rsid w:val="005A6198"/>
    <w:rsid w:val="005B1938"/>
    <w:rsid w:val="005C32EE"/>
    <w:rsid w:val="005C3890"/>
    <w:rsid w:val="005D5C86"/>
    <w:rsid w:val="005E605F"/>
    <w:rsid w:val="005F2430"/>
    <w:rsid w:val="005F7BFE"/>
    <w:rsid w:val="00600017"/>
    <w:rsid w:val="00615199"/>
    <w:rsid w:val="00617052"/>
    <w:rsid w:val="006235CA"/>
    <w:rsid w:val="00624BD9"/>
    <w:rsid w:val="006275BD"/>
    <w:rsid w:val="00631A39"/>
    <w:rsid w:val="00634D55"/>
    <w:rsid w:val="00644E6A"/>
    <w:rsid w:val="00645A25"/>
    <w:rsid w:val="0066109B"/>
    <w:rsid w:val="00661DD9"/>
    <w:rsid w:val="00663BCA"/>
    <w:rsid w:val="006640E7"/>
    <w:rsid w:val="006643AB"/>
    <w:rsid w:val="0066763F"/>
    <w:rsid w:val="006708A8"/>
    <w:rsid w:val="00682202"/>
    <w:rsid w:val="00684A75"/>
    <w:rsid w:val="00686234"/>
    <w:rsid w:val="006A0291"/>
    <w:rsid w:val="006A1ACC"/>
    <w:rsid w:val="006A33CA"/>
    <w:rsid w:val="006D5722"/>
    <w:rsid w:val="006E2BF4"/>
    <w:rsid w:val="006E3A82"/>
    <w:rsid w:val="006E7B63"/>
    <w:rsid w:val="00710923"/>
    <w:rsid w:val="007210CD"/>
    <w:rsid w:val="00721CBD"/>
    <w:rsid w:val="00727296"/>
    <w:rsid w:val="00732045"/>
    <w:rsid w:val="007369DB"/>
    <w:rsid w:val="00741D0D"/>
    <w:rsid w:val="00743F82"/>
    <w:rsid w:val="00743F9E"/>
    <w:rsid w:val="00754FF0"/>
    <w:rsid w:val="00757592"/>
    <w:rsid w:val="00766B8F"/>
    <w:rsid w:val="00767199"/>
    <w:rsid w:val="00775364"/>
    <w:rsid w:val="007817DE"/>
    <w:rsid w:val="00784139"/>
    <w:rsid w:val="007956C2"/>
    <w:rsid w:val="00796F84"/>
    <w:rsid w:val="007A187E"/>
    <w:rsid w:val="007A2224"/>
    <w:rsid w:val="007A719D"/>
    <w:rsid w:val="007A7581"/>
    <w:rsid w:val="007B1D78"/>
    <w:rsid w:val="007B506F"/>
    <w:rsid w:val="007B516B"/>
    <w:rsid w:val="007C29A8"/>
    <w:rsid w:val="007C72C2"/>
    <w:rsid w:val="007D220E"/>
    <w:rsid w:val="007D4436"/>
    <w:rsid w:val="007E1310"/>
    <w:rsid w:val="007E45AF"/>
    <w:rsid w:val="007F257A"/>
    <w:rsid w:val="007F3665"/>
    <w:rsid w:val="007F3D0C"/>
    <w:rsid w:val="007F5063"/>
    <w:rsid w:val="007F6ACE"/>
    <w:rsid w:val="00800037"/>
    <w:rsid w:val="00800B17"/>
    <w:rsid w:val="0080351F"/>
    <w:rsid w:val="00823C60"/>
    <w:rsid w:val="00827A45"/>
    <w:rsid w:val="00830C80"/>
    <w:rsid w:val="00832FDB"/>
    <w:rsid w:val="0083303D"/>
    <w:rsid w:val="0083391C"/>
    <w:rsid w:val="008520D1"/>
    <w:rsid w:val="00861D73"/>
    <w:rsid w:val="00865A20"/>
    <w:rsid w:val="00870562"/>
    <w:rsid w:val="00884427"/>
    <w:rsid w:val="00895715"/>
    <w:rsid w:val="00897553"/>
    <w:rsid w:val="008A4E87"/>
    <w:rsid w:val="008A5CCF"/>
    <w:rsid w:val="008B1667"/>
    <w:rsid w:val="008B17BE"/>
    <w:rsid w:val="008B37A1"/>
    <w:rsid w:val="008D35AB"/>
    <w:rsid w:val="008D76E6"/>
    <w:rsid w:val="008E0CB2"/>
    <w:rsid w:val="008E4EBC"/>
    <w:rsid w:val="008F2718"/>
    <w:rsid w:val="008F7EE3"/>
    <w:rsid w:val="0090624F"/>
    <w:rsid w:val="00906562"/>
    <w:rsid w:val="009159A6"/>
    <w:rsid w:val="0092090C"/>
    <w:rsid w:val="00922E47"/>
    <w:rsid w:val="0092392D"/>
    <w:rsid w:val="00926A2F"/>
    <w:rsid w:val="0093234A"/>
    <w:rsid w:val="00940BE9"/>
    <w:rsid w:val="0094478E"/>
    <w:rsid w:val="009509AF"/>
    <w:rsid w:val="00966254"/>
    <w:rsid w:val="0097363B"/>
    <w:rsid w:val="009845BE"/>
    <w:rsid w:val="00993063"/>
    <w:rsid w:val="00997D79"/>
    <w:rsid w:val="009A22C3"/>
    <w:rsid w:val="009A73E8"/>
    <w:rsid w:val="009C307F"/>
    <w:rsid w:val="009C353C"/>
    <w:rsid w:val="009C5750"/>
    <w:rsid w:val="009D2A74"/>
    <w:rsid w:val="00A14A8F"/>
    <w:rsid w:val="00A16875"/>
    <w:rsid w:val="00A2113E"/>
    <w:rsid w:val="00A23A51"/>
    <w:rsid w:val="00A24607"/>
    <w:rsid w:val="00A25CD3"/>
    <w:rsid w:val="00A65FC1"/>
    <w:rsid w:val="00A66E83"/>
    <w:rsid w:val="00A709FE"/>
    <w:rsid w:val="00A72D5D"/>
    <w:rsid w:val="00A82767"/>
    <w:rsid w:val="00A91417"/>
    <w:rsid w:val="00A92274"/>
    <w:rsid w:val="00A9476D"/>
    <w:rsid w:val="00AA332F"/>
    <w:rsid w:val="00AA7BBB"/>
    <w:rsid w:val="00AB64A8"/>
    <w:rsid w:val="00AC0266"/>
    <w:rsid w:val="00AC501C"/>
    <w:rsid w:val="00AD24EC"/>
    <w:rsid w:val="00AE24C2"/>
    <w:rsid w:val="00AE3042"/>
    <w:rsid w:val="00AE5339"/>
    <w:rsid w:val="00AE6D27"/>
    <w:rsid w:val="00B01B41"/>
    <w:rsid w:val="00B05528"/>
    <w:rsid w:val="00B05C96"/>
    <w:rsid w:val="00B1092A"/>
    <w:rsid w:val="00B1510B"/>
    <w:rsid w:val="00B309F9"/>
    <w:rsid w:val="00B32B60"/>
    <w:rsid w:val="00B404E9"/>
    <w:rsid w:val="00B4729D"/>
    <w:rsid w:val="00B52C3B"/>
    <w:rsid w:val="00B53A8C"/>
    <w:rsid w:val="00B55B6C"/>
    <w:rsid w:val="00B56585"/>
    <w:rsid w:val="00B5661B"/>
    <w:rsid w:val="00B61619"/>
    <w:rsid w:val="00B65236"/>
    <w:rsid w:val="00B71983"/>
    <w:rsid w:val="00B8277E"/>
    <w:rsid w:val="00B92788"/>
    <w:rsid w:val="00BB1BA5"/>
    <w:rsid w:val="00BB1BCD"/>
    <w:rsid w:val="00BB4392"/>
    <w:rsid w:val="00BB439E"/>
    <w:rsid w:val="00BB4545"/>
    <w:rsid w:val="00BB75E4"/>
    <w:rsid w:val="00BD19F4"/>
    <w:rsid w:val="00BD5873"/>
    <w:rsid w:val="00BE11C3"/>
    <w:rsid w:val="00BE22CC"/>
    <w:rsid w:val="00BF1D10"/>
    <w:rsid w:val="00C03E57"/>
    <w:rsid w:val="00C04BE3"/>
    <w:rsid w:val="00C128D4"/>
    <w:rsid w:val="00C151D5"/>
    <w:rsid w:val="00C165F5"/>
    <w:rsid w:val="00C25D29"/>
    <w:rsid w:val="00C26BF3"/>
    <w:rsid w:val="00C2757A"/>
    <w:rsid w:val="00C27A7C"/>
    <w:rsid w:val="00C36A44"/>
    <w:rsid w:val="00C40FE0"/>
    <w:rsid w:val="00C512B0"/>
    <w:rsid w:val="00C5145D"/>
    <w:rsid w:val="00C516AB"/>
    <w:rsid w:val="00C55178"/>
    <w:rsid w:val="00C70E4F"/>
    <w:rsid w:val="00C76E48"/>
    <w:rsid w:val="00C83133"/>
    <w:rsid w:val="00C92395"/>
    <w:rsid w:val="00CA00A9"/>
    <w:rsid w:val="00CA08ED"/>
    <w:rsid w:val="00CB5BB8"/>
    <w:rsid w:val="00CB72B4"/>
    <w:rsid w:val="00CC22C2"/>
    <w:rsid w:val="00CC63BE"/>
    <w:rsid w:val="00CD288F"/>
    <w:rsid w:val="00CD49B7"/>
    <w:rsid w:val="00CD57FE"/>
    <w:rsid w:val="00CE003B"/>
    <w:rsid w:val="00CE7055"/>
    <w:rsid w:val="00CF0004"/>
    <w:rsid w:val="00CF183B"/>
    <w:rsid w:val="00D054FD"/>
    <w:rsid w:val="00D11959"/>
    <w:rsid w:val="00D11B52"/>
    <w:rsid w:val="00D17A6D"/>
    <w:rsid w:val="00D25C11"/>
    <w:rsid w:val="00D3703F"/>
    <w:rsid w:val="00D375CD"/>
    <w:rsid w:val="00D37AEC"/>
    <w:rsid w:val="00D44470"/>
    <w:rsid w:val="00D45DEB"/>
    <w:rsid w:val="00D553A2"/>
    <w:rsid w:val="00D626B0"/>
    <w:rsid w:val="00D63AAB"/>
    <w:rsid w:val="00D71B97"/>
    <w:rsid w:val="00D734F5"/>
    <w:rsid w:val="00D76E33"/>
    <w:rsid w:val="00D774D3"/>
    <w:rsid w:val="00D904E8"/>
    <w:rsid w:val="00D95F64"/>
    <w:rsid w:val="00DA08C3"/>
    <w:rsid w:val="00DA5950"/>
    <w:rsid w:val="00DA6667"/>
    <w:rsid w:val="00DB30B0"/>
    <w:rsid w:val="00DB5A3E"/>
    <w:rsid w:val="00DB7D55"/>
    <w:rsid w:val="00DC22AA"/>
    <w:rsid w:val="00DC3262"/>
    <w:rsid w:val="00DD7ED3"/>
    <w:rsid w:val="00DE235A"/>
    <w:rsid w:val="00DF13C6"/>
    <w:rsid w:val="00DF57A0"/>
    <w:rsid w:val="00DF74DD"/>
    <w:rsid w:val="00E00D45"/>
    <w:rsid w:val="00E0459B"/>
    <w:rsid w:val="00E1231B"/>
    <w:rsid w:val="00E16A97"/>
    <w:rsid w:val="00E25AD0"/>
    <w:rsid w:val="00E33B16"/>
    <w:rsid w:val="00E4652B"/>
    <w:rsid w:val="00E63BA9"/>
    <w:rsid w:val="00E643AA"/>
    <w:rsid w:val="00E64D8D"/>
    <w:rsid w:val="00E65179"/>
    <w:rsid w:val="00E812D6"/>
    <w:rsid w:val="00E82565"/>
    <w:rsid w:val="00E9362E"/>
    <w:rsid w:val="00EB6350"/>
    <w:rsid w:val="00EB6B27"/>
    <w:rsid w:val="00EC68F9"/>
    <w:rsid w:val="00ED02D8"/>
    <w:rsid w:val="00EE10BE"/>
    <w:rsid w:val="00EE53A3"/>
    <w:rsid w:val="00F00263"/>
    <w:rsid w:val="00F15B57"/>
    <w:rsid w:val="00F17748"/>
    <w:rsid w:val="00F17E39"/>
    <w:rsid w:val="00F353C0"/>
    <w:rsid w:val="00F36243"/>
    <w:rsid w:val="00F40CAE"/>
    <w:rsid w:val="00F41E0C"/>
    <w:rsid w:val="00F427DB"/>
    <w:rsid w:val="00F555B1"/>
    <w:rsid w:val="00F576B3"/>
    <w:rsid w:val="00F647F9"/>
    <w:rsid w:val="00F719D5"/>
    <w:rsid w:val="00F81716"/>
    <w:rsid w:val="00F850C5"/>
    <w:rsid w:val="00FA0279"/>
    <w:rsid w:val="00FA5EB1"/>
    <w:rsid w:val="00FA7439"/>
    <w:rsid w:val="00FB0F25"/>
    <w:rsid w:val="00FC4EC0"/>
    <w:rsid w:val="00FE1B89"/>
    <w:rsid w:val="00FF0181"/>
    <w:rsid w:val="00FF3E7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B8C5E8"/>
  <w15:docId w15:val="{A4E26578-2801-4599-AF98-26045DD06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link w:val="enumlev1Char"/>
    <w:qFormat/>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aliases w:val="CEO_Hyperlink,超级链接,超?级链,Style 58,超????,하이퍼링크2"/>
    <w:basedOn w:val="DefaultParagraphFont"/>
    <w:qForma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character" w:styleId="CommentReference">
    <w:name w:val="annotation reference"/>
    <w:basedOn w:val="DefaultParagraphFont"/>
    <w:semiHidden/>
    <w:unhideWhenUsed/>
    <w:rsid w:val="00167DA4"/>
    <w:rPr>
      <w:sz w:val="16"/>
      <w:szCs w:val="16"/>
    </w:rPr>
  </w:style>
  <w:style w:type="paragraph" w:styleId="CommentText">
    <w:name w:val="annotation text"/>
    <w:basedOn w:val="Normal"/>
    <w:link w:val="CommentTextChar"/>
    <w:semiHidden/>
    <w:unhideWhenUsed/>
    <w:rsid w:val="00167DA4"/>
    <w:rPr>
      <w:sz w:val="20"/>
    </w:rPr>
  </w:style>
  <w:style w:type="character" w:customStyle="1" w:styleId="CommentTextChar">
    <w:name w:val="Comment Text Char"/>
    <w:basedOn w:val="DefaultParagraphFont"/>
    <w:link w:val="CommentText"/>
    <w:semiHidden/>
    <w:rsid w:val="00167DA4"/>
    <w:rPr>
      <w:rFonts w:ascii="Calibri" w:hAnsi="Calibri"/>
      <w:lang w:val="fr-FR" w:eastAsia="en-US"/>
    </w:rPr>
  </w:style>
  <w:style w:type="paragraph" w:styleId="CommentSubject">
    <w:name w:val="annotation subject"/>
    <w:basedOn w:val="CommentText"/>
    <w:next w:val="CommentText"/>
    <w:link w:val="CommentSubjectChar"/>
    <w:semiHidden/>
    <w:unhideWhenUsed/>
    <w:rsid w:val="00167DA4"/>
    <w:rPr>
      <w:b/>
      <w:bCs/>
    </w:rPr>
  </w:style>
  <w:style w:type="character" w:customStyle="1" w:styleId="CommentSubjectChar">
    <w:name w:val="Comment Subject Char"/>
    <w:basedOn w:val="CommentTextChar"/>
    <w:link w:val="CommentSubject"/>
    <w:semiHidden/>
    <w:rsid w:val="00167DA4"/>
    <w:rPr>
      <w:rFonts w:ascii="Calibri" w:hAnsi="Calibri"/>
      <w:b/>
      <w:bCs/>
      <w:lang w:val="fr-FR" w:eastAsia="en-US"/>
    </w:rPr>
  </w:style>
  <w:style w:type="paragraph" w:styleId="Revision">
    <w:name w:val="Revision"/>
    <w:hidden/>
    <w:uiPriority w:val="99"/>
    <w:semiHidden/>
    <w:rsid w:val="00167DA4"/>
    <w:rPr>
      <w:rFonts w:ascii="Calibri" w:hAnsi="Calibri"/>
      <w:sz w:val="24"/>
      <w:lang w:val="fr-FR" w:eastAsia="en-US"/>
    </w:rPr>
  </w:style>
  <w:style w:type="paragraph" w:customStyle="1" w:styleId="enum">
    <w:name w:val="enum"/>
    <w:basedOn w:val="Normal"/>
    <w:rsid w:val="007F6ACE"/>
    <w:pPr>
      <w:keepNext/>
      <w:keepLines/>
      <w:tabs>
        <w:tab w:val="clear" w:pos="567"/>
        <w:tab w:val="clear" w:pos="1134"/>
        <w:tab w:val="clear" w:pos="1701"/>
        <w:tab w:val="clear" w:pos="2268"/>
        <w:tab w:val="clear" w:pos="2835"/>
      </w:tabs>
      <w:overflowPunct/>
      <w:autoSpaceDE/>
      <w:autoSpaceDN/>
      <w:adjustRightInd/>
      <w:spacing w:after="120"/>
      <w:ind w:left="709"/>
      <w:textAlignment w:val="auto"/>
      <w:outlineLvl w:val="1"/>
    </w:pPr>
    <w:rPr>
      <w:rFonts w:eastAsia="MS Mincho" w:cs="Calibri"/>
      <w:bCs/>
      <w:szCs w:val="24"/>
      <w:lang w:val="en-GB" w:eastAsia="en-GB"/>
    </w:rPr>
  </w:style>
  <w:style w:type="paragraph" w:styleId="ListParagraph">
    <w:name w:val="List Paragraph"/>
    <w:basedOn w:val="Normal"/>
    <w:link w:val="ListParagraphChar"/>
    <w:uiPriority w:val="34"/>
    <w:qFormat/>
    <w:rsid w:val="002E39D1"/>
    <w:pPr>
      <w:ind w:left="720"/>
      <w:contextualSpacing/>
    </w:pPr>
  </w:style>
  <w:style w:type="character" w:customStyle="1" w:styleId="enumlev1Char">
    <w:name w:val="enumlev1 Char"/>
    <w:link w:val="enumlev1"/>
    <w:qFormat/>
    <w:locked/>
    <w:rsid w:val="002E39D1"/>
    <w:rPr>
      <w:rFonts w:ascii="Calibri" w:hAnsi="Calibri"/>
      <w:sz w:val="24"/>
      <w:lang w:val="fr-FR" w:eastAsia="en-US"/>
    </w:rPr>
  </w:style>
  <w:style w:type="character" w:customStyle="1" w:styleId="ListParagraphChar">
    <w:name w:val="List Paragraph Char"/>
    <w:basedOn w:val="DefaultParagraphFont"/>
    <w:link w:val="ListParagraph"/>
    <w:uiPriority w:val="34"/>
    <w:locked/>
    <w:rsid w:val="0066109B"/>
    <w:rPr>
      <w:rFonts w:ascii="Calibri" w:hAnsi="Calibri"/>
      <w:sz w:val="24"/>
      <w:lang w:val="fr-FR" w:eastAsia="en-US"/>
    </w:rPr>
  </w:style>
  <w:style w:type="character" w:customStyle="1" w:styleId="UnresolvedMention1">
    <w:name w:val="Unresolved Mention1"/>
    <w:basedOn w:val="DefaultParagraphFont"/>
    <w:uiPriority w:val="99"/>
    <w:semiHidden/>
    <w:unhideWhenUsed/>
    <w:rsid w:val="00C26B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31360">
      <w:bodyDiv w:val="1"/>
      <w:marLeft w:val="0"/>
      <w:marRight w:val="0"/>
      <w:marTop w:val="0"/>
      <w:marBottom w:val="0"/>
      <w:divBdr>
        <w:top w:val="none" w:sz="0" w:space="0" w:color="auto"/>
        <w:left w:val="none" w:sz="0" w:space="0" w:color="auto"/>
        <w:bottom w:val="none" w:sz="0" w:space="0" w:color="auto"/>
        <w:right w:val="none" w:sz="0" w:space="0" w:color="auto"/>
      </w:divBdr>
    </w:div>
    <w:div w:id="332101771">
      <w:bodyDiv w:val="1"/>
      <w:marLeft w:val="0"/>
      <w:marRight w:val="0"/>
      <w:marTop w:val="0"/>
      <w:marBottom w:val="0"/>
      <w:divBdr>
        <w:top w:val="none" w:sz="0" w:space="0" w:color="auto"/>
        <w:left w:val="none" w:sz="0" w:space="0" w:color="auto"/>
        <w:bottom w:val="none" w:sz="0" w:space="0" w:color="auto"/>
        <w:right w:val="none" w:sz="0" w:space="0" w:color="auto"/>
      </w:divBdr>
    </w:div>
    <w:div w:id="822085020">
      <w:bodyDiv w:val="1"/>
      <w:marLeft w:val="0"/>
      <w:marRight w:val="0"/>
      <w:marTop w:val="0"/>
      <w:marBottom w:val="0"/>
      <w:divBdr>
        <w:top w:val="none" w:sz="0" w:space="0" w:color="auto"/>
        <w:left w:val="none" w:sz="0" w:space="0" w:color="auto"/>
        <w:bottom w:val="none" w:sz="0" w:space="0" w:color="auto"/>
        <w:right w:val="none" w:sz="0" w:space="0" w:color="auto"/>
      </w:divBdr>
    </w:div>
    <w:div w:id="1316104982">
      <w:bodyDiv w:val="1"/>
      <w:marLeft w:val="0"/>
      <w:marRight w:val="0"/>
      <w:marTop w:val="0"/>
      <w:marBottom w:val="0"/>
      <w:divBdr>
        <w:top w:val="none" w:sz="0" w:space="0" w:color="auto"/>
        <w:left w:val="none" w:sz="0" w:space="0" w:color="auto"/>
        <w:bottom w:val="none" w:sz="0" w:space="0" w:color="auto"/>
        <w:right w:val="none" w:sz="0" w:space="0" w:color="auto"/>
      </w:divBdr>
    </w:div>
    <w:div w:id="1483352056">
      <w:bodyDiv w:val="1"/>
      <w:marLeft w:val="0"/>
      <w:marRight w:val="0"/>
      <w:marTop w:val="0"/>
      <w:marBottom w:val="0"/>
      <w:divBdr>
        <w:top w:val="none" w:sz="0" w:space="0" w:color="auto"/>
        <w:left w:val="none" w:sz="0" w:space="0" w:color="auto"/>
        <w:bottom w:val="none" w:sz="0" w:space="0" w:color="auto"/>
        <w:right w:val="none" w:sz="0" w:space="0" w:color="auto"/>
      </w:divBdr>
    </w:div>
    <w:div w:id="1586263363">
      <w:bodyDiv w:val="1"/>
      <w:marLeft w:val="0"/>
      <w:marRight w:val="0"/>
      <w:marTop w:val="0"/>
      <w:marBottom w:val="0"/>
      <w:divBdr>
        <w:top w:val="none" w:sz="0" w:space="0" w:color="auto"/>
        <w:left w:val="none" w:sz="0" w:space="0" w:color="auto"/>
        <w:bottom w:val="none" w:sz="0" w:space="0" w:color="auto"/>
        <w:right w:val="none" w:sz="0" w:space="0" w:color="auto"/>
      </w:divBdr>
    </w:div>
    <w:div w:id="1617905012">
      <w:bodyDiv w:val="1"/>
      <w:marLeft w:val="0"/>
      <w:marRight w:val="0"/>
      <w:marTop w:val="0"/>
      <w:marBottom w:val="0"/>
      <w:divBdr>
        <w:top w:val="none" w:sz="0" w:space="0" w:color="auto"/>
        <w:left w:val="none" w:sz="0" w:space="0" w:color="auto"/>
        <w:bottom w:val="none" w:sz="0" w:space="0" w:color="auto"/>
        <w:right w:val="none" w:sz="0" w:space="0" w:color="auto"/>
      </w:divBdr>
    </w:div>
    <w:div w:id="1648896599">
      <w:bodyDiv w:val="1"/>
      <w:marLeft w:val="0"/>
      <w:marRight w:val="0"/>
      <w:marTop w:val="0"/>
      <w:marBottom w:val="0"/>
      <w:divBdr>
        <w:top w:val="none" w:sz="0" w:space="0" w:color="auto"/>
        <w:left w:val="none" w:sz="0" w:space="0" w:color="auto"/>
        <w:bottom w:val="none" w:sz="0" w:space="0" w:color="auto"/>
        <w:right w:val="none" w:sz="0" w:space="0" w:color="auto"/>
      </w:divBdr>
    </w:div>
    <w:div w:id="1782072317">
      <w:bodyDiv w:val="1"/>
      <w:marLeft w:val="0"/>
      <w:marRight w:val="0"/>
      <w:marTop w:val="0"/>
      <w:marBottom w:val="0"/>
      <w:divBdr>
        <w:top w:val="none" w:sz="0" w:space="0" w:color="auto"/>
        <w:left w:val="none" w:sz="0" w:space="0" w:color="auto"/>
        <w:bottom w:val="none" w:sz="0" w:space="0" w:color="auto"/>
        <w:right w:val="none" w:sz="0" w:space="0" w:color="auto"/>
      </w:divBdr>
    </w:div>
    <w:div w:id="1938757761">
      <w:bodyDiv w:val="1"/>
      <w:marLeft w:val="0"/>
      <w:marRight w:val="0"/>
      <w:marTop w:val="0"/>
      <w:marBottom w:val="0"/>
      <w:divBdr>
        <w:top w:val="none" w:sz="0" w:space="0" w:color="auto"/>
        <w:left w:val="none" w:sz="0" w:space="0" w:color="auto"/>
        <w:bottom w:val="none" w:sz="0" w:space="0" w:color="auto"/>
        <w:right w:val="none" w:sz="0" w:space="0" w:color="auto"/>
      </w:divBdr>
    </w:div>
    <w:div w:id="1987780868">
      <w:bodyDiv w:val="1"/>
      <w:marLeft w:val="0"/>
      <w:marRight w:val="0"/>
      <w:marTop w:val="0"/>
      <w:marBottom w:val="0"/>
      <w:divBdr>
        <w:top w:val="none" w:sz="0" w:space="0" w:color="auto"/>
        <w:left w:val="none" w:sz="0" w:space="0" w:color="auto"/>
        <w:bottom w:val="none" w:sz="0" w:space="0" w:color="auto"/>
        <w:right w:val="none" w:sz="0" w:space="0" w:color="auto"/>
      </w:divBdr>
    </w:div>
    <w:div w:id="206479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net/wsis/implementation/2014/forum/inc/doc/outcome/362828V2F.pdf" TargetMode="External"/><Relationship Id="rId21" Type="http://schemas.openxmlformats.org/officeDocument/2006/relationships/hyperlink" Target="https://www.itu.int/en/council/cwg-wsis/Documents/ITUPP14_RESOLUTION_140.pdf" TargetMode="External"/><Relationship Id="rId42" Type="http://schemas.openxmlformats.org/officeDocument/2006/relationships/hyperlink" Target="https://undocs.org/en/A/76/L.8" TargetMode="External"/><Relationship Id="rId47" Type="http://schemas.openxmlformats.org/officeDocument/2006/relationships/hyperlink" Target="https://www.un.org/ga/search/view_doc.asp?symbol=E/RES/2021/28&amp;Lang=F" TargetMode="External"/><Relationship Id="rId63" Type="http://schemas.openxmlformats.org/officeDocument/2006/relationships/hyperlink" Target="https://www.itu.int/md/S22-CWGWSIS38-C-0006/en" TargetMode="External"/><Relationship Id="rId68" Type="http://schemas.openxmlformats.org/officeDocument/2006/relationships/hyperlink" Target="https://www.itu.int/md/S22-CWGWSIS38-C-0008/en" TargetMode="External"/><Relationship Id="rId84" Type="http://schemas.openxmlformats.org/officeDocument/2006/relationships/hyperlink" Target="https://www.itu.int/md/S22-CWGWSIS38-C-0015/en" TargetMode="External"/><Relationship Id="rId89" Type="http://schemas.openxmlformats.org/officeDocument/2006/relationships/header" Target="header1.xml"/><Relationship Id="rId16" Type="http://schemas.openxmlformats.org/officeDocument/2006/relationships/hyperlink" Target="https://documents-dds-ny.un.org/doc/UNDOC/GEN/N15/438/43/PDF/N1543843.pdf?OpenElement" TargetMode="External"/><Relationship Id="rId11" Type="http://schemas.openxmlformats.org/officeDocument/2006/relationships/hyperlink" Target="https://documents-dds-ny.un.org/doc/UNDOC/GEN/N20/379/41/PDF/N2037941.pdf?OpenElement" TargetMode="External"/><Relationship Id="rId32" Type="http://schemas.openxmlformats.org/officeDocument/2006/relationships/hyperlink" Target="http://www.itu.int/md/S02-CL-C-0081/fr" TargetMode="External"/><Relationship Id="rId37" Type="http://schemas.openxmlformats.org/officeDocument/2006/relationships/hyperlink" Target="https://www.itu.int/md/S22-CWGWSIS38-C/en" TargetMode="External"/><Relationship Id="rId53" Type="http://schemas.openxmlformats.org/officeDocument/2006/relationships/hyperlink" Target="https://www.itu.int/md/S21-CWGWSIS37-C-0002/en" TargetMode="External"/><Relationship Id="rId58" Type="http://schemas.openxmlformats.org/officeDocument/2006/relationships/hyperlink" Target="https://www.itu.int/md/S22-CWGWSIS38-C-0004/en" TargetMode="External"/><Relationship Id="rId74" Type="http://schemas.openxmlformats.org/officeDocument/2006/relationships/hyperlink" Target="https://www.itu.int/md/S22-CWGWSIS38-C-0018/en" TargetMode="External"/><Relationship Id="rId79" Type="http://schemas.openxmlformats.org/officeDocument/2006/relationships/hyperlink" Target="http://www.wsis.org/stocktaking" TargetMode="External"/><Relationship Id="rId5" Type="http://schemas.openxmlformats.org/officeDocument/2006/relationships/footnotes" Target="footnotes.xml"/><Relationship Id="rId90" Type="http://schemas.openxmlformats.org/officeDocument/2006/relationships/header" Target="header2.xml"/><Relationship Id="rId95" Type="http://schemas.openxmlformats.org/officeDocument/2006/relationships/theme" Target="theme/theme1.xml"/><Relationship Id="rId22" Type="http://schemas.openxmlformats.org/officeDocument/2006/relationships/hyperlink" Target="https://www.itu.int/en/council/cwg-wsis/Documents/Resolution172-PP10.pdf" TargetMode="External"/><Relationship Id="rId27" Type="http://schemas.openxmlformats.org/officeDocument/2006/relationships/hyperlink" Target="https://www.itu.int/en/ITU-D/Statistics/Documents/publications/wsisreview2014/WSIS2014_review.pdf" TargetMode="External"/><Relationship Id="rId43" Type="http://schemas.openxmlformats.org/officeDocument/2006/relationships/hyperlink" Target="https://www.itu.int/md/S21-CWGWSIS37-INF-0001/en" TargetMode="External"/><Relationship Id="rId48" Type="http://schemas.openxmlformats.org/officeDocument/2006/relationships/hyperlink" Target="https://www.itu.int/md/S21-CWGWSIS37-INF-0002/en" TargetMode="External"/><Relationship Id="rId64" Type="http://schemas.openxmlformats.org/officeDocument/2006/relationships/hyperlink" Target="https://www.itu.int/md/S21-CWGWSIS37-C-0004/en" TargetMode="External"/><Relationship Id="rId69" Type="http://schemas.openxmlformats.org/officeDocument/2006/relationships/hyperlink" Target="https://www.itu.int/md/S21-CWGWSIS37-C-0005/en" TargetMode="External"/><Relationship Id="rId8" Type="http://schemas.openxmlformats.org/officeDocument/2006/relationships/hyperlink" Target="https://www.itu.int/en/council/Documents/basic-texts/RES-140-F.pdf" TargetMode="External"/><Relationship Id="rId51" Type="http://schemas.openxmlformats.org/officeDocument/2006/relationships/hyperlink" Target="https://unesdoc.unesco.org/ark:/48223/pf0000379370?2=null&amp;queryId=0d12b94f-8148-4712-b375-04f920baa169" TargetMode="External"/><Relationship Id="rId72" Type="http://schemas.openxmlformats.org/officeDocument/2006/relationships/hyperlink" Target="https://www.itu.int/md/S22-CWGWSIS38-C-0010/en" TargetMode="External"/><Relationship Id="rId80" Type="http://schemas.openxmlformats.org/officeDocument/2006/relationships/hyperlink" Target="https://www.itu.int/md/S22-CWGWSIS38-C-0012/en" TargetMode="External"/><Relationship Id="rId85" Type="http://schemas.openxmlformats.org/officeDocument/2006/relationships/hyperlink" Target="https://www.itu.int/md/S21-CWGWSIS37-C-0012/en" TargetMode="External"/><Relationship Id="rId93"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www.un.org/en/ga/search/view_doc.asp?symbol=A/RES/73/218&amp;Lang=F" TargetMode="External"/><Relationship Id="rId17" Type="http://schemas.openxmlformats.org/officeDocument/2006/relationships/hyperlink" Target="https://documents-dds-ny.un.org/doc/UNDOC/GEN/N15/291/90/PDF/N1529190.pdf?OpenElement" TargetMode="External"/><Relationship Id="rId25" Type="http://schemas.openxmlformats.org/officeDocument/2006/relationships/hyperlink" Target="https://www.itu.int/net/wsis/implementation/2014/forum/inc/doc/outcome/362828V2F.pdf" TargetMode="External"/><Relationship Id="rId33" Type="http://schemas.openxmlformats.org/officeDocument/2006/relationships/hyperlink" Target="https://www.itu.int/md/S19-CL-C-0137/fr" TargetMode="External"/><Relationship Id="rId38" Type="http://schemas.openxmlformats.org/officeDocument/2006/relationships/hyperlink" Target="https://www.itu.int/md/S22-CWGWSIS38-C-0018/en" TargetMode="External"/><Relationship Id="rId46" Type="http://schemas.openxmlformats.org/officeDocument/2006/relationships/hyperlink" Target="https://www.itu.int/md/S21-CWGWSIS37-INF-0003/en" TargetMode="External"/><Relationship Id="rId59" Type="http://schemas.openxmlformats.org/officeDocument/2006/relationships/hyperlink" Target="https://www.itu.int/md/S21-CWGWSIS37-C-0009/en" TargetMode="External"/><Relationship Id="rId67" Type="http://schemas.openxmlformats.org/officeDocument/2006/relationships/hyperlink" Target="https://www.itu.int/md/S21-CWGWSIS37-C-0014/en" TargetMode="External"/><Relationship Id="rId20" Type="http://schemas.openxmlformats.org/officeDocument/2006/relationships/hyperlink" Target="https://www.itu.int/en/council/Documents/basic-texts/RES-140-F.pdf" TargetMode="External"/><Relationship Id="rId41" Type="http://schemas.openxmlformats.org/officeDocument/2006/relationships/hyperlink" Target="https://undocs.org/fr/A/RES/76/189" TargetMode="External"/><Relationship Id="rId54" Type="http://schemas.openxmlformats.org/officeDocument/2006/relationships/hyperlink" Target="https://www.itu.int/md/S22-CWGWSIS38-C-0002/en" TargetMode="External"/><Relationship Id="rId62" Type="http://schemas.openxmlformats.org/officeDocument/2006/relationships/hyperlink" Target="https://www.itu.int/md/S21-CWGWSIS37-C-0013/en" TargetMode="External"/><Relationship Id="rId70" Type="http://schemas.openxmlformats.org/officeDocument/2006/relationships/hyperlink" Target="https://www.itu.int/md/S22-CWGWSIS38-C-0009/en" TargetMode="External"/><Relationship Id="rId75" Type="http://schemas.openxmlformats.org/officeDocument/2006/relationships/hyperlink" Target="https://www.itu.int/md/S22-CWGWSIS38-C-0018/en" TargetMode="External"/><Relationship Id="rId83" Type="http://schemas.openxmlformats.org/officeDocument/2006/relationships/hyperlink" Target="https://www.itu.int/en/council/Documents/basic-texts/RES-140-F.pdf" TargetMode="External"/><Relationship Id="rId88" Type="http://schemas.openxmlformats.org/officeDocument/2006/relationships/hyperlink" Target="https://www.itu.int/md/S22-CWGWSIS38-C-0014/en" TargetMode="External"/><Relationship Id="rId9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un.org/en/ga/search/view_doc.asp?symbol=A/RES/70/299&amp;Lang=F" TargetMode="External"/><Relationship Id="rId23" Type="http://schemas.openxmlformats.org/officeDocument/2006/relationships/hyperlink" Target="https://www.itu.int/md/S19-CL-C-0137/fr" TargetMode="External"/><Relationship Id="rId28" Type="http://schemas.openxmlformats.org/officeDocument/2006/relationships/hyperlink" Target="https://www.itu.int/en/itu-wsis/Documents/WSIS+10Report.pdf" TargetMode="External"/><Relationship Id="rId36" Type="http://schemas.openxmlformats.org/officeDocument/2006/relationships/hyperlink" Target="https://www.itu.int/md/S21-CWGWSIS37-C-0017/en" TargetMode="External"/><Relationship Id="rId49" Type="http://schemas.openxmlformats.org/officeDocument/2006/relationships/hyperlink" Target="https://www.itu.int/md/S22-CWGWSIS38-INF/en" TargetMode="External"/><Relationship Id="rId57" Type="http://schemas.openxmlformats.org/officeDocument/2006/relationships/hyperlink" Target="https://www.itu.int/md/S22-CWGWSIS38-C-0018/en" TargetMode="External"/><Relationship Id="rId10" Type="http://schemas.openxmlformats.org/officeDocument/2006/relationships/hyperlink" Target="https://documents-dds-ny.un.org/doc/UNDOC/GEN/N21/406/02/PDF/N2140602.pdf?OpenElement" TargetMode="External"/><Relationship Id="rId31" Type="http://schemas.openxmlformats.org/officeDocument/2006/relationships/hyperlink" Target="https://www.itu.int/en/council/cwg-wsis/Pages/default.aspx" TargetMode="External"/><Relationship Id="rId44" Type="http://schemas.openxmlformats.org/officeDocument/2006/relationships/hyperlink" Target="https://www.itu.int/md/S22-CWGWSIS38-C-0016/en" TargetMode="External"/><Relationship Id="rId52" Type="http://schemas.openxmlformats.org/officeDocument/2006/relationships/hyperlink" Target="https://www.itu.int/md/S22-CWGWSIS38-C-0018/en" TargetMode="External"/><Relationship Id="rId60" Type="http://schemas.openxmlformats.org/officeDocument/2006/relationships/hyperlink" Target="https://www.itu.int/md/S22-CWGWSIS38-C-0005/en" TargetMode="External"/><Relationship Id="rId65" Type="http://schemas.openxmlformats.org/officeDocument/2006/relationships/hyperlink" Target="file:///\\blue\dfs\refinfo\REFTXT\REFTXT2022\SG\CONSEIL\C22\000\CWG-WSIS&amp;SDG37\11" TargetMode="External"/><Relationship Id="rId73" Type="http://schemas.openxmlformats.org/officeDocument/2006/relationships/hyperlink" Target="https://www.itu.int/md/S22-CWGWSIS38-C-0007/en" TargetMode="External"/><Relationship Id="rId78" Type="http://schemas.openxmlformats.org/officeDocument/2006/relationships/hyperlink" Target="https://www.itu.int/md/S22-CWGWSIS38-C-0011/en" TargetMode="External"/><Relationship Id="rId81" Type="http://schemas.openxmlformats.org/officeDocument/2006/relationships/hyperlink" Target="https://www.itu.int/md/S21-CWGWSIS37-C-0015/en" TargetMode="External"/><Relationship Id="rId86" Type="http://schemas.openxmlformats.org/officeDocument/2006/relationships/hyperlink" Target="https://www.itu.int/md/S22-CWGWSIS38-C-0013/en"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tu.int/md/S19-CL-C-0137/en" TargetMode="External"/><Relationship Id="rId13" Type="http://schemas.openxmlformats.org/officeDocument/2006/relationships/hyperlink" Target="https://www.un.org/en/ga/search/view_doc.asp?symbol=A/RES/71/212&amp;Lang=F" TargetMode="External"/><Relationship Id="rId18" Type="http://schemas.openxmlformats.org/officeDocument/2006/relationships/hyperlink" Target="https://www.un.org/ga/search/view_doc.asp?symbol=E/RES/2021/28&amp;Lang=F" TargetMode="External"/><Relationship Id="rId39" Type="http://schemas.openxmlformats.org/officeDocument/2006/relationships/hyperlink" Target="https://www.itu.int/md/S21-CL-C-0008/fr" TargetMode="External"/><Relationship Id="rId34" Type="http://schemas.openxmlformats.org/officeDocument/2006/relationships/hyperlink" Target="https://www.itu.int/en/council/Documents/basic-texts/RES-140-F.pdf" TargetMode="External"/><Relationship Id="rId50" Type="http://schemas.openxmlformats.org/officeDocument/2006/relationships/hyperlink" Target="https://www.itu.int/md/S21-CWGSFP1-C-0007/fr" TargetMode="External"/><Relationship Id="rId55" Type="http://schemas.openxmlformats.org/officeDocument/2006/relationships/hyperlink" Target="https://www.itu.int/md/S21-CWGWSIS37-C-0010/en" TargetMode="External"/><Relationship Id="rId76" Type="http://schemas.openxmlformats.org/officeDocument/2006/relationships/hyperlink" Target="https://www.itu.int/net4/wsis/ungis/Content/upload/doc/dialogue2020/dtlstictinf2020d3_en.pdf" TargetMode="External"/><Relationship Id="rId7" Type="http://schemas.openxmlformats.org/officeDocument/2006/relationships/image" Target="media/image1.jpeg"/><Relationship Id="rId71" Type="http://schemas.openxmlformats.org/officeDocument/2006/relationships/hyperlink" Target="https://www.itu.int/md/S21-CWGWSIS37-C-0007/en" TargetMode="External"/><Relationship Id="rId92" Type="http://schemas.openxmlformats.org/officeDocument/2006/relationships/footer" Target="footer2.xml"/><Relationship Id="rId2" Type="http://schemas.openxmlformats.org/officeDocument/2006/relationships/styles" Target="styles.xml"/><Relationship Id="rId29" Type="http://schemas.openxmlformats.org/officeDocument/2006/relationships/hyperlink" Target="https://www.itu.int/md/D14-WTDC17-C-0115/fr" TargetMode="External"/><Relationship Id="rId24" Type="http://schemas.openxmlformats.org/officeDocument/2006/relationships/hyperlink" Target="http://www.wsis.org/forum" TargetMode="External"/><Relationship Id="rId40" Type="http://schemas.openxmlformats.org/officeDocument/2006/relationships/hyperlink" Target="https://www.itu.int/en/council/cwg-wsis/Pages/default.aspx" TargetMode="External"/><Relationship Id="rId45" Type="http://schemas.openxmlformats.org/officeDocument/2006/relationships/hyperlink" Target="https://www.itu.int/md/S22-CWGWSIS38-INF-0002/en" TargetMode="External"/><Relationship Id="rId66" Type="http://schemas.openxmlformats.org/officeDocument/2006/relationships/hyperlink" Target="https://www.itu.int/fr/wtisd/2022/Pages/default.aspx" TargetMode="External"/><Relationship Id="rId87" Type="http://schemas.openxmlformats.org/officeDocument/2006/relationships/hyperlink" Target="https://www.itu.int/md/S22-CWGWSIS38-INF-0001/en" TargetMode="External"/><Relationship Id="rId61" Type="http://schemas.openxmlformats.org/officeDocument/2006/relationships/hyperlink" Target="https://www.itu.int/md/S21-CWGWSIS37-C-0008/en" TargetMode="External"/><Relationship Id="rId82" Type="http://schemas.openxmlformats.org/officeDocument/2006/relationships/hyperlink" Target="https://www.itu.int/md/S22-CWGWSIS38-C-0015/en" TargetMode="External"/><Relationship Id="rId19" Type="http://schemas.openxmlformats.org/officeDocument/2006/relationships/hyperlink" Target="https://www.un.org/ga/search/view_doc.asp?symbol=E/RES/2020/12&amp;Lang=F" TargetMode="External"/><Relationship Id="rId14" Type="http://schemas.openxmlformats.org/officeDocument/2006/relationships/hyperlink" Target="https://www.un.org/ga/search/view_doc.asp?symbol=A/70/684&amp;Lang=F" TargetMode="External"/><Relationship Id="rId30" Type="http://schemas.openxmlformats.org/officeDocument/2006/relationships/hyperlink" Target="https://www.itu.int/dms_pub/itu-t/opb/res/T-RES-T.75-2016-PDF-F.pdf" TargetMode="External"/><Relationship Id="rId35" Type="http://schemas.openxmlformats.org/officeDocument/2006/relationships/hyperlink" Target="https://www.itu.int/md/S17-WSIS30-C/en" TargetMode="External"/><Relationship Id="rId56" Type="http://schemas.openxmlformats.org/officeDocument/2006/relationships/hyperlink" Target="https://www.itu.int/md/S22-CWGWSIS38-C-0003/en" TargetMode="External"/><Relationship Id="rId77" Type="http://schemas.openxmlformats.org/officeDocument/2006/relationships/hyperlink" Target="https://www.itu.int/md/S21-CWGWSIS37-C-0006/e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PF_C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PF_C22.dotx</Template>
  <TotalTime>0</TotalTime>
  <Pages>13</Pages>
  <Words>5961</Words>
  <Characters>37029</Characters>
  <Application>Microsoft Office Word</Application>
  <DocSecurity>4</DocSecurity>
  <Lines>308</Lines>
  <Paragraphs>85</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42905</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du Président du Groupe de travail du Conseil sur le Sommet mondial sur la société de l'information et les Objectifs de développement durable (GTC SMSI/ODD) - Rapport sur les résultats des réunions du GTC-SMSI/ODD tenues depuis la session de 2021 du Conseil</dc:title>
  <dc:subject>Conseil 2022</dc:subject>
  <dc:creator>French</dc:creator>
  <cp:keywords>C22, Council-22, C2022</cp:keywords>
  <dc:description/>
  <cp:lastModifiedBy>Xue, Kun</cp:lastModifiedBy>
  <cp:revision>2</cp:revision>
  <cp:lastPrinted>2000-07-18T08:55:00Z</cp:lastPrinted>
  <dcterms:created xsi:type="dcterms:W3CDTF">2022-03-22T10:45:00Z</dcterms:created>
  <dcterms:modified xsi:type="dcterms:W3CDTF">2022-03-22T10:45:00Z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