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4178FC" w14:paraId="35F03778" w14:textId="77777777">
        <w:trPr>
          <w:cantSplit/>
        </w:trPr>
        <w:tc>
          <w:tcPr>
            <w:tcW w:w="6911" w:type="dxa"/>
          </w:tcPr>
          <w:p w14:paraId="7AC83D05" w14:textId="77777777" w:rsidR="000C0BC5" w:rsidRPr="004178FC" w:rsidRDefault="00D94637" w:rsidP="000C0BC5">
            <w:pPr>
              <w:spacing w:before="360" w:after="48"/>
              <w:rPr>
                <w:sz w:val="23"/>
                <w:szCs w:val="23"/>
                <w:lang w:eastAsia="zh-CN"/>
              </w:rPr>
            </w:pPr>
            <w:r w:rsidRPr="004178FC">
              <w:rPr>
                <w:rFonts w:ascii="SimSun" w:hAnsi="SimSun" w:hint="eastAsia"/>
                <w:b/>
                <w:bCs/>
                <w:sz w:val="29"/>
                <w:szCs w:val="29"/>
                <w:lang w:val="en-US" w:eastAsia="zh-CN"/>
              </w:rPr>
              <w:t>理事会</w:t>
            </w:r>
            <w:r w:rsidRPr="004178FC">
              <w:rPr>
                <w:rFonts w:cs="Arial"/>
                <w:b/>
                <w:bCs/>
                <w:sz w:val="29"/>
                <w:szCs w:val="29"/>
                <w:lang w:val="en-US" w:eastAsia="zh-CN"/>
              </w:rPr>
              <w:t>20</w:t>
            </w:r>
            <w:r w:rsidR="008418F5" w:rsidRPr="004178FC">
              <w:rPr>
                <w:rFonts w:cs="Arial"/>
                <w:b/>
                <w:bCs/>
                <w:sz w:val="29"/>
                <w:szCs w:val="29"/>
                <w:lang w:val="en-US" w:eastAsia="zh-CN"/>
              </w:rPr>
              <w:t>2</w:t>
            </w:r>
            <w:r w:rsidR="00AE195F" w:rsidRPr="004178FC">
              <w:rPr>
                <w:rFonts w:cs="Arial"/>
                <w:b/>
                <w:bCs/>
                <w:sz w:val="29"/>
                <w:szCs w:val="29"/>
                <w:lang w:val="en-US" w:eastAsia="zh-CN"/>
              </w:rPr>
              <w:t>2</w:t>
            </w:r>
            <w:r w:rsidRPr="004178FC">
              <w:rPr>
                <w:rFonts w:ascii="SimSun" w:hAnsi="SimSun" w:hint="eastAsia"/>
                <w:b/>
                <w:bCs/>
                <w:sz w:val="29"/>
                <w:szCs w:val="29"/>
                <w:lang w:val="en-US" w:eastAsia="zh-CN"/>
              </w:rPr>
              <w:t>年会议</w:t>
            </w:r>
            <w:r w:rsidRPr="004178FC">
              <w:rPr>
                <w:rFonts w:ascii="Arial" w:hAnsi="Arial" w:cs="Arial"/>
                <w:b/>
                <w:bCs/>
                <w:sz w:val="23"/>
                <w:szCs w:val="23"/>
                <w:lang w:val="en-US" w:eastAsia="zh-CN"/>
              </w:rPr>
              <w:br/>
            </w:r>
            <w:r w:rsidR="000C0BC5" w:rsidRPr="004178FC">
              <w:rPr>
                <w:b/>
                <w:bCs/>
                <w:color w:val="000000"/>
                <w:sz w:val="21"/>
                <w:szCs w:val="21"/>
                <w:lang w:eastAsia="zh-CN"/>
              </w:rPr>
              <w:t>202</w:t>
            </w:r>
            <w:r w:rsidR="00AE195F" w:rsidRPr="004178FC">
              <w:rPr>
                <w:b/>
                <w:bCs/>
                <w:color w:val="000000"/>
                <w:sz w:val="21"/>
                <w:szCs w:val="21"/>
                <w:lang w:eastAsia="zh-CN"/>
              </w:rPr>
              <w:t>2</w:t>
            </w:r>
            <w:r w:rsidR="000C0BC5" w:rsidRPr="004178FC"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年</w:t>
            </w:r>
            <w:r w:rsidR="00AE195F" w:rsidRPr="004178FC">
              <w:rPr>
                <w:b/>
                <w:bCs/>
                <w:color w:val="000000"/>
                <w:sz w:val="21"/>
                <w:szCs w:val="21"/>
                <w:lang w:eastAsia="zh-CN"/>
              </w:rPr>
              <w:t>3</w:t>
            </w:r>
            <w:r w:rsidR="000C0BC5" w:rsidRPr="004178FC"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月</w:t>
            </w:r>
            <w:r w:rsidR="00AE195F" w:rsidRPr="004178FC">
              <w:rPr>
                <w:b/>
                <w:bCs/>
                <w:color w:val="000000"/>
                <w:sz w:val="21"/>
                <w:szCs w:val="21"/>
                <w:lang w:eastAsia="zh-CN"/>
              </w:rPr>
              <w:t>21</w:t>
            </w:r>
            <w:r w:rsidR="000C0BC5" w:rsidRPr="004178FC">
              <w:rPr>
                <w:b/>
                <w:bCs/>
                <w:color w:val="000000"/>
                <w:sz w:val="21"/>
                <w:szCs w:val="21"/>
                <w:lang w:eastAsia="zh-CN"/>
              </w:rPr>
              <w:t>-</w:t>
            </w:r>
            <w:r w:rsidR="00AE195F" w:rsidRPr="004178FC">
              <w:rPr>
                <w:b/>
                <w:bCs/>
                <w:color w:val="000000"/>
                <w:sz w:val="21"/>
                <w:szCs w:val="21"/>
                <w:lang w:eastAsia="zh-CN"/>
              </w:rPr>
              <w:t>31</w:t>
            </w:r>
            <w:r w:rsidR="000C0BC5" w:rsidRPr="004178FC"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日</w:t>
            </w:r>
            <w:bookmarkStart w:id="0" w:name="_Hlk53061815"/>
            <w:r w:rsidR="00AE195F" w:rsidRPr="004178FC">
              <w:rPr>
                <w:rFonts w:ascii="SimSun" w:hAnsi="SimSun" w:cs="SimSun" w:hint="eastAsia"/>
                <w:b/>
                <w:bCs/>
                <w:smallCaps/>
                <w:sz w:val="21"/>
                <w:szCs w:val="21"/>
                <w:lang w:eastAsia="zh-CN"/>
              </w:rPr>
              <w:t>，</w:t>
            </w:r>
            <w:bookmarkEnd w:id="0"/>
            <w:r w:rsidR="00AE195F" w:rsidRPr="004178FC"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6ED9D5E9" w14:textId="77777777" w:rsidR="00700D1F" w:rsidRPr="004178FC" w:rsidRDefault="008418F5" w:rsidP="008418F5">
            <w:pPr>
              <w:spacing w:before="0"/>
              <w:rPr>
                <w:sz w:val="23"/>
                <w:szCs w:val="23"/>
              </w:rPr>
            </w:pPr>
            <w:bookmarkStart w:id="1" w:name="ditulogo"/>
            <w:bookmarkEnd w:id="1"/>
            <w:r w:rsidRPr="004178FC">
              <w:rPr>
                <w:noProof/>
                <w:sz w:val="23"/>
                <w:szCs w:val="23"/>
                <w:lang w:eastAsia="zh-CN"/>
              </w:rPr>
              <w:drawing>
                <wp:inline distT="0" distB="0" distL="0" distR="0" wp14:anchorId="22F26936" wp14:editId="48BAF51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4178FC" w14:paraId="3C2C719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B8CB8C1" w14:textId="77777777" w:rsidR="00700D1F" w:rsidRPr="004178FC" w:rsidRDefault="00700D1F" w:rsidP="00001B77">
            <w:pPr>
              <w:spacing w:before="0" w:after="48"/>
              <w:rPr>
                <w:b/>
                <w:smallCaps/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098ACDD" w14:textId="77777777" w:rsidR="00700D1F" w:rsidRPr="004178FC" w:rsidRDefault="00700D1F" w:rsidP="00001B77">
            <w:pPr>
              <w:spacing w:before="0"/>
              <w:rPr>
                <w:rFonts w:ascii="Verdana" w:hAnsi="Verdana"/>
                <w:sz w:val="23"/>
                <w:szCs w:val="23"/>
              </w:rPr>
            </w:pPr>
          </w:p>
        </w:tc>
      </w:tr>
      <w:tr w:rsidR="00700D1F" w:rsidRPr="004178FC" w14:paraId="0401D956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00E05B2" w14:textId="77777777" w:rsidR="00700D1F" w:rsidRPr="004178FC" w:rsidRDefault="00700D1F" w:rsidP="00001B77">
            <w:pPr>
              <w:spacing w:before="0" w:after="48"/>
              <w:rPr>
                <w:b/>
                <w:smallCaps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4FD49B8" w14:textId="77777777" w:rsidR="00700D1F" w:rsidRPr="004178FC" w:rsidRDefault="00700D1F" w:rsidP="00001B77">
            <w:pPr>
              <w:spacing w:before="0"/>
              <w:rPr>
                <w:rFonts w:ascii="Verdana" w:hAnsi="Verdana"/>
                <w:sz w:val="23"/>
                <w:szCs w:val="23"/>
              </w:rPr>
            </w:pPr>
          </w:p>
        </w:tc>
      </w:tr>
      <w:tr w:rsidR="00700D1F" w:rsidRPr="004178FC" w14:paraId="2662DA1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5FB6247" w14:textId="1E1A96A3" w:rsidR="00700D1F" w:rsidRPr="004178FC" w:rsidRDefault="00700D1F" w:rsidP="00E067C5">
            <w:pPr>
              <w:tabs>
                <w:tab w:val="left" w:pos="851"/>
              </w:tabs>
              <w:rPr>
                <w:b/>
                <w:sz w:val="23"/>
                <w:szCs w:val="23"/>
                <w:lang w:eastAsia="zh-CN"/>
              </w:rPr>
            </w:pPr>
            <w:bookmarkStart w:id="2" w:name="dmeeting" w:colFirst="0" w:colLast="0"/>
            <w:r w:rsidRPr="004178FC">
              <w:rPr>
                <w:rFonts w:hint="eastAsia"/>
                <w:b/>
                <w:sz w:val="23"/>
                <w:szCs w:val="23"/>
                <w:lang w:eastAsia="zh-CN"/>
              </w:rPr>
              <w:t>议项</w:t>
            </w:r>
            <w:r w:rsidRPr="004178FC">
              <w:rPr>
                <w:b/>
                <w:sz w:val="23"/>
                <w:szCs w:val="23"/>
                <w:lang w:eastAsia="zh-CN"/>
              </w:rPr>
              <w:t>：</w:t>
            </w:r>
            <w:r w:rsidR="00B40A53" w:rsidRPr="004178FC">
              <w:rPr>
                <w:b/>
                <w:sz w:val="23"/>
                <w:szCs w:val="23"/>
              </w:rPr>
              <w:t>PL 4.</w:t>
            </w:r>
            <w:r w:rsidR="00107B04" w:rsidRPr="004178FC">
              <w:rPr>
                <w:rFonts w:hint="eastAsia"/>
                <w:b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120" w:type="dxa"/>
          </w:tcPr>
          <w:p w14:paraId="27F613D0" w14:textId="6F40B197" w:rsidR="00700D1F" w:rsidRPr="004178FC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sz w:val="23"/>
                <w:szCs w:val="23"/>
                <w:lang w:eastAsia="zh-CN"/>
              </w:rPr>
            </w:pPr>
            <w:r w:rsidRPr="004178FC">
              <w:rPr>
                <w:rFonts w:hint="eastAsia"/>
                <w:b/>
                <w:bCs/>
                <w:sz w:val="23"/>
                <w:szCs w:val="23"/>
                <w:lang w:val="fr-CH" w:eastAsia="zh-CN"/>
              </w:rPr>
              <w:t>文件</w:t>
            </w:r>
            <w:r w:rsidRPr="004178FC">
              <w:rPr>
                <w:b/>
                <w:bCs/>
                <w:sz w:val="19"/>
                <w:szCs w:val="19"/>
                <w:lang w:eastAsia="zh-CN"/>
              </w:rPr>
              <w:t xml:space="preserve"> </w:t>
            </w:r>
            <w:r w:rsidRPr="004178FC">
              <w:rPr>
                <w:b/>
                <w:bCs/>
                <w:sz w:val="23"/>
                <w:szCs w:val="23"/>
                <w:lang w:eastAsia="zh-CN"/>
              </w:rPr>
              <w:t>C</w:t>
            </w:r>
            <w:r w:rsidR="008418F5" w:rsidRPr="004178FC">
              <w:rPr>
                <w:b/>
                <w:bCs/>
                <w:sz w:val="23"/>
                <w:szCs w:val="23"/>
                <w:lang w:eastAsia="zh-CN"/>
              </w:rPr>
              <w:t>2</w:t>
            </w:r>
            <w:r w:rsidR="00AE195F" w:rsidRPr="004178FC">
              <w:rPr>
                <w:b/>
                <w:bCs/>
                <w:sz w:val="23"/>
                <w:szCs w:val="23"/>
                <w:lang w:eastAsia="zh-CN"/>
              </w:rPr>
              <w:t>2</w:t>
            </w:r>
            <w:r w:rsidRPr="004178FC">
              <w:rPr>
                <w:b/>
                <w:bCs/>
                <w:sz w:val="23"/>
                <w:szCs w:val="23"/>
                <w:lang w:eastAsia="zh-CN"/>
              </w:rPr>
              <w:t>/</w:t>
            </w:r>
            <w:r w:rsidR="00107B04" w:rsidRPr="004178FC">
              <w:rPr>
                <w:rFonts w:hint="eastAsia"/>
                <w:b/>
                <w:bCs/>
                <w:sz w:val="23"/>
                <w:szCs w:val="23"/>
                <w:lang w:eastAsia="zh-CN"/>
              </w:rPr>
              <w:t>3</w:t>
            </w:r>
            <w:r w:rsidRPr="004178FC">
              <w:rPr>
                <w:b/>
                <w:bCs/>
                <w:sz w:val="23"/>
                <w:szCs w:val="23"/>
                <w:lang w:eastAsia="zh-CN"/>
              </w:rPr>
              <w:t>-C</w:t>
            </w:r>
          </w:p>
        </w:tc>
      </w:tr>
      <w:bookmarkEnd w:id="2"/>
      <w:tr w:rsidR="00700D1F" w:rsidRPr="004178FC" w14:paraId="66F4E023" w14:textId="77777777">
        <w:trPr>
          <w:cantSplit/>
          <w:trHeight w:val="23"/>
        </w:trPr>
        <w:tc>
          <w:tcPr>
            <w:tcW w:w="6911" w:type="dxa"/>
            <w:vMerge/>
          </w:tcPr>
          <w:p w14:paraId="39569CA5" w14:textId="77777777" w:rsidR="00700D1F" w:rsidRPr="004178FC" w:rsidRDefault="00700D1F" w:rsidP="00001B77">
            <w:pPr>
              <w:tabs>
                <w:tab w:val="left" w:pos="851"/>
              </w:tabs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3120" w:type="dxa"/>
          </w:tcPr>
          <w:p w14:paraId="4AC4476C" w14:textId="3D479F73" w:rsidR="00700D1F" w:rsidRPr="004178FC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 w:val="23"/>
                <w:szCs w:val="23"/>
                <w:lang w:eastAsia="zh-CN"/>
              </w:rPr>
            </w:pPr>
            <w:r w:rsidRPr="004178FC">
              <w:rPr>
                <w:b/>
                <w:bCs/>
                <w:sz w:val="23"/>
                <w:szCs w:val="23"/>
                <w:lang w:eastAsia="zh-CN"/>
              </w:rPr>
              <w:t>20</w:t>
            </w:r>
            <w:r w:rsidR="008418F5" w:rsidRPr="004178FC">
              <w:rPr>
                <w:b/>
                <w:bCs/>
                <w:sz w:val="23"/>
                <w:szCs w:val="23"/>
                <w:lang w:eastAsia="zh-CN"/>
              </w:rPr>
              <w:t>2</w:t>
            </w:r>
            <w:r w:rsidR="00911867" w:rsidRPr="004178FC">
              <w:rPr>
                <w:b/>
                <w:bCs/>
                <w:sz w:val="23"/>
                <w:szCs w:val="23"/>
                <w:lang w:eastAsia="zh-CN"/>
              </w:rPr>
              <w:t>1</w:t>
            </w:r>
            <w:r w:rsidRPr="004178FC">
              <w:rPr>
                <w:rFonts w:hint="eastAsia"/>
                <w:b/>
                <w:bCs/>
                <w:sz w:val="23"/>
                <w:szCs w:val="23"/>
                <w:lang w:eastAsia="zh-CN"/>
              </w:rPr>
              <w:t>年</w:t>
            </w:r>
            <w:r w:rsidR="00107B04" w:rsidRPr="004178FC">
              <w:rPr>
                <w:rFonts w:asciiTheme="minorHAnsi" w:hAnsiTheme="minorHAnsi" w:cstheme="minorHAnsi" w:hint="eastAsia"/>
                <w:b/>
                <w:bCs/>
                <w:sz w:val="23"/>
                <w:szCs w:val="23"/>
                <w:lang w:eastAsia="zh-CN"/>
              </w:rPr>
              <w:t>12</w:t>
            </w:r>
            <w:r w:rsidRPr="004178FC">
              <w:rPr>
                <w:rFonts w:hint="eastAsia"/>
                <w:b/>
                <w:bCs/>
                <w:sz w:val="23"/>
                <w:szCs w:val="23"/>
                <w:lang w:eastAsia="zh-CN"/>
              </w:rPr>
              <w:t>月</w:t>
            </w:r>
            <w:r w:rsidR="00107B04" w:rsidRPr="004178FC">
              <w:rPr>
                <w:rFonts w:asciiTheme="minorHAnsi" w:hAnsiTheme="minorHAnsi" w:cstheme="minorHAnsi" w:hint="eastAsia"/>
                <w:b/>
                <w:bCs/>
                <w:sz w:val="23"/>
                <w:szCs w:val="23"/>
                <w:lang w:eastAsia="zh-CN"/>
              </w:rPr>
              <w:t>9</w:t>
            </w:r>
            <w:r w:rsidRPr="004178FC">
              <w:rPr>
                <w:rFonts w:hint="eastAsia"/>
                <w:b/>
                <w:bCs/>
                <w:sz w:val="23"/>
                <w:szCs w:val="23"/>
                <w:lang w:eastAsia="zh-CN"/>
              </w:rPr>
              <w:t>日</w:t>
            </w:r>
          </w:p>
        </w:tc>
      </w:tr>
      <w:tr w:rsidR="00700D1F" w:rsidRPr="004178FC" w14:paraId="614BA89D" w14:textId="77777777">
        <w:trPr>
          <w:cantSplit/>
          <w:trHeight w:val="23"/>
        </w:trPr>
        <w:tc>
          <w:tcPr>
            <w:tcW w:w="6911" w:type="dxa"/>
            <w:vMerge/>
          </w:tcPr>
          <w:p w14:paraId="5B4779C0" w14:textId="77777777" w:rsidR="00700D1F" w:rsidRPr="004178FC" w:rsidRDefault="00700D1F" w:rsidP="00001B77">
            <w:pPr>
              <w:tabs>
                <w:tab w:val="left" w:pos="851"/>
              </w:tabs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3120" w:type="dxa"/>
          </w:tcPr>
          <w:p w14:paraId="6016AF30" w14:textId="77777777" w:rsidR="00700D1F" w:rsidRPr="004178FC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 w:val="23"/>
                <w:szCs w:val="23"/>
                <w:lang w:eastAsia="zh-CN"/>
              </w:rPr>
            </w:pPr>
            <w:r w:rsidRPr="004178FC">
              <w:rPr>
                <w:rFonts w:hint="eastAsia"/>
                <w:b/>
                <w:bCs/>
                <w:sz w:val="23"/>
                <w:szCs w:val="23"/>
                <w:lang w:eastAsia="zh-CN"/>
              </w:rPr>
              <w:t>原文：</w:t>
            </w:r>
            <w:r w:rsidR="00F11595" w:rsidRPr="004178FC">
              <w:rPr>
                <w:rFonts w:hint="eastAsia"/>
                <w:b/>
                <w:bCs/>
                <w:sz w:val="23"/>
                <w:szCs w:val="23"/>
                <w:lang w:eastAsia="zh-CN"/>
              </w:rPr>
              <w:t>英</w:t>
            </w:r>
            <w:r w:rsidRPr="004178FC">
              <w:rPr>
                <w:rFonts w:hint="eastAsia"/>
                <w:b/>
                <w:bCs/>
                <w:sz w:val="23"/>
                <w:szCs w:val="23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:rsidRPr="004178FC" w14:paraId="79FC5287" w14:textId="77777777">
        <w:trPr>
          <w:cantSplit/>
        </w:trPr>
        <w:tc>
          <w:tcPr>
            <w:tcW w:w="10031" w:type="dxa"/>
          </w:tcPr>
          <w:p w14:paraId="2E90899F" w14:textId="77777777" w:rsidR="0093362E" w:rsidRPr="004178FC" w:rsidRDefault="00E378D8" w:rsidP="00001B77">
            <w:pPr>
              <w:pStyle w:val="Source"/>
              <w:rPr>
                <w:sz w:val="27"/>
                <w:szCs w:val="27"/>
                <w:lang w:eastAsia="zh-CN"/>
              </w:rPr>
            </w:pPr>
            <w:r w:rsidRPr="004178FC">
              <w:rPr>
                <w:rFonts w:ascii="Times New Roman Bold" w:hAnsi="Times New Roman Bold" w:hint="eastAsia"/>
                <w:sz w:val="27"/>
                <w:szCs w:val="27"/>
                <w:lang w:val="fr-CH" w:eastAsia="zh-CN"/>
              </w:rPr>
              <w:t>秘书长的</w:t>
            </w:r>
            <w:r w:rsidRPr="004178FC">
              <w:rPr>
                <w:rFonts w:ascii="Times New Roman Bold" w:hAnsi="Times New Roman Bold" w:hint="eastAsia"/>
                <w:sz w:val="27"/>
                <w:szCs w:val="27"/>
                <w:lang w:eastAsia="zh-CN"/>
              </w:rPr>
              <w:t>报告</w:t>
            </w:r>
          </w:p>
        </w:tc>
      </w:tr>
      <w:tr w:rsidR="0093362E" w:rsidRPr="004178FC" w14:paraId="22D330BC" w14:textId="77777777">
        <w:trPr>
          <w:cantSplit/>
        </w:trPr>
        <w:tc>
          <w:tcPr>
            <w:tcW w:w="10031" w:type="dxa"/>
          </w:tcPr>
          <w:p w14:paraId="5FF706F8" w14:textId="77777777" w:rsidR="0093362E" w:rsidRPr="004178FC" w:rsidRDefault="00B40A53" w:rsidP="00001B77">
            <w:pPr>
              <w:pStyle w:val="Title1"/>
              <w:rPr>
                <w:bCs/>
                <w:sz w:val="27"/>
                <w:szCs w:val="27"/>
                <w:lang w:eastAsia="zh-CN"/>
              </w:rPr>
            </w:pPr>
            <w:r w:rsidRPr="004178FC">
              <w:rPr>
                <w:rFonts w:hint="eastAsia"/>
                <w:bCs/>
                <w:sz w:val="27"/>
                <w:szCs w:val="27"/>
                <w:lang w:eastAsia="zh-CN"/>
              </w:rPr>
              <w:t>过时的理事会决议和决定</w:t>
            </w:r>
          </w:p>
        </w:tc>
      </w:tr>
    </w:tbl>
    <w:p w14:paraId="6CD13C1C" w14:textId="2FA5FCEB" w:rsidR="002134F4" w:rsidRPr="004178FC" w:rsidRDefault="002134F4" w:rsidP="00B40A53">
      <w:pPr>
        <w:rPr>
          <w:sz w:val="23"/>
          <w:szCs w:val="23"/>
          <w:lang w:eastAsia="zh-CN"/>
        </w:rPr>
      </w:pPr>
    </w:p>
    <w:p w14:paraId="0DE49AF7" w14:textId="77777777" w:rsidR="0082228F" w:rsidRPr="004178FC" w:rsidRDefault="0082228F" w:rsidP="00B40A53">
      <w:pPr>
        <w:rPr>
          <w:sz w:val="23"/>
          <w:szCs w:val="23"/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4178FC" w14:paraId="14322CB6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7EA07" w14:textId="77777777" w:rsidR="00B40A53" w:rsidRPr="004178FC" w:rsidRDefault="00B40A53" w:rsidP="003C2E37">
            <w:pPr>
              <w:pStyle w:val="Headingb"/>
              <w:rPr>
                <w:sz w:val="23"/>
                <w:szCs w:val="23"/>
                <w:lang w:eastAsia="zh-CN"/>
              </w:rPr>
            </w:pPr>
            <w:r w:rsidRPr="004178FC">
              <w:rPr>
                <w:rFonts w:hint="eastAsia"/>
                <w:sz w:val="23"/>
                <w:szCs w:val="23"/>
                <w:lang w:val="fr-FR" w:eastAsia="zh-CN"/>
              </w:rPr>
              <w:t>概</w:t>
            </w:r>
            <w:r w:rsidRPr="004178FC">
              <w:rPr>
                <w:rFonts w:hint="eastAsia"/>
                <w:sz w:val="23"/>
                <w:szCs w:val="23"/>
                <w:lang w:eastAsia="zh-CN"/>
              </w:rPr>
              <w:t>要</w:t>
            </w:r>
          </w:p>
          <w:p w14:paraId="3B29C5EA" w14:textId="046CA4DB" w:rsidR="00B40A53" w:rsidRPr="004178FC" w:rsidRDefault="00CD3374">
            <w:pPr>
              <w:ind w:firstLineChars="200" w:firstLine="460"/>
              <w:rPr>
                <w:sz w:val="23"/>
                <w:szCs w:val="23"/>
                <w:lang w:eastAsia="zh-CN"/>
              </w:rPr>
            </w:pPr>
            <w:r w:rsidRPr="004178FC">
              <w:rPr>
                <w:rFonts w:hint="eastAsia"/>
                <w:sz w:val="23"/>
                <w:szCs w:val="23"/>
                <w:lang w:val="fr-FR" w:eastAsia="zh-CN"/>
              </w:rPr>
              <w:t>每届理事会例会后均废止一批已经执行的决议和决定，因此应从《理事会决议和决定汇编》中将此类决议和决定删除。</w:t>
            </w:r>
          </w:p>
          <w:p w14:paraId="4C9A84C3" w14:textId="77777777" w:rsidR="00B40A53" w:rsidRPr="004178FC" w:rsidRDefault="00B40A53" w:rsidP="003C2E37">
            <w:pPr>
              <w:pStyle w:val="Headingb"/>
              <w:rPr>
                <w:sz w:val="23"/>
                <w:szCs w:val="23"/>
                <w:lang w:eastAsia="zh-CN"/>
              </w:rPr>
            </w:pPr>
            <w:r w:rsidRPr="004178FC">
              <w:rPr>
                <w:rFonts w:hint="eastAsia"/>
                <w:sz w:val="23"/>
                <w:szCs w:val="23"/>
                <w:lang w:eastAsia="zh-CN"/>
              </w:rPr>
              <w:t>需采取的行动</w:t>
            </w:r>
          </w:p>
          <w:p w14:paraId="5EE4161D" w14:textId="1846731C" w:rsidR="00B40A53" w:rsidRPr="004178FC" w:rsidRDefault="00CD3374" w:rsidP="00B40A53">
            <w:pPr>
              <w:pStyle w:val="BodyTextIndent3"/>
              <w:spacing w:before="120"/>
              <w:ind w:firstLineChars="200" w:firstLine="460"/>
              <w:textAlignment w:val="baseline"/>
              <w:rPr>
                <w:sz w:val="23"/>
                <w:szCs w:val="23"/>
                <w:lang w:val="en-GB"/>
              </w:rPr>
            </w:pPr>
            <w:r w:rsidRPr="004178FC">
              <w:rPr>
                <w:rFonts w:hint="eastAsia"/>
                <w:sz w:val="23"/>
                <w:szCs w:val="23"/>
                <w:lang w:val="en-GB"/>
              </w:rPr>
              <w:t>现将应</w:t>
            </w:r>
            <w:r w:rsidRPr="004178FC">
              <w:rPr>
                <w:rFonts w:hint="eastAsia"/>
                <w:b/>
                <w:bCs/>
                <w:sz w:val="23"/>
                <w:szCs w:val="23"/>
                <w:lang w:val="en-GB"/>
              </w:rPr>
              <w:t>废止</w:t>
            </w:r>
            <w:r w:rsidRPr="004178FC">
              <w:rPr>
                <w:rFonts w:hint="eastAsia"/>
                <w:sz w:val="23"/>
                <w:szCs w:val="23"/>
                <w:lang w:val="en-GB"/>
              </w:rPr>
              <w:t>且应从《汇编》中删除的决议和决定清单提交理事会</w:t>
            </w:r>
            <w:r w:rsidRPr="004178FC">
              <w:rPr>
                <w:rFonts w:hint="eastAsia"/>
                <w:b/>
                <w:bCs/>
                <w:sz w:val="23"/>
                <w:szCs w:val="23"/>
                <w:lang w:val="en-GB"/>
              </w:rPr>
              <w:t>审议</w:t>
            </w:r>
            <w:r w:rsidRPr="004178FC">
              <w:rPr>
                <w:rFonts w:hint="eastAsia"/>
                <w:sz w:val="23"/>
                <w:szCs w:val="23"/>
                <w:lang w:val="en-GB"/>
              </w:rPr>
              <w:t>和</w:t>
            </w:r>
            <w:r w:rsidRPr="004178FC">
              <w:rPr>
                <w:rFonts w:hint="eastAsia"/>
                <w:b/>
                <w:bCs/>
                <w:sz w:val="23"/>
                <w:szCs w:val="23"/>
                <w:lang w:val="en-GB"/>
              </w:rPr>
              <w:t>批准</w:t>
            </w:r>
            <w:r w:rsidRPr="004178FC">
              <w:rPr>
                <w:rFonts w:hint="eastAsia"/>
                <w:sz w:val="23"/>
                <w:szCs w:val="23"/>
                <w:lang w:val="en-GB"/>
              </w:rPr>
              <w:t>。</w:t>
            </w:r>
          </w:p>
          <w:p w14:paraId="6F31383D" w14:textId="77777777" w:rsidR="00B40A53" w:rsidRPr="004178FC" w:rsidRDefault="00B40A53">
            <w:pPr>
              <w:jc w:val="center"/>
              <w:rPr>
                <w:sz w:val="27"/>
                <w:szCs w:val="27"/>
                <w:lang w:eastAsia="zh-CN"/>
              </w:rPr>
            </w:pPr>
            <w:r w:rsidRPr="004178FC">
              <w:rPr>
                <w:sz w:val="27"/>
                <w:szCs w:val="27"/>
                <w:lang w:eastAsia="zh-CN"/>
              </w:rPr>
              <w:t>______________</w:t>
            </w:r>
          </w:p>
          <w:p w14:paraId="4E4776F8" w14:textId="77777777" w:rsidR="009164A9" w:rsidRPr="004178FC" w:rsidRDefault="009164A9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3"/>
                <w:szCs w:val="23"/>
                <w:lang w:eastAsia="zh-CN"/>
              </w:rPr>
            </w:pPr>
          </w:p>
          <w:p w14:paraId="26ABD6D8" w14:textId="77777777" w:rsidR="009164A9" w:rsidRPr="004178FC" w:rsidRDefault="009164A9" w:rsidP="003C2E37">
            <w:pPr>
              <w:pStyle w:val="Headingb"/>
              <w:rPr>
                <w:sz w:val="23"/>
                <w:szCs w:val="23"/>
                <w:lang w:eastAsia="zh-CN"/>
              </w:rPr>
            </w:pPr>
            <w:r w:rsidRPr="004178FC">
              <w:rPr>
                <w:rFonts w:hint="eastAsia"/>
                <w:sz w:val="23"/>
                <w:szCs w:val="23"/>
                <w:lang w:eastAsia="zh-CN"/>
              </w:rPr>
              <w:t>参考文件</w:t>
            </w:r>
          </w:p>
          <w:p w14:paraId="295DF2A3" w14:textId="0BB21A8C" w:rsidR="00B40A53" w:rsidRPr="004178FC" w:rsidRDefault="004178FC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3"/>
                <w:szCs w:val="23"/>
                <w:lang w:eastAsia="zh-CN"/>
              </w:rPr>
            </w:pPr>
            <w:hyperlink r:id="rId9" w:history="1">
              <w:r w:rsidR="00911C4D" w:rsidRPr="004178FC">
                <w:rPr>
                  <w:rFonts w:asciiTheme="majorEastAsia" w:eastAsiaTheme="majorEastAsia" w:hAnsiTheme="majorEastAsia" w:cs="Microsoft YaHei" w:hint="eastAsia"/>
                  <w:color w:val="0000FF"/>
                  <w:szCs w:val="22"/>
                  <w:u w:val="single"/>
                  <w:lang w:eastAsia="zh-CN"/>
                </w:rPr>
                <w:t>《理事会决议和决定》出版物</w:t>
              </w:r>
            </w:hyperlink>
          </w:p>
        </w:tc>
      </w:tr>
    </w:tbl>
    <w:p w14:paraId="694C2202" w14:textId="77777777" w:rsidR="00CD3374" w:rsidRPr="004178FC" w:rsidRDefault="00CD3374" w:rsidP="007937A2">
      <w:pPr>
        <w:snapToGrid w:val="0"/>
        <w:spacing w:before="240" w:after="240"/>
        <w:jc w:val="center"/>
        <w:rPr>
          <w:b/>
          <w:bCs/>
          <w:sz w:val="27"/>
          <w:szCs w:val="27"/>
          <w:highlight w:val="yellow"/>
          <w:lang w:val="en-US" w:eastAsia="zh-CN"/>
        </w:rPr>
      </w:pPr>
      <w:bookmarkStart w:id="3" w:name="_Hlk90375263"/>
      <w:r w:rsidRPr="004178FC">
        <w:rPr>
          <w:rFonts w:hint="eastAsia"/>
          <w:b/>
          <w:bCs/>
          <w:sz w:val="27"/>
          <w:szCs w:val="27"/>
          <w:lang w:val="en-US" w:eastAsia="zh-CN"/>
        </w:rPr>
        <w:t>即将废除的决议和决定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1422"/>
        <w:gridCol w:w="6804"/>
      </w:tblGrid>
      <w:tr w:rsidR="00CD3374" w:rsidRPr="004178FC" w14:paraId="33A8C328" w14:textId="77777777" w:rsidTr="00DB7719">
        <w:trPr>
          <w:tblHeader/>
          <w:jc w:val="center"/>
        </w:trPr>
        <w:tc>
          <w:tcPr>
            <w:tcW w:w="10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FC4086" w14:textId="77777777" w:rsidR="00CD3374" w:rsidRPr="004178FC" w:rsidRDefault="00CD3374" w:rsidP="00CD3374">
            <w:pPr>
              <w:rPr>
                <w:b/>
                <w:sz w:val="23"/>
                <w:szCs w:val="23"/>
                <w:lang w:val="en-US" w:eastAsia="zh-CN"/>
              </w:rPr>
            </w:pPr>
            <w:r w:rsidRPr="004178FC">
              <w:rPr>
                <w:rFonts w:hint="eastAsia"/>
                <w:b/>
                <w:sz w:val="23"/>
                <w:szCs w:val="23"/>
                <w:lang w:eastAsia="zh-CN"/>
              </w:rPr>
              <w:t>节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442874" w14:textId="77777777" w:rsidR="00CD3374" w:rsidRPr="004178FC" w:rsidRDefault="00CD3374" w:rsidP="00CD3374">
            <w:pPr>
              <w:rPr>
                <w:b/>
                <w:sz w:val="23"/>
                <w:szCs w:val="23"/>
                <w:lang w:val="en-US" w:eastAsia="zh-CN"/>
              </w:rPr>
            </w:pPr>
            <w:r w:rsidRPr="004178FC">
              <w:rPr>
                <w:rFonts w:hint="eastAsia"/>
                <w:b/>
                <w:sz w:val="23"/>
                <w:szCs w:val="23"/>
                <w:lang w:eastAsia="zh-CN"/>
              </w:rPr>
              <w:t>决议</w:t>
            </w:r>
            <w:r w:rsidRPr="004178FC">
              <w:rPr>
                <w:b/>
                <w:sz w:val="23"/>
                <w:szCs w:val="23"/>
                <w:lang w:eastAsia="zh-CN"/>
              </w:rPr>
              <w:t>/</w:t>
            </w:r>
            <w:r w:rsidRPr="004178FC">
              <w:rPr>
                <w:rFonts w:hint="eastAsia"/>
                <w:b/>
                <w:sz w:val="23"/>
                <w:szCs w:val="23"/>
                <w:lang w:eastAsia="zh-CN"/>
              </w:rPr>
              <w:t>决定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D0A076" w14:textId="77777777" w:rsidR="00CD3374" w:rsidRPr="004178FC" w:rsidRDefault="00CD3374" w:rsidP="00CD3374">
            <w:pPr>
              <w:rPr>
                <w:b/>
                <w:sz w:val="23"/>
                <w:szCs w:val="23"/>
                <w:lang w:val="en-US" w:eastAsia="zh-CN"/>
              </w:rPr>
            </w:pPr>
            <w:r w:rsidRPr="004178FC">
              <w:rPr>
                <w:rFonts w:hint="eastAsia"/>
                <w:b/>
                <w:sz w:val="23"/>
                <w:szCs w:val="23"/>
                <w:lang w:eastAsia="zh-CN"/>
              </w:rPr>
              <w:t>标题</w:t>
            </w:r>
          </w:p>
        </w:tc>
      </w:tr>
      <w:tr w:rsidR="00CD3374" w:rsidRPr="004178FC" w14:paraId="35D59677" w14:textId="77777777" w:rsidTr="00DB7719">
        <w:trPr>
          <w:jc w:val="center"/>
        </w:trPr>
        <w:tc>
          <w:tcPr>
            <w:tcW w:w="1024" w:type="dxa"/>
            <w:shd w:val="clear" w:color="auto" w:fill="FFFFFF"/>
          </w:tcPr>
          <w:p w14:paraId="6C53ABC5" w14:textId="77777777" w:rsidR="00CD3374" w:rsidRPr="004178FC" w:rsidRDefault="00CD3374" w:rsidP="00CD3374">
            <w:pPr>
              <w:rPr>
                <w:sz w:val="23"/>
                <w:szCs w:val="23"/>
                <w:lang w:eastAsia="zh-CN"/>
              </w:rPr>
            </w:pPr>
            <w:r w:rsidRPr="004178FC">
              <w:rPr>
                <w:sz w:val="23"/>
                <w:szCs w:val="23"/>
                <w:lang w:eastAsia="zh-CN"/>
              </w:rPr>
              <w:t>1</w:t>
            </w:r>
          </w:p>
        </w:tc>
        <w:tc>
          <w:tcPr>
            <w:tcW w:w="1422" w:type="dxa"/>
            <w:shd w:val="clear" w:color="auto" w:fill="FFFFFF"/>
          </w:tcPr>
          <w:p w14:paraId="60F1A764" w14:textId="478F15C9" w:rsidR="00CD3374" w:rsidRPr="004178FC" w:rsidRDefault="00CD3374" w:rsidP="00CD3374">
            <w:pPr>
              <w:rPr>
                <w:sz w:val="23"/>
                <w:szCs w:val="23"/>
                <w:lang w:val="en-US" w:eastAsia="zh-CN"/>
              </w:rPr>
            </w:pPr>
            <w:r w:rsidRPr="004178FC">
              <w:rPr>
                <w:sz w:val="23"/>
                <w:szCs w:val="23"/>
                <w:lang w:val="en-US" w:eastAsia="zh-CN"/>
              </w:rPr>
              <w:t>R 1396</w:t>
            </w:r>
          </w:p>
        </w:tc>
        <w:tc>
          <w:tcPr>
            <w:tcW w:w="6804" w:type="dxa"/>
            <w:shd w:val="clear" w:color="auto" w:fill="FFFFFF"/>
          </w:tcPr>
          <w:p w14:paraId="31AF86DD" w14:textId="2B60395B" w:rsidR="00CD3374" w:rsidRPr="004178FC" w:rsidRDefault="00CD3374" w:rsidP="00CD3374">
            <w:pPr>
              <w:rPr>
                <w:sz w:val="23"/>
                <w:szCs w:val="23"/>
                <w:lang w:eastAsia="zh-CN"/>
              </w:rPr>
            </w:pPr>
            <w:r w:rsidRPr="004178FC">
              <w:rPr>
                <w:rFonts w:hint="eastAsia"/>
                <w:sz w:val="23"/>
                <w:szCs w:val="23"/>
                <w:lang w:eastAsia="zh-CN"/>
              </w:rPr>
              <w:t>国际电信联盟</w:t>
            </w:r>
            <w:r w:rsidRPr="004178FC">
              <w:rPr>
                <w:sz w:val="23"/>
                <w:szCs w:val="23"/>
                <w:lang w:eastAsia="zh-CN"/>
              </w:rPr>
              <w:t>2020-2021</w:t>
            </w:r>
            <w:r w:rsidRPr="004178FC">
              <w:rPr>
                <w:rFonts w:hint="eastAsia"/>
                <w:sz w:val="23"/>
                <w:szCs w:val="23"/>
                <w:lang w:eastAsia="zh-CN"/>
              </w:rPr>
              <w:t>双年度预算</w:t>
            </w:r>
          </w:p>
        </w:tc>
      </w:tr>
      <w:tr w:rsidR="00CD3374" w:rsidRPr="004178FC" w14:paraId="7447FAB3" w14:textId="77777777" w:rsidTr="00DB7719">
        <w:trPr>
          <w:jc w:val="center"/>
        </w:trPr>
        <w:tc>
          <w:tcPr>
            <w:tcW w:w="1024" w:type="dxa"/>
            <w:shd w:val="clear" w:color="auto" w:fill="FFFFFF"/>
          </w:tcPr>
          <w:p w14:paraId="5DFA2653" w14:textId="77777777" w:rsidR="00CD3374" w:rsidRPr="004178FC" w:rsidRDefault="00CD3374" w:rsidP="00CD3374">
            <w:pPr>
              <w:rPr>
                <w:sz w:val="23"/>
                <w:szCs w:val="23"/>
                <w:lang w:eastAsia="zh-CN"/>
              </w:rPr>
            </w:pPr>
            <w:r w:rsidRPr="004178FC">
              <w:rPr>
                <w:sz w:val="23"/>
                <w:szCs w:val="23"/>
                <w:lang w:eastAsia="zh-CN"/>
              </w:rPr>
              <w:t>1.2</w:t>
            </w:r>
          </w:p>
        </w:tc>
        <w:tc>
          <w:tcPr>
            <w:tcW w:w="1422" w:type="dxa"/>
            <w:shd w:val="clear" w:color="auto" w:fill="FFFFFF"/>
          </w:tcPr>
          <w:p w14:paraId="609D28D9" w14:textId="258528C2" w:rsidR="00CD3374" w:rsidRPr="004178FC" w:rsidRDefault="00CD3374" w:rsidP="00CD3374">
            <w:pPr>
              <w:rPr>
                <w:sz w:val="23"/>
                <w:szCs w:val="23"/>
                <w:lang w:val="en-US" w:eastAsia="zh-CN"/>
              </w:rPr>
            </w:pPr>
            <w:r w:rsidRPr="004178FC">
              <w:rPr>
                <w:sz w:val="23"/>
                <w:szCs w:val="23"/>
                <w:lang w:val="en-US" w:eastAsia="zh-CN"/>
              </w:rPr>
              <w:t xml:space="preserve">D </w:t>
            </w:r>
            <w:r w:rsidRPr="004178FC">
              <w:rPr>
                <w:rFonts w:asciiTheme="minorHAnsi" w:hAnsiTheme="minorHAnsi"/>
                <w:sz w:val="22"/>
                <w:szCs w:val="22"/>
                <w:lang w:val="en-US"/>
              </w:rPr>
              <w:t>603</w:t>
            </w:r>
            <w:r w:rsidRPr="004178FC">
              <w:rPr>
                <w:rStyle w:val="FootnoteReference"/>
                <w:sz w:val="14"/>
                <w:szCs w:val="14"/>
                <w:lang w:val="en-US"/>
              </w:rPr>
              <w:footnoteReference w:id="1"/>
            </w:r>
          </w:p>
        </w:tc>
        <w:tc>
          <w:tcPr>
            <w:tcW w:w="6804" w:type="dxa"/>
            <w:shd w:val="clear" w:color="auto" w:fill="FFFFFF"/>
          </w:tcPr>
          <w:p w14:paraId="0834FFDA" w14:textId="77777777" w:rsidR="00CD3374" w:rsidRPr="004178FC" w:rsidRDefault="00CD3374" w:rsidP="00CD3374">
            <w:pPr>
              <w:rPr>
                <w:sz w:val="23"/>
                <w:szCs w:val="23"/>
                <w:lang w:eastAsia="zh-CN"/>
              </w:rPr>
            </w:pPr>
            <w:r w:rsidRPr="004178FC">
              <w:rPr>
                <w:rFonts w:hint="eastAsia"/>
                <w:sz w:val="23"/>
                <w:szCs w:val="23"/>
                <w:lang w:eastAsia="zh-CN"/>
              </w:rPr>
              <w:t>将外部审计员（意大利审计院）的授权续期两年</w:t>
            </w:r>
          </w:p>
        </w:tc>
      </w:tr>
      <w:tr w:rsidR="00CD3374" w:rsidRPr="004178FC" w14:paraId="5ADE368D" w14:textId="77777777" w:rsidTr="00DB7719">
        <w:trPr>
          <w:jc w:val="center"/>
        </w:trPr>
        <w:tc>
          <w:tcPr>
            <w:tcW w:w="1024" w:type="dxa"/>
            <w:shd w:val="clear" w:color="auto" w:fill="FFFFFF"/>
          </w:tcPr>
          <w:p w14:paraId="6A4DD324" w14:textId="77777777" w:rsidR="00CD3374" w:rsidRPr="004178FC" w:rsidRDefault="00CD3374" w:rsidP="00CD3374">
            <w:pPr>
              <w:rPr>
                <w:sz w:val="23"/>
                <w:szCs w:val="23"/>
                <w:lang w:eastAsia="zh-CN"/>
              </w:rPr>
            </w:pPr>
            <w:r w:rsidRPr="004178FC">
              <w:rPr>
                <w:sz w:val="23"/>
                <w:szCs w:val="23"/>
                <w:lang w:eastAsia="zh-CN"/>
              </w:rPr>
              <w:t>1.2</w:t>
            </w:r>
          </w:p>
        </w:tc>
        <w:tc>
          <w:tcPr>
            <w:tcW w:w="1422" w:type="dxa"/>
            <w:shd w:val="clear" w:color="auto" w:fill="FFFFFF"/>
          </w:tcPr>
          <w:p w14:paraId="46A9FB0C" w14:textId="00796602" w:rsidR="00CD3374" w:rsidRPr="004178FC" w:rsidRDefault="00CD3374" w:rsidP="00CD3374">
            <w:pPr>
              <w:rPr>
                <w:sz w:val="23"/>
                <w:szCs w:val="23"/>
                <w:lang w:val="en-US" w:eastAsia="zh-CN"/>
              </w:rPr>
            </w:pPr>
            <w:r w:rsidRPr="004178FC">
              <w:rPr>
                <w:sz w:val="23"/>
                <w:szCs w:val="23"/>
                <w:lang w:val="en-US" w:eastAsia="zh-CN"/>
              </w:rPr>
              <w:t>D 622</w:t>
            </w:r>
          </w:p>
        </w:tc>
        <w:tc>
          <w:tcPr>
            <w:tcW w:w="6804" w:type="dxa"/>
            <w:shd w:val="clear" w:color="auto" w:fill="FFFFFF"/>
          </w:tcPr>
          <w:p w14:paraId="0210D594" w14:textId="77777777" w:rsidR="00CD3374" w:rsidRPr="004178FC" w:rsidRDefault="00CD3374" w:rsidP="00CD3374">
            <w:pPr>
              <w:rPr>
                <w:sz w:val="23"/>
                <w:szCs w:val="23"/>
                <w:lang w:eastAsia="zh-CN"/>
              </w:rPr>
            </w:pPr>
            <w:r w:rsidRPr="004178FC">
              <w:rPr>
                <w:rFonts w:hint="eastAsia"/>
                <w:sz w:val="23"/>
                <w:szCs w:val="23"/>
                <w:lang w:eastAsia="zh-CN"/>
              </w:rPr>
              <w:t>欠款利息和不可回收债务的注销</w:t>
            </w:r>
          </w:p>
        </w:tc>
      </w:tr>
      <w:tr w:rsidR="00CD3374" w:rsidRPr="004178FC" w14:paraId="1E4B809F" w14:textId="77777777" w:rsidTr="00DB7719">
        <w:trPr>
          <w:jc w:val="center"/>
        </w:trPr>
        <w:tc>
          <w:tcPr>
            <w:tcW w:w="1024" w:type="dxa"/>
            <w:shd w:val="clear" w:color="auto" w:fill="FFFFFF"/>
          </w:tcPr>
          <w:p w14:paraId="642E17CF" w14:textId="77777777" w:rsidR="00CD3374" w:rsidRPr="004178FC" w:rsidRDefault="00CD3374" w:rsidP="00CD3374">
            <w:pPr>
              <w:rPr>
                <w:sz w:val="23"/>
                <w:szCs w:val="23"/>
                <w:lang w:eastAsia="zh-CN"/>
              </w:rPr>
            </w:pPr>
            <w:r w:rsidRPr="004178FC">
              <w:rPr>
                <w:sz w:val="23"/>
                <w:szCs w:val="23"/>
                <w:lang w:eastAsia="zh-CN"/>
              </w:rPr>
              <w:t>2.1</w:t>
            </w:r>
          </w:p>
        </w:tc>
        <w:tc>
          <w:tcPr>
            <w:tcW w:w="1422" w:type="dxa"/>
            <w:shd w:val="clear" w:color="auto" w:fill="FFFFFF"/>
          </w:tcPr>
          <w:p w14:paraId="57545B01" w14:textId="76F6AC5A" w:rsidR="00CD3374" w:rsidRPr="004178FC" w:rsidRDefault="00CD3374" w:rsidP="00CD3374">
            <w:pPr>
              <w:rPr>
                <w:sz w:val="23"/>
                <w:szCs w:val="23"/>
                <w:lang w:val="en-US" w:eastAsia="zh-CN"/>
              </w:rPr>
            </w:pPr>
            <w:r w:rsidRPr="004178FC">
              <w:rPr>
                <w:sz w:val="23"/>
                <w:szCs w:val="23"/>
                <w:lang w:val="en-US" w:eastAsia="zh-CN"/>
              </w:rPr>
              <w:t xml:space="preserve">R </w:t>
            </w:r>
            <w:r w:rsidRPr="004178FC">
              <w:rPr>
                <w:rFonts w:asciiTheme="minorHAnsi" w:hAnsiTheme="minorHAnsi"/>
                <w:sz w:val="22"/>
                <w:szCs w:val="22"/>
                <w:lang w:val="en-US"/>
              </w:rPr>
              <w:t>1406</w:t>
            </w:r>
            <w:r w:rsidRPr="004178FC">
              <w:rPr>
                <w:rStyle w:val="FootnoteReference"/>
                <w:sz w:val="16"/>
                <w:szCs w:val="16"/>
                <w:lang w:val="en-US"/>
              </w:rPr>
              <w:footnoteReference w:id="2"/>
            </w:r>
          </w:p>
        </w:tc>
        <w:tc>
          <w:tcPr>
            <w:tcW w:w="6804" w:type="dxa"/>
            <w:shd w:val="clear" w:color="auto" w:fill="FFFFFF"/>
          </w:tcPr>
          <w:p w14:paraId="5A342A66" w14:textId="77777777" w:rsidR="00CD3374" w:rsidRPr="004178FC" w:rsidRDefault="00CD3374" w:rsidP="00CD3374">
            <w:pPr>
              <w:rPr>
                <w:sz w:val="23"/>
                <w:szCs w:val="23"/>
                <w:lang w:eastAsia="zh-CN"/>
              </w:rPr>
            </w:pPr>
            <w:r w:rsidRPr="004178FC">
              <w:rPr>
                <w:rFonts w:hint="eastAsia"/>
                <w:sz w:val="23"/>
                <w:szCs w:val="23"/>
                <w:lang w:eastAsia="zh-CN"/>
              </w:rPr>
              <w:t>国际电联选任官员的服务条件</w:t>
            </w:r>
          </w:p>
        </w:tc>
      </w:tr>
      <w:tr w:rsidR="00CD3374" w:rsidRPr="004178FC" w14:paraId="0A8C8F24" w14:textId="77777777" w:rsidTr="00DB7719">
        <w:trPr>
          <w:jc w:val="center"/>
        </w:trPr>
        <w:tc>
          <w:tcPr>
            <w:tcW w:w="1024" w:type="dxa"/>
            <w:shd w:val="clear" w:color="auto" w:fill="FFFFFF"/>
          </w:tcPr>
          <w:p w14:paraId="15BBEFC4" w14:textId="77777777" w:rsidR="00CD3374" w:rsidRPr="004178FC" w:rsidRDefault="00CD3374" w:rsidP="00CD3374">
            <w:pPr>
              <w:rPr>
                <w:sz w:val="23"/>
                <w:szCs w:val="23"/>
                <w:lang w:eastAsia="zh-CN"/>
              </w:rPr>
            </w:pPr>
            <w:r w:rsidRPr="004178FC">
              <w:rPr>
                <w:sz w:val="23"/>
                <w:szCs w:val="23"/>
                <w:lang w:eastAsia="zh-CN"/>
              </w:rPr>
              <w:t>3.2</w:t>
            </w:r>
          </w:p>
        </w:tc>
        <w:tc>
          <w:tcPr>
            <w:tcW w:w="1422" w:type="dxa"/>
            <w:shd w:val="clear" w:color="auto" w:fill="FFFFFF"/>
          </w:tcPr>
          <w:p w14:paraId="65E9F2F0" w14:textId="3B9FF8B6" w:rsidR="00CD3374" w:rsidRPr="004178FC" w:rsidRDefault="00CD3374" w:rsidP="00CD3374">
            <w:pPr>
              <w:rPr>
                <w:sz w:val="23"/>
                <w:szCs w:val="23"/>
                <w:lang w:val="en-US" w:eastAsia="zh-CN"/>
              </w:rPr>
            </w:pPr>
            <w:r w:rsidRPr="004178FC">
              <w:rPr>
                <w:sz w:val="23"/>
                <w:szCs w:val="23"/>
                <w:lang w:val="en-US" w:eastAsia="zh-CN"/>
              </w:rPr>
              <w:t xml:space="preserve">D </w:t>
            </w:r>
            <w:r w:rsidR="0053263E" w:rsidRPr="004178FC">
              <w:rPr>
                <w:rFonts w:asciiTheme="minorHAnsi" w:hAnsiTheme="minorHAnsi"/>
                <w:sz w:val="22"/>
                <w:szCs w:val="22"/>
                <w:lang w:val="en-US"/>
              </w:rPr>
              <w:t>625</w:t>
            </w:r>
            <w:r w:rsidR="0053263E" w:rsidRPr="004178FC">
              <w:rPr>
                <w:rStyle w:val="FootnoteReference"/>
                <w:sz w:val="16"/>
                <w:szCs w:val="16"/>
                <w:lang w:val="en-US"/>
              </w:rPr>
              <w:footnoteReference w:id="3"/>
            </w:r>
          </w:p>
        </w:tc>
        <w:tc>
          <w:tcPr>
            <w:tcW w:w="6804" w:type="dxa"/>
            <w:shd w:val="clear" w:color="auto" w:fill="FFFFFF"/>
          </w:tcPr>
          <w:p w14:paraId="5B19DEFE" w14:textId="690493C5" w:rsidR="00CD3374" w:rsidRPr="004178FC" w:rsidRDefault="00CD3374" w:rsidP="00CD3374">
            <w:pPr>
              <w:rPr>
                <w:b/>
                <w:sz w:val="23"/>
                <w:szCs w:val="23"/>
                <w:lang w:eastAsia="zh-CN"/>
              </w:rPr>
            </w:pPr>
            <w:r w:rsidRPr="004178FC">
              <w:rPr>
                <w:rFonts w:hint="eastAsia"/>
                <w:sz w:val="23"/>
                <w:szCs w:val="23"/>
                <w:lang w:eastAsia="zh-CN"/>
              </w:rPr>
              <w:t>理事会</w:t>
            </w:r>
            <w:r w:rsidRPr="004178FC">
              <w:rPr>
                <w:sz w:val="23"/>
                <w:szCs w:val="23"/>
                <w:lang w:eastAsia="zh-CN"/>
              </w:rPr>
              <w:t>2022</w:t>
            </w:r>
            <w:r w:rsidRPr="004178FC">
              <w:rPr>
                <w:rFonts w:hint="eastAsia"/>
                <w:sz w:val="23"/>
                <w:szCs w:val="23"/>
                <w:lang w:eastAsia="zh-CN"/>
              </w:rPr>
              <w:t>、</w:t>
            </w:r>
            <w:r w:rsidRPr="004178FC">
              <w:rPr>
                <w:sz w:val="23"/>
                <w:szCs w:val="23"/>
                <w:lang w:eastAsia="zh-CN"/>
              </w:rPr>
              <w:t>2023</w:t>
            </w:r>
            <w:r w:rsidRPr="004178FC">
              <w:rPr>
                <w:rFonts w:hint="eastAsia"/>
                <w:sz w:val="23"/>
                <w:szCs w:val="23"/>
                <w:lang w:eastAsia="zh-CN"/>
              </w:rPr>
              <w:t>、</w:t>
            </w:r>
            <w:r w:rsidRPr="004178FC">
              <w:rPr>
                <w:sz w:val="23"/>
                <w:szCs w:val="23"/>
                <w:lang w:eastAsia="zh-CN"/>
              </w:rPr>
              <w:t>2024</w:t>
            </w:r>
            <w:r w:rsidRPr="004178FC">
              <w:rPr>
                <w:rFonts w:hint="eastAsia"/>
                <w:sz w:val="23"/>
                <w:szCs w:val="23"/>
                <w:lang w:eastAsia="zh-CN"/>
              </w:rPr>
              <w:t>、</w:t>
            </w:r>
            <w:r w:rsidRPr="004178FC">
              <w:rPr>
                <w:sz w:val="23"/>
                <w:szCs w:val="23"/>
                <w:lang w:eastAsia="zh-CN"/>
              </w:rPr>
              <w:t>2025</w:t>
            </w:r>
            <w:r w:rsidRPr="004178FC">
              <w:rPr>
                <w:rFonts w:hint="eastAsia"/>
                <w:sz w:val="23"/>
                <w:szCs w:val="23"/>
                <w:lang w:eastAsia="zh-CN"/>
              </w:rPr>
              <w:t>和</w:t>
            </w:r>
            <w:r w:rsidRPr="004178FC">
              <w:rPr>
                <w:sz w:val="23"/>
                <w:szCs w:val="23"/>
                <w:lang w:eastAsia="zh-CN"/>
              </w:rPr>
              <w:t>2026</w:t>
            </w:r>
            <w:r w:rsidRPr="004178FC">
              <w:rPr>
                <w:rFonts w:hint="eastAsia"/>
                <w:sz w:val="23"/>
                <w:szCs w:val="23"/>
                <w:lang w:eastAsia="zh-CN"/>
              </w:rPr>
              <w:t>年会议以及</w:t>
            </w:r>
            <w:r w:rsidR="0053263E" w:rsidRPr="004178FC">
              <w:rPr>
                <w:sz w:val="23"/>
                <w:szCs w:val="23"/>
                <w:lang w:eastAsia="zh-CN"/>
              </w:rPr>
              <w:t>2022</w:t>
            </w:r>
            <w:r w:rsidR="0053263E" w:rsidRPr="004178FC">
              <w:rPr>
                <w:rFonts w:hint="eastAsia"/>
                <w:sz w:val="23"/>
                <w:szCs w:val="23"/>
                <w:lang w:eastAsia="zh-CN"/>
              </w:rPr>
              <w:t>、</w:t>
            </w:r>
            <w:r w:rsidR="0053263E" w:rsidRPr="004178FC">
              <w:rPr>
                <w:rFonts w:hint="eastAsia"/>
                <w:sz w:val="23"/>
                <w:szCs w:val="23"/>
                <w:lang w:eastAsia="zh-CN"/>
              </w:rPr>
              <w:t>2023</w:t>
            </w:r>
            <w:r w:rsidRPr="004178FC">
              <w:rPr>
                <w:rFonts w:hint="eastAsia"/>
                <w:sz w:val="23"/>
                <w:szCs w:val="23"/>
                <w:lang w:eastAsia="zh-CN"/>
              </w:rPr>
              <w:t>和</w:t>
            </w:r>
            <w:r w:rsidR="0053263E" w:rsidRPr="004178FC">
              <w:rPr>
                <w:rFonts w:hint="eastAsia"/>
                <w:sz w:val="23"/>
                <w:szCs w:val="23"/>
                <w:lang w:eastAsia="zh-CN"/>
              </w:rPr>
              <w:t>2024</w:t>
            </w:r>
            <w:r w:rsidRPr="004178FC">
              <w:rPr>
                <w:rFonts w:hint="eastAsia"/>
                <w:sz w:val="23"/>
                <w:szCs w:val="23"/>
                <w:lang w:eastAsia="zh-CN"/>
              </w:rPr>
              <w:t>年集中召开的理事会工作组和专家组会议的日期和会期</w:t>
            </w:r>
          </w:p>
        </w:tc>
      </w:tr>
    </w:tbl>
    <w:bookmarkEnd w:id="3"/>
    <w:p w14:paraId="085B2B52" w14:textId="402269B5" w:rsidR="00AE195F" w:rsidRPr="004178FC" w:rsidRDefault="004178FC" w:rsidP="004178F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360"/>
        <w:jc w:val="center"/>
        <w:rPr>
          <w:rFonts w:cstheme="minorHAnsi"/>
          <w:sz w:val="14"/>
          <w:szCs w:val="14"/>
          <w:lang w:eastAsia="zh-CN"/>
        </w:rPr>
      </w:pPr>
      <w:r w:rsidRPr="004178FC">
        <w:rPr>
          <w:rFonts w:asciiTheme="minorHAnsi" w:hAnsiTheme="minorHAnsi" w:cstheme="minorHAnsi"/>
          <w:szCs w:val="24"/>
          <w:lang w:val="en-US"/>
        </w:rPr>
        <w:t>_____________________</w:t>
      </w:r>
    </w:p>
    <w:sectPr w:rsidR="00AE195F" w:rsidRPr="004178FC" w:rsidSect="006C36CD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E44F0" w14:textId="77777777" w:rsidR="00354F7C" w:rsidRPr="004178FC" w:rsidRDefault="00354F7C">
      <w:pPr>
        <w:rPr>
          <w:sz w:val="23"/>
          <w:szCs w:val="23"/>
        </w:rPr>
      </w:pPr>
      <w:r w:rsidRPr="004178FC">
        <w:rPr>
          <w:sz w:val="23"/>
          <w:szCs w:val="23"/>
        </w:rPr>
        <w:separator/>
      </w:r>
    </w:p>
  </w:endnote>
  <w:endnote w:type="continuationSeparator" w:id="0">
    <w:p w14:paraId="26D827F9" w14:textId="77777777" w:rsidR="00354F7C" w:rsidRPr="004178FC" w:rsidRDefault="00354F7C">
      <w:pPr>
        <w:rPr>
          <w:sz w:val="23"/>
          <w:szCs w:val="23"/>
        </w:rPr>
      </w:pPr>
      <w:r w:rsidRPr="004178F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BE94" w14:textId="1E480455" w:rsidR="00B40A53" w:rsidRPr="004178FC" w:rsidRDefault="00876CB2" w:rsidP="00B60EA8">
    <w:pPr>
      <w:pStyle w:val="Footer"/>
      <w:rPr>
        <w:sz w:val="15"/>
        <w:szCs w:val="15"/>
      </w:rPr>
    </w:pPr>
    <w:r w:rsidRPr="004178FC">
      <w:rPr>
        <w:sz w:val="15"/>
        <w:szCs w:val="15"/>
      </w:rPr>
      <w:fldChar w:fldCharType="begin"/>
    </w:r>
    <w:r w:rsidRPr="004178FC">
      <w:rPr>
        <w:sz w:val="15"/>
        <w:szCs w:val="15"/>
      </w:rPr>
      <w:instrText xml:space="preserve"> FILENAME \p  \* MERGEFORMAT </w:instrText>
    </w:r>
    <w:r w:rsidRPr="004178FC">
      <w:rPr>
        <w:sz w:val="15"/>
        <w:szCs w:val="15"/>
      </w:rPr>
      <w:fldChar w:fldCharType="separate"/>
    </w:r>
    <w:r w:rsidR="001377AB" w:rsidRPr="004178FC">
      <w:rPr>
        <w:sz w:val="15"/>
        <w:szCs w:val="15"/>
      </w:rPr>
      <w:t>P:\CHI\SG\CONSEIL\C22\000\003C.docx</w:t>
    </w:r>
    <w:r w:rsidRPr="004178FC">
      <w:rPr>
        <w:sz w:val="15"/>
        <w:szCs w:val="15"/>
      </w:rPr>
      <w:fldChar w:fldCharType="end"/>
    </w:r>
    <w:r w:rsidR="00B60EA8" w:rsidRPr="004178FC">
      <w:rPr>
        <w:sz w:val="15"/>
        <w:szCs w:val="15"/>
      </w:rPr>
      <w:t xml:space="preserve"> (498150)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12CD" w14:textId="77777777" w:rsidR="00AC516F" w:rsidRPr="004178FC" w:rsidRDefault="00AC516F" w:rsidP="00001B77">
    <w:pPr>
      <w:spacing w:after="120"/>
      <w:jc w:val="center"/>
      <w:rPr>
        <w:sz w:val="23"/>
        <w:szCs w:val="23"/>
        <w:lang w:val="fr-CH"/>
      </w:rPr>
    </w:pPr>
    <w:r w:rsidRPr="004178FC">
      <w:rPr>
        <w:sz w:val="23"/>
        <w:szCs w:val="23"/>
        <w:lang w:val="fr-CH"/>
      </w:rPr>
      <w:t xml:space="preserve">• </w:t>
    </w:r>
    <w:hyperlink r:id="rId1" w:history="1">
      <w:r w:rsidRPr="004178FC">
        <w:rPr>
          <w:rStyle w:val="Hyperlink"/>
          <w:sz w:val="23"/>
          <w:szCs w:val="23"/>
          <w:lang w:val="fr-CH"/>
        </w:rPr>
        <w:t>http://www.itu.int/council</w:t>
      </w:r>
    </w:hyperlink>
    <w:r w:rsidRPr="004178FC">
      <w:rPr>
        <w:sz w:val="23"/>
        <w:szCs w:val="23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7E64" w14:textId="77777777" w:rsidR="00354F7C" w:rsidRPr="004178FC" w:rsidRDefault="00354F7C">
      <w:pPr>
        <w:rPr>
          <w:sz w:val="23"/>
          <w:szCs w:val="23"/>
        </w:rPr>
      </w:pPr>
      <w:r w:rsidRPr="004178FC">
        <w:rPr>
          <w:sz w:val="23"/>
          <w:szCs w:val="23"/>
        </w:rPr>
        <w:t>____________________</w:t>
      </w:r>
    </w:p>
  </w:footnote>
  <w:footnote w:type="continuationSeparator" w:id="0">
    <w:p w14:paraId="42A45804" w14:textId="77777777" w:rsidR="00354F7C" w:rsidRPr="004178FC" w:rsidRDefault="00354F7C">
      <w:pPr>
        <w:rPr>
          <w:sz w:val="23"/>
          <w:szCs w:val="23"/>
        </w:rPr>
      </w:pPr>
      <w:r w:rsidRPr="004178FC">
        <w:rPr>
          <w:sz w:val="23"/>
          <w:szCs w:val="23"/>
        </w:rPr>
        <w:continuationSeparator/>
      </w:r>
    </w:p>
  </w:footnote>
  <w:footnote w:id="1">
    <w:p w14:paraId="1EF2010D" w14:textId="064FFCB7" w:rsidR="00CD3374" w:rsidRPr="004178FC" w:rsidRDefault="00CD3374" w:rsidP="00CD3374">
      <w:pPr>
        <w:pStyle w:val="FootnoteText"/>
        <w:rPr>
          <w:sz w:val="18"/>
          <w:szCs w:val="18"/>
          <w:lang w:eastAsia="zh-CN"/>
        </w:rPr>
      </w:pPr>
      <w:r w:rsidRPr="004178FC">
        <w:rPr>
          <w:rStyle w:val="FootnoteReference"/>
          <w:sz w:val="14"/>
          <w:szCs w:val="14"/>
        </w:rPr>
        <w:footnoteRef/>
      </w:r>
      <w:r w:rsidRPr="004178FC">
        <w:rPr>
          <w:sz w:val="22"/>
          <w:szCs w:val="22"/>
          <w:lang w:eastAsia="zh-CN"/>
        </w:rPr>
        <w:t xml:space="preserve"> </w:t>
      </w:r>
      <w:r w:rsidRPr="004178FC">
        <w:rPr>
          <w:sz w:val="22"/>
          <w:szCs w:val="22"/>
          <w:lang w:eastAsia="zh-CN"/>
        </w:rPr>
        <w:tab/>
      </w:r>
      <w:r w:rsidR="00911C4D" w:rsidRPr="004178FC">
        <w:rPr>
          <w:rFonts w:ascii="STKaiti" w:eastAsia="STKaiti" w:hAnsi="STKaiti" w:hint="eastAsia"/>
          <w:sz w:val="18"/>
          <w:szCs w:val="18"/>
          <w:lang w:eastAsia="zh-CN"/>
        </w:rPr>
        <w:t>见有关新外部审计员的任命的第621号决定（理事会2000年会议）</w:t>
      </w:r>
    </w:p>
  </w:footnote>
  <w:footnote w:id="2">
    <w:p w14:paraId="3CAEDF07" w14:textId="2C2953A3" w:rsidR="00CD3374" w:rsidRPr="004178FC" w:rsidRDefault="00CD3374" w:rsidP="00CD3374">
      <w:pPr>
        <w:pStyle w:val="FootnoteText"/>
        <w:snapToGrid w:val="0"/>
        <w:spacing w:before="0"/>
        <w:rPr>
          <w:sz w:val="22"/>
          <w:szCs w:val="22"/>
          <w:lang w:val="en-US" w:eastAsia="zh-CN"/>
        </w:rPr>
      </w:pPr>
      <w:r w:rsidRPr="004178FC">
        <w:rPr>
          <w:rStyle w:val="FootnoteReference"/>
          <w:sz w:val="14"/>
          <w:szCs w:val="14"/>
        </w:rPr>
        <w:footnoteRef/>
      </w:r>
      <w:r w:rsidRPr="004178FC">
        <w:rPr>
          <w:sz w:val="22"/>
          <w:szCs w:val="22"/>
          <w:lang w:eastAsia="zh-CN"/>
        </w:rPr>
        <w:t xml:space="preserve"> </w:t>
      </w:r>
      <w:r w:rsidRPr="004178FC">
        <w:rPr>
          <w:sz w:val="22"/>
          <w:szCs w:val="22"/>
          <w:lang w:eastAsia="zh-CN"/>
        </w:rPr>
        <w:tab/>
      </w:r>
      <w:r w:rsidR="0053263E" w:rsidRPr="004178FC">
        <w:rPr>
          <w:rFonts w:ascii="STKaiti" w:eastAsia="STKaiti" w:hAnsi="STKaiti"/>
          <w:sz w:val="19"/>
          <w:szCs w:val="19"/>
          <w:lang w:val="en-US" w:eastAsia="zh-CN"/>
        </w:rPr>
        <w:t>新决议一俟通过</w:t>
      </w:r>
    </w:p>
  </w:footnote>
  <w:footnote w:id="3">
    <w:p w14:paraId="34B6E246" w14:textId="487A65A9" w:rsidR="0053263E" w:rsidRPr="004178FC" w:rsidRDefault="0053263E" w:rsidP="0053263E">
      <w:pPr>
        <w:pStyle w:val="FootnoteText"/>
        <w:snapToGrid w:val="0"/>
        <w:spacing w:before="0"/>
        <w:rPr>
          <w:sz w:val="22"/>
          <w:szCs w:val="22"/>
          <w:lang w:val="en-US" w:eastAsia="zh-CN"/>
        </w:rPr>
      </w:pPr>
      <w:r w:rsidRPr="004178FC">
        <w:rPr>
          <w:rStyle w:val="FootnoteReference"/>
          <w:sz w:val="14"/>
          <w:szCs w:val="14"/>
        </w:rPr>
        <w:footnoteRef/>
      </w:r>
      <w:r w:rsidRPr="004178FC">
        <w:rPr>
          <w:sz w:val="22"/>
          <w:szCs w:val="22"/>
          <w:lang w:eastAsia="zh-CN"/>
        </w:rPr>
        <w:t xml:space="preserve"> </w:t>
      </w:r>
      <w:r w:rsidRPr="004178FC">
        <w:rPr>
          <w:sz w:val="22"/>
          <w:szCs w:val="22"/>
          <w:lang w:eastAsia="zh-CN"/>
        </w:rPr>
        <w:tab/>
      </w:r>
      <w:r w:rsidRPr="004178FC">
        <w:rPr>
          <w:rFonts w:ascii="STKaiti" w:eastAsia="STKaiti" w:hAnsi="STKaiti" w:hint="eastAsia"/>
          <w:sz w:val="19"/>
          <w:szCs w:val="19"/>
          <w:lang w:val="en-US" w:eastAsia="zh-CN"/>
        </w:rPr>
        <w:t>新决定</w:t>
      </w:r>
      <w:r w:rsidRPr="004178FC">
        <w:rPr>
          <w:rFonts w:ascii="STKaiti" w:eastAsia="STKaiti" w:hAnsi="STKaiti"/>
          <w:sz w:val="19"/>
          <w:szCs w:val="19"/>
          <w:lang w:val="en-US" w:eastAsia="zh-CN"/>
        </w:rPr>
        <w:t>一俟通过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D818" w14:textId="77777777" w:rsidR="00AC516F" w:rsidRPr="004178FC" w:rsidRDefault="00AC516F" w:rsidP="00CE6F22">
    <w:pPr>
      <w:pStyle w:val="Header"/>
      <w:rPr>
        <w:sz w:val="17"/>
        <w:szCs w:val="17"/>
      </w:rPr>
    </w:pPr>
    <w:r w:rsidRPr="004178FC">
      <w:rPr>
        <w:sz w:val="17"/>
        <w:szCs w:val="17"/>
      </w:rPr>
      <w:fldChar w:fldCharType="begin"/>
    </w:r>
    <w:r w:rsidRPr="004178FC">
      <w:rPr>
        <w:sz w:val="17"/>
        <w:szCs w:val="17"/>
      </w:rPr>
      <w:instrText>PAGE</w:instrText>
    </w:r>
    <w:r w:rsidRPr="004178FC">
      <w:rPr>
        <w:sz w:val="17"/>
        <w:szCs w:val="17"/>
      </w:rPr>
      <w:fldChar w:fldCharType="separate"/>
    </w:r>
    <w:r w:rsidR="00D453EE" w:rsidRPr="004178FC">
      <w:rPr>
        <w:noProof/>
        <w:sz w:val="17"/>
        <w:szCs w:val="17"/>
      </w:rPr>
      <w:t>2</w:t>
    </w:r>
    <w:r w:rsidRPr="004178FC">
      <w:rPr>
        <w:noProof/>
        <w:sz w:val="17"/>
        <w:szCs w:val="17"/>
      </w:rPr>
      <w:fldChar w:fldCharType="end"/>
    </w:r>
  </w:p>
  <w:p w14:paraId="01FCD715" w14:textId="4836C1C8" w:rsidR="00AC516F" w:rsidRPr="004178FC" w:rsidRDefault="0098459B" w:rsidP="00D453EE">
    <w:pPr>
      <w:pStyle w:val="Header"/>
      <w:rPr>
        <w:sz w:val="17"/>
        <w:szCs w:val="17"/>
        <w:lang w:eastAsia="zh-CN"/>
      </w:rPr>
    </w:pPr>
    <w:r w:rsidRPr="004178FC">
      <w:rPr>
        <w:sz w:val="17"/>
        <w:szCs w:val="17"/>
      </w:rPr>
      <w:t>C</w:t>
    </w:r>
    <w:r w:rsidR="0009409E" w:rsidRPr="004178FC">
      <w:rPr>
        <w:sz w:val="17"/>
        <w:szCs w:val="17"/>
      </w:rPr>
      <w:t>2</w:t>
    </w:r>
    <w:r w:rsidR="00AE195F" w:rsidRPr="004178FC">
      <w:rPr>
        <w:sz w:val="17"/>
        <w:szCs w:val="17"/>
      </w:rPr>
      <w:t>2</w:t>
    </w:r>
    <w:r w:rsidR="004672E6" w:rsidRPr="004178FC">
      <w:rPr>
        <w:sz w:val="17"/>
        <w:szCs w:val="17"/>
      </w:rPr>
      <w:t>/</w:t>
    </w:r>
    <w:r w:rsidR="00876CB2" w:rsidRPr="004178FC">
      <w:rPr>
        <w:rFonts w:hint="eastAsia"/>
        <w:sz w:val="17"/>
        <w:szCs w:val="17"/>
        <w:lang w:eastAsia="zh-CN"/>
      </w:rPr>
      <w:t>3</w:t>
    </w:r>
    <w:r w:rsidR="00AC516F" w:rsidRPr="004178FC">
      <w:rPr>
        <w:sz w:val="17"/>
        <w:szCs w:val="17"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7C"/>
    <w:rsid w:val="00001B77"/>
    <w:rsid w:val="0000517A"/>
    <w:rsid w:val="00031E72"/>
    <w:rsid w:val="000404D2"/>
    <w:rsid w:val="000853C0"/>
    <w:rsid w:val="0009409E"/>
    <w:rsid w:val="000A1C21"/>
    <w:rsid w:val="000C0BC5"/>
    <w:rsid w:val="000D15EA"/>
    <w:rsid w:val="00100D84"/>
    <w:rsid w:val="00107B04"/>
    <w:rsid w:val="00124C9D"/>
    <w:rsid w:val="001377AB"/>
    <w:rsid w:val="00157773"/>
    <w:rsid w:val="0018251A"/>
    <w:rsid w:val="00190272"/>
    <w:rsid w:val="00193244"/>
    <w:rsid w:val="00195C6C"/>
    <w:rsid w:val="00195FED"/>
    <w:rsid w:val="001A4BD6"/>
    <w:rsid w:val="001D5A18"/>
    <w:rsid w:val="002134F4"/>
    <w:rsid w:val="00267C31"/>
    <w:rsid w:val="00280EB8"/>
    <w:rsid w:val="002A6670"/>
    <w:rsid w:val="00303502"/>
    <w:rsid w:val="003248EA"/>
    <w:rsid w:val="00325C25"/>
    <w:rsid w:val="00354F7C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178FC"/>
    <w:rsid w:val="00430BF0"/>
    <w:rsid w:val="004672E6"/>
    <w:rsid w:val="00474ED1"/>
    <w:rsid w:val="00493085"/>
    <w:rsid w:val="004A36EC"/>
    <w:rsid w:val="004D163F"/>
    <w:rsid w:val="004E4BFF"/>
    <w:rsid w:val="004F2598"/>
    <w:rsid w:val="0053263E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937A2"/>
    <w:rsid w:val="007A37DB"/>
    <w:rsid w:val="007E189D"/>
    <w:rsid w:val="00811259"/>
    <w:rsid w:val="00813AA2"/>
    <w:rsid w:val="008173A3"/>
    <w:rsid w:val="0082228F"/>
    <w:rsid w:val="008418F5"/>
    <w:rsid w:val="0086059C"/>
    <w:rsid w:val="00864589"/>
    <w:rsid w:val="00876CB2"/>
    <w:rsid w:val="00890AFB"/>
    <w:rsid w:val="00890FC4"/>
    <w:rsid w:val="00895905"/>
    <w:rsid w:val="00911867"/>
    <w:rsid w:val="00911C4D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0EA8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D3374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7F0"/>
    <w:rsid w:val="00E43A12"/>
    <w:rsid w:val="00E67C67"/>
    <w:rsid w:val="00E77476"/>
    <w:rsid w:val="00E8228B"/>
    <w:rsid w:val="00EE5706"/>
    <w:rsid w:val="00EF373D"/>
    <w:rsid w:val="00F10E4C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02C934"/>
  <w15:docId w15:val="{AE1C7AC4-CEA8-4F11-89B7-9517CC8E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Revision">
    <w:name w:val="Revision"/>
    <w:hidden/>
    <w:uiPriority w:val="99"/>
    <w:semiHidden/>
    <w:rsid w:val="00CD3374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S-CONF-CL-2021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kehan\AppData\Roaming\Microsoft\Templates\POOL%20C%20-%20ITU\PC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PC_C22.dotx</Template>
  <TotalTime>1</TotalTime>
  <Pages>1</Pages>
  <Words>305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Obsolete Council Resolutions &amp; Decisions</dc:title>
  <dc:subject>Council 2022</dc:subject>
  <dc:creator>Li, Kehan</dc:creator>
  <cp:keywords>C2022, C22, Council-22</cp:keywords>
  <dc:description/>
  <cp:lastModifiedBy>Kun Xue</cp:lastModifiedBy>
  <cp:revision>2</cp:revision>
  <cp:lastPrinted>2015-02-24T13:23:00Z</cp:lastPrinted>
  <dcterms:created xsi:type="dcterms:W3CDTF">2021-12-14T16:16:00Z</dcterms:created>
  <dcterms:modified xsi:type="dcterms:W3CDTF">2021-12-14T16:16:00Z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