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13E5E" w14:paraId="48555F6C" w14:textId="77777777" w:rsidTr="00464B6C">
        <w:trPr>
          <w:cantSplit/>
        </w:trPr>
        <w:tc>
          <w:tcPr>
            <w:tcW w:w="6911" w:type="dxa"/>
          </w:tcPr>
          <w:p w14:paraId="17DEFEF8" w14:textId="6594A878" w:rsidR="002A2188" w:rsidRPr="00813E5E" w:rsidRDefault="002A2188" w:rsidP="00B84B9D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Start w:id="1" w:name="_Hlk66378539"/>
            <w:bookmarkEnd w:id="0"/>
            <w:r w:rsidRPr="00B84B9D">
              <w:rPr>
                <w:b/>
                <w:bCs/>
                <w:position w:val="6"/>
                <w:sz w:val="30"/>
                <w:szCs w:val="30"/>
              </w:rPr>
              <w:t>Council 20</w:t>
            </w:r>
            <w:r w:rsidR="004A1B8B" w:rsidRPr="00B84B9D">
              <w:rPr>
                <w:b/>
                <w:bCs/>
                <w:position w:val="6"/>
                <w:sz w:val="30"/>
                <w:szCs w:val="30"/>
              </w:rPr>
              <w:t>2</w:t>
            </w:r>
            <w:r w:rsidR="0014634F">
              <w:rPr>
                <w:b/>
                <w:bCs/>
                <w:position w:val="6"/>
                <w:sz w:val="30"/>
                <w:szCs w:val="30"/>
              </w:rPr>
              <w:t>2</w:t>
            </w:r>
            <w:r w:rsidRPr="00E85629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bookmarkEnd w:id="1"/>
            <w:r w:rsidR="00230651" w:rsidRPr="00230651">
              <w:rPr>
                <w:rFonts w:eastAsia="MS Mincho" w:cs="Calibri"/>
                <w:b/>
                <w:bCs/>
                <w:position w:val="6"/>
                <w:sz w:val="26"/>
                <w:szCs w:val="26"/>
                <w:lang w:val="en-US"/>
              </w:rPr>
              <w:t>Final meeting, Bucharest, 24 September 2022</w:t>
            </w:r>
          </w:p>
        </w:tc>
        <w:tc>
          <w:tcPr>
            <w:tcW w:w="3120" w:type="dxa"/>
          </w:tcPr>
          <w:p w14:paraId="60E83C12" w14:textId="77777777" w:rsidR="002A2188" w:rsidRPr="00813E5E" w:rsidRDefault="004A1B8B" w:rsidP="004A1B8B">
            <w:pPr>
              <w:spacing w:before="0" w:line="240" w:lineRule="atLeast"/>
            </w:pPr>
            <w:bookmarkStart w:id="2" w:name="ditulogo"/>
            <w:bookmarkEnd w:id="2"/>
            <w:r>
              <w:rPr>
                <w:noProof/>
                <w:lang w:eastAsia="zh-CN"/>
              </w:rPr>
              <w:drawing>
                <wp:inline distT="0" distB="0" distL="0" distR="0" wp14:anchorId="429711E0" wp14:editId="38958B54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14:paraId="06DC308F" w14:textId="77777777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E3A86C2" w14:textId="77777777" w:rsidR="002A2188" w:rsidRPr="00813E5E" w:rsidRDefault="002A2188" w:rsidP="0014634F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6506FC1" w14:textId="77777777" w:rsidR="002A2188" w:rsidRPr="00813E5E" w:rsidRDefault="002A2188" w:rsidP="0014634F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5887DC04" w14:textId="77777777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83F91B9" w14:textId="77777777" w:rsidR="002A2188" w:rsidRPr="00813E5E" w:rsidRDefault="002A2188" w:rsidP="0014634F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9C653C0" w14:textId="66C6236A" w:rsidR="002A2188" w:rsidRPr="00377458" w:rsidRDefault="00C26274" w:rsidP="0014634F">
            <w:pPr>
              <w:spacing w:before="0" w:line="240" w:lineRule="atLeast"/>
              <w:rPr>
                <w:b/>
                <w:bCs/>
                <w:szCs w:val="24"/>
              </w:rPr>
            </w:pPr>
            <w:r w:rsidRPr="00377458">
              <w:rPr>
                <w:b/>
                <w:bCs/>
                <w:szCs w:val="24"/>
              </w:rPr>
              <w:t xml:space="preserve">Revision </w:t>
            </w:r>
            <w:r w:rsidR="00B45C8B">
              <w:rPr>
                <w:b/>
                <w:bCs/>
                <w:szCs w:val="24"/>
              </w:rPr>
              <w:t>2</w:t>
            </w:r>
            <w:r w:rsidR="00B45C8B" w:rsidRPr="00377458">
              <w:rPr>
                <w:b/>
                <w:bCs/>
                <w:szCs w:val="24"/>
              </w:rPr>
              <w:t xml:space="preserve"> </w:t>
            </w:r>
            <w:r w:rsidRPr="00377458">
              <w:rPr>
                <w:b/>
                <w:bCs/>
                <w:szCs w:val="24"/>
              </w:rPr>
              <w:t xml:space="preserve">to </w:t>
            </w:r>
          </w:p>
        </w:tc>
      </w:tr>
      <w:tr w:rsidR="002A2188" w:rsidRPr="00813E5E" w14:paraId="15B0AE9E" w14:textId="77777777" w:rsidTr="00464B6C">
        <w:trPr>
          <w:cantSplit/>
          <w:trHeight w:val="23"/>
        </w:trPr>
        <w:tc>
          <w:tcPr>
            <w:tcW w:w="6911" w:type="dxa"/>
            <w:vMerge w:val="restart"/>
          </w:tcPr>
          <w:p w14:paraId="6F107B8A" w14:textId="09F1792C" w:rsidR="002A2188" w:rsidRPr="00E85629" w:rsidRDefault="002A2188" w:rsidP="0014634F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3" w:name="dmeeting" w:colFirst="0" w:colLast="0"/>
            <w:bookmarkStart w:id="4" w:name="dnum" w:colFirst="1" w:colLast="1"/>
          </w:p>
        </w:tc>
        <w:tc>
          <w:tcPr>
            <w:tcW w:w="3120" w:type="dxa"/>
          </w:tcPr>
          <w:p w14:paraId="66604129" w14:textId="657D5CAA" w:rsidR="002A2188" w:rsidRPr="00E85629" w:rsidRDefault="002A2188" w:rsidP="0014634F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>Document C</w:t>
            </w:r>
            <w:r w:rsidR="004A1B8B">
              <w:rPr>
                <w:b/>
              </w:rPr>
              <w:t>2</w:t>
            </w:r>
            <w:r w:rsidR="0014634F">
              <w:rPr>
                <w:b/>
              </w:rPr>
              <w:t>2</w:t>
            </w:r>
            <w:r>
              <w:rPr>
                <w:b/>
              </w:rPr>
              <w:t>/</w:t>
            </w:r>
            <w:r w:rsidR="00287E17">
              <w:rPr>
                <w:b/>
              </w:rPr>
              <w:t>ADM/</w:t>
            </w:r>
            <w:r w:rsidR="00230651">
              <w:rPr>
                <w:b/>
              </w:rPr>
              <w:t>3</w:t>
            </w:r>
            <w:r>
              <w:rPr>
                <w:b/>
              </w:rPr>
              <w:t>-E</w:t>
            </w:r>
          </w:p>
        </w:tc>
      </w:tr>
      <w:tr w:rsidR="002A2188" w:rsidRPr="00813E5E" w14:paraId="275E195F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3627AC61" w14:textId="77777777" w:rsidR="002A2188" w:rsidRPr="00813E5E" w:rsidRDefault="002A2188" w:rsidP="0014634F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120" w:type="dxa"/>
          </w:tcPr>
          <w:p w14:paraId="2B0CDBEF" w14:textId="5386B934" w:rsidR="002A2188" w:rsidRPr="00E85629" w:rsidRDefault="00B45C8B" w:rsidP="0014634F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  <w:lang w:eastAsia="zh-CN"/>
              </w:rPr>
              <w:t>12 September</w:t>
            </w:r>
            <w:r w:rsidR="008F6DB2">
              <w:rPr>
                <w:b/>
                <w:lang w:eastAsia="zh-CN"/>
              </w:rPr>
              <w:t xml:space="preserve"> </w:t>
            </w:r>
            <w:r w:rsidR="002A2188">
              <w:rPr>
                <w:b/>
              </w:rPr>
              <w:t>20</w:t>
            </w:r>
            <w:r w:rsidR="004A1B8B">
              <w:rPr>
                <w:b/>
              </w:rPr>
              <w:t>2</w:t>
            </w:r>
            <w:r w:rsidR="00E3513C">
              <w:rPr>
                <w:b/>
              </w:rPr>
              <w:t>2</w:t>
            </w:r>
          </w:p>
        </w:tc>
      </w:tr>
      <w:tr w:rsidR="002A2188" w:rsidRPr="00813E5E" w14:paraId="29B42488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6000182B" w14:textId="77777777" w:rsidR="002A2188" w:rsidRPr="00813E5E" w:rsidRDefault="002A2188" w:rsidP="0014634F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6" w:name="dorlang" w:colFirst="1" w:colLast="1"/>
            <w:bookmarkEnd w:id="5"/>
          </w:p>
        </w:tc>
        <w:tc>
          <w:tcPr>
            <w:tcW w:w="3120" w:type="dxa"/>
          </w:tcPr>
          <w:p w14:paraId="7EAC0E79" w14:textId="2D8257F1" w:rsidR="002A2188" w:rsidRPr="00E85629" w:rsidRDefault="00230651" w:rsidP="0014634F">
            <w:pPr>
              <w:tabs>
                <w:tab w:val="left" w:pos="993"/>
              </w:tabs>
              <w:spacing w:before="0"/>
              <w:rPr>
                <w:b/>
              </w:rPr>
            </w:pPr>
            <w:r w:rsidRPr="00230651">
              <w:rPr>
                <w:b/>
              </w:rPr>
              <w:t>Original: English</w:t>
            </w:r>
          </w:p>
        </w:tc>
      </w:tr>
      <w:bookmarkEnd w:id="6"/>
      <w:tr w:rsidR="00287E17" w:rsidRPr="00287E17" w14:paraId="732B87F3" w14:textId="77777777" w:rsidTr="00DB2AEE">
        <w:trPr>
          <w:cantSplit/>
        </w:trPr>
        <w:tc>
          <w:tcPr>
            <w:tcW w:w="10031" w:type="dxa"/>
            <w:gridSpan w:val="2"/>
          </w:tcPr>
          <w:p w14:paraId="5DB67687" w14:textId="77777777" w:rsidR="00230651" w:rsidRDefault="00230651" w:rsidP="0023065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240" w:after="160" w:line="259" w:lineRule="auto"/>
              <w:contextualSpacing/>
              <w:jc w:val="center"/>
              <w:textAlignment w:val="auto"/>
              <w:rPr>
                <w:rFonts w:eastAsia="MS Mincho" w:cs="Calibri"/>
                <w:b/>
                <w:bCs/>
                <w:sz w:val="28"/>
                <w:szCs w:val="28"/>
                <w:lang w:val="en-US"/>
              </w:rPr>
            </w:pPr>
          </w:p>
          <w:p w14:paraId="4F009978" w14:textId="77777777" w:rsidR="00230651" w:rsidRDefault="00230651" w:rsidP="0023065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240" w:after="160" w:line="259" w:lineRule="auto"/>
              <w:contextualSpacing/>
              <w:jc w:val="center"/>
              <w:textAlignment w:val="auto"/>
              <w:rPr>
                <w:rFonts w:eastAsia="MS Mincho" w:cs="Calibri"/>
                <w:b/>
                <w:bCs/>
                <w:sz w:val="28"/>
                <w:szCs w:val="28"/>
                <w:lang w:val="en-US"/>
              </w:rPr>
            </w:pPr>
          </w:p>
          <w:p w14:paraId="5B219C9C" w14:textId="5BE3D8CA" w:rsidR="00230651" w:rsidRPr="00230651" w:rsidRDefault="00230651" w:rsidP="0023065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240" w:after="160" w:line="259" w:lineRule="auto"/>
              <w:contextualSpacing/>
              <w:jc w:val="center"/>
              <w:textAlignment w:val="auto"/>
              <w:rPr>
                <w:rFonts w:cs="Arial"/>
                <w:b/>
                <w:bCs/>
                <w:caps/>
                <w:sz w:val="36"/>
                <w:szCs w:val="28"/>
                <w:lang w:val="en-US" w:eastAsia="zh-CN"/>
              </w:rPr>
            </w:pPr>
            <w:r w:rsidRPr="00230651">
              <w:rPr>
                <w:rFonts w:eastAsia="MS Mincho" w:cs="Calibri"/>
                <w:b/>
                <w:bCs/>
                <w:sz w:val="28"/>
                <w:szCs w:val="28"/>
                <w:lang w:val="en-US"/>
              </w:rPr>
              <w:t>Note by the Secretary-General</w:t>
            </w:r>
          </w:p>
          <w:p w14:paraId="3381F19A" w14:textId="77777777" w:rsidR="00230651" w:rsidRPr="00230651" w:rsidRDefault="00230651" w:rsidP="0023065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240" w:after="160" w:line="259" w:lineRule="auto"/>
              <w:contextualSpacing/>
              <w:jc w:val="center"/>
              <w:textAlignment w:val="auto"/>
              <w:rPr>
                <w:rFonts w:cs="Arial"/>
                <w:caps/>
                <w:sz w:val="28"/>
                <w:szCs w:val="22"/>
                <w:lang w:val="en-US" w:eastAsia="zh-CN"/>
              </w:rPr>
            </w:pPr>
          </w:p>
          <w:p w14:paraId="1B1E6E20" w14:textId="324D3DF6" w:rsidR="00230651" w:rsidRPr="00230651" w:rsidRDefault="00230651" w:rsidP="00386B6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240" w:after="160" w:line="259" w:lineRule="auto"/>
              <w:ind w:left="718" w:hanging="718"/>
              <w:contextualSpacing/>
              <w:jc w:val="center"/>
              <w:textAlignment w:val="auto"/>
              <w:rPr>
                <w:rFonts w:cs="Arial"/>
                <w:caps/>
                <w:sz w:val="28"/>
                <w:szCs w:val="22"/>
                <w:lang w:val="en-US" w:eastAsia="zh-CN"/>
              </w:rPr>
            </w:pPr>
            <w:r w:rsidRPr="00230651">
              <w:rPr>
                <w:rFonts w:cs="Arial"/>
                <w:caps/>
                <w:sz w:val="28"/>
                <w:szCs w:val="22"/>
                <w:lang w:val="en-US" w:eastAsia="zh-CN"/>
              </w:rPr>
              <w:t>DRAFT AGENDA</w:t>
            </w:r>
            <w:r>
              <w:rPr>
                <w:rFonts w:cs="Arial"/>
                <w:caps/>
                <w:sz w:val="28"/>
                <w:szCs w:val="22"/>
                <w:lang w:val="en-US" w:eastAsia="zh-CN"/>
              </w:rPr>
              <w:t xml:space="preserve"> </w:t>
            </w:r>
            <w:r w:rsidRPr="00230651">
              <w:rPr>
                <w:rFonts w:cs="Arial"/>
                <w:caps/>
                <w:sz w:val="28"/>
                <w:szCs w:val="22"/>
                <w:lang w:val="en-US" w:eastAsia="zh-CN"/>
              </w:rPr>
              <w:t>OF THE FINAL MEETING</w:t>
            </w:r>
            <w:r w:rsidRPr="00230651">
              <w:rPr>
                <w:rFonts w:cs="Arial"/>
                <w:caps/>
                <w:sz w:val="28"/>
                <w:szCs w:val="22"/>
                <w:lang w:val="en-US" w:eastAsia="zh-CN"/>
              </w:rPr>
              <w:br/>
              <w:t>OF THE 2022 SESSION OF THE COUNCIL</w:t>
            </w:r>
          </w:p>
          <w:p w14:paraId="3636E63D" w14:textId="1424D113" w:rsidR="00287E17" w:rsidRPr="00287E17" w:rsidRDefault="00230651" w:rsidP="0023065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240" w:after="160" w:line="259" w:lineRule="auto"/>
              <w:jc w:val="center"/>
              <w:textAlignment w:val="auto"/>
              <w:rPr>
                <w:rFonts w:asciiTheme="minorHAnsi" w:eastAsiaTheme="minorEastAsia" w:hAnsiTheme="minorHAnsi" w:cstheme="minorBidi"/>
                <w:caps/>
                <w:sz w:val="28"/>
                <w:szCs w:val="22"/>
                <w:lang w:eastAsia="zh-CN"/>
              </w:rPr>
            </w:pPr>
            <w:r w:rsidRPr="00230651">
              <w:rPr>
                <w:rFonts w:cs="Arial"/>
                <w:caps/>
                <w:sz w:val="28"/>
                <w:szCs w:val="22"/>
                <w:lang w:val="en-US" w:eastAsia="zh-CN"/>
              </w:rPr>
              <w:t>sATURDAY, 24 sEPTEMBER 2022, at 0930 hours (CET)</w:t>
            </w:r>
          </w:p>
        </w:tc>
      </w:tr>
      <w:tr w:rsidR="00287E17" w:rsidRPr="00287E17" w14:paraId="1A8722C8" w14:textId="77777777" w:rsidTr="00DB2AEE">
        <w:trPr>
          <w:cantSplit/>
        </w:trPr>
        <w:tc>
          <w:tcPr>
            <w:tcW w:w="10031" w:type="dxa"/>
            <w:gridSpan w:val="2"/>
          </w:tcPr>
          <w:p w14:paraId="680B74A7" w14:textId="5F6D31EE" w:rsidR="00287E17" w:rsidRPr="00287E17" w:rsidRDefault="00230651" w:rsidP="00287E1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40" w:after="160" w:line="259" w:lineRule="auto"/>
              <w:jc w:val="center"/>
              <w:textAlignment w:val="auto"/>
              <w:rPr>
                <w:rFonts w:asciiTheme="minorHAnsi" w:eastAsiaTheme="minorEastAsia" w:hAnsiTheme="minorHAnsi" w:cstheme="minorBidi"/>
                <w:b/>
                <w:sz w:val="28"/>
                <w:szCs w:val="22"/>
                <w:lang w:eastAsia="zh-CN"/>
              </w:rPr>
            </w:pPr>
            <w:r w:rsidRPr="00230651">
              <w:rPr>
                <w:rFonts w:cs="Arial"/>
                <w:caps/>
                <w:sz w:val="28"/>
                <w:szCs w:val="22"/>
                <w:lang w:val="en-US" w:eastAsia="zh-CN"/>
              </w:rPr>
              <w:t>rOOM A.I. Cuza</w:t>
            </w:r>
          </w:p>
        </w:tc>
      </w:tr>
    </w:tbl>
    <w:p w14:paraId="4D4E0CA6" w14:textId="77777777" w:rsidR="00287E17" w:rsidRPr="00287E17" w:rsidRDefault="00287E17" w:rsidP="00287E1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8505"/>
        </w:tabs>
        <w:overflowPunct/>
        <w:autoSpaceDE/>
        <w:autoSpaceDN/>
        <w:adjustRightInd/>
        <w:spacing w:before="0" w:after="160" w:line="259" w:lineRule="auto"/>
        <w:textAlignment w:val="auto"/>
        <w:rPr>
          <w:rFonts w:asciiTheme="minorHAnsi" w:eastAsiaTheme="minorEastAsia" w:hAnsiTheme="minorHAnsi" w:cstheme="minorBidi"/>
          <w:b/>
          <w:bCs/>
          <w:sz w:val="22"/>
          <w:szCs w:val="22"/>
          <w:lang w:eastAsia="zh-CN"/>
        </w:rPr>
      </w:pPr>
      <w:r w:rsidRPr="00287E17">
        <w:rPr>
          <w:rFonts w:asciiTheme="minorHAnsi" w:eastAsiaTheme="minorEastAsia" w:hAnsiTheme="minorHAnsi" w:cstheme="minorBidi"/>
          <w:sz w:val="22"/>
          <w:szCs w:val="22"/>
          <w:lang w:eastAsia="zh-CN"/>
        </w:rPr>
        <w:tab/>
      </w:r>
      <w:r w:rsidRPr="00287E17">
        <w:rPr>
          <w:rFonts w:asciiTheme="minorHAnsi" w:eastAsiaTheme="minorEastAsia" w:hAnsiTheme="minorHAnsi" w:cstheme="minorBidi"/>
          <w:b/>
          <w:bCs/>
          <w:sz w:val="22"/>
          <w:szCs w:val="22"/>
          <w:lang w:eastAsia="zh-CN"/>
        </w:rPr>
        <w:t>Documents</w:t>
      </w:r>
    </w:p>
    <w:p w14:paraId="3DB3569E" w14:textId="77777777" w:rsidR="00230651" w:rsidRPr="00230651" w:rsidRDefault="00230651" w:rsidP="0023065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  <w:tab w:val="center" w:pos="8505"/>
        </w:tabs>
        <w:overflowPunct/>
        <w:autoSpaceDE/>
        <w:autoSpaceDN/>
        <w:adjustRightInd/>
        <w:spacing w:before="0" w:after="120" w:line="259" w:lineRule="auto"/>
        <w:jc w:val="both"/>
        <w:textAlignment w:val="auto"/>
        <w:rPr>
          <w:rFonts w:cs="Arial"/>
          <w:sz w:val="22"/>
          <w:szCs w:val="22"/>
          <w:lang w:val="en-US" w:eastAsia="zh-CN"/>
        </w:rPr>
      </w:pPr>
      <w:r w:rsidRPr="00230651">
        <w:rPr>
          <w:rFonts w:cs="Arial"/>
          <w:sz w:val="22"/>
          <w:szCs w:val="22"/>
          <w:lang w:val="en-US" w:eastAsia="zh-CN"/>
        </w:rPr>
        <w:t>1</w:t>
      </w:r>
      <w:r w:rsidRPr="00230651">
        <w:rPr>
          <w:rFonts w:cs="Arial"/>
          <w:sz w:val="22"/>
          <w:szCs w:val="22"/>
          <w:lang w:val="en-US" w:eastAsia="zh-CN"/>
        </w:rPr>
        <w:tab/>
        <w:t>Opening of the final meeting by the Chairman</w:t>
      </w:r>
      <w:r w:rsidRPr="00230651">
        <w:rPr>
          <w:rFonts w:cs="Arial"/>
          <w:sz w:val="22"/>
          <w:szCs w:val="22"/>
          <w:lang w:val="en-US" w:eastAsia="zh-CN"/>
        </w:rPr>
        <w:tab/>
        <w:t>-</w:t>
      </w:r>
    </w:p>
    <w:p w14:paraId="240EBA73" w14:textId="3B6E6159" w:rsidR="00230651" w:rsidRDefault="00230651" w:rsidP="0023065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  <w:tab w:val="center" w:pos="8505"/>
        </w:tabs>
        <w:overflowPunct/>
        <w:autoSpaceDE/>
        <w:autoSpaceDN/>
        <w:adjustRightInd/>
        <w:spacing w:before="0" w:after="120" w:line="259" w:lineRule="auto"/>
        <w:jc w:val="both"/>
        <w:textAlignment w:val="auto"/>
        <w:rPr>
          <w:rFonts w:cs="Arial"/>
          <w:sz w:val="22"/>
          <w:szCs w:val="22"/>
          <w:lang w:val="en-US" w:eastAsia="zh-CN"/>
        </w:rPr>
      </w:pPr>
      <w:r w:rsidRPr="00230651">
        <w:rPr>
          <w:rFonts w:cs="Arial"/>
          <w:sz w:val="22"/>
          <w:szCs w:val="22"/>
          <w:lang w:val="en-US" w:eastAsia="zh-CN"/>
        </w:rPr>
        <w:t>2</w:t>
      </w:r>
      <w:r w:rsidRPr="00230651">
        <w:rPr>
          <w:rFonts w:cs="Arial"/>
          <w:sz w:val="22"/>
          <w:szCs w:val="22"/>
          <w:lang w:val="en-US" w:eastAsia="zh-CN"/>
        </w:rPr>
        <w:tab/>
        <w:t>Approval of the agenda</w:t>
      </w:r>
      <w:r w:rsidRPr="00230651">
        <w:rPr>
          <w:rFonts w:cs="Arial"/>
          <w:sz w:val="22"/>
          <w:szCs w:val="22"/>
          <w:lang w:val="en-US" w:eastAsia="zh-CN"/>
        </w:rPr>
        <w:tab/>
        <w:t>-</w:t>
      </w:r>
    </w:p>
    <w:p w14:paraId="38FC6DDD" w14:textId="0EF4C6D5" w:rsidR="00B45C8B" w:rsidRPr="00230651" w:rsidRDefault="00B45C8B" w:rsidP="00B45C8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  <w:tab w:val="center" w:pos="8505"/>
        </w:tabs>
        <w:overflowPunct/>
        <w:autoSpaceDE/>
        <w:autoSpaceDN/>
        <w:adjustRightInd/>
        <w:spacing w:before="0" w:after="120" w:line="259" w:lineRule="auto"/>
        <w:jc w:val="both"/>
        <w:textAlignment w:val="auto"/>
        <w:rPr>
          <w:rFonts w:cs="Arial"/>
          <w:sz w:val="22"/>
          <w:szCs w:val="22"/>
          <w:lang w:val="en-US" w:eastAsia="zh-CN"/>
        </w:rPr>
      </w:pPr>
      <w:r>
        <w:rPr>
          <w:rFonts w:cs="Arial"/>
          <w:sz w:val="22"/>
          <w:szCs w:val="22"/>
          <w:lang w:val="en-US" w:eastAsia="zh-CN"/>
        </w:rPr>
        <w:t>3</w:t>
      </w:r>
      <w:r>
        <w:rPr>
          <w:rFonts w:cs="Arial"/>
          <w:sz w:val="22"/>
          <w:szCs w:val="22"/>
          <w:lang w:val="en-US" w:eastAsia="zh-CN"/>
        </w:rPr>
        <w:tab/>
      </w:r>
      <w:r w:rsidRPr="00230651">
        <w:rPr>
          <w:rFonts w:cs="Arial"/>
          <w:sz w:val="22"/>
          <w:szCs w:val="22"/>
          <w:lang w:val="en-US" w:eastAsia="zh-CN"/>
        </w:rPr>
        <w:t>Audited Financial operating report for 2021</w:t>
      </w:r>
      <w:r w:rsidRPr="00230651">
        <w:rPr>
          <w:rFonts w:cs="Arial"/>
          <w:sz w:val="22"/>
          <w:szCs w:val="22"/>
          <w:lang w:val="en-US" w:eastAsia="zh-CN"/>
        </w:rPr>
        <w:tab/>
      </w:r>
      <w:hyperlink r:id="rId9" w:history="1">
        <w:r w:rsidRPr="00230651">
          <w:rPr>
            <w:rFonts w:cs="Arial"/>
            <w:color w:val="0000FF"/>
            <w:sz w:val="22"/>
            <w:szCs w:val="22"/>
            <w:u w:val="single"/>
            <w:lang w:val="en-US" w:eastAsia="zh-CN"/>
          </w:rPr>
          <w:t>C22/43</w:t>
        </w:r>
      </w:hyperlink>
    </w:p>
    <w:p w14:paraId="4975D192" w14:textId="324E5545" w:rsidR="00B45C8B" w:rsidRPr="004F7C6E" w:rsidRDefault="00B45C8B" w:rsidP="0023065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  <w:tab w:val="center" w:pos="8505"/>
        </w:tabs>
        <w:overflowPunct/>
        <w:autoSpaceDE/>
        <w:autoSpaceDN/>
        <w:adjustRightInd/>
        <w:spacing w:before="0" w:after="120" w:line="259" w:lineRule="auto"/>
        <w:jc w:val="both"/>
        <w:textAlignment w:val="auto"/>
      </w:pPr>
      <w:r w:rsidRPr="004F7C6E">
        <w:t>4</w:t>
      </w:r>
      <w:r w:rsidRPr="004F7C6E">
        <w:tab/>
        <w:t>External Auditor report:</w:t>
      </w:r>
    </w:p>
    <w:p w14:paraId="022A047F" w14:textId="5E041E0A" w:rsidR="00B45C8B" w:rsidRPr="00230651" w:rsidRDefault="00B45C8B" w:rsidP="0023065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  <w:tab w:val="center" w:pos="8505"/>
        </w:tabs>
        <w:overflowPunct/>
        <w:autoSpaceDE/>
        <w:autoSpaceDN/>
        <w:adjustRightInd/>
        <w:spacing w:before="0" w:after="120" w:line="259" w:lineRule="auto"/>
        <w:jc w:val="both"/>
        <w:textAlignment w:val="auto"/>
        <w:rPr>
          <w:rFonts w:cs="Arial"/>
          <w:sz w:val="22"/>
          <w:szCs w:val="22"/>
          <w:lang w:val="en-US" w:eastAsia="zh-CN"/>
        </w:rPr>
      </w:pPr>
      <w:r w:rsidRPr="004F7C6E">
        <w:tab/>
        <w:t>Union's accounts and ITU Telecom World accounts 2021</w:t>
      </w:r>
      <w:r w:rsidRPr="004F7C6E">
        <w:tab/>
      </w:r>
      <w:hyperlink r:id="rId10" w:history="1">
        <w:r w:rsidRPr="00B45C8B">
          <w:rPr>
            <w:rStyle w:val="Hyperlink"/>
            <w:rFonts w:cs="Arial"/>
            <w:sz w:val="22"/>
            <w:szCs w:val="22"/>
            <w:lang w:val="en-US" w:eastAsia="zh-CN"/>
          </w:rPr>
          <w:t>C22/101</w:t>
        </w:r>
      </w:hyperlink>
    </w:p>
    <w:p w14:paraId="041F0D06" w14:textId="5971802E" w:rsidR="00B45C8B" w:rsidRPr="00AF2BAA" w:rsidRDefault="00B45C8B" w:rsidP="0023065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  <w:tab w:val="center" w:pos="8505"/>
        </w:tabs>
        <w:overflowPunct/>
        <w:autoSpaceDE/>
        <w:autoSpaceDN/>
        <w:adjustRightInd/>
        <w:spacing w:before="0" w:after="120" w:line="259" w:lineRule="auto"/>
        <w:jc w:val="both"/>
        <w:textAlignment w:val="auto"/>
        <w:rPr>
          <w:rFonts w:cs="Arial"/>
          <w:sz w:val="22"/>
          <w:szCs w:val="22"/>
          <w:lang w:val="en-US" w:eastAsia="zh-CN"/>
        </w:rPr>
      </w:pPr>
      <w:r w:rsidRPr="004F7C6E">
        <w:rPr>
          <w:rFonts w:cs="Arial"/>
          <w:sz w:val="22"/>
          <w:szCs w:val="22"/>
          <w:lang w:val="en-US" w:eastAsia="zh-CN"/>
        </w:rPr>
        <w:t>5</w:t>
      </w:r>
      <w:r w:rsidRPr="004F7C6E">
        <w:rPr>
          <w:rFonts w:cs="Arial"/>
          <w:sz w:val="22"/>
          <w:szCs w:val="22"/>
          <w:lang w:val="en-US" w:eastAsia="zh-CN"/>
        </w:rPr>
        <w:tab/>
        <w:t xml:space="preserve">Special report on the audit of </w:t>
      </w:r>
      <w:r w:rsidRPr="00AF2BAA">
        <w:rPr>
          <w:rFonts w:cs="Arial"/>
          <w:sz w:val="22"/>
          <w:szCs w:val="22"/>
          <w:lang w:val="en-US" w:eastAsia="zh-CN"/>
        </w:rPr>
        <w:t>the Regional Office for the Americas</w:t>
      </w:r>
      <w:r w:rsidRPr="00AF2BAA">
        <w:rPr>
          <w:rFonts w:cs="Arial"/>
          <w:sz w:val="22"/>
          <w:szCs w:val="22"/>
          <w:lang w:val="en-US" w:eastAsia="zh-CN"/>
        </w:rPr>
        <w:tab/>
      </w:r>
      <w:hyperlink r:id="rId11" w:history="1">
        <w:r w:rsidRPr="00AF2BAA">
          <w:rPr>
            <w:rStyle w:val="Hyperlink"/>
            <w:rFonts w:cs="Arial"/>
            <w:sz w:val="22"/>
            <w:szCs w:val="22"/>
            <w:lang w:val="en-US" w:eastAsia="zh-CN"/>
          </w:rPr>
          <w:t>C22/104</w:t>
        </w:r>
      </w:hyperlink>
    </w:p>
    <w:p w14:paraId="7958B4BA" w14:textId="00137A7B" w:rsidR="00386B67" w:rsidRPr="00AF2BAA" w:rsidRDefault="00B45C8B" w:rsidP="00386B6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851"/>
          <w:tab w:val="left" w:pos="1191"/>
          <w:tab w:val="left" w:pos="1588"/>
          <w:tab w:val="left" w:pos="1985"/>
          <w:tab w:val="center" w:pos="8505"/>
        </w:tabs>
        <w:overflowPunct/>
        <w:autoSpaceDE/>
        <w:autoSpaceDN/>
        <w:adjustRightInd/>
        <w:spacing w:before="0" w:after="120" w:line="259" w:lineRule="auto"/>
        <w:ind w:left="798" w:right="3402" w:hanging="798"/>
        <w:jc w:val="both"/>
        <w:textAlignment w:val="auto"/>
        <w:rPr>
          <w:rFonts w:cs="Arial"/>
          <w:sz w:val="22"/>
          <w:szCs w:val="22"/>
          <w:lang w:val="en-US" w:eastAsia="zh-CN"/>
        </w:rPr>
      </w:pPr>
      <w:r w:rsidRPr="00AF2BAA">
        <w:rPr>
          <w:rFonts w:cs="Arial"/>
          <w:sz w:val="22"/>
          <w:szCs w:val="22"/>
          <w:lang w:val="en-US" w:eastAsia="zh-CN"/>
        </w:rPr>
        <w:t>6</w:t>
      </w:r>
      <w:r w:rsidR="00386B67" w:rsidRPr="00AF2BAA">
        <w:rPr>
          <w:rFonts w:eastAsia="MS Mincho" w:cs="Calibri"/>
          <w:sz w:val="22"/>
          <w:szCs w:val="22"/>
          <w:lang w:val="en-US"/>
        </w:rPr>
        <w:tab/>
        <w:t>IMAC Annual Report: Addendum to the Eleventh report of the Independent Management Advisory Committee (IMAC)</w:t>
      </w:r>
      <w:r w:rsidR="00386B67" w:rsidRPr="00AF2BAA">
        <w:rPr>
          <w:rFonts w:eastAsia="MS Mincho" w:cs="Calibri"/>
          <w:sz w:val="22"/>
          <w:szCs w:val="22"/>
          <w:lang w:val="en-US"/>
        </w:rPr>
        <w:tab/>
      </w:r>
      <w:hyperlink r:id="rId12" w:history="1">
        <w:r w:rsidR="00386B67" w:rsidRPr="00AF2BAA">
          <w:rPr>
            <w:rStyle w:val="Hyperlink"/>
            <w:rFonts w:eastAsia="MS Mincho" w:cs="Calibri"/>
            <w:sz w:val="22"/>
            <w:szCs w:val="22"/>
            <w:lang w:val="en-US"/>
          </w:rPr>
          <w:t>C22/22ADD1</w:t>
        </w:r>
      </w:hyperlink>
    </w:p>
    <w:p w14:paraId="12363DA6" w14:textId="064E6CE5" w:rsidR="001A691D" w:rsidRPr="00AF2BAA" w:rsidRDefault="00B45C8B" w:rsidP="001A691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  <w:tab w:val="center" w:pos="8505"/>
        </w:tabs>
        <w:overflowPunct/>
        <w:autoSpaceDE/>
        <w:autoSpaceDN/>
        <w:adjustRightInd/>
        <w:spacing w:before="0" w:after="120" w:line="259" w:lineRule="auto"/>
        <w:jc w:val="both"/>
        <w:textAlignment w:val="auto"/>
        <w:rPr>
          <w:rFonts w:eastAsia="MS Mincho" w:cs="Calibri"/>
          <w:color w:val="0000FF"/>
          <w:sz w:val="22"/>
          <w:szCs w:val="22"/>
          <w:u w:val="single"/>
          <w:lang w:val="en-US"/>
        </w:rPr>
      </w:pPr>
      <w:r w:rsidRPr="00AF2BAA">
        <w:rPr>
          <w:rFonts w:cs="Arial"/>
          <w:sz w:val="22"/>
          <w:szCs w:val="22"/>
          <w:lang w:val="en-US" w:eastAsia="zh-CN"/>
        </w:rPr>
        <w:t>7</w:t>
      </w:r>
      <w:r w:rsidR="001A691D" w:rsidRPr="00AF2BAA">
        <w:rPr>
          <w:rFonts w:cs="Arial"/>
          <w:sz w:val="22"/>
          <w:szCs w:val="22"/>
          <w:lang w:val="en-US" w:eastAsia="zh-CN"/>
        </w:rPr>
        <w:tab/>
        <w:t>The After-service health insurance (ASHI) liability</w:t>
      </w:r>
      <w:r w:rsidR="001A691D" w:rsidRPr="00AF2BAA">
        <w:rPr>
          <w:rFonts w:cs="Arial"/>
          <w:sz w:val="22"/>
          <w:szCs w:val="22"/>
          <w:lang w:val="en-US" w:eastAsia="zh-CN"/>
        </w:rPr>
        <w:tab/>
      </w:r>
      <w:hyperlink r:id="rId13" w:history="1">
        <w:r w:rsidR="001A691D" w:rsidRPr="00AF2BAA">
          <w:rPr>
            <w:rFonts w:eastAsia="MS Mincho" w:cs="Calibri"/>
            <w:color w:val="0000FF"/>
            <w:sz w:val="22"/>
            <w:szCs w:val="22"/>
            <w:u w:val="single"/>
            <w:lang w:val="en-US"/>
          </w:rPr>
          <w:t>C22/46</w:t>
        </w:r>
      </w:hyperlink>
    </w:p>
    <w:p w14:paraId="4579422F" w14:textId="3A080247" w:rsidR="00B45C8B" w:rsidRPr="00AF2BAA" w:rsidRDefault="00B45C8B" w:rsidP="001A691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  <w:tab w:val="center" w:pos="8505"/>
        </w:tabs>
        <w:overflowPunct/>
        <w:autoSpaceDE/>
        <w:autoSpaceDN/>
        <w:adjustRightInd/>
        <w:spacing w:before="0" w:after="120" w:line="259" w:lineRule="auto"/>
        <w:jc w:val="both"/>
        <w:textAlignment w:val="auto"/>
        <w:rPr>
          <w:rFonts w:cs="Arial"/>
          <w:color w:val="0000FF"/>
          <w:sz w:val="22"/>
          <w:szCs w:val="22"/>
          <w:u w:val="single"/>
          <w:lang w:val="en-US" w:eastAsia="zh-CN"/>
        </w:rPr>
      </w:pPr>
      <w:r w:rsidRPr="00AF2BAA">
        <w:rPr>
          <w:rFonts w:cs="Arial"/>
          <w:sz w:val="22"/>
          <w:szCs w:val="22"/>
          <w:lang w:val="en-US" w:eastAsia="zh-CN"/>
        </w:rPr>
        <w:t>8</w:t>
      </w:r>
      <w:r w:rsidR="007A494D" w:rsidRPr="00AF2BAA">
        <w:rPr>
          <w:rFonts w:cs="Arial"/>
          <w:sz w:val="22"/>
          <w:szCs w:val="22"/>
          <w:lang w:val="en-US" w:eastAsia="zh-CN"/>
        </w:rPr>
        <w:tab/>
        <w:t>Arrears and special accounts (Res. 41)</w:t>
      </w:r>
      <w:r w:rsidR="007A494D" w:rsidRPr="00AF2BAA">
        <w:rPr>
          <w:rFonts w:cs="Arial"/>
          <w:sz w:val="22"/>
          <w:szCs w:val="22"/>
          <w:lang w:val="en-US" w:eastAsia="zh-CN"/>
        </w:rPr>
        <w:tab/>
      </w:r>
      <w:hyperlink r:id="rId14" w:history="1">
        <w:r w:rsidR="007A494D" w:rsidRPr="00AF2BAA">
          <w:rPr>
            <w:rStyle w:val="Hyperlink"/>
            <w:rFonts w:cs="Arial"/>
            <w:sz w:val="22"/>
            <w:szCs w:val="22"/>
            <w:lang w:val="en-US" w:eastAsia="zh-CN"/>
          </w:rPr>
          <w:t>C22/11</w:t>
        </w:r>
      </w:hyperlink>
      <w:r w:rsidR="00343684" w:rsidRPr="00AF2BAA">
        <w:rPr>
          <w:rStyle w:val="Hyperlink"/>
          <w:rFonts w:cs="Arial"/>
          <w:sz w:val="22"/>
          <w:szCs w:val="22"/>
          <w:lang w:val="en-US" w:eastAsia="zh-CN"/>
        </w:rPr>
        <w:t>(Rev.1)</w:t>
      </w:r>
      <w:r w:rsidR="00944D5F" w:rsidRPr="00AF2BAA">
        <w:rPr>
          <w:rFonts w:cs="Arial"/>
          <w:color w:val="0000FF"/>
          <w:sz w:val="22"/>
          <w:szCs w:val="22"/>
          <w:u w:val="single"/>
          <w:lang w:val="en-US" w:eastAsia="zh-CN"/>
        </w:rPr>
        <w:t>+</w:t>
      </w:r>
      <w:hyperlink r:id="rId15" w:history="1">
        <w:r w:rsidR="00944D5F" w:rsidRPr="00AF2BAA">
          <w:rPr>
            <w:rStyle w:val="Hyperlink"/>
            <w:rFonts w:cs="Arial"/>
            <w:sz w:val="22"/>
            <w:szCs w:val="22"/>
            <w:lang w:val="en-US" w:eastAsia="zh-CN"/>
          </w:rPr>
          <w:t>INF/17</w:t>
        </w:r>
      </w:hyperlink>
    </w:p>
    <w:p w14:paraId="5AEA629F" w14:textId="45D5D042" w:rsidR="007A494D" w:rsidRPr="00AF2BAA" w:rsidRDefault="007A494D" w:rsidP="001A691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  <w:tab w:val="center" w:pos="8505"/>
        </w:tabs>
        <w:overflowPunct/>
        <w:autoSpaceDE/>
        <w:autoSpaceDN/>
        <w:adjustRightInd/>
        <w:spacing w:before="0" w:after="120" w:line="259" w:lineRule="auto"/>
        <w:jc w:val="both"/>
        <w:textAlignment w:val="auto"/>
        <w:rPr>
          <w:rFonts w:cs="Arial"/>
          <w:color w:val="0000FF"/>
          <w:sz w:val="22"/>
          <w:szCs w:val="22"/>
          <w:u w:val="single"/>
          <w:lang w:val="en-US" w:eastAsia="zh-CN"/>
        </w:rPr>
      </w:pPr>
      <w:r w:rsidRPr="00AF2BAA">
        <w:rPr>
          <w:rFonts w:cs="Arial"/>
          <w:sz w:val="22"/>
          <w:szCs w:val="22"/>
          <w:lang w:val="en-US" w:eastAsia="zh-CN"/>
        </w:rPr>
        <w:t>9</w:t>
      </w:r>
      <w:r w:rsidRPr="00AF2BAA">
        <w:rPr>
          <w:rFonts w:cs="Arial"/>
          <w:sz w:val="22"/>
          <w:szCs w:val="22"/>
          <w:lang w:val="en-US" w:eastAsia="zh-CN"/>
        </w:rPr>
        <w:tab/>
        <w:t>Review of the list of exempted entities</w:t>
      </w:r>
      <w:r w:rsidRPr="00AF2BAA">
        <w:rPr>
          <w:rFonts w:cs="Arial"/>
          <w:sz w:val="22"/>
          <w:szCs w:val="22"/>
          <w:lang w:val="en-US" w:eastAsia="zh-CN"/>
        </w:rPr>
        <w:tab/>
      </w:r>
      <w:hyperlink r:id="rId16" w:history="1">
        <w:r w:rsidRPr="00AF2BAA">
          <w:rPr>
            <w:rFonts w:cs="Arial"/>
            <w:color w:val="0000FF"/>
            <w:sz w:val="22"/>
            <w:szCs w:val="22"/>
            <w:u w:val="single"/>
            <w:lang w:val="en-US" w:eastAsia="zh-CN"/>
          </w:rPr>
          <w:t>C22/100</w:t>
        </w:r>
      </w:hyperlink>
    </w:p>
    <w:p w14:paraId="36A3432D" w14:textId="43E7079A" w:rsidR="007A494D" w:rsidRPr="00AF2BAA" w:rsidRDefault="007A494D" w:rsidP="001A691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  <w:tab w:val="center" w:pos="8505"/>
        </w:tabs>
        <w:overflowPunct/>
        <w:autoSpaceDE/>
        <w:autoSpaceDN/>
        <w:adjustRightInd/>
        <w:spacing w:before="0" w:after="120" w:line="259" w:lineRule="auto"/>
        <w:jc w:val="both"/>
        <w:textAlignment w:val="auto"/>
        <w:rPr>
          <w:rFonts w:eastAsia="MS Mincho" w:cs="Calibri"/>
          <w:color w:val="0000FF"/>
          <w:sz w:val="22"/>
          <w:szCs w:val="22"/>
          <w:u w:val="single"/>
          <w:lang w:val="en-US"/>
        </w:rPr>
      </w:pPr>
      <w:r w:rsidRPr="00AF2BAA">
        <w:rPr>
          <w:rFonts w:cs="Arial"/>
          <w:sz w:val="22"/>
          <w:szCs w:val="22"/>
          <w:lang w:val="en-US" w:eastAsia="zh-CN"/>
        </w:rPr>
        <w:t>10</w:t>
      </w:r>
      <w:r w:rsidRPr="00AF2BAA">
        <w:rPr>
          <w:rFonts w:cs="Arial"/>
          <w:sz w:val="22"/>
          <w:szCs w:val="22"/>
          <w:lang w:val="en-US" w:eastAsia="zh-CN"/>
        </w:rPr>
        <w:tab/>
        <w:t>Financial situation and Budget implementation 2022</w:t>
      </w:r>
      <w:r w:rsidRPr="00AF2BAA">
        <w:rPr>
          <w:rFonts w:cs="Arial"/>
          <w:sz w:val="22"/>
          <w:szCs w:val="22"/>
          <w:lang w:val="en-US" w:eastAsia="zh-CN"/>
        </w:rPr>
        <w:tab/>
      </w:r>
      <w:hyperlink r:id="rId17" w:history="1">
        <w:r w:rsidRPr="00AF2BAA">
          <w:rPr>
            <w:rStyle w:val="Hyperlink"/>
            <w:rFonts w:eastAsia="MS Mincho" w:cs="Calibri"/>
            <w:sz w:val="22"/>
            <w:szCs w:val="22"/>
            <w:lang w:val="en-US"/>
          </w:rPr>
          <w:t>C22/102</w:t>
        </w:r>
      </w:hyperlink>
    </w:p>
    <w:p w14:paraId="45FED8AA" w14:textId="18D7DC48" w:rsidR="00944D5F" w:rsidRPr="00AF2BAA" w:rsidRDefault="00944D5F" w:rsidP="001A691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  <w:tab w:val="center" w:pos="8505"/>
        </w:tabs>
        <w:overflowPunct/>
        <w:autoSpaceDE/>
        <w:autoSpaceDN/>
        <w:adjustRightInd/>
        <w:spacing w:before="0" w:after="120" w:line="259" w:lineRule="auto"/>
        <w:jc w:val="both"/>
        <w:textAlignment w:val="auto"/>
        <w:rPr>
          <w:rFonts w:eastAsia="MS Mincho" w:cs="Calibri"/>
          <w:color w:val="0000FF"/>
          <w:sz w:val="22"/>
          <w:szCs w:val="22"/>
          <w:u w:val="single"/>
          <w:lang w:val="en-US"/>
        </w:rPr>
      </w:pPr>
      <w:r w:rsidRPr="00AF2BAA">
        <w:rPr>
          <w:rFonts w:cs="Arial"/>
          <w:sz w:val="22"/>
          <w:szCs w:val="22"/>
          <w:lang w:val="en-US" w:eastAsia="zh-CN"/>
        </w:rPr>
        <w:tab/>
        <w:t>Contribution from Republic of India</w:t>
      </w:r>
      <w:r w:rsidRPr="00AF2BAA">
        <w:rPr>
          <w:rFonts w:cs="Arial"/>
          <w:sz w:val="22"/>
          <w:szCs w:val="22"/>
          <w:lang w:val="en-US" w:eastAsia="zh-CN"/>
        </w:rPr>
        <w:tab/>
      </w:r>
      <w:hyperlink r:id="rId18" w:history="1">
        <w:r w:rsidRPr="00AF2BAA">
          <w:rPr>
            <w:rStyle w:val="Hyperlink"/>
            <w:rFonts w:eastAsia="MS Mincho" w:cs="Calibri"/>
            <w:sz w:val="22"/>
            <w:szCs w:val="22"/>
            <w:lang w:val="en-US"/>
          </w:rPr>
          <w:t>C22/103</w:t>
        </w:r>
      </w:hyperlink>
    </w:p>
    <w:p w14:paraId="1E243A47" w14:textId="7103F6A5" w:rsidR="007A494D" w:rsidRDefault="007A494D" w:rsidP="001A691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  <w:tab w:val="center" w:pos="8505"/>
        </w:tabs>
        <w:overflowPunct/>
        <w:autoSpaceDE/>
        <w:autoSpaceDN/>
        <w:adjustRightInd/>
        <w:spacing w:before="0" w:after="120" w:line="259" w:lineRule="auto"/>
        <w:jc w:val="both"/>
        <w:textAlignment w:val="auto"/>
        <w:rPr>
          <w:rFonts w:eastAsia="MS Mincho" w:cs="Calibri"/>
          <w:color w:val="0000FF"/>
          <w:sz w:val="22"/>
          <w:szCs w:val="22"/>
          <w:u w:val="single"/>
          <w:lang w:val="en-US"/>
        </w:rPr>
      </w:pPr>
      <w:r w:rsidRPr="00AF2BAA">
        <w:rPr>
          <w:rFonts w:cs="Arial"/>
          <w:sz w:val="22"/>
          <w:szCs w:val="22"/>
          <w:lang w:val="en-US" w:eastAsia="zh-CN"/>
        </w:rPr>
        <w:t>11</w:t>
      </w:r>
      <w:r w:rsidRPr="00AF2BAA">
        <w:rPr>
          <w:rFonts w:cs="Arial"/>
          <w:sz w:val="22"/>
          <w:szCs w:val="22"/>
          <w:lang w:val="en-US" w:eastAsia="zh-CN"/>
        </w:rPr>
        <w:tab/>
        <w:t>Report of the Budget Control Committee of WTDC-2022</w:t>
      </w:r>
      <w:r w:rsidRPr="00AF2BAA">
        <w:rPr>
          <w:rFonts w:cs="Arial"/>
          <w:sz w:val="22"/>
          <w:szCs w:val="22"/>
          <w:lang w:val="en-US" w:eastAsia="zh-CN"/>
        </w:rPr>
        <w:tab/>
      </w:r>
      <w:hyperlink r:id="rId19" w:history="1">
        <w:r w:rsidRPr="00AF2BAA">
          <w:rPr>
            <w:rStyle w:val="Hyperlink"/>
            <w:rFonts w:eastAsia="MS Mincho" w:cs="Calibri"/>
            <w:sz w:val="22"/>
            <w:szCs w:val="22"/>
            <w:lang w:val="en-US"/>
          </w:rPr>
          <w:t>C22/INF/18</w:t>
        </w:r>
      </w:hyperlink>
    </w:p>
    <w:p w14:paraId="08B2E990" w14:textId="09B4471E" w:rsidR="00230651" w:rsidRDefault="007A494D" w:rsidP="0023065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  <w:tab w:val="center" w:pos="8505"/>
        </w:tabs>
        <w:overflowPunct/>
        <w:autoSpaceDE/>
        <w:autoSpaceDN/>
        <w:adjustRightInd/>
        <w:spacing w:before="0" w:after="120" w:line="259" w:lineRule="auto"/>
        <w:jc w:val="both"/>
        <w:textAlignment w:val="auto"/>
        <w:rPr>
          <w:rFonts w:cs="Arial"/>
          <w:sz w:val="22"/>
          <w:szCs w:val="22"/>
          <w:lang w:val="en-US" w:eastAsia="zh-CN"/>
        </w:rPr>
      </w:pPr>
      <w:r>
        <w:rPr>
          <w:rFonts w:cs="Arial"/>
          <w:sz w:val="22"/>
          <w:szCs w:val="22"/>
          <w:lang w:val="en-US" w:eastAsia="zh-CN"/>
        </w:rPr>
        <w:t>12</w:t>
      </w:r>
      <w:r w:rsidR="00230651" w:rsidRPr="00230651">
        <w:rPr>
          <w:rFonts w:cs="Arial"/>
          <w:sz w:val="22"/>
          <w:szCs w:val="22"/>
          <w:lang w:val="en-US" w:eastAsia="zh-CN"/>
        </w:rPr>
        <w:tab/>
        <w:t>Other business</w:t>
      </w:r>
      <w:r w:rsidR="00C26274">
        <w:rPr>
          <w:rFonts w:cs="Arial"/>
          <w:sz w:val="22"/>
          <w:szCs w:val="22"/>
          <w:lang w:val="en-US" w:eastAsia="zh-CN"/>
        </w:rPr>
        <w:t>:</w:t>
      </w:r>
      <w:r w:rsidR="00230651" w:rsidRPr="00230651">
        <w:rPr>
          <w:rFonts w:cs="Arial"/>
          <w:sz w:val="22"/>
          <w:szCs w:val="22"/>
          <w:lang w:val="en-US" w:eastAsia="zh-CN"/>
        </w:rPr>
        <w:tab/>
      </w:r>
    </w:p>
    <w:p w14:paraId="74889B2E" w14:textId="77777777" w:rsidR="00287E17" w:rsidRPr="00287E17" w:rsidRDefault="00287E17" w:rsidP="00287E1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513"/>
        </w:tabs>
        <w:overflowPunct/>
        <w:autoSpaceDE/>
        <w:autoSpaceDN/>
        <w:adjustRightInd/>
        <w:spacing w:before="0" w:after="120" w:line="259" w:lineRule="auto"/>
        <w:textAlignment w:val="auto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</w:p>
    <w:p w14:paraId="37B61B30" w14:textId="77777777" w:rsidR="00287E17" w:rsidRPr="00287E17" w:rsidRDefault="00287E17" w:rsidP="00287E1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513"/>
        </w:tabs>
        <w:overflowPunct/>
        <w:autoSpaceDE/>
        <w:autoSpaceDN/>
        <w:adjustRightInd/>
        <w:spacing w:before="0" w:after="120" w:line="259" w:lineRule="auto"/>
        <w:textAlignment w:val="auto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r w:rsidRPr="00287E17">
        <w:rPr>
          <w:rFonts w:asciiTheme="minorHAnsi" w:eastAsiaTheme="minorEastAsia" w:hAnsiTheme="minorHAnsi" w:cstheme="minorBidi"/>
          <w:sz w:val="22"/>
          <w:szCs w:val="22"/>
          <w:lang w:eastAsia="zh-CN"/>
        </w:rPr>
        <w:tab/>
        <w:t>Houlin ZHAO</w:t>
      </w:r>
      <w:r w:rsidRPr="00287E17">
        <w:rPr>
          <w:rFonts w:asciiTheme="minorHAnsi" w:eastAsiaTheme="minorEastAsia" w:hAnsiTheme="minorHAnsi" w:cstheme="minorBidi"/>
          <w:sz w:val="22"/>
          <w:szCs w:val="22"/>
          <w:lang w:eastAsia="zh-CN"/>
        </w:rPr>
        <w:br/>
      </w:r>
      <w:r w:rsidRPr="00287E17">
        <w:rPr>
          <w:rFonts w:asciiTheme="minorHAnsi" w:eastAsiaTheme="minorEastAsia" w:hAnsiTheme="minorHAnsi" w:cstheme="minorBidi"/>
          <w:sz w:val="22"/>
          <w:szCs w:val="22"/>
          <w:lang w:eastAsia="zh-CN"/>
        </w:rPr>
        <w:tab/>
        <w:t>Secretary-General</w:t>
      </w:r>
    </w:p>
    <w:p w14:paraId="282EC0C6" w14:textId="77777777" w:rsidR="00651530" w:rsidRDefault="00651530" w:rsidP="00944D5F">
      <w:pPr>
        <w:spacing w:before="240"/>
        <w:jc w:val="center"/>
      </w:pPr>
      <w:r>
        <w:t>______________</w:t>
      </w:r>
    </w:p>
    <w:sectPr w:rsidR="00651530" w:rsidSect="004D1851">
      <w:headerReference w:type="default" r:id="rId20"/>
      <w:footerReference w:type="default" r:id="rId21"/>
      <w:footerReference w:type="first" r:id="rId2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D7B0C" w14:textId="77777777" w:rsidR="0014634F" w:rsidRDefault="0014634F">
      <w:r>
        <w:separator/>
      </w:r>
    </w:p>
  </w:endnote>
  <w:endnote w:type="continuationSeparator" w:id="0">
    <w:p w14:paraId="724281C9" w14:textId="77777777" w:rsidR="0014634F" w:rsidRDefault="0014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5B42F" w14:textId="0D7685F8" w:rsidR="00CB18FF" w:rsidRDefault="00812910">
    <w:pPr>
      <w:pStyle w:val="Footer"/>
    </w:pPr>
    <w:fldSimple w:instr=" FILENAME \p  \* MERGEFORMAT ">
      <w:r w:rsidR="0014634F">
        <w:t>Document1</w:t>
      </w:r>
    </w:fldSimple>
    <w:r w:rsidR="00CB18FF">
      <w:tab/>
    </w:r>
    <w:r w:rsidR="00864AFF">
      <w:fldChar w:fldCharType="begin"/>
    </w:r>
    <w:r w:rsidR="00CB18FF">
      <w:instrText xml:space="preserve"> SAVEDATE \@ DD.MM.YY </w:instrText>
    </w:r>
    <w:r w:rsidR="00864AFF">
      <w:fldChar w:fldCharType="separate"/>
    </w:r>
    <w:r w:rsidR="00343684">
      <w:t>12.09.22</w:t>
    </w:r>
    <w:r w:rsidR="00864AFF">
      <w:fldChar w:fldCharType="end"/>
    </w:r>
    <w:r w:rsidR="00CB18FF">
      <w:tab/>
    </w:r>
    <w:r w:rsidR="00864AFF">
      <w:fldChar w:fldCharType="begin"/>
    </w:r>
    <w:r w:rsidR="00CB18FF">
      <w:instrText xml:space="preserve"> PRINTDATE \@ DD.MM.YY </w:instrText>
    </w:r>
    <w:r w:rsidR="00864AFF">
      <w:fldChar w:fldCharType="separate"/>
    </w:r>
    <w:r w:rsidR="0014634F">
      <w:t>18.07.00</w:t>
    </w:r>
    <w:r w:rsidR="00864AF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CD4DA" w14:textId="77777777"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385DD" w14:textId="77777777" w:rsidR="0014634F" w:rsidRDefault="0014634F">
      <w:r>
        <w:t>____________________</w:t>
      </w:r>
    </w:p>
  </w:footnote>
  <w:footnote w:type="continuationSeparator" w:id="0">
    <w:p w14:paraId="59030122" w14:textId="77777777" w:rsidR="0014634F" w:rsidRDefault="00146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3217C" w14:textId="77777777"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FB1279">
      <w:rPr>
        <w:noProof/>
      </w:rPr>
      <w:t>2</w:t>
    </w:r>
    <w:r>
      <w:rPr>
        <w:noProof/>
      </w:rPr>
      <w:fldChar w:fldCharType="end"/>
    </w:r>
  </w:p>
  <w:p w14:paraId="4948958C" w14:textId="05329725" w:rsidR="00322D0D" w:rsidRPr="00623AE3" w:rsidRDefault="00623AE3" w:rsidP="00FB1279">
    <w:pPr>
      <w:pStyle w:val="Header"/>
      <w:rPr>
        <w:bCs/>
      </w:rPr>
    </w:pPr>
    <w:r w:rsidRPr="00623AE3">
      <w:rPr>
        <w:bCs/>
      </w:rPr>
      <w:t>C</w:t>
    </w:r>
    <w:r w:rsidR="004A1B8B">
      <w:rPr>
        <w:bCs/>
      </w:rPr>
      <w:t>2</w:t>
    </w:r>
    <w:r w:rsidR="0014634F">
      <w:rPr>
        <w:bCs/>
      </w:rPr>
      <w:t>2</w:t>
    </w:r>
    <w:r w:rsidRPr="00623AE3">
      <w:rPr>
        <w:bCs/>
      </w:rPr>
      <w:t>/xx-E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91837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34F"/>
    <w:rsid w:val="000210D4"/>
    <w:rsid w:val="00063016"/>
    <w:rsid w:val="00066795"/>
    <w:rsid w:val="00076AF6"/>
    <w:rsid w:val="00085CF2"/>
    <w:rsid w:val="000B1705"/>
    <w:rsid w:val="000D75B2"/>
    <w:rsid w:val="001121F5"/>
    <w:rsid w:val="001217A4"/>
    <w:rsid w:val="001400DC"/>
    <w:rsid w:val="00140CE1"/>
    <w:rsid w:val="0014634F"/>
    <w:rsid w:val="0017539C"/>
    <w:rsid w:val="00175AC2"/>
    <w:rsid w:val="0017609F"/>
    <w:rsid w:val="001924DF"/>
    <w:rsid w:val="001A691D"/>
    <w:rsid w:val="001C628E"/>
    <w:rsid w:val="001E0F7B"/>
    <w:rsid w:val="002119FD"/>
    <w:rsid w:val="002130E0"/>
    <w:rsid w:val="00230651"/>
    <w:rsid w:val="00264425"/>
    <w:rsid w:val="00265875"/>
    <w:rsid w:val="0027303B"/>
    <w:rsid w:val="0028109B"/>
    <w:rsid w:val="00287E17"/>
    <w:rsid w:val="002A2188"/>
    <w:rsid w:val="002B1F58"/>
    <w:rsid w:val="002C1C7A"/>
    <w:rsid w:val="0030160F"/>
    <w:rsid w:val="00320223"/>
    <w:rsid w:val="00322D0D"/>
    <w:rsid w:val="00343684"/>
    <w:rsid w:val="00377458"/>
    <w:rsid w:val="00386B67"/>
    <w:rsid w:val="003942D4"/>
    <w:rsid w:val="003958A8"/>
    <w:rsid w:val="003C2533"/>
    <w:rsid w:val="0040435A"/>
    <w:rsid w:val="00416A24"/>
    <w:rsid w:val="00431D9E"/>
    <w:rsid w:val="00433CE8"/>
    <w:rsid w:val="00434A5C"/>
    <w:rsid w:val="004544D9"/>
    <w:rsid w:val="00490E72"/>
    <w:rsid w:val="00491157"/>
    <w:rsid w:val="004921C8"/>
    <w:rsid w:val="004A1B8B"/>
    <w:rsid w:val="004D1851"/>
    <w:rsid w:val="004D599D"/>
    <w:rsid w:val="004E2EA5"/>
    <w:rsid w:val="004E3AEB"/>
    <w:rsid w:val="004F7C6E"/>
    <w:rsid w:val="0050223C"/>
    <w:rsid w:val="005243FF"/>
    <w:rsid w:val="00564FBC"/>
    <w:rsid w:val="00582442"/>
    <w:rsid w:val="00582BD8"/>
    <w:rsid w:val="00583E42"/>
    <w:rsid w:val="005E1658"/>
    <w:rsid w:val="005F3269"/>
    <w:rsid w:val="00623AE3"/>
    <w:rsid w:val="0064737F"/>
    <w:rsid w:val="00651530"/>
    <w:rsid w:val="006535F1"/>
    <w:rsid w:val="0065557D"/>
    <w:rsid w:val="00662984"/>
    <w:rsid w:val="006716BB"/>
    <w:rsid w:val="006B6680"/>
    <w:rsid w:val="006B6DCC"/>
    <w:rsid w:val="00702DEF"/>
    <w:rsid w:val="00706861"/>
    <w:rsid w:val="0075051B"/>
    <w:rsid w:val="00793188"/>
    <w:rsid w:val="00794D34"/>
    <w:rsid w:val="007A494D"/>
    <w:rsid w:val="00812910"/>
    <w:rsid w:val="00813E5E"/>
    <w:rsid w:val="0083581B"/>
    <w:rsid w:val="00864AFF"/>
    <w:rsid w:val="008B4A6A"/>
    <w:rsid w:val="008C7E27"/>
    <w:rsid w:val="008F6DB2"/>
    <w:rsid w:val="009173EF"/>
    <w:rsid w:val="00917824"/>
    <w:rsid w:val="00932906"/>
    <w:rsid w:val="00944D5F"/>
    <w:rsid w:val="00961B0B"/>
    <w:rsid w:val="009B38C3"/>
    <w:rsid w:val="009E17BD"/>
    <w:rsid w:val="009E485A"/>
    <w:rsid w:val="00A04CEC"/>
    <w:rsid w:val="00A27F92"/>
    <w:rsid w:val="00A32257"/>
    <w:rsid w:val="00A36D20"/>
    <w:rsid w:val="00A55622"/>
    <w:rsid w:val="00A613A9"/>
    <w:rsid w:val="00A83502"/>
    <w:rsid w:val="00AD15B3"/>
    <w:rsid w:val="00AF2BAA"/>
    <w:rsid w:val="00AF6E49"/>
    <w:rsid w:val="00B02BF0"/>
    <w:rsid w:val="00B04A67"/>
    <w:rsid w:val="00B0583C"/>
    <w:rsid w:val="00B24C19"/>
    <w:rsid w:val="00B40A81"/>
    <w:rsid w:val="00B44910"/>
    <w:rsid w:val="00B45C8B"/>
    <w:rsid w:val="00B72267"/>
    <w:rsid w:val="00B76EB6"/>
    <w:rsid w:val="00B7737B"/>
    <w:rsid w:val="00B824C8"/>
    <w:rsid w:val="00B84B9D"/>
    <w:rsid w:val="00BB391D"/>
    <w:rsid w:val="00BC251A"/>
    <w:rsid w:val="00BD032B"/>
    <w:rsid w:val="00BE2640"/>
    <w:rsid w:val="00C01189"/>
    <w:rsid w:val="00C26274"/>
    <w:rsid w:val="00C374DE"/>
    <w:rsid w:val="00C47AD4"/>
    <w:rsid w:val="00C52D81"/>
    <w:rsid w:val="00C55198"/>
    <w:rsid w:val="00CA6393"/>
    <w:rsid w:val="00CB18FF"/>
    <w:rsid w:val="00CD0C08"/>
    <w:rsid w:val="00CE03FB"/>
    <w:rsid w:val="00CE433C"/>
    <w:rsid w:val="00CF33F3"/>
    <w:rsid w:val="00D06183"/>
    <w:rsid w:val="00D22C42"/>
    <w:rsid w:val="00D24014"/>
    <w:rsid w:val="00D65041"/>
    <w:rsid w:val="00DB37A4"/>
    <w:rsid w:val="00DB384B"/>
    <w:rsid w:val="00E10E80"/>
    <w:rsid w:val="00E124F0"/>
    <w:rsid w:val="00E3513C"/>
    <w:rsid w:val="00E45F53"/>
    <w:rsid w:val="00E6053A"/>
    <w:rsid w:val="00E60F04"/>
    <w:rsid w:val="00E854E4"/>
    <w:rsid w:val="00EB0D6F"/>
    <w:rsid w:val="00EB2232"/>
    <w:rsid w:val="00EC5337"/>
    <w:rsid w:val="00F2150A"/>
    <w:rsid w:val="00F231D8"/>
    <w:rsid w:val="00F46C5F"/>
    <w:rsid w:val="00F75AC9"/>
    <w:rsid w:val="00F94A63"/>
    <w:rsid w:val="00FA1C28"/>
    <w:rsid w:val="00FA2C74"/>
    <w:rsid w:val="00FA6A61"/>
    <w:rsid w:val="00FB1279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3191EB6E"/>
  <w15:docId w15:val="{2D7282C5-D362-4336-BB5E-B699225B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qFormat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character" w:styleId="UnresolvedMention">
    <w:name w:val="Unresolved Mention"/>
    <w:basedOn w:val="DefaultParagraphFont"/>
    <w:uiPriority w:val="99"/>
    <w:semiHidden/>
    <w:unhideWhenUsed/>
    <w:rsid w:val="00386B6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86B67"/>
    <w:rPr>
      <w:rFonts w:ascii="Calibri" w:hAnsi="Calibri"/>
      <w:sz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1A691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A691D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2-CL-C-0046/en" TargetMode="External"/><Relationship Id="rId18" Type="http://schemas.openxmlformats.org/officeDocument/2006/relationships/hyperlink" Target="https://www.itu.int/md/S22-CL-C-0103/en" TargetMode="External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2-CL-C-0022/en" TargetMode="External"/><Relationship Id="rId17" Type="http://schemas.openxmlformats.org/officeDocument/2006/relationships/hyperlink" Target="https://www.itu.int/md/S22-CL-C-0102/en" TargetMode="External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2-CL-C-0100/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CL-C-0104/e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2-CL-INF-0017/e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tu.int/md/S22-CL-C-0101/en" TargetMode="External"/><Relationship Id="rId19" Type="http://schemas.openxmlformats.org/officeDocument/2006/relationships/hyperlink" Target="https://www.itu.int/md/S22-CL-INF-0018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2-CL-C-0043/en" TargetMode="External"/><Relationship Id="rId14" Type="http://schemas.openxmlformats.org/officeDocument/2006/relationships/hyperlink" Target="https://www.itu.int/md/S22-CL-C-0011/en" TargetMode="External"/><Relationship Id="rId22" Type="http://schemas.openxmlformats.org/officeDocument/2006/relationships/footer" Target="footer2.xml"/><Relationship Id="rId27" Type="http://schemas.openxmlformats.org/officeDocument/2006/relationships/customXml" Target="../customXml/item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5" ma:contentTypeDescription="Create a new document." ma:contentTypeScope="" ma:versionID="266d9de7909db0ef6138ca777b180ded">
  <xsd:schema xmlns:xsd="http://www.w3.org/2001/XMLSchema" xmlns:xs="http://www.w3.org/2001/XMLSchema" xmlns:p="http://schemas.microsoft.com/office/2006/metadata/properties" xmlns:ns2="d523d8b4-15d9-487b-a77a-d7a7f82925c6" xmlns:ns3="341ef080-d7f6-42a0-8428-894c998dd238" targetNamespace="http://schemas.microsoft.com/office/2006/metadata/properties" ma:root="true" ma:fieldsID="ab2a35f972c00487802b179f083761d2" ns2:_="" ns3:_="">
    <xsd:import namespace="d523d8b4-15d9-487b-a77a-d7a7f82925c6"/>
    <xsd:import namespace="341ef080-d7f6-42a0-8428-894c998dd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PM_x0020_Author" minOccurs="0"/>
                <xsd:element ref="ns2:DPM_x0020_File_x0020_name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PM_x0020_Author" ma:index="20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21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22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f080-d7f6-42a0-8428-894c998d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23d8b4-15d9-487b-a77a-d7a7f82925c6">
      <Terms xmlns="http://schemas.microsoft.com/office/infopath/2007/PartnerControls"/>
    </lcf76f155ced4ddcb4097134ff3c332f>
    <DPM_x0020_File_x0020_name xmlns="d523d8b4-15d9-487b-a77a-d7a7f82925c6" xsi:nil="true"/>
    <DPM_x0020_Author xmlns="d523d8b4-15d9-487b-a77a-d7a7f82925c6" xsi:nil="true"/>
    <DPM_x0020_Version xmlns="d523d8b4-15d9-487b-a77a-d7a7f82925c6" xsi:nil="true"/>
    <SharedWithUsers xmlns="341ef080-d7f6-42a0-8428-894c998dd238">
      <UserInfo>
        <DisplayName>Wang, Yapeng</DisplayName>
        <AccountId>18</AccountId>
        <AccountType/>
      </UserInfo>
      <UserInfo>
        <DisplayName>Xue, Kun</DisplayName>
        <AccountId>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F21E288-7D46-45EA-84CC-11461757F1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0C3568-55FF-4BE1-8D04-0BC6011C449B}"/>
</file>

<file path=customXml/itemProps3.xml><?xml version="1.0" encoding="utf-8"?>
<ds:datastoreItem xmlns:ds="http://schemas.openxmlformats.org/officeDocument/2006/customXml" ds:itemID="{A78B8C1E-3B86-42D7-8D11-EB84C20778D0}"/>
</file>

<file path=customXml/itemProps4.xml><?xml version="1.0" encoding="utf-8"?>
<ds:datastoreItem xmlns:ds="http://schemas.openxmlformats.org/officeDocument/2006/customXml" ds:itemID="{1F009B64-4267-4FF9-AD73-3A884DE845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1602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 of the final meeting</vt:lpstr>
    </vt:vector>
  </TitlesOfParts>
  <Manager>General Secretariat - Pool</Manager>
  <Company>International Telecommunication Union (ITU)</Company>
  <LinksUpToDate>false</LinksUpToDate>
  <CharactersWithSpaces>1770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of the final meeting</dc:title>
  <dc:subject>Council 2022</dc:subject>
  <dc:creator>Brouard, Ricarda</dc:creator>
  <cp:keywords>C2022, C22, Council-22</cp:keywords>
  <dc:description/>
  <cp:lastModifiedBy>Brouard, Ricarda</cp:lastModifiedBy>
  <cp:revision>2</cp:revision>
  <cp:lastPrinted>2000-07-18T13:30:00Z</cp:lastPrinted>
  <dcterms:created xsi:type="dcterms:W3CDTF">2022-09-13T17:28:00Z</dcterms:created>
  <dcterms:modified xsi:type="dcterms:W3CDTF">2022-09-13T17:28:00Z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0x010100A69984AA076DB84F9F755CCCF73A4990</vt:lpwstr>
  </property>
</Properties>
</file>