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470171" w14:paraId="7B746918" w14:textId="77777777">
        <w:trPr>
          <w:cantSplit/>
        </w:trPr>
        <w:tc>
          <w:tcPr>
            <w:tcW w:w="6912" w:type="dxa"/>
          </w:tcPr>
          <w:p w14:paraId="386AE946" w14:textId="7B2660F6" w:rsidR="00520F36" w:rsidRPr="00470171" w:rsidRDefault="006844D8" w:rsidP="002E5676">
            <w:pPr>
              <w:spacing w:before="360"/>
            </w:pPr>
            <w:r w:rsidRPr="00470171">
              <w:rPr>
                <w:b/>
                <w:bCs/>
                <w:sz w:val="30"/>
                <w:szCs w:val="30"/>
              </w:rPr>
              <w:t>Session extraordinaire de 2023 du Conseil</w:t>
            </w:r>
            <w:r w:rsidRPr="00470171">
              <w:rPr>
                <w:b/>
                <w:bCs/>
                <w:sz w:val="30"/>
                <w:szCs w:val="30"/>
              </w:rPr>
              <w:br/>
            </w:r>
            <w:r w:rsidRPr="00470171">
              <w:rPr>
                <w:b/>
                <w:bCs/>
                <w:sz w:val="26"/>
                <w:szCs w:val="26"/>
              </w:rPr>
              <w:t>Bucarest, 14 octobre 2022</w:t>
            </w:r>
          </w:p>
        </w:tc>
        <w:tc>
          <w:tcPr>
            <w:tcW w:w="3261" w:type="dxa"/>
          </w:tcPr>
          <w:p w14:paraId="78840302" w14:textId="77777777" w:rsidR="00520F36" w:rsidRPr="00470171" w:rsidRDefault="009C353C" w:rsidP="002E5676">
            <w:pPr>
              <w:spacing w:before="0"/>
            </w:pPr>
            <w:bookmarkStart w:id="0" w:name="ditulogo"/>
            <w:bookmarkEnd w:id="0"/>
            <w:r w:rsidRPr="00470171">
              <w:rPr>
                <w:lang w:eastAsia="zh-CN"/>
              </w:rPr>
              <w:drawing>
                <wp:inline distT="0" distB="0" distL="0" distR="0" wp14:anchorId="21A1BC7C" wp14:editId="54C8AFA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470171" w14:paraId="16439D1D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3BF0CA36" w14:textId="77777777" w:rsidR="00520F36" w:rsidRPr="00470171" w:rsidRDefault="00520F36" w:rsidP="002E5676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1F8A4346" w14:textId="77777777" w:rsidR="00520F36" w:rsidRPr="00470171" w:rsidRDefault="00520F36" w:rsidP="002E5676">
            <w:pPr>
              <w:spacing w:before="0"/>
              <w:rPr>
                <w:b/>
                <w:bCs/>
              </w:rPr>
            </w:pPr>
          </w:p>
        </w:tc>
      </w:tr>
      <w:tr w:rsidR="00520F36" w:rsidRPr="00470171" w14:paraId="1140CC84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AEF1C5B" w14:textId="77777777" w:rsidR="00520F36" w:rsidRPr="00470171" w:rsidRDefault="00520F36" w:rsidP="002E5676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21F9918" w14:textId="77777777" w:rsidR="00520F36" w:rsidRPr="00470171" w:rsidRDefault="00520F36" w:rsidP="002E5676">
            <w:pPr>
              <w:spacing w:before="0"/>
              <w:rPr>
                <w:b/>
                <w:bCs/>
              </w:rPr>
            </w:pPr>
          </w:p>
        </w:tc>
      </w:tr>
      <w:tr w:rsidR="00520F36" w:rsidRPr="00470171" w14:paraId="45C2B1E9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7DF2B087" w14:textId="77777777" w:rsidR="00520F36" w:rsidRPr="00470171" w:rsidRDefault="00520F36" w:rsidP="002E5676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626B344F" w14:textId="607B7EA0" w:rsidR="00520F36" w:rsidRPr="00470171" w:rsidRDefault="006844D8" w:rsidP="002E5676">
            <w:pPr>
              <w:spacing w:before="0"/>
              <w:rPr>
                <w:b/>
                <w:bCs/>
              </w:rPr>
            </w:pPr>
            <w:r w:rsidRPr="00470171">
              <w:rPr>
                <w:b/>
                <w:bCs/>
              </w:rPr>
              <w:t>Document C23-EXT/5-F</w:t>
            </w:r>
          </w:p>
        </w:tc>
      </w:tr>
      <w:tr w:rsidR="00520F36" w:rsidRPr="00470171" w14:paraId="299EC1C8" w14:textId="77777777">
        <w:trPr>
          <w:cantSplit/>
          <w:trHeight w:val="20"/>
        </w:trPr>
        <w:tc>
          <w:tcPr>
            <w:tcW w:w="6912" w:type="dxa"/>
            <w:vMerge/>
          </w:tcPr>
          <w:p w14:paraId="5930111C" w14:textId="77777777" w:rsidR="00520F36" w:rsidRPr="00470171" w:rsidRDefault="00520F36" w:rsidP="002E5676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240D345E" w14:textId="370542BE" w:rsidR="00520F36" w:rsidRPr="00470171" w:rsidRDefault="006844D8" w:rsidP="002E5676">
            <w:pPr>
              <w:spacing w:before="0"/>
              <w:rPr>
                <w:b/>
                <w:bCs/>
              </w:rPr>
            </w:pPr>
            <w:r w:rsidRPr="00470171">
              <w:rPr>
                <w:b/>
                <w:bCs/>
              </w:rPr>
              <w:t>11 octobre 2022</w:t>
            </w:r>
          </w:p>
        </w:tc>
      </w:tr>
      <w:tr w:rsidR="00520F36" w:rsidRPr="00470171" w14:paraId="2FFBE645" w14:textId="77777777">
        <w:trPr>
          <w:cantSplit/>
          <w:trHeight w:val="20"/>
        </w:trPr>
        <w:tc>
          <w:tcPr>
            <w:tcW w:w="6912" w:type="dxa"/>
            <w:vMerge/>
          </w:tcPr>
          <w:p w14:paraId="4A7CE202" w14:textId="77777777" w:rsidR="00520F36" w:rsidRPr="00470171" w:rsidRDefault="00520F36" w:rsidP="002E5676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33F74417" w14:textId="77777777" w:rsidR="00520F36" w:rsidRPr="00470171" w:rsidRDefault="00520F36" w:rsidP="002E5676">
            <w:pPr>
              <w:spacing w:before="0"/>
              <w:rPr>
                <w:b/>
                <w:bCs/>
              </w:rPr>
            </w:pPr>
            <w:r w:rsidRPr="00470171">
              <w:rPr>
                <w:b/>
                <w:bCs/>
              </w:rPr>
              <w:t>Original: anglais</w:t>
            </w:r>
          </w:p>
        </w:tc>
      </w:tr>
      <w:tr w:rsidR="00520F36" w:rsidRPr="00470171" w14:paraId="22F87FF7" w14:textId="77777777">
        <w:trPr>
          <w:cantSplit/>
        </w:trPr>
        <w:tc>
          <w:tcPr>
            <w:tcW w:w="10173" w:type="dxa"/>
            <w:gridSpan w:val="2"/>
          </w:tcPr>
          <w:p w14:paraId="6DBDBC95" w14:textId="72A580EB" w:rsidR="00520F36" w:rsidRPr="00470171" w:rsidRDefault="006844D8" w:rsidP="00ED68AC">
            <w:pPr>
              <w:pStyle w:val="Source"/>
            </w:pPr>
            <w:bookmarkStart w:id="5" w:name="dsource" w:colFirst="0" w:colLast="0"/>
            <w:bookmarkEnd w:id="4"/>
            <w:r w:rsidRPr="00470171">
              <w:t>Rapport du Secrétaire général</w:t>
            </w:r>
          </w:p>
        </w:tc>
      </w:tr>
      <w:tr w:rsidR="00520F36" w:rsidRPr="00470171" w14:paraId="0B045FB8" w14:textId="77777777">
        <w:trPr>
          <w:cantSplit/>
        </w:trPr>
        <w:tc>
          <w:tcPr>
            <w:tcW w:w="10173" w:type="dxa"/>
            <w:gridSpan w:val="2"/>
          </w:tcPr>
          <w:p w14:paraId="3251E67F" w14:textId="5FDF24AB" w:rsidR="00520F36" w:rsidRPr="00470171" w:rsidRDefault="006844D8" w:rsidP="002E5676">
            <w:pPr>
              <w:pStyle w:val="Title1"/>
            </w:pPr>
            <w:bookmarkStart w:id="6" w:name="dtitle1" w:colFirst="0" w:colLast="0"/>
            <w:bookmarkEnd w:id="5"/>
            <w:r w:rsidRPr="00470171">
              <w:t>Cr</w:t>
            </w:r>
            <w:r w:rsidR="0048474C" w:rsidRPr="00470171">
              <w:t>é</w:t>
            </w:r>
            <w:r w:rsidRPr="00470171">
              <w:t xml:space="preserve">atioN </w:t>
            </w:r>
            <w:r w:rsidR="0048474C" w:rsidRPr="00470171">
              <w:t>d</w:t>
            </w:r>
            <w:r w:rsidR="000177B5" w:rsidRPr="00470171">
              <w:t>'</w:t>
            </w:r>
            <w:r w:rsidR="0048474C" w:rsidRPr="00470171">
              <w:t>un groupe d</w:t>
            </w:r>
            <w:r w:rsidR="000177B5" w:rsidRPr="00470171">
              <w:t>'</w:t>
            </w:r>
            <w:r w:rsidRPr="00470171">
              <w:t>Expert</w:t>
            </w:r>
            <w:r w:rsidR="0048474C" w:rsidRPr="00470171">
              <w:t>s du conseil chargé de ré</w:t>
            </w:r>
            <w:r w:rsidR="00751C2A" w:rsidRPr="00470171">
              <w:t>viser</w:t>
            </w:r>
            <w:r w:rsidR="0048474C" w:rsidRPr="00470171">
              <w:t xml:space="preserve"> le barème </w:t>
            </w:r>
            <w:r w:rsidR="003015BC" w:rsidRPr="00470171">
              <w:br/>
            </w:r>
            <w:r w:rsidR="0048474C" w:rsidRPr="00470171">
              <w:t>des droits de traitement</w:t>
            </w:r>
            <w:r w:rsidRPr="00470171">
              <w:t xml:space="preserve"> </w:t>
            </w:r>
            <w:r w:rsidR="006E1C54" w:rsidRPr="00470171">
              <w:t>–</w:t>
            </w:r>
            <w:r w:rsidRPr="00470171">
              <w:t xml:space="preserve"> D</w:t>
            </w:r>
            <w:r w:rsidR="0048474C" w:rsidRPr="00470171">
              <w:t>é</w:t>
            </w:r>
            <w:r w:rsidRPr="00470171">
              <w:t>cision 482 (MODIFI</w:t>
            </w:r>
            <w:r w:rsidR="0048474C" w:rsidRPr="00470171">
              <w:t>ée en</w:t>
            </w:r>
            <w:r w:rsidRPr="00470171">
              <w:t xml:space="preserve"> 2020)</w:t>
            </w:r>
          </w:p>
        </w:tc>
      </w:tr>
      <w:bookmarkEnd w:id="6"/>
    </w:tbl>
    <w:p w14:paraId="41D8D78E" w14:textId="77777777" w:rsidR="00520F36" w:rsidRPr="00470171" w:rsidRDefault="00520F36" w:rsidP="002E5676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470171" w14:paraId="0FA9140C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247E4" w14:textId="77777777" w:rsidR="00520F36" w:rsidRPr="00470171" w:rsidRDefault="00520F36" w:rsidP="002E5676">
            <w:pPr>
              <w:pStyle w:val="Headingb"/>
              <w:keepNext w:val="0"/>
            </w:pPr>
            <w:r w:rsidRPr="00470171">
              <w:t>Résumé</w:t>
            </w:r>
          </w:p>
          <w:p w14:paraId="3C1CBF7C" w14:textId="5F87133B" w:rsidR="00520F36" w:rsidRPr="00470171" w:rsidRDefault="008C7B28" w:rsidP="002E5676">
            <w:r w:rsidRPr="00470171">
              <w:t>La</w:t>
            </w:r>
            <w:r w:rsidR="006844D8" w:rsidRPr="00470171">
              <w:t xml:space="preserve"> complexit</w:t>
            </w:r>
            <w:r w:rsidRPr="00470171">
              <w:t>é des</w:t>
            </w:r>
            <w:r w:rsidRPr="00470171">
              <w:rPr>
                <w:color w:val="000000"/>
                <w:sz w:val="27"/>
                <w:szCs w:val="27"/>
              </w:rPr>
              <w:t xml:space="preserve"> </w:t>
            </w:r>
            <w:r w:rsidRPr="00470171">
              <w:t>fiches de notification des réseaux à satellite</w:t>
            </w:r>
            <w:r w:rsidR="006844D8" w:rsidRPr="00470171">
              <w:t xml:space="preserve"> </w:t>
            </w:r>
            <w:r w:rsidRPr="00470171">
              <w:t xml:space="preserve">reçues par le Bureau des radiocommunications </w:t>
            </w:r>
            <w:r w:rsidR="00D66C17" w:rsidRPr="00470171">
              <w:t>s</w:t>
            </w:r>
            <w:r w:rsidR="000177B5" w:rsidRPr="00470171">
              <w:t>'</w:t>
            </w:r>
            <w:r w:rsidR="00D66C17" w:rsidRPr="00470171">
              <w:t xml:space="preserve">est accrue </w:t>
            </w:r>
            <w:r w:rsidRPr="00470171">
              <w:t>de manière significative depuis l</w:t>
            </w:r>
            <w:r w:rsidR="00D66C17" w:rsidRPr="00470171">
              <w:t>e dernier réexamen</w:t>
            </w:r>
            <w:r w:rsidRPr="00470171">
              <w:t xml:space="preserve"> du barème des droits de traitement, e</w:t>
            </w:r>
            <w:r w:rsidR="006844D8" w:rsidRPr="00470171">
              <w:t xml:space="preserve">n 2005. </w:t>
            </w:r>
            <w:r w:rsidRPr="00470171">
              <w:t xml:space="preserve">Le traitement de certaines fiches de notification </w:t>
            </w:r>
            <w:r w:rsidR="005C2E4D" w:rsidRPr="00470171">
              <w:t xml:space="preserve">soumises </w:t>
            </w:r>
            <w:r w:rsidRPr="00470171">
              <w:t>réce</w:t>
            </w:r>
            <w:r w:rsidR="005C2E4D" w:rsidRPr="00470171">
              <w:t>mme</w:t>
            </w:r>
            <w:r w:rsidRPr="00470171">
              <w:t>nt prend énormément de temps et nécessite des ressources supplémentaires considérables</w:t>
            </w:r>
            <w:r w:rsidR="006844D8" w:rsidRPr="00470171">
              <w:t xml:space="preserve">. </w:t>
            </w:r>
            <w:r w:rsidR="005B3EDC" w:rsidRPr="00470171">
              <w:t>Or</w:t>
            </w:r>
            <w:r w:rsidR="00EE065D" w:rsidRPr="00470171">
              <w:t>,</w:t>
            </w:r>
            <w:r w:rsidR="005C54ED" w:rsidRPr="00470171">
              <w:t xml:space="preserve"> le barème des droits actuellement en vigueur</w:t>
            </w:r>
            <w:r w:rsidR="005B3EDC" w:rsidRPr="00470171">
              <w:t xml:space="preserve"> ne </w:t>
            </w:r>
            <w:r w:rsidR="005C54ED" w:rsidRPr="00470171">
              <w:t>tient</w:t>
            </w:r>
            <w:r w:rsidR="00EE065D" w:rsidRPr="00470171">
              <w:t xml:space="preserve"> compte</w:t>
            </w:r>
            <w:r w:rsidR="00631D59" w:rsidRPr="00470171">
              <w:t xml:space="preserve"> ni</w:t>
            </w:r>
            <w:r w:rsidR="00EE065D" w:rsidRPr="00470171">
              <w:t xml:space="preserve"> </w:t>
            </w:r>
            <w:r w:rsidR="005C54ED" w:rsidRPr="00470171">
              <w:t>d</w:t>
            </w:r>
            <w:r w:rsidR="00EE065D" w:rsidRPr="00470171">
              <w:t>es diverses hausses de</w:t>
            </w:r>
            <w:r w:rsidRPr="00470171">
              <w:t xml:space="preserve"> coûts</w:t>
            </w:r>
            <w:r w:rsidR="005C54ED" w:rsidRPr="00470171">
              <w:t xml:space="preserve">, </w:t>
            </w:r>
            <w:r w:rsidR="00631D59" w:rsidRPr="00470171">
              <w:t xml:space="preserve">ni </w:t>
            </w:r>
            <w:r w:rsidR="005C54ED" w:rsidRPr="00470171">
              <w:t xml:space="preserve">de </w:t>
            </w:r>
            <w:r w:rsidR="00631D59" w:rsidRPr="00470171">
              <w:t>l</w:t>
            </w:r>
            <w:r w:rsidR="000177B5" w:rsidRPr="00470171">
              <w:t>'</w:t>
            </w:r>
            <w:r w:rsidR="00EE065D" w:rsidRPr="00470171">
              <w:t xml:space="preserve">augmentation du niveau de </w:t>
            </w:r>
            <w:r w:rsidRPr="00470171">
              <w:t>ressources allouées</w:t>
            </w:r>
            <w:r w:rsidR="0067767B" w:rsidRPr="00470171">
              <w:t xml:space="preserve"> pour </w:t>
            </w:r>
            <w:r w:rsidR="00EE065D" w:rsidRPr="00470171">
              <w:t>le traitement de ces fiches</w:t>
            </w:r>
            <w:r w:rsidR="006844D8" w:rsidRPr="00470171">
              <w:t>.</w:t>
            </w:r>
          </w:p>
          <w:p w14:paraId="35EAC0BA" w14:textId="77777777" w:rsidR="00520F36" w:rsidRPr="00470171" w:rsidRDefault="00520F36" w:rsidP="002E5676">
            <w:pPr>
              <w:pStyle w:val="Headingb"/>
              <w:keepNext w:val="0"/>
            </w:pPr>
            <w:r w:rsidRPr="00470171">
              <w:t>Suite à donner</w:t>
            </w:r>
          </w:p>
          <w:p w14:paraId="09F080C2" w14:textId="160AF6DA" w:rsidR="00520F36" w:rsidRPr="00470171" w:rsidRDefault="0067767B" w:rsidP="002E5676">
            <w:r w:rsidRPr="00470171">
              <w:t>Le</w:t>
            </w:r>
            <w:r w:rsidR="006844D8" w:rsidRPr="00470171">
              <w:t xml:space="preserve"> Con</w:t>
            </w:r>
            <w:r w:rsidRPr="00470171">
              <w:t>seil</w:t>
            </w:r>
            <w:r w:rsidR="006844D8" w:rsidRPr="00470171">
              <w:t xml:space="preserve"> </w:t>
            </w:r>
            <w:r w:rsidRPr="00470171">
              <w:t>est</w:t>
            </w:r>
            <w:r w:rsidR="006844D8" w:rsidRPr="00470171">
              <w:t xml:space="preserve"> invit</w:t>
            </w:r>
            <w:r w:rsidRPr="00470171">
              <w:t>é</w:t>
            </w:r>
            <w:r w:rsidR="006844D8" w:rsidRPr="00470171">
              <w:t xml:space="preserve"> </w:t>
            </w:r>
            <w:r w:rsidRPr="00470171">
              <w:t xml:space="preserve">à </w:t>
            </w:r>
            <w:r w:rsidR="006844D8" w:rsidRPr="00470171">
              <w:rPr>
                <w:b/>
                <w:bCs/>
              </w:rPr>
              <w:t>cr</w:t>
            </w:r>
            <w:r w:rsidRPr="00470171">
              <w:rPr>
                <w:b/>
                <w:bCs/>
              </w:rPr>
              <w:t>éer un Groupe d</w:t>
            </w:r>
            <w:r w:rsidR="000177B5" w:rsidRPr="00470171">
              <w:rPr>
                <w:b/>
                <w:bCs/>
              </w:rPr>
              <w:t>'</w:t>
            </w:r>
            <w:r w:rsidRPr="00470171">
              <w:rPr>
                <w:b/>
                <w:bCs/>
              </w:rPr>
              <w:t>experts du Conseil</w:t>
            </w:r>
            <w:r w:rsidR="006844D8" w:rsidRPr="00470171">
              <w:t xml:space="preserve"> </w:t>
            </w:r>
            <w:r w:rsidRPr="00470171">
              <w:t xml:space="preserve">chargé de </w:t>
            </w:r>
            <w:r w:rsidR="00D66C17" w:rsidRPr="00470171">
              <w:t>réexaminer</w:t>
            </w:r>
            <w:r w:rsidRPr="00470171">
              <w:t xml:space="preserve"> le barème des droits de traitement </w:t>
            </w:r>
            <w:r w:rsidR="00D66C17" w:rsidRPr="00470171">
              <w:t>à appliquer</w:t>
            </w:r>
            <w:r w:rsidRPr="00470171">
              <w:t xml:space="preserve"> aux fiches de notification des réseaux à satellite</w:t>
            </w:r>
            <w:r w:rsidR="006844D8" w:rsidRPr="00470171">
              <w:t>, c</w:t>
            </w:r>
            <w:r w:rsidR="007C3D87" w:rsidRPr="00470171">
              <w:t xml:space="preserve">ompte tenu des principes </w:t>
            </w:r>
            <w:r w:rsidR="00BD63A0" w:rsidRPr="00470171">
              <w:t>de recouvrement intégral des coûts</w:t>
            </w:r>
            <w:r w:rsidR="000177B5" w:rsidRPr="00470171">
              <w:t xml:space="preserve"> </w:t>
            </w:r>
            <w:r w:rsidR="007C3D87" w:rsidRPr="00470171">
              <w:t xml:space="preserve">énoncés dans la Résolution </w:t>
            </w:r>
            <w:r w:rsidR="006844D8" w:rsidRPr="00470171">
              <w:t>91</w:t>
            </w:r>
            <w:r w:rsidR="005C2E4D" w:rsidRPr="00470171">
              <w:t xml:space="preserve"> (Rév. Guadalajara, 2010) de la Conférence de plénipotentiaires</w:t>
            </w:r>
            <w:r w:rsidR="006844D8" w:rsidRPr="00470171">
              <w:t xml:space="preserve">, </w:t>
            </w:r>
            <w:r w:rsidR="007C3D87" w:rsidRPr="00470171">
              <w:t>et à approuver le projet de décision présenté dans l</w:t>
            </w:r>
            <w:r w:rsidR="000177B5" w:rsidRPr="00470171">
              <w:t>'</w:t>
            </w:r>
            <w:r w:rsidR="007C3D87" w:rsidRPr="00470171">
              <w:t>Annexe 1 au présent document</w:t>
            </w:r>
            <w:r w:rsidR="006844D8" w:rsidRPr="00470171">
              <w:t>.</w:t>
            </w:r>
          </w:p>
          <w:p w14:paraId="0691EE9B" w14:textId="77777777" w:rsidR="00520F36" w:rsidRPr="00470171" w:rsidRDefault="00520F36" w:rsidP="002E5676">
            <w:pPr>
              <w:pStyle w:val="Headingb"/>
              <w:keepNext w:val="0"/>
            </w:pPr>
            <w:r w:rsidRPr="00470171">
              <w:t>Références</w:t>
            </w:r>
          </w:p>
          <w:p w14:paraId="7F30A0D6" w14:textId="543DF07E" w:rsidR="006844D8" w:rsidRPr="00470171" w:rsidRDefault="00470171" w:rsidP="002E5676">
            <w:pPr>
              <w:rPr>
                <w:i/>
                <w:iCs/>
              </w:rPr>
            </w:pPr>
            <w:hyperlink r:id="rId8" w:history="1">
              <w:r w:rsidR="006844D8" w:rsidRPr="00470171">
                <w:rPr>
                  <w:rStyle w:val="Hyperlink"/>
                  <w:i/>
                  <w:iCs/>
                </w:rPr>
                <w:t>D</w:t>
              </w:r>
              <w:r w:rsidR="00A761E6" w:rsidRPr="00470171">
                <w:rPr>
                  <w:rStyle w:val="Hyperlink"/>
                  <w:i/>
                  <w:iCs/>
                </w:rPr>
                <w:t>é</w:t>
              </w:r>
              <w:r w:rsidR="006844D8" w:rsidRPr="00470171">
                <w:rPr>
                  <w:rStyle w:val="Hyperlink"/>
                  <w:i/>
                  <w:iCs/>
                </w:rPr>
                <w:t>cision</w:t>
              </w:r>
              <w:r w:rsidR="00BD63A0" w:rsidRPr="00470171">
                <w:rPr>
                  <w:rStyle w:val="Hyperlink"/>
                  <w:i/>
                  <w:iCs/>
                </w:rPr>
                <w:t xml:space="preserve"> 482</w:t>
              </w:r>
              <w:r w:rsidR="00A761E6" w:rsidRPr="00470171">
                <w:rPr>
                  <w:rStyle w:val="Hyperlink"/>
                  <w:i/>
                  <w:iCs/>
                </w:rPr>
                <w:t xml:space="preserve"> du Conseil</w:t>
              </w:r>
              <w:r w:rsidR="006844D8" w:rsidRPr="00470171">
                <w:rPr>
                  <w:rStyle w:val="Hyperlink"/>
                  <w:i/>
                  <w:iCs/>
                </w:rPr>
                <w:t xml:space="preserve"> (MOD 2020)</w:t>
              </w:r>
            </w:hyperlink>
          </w:p>
          <w:p w14:paraId="07972C54" w14:textId="1E34ED85" w:rsidR="006844D8" w:rsidRPr="00470171" w:rsidRDefault="00470171" w:rsidP="002E5676">
            <w:pPr>
              <w:spacing w:before="0"/>
              <w:rPr>
                <w:i/>
                <w:iCs/>
              </w:rPr>
            </w:pPr>
            <w:hyperlink r:id="rId9" w:history="1">
              <w:r w:rsidR="006844D8" w:rsidRPr="00470171">
                <w:rPr>
                  <w:rStyle w:val="Hyperlink"/>
                  <w:i/>
                  <w:iCs/>
                </w:rPr>
                <w:t>D</w:t>
              </w:r>
              <w:r w:rsidR="00A761E6" w:rsidRPr="00470171">
                <w:rPr>
                  <w:rStyle w:val="Hyperlink"/>
                  <w:i/>
                  <w:iCs/>
                </w:rPr>
                <w:t>é</w:t>
              </w:r>
              <w:r w:rsidR="006844D8" w:rsidRPr="00470171">
                <w:rPr>
                  <w:rStyle w:val="Hyperlink"/>
                  <w:i/>
                  <w:iCs/>
                </w:rPr>
                <w:t>cision</w:t>
              </w:r>
              <w:r w:rsidR="00BD63A0" w:rsidRPr="00470171">
                <w:rPr>
                  <w:rStyle w:val="Hyperlink"/>
                  <w:i/>
                  <w:iCs/>
                </w:rPr>
                <w:t xml:space="preserve"> 535</w:t>
              </w:r>
              <w:r w:rsidR="00A761E6" w:rsidRPr="00470171">
                <w:rPr>
                  <w:rStyle w:val="Hyperlink"/>
                  <w:i/>
                  <w:iCs/>
                </w:rPr>
                <w:t xml:space="preserve"> du Conseil</w:t>
              </w:r>
              <w:r w:rsidR="006844D8" w:rsidRPr="00470171">
                <w:rPr>
                  <w:rStyle w:val="Hyperlink"/>
                  <w:i/>
                  <w:iCs/>
                </w:rPr>
                <w:t xml:space="preserve"> (MOD 2014)</w:t>
              </w:r>
            </w:hyperlink>
          </w:p>
          <w:p w14:paraId="41B31E95" w14:textId="47FF772B" w:rsidR="00520F36" w:rsidRPr="00470171" w:rsidRDefault="00470171" w:rsidP="002E5676">
            <w:pPr>
              <w:spacing w:before="0" w:after="120"/>
              <w:rPr>
                <w:i/>
                <w:iCs/>
              </w:rPr>
            </w:pPr>
            <w:hyperlink r:id="rId10" w:history="1">
              <w:r w:rsidR="006844D8" w:rsidRPr="00470171">
                <w:rPr>
                  <w:rStyle w:val="Hyperlink"/>
                  <w:i/>
                  <w:iCs/>
                </w:rPr>
                <w:t>R</w:t>
              </w:r>
              <w:r w:rsidR="00A761E6" w:rsidRPr="00470171">
                <w:rPr>
                  <w:rStyle w:val="Hyperlink"/>
                  <w:i/>
                  <w:iCs/>
                </w:rPr>
                <w:t>é</w:t>
              </w:r>
              <w:r w:rsidR="006844D8" w:rsidRPr="00470171">
                <w:rPr>
                  <w:rStyle w:val="Hyperlink"/>
                  <w:i/>
                  <w:iCs/>
                </w:rPr>
                <w:t>solution 91 (R</w:t>
              </w:r>
              <w:r w:rsidR="00A761E6" w:rsidRPr="00470171">
                <w:rPr>
                  <w:rStyle w:val="Hyperlink"/>
                  <w:i/>
                  <w:iCs/>
                </w:rPr>
                <w:t>é</w:t>
              </w:r>
              <w:r w:rsidR="006844D8" w:rsidRPr="00470171">
                <w:rPr>
                  <w:rStyle w:val="Hyperlink"/>
                  <w:i/>
                  <w:iCs/>
                </w:rPr>
                <w:t>v. Guadalajara, 2010)</w:t>
              </w:r>
            </w:hyperlink>
          </w:p>
        </w:tc>
      </w:tr>
    </w:tbl>
    <w:p w14:paraId="21962662" w14:textId="6577703B" w:rsidR="006844D8" w:rsidRPr="00470171" w:rsidRDefault="006844D8" w:rsidP="002E5676">
      <w:pPr>
        <w:keepNext/>
        <w:keepLines/>
        <w:widowControl w:val="0"/>
        <w:spacing w:before="240"/>
      </w:pPr>
      <w:r w:rsidRPr="00470171">
        <w:lastRenderedPageBreak/>
        <w:t>1</w:t>
      </w:r>
      <w:r w:rsidRPr="00470171">
        <w:tab/>
      </w:r>
      <w:r w:rsidR="007C3D87" w:rsidRPr="00470171">
        <w:t xml:space="preserve">La complexité des fiches de notification des réseaux à satellite reçues par le Bureau des radiocommunications </w:t>
      </w:r>
      <w:r w:rsidR="00B31B27" w:rsidRPr="00470171">
        <w:t>s</w:t>
      </w:r>
      <w:r w:rsidR="000177B5" w:rsidRPr="00470171">
        <w:t>'</w:t>
      </w:r>
      <w:r w:rsidR="00B31B27" w:rsidRPr="00470171">
        <w:t>est accrue</w:t>
      </w:r>
      <w:r w:rsidR="007C3D87" w:rsidRPr="00470171">
        <w:t xml:space="preserve"> de manière significative depuis l</w:t>
      </w:r>
      <w:r w:rsidR="00B31B27" w:rsidRPr="00470171">
        <w:t>e dernier réexamen</w:t>
      </w:r>
      <w:r w:rsidR="007C3D87" w:rsidRPr="00470171">
        <w:t xml:space="preserve"> du barème des droits de traitement, en 2005</w:t>
      </w:r>
      <w:r w:rsidRPr="00470171">
        <w:t xml:space="preserve">. </w:t>
      </w:r>
      <w:r w:rsidR="007C3D87" w:rsidRPr="00470171">
        <w:t xml:space="preserve">Le traitement de certaines fiches de notification </w:t>
      </w:r>
      <w:r w:rsidR="005C2E4D" w:rsidRPr="00470171">
        <w:t xml:space="preserve">soumises </w:t>
      </w:r>
      <w:r w:rsidR="007C3D87" w:rsidRPr="00470171">
        <w:t>réce</w:t>
      </w:r>
      <w:r w:rsidR="005C2E4D" w:rsidRPr="00470171">
        <w:t>mment</w:t>
      </w:r>
      <w:r w:rsidR="007C3D87" w:rsidRPr="00470171">
        <w:t xml:space="preserve"> prend énormément de temps et nécessite des ressources supplémentaires considérables</w:t>
      </w:r>
      <w:r w:rsidR="00631D59" w:rsidRPr="00470171">
        <w:t xml:space="preserve">. </w:t>
      </w:r>
      <w:r w:rsidR="005C54ED" w:rsidRPr="00470171">
        <w:t>Or, le barème des droits actuellement en vigueur ne tient compte ni des diverses hausses de coûts, ni de l</w:t>
      </w:r>
      <w:r w:rsidR="000177B5" w:rsidRPr="00470171">
        <w:t>'</w:t>
      </w:r>
      <w:r w:rsidR="005C54ED" w:rsidRPr="00470171">
        <w:t>augmentation du niveau de ressources allouées pour le traitement de ces fiches</w:t>
      </w:r>
      <w:r w:rsidR="00EE065D" w:rsidRPr="00470171">
        <w:t>.</w:t>
      </w:r>
    </w:p>
    <w:p w14:paraId="6472C2A2" w14:textId="141FBBCF" w:rsidR="00897553" w:rsidRPr="00470171" w:rsidRDefault="006844D8" w:rsidP="002E5676">
      <w:r w:rsidRPr="00470171">
        <w:t>2</w:t>
      </w:r>
      <w:r w:rsidRPr="00470171">
        <w:tab/>
      </w:r>
      <w:r w:rsidR="007C3D87" w:rsidRPr="00470171">
        <w:t>L</w:t>
      </w:r>
      <w:r w:rsidR="000177B5" w:rsidRPr="00470171">
        <w:t>'</w:t>
      </w:r>
      <w:r w:rsidR="007C3D87" w:rsidRPr="00470171">
        <w:t>expérience de ces dernières années a montré que le</w:t>
      </w:r>
      <w:r w:rsidR="002F2E47" w:rsidRPr="00470171">
        <w:t xml:space="preserve">s produits au titre du recouvrement des coûts pour le traitement des fiches de notification des réseaux à satellite ne </w:t>
      </w:r>
      <w:r w:rsidR="00357B3C" w:rsidRPr="00470171">
        <w:t>couvraient</w:t>
      </w:r>
      <w:r w:rsidR="002F2E47" w:rsidRPr="00470171">
        <w:t xml:space="preserve"> plus la totalité des frais mais seulement une petite partie</w:t>
      </w:r>
      <w:r w:rsidR="00357B3C" w:rsidRPr="00470171">
        <w:t xml:space="preserve"> de ceux-ci</w:t>
      </w:r>
      <w:r w:rsidRPr="00470171">
        <w:t>.</w:t>
      </w:r>
    </w:p>
    <w:p w14:paraId="6C9B7098" w14:textId="0EE2FCCA" w:rsidR="006844D8" w:rsidRPr="00470171" w:rsidRDefault="006844D8" w:rsidP="002E5676">
      <w:r w:rsidRPr="00470171">
        <w:t>3</w:t>
      </w:r>
      <w:r w:rsidRPr="00470171">
        <w:tab/>
        <w:t>I</w:t>
      </w:r>
      <w:r w:rsidR="002F2E47" w:rsidRPr="00470171">
        <w:t>l est donc essentiel de procéder à un</w:t>
      </w:r>
      <w:r w:rsidR="00751C2A" w:rsidRPr="00470171">
        <w:t xml:space="preserve"> réexamen </w:t>
      </w:r>
      <w:r w:rsidR="002F2E47" w:rsidRPr="00470171">
        <w:t>du barème des droits de traitement en tenant compte des principes d'imputation intégrale des coûts</w:t>
      </w:r>
      <w:r w:rsidRPr="00470171">
        <w:t xml:space="preserve"> </w:t>
      </w:r>
      <w:r w:rsidR="00357B3C" w:rsidRPr="00470171">
        <w:t xml:space="preserve">énoncés dans la Résolution </w:t>
      </w:r>
      <w:r w:rsidRPr="00470171">
        <w:t>91 (R</w:t>
      </w:r>
      <w:r w:rsidR="00357B3C" w:rsidRPr="00470171">
        <w:t>é</w:t>
      </w:r>
      <w:r w:rsidRPr="00470171">
        <w:t>v.</w:t>
      </w:r>
      <w:r w:rsidR="003015BC" w:rsidRPr="00470171">
        <w:t> </w:t>
      </w:r>
      <w:r w:rsidRPr="00470171">
        <w:t xml:space="preserve">Guadalajara, 2010) </w:t>
      </w:r>
      <w:r w:rsidR="005C2E4D" w:rsidRPr="00470171">
        <w:t xml:space="preserve">de la Conférence de plénipotentiaires </w:t>
      </w:r>
      <w:r w:rsidR="00357B3C" w:rsidRPr="00470171">
        <w:t xml:space="preserve">ainsi que de la méthode d'imputation des coûts </w:t>
      </w:r>
      <w:r w:rsidRPr="00470171">
        <w:t>appro</w:t>
      </w:r>
      <w:r w:rsidR="009B37D3" w:rsidRPr="00470171">
        <w:t>uvée par le Conseil par sa</w:t>
      </w:r>
      <w:r w:rsidRPr="00470171">
        <w:t xml:space="preserve"> D</w:t>
      </w:r>
      <w:r w:rsidR="009B37D3" w:rsidRPr="00470171">
        <w:t>é</w:t>
      </w:r>
      <w:r w:rsidRPr="00470171">
        <w:t>cision 535 (modifi</w:t>
      </w:r>
      <w:r w:rsidR="009B37D3" w:rsidRPr="00470171">
        <w:t>ée</w:t>
      </w:r>
      <w:r w:rsidRPr="00470171">
        <w:t xml:space="preserve"> </w:t>
      </w:r>
      <w:r w:rsidR="00A013ED" w:rsidRPr="00470171">
        <w:t xml:space="preserve">en </w:t>
      </w:r>
      <w:r w:rsidRPr="00470171">
        <w:t>2014).</w:t>
      </w:r>
    </w:p>
    <w:p w14:paraId="223B7912" w14:textId="14F507C3" w:rsidR="006844D8" w:rsidRPr="00470171" w:rsidRDefault="006844D8" w:rsidP="002E5676">
      <w:r w:rsidRPr="00470171">
        <w:t>4</w:t>
      </w:r>
      <w:r w:rsidRPr="00470171">
        <w:tab/>
      </w:r>
      <w:r w:rsidR="009B37D3" w:rsidRPr="00470171">
        <w:t xml:space="preserve">Le Conseil est </w:t>
      </w:r>
      <w:r w:rsidR="005C2E4D" w:rsidRPr="00470171">
        <w:t>prié</w:t>
      </w:r>
      <w:r w:rsidR="009B37D3" w:rsidRPr="00470171">
        <w:t xml:space="preserve"> </w:t>
      </w:r>
      <w:r w:rsidR="005C2E4D" w:rsidRPr="00470171">
        <w:t>d</w:t>
      </w:r>
      <w:r w:rsidR="000177B5" w:rsidRPr="00470171">
        <w:t>'</w:t>
      </w:r>
      <w:r w:rsidR="009B37D3" w:rsidRPr="00470171">
        <w:t>examiner la création d</w:t>
      </w:r>
      <w:r w:rsidR="000177B5" w:rsidRPr="00470171">
        <w:t>'</w:t>
      </w:r>
      <w:r w:rsidR="009B37D3" w:rsidRPr="00470171">
        <w:t>un nouveau Groupe d</w:t>
      </w:r>
      <w:r w:rsidR="000177B5" w:rsidRPr="00470171">
        <w:t>'</w:t>
      </w:r>
      <w:r w:rsidR="009B37D3" w:rsidRPr="00470171">
        <w:t>experts du Conseil chargé de ré</w:t>
      </w:r>
      <w:r w:rsidRPr="00470171">
        <w:t>vise</w:t>
      </w:r>
      <w:r w:rsidR="009B37D3" w:rsidRPr="00470171">
        <w:t>r le barème des droits de traitement à appliquer aux</w:t>
      </w:r>
      <w:r w:rsidRPr="00470171">
        <w:t xml:space="preserve"> </w:t>
      </w:r>
      <w:r w:rsidR="009B37D3" w:rsidRPr="00470171">
        <w:t xml:space="preserve">fiches de notification des réseaux à satellite figurant </w:t>
      </w:r>
      <w:r w:rsidR="00A013ED" w:rsidRPr="00470171">
        <w:t>à</w:t>
      </w:r>
      <w:r w:rsidR="009B37D3" w:rsidRPr="00470171">
        <w:t xml:space="preserve"> l</w:t>
      </w:r>
      <w:r w:rsidR="000177B5" w:rsidRPr="00470171">
        <w:t>'</w:t>
      </w:r>
      <w:r w:rsidR="00A013ED" w:rsidRPr="00470171">
        <w:t>A</w:t>
      </w:r>
      <w:r w:rsidR="009B37D3" w:rsidRPr="00470171">
        <w:t xml:space="preserve">nnexe </w:t>
      </w:r>
      <w:r w:rsidR="00A013ED" w:rsidRPr="00470171">
        <w:t>de</w:t>
      </w:r>
      <w:r w:rsidR="009B37D3" w:rsidRPr="00470171">
        <w:t xml:space="preserve"> la </w:t>
      </w:r>
      <w:r w:rsidRPr="00470171">
        <w:t>D</w:t>
      </w:r>
      <w:r w:rsidR="00A013ED" w:rsidRPr="00470171">
        <w:t>é</w:t>
      </w:r>
      <w:r w:rsidRPr="00470171">
        <w:t xml:space="preserve">cision 482 (2001, </w:t>
      </w:r>
      <w:r w:rsidR="00A013ED" w:rsidRPr="00470171">
        <w:t xml:space="preserve">modifiée pour la dernière fois en </w:t>
      </w:r>
      <w:r w:rsidRPr="00470171">
        <w:t>2020).</w:t>
      </w:r>
    </w:p>
    <w:p w14:paraId="5EA07922" w14:textId="45033A72" w:rsidR="006844D8" w:rsidRPr="00470171" w:rsidRDefault="006844D8" w:rsidP="002E5676">
      <w:r w:rsidRPr="00470171">
        <w:t>5</w:t>
      </w:r>
      <w:r w:rsidRPr="00470171">
        <w:tab/>
      </w:r>
      <w:r w:rsidR="00A013ED" w:rsidRPr="00470171">
        <w:t>Un projet de décision est présenté à l</w:t>
      </w:r>
      <w:r w:rsidR="000177B5" w:rsidRPr="00470171">
        <w:t>'</w:t>
      </w:r>
      <w:r w:rsidR="00A013ED" w:rsidRPr="00470171">
        <w:t>Annexe 1 du présent</w:t>
      </w:r>
      <w:r w:rsidRPr="00470171">
        <w:t xml:space="preserve"> document.</w:t>
      </w:r>
    </w:p>
    <w:p w14:paraId="397EB9A5" w14:textId="216DFE7B" w:rsidR="006844D8" w:rsidRPr="00470171" w:rsidRDefault="006844D8" w:rsidP="002E5676">
      <w:r w:rsidRPr="00470171">
        <w:t>6</w:t>
      </w:r>
      <w:r w:rsidRPr="00470171">
        <w:tab/>
      </w:r>
      <w:r w:rsidR="00A013ED" w:rsidRPr="00470171">
        <w:t>L</w:t>
      </w:r>
      <w:r w:rsidR="000177B5" w:rsidRPr="00470171">
        <w:t>'</w:t>
      </w:r>
      <w:r w:rsidRPr="00470171">
        <w:t>Annex</w:t>
      </w:r>
      <w:r w:rsidR="00A013ED" w:rsidRPr="00470171">
        <w:t>e</w:t>
      </w:r>
      <w:r w:rsidRPr="00470171">
        <w:t xml:space="preserve"> 2 </w:t>
      </w:r>
      <w:r w:rsidR="00751C2A" w:rsidRPr="00470171">
        <w:t>contient</w:t>
      </w:r>
      <w:r w:rsidR="00A013ED" w:rsidRPr="00470171">
        <w:t xml:space="preserve"> le projet de mandat du nouveau Groupe d</w:t>
      </w:r>
      <w:r w:rsidR="000177B5" w:rsidRPr="00470171">
        <w:t>'</w:t>
      </w:r>
      <w:r w:rsidR="00A013ED" w:rsidRPr="00470171">
        <w:t>experts du Conseil</w:t>
      </w:r>
      <w:r w:rsidRPr="00470171">
        <w:t>.</w:t>
      </w:r>
    </w:p>
    <w:p w14:paraId="37F2FF35" w14:textId="1B0F50AB" w:rsidR="006844D8" w:rsidRPr="00470171" w:rsidRDefault="006844D8" w:rsidP="002E5676">
      <w:r w:rsidRPr="00470171">
        <w:br w:type="page"/>
      </w:r>
    </w:p>
    <w:p w14:paraId="585CAAF8" w14:textId="1350C63F" w:rsidR="006844D8" w:rsidRPr="00470171" w:rsidRDefault="00A013ED" w:rsidP="003015BC">
      <w:pPr>
        <w:pStyle w:val="Dec"/>
      </w:pPr>
      <w:r w:rsidRPr="00470171">
        <w:lastRenderedPageBreak/>
        <w:t>Projet de nouvelle</w:t>
      </w:r>
      <w:r w:rsidR="006844D8" w:rsidRPr="00470171">
        <w:t xml:space="preserve"> D</w:t>
      </w:r>
      <w:r w:rsidRPr="00470171">
        <w:t>é</w:t>
      </w:r>
      <w:r w:rsidR="006844D8" w:rsidRPr="00470171">
        <w:t>cision</w:t>
      </w:r>
    </w:p>
    <w:p w14:paraId="7617E0C1" w14:textId="644625ED" w:rsidR="006844D8" w:rsidRPr="00470171" w:rsidRDefault="006844D8" w:rsidP="002E5676">
      <w:pPr>
        <w:jc w:val="center"/>
      </w:pPr>
      <w:r w:rsidRPr="00470171">
        <w:t>(adopt</w:t>
      </w:r>
      <w:r w:rsidR="00A013ED" w:rsidRPr="00470171">
        <w:t xml:space="preserve">ée à la session extraordinaire de 2023 du </w:t>
      </w:r>
      <w:r w:rsidRPr="00470171">
        <w:t>Co</w:t>
      </w:r>
      <w:r w:rsidR="00A013ED" w:rsidRPr="00470171">
        <w:t>nseil</w:t>
      </w:r>
      <w:r w:rsidRPr="00470171">
        <w:t>)</w:t>
      </w:r>
    </w:p>
    <w:p w14:paraId="0D164533" w14:textId="1C650603" w:rsidR="006844D8" w:rsidRPr="00470171" w:rsidRDefault="006844D8" w:rsidP="002E5676">
      <w:pPr>
        <w:pStyle w:val="Restitle"/>
      </w:pPr>
      <w:r w:rsidRPr="00470171">
        <w:t>Cr</w:t>
      </w:r>
      <w:r w:rsidR="003842E7" w:rsidRPr="00470171">
        <w:t>é</w:t>
      </w:r>
      <w:r w:rsidRPr="00470171">
        <w:t xml:space="preserve">ation </w:t>
      </w:r>
      <w:r w:rsidR="003842E7" w:rsidRPr="00470171">
        <w:t>d</w:t>
      </w:r>
      <w:r w:rsidR="000177B5" w:rsidRPr="00470171">
        <w:t>'</w:t>
      </w:r>
      <w:r w:rsidR="003842E7" w:rsidRPr="00470171">
        <w:t>un nouveau groupe d</w:t>
      </w:r>
      <w:r w:rsidR="000177B5" w:rsidRPr="00470171">
        <w:t>'</w:t>
      </w:r>
      <w:r w:rsidR="003842E7" w:rsidRPr="00470171">
        <w:t xml:space="preserve">experts du Conseil </w:t>
      </w:r>
      <w:r w:rsidR="008473FA" w:rsidRPr="00470171">
        <w:t>sur le</w:t>
      </w:r>
      <w:r w:rsidR="006B6FD4" w:rsidRPr="00470171">
        <w:t xml:space="preserve"> barème des droits </w:t>
      </w:r>
      <w:r w:rsidR="003015BC" w:rsidRPr="00470171">
        <w:br/>
      </w:r>
      <w:r w:rsidR="006B6FD4" w:rsidRPr="00470171">
        <w:t xml:space="preserve">de traitement </w:t>
      </w:r>
      <w:r w:rsidR="006E1C54" w:rsidRPr="00470171">
        <w:t>–</w:t>
      </w:r>
      <w:r w:rsidR="006B6FD4" w:rsidRPr="00470171">
        <w:t xml:space="preserve"> </w:t>
      </w:r>
      <w:r w:rsidRPr="00470171">
        <w:t>D</w:t>
      </w:r>
      <w:r w:rsidR="006B6FD4" w:rsidRPr="00470171">
        <w:t>é</w:t>
      </w:r>
      <w:r w:rsidRPr="00470171">
        <w:t xml:space="preserve">cision 482 </w:t>
      </w:r>
      <w:r w:rsidR="006B6FD4" w:rsidRPr="00470171">
        <w:t>(m</w:t>
      </w:r>
      <w:r w:rsidRPr="00470171">
        <w:t>odifi</w:t>
      </w:r>
      <w:r w:rsidR="006B6FD4" w:rsidRPr="00470171">
        <w:t>ée en</w:t>
      </w:r>
      <w:r w:rsidRPr="00470171">
        <w:t xml:space="preserve"> 2020)</w:t>
      </w:r>
    </w:p>
    <w:p w14:paraId="2A697D63" w14:textId="1FD3AC8C" w:rsidR="006844D8" w:rsidRPr="00470171" w:rsidRDefault="006B6FD4" w:rsidP="002E5676">
      <w:pPr>
        <w:pStyle w:val="Normalaftertitle"/>
      </w:pPr>
      <w:r w:rsidRPr="00470171">
        <w:t>Le Conseil de l</w:t>
      </w:r>
      <w:r w:rsidR="000177B5" w:rsidRPr="00470171">
        <w:t>'</w:t>
      </w:r>
      <w:r w:rsidRPr="00470171">
        <w:t>UIT</w:t>
      </w:r>
      <w:r w:rsidR="006844D8" w:rsidRPr="00470171">
        <w:t>,</w:t>
      </w:r>
    </w:p>
    <w:p w14:paraId="2BFBF9DC" w14:textId="12401E67" w:rsidR="006844D8" w:rsidRPr="00470171" w:rsidRDefault="006B6FD4" w:rsidP="002E5676">
      <w:r w:rsidRPr="00470171">
        <w:t>c</w:t>
      </w:r>
      <w:r w:rsidR="006844D8" w:rsidRPr="00470171">
        <w:t>onsci</w:t>
      </w:r>
      <w:r w:rsidRPr="00470171">
        <w:t xml:space="preserve">ent que la </w:t>
      </w:r>
      <w:r w:rsidR="006844D8" w:rsidRPr="00470171">
        <w:t>complexi</w:t>
      </w:r>
      <w:r w:rsidRPr="00470171">
        <w:t xml:space="preserve">té des fiches de notification des réseaux à satellite reçues par le Bureau des radiocommunications </w:t>
      </w:r>
      <w:r w:rsidR="00751C2A" w:rsidRPr="00470171">
        <w:t>s</w:t>
      </w:r>
      <w:r w:rsidR="000177B5" w:rsidRPr="00470171">
        <w:t>'</w:t>
      </w:r>
      <w:r w:rsidR="00751C2A" w:rsidRPr="00470171">
        <w:t>est accrue</w:t>
      </w:r>
      <w:r w:rsidRPr="00470171">
        <w:t xml:space="preserve"> de manière significative depuis l</w:t>
      </w:r>
      <w:r w:rsidR="00751C2A" w:rsidRPr="00470171">
        <w:t>e</w:t>
      </w:r>
      <w:r w:rsidRPr="00470171">
        <w:t xml:space="preserve"> derni</w:t>
      </w:r>
      <w:r w:rsidR="00751C2A" w:rsidRPr="00470171">
        <w:t xml:space="preserve">er réexamen </w:t>
      </w:r>
      <w:r w:rsidRPr="00470171">
        <w:t>du barème des droits de traitement, e</w:t>
      </w:r>
      <w:r w:rsidR="006844D8" w:rsidRPr="00470171">
        <w:t>n 2005,</w:t>
      </w:r>
    </w:p>
    <w:p w14:paraId="7CAD3DEA" w14:textId="6E289B8D" w:rsidR="006844D8" w:rsidRPr="00470171" w:rsidRDefault="00F226C9" w:rsidP="002E5676">
      <w:pPr>
        <w:pStyle w:val="Call"/>
      </w:pPr>
      <w:r w:rsidRPr="00470171">
        <w:t>ayant considéré</w:t>
      </w:r>
    </w:p>
    <w:p w14:paraId="1D2D47C6" w14:textId="417A603D" w:rsidR="006844D8" w:rsidRPr="00470171" w:rsidRDefault="006B6FD4" w:rsidP="002E5676">
      <w:r w:rsidRPr="00470171">
        <w:t xml:space="preserve">que les principes </w:t>
      </w:r>
      <w:r w:rsidR="0048018D" w:rsidRPr="00470171">
        <w:t>de recouvrement intégral des coûts</w:t>
      </w:r>
      <w:r w:rsidRPr="00470171">
        <w:t xml:space="preserve"> énoncés dans la Résolution 91 </w:t>
      </w:r>
      <w:r w:rsidR="006844D8" w:rsidRPr="00470171">
        <w:t>(R</w:t>
      </w:r>
      <w:r w:rsidRPr="00470171">
        <w:t>é</w:t>
      </w:r>
      <w:r w:rsidR="006844D8" w:rsidRPr="00470171">
        <w:t>v.</w:t>
      </w:r>
      <w:r w:rsidR="003015BC" w:rsidRPr="00470171">
        <w:t> </w:t>
      </w:r>
      <w:r w:rsidR="006844D8" w:rsidRPr="00470171">
        <w:t>Guadalajara, 2010)</w:t>
      </w:r>
      <w:r w:rsidRPr="00470171">
        <w:t xml:space="preserve"> </w:t>
      </w:r>
      <w:r w:rsidR="00F226C9" w:rsidRPr="00470171">
        <w:t xml:space="preserve">de la Conférence de plénipotentiaires </w:t>
      </w:r>
      <w:r w:rsidRPr="00470171">
        <w:t>devraient s</w:t>
      </w:r>
      <w:r w:rsidR="000177B5" w:rsidRPr="00470171">
        <w:t>'</w:t>
      </w:r>
      <w:r w:rsidRPr="00470171">
        <w:t>appliquer aux produits et se</w:t>
      </w:r>
      <w:r w:rsidR="006844D8" w:rsidRPr="00470171">
        <w:t xml:space="preserve">rvices </w:t>
      </w:r>
      <w:r w:rsidRPr="00470171">
        <w:t>assujettis au recouvrement de</w:t>
      </w:r>
      <w:r w:rsidR="00080AE4" w:rsidRPr="00470171">
        <w:t>s</w:t>
      </w:r>
      <w:r w:rsidRPr="00470171">
        <w:t xml:space="preserve"> coûts</w:t>
      </w:r>
      <w:r w:rsidR="006844D8" w:rsidRPr="00470171">
        <w:t>,</w:t>
      </w:r>
    </w:p>
    <w:p w14:paraId="6D2743E1" w14:textId="26E47153" w:rsidR="006844D8" w:rsidRPr="00470171" w:rsidRDefault="006C1659" w:rsidP="002E5676">
      <w:pPr>
        <w:pStyle w:val="Call"/>
      </w:pPr>
      <w:r w:rsidRPr="00470171">
        <w:t xml:space="preserve">ayant pris </w:t>
      </w:r>
      <w:r w:rsidR="006B6FD4" w:rsidRPr="00470171">
        <w:t>not</w:t>
      </w:r>
      <w:r w:rsidRPr="00470171">
        <w:t>e</w:t>
      </w:r>
    </w:p>
    <w:p w14:paraId="1663FD7C" w14:textId="11D7899C" w:rsidR="006844D8" w:rsidRPr="00470171" w:rsidRDefault="000B7A80" w:rsidP="002E5676">
      <w:r w:rsidRPr="00470171">
        <w:t>la méthode d'imputation</w:t>
      </w:r>
      <w:r w:rsidR="0048018D" w:rsidRPr="00470171">
        <w:t xml:space="preserve"> intégrale</w:t>
      </w:r>
      <w:r w:rsidRPr="00470171">
        <w:t xml:space="preserve"> des coûts approuvée par le Conseil par sa Décision 535 </w:t>
      </w:r>
      <w:r w:rsidR="006844D8" w:rsidRPr="00470171">
        <w:t>(modifi</w:t>
      </w:r>
      <w:r w:rsidRPr="00470171">
        <w:t>ée en</w:t>
      </w:r>
      <w:r w:rsidR="006844D8" w:rsidRPr="00470171">
        <w:t> 2014),</w:t>
      </w:r>
    </w:p>
    <w:p w14:paraId="15004382" w14:textId="3F9F6279" w:rsidR="006844D8" w:rsidRPr="00470171" w:rsidRDefault="000B7A80" w:rsidP="002E5676">
      <w:pPr>
        <w:pStyle w:val="Call"/>
      </w:pPr>
      <w:bookmarkStart w:id="7" w:name="_Hlk39237827"/>
      <w:r w:rsidRPr="00470171">
        <w:t>conscient</w:t>
      </w:r>
    </w:p>
    <w:p w14:paraId="462A9450" w14:textId="54A29E1A" w:rsidR="006844D8" w:rsidRPr="00470171" w:rsidRDefault="000B7A80" w:rsidP="002E5676">
      <w:r w:rsidRPr="00470171">
        <w:t>de la nécessité de procéder rapidement au réexamen du barème des droits de traitement à appliquer aux fiches de notification des réseaux à satellite</w:t>
      </w:r>
      <w:r w:rsidR="006844D8" w:rsidRPr="00470171">
        <w:t>,</w:t>
      </w:r>
    </w:p>
    <w:p w14:paraId="6A88A2D7" w14:textId="4A177AD4" w:rsidR="006844D8" w:rsidRPr="00470171" w:rsidRDefault="000B7A80" w:rsidP="002E5676">
      <w:pPr>
        <w:pStyle w:val="Call"/>
      </w:pPr>
      <w:r w:rsidRPr="00470171">
        <w:t>décide</w:t>
      </w:r>
    </w:p>
    <w:bookmarkEnd w:id="7"/>
    <w:p w14:paraId="16DC13E2" w14:textId="74843FB9" w:rsidR="006844D8" w:rsidRPr="00470171" w:rsidRDefault="000B7A80" w:rsidP="002E5676">
      <w:r w:rsidRPr="00470171">
        <w:t xml:space="preserve">de créer un nouveau </w:t>
      </w:r>
      <w:r w:rsidR="006C1659" w:rsidRPr="00470171">
        <w:t>G</w:t>
      </w:r>
      <w:r w:rsidRPr="00470171">
        <w:t>roupe d</w:t>
      </w:r>
      <w:r w:rsidR="000177B5" w:rsidRPr="00470171">
        <w:t>'</w:t>
      </w:r>
      <w:r w:rsidRPr="00470171">
        <w:t>experts du Conseil chargé de réexaminer</w:t>
      </w:r>
      <w:r w:rsidR="006844D8" w:rsidRPr="00470171">
        <w:t xml:space="preserve"> </w:t>
      </w:r>
      <w:r w:rsidRPr="00470171">
        <w:t>le barème des droits de traitement figurant à l</w:t>
      </w:r>
      <w:r w:rsidR="000177B5" w:rsidRPr="00470171">
        <w:t>'</w:t>
      </w:r>
      <w:r w:rsidRPr="00470171">
        <w:t>Annexe de la</w:t>
      </w:r>
      <w:r w:rsidR="006844D8" w:rsidRPr="00470171">
        <w:t xml:space="preserve"> D</w:t>
      </w:r>
      <w:r w:rsidRPr="00470171">
        <w:t>é</w:t>
      </w:r>
      <w:r w:rsidR="006844D8" w:rsidRPr="00470171">
        <w:t>cision 482 (modifi</w:t>
      </w:r>
      <w:r w:rsidRPr="00470171">
        <w:t xml:space="preserve">ée en </w:t>
      </w:r>
      <w:r w:rsidR="006844D8" w:rsidRPr="00470171">
        <w:t>2020),</w:t>
      </w:r>
    </w:p>
    <w:p w14:paraId="13F38FA9" w14:textId="461B9CF7" w:rsidR="006844D8" w:rsidRPr="00470171" w:rsidRDefault="000B7A80" w:rsidP="002E5676">
      <w:pPr>
        <w:pStyle w:val="Call"/>
      </w:pPr>
      <w:r w:rsidRPr="00470171">
        <w:t>décide en outre</w:t>
      </w:r>
    </w:p>
    <w:p w14:paraId="01DAEF9C" w14:textId="62DCA557" w:rsidR="006844D8" w:rsidRPr="00470171" w:rsidRDefault="000B7A80" w:rsidP="002E5676">
      <w:r w:rsidRPr="00470171">
        <w:t>que le nouveau Groupe d</w:t>
      </w:r>
      <w:r w:rsidR="000177B5" w:rsidRPr="00470171">
        <w:t>'</w:t>
      </w:r>
      <w:r w:rsidRPr="00470171">
        <w:t>experts</w:t>
      </w:r>
      <w:r w:rsidR="006844D8" w:rsidRPr="00470171">
        <w:t xml:space="preserve"> </w:t>
      </w:r>
      <w:r w:rsidRPr="00470171">
        <w:t>du Conseil</w:t>
      </w:r>
      <w:r w:rsidR="006844D8" w:rsidRPr="00470171">
        <w:t xml:space="preserve"> </w:t>
      </w:r>
      <w:r w:rsidR="00772108" w:rsidRPr="00470171">
        <w:t xml:space="preserve">exercera ses activités dans le cadre du mandat </w:t>
      </w:r>
      <w:r w:rsidR="008473FA" w:rsidRPr="00470171">
        <w:t>figurant</w:t>
      </w:r>
      <w:r w:rsidR="00772108" w:rsidRPr="00470171">
        <w:t xml:space="preserve"> à l</w:t>
      </w:r>
      <w:r w:rsidR="000177B5" w:rsidRPr="00470171">
        <w:t>'</w:t>
      </w:r>
      <w:r w:rsidR="006844D8" w:rsidRPr="00470171">
        <w:t>Annex</w:t>
      </w:r>
      <w:r w:rsidR="00772108" w:rsidRPr="00470171">
        <w:t>e</w:t>
      </w:r>
      <w:r w:rsidR="006844D8" w:rsidRPr="00470171">
        <w:t xml:space="preserve"> 2 </w:t>
      </w:r>
      <w:r w:rsidR="00772108" w:rsidRPr="00470171">
        <w:t xml:space="preserve">du </w:t>
      </w:r>
      <w:r w:rsidR="003015BC" w:rsidRPr="00470171">
        <w:t>D</w:t>
      </w:r>
      <w:r w:rsidR="006844D8" w:rsidRPr="00470171">
        <w:t>ocument C23-EXT/5.</w:t>
      </w:r>
    </w:p>
    <w:p w14:paraId="45BFF470" w14:textId="77777777" w:rsidR="003015BC" w:rsidRPr="00470171" w:rsidRDefault="003015BC" w:rsidP="002E5676"/>
    <w:p w14:paraId="39EEB4F2" w14:textId="77777777" w:rsidR="006844D8" w:rsidRPr="00470171" w:rsidRDefault="006844D8" w:rsidP="002E567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470171">
        <w:br w:type="page"/>
      </w:r>
    </w:p>
    <w:p w14:paraId="15A0802F" w14:textId="3D8862E7" w:rsidR="006844D8" w:rsidRPr="00470171" w:rsidRDefault="008473FA" w:rsidP="002E5676">
      <w:pPr>
        <w:pStyle w:val="Title4"/>
      </w:pPr>
      <w:r w:rsidRPr="00470171">
        <w:lastRenderedPageBreak/>
        <w:t>Projet de mandat</w:t>
      </w:r>
    </w:p>
    <w:p w14:paraId="49623D80" w14:textId="2433A027" w:rsidR="006844D8" w:rsidRPr="00470171" w:rsidRDefault="006844D8" w:rsidP="002E5676">
      <w:pPr>
        <w:pStyle w:val="Title4"/>
        <w:spacing w:before="120"/>
      </w:pPr>
      <w:r w:rsidRPr="00470171">
        <w:t>N</w:t>
      </w:r>
      <w:r w:rsidR="008473FA" w:rsidRPr="00470171">
        <w:t xml:space="preserve">ouveau </w:t>
      </w:r>
      <w:r w:rsidR="006C1659" w:rsidRPr="00470171">
        <w:t>G</w:t>
      </w:r>
      <w:r w:rsidR="008473FA" w:rsidRPr="00470171">
        <w:t>roupe d</w:t>
      </w:r>
      <w:r w:rsidR="000177B5" w:rsidRPr="00470171">
        <w:t>'</w:t>
      </w:r>
      <w:r w:rsidR="008473FA" w:rsidRPr="00470171">
        <w:t>experts du Conseil sur le barème des droits de traitement</w:t>
      </w:r>
    </w:p>
    <w:p w14:paraId="58DE3AB4" w14:textId="7FB1D228" w:rsidR="006844D8" w:rsidRPr="00470171" w:rsidRDefault="006844D8" w:rsidP="002E5676">
      <w:pPr>
        <w:pStyle w:val="Title4"/>
        <w:spacing w:before="120"/>
      </w:pPr>
      <w:r w:rsidRPr="00470171">
        <w:t>D</w:t>
      </w:r>
      <w:r w:rsidR="008473FA" w:rsidRPr="00470171">
        <w:t>é</w:t>
      </w:r>
      <w:r w:rsidRPr="00470171">
        <w:t>cision 482 (</w:t>
      </w:r>
      <w:r w:rsidR="008473FA" w:rsidRPr="00470171">
        <w:t>modifiée en</w:t>
      </w:r>
      <w:r w:rsidRPr="00470171">
        <w:t xml:space="preserve"> 2020)</w:t>
      </w:r>
    </w:p>
    <w:p w14:paraId="02013985" w14:textId="19065B52" w:rsidR="006844D8" w:rsidRPr="00470171" w:rsidRDefault="006844D8" w:rsidP="002E5676">
      <w:pPr>
        <w:pStyle w:val="enumlev1"/>
        <w:spacing w:before="360"/>
      </w:pPr>
      <w:r w:rsidRPr="00470171">
        <w:t>1)</w:t>
      </w:r>
      <w:r w:rsidRPr="00470171">
        <w:tab/>
      </w:r>
      <w:r w:rsidR="008473FA" w:rsidRPr="00470171">
        <w:t>Ré</w:t>
      </w:r>
      <w:r w:rsidR="00C43B16" w:rsidRPr="00470171">
        <w:t>examiner</w:t>
      </w:r>
      <w:r w:rsidR="008473FA" w:rsidRPr="00470171">
        <w:t xml:space="preserve"> le barème des droits de traitement </w:t>
      </w:r>
      <w:r w:rsidR="006C1659" w:rsidRPr="00470171">
        <w:t xml:space="preserve">afin </w:t>
      </w:r>
      <w:r w:rsidR="008473FA" w:rsidRPr="00470171">
        <w:t xml:space="preserve">de </w:t>
      </w:r>
      <w:r w:rsidR="006C1659" w:rsidRPr="00470171">
        <w:t xml:space="preserve">veiller à ce </w:t>
      </w:r>
      <w:r w:rsidR="008473FA" w:rsidRPr="00470171">
        <w:t xml:space="preserve">que les principes </w:t>
      </w:r>
      <w:r w:rsidR="00C43B16" w:rsidRPr="00470171">
        <w:t>d</w:t>
      </w:r>
      <w:r w:rsidR="006C1659" w:rsidRPr="00470171">
        <w:t>u</w:t>
      </w:r>
      <w:r w:rsidR="00C43B16" w:rsidRPr="00470171">
        <w:t xml:space="preserve"> recouvrement intégral des coûts </w:t>
      </w:r>
      <w:r w:rsidR="008473FA" w:rsidRPr="00470171">
        <w:t>soient appliqués</w:t>
      </w:r>
      <w:r w:rsidRPr="00470171">
        <w:t>.</w:t>
      </w:r>
    </w:p>
    <w:p w14:paraId="040853A6" w14:textId="701153DC" w:rsidR="006844D8" w:rsidRPr="00470171" w:rsidRDefault="006844D8" w:rsidP="002E5676">
      <w:pPr>
        <w:pStyle w:val="enumlev1"/>
      </w:pPr>
      <w:r w:rsidRPr="00470171">
        <w:t>2)</w:t>
      </w:r>
      <w:r w:rsidRPr="00470171">
        <w:tab/>
      </w:r>
      <w:r w:rsidR="008473FA" w:rsidRPr="00470171">
        <w:t>Examiner les études menées par le Bureau des r</w:t>
      </w:r>
      <w:r w:rsidRPr="00470171">
        <w:t>adiocommunication</w:t>
      </w:r>
      <w:r w:rsidR="008473FA" w:rsidRPr="00470171">
        <w:t>s</w:t>
      </w:r>
      <w:r w:rsidRPr="00470171">
        <w:t xml:space="preserve"> (BR) </w:t>
      </w:r>
      <w:r w:rsidR="00C43B16" w:rsidRPr="00470171">
        <w:t>visant à évaluer</w:t>
      </w:r>
      <w:r w:rsidR="005F032E" w:rsidRPr="00470171">
        <w:t xml:space="preserve"> si le mécanisme prévu dans la Décision </w:t>
      </w:r>
      <w:r w:rsidRPr="00470171">
        <w:t xml:space="preserve">482 </w:t>
      </w:r>
      <w:r w:rsidR="00FD4650" w:rsidRPr="00470171">
        <w:t xml:space="preserve">du Conseil </w:t>
      </w:r>
      <w:r w:rsidRPr="00470171">
        <w:t>(R</w:t>
      </w:r>
      <w:r w:rsidR="005F032E" w:rsidRPr="00470171">
        <w:t>é</w:t>
      </w:r>
      <w:r w:rsidRPr="00470171">
        <w:t>v.2021)</w:t>
      </w:r>
      <w:r w:rsidR="005F032E" w:rsidRPr="00470171">
        <w:t xml:space="preserve"> permet </w:t>
      </w:r>
      <w:r w:rsidR="00C43B16" w:rsidRPr="00470171">
        <w:t>d</w:t>
      </w:r>
      <w:r w:rsidR="000177B5" w:rsidRPr="00470171">
        <w:t>'</w:t>
      </w:r>
      <w:r w:rsidR="00C43B16" w:rsidRPr="00470171">
        <w:t>assurer avec précision le</w:t>
      </w:r>
      <w:r w:rsidR="005F032E" w:rsidRPr="00470171">
        <w:t xml:space="preserve"> recouvrement</w:t>
      </w:r>
      <w:r w:rsidR="00C43B16" w:rsidRPr="00470171">
        <w:t xml:space="preserve"> </w:t>
      </w:r>
      <w:r w:rsidR="005F032E" w:rsidRPr="00470171">
        <w:t xml:space="preserve">des coûts </w:t>
      </w:r>
      <w:r w:rsidRPr="00470171">
        <w:t>direct</w:t>
      </w:r>
      <w:r w:rsidR="005F032E" w:rsidRPr="00470171">
        <w:t xml:space="preserve">s et </w:t>
      </w:r>
      <w:r w:rsidRPr="00470171">
        <w:t>indirect</w:t>
      </w:r>
      <w:r w:rsidR="005F032E" w:rsidRPr="00470171">
        <w:t xml:space="preserve">s </w:t>
      </w:r>
      <w:r w:rsidR="000B1579" w:rsidRPr="00470171">
        <w:t>du</w:t>
      </w:r>
      <w:r w:rsidR="00B14282" w:rsidRPr="00470171">
        <w:rPr>
          <w:rFonts w:ascii="Segoe UI" w:hAnsi="Segoe UI" w:cs="Segoe UI"/>
          <w:color w:val="000000"/>
          <w:sz w:val="20"/>
          <w:shd w:val="clear" w:color="auto" w:fill="F0F0F0"/>
        </w:rPr>
        <w:t xml:space="preserve"> </w:t>
      </w:r>
      <w:r w:rsidR="00B14282" w:rsidRPr="00470171">
        <w:t>traitement des fiches de notification de</w:t>
      </w:r>
      <w:r w:rsidR="007C00AB" w:rsidRPr="00470171">
        <w:t>s</w:t>
      </w:r>
      <w:r w:rsidR="00B14282" w:rsidRPr="00470171">
        <w:t xml:space="preserve"> réseaux à satellite</w:t>
      </w:r>
      <w:r w:rsidRPr="00470171">
        <w:t>.</w:t>
      </w:r>
    </w:p>
    <w:p w14:paraId="4E7DC0DA" w14:textId="13670FF2" w:rsidR="006844D8" w:rsidRPr="00470171" w:rsidRDefault="006844D8" w:rsidP="002E5676">
      <w:pPr>
        <w:pStyle w:val="enumlev1"/>
      </w:pPr>
      <w:r w:rsidRPr="00470171">
        <w:t>3)</w:t>
      </w:r>
      <w:r w:rsidRPr="00470171">
        <w:tab/>
      </w:r>
      <w:r w:rsidR="003C20EA" w:rsidRPr="00470171">
        <w:t xml:space="preserve">Examiner </w:t>
      </w:r>
      <w:r w:rsidR="00920CDE" w:rsidRPr="00470171">
        <w:t>les incidences</w:t>
      </w:r>
      <w:r w:rsidR="003C20EA" w:rsidRPr="00470171">
        <w:t xml:space="preserve"> de la complexité et de la q</w:t>
      </w:r>
      <w:r w:rsidRPr="00470171">
        <w:t>ualit</w:t>
      </w:r>
      <w:r w:rsidR="003C20EA" w:rsidRPr="00470171">
        <w:t>é</w:t>
      </w:r>
      <w:r w:rsidRPr="00470171">
        <w:t xml:space="preserve"> (</w:t>
      </w:r>
      <w:r w:rsidR="003015BC" w:rsidRPr="00470171">
        <w:t>c'est-à-dire</w:t>
      </w:r>
      <w:r w:rsidRPr="00470171">
        <w:t xml:space="preserve"> </w:t>
      </w:r>
      <w:r w:rsidR="003C20EA" w:rsidRPr="00470171">
        <w:t xml:space="preserve">le nombre de points pour lesquels le </w:t>
      </w:r>
      <w:r w:rsidRPr="00470171">
        <w:t xml:space="preserve">BR </w:t>
      </w:r>
      <w:r w:rsidR="00920CDE" w:rsidRPr="00470171">
        <w:t>est obligé de demander des précisions</w:t>
      </w:r>
      <w:r w:rsidRPr="00470171">
        <w:t xml:space="preserve">) </w:t>
      </w:r>
      <w:r w:rsidR="00920CDE" w:rsidRPr="00470171">
        <w:t xml:space="preserve">des </w:t>
      </w:r>
      <w:r w:rsidR="00EC16A4" w:rsidRPr="00470171">
        <w:t xml:space="preserve">soumissions de </w:t>
      </w:r>
      <w:r w:rsidR="00920CDE" w:rsidRPr="00470171">
        <w:t>fiches de notification de réseaux à satellite sur les coûts de traitement de ces fiches</w:t>
      </w:r>
      <w:r w:rsidRPr="00470171">
        <w:t>.</w:t>
      </w:r>
    </w:p>
    <w:p w14:paraId="495C48D9" w14:textId="03253869" w:rsidR="006844D8" w:rsidRPr="00470171" w:rsidRDefault="006844D8" w:rsidP="002E5676">
      <w:pPr>
        <w:pStyle w:val="enumlev1"/>
      </w:pPr>
      <w:r w:rsidRPr="00470171">
        <w:t>4)</w:t>
      </w:r>
      <w:r w:rsidRPr="00470171">
        <w:tab/>
      </w:r>
      <w:r w:rsidR="00920CDE" w:rsidRPr="00470171">
        <w:t>Envisager d</w:t>
      </w:r>
      <w:r w:rsidR="000177B5" w:rsidRPr="00470171">
        <w:t>'</w:t>
      </w:r>
      <w:r w:rsidR="00920CDE" w:rsidRPr="00470171">
        <w:t xml:space="preserve">incorporer dans la </w:t>
      </w:r>
      <w:r w:rsidRPr="00470171">
        <w:t>D</w:t>
      </w:r>
      <w:r w:rsidR="00920CDE" w:rsidRPr="00470171">
        <w:t>é</w:t>
      </w:r>
      <w:r w:rsidRPr="00470171">
        <w:t>cision 482 (modifi</w:t>
      </w:r>
      <w:r w:rsidR="00920CDE" w:rsidRPr="00470171">
        <w:t>ée en</w:t>
      </w:r>
      <w:r w:rsidRPr="00470171">
        <w:t xml:space="preserve"> 2020) </w:t>
      </w:r>
      <w:r w:rsidR="00920CDE" w:rsidRPr="00470171">
        <w:t>des dispositions prévoyant l</w:t>
      </w:r>
      <w:r w:rsidR="000177B5" w:rsidRPr="00470171">
        <w:t>'</w:t>
      </w:r>
      <w:r w:rsidR="00920CDE" w:rsidRPr="00470171">
        <w:t xml:space="preserve">ajustement automatique du barème </w:t>
      </w:r>
      <w:r w:rsidR="00FD4650" w:rsidRPr="00470171">
        <w:t>des droits de traitement</w:t>
      </w:r>
      <w:r w:rsidR="003D1911" w:rsidRPr="00470171">
        <w:t>,</w:t>
      </w:r>
      <w:r w:rsidR="003015BC" w:rsidRPr="00470171">
        <w:t xml:space="preserve"> </w:t>
      </w:r>
      <w:r w:rsidR="00FD4650" w:rsidRPr="00470171">
        <w:t xml:space="preserve">afin </w:t>
      </w:r>
      <w:r w:rsidR="002959EC" w:rsidRPr="00470171">
        <w:t>qu</w:t>
      </w:r>
      <w:r w:rsidR="000177B5" w:rsidRPr="00470171">
        <w:t>'</w:t>
      </w:r>
      <w:r w:rsidR="002959EC" w:rsidRPr="00470171">
        <w:t xml:space="preserve">il soit tenu </w:t>
      </w:r>
      <w:r w:rsidR="00FD4650" w:rsidRPr="00470171">
        <w:t>compte de toute augmentation des coûts ordinaires de l</w:t>
      </w:r>
      <w:r w:rsidR="000177B5" w:rsidRPr="00470171">
        <w:t>'</w:t>
      </w:r>
      <w:r w:rsidR="00FD4650" w:rsidRPr="00470171">
        <w:t>UIT</w:t>
      </w:r>
      <w:r w:rsidRPr="00470171">
        <w:t>.</w:t>
      </w:r>
    </w:p>
    <w:p w14:paraId="74637955" w14:textId="6A04F398" w:rsidR="006844D8" w:rsidRPr="00470171" w:rsidRDefault="006844D8" w:rsidP="002E5676">
      <w:pPr>
        <w:pStyle w:val="enumlev1"/>
      </w:pPr>
      <w:r w:rsidRPr="00470171">
        <w:t>5)</w:t>
      </w:r>
      <w:r w:rsidRPr="00470171">
        <w:tab/>
      </w:r>
      <w:r w:rsidR="00FD4650" w:rsidRPr="00470171">
        <w:t>Élaborer un rapport contenant des recommandations sur de possibles révisions à apporter au barème des droits de traitement figurant dans la Dé</w:t>
      </w:r>
      <w:r w:rsidRPr="00470171">
        <w:t xml:space="preserve">cision 482 </w:t>
      </w:r>
      <w:r w:rsidR="00FD4650" w:rsidRPr="00470171">
        <w:t xml:space="preserve">du Conseil </w:t>
      </w:r>
      <w:r w:rsidRPr="00470171">
        <w:t>(modifi</w:t>
      </w:r>
      <w:r w:rsidR="00FD4650" w:rsidRPr="00470171">
        <w:t>ée en</w:t>
      </w:r>
      <w:r w:rsidR="003015BC" w:rsidRPr="00470171">
        <w:t> </w:t>
      </w:r>
      <w:r w:rsidRPr="00470171">
        <w:t>2020)</w:t>
      </w:r>
      <w:r w:rsidR="002959EC" w:rsidRPr="00470171">
        <w:t xml:space="preserve">, </w:t>
      </w:r>
      <w:r w:rsidR="00766320" w:rsidRPr="00470171">
        <w:t xml:space="preserve">qui sera soumis à la session de </w:t>
      </w:r>
      <w:r w:rsidRPr="00470171">
        <w:t xml:space="preserve">2023 </w:t>
      </w:r>
      <w:r w:rsidR="00766320" w:rsidRPr="00470171">
        <w:t>du Conseil de l</w:t>
      </w:r>
      <w:r w:rsidR="000177B5" w:rsidRPr="00470171">
        <w:t>'</w:t>
      </w:r>
      <w:r w:rsidR="00766320" w:rsidRPr="00470171">
        <w:t>UIT pour examen et suite et à donner</w:t>
      </w:r>
      <w:r w:rsidRPr="00470171">
        <w:t>.</w:t>
      </w:r>
    </w:p>
    <w:p w14:paraId="3B7241DB" w14:textId="77D3391B" w:rsidR="00A4386B" w:rsidRPr="00470171" w:rsidRDefault="006844D8" w:rsidP="002E5676">
      <w:pPr>
        <w:pStyle w:val="enumlev1"/>
      </w:pPr>
      <w:r w:rsidRPr="00470171">
        <w:t>6)</w:t>
      </w:r>
      <w:r w:rsidRPr="00470171">
        <w:tab/>
      </w:r>
      <w:r w:rsidR="00A4386B" w:rsidRPr="00470171">
        <w:t>Le Groupe d'experts du Conseil sur la Décision 482</w:t>
      </w:r>
      <w:r w:rsidR="00766320" w:rsidRPr="00470171">
        <w:t xml:space="preserve"> (modifiée en 2020)</w:t>
      </w:r>
      <w:r w:rsidR="00A4386B" w:rsidRPr="00470171">
        <w:t xml:space="preserve"> est ouvert à la participation de tous les </w:t>
      </w:r>
      <w:r w:rsidR="00766320" w:rsidRPr="00470171">
        <w:t>États</w:t>
      </w:r>
      <w:r w:rsidR="00A4386B" w:rsidRPr="00470171">
        <w:t xml:space="preserve"> Membres et Membres des Secteurs de l'UIT et mènera ses travaux en anglais.</w:t>
      </w:r>
    </w:p>
    <w:p w14:paraId="4D160F70" w14:textId="77777777" w:rsidR="001C0E40" w:rsidRPr="00470171" w:rsidRDefault="001C0E40" w:rsidP="0032202E">
      <w:pPr>
        <w:pStyle w:val="Reasons"/>
      </w:pPr>
    </w:p>
    <w:p w14:paraId="625B0F61" w14:textId="77777777" w:rsidR="001C0E40" w:rsidRPr="00470171" w:rsidRDefault="001C0E40">
      <w:pPr>
        <w:jc w:val="center"/>
      </w:pPr>
      <w:r w:rsidRPr="00470171">
        <w:t>______________</w:t>
      </w:r>
    </w:p>
    <w:sectPr w:rsidR="001C0E40" w:rsidRPr="00470171" w:rsidSect="005C3890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8042" w14:textId="77777777" w:rsidR="007917DF" w:rsidRDefault="007917DF">
      <w:r>
        <w:separator/>
      </w:r>
    </w:p>
  </w:endnote>
  <w:endnote w:type="continuationSeparator" w:id="0">
    <w:p w14:paraId="777D5E5F" w14:textId="77777777" w:rsidR="007917DF" w:rsidRDefault="0079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B3AF" w14:textId="688A08FD" w:rsidR="00732045" w:rsidRDefault="00470171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C16A4">
      <w:t>C:\Users\Bea\Documents\UIT 2020 et suivantes\UIT 2022\514390\514390F.docx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3015BC">
      <w:t>13.10.22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C16A4">
      <w:t>12.10.22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399D" w14:textId="7CDAC2CA" w:rsidR="00732045" w:rsidRDefault="00470171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6E1C54">
      <w:t>P:\FRA\SG\CONSEIL\C23-EXT\000\005F.docx</w:t>
    </w:r>
    <w:r>
      <w:fldChar w:fldCharType="end"/>
    </w:r>
    <w:r w:rsidR="00A4386B">
      <w:t xml:space="preserve"> (514390)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3D30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A50F" w14:textId="77777777" w:rsidR="007917DF" w:rsidRDefault="007917DF">
      <w:r>
        <w:t>____________________</w:t>
      </w:r>
    </w:p>
  </w:footnote>
  <w:footnote w:type="continuationSeparator" w:id="0">
    <w:p w14:paraId="25FDDB42" w14:textId="77777777" w:rsidR="007917DF" w:rsidRDefault="0079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4075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093587D3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CAD3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14:paraId="6947BDCB" w14:textId="7A122D6D" w:rsidR="00732045" w:rsidRDefault="006844D8" w:rsidP="00106B19">
    <w:pPr>
      <w:pStyle w:val="Header"/>
    </w:pPr>
    <w:r w:rsidRPr="006844D8">
      <w:rPr>
        <w:bCs/>
        <w:lang w:val="en-GB"/>
      </w:rPr>
      <w:t>C23-</w:t>
    </w:r>
    <w:r w:rsidRPr="006844D8">
      <w:rPr>
        <w:bCs/>
        <w:lang w:val="fr-CH"/>
      </w:rPr>
      <w:t>EXT/5</w:t>
    </w:r>
    <w:r w:rsidRPr="006844D8">
      <w:rPr>
        <w:bCs/>
        <w:lang w:val="en-GB"/>
      </w:rPr>
      <w:t>-</w:t>
    </w:r>
    <w:r w:rsidR="00732045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CE6"/>
    <w:multiLevelType w:val="hybridMultilevel"/>
    <w:tmpl w:val="E5CE9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03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D8"/>
    <w:rsid w:val="000177B5"/>
    <w:rsid w:val="00066B90"/>
    <w:rsid w:val="00080AE4"/>
    <w:rsid w:val="000B1579"/>
    <w:rsid w:val="000B7A80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C0E40"/>
    <w:rsid w:val="001D4C31"/>
    <w:rsid w:val="001E4D21"/>
    <w:rsid w:val="00207CD1"/>
    <w:rsid w:val="002477A2"/>
    <w:rsid w:val="00263A51"/>
    <w:rsid w:val="00267E02"/>
    <w:rsid w:val="002959EC"/>
    <w:rsid w:val="002A5D44"/>
    <w:rsid w:val="002E0BC4"/>
    <w:rsid w:val="002E5676"/>
    <w:rsid w:val="002F1B76"/>
    <w:rsid w:val="002F2E47"/>
    <w:rsid w:val="003015BC"/>
    <w:rsid w:val="0033568E"/>
    <w:rsid w:val="00355FF5"/>
    <w:rsid w:val="0035764D"/>
    <w:rsid w:val="00357B3C"/>
    <w:rsid w:val="00361350"/>
    <w:rsid w:val="003842E7"/>
    <w:rsid w:val="003C20EA"/>
    <w:rsid w:val="003C3FAE"/>
    <w:rsid w:val="003D1911"/>
    <w:rsid w:val="004038CB"/>
    <w:rsid w:val="0040546F"/>
    <w:rsid w:val="0042404A"/>
    <w:rsid w:val="0044618F"/>
    <w:rsid w:val="0046769A"/>
    <w:rsid w:val="00470171"/>
    <w:rsid w:val="00475FB3"/>
    <w:rsid w:val="0048018D"/>
    <w:rsid w:val="0048474C"/>
    <w:rsid w:val="004C37A9"/>
    <w:rsid w:val="004D1D50"/>
    <w:rsid w:val="004D7C5E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B3EDC"/>
    <w:rsid w:val="005C2E4D"/>
    <w:rsid w:val="005C3890"/>
    <w:rsid w:val="005C54ED"/>
    <w:rsid w:val="005F032E"/>
    <w:rsid w:val="005F7BFE"/>
    <w:rsid w:val="00600017"/>
    <w:rsid w:val="006235CA"/>
    <w:rsid w:val="00631D59"/>
    <w:rsid w:val="006643AB"/>
    <w:rsid w:val="0067767B"/>
    <w:rsid w:val="006844D8"/>
    <w:rsid w:val="006B6FD4"/>
    <w:rsid w:val="006C1659"/>
    <w:rsid w:val="006E1C54"/>
    <w:rsid w:val="006F0A53"/>
    <w:rsid w:val="007210CD"/>
    <w:rsid w:val="00732045"/>
    <w:rsid w:val="007369DB"/>
    <w:rsid w:val="00751C2A"/>
    <w:rsid w:val="007614D6"/>
    <w:rsid w:val="00766320"/>
    <w:rsid w:val="00772108"/>
    <w:rsid w:val="007917DF"/>
    <w:rsid w:val="007956C2"/>
    <w:rsid w:val="007A14F3"/>
    <w:rsid w:val="007A187E"/>
    <w:rsid w:val="007C00AB"/>
    <w:rsid w:val="007C3D87"/>
    <w:rsid w:val="007C72C2"/>
    <w:rsid w:val="007D4436"/>
    <w:rsid w:val="007F257A"/>
    <w:rsid w:val="007F3665"/>
    <w:rsid w:val="00800037"/>
    <w:rsid w:val="0083391C"/>
    <w:rsid w:val="008473FA"/>
    <w:rsid w:val="00861D73"/>
    <w:rsid w:val="00897553"/>
    <w:rsid w:val="008A4E87"/>
    <w:rsid w:val="008C7B28"/>
    <w:rsid w:val="008D76E6"/>
    <w:rsid w:val="008E19DD"/>
    <w:rsid w:val="00920CDE"/>
    <w:rsid w:val="0092392D"/>
    <w:rsid w:val="0093234A"/>
    <w:rsid w:val="00956A78"/>
    <w:rsid w:val="0097363B"/>
    <w:rsid w:val="009B37D3"/>
    <w:rsid w:val="009C307F"/>
    <w:rsid w:val="009C353C"/>
    <w:rsid w:val="00A013ED"/>
    <w:rsid w:val="00A2113E"/>
    <w:rsid w:val="00A23A51"/>
    <w:rsid w:val="00A24607"/>
    <w:rsid w:val="00A25CD3"/>
    <w:rsid w:val="00A4386B"/>
    <w:rsid w:val="00A709FE"/>
    <w:rsid w:val="00A761E6"/>
    <w:rsid w:val="00A82767"/>
    <w:rsid w:val="00AA332F"/>
    <w:rsid w:val="00AA7BBB"/>
    <w:rsid w:val="00AB64A8"/>
    <w:rsid w:val="00AC0266"/>
    <w:rsid w:val="00AD24EC"/>
    <w:rsid w:val="00B14282"/>
    <w:rsid w:val="00B309F9"/>
    <w:rsid w:val="00B31B27"/>
    <w:rsid w:val="00B32B60"/>
    <w:rsid w:val="00B61619"/>
    <w:rsid w:val="00B71EDA"/>
    <w:rsid w:val="00BB4545"/>
    <w:rsid w:val="00BD5873"/>
    <w:rsid w:val="00BD63A0"/>
    <w:rsid w:val="00C04BE3"/>
    <w:rsid w:val="00C25D29"/>
    <w:rsid w:val="00C27A7C"/>
    <w:rsid w:val="00C43B16"/>
    <w:rsid w:val="00CA08ED"/>
    <w:rsid w:val="00CF183B"/>
    <w:rsid w:val="00D375CD"/>
    <w:rsid w:val="00D553A2"/>
    <w:rsid w:val="00D66C17"/>
    <w:rsid w:val="00D774D3"/>
    <w:rsid w:val="00D904E8"/>
    <w:rsid w:val="00DA08C3"/>
    <w:rsid w:val="00DB5A3E"/>
    <w:rsid w:val="00DC22AA"/>
    <w:rsid w:val="00DF74DD"/>
    <w:rsid w:val="00E25AD0"/>
    <w:rsid w:val="00EB6350"/>
    <w:rsid w:val="00EC16A4"/>
    <w:rsid w:val="00ED68AC"/>
    <w:rsid w:val="00EE065D"/>
    <w:rsid w:val="00F15B57"/>
    <w:rsid w:val="00F226C9"/>
    <w:rsid w:val="00F427DB"/>
    <w:rsid w:val="00FA5EB1"/>
    <w:rsid w:val="00FA7439"/>
    <w:rsid w:val="00FC4EC0"/>
    <w:rsid w:val="00FD465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A1E5A"/>
  <w15:docId w15:val="{074BE4D5-5BE1-4336-882E-8F44E11E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qFormat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6844D8"/>
    <w:pPr>
      <w:ind w:left="720"/>
      <w:contextualSpacing/>
    </w:pPr>
    <w:rPr>
      <w:rFonts w:eastAsia="SimSun"/>
      <w:lang w:val="en-GB"/>
    </w:rPr>
  </w:style>
  <w:style w:type="character" w:customStyle="1" w:styleId="NormalaftertitleChar">
    <w:name w:val="Normal after title Char"/>
    <w:link w:val="Normalaftertitle"/>
    <w:rsid w:val="006844D8"/>
    <w:rPr>
      <w:rFonts w:ascii="Calibri" w:hAnsi="Calibri"/>
      <w:sz w:val="24"/>
      <w:lang w:val="fr-FR" w:eastAsia="en-US"/>
    </w:rPr>
  </w:style>
  <w:style w:type="character" w:customStyle="1" w:styleId="CallChar">
    <w:name w:val="Call Char"/>
    <w:link w:val="Call"/>
    <w:rsid w:val="006844D8"/>
    <w:rPr>
      <w:rFonts w:ascii="Calibri" w:hAnsi="Calibri"/>
      <w:i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4847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74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74C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74C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48474C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37D3"/>
    <w:rPr>
      <w:color w:val="605E5C"/>
      <w:shd w:val="clear" w:color="auto" w:fill="E1DFDD"/>
    </w:rPr>
  </w:style>
  <w:style w:type="paragraph" w:customStyle="1" w:styleId="Dec">
    <w:name w:val="Dec"/>
    <w:basedOn w:val="ResNo"/>
    <w:rsid w:val="0030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70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itu.int/en/council/Documents/basic-texts/RES-091-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4-CL-C-0102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924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6096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2022</dc:subject>
  <dc:creator>French</dc:creator>
  <cp:keywords>C2022, C22, Council-22</cp:keywords>
  <dc:description/>
  <cp:lastModifiedBy>French</cp:lastModifiedBy>
  <cp:revision>10</cp:revision>
  <cp:lastPrinted>2022-10-12T09:33:00Z</cp:lastPrinted>
  <dcterms:created xsi:type="dcterms:W3CDTF">2022-10-13T07:08:00Z</dcterms:created>
  <dcterms:modified xsi:type="dcterms:W3CDTF">2022-10-13T08:04:00Z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