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1765C" w14:paraId="6B433DE9" w14:textId="77777777">
        <w:trPr>
          <w:cantSplit/>
        </w:trPr>
        <w:tc>
          <w:tcPr>
            <w:tcW w:w="6912" w:type="dxa"/>
          </w:tcPr>
          <w:p w14:paraId="41FD01FF" w14:textId="4A25F491" w:rsidR="00093EEB" w:rsidRPr="0071765C" w:rsidRDefault="00093EEB" w:rsidP="00C2727F">
            <w:pPr>
              <w:spacing w:before="360"/>
              <w:rPr>
                <w:szCs w:val="24"/>
                <w:lang w:val="es-ES"/>
              </w:rPr>
            </w:pPr>
            <w:bookmarkStart w:id="0" w:name="dc06"/>
            <w:bookmarkStart w:id="1" w:name="dbluepink" w:colFirst="0" w:colLast="0"/>
            <w:bookmarkEnd w:id="0"/>
            <w:r w:rsidRPr="0071765C">
              <w:rPr>
                <w:b/>
                <w:bCs/>
                <w:sz w:val="30"/>
                <w:szCs w:val="30"/>
                <w:lang w:val="es-ES"/>
              </w:rPr>
              <w:t xml:space="preserve">Consejo </w:t>
            </w:r>
            <w:r w:rsidR="00D94320" w:rsidRPr="0071765C">
              <w:rPr>
                <w:b/>
                <w:bCs/>
                <w:sz w:val="30"/>
                <w:szCs w:val="30"/>
                <w:lang w:val="es-ES"/>
              </w:rPr>
              <w:t xml:space="preserve">Extraordinario </w:t>
            </w:r>
            <w:r w:rsidRPr="0071765C">
              <w:rPr>
                <w:b/>
                <w:bCs/>
                <w:sz w:val="30"/>
                <w:szCs w:val="30"/>
                <w:lang w:val="es-ES"/>
              </w:rPr>
              <w:t>20</w:t>
            </w:r>
            <w:r w:rsidR="007955DA" w:rsidRPr="0071765C">
              <w:rPr>
                <w:b/>
                <w:bCs/>
                <w:sz w:val="30"/>
                <w:szCs w:val="30"/>
                <w:lang w:val="es-ES"/>
              </w:rPr>
              <w:t>2</w:t>
            </w:r>
            <w:r w:rsidR="00D94320" w:rsidRPr="0071765C">
              <w:rPr>
                <w:b/>
                <w:bCs/>
                <w:sz w:val="30"/>
                <w:szCs w:val="30"/>
                <w:lang w:val="es-ES"/>
              </w:rPr>
              <w:t>3</w:t>
            </w:r>
            <w:r w:rsidRPr="0071765C">
              <w:rPr>
                <w:b/>
                <w:bCs/>
                <w:sz w:val="26"/>
                <w:szCs w:val="26"/>
                <w:lang w:val="es-ES"/>
              </w:rPr>
              <w:br/>
            </w:r>
            <w:r w:rsidR="00D94320" w:rsidRPr="0071765C">
              <w:rPr>
                <w:b/>
                <w:bCs/>
                <w:sz w:val="26"/>
                <w:szCs w:val="26"/>
                <w:lang w:val="es-ES"/>
              </w:rPr>
              <w:t>Bucarest</w:t>
            </w:r>
            <w:r w:rsidRPr="0071765C">
              <w:rPr>
                <w:b/>
                <w:bCs/>
                <w:sz w:val="26"/>
                <w:szCs w:val="26"/>
                <w:lang w:val="es-ES"/>
              </w:rPr>
              <w:t xml:space="preserve">, </w:t>
            </w:r>
            <w:r w:rsidR="00D94320" w:rsidRPr="0071765C">
              <w:rPr>
                <w:b/>
                <w:bCs/>
                <w:sz w:val="26"/>
                <w:szCs w:val="26"/>
                <w:lang w:val="es-ES"/>
              </w:rPr>
              <w:t>14</w:t>
            </w:r>
            <w:r w:rsidRPr="0071765C">
              <w:rPr>
                <w:b/>
                <w:bCs/>
                <w:sz w:val="26"/>
                <w:szCs w:val="26"/>
                <w:lang w:val="es-ES"/>
              </w:rPr>
              <w:t xml:space="preserve"> de </w:t>
            </w:r>
            <w:r w:rsidR="00D94320" w:rsidRPr="0071765C">
              <w:rPr>
                <w:b/>
                <w:bCs/>
                <w:sz w:val="26"/>
                <w:szCs w:val="26"/>
                <w:lang w:val="es-ES"/>
              </w:rPr>
              <w:t>octubre</w:t>
            </w:r>
            <w:r w:rsidRPr="0071765C">
              <w:rPr>
                <w:b/>
                <w:bCs/>
                <w:sz w:val="26"/>
                <w:szCs w:val="26"/>
                <w:lang w:val="es-ES"/>
              </w:rPr>
              <w:t xml:space="preserve"> de 20</w:t>
            </w:r>
            <w:r w:rsidR="007955DA" w:rsidRPr="0071765C">
              <w:rPr>
                <w:b/>
                <w:bCs/>
                <w:sz w:val="26"/>
                <w:szCs w:val="26"/>
                <w:lang w:val="es-ES"/>
              </w:rPr>
              <w:t>2</w:t>
            </w:r>
            <w:r w:rsidR="00D50A36" w:rsidRPr="0071765C">
              <w:rPr>
                <w:b/>
                <w:bCs/>
                <w:sz w:val="26"/>
                <w:szCs w:val="26"/>
                <w:lang w:val="es-ES"/>
              </w:rPr>
              <w:t>2</w:t>
            </w:r>
          </w:p>
        </w:tc>
        <w:tc>
          <w:tcPr>
            <w:tcW w:w="3261" w:type="dxa"/>
          </w:tcPr>
          <w:p w14:paraId="224279B1" w14:textId="77777777" w:rsidR="00093EEB" w:rsidRPr="0071765C" w:rsidRDefault="007955DA" w:rsidP="007955DA">
            <w:pPr>
              <w:spacing w:before="0"/>
              <w:rPr>
                <w:szCs w:val="24"/>
                <w:lang w:val="es-ES"/>
              </w:rPr>
            </w:pPr>
            <w:bookmarkStart w:id="2" w:name="ditulogo"/>
            <w:bookmarkEnd w:id="2"/>
            <w:r w:rsidRPr="0071765C">
              <w:rPr>
                <w:noProof/>
                <w:lang w:val="es-ES" w:eastAsia="zh-CN"/>
              </w:rPr>
              <w:drawing>
                <wp:inline distT="0" distB="0" distL="0" distR="0" wp14:anchorId="2B47BB48" wp14:editId="79E8807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1765C" w14:paraId="7425C008" w14:textId="77777777">
        <w:trPr>
          <w:cantSplit/>
          <w:trHeight w:val="20"/>
        </w:trPr>
        <w:tc>
          <w:tcPr>
            <w:tcW w:w="10173" w:type="dxa"/>
            <w:gridSpan w:val="2"/>
            <w:tcBorders>
              <w:bottom w:val="single" w:sz="12" w:space="0" w:color="auto"/>
            </w:tcBorders>
          </w:tcPr>
          <w:p w14:paraId="0DAAFFD8" w14:textId="77777777" w:rsidR="00093EEB" w:rsidRPr="0071765C" w:rsidRDefault="00093EEB">
            <w:pPr>
              <w:spacing w:before="0"/>
              <w:rPr>
                <w:b/>
                <w:bCs/>
                <w:szCs w:val="24"/>
                <w:lang w:val="es-ES"/>
              </w:rPr>
            </w:pPr>
          </w:p>
        </w:tc>
      </w:tr>
      <w:tr w:rsidR="00093EEB" w:rsidRPr="0071765C" w14:paraId="73E0F213" w14:textId="77777777">
        <w:trPr>
          <w:cantSplit/>
          <w:trHeight w:val="20"/>
        </w:trPr>
        <w:tc>
          <w:tcPr>
            <w:tcW w:w="6912" w:type="dxa"/>
            <w:tcBorders>
              <w:top w:val="single" w:sz="12" w:space="0" w:color="auto"/>
            </w:tcBorders>
          </w:tcPr>
          <w:p w14:paraId="6744E672" w14:textId="77777777" w:rsidR="00093EEB" w:rsidRPr="0071765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594980D9" w14:textId="77777777" w:rsidR="00093EEB" w:rsidRPr="0071765C" w:rsidRDefault="00093EEB">
            <w:pPr>
              <w:spacing w:before="0"/>
              <w:rPr>
                <w:b/>
                <w:bCs/>
                <w:szCs w:val="24"/>
                <w:lang w:val="es-ES"/>
              </w:rPr>
            </w:pPr>
          </w:p>
        </w:tc>
      </w:tr>
      <w:tr w:rsidR="00093EEB" w:rsidRPr="0071765C" w14:paraId="3583F959" w14:textId="77777777">
        <w:trPr>
          <w:cantSplit/>
          <w:trHeight w:val="20"/>
        </w:trPr>
        <w:tc>
          <w:tcPr>
            <w:tcW w:w="6912" w:type="dxa"/>
            <w:shd w:val="clear" w:color="auto" w:fill="auto"/>
          </w:tcPr>
          <w:p w14:paraId="17B3BCAA" w14:textId="77777777" w:rsidR="00093EEB" w:rsidRPr="0071765C"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p>
        </w:tc>
        <w:tc>
          <w:tcPr>
            <w:tcW w:w="3261" w:type="dxa"/>
          </w:tcPr>
          <w:p w14:paraId="65597FAD" w14:textId="04E93F74" w:rsidR="00093EEB" w:rsidRPr="0071765C" w:rsidRDefault="00093EEB" w:rsidP="00C2727F">
            <w:pPr>
              <w:spacing w:before="0"/>
              <w:rPr>
                <w:b/>
                <w:bCs/>
                <w:szCs w:val="24"/>
                <w:lang w:val="es-ES"/>
              </w:rPr>
            </w:pPr>
            <w:r w:rsidRPr="0071765C">
              <w:rPr>
                <w:b/>
                <w:bCs/>
                <w:szCs w:val="24"/>
                <w:lang w:val="es-ES"/>
              </w:rPr>
              <w:t>Documento C</w:t>
            </w:r>
            <w:r w:rsidR="007955DA" w:rsidRPr="0071765C">
              <w:rPr>
                <w:b/>
                <w:bCs/>
                <w:szCs w:val="24"/>
                <w:lang w:val="es-ES"/>
              </w:rPr>
              <w:t>2</w:t>
            </w:r>
            <w:r w:rsidR="00D94320" w:rsidRPr="0071765C">
              <w:rPr>
                <w:b/>
                <w:bCs/>
                <w:szCs w:val="24"/>
                <w:lang w:val="es-ES"/>
              </w:rPr>
              <w:t>3-EXT</w:t>
            </w:r>
            <w:r w:rsidRPr="0071765C">
              <w:rPr>
                <w:b/>
                <w:bCs/>
                <w:szCs w:val="24"/>
                <w:lang w:val="es-ES"/>
              </w:rPr>
              <w:t>/</w:t>
            </w:r>
            <w:r w:rsidR="00D94320" w:rsidRPr="0071765C">
              <w:rPr>
                <w:b/>
                <w:bCs/>
                <w:szCs w:val="24"/>
                <w:lang w:val="es-ES"/>
              </w:rPr>
              <w:t>4</w:t>
            </w:r>
            <w:r w:rsidRPr="0071765C">
              <w:rPr>
                <w:b/>
                <w:bCs/>
                <w:szCs w:val="24"/>
                <w:lang w:val="es-ES"/>
              </w:rPr>
              <w:t>-S</w:t>
            </w:r>
          </w:p>
        </w:tc>
      </w:tr>
      <w:tr w:rsidR="00093EEB" w:rsidRPr="0071765C" w14:paraId="7DAFC66A" w14:textId="77777777">
        <w:trPr>
          <w:cantSplit/>
          <w:trHeight w:val="20"/>
        </w:trPr>
        <w:tc>
          <w:tcPr>
            <w:tcW w:w="6912" w:type="dxa"/>
            <w:shd w:val="clear" w:color="auto" w:fill="auto"/>
          </w:tcPr>
          <w:p w14:paraId="23019B95" w14:textId="77777777" w:rsidR="00093EEB" w:rsidRPr="0071765C" w:rsidRDefault="00093EEB">
            <w:pPr>
              <w:shd w:val="solid" w:color="FFFFFF" w:fill="FFFFFF"/>
              <w:spacing w:before="0"/>
              <w:rPr>
                <w:smallCaps/>
                <w:szCs w:val="24"/>
                <w:lang w:val="es-ES"/>
              </w:rPr>
            </w:pPr>
            <w:bookmarkStart w:id="5" w:name="ddate" w:colFirst="1" w:colLast="1"/>
            <w:bookmarkEnd w:id="3"/>
            <w:bookmarkEnd w:id="4"/>
          </w:p>
        </w:tc>
        <w:tc>
          <w:tcPr>
            <w:tcW w:w="3261" w:type="dxa"/>
          </w:tcPr>
          <w:p w14:paraId="0FBA6B37" w14:textId="7E419C08" w:rsidR="00093EEB" w:rsidRPr="0071765C" w:rsidRDefault="00D94320" w:rsidP="00C2727F">
            <w:pPr>
              <w:spacing w:before="0"/>
              <w:rPr>
                <w:b/>
                <w:bCs/>
                <w:szCs w:val="24"/>
                <w:lang w:val="es-ES"/>
              </w:rPr>
            </w:pPr>
            <w:r w:rsidRPr="0071765C">
              <w:rPr>
                <w:b/>
                <w:bCs/>
                <w:szCs w:val="24"/>
                <w:lang w:val="es-ES"/>
              </w:rPr>
              <w:t>14</w:t>
            </w:r>
            <w:r w:rsidR="0077252D" w:rsidRPr="0071765C">
              <w:rPr>
                <w:b/>
                <w:bCs/>
                <w:szCs w:val="24"/>
                <w:lang w:val="es-ES"/>
              </w:rPr>
              <w:t xml:space="preserve"> </w:t>
            </w:r>
            <w:r w:rsidRPr="0071765C">
              <w:rPr>
                <w:b/>
                <w:bCs/>
                <w:szCs w:val="24"/>
                <w:lang w:val="es-ES"/>
              </w:rPr>
              <w:t>de octubre</w:t>
            </w:r>
            <w:r w:rsidR="00093EEB" w:rsidRPr="0071765C">
              <w:rPr>
                <w:b/>
                <w:bCs/>
                <w:szCs w:val="24"/>
                <w:lang w:val="es-ES"/>
              </w:rPr>
              <w:t xml:space="preserve"> de 20</w:t>
            </w:r>
            <w:r w:rsidR="007955DA" w:rsidRPr="0071765C">
              <w:rPr>
                <w:b/>
                <w:bCs/>
                <w:szCs w:val="24"/>
                <w:lang w:val="es-ES"/>
              </w:rPr>
              <w:t>2</w:t>
            </w:r>
            <w:r w:rsidR="00BD7871">
              <w:rPr>
                <w:b/>
                <w:bCs/>
                <w:szCs w:val="24"/>
                <w:lang w:val="es-ES"/>
              </w:rPr>
              <w:t>2</w:t>
            </w:r>
          </w:p>
        </w:tc>
      </w:tr>
      <w:tr w:rsidR="00093EEB" w:rsidRPr="0071765C" w14:paraId="37F4BAB7" w14:textId="77777777">
        <w:trPr>
          <w:cantSplit/>
          <w:trHeight w:val="20"/>
        </w:trPr>
        <w:tc>
          <w:tcPr>
            <w:tcW w:w="6912" w:type="dxa"/>
            <w:shd w:val="clear" w:color="auto" w:fill="auto"/>
          </w:tcPr>
          <w:p w14:paraId="5B5BBB81" w14:textId="77777777" w:rsidR="00093EEB" w:rsidRPr="0071765C" w:rsidRDefault="00093EEB">
            <w:pPr>
              <w:shd w:val="solid" w:color="FFFFFF" w:fill="FFFFFF"/>
              <w:spacing w:before="0"/>
              <w:rPr>
                <w:smallCaps/>
                <w:szCs w:val="24"/>
                <w:lang w:val="es-ES"/>
              </w:rPr>
            </w:pPr>
            <w:bookmarkStart w:id="6" w:name="dorlang" w:colFirst="1" w:colLast="1"/>
            <w:bookmarkEnd w:id="5"/>
          </w:p>
        </w:tc>
        <w:tc>
          <w:tcPr>
            <w:tcW w:w="3261" w:type="dxa"/>
          </w:tcPr>
          <w:p w14:paraId="69352C63" w14:textId="77777777" w:rsidR="00093EEB" w:rsidRPr="0071765C" w:rsidRDefault="00093EEB" w:rsidP="00093EEB">
            <w:pPr>
              <w:spacing w:before="0"/>
              <w:rPr>
                <w:b/>
                <w:bCs/>
                <w:szCs w:val="24"/>
                <w:lang w:val="es-ES"/>
              </w:rPr>
            </w:pPr>
            <w:r w:rsidRPr="0071765C">
              <w:rPr>
                <w:b/>
                <w:bCs/>
                <w:szCs w:val="24"/>
                <w:lang w:val="es-ES"/>
              </w:rPr>
              <w:t>Original: inglés</w:t>
            </w:r>
          </w:p>
        </w:tc>
      </w:tr>
      <w:tr w:rsidR="00D94320" w:rsidRPr="0071765C" w14:paraId="5534D7DB" w14:textId="77777777">
        <w:trPr>
          <w:cantSplit/>
        </w:trPr>
        <w:tc>
          <w:tcPr>
            <w:tcW w:w="10173" w:type="dxa"/>
            <w:gridSpan w:val="2"/>
          </w:tcPr>
          <w:p w14:paraId="42ABD5C6" w14:textId="652602DE" w:rsidR="00D94320" w:rsidRPr="0071765C" w:rsidRDefault="00D94320" w:rsidP="00D94320">
            <w:pPr>
              <w:pStyle w:val="Source"/>
              <w:rPr>
                <w:lang w:val="es-ES"/>
              </w:rPr>
            </w:pPr>
            <w:bookmarkStart w:id="7" w:name="dsource" w:colFirst="0" w:colLast="0"/>
            <w:bookmarkEnd w:id="1"/>
            <w:bookmarkEnd w:id="6"/>
            <w:r w:rsidRPr="0071765C">
              <w:rPr>
                <w:lang w:val="es-ES"/>
              </w:rPr>
              <w:t>Informe del Secretario General</w:t>
            </w:r>
          </w:p>
        </w:tc>
      </w:tr>
      <w:tr w:rsidR="00E2460D" w:rsidRPr="0071765C" w14:paraId="17FBDE4F" w14:textId="77777777">
        <w:trPr>
          <w:cantSplit/>
        </w:trPr>
        <w:tc>
          <w:tcPr>
            <w:tcW w:w="10173" w:type="dxa"/>
            <w:gridSpan w:val="2"/>
          </w:tcPr>
          <w:p w14:paraId="6749DEF9" w14:textId="15FAE5A5" w:rsidR="00E2460D" w:rsidRPr="0071765C" w:rsidRDefault="00E2460D" w:rsidP="00E2460D">
            <w:pPr>
              <w:pStyle w:val="Title1"/>
              <w:rPr>
                <w:lang w:val="es-ES"/>
              </w:rPr>
            </w:pPr>
            <w:bookmarkStart w:id="8" w:name="dtitle1" w:colFirst="0" w:colLast="0"/>
            <w:bookmarkEnd w:id="7"/>
            <w:r w:rsidRPr="0071765C">
              <w:rPr>
                <w:lang w:val="es-ES"/>
              </w:rPr>
              <w:t>posible déficit previsto en la ejecución del presupuesto de 2022</w:t>
            </w:r>
          </w:p>
        </w:tc>
      </w:tr>
      <w:bookmarkEnd w:id="8"/>
    </w:tbl>
    <w:p w14:paraId="348C4D19" w14:textId="77777777" w:rsidR="00093EEB" w:rsidRPr="0071765C"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1765C" w14:paraId="5D45E228"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5768E1B" w14:textId="77777777" w:rsidR="00093EEB" w:rsidRPr="0071765C" w:rsidRDefault="00093EEB">
            <w:pPr>
              <w:pStyle w:val="Headingb"/>
              <w:rPr>
                <w:lang w:val="es-ES"/>
              </w:rPr>
            </w:pPr>
            <w:r w:rsidRPr="0071765C">
              <w:rPr>
                <w:lang w:val="es-ES"/>
              </w:rPr>
              <w:t>Resumen</w:t>
            </w:r>
          </w:p>
          <w:p w14:paraId="60EBFE45" w14:textId="77777777" w:rsidR="00E2460D" w:rsidRPr="0071765C" w:rsidRDefault="00E2460D" w:rsidP="00E2460D">
            <w:pPr>
              <w:rPr>
                <w:lang w:val="es-ES"/>
              </w:rPr>
            </w:pPr>
            <w:r w:rsidRPr="0071765C">
              <w:rPr>
                <w:lang w:val="es-ES"/>
              </w:rPr>
              <w:t>En la revisión 1 del documento C22/102 que se presentó en la última reunión del Consejo de 2022, la Secretaría señaló a la atención del Consejo el posible déficit previsto en la ejecución del presupuesto de 2022 por un importe estimado de unos 1,4 millones de CHF.</w:t>
            </w:r>
          </w:p>
          <w:p w14:paraId="2CB542C0" w14:textId="77777777" w:rsidR="00093EEB" w:rsidRPr="0071765C" w:rsidRDefault="00093EEB">
            <w:pPr>
              <w:pStyle w:val="Headingb"/>
              <w:rPr>
                <w:lang w:val="es-ES"/>
              </w:rPr>
            </w:pPr>
            <w:r w:rsidRPr="0071765C">
              <w:rPr>
                <w:lang w:val="es-ES"/>
              </w:rPr>
              <w:t>Acción solicitada</w:t>
            </w:r>
          </w:p>
          <w:p w14:paraId="6F827444" w14:textId="77777777" w:rsidR="00E2460D" w:rsidRPr="0071765C" w:rsidRDefault="00E2460D" w:rsidP="00E2460D">
            <w:pPr>
              <w:rPr>
                <w:lang w:val="es-ES"/>
              </w:rPr>
            </w:pPr>
            <w:r w:rsidRPr="0071765C">
              <w:rPr>
                <w:lang w:val="es-ES"/>
              </w:rPr>
              <w:t xml:space="preserve">Se invita al Consejo a </w:t>
            </w:r>
            <w:r w:rsidRPr="0071765C">
              <w:rPr>
                <w:b/>
                <w:bCs/>
                <w:lang w:val="es-ES"/>
              </w:rPr>
              <w:t>examinar</w:t>
            </w:r>
            <w:r w:rsidRPr="0071765C">
              <w:rPr>
                <w:lang w:val="es-ES"/>
              </w:rPr>
              <w:t xml:space="preserve"> el presente documento y a aprobar el proyecto de resolución presentado en el anexo adjunto.</w:t>
            </w:r>
          </w:p>
          <w:p w14:paraId="4C4C7C8D" w14:textId="77777777" w:rsidR="00093EEB" w:rsidRPr="0071765C" w:rsidRDefault="00093EEB">
            <w:pPr>
              <w:pStyle w:val="Table"/>
              <w:keepNext w:val="0"/>
              <w:spacing w:before="0" w:after="0"/>
              <w:rPr>
                <w:caps w:val="0"/>
                <w:sz w:val="22"/>
                <w:lang w:val="es-ES"/>
              </w:rPr>
            </w:pPr>
            <w:r w:rsidRPr="0071765C">
              <w:rPr>
                <w:caps w:val="0"/>
                <w:sz w:val="22"/>
                <w:lang w:val="es-ES"/>
              </w:rPr>
              <w:t>____________</w:t>
            </w:r>
          </w:p>
          <w:p w14:paraId="2D530843" w14:textId="77777777" w:rsidR="00093EEB" w:rsidRPr="0071765C" w:rsidRDefault="00093EEB">
            <w:pPr>
              <w:pStyle w:val="Headingb"/>
              <w:rPr>
                <w:lang w:val="es-ES"/>
              </w:rPr>
            </w:pPr>
            <w:r w:rsidRPr="0071765C">
              <w:rPr>
                <w:lang w:val="es-ES"/>
              </w:rPr>
              <w:t>Referencia</w:t>
            </w:r>
          </w:p>
          <w:p w14:paraId="5520BFAF" w14:textId="049D84DA" w:rsidR="00E2460D" w:rsidRPr="0071765C" w:rsidRDefault="00491247" w:rsidP="00E2460D">
            <w:pPr>
              <w:spacing w:after="120"/>
              <w:rPr>
                <w:lang w:val="es-ES"/>
              </w:rPr>
            </w:pPr>
            <w:hyperlink r:id="rId7" w:history="1">
              <w:r w:rsidR="00E2460D" w:rsidRPr="0071765C">
                <w:rPr>
                  <w:rStyle w:val="Hyperlink"/>
                  <w:lang w:val="es-ES"/>
                </w:rPr>
                <w:t>C22/102 (Rev. 1)</w:t>
              </w:r>
            </w:hyperlink>
          </w:p>
          <w:p w14:paraId="319286B0" w14:textId="52E17012" w:rsidR="00093EEB" w:rsidRPr="0071765C" w:rsidRDefault="00491247" w:rsidP="00E2460D">
            <w:pPr>
              <w:spacing w:after="120"/>
              <w:rPr>
                <w:i/>
                <w:iCs/>
                <w:lang w:val="es-ES"/>
              </w:rPr>
            </w:pPr>
            <w:hyperlink r:id="rId8" w:history="1">
              <w:r w:rsidR="00E2460D" w:rsidRPr="0071765C">
                <w:rPr>
                  <w:rStyle w:val="Hyperlink"/>
                  <w:lang w:val="es-ES"/>
                </w:rPr>
                <w:t>Párrafo 3, artículo 27 del Reglamento Financiero</w:t>
              </w:r>
            </w:hyperlink>
          </w:p>
        </w:tc>
      </w:tr>
    </w:tbl>
    <w:p w14:paraId="712B841D" w14:textId="221B9989" w:rsidR="00E2460D" w:rsidRPr="0071765C" w:rsidRDefault="00E2460D" w:rsidP="00E2460D">
      <w:pPr>
        <w:spacing w:before="360"/>
        <w:rPr>
          <w:lang w:val="es-ES"/>
        </w:rPr>
      </w:pPr>
      <w:r w:rsidRPr="0071765C">
        <w:rPr>
          <w:lang w:val="es-ES"/>
        </w:rPr>
        <w:t>1</w:t>
      </w:r>
      <w:r w:rsidRPr="0071765C">
        <w:rPr>
          <w:lang w:val="es-ES"/>
        </w:rPr>
        <w:tab/>
        <w:t>En la última reunión de 2022 se informó al Consejo de las dificultades que encontraba la UIT para ejecutar el presupuesto de 2022. La Secretaría realizó importantes esfuerzos con el fin de reducir los gastos sin que ello afectara a las acciones y servicios esenciales de la Unión previstos para el cuarto trimestre de 2022. El posible déficit previsto se estima en unos 1,4 millones de CHF.</w:t>
      </w:r>
    </w:p>
    <w:p w14:paraId="2D785162" w14:textId="424CD971" w:rsidR="00E2460D" w:rsidRPr="0071765C" w:rsidRDefault="00E2460D" w:rsidP="00E2460D">
      <w:pPr>
        <w:rPr>
          <w:lang w:val="es-ES"/>
        </w:rPr>
      </w:pPr>
      <w:r w:rsidRPr="0071765C">
        <w:rPr>
          <w:lang w:val="es-ES"/>
        </w:rPr>
        <w:t>2</w:t>
      </w:r>
      <w:r w:rsidRPr="0071765C">
        <w:rPr>
          <w:lang w:val="es-ES"/>
        </w:rPr>
        <w:tab/>
        <w:t>Para evitar que se produzca un déficit en la ejecución global del presupuesto de 2022, se solicita al Consejo que autorice al Secretario General a retirar una cantidad no superior a 1,4 millones de CHF para equilibrar el presupuesto de 2022, de conformidad con el párrafo 3 del artículo 27 del Reglamento Financiero.</w:t>
      </w:r>
    </w:p>
    <w:p w14:paraId="3514A0D8" w14:textId="77777777" w:rsidR="00491247" w:rsidRDefault="00E2460D" w:rsidP="00E2460D">
      <w:pPr>
        <w:tabs>
          <w:tab w:val="clear" w:pos="567"/>
          <w:tab w:val="clear" w:pos="1134"/>
          <w:tab w:val="clear" w:pos="1701"/>
          <w:tab w:val="clear" w:pos="2268"/>
          <w:tab w:val="clear" w:pos="2835"/>
        </w:tabs>
        <w:overflowPunct/>
        <w:autoSpaceDE/>
        <w:autoSpaceDN/>
        <w:adjustRightInd/>
        <w:textAlignment w:val="auto"/>
        <w:rPr>
          <w:szCs w:val="24"/>
          <w:lang w:val="es-ES"/>
        </w:rPr>
      </w:pPr>
      <w:r w:rsidRPr="0071765C">
        <w:rPr>
          <w:szCs w:val="24"/>
          <w:lang w:val="es-ES"/>
        </w:rPr>
        <w:t>3</w:t>
      </w:r>
      <w:r w:rsidRPr="0071765C">
        <w:rPr>
          <w:szCs w:val="24"/>
          <w:lang w:val="es-ES"/>
        </w:rPr>
        <w:tab/>
        <w:t>Como se ha indicado, no se prevé generar ningún superávit en la presente ejecución presupuestaria ni en la próxima. Por lo tanto, es inevitable recurrir a la Cuenta de Provisión.</w:t>
      </w:r>
    </w:p>
    <w:p w14:paraId="7BD6F863" w14:textId="17DDDA83" w:rsidR="00E2460D" w:rsidRPr="0071765C" w:rsidRDefault="00E2460D" w:rsidP="00E2460D">
      <w:pPr>
        <w:tabs>
          <w:tab w:val="clear" w:pos="567"/>
          <w:tab w:val="clear" w:pos="1134"/>
          <w:tab w:val="clear" w:pos="1701"/>
          <w:tab w:val="clear" w:pos="2268"/>
          <w:tab w:val="clear" w:pos="2835"/>
        </w:tabs>
        <w:overflowPunct/>
        <w:autoSpaceDE/>
        <w:autoSpaceDN/>
        <w:adjustRightInd/>
        <w:textAlignment w:val="auto"/>
        <w:rPr>
          <w:szCs w:val="24"/>
          <w:lang w:val="es-ES"/>
        </w:rPr>
      </w:pPr>
      <w:r w:rsidRPr="0071765C">
        <w:rPr>
          <w:szCs w:val="24"/>
          <w:lang w:val="es-ES"/>
        </w:rPr>
        <w:br w:type="page"/>
      </w:r>
    </w:p>
    <w:p w14:paraId="0103DB5D" w14:textId="77777777" w:rsidR="00E2460D" w:rsidRPr="0071765C" w:rsidRDefault="00E2460D" w:rsidP="00E2460D">
      <w:pPr>
        <w:pStyle w:val="ResNo"/>
        <w:rPr>
          <w:lang w:val="es-ES"/>
        </w:rPr>
      </w:pPr>
      <w:r w:rsidRPr="0071765C">
        <w:rPr>
          <w:lang w:val="es-ES"/>
        </w:rPr>
        <w:lastRenderedPageBreak/>
        <w:t>proyecto de nueva resolución</w:t>
      </w:r>
    </w:p>
    <w:p w14:paraId="0C0339C2" w14:textId="77777777" w:rsidR="00E2460D" w:rsidRPr="0071765C" w:rsidRDefault="00E2460D" w:rsidP="00E2460D">
      <w:pPr>
        <w:jc w:val="center"/>
        <w:rPr>
          <w:lang w:val="es-ES"/>
        </w:rPr>
      </w:pPr>
      <w:r w:rsidRPr="0071765C">
        <w:rPr>
          <w:lang w:val="es-ES"/>
        </w:rPr>
        <w:t>(adoptado en la reunión extraordinaria del Consejo de 2023)</w:t>
      </w:r>
    </w:p>
    <w:p w14:paraId="72CB7914" w14:textId="77777777" w:rsidR="00E2460D" w:rsidRPr="0071765C" w:rsidRDefault="00E2460D" w:rsidP="00E2460D">
      <w:pPr>
        <w:pStyle w:val="Restitle"/>
        <w:rPr>
          <w:lang w:val="es-ES"/>
        </w:rPr>
      </w:pPr>
      <w:r w:rsidRPr="0071765C">
        <w:rPr>
          <w:lang w:val="es-ES"/>
        </w:rPr>
        <w:t>Equilibrar la ejecución del presupuesto de 2022</w:t>
      </w:r>
    </w:p>
    <w:p w14:paraId="02F0E30D" w14:textId="77777777" w:rsidR="00E2460D" w:rsidRPr="0071765C" w:rsidRDefault="00E2460D" w:rsidP="00E2460D">
      <w:pPr>
        <w:pStyle w:val="Normalaftertitle"/>
        <w:rPr>
          <w:lang w:val="es-ES"/>
        </w:rPr>
      </w:pPr>
      <w:r w:rsidRPr="0071765C">
        <w:rPr>
          <w:lang w:val="es-ES"/>
        </w:rPr>
        <w:t>El Consejo de la UIT,</w:t>
      </w:r>
    </w:p>
    <w:p w14:paraId="6E431F72" w14:textId="77777777" w:rsidR="00E2460D" w:rsidRPr="0071765C" w:rsidRDefault="00E2460D" w:rsidP="00E2460D">
      <w:pPr>
        <w:pStyle w:val="Call"/>
        <w:rPr>
          <w:lang w:val="es-ES"/>
        </w:rPr>
      </w:pPr>
      <w:r w:rsidRPr="0071765C">
        <w:rPr>
          <w:lang w:val="es-ES"/>
        </w:rPr>
        <w:t>en vista del</w:t>
      </w:r>
    </w:p>
    <w:p w14:paraId="201A3B53" w14:textId="77777777" w:rsidR="00E2460D" w:rsidRPr="0071765C" w:rsidRDefault="00E2460D" w:rsidP="00E2460D">
      <w:pPr>
        <w:rPr>
          <w:lang w:val="es-ES"/>
        </w:rPr>
      </w:pPr>
      <w:r w:rsidRPr="0071765C">
        <w:rPr>
          <w:lang w:val="es-ES"/>
        </w:rPr>
        <w:t>Artículo 27 del Reglamento Financiero de la Unión,</w:t>
      </w:r>
    </w:p>
    <w:p w14:paraId="2962A0B7" w14:textId="77777777" w:rsidR="00E2460D" w:rsidRPr="0071765C" w:rsidRDefault="00E2460D" w:rsidP="00E2460D">
      <w:pPr>
        <w:pStyle w:val="Call"/>
        <w:rPr>
          <w:lang w:val="es-ES"/>
        </w:rPr>
      </w:pPr>
      <w:r w:rsidRPr="0071765C">
        <w:rPr>
          <w:lang w:val="es-ES"/>
        </w:rPr>
        <w:t>teniendo en cuenta</w:t>
      </w:r>
    </w:p>
    <w:p w14:paraId="47BC63D9" w14:textId="77777777" w:rsidR="00E2460D" w:rsidRPr="0071765C" w:rsidRDefault="00E2460D" w:rsidP="00E2460D">
      <w:pPr>
        <w:rPr>
          <w:lang w:val="es-ES"/>
        </w:rPr>
      </w:pPr>
      <w:r w:rsidRPr="0071765C">
        <w:rPr>
          <w:lang w:val="es-ES"/>
        </w:rPr>
        <w:t>las dificultades financieras a que se enfrenta la Unión en relación con la ejecución del presupuesto de 2022 y el posible déficit previsto de unos 1,4 millones de CHF,</w:t>
      </w:r>
    </w:p>
    <w:p w14:paraId="214F4DBB" w14:textId="77777777" w:rsidR="00E2460D" w:rsidRPr="0071765C" w:rsidRDefault="00E2460D" w:rsidP="00E2460D">
      <w:pPr>
        <w:pStyle w:val="Call"/>
        <w:rPr>
          <w:lang w:val="es-ES"/>
        </w:rPr>
      </w:pPr>
      <w:r w:rsidRPr="0071765C">
        <w:rPr>
          <w:lang w:val="es-ES"/>
        </w:rPr>
        <w:t>observando</w:t>
      </w:r>
    </w:p>
    <w:p w14:paraId="7A65C6DD" w14:textId="77777777" w:rsidR="00E2460D" w:rsidRPr="0071765C" w:rsidRDefault="00E2460D" w:rsidP="00E2460D">
      <w:pPr>
        <w:rPr>
          <w:lang w:val="es-ES"/>
        </w:rPr>
      </w:pPr>
      <w:r w:rsidRPr="0071765C">
        <w:rPr>
          <w:lang w:val="es-ES"/>
        </w:rPr>
        <w:t>los esfuerzos realizados y las numerosas medidas de eficiencia adoptadas por el Secretario General para tratar de compensar este déficit,</w:t>
      </w:r>
    </w:p>
    <w:p w14:paraId="2D8AF483" w14:textId="77777777" w:rsidR="00E2460D" w:rsidRPr="0071765C" w:rsidRDefault="00E2460D" w:rsidP="00E2460D">
      <w:pPr>
        <w:pStyle w:val="Call"/>
        <w:rPr>
          <w:lang w:val="es-ES"/>
        </w:rPr>
      </w:pPr>
      <w:bookmarkStart w:id="9" w:name="_Hlk39237827"/>
      <w:r w:rsidRPr="0071765C">
        <w:rPr>
          <w:lang w:val="es-ES"/>
        </w:rPr>
        <w:t>resuelve</w:t>
      </w:r>
    </w:p>
    <w:bookmarkEnd w:id="9"/>
    <w:p w14:paraId="2A7B26E1" w14:textId="64EB98AF" w:rsidR="00E2460D" w:rsidRPr="0071765C" w:rsidRDefault="00E2460D" w:rsidP="00E2460D">
      <w:pPr>
        <w:rPr>
          <w:lang w:val="es-ES"/>
        </w:rPr>
      </w:pPr>
      <w:r w:rsidRPr="0071765C">
        <w:rPr>
          <w:lang w:val="es-ES"/>
        </w:rPr>
        <w:t xml:space="preserve">autorizar al Secretario General, como medida extraordinaria y como último recurso, a retirar de la </w:t>
      </w:r>
      <w:r w:rsidRPr="0071765C">
        <w:rPr>
          <w:szCs w:val="24"/>
          <w:lang w:val="es-ES"/>
        </w:rPr>
        <w:t>Cuenta de Provisión</w:t>
      </w:r>
      <w:r w:rsidRPr="0071765C">
        <w:rPr>
          <w:lang w:val="es-ES"/>
        </w:rPr>
        <w:t xml:space="preserve"> un importe no superior a 1,4 millones de CHF para equilibrar la ejecución del presupuesto de 2022.</w:t>
      </w:r>
    </w:p>
    <w:p w14:paraId="5A7B05DC" w14:textId="77777777" w:rsidR="00E2460D" w:rsidRPr="0071765C" w:rsidRDefault="00E2460D" w:rsidP="00411C49">
      <w:pPr>
        <w:pStyle w:val="Reasons"/>
        <w:rPr>
          <w:lang w:val="es-ES"/>
        </w:rPr>
      </w:pPr>
    </w:p>
    <w:p w14:paraId="3C9C9FD7" w14:textId="77777777" w:rsidR="00E2460D" w:rsidRPr="0071765C" w:rsidRDefault="00E2460D">
      <w:pPr>
        <w:jc w:val="center"/>
        <w:rPr>
          <w:lang w:val="es-ES"/>
        </w:rPr>
      </w:pPr>
      <w:r w:rsidRPr="0071765C">
        <w:rPr>
          <w:lang w:val="es-ES"/>
        </w:rPr>
        <w:t>______________</w:t>
      </w:r>
    </w:p>
    <w:sectPr w:rsidR="00E2460D" w:rsidRPr="0071765C" w:rsidSect="001D1BB5">
      <w:headerReference w:type="default" r:id="rId9"/>
      <w:footerReference w:type="default" r:id="rId10"/>
      <w:footerReference w:type="first" r:id="rId11"/>
      <w:pgSz w:w="11907" w:h="16834"/>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7CA9" w14:textId="77777777" w:rsidR="00D94320" w:rsidRDefault="00D94320">
      <w:r>
        <w:separator/>
      </w:r>
    </w:p>
  </w:endnote>
  <w:endnote w:type="continuationSeparator" w:id="0">
    <w:p w14:paraId="3EF49523" w14:textId="77777777" w:rsidR="00D94320" w:rsidRDefault="00D9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17A2" w14:textId="0148E63C" w:rsidR="00760F1C" w:rsidRPr="00491247" w:rsidRDefault="00BD7871">
    <w:pPr>
      <w:pStyle w:val="Footer"/>
      <w:rPr>
        <w:lang w:val="fr-FR"/>
      </w:rPr>
    </w:pPr>
    <w:r>
      <w:fldChar w:fldCharType="begin"/>
    </w:r>
    <w:r w:rsidRPr="00491247">
      <w:rPr>
        <w:lang w:val="fr-FR"/>
      </w:rPr>
      <w:instrText xml:space="preserve"> FILENAME \p \* MERGEFORMAT </w:instrText>
    </w:r>
    <w:r>
      <w:fldChar w:fldCharType="separate"/>
    </w:r>
    <w:r w:rsidR="008B76B8" w:rsidRPr="00491247">
      <w:rPr>
        <w:lang w:val="fr-FR"/>
      </w:rPr>
      <w:t>P:\ESP\SG\CONSEIL\C23-EXT\000\004S.docx</w:t>
    </w:r>
    <w:r>
      <w:rPr>
        <w:lang w:val="en-US"/>
      </w:rPr>
      <w:fldChar w:fldCharType="end"/>
    </w:r>
    <w:r w:rsidR="008B76B8" w:rsidRPr="00491247">
      <w:rPr>
        <w:lang w:val="fr-FR"/>
      </w:rPr>
      <w:t xml:space="preserve"> (514164)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ED50" w14:textId="4F50E0B5" w:rsidR="00760F1C" w:rsidRDefault="00760F1C">
    <w:pPr>
      <w:spacing w:after="120"/>
      <w:jc w:val="center"/>
    </w:pPr>
    <w:r>
      <w:t xml:space="preserve">• </w:t>
    </w:r>
    <w:hyperlink r:id="rId1" w:history="1">
      <w:r w:rsidR="00E2460D">
        <w:rPr>
          <w:rStyle w:val="Hyperlink"/>
        </w:rPr>
        <w:t>https://www.itu.int/council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0F2D" w14:textId="77777777" w:rsidR="00D94320" w:rsidRDefault="00D94320">
      <w:r>
        <w:t>____________________</w:t>
      </w:r>
    </w:p>
  </w:footnote>
  <w:footnote w:type="continuationSeparator" w:id="0">
    <w:p w14:paraId="0ACF87A3" w14:textId="77777777" w:rsidR="00D94320" w:rsidRDefault="00D9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E3F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B1615BC" w14:textId="61914C74" w:rsidR="00760F1C" w:rsidRDefault="00760F1C" w:rsidP="00C2727F">
    <w:pPr>
      <w:pStyle w:val="Header"/>
    </w:pPr>
    <w:r>
      <w:t>C</w:t>
    </w:r>
    <w:r w:rsidR="007955DA">
      <w:t>2</w:t>
    </w:r>
    <w:r w:rsidR="008B76B8">
      <w:t>3-EXT</w:t>
    </w:r>
    <w:r>
      <w:t>/</w:t>
    </w:r>
    <w:r w:rsidR="008B76B8">
      <w:t>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20"/>
    <w:rsid w:val="000007D1"/>
    <w:rsid w:val="00093EEB"/>
    <w:rsid w:val="000B0D00"/>
    <w:rsid w:val="000B7C15"/>
    <w:rsid w:val="000D1D0F"/>
    <w:rsid w:val="000F5290"/>
    <w:rsid w:val="0010165C"/>
    <w:rsid w:val="00146BFB"/>
    <w:rsid w:val="001D1BB5"/>
    <w:rsid w:val="001F14A2"/>
    <w:rsid w:val="002801AA"/>
    <w:rsid w:val="002C4676"/>
    <w:rsid w:val="002C70B0"/>
    <w:rsid w:val="002F3CC4"/>
    <w:rsid w:val="00491247"/>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1765C"/>
    <w:rsid w:val="00726872"/>
    <w:rsid w:val="00760F1C"/>
    <w:rsid w:val="007657F0"/>
    <w:rsid w:val="0077252D"/>
    <w:rsid w:val="007955DA"/>
    <w:rsid w:val="007E5DD3"/>
    <w:rsid w:val="007F350B"/>
    <w:rsid w:val="00820BE4"/>
    <w:rsid w:val="008451E8"/>
    <w:rsid w:val="008B76B8"/>
    <w:rsid w:val="00913B9C"/>
    <w:rsid w:val="00956E77"/>
    <w:rsid w:val="009F4811"/>
    <w:rsid w:val="00AA390C"/>
    <w:rsid w:val="00B0200A"/>
    <w:rsid w:val="00B574DB"/>
    <w:rsid w:val="00B826C2"/>
    <w:rsid w:val="00B8298E"/>
    <w:rsid w:val="00BD0723"/>
    <w:rsid w:val="00BD2518"/>
    <w:rsid w:val="00BD7871"/>
    <w:rsid w:val="00BF1D1C"/>
    <w:rsid w:val="00C20C59"/>
    <w:rsid w:val="00C2727F"/>
    <w:rsid w:val="00C55B1F"/>
    <w:rsid w:val="00CF1A67"/>
    <w:rsid w:val="00D2750E"/>
    <w:rsid w:val="00D50A36"/>
    <w:rsid w:val="00D62446"/>
    <w:rsid w:val="00D94320"/>
    <w:rsid w:val="00DA4EA2"/>
    <w:rsid w:val="00DC3D3E"/>
    <w:rsid w:val="00DE2C90"/>
    <w:rsid w:val="00DE3B24"/>
    <w:rsid w:val="00E06947"/>
    <w:rsid w:val="00E2460D"/>
    <w:rsid w:val="00E34072"/>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5F5CA"/>
  <w15:docId w15:val="{470A19F0-17CD-4B8B-9199-DC76E57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CallChar">
    <w:name w:val="Call Char"/>
    <w:link w:val="Call"/>
    <w:rsid w:val="00E2460D"/>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18-PDF-E.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2-CL-C-0102/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2023/Pages/C23-extraordinar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mat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23</TotalTime>
  <Pages>2</Pages>
  <Words>394</Words>
  <Characters>2215</Characters>
  <Application>Microsoft Office Word</Application>
  <DocSecurity>0</DocSecurity>
  <Lines>18</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2604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2022</dc:subject>
  <dc:creator>Spanish</dc:creator>
  <cp:keywords>C2022, C22, Council-22</cp:keywords>
  <dc:description/>
  <cp:lastModifiedBy>Ayala Martinez, Beatriz</cp:lastModifiedBy>
  <cp:revision>6</cp:revision>
  <cp:lastPrinted>2006-03-24T09:51:00Z</cp:lastPrinted>
  <dcterms:created xsi:type="dcterms:W3CDTF">2022-10-10T14:57:00Z</dcterms:created>
  <dcterms:modified xsi:type="dcterms:W3CDTF">2022-10-11T05:17:00Z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