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06AF1" w14:paraId="650ADEEA" w14:textId="77777777">
        <w:trPr>
          <w:cantSplit/>
        </w:trPr>
        <w:tc>
          <w:tcPr>
            <w:tcW w:w="6911" w:type="dxa"/>
          </w:tcPr>
          <w:p w14:paraId="36ED9648" w14:textId="56BCA2CD" w:rsidR="00BC7BC0" w:rsidRPr="00206AF1" w:rsidRDefault="00DD1782" w:rsidP="00005BE0">
            <w:pPr>
              <w:spacing w:before="360" w:after="48"/>
              <w:rPr>
                <w:b/>
                <w:position w:val="6"/>
                <w:szCs w:val="22"/>
                <w:lang w:val="ru-RU"/>
              </w:rPr>
            </w:pPr>
            <w:bookmarkStart w:id="0" w:name="_Hlk116401266"/>
            <w:r w:rsidRPr="00206AF1">
              <w:rPr>
                <w:b/>
                <w:sz w:val="28"/>
                <w:szCs w:val="28"/>
                <w:lang w:val="ru-RU"/>
              </w:rPr>
              <w:t xml:space="preserve">Внеочередная сессия Совета </w:t>
            </w:r>
            <w:r w:rsidR="00206AF1" w:rsidRPr="00206AF1">
              <w:rPr>
                <w:b/>
                <w:sz w:val="28"/>
                <w:szCs w:val="28"/>
                <w:lang w:val="ru-RU"/>
              </w:rPr>
              <w:t>2023 года</w:t>
            </w:r>
            <w:r w:rsidR="000569B4" w:rsidRPr="00206AF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206AF1">
              <w:rPr>
                <w:b/>
                <w:sz w:val="24"/>
                <w:szCs w:val="24"/>
                <w:lang w:val="ru-RU"/>
              </w:rPr>
              <w:t>Бухарест, 14 октября 2022 года</w:t>
            </w:r>
          </w:p>
        </w:tc>
        <w:tc>
          <w:tcPr>
            <w:tcW w:w="3120" w:type="dxa"/>
          </w:tcPr>
          <w:p w14:paraId="53AB1329" w14:textId="77777777" w:rsidR="00BC7BC0" w:rsidRPr="00206AF1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206AF1">
              <w:rPr>
                <w:lang w:val="ru-RU"/>
              </w:rPr>
              <w:drawing>
                <wp:inline distT="0" distB="0" distL="0" distR="0" wp14:anchorId="789F84B6" wp14:editId="1AB33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06AF1" w14:paraId="50B215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169ABC" w14:textId="77777777" w:rsidR="00BC7BC0" w:rsidRPr="00206AF1" w:rsidRDefault="00BC7BC0" w:rsidP="00BC7BC0">
            <w:pPr>
              <w:spacing w:before="0" w:after="48" w:line="240" w:lineRule="atLeast"/>
              <w:rPr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3B1570" w14:textId="77777777" w:rsidR="00BC7BC0" w:rsidRPr="00206AF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6AF1" w14:paraId="557089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B01B258" w14:textId="77777777" w:rsidR="00BC7BC0" w:rsidRPr="00206AF1" w:rsidRDefault="00BC7BC0" w:rsidP="004D0129">
            <w:pPr>
              <w:spacing w:before="0" w:line="240" w:lineRule="atLeast"/>
              <w:rPr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23BF58" w14:textId="77777777" w:rsidR="00BC7BC0" w:rsidRPr="00206AF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6AF1" w14:paraId="3BF3F28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9694090" w14:textId="3F867318" w:rsidR="00BC7BC0" w:rsidRPr="00206AF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5DEB5DF" w14:textId="02096CDE" w:rsidR="00BC7BC0" w:rsidRPr="00206AF1" w:rsidRDefault="00BC7BC0" w:rsidP="00B26C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 xml:space="preserve">Документ </w:t>
            </w:r>
            <w:proofErr w:type="spellStart"/>
            <w:r w:rsidR="00DD1782" w:rsidRPr="00206AF1">
              <w:rPr>
                <w:b/>
                <w:szCs w:val="22"/>
                <w:lang w:val="ru-RU"/>
              </w:rPr>
              <w:t>C23-EXT</w:t>
            </w:r>
            <w:proofErr w:type="spellEnd"/>
            <w:r w:rsidR="00DD1782" w:rsidRPr="00206AF1">
              <w:rPr>
                <w:b/>
                <w:szCs w:val="22"/>
                <w:lang w:val="ru-RU"/>
              </w:rPr>
              <w:t>/</w:t>
            </w:r>
            <w:r w:rsidR="00B26CAC" w:rsidRPr="00206AF1">
              <w:rPr>
                <w:b/>
                <w:szCs w:val="22"/>
                <w:lang w:val="ru-RU"/>
              </w:rPr>
              <w:t>3</w:t>
            </w:r>
            <w:r w:rsidR="00DD1782" w:rsidRPr="00206AF1">
              <w:rPr>
                <w:b/>
                <w:szCs w:val="22"/>
                <w:lang w:val="ru-RU"/>
              </w:rPr>
              <w:t>-R</w:t>
            </w:r>
          </w:p>
        </w:tc>
      </w:tr>
      <w:tr w:rsidR="00BC7BC0" w:rsidRPr="00206AF1" w14:paraId="5E48D48B" w14:textId="77777777">
        <w:trPr>
          <w:cantSplit/>
          <w:trHeight w:val="23"/>
        </w:trPr>
        <w:tc>
          <w:tcPr>
            <w:tcW w:w="6911" w:type="dxa"/>
            <w:vMerge/>
          </w:tcPr>
          <w:p w14:paraId="18ABAF3C" w14:textId="77777777" w:rsidR="00BC7BC0" w:rsidRPr="00206AF1" w:rsidRDefault="00BC7BC0" w:rsidP="00BC7BC0">
            <w:pPr>
              <w:tabs>
                <w:tab w:val="left" w:pos="851"/>
              </w:tabs>
              <w:spacing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6E5F40" w14:textId="78ABF0FC" w:rsidR="00BC7BC0" w:rsidRPr="00206AF1" w:rsidRDefault="00B26CAC" w:rsidP="005B3DEC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>11</w:t>
            </w:r>
            <w:r w:rsidR="00DD1782" w:rsidRPr="00206AF1">
              <w:rPr>
                <w:b/>
                <w:szCs w:val="22"/>
                <w:lang w:val="ru-RU"/>
              </w:rPr>
              <w:t xml:space="preserve"> октября</w:t>
            </w:r>
            <w:r w:rsidR="00EB4FCB" w:rsidRPr="00206AF1">
              <w:rPr>
                <w:b/>
                <w:szCs w:val="22"/>
                <w:lang w:val="ru-RU"/>
              </w:rPr>
              <w:t xml:space="preserve"> </w:t>
            </w:r>
            <w:r w:rsidR="00BC7BC0" w:rsidRPr="00206AF1">
              <w:rPr>
                <w:b/>
                <w:szCs w:val="22"/>
                <w:lang w:val="ru-RU"/>
              </w:rPr>
              <w:t>20</w:t>
            </w:r>
            <w:r w:rsidR="00442515" w:rsidRPr="00206AF1">
              <w:rPr>
                <w:b/>
                <w:szCs w:val="22"/>
                <w:lang w:val="ru-RU"/>
              </w:rPr>
              <w:t>2</w:t>
            </w:r>
            <w:r w:rsidR="00DD1782" w:rsidRPr="00206AF1">
              <w:rPr>
                <w:b/>
                <w:szCs w:val="22"/>
                <w:lang w:val="ru-RU"/>
              </w:rPr>
              <w:t>2</w:t>
            </w:r>
            <w:r w:rsidR="00BC7BC0" w:rsidRPr="00206AF1">
              <w:rPr>
                <w:b/>
                <w:szCs w:val="22"/>
                <w:lang w:val="ru-RU"/>
              </w:rPr>
              <w:t xml:space="preserve"> года</w:t>
            </w:r>
          </w:p>
        </w:tc>
      </w:tr>
      <w:tr w:rsidR="00BC7BC0" w:rsidRPr="00206AF1" w14:paraId="02C112B0" w14:textId="77777777">
        <w:trPr>
          <w:cantSplit/>
          <w:trHeight w:val="23"/>
        </w:trPr>
        <w:tc>
          <w:tcPr>
            <w:tcW w:w="6911" w:type="dxa"/>
            <w:vMerge/>
          </w:tcPr>
          <w:p w14:paraId="2B0EBE7A" w14:textId="77777777" w:rsidR="00BC7BC0" w:rsidRPr="00206AF1" w:rsidRDefault="00BC7BC0" w:rsidP="00BC7BC0">
            <w:pPr>
              <w:tabs>
                <w:tab w:val="left" w:pos="851"/>
              </w:tabs>
              <w:spacing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FAE09F6" w14:textId="77777777" w:rsidR="00BC7BC0" w:rsidRPr="00206AF1" w:rsidRDefault="00BC7BC0" w:rsidP="00BC7BC0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206AF1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BC7BC0" w:rsidRPr="00206AF1" w14:paraId="689FAA8F" w14:textId="77777777">
        <w:trPr>
          <w:cantSplit/>
        </w:trPr>
        <w:tc>
          <w:tcPr>
            <w:tcW w:w="10031" w:type="dxa"/>
            <w:gridSpan w:val="2"/>
          </w:tcPr>
          <w:p w14:paraId="43F6A834" w14:textId="6A6960A3" w:rsidR="00BC7BC0" w:rsidRPr="00206AF1" w:rsidRDefault="00DD1782" w:rsidP="00A71773">
            <w:pPr>
              <w:pStyle w:val="Source"/>
              <w:rPr>
                <w:bCs/>
                <w:szCs w:val="22"/>
                <w:lang w:val="ru-RU"/>
              </w:rPr>
            </w:pPr>
            <w:bookmarkStart w:id="2" w:name="dtitle2" w:colFirst="0" w:colLast="0"/>
            <w:r w:rsidRPr="00206AF1">
              <w:rPr>
                <w:bCs/>
                <w:lang w:val="ru-RU"/>
              </w:rPr>
              <w:t>Записка</w:t>
            </w:r>
            <w:r w:rsidR="00BC7BC0" w:rsidRPr="00206AF1">
              <w:rPr>
                <w:bCs/>
                <w:lang w:val="ru-RU"/>
              </w:rPr>
              <w:t xml:space="preserve"> Генерального секретаря</w:t>
            </w:r>
          </w:p>
        </w:tc>
      </w:tr>
      <w:tr w:rsidR="00BC7BC0" w:rsidRPr="00206AF1" w14:paraId="69B6B42A" w14:textId="77777777">
        <w:trPr>
          <w:cantSplit/>
        </w:trPr>
        <w:tc>
          <w:tcPr>
            <w:tcW w:w="10031" w:type="dxa"/>
            <w:gridSpan w:val="2"/>
          </w:tcPr>
          <w:p w14:paraId="505F0E5C" w14:textId="220FD914" w:rsidR="00BC7BC0" w:rsidRPr="00206AF1" w:rsidRDefault="00EA1208" w:rsidP="00EA1208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206AF1">
              <w:rPr>
                <w:lang w:val="ru-RU"/>
              </w:rPr>
              <w:t>схема</w:t>
            </w:r>
            <w:r w:rsidR="004E4F29" w:rsidRPr="00206AF1">
              <w:rPr>
                <w:lang w:val="ru-RU"/>
              </w:rPr>
              <w:t xml:space="preserve"> </w:t>
            </w:r>
            <w:r w:rsidR="0023649F" w:rsidRPr="00206AF1">
              <w:rPr>
                <w:lang w:val="ru-RU"/>
              </w:rPr>
              <w:t>добровольн</w:t>
            </w:r>
            <w:r w:rsidR="004E4F29" w:rsidRPr="00206AF1">
              <w:rPr>
                <w:lang w:val="ru-RU"/>
              </w:rPr>
              <w:t>ого</w:t>
            </w:r>
            <w:r w:rsidR="00B26CAC" w:rsidRPr="00206AF1">
              <w:rPr>
                <w:lang w:val="ru-RU"/>
              </w:rPr>
              <w:t>/</w:t>
            </w:r>
            <w:r w:rsidR="0023649F" w:rsidRPr="00206AF1">
              <w:rPr>
                <w:lang w:val="ru-RU"/>
              </w:rPr>
              <w:t>согласованн</w:t>
            </w:r>
            <w:r w:rsidR="004E4F29" w:rsidRPr="00206AF1">
              <w:rPr>
                <w:lang w:val="ru-RU"/>
              </w:rPr>
              <w:t>ого</w:t>
            </w:r>
            <w:r w:rsidR="006F61D8" w:rsidRPr="00206AF1">
              <w:rPr>
                <w:lang w:val="ru-RU"/>
              </w:rPr>
              <w:t xml:space="preserve"> </w:t>
            </w:r>
            <w:r w:rsidR="0023649F" w:rsidRPr="00206AF1">
              <w:rPr>
                <w:lang w:val="ru-RU"/>
              </w:rPr>
              <w:t>прекращени</w:t>
            </w:r>
            <w:r w:rsidR="006F61D8" w:rsidRPr="00206AF1">
              <w:rPr>
                <w:lang w:val="ru-RU"/>
              </w:rPr>
              <w:t>я</w:t>
            </w:r>
            <w:r w:rsidR="0023649F" w:rsidRPr="00206AF1">
              <w:rPr>
                <w:lang w:val="ru-RU"/>
              </w:rPr>
              <w:t xml:space="preserve"> службы </w:t>
            </w:r>
            <w:r w:rsidR="00206AF1" w:rsidRPr="00206AF1">
              <w:rPr>
                <w:lang w:val="ru-RU"/>
              </w:rPr>
              <w:br/>
            </w:r>
            <w:r w:rsidR="0023649F" w:rsidRPr="00206AF1">
              <w:rPr>
                <w:lang w:val="ru-RU"/>
              </w:rPr>
              <w:t>и досрочн</w:t>
            </w:r>
            <w:r w:rsidR="009751FC" w:rsidRPr="00206AF1">
              <w:rPr>
                <w:lang w:val="ru-RU"/>
              </w:rPr>
              <w:t xml:space="preserve">ого </w:t>
            </w:r>
            <w:r w:rsidR="0023649F" w:rsidRPr="00206AF1">
              <w:rPr>
                <w:lang w:val="ru-RU"/>
              </w:rPr>
              <w:t>выход</w:t>
            </w:r>
            <w:r w:rsidR="009751FC" w:rsidRPr="00206AF1">
              <w:rPr>
                <w:lang w:val="ru-RU"/>
              </w:rPr>
              <w:t>а</w:t>
            </w:r>
            <w:r w:rsidR="0023649F" w:rsidRPr="00206AF1">
              <w:rPr>
                <w:lang w:val="ru-RU"/>
              </w:rPr>
              <w:t xml:space="preserve"> на пенсию</w:t>
            </w:r>
          </w:p>
        </w:tc>
      </w:tr>
      <w:tr w:rsidR="00DD1782" w:rsidRPr="00206AF1" w14:paraId="67BC9915" w14:textId="77777777">
        <w:trPr>
          <w:cantSplit/>
        </w:trPr>
        <w:tc>
          <w:tcPr>
            <w:tcW w:w="10031" w:type="dxa"/>
            <w:gridSpan w:val="2"/>
          </w:tcPr>
          <w:p w14:paraId="096E4E40" w14:textId="44BBDE7F" w:rsidR="00DD1782" w:rsidRPr="00206AF1" w:rsidRDefault="00DD1782" w:rsidP="00DD1782">
            <w:pPr>
              <w:jc w:val="center"/>
              <w:rPr>
                <w:lang w:val="ru-RU"/>
              </w:rPr>
            </w:pPr>
          </w:p>
        </w:tc>
      </w:tr>
      <w:bookmarkEnd w:id="3"/>
    </w:tbl>
    <w:p w14:paraId="42CAC976" w14:textId="51E31012" w:rsidR="002D2F57" w:rsidRPr="00206AF1" w:rsidRDefault="002D2F57" w:rsidP="00DD1782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242D5" w:rsidRPr="00206AF1" w14:paraId="33AC6ED3" w14:textId="77777777" w:rsidTr="00527E9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E8CB6" w14:textId="77777777" w:rsidR="004242D5" w:rsidRPr="00206AF1" w:rsidRDefault="004242D5" w:rsidP="00527E90">
            <w:pPr>
              <w:pStyle w:val="Headingb"/>
              <w:rPr>
                <w:bCs/>
                <w:lang w:val="ru-RU"/>
              </w:rPr>
            </w:pPr>
            <w:r w:rsidRPr="00206AF1">
              <w:rPr>
                <w:bCs/>
                <w:lang w:val="ru-RU"/>
              </w:rPr>
              <w:t>Резюме</w:t>
            </w:r>
          </w:p>
          <w:p w14:paraId="46690493" w14:textId="0202C3A8" w:rsidR="004242D5" w:rsidRPr="00206AF1" w:rsidRDefault="006F61D8" w:rsidP="00527E90">
            <w:pPr>
              <w:rPr>
                <w:lang w:val="ru-RU"/>
              </w:rPr>
            </w:pPr>
            <w:r w:rsidRPr="00206AF1">
              <w:rPr>
                <w:lang w:val="ru-RU"/>
              </w:rPr>
              <w:t>При утверждении изменений к Решению 5 (Пересм. Бухарест, 2022 г</w:t>
            </w:r>
            <w:r w:rsidR="000165BA" w:rsidRPr="00206AF1">
              <w:rPr>
                <w:lang w:val="ru-RU"/>
              </w:rPr>
              <w:t>.</w:t>
            </w:r>
            <w:r w:rsidRPr="00206AF1">
              <w:rPr>
                <w:lang w:val="ru-RU"/>
              </w:rPr>
              <w:t xml:space="preserve">) Полномочная конференция согласилась разрешить снять [6 </w:t>
            </w:r>
            <w:proofErr w:type="gramStart"/>
            <w:r w:rsidRPr="00206AF1">
              <w:rPr>
                <w:lang w:val="ru-RU"/>
              </w:rPr>
              <w:t>млн.</w:t>
            </w:r>
            <w:proofErr w:type="gramEnd"/>
            <w:r w:rsidRPr="00206AF1">
              <w:rPr>
                <w:lang w:val="ru-RU"/>
              </w:rPr>
              <w:t xml:space="preserve"> швейцарских франков] </w:t>
            </w:r>
            <w:r w:rsidR="004E4F29" w:rsidRPr="00206AF1">
              <w:rPr>
                <w:lang w:val="ru-RU"/>
              </w:rPr>
              <w:t>с</w:t>
            </w:r>
            <w:r w:rsidRPr="00206AF1">
              <w:rPr>
                <w:lang w:val="ru-RU"/>
              </w:rPr>
              <w:t xml:space="preserve"> Резервного счета для финансирования </w:t>
            </w:r>
            <w:r w:rsidR="00EA1208" w:rsidRPr="00206AF1">
              <w:rPr>
                <w:lang w:val="ru-RU"/>
              </w:rPr>
              <w:t xml:space="preserve">схемы </w:t>
            </w:r>
            <w:r w:rsidRPr="00206AF1">
              <w:rPr>
                <w:lang w:val="ru-RU"/>
              </w:rPr>
              <w:t>добровольного/согласованного прекращения службы и досрочного выхода на пенсию, котор</w:t>
            </w:r>
            <w:r w:rsidR="00EA1208" w:rsidRPr="00206AF1">
              <w:rPr>
                <w:lang w:val="ru-RU"/>
              </w:rPr>
              <w:t>ая</w:t>
            </w:r>
            <w:r w:rsidRPr="00206AF1">
              <w:rPr>
                <w:lang w:val="ru-RU"/>
              </w:rPr>
              <w:t xml:space="preserve"> поможет Союзу справиться с текущими и будущими трудными бюджетными ситуациями</w:t>
            </w:r>
            <w:r w:rsidR="004E4F29" w:rsidRPr="00206AF1">
              <w:rPr>
                <w:lang w:val="ru-RU"/>
              </w:rPr>
              <w:t>.</w:t>
            </w:r>
          </w:p>
          <w:p w14:paraId="45E148CE" w14:textId="77777777" w:rsidR="004242D5" w:rsidRPr="00206AF1" w:rsidRDefault="004242D5" w:rsidP="00527E90">
            <w:pPr>
              <w:pStyle w:val="Headingb"/>
              <w:rPr>
                <w:bCs/>
                <w:lang w:val="ru-RU"/>
              </w:rPr>
            </w:pPr>
            <w:r w:rsidRPr="00206AF1">
              <w:rPr>
                <w:bCs/>
                <w:lang w:val="ru-RU"/>
              </w:rPr>
              <w:t>Необходимые действия</w:t>
            </w:r>
          </w:p>
          <w:p w14:paraId="45D3FFE4" w14:textId="77777777" w:rsidR="006F61D8" w:rsidRPr="00206AF1" w:rsidRDefault="006F61D8" w:rsidP="006F61D8">
            <w:pPr>
              <w:rPr>
                <w:lang w:val="ru-RU"/>
              </w:rPr>
            </w:pPr>
            <w:r w:rsidRPr="00206AF1">
              <w:rPr>
                <w:lang w:val="ru-RU"/>
              </w:rPr>
              <w:t xml:space="preserve">Совету предлагается </w:t>
            </w:r>
            <w:r w:rsidRPr="00206AF1">
              <w:rPr>
                <w:b/>
                <w:bCs/>
                <w:lang w:val="ru-RU"/>
              </w:rPr>
              <w:t>рассмотреть</w:t>
            </w:r>
            <w:r w:rsidRPr="00206AF1">
              <w:rPr>
                <w:lang w:val="ru-RU"/>
              </w:rPr>
              <w:t xml:space="preserve"> этот документ и утвердить проект резолюции, представленный в приложении к настоящему документу.</w:t>
            </w:r>
          </w:p>
          <w:p w14:paraId="5D4896B4" w14:textId="710C9502" w:rsidR="004242D5" w:rsidRPr="00206AF1" w:rsidRDefault="006F61D8" w:rsidP="006F61D8">
            <w:pPr>
              <w:jc w:val="center"/>
              <w:rPr>
                <w:caps/>
                <w:szCs w:val="22"/>
                <w:lang w:val="ru-RU"/>
              </w:rPr>
            </w:pPr>
            <w:r w:rsidRPr="00206AF1">
              <w:rPr>
                <w:szCs w:val="22"/>
                <w:lang w:val="ru-RU"/>
              </w:rPr>
              <w:t xml:space="preserve"> </w:t>
            </w:r>
            <w:r w:rsidR="004242D5" w:rsidRPr="00206AF1">
              <w:rPr>
                <w:szCs w:val="22"/>
                <w:lang w:val="ru-RU"/>
              </w:rPr>
              <w:t>____________</w:t>
            </w:r>
          </w:p>
          <w:p w14:paraId="44CA543A" w14:textId="77777777" w:rsidR="004242D5" w:rsidRPr="00206AF1" w:rsidRDefault="004242D5" w:rsidP="00527E90">
            <w:pPr>
              <w:pStyle w:val="Headingb"/>
              <w:rPr>
                <w:bCs/>
                <w:lang w:val="ru-RU"/>
              </w:rPr>
            </w:pPr>
            <w:r w:rsidRPr="00206AF1">
              <w:rPr>
                <w:bCs/>
                <w:lang w:val="ru-RU"/>
              </w:rPr>
              <w:t>Справочные материалы</w:t>
            </w:r>
          </w:p>
          <w:p w14:paraId="210E10EF" w14:textId="056FAC0B" w:rsidR="004242D5" w:rsidRPr="00206AF1" w:rsidRDefault="00206AF1" w:rsidP="00206AF1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bookmarkStart w:id="4" w:name="lt_pId017"/>
              <w:r w:rsidR="004242D5" w:rsidRPr="00206AF1">
                <w:rPr>
                  <w:rStyle w:val="Hyperlink"/>
                  <w:lang w:val="ru-RU"/>
                </w:rPr>
                <w:t>C22/102(Rev.1)</w:t>
              </w:r>
              <w:bookmarkEnd w:id="4"/>
            </w:hyperlink>
            <w:r w:rsidRPr="00206AF1">
              <w:rPr>
                <w:rStyle w:val="Hyperlink"/>
                <w:lang w:val="ru-RU"/>
              </w:rPr>
              <w:br/>
            </w:r>
            <w:bookmarkStart w:id="5" w:name="lt_pId018"/>
            <w:r w:rsidR="004E4F29" w:rsidRPr="00206AF1">
              <w:rPr>
                <w:lang w:val="ru-RU"/>
              </w:rPr>
              <w:t>Решение</w:t>
            </w:r>
            <w:r w:rsidR="004242D5" w:rsidRPr="00206AF1">
              <w:rPr>
                <w:lang w:val="ru-RU"/>
              </w:rPr>
              <w:t xml:space="preserve"> 5 (</w:t>
            </w:r>
            <w:r w:rsidR="004E4F29" w:rsidRPr="00206AF1">
              <w:rPr>
                <w:lang w:val="ru-RU"/>
              </w:rPr>
              <w:t>Пересм. Бухарест, 2022 г</w:t>
            </w:r>
            <w:r w:rsidR="000165BA" w:rsidRPr="00206AF1">
              <w:rPr>
                <w:lang w:val="ru-RU"/>
              </w:rPr>
              <w:t>.</w:t>
            </w:r>
            <w:r w:rsidR="004242D5" w:rsidRPr="00206AF1">
              <w:rPr>
                <w:lang w:val="ru-RU"/>
              </w:rPr>
              <w:t>)</w:t>
            </w:r>
            <w:bookmarkEnd w:id="5"/>
            <w:r w:rsidRPr="00206AF1">
              <w:rPr>
                <w:lang w:val="ru-RU"/>
              </w:rPr>
              <w:br/>
            </w:r>
            <w:hyperlink r:id="rId9" w:history="1">
              <w:bookmarkStart w:id="6" w:name="lt_pId019"/>
              <w:r w:rsidR="004E4F29" w:rsidRPr="00206AF1">
                <w:rPr>
                  <w:rStyle w:val="Hyperlink"/>
                  <w:lang w:val="ru-RU"/>
                </w:rPr>
                <w:t>Статья</w:t>
              </w:r>
              <w:r w:rsidR="004242D5" w:rsidRPr="00206AF1">
                <w:rPr>
                  <w:rStyle w:val="Hyperlink"/>
                  <w:lang w:val="ru-RU"/>
                </w:rPr>
                <w:t xml:space="preserve"> 27 </w:t>
              </w:r>
              <w:r w:rsidR="004E4F29" w:rsidRPr="00206AF1">
                <w:rPr>
                  <w:rStyle w:val="Hyperlink"/>
                  <w:lang w:val="ru-RU"/>
                </w:rPr>
                <w:t>Финансового регламента</w:t>
              </w:r>
              <w:bookmarkEnd w:id="6"/>
            </w:hyperlink>
          </w:p>
        </w:tc>
      </w:tr>
    </w:tbl>
    <w:p w14:paraId="5208FD46" w14:textId="2347D80F" w:rsidR="004242D5" w:rsidRPr="00206AF1" w:rsidRDefault="004242D5" w:rsidP="00206AF1">
      <w:pPr>
        <w:pStyle w:val="Normalaftertitle"/>
        <w:rPr>
          <w:lang w:val="ru-RU"/>
        </w:rPr>
      </w:pPr>
      <w:r w:rsidRPr="00206AF1">
        <w:rPr>
          <w:lang w:val="ru-RU"/>
        </w:rPr>
        <w:t>1</w:t>
      </w:r>
      <w:r w:rsidRPr="00206AF1">
        <w:rPr>
          <w:lang w:val="ru-RU"/>
        </w:rPr>
        <w:tab/>
      </w:r>
      <w:r w:rsidR="000165BA" w:rsidRPr="00206AF1">
        <w:rPr>
          <w:lang w:val="ru-RU"/>
        </w:rPr>
        <w:t xml:space="preserve">В </w:t>
      </w:r>
      <w:r w:rsidR="004E4F29" w:rsidRPr="00206AF1">
        <w:rPr>
          <w:lang w:val="ru-RU"/>
        </w:rPr>
        <w:t>Решени</w:t>
      </w:r>
      <w:r w:rsidR="000165BA" w:rsidRPr="00206AF1">
        <w:rPr>
          <w:lang w:val="ru-RU"/>
        </w:rPr>
        <w:t>и</w:t>
      </w:r>
      <w:r w:rsidR="004E4F29" w:rsidRPr="00206AF1">
        <w:rPr>
          <w:lang w:val="ru-RU"/>
        </w:rPr>
        <w:t xml:space="preserve"> 5 (Пересм. Бухарест, 2022 г.) Совету МСЭ </w:t>
      </w:r>
      <w:r w:rsidR="000165BA" w:rsidRPr="00206AF1">
        <w:rPr>
          <w:lang w:val="ru-RU"/>
        </w:rPr>
        <w:t xml:space="preserve">предписывается </w:t>
      </w:r>
      <w:r w:rsidR="004E4F29" w:rsidRPr="00206AF1">
        <w:rPr>
          <w:lang w:val="ru-RU"/>
        </w:rPr>
        <w:t xml:space="preserve">безотлагательно и предпочтительно не позднее начала 2023 года внедрить </w:t>
      </w:r>
      <w:r w:rsidR="00EA1208" w:rsidRPr="00206AF1">
        <w:rPr>
          <w:lang w:val="ru-RU"/>
        </w:rPr>
        <w:t xml:space="preserve">схему </w:t>
      </w:r>
      <w:r w:rsidR="004E4F29" w:rsidRPr="00206AF1">
        <w:rPr>
          <w:lang w:val="ru-RU"/>
        </w:rPr>
        <w:t>добровольного прекращения службы и досрочного выхода на пенсию, финансируем</w:t>
      </w:r>
      <w:r w:rsidR="00EA1208" w:rsidRPr="00206AF1">
        <w:rPr>
          <w:lang w:val="ru-RU"/>
        </w:rPr>
        <w:t>ую</w:t>
      </w:r>
      <w:r w:rsidR="004E4F29" w:rsidRPr="00206AF1">
        <w:rPr>
          <w:lang w:val="ru-RU"/>
        </w:rPr>
        <w:t xml:space="preserve">, насколько это возможно, </w:t>
      </w:r>
      <w:r w:rsidR="00C771E3" w:rsidRPr="00206AF1">
        <w:rPr>
          <w:lang w:val="ru-RU"/>
        </w:rPr>
        <w:t>из активного сальдо бюджета, но также</w:t>
      </w:r>
      <w:r w:rsidR="000165BA" w:rsidRPr="00206AF1">
        <w:rPr>
          <w:lang w:val="ru-RU"/>
        </w:rPr>
        <w:t>, при необходимости,</w:t>
      </w:r>
      <w:r w:rsidR="00C771E3" w:rsidRPr="00206AF1">
        <w:rPr>
          <w:lang w:val="ru-RU"/>
        </w:rPr>
        <w:t xml:space="preserve"> путем снятия средств с Резервного счета.</w:t>
      </w:r>
    </w:p>
    <w:p w14:paraId="7F11C571" w14:textId="10A74159" w:rsidR="004242D5" w:rsidRPr="00206AF1" w:rsidRDefault="004242D5" w:rsidP="00021F58">
      <w:pPr>
        <w:rPr>
          <w:lang w:val="ru-RU"/>
        </w:rPr>
      </w:pPr>
      <w:r w:rsidRPr="00206AF1">
        <w:rPr>
          <w:lang w:val="ru-RU"/>
        </w:rPr>
        <w:t>2</w:t>
      </w:r>
      <w:r w:rsidRPr="00206AF1">
        <w:rPr>
          <w:lang w:val="ru-RU"/>
        </w:rPr>
        <w:tab/>
      </w:r>
      <w:r w:rsidR="00DB38FB" w:rsidRPr="00206AF1">
        <w:rPr>
          <w:lang w:val="ru-RU"/>
        </w:rPr>
        <w:t>В соответствии с Пересмотром 1 Документ</w:t>
      </w:r>
      <w:r w:rsidR="003A0EC7" w:rsidRPr="00206AF1">
        <w:rPr>
          <w:lang w:val="ru-RU"/>
        </w:rPr>
        <w:t>а</w:t>
      </w:r>
      <w:r w:rsidR="00DB38FB" w:rsidRPr="00206AF1">
        <w:rPr>
          <w:lang w:val="ru-RU"/>
        </w:rPr>
        <w:t xml:space="preserve"> 102 Совету на его последней сессии 2022 года указано, что исполнение бюджета на 2022 год является затруднительным и ожидается, </w:t>
      </w:r>
      <w:r w:rsidR="0016694E" w:rsidRPr="00206AF1">
        <w:rPr>
          <w:lang w:val="ru-RU"/>
        </w:rPr>
        <w:t>что</w:t>
      </w:r>
      <w:r w:rsidR="00DB38FB" w:rsidRPr="00206AF1">
        <w:rPr>
          <w:lang w:val="ru-RU"/>
        </w:rPr>
        <w:t xml:space="preserve"> может возникнуть дефицит в размере 1,4 </w:t>
      </w:r>
      <w:r w:rsidR="003A0EC7" w:rsidRPr="00206AF1">
        <w:rPr>
          <w:lang w:val="ru-RU"/>
        </w:rPr>
        <w:t>млн.</w:t>
      </w:r>
      <w:r w:rsidR="00DB38FB" w:rsidRPr="00206AF1">
        <w:rPr>
          <w:lang w:val="ru-RU"/>
        </w:rPr>
        <w:t xml:space="preserve"> швейцарских франков.</w:t>
      </w:r>
    </w:p>
    <w:p w14:paraId="67D074B6" w14:textId="138B6187" w:rsidR="004242D5" w:rsidRPr="00206AF1" w:rsidRDefault="004242D5" w:rsidP="00021F58">
      <w:pPr>
        <w:rPr>
          <w:lang w:val="ru-RU"/>
        </w:rPr>
      </w:pPr>
      <w:r w:rsidRPr="00206AF1">
        <w:rPr>
          <w:lang w:val="ru-RU"/>
        </w:rPr>
        <w:t>3</w:t>
      </w:r>
      <w:r w:rsidRPr="00206AF1">
        <w:rPr>
          <w:lang w:val="ru-RU"/>
        </w:rPr>
        <w:tab/>
      </w:r>
      <w:r w:rsidR="000B779F" w:rsidRPr="00206AF1">
        <w:rPr>
          <w:lang w:val="ru-RU"/>
        </w:rPr>
        <w:t xml:space="preserve">Прогноз на 2023 год также вызывает </w:t>
      </w:r>
      <w:r w:rsidR="003A0EC7" w:rsidRPr="00206AF1">
        <w:rPr>
          <w:lang w:val="ru-RU"/>
        </w:rPr>
        <w:t xml:space="preserve">обеспокоенность </w:t>
      </w:r>
      <w:r w:rsidR="000B779F" w:rsidRPr="00206AF1">
        <w:rPr>
          <w:lang w:val="ru-RU"/>
        </w:rPr>
        <w:t xml:space="preserve">в связи со значительным ожидаемым сокращением поступлений, а текущий прогноз в отношении исполнения бюджета на 2023 год указывает на возможный дефицит в размере около 9 млн. швейцарских франков, если не будет принято существенных мер. Поскольку расходы на персонал составляют около 80 процентов общего бюджета Союза, </w:t>
      </w:r>
      <w:r w:rsidR="00EA1208" w:rsidRPr="00206AF1">
        <w:rPr>
          <w:lang w:val="ru-RU"/>
        </w:rPr>
        <w:t xml:space="preserve">схема </w:t>
      </w:r>
      <w:r w:rsidR="000B779F" w:rsidRPr="00206AF1">
        <w:rPr>
          <w:lang w:val="ru-RU"/>
        </w:rPr>
        <w:t>добровольного/согласованного прекращения службы и досрочного выхода на пенсию является уникальным и наиболее эффективным инструментом сокращения расходов Союза.</w:t>
      </w:r>
    </w:p>
    <w:p w14:paraId="431A6347" w14:textId="01DF7265" w:rsidR="004242D5" w:rsidRPr="00206AF1" w:rsidRDefault="004242D5" w:rsidP="00021F58">
      <w:pPr>
        <w:rPr>
          <w:lang w:val="ru-RU"/>
        </w:rPr>
      </w:pPr>
      <w:r w:rsidRPr="00206AF1">
        <w:rPr>
          <w:lang w:val="ru-RU"/>
        </w:rPr>
        <w:lastRenderedPageBreak/>
        <w:t>4</w:t>
      </w:r>
      <w:r w:rsidRPr="00206AF1">
        <w:rPr>
          <w:lang w:val="ru-RU"/>
        </w:rPr>
        <w:tab/>
      </w:r>
      <w:r w:rsidR="00325540" w:rsidRPr="00206AF1">
        <w:rPr>
          <w:lang w:val="ru-RU"/>
        </w:rPr>
        <w:t xml:space="preserve">Для скорейшего внедрения </w:t>
      </w:r>
      <w:r w:rsidR="00EA1208" w:rsidRPr="00206AF1">
        <w:rPr>
          <w:lang w:val="ru-RU"/>
        </w:rPr>
        <w:t xml:space="preserve">схемы </w:t>
      </w:r>
      <w:r w:rsidR="00325540" w:rsidRPr="00206AF1">
        <w:rPr>
          <w:lang w:val="ru-RU"/>
        </w:rPr>
        <w:t xml:space="preserve">добровольного/согласованного прекращения службы и досрочного выхода на пенсию потребуется достаточное финансирование, которое, по оценкам, составит около [6 </w:t>
      </w:r>
      <w:proofErr w:type="gramStart"/>
      <w:r w:rsidR="00325540" w:rsidRPr="00206AF1">
        <w:rPr>
          <w:lang w:val="ru-RU"/>
        </w:rPr>
        <w:t>млн.</w:t>
      </w:r>
      <w:proofErr w:type="gramEnd"/>
      <w:r w:rsidR="00325540" w:rsidRPr="00206AF1">
        <w:rPr>
          <w:lang w:val="ru-RU"/>
        </w:rPr>
        <w:t xml:space="preserve"> швейцарских франков]. Как указывалось, не ожидается, что в ходе текущего и следующего исполнения бюджета возникнет какой-либо профицит. Поэтому снятие средств с Резервного счета неизбежно.</w:t>
      </w:r>
    </w:p>
    <w:p w14:paraId="665F699E" w14:textId="77777777" w:rsidR="004242D5" w:rsidRPr="00206AF1" w:rsidRDefault="004242D5" w:rsidP="00021F58">
      <w:pPr>
        <w:rPr>
          <w:lang w:val="ru-RU"/>
        </w:rPr>
      </w:pPr>
      <w:r w:rsidRPr="00206AF1">
        <w:rPr>
          <w:lang w:val="ru-RU"/>
        </w:rPr>
        <w:br w:type="page"/>
      </w:r>
    </w:p>
    <w:p w14:paraId="6F5C78A7" w14:textId="40DD4B6F" w:rsidR="004242D5" w:rsidRPr="00206AF1" w:rsidRDefault="004242D5" w:rsidP="004242D5">
      <w:pPr>
        <w:pStyle w:val="ResNo"/>
        <w:rPr>
          <w:lang w:val="ru-RU"/>
        </w:rPr>
      </w:pPr>
      <w:r w:rsidRPr="00206AF1">
        <w:rPr>
          <w:lang w:val="ru-RU"/>
        </w:rPr>
        <w:lastRenderedPageBreak/>
        <w:t>ПРОЕКТ НОВОЙ РЕЗОЛЮЦИИ</w:t>
      </w:r>
    </w:p>
    <w:p w14:paraId="498D96B4" w14:textId="5C53F8CD" w:rsidR="004242D5" w:rsidRPr="00206AF1" w:rsidRDefault="004242D5" w:rsidP="00206AF1">
      <w:pPr>
        <w:jc w:val="center"/>
        <w:rPr>
          <w:lang w:val="ru-RU"/>
        </w:rPr>
      </w:pPr>
      <w:r w:rsidRPr="00206AF1">
        <w:rPr>
          <w:lang w:val="ru-RU"/>
        </w:rPr>
        <w:t>(</w:t>
      </w:r>
      <w:r w:rsidR="0001576B" w:rsidRPr="00206AF1">
        <w:rPr>
          <w:lang w:val="ru-RU"/>
        </w:rPr>
        <w:t>принят на</w:t>
      </w:r>
      <w:r w:rsidRPr="00206AF1">
        <w:rPr>
          <w:lang w:val="ru-RU"/>
        </w:rPr>
        <w:t xml:space="preserve"> </w:t>
      </w:r>
      <w:r w:rsidR="003A0EC7" w:rsidRPr="00206AF1">
        <w:rPr>
          <w:lang w:val="ru-RU"/>
        </w:rPr>
        <w:t>в</w:t>
      </w:r>
      <w:r w:rsidR="0001576B" w:rsidRPr="00206AF1">
        <w:rPr>
          <w:lang w:val="ru-RU"/>
        </w:rPr>
        <w:t>неочередной сессии Совета 2023 г</w:t>
      </w:r>
      <w:r w:rsidR="003A0EC7" w:rsidRPr="00206AF1">
        <w:rPr>
          <w:lang w:val="ru-RU"/>
        </w:rPr>
        <w:t>.</w:t>
      </w:r>
      <w:r w:rsidRPr="00206AF1">
        <w:rPr>
          <w:lang w:val="ru-RU"/>
        </w:rPr>
        <w:t>)</w:t>
      </w:r>
    </w:p>
    <w:p w14:paraId="57DB50EE" w14:textId="25645EA4" w:rsidR="004242D5" w:rsidRPr="00206AF1" w:rsidRDefault="00EA1208" w:rsidP="004242D5">
      <w:pPr>
        <w:pStyle w:val="Restitle"/>
        <w:rPr>
          <w:bCs/>
          <w:lang w:val="ru-RU"/>
        </w:rPr>
      </w:pPr>
      <w:r w:rsidRPr="00206AF1">
        <w:rPr>
          <w:bCs/>
          <w:lang w:val="ru-RU"/>
        </w:rPr>
        <w:t>Схема</w:t>
      </w:r>
      <w:r w:rsidR="004E4F29" w:rsidRPr="00206AF1">
        <w:rPr>
          <w:bCs/>
          <w:lang w:val="ru-RU"/>
        </w:rPr>
        <w:t xml:space="preserve"> добровольного</w:t>
      </w:r>
      <w:r w:rsidR="0023649F" w:rsidRPr="00206AF1">
        <w:rPr>
          <w:bCs/>
          <w:lang w:val="ru-RU"/>
        </w:rPr>
        <w:t>/согласованн</w:t>
      </w:r>
      <w:r w:rsidR="004E4F29" w:rsidRPr="00206AF1">
        <w:rPr>
          <w:bCs/>
          <w:lang w:val="ru-RU"/>
        </w:rPr>
        <w:t>ого</w:t>
      </w:r>
      <w:r w:rsidR="006F61D8" w:rsidRPr="00206AF1">
        <w:rPr>
          <w:bCs/>
          <w:lang w:val="ru-RU"/>
        </w:rPr>
        <w:t xml:space="preserve"> </w:t>
      </w:r>
      <w:r w:rsidR="009751FC" w:rsidRPr="00206AF1">
        <w:rPr>
          <w:bCs/>
          <w:lang w:val="ru-RU"/>
        </w:rPr>
        <w:t>п</w:t>
      </w:r>
      <w:r w:rsidR="0023649F" w:rsidRPr="00206AF1">
        <w:rPr>
          <w:bCs/>
          <w:lang w:val="ru-RU"/>
        </w:rPr>
        <w:t>рекращени</w:t>
      </w:r>
      <w:r w:rsidR="006F61D8" w:rsidRPr="00206AF1">
        <w:rPr>
          <w:bCs/>
          <w:lang w:val="ru-RU"/>
        </w:rPr>
        <w:t>я</w:t>
      </w:r>
      <w:r w:rsidR="0023649F" w:rsidRPr="00206AF1">
        <w:rPr>
          <w:bCs/>
          <w:lang w:val="ru-RU"/>
        </w:rPr>
        <w:t xml:space="preserve"> службы </w:t>
      </w:r>
      <w:r w:rsidR="00206AF1" w:rsidRPr="00206AF1">
        <w:rPr>
          <w:bCs/>
          <w:lang w:val="ru-RU"/>
        </w:rPr>
        <w:br/>
      </w:r>
      <w:r w:rsidR="0023649F" w:rsidRPr="00206AF1">
        <w:rPr>
          <w:bCs/>
          <w:lang w:val="ru-RU"/>
        </w:rPr>
        <w:t>и досрочн</w:t>
      </w:r>
      <w:r w:rsidR="009751FC" w:rsidRPr="00206AF1">
        <w:rPr>
          <w:bCs/>
          <w:lang w:val="ru-RU"/>
        </w:rPr>
        <w:t>ого</w:t>
      </w:r>
      <w:r w:rsidR="0023649F" w:rsidRPr="00206AF1">
        <w:rPr>
          <w:bCs/>
          <w:lang w:val="ru-RU"/>
        </w:rPr>
        <w:t xml:space="preserve"> выход</w:t>
      </w:r>
      <w:r w:rsidR="009751FC" w:rsidRPr="00206AF1">
        <w:rPr>
          <w:bCs/>
          <w:lang w:val="ru-RU"/>
        </w:rPr>
        <w:t>а</w:t>
      </w:r>
      <w:r w:rsidR="0023649F" w:rsidRPr="00206AF1">
        <w:rPr>
          <w:bCs/>
          <w:lang w:val="ru-RU"/>
        </w:rPr>
        <w:t xml:space="preserve"> на пенсию</w:t>
      </w:r>
    </w:p>
    <w:p w14:paraId="13BC96A0" w14:textId="40442FFA" w:rsidR="004242D5" w:rsidRPr="00206AF1" w:rsidRDefault="00631A59" w:rsidP="004242D5">
      <w:pPr>
        <w:pStyle w:val="Normalaftertitle"/>
        <w:rPr>
          <w:lang w:val="ru-RU"/>
        </w:rPr>
      </w:pPr>
      <w:r w:rsidRPr="00206AF1">
        <w:rPr>
          <w:lang w:val="ru-RU"/>
        </w:rPr>
        <w:t>Совет МСЭ</w:t>
      </w:r>
      <w:r w:rsidR="004242D5" w:rsidRPr="00206AF1">
        <w:rPr>
          <w:lang w:val="ru-RU"/>
        </w:rPr>
        <w:t>,</w:t>
      </w:r>
    </w:p>
    <w:p w14:paraId="65FCC4CE" w14:textId="38F6F332" w:rsidR="00631A59" w:rsidRPr="00206AF1" w:rsidRDefault="00631A59" w:rsidP="00631A59">
      <w:pPr>
        <w:pStyle w:val="Call"/>
        <w:rPr>
          <w:lang w:val="ru-RU"/>
        </w:rPr>
      </w:pPr>
      <w:r w:rsidRPr="00206AF1">
        <w:rPr>
          <w:lang w:val="ru-RU"/>
        </w:rPr>
        <w:t>учитывая</w:t>
      </w:r>
    </w:p>
    <w:p w14:paraId="0F5BA8F2" w14:textId="217B77D2" w:rsidR="004242D5" w:rsidRPr="00206AF1" w:rsidRDefault="00B46297" w:rsidP="00206AF1">
      <w:pPr>
        <w:rPr>
          <w:i/>
          <w:lang w:val="ru-RU"/>
        </w:rPr>
      </w:pPr>
      <w:r w:rsidRPr="00206AF1">
        <w:rPr>
          <w:lang w:val="ru-RU"/>
        </w:rPr>
        <w:t>Решение</w:t>
      </w:r>
      <w:r w:rsidR="004242D5" w:rsidRPr="00206AF1">
        <w:rPr>
          <w:lang w:val="ru-RU"/>
        </w:rPr>
        <w:t xml:space="preserve"> 5 (</w:t>
      </w:r>
      <w:r w:rsidRPr="00206AF1">
        <w:rPr>
          <w:lang w:val="ru-RU"/>
        </w:rPr>
        <w:t>Пересм</w:t>
      </w:r>
      <w:r w:rsidR="004242D5" w:rsidRPr="00206AF1">
        <w:rPr>
          <w:lang w:val="ru-RU"/>
        </w:rPr>
        <w:t xml:space="preserve">. </w:t>
      </w:r>
      <w:r w:rsidRPr="00206AF1">
        <w:rPr>
          <w:lang w:val="ru-RU"/>
        </w:rPr>
        <w:t>Бухарест</w:t>
      </w:r>
      <w:r w:rsidR="004242D5" w:rsidRPr="00206AF1">
        <w:rPr>
          <w:lang w:val="ru-RU"/>
        </w:rPr>
        <w:t>, 2022</w:t>
      </w:r>
      <w:r w:rsidRPr="00206AF1">
        <w:rPr>
          <w:lang w:val="ru-RU"/>
        </w:rPr>
        <w:t xml:space="preserve"> г.</w:t>
      </w:r>
      <w:r w:rsidR="004242D5" w:rsidRPr="00206AF1">
        <w:rPr>
          <w:lang w:val="ru-RU"/>
        </w:rPr>
        <w:t xml:space="preserve">) </w:t>
      </w:r>
      <w:r w:rsidRPr="00206AF1">
        <w:rPr>
          <w:lang w:val="ru-RU"/>
        </w:rPr>
        <w:t>и Статью</w:t>
      </w:r>
      <w:r w:rsidR="004242D5" w:rsidRPr="00206AF1">
        <w:rPr>
          <w:lang w:val="ru-RU"/>
        </w:rPr>
        <w:t xml:space="preserve"> 27 </w:t>
      </w:r>
      <w:r w:rsidRPr="00206AF1">
        <w:rPr>
          <w:lang w:val="ru-RU"/>
        </w:rPr>
        <w:t>Финансового регламента Союза</w:t>
      </w:r>
      <w:r w:rsidR="00EA1208" w:rsidRPr="00206AF1">
        <w:rPr>
          <w:lang w:val="ru-RU"/>
        </w:rPr>
        <w:t>,</w:t>
      </w:r>
    </w:p>
    <w:p w14:paraId="4A6CFF64" w14:textId="75B7261D" w:rsidR="004242D5" w:rsidRPr="00206AF1" w:rsidRDefault="00B46297" w:rsidP="004242D5">
      <w:pPr>
        <w:pStyle w:val="Call"/>
        <w:rPr>
          <w:lang w:val="ru-RU"/>
        </w:rPr>
      </w:pPr>
      <w:r w:rsidRPr="00206AF1">
        <w:rPr>
          <w:lang w:val="ru-RU"/>
        </w:rPr>
        <w:t>рассмотрев</w:t>
      </w:r>
    </w:p>
    <w:p w14:paraId="528E7100" w14:textId="1E764F30" w:rsidR="004242D5" w:rsidRPr="00206AF1" w:rsidRDefault="00B46297" w:rsidP="004242D5">
      <w:pPr>
        <w:rPr>
          <w:lang w:val="ru-RU"/>
        </w:rPr>
      </w:pPr>
      <w:r w:rsidRPr="00206AF1">
        <w:rPr>
          <w:lang w:val="ru-RU"/>
        </w:rPr>
        <w:t xml:space="preserve">финансовые трудности, с которыми сталкивается Союз при исполнении </w:t>
      </w:r>
      <w:r w:rsidR="003A0EC7" w:rsidRPr="00206AF1">
        <w:rPr>
          <w:lang w:val="ru-RU"/>
        </w:rPr>
        <w:t>б</w:t>
      </w:r>
      <w:r w:rsidRPr="00206AF1">
        <w:rPr>
          <w:lang w:val="ru-RU"/>
        </w:rPr>
        <w:t xml:space="preserve">юджета </w:t>
      </w:r>
      <w:r w:rsidR="003A0EC7" w:rsidRPr="00206AF1">
        <w:rPr>
          <w:lang w:val="ru-RU"/>
        </w:rPr>
        <w:t>на</w:t>
      </w:r>
      <w:r w:rsidRPr="00206AF1">
        <w:rPr>
          <w:lang w:val="ru-RU"/>
        </w:rPr>
        <w:t xml:space="preserve"> 2022</w:t>
      </w:r>
      <w:r w:rsidR="003A0EC7" w:rsidRPr="00206AF1">
        <w:rPr>
          <w:lang w:val="ru-RU"/>
        </w:rPr>
        <w:t>–</w:t>
      </w:r>
      <w:r w:rsidR="00EA1208" w:rsidRPr="00206AF1">
        <w:rPr>
          <w:lang w:val="ru-RU"/>
        </w:rPr>
        <w:t>2</w:t>
      </w:r>
      <w:r w:rsidRPr="00206AF1">
        <w:rPr>
          <w:lang w:val="ru-RU"/>
        </w:rPr>
        <w:t>023</w:t>
      </w:r>
      <w:r w:rsidR="003A0EC7" w:rsidRPr="00206AF1">
        <w:rPr>
          <w:lang w:val="ru-RU"/>
        </w:rPr>
        <w:t> </w:t>
      </w:r>
      <w:r w:rsidRPr="00206AF1">
        <w:rPr>
          <w:lang w:val="ru-RU"/>
        </w:rPr>
        <w:t>год</w:t>
      </w:r>
      <w:r w:rsidR="003A0EC7" w:rsidRPr="00206AF1">
        <w:rPr>
          <w:lang w:val="ru-RU"/>
        </w:rPr>
        <w:t>ы</w:t>
      </w:r>
      <w:r w:rsidRPr="00206AF1">
        <w:rPr>
          <w:lang w:val="ru-RU"/>
        </w:rPr>
        <w:t>,</w:t>
      </w:r>
    </w:p>
    <w:p w14:paraId="3D91E664" w14:textId="0FAFCFC2" w:rsidR="004242D5" w:rsidRPr="00206AF1" w:rsidRDefault="00B46297" w:rsidP="004242D5">
      <w:pPr>
        <w:pStyle w:val="Call"/>
        <w:rPr>
          <w:lang w:val="ru-RU"/>
        </w:rPr>
      </w:pPr>
      <w:r w:rsidRPr="00206AF1">
        <w:rPr>
          <w:lang w:val="ru-RU"/>
        </w:rPr>
        <w:t>отметив</w:t>
      </w:r>
    </w:p>
    <w:p w14:paraId="0F6DF2FA" w14:textId="1660E06F" w:rsidR="00755A38" w:rsidRPr="00206AF1" w:rsidRDefault="003A0EC7" w:rsidP="00755A38">
      <w:pPr>
        <w:rPr>
          <w:lang w:val="ru-RU"/>
        </w:rPr>
      </w:pPr>
      <w:bookmarkStart w:id="7" w:name="_Hlk39237827"/>
      <w:r w:rsidRPr="00206AF1">
        <w:rPr>
          <w:rFonts w:eastAsia="SimSun"/>
          <w:lang w:val="ru-RU"/>
        </w:rPr>
        <w:t>предпринимаемые Генеральным секретарем усилия и принятие им множества мер по повышению эффективности в целях покрытия этого дефицита</w:t>
      </w:r>
      <w:r w:rsidR="00755A38" w:rsidRPr="00206AF1">
        <w:rPr>
          <w:lang w:val="ru-RU"/>
        </w:rPr>
        <w:t>,</w:t>
      </w:r>
    </w:p>
    <w:p w14:paraId="3C920B57" w14:textId="21DE2D86" w:rsidR="004242D5" w:rsidRPr="00206AF1" w:rsidRDefault="00755A38" w:rsidP="00755A38">
      <w:pPr>
        <w:pStyle w:val="Call"/>
        <w:rPr>
          <w:lang w:val="ru-RU"/>
        </w:rPr>
      </w:pPr>
      <w:r w:rsidRPr="00206AF1">
        <w:rPr>
          <w:lang w:val="ru-RU"/>
        </w:rPr>
        <w:t>сознавая</w:t>
      </w:r>
    </w:p>
    <w:p w14:paraId="3763F080" w14:textId="2F2B7654" w:rsidR="00755A38" w:rsidRPr="00206AF1" w:rsidRDefault="00755A38" w:rsidP="00755A38">
      <w:pPr>
        <w:rPr>
          <w:lang w:val="ru-RU"/>
        </w:rPr>
      </w:pPr>
      <w:r w:rsidRPr="00206AF1">
        <w:rPr>
          <w:lang w:val="ru-RU"/>
        </w:rPr>
        <w:t xml:space="preserve">необходимость оперативного внедрения </w:t>
      </w:r>
      <w:r w:rsidR="00EA1208" w:rsidRPr="00206AF1">
        <w:rPr>
          <w:lang w:val="ru-RU"/>
        </w:rPr>
        <w:t xml:space="preserve">схемы </w:t>
      </w:r>
      <w:r w:rsidRPr="00206AF1">
        <w:rPr>
          <w:lang w:val="ru-RU"/>
        </w:rPr>
        <w:t>добровольного/согласованного прекращения службы и досрочного выхода на пенсию, а также тот факт, что в ходе исполнения бюджета в текущем или следующем году, возможно, не удастся добиться экономии бюджетных средств,</w:t>
      </w:r>
    </w:p>
    <w:p w14:paraId="5EED3902" w14:textId="1B0228BE" w:rsidR="004242D5" w:rsidRPr="00206AF1" w:rsidRDefault="004242D5" w:rsidP="004242D5">
      <w:pPr>
        <w:pStyle w:val="Call"/>
        <w:rPr>
          <w:lang w:val="ru-RU"/>
        </w:rPr>
      </w:pPr>
      <w:r w:rsidRPr="00206AF1">
        <w:rPr>
          <w:lang w:val="ru-RU"/>
        </w:rPr>
        <w:t>решает</w:t>
      </w:r>
    </w:p>
    <w:bookmarkEnd w:id="7"/>
    <w:p w14:paraId="4DB0FC9C" w14:textId="25EDA6CB" w:rsidR="004242D5" w:rsidRPr="00206AF1" w:rsidRDefault="00755A38" w:rsidP="004242D5">
      <w:pPr>
        <w:rPr>
          <w:lang w:val="ru-RU"/>
        </w:rPr>
      </w:pPr>
      <w:r w:rsidRPr="00206AF1">
        <w:rPr>
          <w:lang w:val="ru-RU"/>
        </w:rPr>
        <w:t xml:space="preserve">поручить Генеральному секретарю в качестве </w:t>
      </w:r>
      <w:r w:rsidR="003A0EC7" w:rsidRPr="00206AF1">
        <w:rPr>
          <w:lang w:val="ru-RU"/>
        </w:rPr>
        <w:t xml:space="preserve">крайней </w:t>
      </w:r>
      <w:r w:rsidRPr="00206AF1">
        <w:rPr>
          <w:lang w:val="ru-RU"/>
        </w:rPr>
        <w:t xml:space="preserve">меры снять с Резервного счета до [6 </w:t>
      </w:r>
      <w:proofErr w:type="gramStart"/>
      <w:r w:rsidRPr="00206AF1">
        <w:rPr>
          <w:lang w:val="ru-RU"/>
        </w:rPr>
        <w:t>млн.</w:t>
      </w:r>
      <w:proofErr w:type="gramEnd"/>
      <w:r w:rsidRPr="00206AF1">
        <w:rPr>
          <w:lang w:val="ru-RU"/>
        </w:rPr>
        <w:t xml:space="preserve"> швейцарских франков] для финансирования внедрения </w:t>
      </w:r>
      <w:r w:rsidR="00EA1208" w:rsidRPr="00206AF1">
        <w:rPr>
          <w:lang w:val="ru-RU"/>
        </w:rPr>
        <w:t xml:space="preserve">схемы </w:t>
      </w:r>
      <w:r w:rsidRPr="00206AF1">
        <w:rPr>
          <w:lang w:val="ru-RU"/>
        </w:rPr>
        <w:t>добровольного/согласованного прекращения службы и досрочного выхода на пенсию</w:t>
      </w:r>
      <w:r w:rsidR="003A0EC7" w:rsidRPr="00206AF1">
        <w:rPr>
          <w:lang w:val="ru-RU"/>
        </w:rPr>
        <w:t>,</w:t>
      </w:r>
    </w:p>
    <w:p w14:paraId="19D7C251" w14:textId="73BFB5E2" w:rsidR="004242D5" w:rsidRPr="00206AF1" w:rsidRDefault="00755A38" w:rsidP="004242D5">
      <w:pPr>
        <w:pStyle w:val="Call"/>
        <w:rPr>
          <w:lang w:val="ru-RU"/>
        </w:rPr>
      </w:pPr>
      <w:r w:rsidRPr="00206AF1">
        <w:rPr>
          <w:lang w:val="ru-RU"/>
        </w:rPr>
        <w:t>решает далее</w:t>
      </w:r>
    </w:p>
    <w:p w14:paraId="23A36E77" w14:textId="4EFE38C2" w:rsidR="00755A38" w:rsidRPr="00206AF1" w:rsidRDefault="00755A38" w:rsidP="00755A38">
      <w:pPr>
        <w:rPr>
          <w:lang w:val="ru-RU"/>
        </w:rPr>
      </w:pPr>
      <w:r w:rsidRPr="00206AF1">
        <w:rPr>
          <w:lang w:val="ru-RU"/>
        </w:rPr>
        <w:t xml:space="preserve">поручить Генеральному секретарю безотлагательно и предпочтительно не позднее начала 2023 года внедрить </w:t>
      </w:r>
      <w:r w:rsidR="00EA1208" w:rsidRPr="00206AF1">
        <w:rPr>
          <w:lang w:val="ru-RU"/>
        </w:rPr>
        <w:t>схему</w:t>
      </w:r>
      <w:r w:rsidRPr="00206AF1">
        <w:rPr>
          <w:lang w:val="ru-RU"/>
        </w:rPr>
        <w:t xml:space="preserve"> добровольного/согласованного прекращения службы и досрочного выхода на пенсию, с тем чтобы улучшить прогно</w:t>
      </w:r>
      <w:r w:rsidR="00EA1208" w:rsidRPr="00206AF1">
        <w:rPr>
          <w:lang w:val="ru-RU"/>
        </w:rPr>
        <w:t xml:space="preserve">з по </w:t>
      </w:r>
      <w:r w:rsidRPr="00206AF1">
        <w:rPr>
          <w:lang w:val="ru-RU"/>
        </w:rPr>
        <w:t>исполнени</w:t>
      </w:r>
      <w:r w:rsidR="00EA1208" w:rsidRPr="00206AF1">
        <w:rPr>
          <w:lang w:val="ru-RU"/>
        </w:rPr>
        <w:t>ю</w:t>
      </w:r>
      <w:r w:rsidRPr="00206AF1">
        <w:rPr>
          <w:lang w:val="ru-RU"/>
        </w:rPr>
        <w:t xml:space="preserve"> бюджета и обеспечить возможность подготовки будущих сбалансированных бюджетов.</w:t>
      </w:r>
    </w:p>
    <w:p w14:paraId="05466882" w14:textId="77777777" w:rsidR="004242D5" w:rsidRPr="00206AF1" w:rsidRDefault="004242D5" w:rsidP="004242D5">
      <w:pPr>
        <w:rPr>
          <w:lang w:val="ru-RU"/>
        </w:rPr>
      </w:pPr>
    </w:p>
    <w:p w14:paraId="7C6BCBF8" w14:textId="77777777" w:rsidR="004242D5" w:rsidRPr="00206AF1" w:rsidRDefault="004242D5">
      <w:pPr>
        <w:jc w:val="center"/>
        <w:rPr>
          <w:lang w:val="ru-RU"/>
        </w:rPr>
      </w:pPr>
      <w:r w:rsidRPr="00206AF1">
        <w:rPr>
          <w:lang w:val="ru-RU"/>
        </w:rPr>
        <w:t>______________</w:t>
      </w:r>
      <w:bookmarkEnd w:id="0"/>
    </w:p>
    <w:sectPr w:rsidR="004242D5" w:rsidRPr="00206AF1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1F4C" w14:textId="77777777" w:rsidR="00DD1782" w:rsidRDefault="00DD1782">
      <w:r>
        <w:separator/>
      </w:r>
    </w:p>
  </w:endnote>
  <w:endnote w:type="continuationSeparator" w:id="0">
    <w:p w14:paraId="42C87EDA" w14:textId="77777777" w:rsidR="00DD1782" w:rsidRDefault="00D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487A" w14:textId="1D7838AB" w:rsidR="000E568E" w:rsidRPr="00206AF1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206AF1">
      <w:rPr>
        <w:lang w:val="fr-CH"/>
      </w:rPr>
      <w:instrText xml:space="preserve"> FILENAME \p  \* MERGEFORMAT </w:instrText>
    </w:r>
    <w:r>
      <w:fldChar w:fldCharType="separate"/>
    </w:r>
    <w:r w:rsidR="004242D5" w:rsidRPr="00206AF1">
      <w:rPr>
        <w:lang w:val="fr-CH"/>
      </w:rPr>
      <w:t>P:\SG\CONSEIL\C23-EXT\000\003R.docx</w:t>
    </w:r>
    <w:r>
      <w:rPr>
        <w:lang w:val="en-US"/>
      </w:rPr>
      <w:fldChar w:fldCharType="end"/>
    </w:r>
    <w:r w:rsidR="000E568E" w:rsidRPr="00206AF1">
      <w:rPr>
        <w:lang w:val="fr-CH"/>
      </w:rPr>
      <w:t xml:space="preserve"> (</w:t>
    </w:r>
    <w:r w:rsidR="004242D5" w:rsidRPr="00206AF1">
      <w:rPr>
        <w:lang w:val="fr-CH"/>
      </w:rPr>
      <w:t>514000</w:t>
    </w:r>
    <w:r w:rsidR="000E568E" w:rsidRPr="00206AF1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DF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8F8C" w14:textId="77777777" w:rsidR="00DD1782" w:rsidRDefault="00DD1782">
      <w:r>
        <w:t>____________________</w:t>
      </w:r>
    </w:p>
  </w:footnote>
  <w:footnote w:type="continuationSeparator" w:id="0">
    <w:p w14:paraId="11D25535" w14:textId="77777777" w:rsidR="00DD1782" w:rsidRDefault="00DD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E864" w14:textId="3F37CFA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A1208">
      <w:rPr>
        <w:noProof/>
      </w:rPr>
      <w:t>2</w:t>
    </w:r>
    <w:r>
      <w:rPr>
        <w:noProof/>
      </w:rPr>
      <w:fldChar w:fldCharType="end"/>
    </w:r>
  </w:p>
  <w:p w14:paraId="2C2812A1" w14:textId="47457EEA" w:rsidR="000E568E" w:rsidRDefault="000E568E" w:rsidP="005B3DEC">
    <w:pPr>
      <w:pStyle w:val="Header"/>
      <w:spacing w:after="480"/>
    </w:pPr>
    <w:r>
      <w:t>C</w:t>
    </w:r>
    <w:r w:rsidR="00442515">
      <w:t>2</w:t>
    </w:r>
    <w:r w:rsidR="004242D5">
      <w:rPr>
        <w:lang w:val="ru-RU"/>
      </w:rPr>
      <w:t>3</w:t>
    </w:r>
    <w:r w:rsidR="004242D5">
      <w:t>-</w:t>
    </w:r>
    <w:r w:rsidR="004242D5">
      <w:rPr>
        <w:lang w:val="en-US"/>
      </w:rPr>
      <w:t>EXT/3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89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82"/>
    <w:rsid w:val="00005BE0"/>
    <w:rsid w:val="0001576B"/>
    <w:rsid w:val="000165BA"/>
    <w:rsid w:val="0002183E"/>
    <w:rsid w:val="00021F58"/>
    <w:rsid w:val="000569B4"/>
    <w:rsid w:val="00080E82"/>
    <w:rsid w:val="000B779F"/>
    <w:rsid w:val="000E568E"/>
    <w:rsid w:val="0014734F"/>
    <w:rsid w:val="0015710D"/>
    <w:rsid w:val="00163A32"/>
    <w:rsid w:val="0016694E"/>
    <w:rsid w:val="00192B41"/>
    <w:rsid w:val="001B7B09"/>
    <w:rsid w:val="001E6719"/>
    <w:rsid w:val="001E7F50"/>
    <w:rsid w:val="00206AF1"/>
    <w:rsid w:val="00225368"/>
    <w:rsid w:val="00227FF0"/>
    <w:rsid w:val="0023649F"/>
    <w:rsid w:val="00291EB6"/>
    <w:rsid w:val="002D2F57"/>
    <w:rsid w:val="002D48C5"/>
    <w:rsid w:val="00325540"/>
    <w:rsid w:val="003A0EC7"/>
    <w:rsid w:val="003F099E"/>
    <w:rsid w:val="003F235E"/>
    <w:rsid w:val="004023E0"/>
    <w:rsid w:val="00403DD8"/>
    <w:rsid w:val="004242D5"/>
    <w:rsid w:val="00442515"/>
    <w:rsid w:val="0045686C"/>
    <w:rsid w:val="004918C4"/>
    <w:rsid w:val="00497703"/>
    <w:rsid w:val="004A0374"/>
    <w:rsid w:val="004A45B5"/>
    <w:rsid w:val="004D0129"/>
    <w:rsid w:val="004E4F29"/>
    <w:rsid w:val="005A64D5"/>
    <w:rsid w:val="005B3DEC"/>
    <w:rsid w:val="00601994"/>
    <w:rsid w:val="00631A59"/>
    <w:rsid w:val="00643E9A"/>
    <w:rsid w:val="006E2D42"/>
    <w:rsid w:val="006F61D8"/>
    <w:rsid w:val="00703676"/>
    <w:rsid w:val="00707304"/>
    <w:rsid w:val="00732269"/>
    <w:rsid w:val="00755A38"/>
    <w:rsid w:val="00785ABD"/>
    <w:rsid w:val="007A2DD4"/>
    <w:rsid w:val="007D1450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751FC"/>
    <w:rsid w:val="009B0BAE"/>
    <w:rsid w:val="009C1C89"/>
    <w:rsid w:val="009F3448"/>
    <w:rsid w:val="00A01CF9"/>
    <w:rsid w:val="00A71773"/>
    <w:rsid w:val="00AC20EA"/>
    <w:rsid w:val="00AE2C85"/>
    <w:rsid w:val="00B12A37"/>
    <w:rsid w:val="00B26CAC"/>
    <w:rsid w:val="00B37B99"/>
    <w:rsid w:val="00B41837"/>
    <w:rsid w:val="00B46297"/>
    <w:rsid w:val="00B63EF2"/>
    <w:rsid w:val="00BA7D89"/>
    <w:rsid w:val="00BC0D39"/>
    <w:rsid w:val="00BC7BC0"/>
    <w:rsid w:val="00BD57B7"/>
    <w:rsid w:val="00BE63E2"/>
    <w:rsid w:val="00C771E3"/>
    <w:rsid w:val="00CD2009"/>
    <w:rsid w:val="00CF629C"/>
    <w:rsid w:val="00D92EEA"/>
    <w:rsid w:val="00DA5D4E"/>
    <w:rsid w:val="00DB38FB"/>
    <w:rsid w:val="00DC1998"/>
    <w:rsid w:val="00DD1782"/>
    <w:rsid w:val="00E176BA"/>
    <w:rsid w:val="00E423EC"/>
    <w:rsid w:val="00E55121"/>
    <w:rsid w:val="00EA1208"/>
    <w:rsid w:val="00EB4FCB"/>
    <w:rsid w:val="00EC6BC5"/>
    <w:rsid w:val="00F2186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718E2"/>
  <w15:docId w15:val="{D07322A8-4998-4959-ACEE-032E3E65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DD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869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B26CA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SimSun" w:hAnsi="Times New Roman"/>
      <w:caps/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242D5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4242D5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10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ties/Documents/Financial-regulations/S-GEN-REG_RGTFIN-2018-PDF-E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25</TotalTime>
  <Pages>3</Pages>
  <Words>475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Antipina, Nadezda</cp:lastModifiedBy>
  <cp:revision>4</cp:revision>
  <cp:lastPrinted>2006-03-28T16:12:00Z</cp:lastPrinted>
  <dcterms:created xsi:type="dcterms:W3CDTF">2022-10-11T16:40:00Z</dcterms:created>
  <dcterms:modified xsi:type="dcterms:W3CDTF">2022-10-11T20:02:00Z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