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6059" w:rsidRPr="00706059" w14:paraId="3597414C" w14:textId="77777777" w:rsidTr="00564F09">
        <w:trPr>
          <w:cantSplit/>
          <w:trHeight w:val="1276"/>
        </w:trPr>
        <w:tc>
          <w:tcPr>
            <w:tcW w:w="6911" w:type="dxa"/>
          </w:tcPr>
          <w:p w14:paraId="0DE143A5" w14:textId="076DCE40" w:rsidR="00706059" w:rsidRPr="00706059" w:rsidRDefault="00F23A6E" w:rsidP="00706059">
            <w:pPr>
              <w:spacing w:line="240" w:lineRule="atLeast"/>
              <w:rPr>
                <w:position w:val="6"/>
              </w:rPr>
            </w:pPr>
            <w:bookmarkStart w:id="0" w:name="lt_pId002"/>
            <w:r>
              <w:rPr>
                <w:noProof/>
                <w:lang w:val="en-US" w:eastAsia="zh-CN"/>
              </w:rPr>
              <w:drawing>
                <wp:inline distT="0" distB="0" distL="0" distR="0" wp14:anchorId="1A8E11F8" wp14:editId="57540AB8">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15ECB98E" w14:textId="77777777" w:rsidR="00706059" w:rsidRPr="00706059" w:rsidRDefault="00706059" w:rsidP="00706059">
            <w:pPr>
              <w:spacing w:line="240" w:lineRule="atLeast"/>
            </w:pPr>
            <w:bookmarkStart w:id="1" w:name="ditulogo"/>
            <w:bookmarkEnd w:id="1"/>
            <w:r w:rsidRPr="00706059">
              <w:rPr>
                <w:noProof/>
                <w:lang w:val="en-US" w:eastAsia="zh-CN"/>
              </w:rPr>
              <w:drawing>
                <wp:inline distT="0" distB="0" distL="0" distR="0" wp14:anchorId="70CAF7B8" wp14:editId="358E3E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6059" w:rsidRPr="00706059" w14:paraId="536DBA8C" w14:textId="77777777" w:rsidTr="00564F09">
        <w:trPr>
          <w:cantSplit/>
        </w:trPr>
        <w:tc>
          <w:tcPr>
            <w:tcW w:w="6911" w:type="dxa"/>
            <w:tcBorders>
              <w:bottom w:val="single" w:sz="12" w:space="0" w:color="auto"/>
            </w:tcBorders>
          </w:tcPr>
          <w:p w14:paraId="06B0C9BE" w14:textId="77777777" w:rsidR="00706059" w:rsidRPr="00706059" w:rsidRDefault="00706059" w:rsidP="00706059">
            <w:pPr>
              <w:spacing w:before="0" w:line="240" w:lineRule="atLeast"/>
              <w:rPr>
                <w:b/>
                <w:smallCaps/>
                <w:szCs w:val="24"/>
              </w:rPr>
            </w:pPr>
          </w:p>
        </w:tc>
        <w:tc>
          <w:tcPr>
            <w:tcW w:w="3120" w:type="dxa"/>
            <w:tcBorders>
              <w:bottom w:val="single" w:sz="12" w:space="0" w:color="auto"/>
            </w:tcBorders>
          </w:tcPr>
          <w:p w14:paraId="47383C4A" w14:textId="77777777" w:rsidR="00706059" w:rsidRPr="00706059" w:rsidRDefault="00706059" w:rsidP="00706059">
            <w:pPr>
              <w:spacing w:before="0" w:line="240" w:lineRule="atLeast"/>
              <w:rPr>
                <w:szCs w:val="24"/>
              </w:rPr>
            </w:pPr>
          </w:p>
        </w:tc>
      </w:tr>
      <w:tr w:rsidR="00706059" w:rsidRPr="00706059" w14:paraId="0B985D56" w14:textId="77777777" w:rsidTr="00564F09">
        <w:trPr>
          <w:cantSplit/>
        </w:trPr>
        <w:tc>
          <w:tcPr>
            <w:tcW w:w="6911" w:type="dxa"/>
            <w:tcBorders>
              <w:top w:val="single" w:sz="12" w:space="0" w:color="auto"/>
            </w:tcBorders>
          </w:tcPr>
          <w:p w14:paraId="339A7AA1" w14:textId="77777777" w:rsidR="00706059" w:rsidRPr="00706059" w:rsidRDefault="00706059" w:rsidP="00706059">
            <w:pPr>
              <w:spacing w:before="0" w:line="240" w:lineRule="atLeast"/>
              <w:rPr>
                <w:b/>
                <w:smallCaps/>
                <w:szCs w:val="24"/>
              </w:rPr>
            </w:pPr>
          </w:p>
        </w:tc>
        <w:tc>
          <w:tcPr>
            <w:tcW w:w="3120" w:type="dxa"/>
            <w:tcBorders>
              <w:top w:val="single" w:sz="12" w:space="0" w:color="auto"/>
            </w:tcBorders>
          </w:tcPr>
          <w:p w14:paraId="485F504C" w14:textId="77777777" w:rsidR="00706059" w:rsidRPr="00706059" w:rsidRDefault="00706059" w:rsidP="00706059">
            <w:pPr>
              <w:spacing w:before="0" w:line="240" w:lineRule="atLeast"/>
              <w:rPr>
                <w:szCs w:val="24"/>
              </w:rPr>
            </w:pPr>
          </w:p>
        </w:tc>
      </w:tr>
      <w:tr w:rsidR="007A5F04" w:rsidRPr="00706059" w14:paraId="01A401E9" w14:textId="77777777" w:rsidTr="00564F09">
        <w:trPr>
          <w:cantSplit/>
          <w:trHeight w:val="23"/>
        </w:trPr>
        <w:tc>
          <w:tcPr>
            <w:tcW w:w="6911" w:type="dxa"/>
            <w:vMerge w:val="restart"/>
          </w:tcPr>
          <w:p w14:paraId="6F416B08" w14:textId="77777777" w:rsidR="007A5F04" w:rsidRPr="00706059" w:rsidRDefault="007A5F04" w:rsidP="007A5F04">
            <w:pPr>
              <w:tabs>
                <w:tab w:val="left" w:pos="851"/>
              </w:tabs>
              <w:spacing w:before="0" w:line="240" w:lineRule="atLeast"/>
              <w:rPr>
                <w:b/>
              </w:rPr>
            </w:pPr>
            <w:bookmarkStart w:id="2" w:name="dmeeting" w:colFirst="0" w:colLast="0"/>
            <w:bookmarkStart w:id="3" w:name="dnum" w:colFirst="1" w:colLast="1"/>
          </w:p>
        </w:tc>
        <w:tc>
          <w:tcPr>
            <w:tcW w:w="3120" w:type="dxa"/>
          </w:tcPr>
          <w:p w14:paraId="3BB3F3FD" w14:textId="4A87757F" w:rsidR="007A5F04" w:rsidRPr="00706059" w:rsidRDefault="007A5F04" w:rsidP="007A5F04">
            <w:pPr>
              <w:tabs>
                <w:tab w:val="left" w:pos="851"/>
              </w:tabs>
              <w:spacing w:before="0" w:line="240" w:lineRule="atLeast"/>
              <w:rPr>
                <w:rFonts w:ascii="SimSun" w:hAnsi="SimSun"/>
                <w:b/>
              </w:rPr>
            </w:pPr>
            <w:r w:rsidRPr="003E5EA4">
              <w:rPr>
                <w:rFonts w:asciiTheme="minorHAnsi" w:hAnsiTheme="minorHAnsi" w:cstheme="minorHAnsi"/>
                <w:b/>
                <w:lang w:eastAsia="zh-CN"/>
              </w:rPr>
              <w:t>文件</w:t>
            </w:r>
            <w:r w:rsidRPr="003E5EA4">
              <w:rPr>
                <w:rFonts w:asciiTheme="minorHAnsi" w:hAnsiTheme="minorHAnsi" w:cstheme="minorHAnsi"/>
                <w:b/>
              </w:rPr>
              <w:t xml:space="preserve"> </w:t>
            </w:r>
            <w:r w:rsidRPr="003E5EA4">
              <w:rPr>
                <w:rFonts w:asciiTheme="minorHAnsi" w:hAnsiTheme="minorHAnsi" w:cstheme="minorHAnsi"/>
                <w:b/>
                <w:lang w:eastAsia="zh-CN"/>
              </w:rPr>
              <w:t>WTPF-21/</w:t>
            </w:r>
            <w:r w:rsidR="00882CD2">
              <w:rPr>
                <w:rFonts w:asciiTheme="minorHAnsi" w:hAnsiTheme="minorHAnsi" w:cstheme="minorHAnsi" w:hint="eastAsia"/>
                <w:b/>
                <w:lang w:eastAsia="zh-CN"/>
              </w:rPr>
              <w:t>12</w:t>
            </w:r>
            <w:r w:rsidRPr="003E5EA4">
              <w:rPr>
                <w:rFonts w:asciiTheme="minorHAnsi" w:hAnsiTheme="minorHAnsi" w:cstheme="minorHAnsi"/>
                <w:b/>
                <w:lang w:eastAsia="zh-CN"/>
              </w:rPr>
              <w:t>-C</w:t>
            </w:r>
          </w:p>
        </w:tc>
      </w:tr>
      <w:tr w:rsidR="007A5F04" w:rsidRPr="00706059" w14:paraId="5DDA84EC" w14:textId="77777777" w:rsidTr="00564F09">
        <w:trPr>
          <w:cantSplit/>
          <w:trHeight w:val="23"/>
        </w:trPr>
        <w:tc>
          <w:tcPr>
            <w:tcW w:w="6911" w:type="dxa"/>
            <w:vMerge/>
          </w:tcPr>
          <w:p w14:paraId="0BEA08B0" w14:textId="77777777" w:rsidR="007A5F04" w:rsidRPr="00706059" w:rsidRDefault="007A5F04" w:rsidP="007A5F04">
            <w:pPr>
              <w:tabs>
                <w:tab w:val="left" w:pos="851"/>
              </w:tabs>
              <w:spacing w:line="240" w:lineRule="atLeast"/>
              <w:rPr>
                <w:b/>
              </w:rPr>
            </w:pPr>
            <w:bookmarkStart w:id="4" w:name="ddate" w:colFirst="1" w:colLast="1"/>
            <w:bookmarkEnd w:id="2"/>
            <w:bookmarkEnd w:id="3"/>
          </w:p>
        </w:tc>
        <w:tc>
          <w:tcPr>
            <w:tcW w:w="3120" w:type="dxa"/>
          </w:tcPr>
          <w:p w14:paraId="2C5BEE87" w14:textId="7FCC7ACD" w:rsidR="007A5F04" w:rsidRPr="00706059" w:rsidRDefault="007A5F04" w:rsidP="007A5F04">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Pr>
                <w:rFonts w:asciiTheme="minorHAnsi" w:hAnsiTheme="minorHAnsi" w:cstheme="minorHAnsi"/>
                <w:b/>
                <w:bCs/>
                <w:szCs w:val="24"/>
              </w:rPr>
              <w:t>12</w:t>
            </w:r>
            <w:r w:rsidRPr="00930863">
              <w:rPr>
                <w:rFonts w:ascii="SimSun" w:hAnsi="SimSun" w:cstheme="minorHAnsi" w:hint="eastAsia"/>
                <w:b/>
                <w:bCs/>
                <w:szCs w:val="24"/>
              </w:rPr>
              <w:t>月</w:t>
            </w:r>
            <w:r>
              <w:rPr>
                <w:rFonts w:asciiTheme="minorHAnsi" w:hAnsiTheme="minorHAnsi" w:cstheme="minorHAnsi"/>
                <w:b/>
                <w:bCs/>
                <w:szCs w:val="24"/>
              </w:rPr>
              <w:t>1</w:t>
            </w:r>
            <w:r w:rsidR="00882CD2">
              <w:rPr>
                <w:rFonts w:asciiTheme="minorHAnsi" w:hAnsiTheme="minorHAnsi" w:cstheme="minorHAnsi"/>
                <w:b/>
                <w:bCs/>
                <w:szCs w:val="24"/>
              </w:rPr>
              <w:t>8</w:t>
            </w:r>
            <w:r w:rsidRPr="00930863">
              <w:rPr>
                <w:rFonts w:ascii="SimSun" w:hAnsi="SimSun" w:cstheme="minorHAnsi" w:hint="eastAsia"/>
                <w:b/>
                <w:bCs/>
                <w:szCs w:val="24"/>
              </w:rPr>
              <w:t>日</w:t>
            </w:r>
          </w:p>
        </w:tc>
      </w:tr>
      <w:tr w:rsidR="00706059" w:rsidRPr="00706059" w14:paraId="320709D5" w14:textId="77777777" w:rsidTr="00564F09">
        <w:trPr>
          <w:cantSplit/>
          <w:trHeight w:val="23"/>
        </w:trPr>
        <w:tc>
          <w:tcPr>
            <w:tcW w:w="6911" w:type="dxa"/>
            <w:vMerge/>
          </w:tcPr>
          <w:p w14:paraId="232A4C0F" w14:textId="77777777" w:rsidR="00706059" w:rsidRPr="00706059" w:rsidRDefault="00706059" w:rsidP="00706059">
            <w:pPr>
              <w:tabs>
                <w:tab w:val="left" w:pos="851"/>
              </w:tabs>
              <w:spacing w:line="240" w:lineRule="atLeast"/>
              <w:rPr>
                <w:b/>
              </w:rPr>
            </w:pPr>
            <w:bookmarkStart w:id="5" w:name="dorlang" w:colFirst="1" w:colLast="1"/>
            <w:bookmarkEnd w:id="4"/>
          </w:p>
        </w:tc>
        <w:tc>
          <w:tcPr>
            <w:tcW w:w="3120" w:type="dxa"/>
          </w:tcPr>
          <w:p w14:paraId="28B4900D" w14:textId="77777777" w:rsidR="00706059" w:rsidRPr="00706059" w:rsidRDefault="00706059" w:rsidP="00706059">
            <w:pPr>
              <w:tabs>
                <w:tab w:val="left" w:pos="993"/>
              </w:tabs>
              <w:spacing w:before="0"/>
              <w:rPr>
                <w:rFonts w:ascii="SimSun" w:hAnsi="SimSun"/>
                <w:b/>
              </w:rPr>
            </w:pPr>
            <w:r w:rsidRPr="00706059">
              <w:rPr>
                <w:rFonts w:ascii="SimSun" w:hAnsi="SimSun" w:cstheme="minorHAnsi" w:hint="eastAsia"/>
                <w:b/>
                <w:bCs/>
                <w:szCs w:val="24"/>
              </w:rPr>
              <w:t>原文：英文</w:t>
            </w:r>
          </w:p>
        </w:tc>
      </w:tr>
      <w:bookmarkEnd w:id="5"/>
      <w:tr w:rsidR="007A5F04" w:rsidRPr="007A5F04" w14:paraId="6D6D3B7C" w14:textId="77777777" w:rsidTr="00FB55F6">
        <w:trPr>
          <w:cantSplit/>
        </w:trPr>
        <w:tc>
          <w:tcPr>
            <w:tcW w:w="10031" w:type="dxa"/>
            <w:gridSpan w:val="2"/>
          </w:tcPr>
          <w:p w14:paraId="6BD1DF37" w14:textId="629011B7" w:rsidR="00DB70BB" w:rsidRPr="007A5F04" w:rsidRDefault="007A5F04" w:rsidP="007A5F04">
            <w:pPr>
              <w:pStyle w:val="Source"/>
              <w:rPr>
                <w:lang w:eastAsia="zh-CN"/>
              </w:rPr>
            </w:pPr>
            <w:r w:rsidRPr="00C10B4E">
              <w:rPr>
                <w:rFonts w:hint="eastAsia"/>
                <w:lang w:eastAsia="zh-CN"/>
              </w:rPr>
              <w:t>意见</w:t>
            </w:r>
            <w:r w:rsidRPr="00C10B4E">
              <w:rPr>
                <w:lang w:eastAsia="zh-CN"/>
              </w:rPr>
              <w:t>5</w:t>
            </w:r>
            <w:r w:rsidRPr="00C10B4E">
              <w:rPr>
                <w:rFonts w:hint="eastAsia"/>
                <w:lang w:eastAsia="zh-CN"/>
              </w:rPr>
              <w:t>：利用</w:t>
            </w:r>
            <w:r w:rsidRPr="00C10B4E">
              <w:rPr>
                <w:lang w:eastAsia="zh-CN"/>
              </w:rPr>
              <w:t>电信</w:t>
            </w:r>
            <w:r w:rsidRPr="00C10B4E">
              <w:rPr>
                <w:lang w:eastAsia="zh-CN"/>
              </w:rPr>
              <w:t>/</w:t>
            </w:r>
            <w:r w:rsidRPr="00C10B4E">
              <w:rPr>
                <w:lang w:eastAsia="zh-CN"/>
              </w:rPr>
              <w:t>信息通信技术</w:t>
            </w:r>
            <w:r w:rsidRPr="00C10B4E">
              <w:rPr>
                <w:rFonts w:hint="eastAsia"/>
                <w:lang w:eastAsia="zh-CN"/>
              </w:rPr>
              <w:t>（</w:t>
            </w:r>
            <w:r w:rsidRPr="00C10B4E">
              <w:rPr>
                <w:rFonts w:hint="eastAsia"/>
                <w:lang w:eastAsia="zh-CN"/>
              </w:rPr>
              <w:t>ICT</w:t>
            </w:r>
            <w:r w:rsidRPr="00C10B4E">
              <w:rPr>
                <w:rFonts w:hint="eastAsia"/>
                <w:lang w:eastAsia="zh-CN"/>
              </w:rPr>
              <w:t>）应对新冠肺炎疫情（</w:t>
            </w:r>
            <w:r w:rsidRPr="00C10B4E">
              <w:rPr>
                <w:lang w:eastAsia="zh-CN"/>
              </w:rPr>
              <w:t>COVID-19</w:t>
            </w:r>
            <w:r w:rsidRPr="00C10B4E">
              <w:rPr>
                <w:rFonts w:hint="eastAsia"/>
                <w:lang w:eastAsia="zh-CN"/>
              </w:rPr>
              <w:t>）并</w:t>
            </w:r>
            <w:r w:rsidRPr="00C10B4E">
              <w:rPr>
                <w:lang w:eastAsia="zh-CN"/>
              </w:rPr>
              <w:t>防范</w:t>
            </w:r>
            <w:r w:rsidRPr="00C10B4E">
              <w:rPr>
                <w:rFonts w:hint="eastAsia"/>
                <w:lang w:eastAsia="zh-CN"/>
              </w:rPr>
              <w:t>和</w:t>
            </w:r>
            <w:r w:rsidRPr="00C10B4E">
              <w:rPr>
                <w:lang w:eastAsia="zh-CN"/>
              </w:rPr>
              <w:t>应</w:t>
            </w:r>
            <w:r w:rsidRPr="00C10B4E">
              <w:rPr>
                <w:rFonts w:hint="eastAsia"/>
                <w:lang w:eastAsia="zh-CN"/>
              </w:rPr>
              <w:t>对</w:t>
            </w:r>
            <w:r w:rsidRPr="00C10B4E">
              <w:rPr>
                <w:lang w:eastAsia="zh-CN"/>
              </w:rPr>
              <w:t>未来</w:t>
            </w:r>
            <w:r w:rsidRPr="00C10B4E">
              <w:rPr>
                <w:rFonts w:hint="eastAsia"/>
                <w:lang w:eastAsia="zh-CN"/>
              </w:rPr>
              <w:t>病毒</w:t>
            </w:r>
            <w:r w:rsidRPr="00C10B4E">
              <w:rPr>
                <w:lang w:eastAsia="zh-CN"/>
              </w:rPr>
              <w:t>大流行</w:t>
            </w:r>
            <w:r w:rsidRPr="00C10B4E">
              <w:rPr>
                <w:rFonts w:hint="eastAsia"/>
                <w:lang w:eastAsia="zh-CN"/>
              </w:rPr>
              <w:t>及流行性疾病</w:t>
            </w:r>
          </w:p>
        </w:tc>
      </w:tr>
      <w:tr w:rsidR="007A5F04" w:rsidRPr="007A5F04" w14:paraId="39E8DE08" w14:textId="77777777" w:rsidTr="00FB55F6">
        <w:trPr>
          <w:cantSplit/>
        </w:trPr>
        <w:tc>
          <w:tcPr>
            <w:tcW w:w="10031" w:type="dxa"/>
            <w:gridSpan w:val="2"/>
          </w:tcPr>
          <w:p w14:paraId="129003A7" w14:textId="77777777" w:rsidR="00DB70BB" w:rsidRPr="007A5F04" w:rsidRDefault="001D24FB" w:rsidP="007A5F04">
            <w:pPr>
              <w:pStyle w:val="Title4"/>
              <w:rPr>
                <w:lang w:eastAsia="zh-CN"/>
              </w:rPr>
            </w:pPr>
          </w:p>
        </w:tc>
      </w:tr>
    </w:tbl>
    <w:bookmarkEnd w:id="0"/>
    <w:p w14:paraId="61A09CCE" w14:textId="77777777" w:rsidR="00457375" w:rsidRPr="00457375" w:rsidRDefault="00457375" w:rsidP="00457375">
      <w:pPr>
        <w:pStyle w:val="Normalaftertitle"/>
        <w:rPr>
          <w:lang w:eastAsia="zh-CN"/>
        </w:rPr>
      </w:pPr>
      <w:r w:rsidRPr="00457375">
        <w:rPr>
          <w:rFonts w:hint="eastAsia"/>
          <w:lang w:eastAsia="zh-CN"/>
        </w:rPr>
        <w:t>第六届世界电信</w:t>
      </w:r>
      <w:r w:rsidRPr="00457375">
        <w:rPr>
          <w:rFonts w:hint="eastAsia"/>
          <w:lang w:eastAsia="zh-CN"/>
        </w:rPr>
        <w:t>/</w:t>
      </w:r>
      <w:r w:rsidRPr="00457375">
        <w:rPr>
          <w:rFonts w:hint="eastAsia"/>
          <w:lang w:eastAsia="zh-CN"/>
        </w:rPr>
        <w:t>信息通信技术（</w:t>
      </w:r>
      <w:r w:rsidRPr="00457375">
        <w:rPr>
          <w:rFonts w:hint="eastAsia"/>
          <w:lang w:eastAsia="zh-CN"/>
        </w:rPr>
        <w:t>ICT</w:t>
      </w:r>
      <w:r w:rsidRPr="00457375">
        <w:rPr>
          <w:rFonts w:hint="eastAsia"/>
          <w:lang w:eastAsia="zh-CN"/>
        </w:rPr>
        <w:t>）政策论坛（</w:t>
      </w:r>
      <w:r w:rsidRPr="00457375">
        <w:rPr>
          <w:rFonts w:hint="eastAsia"/>
          <w:lang w:eastAsia="zh-CN"/>
        </w:rPr>
        <w:t>2021</w:t>
      </w:r>
      <w:r w:rsidRPr="00457375">
        <w:rPr>
          <w:rFonts w:hint="eastAsia"/>
          <w:lang w:eastAsia="zh-CN"/>
        </w:rPr>
        <w:t>年，日内瓦），</w:t>
      </w:r>
    </w:p>
    <w:p w14:paraId="69AC62E0" w14:textId="77777777" w:rsidR="00457375" w:rsidRPr="00457375" w:rsidRDefault="00457375" w:rsidP="00457375">
      <w:pPr>
        <w:pStyle w:val="Call"/>
        <w:rPr>
          <w:rFonts w:eastAsia="STKaiti"/>
          <w:i w:val="0"/>
          <w:lang w:eastAsia="zh-CN"/>
        </w:rPr>
      </w:pPr>
      <w:bookmarkStart w:id="6" w:name="lt_pId004"/>
      <w:r w:rsidRPr="00457375">
        <w:rPr>
          <w:rFonts w:eastAsia="STKaiti" w:hint="eastAsia"/>
          <w:i w:val="0"/>
          <w:noProof/>
          <w:lang w:eastAsia="zh-CN"/>
        </w:rPr>
        <w:t>忆及</w:t>
      </w:r>
      <w:bookmarkEnd w:id="6"/>
    </w:p>
    <w:p w14:paraId="155A15A0" w14:textId="77777777" w:rsidR="00457375" w:rsidRPr="00457375" w:rsidRDefault="00457375" w:rsidP="00457375">
      <w:pPr>
        <w:rPr>
          <w:lang w:eastAsia="zh-CN"/>
        </w:rPr>
      </w:pPr>
      <w:bookmarkStart w:id="7" w:name="lt_pId005"/>
      <w:r w:rsidRPr="004D1DCE">
        <w:rPr>
          <w:i/>
          <w:lang w:eastAsia="zh-CN"/>
        </w:rPr>
        <w:t>a)</w:t>
      </w:r>
      <w:r w:rsidRPr="00457375">
        <w:rPr>
          <w:rFonts w:ascii="SimHei" w:eastAsia="SimHei" w:hAnsi="CG Times" w:cs="SimHei"/>
          <w:sz w:val="22"/>
          <w:szCs w:val="22"/>
          <w:lang w:val="en-US" w:eastAsia="zh-CN"/>
        </w:rPr>
        <w:tab/>
      </w:r>
      <w:r w:rsidRPr="00457375">
        <w:rPr>
          <w:rFonts w:hint="eastAsia"/>
          <w:lang w:eastAsia="zh-CN"/>
        </w:rPr>
        <w:t>有关“全球团结抗击</w:t>
      </w:r>
      <w:r w:rsidRPr="00457375">
        <w:rPr>
          <w:lang w:eastAsia="zh-CN"/>
        </w:rPr>
        <w:t>2019</w:t>
      </w:r>
      <w:r w:rsidRPr="00457375">
        <w:rPr>
          <w:rFonts w:hint="eastAsia"/>
          <w:lang w:eastAsia="zh-CN"/>
        </w:rPr>
        <w:t>冠状病毒病（</w:t>
      </w:r>
      <w:r w:rsidRPr="00457375">
        <w:rPr>
          <w:lang w:eastAsia="zh-CN"/>
        </w:rPr>
        <w:t>COVID-19</w:t>
      </w:r>
      <w:r w:rsidRPr="00457375">
        <w:rPr>
          <w:rFonts w:hint="eastAsia"/>
          <w:lang w:eastAsia="zh-CN"/>
        </w:rPr>
        <w:t>）”的联合国大会（</w:t>
      </w:r>
      <w:r w:rsidRPr="00457375">
        <w:rPr>
          <w:rFonts w:hint="eastAsia"/>
          <w:lang w:eastAsia="zh-CN"/>
        </w:rPr>
        <w:t>UNGA</w:t>
      </w:r>
      <w:r w:rsidRPr="00457375">
        <w:rPr>
          <w:rFonts w:hint="eastAsia"/>
          <w:lang w:eastAsia="zh-CN"/>
        </w:rPr>
        <w:t>）第</w:t>
      </w:r>
      <w:r w:rsidRPr="00457375">
        <w:rPr>
          <w:lang w:eastAsia="zh-CN"/>
        </w:rPr>
        <w:t>74/270</w:t>
      </w:r>
      <w:r w:rsidRPr="00457375">
        <w:rPr>
          <w:rFonts w:hint="eastAsia"/>
          <w:lang w:eastAsia="zh-CN"/>
        </w:rPr>
        <w:t>号决议呼吁，联合国系统</w:t>
      </w:r>
      <w:r w:rsidRPr="00457375">
        <w:rPr>
          <w:rFonts w:eastAsia="STKaiti" w:hint="eastAsia"/>
          <w:lang w:eastAsia="zh-CN"/>
        </w:rPr>
        <w:t>“</w:t>
      </w:r>
      <w:r w:rsidRPr="00457375">
        <w:rPr>
          <w:rFonts w:ascii="SimSun" w:eastAsia="STKaiti" w:cs="SimSun"/>
          <w:szCs w:val="24"/>
          <w:lang w:eastAsia="zh-CN"/>
        </w:rPr>
        <w:t>与所有相关方共同努力，实施一项协调一致的全球对策，以应对这场大流行病及其在社会、经济和金融方面对所有社会的不利影</w:t>
      </w:r>
      <w:r w:rsidRPr="00457375">
        <w:rPr>
          <w:rFonts w:ascii="SimSun" w:eastAsia="STKaiti" w:cs="SimSun" w:hint="eastAsia"/>
          <w:szCs w:val="24"/>
          <w:lang w:eastAsia="zh-CN"/>
        </w:rPr>
        <w:t>响”</w:t>
      </w:r>
      <w:r w:rsidRPr="00457375">
        <w:rPr>
          <w:rFonts w:hint="eastAsia"/>
          <w:lang w:eastAsia="zh-CN"/>
        </w:rPr>
        <w:t>；</w:t>
      </w:r>
      <w:bookmarkEnd w:id="7"/>
    </w:p>
    <w:p w14:paraId="3BFC6455" w14:textId="77777777" w:rsidR="00457375" w:rsidRPr="00457375" w:rsidRDefault="00457375" w:rsidP="00457375">
      <w:pPr>
        <w:spacing w:after="120"/>
        <w:jc w:val="both"/>
        <w:rPr>
          <w:lang w:eastAsia="zh-CN"/>
        </w:rPr>
      </w:pPr>
      <w:bookmarkStart w:id="8" w:name="lt_pId006"/>
      <w:r w:rsidRPr="004D1DCE">
        <w:rPr>
          <w:i/>
          <w:lang w:eastAsia="zh-CN"/>
        </w:rPr>
        <w:t>b)</w:t>
      </w:r>
      <w:r w:rsidRPr="00457375">
        <w:rPr>
          <w:rFonts w:asciiTheme="minorHAnsi" w:eastAsiaTheme="minorEastAsia" w:hAnsiTheme="minorHAnsi" w:cstheme="minorBidi"/>
          <w:sz w:val="22"/>
          <w:szCs w:val="22"/>
          <w:lang w:val="en-US" w:eastAsia="zh-CN"/>
        </w:rPr>
        <w:tab/>
      </w:r>
      <w:r w:rsidRPr="00457375">
        <w:rPr>
          <w:rFonts w:hint="eastAsia"/>
          <w:lang w:eastAsia="zh-CN"/>
        </w:rPr>
        <w:t>有关“全面协调应对冠状病毒病（</w:t>
      </w:r>
      <w:r w:rsidRPr="00457375">
        <w:rPr>
          <w:lang w:eastAsia="zh-CN"/>
        </w:rPr>
        <w:t>COVID-19</w:t>
      </w:r>
      <w:r w:rsidRPr="00457375">
        <w:rPr>
          <w:rFonts w:hint="eastAsia"/>
          <w:lang w:eastAsia="zh-CN"/>
        </w:rPr>
        <w:t>）大流行”的联合国大会第</w:t>
      </w:r>
      <w:r w:rsidRPr="00457375">
        <w:rPr>
          <w:lang w:eastAsia="zh-CN"/>
        </w:rPr>
        <w:t>74/306</w:t>
      </w:r>
      <w:r w:rsidRPr="00457375">
        <w:rPr>
          <w:rFonts w:hint="eastAsia"/>
          <w:lang w:eastAsia="zh-CN"/>
        </w:rPr>
        <w:t>号决议</w:t>
      </w:r>
      <w:bookmarkEnd w:id="8"/>
      <w:r w:rsidRPr="00457375">
        <w:rPr>
          <w:rFonts w:hint="eastAsia"/>
          <w:lang w:eastAsia="zh-CN"/>
        </w:rPr>
        <w:t>；</w:t>
      </w:r>
    </w:p>
    <w:p w14:paraId="5CA1D61C" w14:textId="77777777" w:rsidR="00457375" w:rsidRPr="00457375" w:rsidRDefault="00457375" w:rsidP="00457375">
      <w:pPr>
        <w:rPr>
          <w:lang w:eastAsia="zh-CN"/>
        </w:rPr>
      </w:pPr>
      <w:bookmarkStart w:id="9" w:name="lt_pId007"/>
      <w:r w:rsidRPr="004D1DCE">
        <w:rPr>
          <w:i/>
          <w:lang w:eastAsia="zh-CN"/>
        </w:rPr>
        <w:t>c)</w:t>
      </w:r>
      <w:r w:rsidRPr="00457375">
        <w:rPr>
          <w:rFonts w:asciiTheme="minorHAnsi" w:eastAsiaTheme="minorEastAsia" w:hAnsiTheme="minorHAnsi" w:cstheme="minorBidi"/>
          <w:sz w:val="22"/>
          <w:szCs w:val="22"/>
          <w:lang w:val="en-US" w:eastAsia="zh-CN"/>
        </w:rPr>
        <w:tab/>
      </w:r>
      <w:r w:rsidRPr="00457375">
        <w:rPr>
          <w:rFonts w:hint="eastAsia"/>
          <w:lang w:eastAsia="zh-CN"/>
        </w:rPr>
        <w:t>联合国《</w:t>
      </w:r>
      <w:r w:rsidRPr="00457375">
        <w:rPr>
          <w:rFonts w:hint="eastAsia"/>
          <w:lang w:eastAsia="zh-CN"/>
        </w:rPr>
        <w:t>2</w:t>
      </w:r>
      <w:r w:rsidRPr="00457375">
        <w:rPr>
          <w:lang w:eastAsia="zh-CN"/>
        </w:rPr>
        <w:t>030</w:t>
      </w:r>
      <w:r w:rsidRPr="00457375">
        <w:rPr>
          <w:rFonts w:hint="eastAsia"/>
          <w:lang w:eastAsia="zh-CN"/>
        </w:rPr>
        <w:t>年可持续发展议程》确立的可持续发展目标（</w:t>
      </w:r>
      <w:r w:rsidRPr="00457375">
        <w:rPr>
          <w:rFonts w:hint="eastAsia"/>
          <w:lang w:eastAsia="zh-CN"/>
        </w:rPr>
        <w:t>SDG</w:t>
      </w:r>
      <w:r w:rsidRPr="00457375">
        <w:rPr>
          <w:rFonts w:hint="eastAsia"/>
          <w:lang w:eastAsia="zh-CN"/>
        </w:rPr>
        <w:t>）</w:t>
      </w:r>
      <w:r w:rsidRPr="00457375">
        <w:rPr>
          <w:rFonts w:hint="eastAsia"/>
          <w:lang w:eastAsia="zh-CN"/>
        </w:rPr>
        <w:t>3</w:t>
      </w:r>
      <w:r w:rsidRPr="00457375">
        <w:rPr>
          <w:lang w:eastAsia="zh-CN"/>
        </w:rPr>
        <w:t xml:space="preserve"> </w:t>
      </w:r>
      <w:r>
        <w:rPr>
          <w:lang w:eastAsia="zh-CN"/>
        </w:rPr>
        <w:t xml:space="preserve">– </w:t>
      </w:r>
      <w:r w:rsidRPr="00457375">
        <w:rPr>
          <w:rFonts w:hint="eastAsia"/>
          <w:lang w:eastAsia="zh-CN"/>
        </w:rPr>
        <w:t>确保各年龄段人群的健康生活方式，促进他们的福祉</w:t>
      </w:r>
      <w:r>
        <w:rPr>
          <w:rFonts w:hint="eastAsia"/>
          <w:lang w:eastAsia="zh-CN"/>
        </w:rPr>
        <w:t>，</w:t>
      </w:r>
      <w:r w:rsidRPr="00457375">
        <w:rPr>
          <w:rFonts w:hint="eastAsia"/>
          <w:lang w:eastAsia="zh-CN"/>
        </w:rPr>
        <w:t>以及可持续发展目标</w:t>
      </w:r>
      <w:r w:rsidRPr="00457375">
        <w:rPr>
          <w:lang w:eastAsia="zh-CN"/>
        </w:rPr>
        <w:t xml:space="preserve">9 </w:t>
      </w:r>
      <w:r>
        <w:rPr>
          <w:lang w:eastAsia="zh-CN"/>
        </w:rPr>
        <w:t xml:space="preserve">– </w:t>
      </w:r>
      <w:r w:rsidRPr="00457375">
        <w:rPr>
          <w:rFonts w:hint="eastAsia"/>
          <w:lang w:eastAsia="zh-CN"/>
        </w:rPr>
        <w:t>建造具备复原力的基础设施，促进可持续的工业化，推动创新和可持续发展目标</w:t>
      </w:r>
      <w:r w:rsidRPr="00457375">
        <w:rPr>
          <w:lang w:eastAsia="zh-CN"/>
        </w:rPr>
        <w:t xml:space="preserve">11 </w:t>
      </w:r>
      <w:r>
        <w:rPr>
          <w:lang w:eastAsia="zh-CN"/>
        </w:rPr>
        <w:t xml:space="preserve">– </w:t>
      </w:r>
      <w:r w:rsidRPr="00457375">
        <w:rPr>
          <w:rFonts w:hint="eastAsia"/>
          <w:lang w:eastAsia="zh-CN"/>
        </w:rPr>
        <w:t>建设包容、安全、有复原力和可持续的城市和人类住区；</w:t>
      </w:r>
      <w:bookmarkEnd w:id="9"/>
    </w:p>
    <w:p w14:paraId="479FEA14" w14:textId="77777777" w:rsidR="00457375" w:rsidRPr="00457375" w:rsidRDefault="00457375" w:rsidP="00457375">
      <w:pPr>
        <w:rPr>
          <w:lang w:eastAsia="zh-CN"/>
        </w:rPr>
      </w:pPr>
      <w:r w:rsidRPr="004D1DCE">
        <w:rPr>
          <w:i/>
          <w:lang w:eastAsia="zh-CN"/>
        </w:rPr>
        <w:t>d)</w:t>
      </w:r>
      <w:r w:rsidRPr="00457375">
        <w:rPr>
          <w:rFonts w:asciiTheme="minorHAnsi" w:eastAsiaTheme="minorEastAsia" w:hAnsiTheme="minorHAnsi" w:cstheme="minorBidi"/>
          <w:sz w:val="22"/>
          <w:szCs w:val="22"/>
          <w:lang w:val="en-US" w:eastAsia="zh-CN"/>
        </w:rPr>
        <w:tab/>
      </w:r>
      <w:r w:rsidRPr="00457375">
        <w:rPr>
          <w:rFonts w:hint="eastAsia"/>
          <w:lang w:eastAsia="zh-CN"/>
        </w:rPr>
        <w:t>有关“生命安全的电信的优先权”的国际电联《组织法》</w:t>
      </w:r>
      <w:r w:rsidRPr="00457375">
        <w:rPr>
          <w:rStyle w:val="href"/>
          <w:rFonts w:hint="eastAsia"/>
        </w:rPr>
        <w:t>第</w:t>
      </w:r>
      <w:r w:rsidRPr="00457375">
        <w:rPr>
          <w:rStyle w:val="href"/>
        </w:rPr>
        <w:t>40</w:t>
      </w:r>
      <w:r w:rsidRPr="00457375">
        <w:rPr>
          <w:rStyle w:val="href"/>
          <w:rFonts w:hint="eastAsia"/>
        </w:rPr>
        <w:t>条；</w:t>
      </w:r>
    </w:p>
    <w:p w14:paraId="5CE3EF69" w14:textId="77777777" w:rsidR="00457375" w:rsidRPr="00457375" w:rsidRDefault="00457375" w:rsidP="00457375">
      <w:pPr>
        <w:rPr>
          <w:lang w:eastAsia="zh-CN"/>
        </w:rPr>
      </w:pPr>
      <w:bookmarkStart w:id="10" w:name="lt_pId009"/>
      <w:r w:rsidRPr="004D1DCE">
        <w:rPr>
          <w:i/>
          <w:lang w:eastAsia="zh-CN"/>
        </w:rPr>
        <w:t>e)</w:t>
      </w:r>
      <w:r w:rsidRPr="00457375">
        <w:rPr>
          <w:rFonts w:asciiTheme="minorHAnsi" w:eastAsiaTheme="minorEastAsia" w:hAnsiTheme="minorHAnsi" w:cstheme="minorBidi"/>
          <w:sz w:val="22"/>
          <w:szCs w:val="22"/>
          <w:lang w:val="en-US" w:eastAsia="zh-CN"/>
        </w:rPr>
        <w:tab/>
      </w:r>
      <w:r w:rsidRPr="00457375">
        <w:rPr>
          <w:rFonts w:hint="eastAsia"/>
          <w:lang w:eastAsia="zh-CN"/>
        </w:rPr>
        <w:t>有关</w:t>
      </w:r>
      <w:bookmarkStart w:id="11" w:name="_Toc329768722"/>
      <w:r w:rsidRPr="00457375">
        <w:rPr>
          <w:rFonts w:hint="eastAsia"/>
          <w:lang w:eastAsia="zh-CN"/>
        </w:rPr>
        <w:t>“遇险和安全通信</w:t>
      </w:r>
      <w:bookmarkEnd w:id="11"/>
      <w:r w:rsidRPr="00457375">
        <w:rPr>
          <w:rFonts w:hint="eastAsia"/>
          <w:lang w:eastAsia="zh-CN"/>
        </w:rPr>
        <w:t>”的国际电联《无线电规则》第七章和</w:t>
      </w:r>
      <w:bookmarkEnd w:id="10"/>
      <w:r w:rsidRPr="00457375">
        <w:rPr>
          <w:rFonts w:hint="eastAsia"/>
          <w:lang w:eastAsia="zh-CN"/>
        </w:rPr>
        <w:t>有关“生命安全电信和优先电信”的《国际电信规则》第</w:t>
      </w:r>
      <w:r w:rsidRPr="00457375">
        <w:rPr>
          <w:rFonts w:hint="eastAsia"/>
          <w:lang w:eastAsia="zh-CN"/>
        </w:rPr>
        <w:t>5</w:t>
      </w:r>
      <w:r w:rsidRPr="00457375">
        <w:rPr>
          <w:rFonts w:hint="eastAsia"/>
          <w:lang w:eastAsia="zh-CN"/>
        </w:rPr>
        <w:t>条；</w:t>
      </w:r>
    </w:p>
    <w:p w14:paraId="2F64696F" w14:textId="77777777" w:rsidR="00457375" w:rsidRPr="00457375" w:rsidRDefault="00457375" w:rsidP="00457375">
      <w:pPr>
        <w:spacing w:after="120"/>
        <w:jc w:val="both"/>
        <w:rPr>
          <w:lang w:eastAsia="zh-CN"/>
        </w:rPr>
      </w:pPr>
      <w:bookmarkStart w:id="12" w:name="lt_pId010"/>
      <w:r w:rsidRPr="004D1DCE">
        <w:rPr>
          <w:i/>
          <w:lang w:eastAsia="zh-CN"/>
        </w:rPr>
        <w:t>f)</w:t>
      </w:r>
      <w:r w:rsidRPr="00457375">
        <w:rPr>
          <w:rFonts w:asciiTheme="minorHAnsi" w:eastAsiaTheme="minorEastAsia" w:hAnsiTheme="minorHAnsi" w:cstheme="minorBidi"/>
          <w:sz w:val="22"/>
          <w:szCs w:val="22"/>
          <w:lang w:val="en-US" w:eastAsia="zh-CN"/>
        </w:rPr>
        <w:tab/>
      </w:r>
      <w:bookmarkStart w:id="13" w:name="_Toc407024794"/>
      <w:bookmarkStart w:id="14" w:name="_Toc413838412"/>
      <w:bookmarkStart w:id="15" w:name="_Toc536172382"/>
      <w:r w:rsidRPr="00457375">
        <w:rPr>
          <w:rFonts w:hint="eastAsia"/>
          <w:lang w:eastAsia="zh-CN"/>
        </w:rPr>
        <w:t>有关“将电信</w:t>
      </w:r>
      <w:r w:rsidRPr="00457375">
        <w:rPr>
          <w:rFonts w:hint="eastAsia"/>
          <w:lang w:eastAsia="zh-CN"/>
        </w:rPr>
        <w:t>/</w:t>
      </w:r>
      <w:r w:rsidRPr="00457375">
        <w:rPr>
          <w:rFonts w:hint="eastAsia"/>
          <w:lang w:eastAsia="zh-CN"/>
        </w:rPr>
        <w:t>信息通信技术用于人道主义援助以及监测和管理紧急和灾害情况，</w:t>
      </w:r>
      <w:r w:rsidRPr="00457375">
        <w:rPr>
          <w:lang w:eastAsia="zh-CN"/>
        </w:rPr>
        <w:t>包括与卫生相关的紧急情况</w:t>
      </w:r>
      <w:r w:rsidRPr="00457375">
        <w:rPr>
          <w:rFonts w:hint="eastAsia"/>
          <w:lang w:eastAsia="zh-CN"/>
        </w:rPr>
        <w:t>的早期预警、预防、减灾和赈灾工作</w:t>
      </w:r>
      <w:bookmarkEnd w:id="13"/>
      <w:bookmarkEnd w:id="14"/>
      <w:bookmarkEnd w:id="15"/>
      <w:r w:rsidRPr="00457375">
        <w:rPr>
          <w:rFonts w:hint="eastAsia"/>
          <w:lang w:eastAsia="zh-CN"/>
        </w:rPr>
        <w:t>”的全权代表大会第</w:t>
      </w:r>
      <w:r w:rsidRPr="00457375">
        <w:rPr>
          <w:rFonts w:hint="eastAsia"/>
          <w:lang w:eastAsia="zh-CN"/>
        </w:rPr>
        <w:t>1</w:t>
      </w:r>
      <w:r w:rsidRPr="00457375">
        <w:rPr>
          <w:lang w:eastAsia="zh-CN"/>
        </w:rPr>
        <w:t>36</w:t>
      </w:r>
      <w:r w:rsidRPr="00457375">
        <w:rPr>
          <w:rFonts w:hint="eastAsia"/>
          <w:lang w:eastAsia="zh-CN"/>
        </w:rPr>
        <w:t>号决议（</w:t>
      </w:r>
      <w:r w:rsidRPr="00457375">
        <w:rPr>
          <w:rFonts w:hint="eastAsia"/>
          <w:lang w:eastAsia="zh-CN"/>
        </w:rPr>
        <w:t>2</w:t>
      </w:r>
      <w:r w:rsidRPr="00457375">
        <w:rPr>
          <w:lang w:eastAsia="zh-CN"/>
        </w:rPr>
        <w:t>018</w:t>
      </w:r>
      <w:r w:rsidRPr="00457375">
        <w:rPr>
          <w:rFonts w:hint="eastAsia"/>
          <w:lang w:eastAsia="zh-CN"/>
        </w:rPr>
        <w:t>年，迪拜，修订版）</w:t>
      </w:r>
      <w:bookmarkEnd w:id="12"/>
      <w:r w:rsidRPr="00457375">
        <w:rPr>
          <w:rFonts w:hint="eastAsia"/>
          <w:lang w:eastAsia="zh-CN"/>
        </w:rPr>
        <w:t>；</w:t>
      </w:r>
    </w:p>
    <w:p w14:paraId="3A2D9C72" w14:textId="77777777" w:rsidR="00457375" w:rsidRPr="00457375" w:rsidRDefault="00457375" w:rsidP="00457375">
      <w:pPr>
        <w:spacing w:after="120"/>
        <w:jc w:val="both"/>
        <w:rPr>
          <w:lang w:eastAsia="zh-CN"/>
        </w:rPr>
      </w:pPr>
      <w:bookmarkStart w:id="16" w:name="lt_pId011"/>
      <w:r w:rsidRPr="004D1DCE">
        <w:rPr>
          <w:i/>
          <w:lang w:eastAsia="zh-CN"/>
        </w:rPr>
        <w:t>g)</w:t>
      </w:r>
      <w:r w:rsidRPr="00457375">
        <w:rPr>
          <w:rFonts w:asciiTheme="minorHAnsi" w:eastAsiaTheme="minorEastAsia" w:hAnsiTheme="minorHAnsi" w:cstheme="minorBidi"/>
          <w:sz w:val="22"/>
          <w:szCs w:val="22"/>
          <w:lang w:val="en-US" w:eastAsia="zh-CN"/>
        </w:rPr>
        <w:tab/>
      </w:r>
      <w:r w:rsidRPr="00457375">
        <w:rPr>
          <w:rFonts w:hint="eastAsia"/>
          <w:lang w:eastAsia="zh-CN"/>
        </w:rPr>
        <w:t>有关</w:t>
      </w:r>
      <w:bookmarkStart w:id="17" w:name="_Toc407024878"/>
      <w:bookmarkStart w:id="18" w:name="_Toc413838539"/>
      <w:bookmarkStart w:id="19" w:name="_Toc536172477"/>
      <w:r w:rsidRPr="00457375">
        <w:rPr>
          <w:rFonts w:hint="eastAsia"/>
          <w:lang w:eastAsia="zh-CN"/>
        </w:rPr>
        <w:t>“利用信息</w:t>
      </w:r>
      <w:r w:rsidRPr="00457375">
        <w:rPr>
          <w:lang w:eastAsia="zh-CN"/>
        </w:rPr>
        <w:t>通信技术</w:t>
      </w:r>
      <w:r w:rsidRPr="00457375">
        <w:rPr>
          <w:rFonts w:hint="eastAsia"/>
          <w:lang w:eastAsia="zh-CN"/>
        </w:rPr>
        <w:t>阻断埃博拉病毒传播等与卫生相关的紧急事件的</w:t>
      </w:r>
      <w:r w:rsidRPr="00457375">
        <w:rPr>
          <w:lang w:eastAsia="zh-CN"/>
        </w:rPr>
        <w:t>连锁反应</w:t>
      </w:r>
      <w:bookmarkEnd w:id="17"/>
      <w:bookmarkEnd w:id="18"/>
      <w:bookmarkEnd w:id="19"/>
      <w:r w:rsidRPr="00457375">
        <w:rPr>
          <w:rFonts w:hint="eastAsia"/>
          <w:lang w:eastAsia="zh-CN"/>
        </w:rPr>
        <w:t>”的全权代表大会第</w:t>
      </w:r>
      <w:r w:rsidRPr="00457375">
        <w:rPr>
          <w:rFonts w:hint="eastAsia"/>
          <w:lang w:eastAsia="zh-CN"/>
        </w:rPr>
        <w:t>2</w:t>
      </w:r>
      <w:r w:rsidRPr="00457375">
        <w:rPr>
          <w:lang w:eastAsia="zh-CN"/>
        </w:rPr>
        <w:t>02</w:t>
      </w:r>
      <w:r w:rsidRPr="00457375">
        <w:rPr>
          <w:rFonts w:hint="eastAsia"/>
          <w:lang w:eastAsia="zh-CN"/>
        </w:rPr>
        <w:t>号决议（</w:t>
      </w:r>
      <w:r w:rsidRPr="00457375">
        <w:rPr>
          <w:rFonts w:hint="eastAsia"/>
          <w:lang w:eastAsia="zh-CN"/>
        </w:rPr>
        <w:t>2</w:t>
      </w:r>
      <w:r w:rsidRPr="00457375">
        <w:rPr>
          <w:lang w:eastAsia="zh-CN"/>
        </w:rPr>
        <w:t>014</w:t>
      </w:r>
      <w:r w:rsidRPr="00457375">
        <w:rPr>
          <w:rFonts w:hint="eastAsia"/>
          <w:lang w:eastAsia="zh-CN"/>
        </w:rPr>
        <w:t>年，釜山）</w:t>
      </w:r>
      <w:bookmarkEnd w:id="16"/>
      <w:r w:rsidRPr="00457375">
        <w:rPr>
          <w:rFonts w:hint="eastAsia"/>
          <w:lang w:eastAsia="zh-CN"/>
        </w:rPr>
        <w:t>；</w:t>
      </w:r>
    </w:p>
    <w:p w14:paraId="02D78215" w14:textId="77777777" w:rsidR="00457375" w:rsidRPr="00457375" w:rsidRDefault="00457375" w:rsidP="00457375">
      <w:pPr>
        <w:rPr>
          <w:lang w:eastAsia="zh-CN"/>
        </w:rPr>
      </w:pPr>
      <w:r w:rsidRPr="004D1DCE">
        <w:rPr>
          <w:i/>
          <w:lang w:eastAsia="zh-CN"/>
        </w:rPr>
        <w:t>h)</w:t>
      </w:r>
      <w:r w:rsidRPr="00457375">
        <w:rPr>
          <w:rFonts w:asciiTheme="minorHAnsi" w:eastAsiaTheme="minorEastAsia" w:hAnsiTheme="minorHAnsi" w:cstheme="minorBidi"/>
          <w:sz w:val="22"/>
          <w:szCs w:val="22"/>
          <w:lang w:val="en-US" w:eastAsia="zh-CN"/>
        </w:rPr>
        <w:tab/>
      </w:r>
      <w:r w:rsidRPr="00457375">
        <w:rPr>
          <w:rFonts w:hint="eastAsia"/>
          <w:lang w:eastAsia="zh-CN"/>
        </w:rPr>
        <w:t>信息社会世界高峰会议</w:t>
      </w:r>
      <w:r w:rsidRPr="00457375">
        <w:rPr>
          <w:rFonts w:cstheme="minorHAnsi" w:hint="eastAsia"/>
          <w:sz w:val="30"/>
          <w:lang w:eastAsia="zh-CN"/>
        </w:rPr>
        <w:t>（</w:t>
      </w:r>
      <w:r w:rsidRPr="00457375">
        <w:rPr>
          <w:lang w:eastAsia="zh-CN"/>
        </w:rPr>
        <w:t>WSIS</w:t>
      </w:r>
      <w:r w:rsidRPr="00457375">
        <w:rPr>
          <w:rFonts w:hint="eastAsia"/>
          <w:lang w:eastAsia="zh-CN"/>
        </w:rPr>
        <w:t>）通过的《日内瓦行动计划》确立的</w:t>
      </w:r>
      <w:r w:rsidRPr="00457375">
        <w:rPr>
          <w:rFonts w:hint="eastAsia"/>
          <w:lang w:eastAsia="zh-CN"/>
        </w:rPr>
        <w:t>WSIS</w:t>
      </w:r>
      <w:r w:rsidRPr="00457375">
        <w:rPr>
          <w:lang w:eastAsia="zh-CN"/>
        </w:rPr>
        <w:t xml:space="preserve"> </w:t>
      </w:r>
      <w:r w:rsidRPr="00457375">
        <w:rPr>
          <w:rFonts w:hint="eastAsia"/>
          <w:lang w:eastAsia="zh-CN"/>
        </w:rPr>
        <w:t>C7</w:t>
      </w:r>
      <w:r w:rsidRPr="00457375">
        <w:rPr>
          <w:rFonts w:hint="eastAsia"/>
          <w:lang w:eastAsia="zh-CN"/>
        </w:rPr>
        <w:t>行动方面（电子环境保护）第</w:t>
      </w:r>
      <w:r w:rsidRPr="00457375">
        <w:rPr>
          <w:lang w:eastAsia="zh-CN"/>
        </w:rPr>
        <w:t>20</w:t>
      </w:r>
      <w:r w:rsidRPr="00457375">
        <w:rPr>
          <w:rFonts w:hint="eastAsia"/>
          <w:lang w:eastAsia="zh-CN"/>
        </w:rPr>
        <w:t>段“</w:t>
      </w:r>
      <w:r w:rsidRPr="00457375">
        <w:rPr>
          <w:lang w:eastAsia="zh-CN"/>
        </w:rPr>
        <w:t>c</w:t>
      </w:r>
      <w:r w:rsidRPr="00457375">
        <w:rPr>
          <w:rFonts w:hint="eastAsia"/>
          <w:lang w:eastAsia="zh-CN"/>
        </w:rPr>
        <w:t>”分段呼吁，</w:t>
      </w:r>
      <w:r w:rsidRPr="00457375">
        <w:rPr>
          <w:rFonts w:ascii="STKaiti" w:eastAsia="STKaiti" w:hAnsi="STKaiti" w:hint="eastAsia"/>
          <w:lang w:eastAsia="zh-CN"/>
        </w:rPr>
        <w:t>“利用信息通信技术（</w:t>
      </w:r>
      <w:r w:rsidRPr="00457375">
        <w:rPr>
          <w:rFonts w:ascii="STKaiti" w:eastAsia="STKaiti" w:hAnsi="STKaiti"/>
          <w:lang w:eastAsia="zh-CN"/>
        </w:rPr>
        <w:t>ICT</w:t>
      </w:r>
      <w:r w:rsidRPr="00457375">
        <w:rPr>
          <w:rFonts w:ascii="STKaiti" w:eastAsia="STKaiti" w:hAnsi="STKaiti" w:hint="eastAsia"/>
          <w:lang w:eastAsia="zh-CN"/>
        </w:rPr>
        <w:t>）建立监测系统，预报并监测自然灾害和人为灾害的影响，尤其应在发展中国家、最不发达国家（</w:t>
      </w:r>
      <w:r w:rsidRPr="00457375">
        <w:rPr>
          <w:rFonts w:ascii="STKaiti" w:eastAsia="STKaiti" w:hAnsi="STKaiti"/>
          <w:lang w:eastAsia="zh-CN"/>
        </w:rPr>
        <w:t>LDC</w:t>
      </w:r>
      <w:r w:rsidRPr="00457375">
        <w:rPr>
          <w:rFonts w:ascii="STKaiti" w:eastAsia="STKaiti" w:hAnsi="STKaiti" w:hint="eastAsia"/>
          <w:lang w:eastAsia="zh-CN"/>
        </w:rPr>
        <w:t>）和小型经济体中如此行事”</w:t>
      </w:r>
      <w:r w:rsidRPr="00457375">
        <w:rPr>
          <w:rFonts w:hint="eastAsia"/>
          <w:lang w:eastAsia="zh-CN"/>
        </w:rPr>
        <w:t>，</w:t>
      </w:r>
    </w:p>
    <w:p w14:paraId="20A609BE" w14:textId="77777777" w:rsidR="00457375" w:rsidRPr="00457375" w:rsidRDefault="00457375" w:rsidP="00457375">
      <w:pPr>
        <w:pStyle w:val="Call"/>
        <w:rPr>
          <w:rFonts w:eastAsia="STKaiti"/>
          <w:i w:val="0"/>
          <w:lang w:eastAsia="zh-CN"/>
        </w:rPr>
      </w:pPr>
      <w:bookmarkStart w:id="20" w:name="lt_pId013"/>
      <w:r w:rsidRPr="00457375">
        <w:rPr>
          <w:rFonts w:eastAsia="STKaiti" w:hint="eastAsia"/>
          <w:i w:val="0"/>
          <w:lang w:eastAsia="zh-CN"/>
        </w:rPr>
        <w:lastRenderedPageBreak/>
        <w:t>铭记</w:t>
      </w:r>
      <w:bookmarkEnd w:id="20"/>
    </w:p>
    <w:p w14:paraId="1CD074A7" w14:textId="77777777" w:rsidR="00457375" w:rsidRPr="00457375" w:rsidRDefault="00457375" w:rsidP="00457375">
      <w:pPr>
        <w:spacing w:after="120"/>
        <w:jc w:val="both"/>
        <w:rPr>
          <w:lang w:eastAsia="zh-CN"/>
        </w:rPr>
      </w:pPr>
      <w:r w:rsidRPr="004D1DCE">
        <w:rPr>
          <w:i/>
          <w:lang w:eastAsia="zh-CN"/>
        </w:rPr>
        <w:t>a)</w:t>
      </w:r>
      <w:r w:rsidRPr="00457375">
        <w:rPr>
          <w:rFonts w:asciiTheme="minorHAnsi" w:eastAsiaTheme="minorEastAsia" w:hAnsiTheme="minorHAnsi" w:cstheme="minorBidi"/>
          <w:sz w:val="22"/>
          <w:szCs w:val="22"/>
          <w:lang w:val="en-US" w:eastAsia="zh-CN"/>
        </w:rPr>
        <w:tab/>
      </w:r>
      <w:r w:rsidRPr="00457375">
        <w:rPr>
          <w:rFonts w:hint="eastAsia"/>
          <w:lang w:eastAsia="zh-CN"/>
        </w:rPr>
        <w:t>面对新冠肺炎疫情（</w:t>
      </w:r>
      <w:r w:rsidRPr="00457375">
        <w:rPr>
          <w:lang w:eastAsia="zh-CN"/>
        </w:rPr>
        <w:t>COVID-19</w:t>
      </w:r>
      <w:r w:rsidRPr="00457375">
        <w:rPr>
          <w:rFonts w:hint="eastAsia"/>
          <w:lang w:eastAsia="zh-CN"/>
        </w:rPr>
        <w:t>），电信</w:t>
      </w:r>
      <w:r w:rsidRPr="00457375">
        <w:rPr>
          <w:rFonts w:hint="eastAsia"/>
          <w:lang w:eastAsia="zh-CN"/>
        </w:rPr>
        <w:t>/</w:t>
      </w:r>
      <w:r w:rsidRPr="00457375">
        <w:rPr>
          <w:rFonts w:hint="eastAsia"/>
          <w:lang w:eastAsia="zh-CN"/>
        </w:rPr>
        <w:t>信息通信技术</w:t>
      </w:r>
      <w:r>
        <w:rPr>
          <w:rFonts w:hint="eastAsia"/>
          <w:lang w:eastAsia="zh-CN"/>
        </w:rPr>
        <w:t>（</w:t>
      </w:r>
      <w:r w:rsidRPr="00457375">
        <w:rPr>
          <w:rFonts w:hint="eastAsia"/>
          <w:lang w:eastAsia="zh-CN"/>
        </w:rPr>
        <w:t>ICT</w:t>
      </w:r>
      <w:r>
        <w:rPr>
          <w:rFonts w:hint="eastAsia"/>
          <w:lang w:eastAsia="zh-CN"/>
        </w:rPr>
        <w:t>）</w:t>
      </w:r>
      <w:r w:rsidRPr="00457375">
        <w:rPr>
          <w:rFonts w:hint="eastAsia"/>
          <w:lang w:eastAsia="zh-CN"/>
        </w:rPr>
        <w:t>网络的重要性、其具有的复原力和可扩展性、其在帮助更多人在危机时刻上网方面的作用，以及在进一步发展连通性方面存在的差距和需求；</w:t>
      </w:r>
    </w:p>
    <w:p w14:paraId="0417DEBF" w14:textId="77777777" w:rsidR="00457375" w:rsidRPr="00457375" w:rsidRDefault="00457375" w:rsidP="00457375">
      <w:pPr>
        <w:rPr>
          <w:lang w:eastAsia="zh-CN"/>
        </w:rPr>
      </w:pPr>
      <w:r w:rsidRPr="004D1DCE">
        <w:rPr>
          <w:i/>
          <w:lang w:eastAsia="zh-CN"/>
        </w:rPr>
        <w:t>b)</w:t>
      </w:r>
      <w:r w:rsidRPr="00457375">
        <w:rPr>
          <w:rFonts w:asciiTheme="minorHAnsi" w:eastAsiaTheme="minorEastAsia" w:hAnsiTheme="minorHAnsi" w:cstheme="minorBidi"/>
          <w:sz w:val="22"/>
          <w:szCs w:val="22"/>
          <w:lang w:val="en-US" w:eastAsia="zh-CN"/>
        </w:rPr>
        <w:tab/>
      </w:r>
      <w:r w:rsidRPr="00457375">
        <w:rPr>
          <w:rFonts w:hint="eastAsia"/>
          <w:lang w:eastAsia="zh-CN"/>
        </w:rPr>
        <w:t>促进电信</w:t>
      </w:r>
      <w:r w:rsidRPr="00457375">
        <w:rPr>
          <w:rFonts w:hint="eastAsia"/>
          <w:lang w:eastAsia="zh-CN"/>
        </w:rPr>
        <w:t>/ICT</w:t>
      </w:r>
      <w:r w:rsidRPr="00457375">
        <w:rPr>
          <w:rFonts w:hint="eastAsia"/>
          <w:lang w:eastAsia="zh-CN"/>
        </w:rPr>
        <w:t>的电信</w:t>
      </w:r>
      <w:r w:rsidRPr="00457375">
        <w:rPr>
          <w:rFonts w:hint="eastAsia"/>
          <w:lang w:eastAsia="zh-CN"/>
        </w:rPr>
        <w:t>/ICT</w:t>
      </w:r>
      <w:r w:rsidRPr="00457375">
        <w:rPr>
          <w:rFonts w:hint="eastAsia"/>
          <w:lang w:eastAsia="zh-CN"/>
        </w:rPr>
        <w:t>服务和技术以及人工智能（</w:t>
      </w:r>
      <w:r w:rsidRPr="00457375">
        <w:rPr>
          <w:rFonts w:hint="eastAsia"/>
          <w:lang w:eastAsia="zh-CN"/>
        </w:rPr>
        <w:t>AI</w:t>
      </w:r>
      <w:r w:rsidRPr="00457375">
        <w:rPr>
          <w:rFonts w:hint="eastAsia"/>
          <w:lang w:eastAsia="zh-CN"/>
        </w:rPr>
        <w:t>）、物联网（</w:t>
      </w:r>
      <w:r w:rsidRPr="00457375">
        <w:rPr>
          <w:rFonts w:hint="eastAsia"/>
          <w:lang w:eastAsia="zh-CN"/>
        </w:rPr>
        <w:t>IoT</w:t>
      </w:r>
      <w:r w:rsidRPr="00457375">
        <w:rPr>
          <w:rFonts w:hint="eastAsia"/>
          <w:lang w:eastAsia="zh-CN"/>
        </w:rPr>
        <w:t>）、</w:t>
      </w:r>
      <w:r w:rsidRPr="00457375">
        <w:rPr>
          <w:rFonts w:hint="eastAsia"/>
          <w:lang w:eastAsia="zh-CN"/>
        </w:rPr>
        <w:t>5G</w:t>
      </w:r>
      <w:r w:rsidRPr="00457375">
        <w:rPr>
          <w:rFonts w:hint="eastAsia"/>
          <w:lang w:eastAsia="zh-CN"/>
        </w:rPr>
        <w:t>、大数据、</w:t>
      </w:r>
      <w:r w:rsidRPr="00457375">
        <w:rPr>
          <w:rFonts w:hint="eastAsia"/>
          <w:lang w:eastAsia="zh-CN"/>
        </w:rPr>
        <w:t>OTT</w:t>
      </w:r>
      <w:r w:rsidRPr="00457375">
        <w:rPr>
          <w:rFonts w:hint="eastAsia"/>
          <w:lang w:eastAsia="zh-CN"/>
        </w:rPr>
        <w:t>等新的和新兴技术的巨大潜力，可改善人们对</w:t>
      </w:r>
      <w:r w:rsidRPr="00457375">
        <w:rPr>
          <w:lang w:eastAsia="zh-CN"/>
        </w:rPr>
        <w:t>COVID-19</w:t>
      </w:r>
      <w:r w:rsidRPr="00457375">
        <w:rPr>
          <w:rFonts w:hint="eastAsia"/>
          <w:lang w:eastAsia="zh-CN"/>
        </w:rPr>
        <w:t>以及其他病毒大流行和流行性疾病造成的紧急情况的应对，并提高所做预防和进行缓解的有效性；</w:t>
      </w:r>
    </w:p>
    <w:p w14:paraId="22C90215" w14:textId="406DF5EA" w:rsidR="00457375" w:rsidRPr="00457375" w:rsidRDefault="00457375" w:rsidP="00457375">
      <w:pPr>
        <w:rPr>
          <w:lang w:eastAsia="zh-CN"/>
        </w:rPr>
      </w:pPr>
      <w:r w:rsidRPr="004D1DCE">
        <w:rPr>
          <w:i/>
          <w:lang w:eastAsia="zh-CN"/>
        </w:rPr>
        <w:t>c)</w:t>
      </w:r>
      <w:r w:rsidRPr="00457375">
        <w:rPr>
          <w:rFonts w:asciiTheme="minorHAnsi" w:eastAsiaTheme="minorEastAsia" w:hAnsiTheme="minorHAnsi" w:cstheme="minorBidi"/>
          <w:sz w:val="22"/>
          <w:szCs w:val="22"/>
          <w:lang w:val="en-US" w:eastAsia="zh-CN"/>
        </w:rPr>
        <w:tab/>
      </w:r>
      <w:r w:rsidRPr="00457375">
        <w:rPr>
          <w:rFonts w:hint="eastAsia"/>
          <w:lang w:eastAsia="zh-CN"/>
        </w:rPr>
        <w:t>世界各地与</w:t>
      </w:r>
      <w:r w:rsidRPr="00457375">
        <w:rPr>
          <w:lang w:eastAsia="zh-CN"/>
        </w:rPr>
        <w:t>COVID-19</w:t>
      </w:r>
      <w:r w:rsidRPr="00457375">
        <w:rPr>
          <w:rFonts w:hint="eastAsia"/>
          <w:lang w:eastAsia="zh-CN"/>
        </w:rPr>
        <w:t>蔓延有关的悲惨事件清楚地表明，需要扩大对价格可承受的高质量、可持续和具有包容性的电信</w:t>
      </w:r>
      <w:r w:rsidRPr="00457375">
        <w:rPr>
          <w:rFonts w:hint="eastAsia"/>
          <w:lang w:eastAsia="zh-CN"/>
        </w:rPr>
        <w:t>/ICT</w:t>
      </w:r>
      <w:r w:rsidRPr="00457375">
        <w:rPr>
          <w:rFonts w:hint="eastAsia"/>
          <w:lang w:eastAsia="zh-CN"/>
        </w:rPr>
        <w:t>的接入；</w:t>
      </w:r>
    </w:p>
    <w:p w14:paraId="1461980E" w14:textId="77777777" w:rsidR="00457375" w:rsidRPr="00457375" w:rsidRDefault="00457375" w:rsidP="00457375">
      <w:pPr>
        <w:rPr>
          <w:lang w:eastAsia="zh-CN"/>
        </w:rPr>
      </w:pPr>
      <w:r w:rsidRPr="004D1DCE">
        <w:rPr>
          <w:i/>
          <w:lang w:eastAsia="zh-CN"/>
        </w:rPr>
        <w:t>d)</w:t>
      </w:r>
      <w:r w:rsidRPr="00457375">
        <w:rPr>
          <w:rFonts w:asciiTheme="minorHAnsi" w:eastAsiaTheme="minorEastAsia" w:hAnsiTheme="minorHAnsi" w:cstheme="minorBidi"/>
          <w:sz w:val="22"/>
          <w:szCs w:val="22"/>
          <w:lang w:val="en-US" w:eastAsia="zh-CN"/>
        </w:rPr>
        <w:tab/>
      </w:r>
      <w:r w:rsidRPr="00457375">
        <w:rPr>
          <w:rFonts w:hint="eastAsia"/>
          <w:lang w:eastAsia="zh-CN"/>
        </w:rPr>
        <w:t>获得关于病毒大流行和流行性疾病的相关信息对公共安全十分重要，并可支持卫生和救灾机构和组织的工作；</w:t>
      </w:r>
    </w:p>
    <w:p w14:paraId="7F12FBF1" w14:textId="77777777" w:rsidR="00457375" w:rsidRPr="00457375" w:rsidRDefault="00457375" w:rsidP="00457375">
      <w:pPr>
        <w:rPr>
          <w:lang w:eastAsia="zh-CN"/>
        </w:rPr>
      </w:pPr>
      <w:r w:rsidRPr="004D1DCE">
        <w:rPr>
          <w:i/>
          <w:lang w:eastAsia="zh-CN"/>
        </w:rPr>
        <w:t>e)</w:t>
      </w:r>
      <w:r w:rsidRPr="00457375">
        <w:rPr>
          <w:rFonts w:asciiTheme="minorHAnsi" w:eastAsiaTheme="minorEastAsia" w:hAnsiTheme="minorHAnsi" w:cstheme="minorBidi"/>
          <w:sz w:val="22"/>
          <w:szCs w:val="22"/>
          <w:lang w:val="en-US" w:eastAsia="zh-CN"/>
        </w:rPr>
        <w:tab/>
      </w:r>
      <w:r w:rsidRPr="00457375">
        <w:rPr>
          <w:rFonts w:hint="eastAsia"/>
          <w:lang w:eastAsia="zh-CN"/>
        </w:rPr>
        <w:t>有必要促进数字包容性，确保每个人都能用到电信</w:t>
      </w:r>
      <w:r w:rsidRPr="00457375">
        <w:rPr>
          <w:rFonts w:hint="eastAsia"/>
          <w:lang w:eastAsia="zh-CN"/>
        </w:rPr>
        <w:t>/ICT</w:t>
      </w:r>
      <w:r w:rsidRPr="00457375">
        <w:rPr>
          <w:rFonts w:hint="eastAsia"/>
          <w:lang w:eastAsia="zh-CN"/>
        </w:rPr>
        <w:t>，从而保持日常社会、教育和经济互动的连续性，并不让任何人因电信</w:t>
      </w:r>
      <w:r w:rsidRPr="00457375">
        <w:rPr>
          <w:rFonts w:hint="eastAsia"/>
          <w:lang w:eastAsia="zh-CN"/>
        </w:rPr>
        <w:t>/ICT</w:t>
      </w:r>
      <w:r w:rsidRPr="00457375">
        <w:rPr>
          <w:rFonts w:hint="eastAsia"/>
          <w:lang w:eastAsia="zh-CN"/>
        </w:rPr>
        <w:t>的使用而受到排斥；</w:t>
      </w:r>
    </w:p>
    <w:p w14:paraId="165848DC" w14:textId="77777777" w:rsidR="00457375" w:rsidRPr="00457375" w:rsidRDefault="00457375" w:rsidP="00457375">
      <w:pPr>
        <w:rPr>
          <w:lang w:eastAsia="zh-CN"/>
        </w:rPr>
      </w:pPr>
      <w:r w:rsidRPr="004D1DCE">
        <w:rPr>
          <w:i/>
          <w:lang w:eastAsia="zh-CN"/>
        </w:rPr>
        <w:t>f)</w:t>
      </w:r>
      <w:r w:rsidRPr="00457375">
        <w:rPr>
          <w:rFonts w:asciiTheme="minorHAnsi" w:eastAsiaTheme="minorEastAsia" w:hAnsiTheme="minorHAnsi" w:cstheme="minorBidi"/>
          <w:sz w:val="22"/>
          <w:szCs w:val="22"/>
          <w:lang w:val="en-US" w:eastAsia="zh-CN"/>
        </w:rPr>
        <w:tab/>
      </w:r>
      <w:r w:rsidRPr="00457375">
        <w:rPr>
          <w:rFonts w:hint="eastAsia"/>
          <w:lang w:eastAsia="zh-CN"/>
        </w:rPr>
        <w:t>人们需要价格可承受和有效的电信</w:t>
      </w:r>
      <w:r w:rsidRPr="00457375">
        <w:rPr>
          <w:rFonts w:hint="eastAsia"/>
          <w:lang w:eastAsia="zh-CN"/>
        </w:rPr>
        <w:t>/ICT</w:t>
      </w:r>
      <w:r w:rsidRPr="00457375">
        <w:rPr>
          <w:rFonts w:hint="eastAsia"/>
          <w:lang w:eastAsia="zh-CN"/>
        </w:rPr>
        <w:t>，以最大限度地减少对人类生命和健康的风险，满足民众对信息和通信的迫切需求，支持人道主义援助，</w:t>
      </w:r>
      <w:r w:rsidRPr="00457375">
        <w:rPr>
          <w:lang w:eastAsia="zh-CN"/>
        </w:rPr>
        <w:t>并支持经济应对措施，以实现可持续和</w:t>
      </w:r>
      <w:r w:rsidRPr="00457375">
        <w:rPr>
          <w:rFonts w:hint="eastAsia"/>
          <w:lang w:eastAsia="zh-CN"/>
        </w:rPr>
        <w:t>具有</w:t>
      </w:r>
      <w:r w:rsidRPr="00457375">
        <w:rPr>
          <w:lang w:eastAsia="zh-CN"/>
        </w:rPr>
        <w:t>包容性</w:t>
      </w:r>
      <w:r w:rsidRPr="00457375">
        <w:rPr>
          <w:rFonts w:hint="eastAsia"/>
          <w:lang w:eastAsia="zh-CN"/>
        </w:rPr>
        <w:t>的</w:t>
      </w:r>
      <w:r w:rsidRPr="00457375">
        <w:rPr>
          <w:lang w:eastAsia="zh-CN"/>
        </w:rPr>
        <w:t>复</w:t>
      </w:r>
      <w:r w:rsidRPr="00457375">
        <w:rPr>
          <w:rFonts w:hint="eastAsia"/>
          <w:lang w:eastAsia="zh-CN"/>
        </w:rPr>
        <w:t>苏；</w:t>
      </w:r>
    </w:p>
    <w:p w14:paraId="53EFE096" w14:textId="77777777" w:rsidR="00457375" w:rsidRPr="00457375" w:rsidRDefault="00457375" w:rsidP="00457375">
      <w:pPr>
        <w:rPr>
          <w:lang w:eastAsia="zh-CN"/>
        </w:rPr>
      </w:pPr>
      <w:r w:rsidRPr="004D1DCE">
        <w:rPr>
          <w:i/>
          <w:lang w:eastAsia="zh-CN"/>
        </w:rPr>
        <w:t>g)</w:t>
      </w:r>
      <w:r w:rsidRPr="00457375">
        <w:rPr>
          <w:rFonts w:asciiTheme="minorHAnsi" w:eastAsiaTheme="minorEastAsia" w:hAnsiTheme="minorHAnsi" w:cstheme="minorBidi"/>
          <w:sz w:val="22"/>
          <w:szCs w:val="22"/>
          <w:lang w:val="en-US" w:eastAsia="zh-CN"/>
        </w:rPr>
        <w:tab/>
      </w:r>
      <w:r w:rsidRPr="00457375">
        <w:rPr>
          <w:rFonts w:hint="eastAsia"/>
          <w:lang w:eastAsia="zh-CN"/>
        </w:rPr>
        <w:t>需要培养所有人的数字素养和技能，不论其年龄、性别、能力或所处地点，以确保每个人都有平等的机会参与和支持电信</w:t>
      </w:r>
      <w:r w:rsidRPr="00457375">
        <w:rPr>
          <w:rFonts w:hint="eastAsia"/>
          <w:lang w:eastAsia="zh-CN"/>
        </w:rPr>
        <w:t>/ICT</w:t>
      </w:r>
      <w:r w:rsidRPr="00457375">
        <w:rPr>
          <w:rFonts w:hint="eastAsia"/>
          <w:lang w:eastAsia="zh-CN"/>
        </w:rPr>
        <w:t>提供的信息社会的连续性，</w:t>
      </w:r>
    </w:p>
    <w:p w14:paraId="3487AAF7" w14:textId="77777777" w:rsidR="00457375" w:rsidRPr="00457375" w:rsidRDefault="00457375" w:rsidP="00457375">
      <w:pPr>
        <w:pStyle w:val="Call"/>
        <w:rPr>
          <w:rFonts w:eastAsia="STKaiti"/>
          <w:i w:val="0"/>
          <w:lang w:eastAsia="zh-CN"/>
        </w:rPr>
      </w:pPr>
      <w:bookmarkStart w:id="21" w:name="lt_pId021"/>
      <w:r w:rsidRPr="00457375">
        <w:rPr>
          <w:rFonts w:eastAsia="STKaiti" w:hint="eastAsia"/>
          <w:i w:val="0"/>
          <w:noProof/>
          <w:lang w:eastAsia="zh-CN"/>
        </w:rPr>
        <w:t>认识到</w:t>
      </w:r>
      <w:bookmarkEnd w:id="21"/>
    </w:p>
    <w:p w14:paraId="53B6A2B7" w14:textId="77777777" w:rsidR="00457375" w:rsidRPr="00457375" w:rsidRDefault="00457375" w:rsidP="00457375">
      <w:pPr>
        <w:rPr>
          <w:lang w:eastAsia="zh-CN"/>
        </w:rPr>
      </w:pPr>
      <w:r w:rsidRPr="004D1DCE">
        <w:rPr>
          <w:i/>
          <w:lang w:eastAsia="zh-CN"/>
        </w:rPr>
        <w:t>a)</w:t>
      </w:r>
      <w:r w:rsidRPr="00457375">
        <w:rPr>
          <w:rFonts w:asciiTheme="minorHAnsi" w:eastAsiaTheme="minorEastAsia" w:hAnsiTheme="minorHAnsi" w:cstheme="minorBidi"/>
          <w:sz w:val="22"/>
          <w:szCs w:val="22"/>
          <w:lang w:val="en-US" w:eastAsia="zh-CN"/>
        </w:rPr>
        <w:tab/>
      </w:r>
      <w:r w:rsidRPr="00457375">
        <w:rPr>
          <w:rFonts w:hint="eastAsia"/>
          <w:lang w:eastAsia="zh-CN"/>
        </w:rPr>
        <w:t>各国和各区域内部和之间存在巨大的数字鸿沟，许多区域缺乏价格可承受的电信</w:t>
      </w:r>
      <w:r w:rsidRPr="00457375">
        <w:rPr>
          <w:rFonts w:hint="eastAsia"/>
          <w:lang w:eastAsia="zh-CN"/>
        </w:rPr>
        <w:t>/ICT</w:t>
      </w:r>
      <w:r w:rsidRPr="00457375">
        <w:rPr>
          <w:rFonts w:hint="eastAsia"/>
          <w:lang w:eastAsia="zh-CN"/>
        </w:rPr>
        <w:t>；</w:t>
      </w:r>
    </w:p>
    <w:p w14:paraId="208D3048" w14:textId="77777777" w:rsidR="00457375" w:rsidRPr="00457375" w:rsidRDefault="00457375" w:rsidP="00457375">
      <w:pPr>
        <w:rPr>
          <w:lang w:eastAsia="zh-CN"/>
        </w:rPr>
      </w:pPr>
      <w:r w:rsidRPr="004D1DCE">
        <w:rPr>
          <w:i/>
          <w:lang w:eastAsia="zh-CN"/>
        </w:rPr>
        <w:t>b)</w:t>
      </w:r>
      <w:r w:rsidRPr="00457375">
        <w:rPr>
          <w:rFonts w:asciiTheme="minorHAnsi" w:eastAsiaTheme="minorEastAsia" w:hAnsiTheme="minorHAnsi" w:cstheme="minorBidi"/>
          <w:sz w:val="22"/>
          <w:szCs w:val="22"/>
          <w:lang w:val="en-US" w:eastAsia="zh-CN"/>
        </w:rPr>
        <w:tab/>
      </w:r>
      <w:r w:rsidRPr="00457375">
        <w:rPr>
          <w:rFonts w:hint="eastAsia"/>
          <w:lang w:eastAsia="zh-CN"/>
        </w:rPr>
        <w:t>政府、私营部门、民间团体、技术界和其他利益攸关方在实现价格为人人可承受的互连互通</w:t>
      </w:r>
      <w:r w:rsidRPr="00457375">
        <w:rPr>
          <w:lang w:eastAsia="zh-CN"/>
        </w:rPr>
        <w:t>以及</w:t>
      </w:r>
      <w:r w:rsidRPr="00457375">
        <w:rPr>
          <w:rFonts w:hint="eastAsia"/>
          <w:lang w:eastAsia="zh-CN"/>
        </w:rPr>
        <w:t>人人享有</w:t>
      </w:r>
      <w:r w:rsidRPr="00457375">
        <w:rPr>
          <w:lang w:eastAsia="zh-CN"/>
        </w:rPr>
        <w:t>利益攸关方为此共同努力的</w:t>
      </w:r>
      <w:r w:rsidRPr="00457375">
        <w:rPr>
          <w:rFonts w:hint="eastAsia"/>
          <w:lang w:eastAsia="zh-CN"/>
        </w:rPr>
        <w:t>实惠</w:t>
      </w:r>
      <w:r w:rsidRPr="00457375">
        <w:rPr>
          <w:lang w:eastAsia="zh-CN"/>
        </w:rPr>
        <w:t>方面发挥</w:t>
      </w:r>
      <w:r w:rsidRPr="00457375">
        <w:rPr>
          <w:rFonts w:hint="eastAsia"/>
          <w:lang w:eastAsia="zh-CN"/>
        </w:rPr>
        <w:t>着</w:t>
      </w:r>
      <w:r w:rsidRPr="00457375">
        <w:rPr>
          <w:lang w:eastAsia="zh-CN"/>
        </w:rPr>
        <w:t>关键作用</w:t>
      </w:r>
      <w:r w:rsidRPr="00457375">
        <w:rPr>
          <w:rFonts w:hint="eastAsia"/>
          <w:lang w:eastAsia="zh-CN"/>
        </w:rPr>
        <w:t>；</w:t>
      </w:r>
    </w:p>
    <w:p w14:paraId="6381FFEA" w14:textId="77777777" w:rsidR="00457375" w:rsidRPr="00457375" w:rsidRDefault="00457375" w:rsidP="00457375">
      <w:pPr>
        <w:rPr>
          <w:lang w:eastAsia="zh-CN"/>
        </w:rPr>
      </w:pPr>
      <w:r w:rsidRPr="004D1DCE">
        <w:rPr>
          <w:i/>
          <w:lang w:eastAsia="zh-CN"/>
        </w:rPr>
        <w:t>c)</w:t>
      </w:r>
      <w:r w:rsidRPr="00457375">
        <w:rPr>
          <w:rFonts w:asciiTheme="minorHAnsi" w:eastAsiaTheme="minorEastAsia" w:hAnsiTheme="minorHAnsi" w:cstheme="minorBidi"/>
          <w:sz w:val="22"/>
          <w:szCs w:val="22"/>
          <w:lang w:val="en-US" w:eastAsia="zh-CN"/>
        </w:rPr>
        <w:tab/>
      </w:r>
      <w:r w:rsidRPr="00457375">
        <w:rPr>
          <w:rFonts w:hint="eastAsia"/>
          <w:lang w:eastAsia="zh-CN"/>
        </w:rPr>
        <w:t>相关国际组织在召集利益攸关方、支持和促进分享发展价格可承受的互连互通最佳做法以及支持人道主义援助和救灾努力方面发挥着关键作用；</w:t>
      </w:r>
    </w:p>
    <w:p w14:paraId="0D4391F9" w14:textId="77777777" w:rsidR="00457375" w:rsidRPr="00457375" w:rsidRDefault="00457375" w:rsidP="00457375">
      <w:pPr>
        <w:rPr>
          <w:lang w:eastAsia="zh-CN"/>
        </w:rPr>
      </w:pPr>
      <w:r w:rsidRPr="004D1DCE">
        <w:rPr>
          <w:i/>
          <w:lang w:eastAsia="zh-CN"/>
        </w:rPr>
        <w:t>d)</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国际电联作为联合国负责电信</w:t>
      </w:r>
      <w:r w:rsidRPr="00457375">
        <w:rPr>
          <w:rFonts w:hint="eastAsia"/>
          <w:lang w:eastAsia="zh-CN"/>
        </w:rPr>
        <w:t>/ICT</w:t>
      </w:r>
      <w:r w:rsidRPr="00457375">
        <w:rPr>
          <w:rFonts w:hint="eastAsia"/>
          <w:lang w:eastAsia="zh-CN"/>
        </w:rPr>
        <w:t>事务的专门机构，在落实</w:t>
      </w:r>
      <w:r w:rsidRPr="00457375">
        <w:rPr>
          <w:rFonts w:hint="eastAsia"/>
          <w:lang w:eastAsia="zh-CN"/>
        </w:rPr>
        <w:t>WSIS</w:t>
      </w:r>
      <w:r w:rsidRPr="00457375">
        <w:rPr>
          <w:rFonts w:hint="eastAsia"/>
          <w:lang w:eastAsia="zh-CN"/>
        </w:rPr>
        <w:t>相关行动方面及其成果以及通过这些工作实现可持续发展目标方面发挥着主导作用；</w:t>
      </w:r>
    </w:p>
    <w:p w14:paraId="7443A863" w14:textId="77777777" w:rsidR="00457375" w:rsidRPr="00457375" w:rsidRDefault="00457375" w:rsidP="00457375">
      <w:pPr>
        <w:rPr>
          <w:lang w:eastAsia="zh-CN"/>
        </w:rPr>
      </w:pPr>
      <w:r w:rsidRPr="004D1DCE">
        <w:rPr>
          <w:i/>
          <w:lang w:eastAsia="zh-CN"/>
        </w:rPr>
        <w:t>e)</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国际电联正在开展的与促进电信</w:t>
      </w:r>
      <w:r w:rsidRPr="00457375">
        <w:rPr>
          <w:rFonts w:hint="eastAsia"/>
          <w:lang w:eastAsia="zh-CN"/>
        </w:rPr>
        <w:t>/ICT</w:t>
      </w:r>
      <w:r w:rsidRPr="00457375">
        <w:rPr>
          <w:rFonts w:hint="eastAsia"/>
          <w:lang w:eastAsia="zh-CN"/>
        </w:rPr>
        <w:t>服务和技术的新的和新兴技术有关的工作，国际电联的建议书，特别是促进有效利用电信</w:t>
      </w:r>
      <w:r w:rsidRPr="00457375">
        <w:rPr>
          <w:rFonts w:hint="eastAsia"/>
          <w:lang w:eastAsia="zh-CN"/>
        </w:rPr>
        <w:t>/ICT</w:t>
      </w:r>
      <w:r w:rsidRPr="00457375">
        <w:rPr>
          <w:rFonts w:hint="eastAsia"/>
          <w:lang w:eastAsia="zh-CN"/>
        </w:rPr>
        <w:t>系统和技术的建议书，以及可支持应对措施和恢复努力的其他相关最佳做法；</w:t>
      </w:r>
    </w:p>
    <w:p w14:paraId="629FE13D" w14:textId="77777777" w:rsidR="00457375" w:rsidRPr="00457375" w:rsidRDefault="00457375" w:rsidP="00457375">
      <w:pPr>
        <w:rPr>
          <w:lang w:eastAsia="zh-CN"/>
        </w:rPr>
      </w:pPr>
      <w:r w:rsidRPr="004D1DCE">
        <w:rPr>
          <w:i/>
          <w:lang w:eastAsia="zh-CN"/>
        </w:rPr>
        <w:t>f)</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国际电联努力收集最佳做法，说明各国政府和利益攸关方如何通过协作工作确保</w:t>
      </w:r>
      <w:r w:rsidRPr="00457375">
        <w:rPr>
          <w:lang w:eastAsia="zh-CN"/>
        </w:rPr>
        <w:t>COVID-19</w:t>
      </w:r>
      <w:r w:rsidRPr="00457375">
        <w:rPr>
          <w:rFonts w:hint="eastAsia"/>
          <w:lang w:eastAsia="zh-CN"/>
        </w:rPr>
        <w:t>期间的互连互通，以及如何将这些经验教训应用于未来的病毒大流行或未来促进互连互通和数字包容性的努力之中；</w:t>
      </w:r>
    </w:p>
    <w:p w14:paraId="2A90C3FE" w14:textId="77777777" w:rsidR="00457375" w:rsidRPr="00457375" w:rsidRDefault="00457375" w:rsidP="00457375">
      <w:pPr>
        <w:rPr>
          <w:lang w:eastAsia="zh-CN"/>
        </w:rPr>
      </w:pPr>
      <w:r w:rsidRPr="004D1DCE">
        <w:rPr>
          <w:i/>
          <w:lang w:eastAsia="zh-CN"/>
        </w:rPr>
        <w:t>g)</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国际电联应对</w:t>
      </w:r>
      <w:r w:rsidRPr="00457375">
        <w:rPr>
          <w:lang w:eastAsia="zh-CN"/>
        </w:rPr>
        <w:t>COVID-19</w:t>
      </w:r>
      <w:r w:rsidRPr="00457375">
        <w:rPr>
          <w:rFonts w:hint="eastAsia"/>
          <w:lang w:eastAsia="zh-CN"/>
        </w:rPr>
        <w:t>的举措汇集了包括国际电联成员、合作伙伴和若干联合国机构在内的利益攸关方的智慧，涉及复原力、无障碍获取、电子教育、数字技能和数字合作等多个至关重要的领域，包括</w:t>
      </w:r>
      <w:r w:rsidR="001D1326">
        <w:rPr>
          <w:rFonts w:hint="eastAsia"/>
          <w:lang w:eastAsia="zh-CN"/>
        </w:rPr>
        <w:t>：</w:t>
      </w:r>
    </w:p>
    <w:p w14:paraId="0EBBB128" w14:textId="77777777" w:rsidR="00457375" w:rsidRPr="002D5083" w:rsidRDefault="00457375" w:rsidP="007A5F04">
      <w:pPr>
        <w:pStyle w:val="enumlev2"/>
        <w:rPr>
          <w:lang w:eastAsia="zh-CN"/>
        </w:rPr>
      </w:pPr>
      <w:bookmarkStart w:id="22" w:name="lt_pId029"/>
      <w:r w:rsidRPr="00374E4B">
        <w:rPr>
          <w:lang w:eastAsia="zh-CN"/>
        </w:rPr>
        <w:t>i)</w:t>
      </w:r>
      <w:bookmarkEnd w:id="22"/>
      <w:r w:rsidRPr="00457375">
        <w:rPr>
          <w:lang w:eastAsia="zh-CN"/>
        </w:rPr>
        <w:tab/>
      </w:r>
      <w:bookmarkStart w:id="23" w:name="lt_pId030"/>
      <w:r w:rsidRPr="00457375">
        <w:rPr>
          <w:rFonts w:hint="eastAsia"/>
          <w:lang w:eastAsia="zh-CN"/>
        </w:rPr>
        <w:t>创建</w:t>
      </w:r>
      <w:r w:rsidRPr="00457375">
        <w:rPr>
          <w:lang w:eastAsia="zh-CN"/>
        </w:rPr>
        <w:t>全球网络复原力平台</w:t>
      </w:r>
      <w:r>
        <w:rPr>
          <w:rFonts w:hint="eastAsia"/>
          <w:lang w:eastAsia="zh-CN"/>
        </w:rPr>
        <w:t>（</w:t>
      </w:r>
      <w:r w:rsidRPr="00457375">
        <w:rPr>
          <w:lang w:eastAsia="zh-CN"/>
        </w:rPr>
        <w:t>#REG4COVID</w:t>
      </w:r>
      <w:r>
        <w:rPr>
          <w:rFonts w:hint="eastAsia"/>
          <w:lang w:eastAsia="zh-CN"/>
        </w:rPr>
        <w:t>）</w:t>
      </w:r>
      <w:bookmarkEnd w:id="23"/>
      <w:r w:rsidRPr="00457375">
        <w:rPr>
          <w:rFonts w:hint="eastAsia"/>
          <w:lang w:eastAsia="zh-CN"/>
        </w:rPr>
        <w:t>；</w:t>
      </w:r>
    </w:p>
    <w:p w14:paraId="518802C1" w14:textId="77777777" w:rsidR="00457375" w:rsidRPr="00457375" w:rsidRDefault="00457375" w:rsidP="007A5F04">
      <w:pPr>
        <w:pStyle w:val="enumlev2"/>
        <w:rPr>
          <w:lang w:eastAsia="zh-CN"/>
        </w:rPr>
      </w:pPr>
      <w:bookmarkStart w:id="24" w:name="lt_pId031"/>
      <w:r w:rsidRPr="00374E4B">
        <w:rPr>
          <w:lang w:eastAsia="zh-CN"/>
        </w:rPr>
        <w:t>ii)</w:t>
      </w:r>
      <w:bookmarkEnd w:id="24"/>
      <w:r w:rsidRPr="00457375">
        <w:rPr>
          <w:lang w:eastAsia="zh-CN"/>
        </w:rPr>
        <w:tab/>
      </w:r>
      <w:r w:rsidRPr="00457375">
        <w:rPr>
          <w:rFonts w:hint="eastAsia"/>
          <w:lang w:eastAsia="zh-CN"/>
        </w:rPr>
        <w:t>出台关于应急通信、保护上网儿童以及向所有人提供数字信息、服务和产品的新导则</w:t>
      </w:r>
      <w:r w:rsidR="001D1326">
        <w:rPr>
          <w:rFonts w:hint="eastAsia"/>
          <w:lang w:eastAsia="zh-CN"/>
        </w:rPr>
        <w:t>；</w:t>
      </w:r>
    </w:p>
    <w:p w14:paraId="69DE7AEE" w14:textId="77777777" w:rsidR="00457375" w:rsidRPr="00457375" w:rsidRDefault="00457375" w:rsidP="007A5F04">
      <w:pPr>
        <w:pStyle w:val="enumlev2"/>
        <w:rPr>
          <w:lang w:eastAsia="zh-CN"/>
        </w:rPr>
      </w:pPr>
      <w:bookmarkStart w:id="25" w:name="lt_pId033"/>
      <w:r w:rsidRPr="00374E4B">
        <w:rPr>
          <w:lang w:eastAsia="zh-CN"/>
        </w:rPr>
        <w:lastRenderedPageBreak/>
        <w:t>iii)</w:t>
      </w:r>
      <w:bookmarkEnd w:id="25"/>
      <w:r w:rsidRPr="00457375">
        <w:rPr>
          <w:lang w:eastAsia="zh-CN"/>
        </w:rPr>
        <w:tab/>
      </w:r>
      <w:r w:rsidRPr="00457375">
        <w:rPr>
          <w:rFonts w:hint="eastAsia"/>
          <w:lang w:eastAsia="zh-CN"/>
        </w:rPr>
        <w:t>加强伙伴关系，</w:t>
      </w:r>
      <w:r w:rsidRPr="00CA723C">
        <w:rPr>
          <w:rFonts w:hint="eastAsia"/>
          <w:lang w:eastAsia="zh-CN"/>
        </w:rPr>
        <w:t>如国际电联与世卫组织之间的伙伴关系、国际电联</w:t>
      </w:r>
      <w:r w:rsidR="00CA723C" w:rsidRPr="00CA723C">
        <w:rPr>
          <w:lang w:eastAsia="zh-CN"/>
        </w:rPr>
        <w:t>-</w:t>
      </w:r>
      <w:r w:rsidRPr="00CA723C">
        <w:rPr>
          <w:rFonts w:hint="eastAsia"/>
          <w:lang w:eastAsia="zh-CN"/>
        </w:rPr>
        <w:t>儿童基金会的</w:t>
      </w:r>
      <w:r w:rsidRPr="00CA723C">
        <w:rPr>
          <w:lang w:eastAsia="zh-CN"/>
        </w:rPr>
        <w:t xml:space="preserve">GIGA – </w:t>
      </w:r>
      <w:r w:rsidRPr="00CA723C">
        <w:rPr>
          <w:lang w:eastAsia="zh-CN"/>
        </w:rPr>
        <w:t>让每所学校</w:t>
      </w:r>
      <w:r w:rsidRPr="00CA723C">
        <w:rPr>
          <w:rFonts w:hint="eastAsia"/>
          <w:lang w:eastAsia="zh-CN"/>
        </w:rPr>
        <w:t>都</w:t>
      </w:r>
      <w:r w:rsidRPr="00CA723C">
        <w:rPr>
          <w:lang w:eastAsia="zh-CN"/>
        </w:rPr>
        <w:t>享有互联网连接的全球倡</w:t>
      </w:r>
      <w:r w:rsidRPr="00CA723C">
        <w:rPr>
          <w:rFonts w:hint="eastAsia"/>
          <w:lang w:eastAsia="zh-CN"/>
        </w:rPr>
        <w:t>议，或国际电联</w:t>
      </w:r>
      <w:r w:rsidRPr="00CA723C">
        <w:rPr>
          <w:rFonts w:hint="eastAsia"/>
          <w:lang w:eastAsia="zh-CN"/>
        </w:rPr>
        <w:t>-</w:t>
      </w:r>
      <w:r w:rsidRPr="00CA723C">
        <w:rPr>
          <w:rFonts w:hint="eastAsia"/>
          <w:lang w:eastAsia="zh-CN"/>
        </w:rPr>
        <w:t>劳工组织</w:t>
      </w:r>
      <w:r w:rsidRPr="00CA723C">
        <w:rPr>
          <w:lang w:eastAsia="zh-CN"/>
        </w:rPr>
        <w:t>旨在促进体面的就业和提高青年人在非洲数字经济中的数字技</w:t>
      </w:r>
      <w:r w:rsidRPr="00CA723C">
        <w:rPr>
          <w:rFonts w:hint="eastAsia"/>
          <w:lang w:eastAsia="zh-CN"/>
        </w:rPr>
        <w:t>能的倡议；</w:t>
      </w:r>
    </w:p>
    <w:p w14:paraId="171EEDFB" w14:textId="4C049470" w:rsidR="00457375" w:rsidRDefault="00457375" w:rsidP="007A5F04">
      <w:pPr>
        <w:pStyle w:val="enumlev2"/>
        <w:rPr>
          <w:lang w:eastAsia="zh-CN"/>
        </w:rPr>
      </w:pPr>
      <w:bookmarkStart w:id="26" w:name="lt_pId035"/>
      <w:r w:rsidRPr="00374E4B">
        <w:rPr>
          <w:lang w:eastAsia="zh-CN"/>
        </w:rPr>
        <w:t>iv)</w:t>
      </w:r>
      <w:bookmarkEnd w:id="26"/>
      <w:r w:rsidRPr="00457375">
        <w:rPr>
          <w:lang w:eastAsia="zh-CN"/>
        </w:rPr>
        <w:tab/>
      </w:r>
      <w:bookmarkStart w:id="27" w:name="lt_pId036"/>
      <w:r>
        <w:rPr>
          <w:lang w:eastAsia="zh-CN"/>
        </w:rPr>
        <w:t>COVID-19</w:t>
      </w:r>
      <w:r w:rsidRPr="00457375">
        <w:rPr>
          <w:rFonts w:hint="eastAsia"/>
          <w:lang w:eastAsia="zh-CN"/>
        </w:rPr>
        <w:t>期间的数字合作系列网络研讨会</w:t>
      </w:r>
      <w:bookmarkEnd w:id="27"/>
      <w:r w:rsidR="007A5F04">
        <w:rPr>
          <w:rFonts w:hint="eastAsia"/>
          <w:lang w:eastAsia="zh-CN"/>
        </w:rPr>
        <w:t>；</w:t>
      </w:r>
    </w:p>
    <w:p w14:paraId="189C70C8" w14:textId="66BF694C" w:rsidR="00457375" w:rsidRPr="00EC0C8C" w:rsidRDefault="007A5F04" w:rsidP="00EC0C8C">
      <w:pPr>
        <w:pStyle w:val="Call"/>
        <w:ind w:left="0"/>
        <w:rPr>
          <w:rFonts w:eastAsia="STKaiti"/>
          <w:i w:val="0"/>
          <w:iCs/>
          <w:noProof/>
          <w:lang w:eastAsia="zh-CN"/>
        </w:rPr>
      </w:pPr>
      <w:r w:rsidRPr="007A5F04">
        <w:rPr>
          <w:iCs/>
          <w:lang w:eastAsia="zh-CN"/>
        </w:rPr>
        <w:t>h)</w:t>
      </w:r>
      <w:r w:rsidRPr="007A5F04">
        <w:rPr>
          <w:lang w:eastAsia="zh-CN"/>
        </w:rPr>
        <w:tab/>
      </w:r>
      <w:r w:rsidR="00A6096F" w:rsidRPr="00EC0C8C">
        <w:rPr>
          <w:rFonts w:hint="eastAsia"/>
          <w:i w:val="0"/>
          <w:iCs/>
          <w:lang w:eastAsia="zh-CN"/>
        </w:rPr>
        <w:t>强调提供创新工具以完善生活并加速许多领域的可持续发展，包括应对新冠肺炎（</w:t>
      </w:r>
      <w:r w:rsidR="00A6096F" w:rsidRPr="00EC0C8C">
        <w:rPr>
          <w:rFonts w:hint="eastAsia"/>
          <w:i w:val="0"/>
          <w:iCs/>
          <w:lang w:eastAsia="zh-CN"/>
        </w:rPr>
        <w:t>COVID-19</w:t>
      </w:r>
      <w:r w:rsidR="00A6096F" w:rsidRPr="00EC0C8C">
        <w:rPr>
          <w:rFonts w:hint="eastAsia"/>
          <w:i w:val="0"/>
          <w:iCs/>
          <w:lang w:eastAsia="zh-CN"/>
        </w:rPr>
        <w:t>）大流行的极端重要性，</w:t>
      </w:r>
      <w:bookmarkStart w:id="28" w:name="lt_pId037"/>
      <w:r w:rsidR="00457375" w:rsidRPr="00EC0C8C">
        <w:rPr>
          <w:rFonts w:eastAsia="STKaiti" w:hint="eastAsia"/>
          <w:i w:val="0"/>
          <w:iCs/>
          <w:noProof/>
          <w:lang w:eastAsia="zh-CN"/>
        </w:rPr>
        <w:t>认为</w:t>
      </w:r>
      <w:bookmarkEnd w:id="28"/>
    </w:p>
    <w:p w14:paraId="449F5DC8" w14:textId="3A9C51D6" w:rsidR="00457375" w:rsidRPr="00457375" w:rsidRDefault="00457375" w:rsidP="000E611E">
      <w:pPr>
        <w:ind w:firstLineChars="200" w:firstLine="480"/>
        <w:rPr>
          <w:lang w:eastAsia="zh-CN"/>
        </w:rPr>
      </w:pPr>
      <w:r w:rsidRPr="00457375">
        <w:rPr>
          <w:rFonts w:hint="eastAsia"/>
          <w:lang w:eastAsia="zh-CN"/>
        </w:rPr>
        <w:t>扩大对价格可承受的电信</w:t>
      </w:r>
      <w:r w:rsidRPr="00457375">
        <w:rPr>
          <w:rFonts w:hint="eastAsia"/>
          <w:lang w:eastAsia="zh-CN"/>
        </w:rPr>
        <w:t>/ICT</w:t>
      </w:r>
      <w:r w:rsidRPr="00457375">
        <w:rPr>
          <w:rFonts w:hint="eastAsia"/>
          <w:lang w:eastAsia="zh-CN"/>
        </w:rPr>
        <w:t>和新的和新兴数字技术的获取和连接，并推进数字包容性和技能等其他相关方面工作，将继续在帮助</w:t>
      </w:r>
      <w:r w:rsidR="00C00ECF">
        <w:rPr>
          <w:rFonts w:hint="eastAsia"/>
          <w:lang w:eastAsia="zh-CN"/>
        </w:rPr>
        <w:t>缓解</w:t>
      </w:r>
      <w:r w:rsidRPr="00457375">
        <w:rPr>
          <w:rFonts w:hint="eastAsia"/>
          <w:lang w:eastAsia="zh-CN"/>
        </w:rPr>
        <w:t>和管理</w:t>
      </w:r>
      <w:r w:rsidRPr="00457375">
        <w:rPr>
          <w:lang w:eastAsia="zh-CN"/>
        </w:rPr>
        <w:t>COVID-19</w:t>
      </w:r>
      <w:r w:rsidRPr="00457375">
        <w:rPr>
          <w:rFonts w:hint="eastAsia"/>
          <w:lang w:eastAsia="zh-CN"/>
        </w:rPr>
        <w:t>以及未来病毒大流行和流行性疾病的影响方面发挥至关重要的作用，</w:t>
      </w:r>
    </w:p>
    <w:p w14:paraId="30DD932E" w14:textId="77777777" w:rsidR="00457375" w:rsidRPr="00457375" w:rsidRDefault="00457375" w:rsidP="00457375">
      <w:pPr>
        <w:pStyle w:val="Call"/>
        <w:rPr>
          <w:rFonts w:ascii="STKaiti" w:eastAsia="STKaiti" w:hAnsi="STKaiti"/>
          <w:i w:val="0"/>
          <w:iCs/>
          <w:lang w:eastAsia="zh-CN"/>
        </w:rPr>
      </w:pPr>
      <w:bookmarkStart w:id="29" w:name="lt_pId039"/>
      <w:r w:rsidRPr="00457375">
        <w:rPr>
          <w:rFonts w:ascii="STKaiti" w:eastAsia="STKaiti" w:hAnsi="STKaiti" w:hint="eastAsia"/>
          <w:i w:val="0"/>
          <w:iCs/>
          <w:lang w:eastAsia="zh-CN"/>
        </w:rPr>
        <w:t>请成员国</w:t>
      </w:r>
      <w:bookmarkEnd w:id="29"/>
    </w:p>
    <w:p w14:paraId="3F64172A" w14:textId="77777777" w:rsidR="00457375" w:rsidRPr="00457375" w:rsidRDefault="00457375" w:rsidP="00457375">
      <w:pPr>
        <w:rPr>
          <w:lang w:eastAsia="zh-CN"/>
        </w:rPr>
      </w:pPr>
      <w:r w:rsidRPr="00AF0389">
        <w:rPr>
          <w:lang w:eastAsia="zh-CN"/>
        </w:rPr>
        <w:t>1</w:t>
      </w:r>
      <w:r w:rsidRPr="00457375">
        <w:rPr>
          <w:rFonts w:asciiTheme="minorHAnsi" w:eastAsiaTheme="minorEastAsia" w:hAnsiTheme="minorHAnsi" w:cstheme="minorBidi"/>
          <w:sz w:val="22"/>
          <w:szCs w:val="22"/>
          <w:lang w:val="en-US" w:eastAsia="zh-CN"/>
        </w:rPr>
        <w:tab/>
      </w:r>
      <w:r w:rsidRPr="00457375">
        <w:rPr>
          <w:rFonts w:hint="eastAsia"/>
          <w:lang w:eastAsia="zh-CN"/>
        </w:rPr>
        <w:t>就与公民、组织和其他国家（如有可能），特别是发展中国家</w:t>
      </w:r>
      <w:r w:rsidRPr="00457375">
        <w:rPr>
          <w:rStyle w:val="FootnoteReference"/>
        </w:rPr>
        <w:footnoteReference w:id="1"/>
      </w:r>
      <w:r w:rsidRPr="00457375">
        <w:rPr>
          <w:rFonts w:hint="eastAsia"/>
          <w:lang w:eastAsia="zh-CN"/>
        </w:rPr>
        <w:t>使用新的和新兴电信</w:t>
      </w:r>
      <w:r w:rsidRPr="00457375">
        <w:rPr>
          <w:rFonts w:hint="eastAsia"/>
          <w:lang w:eastAsia="zh-CN"/>
        </w:rPr>
        <w:t>/ICT</w:t>
      </w:r>
      <w:r w:rsidRPr="00457375">
        <w:rPr>
          <w:rFonts w:hint="eastAsia"/>
          <w:lang w:eastAsia="zh-CN"/>
        </w:rPr>
        <w:t>服务和技术有关的活动开展合作、提供援助和支持，并与世卫组织和联合国其他组织及利益攸关方合作，支持与电信</w:t>
      </w:r>
      <w:r w:rsidRPr="00457375">
        <w:rPr>
          <w:rFonts w:hint="eastAsia"/>
          <w:lang w:eastAsia="zh-CN"/>
        </w:rPr>
        <w:t>/ICT</w:t>
      </w:r>
      <w:r w:rsidRPr="00457375">
        <w:rPr>
          <w:rFonts w:hint="eastAsia"/>
          <w:lang w:eastAsia="zh-CN"/>
        </w:rPr>
        <w:t>有关的行业，以帮助减轻</w:t>
      </w:r>
      <w:r w:rsidRPr="00457375">
        <w:rPr>
          <w:lang w:eastAsia="zh-CN"/>
        </w:rPr>
        <w:t>COVID-19</w:t>
      </w:r>
      <w:r w:rsidRPr="00457375">
        <w:rPr>
          <w:rFonts w:hint="eastAsia"/>
          <w:lang w:eastAsia="zh-CN"/>
        </w:rPr>
        <w:t>以及未来病毒大流行和流行性疾病的影响，并支持提供人道主义援助和医疗卫生服务；</w:t>
      </w:r>
    </w:p>
    <w:p w14:paraId="7DD97CB9" w14:textId="271C349D" w:rsidR="00457375" w:rsidRPr="00457375" w:rsidRDefault="00457375" w:rsidP="00457375">
      <w:pPr>
        <w:rPr>
          <w:lang w:eastAsia="zh-CN"/>
        </w:rPr>
      </w:pPr>
      <w:r w:rsidRPr="00AF0389">
        <w:rPr>
          <w:lang w:eastAsia="zh-CN"/>
        </w:rPr>
        <w:t>2</w:t>
      </w:r>
      <w:r w:rsidRPr="00457375">
        <w:rPr>
          <w:rFonts w:asciiTheme="minorHAnsi" w:eastAsiaTheme="minorEastAsia" w:hAnsiTheme="minorHAnsi" w:cstheme="minorBidi"/>
          <w:sz w:val="22"/>
          <w:szCs w:val="22"/>
          <w:lang w:val="en-US" w:eastAsia="zh-CN"/>
        </w:rPr>
        <w:tab/>
      </w:r>
      <w:r w:rsidRPr="00457375">
        <w:rPr>
          <w:rFonts w:hint="eastAsia"/>
          <w:lang w:eastAsia="zh-CN"/>
        </w:rPr>
        <w:t>考虑</w:t>
      </w:r>
      <w:r w:rsidR="00C773AF">
        <w:rPr>
          <w:rFonts w:hint="eastAsia"/>
          <w:lang w:eastAsia="zh-CN"/>
        </w:rPr>
        <w:t>包括</w:t>
      </w:r>
      <w:r w:rsidR="00C773AF" w:rsidRPr="00457375">
        <w:rPr>
          <w:rFonts w:hint="eastAsia"/>
          <w:lang w:eastAsia="zh-CN"/>
        </w:rPr>
        <w:t>电信</w:t>
      </w:r>
      <w:r w:rsidR="00C773AF" w:rsidRPr="00457375">
        <w:rPr>
          <w:rFonts w:hint="eastAsia"/>
          <w:lang w:eastAsia="zh-CN"/>
        </w:rPr>
        <w:t>/ICT</w:t>
      </w:r>
      <w:r w:rsidR="00C773AF" w:rsidRPr="00457375">
        <w:rPr>
          <w:rFonts w:hint="eastAsia"/>
          <w:lang w:eastAsia="zh-CN"/>
        </w:rPr>
        <w:t>提供商</w:t>
      </w:r>
      <w:r w:rsidR="00C773AF">
        <w:rPr>
          <w:rFonts w:hint="eastAsia"/>
          <w:lang w:eastAsia="zh-CN"/>
        </w:rPr>
        <w:t>在内的</w:t>
      </w:r>
      <w:r w:rsidR="00C773AF" w:rsidRPr="00457375">
        <w:rPr>
          <w:rFonts w:hint="eastAsia"/>
          <w:lang w:eastAsia="zh-CN"/>
        </w:rPr>
        <w:t>利益攸关方</w:t>
      </w:r>
      <w:r w:rsidRPr="00457375">
        <w:rPr>
          <w:rFonts w:hint="eastAsia"/>
          <w:lang w:eastAsia="zh-CN"/>
        </w:rPr>
        <w:t>如何在可能的情况下帮助</w:t>
      </w:r>
      <w:r w:rsidR="00C773AF">
        <w:rPr>
          <w:rFonts w:hint="eastAsia"/>
          <w:lang w:eastAsia="zh-CN"/>
        </w:rPr>
        <w:t>支持</w:t>
      </w:r>
      <w:r w:rsidRPr="00457375">
        <w:rPr>
          <w:rFonts w:hint="eastAsia"/>
          <w:lang w:eastAsia="zh-CN"/>
        </w:rPr>
        <w:t>就业，特别是中小企业（</w:t>
      </w:r>
      <w:r w:rsidRPr="00457375">
        <w:rPr>
          <w:rFonts w:hint="eastAsia"/>
          <w:lang w:eastAsia="zh-CN"/>
        </w:rPr>
        <w:t>SME</w:t>
      </w:r>
      <w:r w:rsidRPr="00457375">
        <w:rPr>
          <w:rFonts w:hint="eastAsia"/>
          <w:lang w:eastAsia="zh-CN"/>
        </w:rPr>
        <w:t>）提供的就业，并帮助在</w:t>
      </w:r>
      <w:r w:rsidRPr="00457375">
        <w:rPr>
          <w:lang w:eastAsia="zh-CN"/>
        </w:rPr>
        <w:t>COVID-19</w:t>
      </w:r>
      <w:r w:rsidRPr="00457375">
        <w:rPr>
          <w:rFonts w:hint="eastAsia"/>
          <w:lang w:eastAsia="zh-CN"/>
        </w:rPr>
        <w:t>期间继续</w:t>
      </w:r>
      <w:r w:rsidR="00C773AF">
        <w:rPr>
          <w:rFonts w:hint="eastAsia"/>
          <w:lang w:eastAsia="zh-CN"/>
        </w:rPr>
        <w:t>推进</w:t>
      </w:r>
      <w:r w:rsidRPr="00457375">
        <w:rPr>
          <w:rFonts w:hint="eastAsia"/>
          <w:lang w:eastAsia="zh-CN"/>
        </w:rPr>
        <w:t>教育</w:t>
      </w:r>
      <w:r w:rsidR="00C773AF" w:rsidRPr="00457375">
        <w:rPr>
          <w:rFonts w:hint="eastAsia"/>
          <w:lang w:eastAsia="zh-CN"/>
        </w:rPr>
        <w:t>进程</w:t>
      </w:r>
      <w:r w:rsidR="00C773AF">
        <w:rPr>
          <w:rFonts w:hint="eastAsia"/>
          <w:lang w:eastAsia="zh-CN"/>
        </w:rPr>
        <w:t>和修改举措</w:t>
      </w:r>
      <w:r w:rsidRPr="00457375">
        <w:rPr>
          <w:rFonts w:hint="eastAsia"/>
          <w:lang w:eastAsia="zh-CN"/>
        </w:rPr>
        <w:t>，</w:t>
      </w:r>
      <w:r w:rsidR="00C773AF">
        <w:rPr>
          <w:rFonts w:hint="eastAsia"/>
          <w:lang w:eastAsia="zh-CN"/>
        </w:rPr>
        <w:t>从而</w:t>
      </w:r>
      <w:r w:rsidRPr="00457375">
        <w:rPr>
          <w:rFonts w:hint="eastAsia"/>
          <w:lang w:eastAsia="zh-CN"/>
        </w:rPr>
        <w:t>减轻疫情带来的不利社会和经济后果；</w:t>
      </w:r>
    </w:p>
    <w:p w14:paraId="1B92B693" w14:textId="77777777" w:rsidR="00457375" w:rsidRPr="00457375" w:rsidRDefault="00457375" w:rsidP="00457375">
      <w:pPr>
        <w:rPr>
          <w:lang w:eastAsia="zh-CN"/>
        </w:rPr>
      </w:pPr>
      <w:r w:rsidRPr="00AF0389">
        <w:rPr>
          <w:lang w:eastAsia="zh-CN"/>
        </w:rPr>
        <w:t>3</w:t>
      </w:r>
      <w:r w:rsidRPr="00457375">
        <w:rPr>
          <w:rFonts w:asciiTheme="minorHAnsi" w:eastAsiaTheme="minorEastAsia" w:hAnsiTheme="minorHAnsi" w:cstheme="minorBidi"/>
          <w:sz w:val="22"/>
          <w:szCs w:val="22"/>
          <w:lang w:val="en-US" w:eastAsia="zh-CN"/>
        </w:rPr>
        <w:tab/>
      </w:r>
      <w:r w:rsidRPr="00457375">
        <w:rPr>
          <w:rFonts w:hint="eastAsia"/>
          <w:lang w:eastAsia="zh-CN"/>
        </w:rPr>
        <w:t>协助实施相关项目和方案，包括国际领域的项目和方案，以便促成作为支持工具的电信</w:t>
      </w:r>
      <w:r w:rsidRPr="00457375">
        <w:rPr>
          <w:rFonts w:hint="eastAsia"/>
          <w:lang w:eastAsia="zh-CN"/>
        </w:rPr>
        <w:t>/ICT</w:t>
      </w:r>
      <w:r w:rsidRPr="00457375">
        <w:rPr>
          <w:rFonts w:hint="eastAsia"/>
          <w:lang w:eastAsia="zh-CN"/>
        </w:rPr>
        <w:t>的部署和使用，应对</w:t>
      </w:r>
      <w:r w:rsidRPr="00457375">
        <w:rPr>
          <w:rFonts w:hint="eastAsia"/>
          <w:lang w:eastAsia="zh-CN"/>
        </w:rPr>
        <w:t>COVID 19</w:t>
      </w:r>
      <w:r w:rsidRPr="00457375">
        <w:rPr>
          <w:rFonts w:hint="eastAsia"/>
          <w:lang w:eastAsia="zh-CN"/>
        </w:rPr>
        <w:t>造成的后果；</w:t>
      </w:r>
    </w:p>
    <w:p w14:paraId="6672F87F" w14:textId="77777777" w:rsidR="00457375" w:rsidRPr="00457375" w:rsidRDefault="00457375" w:rsidP="00457375">
      <w:pPr>
        <w:rPr>
          <w:lang w:eastAsia="zh-CN"/>
        </w:rPr>
      </w:pPr>
      <w:r w:rsidRPr="00AF0389">
        <w:rPr>
          <w:lang w:eastAsia="zh-CN"/>
        </w:rPr>
        <w:t>4</w:t>
      </w:r>
      <w:r w:rsidRPr="00457375">
        <w:rPr>
          <w:rFonts w:asciiTheme="minorHAnsi" w:eastAsiaTheme="minorEastAsia" w:hAnsiTheme="minorHAnsi" w:cstheme="minorBidi"/>
          <w:sz w:val="22"/>
          <w:szCs w:val="22"/>
          <w:lang w:val="en-US" w:eastAsia="zh-CN"/>
        </w:rPr>
        <w:tab/>
      </w:r>
      <w:r w:rsidRPr="00457375">
        <w:rPr>
          <w:rFonts w:hint="eastAsia"/>
          <w:lang w:eastAsia="zh-CN"/>
        </w:rPr>
        <w:t>在电信</w:t>
      </w:r>
      <w:r w:rsidRPr="00457375">
        <w:rPr>
          <w:rFonts w:hint="eastAsia"/>
          <w:lang w:eastAsia="zh-CN"/>
        </w:rPr>
        <w:t>/ICT</w:t>
      </w:r>
      <w:r w:rsidRPr="00457375">
        <w:rPr>
          <w:rFonts w:hint="eastAsia"/>
          <w:lang w:eastAsia="zh-CN"/>
        </w:rPr>
        <w:t>行业采取适当行动，以减少</w:t>
      </w:r>
      <w:r w:rsidRPr="00457375">
        <w:rPr>
          <w:lang w:eastAsia="zh-CN"/>
        </w:rPr>
        <w:t>COVID-19</w:t>
      </w:r>
      <w:r w:rsidRPr="00457375">
        <w:rPr>
          <w:rFonts w:hint="eastAsia"/>
          <w:lang w:eastAsia="zh-CN"/>
        </w:rPr>
        <w:t>造成的紧急情况的严重性和数量，并减轻其后果，例如，</w:t>
      </w:r>
      <w:r w:rsidRPr="00457375">
        <w:rPr>
          <w:lang w:eastAsia="zh-CN"/>
        </w:rPr>
        <w:t>特别是以当地语言为当地社区提供连接和信息，以帮助保护人类生</w:t>
      </w:r>
      <w:r w:rsidRPr="00457375">
        <w:rPr>
          <w:rFonts w:hint="eastAsia"/>
          <w:lang w:eastAsia="zh-CN"/>
        </w:rPr>
        <w:t>命；</w:t>
      </w:r>
    </w:p>
    <w:p w14:paraId="63B40AD5" w14:textId="77777777" w:rsidR="00457375" w:rsidRPr="00457375" w:rsidRDefault="00457375" w:rsidP="00457375">
      <w:pPr>
        <w:rPr>
          <w:lang w:eastAsia="zh-CN"/>
        </w:rPr>
      </w:pPr>
      <w:r w:rsidRPr="00AF0389">
        <w:rPr>
          <w:lang w:eastAsia="zh-CN"/>
        </w:rPr>
        <w:t>5</w:t>
      </w:r>
      <w:r w:rsidRPr="00457375">
        <w:rPr>
          <w:rFonts w:asciiTheme="minorHAnsi" w:eastAsiaTheme="minorEastAsia" w:hAnsiTheme="minorHAnsi" w:cstheme="minorBidi"/>
          <w:sz w:val="22"/>
          <w:szCs w:val="22"/>
          <w:lang w:val="en-US" w:eastAsia="zh-CN"/>
        </w:rPr>
        <w:tab/>
      </w:r>
      <w:r w:rsidRPr="00457375">
        <w:rPr>
          <w:rFonts w:hint="eastAsia"/>
          <w:lang w:eastAsia="zh-CN"/>
        </w:rPr>
        <w:t>与其他利益攸关方合作，发挥积极作用，制定和传播使用电信</w:t>
      </w:r>
      <w:r w:rsidRPr="00457375">
        <w:rPr>
          <w:rFonts w:hint="eastAsia"/>
          <w:lang w:eastAsia="zh-CN"/>
        </w:rPr>
        <w:t>/ICT</w:t>
      </w:r>
      <w:r w:rsidRPr="00457375">
        <w:rPr>
          <w:rFonts w:hint="eastAsia"/>
          <w:lang w:eastAsia="zh-CN"/>
        </w:rPr>
        <w:t>应对</w:t>
      </w:r>
      <w:r w:rsidRPr="00457375">
        <w:rPr>
          <w:lang w:eastAsia="zh-CN"/>
        </w:rPr>
        <w:t>COVID-19</w:t>
      </w:r>
      <w:r w:rsidRPr="00457375">
        <w:rPr>
          <w:rFonts w:hint="eastAsia"/>
          <w:lang w:eastAsia="zh-CN"/>
        </w:rPr>
        <w:t>和未来病毒大流行的标准、导则和最佳做法；</w:t>
      </w:r>
    </w:p>
    <w:p w14:paraId="0D108066" w14:textId="2A141478" w:rsidR="00457375" w:rsidRPr="00457375" w:rsidRDefault="00457375" w:rsidP="00457375">
      <w:pPr>
        <w:rPr>
          <w:lang w:eastAsia="zh-CN"/>
        </w:rPr>
      </w:pPr>
      <w:r w:rsidRPr="00AF0389">
        <w:rPr>
          <w:lang w:eastAsia="zh-CN"/>
        </w:rPr>
        <w:t>6</w:t>
      </w:r>
      <w:r w:rsidRPr="00457375">
        <w:rPr>
          <w:rFonts w:asciiTheme="minorHAnsi" w:eastAsiaTheme="minorEastAsia" w:hAnsiTheme="minorHAnsi" w:cstheme="minorBidi"/>
          <w:sz w:val="22"/>
          <w:szCs w:val="22"/>
          <w:lang w:val="en-US" w:eastAsia="zh-CN"/>
        </w:rPr>
        <w:tab/>
      </w:r>
      <w:r w:rsidRPr="00457375">
        <w:rPr>
          <w:rFonts w:hint="eastAsia"/>
          <w:lang w:eastAsia="zh-CN"/>
        </w:rPr>
        <w:t>确定和分享最佳做法、经验教训和有效措施，特别是在上述</w:t>
      </w:r>
      <w:r w:rsidRPr="00457375">
        <w:rPr>
          <w:rFonts w:ascii="STKaiti" w:eastAsia="STKaiti" w:hAnsi="STKaiti" w:hint="eastAsia"/>
          <w:iCs/>
          <w:lang w:eastAsia="zh-CN"/>
        </w:rPr>
        <w:t>请成员国第1-5段</w:t>
      </w:r>
      <w:r w:rsidRPr="00457375">
        <w:rPr>
          <w:rFonts w:hint="eastAsia"/>
          <w:lang w:eastAsia="zh-CN"/>
        </w:rPr>
        <w:t>所述的领域中，以便可能用于应对和防范未来潜在的病毒大流行和流行性疾病</w:t>
      </w:r>
      <w:r w:rsidR="00F26ABA">
        <w:rPr>
          <w:rFonts w:hint="eastAsia"/>
          <w:lang w:eastAsia="zh-CN"/>
        </w:rPr>
        <w:t>，</w:t>
      </w:r>
    </w:p>
    <w:p w14:paraId="4D1A7590" w14:textId="77777777" w:rsidR="00457375" w:rsidRPr="00457375" w:rsidRDefault="00457375" w:rsidP="00457375">
      <w:pPr>
        <w:pStyle w:val="Call"/>
        <w:rPr>
          <w:rFonts w:ascii="STKaiti" w:eastAsia="STKaiti" w:hAnsi="STKaiti"/>
          <w:i w:val="0"/>
          <w:iCs/>
          <w:lang w:eastAsia="zh-CN"/>
        </w:rPr>
      </w:pPr>
      <w:bookmarkStart w:id="31" w:name="lt_pId046"/>
      <w:r w:rsidRPr="00457375">
        <w:rPr>
          <w:rFonts w:ascii="STKaiti" w:eastAsia="STKaiti" w:hAnsi="STKaiti" w:hint="eastAsia"/>
          <w:i w:val="0"/>
          <w:iCs/>
          <w:lang w:eastAsia="zh-CN"/>
        </w:rPr>
        <w:t>请秘书长</w:t>
      </w:r>
      <w:bookmarkEnd w:id="31"/>
    </w:p>
    <w:p w14:paraId="0B1CEB1C" w14:textId="77777777" w:rsidR="00457375" w:rsidRPr="00F65A1B" w:rsidRDefault="00457375" w:rsidP="00457375">
      <w:pPr>
        <w:ind w:firstLineChars="200" w:firstLine="480"/>
        <w:rPr>
          <w:lang w:eastAsia="zh-CN"/>
        </w:rPr>
      </w:pPr>
      <w:r w:rsidRPr="00457375">
        <w:rPr>
          <w:rFonts w:hint="eastAsia"/>
          <w:lang w:eastAsia="zh-CN"/>
        </w:rPr>
        <w:t>继续加强国际电联在其职责范围内的努力，并与世卫组织及其他机构和组织合作和与利益攸关方协作，强化电信</w:t>
      </w:r>
      <w:r w:rsidRPr="00457375">
        <w:rPr>
          <w:rFonts w:hint="eastAsia"/>
          <w:lang w:eastAsia="zh-CN"/>
        </w:rPr>
        <w:t>/ICT</w:t>
      </w:r>
      <w:r w:rsidRPr="00457375">
        <w:rPr>
          <w:rFonts w:hint="eastAsia"/>
          <w:lang w:eastAsia="zh-CN"/>
        </w:rPr>
        <w:t>网络和服务的复原力，应对</w:t>
      </w:r>
      <w:r w:rsidRPr="00457375">
        <w:rPr>
          <w:lang w:eastAsia="zh-CN"/>
        </w:rPr>
        <w:t>COVID-19</w:t>
      </w:r>
      <w:r w:rsidRPr="00457375">
        <w:rPr>
          <w:rFonts w:hint="eastAsia"/>
          <w:lang w:eastAsia="zh-CN"/>
        </w:rPr>
        <w:t>带来的挑战，并加强对疫情的防范和应对工作。</w:t>
      </w:r>
    </w:p>
    <w:p w14:paraId="5A5AC766" w14:textId="77777777" w:rsidR="00CF134B" w:rsidRPr="00457375" w:rsidRDefault="00457375" w:rsidP="001D24FB">
      <w:pPr>
        <w:spacing w:before="840"/>
        <w:jc w:val="center"/>
      </w:pPr>
      <w:r>
        <w:t>______________</w:t>
      </w:r>
    </w:p>
    <w:sectPr w:rsidR="00CF134B" w:rsidRPr="00457375"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3221" w14:textId="77777777" w:rsidR="00D875EE" w:rsidRDefault="00D875EE">
      <w:r>
        <w:separator/>
      </w:r>
    </w:p>
  </w:endnote>
  <w:endnote w:type="continuationSeparator" w:id="0">
    <w:p w14:paraId="0A555980" w14:textId="77777777" w:rsidR="00D875EE" w:rsidRDefault="00D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4EDF" w14:textId="5FC7656B" w:rsidR="00322D0D" w:rsidRPr="00CF7ABE" w:rsidRDefault="00CF7ABE" w:rsidP="00CF7ABE">
    <w:pPr>
      <w:spacing w:before="0"/>
      <w:jc w:val="center"/>
      <w:rPr>
        <w:sz w:val="22"/>
        <w:szCs w:val="22"/>
      </w:rPr>
    </w:pPr>
    <w:r w:rsidRPr="001B4EEF">
      <w:rPr>
        <w:sz w:val="22"/>
        <w:szCs w:val="22"/>
      </w:rPr>
      <w:t xml:space="preserve">• </w:t>
    </w:r>
    <w:hyperlink r:id="rId1" w:history="1">
      <w:r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747C" w14:textId="77777777" w:rsidR="00D875EE" w:rsidRDefault="00D875EE">
      <w:r>
        <w:t>____________________</w:t>
      </w:r>
    </w:p>
  </w:footnote>
  <w:footnote w:type="continuationSeparator" w:id="0">
    <w:p w14:paraId="02FC4D0F" w14:textId="77777777" w:rsidR="00D875EE" w:rsidRDefault="00D875EE">
      <w:r>
        <w:continuationSeparator/>
      </w:r>
    </w:p>
  </w:footnote>
  <w:footnote w:id="1">
    <w:p w14:paraId="00A37CB5" w14:textId="77777777" w:rsidR="00457375" w:rsidRPr="00882CD2" w:rsidRDefault="00457375" w:rsidP="00457375">
      <w:pPr>
        <w:pStyle w:val="FootnoteText"/>
        <w:rPr>
          <w:sz w:val="18"/>
          <w:szCs w:val="18"/>
          <w:lang w:eastAsia="zh-CN"/>
        </w:rPr>
      </w:pPr>
      <w:r w:rsidRPr="00882CD2">
        <w:rPr>
          <w:rStyle w:val="FootnoteReference"/>
          <w:sz w:val="18"/>
          <w:szCs w:val="18"/>
        </w:rPr>
        <w:footnoteRef/>
      </w:r>
      <w:bookmarkStart w:id="30" w:name="lt_pId049"/>
      <w:r w:rsidRPr="00882CD2">
        <w:rPr>
          <w:sz w:val="18"/>
          <w:szCs w:val="18"/>
          <w:lang w:eastAsia="zh-CN"/>
        </w:rPr>
        <w:tab/>
      </w:r>
      <w:r w:rsidRPr="00882CD2">
        <w:rPr>
          <w:rFonts w:hint="eastAsia"/>
          <w:sz w:val="18"/>
          <w:szCs w:val="18"/>
          <w:lang w:eastAsia="zh-CN"/>
        </w:rPr>
        <w:t>这些国家包括最不发达国家、小岛屿发展中国家、内陆发展中国家和经济转型国家。</w:t>
      </w:r>
      <w:bookmarkEnd w:id="3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FEA8" w14:textId="77777777" w:rsidR="007A5F04" w:rsidRPr="007A5F04" w:rsidRDefault="007A5F04" w:rsidP="007A5F04">
    <w:pPr>
      <w:pStyle w:val="Header"/>
    </w:pPr>
    <w:r w:rsidRPr="007A5F04">
      <w:fldChar w:fldCharType="begin"/>
    </w:r>
    <w:r w:rsidRPr="007A5F04">
      <w:instrText>PAGE</w:instrText>
    </w:r>
    <w:r w:rsidRPr="007A5F04">
      <w:fldChar w:fldCharType="separate"/>
    </w:r>
    <w:r w:rsidRPr="007A5F04">
      <w:t>6</w:t>
    </w:r>
    <w:r w:rsidRPr="007A5F04">
      <w:fldChar w:fldCharType="end"/>
    </w:r>
    <w:r w:rsidRPr="007A5F04">
      <w:t>/</w:t>
    </w:r>
    <w:fldSimple w:instr=" NUMPAGES   \* MERGEFORMAT ">
      <w:r w:rsidRPr="007A5F04">
        <w:t>6</w:t>
      </w:r>
    </w:fldSimple>
  </w:p>
  <w:p w14:paraId="3AB945E7" w14:textId="078F0F00" w:rsidR="00322D0D" w:rsidRPr="007A5F04" w:rsidRDefault="007A5F04" w:rsidP="007A5F04">
    <w:pPr>
      <w:pStyle w:val="Header"/>
    </w:pPr>
    <w:r w:rsidRPr="007A5F04">
      <w:rPr>
        <w:bCs/>
      </w:rPr>
      <w:t>WTPF-21/</w:t>
    </w:r>
    <w:r w:rsidR="00882CD2">
      <w:rPr>
        <w:bCs/>
      </w:rPr>
      <w:t>12</w:t>
    </w:r>
    <w:r w:rsidRPr="007A5F04">
      <w:rPr>
        <w:bCs/>
      </w:rPr>
      <w:t>-</w:t>
    </w:r>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763E0"/>
    <w:multiLevelType w:val="hybridMultilevel"/>
    <w:tmpl w:val="7C8223E0"/>
    <w:lvl w:ilvl="0" w:tplc="2F9280B8">
      <w:start w:val="1"/>
      <w:numFmt w:val="decimal"/>
      <w:lvlText w:val="%1."/>
      <w:lvlJc w:val="left"/>
      <w:pPr>
        <w:ind w:left="720" w:hanging="360"/>
      </w:pPr>
      <w:rPr>
        <w:rFonts w:hint="default"/>
      </w:rPr>
    </w:lvl>
    <w:lvl w:ilvl="1" w:tplc="82322F14" w:tentative="1">
      <w:start w:val="1"/>
      <w:numFmt w:val="lowerLetter"/>
      <w:lvlText w:val="%2."/>
      <w:lvlJc w:val="left"/>
      <w:pPr>
        <w:ind w:left="1440" w:hanging="360"/>
      </w:pPr>
    </w:lvl>
    <w:lvl w:ilvl="2" w:tplc="7D00047E" w:tentative="1">
      <w:start w:val="1"/>
      <w:numFmt w:val="lowerRoman"/>
      <w:lvlText w:val="%3."/>
      <w:lvlJc w:val="right"/>
      <w:pPr>
        <w:ind w:left="2160" w:hanging="180"/>
      </w:pPr>
    </w:lvl>
    <w:lvl w:ilvl="3" w:tplc="BFC69010" w:tentative="1">
      <w:start w:val="1"/>
      <w:numFmt w:val="decimal"/>
      <w:lvlText w:val="%4."/>
      <w:lvlJc w:val="left"/>
      <w:pPr>
        <w:ind w:left="2880" w:hanging="360"/>
      </w:pPr>
    </w:lvl>
    <w:lvl w:ilvl="4" w:tplc="4CD015BE" w:tentative="1">
      <w:start w:val="1"/>
      <w:numFmt w:val="lowerLetter"/>
      <w:lvlText w:val="%5."/>
      <w:lvlJc w:val="left"/>
      <w:pPr>
        <w:ind w:left="3600" w:hanging="360"/>
      </w:pPr>
    </w:lvl>
    <w:lvl w:ilvl="5" w:tplc="A0C4212E" w:tentative="1">
      <w:start w:val="1"/>
      <w:numFmt w:val="lowerRoman"/>
      <w:lvlText w:val="%6."/>
      <w:lvlJc w:val="right"/>
      <w:pPr>
        <w:ind w:left="4320" w:hanging="180"/>
      </w:pPr>
    </w:lvl>
    <w:lvl w:ilvl="6" w:tplc="4E78BE8A" w:tentative="1">
      <w:start w:val="1"/>
      <w:numFmt w:val="decimal"/>
      <w:lvlText w:val="%7."/>
      <w:lvlJc w:val="left"/>
      <w:pPr>
        <w:ind w:left="5040" w:hanging="360"/>
      </w:pPr>
    </w:lvl>
    <w:lvl w:ilvl="7" w:tplc="4F2EF2A0" w:tentative="1">
      <w:start w:val="1"/>
      <w:numFmt w:val="lowerLetter"/>
      <w:lvlText w:val="%8."/>
      <w:lvlJc w:val="left"/>
      <w:pPr>
        <w:ind w:left="5760" w:hanging="360"/>
      </w:pPr>
    </w:lvl>
    <w:lvl w:ilvl="8" w:tplc="630C1CBC" w:tentative="1">
      <w:start w:val="1"/>
      <w:numFmt w:val="lowerRoman"/>
      <w:lvlText w:val="%9."/>
      <w:lvlJc w:val="right"/>
      <w:pPr>
        <w:ind w:left="6480" w:hanging="180"/>
      </w:pPr>
    </w:lvl>
  </w:abstractNum>
  <w:abstractNum w:abstractNumId="11" w15:restartNumberingAfterBreak="0">
    <w:nsid w:val="3DE64EDA"/>
    <w:multiLevelType w:val="hybridMultilevel"/>
    <w:tmpl w:val="9078EC8A"/>
    <w:lvl w:ilvl="0" w:tplc="809C4662">
      <w:start w:val="1"/>
      <w:numFmt w:val="decimal"/>
      <w:lvlText w:val="%1."/>
      <w:lvlJc w:val="left"/>
      <w:pPr>
        <w:ind w:left="720" w:hanging="360"/>
      </w:pPr>
      <w:rPr>
        <w:rFonts w:hint="default"/>
      </w:rPr>
    </w:lvl>
    <w:lvl w:ilvl="1" w:tplc="B18CC3DE" w:tentative="1">
      <w:start w:val="1"/>
      <w:numFmt w:val="lowerLetter"/>
      <w:lvlText w:val="%2."/>
      <w:lvlJc w:val="left"/>
      <w:pPr>
        <w:ind w:left="1440" w:hanging="360"/>
      </w:pPr>
    </w:lvl>
    <w:lvl w:ilvl="2" w:tplc="A8C875F6" w:tentative="1">
      <w:start w:val="1"/>
      <w:numFmt w:val="lowerRoman"/>
      <w:lvlText w:val="%3."/>
      <w:lvlJc w:val="right"/>
      <w:pPr>
        <w:ind w:left="2160" w:hanging="180"/>
      </w:pPr>
    </w:lvl>
    <w:lvl w:ilvl="3" w:tplc="E918E958" w:tentative="1">
      <w:start w:val="1"/>
      <w:numFmt w:val="decimal"/>
      <w:lvlText w:val="%4."/>
      <w:lvlJc w:val="left"/>
      <w:pPr>
        <w:ind w:left="2880" w:hanging="360"/>
      </w:pPr>
    </w:lvl>
    <w:lvl w:ilvl="4" w:tplc="6A06FAA8" w:tentative="1">
      <w:start w:val="1"/>
      <w:numFmt w:val="lowerLetter"/>
      <w:lvlText w:val="%5."/>
      <w:lvlJc w:val="left"/>
      <w:pPr>
        <w:ind w:left="3600" w:hanging="360"/>
      </w:pPr>
    </w:lvl>
    <w:lvl w:ilvl="5" w:tplc="BE4CE194" w:tentative="1">
      <w:start w:val="1"/>
      <w:numFmt w:val="lowerRoman"/>
      <w:lvlText w:val="%6."/>
      <w:lvlJc w:val="right"/>
      <w:pPr>
        <w:ind w:left="4320" w:hanging="180"/>
      </w:pPr>
    </w:lvl>
    <w:lvl w:ilvl="6" w:tplc="6A468988" w:tentative="1">
      <w:start w:val="1"/>
      <w:numFmt w:val="decimal"/>
      <w:lvlText w:val="%7."/>
      <w:lvlJc w:val="left"/>
      <w:pPr>
        <w:ind w:left="5040" w:hanging="360"/>
      </w:pPr>
    </w:lvl>
    <w:lvl w:ilvl="7" w:tplc="A14E9656" w:tentative="1">
      <w:start w:val="1"/>
      <w:numFmt w:val="lowerLetter"/>
      <w:lvlText w:val="%8."/>
      <w:lvlJc w:val="left"/>
      <w:pPr>
        <w:ind w:left="5760" w:hanging="360"/>
      </w:pPr>
    </w:lvl>
    <w:lvl w:ilvl="8" w:tplc="08BC6D1E" w:tentative="1">
      <w:start w:val="1"/>
      <w:numFmt w:val="lowerRoman"/>
      <w:lvlText w:val="%9."/>
      <w:lvlJc w:val="right"/>
      <w:pPr>
        <w:ind w:left="6480" w:hanging="180"/>
      </w:pPr>
    </w:lvl>
  </w:abstractNum>
  <w:abstractNum w:abstractNumId="12" w15:restartNumberingAfterBreak="0">
    <w:nsid w:val="44331349"/>
    <w:multiLevelType w:val="hybridMultilevel"/>
    <w:tmpl w:val="DC901480"/>
    <w:lvl w:ilvl="0" w:tplc="C818E7B6">
      <w:start w:val="1"/>
      <w:numFmt w:val="lowerLetter"/>
      <w:lvlText w:val="%1)"/>
      <w:lvlJc w:val="left"/>
      <w:pPr>
        <w:ind w:left="720" w:hanging="360"/>
      </w:pPr>
      <w:rPr>
        <w:rFonts w:hint="default"/>
      </w:rPr>
    </w:lvl>
    <w:lvl w:ilvl="1" w:tplc="E8603374" w:tentative="1">
      <w:start w:val="1"/>
      <w:numFmt w:val="lowerLetter"/>
      <w:lvlText w:val="%2."/>
      <w:lvlJc w:val="left"/>
      <w:pPr>
        <w:ind w:left="1440" w:hanging="360"/>
      </w:pPr>
    </w:lvl>
    <w:lvl w:ilvl="2" w:tplc="30C66FA8" w:tentative="1">
      <w:start w:val="1"/>
      <w:numFmt w:val="lowerRoman"/>
      <w:lvlText w:val="%3."/>
      <w:lvlJc w:val="right"/>
      <w:pPr>
        <w:ind w:left="2160" w:hanging="180"/>
      </w:pPr>
    </w:lvl>
    <w:lvl w:ilvl="3" w:tplc="F47CFDE6" w:tentative="1">
      <w:start w:val="1"/>
      <w:numFmt w:val="decimal"/>
      <w:lvlText w:val="%4."/>
      <w:lvlJc w:val="left"/>
      <w:pPr>
        <w:ind w:left="2880" w:hanging="360"/>
      </w:pPr>
    </w:lvl>
    <w:lvl w:ilvl="4" w:tplc="2EC6F282" w:tentative="1">
      <w:start w:val="1"/>
      <w:numFmt w:val="lowerLetter"/>
      <w:lvlText w:val="%5."/>
      <w:lvlJc w:val="left"/>
      <w:pPr>
        <w:ind w:left="3600" w:hanging="360"/>
      </w:pPr>
    </w:lvl>
    <w:lvl w:ilvl="5" w:tplc="F924967A" w:tentative="1">
      <w:start w:val="1"/>
      <w:numFmt w:val="lowerRoman"/>
      <w:lvlText w:val="%6."/>
      <w:lvlJc w:val="right"/>
      <w:pPr>
        <w:ind w:left="4320" w:hanging="180"/>
      </w:pPr>
    </w:lvl>
    <w:lvl w:ilvl="6" w:tplc="6CDA54E0" w:tentative="1">
      <w:start w:val="1"/>
      <w:numFmt w:val="decimal"/>
      <w:lvlText w:val="%7."/>
      <w:lvlJc w:val="left"/>
      <w:pPr>
        <w:ind w:left="5040" w:hanging="360"/>
      </w:pPr>
    </w:lvl>
    <w:lvl w:ilvl="7" w:tplc="76BEB614" w:tentative="1">
      <w:start w:val="1"/>
      <w:numFmt w:val="lowerLetter"/>
      <w:lvlText w:val="%8."/>
      <w:lvlJc w:val="left"/>
      <w:pPr>
        <w:ind w:left="5760" w:hanging="360"/>
      </w:pPr>
    </w:lvl>
    <w:lvl w:ilvl="8" w:tplc="96D6036C" w:tentative="1">
      <w:start w:val="1"/>
      <w:numFmt w:val="lowerRoman"/>
      <w:lvlText w:val="%9."/>
      <w:lvlJc w:val="right"/>
      <w:pPr>
        <w:ind w:left="6480" w:hanging="180"/>
      </w:pPr>
    </w:lvl>
  </w:abstractNum>
  <w:abstractNum w:abstractNumId="13" w15:restartNumberingAfterBreak="0">
    <w:nsid w:val="4B356D7B"/>
    <w:multiLevelType w:val="hybridMultilevel"/>
    <w:tmpl w:val="6792D6F2"/>
    <w:lvl w:ilvl="0" w:tplc="D152C81A">
      <w:start w:val="1"/>
      <w:numFmt w:val="lowerLetter"/>
      <w:lvlText w:val="%1)"/>
      <w:lvlJc w:val="left"/>
      <w:pPr>
        <w:ind w:left="720" w:hanging="360"/>
      </w:pPr>
      <w:rPr>
        <w:rFonts w:hint="default"/>
      </w:rPr>
    </w:lvl>
    <w:lvl w:ilvl="1" w:tplc="2F48487E" w:tentative="1">
      <w:start w:val="1"/>
      <w:numFmt w:val="lowerLetter"/>
      <w:lvlText w:val="%2."/>
      <w:lvlJc w:val="left"/>
      <w:pPr>
        <w:ind w:left="1440" w:hanging="360"/>
      </w:pPr>
    </w:lvl>
    <w:lvl w:ilvl="2" w:tplc="9190CB44" w:tentative="1">
      <w:start w:val="1"/>
      <w:numFmt w:val="lowerRoman"/>
      <w:lvlText w:val="%3."/>
      <w:lvlJc w:val="right"/>
      <w:pPr>
        <w:ind w:left="2160" w:hanging="180"/>
      </w:pPr>
    </w:lvl>
    <w:lvl w:ilvl="3" w:tplc="A0205B86" w:tentative="1">
      <w:start w:val="1"/>
      <w:numFmt w:val="decimal"/>
      <w:lvlText w:val="%4."/>
      <w:lvlJc w:val="left"/>
      <w:pPr>
        <w:ind w:left="2880" w:hanging="360"/>
      </w:pPr>
    </w:lvl>
    <w:lvl w:ilvl="4" w:tplc="A8B804A2" w:tentative="1">
      <w:start w:val="1"/>
      <w:numFmt w:val="lowerLetter"/>
      <w:lvlText w:val="%5."/>
      <w:lvlJc w:val="left"/>
      <w:pPr>
        <w:ind w:left="3600" w:hanging="360"/>
      </w:pPr>
    </w:lvl>
    <w:lvl w:ilvl="5" w:tplc="0D3869D8" w:tentative="1">
      <w:start w:val="1"/>
      <w:numFmt w:val="lowerRoman"/>
      <w:lvlText w:val="%6."/>
      <w:lvlJc w:val="right"/>
      <w:pPr>
        <w:ind w:left="4320" w:hanging="180"/>
      </w:pPr>
    </w:lvl>
    <w:lvl w:ilvl="6" w:tplc="E64802BC" w:tentative="1">
      <w:start w:val="1"/>
      <w:numFmt w:val="decimal"/>
      <w:lvlText w:val="%7."/>
      <w:lvlJc w:val="left"/>
      <w:pPr>
        <w:ind w:left="5040" w:hanging="360"/>
      </w:pPr>
    </w:lvl>
    <w:lvl w:ilvl="7" w:tplc="30823CE2" w:tentative="1">
      <w:start w:val="1"/>
      <w:numFmt w:val="lowerLetter"/>
      <w:lvlText w:val="%8."/>
      <w:lvlJc w:val="left"/>
      <w:pPr>
        <w:ind w:left="5760" w:hanging="360"/>
      </w:pPr>
    </w:lvl>
    <w:lvl w:ilvl="8" w:tplc="2F4CDFF4" w:tentative="1">
      <w:start w:val="1"/>
      <w:numFmt w:val="lowerRoman"/>
      <w:lvlText w:val="%9."/>
      <w:lvlJc w:val="right"/>
      <w:pPr>
        <w:ind w:left="6480" w:hanging="180"/>
      </w:pPr>
    </w:lvl>
  </w:abstractNum>
  <w:abstractNum w:abstractNumId="14" w15:restartNumberingAfterBreak="0">
    <w:nsid w:val="574B0EEE"/>
    <w:multiLevelType w:val="hybridMultilevel"/>
    <w:tmpl w:val="62B413AA"/>
    <w:lvl w:ilvl="0" w:tplc="C23C0374">
      <w:start w:val="1"/>
      <w:numFmt w:val="decimal"/>
      <w:lvlText w:val="%1."/>
      <w:lvlJc w:val="left"/>
      <w:pPr>
        <w:ind w:left="720" w:hanging="360"/>
      </w:pPr>
      <w:rPr>
        <w:rFonts w:hint="default"/>
      </w:rPr>
    </w:lvl>
    <w:lvl w:ilvl="1" w:tplc="B61CEC94" w:tentative="1">
      <w:start w:val="1"/>
      <w:numFmt w:val="lowerLetter"/>
      <w:lvlText w:val="%2."/>
      <w:lvlJc w:val="left"/>
      <w:pPr>
        <w:ind w:left="1440" w:hanging="360"/>
      </w:pPr>
    </w:lvl>
    <w:lvl w:ilvl="2" w:tplc="6F6285D2" w:tentative="1">
      <w:start w:val="1"/>
      <w:numFmt w:val="lowerRoman"/>
      <w:lvlText w:val="%3."/>
      <w:lvlJc w:val="right"/>
      <w:pPr>
        <w:ind w:left="2160" w:hanging="180"/>
      </w:pPr>
    </w:lvl>
    <w:lvl w:ilvl="3" w:tplc="481EFDC0" w:tentative="1">
      <w:start w:val="1"/>
      <w:numFmt w:val="decimal"/>
      <w:lvlText w:val="%4."/>
      <w:lvlJc w:val="left"/>
      <w:pPr>
        <w:ind w:left="2880" w:hanging="360"/>
      </w:pPr>
    </w:lvl>
    <w:lvl w:ilvl="4" w:tplc="7B42312E" w:tentative="1">
      <w:start w:val="1"/>
      <w:numFmt w:val="lowerLetter"/>
      <w:lvlText w:val="%5."/>
      <w:lvlJc w:val="left"/>
      <w:pPr>
        <w:ind w:left="3600" w:hanging="360"/>
      </w:pPr>
    </w:lvl>
    <w:lvl w:ilvl="5" w:tplc="10D65566" w:tentative="1">
      <w:start w:val="1"/>
      <w:numFmt w:val="lowerRoman"/>
      <w:lvlText w:val="%6."/>
      <w:lvlJc w:val="right"/>
      <w:pPr>
        <w:ind w:left="4320" w:hanging="180"/>
      </w:pPr>
    </w:lvl>
    <w:lvl w:ilvl="6" w:tplc="922647EA" w:tentative="1">
      <w:start w:val="1"/>
      <w:numFmt w:val="decimal"/>
      <w:lvlText w:val="%7."/>
      <w:lvlJc w:val="left"/>
      <w:pPr>
        <w:ind w:left="5040" w:hanging="360"/>
      </w:pPr>
    </w:lvl>
    <w:lvl w:ilvl="7" w:tplc="317CDF12" w:tentative="1">
      <w:start w:val="1"/>
      <w:numFmt w:val="lowerLetter"/>
      <w:lvlText w:val="%8."/>
      <w:lvlJc w:val="left"/>
      <w:pPr>
        <w:ind w:left="5760" w:hanging="360"/>
      </w:pPr>
    </w:lvl>
    <w:lvl w:ilvl="8" w:tplc="622EE3AA" w:tentative="1">
      <w:start w:val="1"/>
      <w:numFmt w:val="lowerRoman"/>
      <w:lvlText w:val="%9."/>
      <w:lvlJc w:val="right"/>
      <w:pPr>
        <w:ind w:left="6480" w:hanging="180"/>
      </w:pPr>
    </w:lvl>
  </w:abstractNum>
  <w:abstractNum w:abstractNumId="15"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D128A"/>
    <w:multiLevelType w:val="hybridMultilevel"/>
    <w:tmpl w:val="306038CA"/>
    <w:lvl w:ilvl="0" w:tplc="76B0B02A">
      <w:start w:val="1"/>
      <w:numFmt w:val="decimal"/>
      <w:lvlText w:val="%1."/>
      <w:lvlJc w:val="left"/>
      <w:pPr>
        <w:ind w:left="720" w:hanging="360"/>
      </w:pPr>
      <w:rPr>
        <w:rFonts w:hint="default"/>
      </w:rPr>
    </w:lvl>
    <w:lvl w:ilvl="1" w:tplc="CCE4F35C" w:tentative="1">
      <w:start w:val="1"/>
      <w:numFmt w:val="lowerLetter"/>
      <w:lvlText w:val="%2."/>
      <w:lvlJc w:val="left"/>
      <w:pPr>
        <w:ind w:left="1440" w:hanging="360"/>
      </w:pPr>
    </w:lvl>
    <w:lvl w:ilvl="2" w:tplc="98080DA8" w:tentative="1">
      <w:start w:val="1"/>
      <w:numFmt w:val="lowerRoman"/>
      <w:lvlText w:val="%3."/>
      <w:lvlJc w:val="right"/>
      <w:pPr>
        <w:ind w:left="2160" w:hanging="180"/>
      </w:pPr>
    </w:lvl>
    <w:lvl w:ilvl="3" w:tplc="415A91AC" w:tentative="1">
      <w:start w:val="1"/>
      <w:numFmt w:val="decimal"/>
      <w:lvlText w:val="%4."/>
      <w:lvlJc w:val="left"/>
      <w:pPr>
        <w:ind w:left="2880" w:hanging="360"/>
      </w:pPr>
    </w:lvl>
    <w:lvl w:ilvl="4" w:tplc="D8B40458" w:tentative="1">
      <w:start w:val="1"/>
      <w:numFmt w:val="lowerLetter"/>
      <w:lvlText w:val="%5."/>
      <w:lvlJc w:val="left"/>
      <w:pPr>
        <w:ind w:left="3600" w:hanging="360"/>
      </w:pPr>
    </w:lvl>
    <w:lvl w:ilvl="5" w:tplc="20C0C77C" w:tentative="1">
      <w:start w:val="1"/>
      <w:numFmt w:val="lowerRoman"/>
      <w:lvlText w:val="%6."/>
      <w:lvlJc w:val="right"/>
      <w:pPr>
        <w:ind w:left="4320" w:hanging="180"/>
      </w:pPr>
    </w:lvl>
    <w:lvl w:ilvl="6" w:tplc="66D2225A" w:tentative="1">
      <w:start w:val="1"/>
      <w:numFmt w:val="decimal"/>
      <w:lvlText w:val="%7."/>
      <w:lvlJc w:val="left"/>
      <w:pPr>
        <w:ind w:left="5040" w:hanging="360"/>
      </w:pPr>
    </w:lvl>
    <w:lvl w:ilvl="7" w:tplc="3842A57E" w:tentative="1">
      <w:start w:val="1"/>
      <w:numFmt w:val="lowerLetter"/>
      <w:lvlText w:val="%8."/>
      <w:lvlJc w:val="left"/>
      <w:pPr>
        <w:ind w:left="5760" w:hanging="360"/>
      </w:pPr>
    </w:lvl>
    <w:lvl w:ilvl="8" w:tplc="71EAB210" w:tentative="1">
      <w:start w:val="1"/>
      <w:numFmt w:val="lowerRoman"/>
      <w:lvlText w:val="%9."/>
      <w:lvlJc w:val="right"/>
      <w:pPr>
        <w:ind w:left="6480" w:hanging="180"/>
      </w:pPr>
    </w:lvl>
  </w:abstractNum>
  <w:abstractNum w:abstractNumId="17" w15:restartNumberingAfterBreak="0">
    <w:nsid w:val="68EF6AF6"/>
    <w:multiLevelType w:val="hybridMultilevel"/>
    <w:tmpl w:val="4FEC9E2A"/>
    <w:lvl w:ilvl="0" w:tplc="A2981200">
      <w:start w:val="1"/>
      <w:numFmt w:val="lowerLetter"/>
      <w:lvlText w:val="%1)"/>
      <w:lvlJc w:val="left"/>
      <w:pPr>
        <w:ind w:left="720" w:hanging="360"/>
      </w:pPr>
      <w:rPr>
        <w:rFonts w:hint="default"/>
      </w:rPr>
    </w:lvl>
    <w:lvl w:ilvl="1" w:tplc="D3F4D490" w:tentative="1">
      <w:start w:val="1"/>
      <w:numFmt w:val="lowerLetter"/>
      <w:lvlText w:val="%2."/>
      <w:lvlJc w:val="left"/>
      <w:pPr>
        <w:ind w:left="1440" w:hanging="360"/>
      </w:pPr>
    </w:lvl>
    <w:lvl w:ilvl="2" w:tplc="582CF164" w:tentative="1">
      <w:start w:val="1"/>
      <w:numFmt w:val="lowerRoman"/>
      <w:lvlText w:val="%3."/>
      <w:lvlJc w:val="right"/>
      <w:pPr>
        <w:ind w:left="2160" w:hanging="180"/>
      </w:pPr>
    </w:lvl>
    <w:lvl w:ilvl="3" w:tplc="18AAB784" w:tentative="1">
      <w:start w:val="1"/>
      <w:numFmt w:val="decimal"/>
      <w:lvlText w:val="%4."/>
      <w:lvlJc w:val="left"/>
      <w:pPr>
        <w:ind w:left="2880" w:hanging="360"/>
      </w:pPr>
    </w:lvl>
    <w:lvl w:ilvl="4" w:tplc="D9262C5E" w:tentative="1">
      <w:start w:val="1"/>
      <w:numFmt w:val="lowerLetter"/>
      <w:lvlText w:val="%5."/>
      <w:lvlJc w:val="left"/>
      <w:pPr>
        <w:ind w:left="3600" w:hanging="360"/>
      </w:pPr>
    </w:lvl>
    <w:lvl w:ilvl="5" w:tplc="5A84D0D0" w:tentative="1">
      <w:start w:val="1"/>
      <w:numFmt w:val="lowerRoman"/>
      <w:lvlText w:val="%6."/>
      <w:lvlJc w:val="right"/>
      <w:pPr>
        <w:ind w:left="4320" w:hanging="180"/>
      </w:pPr>
    </w:lvl>
    <w:lvl w:ilvl="6" w:tplc="3E4A193C" w:tentative="1">
      <w:start w:val="1"/>
      <w:numFmt w:val="decimal"/>
      <w:lvlText w:val="%7."/>
      <w:lvlJc w:val="left"/>
      <w:pPr>
        <w:ind w:left="5040" w:hanging="360"/>
      </w:pPr>
    </w:lvl>
    <w:lvl w:ilvl="7" w:tplc="802A5556" w:tentative="1">
      <w:start w:val="1"/>
      <w:numFmt w:val="lowerLetter"/>
      <w:lvlText w:val="%8."/>
      <w:lvlJc w:val="left"/>
      <w:pPr>
        <w:ind w:left="5760" w:hanging="360"/>
      </w:pPr>
    </w:lvl>
    <w:lvl w:ilvl="8" w:tplc="49942100" w:tentative="1">
      <w:start w:val="1"/>
      <w:numFmt w:val="lowerRoman"/>
      <w:lvlText w:val="%9."/>
      <w:lvlJc w:val="right"/>
      <w:pPr>
        <w:ind w:left="6480" w:hanging="180"/>
      </w:pPr>
    </w:lvl>
  </w:abstractNum>
  <w:abstractNum w:abstractNumId="18" w15:restartNumberingAfterBreak="0">
    <w:nsid w:val="6C565F04"/>
    <w:multiLevelType w:val="hybridMultilevel"/>
    <w:tmpl w:val="518CCAC4"/>
    <w:lvl w:ilvl="0" w:tplc="46B87B82">
      <w:start w:val="1"/>
      <w:numFmt w:val="lowerLetter"/>
      <w:lvlText w:val="%1)"/>
      <w:lvlJc w:val="left"/>
      <w:pPr>
        <w:ind w:left="720" w:hanging="360"/>
      </w:pPr>
      <w:rPr>
        <w:rFonts w:hint="default"/>
      </w:rPr>
    </w:lvl>
    <w:lvl w:ilvl="1" w:tplc="92C886D8" w:tentative="1">
      <w:start w:val="1"/>
      <w:numFmt w:val="lowerLetter"/>
      <w:lvlText w:val="%2."/>
      <w:lvlJc w:val="left"/>
      <w:pPr>
        <w:ind w:left="1440" w:hanging="360"/>
      </w:pPr>
    </w:lvl>
    <w:lvl w:ilvl="2" w:tplc="AC5024FE" w:tentative="1">
      <w:start w:val="1"/>
      <w:numFmt w:val="lowerRoman"/>
      <w:lvlText w:val="%3."/>
      <w:lvlJc w:val="right"/>
      <w:pPr>
        <w:ind w:left="2160" w:hanging="180"/>
      </w:pPr>
    </w:lvl>
    <w:lvl w:ilvl="3" w:tplc="766C8808" w:tentative="1">
      <w:start w:val="1"/>
      <w:numFmt w:val="decimal"/>
      <w:lvlText w:val="%4."/>
      <w:lvlJc w:val="left"/>
      <w:pPr>
        <w:ind w:left="2880" w:hanging="360"/>
      </w:pPr>
    </w:lvl>
    <w:lvl w:ilvl="4" w:tplc="30769B10" w:tentative="1">
      <w:start w:val="1"/>
      <w:numFmt w:val="lowerLetter"/>
      <w:lvlText w:val="%5."/>
      <w:lvlJc w:val="left"/>
      <w:pPr>
        <w:ind w:left="3600" w:hanging="360"/>
      </w:pPr>
    </w:lvl>
    <w:lvl w:ilvl="5" w:tplc="3D66F50A" w:tentative="1">
      <w:start w:val="1"/>
      <w:numFmt w:val="lowerRoman"/>
      <w:lvlText w:val="%6."/>
      <w:lvlJc w:val="right"/>
      <w:pPr>
        <w:ind w:left="4320" w:hanging="180"/>
      </w:pPr>
    </w:lvl>
    <w:lvl w:ilvl="6" w:tplc="42B8EE96" w:tentative="1">
      <w:start w:val="1"/>
      <w:numFmt w:val="decimal"/>
      <w:lvlText w:val="%7."/>
      <w:lvlJc w:val="left"/>
      <w:pPr>
        <w:ind w:left="5040" w:hanging="360"/>
      </w:pPr>
    </w:lvl>
    <w:lvl w:ilvl="7" w:tplc="731A1AB2" w:tentative="1">
      <w:start w:val="1"/>
      <w:numFmt w:val="lowerLetter"/>
      <w:lvlText w:val="%8."/>
      <w:lvlJc w:val="left"/>
      <w:pPr>
        <w:ind w:left="5760" w:hanging="360"/>
      </w:pPr>
    </w:lvl>
    <w:lvl w:ilvl="8" w:tplc="7F289F0A" w:tentative="1">
      <w:start w:val="1"/>
      <w:numFmt w:val="lowerRoman"/>
      <w:lvlText w:val="%9."/>
      <w:lvlJc w:val="right"/>
      <w:pPr>
        <w:ind w:left="6480" w:hanging="180"/>
      </w:pPr>
    </w:lvl>
  </w:abstractNum>
  <w:abstractNum w:abstractNumId="19" w15:restartNumberingAfterBreak="0">
    <w:nsid w:val="74081BA2"/>
    <w:multiLevelType w:val="hybridMultilevel"/>
    <w:tmpl w:val="263C3060"/>
    <w:lvl w:ilvl="0" w:tplc="A36AA91A">
      <w:start w:val="1"/>
      <w:numFmt w:val="lowerLetter"/>
      <w:lvlText w:val="%1)"/>
      <w:lvlJc w:val="left"/>
      <w:pPr>
        <w:ind w:left="720" w:hanging="360"/>
      </w:pPr>
      <w:rPr>
        <w:rFonts w:hint="default"/>
      </w:rPr>
    </w:lvl>
    <w:lvl w:ilvl="1" w:tplc="C5969A74" w:tentative="1">
      <w:start w:val="1"/>
      <w:numFmt w:val="lowerLetter"/>
      <w:lvlText w:val="%2."/>
      <w:lvlJc w:val="left"/>
      <w:pPr>
        <w:ind w:left="1440" w:hanging="360"/>
      </w:pPr>
    </w:lvl>
    <w:lvl w:ilvl="2" w:tplc="FCCA8926" w:tentative="1">
      <w:start w:val="1"/>
      <w:numFmt w:val="lowerRoman"/>
      <w:lvlText w:val="%3."/>
      <w:lvlJc w:val="right"/>
      <w:pPr>
        <w:ind w:left="2160" w:hanging="180"/>
      </w:pPr>
    </w:lvl>
    <w:lvl w:ilvl="3" w:tplc="1882A0CA" w:tentative="1">
      <w:start w:val="1"/>
      <w:numFmt w:val="decimal"/>
      <w:lvlText w:val="%4."/>
      <w:lvlJc w:val="left"/>
      <w:pPr>
        <w:ind w:left="2880" w:hanging="360"/>
      </w:pPr>
    </w:lvl>
    <w:lvl w:ilvl="4" w:tplc="F9F836BE" w:tentative="1">
      <w:start w:val="1"/>
      <w:numFmt w:val="lowerLetter"/>
      <w:lvlText w:val="%5."/>
      <w:lvlJc w:val="left"/>
      <w:pPr>
        <w:ind w:left="3600" w:hanging="360"/>
      </w:pPr>
    </w:lvl>
    <w:lvl w:ilvl="5" w:tplc="9862921A" w:tentative="1">
      <w:start w:val="1"/>
      <w:numFmt w:val="lowerRoman"/>
      <w:lvlText w:val="%6."/>
      <w:lvlJc w:val="right"/>
      <w:pPr>
        <w:ind w:left="4320" w:hanging="180"/>
      </w:pPr>
    </w:lvl>
    <w:lvl w:ilvl="6" w:tplc="70D6664E" w:tentative="1">
      <w:start w:val="1"/>
      <w:numFmt w:val="decimal"/>
      <w:lvlText w:val="%7."/>
      <w:lvlJc w:val="left"/>
      <w:pPr>
        <w:ind w:left="5040" w:hanging="360"/>
      </w:pPr>
    </w:lvl>
    <w:lvl w:ilvl="7" w:tplc="3E2A52A8" w:tentative="1">
      <w:start w:val="1"/>
      <w:numFmt w:val="lowerLetter"/>
      <w:lvlText w:val="%8."/>
      <w:lvlJc w:val="left"/>
      <w:pPr>
        <w:ind w:left="5760" w:hanging="360"/>
      </w:pPr>
    </w:lvl>
    <w:lvl w:ilvl="8" w:tplc="62EC71B8"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8"/>
  </w:num>
  <w:num w:numId="14">
    <w:abstractNumId w:val="11"/>
  </w:num>
  <w:num w:numId="15">
    <w:abstractNumId w:val="10"/>
  </w:num>
  <w:num w:numId="16">
    <w:abstractNumId w:val="13"/>
  </w:num>
  <w:num w:numId="17">
    <w:abstractNumId w:val="19"/>
  </w:num>
  <w:num w:numId="18">
    <w:abstractNumId w:val="12"/>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0E611E"/>
    <w:rsid w:val="001121F5"/>
    <w:rsid w:val="001400DC"/>
    <w:rsid w:val="00140CE1"/>
    <w:rsid w:val="0017539C"/>
    <w:rsid w:val="00175AC2"/>
    <w:rsid w:val="0017609F"/>
    <w:rsid w:val="001C628E"/>
    <w:rsid w:val="001D1326"/>
    <w:rsid w:val="001D24FB"/>
    <w:rsid w:val="001E0F7B"/>
    <w:rsid w:val="002119FD"/>
    <w:rsid w:val="002130E0"/>
    <w:rsid w:val="00227A49"/>
    <w:rsid w:val="00264425"/>
    <w:rsid w:val="00265875"/>
    <w:rsid w:val="00265FF8"/>
    <w:rsid w:val="0027303B"/>
    <w:rsid w:val="0028109B"/>
    <w:rsid w:val="00282660"/>
    <w:rsid w:val="002A2188"/>
    <w:rsid w:val="002B1F58"/>
    <w:rsid w:val="002C1C7A"/>
    <w:rsid w:val="002D5083"/>
    <w:rsid w:val="002F62DF"/>
    <w:rsid w:val="0030160F"/>
    <w:rsid w:val="00322D0D"/>
    <w:rsid w:val="00353525"/>
    <w:rsid w:val="00374E4B"/>
    <w:rsid w:val="003942D4"/>
    <w:rsid w:val="003958A8"/>
    <w:rsid w:val="003C2533"/>
    <w:rsid w:val="0040435A"/>
    <w:rsid w:val="00416A24"/>
    <w:rsid w:val="00431D9E"/>
    <w:rsid w:val="00433CE8"/>
    <w:rsid w:val="00434A5C"/>
    <w:rsid w:val="004544D9"/>
    <w:rsid w:val="00457375"/>
    <w:rsid w:val="00490E72"/>
    <w:rsid w:val="00491157"/>
    <w:rsid w:val="004921C8"/>
    <w:rsid w:val="004D1851"/>
    <w:rsid w:val="004D1DCE"/>
    <w:rsid w:val="004D599D"/>
    <w:rsid w:val="004E2EA5"/>
    <w:rsid w:val="004E3AEB"/>
    <w:rsid w:val="004F55C2"/>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059"/>
    <w:rsid w:val="00706861"/>
    <w:rsid w:val="00722181"/>
    <w:rsid w:val="00740FE3"/>
    <w:rsid w:val="0075051B"/>
    <w:rsid w:val="0078590D"/>
    <w:rsid w:val="007865CB"/>
    <w:rsid w:val="00793188"/>
    <w:rsid w:val="007944A3"/>
    <w:rsid w:val="00794D34"/>
    <w:rsid w:val="007A5F04"/>
    <w:rsid w:val="00813E5E"/>
    <w:rsid w:val="0083581B"/>
    <w:rsid w:val="00864AFF"/>
    <w:rsid w:val="00882CD2"/>
    <w:rsid w:val="008B4A6A"/>
    <w:rsid w:val="008C5143"/>
    <w:rsid w:val="008C7E27"/>
    <w:rsid w:val="008E100D"/>
    <w:rsid w:val="009173EF"/>
    <w:rsid w:val="00930863"/>
    <w:rsid w:val="00932906"/>
    <w:rsid w:val="00961B0B"/>
    <w:rsid w:val="009B38C3"/>
    <w:rsid w:val="009E17BD"/>
    <w:rsid w:val="009E485A"/>
    <w:rsid w:val="009F66A3"/>
    <w:rsid w:val="00A04CEC"/>
    <w:rsid w:val="00A27F92"/>
    <w:rsid w:val="00A32257"/>
    <w:rsid w:val="00A36D20"/>
    <w:rsid w:val="00A55622"/>
    <w:rsid w:val="00A6096F"/>
    <w:rsid w:val="00A62893"/>
    <w:rsid w:val="00A83502"/>
    <w:rsid w:val="00A8382F"/>
    <w:rsid w:val="00A93619"/>
    <w:rsid w:val="00AC47C8"/>
    <w:rsid w:val="00AD15B3"/>
    <w:rsid w:val="00AD39A0"/>
    <w:rsid w:val="00AF0389"/>
    <w:rsid w:val="00AF6E49"/>
    <w:rsid w:val="00B04A67"/>
    <w:rsid w:val="00B0583C"/>
    <w:rsid w:val="00B40A81"/>
    <w:rsid w:val="00B44910"/>
    <w:rsid w:val="00B72267"/>
    <w:rsid w:val="00B76EB6"/>
    <w:rsid w:val="00B7737B"/>
    <w:rsid w:val="00B824C8"/>
    <w:rsid w:val="00BC251A"/>
    <w:rsid w:val="00BC4E6F"/>
    <w:rsid w:val="00BD032B"/>
    <w:rsid w:val="00BE2640"/>
    <w:rsid w:val="00C00ECF"/>
    <w:rsid w:val="00C01189"/>
    <w:rsid w:val="00C10B4E"/>
    <w:rsid w:val="00C374DE"/>
    <w:rsid w:val="00C47AD4"/>
    <w:rsid w:val="00C52D81"/>
    <w:rsid w:val="00C55198"/>
    <w:rsid w:val="00C773AF"/>
    <w:rsid w:val="00CA6393"/>
    <w:rsid w:val="00CA723C"/>
    <w:rsid w:val="00CB18FF"/>
    <w:rsid w:val="00CD0C08"/>
    <w:rsid w:val="00CE03FB"/>
    <w:rsid w:val="00CE433C"/>
    <w:rsid w:val="00CF134B"/>
    <w:rsid w:val="00CF33F3"/>
    <w:rsid w:val="00CF5A9F"/>
    <w:rsid w:val="00CF7ABE"/>
    <w:rsid w:val="00D06183"/>
    <w:rsid w:val="00D22C42"/>
    <w:rsid w:val="00D338E0"/>
    <w:rsid w:val="00D65041"/>
    <w:rsid w:val="00D875EE"/>
    <w:rsid w:val="00D8774A"/>
    <w:rsid w:val="00DB384B"/>
    <w:rsid w:val="00DE4373"/>
    <w:rsid w:val="00E10E80"/>
    <w:rsid w:val="00E124F0"/>
    <w:rsid w:val="00E60F04"/>
    <w:rsid w:val="00E854E4"/>
    <w:rsid w:val="00EA2120"/>
    <w:rsid w:val="00EB0D6F"/>
    <w:rsid w:val="00EB2232"/>
    <w:rsid w:val="00EC0C8C"/>
    <w:rsid w:val="00EC5337"/>
    <w:rsid w:val="00EC5B70"/>
    <w:rsid w:val="00ED33F8"/>
    <w:rsid w:val="00F014CB"/>
    <w:rsid w:val="00F2150A"/>
    <w:rsid w:val="00F231D8"/>
    <w:rsid w:val="00F23A6E"/>
    <w:rsid w:val="00F26ABA"/>
    <w:rsid w:val="00F367CE"/>
    <w:rsid w:val="00F46C5F"/>
    <w:rsid w:val="00F56668"/>
    <w:rsid w:val="00F94A63"/>
    <w:rsid w:val="00FA1C28"/>
    <w:rsid w:val="00FB1279"/>
    <w:rsid w:val="00FB7596"/>
    <w:rsid w:val="00FD328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A9CAF0"/>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character" w:customStyle="1" w:styleId="NormalaftertitleChar">
    <w:name w:val="Normal after title Char"/>
    <w:basedOn w:val="DefaultParagraphFont"/>
    <w:link w:val="Normalaftertitle"/>
    <w:rsid w:val="007944A3"/>
    <w:rPr>
      <w:rFonts w:ascii="Calibri" w:hAnsi="Calibri"/>
      <w:sz w:val="24"/>
      <w:lang w:val="en-GB" w:eastAsia="en-US"/>
    </w:rPr>
  </w:style>
  <w:style w:type="paragraph" w:styleId="ListParagraph">
    <w:name w:val="List Paragraph"/>
    <w:basedOn w:val="Normal"/>
    <w:link w:val="ListParagraphChar"/>
    <w:uiPriority w:val="34"/>
    <w:qFormat/>
    <w:rsid w:val="007944A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call0">
    <w:name w:val="call"/>
    <w:basedOn w:val="Normal"/>
    <w:qFormat/>
    <w:rsid w:val="007944A3"/>
    <w:pPr>
      <w:tabs>
        <w:tab w:val="clear" w:pos="567"/>
        <w:tab w:val="clear" w:pos="1134"/>
        <w:tab w:val="clear" w:pos="1701"/>
        <w:tab w:val="clear" w:pos="2268"/>
        <w:tab w:val="clear" w:pos="2835"/>
        <w:tab w:val="left" w:pos="426"/>
        <w:tab w:val="left" w:pos="851"/>
      </w:tabs>
      <w:overflowPunct/>
      <w:autoSpaceDE/>
      <w:autoSpaceDN/>
      <w:adjustRightInd/>
      <w:spacing w:after="120"/>
      <w:ind w:firstLine="851"/>
      <w:jc w:val="both"/>
      <w:textAlignment w:val="auto"/>
    </w:pPr>
    <w:rPr>
      <w:rFonts w:asciiTheme="minorHAnsi" w:eastAsiaTheme="minorEastAsia" w:hAnsiTheme="minorHAnsi" w:cstheme="minorHAnsi"/>
      <w:i/>
      <w:iCs/>
      <w:noProof/>
      <w:sz w:val="22"/>
      <w:szCs w:val="22"/>
      <w:lang w:val="en-US" w:eastAsia="zh-CN"/>
    </w:rPr>
  </w:style>
  <w:style w:type="character" w:customStyle="1" w:styleId="href">
    <w:name w:val="href"/>
    <w:basedOn w:val="DefaultParagraphFont"/>
    <w:uiPriority w:val="1"/>
    <w:qFormat/>
    <w:rsid w:val="00457375"/>
    <w:rPr>
      <w:lang w:eastAsia="zh-CN"/>
    </w:rPr>
  </w:style>
  <w:style w:type="character" w:customStyle="1" w:styleId="apple-converted-space">
    <w:name w:val="apple-converted-space"/>
    <w:basedOn w:val="DefaultParagraphFont"/>
    <w:rsid w:val="00457375"/>
  </w:style>
  <w:style w:type="character" w:customStyle="1" w:styleId="ListParagraphChar">
    <w:name w:val="List Paragraph Char"/>
    <w:link w:val="ListParagraph"/>
    <w:uiPriority w:val="34"/>
    <w:locked/>
    <w:rsid w:val="007A5F04"/>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CF7ABE"/>
    <w:rPr>
      <w:color w:val="605E5C"/>
      <w:shd w:val="clear" w:color="auto" w:fill="E1DFDD"/>
    </w:rPr>
  </w:style>
  <w:style w:type="paragraph" w:styleId="Revision">
    <w:name w:val="Revision"/>
    <w:hidden/>
    <w:uiPriority w:val="99"/>
    <w:semiHidden/>
    <w:rsid w:val="00A6096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8F5C-ADC3-4B4B-B2D4-75949D60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2622</Words>
  <Characters>428</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3044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5: Use of telecommunications/ICTs in COVID-19 and future pandemic and epidemic preparedness and response</dc:title>
  <dc:subject>WTPF</dc:subject>
  <dc:creator>Tang, Ting</dc:creator>
  <cp:keywords>WTPF-21</cp:keywords>
  <dc:description/>
  <cp:lastModifiedBy>Kun Xue</cp:lastModifiedBy>
  <cp:revision>3</cp:revision>
  <cp:lastPrinted>2000-07-18T13:30:00Z</cp:lastPrinted>
  <dcterms:created xsi:type="dcterms:W3CDTF">2021-12-20T11:46:00Z</dcterms:created>
  <dcterms:modified xsi:type="dcterms:W3CDTF">2021-12-20T11:47:00Z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