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103BEF" w:rsidRPr="00103BEF" w14:paraId="1B83F623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212EFBD" w14:textId="77777777" w:rsidR="00103BEF" w:rsidRPr="00103BEF" w:rsidRDefault="00103BEF" w:rsidP="00103BEF">
            <w:pPr>
              <w:rPr>
                <w:b/>
                <w:bCs/>
                <w:color w:val="A6A6A6" w:themeColor="background1" w:themeShade="A6"/>
                <w:sz w:val="28"/>
                <w:szCs w:val="28"/>
                <w:rtl/>
                <w:lang w:bidi="ar-SY"/>
              </w:rPr>
            </w:pPr>
            <w:r w:rsidRPr="00103BEF">
              <w:rPr>
                <w:rFonts w:hint="cs"/>
                <w:b/>
                <w:bCs/>
                <w:color w:val="A6A6A6" w:themeColor="background1" w:themeShade="A6"/>
                <w:sz w:val="28"/>
                <w:szCs w:val="28"/>
                <w:rtl/>
              </w:rPr>
              <w:t xml:space="preserve">الأمانة العامة </w:t>
            </w:r>
            <w:r w:rsidRPr="00103BEF">
              <w:rPr>
                <w:b/>
                <w:bCs/>
                <w:color w:val="A6A6A6" w:themeColor="background1" w:themeShade="A6"/>
                <w:sz w:val="28"/>
                <w:szCs w:val="28"/>
                <w:lang w:bidi="ar-EG"/>
              </w:rPr>
              <w:t>(SG)</w:t>
            </w:r>
          </w:p>
        </w:tc>
      </w:tr>
      <w:tr w:rsidR="00103BEF" w:rsidRPr="00103BEF" w14:paraId="2C37F40B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0865357" w14:textId="77777777" w:rsidR="00103BEF" w:rsidRPr="00103BEF" w:rsidRDefault="00103BEF" w:rsidP="00103BEF">
            <w:pPr>
              <w:spacing w:before="60" w:after="60" w:line="300" w:lineRule="exact"/>
              <w:rPr>
                <w:lang w:val="fr-FR" w:bidi="ar-EG"/>
              </w:rPr>
            </w:pPr>
          </w:p>
        </w:tc>
      </w:tr>
      <w:tr w:rsidR="00103BEF" w:rsidRPr="00103BEF" w14:paraId="1542D35A" w14:textId="77777777" w:rsidTr="00A76A08">
        <w:trPr>
          <w:jc w:val="center"/>
        </w:trPr>
        <w:tc>
          <w:tcPr>
            <w:tcW w:w="2868" w:type="pct"/>
            <w:gridSpan w:val="2"/>
            <w:shd w:val="clear" w:color="auto" w:fill="auto"/>
          </w:tcPr>
          <w:p w14:paraId="799A0FC0" w14:textId="77777777" w:rsidR="00103BEF" w:rsidRPr="00103BEF" w:rsidRDefault="00103BEF" w:rsidP="00103BEF">
            <w:pPr>
              <w:spacing w:before="60" w:after="60" w:line="300" w:lineRule="exact"/>
              <w:rPr>
                <w:rtl/>
                <w:lang w:bidi="ar-EG"/>
              </w:rPr>
            </w:pPr>
          </w:p>
        </w:tc>
        <w:tc>
          <w:tcPr>
            <w:tcW w:w="2132" w:type="pct"/>
            <w:shd w:val="clear" w:color="auto" w:fill="auto"/>
          </w:tcPr>
          <w:p w14:paraId="265B3D13" w14:textId="7FEBFF31" w:rsidR="00103BEF" w:rsidRPr="00103BEF" w:rsidRDefault="00103BEF" w:rsidP="00103BEF">
            <w:pPr>
              <w:spacing w:before="60" w:after="60" w:line="300" w:lineRule="exact"/>
              <w:rPr>
                <w:rtl/>
                <w:lang w:bidi="ar-EG"/>
              </w:rPr>
            </w:pPr>
            <w:r w:rsidRPr="00103BEF">
              <w:rPr>
                <w:rFonts w:hint="cs"/>
                <w:rtl/>
              </w:rPr>
              <w:t xml:space="preserve">جنيف، </w:t>
            </w:r>
            <w:r w:rsidR="00377DD9">
              <w:rPr>
                <w:lang w:val="fr-FR" w:bidi="ar-EG"/>
              </w:rPr>
              <w:t>14</w:t>
            </w:r>
            <w:r w:rsidRPr="00103BEF">
              <w:rPr>
                <w:rFonts w:hint="cs"/>
                <w:rtl/>
                <w:lang w:bidi="ar-SY"/>
              </w:rPr>
              <w:t xml:space="preserve"> </w:t>
            </w:r>
            <w:r w:rsidR="00377DD9">
              <w:rPr>
                <w:rFonts w:hint="cs"/>
                <w:rtl/>
                <w:lang w:bidi="ar-SY"/>
              </w:rPr>
              <w:t>مايو</w:t>
            </w:r>
            <w:r w:rsidRPr="00103BE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EG"/>
              </w:rPr>
              <w:t>202</w:t>
            </w:r>
            <w:r w:rsidR="00A7780B">
              <w:rPr>
                <w:lang w:bidi="ar-EG"/>
              </w:rPr>
              <w:t>1</w:t>
            </w:r>
          </w:p>
        </w:tc>
      </w:tr>
      <w:tr w:rsidR="00103BEF" w:rsidRPr="00103BEF" w14:paraId="4D82074C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FB2E82E" w14:textId="77777777" w:rsidR="00103BEF" w:rsidRPr="00103BEF" w:rsidRDefault="00103BEF" w:rsidP="00103BEF">
            <w:pPr>
              <w:spacing w:before="60" w:after="60" w:line="300" w:lineRule="exact"/>
              <w:rPr>
                <w:lang w:val="en-GB" w:bidi="ar-EG"/>
              </w:rPr>
            </w:pPr>
          </w:p>
        </w:tc>
      </w:tr>
      <w:tr w:rsidR="00103BEF" w:rsidRPr="00103BEF" w14:paraId="4A86CC80" w14:textId="77777777" w:rsidTr="0064637D">
        <w:trPr>
          <w:jc w:val="center"/>
        </w:trPr>
        <w:tc>
          <w:tcPr>
            <w:tcW w:w="809" w:type="pct"/>
            <w:shd w:val="clear" w:color="auto" w:fill="auto"/>
          </w:tcPr>
          <w:p w14:paraId="105EDF9B" w14:textId="77777777" w:rsidR="00103BEF" w:rsidRPr="00103BEF" w:rsidRDefault="00103BEF" w:rsidP="00103BEF">
            <w:pPr>
              <w:spacing w:before="60" w:after="60" w:line="300" w:lineRule="exact"/>
              <w:rPr>
                <w:lang w:val="fr-FR" w:bidi="ar-EG"/>
              </w:rPr>
            </w:pPr>
            <w:r w:rsidRPr="00103BEF">
              <w:rPr>
                <w:rFonts w:hint="cs"/>
                <w:rtl/>
              </w:rPr>
              <w:t>المرجع:</w:t>
            </w:r>
          </w:p>
        </w:tc>
        <w:tc>
          <w:tcPr>
            <w:tcW w:w="2059" w:type="pct"/>
            <w:shd w:val="clear" w:color="auto" w:fill="auto"/>
          </w:tcPr>
          <w:p w14:paraId="22B4ED7D" w14:textId="50AF99FF" w:rsidR="00103BEF" w:rsidRPr="00103BEF" w:rsidRDefault="00377DD9" w:rsidP="00103BEF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CL-21/19</w:t>
            </w:r>
          </w:p>
        </w:tc>
        <w:tc>
          <w:tcPr>
            <w:tcW w:w="2132" w:type="pct"/>
            <w:vMerge w:val="restart"/>
            <w:shd w:val="clear" w:color="auto" w:fill="auto"/>
            <w:vAlign w:val="center"/>
          </w:tcPr>
          <w:p w14:paraId="1207A663" w14:textId="5E1358F5" w:rsidR="00103BEF" w:rsidRPr="00103BEF" w:rsidRDefault="00103BEF" w:rsidP="00103BEF">
            <w:pPr>
              <w:spacing w:before="60" w:after="60" w:line="300" w:lineRule="exact"/>
              <w:rPr>
                <w:lang w:bidi="ar-EG"/>
              </w:rPr>
            </w:pPr>
            <w:r w:rsidRPr="00103BEF">
              <w:rPr>
                <w:rFonts w:hint="cs"/>
                <w:rtl/>
              </w:rPr>
              <w:t xml:space="preserve">إلى </w:t>
            </w:r>
            <w:r w:rsidR="00377DD9">
              <w:rPr>
                <w:rFonts w:hint="cs"/>
                <w:rtl/>
              </w:rPr>
              <w:t>الدول الأعضاء في الاتحاد الدولي للاتصالات</w:t>
            </w:r>
          </w:p>
        </w:tc>
      </w:tr>
      <w:tr w:rsidR="00103BEF" w:rsidRPr="00103BEF" w14:paraId="2FFDD53B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30602E9B" w14:textId="77777777" w:rsidR="00103BEF" w:rsidRPr="00103BEF" w:rsidRDefault="00103BEF" w:rsidP="00103BEF">
            <w:pPr>
              <w:spacing w:before="60" w:after="60" w:line="30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جهة الاتصال:</w:t>
            </w:r>
          </w:p>
        </w:tc>
        <w:tc>
          <w:tcPr>
            <w:tcW w:w="2059" w:type="pct"/>
            <w:shd w:val="clear" w:color="auto" w:fill="auto"/>
          </w:tcPr>
          <w:p w14:paraId="74E8BD8F" w14:textId="7701CCC0" w:rsidR="00103BEF" w:rsidRPr="00103BEF" w:rsidRDefault="00377DD9" w:rsidP="00377DD9">
            <w:pPr>
              <w:spacing w:before="60" w:after="60" w:line="30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السيدة بياتريس بلوشون</w:t>
            </w:r>
            <w:r>
              <w:rPr>
                <w:rtl/>
              </w:rPr>
              <w:br/>
            </w:r>
            <w:r>
              <w:t>(Ms. Bé</w:t>
            </w:r>
            <w:r w:rsidR="003C5EE3">
              <w:t>a</w:t>
            </w:r>
            <w:r>
              <w:t>trice Pluchon)</w:t>
            </w:r>
          </w:p>
        </w:tc>
        <w:tc>
          <w:tcPr>
            <w:tcW w:w="2132" w:type="pct"/>
            <w:vMerge/>
            <w:shd w:val="clear" w:color="auto" w:fill="auto"/>
          </w:tcPr>
          <w:p w14:paraId="1FBCFB35" w14:textId="77777777" w:rsidR="00103BEF" w:rsidRPr="00103BEF" w:rsidRDefault="00103BEF" w:rsidP="00103BE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6F97A8FC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3EED8741" w14:textId="00875589" w:rsidR="00103BEF" w:rsidRPr="00103BEF" w:rsidRDefault="00377DD9" w:rsidP="00103BEF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>الهاتف:</w:t>
            </w:r>
          </w:p>
        </w:tc>
        <w:tc>
          <w:tcPr>
            <w:tcW w:w="2059" w:type="pct"/>
            <w:shd w:val="clear" w:color="auto" w:fill="auto"/>
          </w:tcPr>
          <w:p w14:paraId="396AA899" w14:textId="3A17CAF5" w:rsidR="00103BEF" w:rsidRPr="00103BEF" w:rsidRDefault="00377DD9" w:rsidP="00103BEF">
            <w:pPr>
              <w:spacing w:before="60" w:after="60" w:line="300" w:lineRule="exact"/>
              <w:rPr>
                <w:rtl/>
              </w:rPr>
            </w:pPr>
            <w:r>
              <w:t>+41 22 730 6266</w:t>
            </w:r>
          </w:p>
        </w:tc>
        <w:tc>
          <w:tcPr>
            <w:tcW w:w="2132" w:type="pct"/>
            <w:shd w:val="clear" w:color="auto" w:fill="auto"/>
          </w:tcPr>
          <w:p w14:paraId="4BD2C335" w14:textId="77777777" w:rsidR="00103BEF" w:rsidRPr="00103BEF" w:rsidRDefault="00103BEF" w:rsidP="00103BE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0AB1862D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283AB87F" w14:textId="21DD4C1A" w:rsidR="00103BEF" w:rsidRPr="00103BEF" w:rsidRDefault="00377DD9" w:rsidP="00103BEF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059" w:type="pct"/>
            <w:shd w:val="clear" w:color="auto" w:fill="auto"/>
          </w:tcPr>
          <w:p w14:paraId="6FC497CE" w14:textId="529A5213" w:rsidR="00103BEF" w:rsidRPr="00103BEF" w:rsidRDefault="00BE3D26" w:rsidP="00103BEF">
            <w:pPr>
              <w:spacing w:before="60" w:after="60" w:line="300" w:lineRule="exact"/>
              <w:rPr>
                <w:rtl/>
                <w:lang w:bidi="ar-EG"/>
              </w:rPr>
            </w:pPr>
            <w:hyperlink r:id="rId8" w:history="1">
              <w:bookmarkStart w:id="0" w:name="lt_pId024"/>
              <w:r w:rsidR="00377DD9" w:rsidRPr="0066565B">
                <w:rPr>
                  <w:rStyle w:val="Hyperlink"/>
                  <w:lang w:val="fr-CH"/>
                </w:rPr>
                <w:t>memberstates@itu.int</w:t>
              </w:r>
              <w:bookmarkEnd w:id="0"/>
            </w:hyperlink>
          </w:p>
        </w:tc>
        <w:tc>
          <w:tcPr>
            <w:tcW w:w="2132" w:type="pct"/>
            <w:shd w:val="clear" w:color="auto" w:fill="auto"/>
          </w:tcPr>
          <w:p w14:paraId="6400B876" w14:textId="77777777" w:rsidR="00103BEF" w:rsidRPr="00103BEF" w:rsidRDefault="00103BEF" w:rsidP="00103BE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1451B9F8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577510C3" w14:textId="77777777" w:rsidR="00103BEF" w:rsidRPr="00103BEF" w:rsidRDefault="00103BEF" w:rsidP="00103BEF">
            <w:pPr>
              <w:spacing w:before="60" w:after="60" w:line="300" w:lineRule="exact"/>
              <w:rPr>
                <w:rtl/>
              </w:rPr>
            </w:pPr>
          </w:p>
        </w:tc>
        <w:tc>
          <w:tcPr>
            <w:tcW w:w="2059" w:type="pct"/>
            <w:shd w:val="clear" w:color="auto" w:fill="auto"/>
          </w:tcPr>
          <w:p w14:paraId="4110ED52" w14:textId="77777777" w:rsidR="00103BEF" w:rsidRPr="00103BEF" w:rsidRDefault="00103BEF" w:rsidP="00103BEF">
            <w:pPr>
              <w:spacing w:before="60" w:after="60" w:line="300" w:lineRule="exact"/>
              <w:rPr>
                <w:rtl/>
              </w:rPr>
            </w:pPr>
          </w:p>
        </w:tc>
        <w:tc>
          <w:tcPr>
            <w:tcW w:w="2132" w:type="pct"/>
            <w:shd w:val="clear" w:color="auto" w:fill="auto"/>
          </w:tcPr>
          <w:p w14:paraId="416D2C85" w14:textId="77777777" w:rsidR="00103BEF" w:rsidRPr="00103BEF" w:rsidRDefault="00103BEF" w:rsidP="00103BE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6972B4CE" w14:textId="77777777" w:rsidTr="00A76A08">
        <w:trPr>
          <w:jc w:val="center"/>
        </w:trPr>
        <w:tc>
          <w:tcPr>
            <w:tcW w:w="809" w:type="pct"/>
            <w:shd w:val="clear" w:color="auto" w:fill="auto"/>
          </w:tcPr>
          <w:p w14:paraId="1E5815CB" w14:textId="77777777" w:rsidR="00103BEF" w:rsidRPr="00103BEF" w:rsidRDefault="00103BEF" w:rsidP="00103BEF">
            <w:pPr>
              <w:spacing w:before="60" w:after="60" w:line="30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الموضوع:</w:t>
            </w:r>
          </w:p>
        </w:tc>
        <w:tc>
          <w:tcPr>
            <w:tcW w:w="4191" w:type="pct"/>
            <w:gridSpan w:val="2"/>
            <w:shd w:val="clear" w:color="auto" w:fill="auto"/>
          </w:tcPr>
          <w:p w14:paraId="3448D727" w14:textId="46D7B59E" w:rsidR="00103BEF" w:rsidRPr="00A42953" w:rsidRDefault="00A42953" w:rsidP="00A42953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A42953">
              <w:rPr>
                <w:rFonts w:hint="cs"/>
                <w:b/>
                <w:bCs/>
                <w:rtl/>
              </w:rPr>
              <w:t>مشاورة عن طريق المراسلة بشأن تغيير موعد انعقاد المؤتمر العالمي لتنمية الاتصالات لعام </w:t>
            </w:r>
            <w:r w:rsidRPr="00A42953">
              <w:rPr>
                <w:b/>
                <w:bCs/>
              </w:rPr>
              <w:t>2021</w:t>
            </w:r>
            <w:r w:rsidRPr="00A42953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A42953">
              <w:rPr>
                <w:b/>
                <w:bCs/>
              </w:rPr>
              <w:t>(WTDC-21)</w:t>
            </w:r>
          </w:p>
        </w:tc>
      </w:tr>
    </w:tbl>
    <w:p w14:paraId="5BDF7EE3" w14:textId="77777777" w:rsidR="00103BEF" w:rsidRPr="00103BEF" w:rsidRDefault="00103BEF" w:rsidP="00377DD9">
      <w:pPr>
        <w:spacing w:before="600"/>
        <w:rPr>
          <w:rtl/>
          <w:lang w:bidi="ar-EG"/>
        </w:rPr>
      </w:pPr>
      <w:r w:rsidRPr="00103BEF">
        <w:rPr>
          <w:rFonts w:hint="cs"/>
          <w:rtl/>
          <w:lang w:bidi="ar-SY"/>
        </w:rPr>
        <w:t>حضرات السادة والسيدات،</w:t>
      </w:r>
    </w:p>
    <w:p w14:paraId="2813A102" w14:textId="77777777" w:rsidR="00103BEF" w:rsidRPr="00103BEF" w:rsidRDefault="00103BEF" w:rsidP="00103BEF">
      <w:pPr>
        <w:rPr>
          <w:lang w:bidi="ar-SY"/>
        </w:rPr>
      </w:pPr>
      <w:r w:rsidRPr="00103BEF">
        <w:rPr>
          <w:rFonts w:hint="cs"/>
          <w:rtl/>
          <w:lang w:bidi="ar-SY"/>
        </w:rPr>
        <w:t>تحية طيبة وبعد،</w:t>
      </w:r>
    </w:p>
    <w:p w14:paraId="14149BB3" w14:textId="695BE2D8" w:rsidR="00103BEF" w:rsidRPr="00103BEF" w:rsidRDefault="00A42953" w:rsidP="00103BE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أود أن أشير إلى </w:t>
      </w:r>
      <w:r w:rsidR="002025BC">
        <w:rPr>
          <w:rFonts w:hint="cs"/>
          <w:rtl/>
          <w:lang w:bidi="ar-EG"/>
        </w:rPr>
        <w:t>مشاورة الدول الأعضاء في المجلس</w:t>
      </w:r>
      <w:r w:rsidR="00436E77">
        <w:rPr>
          <w:rFonts w:hint="cs"/>
          <w:rtl/>
        </w:rPr>
        <w:t xml:space="preserve"> التي </w:t>
      </w:r>
      <w:r w:rsidR="000C126C">
        <w:rPr>
          <w:rFonts w:hint="cs"/>
          <w:rtl/>
        </w:rPr>
        <w:t>أُجريت</w:t>
      </w:r>
      <w:r w:rsidR="00436E77">
        <w:rPr>
          <w:rFonts w:hint="cs"/>
          <w:rtl/>
        </w:rPr>
        <w:t xml:space="preserve"> من خلال</w:t>
      </w:r>
      <w:r w:rsidR="002025BC">
        <w:rPr>
          <w:rFonts w:hint="cs"/>
          <w:rtl/>
          <w:lang w:bidi="ar-EG"/>
        </w:rPr>
        <w:t xml:space="preserve"> الرسالة </w:t>
      </w:r>
      <w:hyperlink r:id="rId9" w:history="1">
        <w:r w:rsidR="002025BC" w:rsidRPr="00810238">
          <w:rPr>
            <w:rStyle w:val="Hyperlink"/>
            <w:lang w:bidi="ar-EG"/>
          </w:rPr>
          <w:t>DM-21/1010</w:t>
        </w:r>
      </w:hyperlink>
      <w:r w:rsidR="002025BC">
        <w:rPr>
          <w:rFonts w:hint="cs"/>
          <w:rtl/>
          <w:lang w:bidi="ar-EG"/>
        </w:rPr>
        <w:t xml:space="preserve"> المؤرخة </w:t>
      </w:r>
      <w:r w:rsidR="002025BC">
        <w:rPr>
          <w:lang w:bidi="ar-EG"/>
        </w:rPr>
        <w:t>15</w:t>
      </w:r>
      <w:r w:rsidR="002025BC">
        <w:rPr>
          <w:rFonts w:hint="cs"/>
          <w:rtl/>
          <w:lang w:bidi="ar-EG"/>
        </w:rPr>
        <w:t xml:space="preserve"> أبريل </w:t>
      </w:r>
      <w:r w:rsidR="002025BC">
        <w:rPr>
          <w:lang w:bidi="ar-EG"/>
        </w:rPr>
        <w:t>2021</w:t>
      </w:r>
      <w:r w:rsidR="002025BC">
        <w:rPr>
          <w:rFonts w:hint="cs"/>
          <w:rtl/>
          <w:lang w:bidi="ar-EG"/>
        </w:rPr>
        <w:t xml:space="preserve"> والمتعلقة بتغيير موعد انعقاد </w:t>
      </w:r>
      <w:r w:rsidR="00C945E5">
        <w:rPr>
          <w:rFonts w:hint="cs"/>
          <w:rtl/>
          <w:lang w:bidi="ar-EG"/>
        </w:rPr>
        <w:t xml:space="preserve">المؤتمر العالمي المقبل لتنمية الاتصالات لعام </w:t>
      </w:r>
      <w:r w:rsidR="00C945E5">
        <w:rPr>
          <w:lang w:bidi="ar-EG"/>
        </w:rPr>
        <w:t>2021</w:t>
      </w:r>
      <w:r w:rsidR="00C945E5">
        <w:rPr>
          <w:rFonts w:hint="cs"/>
          <w:rtl/>
          <w:lang w:bidi="ar-EG"/>
        </w:rPr>
        <w:t xml:space="preserve"> </w:t>
      </w:r>
      <w:r w:rsidR="00C945E5">
        <w:rPr>
          <w:lang w:bidi="ar-EG"/>
        </w:rPr>
        <w:t>(WTDC-21)</w:t>
      </w:r>
      <w:r>
        <w:rPr>
          <w:rFonts w:hint="cs"/>
          <w:rtl/>
          <w:lang w:bidi="ar-EG"/>
        </w:rPr>
        <w:t xml:space="preserve"> </w:t>
      </w:r>
      <w:r w:rsidR="00F307D3">
        <w:rPr>
          <w:rFonts w:hint="cs"/>
          <w:rtl/>
          <w:lang w:bidi="ar-EG"/>
        </w:rPr>
        <w:t xml:space="preserve">الذي كان من </w:t>
      </w:r>
      <w:r w:rsidR="004A1286">
        <w:rPr>
          <w:rFonts w:hint="cs"/>
          <w:rtl/>
          <w:lang w:bidi="ar-EG"/>
        </w:rPr>
        <w:t xml:space="preserve">المقرر أن يُعقد في الفترة من </w:t>
      </w:r>
      <w:r w:rsidR="004A1286">
        <w:rPr>
          <w:lang w:bidi="ar-EG"/>
        </w:rPr>
        <w:t>8</w:t>
      </w:r>
      <w:r w:rsidR="004A1286">
        <w:rPr>
          <w:rFonts w:hint="cs"/>
          <w:rtl/>
          <w:lang w:bidi="ar-EG"/>
        </w:rPr>
        <w:t xml:space="preserve"> إلى </w:t>
      </w:r>
      <w:r w:rsidR="004A1286">
        <w:rPr>
          <w:lang w:bidi="ar-EG"/>
        </w:rPr>
        <w:t>19</w:t>
      </w:r>
      <w:r w:rsidR="004A1286">
        <w:rPr>
          <w:rFonts w:hint="eastAsia"/>
          <w:rtl/>
          <w:lang w:bidi="ar-EG"/>
        </w:rPr>
        <w:t> </w:t>
      </w:r>
      <w:r w:rsidR="004A1286">
        <w:rPr>
          <w:rFonts w:hint="cs"/>
          <w:rtl/>
          <w:lang w:bidi="ar-EG"/>
        </w:rPr>
        <w:t xml:space="preserve">نوفمبر </w:t>
      </w:r>
      <w:r w:rsidR="004A1286">
        <w:rPr>
          <w:lang w:bidi="ar-EG"/>
        </w:rPr>
        <w:t>2021</w:t>
      </w:r>
      <w:r w:rsidR="004A1286">
        <w:rPr>
          <w:rFonts w:hint="cs"/>
          <w:rtl/>
          <w:lang w:bidi="ar-EG"/>
        </w:rPr>
        <w:t xml:space="preserve"> في أديس أبابا، جمهورية إثيوبيا الديمقراطية الاتحادية. </w:t>
      </w:r>
      <w:r w:rsidR="00F307D3">
        <w:rPr>
          <w:rFonts w:hint="cs"/>
          <w:rtl/>
          <w:lang w:bidi="ar-EG"/>
        </w:rPr>
        <w:t>ويسرني</w:t>
      </w:r>
      <w:r w:rsidR="004A1286">
        <w:rPr>
          <w:rFonts w:hint="cs"/>
          <w:rtl/>
          <w:lang w:bidi="ar-EG"/>
        </w:rPr>
        <w:t xml:space="preserve"> أن </w:t>
      </w:r>
      <w:r w:rsidR="00085090">
        <w:rPr>
          <w:rFonts w:hint="cs"/>
          <w:rtl/>
          <w:lang w:bidi="ar-EG"/>
        </w:rPr>
        <w:t>أُحيطكم</w:t>
      </w:r>
      <w:r w:rsidR="004A1286">
        <w:rPr>
          <w:rFonts w:hint="cs"/>
          <w:rtl/>
          <w:lang w:bidi="ar-EG"/>
        </w:rPr>
        <w:t xml:space="preserve"> علماً بأن الدول الأعضاء في</w:t>
      </w:r>
      <w:r w:rsidR="004A1286">
        <w:rPr>
          <w:rFonts w:hint="eastAsia"/>
          <w:rtl/>
          <w:lang w:bidi="ar-EG"/>
        </w:rPr>
        <w:t> </w:t>
      </w:r>
      <w:r w:rsidR="004A1286">
        <w:rPr>
          <w:rFonts w:hint="cs"/>
          <w:rtl/>
          <w:lang w:bidi="ar-EG"/>
        </w:rPr>
        <w:t xml:space="preserve">المجلس أيدت تغيير موعد انعقاد المؤتمر العالمي لتنمية الاتصالات </w:t>
      </w:r>
      <w:r w:rsidR="00F307D3">
        <w:rPr>
          <w:rFonts w:hint="cs"/>
          <w:rtl/>
          <w:lang w:bidi="ar-EG"/>
        </w:rPr>
        <w:t>بحيث يُعقد</w:t>
      </w:r>
      <w:r w:rsidR="004A1286">
        <w:rPr>
          <w:rFonts w:hint="cs"/>
          <w:rtl/>
          <w:lang w:bidi="ar-EG"/>
        </w:rPr>
        <w:t xml:space="preserve"> في الفترة من </w:t>
      </w:r>
      <w:r w:rsidR="004A1286">
        <w:rPr>
          <w:lang w:bidi="ar-EG"/>
        </w:rPr>
        <w:t>6</w:t>
      </w:r>
      <w:r w:rsidR="004A1286">
        <w:rPr>
          <w:rFonts w:hint="cs"/>
          <w:rtl/>
          <w:lang w:bidi="ar-EG"/>
        </w:rPr>
        <w:t xml:space="preserve"> إلى </w:t>
      </w:r>
      <w:r w:rsidR="004A1286">
        <w:rPr>
          <w:lang w:bidi="ar-EG"/>
        </w:rPr>
        <w:t>15</w:t>
      </w:r>
      <w:r w:rsidR="007E417D">
        <w:rPr>
          <w:rFonts w:hint="eastAsia"/>
          <w:rtl/>
          <w:lang w:bidi="ar-EG"/>
        </w:rPr>
        <w:t> </w:t>
      </w:r>
      <w:r w:rsidR="004A1286">
        <w:rPr>
          <w:rFonts w:hint="cs"/>
          <w:rtl/>
          <w:lang w:bidi="ar-EG"/>
        </w:rPr>
        <w:t>يونيو</w:t>
      </w:r>
      <w:r w:rsidR="007E417D">
        <w:rPr>
          <w:rFonts w:hint="eastAsia"/>
          <w:rtl/>
          <w:lang w:bidi="ar-EG"/>
        </w:rPr>
        <w:t> </w:t>
      </w:r>
      <w:r w:rsidR="004A1286">
        <w:rPr>
          <w:lang w:bidi="ar-EG"/>
        </w:rPr>
        <w:t>2022</w:t>
      </w:r>
      <w:r w:rsidR="004A1286">
        <w:rPr>
          <w:rFonts w:hint="cs"/>
          <w:rtl/>
          <w:lang w:bidi="ar-EG"/>
        </w:rPr>
        <w:t xml:space="preserve">، </w:t>
      </w:r>
      <w:r w:rsidR="00F307D3">
        <w:rPr>
          <w:rFonts w:hint="cs"/>
          <w:rtl/>
          <w:lang w:bidi="ar-EG"/>
        </w:rPr>
        <w:t>وفقاً لما</w:t>
      </w:r>
      <w:r w:rsidR="004A1286">
        <w:rPr>
          <w:rFonts w:hint="cs"/>
          <w:rtl/>
          <w:lang w:bidi="ar-EG"/>
        </w:rPr>
        <w:t xml:space="preserve"> اقترحته حكومة إثيوبيا. كما أنني</w:t>
      </w:r>
      <w:r w:rsidR="00CB49E7">
        <w:rPr>
          <w:rFonts w:hint="cs"/>
          <w:rtl/>
        </w:rPr>
        <w:t xml:space="preserve"> أحطت</w:t>
      </w:r>
      <w:r w:rsidR="00B35697">
        <w:rPr>
          <w:rFonts w:hint="cs"/>
          <w:rtl/>
          <w:lang w:bidi="ar-EG"/>
        </w:rPr>
        <w:t xml:space="preserve"> علماً </w:t>
      </w:r>
      <w:r w:rsidR="00CB49E7">
        <w:rPr>
          <w:rFonts w:hint="cs"/>
          <w:rtl/>
          <w:lang w:bidi="ar-EG"/>
        </w:rPr>
        <w:t>بجميع</w:t>
      </w:r>
      <w:r w:rsidR="00B35697">
        <w:rPr>
          <w:rFonts w:hint="cs"/>
          <w:rtl/>
          <w:lang w:bidi="ar-EG"/>
        </w:rPr>
        <w:t xml:space="preserve"> الشواغل التي عبرت عنها الدول الأعضاء </w:t>
      </w:r>
      <w:r w:rsidR="00CB49E7">
        <w:rPr>
          <w:rFonts w:hint="cs"/>
          <w:rtl/>
          <w:lang w:bidi="ar-EG"/>
        </w:rPr>
        <w:t>للحصول على</w:t>
      </w:r>
      <w:r w:rsidR="00B35697">
        <w:rPr>
          <w:rFonts w:hint="cs"/>
          <w:rtl/>
          <w:lang w:bidi="ar-EG"/>
        </w:rPr>
        <w:t xml:space="preserve"> وقت </w:t>
      </w:r>
      <w:r w:rsidR="008E0EC0">
        <w:rPr>
          <w:rFonts w:hint="cs"/>
          <w:rtl/>
          <w:lang w:bidi="ar-EG"/>
        </w:rPr>
        <w:t>كافٍ</w:t>
      </w:r>
      <w:r w:rsidR="00B35697">
        <w:rPr>
          <w:rFonts w:hint="cs"/>
          <w:rtl/>
          <w:lang w:bidi="ar-EG"/>
        </w:rPr>
        <w:t xml:space="preserve"> لاتخاذ القرار.</w:t>
      </w:r>
    </w:p>
    <w:p w14:paraId="3C0874F4" w14:textId="6357448A" w:rsidR="00B35697" w:rsidRPr="00B35697" w:rsidRDefault="00B35697" w:rsidP="00B35697">
      <w:pPr>
        <w:rPr>
          <w:rtl/>
          <w:lang w:bidi="ar-EG"/>
        </w:rPr>
      </w:pPr>
      <w:r w:rsidRPr="00B35697">
        <w:rPr>
          <w:rFonts w:hint="cs"/>
          <w:rtl/>
        </w:rPr>
        <w:t>و</w:t>
      </w:r>
      <w:r w:rsidRPr="00B35697">
        <w:rPr>
          <w:rtl/>
        </w:rPr>
        <w:t xml:space="preserve">عملاً بالرقم </w:t>
      </w:r>
      <w:r w:rsidRPr="00B35697">
        <w:rPr>
          <w:lang w:bidi="ar-EG"/>
        </w:rPr>
        <w:t>46</w:t>
      </w:r>
      <w:r w:rsidRPr="00B35697">
        <w:rPr>
          <w:rtl/>
        </w:rPr>
        <w:t xml:space="preserve"> من اتفاقية الاتحاد، يرجى من جميع الدول الأعضاء في الاتحاد</w:t>
      </w:r>
      <w:r>
        <w:rPr>
          <w:rFonts w:hint="cs"/>
          <w:rtl/>
        </w:rPr>
        <w:t xml:space="preserve"> التي لها الحق في التصويت</w:t>
      </w:r>
      <w:r w:rsidRPr="00B35697">
        <w:rPr>
          <w:rtl/>
        </w:rPr>
        <w:t xml:space="preserve"> أن تبلّغ الأمين العام بموافقتها على </w:t>
      </w:r>
      <w:r w:rsidRPr="00B35697">
        <w:rPr>
          <w:rFonts w:hint="cs"/>
          <w:rtl/>
        </w:rPr>
        <w:t>تغيير موعد</w:t>
      </w:r>
      <w:r w:rsidRPr="00B35697">
        <w:rPr>
          <w:rtl/>
        </w:rPr>
        <w:t xml:space="preserve"> </w:t>
      </w:r>
      <w:r w:rsidRPr="00B35697">
        <w:rPr>
          <w:rtl/>
          <w:lang w:bidi="ar-SY"/>
        </w:rPr>
        <w:t xml:space="preserve">انعقاد </w:t>
      </w:r>
      <w:r>
        <w:rPr>
          <w:rFonts w:hint="cs"/>
          <w:rtl/>
          <w:lang w:bidi="ar-SY"/>
        </w:rPr>
        <w:t>المؤتمر</w:t>
      </w:r>
      <w:r w:rsidRPr="00B35697">
        <w:rPr>
          <w:rtl/>
          <w:lang w:bidi="ar-SY"/>
        </w:rPr>
        <w:t xml:space="preserve"> </w:t>
      </w:r>
      <w:r w:rsidRPr="00B35697">
        <w:rPr>
          <w:rtl/>
        </w:rPr>
        <w:t xml:space="preserve">على النحو المبين أعلاه، </w:t>
      </w:r>
      <w:r w:rsidRPr="00B35697">
        <w:rPr>
          <w:rFonts w:hint="cs"/>
          <w:rtl/>
        </w:rPr>
        <w:t xml:space="preserve">باستعمال </w:t>
      </w:r>
      <w:hyperlink r:id="rId10" w:history="1">
        <w:r w:rsidRPr="00B35697">
          <w:rPr>
            <w:rStyle w:val="Hyperlink"/>
            <w:rFonts w:hint="cs"/>
            <w:rtl/>
          </w:rPr>
          <w:t xml:space="preserve">الأداة الإلكترونية </w:t>
        </w:r>
      </w:hyperlink>
      <w:r w:rsidRPr="00B35697">
        <w:rPr>
          <w:i/>
          <w:iCs/>
          <w:rtl/>
        </w:rPr>
        <w:footnoteReference w:customMarkFollows="1" w:id="1"/>
        <w:t>*</w:t>
      </w:r>
      <w:r w:rsidR="004608B8" w:rsidRPr="004608B8">
        <w:rPr>
          <w:rFonts w:hint="cs"/>
          <w:rtl/>
        </w:rPr>
        <w:t>الجديدة</w:t>
      </w:r>
      <w:r w:rsidRPr="00B35697">
        <w:rPr>
          <w:rFonts w:hint="cs"/>
          <w:rtl/>
        </w:rPr>
        <w:t>، أو باستعمال النموذج الوارد في</w:t>
      </w:r>
      <w:r w:rsidRPr="00B35697">
        <w:rPr>
          <w:rFonts w:hint="eastAsia"/>
          <w:rtl/>
        </w:rPr>
        <w:t> </w:t>
      </w:r>
      <w:hyperlink w:anchor="Annex_1" w:history="1">
        <w:r w:rsidRPr="00B35697">
          <w:rPr>
            <w:rStyle w:val="Hyperlink"/>
            <w:rFonts w:hint="cs"/>
            <w:b/>
            <w:bCs/>
            <w:rtl/>
          </w:rPr>
          <w:t xml:space="preserve">الملحق </w:t>
        </w:r>
        <w:r w:rsidRPr="00B35697">
          <w:rPr>
            <w:rStyle w:val="Hyperlink"/>
            <w:b/>
            <w:bCs/>
            <w:lang w:bidi="ar-EG"/>
          </w:rPr>
          <w:t>1</w:t>
        </w:r>
      </w:hyperlink>
      <w:r w:rsidRPr="00B35697">
        <w:rPr>
          <w:rFonts w:hint="cs"/>
          <w:rtl/>
        </w:rPr>
        <w:t xml:space="preserve"> </w:t>
      </w:r>
      <w:r w:rsidRPr="00B35697">
        <w:rPr>
          <w:rtl/>
        </w:rPr>
        <w:t xml:space="preserve">عن طريق </w:t>
      </w:r>
      <w:r w:rsidRPr="00B35697">
        <w:rPr>
          <w:rFonts w:hint="cs"/>
          <w:rtl/>
        </w:rPr>
        <w:t>إرسال رسالة ب</w:t>
      </w:r>
      <w:r w:rsidRPr="00B35697">
        <w:rPr>
          <w:rtl/>
        </w:rPr>
        <w:t>البريد الإلكتروني إلى العنوان </w:t>
      </w:r>
      <w:hyperlink r:id="rId11" w:history="1">
        <w:r w:rsidRPr="00B35697">
          <w:rPr>
            <w:rStyle w:val="Hyperlink"/>
            <w:lang w:bidi="ar-EG"/>
          </w:rPr>
          <w:t>memberstates@itu.int</w:t>
        </w:r>
      </w:hyperlink>
      <w:r w:rsidRPr="00B35697">
        <w:rPr>
          <w:rFonts w:hint="cs"/>
          <w:rtl/>
        </w:rPr>
        <w:t xml:space="preserve"> </w:t>
      </w:r>
      <w:r w:rsidRPr="00B35697">
        <w:rPr>
          <w:rtl/>
        </w:rPr>
        <w:t xml:space="preserve">في </w:t>
      </w:r>
      <w:r w:rsidRPr="00B35697">
        <w:rPr>
          <w:b/>
          <w:bCs/>
          <w:rtl/>
        </w:rPr>
        <w:t xml:space="preserve">موعد أقصاه </w:t>
      </w:r>
      <w:r>
        <w:rPr>
          <w:b/>
          <w:bCs/>
          <w:lang w:bidi="ar-EG"/>
        </w:rPr>
        <w:t>22</w:t>
      </w:r>
      <w:r w:rsidRPr="00B35697">
        <w:rPr>
          <w:rFonts w:hint="cs"/>
          <w:b/>
          <w:bCs/>
          <w:rtl/>
        </w:rPr>
        <w:t> </w:t>
      </w:r>
      <w:r>
        <w:rPr>
          <w:rFonts w:hint="cs"/>
          <w:b/>
          <w:bCs/>
          <w:rtl/>
        </w:rPr>
        <w:t>يونيو</w:t>
      </w:r>
      <w:r w:rsidRPr="00B35697">
        <w:rPr>
          <w:rFonts w:hint="eastAsia"/>
          <w:b/>
          <w:bCs/>
          <w:rtl/>
        </w:rPr>
        <w:t> </w:t>
      </w:r>
      <w:r w:rsidRPr="00B35697">
        <w:rPr>
          <w:rFonts w:hint="cs"/>
          <w:b/>
          <w:bCs/>
          <w:rtl/>
        </w:rPr>
        <w:t>2021</w:t>
      </w:r>
      <w:r w:rsidRPr="00B35697">
        <w:rPr>
          <w:b/>
          <w:bCs/>
          <w:rtl/>
        </w:rPr>
        <w:t>.</w:t>
      </w:r>
      <w:r w:rsidRPr="00B35697">
        <w:rPr>
          <w:rtl/>
        </w:rPr>
        <w:t xml:space="preserve"> وتظل الأمانة رهن إشارتكم إذا لزم الأمر.</w:t>
      </w:r>
    </w:p>
    <w:p w14:paraId="2B7B771B" w14:textId="1146AE38" w:rsidR="00B35697" w:rsidRPr="00B35697" w:rsidRDefault="00B35697" w:rsidP="00305C48">
      <w:pPr>
        <w:keepNext/>
        <w:keepLines/>
        <w:rPr>
          <w:rtl/>
        </w:rPr>
      </w:pPr>
      <w:r w:rsidRPr="00B35697">
        <w:rPr>
          <w:rtl/>
          <w:lang w:bidi="ar-EG"/>
        </w:rPr>
        <w:lastRenderedPageBreak/>
        <w:t>وإذا كان بلدكم قد أرسل</w:t>
      </w:r>
      <w:r w:rsidR="000A6A58">
        <w:rPr>
          <w:rFonts w:hint="cs"/>
          <w:rtl/>
          <w:lang w:bidi="ar-EG"/>
        </w:rPr>
        <w:t xml:space="preserve"> بالفعل</w:t>
      </w:r>
      <w:r w:rsidRPr="00B35697">
        <w:rPr>
          <w:rtl/>
          <w:lang w:bidi="ar-EG"/>
        </w:rPr>
        <w:t xml:space="preserve"> رده على المشاورة الأولى </w:t>
      </w:r>
      <w:r w:rsidRPr="00B35697">
        <w:rPr>
          <w:rFonts w:hint="cs"/>
          <w:rtl/>
          <w:lang w:bidi="ar-EG"/>
        </w:rPr>
        <w:t xml:space="preserve">الموجهة من خلال الرسالة </w:t>
      </w:r>
      <w:hyperlink r:id="rId12" w:history="1">
        <w:r w:rsidRPr="00B35697">
          <w:rPr>
            <w:rStyle w:val="Hyperlink"/>
            <w:lang w:bidi="ar-EG"/>
          </w:rPr>
          <w:t>DM-20/1010</w:t>
        </w:r>
      </w:hyperlink>
      <w:r w:rsidRPr="00B35697">
        <w:rPr>
          <w:rtl/>
          <w:lang w:bidi="ar-EG"/>
        </w:rPr>
        <w:t xml:space="preserve"> إلى الدول الأعضاء في</w:t>
      </w:r>
      <w:r w:rsidR="000A6A58">
        <w:rPr>
          <w:rFonts w:hint="cs"/>
          <w:rtl/>
          <w:lang w:bidi="ar-EG"/>
        </w:rPr>
        <w:t> </w:t>
      </w:r>
      <w:r w:rsidRPr="00B35697">
        <w:rPr>
          <w:rtl/>
          <w:lang w:bidi="ar-EG"/>
        </w:rPr>
        <w:t xml:space="preserve">المجلس، </w:t>
      </w:r>
      <w:r w:rsidRPr="00B35697">
        <w:rPr>
          <w:b/>
          <w:bCs/>
          <w:rtl/>
          <w:lang w:bidi="ar-EG"/>
        </w:rPr>
        <w:t>سيُعتبر ردكم على المشاورة الأولى صالحاً أيضاً</w:t>
      </w:r>
      <w:r w:rsidRPr="00B35697">
        <w:rPr>
          <w:rtl/>
          <w:lang w:bidi="ar-EG"/>
        </w:rPr>
        <w:t xml:space="preserve"> فيما يتعلق بهذه المشاورة الموجهة إلى جميع الدول الأعضاء، </w:t>
      </w:r>
      <w:r w:rsidRPr="00B35697">
        <w:rPr>
          <w:b/>
          <w:bCs/>
          <w:rtl/>
          <w:lang w:bidi="ar-EG"/>
        </w:rPr>
        <w:t>ما</w:t>
      </w:r>
      <w:r w:rsidR="000A6A58">
        <w:rPr>
          <w:rFonts w:hint="cs"/>
          <w:b/>
          <w:bCs/>
          <w:rtl/>
          <w:lang w:bidi="ar-EG"/>
        </w:rPr>
        <w:t> </w:t>
      </w:r>
      <w:r w:rsidRPr="00B35697">
        <w:rPr>
          <w:b/>
          <w:bCs/>
          <w:rtl/>
          <w:lang w:bidi="ar-EG"/>
        </w:rPr>
        <w:t>لم يصل إخطار بغير ذلك من عضو المجلس المعني أو من جهة الاتصال الخاصة بالإدارة، على أن يوجَّه الإخطار كتابةً بالبريد الإلكتروني إلى العنوان</w:t>
      </w:r>
      <w:r w:rsidRPr="00B35697">
        <w:rPr>
          <w:rtl/>
          <w:lang w:bidi="ar-EG"/>
        </w:rPr>
        <w:t xml:space="preserve"> </w:t>
      </w:r>
      <w:hyperlink r:id="rId13" w:history="1">
        <w:r w:rsidR="00482C56" w:rsidRPr="00E42323">
          <w:rPr>
            <w:rStyle w:val="Hyperlink"/>
            <w:b/>
            <w:bCs/>
            <w:lang w:bidi="ar-EG"/>
          </w:rPr>
          <w:t>memberstates@itu.int</w:t>
        </w:r>
      </w:hyperlink>
      <w:r w:rsidRPr="00B35697">
        <w:rPr>
          <w:rFonts w:hint="cs"/>
          <w:rtl/>
        </w:rPr>
        <w:t>.</w:t>
      </w:r>
    </w:p>
    <w:p w14:paraId="61433CD1" w14:textId="77777777" w:rsidR="007C7E06" w:rsidRDefault="007C7E06" w:rsidP="005C23A2">
      <w:pPr>
        <w:keepNext/>
        <w:keepLines/>
        <w:spacing w:before="240"/>
        <w:rPr>
          <w:rFonts w:ascii="Calibri" w:hAnsi="Calibri" w:cs="Traditional Arabic"/>
        </w:rPr>
      </w:pPr>
      <w:r>
        <w:rPr>
          <w:rtl/>
        </w:rPr>
        <w:t>أتطلع إلى تلقي ردودكم.</w:t>
      </w:r>
    </w:p>
    <w:p w14:paraId="6B8108FF" w14:textId="77777777" w:rsidR="007C7E06" w:rsidRDefault="007C7E06" w:rsidP="005C23A2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>
        <w:rPr>
          <w:rtl/>
        </w:rPr>
        <w:t>وتفضلوا بقبول فائق التقدير والاحترام.</w:t>
      </w:r>
    </w:p>
    <w:p w14:paraId="50430E21" w14:textId="77777777" w:rsidR="007C7E06" w:rsidRPr="00DF7D23" w:rsidRDefault="007C7E06" w:rsidP="005C23A2">
      <w:pPr>
        <w:spacing w:before="720" w:after="720"/>
        <w:jc w:val="left"/>
        <w:rPr>
          <w:rtl/>
          <w:lang w:bidi="ar-EG"/>
        </w:rPr>
      </w:pPr>
      <w:r w:rsidRPr="00DF7D23">
        <w:rPr>
          <w:rFonts w:hint="cs"/>
          <w:rtl/>
        </w:rPr>
        <w:t>(</w:t>
      </w:r>
      <w:r w:rsidRPr="00DF7D23">
        <w:rPr>
          <w:rFonts w:hint="cs"/>
          <w:i/>
          <w:iCs/>
          <w:rtl/>
        </w:rPr>
        <w:t>توقيع</w:t>
      </w:r>
      <w:r w:rsidRPr="00DF7D23">
        <w:rPr>
          <w:rFonts w:hint="cs"/>
          <w:rtl/>
        </w:rPr>
        <w:t>)</w:t>
      </w:r>
    </w:p>
    <w:p w14:paraId="7A189833" w14:textId="030FBFD5" w:rsidR="0006468A" w:rsidRDefault="007C7E06" w:rsidP="007C7E06">
      <w:pPr>
        <w:spacing w:before="360"/>
        <w:jc w:val="left"/>
        <w:rPr>
          <w:rtl/>
          <w:lang w:bidi="ar-EG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p w14:paraId="220ED454" w14:textId="4EA83B98" w:rsidR="007C7E06" w:rsidRDefault="00305C48" w:rsidP="005C23A2">
      <w:pPr>
        <w:spacing w:before="600"/>
        <w:jc w:val="left"/>
        <w:rPr>
          <w:rtl/>
          <w:lang w:bidi="ar-EG"/>
        </w:rPr>
      </w:pPr>
      <w:r w:rsidRPr="00305C48">
        <w:rPr>
          <w:rFonts w:hint="cs"/>
          <w:b/>
          <w:bCs/>
          <w:rtl/>
          <w:lang w:bidi="ar-EG"/>
        </w:rPr>
        <w:t>الملحق: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14:paraId="27031A8D" w14:textId="7A1D1EC0" w:rsidR="00305C48" w:rsidRPr="006354A8" w:rsidRDefault="00BE3D26" w:rsidP="00516891">
      <w:pPr>
        <w:spacing w:before="240"/>
        <w:jc w:val="left"/>
        <w:rPr>
          <w:rtl/>
          <w:lang w:bidi="ar-EG"/>
        </w:rPr>
      </w:pPr>
      <w:hyperlink w:anchor="Annex_1" w:history="1">
        <w:r w:rsidR="00305C48" w:rsidRPr="006008F2">
          <w:rPr>
            <w:rStyle w:val="Hyperlink"/>
            <w:rFonts w:hint="cs"/>
            <w:rtl/>
            <w:lang w:bidi="ar-EG"/>
          </w:rPr>
          <w:t xml:space="preserve">الملحق </w:t>
        </w:r>
        <w:r w:rsidR="00305C48" w:rsidRPr="006008F2">
          <w:rPr>
            <w:rStyle w:val="Hyperlink"/>
            <w:lang w:bidi="ar-EG"/>
          </w:rPr>
          <w:t>1</w:t>
        </w:r>
      </w:hyperlink>
      <w:r w:rsidR="00305C48" w:rsidRPr="006354A8">
        <w:rPr>
          <w:rFonts w:hint="cs"/>
          <w:rtl/>
          <w:lang w:bidi="ar-EG"/>
        </w:rPr>
        <w:t xml:space="preserve">: </w:t>
      </w:r>
      <w:r w:rsidR="00305C48" w:rsidRPr="006354A8">
        <w:rPr>
          <w:rFonts w:hint="cs"/>
          <w:rtl/>
        </w:rPr>
        <w:t>مشاورة بشأن تغيير موعد انعقاد المؤتمر العالمي لتنمية الاتصالات لعام </w:t>
      </w:r>
      <w:r w:rsidR="00305C48" w:rsidRPr="006354A8">
        <w:t>2021</w:t>
      </w:r>
      <w:r w:rsidR="00305C48" w:rsidRPr="006354A8">
        <w:rPr>
          <w:rFonts w:hint="eastAsia"/>
          <w:rtl/>
          <w:lang w:bidi="ar-EG"/>
        </w:rPr>
        <w:t> </w:t>
      </w:r>
      <w:r w:rsidR="00305C48" w:rsidRPr="006354A8">
        <w:t>(WTDC-21)</w:t>
      </w:r>
    </w:p>
    <w:p w14:paraId="52F0CC36" w14:textId="77777777" w:rsidR="00305C48" w:rsidRPr="00305C48" w:rsidRDefault="00305C48" w:rsidP="00305C48">
      <w:pPr>
        <w:spacing w:before="240"/>
        <w:jc w:val="left"/>
        <w:rPr>
          <w:spacing w:val="-4"/>
          <w:rtl/>
          <w:lang w:bidi="ar-EG"/>
        </w:rPr>
      </w:pPr>
    </w:p>
    <w:p w14:paraId="1C93D025" w14:textId="77777777" w:rsidR="00103BEF" w:rsidRDefault="00103BEF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A41996D" w14:textId="77777777" w:rsidR="006008F2" w:rsidRPr="006008F2" w:rsidRDefault="006008F2" w:rsidP="006008F2">
      <w:pPr>
        <w:spacing w:before="360" w:after="120"/>
        <w:jc w:val="center"/>
        <w:rPr>
          <w:sz w:val="26"/>
          <w:szCs w:val="26"/>
          <w:rtl/>
          <w:lang w:bidi="ar-SY"/>
        </w:rPr>
      </w:pPr>
      <w:bookmarkStart w:id="3" w:name="Annex_1"/>
      <w:bookmarkEnd w:id="3"/>
      <w:r w:rsidRPr="006008F2">
        <w:rPr>
          <w:rFonts w:hint="cs"/>
          <w:sz w:val="26"/>
          <w:szCs w:val="26"/>
          <w:rtl/>
          <w:lang w:bidi="ar-SY"/>
        </w:rPr>
        <w:lastRenderedPageBreak/>
        <w:t>الملحق 1</w:t>
      </w:r>
    </w:p>
    <w:p w14:paraId="31A7BF58" w14:textId="77777777" w:rsidR="006008F2" w:rsidRPr="006008F2" w:rsidRDefault="006008F2" w:rsidP="006008F2">
      <w:pPr>
        <w:keepNext/>
        <w:keepLines/>
        <w:spacing w:after="360"/>
        <w:jc w:val="center"/>
        <w:rPr>
          <w:b/>
          <w:bCs/>
          <w:sz w:val="28"/>
          <w:szCs w:val="28"/>
          <w:rtl/>
          <w:lang w:bidi="ar-EG"/>
        </w:rPr>
      </w:pPr>
      <w:r w:rsidRPr="006008F2">
        <w:rPr>
          <w:rFonts w:hint="cs"/>
          <w:b/>
          <w:bCs/>
          <w:sz w:val="28"/>
          <w:szCs w:val="28"/>
          <w:rtl/>
          <w:lang w:bidi="ar-SY"/>
        </w:rPr>
        <w:t xml:space="preserve">مشاورة بشأن تغيير موعد انعقاد المؤتمر العالمي لتنمية الاتصالات لعام </w:t>
      </w:r>
      <w:r w:rsidRPr="006008F2">
        <w:rPr>
          <w:b/>
          <w:bCs/>
          <w:sz w:val="28"/>
          <w:szCs w:val="28"/>
          <w:lang w:bidi="ar-SY"/>
        </w:rPr>
        <w:t>2021</w:t>
      </w:r>
      <w:r w:rsidRPr="006008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008F2">
        <w:rPr>
          <w:b/>
          <w:bCs/>
          <w:sz w:val="28"/>
          <w:szCs w:val="28"/>
          <w:lang w:bidi="ar-EG"/>
        </w:rPr>
        <w:t>(WTDC-21)</w:t>
      </w:r>
    </w:p>
    <w:p w14:paraId="0B645728" w14:textId="2DBADB1F" w:rsidR="006008F2" w:rsidRPr="006008F2" w:rsidRDefault="006008F2" w:rsidP="006008F2">
      <w:pPr>
        <w:keepNext/>
        <w:spacing w:before="240" w:after="240"/>
        <w:ind w:left="1134" w:hanging="1134"/>
        <w:rPr>
          <w:b/>
          <w:bCs/>
          <w:lang w:bidi="ar-EG"/>
        </w:rPr>
      </w:pPr>
      <w:r w:rsidRPr="006008F2">
        <w:rPr>
          <w:rFonts w:hint="cs"/>
          <w:b/>
          <w:bCs/>
          <w:rtl/>
          <w:lang w:bidi="ar-SY"/>
        </w:rPr>
        <w:t xml:space="preserve">اسم الدولة العضو في </w:t>
      </w:r>
      <w:r w:rsidR="000A5606">
        <w:rPr>
          <w:rFonts w:hint="cs"/>
          <w:b/>
          <w:bCs/>
          <w:rtl/>
          <w:lang w:bidi="ar-SY"/>
        </w:rPr>
        <w:t>الاتحاد</w:t>
      </w:r>
      <w:r w:rsidRPr="006008F2">
        <w:rPr>
          <w:rFonts w:hint="cs"/>
          <w:b/>
          <w:bCs/>
          <w:rtl/>
          <w:lang w:bidi="ar-SY"/>
        </w:rPr>
        <w:t>:</w:t>
      </w:r>
    </w:p>
    <w:tbl>
      <w:tblPr>
        <w:tblStyle w:val="TableGrid1"/>
        <w:bidiVisual/>
        <w:tblW w:w="0" w:type="auto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6008F2" w:rsidRPr="006008F2" w14:paraId="27F64400" w14:textId="77777777" w:rsidTr="005B356B">
        <w:trPr>
          <w:trHeight w:val="651"/>
        </w:trPr>
        <w:tc>
          <w:tcPr>
            <w:tcW w:w="9636" w:type="dxa"/>
            <w:vAlign w:val="center"/>
          </w:tcPr>
          <w:p w14:paraId="23705840" w14:textId="77777777" w:rsidR="006008F2" w:rsidRPr="006008F2" w:rsidRDefault="006008F2" w:rsidP="006008F2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D9B890C" w14:textId="31672DBC" w:rsidR="006008F2" w:rsidRPr="006008F2" w:rsidRDefault="006008F2" w:rsidP="006008F2">
      <w:pPr>
        <w:spacing w:before="360"/>
        <w:rPr>
          <w:rtl/>
          <w:lang w:bidi="ar-EG"/>
        </w:rPr>
      </w:pPr>
      <w:r w:rsidRPr="006008F2">
        <w:rPr>
          <w:rFonts w:hint="cs"/>
          <w:rtl/>
          <w:lang w:bidi="ar-EG"/>
        </w:rPr>
        <w:t xml:space="preserve">نوافق على تغيير موعد انعقاد المؤتمر العالمي لتنمية الاتصالات لعام </w:t>
      </w:r>
      <w:r w:rsidRPr="006008F2">
        <w:rPr>
          <w:lang w:bidi="ar-EG"/>
        </w:rPr>
        <w:t>2021</w:t>
      </w:r>
      <w:r w:rsidRPr="006008F2">
        <w:rPr>
          <w:rFonts w:hint="cs"/>
          <w:rtl/>
          <w:lang w:bidi="ar-EG"/>
        </w:rPr>
        <w:t xml:space="preserve"> </w:t>
      </w:r>
      <w:r w:rsidR="00F842FB">
        <w:rPr>
          <w:rFonts w:hint="cs"/>
          <w:rtl/>
          <w:lang w:bidi="ar-EG"/>
        </w:rPr>
        <w:t xml:space="preserve">بحيث </w:t>
      </w:r>
      <w:r w:rsidRPr="006008F2">
        <w:rPr>
          <w:rFonts w:hint="cs"/>
          <w:rtl/>
          <w:lang w:bidi="ar-EG"/>
        </w:rPr>
        <w:t xml:space="preserve">يُعقد في الفترة من </w:t>
      </w:r>
      <w:r w:rsidRPr="006008F2">
        <w:rPr>
          <w:lang w:bidi="ar-EG"/>
        </w:rPr>
        <w:t>6</w:t>
      </w:r>
      <w:r w:rsidRPr="006008F2">
        <w:rPr>
          <w:rFonts w:hint="cs"/>
          <w:rtl/>
          <w:lang w:bidi="ar-EG"/>
        </w:rPr>
        <w:t xml:space="preserve"> إلى </w:t>
      </w:r>
      <w:r w:rsidRPr="006008F2">
        <w:rPr>
          <w:lang w:bidi="ar-EG"/>
        </w:rPr>
        <w:t>15</w:t>
      </w:r>
      <w:r w:rsidRPr="006008F2">
        <w:rPr>
          <w:rFonts w:hint="cs"/>
          <w:rtl/>
          <w:lang w:bidi="ar-EG"/>
        </w:rPr>
        <w:t xml:space="preserve"> يونيو 2022:</w:t>
      </w:r>
    </w:p>
    <w:p w14:paraId="42E54B0E" w14:textId="77777777" w:rsidR="006008F2" w:rsidRPr="006008F2" w:rsidRDefault="006008F2" w:rsidP="00BE0CD0">
      <w:pPr>
        <w:tabs>
          <w:tab w:val="clear" w:pos="794"/>
          <w:tab w:val="left" w:pos="4111"/>
          <w:tab w:val="left" w:pos="7371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6008F2">
        <w:rPr>
          <w:rFonts w:hint="cs"/>
          <w:color w:val="000000" w:themeColor="text1"/>
          <w:rtl/>
        </w:rPr>
        <w:t>نعم</w:t>
      </w:r>
      <w:r w:rsidRPr="006008F2">
        <w:rPr>
          <w:rFonts w:hint="cs"/>
          <w:color w:val="000000" w:themeColor="text1"/>
          <w:rtl/>
          <w:lang w:bidi="ar-EG"/>
        </w:rPr>
        <w:t xml:space="preserve"> </w:t>
      </w:r>
      <w:r w:rsidRPr="006008F2">
        <w:rPr>
          <w:rFonts w:ascii="Wingdings 2" w:hAnsi="Wingdings 2" w:cs="Calibri Light"/>
          <w:position w:val="-4"/>
          <w:sz w:val="28"/>
          <w:szCs w:val="28"/>
          <w:lang w:val="fr-CH"/>
        </w:rPr>
        <w:t></w:t>
      </w:r>
      <w:r w:rsidRPr="006008F2">
        <w:rPr>
          <w:rFonts w:ascii="Calibri Light" w:hAnsi="Calibri Light" w:cs="Calibri Light"/>
          <w:sz w:val="24"/>
          <w:szCs w:val="24"/>
        </w:rPr>
        <w:tab/>
      </w:r>
      <w:r w:rsidRPr="006008F2">
        <w:rPr>
          <w:rFonts w:hint="cs"/>
          <w:color w:val="000000" w:themeColor="text1"/>
          <w:rtl/>
        </w:rPr>
        <w:t>لا</w:t>
      </w:r>
      <w:r w:rsidRPr="006008F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008F2">
        <w:rPr>
          <w:rFonts w:ascii="Wingdings 2" w:hAnsi="Wingdings 2" w:cs="Calibri Light"/>
          <w:position w:val="-4"/>
          <w:sz w:val="28"/>
          <w:szCs w:val="28"/>
          <w:lang w:val="fr-CH"/>
        </w:rPr>
        <w:t></w:t>
      </w:r>
      <w:r w:rsidRPr="006008F2">
        <w:rPr>
          <w:position w:val="-4"/>
          <w:lang w:val="fr-CH"/>
        </w:rPr>
        <w:t xml:space="preserve"> </w:t>
      </w:r>
      <w:r w:rsidRPr="006008F2">
        <w:rPr>
          <w:rFonts w:ascii="Wingdings 2" w:hAnsi="Wingdings 2" w:cs="Calibri Light"/>
          <w:position w:val="-4"/>
          <w:sz w:val="28"/>
          <w:szCs w:val="28"/>
          <w:lang w:val="en-GB"/>
        </w:rPr>
        <w:tab/>
      </w:r>
      <w:r w:rsidRPr="006008F2">
        <w:rPr>
          <w:rFonts w:hint="cs"/>
          <w:color w:val="000000" w:themeColor="text1"/>
          <w:rtl/>
        </w:rPr>
        <w:t xml:space="preserve">ممتنع </w:t>
      </w:r>
      <w:r w:rsidRPr="006008F2">
        <w:rPr>
          <w:rFonts w:ascii="Wingdings 2" w:hAnsi="Wingdings 2" w:cs="Calibri Light"/>
          <w:position w:val="-4"/>
          <w:sz w:val="28"/>
          <w:szCs w:val="28"/>
          <w:lang w:val="fr-CH"/>
        </w:rPr>
        <w:t></w:t>
      </w:r>
    </w:p>
    <w:p w14:paraId="717D2CAD" w14:textId="3F94D174" w:rsidR="006008F2" w:rsidRPr="006008F2" w:rsidRDefault="006008F2" w:rsidP="006008F2">
      <w:pPr>
        <w:spacing w:before="360"/>
        <w:rPr>
          <w:rtl/>
          <w:lang w:bidi="ar-EG"/>
        </w:rPr>
      </w:pPr>
      <w:r w:rsidRPr="006008F2">
        <w:rPr>
          <w:rFonts w:hint="cs"/>
          <w:rtl/>
          <w:lang w:bidi="ar-EG"/>
        </w:rPr>
        <w:t xml:space="preserve">يُرجى من </w:t>
      </w:r>
      <w:r w:rsidR="00950247">
        <w:rPr>
          <w:rFonts w:hint="cs"/>
          <w:rtl/>
          <w:lang w:bidi="ar-EG"/>
        </w:rPr>
        <w:t>جهات الاتصال</w:t>
      </w:r>
      <w:r w:rsidRPr="006008F2">
        <w:rPr>
          <w:rFonts w:hint="cs"/>
          <w:rtl/>
          <w:lang w:bidi="ar-EG"/>
        </w:rPr>
        <w:t xml:space="preserve"> إرسال الردود من خلال </w:t>
      </w:r>
      <w:hyperlink r:id="rId14" w:history="1">
        <w:r w:rsidRPr="006008F2">
          <w:rPr>
            <w:rFonts w:hint="cs"/>
            <w:color w:val="0000FF"/>
            <w:u w:val="single"/>
            <w:rtl/>
            <w:lang w:bidi="ar-EG"/>
          </w:rPr>
          <w:t>الأداة الإلكترونية</w:t>
        </w:r>
      </w:hyperlink>
      <w:r w:rsidRPr="006008F2">
        <w:rPr>
          <w:rFonts w:hint="cs"/>
          <w:rtl/>
          <w:lang w:bidi="ar-EG"/>
        </w:rPr>
        <w:t xml:space="preserve"> </w:t>
      </w:r>
      <w:r w:rsidR="00950247">
        <w:rPr>
          <w:rFonts w:hint="cs"/>
          <w:rtl/>
          <w:lang w:bidi="ar-EG"/>
        </w:rPr>
        <w:t xml:space="preserve">الجديدة </w:t>
      </w:r>
      <w:r w:rsidRPr="006008F2">
        <w:rPr>
          <w:rFonts w:hint="cs"/>
          <w:rtl/>
          <w:lang w:bidi="ar-EG"/>
        </w:rPr>
        <w:t xml:space="preserve">أو كبديل عن طريق البريد الإلكتروني إلى </w:t>
      </w:r>
      <w:r w:rsidR="00950247">
        <w:rPr>
          <w:rFonts w:hint="cs"/>
          <w:rtl/>
          <w:lang w:bidi="ar-EG"/>
        </w:rPr>
        <w:t>عنوان البريد الإلكتروني</w:t>
      </w:r>
      <w:r w:rsidRPr="006008F2">
        <w:rPr>
          <w:rFonts w:hint="cs"/>
          <w:rtl/>
          <w:lang w:bidi="ar-EG"/>
        </w:rPr>
        <w:t xml:space="preserve"> </w:t>
      </w:r>
      <w:hyperlink r:id="rId15" w:history="1">
        <w:r w:rsidRPr="006008F2">
          <w:rPr>
            <w:rFonts w:asciiTheme="minorHAnsi" w:hAnsiTheme="minorHAnsi" w:cstheme="minorHAnsi"/>
            <w:color w:val="0000FF"/>
            <w:spacing w:val="-2"/>
            <w:u w:val="single"/>
          </w:rPr>
          <w:t>memberstates@itu.int</w:t>
        </w:r>
      </w:hyperlink>
      <w:r w:rsidRPr="006008F2">
        <w:rPr>
          <w:rFonts w:hint="cs"/>
          <w:rtl/>
          <w:lang w:bidi="ar-EG"/>
        </w:rPr>
        <w:t xml:space="preserve"> في </w:t>
      </w:r>
      <w:r w:rsidRPr="006008F2">
        <w:rPr>
          <w:rFonts w:hint="cs"/>
          <w:b/>
          <w:bCs/>
          <w:rtl/>
          <w:lang w:bidi="ar-EG"/>
        </w:rPr>
        <w:t xml:space="preserve">موعد أقصاه </w:t>
      </w:r>
      <w:r w:rsidR="00BB7FB7">
        <w:rPr>
          <w:b/>
          <w:bCs/>
          <w:lang w:bidi="ar-EG"/>
        </w:rPr>
        <w:t>22</w:t>
      </w:r>
      <w:r w:rsidRPr="006008F2">
        <w:rPr>
          <w:rFonts w:hint="cs"/>
          <w:b/>
          <w:bCs/>
          <w:rtl/>
          <w:lang w:bidi="ar-EG"/>
        </w:rPr>
        <w:t xml:space="preserve"> </w:t>
      </w:r>
      <w:r w:rsidR="00BB7FB7">
        <w:rPr>
          <w:rFonts w:hint="cs"/>
          <w:b/>
          <w:bCs/>
          <w:rtl/>
          <w:lang w:bidi="ar-EG"/>
        </w:rPr>
        <w:t>يونيو</w:t>
      </w:r>
      <w:r w:rsidRPr="006008F2">
        <w:rPr>
          <w:rFonts w:hint="cs"/>
          <w:b/>
          <w:bCs/>
          <w:rtl/>
          <w:lang w:bidi="ar-EG"/>
        </w:rPr>
        <w:t xml:space="preserve"> </w:t>
      </w:r>
      <w:r w:rsidRPr="006008F2">
        <w:rPr>
          <w:b/>
          <w:bCs/>
          <w:lang w:bidi="ar-EG"/>
        </w:rPr>
        <w:t>2021</w:t>
      </w:r>
      <w:r w:rsidRPr="006008F2">
        <w:rPr>
          <w:rFonts w:hint="cs"/>
          <w:rtl/>
          <w:lang w:bidi="ar-EG"/>
        </w:rPr>
        <w:t>.</w:t>
      </w:r>
    </w:p>
    <w:sectPr w:rsidR="006008F2" w:rsidRPr="006008F2" w:rsidSect="006C3242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80F8" w14:textId="77777777" w:rsidR="00BE3D26" w:rsidRDefault="00BE3D26" w:rsidP="006C3242">
      <w:pPr>
        <w:spacing w:before="0" w:line="240" w:lineRule="auto"/>
      </w:pPr>
      <w:r>
        <w:separator/>
      </w:r>
    </w:p>
  </w:endnote>
  <w:endnote w:type="continuationSeparator" w:id="0">
    <w:p w14:paraId="33EC8B3B" w14:textId="77777777" w:rsidR="00BE3D26" w:rsidRDefault="00BE3D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2515" w14:textId="078565BA" w:rsidR="00103BEF" w:rsidRPr="00103BEF" w:rsidRDefault="00103BEF" w:rsidP="007D2C31">
    <w:pPr>
      <w:tabs>
        <w:tab w:val="clear" w:pos="794"/>
        <w:tab w:val="center" w:pos="4153"/>
        <w:tab w:val="right" w:pos="8306"/>
      </w:tabs>
      <w:bidi w:val="0"/>
      <w:spacing w:before="240" w:line="240" w:lineRule="auto"/>
      <w:jc w:val="center"/>
      <w:rPr>
        <w:rFonts w:ascii="Calibri" w:eastAsia="Times New Roman" w:hAnsi="Calibri" w:cs="Calibri"/>
        <w:color w:val="0070C0"/>
        <w:sz w:val="18"/>
        <w:szCs w:val="18"/>
        <w:lang w:val="en-GB" w:eastAsia="en-US"/>
      </w:rPr>
    </w:pP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International Telecommunication Union • Place des Nations • CH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noBreakHyphen/>
      <w:t xml:space="preserve">1211 Geneva 20 • Switzerland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br/>
    </w:r>
    <w:proofErr w:type="gramStart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Tel:</w:t>
    </w:r>
    <w:proofErr w:type="gramEnd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+41 22 730 5111 • Fax: +41 22 733 7256</w:t>
    </w:r>
    <w:r w:rsidRPr="00103BEF">
      <w:rPr>
        <w:rFonts w:ascii="Calibri" w:eastAsia="Times New Roman" w:hAnsi="Calibri" w:cs="Calibri"/>
        <w:color w:val="0070C0"/>
        <w:sz w:val="18"/>
        <w:szCs w:val="18"/>
        <w:lang w:eastAsia="en-US" w:bidi="ar-EG"/>
      </w:rPr>
      <w:t xml:space="preserve">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• E-mail: </w:t>
    </w:r>
    <w:hyperlink r:id="rId1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www.itu.int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0ED3" w14:textId="77777777" w:rsidR="00BE3D26" w:rsidRDefault="00BE3D26" w:rsidP="006C3242">
      <w:pPr>
        <w:spacing w:before="0" w:line="240" w:lineRule="auto"/>
        <w:rPr>
          <w:rtl/>
          <w:lang w:bidi="ar-EG"/>
        </w:rPr>
      </w:pPr>
      <w:r>
        <w:separator/>
      </w:r>
    </w:p>
  </w:footnote>
  <w:footnote w:type="continuationSeparator" w:id="0">
    <w:p w14:paraId="4AA0EA09" w14:textId="77777777" w:rsidR="00BE3D26" w:rsidRDefault="00BE3D26" w:rsidP="006C3242">
      <w:pPr>
        <w:spacing w:before="0" w:line="240" w:lineRule="auto"/>
      </w:pPr>
      <w:r>
        <w:continuationSeparator/>
      </w:r>
    </w:p>
  </w:footnote>
  <w:footnote w:id="1">
    <w:p w14:paraId="3A94FEB5" w14:textId="6DAFB831" w:rsidR="00B35697" w:rsidRPr="00F90FAB" w:rsidRDefault="00B35697" w:rsidP="00B35697">
      <w:pPr>
        <w:pStyle w:val="FootnoteText"/>
        <w:tabs>
          <w:tab w:val="clear" w:pos="794"/>
          <w:tab w:val="left" w:pos="284"/>
        </w:tabs>
        <w:ind w:left="284" w:hanging="284"/>
        <w:rPr>
          <w:sz w:val="18"/>
          <w:szCs w:val="18"/>
        </w:rPr>
      </w:pPr>
      <w:bookmarkStart w:id="1" w:name="_Hlk41570497"/>
      <w:bookmarkStart w:id="2" w:name="_Hlk41570498"/>
      <w:r w:rsidRPr="00F90FAB">
        <w:rPr>
          <w:rStyle w:val="FootnoteReference"/>
          <w:rtl/>
        </w:rPr>
        <w:t>*</w:t>
      </w:r>
      <w:r w:rsidRPr="00F90FAB">
        <w:rPr>
          <w:sz w:val="18"/>
          <w:szCs w:val="18"/>
          <w:rtl/>
        </w:rPr>
        <w:tab/>
      </w:r>
      <w:r w:rsidRPr="00F90FAB">
        <w:rPr>
          <w:rFonts w:hint="cs"/>
          <w:b/>
          <w:bCs/>
          <w:i/>
          <w:iCs/>
          <w:sz w:val="18"/>
          <w:szCs w:val="18"/>
          <w:rtl/>
          <w:lang w:bidi="ar-EG"/>
        </w:rPr>
        <w:t>الأداة الإلكترونية</w:t>
      </w:r>
      <w:r w:rsidRPr="00F90FAB">
        <w:rPr>
          <w:rFonts w:hint="cs"/>
          <w:sz w:val="18"/>
          <w:szCs w:val="18"/>
          <w:rtl/>
          <w:lang w:bidi="ar-EG"/>
        </w:rPr>
        <w:t xml:space="preserve">: </w:t>
      </w:r>
      <w:r w:rsidR="001D6D3D">
        <w:rPr>
          <w:rFonts w:hint="cs"/>
          <w:sz w:val="18"/>
          <w:szCs w:val="18"/>
          <w:rtl/>
          <w:lang w:bidi="ar-EG"/>
        </w:rPr>
        <w:t xml:space="preserve">يمكن </w:t>
      </w:r>
      <w:r w:rsidR="00F842FB">
        <w:rPr>
          <w:rFonts w:hint="cs"/>
          <w:sz w:val="18"/>
          <w:szCs w:val="18"/>
          <w:rtl/>
          <w:lang w:bidi="ar-EG"/>
        </w:rPr>
        <w:t>ل</w:t>
      </w:r>
      <w:r w:rsidR="001D6D3D">
        <w:rPr>
          <w:rFonts w:hint="cs"/>
          <w:sz w:val="18"/>
          <w:szCs w:val="18"/>
          <w:rtl/>
          <w:lang w:bidi="ar-EG"/>
        </w:rPr>
        <w:t xml:space="preserve">جهة </w:t>
      </w:r>
      <w:r w:rsidR="00F842FB">
        <w:rPr>
          <w:rFonts w:hint="cs"/>
          <w:sz w:val="18"/>
          <w:szCs w:val="18"/>
          <w:rtl/>
          <w:lang w:bidi="ar-EG"/>
        </w:rPr>
        <w:t>ال</w:t>
      </w:r>
      <w:r w:rsidR="001D6D3D">
        <w:rPr>
          <w:rFonts w:hint="cs"/>
          <w:sz w:val="18"/>
          <w:szCs w:val="18"/>
          <w:rtl/>
          <w:lang w:bidi="ar-EG"/>
        </w:rPr>
        <w:t xml:space="preserve">اتصال </w:t>
      </w:r>
      <w:r w:rsidR="00F842FB">
        <w:rPr>
          <w:rFonts w:hint="cs"/>
          <w:sz w:val="18"/>
          <w:szCs w:val="18"/>
          <w:rtl/>
          <w:lang w:bidi="ar-EG"/>
        </w:rPr>
        <w:t>ال</w:t>
      </w:r>
      <w:r w:rsidR="001D6D3D">
        <w:rPr>
          <w:rFonts w:hint="cs"/>
          <w:sz w:val="18"/>
          <w:szCs w:val="18"/>
          <w:rtl/>
          <w:lang w:bidi="ar-EG"/>
        </w:rPr>
        <w:t xml:space="preserve">خاصة </w:t>
      </w:r>
      <w:r w:rsidR="00F842FB">
        <w:rPr>
          <w:rFonts w:hint="cs"/>
          <w:sz w:val="18"/>
          <w:szCs w:val="18"/>
          <w:rtl/>
          <w:lang w:bidi="ar-EG"/>
        </w:rPr>
        <w:t>بكل إدارة</w:t>
      </w:r>
      <w:r w:rsidR="001D6D3D">
        <w:rPr>
          <w:rFonts w:hint="cs"/>
          <w:sz w:val="18"/>
          <w:szCs w:val="18"/>
          <w:rtl/>
          <w:lang w:bidi="ar-EG"/>
        </w:rPr>
        <w:t xml:space="preserve"> </w:t>
      </w:r>
      <w:r w:rsidR="00F842FB">
        <w:rPr>
          <w:rFonts w:hint="cs"/>
          <w:sz w:val="18"/>
          <w:szCs w:val="18"/>
          <w:rtl/>
          <w:lang w:bidi="ar-EG"/>
        </w:rPr>
        <w:t xml:space="preserve">النفاذ </w:t>
      </w:r>
      <w:r w:rsidR="001D6D3D">
        <w:rPr>
          <w:rFonts w:hint="cs"/>
          <w:sz w:val="18"/>
          <w:szCs w:val="18"/>
          <w:rtl/>
          <w:lang w:bidi="ar-EG"/>
        </w:rPr>
        <w:t>مباشرة</w:t>
      </w:r>
      <w:r w:rsidR="00F842FB">
        <w:rPr>
          <w:rFonts w:hint="cs"/>
          <w:sz w:val="18"/>
          <w:szCs w:val="18"/>
          <w:rtl/>
          <w:lang w:bidi="ar-EG"/>
        </w:rPr>
        <w:t>ً</w:t>
      </w:r>
      <w:r w:rsidR="001D6D3D">
        <w:rPr>
          <w:rFonts w:hint="cs"/>
          <w:sz w:val="18"/>
          <w:szCs w:val="18"/>
          <w:rtl/>
          <w:lang w:bidi="ar-EG"/>
        </w:rPr>
        <w:t xml:space="preserve"> إلى </w:t>
      </w:r>
      <w:r>
        <w:rPr>
          <w:rFonts w:hint="cs"/>
          <w:sz w:val="18"/>
          <w:szCs w:val="18"/>
          <w:rtl/>
          <w:lang w:bidi="ar-EG"/>
        </w:rPr>
        <w:t>الأداة الإلكترونية</w:t>
      </w:r>
      <w:r w:rsidR="001D6D3D">
        <w:rPr>
          <w:rFonts w:hint="cs"/>
          <w:sz w:val="18"/>
          <w:szCs w:val="18"/>
          <w:rtl/>
          <w:lang w:bidi="ar-EG"/>
        </w:rPr>
        <w:t xml:space="preserve"> باستخدام حساب المستعمل لدى</w:t>
      </w:r>
      <w:r w:rsidR="001D6D3D" w:rsidRPr="001D6D3D">
        <w:rPr>
          <w:sz w:val="18"/>
          <w:szCs w:val="18"/>
          <w:rtl/>
          <w:lang w:bidi="ar-EG"/>
        </w:rPr>
        <w:t xml:space="preserve"> الاتحاد</w:t>
      </w:r>
      <w:r w:rsidR="007B7AEF">
        <w:rPr>
          <w:rFonts w:hint="cs"/>
          <w:sz w:val="18"/>
          <w:szCs w:val="18"/>
          <w:rtl/>
          <w:lang w:bidi="ar-EG"/>
        </w:rPr>
        <w:t xml:space="preserve"> الخاص بها</w:t>
      </w:r>
      <w:r w:rsidR="001D6D3D" w:rsidRPr="001D6D3D">
        <w:rPr>
          <w:sz w:val="18"/>
          <w:szCs w:val="18"/>
          <w:rtl/>
          <w:lang w:bidi="ar-EG"/>
        </w:rPr>
        <w:t xml:space="preserve"> مع </w:t>
      </w:r>
      <w:r w:rsidR="001D6D3D">
        <w:rPr>
          <w:rFonts w:hint="cs"/>
          <w:sz w:val="18"/>
          <w:szCs w:val="18"/>
          <w:rtl/>
          <w:lang w:bidi="ar-EG"/>
        </w:rPr>
        <w:t xml:space="preserve">تفاصيل </w:t>
      </w:r>
      <w:r w:rsidR="001D6D3D" w:rsidRPr="001D6D3D">
        <w:rPr>
          <w:sz w:val="18"/>
          <w:szCs w:val="18"/>
          <w:rtl/>
          <w:lang w:bidi="ar-EG"/>
        </w:rPr>
        <w:t>النفاذ إلى خدمة تبادل معلومات الاتصالات</w:t>
      </w:r>
      <w:r w:rsidR="001D6D3D">
        <w:rPr>
          <w:rFonts w:hint="cs"/>
          <w:sz w:val="18"/>
          <w:szCs w:val="18"/>
          <w:rtl/>
          <w:lang w:bidi="ar-EG"/>
        </w:rPr>
        <w:t xml:space="preserve"> </w:t>
      </w:r>
      <w:r w:rsidR="001D6D3D" w:rsidRPr="001D6D3D">
        <w:rPr>
          <w:sz w:val="18"/>
          <w:szCs w:val="18"/>
          <w:lang w:bidi="ar-EG"/>
        </w:rPr>
        <w:t>(TIES)</w:t>
      </w:r>
      <w:r w:rsidR="001D6D3D">
        <w:rPr>
          <w:rFonts w:hint="cs"/>
          <w:sz w:val="18"/>
          <w:szCs w:val="18"/>
          <w:rtl/>
          <w:lang w:bidi="ar-EG"/>
        </w:rPr>
        <w:t xml:space="preserve"> (اسم المستخدم وكلمة المرو</w:t>
      </w:r>
      <w:r w:rsidR="00EA2D42">
        <w:rPr>
          <w:rFonts w:hint="cs"/>
          <w:sz w:val="18"/>
          <w:szCs w:val="18"/>
          <w:rtl/>
          <w:lang w:bidi="ar-EG"/>
        </w:rPr>
        <w:t>ر</w:t>
      </w:r>
      <w:r w:rsidR="001D6D3D">
        <w:rPr>
          <w:rFonts w:hint="cs"/>
          <w:sz w:val="18"/>
          <w:szCs w:val="18"/>
          <w:rtl/>
          <w:lang w:bidi="ar-EG"/>
        </w:rPr>
        <w:t>)</w:t>
      </w:r>
      <w:r w:rsidR="00EA2D42">
        <w:rPr>
          <w:rFonts w:hint="cs"/>
          <w:sz w:val="18"/>
          <w:szCs w:val="18"/>
          <w:rtl/>
          <w:lang w:bidi="ar-EG"/>
        </w:rPr>
        <w:t>.</w:t>
      </w:r>
      <w:r>
        <w:rPr>
          <w:rFonts w:hint="cs"/>
          <w:sz w:val="18"/>
          <w:szCs w:val="18"/>
          <w:rtl/>
          <w:lang w:bidi="ar-EG"/>
        </w:rPr>
        <w:t xml:space="preserve"> </w:t>
      </w:r>
      <w:r w:rsidR="00EA2D42">
        <w:rPr>
          <w:rFonts w:hint="cs"/>
          <w:sz w:val="18"/>
          <w:szCs w:val="18"/>
          <w:rtl/>
          <w:lang w:bidi="ar-EG"/>
        </w:rPr>
        <w:t xml:space="preserve">وتُدعى جهة </w:t>
      </w:r>
      <w:r w:rsidR="00F842FB">
        <w:rPr>
          <w:rFonts w:hint="cs"/>
          <w:sz w:val="18"/>
          <w:szCs w:val="18"/>
          <w:rtl/>
          <w:lang w:bidi="ar-EG"/>
        </w:rPr>
        <w:t>ال</w:t>
      </w:r>
      <w:r w:rsidR="00EA2D42">
        <w:rPr>
          <w:rFonts w:hint="cs"/>
          <w:sz w:val="18"/>
          <w:szCs w:val="18"/>
          <w:rtl/>
          <w:lang w:bidi="ar-EG"/>
        </w:rPr>
        <w:t xml:space="preserve">اتصال </w:t>
      </w:r>
      <w:r w:rsidR="00F842FB">
        <w:rPr>
          <w:rFonts w:hint="cs"/>
          <w:sz w:val="18"/>
          <w:szCs w:val="18"/>
          <w:rtl/>
          <w:lang w:bidi="ar-EG"/>
        </w:rPr>
        <w:t>ال</w:t>
      </w:r>
      <w:r w:rsidR="00EA2D42">
        <w:rPr>
          <w:rFonts w:hint="cs"/>
          <w:sz w:val="18"/>
          <w:szCs w:val="18"/>
          <w:rtl/>
          <w:lang w:bidi="ar-EG"/>
        </w:rPr>
        <w:t xml:space="preserve">خاصة بالإدارة </w:t>
      </w:r>
      <w:r w:rsidR="00F842FB">
        <w:rPr>
          <w:rFonts w:hint="cs"/>
          <w:sz w:val="18"/>
          <w:szCs w:val="18"/>
          <w:rtl/>
          <w:lang w:bidi="ar-EG"/>
        </w:rPr>
        <w:t xml:space="preserve">التي </w:t>
      </w:r>
      <w:r w:rsidR="00EA2D42">
        <w:rPr>
          <w:rFonts w:hint="cs"/>
          <w:sz w:val="18"/>
          <w:szCs w:val="18"/>
          <w:rtl/>
          <w:lang w:bidi="ar-EG"/>
        </w:rPr>
        <w:t xml:space="preserve">ترغب في تعيين شخص آخر للرد على المشاورة من خلال الأداة الإلكترونية إلى إبلاغ الاتحاد عن طريق العنوان </w:t>
      </w:r>
      <w:hyperlink r:id="rId1" w:history="1">
        <w:r w:rsidR="00EA2D42" w:rsidRPr="000C604D">
          <w:rPr>
            <w:rStyle w:val="Hyperlink"/>
            <w:sz w:val="18"/>
            <w:szCs w:val="18"/>
            <w:lang w:bidi="ar-EG"/>
          </w:rPr>
          <w:t>memberstates@itu.int</w:t>
        </w:r>
      </w:hyperlink>
      <w:r w:rsidR="007B7AEF">
        <w:rPr>
          <w:rFonts w:hint="cs"/>
          <w:sz w:val="18"/>
          <w:szCs w:val="18"/>
          <w:rtl/>
          <w:lang w:bidi="ar-EG"/>
        </w:rPr>
        <w:t>، مع تقديم اسم المستخدم لهذا الشخص المعين.</w:t>
      </w:r>
      <w:r>
        <w:rPr>
          <w:rFonts w:hint="cs"/>
          <w:sz w:val="18"/>
          <w:szCs w:val="18"/>
          <w:rtl/>
        </w:rPr>
        <w:t xml:space="preserve"> </w:t>
      </w:r>
      <w:r w:rsidR="007B7AEF">
        <w:rPr>
          <w:rFonts w:hint="cs"/>
          <w:sz w:val="18"/>
          <w:szCs w:val="18"/>
          <w:rtl/>
        </w:rPr>
        <w:t>و</w:t>
      </w:r>
      <w:r>
        <w:rPr>
          <w:rFonts w:hint="cs"/>
          <w:sz w:val="18"/>
          <w:szCs w:val="18"/>
          <w:rtl/>
        </w:rPr>
        <w:t>يرجى ملاحظة أن الأداة الإلكترونية متوفرة باللغة الإنكليزية فقط.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F8F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ACBC" w14:textId="77777777" w:rsidR="00103BEF" w:rsidRDefault="00103BEF" w:rsidP="00103BEF">
    <w:pPr>
      <w:pStyle w:val="Header"/>
      <w:spacing w:before="120" w:after="120"/>
      <w:jc w:val="center"/>
    </w:pPr>
    <w:r>
      <w:rPr>
        <w:noProof/>
      </w:rPr>
      <w:drawing>
        <wp:inline distT="0" distB="0" distL="0" distR="0" wp14:anchorId="2ABA2067" wp14:editId="4179DA92">
          <wp:extent cx="713105" cy="756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40"/>
    <w:rsid w:val="0006468A"/>
    <w:rsid w:val="00085090"/>
    <w:rsid w:val="00090574"/>
    <w:rsid w:val="000A5606"/>
    <w:rsid w:val="000A6A58"/>
    <w:rsid w:val="000C126C"/>
    <w:rsid w:val="000C1C0E"/>
    <w:rsid w:val="000C548A"/>
    <w:rsid w:val="000C7685"/>
    <w:rsid w:val="00103BEF"/>
    <w:rsid w:val="001C0169"/>
    <w:rsid w:val="001D1D50"/>
    <w:rsid w:val="001D6745"/>
    <w:rsid w:val="001D6D3D"/>
    <w:rsid w:val="001E446E"/>
    <w:rsid w:val="002025BC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05C48"/>
    <w:rsid w:val="003134A0"/>
    <w:rsid w:val="00334924"/>
    <w:rsid w:val="003409BC"/>
    <w:rsid w:val="00357185"/>
    <w:rsid w:val="00377DD9"/>
    <w:rsid w:val="00383829"/>
    <w:rsid w:val="003C5EE3"/>
    <w:rsid w:val="003F4B29"/>
    <w:rsid w:val="0042686F"/>
    <w:rsid w:val="004317D8"/>
    <w:rsid w:val="00434183"/>
    <w:rsid w:val="00436E77"/>
    <w:rsid w:val="00443869"/>
    <w:rsid w:val="00447F32"/>
    <w:rsid w:val="004608B8"/>
    <w:rsid w:val="00482C56"/>
    <w:rsid w:val="004A1286"/>
    <w:rsid w:val="004E11DC"/>
    <w:rsid w:val="00516891"/>
    <w:rsid w:val="00525DDD"/>
    <w:rsid w:val="005409AC"/>
    <w:rsid w:val="0055516A"/>
    <w:rsid w:val="00582E46"/>
    <w:rsid w:val="0058491B"/>
    <w:rsid w:val="00592EA5"/>
    <w:rsid w:val="005A3170"/>
    <w:rsid w:val="005C23A2"/>
    <w:rsid w:val="005F14A9"/>
    <w:rsid w:val="006008F2"/>
    <w:rsid w:val="006354A8"/>
    <w:rsid w:val="0064637D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7AEF"/>
    <w:rsid w:val="007C3BC7"/>
    <w:rsid w:val="007C3BCD"/>
    <w:rsid w:val="007C7E06"/>
    <w:rsid w:val="007D2C31"/>
    <w:rsid w:val="007D4ACF"/>
    <w:rsid w:val="007E417D"/>
    <w:rsid w:val="007F0787"/>
    <w:rsid w:val="00810238"/>
    <w:rsid w:val="00810B7B"/>
    <w:rsid w:val="0082358A"/>
    <w:rsid w:val="008235CD"/>
    <w:rsid w:val="008247DE"/>
    <w:rsid w:val="00840B10"/>
    <w:rsid w:val="008513CB"/>
    <w:rsid w:val="008A7F84"/>
    <w:rsid w:val="008E0EC0"/>
    <w:rsid w:val="0091702E"/>
    <w:rsid w:val="00923B0C"/>
    <w:rsid w:val="0094021C"/>
    <w:rsid w:val="00950247"/>
    <w:rsid w:val="00952F86"/>
    <w:rsid w:val="00982B28"/>
    <w:rsid w:val="009D313F"/>
    <w:rsid w:val="00A42953"/>
    <w:rsid w:val="00A47A5A"/>
    <w:rsid w:val="00A6683B"/>
    <w:rsid w:val="00A7780B"/>
    <w:rsid w:val="00A93DCD"/>
    <w:rsid w:val="00A97F94"/>
    <w:rsid w:val="00AA7EA2"/>
    <w:rsid w:val="00AC0012"/>
    <w:rsid w:val="00B03099"/>
    <w:rsid w:val="00B05BC8"/>
    <w:rsid w:val="00B104E5"/>
    <w:rsid w:val="00B35697"/>
    <w:rsid w:val="00B64B47"/>
    <w:rsid w:val="00BB7FB7"/>
    <w:rsid w:val="00BC6840"/>
    <w:rsid w:val="00BE0CD0"/>
    <w:rsid w:val="00BE3D26"/>
    <w:rsid w:val="00C002DE"/>
    <w:rsid w:val="00C06599"/>
    <w:rsid w:val="00C53BF8"/>
    <w:rsid w:val="00C66157"/>
    <w:rsid w:val="00C674FE"/>
    <w:rsid w:val="00C67501"/>
    <w:rsid w:val="00C75633"/>
    <w:rsid w:val="00C945E5"/>
    <w:rsid w:val="00CB49E7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6083"/>
    <w:rsid w:val="00E473C5"/>
    <w:rsid w:val="00E92863"/>
    <w:rsid w:val="00EA2D42"/>
    <w:rsid w:val="00EB796D"/>
    <w:rsid w:val="00EF2DE0"/>
    <w:rsid w:val="00F058DC"/>
    <w:rsid w:val="00F24FC4"/>
    <w:rsid w:val="00F2676C"/>
    <w:rsid w:val="00F307D3"/>
    <w:rsid w:val="00F842FB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175920"/>
  <w15:chartTrackingRefBased/>
  <w15:docId w15:val="{EFDA9BE6-0030-417D-982C-D7EDD409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5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69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0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DM-CIR-01010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online/mm/scripts/s/gensel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0/en" TargetMode="External"/><Relationship Id="rId14" Type="http://schemas.openxmlformats.org/officeDocument/2006/relationships/hyperlink" Target="https://www.itu.int/online/mm/scripts/s/gensel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Diallo, Maywenn</cp:lastModifiedBy>
  <cp:revision>2</cp:revision>
  <cp:lastPrinted>2021-05-24T12:22:00Z</cp:lastPrinted>
  <dcterms:created xsi:type="dcterms:W3CDTF">2021-05-25T11:14:00Z</dcterms:created>
  <dcterms:modified xsi:type="dcterms:W3CDTF">2021-05-25T11:14:00Z</dcterms:modified>
</cp:coreProperties>
</file>