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37" w:type="dxa"/>
        <w:tblLayout w:type="fixed"/>
        <w:tblLook w:val="0000" w:firstRow="0" w:lastRow="0" w:firstColumn="0" w:lastColumn="0" w:noHBand="0" w:noVBand="0"/>
      </w:tblPr>
      <w:tblGrid>
        <w:gridCol w:w="6237"/>
        <w:gridCol w:w="3600"/>
      </w:tblGrid>
      <w:tr w:rsidR="00923A1B" w14:paraId="1BA6AB20" w14:textId="77777777" w:rsidTr="003370ED">
        <w:trPr>
          <w:cantSplit/>
          <w:trHeight w:val="851"/>
        </w:trPr>
        <w:tc>
          <w:tcPr>
            <w:tcW w:w="6237" w:type="dxa"/>
            <w:vAlign w:val="center"/>
          </w:tcPr>
          <w:p w14:paraId="725EBB16" w14:textId="2BC6FF7B" w:rsidR="00923A1B" w:rsidRPr="003370ED" w:rsidRDefault="002303BC" w:rsidP="00877393">
            <w:pPr>
              <w:shd w:val="solid" w:color="FFFFFF" w:fill="FFFFFF"/>
              <w:spacing w:before="40" w:after="120"/>
              <w:rPr>
                <w:rFonts w:cs="Times"/>
                <w:b/>
                <w:sz w:val="30"/>
                <w:szCs w:val="30"/>
              </w:rPr>
            </w:pPr>
            <w:r w:rsidRPr="003370ED">
              <w:rPr>
                <w:rFonts w:cs="Times"/>
                <w:b/>
                <w:sz w:val="30"/>
                <w:szCs w:val="30"/>
              </w:rPr>
              <w:t>Council Working Group on International Internet-related Public Policy Issues</w:t>
            </w:r>
            <w:r w:rsidR="003370ED">
              <w:rPr>
                <w:rFonts w:cs="Times"/>
                <w:b/>
                <w:sz w:val="30"/>
                <w:szCs w:val="30"/>
              </w:rPr>
              <w:br/>
            </w:r>
            <w:r w:rsidR="00265977">
              <w:rPr>
                <w:b/>
                <w:bCs/>
                <w:sz w:val="24"/>
                <w:szCs w:val="40"/>
              </w:rPr>
              <w:t>Six</w:t>
            </w:r>
            <w:r w:rsidR="00877393">
              <w:rPr>
                <w:b/>
                <w:bCs/>
                <w:sz w:val="24"/>
                <w:szCs w:val="40"/>
              </w:rPr>
              <w:t>te</w:t>
            </w:r>
            <w:r w:rsidR="003370ED">
              <w:rPr>
                <w:b/>
                <w:bCs/>
                <w:sz w:val="24"/>
                <w:szCs w:val="40"/>
              </w:rPr>
              <w:t xml:space="preserve">enth meeting </w:t>
            </w:r>
            <w:r w:rsidR="002C22D5">
              <w:rPr>
                <w:b/>
                <w:bCs/>
                <w:sz w:val="24"/>
                <w:szCs w:val="40"/>
              </w:rPr>
              <w:t>–</w:t>
            </w:r>
            <w:r w:rsidR="003370ED">
              <w:rPr>
                <w:b/>
                <w:bCs/>
                <w:sz w:val="24"/>
                <w:szCs w:val="40"/>
              </w:rPr>
              <w:t xml:space="preserve"> </w:t>
            </w:r>
            <w:r w:rsidR="002C22D5">
              <w:rPr>
                <w:b/>
                <w:bCs/>
                <w:sz w:val="24"/>
                <w:szCs w:val="40"/>
              </w:rPr>
              <w:t>Virtual meeting</w:t>
            </w:r>
            <w:r w:rsidR="003370ED" w:rsidRPr="002238C4">
              <w:rPr>
                <w:b/>
                <w:bCs/>
                <w:sz w:val="24"/>
                <w:szCs w:val="40"/>
              </w:rPr>
              <w:t xml:space="preserve">, </w:t>
            </w:r>
            <w:r w:rsidR="00265977">
              <w:rPr>
                <w:b/>
                <w:bCs/>
                <w:sz w:val="24"/>
                <w:szCs w:val="40"/>
              </w:rPr>
              <w:t>23 September</w:t>
            </w:r>
            <w:r w:rsidR="003370ED" w:rsidRPr="002238C4">
              <w:rPr>
                <w:b/>
                <w:bCs/>
                <w:sz w:val="24"/>
                <w:szCs w:val="40"/>
              </w:rPr>
              <w:t xml:space="preserve"> 20</w:t>
            </w:r>
            <w:r w:rsidR="00877393">
              <w:rPr>
                <w:b/>
                <w:bCs/>
                <w:sz w:val="24"/>
                <w:szCs w:val="40"/>
              </w:rPr>
              <w:t>2</w:t>
            </w:r>
            <w:r w:rsidR="002C22D5">
              <w:rPr>
                <w:b/>
                <w:bCs/>
                <w:sz w:val="24"/>
                <w:szCs w:val="40"/>
              </w:rPr>
              <w:t>1</w:t>
            </w:r>
          </w:p>
        </w:tc>
        <w:tc>
          <w:tcPr>
            <w:tcW w:w="3600" w:type="dxa"/>
            <w:vAlign w:val="center"/>
          </w:tcPr>
          <w:p w14:paraId="373C3414" w14:textId="77777777" w:rsidR="00923A1B" w:rsidRDefault="00B36E39" w:rsidP="000950D1">
            <w:pPr>
              <w:pStyle w:val="dnum"/>
              <w:framePr w:hSpace="0" w:wrap="auto" w:vAnchor="margin" w:hAnchor="text" w:yAlign="inline"/>
              <w:spacing w:after="120"/>
            </w:pPr>
            <w:r>
              <w:rPr>
                <w:noProof/>
              </w:rPr>
              <w:drawing>
                <wp:inline distT="0" distB="0" distL="0" distR="0" wp14:anchorId="322B3A0D" wp14:editId="3F5ECE27">
                  <wp:extent cx="6823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TU-RGB-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302" cy="720000"/>
                          </a:xfrm>
                          <a:prstGeom prst="rect">
                            <a:avLst/>
                          </a:prstGeom>
                        </pic:spPr>
                      </pic:pic>
                    </a:graphicData>
                  </a:graphic>
                </wp:inline>
              </w:drawing>
            </w:r>
          </w:p>
        </w:tc>
      </w:tr>
      <w:tr w:rsidR="00923A1B" w:rsidRPr="00F5094D" w14:paraId="2DE1D477" w14:textId="77777777" w:rsidTr="00D30768">
        <w:trPr>
          <w:cantSplit/>
          <w:trHeight w:val="138"/>
        </w:trPr>
        <w:tc>
          <w:tcPr>
            <w:tcW w:w="6237" w:type="dxa"/>
            <w:tcBorders>
              <w:top w:val="single" w:sz="12" w:space="0" w:color="auto"/>
            </w:tcBorders>
          </w:tcPr>
          <w:p w14:paraId="63FFA584" w14:textId="77777777" w:rsidR="00923A1B" w:rsidRDefault="00923A1B" w:rsidP="0025471D">
            <w:pPr>
              <w:shd w:val="solid" w:color="FFFFFF" w:fill="FFFFFF"/>
              <w:spacing w:after="0"/>
              <w:ind w:right="284"/>
            </w:pPr>
          </w:p>
        </w:tc>
        <w:tc>
          <w:tcPr>
            <w:tcW w:w="3600" w:type="dxa"/>
            <w:tcBorders>
              <w:top w:val="single" w:sz="12" w:space="0" w:color="auto"/>
            </w:tcBorders>
          </w:tcPr>
          <w:p w14:paraId="617DB050" w14:textId="77777777" w:rsidR="00923A1B" w:rsidRPr="00F5094D" w:rsidRDefault="00923A1B" w:rsidP="0025471D">
            <w:pPr>
              <w:tabs>
                <w:tab w:val="left" w:pos="851"/>
              </w:tabs>
              <w:spacing w:after="0"/>
              <w:ind w:right="284"/>
              <w:rPr>
                <w:rFonts w:ascii="Times New Roman Bold" w:hAnsi="Times New Roman Bold" w:cs="Times New Roman Bold"/>
                <w:b/>
              </w:rPr>
            </w:pPr>
          </w:p>
        </w:tc>
      </w:tr>
      <w:tr w:rsidR="00923A1B" w:rsidRPr="00D30768" w14:paraId="38544AD0" w14:textId="77777777" w:rsidTr="00D30768">
        <w:trPr>
          <w:cantSplit/>
          <w:trHeight w:val="138"/>
        </w:trPr>
        <w:tc>
          <w:tcPr>
            <w:tcW w:w="6237" w:type="dxa"/>
          </w:tcPr>
          <w:p w14:paraId="4BA0A62E" w14:textId="77777777" w:rsidR="00923A1B" w:rsidRPr="002238C4" w:rsidRDefault="00923A1B" w:rsidP="0025471D">
            <w:pPr>
              <w:spacing w:after="0"/>
              <w:rPr>
                <w:b/>
                <w:bCs/>
                <w:sz w:val="24"/>
                <w:szCs w:val="24"/>
              </w:rPr>
            </w:pPr>
          </w:p>
        </w:tc>
        <w:tc>
          <w:tcPr>
            <w:tcW w:w="3600" w:type="dxa"/>
          </w:tcPr>
          <w:p w14:paraId="6D142174" w14:textId="67FFBACC" w:rsidR="00923A1B" w:rsidRPr="00D30768" w:rsidRDefault="00923A1B" w:rsidP="00877393">
            <w:pPr>
              <w:spacing w:after="0"/>
              <w:rPr>
                <w:b/>
                <w:bCs/>
                <w:sz w:val="24"/>
                <w:szCs w:val="24"/>
                <w:lang w:val="fr-CH"/>
              </w:rPr>
            </w:pPr>
            <w:r w:rsidRPr="00D30768">
              <w:rPr>
                <w:b/>
                <w:bCs/>
                <w:sz w:val="24"/>
                <w:szCs w:val="24"/>
                <w:lang w:val="fr-CH"/>
              </w:rPr>
              <w:t xml:space="preserve">Document </w:t>
            </w:r>
            <w:r w:rsidR="00D30768" w:rsidRPr="00D30768">
              <w:rPr>
                <w:b/>
                <w:bCs/>
                <w:sz w:val="24"/>
                <w:szCs w:val="24"/>
                <w:lang w:val="fr-CH"/>
              </w:rPr>
              <w:t>CWG-Internet-1</w:t>
            </w:r>
            <w:r w:rsidR="00265977">
              <w:rPr>
                <w:b/>
                <w:bCs/>
                <w:sz w:val="24"/>
                <w:szCs w:val="24"/>
                <w:lang w:val="fr-CH"/>
              </w:rPr>
              <w:t>6</w:t>
            </w:r>
            <w:r w:rsidR="00877393">
              <w:rPr>
                <w:b/>
                <w:bCs/>
                <w:sz w:val="24"/>
                <w:szCs w:val="24"/>
                <w:lang w:val="fr-CH"/>
              </w:rPr>
              <w:t>/</w:t>
            </w:r>
            <w:r w:rsidR="00D830B3">
              <w:rPr>
                <w:b/>
                <w:bCs/>
                <w:sz w:val="24"/>
                <w:szCs w:val="24"/>
                <w:lang w:val="fr-CH"/>
              </w:rPr>
              <w:t>3</w:t>
            </w:r>
            <w:r w:rsidR="00877393">
              <w:rPr>
                <w:b/>
                <w:bCs/>
                <w:sz w:val="24"/>
                <w:szCs w:val="24"/>
                <w:lang w:val="fr-CH"/>
              </w:rPr>
              <w:t>-</w:t>
            </w:r>
            <w:r w:rsidR="00D30768" w:rsidRPr="00D30768">
              <w:rPr>
                <w:b/>
                <w:bCs/>
                <w:sz w:val="24"/>
                <w:szCs w:val="24"/>
                <w:lang w:val="fr-CH"/>
              </w:rPr>
              <w:t>E</w:t>
            </w:r>
          </w:p>
        </w:tc>
      </w:tr>
      <w:tr w:rsidR="00923A1B" w:rsidRPr="003737DE" w14:paraId="76706AA6" w14:textId="77777777" w:rsidTr="00D30768">
        <w:trPr>
          <w:cantSplit/>
          <w:trHeight w:val="138"/>
        </w:trPr>
        <w:tc>
          <w:tcPr>
            <w:tcW w:w="6237" w:type="dxa"/>
          </w:tcPr>
          <w:p w14:paraId="14C6E827" w14:textId="77777777" w:rsidR="00923A1B" w:rsidRPr="00D30768" w:rsidRDefault="00923A1B" w:rsidP="0025471D">
            <w:pPr>
              <w:shd w:val="solid" w:color="FFFFFF" w:fill="FFFFFF"/>
              <w:spacing w:after="0"/>
              <w:ind w:right="284"/>
              <w:rPr>
                <w:lang w:val="fr-CH"/>
              </w:rPr>
            </w:pPr>
          </w:p>
        </w:tc>
        <w:tc>
          <w:tcPr>
            <w:tcW w:w="3600" w:type="dxa"/>
          </w:tcPr>
          <w:p w14:paraId="2DC4EACC" w14:textId="4A10F2FA" w:rsidR="00923A1B" w:rsidRPr="002238C4" w:rsidRDefault="00D830B3" w:rsidP="00877393">
            <w:pPr>
              <w:tabs>
                <w:tab w:val="left" w:pos="851"/>
              </w:tabs>
              <w:spacing w:after="0"/>
              <w:ind w:right="284"/>
              <w:rPr>
                <w:b/>
                <w:sz w:val="24"/>
                <w:szCs w:val="24"/>
              </w:rPr>
            </w:pPr>
            <w:r>
              <w:rPr>
                <w:b/>
                <w:sz w:val="24"/>
                <w:szCs w:val="24"/>
              </w:rPr>
              <w:t>9 September</w:t>
            </w:r>
            <w:r w:rsidR="000854C6">
              <w:rPr>
                <w:b/>
                <w:sz w:val="24"/>
                <w:szCs w:val="24"/>
              </w:rPr>
              <w:t xml:space="preserve"> </w:t>
            </w:r>
            <w:r w:rsidR="00923A1B" w:rsidRPr="002238C4">
              <w:rPr>
                <w:b/>
                <w:sz w:val="24"/>
                <w:szCs w:val="24"/>
              </w:rPr>
              <w:t>20</w:t>
            </w:r>
            <w:r w:rsidR="00877393">
              <w:rPr>
                <w:b/>
                <w:sz w:val="24"/>
                <w:szCs w:val="24"/>
              </w:rPr>
              <w:t>2</w:t>
            </w:r>
            <w:r w:rsidR="002C22D5">
              <w:rPr>
                <w:b/>
                <w:sz w:val="24"/>
                <w:szCs w:val="24"/>
              </w:rPr>
              <w:t>1</w:t>
            </w:r>
          </w:p>
        </w:tc>
      </w:tr>
      <w:tr w:rsidR="00923A1B" w:rsidRPr="003737DE" w14:paraId="6E76302A" w14:textId="77777777" w:rsidTr="00D30768">
        <w:trPr>
          <w:cantSplit/>
          <w:trHeight w:val="138"/>
        </w:trPr>
        <w:tc>
          <w:tcPr>
            <w:tcW w:w="6237" w:type="dxa"/>
          </w:tcPr>
          <w:p w14:paraId="51B85AA4" w14:textId="77777777" w:rsidR="00923A1B" w:rsidRDefault="00923A1B" w:rsidP="0025471D">
            <w:pPr>
              <w:shd w:val="solid" w:color="FFFFFF" w:fill="FFFFFF"/>
              <w:spacing w:after="0"/>
              <w:ind w:right="284"/>
            </w:pPr>
          </w:p>
        </w:tc>
        <w:tc>
          <w:tcPr>
            <w:tcW w:w="3600" w:type="dxa"/>
          </w:tcPr>
          <w:p w14:paraId="287A14A1" w14:textId="77777777" w:rsidR="00923A1B" w:rsidRPr="002238C4" w:rsidRDefault="00877393" w:rsidP="0025471D">
            <w:pPr>
              <w:tabs>
                <w:tab w:val="left" w:pos="851"/>
              </w:tabs>
              <w:spacing w:after="0"/>
              <w:ind w:right="284"/>
              <w:rPr>
                <w:b/>
                <w:sz w:val="24"/>
                <w:szCs w:val="24"/>
              </w:rPr>
            </w:pPr>
            <w:r>
              <w:rPr>
                <w:b/>
                <w:sz w:val="24"/>
                <w:szCs w:val="24"/>
              </w:rPr>
              <w:t>English only</w:t>
            </w:r>
          </w:p>
        </w:tc>
      </w:tr>
    </w:tbl>
    <w:p w14:paraId="4722A6A1" w14:textId="77777777" w:rsidR="000854C6" w:rsidRDefault="000854C6" w:rsidP="003370ED">
      <w:pPr>
        <w:tabs>
          <w:tab w:val="right" w:pos="8789"/>
        </w:tabs>
        <w:spacing w:before="120" w:line="240" w:lineRule="auto"/>
        <w:rPr>
          <w:sz w:val="24"/>
          <w:szCs w:val="24"/>
        </w:rPr>
      </w:pPr>
    </w:p>
    <w:p w14:paraId="175F5392" w14:textId="77777777" w:rsidR="00877393" w:rsidRPr="00E544AC" w:rsidRDefault="00877393" w:rsidP="00877393">
      <w:pPr>
        <w:rPr>
          <w:b/>
        </w:rPr>
      </w:pPr>
    </w:p>
    <w:p w14:paraId="3F15BCCA" w14:textId="77777777" w:rsidR="00877393" w:rsidRDefault="00877393" w:rsidP="00D830B3">
      <w:pPr>
        <w:spacing w:before="120" w:after="120" w:line="240" w:lineRule="auto"/>
        <w:jc w:val="center"/>
        <w:rPr>
          <w:b/>
        </w:rPr>
      </w:pPr>
    </w:p>
    <w:p w14:paraId="3FF8666D" w14:textId="06DECF2C" w:rsidR="00877393" w:rsidRPr="00635364" w:rsidRDefault="00877393" w:rsidP="00D830B3">
      <w:pPr>
        <w:spacing w:before="120" w:after="120" w:line="240" w:lineRule="auto"/>
        <w:jc w:val="center"/>
        <w:rPr>
          <w:b/>
          <w:sz w:val="28"/>
        </w:rPr>
      </w:pPr>
      <w:r w:rsidRPr="00D830B3">
        <w:rPr>
          <w:b/>
          <w:sz w:val="28"/>
        </w:rPr>
        <w:t xml:space="preserve">Contribution by </w:t>
      </w:r>
      <w:r w:rsidR="00D830B3" w:rsidRPr="00D830B3">
        <w:rPr>
          <w:b/>
          <w:sz w:val="28"/>
        </w:rPr>
        <w:t>the Russian Federation</w:t>
      </w:r>
    </w:p>
    <w:p w14:paraId="01F658A1" w14:textId="64FDABE2" w:rsidR="00877393" w:rsidRDefault="00D06EA9" w:rsidP="00D830B3">
      <w:pPr>
        <w:spacing w:before="120" w:after="120" w:line="240" w:lineRule="auto"/>
        <w:jc w:val="center"/>
        <w:rPr>
          <w:bCs/>
          <w:sz w:val="28"/>
          <w:szCs w:val="28"/>
        </w:rPr>
      </w:pPr>
      <w:r w:rsidRPr="00D830B3">
        <w:rPr>
          <w:bCs/>
          <w:sz w:val="28"/>
          <w:szCs w:val="28"/>
        </w:rPr>
        <w:t>PROPOSALS ON THE TOPIC FOR NEXT OPEN CONSULTATIONS</w:t>
      </w:r>
    </w:p>
    <w:p w14:paraId="703EA059" w14:textId="77777777" w:rsidR="00D830B3" w:rsidRPr="00D830B3" w:rsidRDefault="00D830B3" w:rsidP="00D830B3">
      <w:pPr>
        <w:spacing w:before="120" w:after="120" w:line="240" w:lineRule="auto"/>
        <w:contextualSpacing/>
        <w:jc w:val="both"/>
        <w:rPr>
          <w:rFonts w:ascii="Calibri" w:eastAsia="Calibri" w:hAnsi="Calibri" w:cs="Calibri"/>
          <w:color w:val="333333"/>
          <w:sz w:val="24"/>
          <w:szCs w:val="24"/>
          <w:shd w:val="clear" w:color="auto" w:fill="FFFFFF"/>
          <w:lang w:val="en-US" w:eastAsia="en-US"/>
        </w:rPr>
      </w:pPr>
    </w:p>
    <w:p w14:paraId="2D9A63A7" w14:textId="77777777" w:rsidR="00D830B3" w:rsidRPr="00D830B3" w:rsidRDefault="00D830B3" w:rsidP="00D830B3">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t xml:space="preserve">COVID-19 pandemic has rapidly increased the pace of digitalization of all economic and social spheres of life of the society. At the same time the new reality and accelerated digitalization of daily processes have risen new challenges. Firstly, these are the challenges related to Internet security, personal data protection, the spread of fake and intentionally false information and posting illegal information, </w:t>
      </w:r>
      <w:proofErr w:type="gramStart"/>
      <w:r w:rsidRPr="00D830B3">
        <w:rPr>
          <w:rFonts w:ascii="Calibri" w:eastAsia="Calibri" w:hAnsi="Calibri" w:cs="Calibri"/>
          <w:color w:val="333333"/>
          <w:sz w:val="24"/>
          <w:szCs w:val="24"/>
          <w:shd w:val="clear" w:color="auto" w:fill="FFFFFF"/>
          <w:lang w:val="en-US" w:eastAsia="en-US"/>
        </w:rPr>
        <w:t>i.e.</w:t>
      </w:r>
      <w:proofErr w:type="gramEnd"/>
      <w:r w:rsidRPr="00D830B3">
        <w:rPr>
          <w:rFonts w:ascii="Calibri" w:eastAsia="Calibri" w:hAnsi="Calibri" w:cs="Calibri"/>
          <w:color w:val="333333"/>
          <w:sz w:val="24"/>
          <w:szCs w:val="24"/>
          <w:shd w:val="clear" w:color="auto" w:fill="FFFFFF"/>
          <w:lang w:val="en-US" w:eastAsia="en-US"/>
        </w:rPr>
        <w:t xml:space="preserve"> challenges related to services and user experience on the Internet. Secondly, and no less important, the challenges related to integrity, stability and resilience of the Internet's public core, </w:t>
      </w:r>
      <w:proofErr w:type="gramStart"/>
      <w:r w:rsidRPr="00D830B3">
        <w:rPr>
          <w:rFonts w:ascii="Calibri" w:eastAsia="Calibri" w:hAnsi="Calibri" w:cs="Calibri"/>
          <w:color w:val="333333"/>
          <w:sz w:val="24"/>
          <w:szCs w:val="24"/>
          <w:shd w:val="clear" w:color="auto" w:fill="FFFFFF"/>
          <w:lang w:val="en-US" w:eastAsia="en-US"/>
        </w:rPr>
        <w:t>i.e.</w:t>
      </w:r>
      <w:proofErr w:type="gramEnd"/>
      <w:r w:rsidRPr="00D830B3">
        <w:rPr>
          <w:rFonts w:ascii="Calibri" w:eastAsia="Calibri" w:hAnsi="Calibri" w:cs="Calibri"/>
          <w:color w:val="333333"/>
          <w:sz w:val="24"/>
          <w:szCs w:val="24"/>
          <w:shd w:val="clear" w:color="auto" w:fill="FFFFFF"/>
          <w:lang w:val="en-US" w:eastAsia="en-US"/>
        </w:rPr>
        <w:t xml:space="preserve"> global connectivity. </w:t>
      </w:r>
    </w:p>
    <w:p w14:paraId="16EDD81C" w14:textId="77777777" w:rsidR="00D830B3" w:rsidRPr="00D830B3" w:rsidRDefault="00D830B3" w:rsidP="00D830B3">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t>And here the question rightly arises: is the existing Internet governance system able to cope with potential threats to the integrity and resilience of the network, to give a worthy response to such a global challenge?</w:t>
      </w:r>
    </w:p>
    <w:p w14:paraId="3D8866DD" w14:textId="77777777" w:rsidR="00D830B3" w:rsidRPr="00D830B3" w:rsidRDefault="00D830B3" w:rsidP="00D830B3">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t xml:space="preserve">"Lawless </w:t>
      </w:r>
      <w:proofErr w:type="spellStart"/>
      <w:r w:rsidRPr="00D830B3">
        <w:rPr>
          <w:rFonts w:ascii="Calibri" w:eastAsia="Calibri" w:hAnsi="Calibri" w:cs="Calibri"/>
          <w:color w:val="333333"/>
          <w:sz w:val="24"/>
          <w:szCs w:val="24"/>
          <w:shd w:val="clear" w:color="auto" w:fill="FFFFFF"/>
          <w:lang w:val="en-US" w:eastAsia="en-US"/>
        </w:rPr>
        <w:t>behaviour</w:t>
      </w:r>
      <w:proofErr w:type="spellEnd"/>
      <w:r w:rsidRPr="00D830B3">
        <w:rPr>
          <w:rFonts w:ascii="Calibri" w:eastAsia="Calibri" w:hAnsi="Calibri" w:cs="Calibri"/>
          <w:color w:val="333333"/>
          <w:sz w:val="24"/>
          <w:szCs w:val="24"/>
          <w:shd w:val="clear" w:color="auto" w:fill="FFFFFF"/>
          <w:lang w:val="en-US" w:eastAsia="en-US"/>
        </w:rPr>
        <w:t xml:space="preserve"> in cyberspace has created a new domain for the propagation of crime," – UN Secretary-General António Guterres addressing the opening of the 14th United Nations Congress on Crime Prevention and Criminal Justice in March 2021.</w:t>
      </w:r>
      <w:r w:rsidRPr="00D830B3">
        <w:rPr>
          <w:rFonts w:ascii="Calibri" w:eastAsia="Calibri" w:hAnsi="Calibri" w:cs="Calibri"/>
          <w:color w:val="333333"/>
          <w:position w:val="6"/>
          <w:sz w:val="24"/>
          <w:szCs w:val="24"/>
          <w:shd w:val="clear" w:color="auto" w:fill="FFFFFF"/>
          <w:lang w:val="ru-RU" w:eastAsia="en-US"/>
        </w:rPr>
        <w:footnoteReference w:id="1"/>
      </w:r>
      <w:r w:rsidRPr="00D830B3">
        <w:rPr>
          <w:rFonts w:ascii="Calibri" w:eastAsia="Calibri" w:hAnsi="Calibri" w:cs="Calibri"/>
          <w:i/>
          <w:color w:val="333333"/>
          <w:sz w:val="24"/>
          <w:szCs w:val="24"/>
          <w:shd w:val="clear" w:color="auto" w:fill="FFFFFF"/>
          <w:lang w:val="en-US" w:eastAsia="en-US"/>
        </w:rPr>
        <w:t xml:space="preserve"> </w:t>
      </w:r>
    </w:p>
    <w:p w14:paraId="34DF0B12" w14:textId="77777777" w:rsidR="00D830B3" w:rsidRPr="00D830B3" w:rsidRDefault="00D830B3" w:rsidP="00D830B3">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t>The Russian Federation has repeatedly expressed concern on the lack of reliable guarantees for the Internet development and security</w:t>
      </w:r>
      <w:r w:rsidRPr="00D830B3">
        <w:rPr>
          <w:rFonts w:ascii="Times New Roman" w:eastAsia="Times New Roman" w:hAnsi="Times New Roman" w:cs="Times New Roman"/>
          <w:sz w:val="24"/>
          <w:szCs w:val="24"/>
          <w:lang w:eastAsia="en-US"/>
        </w:rPr>
        <w:t xml:space="preserve"> </w:t>
      </w:r>
      <w:r w:rsidRPr="00D830B3">
        <w:rPr>
          <w:rFonts w:ascii="Calibri" w:eastAsia="Calibri" w:hAnsi="Calibri" w:cs="Calibri"/>
          <w:color w:val="333333"/>
          <w:sz w:val="24"/>
          <w:szCs w:val="24"/>
          <w:shd w:val="clear" w:color="auto" w:fill="FFFFFF"/>
          <w:lang w:val="en-US" w:eastAsia="en-US"/>
        </w:rPr>
        <w:t xml:space="preserve">at various international platforms. Currently, there is not a single international legal act that would guarantee the integrity and security of the Internet's public core, and without such fundamental instruments, it is impossible to ensure the long-term and productive development of the Internet and its services globally. The COVID-19 pandemic naturally led to increasing the role of state as a mechanism of public organization, as well as the role it plays in the life of society. At the same time, the scale of challenges for global network connectivity is such that neither Internet giants (Big Tech), nor entire sectors of the Internet economy can deal with them properly. In the context of an aggravated international situation, Internet space uncontrolled militarization and cybercriminals significantly increasing their strength for attacking the global infrastructure, it is the states that must act as guarantors of the stability and integrity of the Internet's public core. While fully supporting the need for comprehensive analysis with the help of all stakeholders and receiving comments and proposals from the representatives of the Internet industry, civil society, scientific and expert community, we consider it fundamentally important to </w:t>
      </w:r>
      <w:r w:rsidRPr="00D830B3">
        <w:rPr>
          <w:rFonts w:ascii="Calibri" w:eastAsia="Calibri" w:hAnsi="Calibri" w:cs="Calibri"/>
          <w:color w:val="333333"/>
          <w:sz w:val="24"/>
          <w:szCs w:val="24"/>
          <w:shd w:val="clear" w:color="auto" w:fill="FFFFFF"/>
          <w:lang w:val="en-US" w:eastAsia="en-US"/>
        </w:rPr>
        <w:lastRenderedPageBreak/>
        <w:t>conduct open consultations on these challenges and receive stakeholders' feedback on the way forward.</w:t>
      </w:r>
    </w:p>
    <w:p w14:paraId="6BB882C2" w14:textId="77777777" w:rsidR="00D830B3" w:rsidRPr="00D830B3" w:rsidRDefault="00D830B3" w:rsidP="00D830B3">
      <w:pPr>
        <w:spacing w:before="120" w:after="120" w:line="240" w:lineRule="auto"/>
        <w:ind w:firstLine="709"/>
        <w:contextualSpacing/>
        <w:jc w:val="both"/>
        <w:rPr>
          <w:rFonts w:ascii="Calibri" w:eastAsia="Calibri" w:hAnsi="Calibri" w:cs="Calibri"/>
          <w:b/>
          <w:color w:val="333333"/>
          <w:sz w:val="24"/>
          <w:szCs w:val="24"/>
          <w:shd w:val="clear" w:color="auto" w:fill="FFFFFF"/>
          <w:lang w:val="en-US" w:eastAsia="en-US"/>
        </w:rPr>
      </w:pPr>
      <w:proofErr w:type="gramStart"/>
      <w:r w:rsidRPr="00D830B3">
        <w:rPr>
          <w:rFonts w:ascii="Calibri" w:eastAsia="Calibri" w:hAnsi="Calibri" w:cs="Calibri"/>
          <w:color w:val="333333"/>
          <w:sz w:val="24"/>
          <w:szCs w:val="24"/>
          <w:shd w:val="clear" w:color="auto" w:fill="FFFFFF"/>
          <w:lang w:val="en-US" w:eastAsia="en-US"/>
        </w:rPr>
        <w:t>Taking into account</w:t>
      </w:r>
      <w:proofErr w:type="gramEnd"/>
      <w:r w:rsidRPr="00D830B3">
        <w:rPr>
          <w:rFonts w:ascii="Calibri" w:eastAsia="Calibri" w:hAnsi="Calibri" w:cs="Calibri"/>
          <w:color w:val="333333"/>
          <w:sz w:val="24"/>
          <w:szCs w:val="24"/>
          <w:shd w:val="clear" w:color="auto" w:fill="FFFFFF"/>
          <w:lang w:val="en-US" w:eastAsia="en-US"/>
        </w:rPr>
        <w:t xml:space="preserve"> the scope of ITU and its mandate as a specialized technical agency of the UN, it is practical to consider threats specifically to the public core' technical infrastructure, leaving the issues of international information security. The Russian Federation proposes to hold the following open consultations with all stakeholders on the topic: </w:t>
      </w:r>
      <w:r w:rsidRPr="00D830B3">
        <w:rPr>
          <w:rFonts w:ascii="Calibri" w:eastAsia="Calibri" w:hAnsi="Calibri" w:cs="Calibri"/>
          <w:b/>
          <w:color w:val="333333"/>
          <w:sz w:val="24"/>
          <w:szCs w:val="24"/>
          <w:shd w:val="clear" w:color="auto" w:fill="FFFFFF"/>
          <w:lang w:val="en-US" w:eastAsia="en-US"/>
        </w:rPr>
        <w:t>"The role of states in ensuring the integrity, resilience and stability of the public core of the Internet and the need for international legal acts to guarantee the integrity, resilience and stability of the public core of the Internet".</w:t>
      </w:r>
    </w:p>
    <w:p w14:paraId="207D48C9" w14:textId="77777777" w:rsidR="00D830B3" w:rsidRPr="00D830B3" w:rsidRDefault="00D830B3" w:rsidP="00D830B3">
      <w:pPr>
        <w:numPr>
          <w:ilvl w:val="0"/>
          <w:numId w:val="21"/>
        </w:numPr>
        <w:shd w:val="clear" w:color="auto" w:fill="FFFFFF"/>
        <w:tabs>
          <w:tab w:val="left" w:pos="794"/>
          <w:tab w:val="left" w:pos="1588"/>
          <w:tab w:val="left" w:pos="1985"/>
        </w:tabs>
        <w:overflowPunct w:val="0"/>
        <w:autoSpaceDE w:val="0"/>
        <w:autoSpaceDN w:val="0"/>
        <w:adjustRightInd w:val="0"/>
        <w:spacing w:before="120" w:after="120" w:line="240" w:lineRule="auto"/>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What are the global threats to the Internet infrastructure (public core) and operational processes for its maintenance?</w:t>
      </w:r>
    </w:p>
    <w:p w14:paraId="015E07B0" w14:textId="77777777" w:rsidR="00D830B3" w:rsidRPr="00D830B3" w:rsidRDefault="00D830B3" w:rsidP="00D830B3">
      <w:pPr>
        <w:numPr>
          <w:ilvl w:val="0"/>
          <w:numId w:val="21"/>
        </w:numPr>
        <w:shd w:val="clear" w:color="auto" w:fill="FFFFFF"/>
        <w:tabs>
          <w:tab w:val="left" w:pos="794"/>
          <w:tab w:val="left" w:pos="1588"/>
          <w:tab w:val="left" w:pos="1985"/>
        </w:tabs>
        <w:overflowPunct w:val="0"/>
        <w:autoSpaceDE w:val="0"/>
        <w:autoSpaceDN w:val="0"/>
        <w:adjustRightInd w:val="0"/>
        <w:spacing w:before="120" w:after="120" w:line="240" w:lineRule="auto"/>
        <w:contextualSpacing/>
        <w:jc w:val="both"/>
        <w:textAlignment w:val="baseline"/>
        <w:rPr>
          <w:rFonts w:ascii="Calibri" w:eastAsia="Times New Roman" w:hAnsi="Calibri" w:cs="Calibri"/>
          <w:sz w:val="24"/>
          <w:szCs w:val="24"/>
          <w:lang w:val="en-US" w:eastAsia="en-US"/>
        </w:rPr>
      </w:pPr>
      <w:r w:rsidRPr="00D830B3">
        <w:rPr>
          <w:rFonts w:ascii="Calibri" w:eastAsia="Calibri" w:hAnsi="Calibri" w:cs="Calibri"/>
          <w:color w:val="333333"/>
          <w:sz w:val="24"/>
          <w:szCs w:val="24"/>
          <w:shd w:val="clear" w:color="auto" w:fill="FFFFFF"/>
          <w:lang w:val="en-US" w:eastAsia="en-US"/>
        </w:rPr>
        <w:t>Are systems for managing critical Internet resources, including domain names and Internet addresses, able to withstand the political challenges of modern world?</w:t>
      </w:r>
    </w:p>
    <w:p w14:paraId="0F59950D" w14:textId="77777777" w:rsidR="00D830B3" w:rsidRPr="00D830B3" w:rsidRDefault="00D830B3" w:rsidP="00D830B3">
      <w:pPr>
        <w:numPr>
          <w:ilvl w:val="0"/>
          <w:numId w:val="21"/>
        </w:numPr>
        <w:shd w:val="clear" w:color="auto" w:fill="FFFFFF"/>
        <w:tabs>
          <w:tab w:val="left" w:pos="794"/>
          <w:tab w:val="left" w:pos="1588"/>
          <w:tab w:val="left" w:pos="1985"/>
        </w:tabs>
        <w:overflowPunct w:val="0"/>
        <w:autoSpaceDE w:val="0"/>
        <w:autoSpaceDN w:val="0"/>
        <w:adjustRightInd w:val="0"/>
        <w:spacing w:before="120" w:after="120" w:line="240" w:lineRule="auto"/>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What is the role of states in ensuring the integrity, resilience and stability of the public core of the Internet? To what extent do states currently act as guarantors of the Internet's public core security and what steps, if necessary, should be taken in this direction?</w:t>
      </w:r>
    </w:p>
    <w:p w14:paraId="7AB7CA58" w14:textId="77777777" w:rsidR="00D830B3" w:rsidRPr="00D830B3" w:rsidRDefault="00D830B3" w:rsidP="00D830B3">
      <w:pPr>
        <w:numPr>
          <w:ilvl w:val="0"/>
          <w:numId w:val="21"/>
        </w:numPr>
        <w:shd w:val="clear" w:color="auto" w:fill="FFFFFF"/>
        <w:tabs>
          <w:tab w:val="left" w:pos="794"/>
          <w:tab w:val="left" w:pos="1588"/>
          <w:tab w:val="left" w:pos="1985"/>
        </w:tabs>
        <w:overflowPunct w:val="0"/>
        <w:autoSpaceDE w:val="0"/>
        <w:autoSpaceDN w:val="0"/>
        <w:adjustRightInd w:val="0"/>
        <w:spacing w:before="120" w:after="120" w:line="240" w:lineRule="auto"/>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Is there a need for international legal acts to guarantee the integrity, resilience and stability of the public core of the Internet? Should a universal instrument be developed covering all aspects and all constituent parts of the public core or rather several legal documents related to different technological levels of public core:</w:t>
      </w:r>
    </w:p>
    <w:p w14:paraId="77DA8744" w14:textId="77777777" w:rsidR="00D830B3" w:rsidRPr="00D830B3" w:rsidRDefault="00D830B3" w:rsidP="00D830B3">
      <w:pPr>
        <w:shd w:val="clear" w:color="auto" w:fill="FFFFFF"/>
        <w:spacing w:before="120" w:after="120" w:line="240" w:lineRule="auto"/>
        <w:ind w:left="1620"/>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 xml:space="preserve">- Packet routing and forwarding, </w:t>
      </w:r>
    </w:p>
    <w:p w14:paraId="15843683" w14:textId="77777777" w:rsidR="00D830B3" w:rsidRPr="00D830B3" w:rsidRDefault="00D830B3" w:rsidP="00D830B3">
      <w:pPr>
        <w:shd w:val="clear" w:color="auto" w:fill="FFFFFF"/>
        <w:spacing w:before="120" w:after="120" w:line="240" w:lineRule="auto"/>
        <w:ind w:left="1620"/>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 Naming and numbering systems,</w:t>
      </w:r>
    </w:p>
    <w:p w14:paraId="0C2C0E58" w14:textId="77777777" w:rsidR="00D830B3" w:rsidRPr="00D830B3" w:rsidRDefault="00D830B3" w:rsidP="00D830B3">
      <w:pPr>
        <w:shd w:val="clear" w:color="auto" w:fill="FFFFFF"/>
        <w:spacing w:before="120" w:after="120" w:line="240" w:lineRule="auto"/>
        <w:ind w:left="1620"/>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 xml:space="preserve">- The cryptographic mechanisms of security and identity, </w:t>
      </w:r>
    </w:p>
    <w:p w14:paraId="112EF5C7" w14:textId="77777777" w:rsidR="00D830B3" w:rsidRPr="00D830B3" w:rsidRDefault="00D830B3" w:rsidP="00D830B3">
      <w:pPr>
        <w:shd w:val="clear" w:color="auto" w:fill="FFFFFF"/>
        <w:spacing w:before="120" w:after="120" w:line="240" w:lineRule="auto"/>
        <w:ind w:left="1620"/>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 Physical transmission media?</w:t>
      </w:r>
    </w:p>
    <w:p w14:paraId="5197826C" w14:textId="77777777" w:rsidR="00D830B3" w:rsidRPr="00D830B3" w:rsidRDefault="00D830B3" w:rsidP="00D830B3">
      <w:pPr>
        <w:shd w:val="clear" w:color="auto" w:fill="FFFFFF"/>
        <w:spacing w:before="120" w:after="120" w:line="240" w:lineRule="auto"/>
        <w:ind w:left="1620"/>
        <w:contextualSpacing/>
        <w:jc w:val="both"/>
        <w:textAlignment w:val="baseline"/>
        <w:rPr>
          <w:rFonts w:ascii="Calibri" w:eastAsia="Times New Roman" w:hAnsi="Calibri" w:cs="Calibri"/>
          <w:sz w:val="24"/>
          <w:szCs w:val="24"/>
          <w:lang w:val="en-US" w:eastAsia="en-US"/>
        </w:rPr>
      </w:pPr>
      <w:r w:rsidRPr="00D830B3">
        <w:rPr>
          <w:rFonts w:ascii="Calibri" w:eastAsia="Times New Roman" w:hAnsi="Calibri" w:cs="Calibri"/>
          <w:sz w:val="24"/>
          <w:szCs w:val="24"/>
          <w:lang w:val="en-US" w:eastAsia="en-US"/>
        </w:rPr>
        <w:t>Which of them have the highest priority for development and adoption?</w:t>
      </w:r>
    </w:p>
    <w:p w14:paraId="2E53D0E4" w14:textId="77777777" w:rsidR="00D830B3" w:rsidRPr="00D830B3" w:rsidRDefault="00D830B3" w:rsidP="00D830B3">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t>See the attached document "DEFINITION OF THE PUBLIC CORE" for the definition of the "Public core of the Internet" prepared by Global Commission on the Stability of Cyberspace (GCSC).</w:t>
      </w:r>
    </w:p>
    <w:p w14:paraId="608199B0" w14:textId="77777777" w:rsidR="00D830B3" w:rsidRPr="00D830B3" w:rsidRDefault="00D830B3" w:rsidP="00D830B3">
      <w:pPr>
        <w:spacing w:before="120" w:after="120" w:line="240" w:lineRule="auto"/>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br w:type="page"/>
      </w:r>
    </w:p>
    <w:p w14:paraId="66F1CD20" w14:textId="77777777" w:rsidR="00D830B3" w:rsidRPr="00D830B3" w:rsidRDefault="00D830B3" w:rsidP="00D830B3">
      <w:pPr>
        <w:spacing w:before="120" w:after="120" w:line="240" w:lineRule="auto"/>
        <w:ind w:firstLine="709"/>
        <w:contextualSpacing/>
        <w:jc w:val="right"/>
        <w:rPr>
          <w:rFonts w:ascii="Calibri" w:eastAsia="Calibri" w:hAnsi="Calibri" w:cs="Calibri"/>
          <w:color w:val="333333"/>
          <w:sz w:val="24"/>
          <w:szCs w:val="24"/>
          <w:shd w:val="clear" w:color="auto" w:fill="FFFFFF"/>
          <w:lang w:val="en-US" w:eastAsia="en-US"/>
        </w:rPr>
      </w:pPr>
      <w:r w:rsidRPr="00D830B3">
        <w:rPr>
          <w:rFonts w:ascii="Calibri" w:eastAsia="Calibri" w:hAnsi="Calibri" w:cs="Calibri"/>
          <w:color w:val="333333"/>
          <w:sz w:val="24"/>
          <w:szCs w:val="24"/>
          <w:shd w:val="clear" w:color="auto" w:fill="FFFFFF"/>
          <w:lang w:val="en-US" w:eastAsia="en-US"/>
        </w:rPr>
        <w:lastRenderedPageBreak/>
        <w:t>Annex</w:t>
      </w:r>
    </w:p>
    <w:p w14:paraId="65573CCF" w14:textId="77777777" w:rsidR="00D830B3" w:rsidRPr="00D830B3" w:rsidRDefault="00D830B3" w:rsidP="00D830B3">
      <w:pPr>
        <w:spacing w:before="120" w:after="120" w:line="240" w:lineRule="auto"/>
        <w:contextualSpacing/>
        <w:jc w:val="right"/>
        <w:rPr>
          <w:rFonts w:ascii="Calibri" w:eastAsia="Calibri" w:hAnsi="Calibri" w:cs="Calibri"/>
          <w:color w:val="333333"/>
          <w:sz w:val="24"/>
          <w:szCs w:val="24"/>
          <w:shd w:val="clear" w:color="auto" w:fill="FFFFFF"/>
          <w:lang w:val="en-US" w:eastAsia="en-US"/>
        </w:rPr>
      </w:pPr>
      <w:r w:rsidRPr="00D830B3">
        <w:rPr>
          <w:rFonts w:ascii="Calibri" w:eastAsia="Calibri" w:hAnsi="Calibri" w:cs="Calibri"/>
          <w:noProof/>
          <w:color w:val="333333"/>
          <w:sz w:val="24"/>
          <w:szCs w:val="24"/>
          <w:shd w:val="clear" w:color="auto" w:fill="FFFFFF"/>
          <w:lang w:val="ru-RU" w:eastAsia="ru-RU"/>
        </w:rPr>
        <w:drawing>
          <wp:inline distT="0" distB="0" distL="0" distR="0" wp14:anchorId="188AC74C" wp14:editId="1F0C6649">
            <wp:extent cx="5941060" cy="8399963"/>
            <wp:effectExtent l="19050" t="19050" r="21590" b="20320"/>
            <wp:docPr id="2" name="Рисунок 1" descr="C:\Users\bolshakovamr\Desktop\РГС_вклады\CWG_Internet_RUS_Contribution 1_eng_annex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shakovamr\Desktop\РГС_вклады\CWG_Internet_RUS_Contribution 1_eng_annex_Страница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399963"/>
                    </a:xfrm>
                    <a:prstGeom prst="rect">
                      <a:avLst/>
                    </a:prstGeom>
                    <a:noFill/>
                    <a:ln>
                      <a:solidFill>
                        <a:sysClr val="window" lastClr="FFFFFF">
                          <a:lumMod val="75000"/>
                        </a:sysClr>
                      </a:solidFill>
                    </a:ln>
                  </pic:spPr>
                </pic:pic>
              </a:graphicData>
            </a:graphic>
          </wp:inline>
        </w:drawing>
      </w:r>
    </w:p>
    <w:p w14:paraId="5EC4B886" w14:textId="77777777" w:rsidR="00D830B3" w:rsidRPr="00D830B3" w:rsidRDefault="00D830B3" w:rsidP="00D830B3">
      <w:pPr>
        <w:spacing w:before="120" w:after="120" w:line="240" w:lineRule="auto"/>
        <w:contextualSpacing/>
        <w:jc w:val="right"/>
        <w:rPr>
          <w:rFonts w:ascii="Calibri" w:eastAsia="Calibri" w:hAnsi="Calibri" w:cs="Calibri"/>
          <w:color w:val="333333"/>
          <w:sz w:val="24"/>
          <w:szCs w:val="24"/>
          <w:shd w:val="clear" w:color="auto" w:fill="FFFFFF"/>
          <w:lang w:val="en-US" w:eastAsia="en-US"/>
        </w:rPr>
      </w:pPr>
    </w:p>
    <w:p w14:paraId="3BE7D907" w14:textId="77777777" w:rsidR="00D830B3" w:rsidRPr="00D830B3" w:rsidRDefault="00D830B3" w:rsidP="00D830B3">
      <w:pPr>
        <w:spacing w:before="120" w:after="120" w:line="240" w:lineRule="auto"/>
        <w:contextualSpacing/>
        <w:jc w:val="right"/>
        <w:rPr>
          <w:rFonts w:ascii="Calibri" w:eastAsia="Calibri" w:hAnsi="Calibri" w:cs="Calibri"/>
          <w:color w:val="333333"/>
          <w:sz w:val="24"/>
          <w:szCs w:val="24"/>
          <w:shd w:val="clear" w:color="auto" w:fill="FFFFFF"/>
          <w:lang w:val="en-US" w:eastAsia="en-US"/>
        </w:rPr>
      </w:pPr>
    </w:p>
    <w:p w14:paraId="487DAE0B" w14:textId="77777777" w:rsidR="00D830B3" w:rsidRPr="00D830B3" w:rsidRDefault="00D830B3" w:rsidP="00D830B3">
      <w:pPr>
        <w:spacing w:before="120" w:after="120" w:line="240" w:lineRule="auto"/>
        <w:contextualSpacing/>
        <w:jc w:val="right"/>
        <w:rPr>
          <w:rFonts w:ascii="Calibri" w:eastAsia="Calibri" w:hAnsi="Calibri" w:cs="Calibri"/>
          <w:color w:val="333333"/>
          <w:sz w:val="24"/>
          <w:szCs w:val="24"/>
          <w:shd w:val="clear" w:color="auto" w:fill="FFFFFF"/>
          <w:lang w:val="en-US" w:eastAsia="en-US"/>
        </w:rPr>
      </w:pPr>
      <w:r w:rsidRPr="00D830B3">
        <w:rPr>
          <w:rFonts w:ascii="Calibri" w:eastAsia="Calibri" w:hAnsi="Calibri" w:cs="Calibri"/>
          <w:noProof/>
          <w:color w:val="333333"/>
          <w:sz w:val="24"/>
          <w:szCs w:val="24"/>
          <w:shd w:val="clear" w:color="auto" w:fill="FFFFFF"/>
          <w:lang w:val="ru-RU" w:eastAsia="ru-RU"/>
        </w:rPr>
        <w:lastRenderedPageBreak/>
        <w:drawing>
          <wp:inline distT="0" distB="0" distL="0" distR="0" wp14:anchorId="39BCB06C" wp14:editId="16C8F807">
            <wp:extent cx="5941060" cy="8399963"/>
            <wp:effectExtent l="19050" t="19050" r="21590" b="20320"/>
            <wp:docPr id="3" name="Рисунок 3" descr="C:\Users\bolshakovamr\Desktop\РГС_вклады\CWG_Internet_RUS_Contribution 1_eng_annex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shakovamr\Desktop\РГС_вклады\CWG_Internet_RUS_Contribution 1_eng_annex_Страница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8399963"/>
                    </a:xfrm>
                    <a:prstGeom prst="rect">
                      <a:avLst/>
                    </a:prstGeom>
                    <a:noFill/>
                    <a:ln>
                      <a:solidFill>
                        <a:sysClr val="window" lastClr="FFFFFF">
                          <a:lumMod val="75000"/>
                        </a:sysClr>
                      </a:solidFill>
                    </a:ln>
                  </pic:spPr>
                </pic:pic>
              </a:graphicData>
            </a:graphic>
          </wp:inline>
        </w:drawing>
      </w:r>
    </w:p>
    <w:p w14:paraId="4E912AFE" w14:textId="5632B6B1" w:rsidR="00877393" w:rsidRPr="003370ED" w:rsidRDefault="00D830B3" w:rsidP="00D830B3">
      <w:pPr>
        <w:spacing w:before="840" w:after="0" w:line="240" w:lineRule="auto"/>
        <w:jc w:val="center"/>
        <w:rPr>
          <w:sz w:val="24"/>
          <w:szCs w:val="24"/>
        </w:rPr>
      </w:pPr>
      <w:bookmarkStart w:id="0" w:name="_Hlk80605366"/>
      <w:r w:rsidRPr="00D830B3">
        <w:rPr>
          <w:rFonts w:ascii="Calibri" w:eastAsia="Times New Roman" w:hAnsi="Calibri" w:cs="Calibri"/>
          <w:color w:val="000000"/>
          <w:lang w:eastAsia="fr-CH"/>
        </w:rPr>
        <w:t>________________</w:t>
      </w:r>
      <w:bookmarkEnd w:id="0"/>
    </w:p>
    <w:sectPr w:rsidR="00877393" w:rsidRPr="003370ED" w:rsidSect="00FE392A">
      <w:headerReference w:type="default" r:id="rId11"/>
      <w:footerReference w:type="first" r:id="rId12"/>
      <w:pgSz w:w="11907" w:h="16834" w:code="9"/>
      <w:pgMar w:top="1134"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683CF" w14:textId="77777777" w:rsidR="00DB6DC2" w:rsidRDefault="00DB6DC2">
      <w:r>
        <w:separator/>
      </w:r>
    </w:p>
  </w:endnote>
  <w:endnote w:type="continuationSeparator" w:id="0">
    <w:p w14:paraId="7500D0ED" w14:textId="77777777" w:rsidR="00DB6DC2" w:rsidRDefault="00DB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0A7B" w14:textId="77777777" w:rsidR="002238C4" w:rsidRDefault="002238C4" w:rsidP="002238C4">
    <w:pPr>
      <w:spacing w:after="120"/>
      <w:jc w:val="center"/>
      <w:rPr>
        <w:lang w:val="es-ES"/>
      </w:rPr>
    </w:pPr>
    <w:r>
      <w:rPr>
        <w:lang w:val="es-ES"/>
      </w:rPr>
      <w:t xml:space="preserve">• </w:t>
    </w:r>
    <w:hyperlink r:id="rId1" w:history="1">
      <w:r w:rsidRPr="003F22D4">
        <w:rPr>
          <w:rStyle w:val="Hyperlink"/>
          <w:rFonts w:cstheme="minorHAnsi"/>
          <w:lang w:val="es-ES"/>
        </w:rPr>
        <w:t>http://www.itu.int/council</w:t>
      </w:r>
    </w:hyperlink>
    <w:r>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7884F" w14:textId="77777777" w:rsidR="00DB6DC2" w:rsidRDefault="00DB6DC2">
      <w:r>
        <w:t>____________________</w:t>
      </w:r>
    </w:p>
  </w:footnote>
  <w:footnote w:type="continuationSeparator" w:id="0">
    <w:p w14:paraId="0F4F7803" w14:textId="77777777" w:rsidR="00DB6DC2" w:rsidRDefault="00DB6DC2">
      <w:r>
        <w:continuationSeparator/>
      </w:r>
    </w:p>
  </w:footnote>
  <w:footnote w:id="1">
    <w:p w14:paraId="36DFE163" w14:textId="77777777" w:rsidR="00D830B3" w:rsidRPr="00D65D72" w:rsidRDefault="00D830B3" w:rsidP="00D830B3">
      <w:pPr>
        <w:pStyle w:val="FootnoteText"/>
        <w:rPr>
          <w:lang w:val="ru-RU"/>
        </w:rPr>
      </w:pPr>
      <w:r>
        <w:rPr>
          <w:rStyle w:val="FootnoteReference"/>
        </w:rPr>
        <w:footnoteRef/>
      </w:r>
      <w:r>
        <w:t xml:space="preserve"> </w:t>
      </w:r>
      <w:hyperlink r:id="rId1" w:history="1">
        <w:r w:rsidRPr="006E777D">
          <w:rPr>
            <w:rStyle w:val="Hyperlink"/>
          </w:rPr>
          <w:t>https://www.un.org/sg/en/content/sg/speeches/2021-03-07/remarks-opening-of-14th-un-congress-crime-prevention-and-criminal-justice%C2%A0</w:t>
        </w:r>
      </w:hyperlink>
      <w:r>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E526" w14:textId="5252B448" w:rsidR="00542BAB" w:rsidRDefault="00542BAB" w:rsidP="000854C6">
    <w:pPr>
      <w:pStyle w:val="Header"/>
      <w:spacing w:after="120"/>
    </w:pPr>
    <w:r>
      <w:fldChar w:fldCharType="begin"/>
    </w:r>
    <w:r>
      <w:instrText xml:space="preserve"> PAGE   \* MERGEFORMAT </w:instrText>
    </w:r>
    <w:r>
      <w:fldChar w:fldCharType="separate"/>
    </w:r>
    <w:r w:rsidR="001B1941">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DAD3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DC9B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096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D8F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4265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EE33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D2D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86AF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445C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2824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A15F1"/>
    <w:multiLevelType w:val="hybridMultilevel"/>
    <w:tmpl w:val="E51AD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823FFE"/>
    <w:multiLevelType w:val="hybridMultilevel"/>
    <w:tmpl w:val="F192F9D2"/>
    <w:lvl w:ilvl="0" w:tplc="AAC85838">
      <w:start w:val="1"/>
      <w:numFmt w:val="lowerLetter"/>
      <w:lvlText w:val="%1)"/>
      <w:lvlJc w:val="left"/>
      <w:pPr>
        <w:ind w:left="931" w:hanging="5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F52473"/>
    <w:multiLevelType w:val="multilevel"/>
    <w:tmpl w:val="F1AC0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B5E1726"/>
    <w:multiLevelType w:val="hybridMultilevel"/>
    <w:tmpl w:val="F1A6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A6547"/>
    <w:multiLevelType w:val="hybridMultilevel"/>
    <w:tmpl w:val="4DFE797E"/>
    <w:lvl w:ilvl="0" w:tplc="AAC85838">
      <w:start w:val="1"/>
      <w:numFmt w:val="lowerLetter"/>
      <w:lvlText w:val="%1)"/>
      <w:lvlJc w:val="left"/>
      <w:pPr>
        <w:ind w:left="931" w:hanging="5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3E643A"/>
    <w:multiLevelType w:val="hybridMultilevel"/>
    <w:tmpl w:val="408805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357F85"/>
    <w:multiLevelType w:val="multilevel"/>
    <w:tmpl w:val="8198131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FF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0C9066D"/>
    <w:multiLevelType w:val="hybridMultilevel"/>
    <w:tmpl w:val="D316AE1C"/>
    <w:lvl w:ilvl="0" w:tplc="440C0FAE">
      <w:start w:val="1"/>
      <w:numFmt w:val="decimal"/>
      <w:lvlText w:val="Z%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15:restartNumberingAfterBreak="0">
    <w:nsid w:val="6D774F28"/>
    <w:multiLevelType w:val="multilevel"/>
    <w:tmpl w:val="F1AC0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E8B0B15"/>
    <w:multiLevelType w:val="hybridMultilevel"/>
    <w:tmpl w:val="CAC2107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15:restartNumberingAfterBreak="0">
    <w:nsid w:val="7BAD6EE8"/>
    <w:multiLevelType w:val="hybridMultilevel"/>
    <w:tmpl w:val="07ACC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7"/>
  </w:num>
  <w:num w:numId="3">
    <w:abstractNumId w:val="11"/>
  </w:num>
  <w:num w:numId="4">
    <w:abstractNumId w:val="14"/>
  </w:num>
  <w:num w:numId="5">
    <w:abstractNumId w:val="20"/>
  </w:num>
  <w:num w:numId="6">
    <w:abstractNumId w:val="12"/>
  </w:num>
  <w:num w:numId="7">
    <w:abstractNumId w:val="18"/>
  </w:num>
  <w:num w:numId="8">
    <w:abstractNumId w:val="16"/>
  </w:num>
  <w:num w:numId="9">
    <w:abstractNumId w:val="13"/>
  </w:num>
  <w:num w:numId="10">
    <w:abstractNumId w:val="1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C5"/>
    <w:rsid w:val="0000609D"/>
    <w:rsid w:val="00030247"/>
    <w:rsid w:val="0003420F"/>
    <w:rsid w:val="0005540C"/>
    <w:rsid w:val="00063016"/>
    <w:rsid w:val="00066DF5"/>
    <w:rsid w:val="00076AF6"/>
    <w:rsid w:val="00083635"/>
    <w:rsid w:val="000854C6"/>
    <w:rsid w:val="00085CF2"/>
    <w:rsid w:val="000915E5"/>
    <w:rsid w:val="000950D1"/>
    <w:rsid w:val="000B1705"/>
    <w:rsid w:val="000C0529"/>
    <w:rsid w:val="000C2903"/>
    <w:rsid w:val="000C2F74"/>
    <w:rsid w:val="000C37C9"/>
    <w:rsid w:val="000D75B2"/>
    <w:rsid w:val="000E01F5"/>
    <w:rsid w:val="001121F5"/>
    <w:rsid w:val="00140CE1"/>
    <w:rsid w:val="00143690"/>
    <w:rsid w:val="00144165"/>
    <w:rsid w:val="0016020C"/>
    <w:rsid w:val="00171F42"/>
    <w:rsid w:val="0017539C"/>
    <w:rsid w:val="00175AC2"/>
    <w:rsid w:val="0017609F"/>
    <w:rsid w:val="00195328"/>
    <w:rsid w:val="001B1941"/>
    <w:rsid w:val="001C628E"/>
    <w:rsid w:val="001E0F7B"/>
    <w:rsid w:val="001F4FF7"/>
    <w:rsid w:val="001F7552"/>
    <w:rsid w:val="002119FD"/>
    <w:rsid w:val="002130E0"/>
    <w:rsid w:val="00221C8F"/>
    <w:rsid w:val="002238C4"/>
    <w:rsid w:val="002303BC"/>
    <w:rsid w:val="0025471D"/>
    <w:rsid w:val="00256D0F"/>
    <w:rsid w:val="00257BDE"/>
    <w:rsid w:val="00265875"/>
    <w:rsid w:val="00265977"/>
    <w:rsid w:val="002667C5"/>
    <w:rsid w:val="0027303B"/>
    <w:rsid w:val="0028109B"/>
    <w:rsid w:val="00293DE5"/>
    <w:rsid w:val="00295397"/>
    <w:rsid w:val="002B1870"/>
    <w:rsid w:val="002B1F58"/>
    <w:rsid w:val="002C1C7A"/>
    <w:rsid w:val="002C22D5"/>
    <w:rsid w:val="002C5285"/>
    <w:rsid w:val="002D1E7F"/>
    <w:rsid w:val="002D494F"/>
    <w:rsid w:val="0030160F"/>
    <w:rsid w:val="0032195E"/>
    <w:rsid w:val="00322D0D"/>
    <w:rsid w:val="00326D48"/>
    <w:rsid w:val="0033276E"/>
    <w:rsid w:val="003370ED"/>
    <w:rsid w:val="00337854"/>
    <w:rsid w:val="00337CE2"/>
    <w:rsid w:val="003439CB"/>
    <w:rsid w:val="003662CE"/>
    <w:rsid w:val="003735DF"/>
    <w:rsid w:val="0037461E"/>
    <w:rsid w:val="00375F3C"/>
    <w:rsid w:val="0038108D"/>
    <w:rsid w:val="00384DD6"/>
    <w:rsid w:val="0039110F"/>
    <w:rsid w:val="003914A7"/>
    <w:rsid w:val="003942D4"/>
    <w:rsid w:val="003958A8"/>
    <w:rsid w:val="003A71C2"/>
    <w:rsid w:val="003C0228"/>
    <w:rsid w:val="003C2533"/>
    <w:rsid w:val="003D15D8"/>
    <w:rsid w:val="003D6F32"/>
    <w:rsid w:val="003E10DE"/>
    <w:rsid w:val="0040435A"/>
    <w:rsid w:val="00407B9C"/>
    <w:rsid w:val="00415736"/>
    <w:rsid w:val="00416A24"/>
    <w:rsid w:val="00431D9E"/>
    <w:rsid w:val="00433805"/>
    <w:rsid w:val="00433CE8"/>
    <w:rsid w:val="0043412A"/>
    <w:rsid w:val="00434145"/>
    <w:rsid w:val="00434A5C"/>
    <w:rsid w:val="00437504"/>
    <w:rsid w:val="004449F3"/>
    <w:rsid w:val="00451A5A"/>
    <w:rsid w:val="0045337A"/>
    <w:rsid w:val="004535DE"/>
    <w:rsid w:val="004544D9"/>
    <w:rsid w:val="004617B3"/>
    <w:rsid w:val="0046438A"/>
    <w:rsid w:val="004648CF"/>
    <w:rsid w:val="00480571"/>
    <w:rsid w:val="004841B7"/>
    <w:rsid w:val="00490E72"/>
    <w:rsid w:val="004921C8"/>
    <w:rsid w:val="0049335F"/>
    <w:rsid w:val="004A29FF"/>
    <w:rsid w:val="004A45DD"/>
    <w:rsid w:val="004B0FC9"/>
    <w:rsid w:val="004B5D1C"/>
    <w:rsid w:val="004D0B58"/>
    <w:rsid w:val="004D0C40"/>
    <w:rsid w:val="004D1851"/>
    <w:rsid w:val="004D599D"/>
    <w:rsid w:val="004E2EA5"/>
    <w:rsid w:val="004E3AEB"/>
    <w:rsid w:val="00500C7D"/>
    <w:rsid w:val="00501014"/>
    <w:rsid w:val="0050223C"/>
    <w:rsid w:val="005243FF"/>
    <w:rsid w:val="00542AE7"/>
    <w:rsid w:val="00542BAB"/>
    <w:rsid w:val="00544CA6"/>
    <w:rsid w:val="005467AE"/>
    <w:rsid w:val="005471D2"/>
    <w:rsid w:val="00564FBC"/>
    <w:rsid w:val="00574E97"/>
    <w:rsid w:val="0057569B"/>
    <w:rsid w:val="00582442"/>
    <w:rsid w:val="0058499C"/>
    <w:rsid w:val="005A3B8A"/>
    <w:rsid w:val="005B4351"/>
    <w:rsid w:val="005C37A0"/>
    <w:rsid w:val="005D32DC"/>
    <w:rsid w:val="005D6131"/>
    <w:rsid w:val="005F2D25"/>
    <w:rsid w:val="005F40A4"/>
    <w:rsid w:val="00605347"/>
    <w:rsid w:val="006535F1"/>
    <w:rsid w:val="0065557D"/>
    <w:rsid w:val="00662984"/>
    <w:rsid w:val="006716BB"/>
    <w:rsid w:val="006771E7"/>
    <w:rsid w:val="006B472C"/>
    <w:rsid w:val="006B6DCC"/>
    <w:rsid w:val="006B7318"/>
    <w:rsid w:val="006C7699"/>
    <w:rsid w:val="006D3B24"/>
    <w:rsid w:val="006D3B29"/>
    <w:rsid w:val="00733B71"/>
    <w:rsid w:val="00741793"/>
    <w:rsid w:val="0075051B"/>
    <w:rsid w:val="00763E73"/>
    <w:rsid w:val="00782C0B"/>
    <w:rsid w:val="00790142"/>
    <w:rsid w:val="007901DA"/>
    <w:rsid w:val="00794D34"/>
    <w:rsid w:val="007A34B1"/>
    <w:rsid w:val="007C116C"/>
    <w:rsid w:val="007C2E8B"/>
    <w:rsid w:val="007D134F"/>
    <w:rsid w:val="007D7FD5"/>
    <w:rsid w:val="00813E5E"/>
    <w:rsid w:val="0081547A"/>
    <w:rsid w:val="00820BAF"/>
    <w:rsid w:val="0083581B"/>
    <w:rsid w:val="00855BA7"/>
    <w:rsid w:val="00864AFF"/>
    <w:rsid w:val="008662BD"/>
    <w:rsid w:val="00877393"/>
    <w:rsid w:val="008911FB"/>
    <w:rsid w:val="0089474C"/>
    <w:rsid w:val="008A16A8"/>
    <w:rsid w:val="008B4A6A"/>
    <w:rsid w:val="008C7E27"/>
    <w:rsid w:val="008E3733"/>
    <w:rsid w:val="008F1108"/>
    <w:rsid w:val="008F3912"/>
    <w:rsid w:val="00915A48"/>
    <w:rsid w:val="00917052"/>
    <w:rsid w:val="009173EF"/>
    <w:rsid w:val="00923A1B"/>
    <w:rsid w:val="00926B92"/>
    <w:rsid w:val="00932906"/>
    <w:rsid w:val="00933CC0"/>
    <w:rsid w:val="00933E81"/>
    <w:rsid w:val="00944BC2"/>
    <w:rsid w:val="00961B0B"/>
    <w:rsid w:val="00965A18"/>
    <w:rsid w:val="00987D95"/>
    <w:rsid w:val="00996E42"/>
    <w:rsid w:val="009A4E24"/>
    <w:rsid w:val="009A56C8"/>
    <w:rsid w:val="009B38C3"/>
    <w:rsid w:val="009C6A0F"/>
    <w:rsid w:val="009D629C"/>
    <w:rsid w:val="009E17BD"/>
    <w:rsid w:val="00A04CEC"/>
    <w:rsid w:val="00A27F92"/>
    <w:rsid w:val="00A30574"/>
    <w:rsid w:val="00A32257"/>
    <w:rsid w:val="00A36066"/>
    <w:rsid w:val="00A36D20"/>
    <w:rsid w:val="00A462B5"/>
    <w:rsid w:val="00A54FD8"/>
    <w:rsid w:val="00A550D1"/>
    <w:rsid w:val="00A55622"/>
    <w:rsid w:val="00A56000"/>
    <w:rsid w:val="00A620DA"/>
    <w:rsid w:val="00A83502"/>
    <w:rsid w:val="00AA0BEA"/>
    <w:rsid w:val="00AB2815"/>
    <w:rsid w:val="00AB393C"/>
    <w:rsid w:val="00AC393D"/>
    <w:rsid w:val="00AF6E49"/>
    <w:rsid w:val="00B04A67"/>
    <w:rsid w:val="00B0583C"/>
    <w:rsid w:val="00B131C2"/>
    <w:rsid w:val="00B36E39"/>
    <w:rsid w:val="00B40A81"/>
    <w:rsid w:val="00B447F3"/>
    <w:rsid w:val="00B44910"/>
    <w:rsid w:val="00B47B8F"/>
    <w:rsid w:val="00B71F52"/>
    <w:rsid w:val="00B72267"/>
    <w:rsid w:val="00B769F8"/>
    <w:rsid w:val="00B76EB6"/>
    <w:rsid w:val="00B824C8"/>
    <w:rsid w:val="00B85905"/>
    <w:rsid w:val="00BA74C0"/>
    <w:rsid w:val="00BB1653"/>
    <w:rsid w:val="00BC251A"/>
    <w:rsid w:val="00BD032B"/>
    <w:rsid w:val="00BD6810"/>
    <w:rsid w:val="00BE2640"/>
    <w:rsid w:val="00BE30A1"/>
    <w:rsid w:val="00BF27F0"/>
    <w:rsid w:val="00C01189"/>
    <w:rsid w:val="00C03DBE"/>
    <w:rsid w:val="00C10E06"/>
    <w:rsid w:val="00C11946"/>
    <w:rsid w:val="00C26704"/>
    <w:rsid w:val="00C374DE"/>
    <w:rsid w:val="00C37D85"/>
    <w:rsid w:val="00C413A2"/>
    <w:rsid w:val="00C47AD4"/>
    <w:rsid w:val="00C52D81"/>
    <w:rsid w:val="00C55198"/>
    <w:rsid w:val="00C664FA"/>
    <w:rsid w:val="00C7265C"/>
    <w:rsid w:val="00C8040F"/>
    <w:rsid w:val="00CA6393"/>
    <w:rsid w:val="00CB18FF"/>
    <w:rsid w:val="00CC5EF0"/>
    <w:rsid w:val="00CD0C08"/>
    <w:rsid w:val="00CE03FB"/>
    <w:rsid w:val="00CE433C"/>
    <w:rsid w:val="00CF33F3"/>
    <w:rsid w:val="00D00FA2"/>
    <w:rsid w:val="00D0338D"/>
    <w:rsid w:val="00D06183"/>
    <w:rsid w:val="00D06EA9"/>
    <w:rsid w:val="00D22C42"/>
    <w:rsid w:val="00D30768"/>
    <w:rsid w:val="00D3608E"/>
    <w:rsid w:val="00D617BB"/>
    <w:rsid w:val="00D65041"/>
    <w:rsid w:val="00D830B3"/>
    <w:rsid w:val="00D9148E"/>
    <w:rsid w:val="00D945E6"/>
    <w:rsid w:val="00DA51F3"/>
    <w:rsid w:val="00DA6905"/>
    <w:rsid w:val="00DB6DC2"/>
    <w:rsid w:val="00DE2B20"/>
    <w:rsid w:val="00DF0F5D"/>
    <w:rsid w:val="00E00F7D"/>
    <w:rsid w:val="00E10E80"/>
    <w:rsid w:val="00E124F0"/>
    <w:rsid w:val="00E378C5"/>
    <w:rsid w:val="00E53777"/>
    <w:rsid w:val="00E60F04"/>
    <w:rsid w:val="00E8113B"/>
    <w:rsid w:val="00E9013A"/>
    <w:rsid w:val="00EA48F9"/>
    <w:rsid w:val="00EB0D6F"/>
    <w:rsid w:val="00EB2232"/>
    <w:rsid w:val="00EB52A2"/>
    <w:rsid w:val="00EC1A42"/>
    <w:rsid w:val="00EC5337"/>
    <w:rsid w:val="00EE2A3B"/>
    <w:rsid w:val="00F2150A"/>
    <w:rsid w:val="00F231D8"/>
    <w:rsid w:val="00F44ED7"/>
    <w:rsid w:val="00F46C5F"/>
    <w:rsid w:val="00F54A63"/>
    <w:rsid w:val="00F56D59"/>
    <w:rsid w:val="00F70098"/>
    <w:rsid w:val="00F856EC"/>
    <w:rsid w:val="00F863A8"/>
    <w:rsid w:val="00F94A63"/>
    <w:rsid w:val="00F96CA1"/>
    <w:rsid w:val="00FB7596"/>
    <w:rsid w:val="00FC08D9"/>
    <w:rsid w:val="00FD60B3"/>
    <w:rsid w:val="00FE1048"/>
    <w:rsid w:val="00FE392A"/>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C160C20"/>
  <w15:docId w15:val="{7E68A750-2D85-4C8E-A17E-AAD520EB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17BB"/>
    <w:pPr>
      <w:spacing w:after="160" w:line="259" w:lineRule="auto"/>
    </w:pPr>
    <w:rPr>
      <w:rFonts w:asciiTheme="minorHAnsi" w:eastAsiaTheme="minorEastAsia" w:hAnsiTheme="minorHAnsi" w:cstheme="minorBidi"/>
      <w:sz w:val="22"/>
      <w:szCs w:val="22"/>
      <w:lang w:val="en-GB"/>
    </w:rPr>
  </w:style>
  <w:style w:type="paragraph" w:styleId="Heading1">
    <w:name w:val="heading 1"/>
    <w:basedOn w:val="Normal"/>
    <w:next w:val="Normal"/>
    <w:qFormat/>
    <w:rsid w:val="00EE2A3B"/>
    <w:pPr>
      <w:keepNext/>
      <w:keepLines/>
      <w:numPr>
        <w:numId w:val="8"/>
      </w:numPr>
      <w:spacing w:before="480"/>
      <w:outlineLvl w:val="0"/>
    </w:pPr>
    <w:rPr>
      <w:b/>
      <w:sz w:val="28"/>
    </w:rPr>
  </w:style>
  <w:style w:type="paragraph" w:styleId="Heading2">
    <w:name w:val="heading 2"/>
    <w:basedOn w:val="Heading1"/>
    <w:next w:val="Normal"/>
    <w:qFormat/>
    <w:rsid w:val="00EE2A3B"/>
    <w:pPr>
      <w:numPr>
        <w:ilvl w:val="1"/>
      </w:numPr>
      <w:spacing w:before="320"/>
      <w:outlineLvl w:val="1"/>
    </w:pPr>
    <w:rPr>
      <w:sz w:val="24"/>
    </w:rPr>
  </w:style>
  <w:style w:type="paragraph" w:styleId="Heading3">
    <w:name w:val="heading 3"/>
    <w:basedOn w:val="Heading1"/>
    <w:next w:val="Normal"/>
    <w:qFormat/>
    <w:rsid w:val="00EE2A3B"/>
    <w:pPr>
      <w:numPr>
        <w:ilvl w:val="2"/>
      </w:numPr>
      <w:spacing w:before="200"/>
      <w:outlineLvl w:val="2"/>
    </w:pPr>
    <w:rPr>
      <w:sz w:val="24"/>
    </w:rPr>
  </w:style>
  <w:style w:type="paragraph" w:styleId="Heading4">
    <w:name w:val="heading 4"/>
    <w:basedOn w:val="Heading3"/>
    <w:next w:val="Normal"/>
    <w:qFormat/>
    <w:rsid w:val="00EE2A3B"/>
    <w:pPr>
      <w:numPr>
        <w:ilvl w:val="3"/>
      </w:numPr>
      <w:outlineLvl w:val="3"/>
    </w:pPr>
  </w:style>
  <w:style w:type="paragraph" w:styleId="Heading5">
    <w:name w:val="heading 5"/>
    <w:basedOn w:val="Heading4"/>
    <w:next w:val="Normal"/>
    <w:qFormat/>
    <w:rsid w:val="00EE2A3B"/>
    <w:pPr>
      <w:numPr>
        <w:ilvl w:val="4"/>
      </w:numPr>
      <w:outlineLvl w:val="4"/>
    </w:pPr>
  </w:style>
  <w:style w:type="paragraph" w:styleId="Heading6">
    <w:name w:val="heading 6"/>
    <w:basedOn w:val="Heading4"/>
    <w:next w:val="Normal"/>
    <w:qFormat/>
    <w:rsid w:val="00EE2A3B"/>
    <w:pPr>
      <w:numPr>
        <w:ilvl w:val="5"/>
      </w:numPr>
      <w:outlineLvl w:val="5"/>
    </w:pPr>
  </w:style>
  <w:style w:type="paragraph" w:styleId="Heading7">
    <w:name w:val="heading 7"/>
    <w:basedOn w:val="Heading4"/>
    <w:next w:val="Normal"/>
    <w:qFormat/>
    <w:rsid w:val="00EE2A3B"/>
    <w:pPr>
      <w:numPr>
        <w:ilvl w:val="6"/>
      </w:numPr>
      <w:outlineLvl w:val="6"/>
    </w:pPr>
  </w:style>
  <w:style w:type="paragraph" w:styleId="Heading8">
    <w:name w:val="heading 8"/>
    <w:basedOn w:val="Heading4"/>
    <w:next w:val="Normal"/>
    <w:qFormat/>
    <w:rsid w:val="00EE2A3B"/>
    <w:pPr>
      <w:numPr>
        <w:ilvl w:val="7"/>
      </w:numPr>
      <w:outlineLvl w:val="7"/>
    </w:pPr>
  </w:style>
  <w:style w:type="paragraph" w:styleId="Heading9">
    <w:name w:val="heading 9"/>
    <w:basedOn w:val="Heading4"/>
    <w:next w:val="Normal"/>
    <w:qFormat/>
    <w:rsid w:val="00EE2A3B"/>
    <w:pPr>
      <w:numPr>
        <w:ilvl w:val="8"/>
      </w:numPr>
      <w:outlineLvl w:val="8"/>
    </w:pPr>
  </w:style>
  <w:style w:type="character" w:default="1" w:styleId="DefaultParagraphFont">
    <w:name w:val="Default Paragraph Font"/>
    <w:uiPriority w:val="1"/>
    <w:semiHidden/>
    <w:unhideWhenUsed/>
    <w:rsid w:val="00D617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17BB"/>
  </w:style>
  <w:style w:type="paragraph" w:styleId="TOC8">
    <w:name w:val="toc 8"/>
    <w:basedOn w:val="Normal"/>
    <w:next w:val="Normal"/>
    <w:rsid w:val="00EE2A3B"/>
    <w:pPr>
      <w:tabs>
        <w:tab w:val="left" w:pos="964"/>
        <w:tab w:val="left" w:leader="dot" w:pos="8789"/>
        <w:tab w:val="right" w:pos="9639"/>
      </w:tabs>
      <w:ind w:left="964" w:hanging="964"/>
    </w:pPr>
  </w:style>
  <w:style w:type="paragraph" w:styleId="TOC4">
    <w:name w:val="toc 4"/>
    <w:basedOn w:val="Normal"/>
    <w:next w:val="Normal"/>
    <w:rsid w:val="00EE2A3B"/>
    <w:pPr>
      <w:tabs>
        <w:tab w:val="left" w:pos="964"/>
        <w:tab w:val="left" w:pos="8789"/>
        <w:tab w:val="right" w:pos="9639"/>
      </w:tabs>
      <w:ind w:left="964" w:hanging="964"/>
    </w:pPr>
  </w:style>
  <w:style w:type="paragraph" w:styleId="TOC3">
    <w:name w:val="toc 3"/>
    <w:basedOn w:val="Normal"/>
    <w:next w:val="Normal"/>
    <w:rsid w:val="00EE2A3B"/>
    <w:pPr>
      <w:tabs>
        <w:tab w:val="left" w:pos="964"/>
        <w:tab w:val="left" w:leader="dot" w:pos="8789"/>
        <w:tab w:val="right" w:pos="9639"/>
      </w:tabs>
      <w:ind w:left="964" w:hanging="964"/>
    </w:pPr>
  </w:style>
  <w:style w:type="paragraph" w:styleId="TOC2">
    <w:name w:val="toc 2"/>
    <w:basedOn w:val="Normal"/>
    <w:next w:val="Normal"/>
    <w:rsid w:val="00EE2A3B"/>
    <w:pPr>
      <w:tabs>
        <w:tab w:val="left" w:pos="964"/>
        <w:tab w:val="left" w:leader="dot" w:pos="8789"/>
        <w:tab w:val="right" w:pos="9639"/>
      </w:tabs>
      <w:ind w:left="964" w:hanging="964"/>
    </w:pPr>
  </w:style>
  <w:style w:type="paragraph" w:styleId="TOC1">
    <w:name w:val="toc 1"/>
    <w:basedOn w:val="Normal"/>
    <w:rsid w:val="00EE2A3B"/>
    <w:pPr>
      <w:tabs>
        <w:tab w:val="left" w:pos="964"/>
        <w:tab w:val="left" w:leader="dot" w:pos="8789"/>
        <w:tab w:val="right" w:pos="9639"/>
      </w:tabs>
      <w:spacing w:before="240"/>
      <w:ind w:left="964" w:hanging="964"/>
    </w:pPr>
  </w:style>
  <w:style w:type="paragraph" w:styleId="TOC7">
    <w:name w:val="toc 7"/>
    <w:basedOn w:val="Normal"/>
    <w:next w:val="Normal"/>
    <w:rsid w:val="00EE2A3B"/>
    <w:pPr>
      <w:tabs>
        <w:tab w:val="left" w:pos="964"/>
        <w:tab w:val="left" w:leader="dot" w:pos="8789"/>
        <w:tab w:val="right" w:pos="9639"/>
      </w:tabs>
      <w:ind w:left="964" w:hanging="964"/>
    </w:pPr>
  </w:style>
  <w:style w:type="paragraph" w:styleId="TOC6">
    <w:name w:val="toc 6"/>
    <w:basedOn w:val="Normal"/>
    <w:next w:val="Normal"/>
    <w:rsid w:val="00EE2A3B"/>
    <w:pPr>
      <w:tabs>
        <w:tab w:val="left" w:pos="964"/>
        <w:tab w:val="left" w:leader="dot" w:pos="8789"/>
        <w:tab w:val="right" w:pos="9639"/>
      </w:tabs>
      <w:ind w:left="964" w:hanging="964"/>
    </w:pPr>
  </w:style>
  <w:style w:type="paragraph" w:styleId="TOC5">
    <w:name w:val="toc 5"/>
    <w:basedOn w:val="Normal"/>
    <w:next w:val="Normal"/>
    <w:rsid w:val="00EE2A3B"/>
    <w:pPr>
      <w:tabs>
        <w:tab w:val="left" w:pos="964"/>
        <w:tab w:val="left" w:leader="dot" w:pos="8789"/>
        <w:tab w:val="right" w:pos="9639"/>
      </w:tabs>
      <w:ind w:left="964" w:hanging="964"/>
    </w:pPr>
  </w:style>
  <w:style w:type="paragraph" w:styleId="Index7">
    <w:name w:val="index 7"/>
    <w:basedOn w:val="Normal"/>
    <w:next w:val="Normal"/>
    <w:rsid w:val="00EE2A3B"/>
    <w:pPr>
      <w:ind w:left="1698"/>
    </w:pPr>
  </w:style>
  <w:style w:type="paragraph" w:styleId="Index6">
    <w:name w:val="index 6"/>
    <w:basedOn w:val="Normal"/>
    <w:next w:val="Normal"/>
    <w:rsid w:val="00EE2A3B"/>
    <w:pPr>
      <w:ind w:left="1415"/>
    </w:pPr>
  </w:style>
  <w:style w:type="paragraph" w:styleId="Index5">
    <w:name w:val="index 5"/>
    <w:basedOn w:val="Normal"/>
    <w:next w:val="Normal"/>
    <w:rsid w:val="00EE2A3B"/>
    <w:pPr>
      <w:ind w:left="1132"/>
    </w:pPr>
  </w:style>
  <w:style w:type="paragraph" w:styleId="Index4">
    <w:name w:val="index 4"/>
    <w:basedOn w:val="Normal"/>
    <w:next w:val="Normal"/>
    <w:rsid w:val="00EE2A3B"/>
    <w:pPr>
      <w:ind w:left="849"/>
    </w:pPr>
  </w:style>
  <w:style w:type="paragraph" w:styleId="Index3">
    <w:name w:val="index 3"/>
    <w:basedOn w:val="Normal"/>
    <w:next w:val="Normal"/>
    <w:rsid w:val="00EE2A3B"/>
    <w:pPr>
      <w:ind w:left="566"/>
    </w:pPr>
  </w:style>
  <w:style w:type="paragraph" w:styleId="Index2">
    <w:name w:val="index 2"/>
    <w:basedOn w:val="Normal"/>
    <w:next w:val="Normal"/>
    <w:rsid w:val="00EE2A3B"/>
    <w:pPr>
      <w:ind w:left="283"/>
    </w:pPr>
  </w:style>
  <w:style w:type="paragraph" w:styleId="Index1">
    <w:name w:val="index 1"/>
    <w:basedOn w:val="Normal"/>
    <w:next w:val="Normal"/>
    <w:rsid w:val="00EE2A3B"/>
  </w:style>
  <w:style w:type="character" w:styleId="LineNumber">
    <w:name w:val="line number"/>
    <w:basedOn w:val="DefaultParagraphFont"/>
    <w:rsid w:val="00EE2A3B"/>
  </w:style>
  <w:style w:type="paragraph" w:styleId="IndexHeading">
    <w:name w:val="index heading"/>
    <w:basedOn w:val="Normal"/>
    <w:next w:val="Index1"/>
    <w:rsid w:val="00EE2A3B"/>
  </w:style>
  <w:style w:type="paragraph" w:styleId="Footer">
    <w:name w:val="footer"/>
    <w:basedOn w:val="Normal"/>
    <w:rsid w:val="00EE2A3B"/>
    <w:pPr>
      <w:tabs>
        <w:tab w:val="left" w:pos="5954"/>
        <w:tab w:val="right" w:pos="9639"/>
      </w:tabs>
    </w:pPr>
    <w:rPr>
      <w:caps/>
      <w:noProof/>
      <w:sz w:val="16"/>
    </w:rPr>
  </w:style>
  <w:style w:type="paragraph" w:styleId="Header">
    <w:name w:val="header"/>
    <w:basedOn w:val="Normal"/>
    <w:rsid w:val="00EE2A3B"/>
    <w:pPr>
      <w:jc w:val="center"/>
    </w:pPr>
    <w:rPr>
      <w:sz w:val="18"/>
    </w:r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basedOn w:val="DefaultParagraphFont"/>
    <w:qFormat/>
    <w:rsid w:val="00EE2A3B"/>
    <w:rPr>
      <w:rFonts w:ascii="Calibri" w:hAnsi="Calibri"/>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EE2A3B"/>
    <w:pPr>
      <w:keepLines/>
      <w:tabs>
        <w:tab w:val="left" w:pos="256"/>
      </w:tabs>
      <w:ind w:left="256" w:hanging="256"/>
    </w:pPr>
  </w:style>
  <w:style w:type="paragraph" w:styleId="NormalIndent">
    <w:name w:val="Normal Indent"/>
    <w:basedOn w:val="Normal"/>
    <w:rsid w:val="00EE2A3B"/>
    <w:pPr>
      <w:ind w:left="567"/>
    </w:pPr>
  </w:style>
  <w:style w:type="paragraph" w:customStyle="1" w:styleId="enumlev1">
    <w:name w:val="enumlev1"/>
    <w:basedOn w:val="Normal"/>
    <w:link w:val="enumlev1Char"/>
    <w:qFormat/>
    <w:rsid w:val="00EE2A3B"/>
    <w:pPr>
      <w:spacing w:before="86"/>
      <w:ind w:left="567" w:hanging="567"/>
    </w:pPr>
  </w:style>
  <w:style w:type="paragraph" w:customStyle="1" w:styleId="enumlev2">
    <w:name w:val="enumlev2"/>
    <w:basedOn w:val="enumlev1"/>
    <w:rsid w:val="00EE2A3B"/>
    <w:pPr>
      <w:ind w:left="1134"/>
    </w:pPr>
  </w:style>
  <w:style w:type="paragraph" w:customStyle="1" w:styleId="enumlev3">
    <w:name w:val="enumlev3"/>
    <w:basedOn w:val="enumlev2"/>
    <w:rsid w:val="00EE2A3B"/>
    <w:pPr>
      <w:ind w:left="1701"/>
    </w:pPr>
  </w:style>
  <w:style w:type="paragraph" w:customStyle="1" w:styleId="Normalaftertitle">
    <w:name w:val="Normal after title"/>
    <w:basedOn w:val="Normal"/>
    <w:next w:val="Normal"/>
    <w:link w:val="NormalaftertitleChar"/>
    <w:rsid w:val="00EE2A3B"/>
    <w:pPr>
      <w:spacing w:before="240"/>
    </w:pPr>
  </w:style>
  <w:style w:type="paragraph" w:customStyle="1" w:styleId="Equation">
    <w:name w:val="Equation"/>
    <w:basedOn w:val="Normal"/>
    <w:rsid w:val="00EE2A3B"/>
    <w:pPr>
      <w:tabs>
        <w:tab w:val="center" w:pos="4820"/>
        <w:tab w:val="right" w:pos="9639"/>
      </w:tabs>
    </w:pPr>
  </w:style>
  <w:style w:type="paragraph" w:customStyle="1" w:styleId="Head">
    <w:name w:val="Head"/>
    <w:basedOn w:val="Normal"/>
    <w:rsid w:val="00EE2A3B"/>
    <w:pPr>
      <w:tabs>
        <w:tab w:val="left" w:pos="6663"/>
      </w:tabs>
    </w:pPr>
  </w:style>
  <w:style w:type="paragraph" w:customStyle="1" w:styleId="toc0">
    <w:name w:val="toc 0"/>
    <w:basedOn w:val="Normal"/>
    <w:next w:val="TOC1"/>
    <w:rsid w:val="00EE2A3B"/>
    <w:pPr>
      <w:tabs>
        <w:tab w:val="right" w:pos="9781"/>
      </w:tabs>
    </w:pPr>
    <w:rPr>
      <w:b/>
    </w:rPr>
  </w:style>
  <w:style w:type="paragraph" w:styleId="List">
    <w:name w:val="List"/>
    <w:basedOn w:val="Normal"/>
    <w:rsid w:val="00EE2A3B"/>
    <w:pPr>
      <w:tabs>
        <w:tab w:val="left" w:pos="2127"/>
      </w:tabs>
      <w:ind w:left="2127" w:hanging="2127"/>
    </w:pPr>
  </w:style>
  <w:style w:type="paragraph" w:customStyle="1" w:styleId="Part">
    <w:name w:val="Part"/>
    <w:basedOn w:val="Normal"/>
    <w:next w:val="Normal"/>
    <w:rsid w:val="00EE2A3B"/>
    <w:pPr>
      <w:spacing w:before="600"/>
      <w:jc w:val="center"/>
    </w:pPr>
    <w:rPr>
      <w:caps/>
      <w:sz w:val="28"/>
    </w:rPr>
  </w:style>
  <w:style w:type="paragraph" w:customStyle="1" w:styleId="docnoted">
    <w:name w:val="docnoted"/>
    <w:basedOn w:val="Normal"/>
    <w:next w:val="Head"/>
    <w:rsid w:val="00EE2A3B"/>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D30768"/>
    <w:pPr>
      <w:spacing w:before="480" w:after="0"/>
      <w:jc w:val="center"/>
    </w:pPr>
    <w:rPr>
      <w:bCs/>
      <w:sz w:val="28"/>
    </w:rPr>
  </w:style>
  <w:style w:type="paragraph" w:customStyle="1" w:styleId="meeting">
    <w:name w:val="meeting"/>
    <w:basedOn w:val="Head"/>
    <w:next w:val="Head"/>
    <w:rsid w:val="00EE2A3B"/>
    <w:pPr>
      <w:tabs>
        <w:tab w:val="left" w:pos="7371"/>
      </w:tabs>
      <w:spacing w:after="567"/>
    </w:pPr>
  </w:style>
  <w:style w:type="paragraph" w:customStyle="1" w:styleId="Subject">
    <w:name w:val="Subject"/>
    <w:basedOn w:val="Normal"/>
    <w:next w:val="Source"/>
    <w:rsid w:val="00EE2A3B"/>
    <w:pPr>
      <w:ind w:left="1134" w:hanging="1134"/>
    </w:pPr>
  </w:style>
  <w:style w:type="paragraph" w:customStyle="1" w:styleId="Object">
    <w:name w:val="Object"/>
    <w:basedOn w:val="Subject"/>
    <w:next w:val="Subject"/>
    <w:rsid w:val="00EE2A3B"/>
  </w:style>
  <w:style w:type="paragraph" w:customStyle="1" w:styleId="Data">
    <w:name w:val="Data"/>
    <w:basedOn w:val="Subject"/>
    <w:next w:val="Subject"/>
    <w:rsid w:val="00EE2A3B"/>
  </w:style>
  <w:style w:type="paragraph" w:customStyle="1" w:styleId="Reasons">
    <w:name w:val="Reasons"/>
    <w:basedOn w:val="Normal"/>
    <w:rsid w:val="00EE2A3B"/>
  </w:style>
  <w:style w:type="character" w:styleId="Hyperlink">
    <w:name w:val="Hyperlink"/>
    <w:basedOn w:val="DefaultParagraphFont"/>
    <w:rsid w:val="00EE2A3B"/>
    <w:rPr>
      <w:color w:val="0000FF"/>
      <w:u w:val="single"/>
    </w:rPr>
  </w:style>
  <w:style w:type="paragraph" w:customStyle="1" w:styleId="FirstFooter">
    <w:name w:val="FirstFooter"/>
    <w:basedOn w:val="Footer"/>
    <w:rsid w:val="00EE2A3B"/>
    <w:rPr>
      <w:caps w:val="0"/>
    </w:rPr>
  </w:style>
  <w:style w:type="paragraph" w:customStyle="1" w:styleId="Note">
    <w:name w:val="Note"/>
    <w:basedOn w:val="Normal"/>
    <w:rsid w:val="00EE2A3B"/>
    <w:pPr>
      <w:tabs>
        <w:tab w:val="left" w:pos="851"/>
      </w:tabs>
    </w:pPr>
  </w:style>
  <w:style w:type="paragraph" w:styleId="TOC9">
    <w:name w:val="toc 9"/>
    <w:basedOn w:val="TOC4"/>
    <w:rsid w:val="00EE2A3B"/>
  </w:style>
  <w:style w:type="paragraph" w:customStyle="1" w:styleId="Headingb">
    <w:name w:val="Heading_b"/>
    <w:basedOn w:val="Heading3"/>
    <w:next w:val="Normal"/>
    <w:rsid w:val="00EE2A3B"/>
    <w:pPr>
      <w:spacing w:before="160"/>
      <w:outlineLvl w:val="0"/>
    </w:pPr>
  </w:style>
  <w:style w:type="character" w:styleId="FollowedHyperlink">
    <w:name w:val="FollowedHyperlink"/>
    <w:basedOn w:val="DefaultParagraphFont"/>
    <w:rsid w:val="00EE2A3B"/>
    <w:rPr>
      <w:color w:val="800080"/>
      <w:u w:val="single"/>
    </w:rPr>
  </w:style>
  <w:style w:type="paragraph" w:customStyle="1" w:styleId="Title1">
    <w:name w:val="Title 1"/>
    <w:basedOn w:val="Source"/>
    <w:next w:val="Title2"/>
    <w:rsid w:val="00EE2A3B"/>
    <w:pPr>
      <w:spacing w:before="240"/>
    </w:pPr>
    <w:rPr>
      <w:b/>
      <w:caps/>
    </w:rPr>
  </w:style>
  <w:style w:type="paragraph" w:customStyle="1" w:styleId="Title2">
    <w:name w:val="Title 2"/>
    <w:basedOn w:val="Source"/>
    <w:next w:val="Title3"/>
    <w:rsid w:val="00EE2A3B"/>
    <w:pPr>
      <w:spacing w:before="240"/>
    </w:pPr>
    <w:rPr>
      <w:b/>
      <w:caps/>
    </w:rPr>
  </w:style>
  <w:style w:type="paragraph" w:customStyle="1" w:styleId="Title3">
    <w:name w:val="Title 3"/>
    <w:basedOn w:val="Title2"/>
    <w:next w:val="Normalaftertitle"/>
    <w:rsid w:val="00EE2A3B"/>
    <w:rPr>
      <w:caps w:val="0"/>
    </w:rPr>
  </w:style>
  <w:style w:type="paragraph" w:customStyle="1" w:styleId="Title4">
    <w:name w:val="Title 4"/>
    <w:basedOn w:val="Title3"/>
    <w:next w:val="Heading1"/>
    <w:rsid w:val="00EE2A3B"/>
    <w:rPr>
      <w:b w:val="0"/>
    </w:rPr>
  </w:style>
  <w:style w:type="paragraph" w:customStyle="1" w:styleId="dnum">
    <w:name w:val="dnum"/>
    <w:basedOn w:val="Normal"/>
    <w:rsid w:val="00EE2A3B"/>
    <w:pPr>
      <w:framePr w:hSpace="181" w:wrap="around" w:vAnchor="page" w:hAnchor="margin" w:y="852"/>
      <w:shd w:val="solid" w:color="FFFFFF" w:fill="FFFFFF"/>
      <w:tabs>
        <w:tab w:val="left" w:pos="1871"/>
      </w:tabs>
    </w:pPr>
    <w:rPr>
      <w:b/>
      <w:bCs/>
    </w:rPr>
  </w:style>
  <w:style w:type="paragraph" w:customStyle="1" w:styleId="ddate">
    <w:name w:val="ddate"/>
    <w:basedOn w:val="Normal"/>
    <w:rsid w:val="00EE2A3B"/>
    <w:pPr>
      <w:framePr w:hSpace="181" w:wrap="around" w:vAnchor="page" w:hAnchor="margin" w:y="852"/>
      <w:shd w:val="solid" w:color="FFFFFF" w:fill="FFFFFF"/>
      <w:tabs>
        <w:tab w:val="left" w:pos="1871"/>
      </w:tabs>
    </w:pPr>
    <w:rPr>
      <w:b/>
      <w:bCs/>
    </w:rPr>
  </w:style>
  <w:style w:type="paragraph" w:customStyle="1" w:styleId="dorlang">
    <w:name w:val="dorlang"/>
    <w:basedOn w:val="Normal"/>
    <w:rsid w:val="00EE2A3B"/>
    <w:pPr>
      <w:framePr w:hSpace="181" w:wrap="around" w:vAnchor="page" w:hAnchor="margin" w:y="852"/>
      <w:shd w:val="solid" w:color="FFFFFF" w:fill="FFFFFF"/>
      <w:tabs>
        <w:tab w:val="left" w:pos="1871"/>
      </w:tabs>
    </w:pPr>
    <w:rPr>
      <w:b/>
      <w:bCs/>
    </w:rPr>
  </w:style>
  <w:style w:type="paragraph" w:customStyle="1" w:styleId="AnnexNo">
    <w:name w:val="Annex_No"/>
    <w:basedOn w:val="Normal"/>
    <w:next w:val="Annexref"/>
    <w:link w:val="AnnexNoChar"/>
    <w:rsid w:val="00EE2A3B"/>
    <w:pPr>
      <w:spacing w:before="720"/>
      <w:jc w:val="center"/>
    </w:pPr>
    <w:rPr>
      <w:caps/>
      <w:sz w:val="28"/>
    </w:rPr>
  </w:style>
  <w:style w:type="paragraph" w:customStyle="1" w:styleId="Annextitle">
    <w:name w:val="Annex_title"/>
    <w:basedOn w:val="Normal"/>
    <w:next w:val="Normal"/>
    <w:link w:val="AnnextitleChar"/>
    <w:rsid w:val="00EE2A3B"/>
    <w:pPr>
      <w:spacing w:before="240" w:after="240"/>
      <w:jc w:val="center"/>
    </w:pPr>
    <w:rPr>
      <w:b/>
      <w:sz w:val="28"/>
    </w:rPr>
  </w:style>
  <w:style w:type="paragraph" w:customStyle="1" w:styleId="Annexref">
    <w:name w:val="Annex_ref"/>
    <w:basedOn w:val="Normal"/>
    <w:next w:val="Annextitle"/>
    <w:rsid w:val="00EE2A3B"/>
    <w:pPr>
      <w:jc w:val="center"/>
    </w:pPr>
  </w:style>
  <w:style w:type="paragraph" w:customStyle="1" w:styleId="AppendixNo">
    <w:name w:val="Appendix_No"/>
    <w:basedOn w:val="AnnexNo"/>
    <w:next w:val="Appendixref"/>
    <w:rsid w:val="00EE2A3B"/>
  </w:style>
  <w:style w:type="paragraph" w:customStyle="1" w:styleId="Appendixtitle">
    <w:name w:val="Appendix_title"/>
    <w:basedOn w:val="Annextitle"/>
    <w:next w:val="Normal"/>
    <w:rsid w:val="00EE2A3B"/>
  </w:style>
  <w:style w:type="paragraph" w:customStyle="1" w:styleId="Appendixref">
    <w:name w:val="Appendix_ref"/>
    <w:basedOn w:val="Annexref"/>
    <w:next w:val="Appendixtitle"/>
    <w:rsid w:val="00EE2A3B"/>
  </w:style>
  <w:style w:type="paragraph" w:customStyle="1" w:styleId="Call">
    <w:name w:val="Call"/>
    <w:basedOn w:val="Normal"/>
    <w:next w:val="Normal"/>
    <w:link w:val="CallChar"/>
    <w:rsid w:val="00EE2A3B"/>
    <w:pPr>
      <w:keepNext/>
      <w:keepLines/>
      <w:spacing w:before="160"/>
      <w:ind w:left="567"/>
    </w:pPr>
    <w:rPr>
      <w:i/>
    </w:rPr>
  </w:style>
  <w:style w:type="character" w:styleId="EndnoteReference">
    <w:name w:val="endnote reference"/>
    <w:basedOn w:val="DefaultParagraphFont"/>
    <w:rsid w:val="00EE2A3B"/>
    <w:rPr>
      <w:vertAlign w:val="superscript"/>
    </w:rPr>
  </w:style>
  <w:style w:type="paragraph" w:customStyle="1" w:styleId="Equationlegend">
    <w:name w:val="Equation_legend"/>
    <w:basedOn w:val="Normal"/>
    <w:rsid w:val="00EE2A3B"/>
    <w:pPr>
      <w:tabs>
        <w:tab w:val="right" w:pos="1531"/>
      </w:tabs>
      <w:spacing w:before="80"/>
      <w:ind w:left="1701" w:hanging="1701"/>
    </w:pPr>
  </w:style>
  <w:style w:type="paragraph" w:customStyle="1" w:styleId="Figure">
    <w:name w:val="Figure"/>
    <w:basedOn w:val="Normal"/>
    <w:next w:val="Figuretitle"/>
    <w:rsid w:val="00EE2A3B"/>
    <w:pPr>
      <w:keepNext/>
      <w:keepLines/>
      <w:spacing w:after="120"/>
      <w:jc w:val="center"/>
    </w:pPr>
  </w:style>
  <w:style w:type="paragraph" w:customStyle="1" w:styleId="Figuretitle">
    <w:name w:val="Figure_title"/>
    <w:basedOn w:val="Tabletitle"/>
    <w:next w:val="Normalaftertitle"/>
    <w:rsid w:val="00EE2A3B"/>
    <w:pPr>
      <w:spacing w:before="240" w:after="480"/>
    </w:pPr>
  </w:style>
  <w:style w:type="paragraph" w:customStyle="1" w:styleId="Tabletitle">
    <w:name w:val="Table_title"/>
    <w:basedOn w:val="TableNo"/>
    <w:next w:val="Tabletext"/>
    <w:rsid w:val="00EE2A3B"/>
    <w:pPr>
      <w:tabs>
        <w:tab w:val="left" w:pos="2948"/>
        <w:tab w:val="left" w:pos="4082"/>
      </w:tabs>
      <w:spacing w:before="0"/>
    </w:pPr>
    <w:rPr>
      <w:b/>
      <w:caps w:val="0"/>
    </w:rPr>
  </w:style>
  <w:style w:type="paragraph" w:customStyle="1" w:styleId="TableNo">
    <w:name w:val="Table_No"/>
    <w:basedOn w:val="Normal"/>
    <w:next w:val="Tabletitle"/>
    <w:rsid w:val="00EE2A3B"/>
    <w:pPr>
      <w:keepNext/>
      <w:spacing w:before="560" w:after="120"/>
      <w:jc w:val="center"/>
    </w:pPr>
    <w:rPr>
      <w:caps/>
    </w:rPr>
  </w:style>
  <w:style w:type="paragraph" w:customStyle="1" w:styleId="Tabletext">
    <w:name w:val="Table_text"/>
    <w:basedOn w:val="Normal"/>
    <w:rsid w:val="00EE2A3B"/>
    <w:pPr>
      <w:spacing w:before="60" w:after="60"/>
    </w:pPr>
  </w:style>
  <w:style w:type="paragraph" w:customStyle="1" w:styleId="Figurelegend">
    <w:name w:val="Figure_legend"/>
    <w:basedOn w:val="Normal"/>
    <w:rsid w:val="00EE2A3B"/>
    <w:pPr>
      <w:keepNext/>
      <w:keepLines/>
      <w:spacing w:before="20" w:after="20"/>
    </w:pPr>
    <w:rPr>
      <w:sz w:val="18"/>
    </w:rPr>
  </w:style>
  <w:style w:type="paragraph" w:customStyle="1" w:styleId="FigureNo">
    <w:name w:val="Figure_No"/>
    <w:basedOn w:val="Normal"/>
    <w:next w:val="Figuretitle"/>
    <w:rsid w:val="00EE2A3B"/>
    <w:pPr>
      <w:keepNext/>
      <w:keepLines/>
      <w:spacing w:before="240" w:after="120"/>
      <w:jc w:val="center"/>
    </w:pPr>
    <w:rPr>
      <w:caps/>
    </w:rPr>
  </w:style>
  <w:style w:type="paragraph" w:customStyle="1" w:styleId="Figurewithouttitle">
    <w:name w:val="Figure_without_title"/>
    <w:basedOn w:val="Figure"/>
    <w:next w:val="Normalaftertitle"/>
    <w:rsid w:val="00EE2A3B"/>
    <w:pPr>
      <w:keepNext w:val="0"/>
      <w:spacing w:after="240"/>
    </w:pPr>
  </w:style>
  <w:style w:type="paragraph" w:customStyle="1" w:styleId="Headingi">
    <w:name w:val="Heading_i"/>
    <w:basedOn w:val="Heading3"/>
    <w:next w:val="Normal"/>
    <w:rsid w:val="00EE2A3B"/>
    <w:pPr>
      <w:spacing w:before="160"/>
      <w:outlineLvl w:val="0"/>
    </w:pPr>
    <w:rPr>
      <w:b w:val="0"/>
      <w:i/>
    </w:rPr>
  </w:style>
  <w:style w:type="character" w:styleId="PageNumber">
    <w:name w:val="page number"/>
    <w:basedOn w:val="DefaultParagraphFont"/>
    <w:rsid w:val="00EE2A3B"/>
    <w:rPr>
      <w:rFonts w:ascii="Calibri" w:hAnsi="Calibri"/>
    </w:rPr>
  </w:style>
  <w:style w:type="paragraph" w:customStyle="1" w:styleId="PartNo">
    <w:name w:val="Part_No"/>
    <w:basedOn w:val="AnnexNo"/>
    <w:next w:val="Parttitle"/>
    <w:rsid w:val="00EE2A3B"/>
  </w:style>
  <w:style w:type="paragraph" w:customStyle="1" w:styleId="Parttitle">
    <w:name w:val="Part_title"/>
    <w:basedOn w:val="Annextitle"/>
    <w:next w:val="Partref"/>
    <w:rsid w:val="00EE2A3B"/>
  </w:style>
  <w:style w:type="paragraph" w:customStyle="1" w:styleId="Partref">
    <w:name w:val="Part_ref"/>
    <w:basedOn w:val="Annexref"/>
    <w:next w:val="Normalaftertitle"/>
    <w:rsid w:val="00EE2A3B"/>
  </w:style>
  <w:style w:type="paragraph" w:customStyle="1" w:styleId="RecNo">
    <w:name w:val="Rec_No"/>
    <w:basedOn w:val="Normal"/>
    <w:next w:val="Rectitle"/>
    <w:rsid w:val="00EE2A3B"/>
    <w:pPr>
      <w:spacing w:before="720"/>
      <w:jc w:val="center"/>
    </w:pPr>
    <w:rPr>
      <w:caps/>
      <w:sz w:val="28"/>
    </w:rPr>
  </w:style>
  <w:style w:type="paragraph" w:customStyle="1" w:styleId="Rectitle">
    <w:name w:val="Rec_title"/>
    <w:basedOn w:val="Normal"/>
    <w:next w:val="Heading1"/>
    <w:rsid w:val="00EE2A3B"/>
    <w:pPr>
      <w:spacing w:before="240"/>
      <w:jc w:val="center"/>
    </w:pPr>
    <w:rPr>
      <w:b/>
      <w:sz w:val="28"/>
    </w:rPr>
  </w:style>
  <w:style w:type="paragraph" w:customStyle="1" w:styleId="Recref">
    <w:name w:val="Rec_ref"/>
    <w:basedOn w:val="Rectitle"/>
    <w:next w:val="Recdate"/>
    <w:rsid w:val="00EE2A3B"/>
    <w:pPr>
      <w:spacing w:before="120"/>
    </w:pPr>
    <w:rPr>
      <w:rFonts w:ascii="Times New Roman" w:hAnsi="Times New Roman"/>
      <w:b w:val="0"/>
      <w:sz w:val="24"/>
    </w:rPr>
  </w:style>
  <w:style w:type="paragraph" w:customStyle="1" w:styleId="Recdate">
    <w:name w:val="Rec_date"/>
    <w:basedOn w:val="Recref"/>
    <w:next w:val="Normalaftertitle"/>
    <w:rsid w:val="00EE2A3B"/>
    <w:pPr>
      <w:jc w:val="right"/>
    </w:pPr>
    <w:rPr>
      <w:sz w:val="22"/>
    </w:rPr>
  </w:style>
  <w:style w:type="paragraph" w:customStyle="1" w:styleId="Questiondate">
    <w:name w:val="Question_date"/>
    <w:basedOn w:val="Recdate"/>
    <w:next w:val="Normalaftertitle"/>
    <w:rsid w:val="00EE2A3B"/>
  </w:style>
  <w:style w:type="paragraph" w:customStyle="1" w:styleId="QuestionNo">
    <w:name w:val="Question_No"/>
    <w:basedOn w:val="RecNo"/>
    <w:next w:val="Questiontitle"/>
    <w:rsid w:val="00EE2A3B"/>
  </w:style>
  <w:style w:type="paragraph" w:customStyle="1" w:styleId="Questionref">
    <w:name w:val="Question_ref"/>
    <w:basedOn w:val="Recref"/>
    <w:next w:val="Questiondate"/>
    <w:rsid w:val="00EE2A3B"/>
  </w:style>
  <w:style w:type="paragraph" w:customStyle="1" w:styleId="Questiontitle">
    <w:name w:val="Question_title"/>
    <w:basedOn w:val="Rectitle"/>
    <w:next w:val="Questionref"/>
    <w:rsid w:val="00EE2A3B"/>
  </w:style>
  <w:style w:type="paragraph" w:customStyle="1" w:styleId="Reftext">
    <w:name w:val="Ref_text"/>
    <w:basedOn w:val="Normal"/>
    <w:rsid w:val="00EE2A3B"/>
    <w:pPr>
      <w:ind w:left="567" w:hanging="567"/>
    </w:pPr>
  </w:style>
  <w:style w:type="paragraph" w:customStyle="1" w:styleId="Reftitle">
    <w:name w:val="Ref_title"/>
    <w:basedOn w:val="Normal"/>
    <w:next w:val="Reftext"/>
    <w:rsid w:val="00EE2A3B"/>
    <w:pPr>
      <w:spacing w:before="480"/>
      <w:jc w:val="center"/>
    </w:pPr>
    <w:rPr>
      <w:caps/>
      <w:sz w:val="28"/>
    </w:rPr>
  </w:style>
  <w:style w:type="paragraph" w:customStyle="1" w:styleId="Repdate">
    <w:name w:val="Rep_date"/>
    <w:basedOn w:val="Recdate"/>
    <w:next w:val="Normalaftertitle"/>
    <w:rsid w:val="00EE2A3B"/>
  </w:style>
  <w:style w:type="paragraph" w:customStyle="1" w:styleId="RepNo">
    <w:name w:val="Rep_No"/>
    <w:basedOn w:val="RecNo"/>
    <w:next w:val="Reptitle"/>
    <w:rsid w:val="00EE2A3B"/>
  </w:style>
  <w:style w:type="paragraph" w:customStyle="1" w:styleId="Reptitle">
    <w:name w:val="Rep_title"/>
    <w:basedOn w:val="Rectitle"/>
    <w:next w:val="Repref"/>
    <w:rsid w:val="00EE2A3B"/>
  </w:style>
  <w:style w:type="paragraph" w:customStyle="1" w:styleId="Repref">
    <w:name w:val="Rep_ref"/>
    <w:basedOn w:val="Recref"/>
    <w:next w:val="Repdate"/>
    <w:rsid w:val="00EE2A3B"/>
  </w:style>
  <w:style w:type="paragraph" w:customStyle="1" w:styleId="Resdate">
    <w:name w:val="Res_date"/>
    <w:basedOn w:val="Recdate"/>
    <w:next w:val="Normalaftertitle"/>
    <w:rsid w:val="00EE2A3B"/>
  </w:style>
  <w:style w:type="paragraph" w:customStyle="1" w:styleId="ResNo">
    <w:name w:val="Res_No"/>
    <w:basedOn w:val="AnnexNo"/>
    <w:next w:val="Restitle"/>
    <w:rsid w:val="00EE2A3B"/>
  </w:style>
  <w:style w:type="paragraph" w:customStyle="1" w:styleId="Restitle">
    <w:name w:val="Res_title"/>
    <w:basedOn w:val="Annextitle"/>
    <w:next w:val="Normal"/>
    <w:link w:val="RestitleChar"/>
    <w:rsid w:val="00EE2A3B"/>
  </w:style>
  <w:style w:type="paragraph" w:customStyle="1" w:styleId="Resref">
    <w:name w:val="Res_ref"/>
    <w:basedOn w:val="Recref"/>
    <w:next w:val="Resdate"/>
    <w:rsid w:val="00EE2A3B"/>
  </w:style>
  <w:style w:type="paragraph" w:customStyle="1" w:styleId="SectionNo">
    <w:name w:val="Section_No"/>
    <w:basedOn w:val="AnnexNo"/>
    <w:next w:val="Sectiontitle"/>
    <w:rsid w:val="00EE2A3B"/>
  </w:style>
  <w:style w:type="paragraph" w:customStyle="1" w:styleId="Sectiontitle">
    <w:name w:val="Section_title"/>
    <w:basedOn w:val="Normal"/>
    <w:next w:val="Normalaftertitle"/>
    <w:rsid w:val="00EE2A3B"/>
    <w:rPr>
      <w:sz w:val="28"/>
    </w:rPr>
  </w:style>
  <w:style w:type="paragraph" w:customStyle="1" w:styleId="SpecialFooter">
    <w:name w:val="Special Footer"/>
    <w:basedOn w:val="Footer"/>
    <w:rsid w:val="00EE2A3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EE2A3B"/>
    <w:pPr>
      <w:spacing w:before="120" w:after="120"/>
      <w:jc w:val="center"/>
    </w:pPr>
    <w:rPr>
      <w:b/>
    </w:rPr>
  </w:style>
  <w:style w:type="paragraph" w:customStyle="1" w:styleId="Tablelegend">
    <w:name w:val="Table_legend"/>
    <w:basedOn w:val="Tabletext"/>
    <w:rsid w:val="00EE2A3B"/>
    <w:pPr>
      <w:spacing w:before="120"/>
    </w:pPr>
  </w:style>
  <w:style w:type="paragraph" w:customStyle="1" w:styleId="Tableref">
    <w:name w:val="Table_ref"/>
    <w:basedOn w:val="Normal"/>
    <w:next w:val="Tabletitle"/>
    <w:rsid w:val="00EE2A3B"/>
    <w:pPr>
      <w:keepNext/>
      <w:spacing w:before="567"/>
      <w:jc w:val="center"/>
    </w:pPr>
  </w:style>
  <w:style w:type="paragraph" w:customStyle="1" w:styleId="Artheading">
    <w:name w:val="Art_heading"/>
    <w:basedOn w:val="Normal"/>
    <w:next w:val="Normalaftertitle"/>
    <w:rsid w:val="00EE2A3B"/>
    <w:pPr>
      <w:spacing w:before="480"/>
      <w:jc w:val="center"/>
    </w:pPr>
    <w:rPr>
      <w:b/>
    </w:rPr>
  </w:style>
  <w:style w:type="paragraph" w:customStyle="1" w:styleId="ArtNo">
    <w:name w:val="Art_No"/>
    <w:basedOn w:val="Normal"/>
    <w:next w:val="Arttitle"/>
    <w:rsid w:val="00EE2A3B"/>
    <w:pPr>
      <w:spacing w:before="600"/>
      <w:jc w:val="center"/>
    </w:pPr>
    <w:rPr>
      <w:caps/>
      <w:sz w:val="28"/>
    </w:rPr>
  </w:style>
  <w:style w:type="paragraph" w:customStyle="1" w:styleId="Arttitle">
    <w:name w:val="Art_title"/>
    <w:basedOn w:val="Normal"/>
    <w:next w:val="Normal"/>
    <w:rsid w:val="00EE2A3B"/>
    <w:pPr>
      <w:spacing w:before="240" w:after="240"/>
      <w:jc w:val="center"/>
    </w:pPr>
    <w:rPr>
      <w:b/>
      <w:sz w:val="28"/>
    </w:rPr>
  </w:style>
  <w:style w:type="paragraph" w:customStyle="1" w:styleId="ChapNo">
    <w:name w:val="Chap_No"/>
    <w:basedOn w:val="ArtNo"/>
    <w:next w:val="Chaptitle"/>
    <w:rsid w:val="00EE2A3B"/>
  </w:style>
  <w:style w:type="paragraph" w:customStyle="1" w:styleId="Chaptitle">
    <w:name w:val="Chap_title"/>
    <w:basedOn w:val="Arttitle"/>
    <w:next w:val="Normal"/>
    <w:rsid w:val="00EE2A3B"/>
  </w:style>
  <w:style w:type="paragraph" w:customStyle="1" w:styleId="firstfooter0">
    <w:name w:val="firstfooter"/>
    <w:basedOn w:val="Normal"/>
    <w:rsid w:val="00EE2A3B"/>
    <w:pPr>
      <w:spacing w:before="100" w:beforeAutospacing="1" w:after="100" w:afterAutospacing="1"/>
    </w:pPr>
    <w:rPr>
      <w:rFonts w:eastAsia="SimSun"/>
    </w:rPr>
  </w:style>
  <w:style w:type="paragraph" w:customStyle="1" w:styleId="Table">
    <w:name w:val="Table_#"/>
    <w:basedOn w:val="Normal"/>
    <w:next w:val="Normal"/>
    <w:rsid w:val="00EE2A3B"/>
    <w:pPr>
      <w:keepNext/>
      <w:tabs>
        <w:tab w:val="left" w:pos="794"/>
        <w:tab w:val="left" w:pos="1191"/>
        <w:tab w:val="left" w:pos="1588"/>
        <w:tab w:val="left" w:pos="1985"/>
      </w:tabs>
      <w:spacing w:before="560" w:after="120"/>
      <w:jc w:val="center"/>
    </w:pPr>
    <w:rPr>
      <w:rFonts w:ascii="Times New Roman" w:hAnsi="Times New Roman"/>
      <w:caps/>
    </w:rPr>
  </w:style>
  <w:style w:type="character" w:customStyle="1" w:styleId="CallChar">
    <w:name w:val="Call Char"/>
    <w:basedOn w:val="DefaultParagraphFont"/>
    <w:link w:val="Call"/>
    <w:rsid w:val="004535DE"/>
    <w:rPr>
      <w:rFonts w:ascii="Calibri" w:hAnsi="Calibri"/>
      <w:i/>
      <w:sz w:val="24"/>
      <w:lang w:val="en-GB" w:eastAsia="en-US"/>
    </w:rPr>
  </w:style>
  <w:style w:type="character" w:customStyle="1" w:styleId="NormalaftertitleChar">
    <w:name w:val="Normal after title Char"/>
    <w:basedOn w:val="DefaultParagraphFont"/>
    <w:link w:val="Normalaftertitle"/>
    <w:rsid w:val="004535DE"/>
    <w:rPr>
      <w:rFonts w:ascii="Calibri" w:hAnsi="Calibri"/>
      <w:sz w:val="24"/>
      <w:lang w:val="en-GB" w:eastAsia="en-US"/>
    </w:rPr>
  </w:style>
  <w:style w:type="character" w:customStyle="1" w:styleId="enumlev1Char">
    <w:name w:val="enumlev1 Char"/>
    <w:basedOn w:val="DefaultParagraphFont"/>
    <w:link w:val="enumlev1"/>
    <w:rsid w:val="004535DE"/>
    <w:rPr>
      <w:rFonts w:ascii="Calibri" w:hAnsi="Calibri"/>
      <w:sz w:val="24"/>
      <w:lang w:val="en-GB" w:eastAsia="en-US"/>
    </w:rPr>
  </w:style>
  <w:style w:type="character" w:customStyle="1" w:styleId="RestitleChar">
    <w:name w:val="Res_title Char"/>
    <w:basedOn w:val="DefaultParagraphFont"/>
    <w:link w:val="Restitle"/>
    <w:rsid w:val="004535DE"/>
    <w:rPr>
      <w:rFonts w:ascii="Calibri" w:hAnsi="Calibri"/>
      <w:b/>
      <w:sz w:val="28"/>
      <w:lang w:val="en-GB" w:eastAsia="en-US"/>
    </w:rPr>
  </w:style>
  <w:style w:type="character" w:customStyle="1" w:styleId="AnnexNoChar">
    <w:name w:val="Annex_No Char"/>
    <w:basedOn w:val="DefaultParagraphFont"/>
    <w:link w:val="AnnexNo"/>
    <w:rsid w:val="004535DE"/>
    <w:rPr>
      <w:rFonts w:ascii="Calibri" w:hAnsi="Calibri"/>
      <w:caps/>
      <w:sz w:val="28"/>
      <w:lang w:val="en-GB" w:eastAsia="en-US"/>
    </w:rPr>
  </w:style>
  <w:style w:type="character" w:customStyle="1" w:styleId="AnnextitleChar">
    <w:name w:val="Annex_title Char"/>
    <w:basedOn w:val="DefaultParagraphFont"/>
    <w:link w:val="Annextitle"/>
    <w:rsid w:val="004535DE"/>
    <w:rPr>
      <w:rFonts w:ascii="Calibri" w:hAnsi="Calibri"/>
      <w:b/>
      <w:sz w:val="28"/>
      <w:lang w:val="en-GB" w:eastAsia="en-US"/>
    </w:rPr>
  </w:style>
  <w:style w:type="paragraph" w:styleId="BalloonText">
    <w:name w:val="Balloon Text"/>
    <w:basedOn w:val="Normal"/>
    <w:link w:val="BalloonTextChar"/>
    <w:semiHidden/>
    <w:unhideWhenUsed/>
    <w:rsid w:val="009A4E24"/>
    <w:rPr>
      <w:rFonts w:ascii="Segoe UI" w:hAnsi="Segoe UI" w:cs="Segoe UI"/>
      <w:sz w:val="18"/>
      <w:szCs w:val="18"/>
    </w:rPr>
  </w:style>
  <w:style w:type="character" w:customStyle="1" w:styleId="BalloonTextChar">
    <w:name w:val="Balloon Text Char"/>
    <w:basedOn w:val="DefaultParagraphFont"/>
    <w:link w:val="BalloonText"/>
    <w:semiHidden/>
    <w:rsid w:val="009A4E24"/>
    <w:rPr>
      <w:rFonts w:ascii="Segoe UI" w:eastAsiaTheme="minorEastAsia" w:hAnsi="Segoe UI" w:cs="Segoe UI"/>
      <w:sz w:val="18"/>
      <w:szCs w:val="18"/>
      <w:lang w:val="en-GB"/>
    </w:rPr>
  </w:style>
  <w:style w:type="paragraph" w:styleId="ListParagraph">
    <w:name w:val="List Paragraph"/>
    <w:basedOn w:val="Normal"/>
    <w:uiPriority w:val="34"/>
    <w:qFormat/>
    <w:rsid w:val="00F56D59"/>
    <w:pPr>
      <w:ind w:left="720"/>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CC5EF0"/>
    <w:rPr>
      <w:rFonts w:asciiTheme="minorHAnsi" w:eastAsiaTheme="minorEastAsia" w:hAnsiTheme="minorHAnsi" w:cstheme="minorBidi"/>
      <w:sz w:val="22"/>
      <w:szCs w:val="22"/>
      <w:lang w:val="en-GB"/>
    </w:rPr>
  </w:style>
  <w:style w:type="paragraph" w:styleId="Revision">
    <w:name w:val="Revision"/>
    <w:hidden/>
    <w:uiPriority w:val="99"/>
    <w:semiHidden/>
    <w:rsid w:val="005F2D25"/>
    <w:rPr>
      <w:rFonts w:asciiTheme="minorHAnsi" w:eastAsiaTheme="minorEastAsia" w:hAnsiTheme="minorHAnsi" w:cstheme="minorBidi"/>
      <w:sz w:val="22"/>
      <w:szCs w:val="22"/>
      <w:lang w:val="en-GB"/>
    </w:rPr>
  </w:style>
  <w:style w:type="table" w:styleId="TableGrid">
    <w:name w:val="Table Grid"/>
    <w:basedOn w:val="TableNormal"/>
    <w:uiPriority w:val="39"/>
    <w:rsid w:val="00C03DB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rsid w:val="00C03DBE"/>
    <w:pPr>
      <w:tabs>
        <w:tab w:val="left" w:pos="567"/>
        <w:tab w:val="left" w:pos="1134"/>
        <w:tab w:val="left" w:pos="1701"/>
        <w:tab w:val="left" w:pos="2268"/>
        <w:tab w:val="left" w:pos="2835"/>
      </w:tabs>
      <w:spacing w:before="120"/>
    </w:pPr>
    <w:rPr>
      <w:rFonts w:ascii="Calibri" w:eastAsia="Calibri" w:hAnsi="Calibri" w:cs="Calibri"/>
      <w:color w:val="000000"/>
      <w:sz w:val="24"/>
      <w:szCs w:val="24"/>
      <w:lang w:val="en-GB" w:eastAsia="en-US"/>
    </w:rPr>
  </w:style>
  <w:style w:type="character" w:styleId="CommentReference">
    <w:name w:val="annotation reference"/>
    <w:basedOn w:val="DefaultParagraphFont"/>
    <w:semiHidden/>
    <w:unhideWhenUsed/>
    <w:rsid w:val="00407B9C"/>
    <w:rPr>
      <w:sz w:val="16"/>
      <w:szCs w:val="16"/>
    </w:rPr>
  </w:style>
  <w:style w:type="paragraph" w:styleId="CommentText">
    <w:name w:val="annotation text"/>
    <w:basedOn w:val="Normal"/>
    <w:link w:val="CommentTextChar"/>
    <w:semiHidden/>
    <w:unhideWhenUsed/>
    <w:rsid w:val="00407B9C"/>
    <w:rPr>
      <w:sz w:val="20"/>
      <w:szCs w:val="20"/>
    </w:rPr>
  </w:style>
  <w:style w:type="character" w:customStyle="1" w:styleId="CommentTextChar">
    <w:name w:val="Comment Text Char"/>
    <w:basedOn w:val="DefaultParagraphFont"/>
    <w:link w:val="CommentText"/>
    <w:semiHidden/>
    <w:rsid w:val="00407B9C"/>
    <w:rPr>
      <w:rFonts w:asciiTheme="minorHAnsi" w:eastAsiaTheme="minorEastAsia" w:hAnsiTheme="minorHAnsi" w:cstheme="minorBidi"/>
      <w:lang w:val="en-GB"/>
    </w:rPr>
  </w:style>
  <w:style w:type="paragraph" w:styleId="CommentSubject">
    <w:name w:val="annotation subject"/>
    <w:basedOn w:val="CommentText"/>
    <w:next w:val="CommentText"/>
    <w:link w:val="CommentSubjectChar"/>
    <w:semiHidden/>
    <w:unhideWhenUsed/>
    <w:rsid w:val="00407B9C"/>
    <w:rPr>
      <w:b/>
      <w:bCs/>
    </w:rPr>
  </w:style>
  <w:style w:type="character" w:customStyle="1" w:styleId="CommentSubjectChar">
    <w:name w:val="Comment Subject Char"/>
    <w:basedOn w:val="CommentTextChar"/>
    <w:link w:val="CommentSubject"/>
    <w:semiHidden/>
    <w:rsid w:val="00407B9C"/>
    <w:rPr>
      <w:rFonts w:asciiTheme="minorHAnsi" w:eastAsiaTheme="minorEastAsia" w:hAnsiTheme="minorHAnsi" w:cstheme="minorBid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org/sg/en/content/sg/speeches/2021-03-07/remarks-opening-of-14th-un-congress-crime-prevention-and-criminal-justice%C2%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0984F-D56C-46C3-8EC7-FA1643A4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716</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Council Working Group on Internet - 23 September 2021</vt:lpstr>
    </vt:vector>
  </TitlesOfParts>
  <Manager>General Secretariat - Pool</Manager>
  <Company>International Telecommunication Union (ITU)</Company>
  <LinksUpToDate>false</LinksUpToDate>
  <CharactersWithSpaces>4812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by the Russian Federation - Proposals on the topic for next open consultations</dc:title>
  <dc:subject>Counciil Working Group on International Internet-related Public Policy Issues (CWG-Internet)</dc:subject>
  <dc:creator>Brouard, Ricarda</dc:creator>
  <cp:keywords>CWG-Internet, CWG, CWGs &amp; EGs</cp:keywords>
  <dc:description/>
  <cp:lastModifiedBy>Xue, Kun</cp:lastModifiedBy>
  <cp:revision>4</cp:revision>
  <cp:lastPrinted>2000-07-18T13:30:00Z</cp:lastPrinted>
  <dcterms:created xsi:type="dcterms:W3CDTF">2021-09-09T14:29:00Z</dcterms:created>
  <dcterms:modified xsi:type="dcterms:W3CDTF">2021-09-09T15:00:00Z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