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3544"/>
      </w:tblGrid>
      <w:tr w:rsidR="00F54C6F" w:rsidRPr="00EF65DA" w14:paraId="4567918E" w14:textId="77777777" w:rsidTr="00F54C6F">
        <w:trPr>
          <w:cantSplit/>
          <w:trHeight w:val="822"/>
        </w:trPr>
        <w:tc>
          <w:tcPr>
            <w:tcW w:w="9781" w:type="dxa"/>
            <w:gridSpan w:val="3"/>
            <w:vAlign w:val="bottom"/>
          </w:tcPr>
          <w:p w14:paraId="0B688FF6" w14:textId="27EC6EFD" w:rsidR="00F54C6F" w:rsidRPr="00EF65DA" w:rsidRDefault="00F54C6F" w:rsidP="00F54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lang w:val="ru-RU"/>
              </w:rPr>
            </w:pPr>
            <w:r w:rsidRPr="00EF65DA">
              <w:rPr>
                <w:rFonts w:cs="Times New Roman Bold"/>
                <w:b/>
                <w:bCs/>
                <w:color w:val="808080"/>
                <w:sz w:val="28"/>
                <w:lang w:val="ru-RU"/>
              </w:rPr>
              <w:t>Генеральный секретариат (ГС)</w:t>
            </w:r>
          </w:p>
        </w:tc>
      </w:tr>
      <w:tr w:rsidR="00F54C6F" w:rsidRPr="00EF65DA" w14:paraId="5D143393" w14:textId="77777777" w:rsidTr="00191EB8">
        <w:trPr>
          <w:cantSplit/>
          <w:trHeight w:val="822"/>
        </w:trPr>
        <w:tc>
          <w:tcPr>
            <w:tcW w:w="1560" w:type="dxa"/>
            <w:vAlign w:val="bottom"/>
          </w:tcPr>
          <w:p w14:paraId="2D07D125" w14:textId="77777777" w:rsidR="00F54C6F" w:rsidRPr="00EF65DA" w:rsidRDefault="00F54C6F" w:rsidP="00191E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lang w:val="ru-RU"/>
              </w:rPr>
            </w:pPr>
          </w:p>
        </w:tc>
        <w:tc>
          <w:tcPr>
            <w:tcW w:w="4677" w:type="dxa"/>
            <w:vAlign w:val="bottom"/>
          </w:tcPr>
          <w:p w14:paraId="1FEF3403" w14:textId="77777777" w:rsidR="00F54C6F" w:rsidRPr="00EF65DA" w:rsidRDefault="00F54C6F" w:rsidP="00191E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b/>
                <w:bCs/>
                <w:u w:val="single"/>
                <w:lang w:val="ru-RU"/>
              </w:rPr>
            </w:pPr>
          </w:p>
        </w:tc>
        <w:tc>
          <w:tcPr>
            <w:tcW w:w="3544" w:type="dxa"/>
            <w:vAlign w:val="bottom"/>
          </w:tcPr>
          <w:p w14:paraId="36AB1A14" w14:textId="1E1E6A91" w:rsidR="00F54C6F" w:rsidRPr="00EF65DA" w:rsidRDefault="000E5112" w:rsidP="00191E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/>
              <w:rPr>
                <w:lang w:val="ru-RU"/>
              </w:rPr>
            </w:pPr>
            <w:r w:rsidRPr="00EF65DA">
              <w:rPr>
                <w:lang w:val="ru-RU"/>
              </w:rPr>
              <w:t xml:space="preserve">Женева, </w:t>
            </w: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05E0242310854B389C8B778AC1CA080E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Pr="00EF65DA">
                  <w:rPr>
                    <w:lang w:val="ru-RU"/>
                  </w:rPr>
                  <w:t>15 апреля 2021 года</w:t>
                </w:r>
              </w:sdtContent>
            </w:sdt>
          </w:p>
        </w:tc>
      </w:tr>
      <w:tr w:rsidR="00E56357" w:rsidRPr="00EF65DA" w14:paraId="787FAA44" w14:textId="77777777" w:rsidTr="000E5112">
        <w:trPr>
          <w:cantSplit/>
          <w:trHeight w:val="20"/>
        </w:trPr>
        <w:tc>
          <w:tcPr>
            <w:tcW w:w="1560" w:type="dxa"/>
          </w:tcPr>
          <w:p w14:paraId="6B0B8516" w14:textId="77777777" w:rsidR="00E56357" w:rsidRPr="00EF65DA" w:rsidRDefault="00E56357" w:rsidP="000E51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color w:val="FFFFFF"/>
                <w:lang w:val="ru-RU"/>
              </w:rPr>
            </w:pPr>
            <w:r w:rsidRPr="00EF65DA">
              <w:rPr>
                <w:lang w:val="ru-RU"/>
              </w:rPr>
              <w:t>Осн.:</w:t>
            </w:r>
          </w:p>
        </w:tc>
        <w:tc>
          <w:tcPr>
            <w:tcW w:w="4677" w:type="dxa"/>
          </w:tcPr>
          <w:p w14:paraId="33FD9268" w14:textId="0E9A371B" w:rsidR="00E56357" w:rsidRPr="00EF65DA" w:rsidRDefault="00E56357" w:rsidP="000E5112">
            <w:pPr>
              <w:pStyle w:val="TableText0"/>
              <w:spacing w:before="0" w:after="0"/>
              <w:rPr>
                <w:b/>
                <w:bCs/>
                <w:lang w:val="ru-RU"/>
              </w:rPr>
            </w:pPr>
            <w:r w:rsidRPr="00EF65DA">
              <w:rPr>
                <w:b/>
                <w:bCs/>
                <w:lang w:val="ru-RU"/>
              </w:rPr>
              <w:t>DM-21/1010</w:t>
            </w:r>
          </w:p>
        </w:tc>
        <w:tc>
          <w:tcPr>
            <w:tcW w:w="3544" w:type="dxa"/>
            <w:vMerge w:val="restart"/>
            <w:vAlign w:val="center"/>
          </w:tcPr>
          <w:p w14:paraId="1FB832C0" w14:textId="0B1C0189" w:rsidR="00E56357" w:rsidRPr="00EF65DA" w:rsidRDefault="00E56357" w:rsidP="000E51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851"/>
                <w:tab w:val="left" w:pos="1701"/>
                <w:tab w:val="left" w:pos="2268"/>
                <w:tab w:val="left" w:pos="2835"/>
              </w:tabs>
              <w:spacing w:before="0"/>
              <w:ind w:left="851" w:hanging="851"/>
              <w:rPr>
                <w:lang w:val="ru-RU"/>
              </w:rPr>
            </w:pPr>
            <w:r w:rsidRPr="00EF65DA">
              <w:rPr>
                <w:lang w:val="ru-RU"/>
              </w:rPr>
              <w:t>Государствам –Членам Совета МСЭ</w:t>
            </w:r>
          </w:p>
        </w:tc>
      </w:tr>
      <w:tr w:rsidR="00E56357" w:rsidRPr="006169EB" w14:paraId="685D3AE7" w14:textId="77777777" w:rsidTr="00B6110C">
        <w:trPr>
          <w:cantSplit/>
          <w:trHeight w:val="20"/>
        </w:trPr>
        <w:tc>
          <w:tcPr>
            <w:tcW w:w="1560" w:type="dxa"/>
          </w:tcPr>
          <w:p w14:paraId="54B3ED96" w14:textId="77777777" w:rsidR="00E56357" w:rsidRPr="00EF65DA" w:rsidRDefault="00E56357" w:rsidP="000E51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color w:val="FFFFFF"/>
                <w:lang w:val="ru-RU"/>
              </w:rPr>
            </w:pPr>
            <w:r w:rsidRPr="00EF65DA">
              <w:rPr>
                <w:lang w:val="ru-RU"/>
              </w:rPr>
              <w:t>Для контактов:</w:t>
            </w:r>
          </w:p>
        </w:tc>
        <w:tc>
          <w:tcPr>
            <w:tcW w:w="4677" w:type="dxa"/>
          </w:tcPr>
          <w:p w14:paraId="5F042ECB" w14:textId="4C73A2F6" w:rsidR="00E56357" w:rsidRPr="00EF65DA" w:rsidRDefault="00E56357" w:rsidP="000E51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lang w:val="ru-RU"/>
              </w:rPr>
            </w:pPr>
            <w:r w:rsidRPr="00EF65DA">
              <w:rPr>
                <w:lang w:val="ru-RU"/>
              </w:rPr>
              <w:t xml:space="preserve">г-жа Беатрис Плюшон </w:t>
            </w:r>
            <w:r w:rsidRPr="00EF65DA">
              <w:rPr>
                <w:lang w:val="ru-RU"/>
              </w:rPr>
              <w:br/>
              <w:t>(Ms Béatrice Pluchon)</w:t>
            </w:r>
          </w:p>
        </w:tc>
        <w:tc>
          <w:tcPr>
            <w:tcW w:w="3544" w:type="dxa"/>
            <w:vMerge/>
          </w:tcPr>
          <w:p w14:paraId="3E83FBBC" w14:textId="77777777" w:rsidR="00E56357" w:rsidRPr="00EF65DA" w:rsidRDefault="00E56357" w:rsidP="000E51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283" w:hanging="283"/>
              <w:rPr>
                <w:lang w:val="ru-RU"/>
              </w:rPr>
            </w:pPr>
          </w:p>
        </w:tc>
      </w:tr>
      <w:tr w:rsidR="00E56357" w:rsidRPr="00EF65DA" w14:paraId="510E8CAF" w14:textId="77777777" w:rsidTr="00E56357">
        <w:trPr>
          <w:cantSplit/>
          <w:trHeight w:val="70"/>
        </w:trPr>
        <w:tc>
          <w:tcPr>
            <w:tcW w:w="1560" w:type="dxa"/>
          </w:tcPr>
          <w:p w14:paraId="5BA9A76D" w14:textId="482BD7AF" w:rsidR="00E56357" w:rsidRPr="00EF65DA" w:rsidRDefault="00E56357" w:rsidP="000E51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lang w:val="ru-RU"/>
              </w:rPr>
            </w:pPr>
            <w:r w:rsidRPr="00EF65DA">
              <w:rPr>
                <w:lang w:val="ru-RU"/>
              </w:rPr>
              <w:t>Тел.:</w:t>
            </w:r>
          </w:p>
        </w:tc>
        <w:tc>
          <w:tcPr>
            <w:tcW w:w="4677" w:type="dxa"/>
          </w:tcPr>
          <w:p w14:paraId="1688F5F0" w14:textId="08682388" w:rsidR="00E56357" w:rsidRPr="00EF65DA" w:rsidRDefault="00E56357" w:rsidP="000E51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lang w:val="ru-RU"/>
              </w:rPr>
            </w:pPr>
            <w:r w:rsidRPr="00EF65DA">
              <w:rPr>
                <w:lang w:val="ru-RU"/>
              </w:rPr>
              <w:t>+41 22 730 6266</w:t>
            </w:r>
          </w:p>
        </w:tc>
        <w:tc>
          <w:tcPr>
            <w:tcW w:w="3544" w:type="dxa"/>
            <w:vMerge/>
          </w:tcPr>
          <w:p w14:paraId="1F4FBCE6" w14:textId="77777777" w:rsidR="00E56357" w:rsidRPr="00EF65DA" w:rsidRDefault="00E56357" w:rsidP="000E51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283" w:hanging="283"/>
              <w:rPr>
                <w:lang w:val="ru-RU"/>
              </w:rPr>
            </w:pPr>
          </w:p>
        </w:tc>
      </w:tr>
      <w:tr w:rsidR="00E56357" w:rsidRPr="00EF65DA" w14:paraId="599A722A" w14:textId="77777777" w:rsidTr="00E321B8">
        <w:trPr>
          <w:cantSplit/>
          <w:trHeight w:val="537"/>
        </w:trPr>
        <w:tc>
          <w:tcPr>
            <w:tcW w:w="1560" w:type="dxa"/>
          </w:tcPr>
          <w:p w14:paraId="7D3EF58C" w14:textId="2716AF97" w:rsidR="00E56357" w:rsidRPr="00EF65DA" w:rsidRDefault="00E56357" w:rsidP="00E563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lang w:val="ru-RU"/>
              </w:rPr>
            </w:pPr>
            <w:r w:rsidRPr="00EF65DA">
              <w:rPr>
                <w:lang w:val="ru-RU"/>
              </w:rPr>
              <w:t>Эл. почта:</w:t>
            </w:r>
          </w:p>
        </w:tc>
        <w:tc>
          <w:tcPr>
            <w:tcW w:w="4677" w:type="dxa"/>
          </w:tcPr>
          <w:p w14:paraId="735F0101" w14:textId="3B771746" w:rsidR="00E56357" w:rsidRPr="00EF65DA" w:rsidRDefault="003A707C" w:rsidP="00E563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lang w:val="ru-RU"/>
              </w:rPr>
            </w:pPr>
            <w:hyperlink r:id="rId8" w:history="1">
              <w:r w:rsidR="00E56357" w:rsidRPr="00EF65DA">
                <w:rPr>
                  <w:rStyle w:val="Hyperlink"/>
                  <w:lang w:val="ru-RU"/>
                </w:rPr>
                <w:t>gbs@itu.int</w:t>
              </w:r>
            </w:hyperlink>
          </w:p>
        </w:tc>
        <w:tc>
          <w:tcPr>
            <w:tcW w:w="3544" w:type="dxa"/>
            <w:vMerge/>
          </w:tcPr>
          <w:p w14:paraId="1EB67B07" w14:textId="77777777" w:rsidR="00E56357" w:rsidRPr="00EF65DA" w:rsidRDefault="00E56357" w:rsidP="00E563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283" w:hanging="283"/>
              <w:rPr>
                <w:lang w:val="ru-RU"/>
              </w:rPr>
            </w:pPr>
          </w:p>
        </w:tc>
      </w:tr>
      <w:tr w:rsidR="00E56357" w:rsidRPr="00EF65DA" w14:paraId="7F8D9FD6" w14:textId="77777777" w:rsidTr="00B6110C">
        <w:trPr>
          <w:cantSplit/>
          <w:trHeight w:val="20"/>
        </w:trPr>
        <w:tc>
          <w:tcPr>
            <w:tcW w:w="1560" w:type="dxa"/>
          </w:tcPr>
          <w:p w14:paraId="320B8F60" w14:textId="77777777" w:rsidR="00E56357" w:rsidRPr="00EF65DA" w:rsidRDefault="00E56357" w:rsidP="00E563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lang w:val="ru-RU"/>
              </w:rPr>
            </w:pPr>
          </w:p>
        </w:tc>
        <w:tc>
          <w:tcPr>
            <w:tcW w:w="8221" w:type="dxa"/>
            <w:gridSpan w:val="2"/>
          </w:tcPr>
          <w:p w14:paraId="008814AB" w14:textId="77777777" w:rsidR="00E56357" w:rsidRPr="00EF65DA" w:rsidRDefault="00E56357" w:rsidP="00E563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6357" w:rsidRPr="006169EB" w14:paraId="7E00DC0C" w14:textId="77777777" w:rsidTr="00B6110C">
        <w:trPr>
          <w:cantSplit/>
          <w:trHeight w:val="20"/>
        </w:trPr>
        <w:tc>
          <w:tcPr>
            <w:tcW w:w="1560" w:type="dxa"/>
          </w:tcPr>
          <w:p w14:paraId="7739CC07" w14:textId="77777777" w:rsidR="00E56357" w:rsidRPr="00EF65DA" w:rsidRDefault="00E56357" w:rsidP="00E563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color w:val="FFFFFF"/>
                <w:lang w:val="ru-RU"/>
              </w:rPr>
            </w:pPr>
            <w:r w:rsidRPr="00EF65DA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7F551483" w14:textId="36BC1E3E" w:rsidR="00E56357" w:rsidRPr="00EF65DA" w:rsidRDefault="00E56357" w:rsidP="00E563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eastAsia="SimSun"/>
                <w:b/>
                <w:bCs/>
                <w:szCs w:val="22"/>
                <w:lang w:val="ru-RU" w:eastAsia="zh-CN"/>
              </w:rPr>
            </w:pPr>
            <w:r w:rsidRPr="00EF65DA">
              <w:rPr>
                <w:b/>
                <w:bCs/>
                <w:spacing w:val="-2"/>
                <w:lang w:val="ru-RU"/>
              </w:rPr>
              <w:t>Консультации по переписке по вопросу изменения сроков проведения Всемирной конференции по развитию электросвязи 2021 года (ВКРЭ-21)</w:t>
            </w:r>
          </w:p>
        </w:tc>
      </w:tr>
    </w:tbl>
    <w:p w14:paraId="6C04CA27" w14:textId="77777777" w:rsidR="00F54C6F" w:rsidRPr="00EF65DA" w:rsidRDefault="00F54C6F" w:rsidP="00252F44">
      <w:pPr>
        <w:pStyle w:val="Normalaftertitle"/>
        <w:spacing w:before="720"/>
        <w:rPr>
          <w:lang w:val="ru-RU"/>
        </w:rPr>
      </w:pPr>
      <w:r w:rsidRPr="00EF65DA">
        <w:rPr>
          <w:lang w:val="ru-RU"/>
        </w:rPr>
        <w:t xml:space="preserve">Уважаемая госпожа </w:t>
      </w:r>
      <w:r w:rsidRPr="00EF65DA">
        <w:rPr>
          <w:lang w:val="ru-RU"/>
        </w:rPr>
        <w:br/>
        <w:t>уважаемый господин,</w:t>
      </w:r>
    </w:p>
    <w:p w14:paraId="4CF6F731" w14:textId="01454C8D" w:rsidR="000E5112" w:rsidRPr="00EF65DA" w:rsidRDefault="000E5112" w:rsidP="00E56357">
      <w:pPr>
        <w:jc w:val="both"/>
        <w:rPr>
          <w:lang w:val="ru-RU"/>
        </w:rPr>
      </w:pPr>
      <w:r w:rsidRPr="00EF65DA">
        <w:rPr>
          <w:lang w:val="ru-RU"/>
        </w:rPr>
        <w:t>В соответствии с предложением правительства Эфиопии провести следующую Всемирную конференцию по развитию электросвязи (ВКРЭ-21) в Аддис-Абебе и с одобрения большинства Государств-Членов (</w:t>
      </w:r>
      <w:hyperlink r:id="rId9" w:history="1">
        <w:r w:rsidRPr="00EF65DA">
          <w:rPr>
            <w:rStyle w:val="Hyperlink"/>
            <w:lang w:val="ru-RU"/>
          </w:rPr>
          <w:t>CL-19/45</w:t>
        </w:r>
      </w:hyperlink>
      <w:r w:rsidRPr="00EF65DA">
        <w:rPr>
          <w:lang w:val="ru-RU"/>
        </w:rPr>
        <w:t>) сроки проведения ВКРЭ-21 были установлены на 8</w:t>
      </w:r>
      <w:r w:rsidR="00E56357" w:rsidRPr="00EF65DA">
        <w:rPr>
          <w:lang w:val="ru-RU"/>
        </w:rPr>
        <w:t>−</w:t>
      </w:r>
      <w:r w:rsidRPr="00EF65DA">
        <w:rPr>
          <w:lang w:val="ru-RU"/>
        </w:rPr>
        <w:t>19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ноября 2021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года, и были направлены соответствующие приглашения (</w:t>
      </w:r>
      <w:hyperlink r:id="rId10" w:history="1">
        <w:r w:rsidRPr="00EF65DA">
          <w:rPr>
            <w:rStyle w:val="Hyperlink"/>
            <w:lang w:val="ru-RU"/>
          </w:rPr>
          <w:t>CL-20/52</w:t>
        </w:r>
      </w:hyperlink>
      <w:r w:rsidRPr="00EF65DA">
        <w:rPr>
          <w:lang w:val="ru-RU"/>
        </w:rPr>
        <w:t>).</w:t>
      </w:r>
    </w:p>
    <w:p w14:paraId="3975DE7B" w14:textId="2F1F2C20" w:rsidR="000E5112" w:rsidRPr="00EF65DA" w:rsidRDefault="000E5112" w:rsidP="00E56357">
      <w:pPr>
        <w:jc w:val="both"/>
        <w:rPr>
          <w:lang w:val="ru-RU"/>
        </w:rPr>
      </w:pPr>
      <w:r w:rsidRPr="00EF65DA">
        <w:rPr>
          <w:lang w:val="ru-RU"/>
        </w:rPr>
        <w:t xml:space="preserve">Принимающая страна и члены МСЭ ведут активную работу по подготовке к </w:t>
      </w:r>
      <w:r w:rsidR="00E56357" w:rsidRPr="00EF65DA">
        <w:rPr>
          <w:lang w:val="ru-RU"/>
        </w:rPr>
        <w:t>Конференции</w:t>
      </w:r>
      <w:r w:rsidRPr="00EF65DA">
        <w:rPr>
          <w:lang w:val="ru-RU"/>
        </w:rPr>
        <w:t xml:space="preserve">. Однако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</w:t>
      </w:r>
      <w:r w:rsidR="00E56357" w:rsidRPr="00EF65DA">
        <w:rPr>
          <w:lang w:val="ru-RU"/>
        </w:rPr>
        <w:t xml:space="preserve">Конференции </w:t>
      </w:r>
      <w:r w:rsidRPr="00EF65DA">
        <w:rPr>
          <w:lang w:val="ru-RU"/>
        </w:rPr>
        <w:t xml:space="preserve">на равноправной основе. Учитывая эту неопределенность, принимающая страна изучила различные возможности проведения </w:t>
      </w:r>
      <w:r w:rsidR="00E56357" w:rsidRPr="00EF65DA">
        <w:rPr>
          <w:lang w:val="ru-RU"/>
        </w:rPr>
        <w:t xml:space="preserve">Конференции </w:t>
      </w:r>
      <w:r w:rsidRPr="00EF65DA">
        <w:rPr>
          <w:lang w:val="ru-RU"/>
        </w:rPr>
        <w:t>(смешанный формат, виртуальный формат и пр</w:t>
      </w:r>
      <w:r w:rsidR="00E56357" w:rsidRPr="00EF65DA">
        <w:rPr>
          <w:lang w:val="ru-RU"/>
        </w:rPr>
        <w:t>оч</w:t>
      </w:r>
      <w:r w:rsidRPr="00EF65DA">
        <w:rPr>
          <w:lang w:val="ru-RU"/>
        </w:rPr>
        <w:t>.) и представила результаты этих исследований в качестве вклада для межрегионального собрания (МРС) 11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марта 2021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года. На основе этих исследований и обсуждений в рамках МРС Генеральный секретарь получил от принимающей страны письмо с предложением о переносе сроков проведения ВКРЭ-21 на 6</w:t>
      </w:r>
      <w:r w:rsidR="00E56357" w:rsidRPr="00EF65DA">
        <w:rPr>
          <w:lang w:val="ru-RU"/>
        </w:rPr>
        <w:t>−</w:t>
      </w:r>
      <w:r w:rsidRPr="00EF65DA">
        <w:rPr>
          <w:lang w:val="ru-RU"/>
        </w:rPr>
        <w:t>15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июня 2022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года.</w:t>
      </w:r>
    </w:p>
    <w:p w14:paraId="79E4D9B0" w14:textId="661DA259" w:rsidR="000E5112" w:rsidRPr="00EF65DA" w:rsidRDefault="000E5112" w:rsidP="00E56357">
      <w:pPr>
        <w:jc w:val="both"/>
        <w:rPr>
          <w:lang w:val="ru-RU"/>
        </w:rPr>
      </w:pPr>
      <w:r w:rsidRPr="00EF65DA">
        <w:rPr>
          <w:lang w:val="ru-RU"/>
        </w:rPr>
        <w:t>В соответствии с п.</w:t>
      </w:r>
      <w:r w:rsidR="00E56357" w:rsidRPr="00EF65DA">
        <w:rPr>
          <w:lang w:val="ru-RU"/>
        </w:rPr>
        <w:t> </w:t>
      </w:r>
      <w:r w:rsidRPr="00EF65DA">
        <w:rPr>
          <w:lang w:val="ru-RU"/>
        </w:rPr>
        <w:t>42 Конвенции место и даты проведения ВКРЭ определяются Советом с согласия большинства Государств-Членов. Такой же процесс применяется в отношении любых изменений этих решений.</w:t>
      </w:r>
    </w:p>
    <w:p w14:paraId="5B80404E" w14:textId="4D351B52" w:rsidR="000E5112" w:rsidRPr="00EF65DA" w:rsidRDefault="000E5112" w:rsidP="00E56357">
      <w:pPr>
        <w:jc w:val="both"/>
        <w:rPr>
          <w:rFonts w:cs="Arial"/>
          <w:color w:val="000000" w:themeColor="text1"/>
          <w:lang w:val="ru-RU"/>
        </w:rPr>
      </w:pPr>
      <w:r w:rsidRPr="00EF65DA">
        <w:rPr>
          <w:rFonts w:cs="Arial"/>
          <w:color w:val="000000" w:themeColor="text1"/>
          <w:lang w:val="ru-RU"/>
        </w:rPr>
        <w:t xml:space="preserve">Таким образом, в соответствии со </w:t>
      </w:r>
      <w:r w:rsidR="00E56357" w:rsidRPr="00EF65DA">
        <w:rPr>
          <w:rFonts w:cs="Arial"/>
          <w:color w:val="000000" w:themeColor="text1"/>
          <w:lang w:val="ru-RU"/>
        </w:rPr>
        <w:t xml:space="preserve">Статьей </w:t>
      </w:r>
      <w:r w:rsidRPr="00EF65DA">
        <w:rPr>
          <w:rFonts w:cs="Arial"/>
          <w:color w:val="000000" w:themeColor="text1"/>
          <w:lang w:val="ru-RU"/>
        </w:rPr>
        <w:t>3.2 Правил процедуры Совета о консультациях и решениях в межсессионный период и п.</w:t>
      </w:r>
      <w:r w:rsidR="00E56357" w:rsidRPr="00EF65DA">
        <w:rPr>
          <w:rFonts w:cs="Arial"/>
          <w:color w:val="000000" w:themeColor="text1"/>
          <w:lang w:val="ru-RU"/>
        </w:rPr>
        <w:t> </w:t>
      </w:r>
      <w:r w:rsidRPr="00EF65DA">
        <w:rPr>
          <w:rFonts w:cs="Arial"/>
          <w:color w:val="000000" w:themeColor="text1"/>
          <w:lang w:val="ru-RU"/>
        </w:rPr>
        <w:t xml:space="preserve">42 Конвенции МСЭ предлагаю Государствам – Членам Совета </w:t>
      </w:r>
      <w:r w:rsidRPr="00EF65DA">
        <w:rPr>
          <w:lang w:val="ru-RU"/>
        </w:rPr>
        <w:t>направить свой ответ в рамках консультаций, используя новый онлайновый инструмент</w:t>
      </w:r>
      <w:r w:rsidRPr="00EF65DA">
        <w:rPr>
          <w:rStyle w:val="FootnoteReference"/>
          <w:lang w:val="ru-RU"/>
        </w:rPr>
        <w:t>*</w:t>
      </w:r>
      <w:r w:rsidRPr="00EF65DA">
        <w:rPr>
          <w:rFonts w:cs="Arial"/>
          <w:color w:val="000000" w:themeColor="text1"/>
          <w:lang w:val="ru-RU"/>
        </w:rPr>
        <w:t xml:space="preserve">, </w:t>
      </w:r>
      <w:r w:rsidRPr="00EF65DA">
        <w:rPr>
          <w:lang w:val="ru-RU"/>
        </w:rPr>
        <w:t xml:space="preserve">или по электронной почте: </w:t>
      </w:r>
      <w:hyperlink r:id="rId11" w:history="1">
        <w:r w:rsidRPr="00EF65DA">
          <w:rPr>
            <w:rStyle w:val="Hyperlink"/>
            <w:lang w:val="ru-RU"/>
          </w:rPr>
          <w:t>memberstates@itu.int</w:t>
        </w:r>
      </w:hyperlink>
      <w:r w:rsidRPr="00EF65DA">
        <w:rPr>
          <w:lang w:val="ru-RU"/>
        </w:rPr>
        <w:t xml:space="preserve">, используя шаблон в </w:t>
      </w:r>
      <w:hyperlink w:anchor="Annex1" w:history="1">
        <w:r w:rsidRPr="00CE650D">
          <w:rPr>
            <w:rStyle w:val="Hyperlink"/>
            <w:rFonts w:cs="Arial"/>
            <w:lang w:val="ru-RU"/>
          </w:rPr>
          <w:t>Приложении 1</w:t>
        </w:r>
      </w:hyperlink>
      <w:r w:rsidRPr="00CE650D">
        <w:rPr>
          <w:lang w:val="ru-RU"/>
        </w:rPr>
        <w:t>,</w:t>
      </w:r>
      <w:r w:rsidRPr="00EF65DA">
        <w:rPr>
          <w:lang w:val="ru-RU"/>
        </w:rPr>
        <w:t xml:space="preserve"> </w:t>
      </w:r>
      <w:r w:rsidRPr="00EF65DA">
        <w:rPr>
          <w:b/>
          <w:bCs/>
          <w:lang w:val="ru-RU"/>
        </w:rPr>
        <w:t>не позднее 7 мая 2021 года</w:t>
      </w:r>
      <w:r w:rsidRPr="00EF65DA">
        <w:rPr>
          <w:lang w:val="ru-RU"/>
        </w:rPr>
        <w:t>.</w:t>
      </w:r>
      <w:r w:rsidRPr="00EF65DA">
        <w:rPr>
          <w:rFonts w:cs="Arial"/>
          <w:color w:val="000000" w:themeColor="text1"/>
          <w:lang w:val="ru-RU"/>
        </w:rPr>
        <w:t xml:space="preserve"> </w:t>
      </w:r>
      <w:r w:rsidRPr="00EF65DA">
        <w:rPr>
          <w:lang w:val="ru-RU"/>
        </w:rPr>
        <w:t>Согласие Совета по этому вопросу будет зависеть от получения согласия большинства Государств – Членов МСЭ (согласно п.</w:t>
      </w:r>
      <w:r w:rsidR="00E56357" w:rsidRPr="00EF65DA">
        <w:rPr>
          <w:lang w:val="ru-RU"/>
        </w:rPr>
        <w:t> </w:t>
      </w:r>
      <w:r w:rsidRPr="00252F44">
        <w:rPr>
          <w:lang w:val="ru-RU"/>
        </w:rPr>
        <w:t>4</w:t>
      </w:r>
      <w:r w:rsidR="00871B75">
        <w:rPr>
          <w:lang w:val="ru-RU"/>
        </w:rPr>
        <w:t>7</w:t>
      </w:r>
      <w:r w:rsidRPr="00EF65DA">
        <w:rPr>
          <w:lang w:val="ru-RU"/>
        </w:rPr>
        <w:t xml:space="preserve"> Конвенции). Секретариат готов ответить на все ваши вопросы, которые могут возникнуть</w:t>
      </w:r>
      <w:r w:rsidRPr="00EF65DA">
        <w:rPr>
          <w:rFonts w:cs="Arial"/>
          <w:color w:val="000000" w:themeColor="text1"/>
          <w:lang w:val="ru-RU"/>
        </w:rPr>
        <w:t>.</w:t>
      </w:r>
    </w:p>
    <w:p w14:paraId="622FC47B" w14:textId="77777777" w:rsidR="000E5112" w:rsidRPr="00EF65DA" w:rsidRDefault="000E5112" w:rsidP="00252F44">
      <w:pPr>
        <w:keepNext/>
        <w:keepLines/>
        <w:rPr>
          <w:lang w:val="ru-RU"/>
        </w:rPr>
      </w:pPr>
      <w:r w:rsidRPr="00EF65DA">
        <w:rPr>
          <w:lang w:val="ru-RU"/>
        </w:rPr>
        <w:lastRenderedPageBreak/>
        <w:t>Надеюсь на получение вашего ответа.</w:t>
      </w:r>
    </w:p>
    <w:p w14:paraId="5C39ECBC" w14:textId="24407A57" w:rsidR="00F54C6F" w:rsidRPr="00EF65DA" w:rsidRDefault="00F54C6F" w:rsidP="00252F44">
      <w:pPr>
        <w:keepNext/>
        <w:keepLines/>
        <w:rPr>
          <w:rFonts w:asciiTheme="minorHAnsi" w:hAnsiTheme="minorHAnsi"/>
          <w:lang w:val="ru-RU"/>
        </w:rPr>
      </w:pPr>
      <w:r w:rsidRPr="00EF65DA">
        <w:rPr>
          <w:rFonts w:asciiTheme="minorHAnsi" w:hAnsiTheme="minorHAnsi"/>
          <w:lang w:val="ru-RU"/>
        </w:rPr>
        <w:t>С уважением,</w:t>
      </w:r>
    </w:p>
    <w:p w14:paraId="353BC6DB" w14:textId="77777777" w:rsidR="00F54C6F" w:rsidRPr="00871B75" w:rsidRDefault="00F54C6F" w:rsidP="00252F44">
      <w:pPr>
        <w:keepNext/>
        <w:keepLines/>
        <w:spacing w:before="360"/>
        <w:rPr>
          <w:rFonts w:asciiTheme="minorHAnsi" w:hAnsiTheme="minorHAnsi"/>
          <w:lang w:val="ru-RU"/>
        </w:rPr>
      </w:pPr>
      <w:r w:rsidRPr="00871B75">
        <w:rPr>
          <w:rFonts w:asciiTheme="minorHAnsi" w:hAnsiTheme="minorHAnsi"/>
          <w:lang w:val="ru-RU"/>
        </w:rPr>
        <w:t>(</w:t>
      </w:r>
      <w:r w:rsidRPr="00EF65DA">
        <w:rPr>
          <w:rFonts w:asciiTheme="minorHAnsi" w:hAnsiTheme="minorHAnsi"/>
          <w:i/>
          <w:iCs/>
          <w:lang w:val="ru-RU"/>
        </w:rPr>
        <w:t>оригинал подписан</w:t>
      </w:r>
      <w:r w:rsidRPr="00871B75">
        <w:rPr>
          <w:rFonts w:asciiTheme="minorHAnsi" w:hAnsiTheme="minorHAnsi"/>
          <w:lang w:val="ru-RU"/>
        </w:rPr>
        <w:t>)</w:t>
      </w:r>
    </w:p>
    <w:p w14:paraId="5148A23D" w14:textId="63AC6422" w:rsidR="00F54C6F" w:rsidRPr="00EF65DA" w:rsidRDefault="000E5112" w:rsidP="00167570">
      <w:pPr>
        <w:spacing w:before="360"/>
        <w:rPr>
          <w:rFonts w:asciiTheme="minorHAnsi" w:hAnsiTheme="minorHAnsi"/>
          <w:lang w:val="ru-RU"/>
        </w:rPr>
      </w:pPr>
      <w:r w:rsidRPr="00EF65DA">
        <w:rPr>
          <w:rFonts w:asciiTheme="minorHAnsi" w:hAnsiTheme="minorHAnsi"/>
          <w:lang w:val="ru-RU"/>
        </w:rPr>
        <w:t>Д-р Эль-Сайед Аззуз</w:t>
      </w:r>
      <w:r w:rsidRPr="00EF65DA">
        <w:rPr>
          <w:rFonts w:asciiTheme="minorHAnsi" w:hAnsiTheme="minorHAnsi"/>
          <w:lang w:val="ru-RU"/>
        </w:rPr>
        <w:br/>
        <w:t>Председатель Совета</w:t>
      </w:r>
    </w:p>
    <w:p w14:paraId="4217B06B" w14:textId="1DE080E5" w:rsidR="000E5112" w:rsidRPr="00EF65DA" w:rsidRDefault="000E5112" w:rsidP="00252F44">
      <w:pPr>
        <w:tabs>
          <w:tab w:val="left" w:pos="284"/>
        </w:tabs>
        <w:spacing w:before="1440"/>
        <w:ind w:left="284" w:hanging="284"/>
        <w:jc w:val="both"/>
        <w:rPr>
          <w:lang w:val="ru-RU"/>
        </w:rPr>
      </w:pPr>
      <w:r w:rsidRPr="00EF65DA">
        <w:rPr>
          <w:rStyle w:val="FootnoteReference"/>
          <w:lang w:val="ru-RU"/>
        </w:rPr>
        <w:t>*</w:t>
      </w:r>
      <w:r w:rsidRPr="00EF65DA">
        <w:rPr>
          <w:lang w:val="ru-RU"/>
        </w:rPr>
        <w:tab/>
      </w:r>
      <w:r w:rsidRPr="00EF65DA">
        <w:rPr>
          <w:b/>
          <w:bCs/>
          <w:i/>
          <w:iCs/>
          <w:lang w:val="ru-RU"/>
        </w:rPr>
        <w:t xml:space="preserve">Онлайновый инструмент: </w:t>
      </w:r>
      <w:r w:rsidRPr="00EF65DA">
        <w:rPr>
          <w:lang w:val="ru-RU"/>
        </w:rPr>
        <w:t xml:space="preserve">всем Государствам – Членам Совета, желающим использовать онлайновый инструмент, предлагается сообщить по электронной почте: </w:t>
      </w:r>
      <w:hyperlink r:id="rId12" w:history="1">
        <w:r w:rsidRPr="00EF65DA">
          <w:rPr>
            <w:rStyle w:val="Hyperlink"/>
            <w:lang w:val="ru-RU"/>
          </w:rPr>
          <w:t>memberstates@itu.int</w:t>
        </w:r>
      </w:hyperlink>
      <w:r w:rsidRPr="00EF65DA">
        <w:rPr>
          <w:lang w:val="ru-RU"/>
        </w:rPr>
        <w:t xml:space="preserve">, </w:t>
      </w:r>
      <w:r w:rsidRPr="00EF65DA">
        <w:rPr>
          <w:b/>
          <w:bCs/>
          <w:lang w:val="ru-RU"/>
        </w:rPr>
        <w:t>имя и адрес электронной почты одного (1) координатора</w:t>
      </w:r>
      <w:r w:rsidRPr="00EF65DA">
        <w:rPr>
          <w:lang w:val="ru-RU"/>
        </w:rPr>
        <w:t xml:space="preserve">, который будет иметь право представить ответ. МСЭ направит указанному координатору электронное письмо, содержащее индивидуальный идентификатор и пароль, для того чтобы это лицо имело возможность завершить консультации. Просим принять к сведению, что </w:t>
      </w:r>
      <w:hyperlink r:id="rId13" w:history="1">
        <w:r w:rsidRPr="00EF65DA">
          <w:rPr>
            <w:rStyle w:val="Hyperlink"/>
            <w:lang w:val="ru-RU"/>
          </w:rPr>
          <w:t>онлайновый инструмент</w:t>
        </w:r>
      </w:hyperlink>
      <w:r w:rsidRPr="00EF65DA">
        <w:rPr>
          <w:lang w:val="ru-RU"/>
        </w:rPr>
        <w:t xml:space="preserve"> работает только на английском языке.</w:t>
      </w:r>
    </w:p>
    <w:p w14:paraId="236CBB25" w14:textId="77777777" w:rsidR="000E5112" w:rsidRPr="00EF65DA" w:rsidRDefault="00F54C6F" w:rsidP="00116A1A">
      <w:pPr>
        <w:spacing w:before="1440"/>
        <w:rPr>
          <w:rFonts w:asciiTheme="minorHAnsi" w:hAnsiTheme="minorHAnsi"/>
          <w:lang w:val="ru-RU"/>
        </w:rPr>
      </w:pPr>
      <w:r w:rsidRPr="00EF65DA">
        <w:rPr>
          <w:rFonts w:asciiTheme="minorHAnsi" w:hAnsiTheme="minorHAnsi"/>
          <w:b/>
          <w:bCs/>
          <w:lang w:val="ru-RU"/>
        </w:rPr>
        <w:t>Приложения</w:t>
      </w:r>
      <w:r w:rsidRPr="00EF65DA">
        <w:rPr>
          <w:rFonts w:asciiTheme="minorHAnsi" w:hAnsiTheme="minorHAnsi"/>
          <w:lang w:val="ru-RU"/>
        </w:rPr>
        <w:t>: 2</w:t>
      </w:r>
      <w:bookmarkStart w:id="0" w:name="dc06"/>
      <w:bookmarkEnd w:id="0"/>
    </w:p>
    <w:p w14:paraId="00B99664" w14:textId="52239D18" w:rsidR="000E5112" w:rsidRPr="006169EB" w:rsidRDefault="006169EB" w:rsidP="000E5112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overflowPunct/>
        <w:autoSpaceDE/>
        <w:autoSpaceDN/>
        <w:adjustRightInd/>
        <w:ind w:left="1701" w:right="-567" w:hanging="1701"/>
        <w:textAlignment w:val="auto"/>
        <w:rPr>
          <w:lang w:val="ru-RU"/>
        </w:rPr>
      </w:pPr>
      <w:hyperlink w:anchor="Annex1" w:history="1">
        <w:r w:rsidR="000E5112" w:rsidRPr="006169EB">
          <w:rPr>
            <w:rStyle w:val="Hyperlink"/>
            <w:lang w:val="ru-RU"/>
          </w:rPr>
          <w:t>Приложение 1</w:t>
        </w:r>
      </w:hyperlink>
      <w:r w:rsidR="000E5112" w:rsidRPr="006169EB">
        <w:rPr>
          <w:lang w:val="ru-RU"/>
        </w:rPr>
        <w:t xml:space="preserve"> – </w:t>
      </w:r>
      <w:r w:rsidR="000E5112" w:rsidRPr="006169EB">
        <w:rPr>
          <w:lang w:val="ru-RU"/>
        </w:rPr>
        <w:tab/>
        <w:t>Консультации по изменению сроков проведения Всемирной конференции по развитию электросвязи 2021 года (ВКРЭ-21)</w:t>
      </w:r>
    </w:p>
    <w:p w14:paraId="6ACB17FF" w14:textId="5EC8D742" w:rsidR="000E5112" w:rsidRPr="00EF65DA" w:rsidRDefault="006169EB" w:rsidP="000E5112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overflowPunct/>
        <w:autoSpaceDE/>
        <w:autoSpaceDN/>
        <w:adjustRightInd/>
        <w:ind w:left="1701" w:right="-567" w:hanging="1701"/>
        <w:textAlignment w:val="auto"/>
        <w:rPr>
          <w:lang w:val="ru-RU"/>
        </w:rPr>
      </w:pPr>
      <w:hyperlink w:anchor="Annex2" w:history="1">
        <w:r w:rsidR="000E5112" w:rsidRPr="006169EB">
          <w:rPr>
            <w:rStyle w:val="Hyperlink"/>
            <w:lang w:val="ru-RU"/>
          </w:rPr>
          <w:t>Приложение 2</w:t>
        </w:r>
      </w:hyperlink>
      <w:r w:rsidR="000E5112" w:rsidRPr="006169EB">
        <w:rPr>
          <w:lang w:val="ru-RU"/>
        </w:rPr>
        <w:t xml:space="preserve"> –</w:t>
      </w:r>
      <w:r w:rsidR="000E5112" w:rsidRPr="00EF65DA">
        <w:rPr>
          <w:lang w:val="ru-RU"/>
        </w:rPr>
        <w:t xml:space="preserve"> </w:t>
      </w:r>
      <w:r w:rsidR="000E5112" w:rsidRPr="00EF65DA">
        <w:rPr>
          <w:lang w:val="ru-RU"/>
        </w:rPr>
        <w:tab/>
        <w:t>Письмо правительства Эфиопии</w:t>
      </w:r>
    </w:p>
    <w:p w14:paraId="6A84E077" w14:textId="1D5438DC" w:rsidR="00F54C6F" w:rsidRPr="00EF65DA" w:rsidRDefault="00F54C6F" w:rsidP="000E5112">
      <w:pPr>
        <w:rPr>
          <w:lang w:val="ru-RU"/>
        </w:rPr>
      </w:pPr>
      <w:r w:rsidRPr="00EF65DA">
        <w:rPr>
          <w:lang w:val="ru-RU"/>
        </w:rPr>
        <w:br w:type="page"/>
      </w:r>
    </w:p>
    <w:p w14:paraId="06A41B10" w14:textId="7ED9EC97" w:rsidR="00F54C6F" w:rsidRPr="00EF65DA" w:rsidRDefault="00F54C6F" w:rsidP="00116A1A">
      <w:pPr>
        <w:pStyle w:val="AnnexNo"/>
        <w:rPr>
          <w:lang w:val="ru-RU"/>
        </w:rPr>
      </w:pPr>
      <w:bookmarkStart w:id="1" w:name="Annex1"/>
      <w:r w:rsidRPr="00EF65DA">
        <w:rPr>
          <w:lang w:val="ru-RU"/>
        </w:rPr>
        <w:lastRenderedPageBreak/>
        <w:t xml:space="preserve">ПРИЛОЖЕНИЕ </w:t>
      </w:r>
      <w:r w:rsidR="000E5112" w:rsidRPr="00EF65DA">
        <w:rPr>
          <w:lang w:val="ru-RU"/>
        </w:rPr>
        <w:t>1</w:t>
      </w:r>
    </w:p>
    <w:bookmarkEnd w:id="1"/>
    <w:p w14:paraId="720FAF59" w14:textId="77777777" w:rsidR="000E5112" w:rsidRPr="00EF65DA" w:rsidRDefault="000E5112" w:rsidP="000E5112">
      <w:pPr>
        <w:pStyle w:val="Annextitle"/>
        <w:rPr>
          <w:lang w:val="ru-RU"/>
        </w:rPr>
      </w:pPr>
      <w:r w:rsidRPr="00EF65DA">
        <w:rPr>
          <w:lang w:val="ru-RU"/>
        </w:rPr>
        <w:t>Консультации по изменению сроков проведения ВКРЭ-21</w:t>
      </w:r>
    </w:p>
    <w:p w14:paraId="5EC6EA0F" w14:textId="77777777" w:rsidR="000E5112" w:rsidRPr="00EF65DA" w:rsidRDefault="000E5112" w:rsidP="00F37E61">
      <w:pPr>
        <w:pStyle w:val="Headingb"/>
        <w:spacing w:before="1080" w:after="120"/>
        <w:rPr>
          <w:b w:val="0"/>
          <w:bCs/>
          <w:lang w:val="ru-RU"/>
        </w:rPr>
      </w:pPr>
      <w:r w:rsidRPr="00EF65DA">
        <w:rPr>
          <w:lang w:val="ru-RU"/>
        </w:rPr>
        <w:t>Название Государства – Члена Совета</w:t>
      </w:r>
      <w:r w:rsidRPr="00EF65DA">
        <w:rPr>
          <w:b w:val="0"/>
          <w:bCs/>
          <w:lang w:val="ru-RU"/>
        </w:rPr>
        <w:t>:</w:t>
      </w: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0E5112" w:rsidRPr="00EF65DA" w14:paraId="0895B36C" w14:textId="77777777" w:rsidTr="000E5112">
        <w:trPr>
          <w:trHeight w:val="651"/>
        </w:trPr>
        <w:tc>
          <w:tcPr>
            <w:tcW w:w="9636" w:type="dxa"/>
            <w:vAlign w:val="center"/>
          </w:tcPr>
          <w:p w14:paraId="100E1DB0" w14:textId="77777777" w:rsidR="000E5112" w:rsidRPr="00EF65DA" w:rsidRDefault="000E5112" w:rsidP="0097152D">
            <w:pPr>
              <w:spacing w:before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B4D9A8A" w14:textId="00E167DE" w:rsidR="000E5112" w:rsidRPr="00EF65DA" w:rsidRDefault="000E5112" w:rsidP="00270CF3">
      <w:pPr>
        <w:spacing w:before="360"/>
        <w:rPr>
          <w:lang w:val="ru-RU"/>
        </w:rPr>
      </w:pPr>
      <w:r w:rsidRPr="00EF65DA">
        <w:rPr>
          <w:lang w:val="ru-RU"/>
        </w:rPr>
        <w:t>Мы согласны с изменением сроков проведения ВКРЭ-21 на 6</w:t>
      </w:r>
      <w:r w:rsidR="00BB5589" w:rsidRPr="00EF65DA">
        <w:rPr>
          <w:lang w:val="ru-RU"/>
        </w:rPr>
        <w:t>−</w:t>
      </w:r>
      <w:r w:rsidRPr="00EF65DA">
        <w:rPr>
          <w:lang w:val="ru-RU"/>
        </w:rPr>
        <w:t>15 июня 2022 года:</w:t>
      </w:r>
    </w:p>
    <w:p w14:paraId="3B2E47EC" w14:textId="77777777" w:rsidR="000E5112" w:rsidRPr="00871B75" w:rsidRDefault="000E5112" w:rsidP="00F37E61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4536"/>
        </w:tabs>
        <w:spacing w:before="480" w:after="120"/>
        <w:ind w:left="142"/>
        <w:rPr>
          <w:rFonts w:ascii="Calibri Light" w:hAnsi="Calibri Light" w:cs="Calibri Light"/>
          <w:color w:val="000000" w:themeColor="text1"/>
          <w:szCs w:val="22"/>
          <w:lang w:val="ru-RU"/>
        </w:rPr>
      </w:pPr>
      <w:r w:rsidRPr="00871B75">
        <w:rPr>
          <w:rFonts w:ascii="Calibri Light" w:hAnsi="Calibri Light" w:cs="Calibri Light"/>
          <w:color w:val="000000" w:themeColor="text1"/>
          <w:szCs w:val="22"/>
          <w:lang w:val="ru-RU"/>
        </w:rPr>
        <w:t xml:space="preserve">Да </w:t>
      </w:r>
      <w:r w:rsidRPr="00191EB8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></w:t>
      </w:r>
      <w:r w:rsidRPr="00871B75">
        <w:rPr>
          <w:rFonts w:ascii="Calibri Light" w:hAnsi="Calibri Light" w:cs="Calibri Light"/>
          <w:szCs w:val="22"/>
          <w:lang w:val="ru-RU" w:eastAsia="zh-CN"/>
        </w:rPr>
        <w:tab/>
      </w:r>
      <w:r w:rsidRPr="00871B75">
        <w:rPr>
          <w:rFonts w:ascii="Calibri Light" w:hAnsi="Calibri Light" w:cs="Calibri Light"/>
          <w:color w:val="000000" w:themeColor="text1"/>
          <w:szCs w:val="22"/>
          <w:lang w:val="ru-RU"/>
        </w:rPr>
        <w:t xml:space="preserve">Нет </w:t>
      </w:r>
      <w:r w:rsidRPr="00191EB8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></w:t>
      </w:r>
      <w:r w:rsidRPr="00871B75">
        <w:rPr>
          <w:rFonts w:ascii="Wingdings 2" w:hAnsi="Wingdings 2" w:cs="Calibri Light"/>
          <w:position w:val="-4"/>
          <w:szCs w:val="22"/>
          <w:lang w:val="ru-RU" w:eastAsia="zh-CN"/>
        </w:rPr>
        <w:t xml:space="preserve"> </w:t>
      </w:r>
      <w:r w:rsidRPr="00871B75">
        <w:rPr>
          <w:rFonts w:ascii="Wingdings 2" w:hAnsi="Wingdings 2" w:cs="Calibri Light"/>
          <w:position w:val="-4"/>
          <w:szCs w:val="22"/>
          <w:lang w:val="ru-RU" w:eastAsia="zh-CN"/>
        </w:rPr>
        <w:tab/>
      </w:r>
      <w:r w:rsidRPr="00871B75">
        <w:rPr>
          <w:rFonts w:ascii="Calibri Light" w:hAnsi="Calibri Light" w:cs="Calibri Light"/>
          <w:color w:val="000000" w:themeColor="text1"/>
          <w:szCs w:val="22"/>
          <w:lang w:val="ru-RU"/>
        </w:rPr>
        <w:t xml:space="preserve">Воздерживаемся </w:t>
      </w:r>
      <w:r w:rsidRPr="00191EB8">
        <w:rPr>
          <w:rFonts w:ascii="Wingdings 2" w:hAnsi="Wingdings 2" w:cs="Calibri Light"/>
          <w:position w:val="-4"/>
          <w:sz w:val="28"/>
          <w:szCs w:val="28"/>
          <w:lang w:val="ru-RU" w:eastAsia="zh-CN"/>
        </w:rPr>
        <w:t></w:t>
      </w:r>
    </w:p>
    <w:p w14:paraId="2E18687B" w14:textId="3B53016C" w:rsidR="00F54C6F" w:rsidRPr="00EF65DA" w:rsidRDefault="000E5112" w:rsidP="00EF65DA">
      <w:pPr>
        <w:spacing w:before="360"/>
        <w:jc w:val="both"/>
        <w:rPr>
          <w:lang w:val="ru-RU"/>
        </w:rPr>
      </w:pPr>
      <w:r w:rsidRPr="00EF65DA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Советникам </w:t>
      </w:r>
      <w:r w:rsidRPr="00EF65DA">
        <w:rPr>
          <w:lang w:val="ru-RU"/>
        </w:rPr>
        <w:t>предлагается</w:t>
      </w:r>
      <w:r w:rsidRPr="00EF65DA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 направлять свои ответы при помощи </w:t>
      </w:r>
      <w:hyperlink r:id="rId14" w:history="1">
        <w:r w:rsidRPr="00EF65DA">
          <w:rPr>
            <w:rStyle w:val="Hyperlink"/>
            <w:rFonts w:asciiTheme="minorHAnsi" w:hAnsiTheme="minorHAnsi" w:cstheme="minorHAnsi"/>
            <w:b/>
            <w:bCs/>
            <w:spacing w:val="-2"/>
            <w:lang w:val="ru-RU"/>
          </w:rPr>
          <w:t>онлайнового инструмента</w:t>
        </w:r>
      </w:hyperlink>
      <w:r w:rsidRPr="00EF65DA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65DA">
        <w:rPr>
          <w:rFonts w:asciiTheme="minorHAnsi" w:hAnsiTheme="minorHAnsi" w:cstheme="minorHAnsi"/>
          <w:color w:val="000000" w:themeColor="text1"/>
          <w:spacing w:val="-2"/>
          <w:lang w:val="ru-RU"/>
        </w:rPr>
        <w:t>или на адрес электронной почты</w:t>
      </w:r>
      <w:r w:rsidR="00191EB8">
        <w:rPr>
          <w:rFonts w:asciiTheme="minorHAnsi" w:hAnsiTheme="minorHAnsi" w:cstheme="minorHAnsi"/>
          <w:color w:val="000000" w:themeColor="text1"/>
          <w:spacing w:val="-2"/>
          <w:lang w:val="ru-RU"/>
        </w:rPr>
        <w:t>:</w:t>
      </w:r>
      <w:r w:rsidRPr="00EF65DA">
        <w:rPr>
          <w:rFonts w:asciiTheme="minorHAnsi" w:hAnsiTheme="minorHAnsi" w:cstheme="minorHAnsi"/>
          <w:color w:val="000000" w:themeColor="text1"/>
          <w:spacing w:val="-2"/>
          <w:lang w:val="ru-RU"/>
        </w:rPr>
        <w:t xml:space="preserve"> </w:t>
      </w:r>
      <w:hyperlink r:id="rId15" w:history="1">
        <w:r w:rsidRPr="00EF65DA">
          <w:rPr>
            <w:rStyle w:val="Hyperlink"/>
            <w:rFonts w:asciiTheme="minorHAnsi" w:hAnsiTheme="minorHAnsi" w:cstheme="minorHAnsi"/>
            <w:spacing w:val="-2"/>
            <w:lang w:val="ru-RU"/>
          </w:rPr>
          <w:t>memberstates@itu.int</w:t>
        </w:r>
      </w:hyperlink>
      <w:r w:rsidRPr="00EF65DA">
        <w:rPr>
          <w:rFonts w:asciiTheme="minorHAnsi" w:hAnsiTheme="minorHAnsi" w:cstheme="minorHAnsi"/>
          <w:color w:val="000000" w:themeColor="text1"/>
          <w:lang w:val="ru-RU"/>
        </w:rPr>
        <w:t xml:space="preserve"> </w:t>
      </w:r>
      <w:r w:rsidRPr="00EF65DA">
        <w:rPr>
          <w:b/>
          <w:bCs/>
          <w:lang w:val="ru-RU"/>
        </w:rPr>
        <w:t>до 7 мая 2021 года</w:t>
      </w:r>
      <w:r w:rsidRPr="00EF65DA">
        <w:rPr>
          <w:rFonts w:cs="Arial"/>
          <w:color w:val="000000" w:themeColor="text1"/>
          <w:lang w:val="ru-RU"/>
        </w:rPr>
        <w:t>.</w:t>
      </w:r>
    </w:p>
    <w:p w14:paraId="796D152A" w14:textId="77777777" w:rsidR="00F54C6F" w:rsidRPr="00EF65DA" w:rsidRDefault="00F54C6F" w:rsidP="00F54C6F">
      <w:pPr>
        <w:rPr>
          <w:lang w:val="ru-RU"/>
        </w:rPr>
      </w:pPr>
      <w:r w:rsidRPr="00EF65DA">
        <w:rPr>
          <w:lang w:val="ru-RU"/>
        </w:rPr>
        <w:br w:type="page"/>
      </w:r>
    </w:p>
    <w:p w14:paraId="68D1EE55" w14:textId="77777777" w:rsidR="00F54C6F" w:rsidRPr="00EF65DA" w:rsidRDefault="00F54C6F" w:rsidP="00116A1A">
      <w:pPr>
        <w:pStyle w:val="AnnexNo"/>
        <w:rPr>
          <w:lang w:val="ru-RU"/>
        </w:rPr>
      </w:pPr>
      <w:bookmarkStart w:id="2" w:name="Annex2"/>
      <w:r w:rsidRPr="00EF65DA">
        <w:rPr>
          <w:lang w:val="ru-RU"/>
        </w:rPr>
        <w:lastRenderedPageBreak/>
        <w:t>Приложение 2</w:t>
      </w:r>
    </w:p>
    <w:bookmarkEnd w:id="2"/>
    <w:p w14:paraId="25CF5103" w14:textId="77777777" w:rsidR="00AE3F8A" w:rsidRPr="00AE3F8A" w:rsidRDefault="00AE3F8A" w:rsidP="00AE3F8A">
      <w:pPr>
        <w:keepNext/>
        <w:keepLines/>
        <w:spacing w:before="240" w:after="280"/>
        <w:jc w:val="center"/>
        <w:rPr>
          <w:b/>
          <w:sz w:val="26"/>
          <w:lang w:val="ru-RU"/>
        </w:rPr>
      </w:pPr>
      <w:r w:rsidRPr="00AE3F8A">
        <w:rPr>
          <w:b/>
          <w:sz w:val="26"/>
          <w:lang w:val="ru-RU"/>
        </w:rPr>
        <w:t>Федеративная Демократическая Республика Эфиопия</w:t>
      </w:r>
    </w:p>
    <w:p w14:paraId="1D63B5F6" w14:textId="77777777" w:rsidR="00AE3F8A" w:rsidRPr="00AE3F8A" w:rsidRDefault="00AE3F8A" w:rsidP="00AE3F8A">
      <w:pPr>
        <w:keepNext/>
        <w:keepLines/>
        <w:spacing w:before="240" w:after="280"/>
        <w:jc w:val="center"/>
        <w:rPr>
          <w:b/>
          <w:sz w:val="26"/>
          <w:lang w:val="ru-RU"/>
        </w:rPr>
      </w:pPr>
      <w:r w:rsidRPr="00AE3F8A">
        <w:rPr>
          <w:b/>
          <w:sz w:val="26"/>
          <w:lang w:val="ru-RU"/>
        </w:rPr>
        <w:t>Министерство инноваций и технологий</w:t>
      </w:r>
    </w:p>
    <w:p w14:paraId="154857FD" w14:textId="4FF2433F" w:rsidR="00AE3F8A" w:rsidRPr="00AE3F8A" w:rsidRDefault="00AE3F8A" w:rsidP="00AE3F8A">
      <w:pPr>
        <w:tabs>
          <w:tab w:val="clear" w:pos="794"/>
        </w:tabs>
        <w:spacing w:before="360"/>
        <w:rPr>
          <w:lang w:val="ru-RU"/>
        </w:rPr>
      </w:pPr>
      <w:r w:rsidRPr="00AE3F8A">
        <w:rPr>
          <w:lang w:val="ru-RU"/>
        </w:rPr>
        <w:t xml:space="preserve">Осн.: </w:t>
      </w:r>
      <w:r w:rsidRPr="00AE3F8A">
        <w:rPr>
          <w:lang w:val="ru-RU"/>
        </w:rPr>
        <w:tab/>
        <w:t>(неразборчиво)</w:t>
      </w:r>
    </w:p>
    <w:p w14:paraId="1364528A" w14:textId="77777777" w:rsidR="00AE3F8A" w:rsidRPr="00AE3F8A" w:rsidRDefault="00AE3F8A" w:rsidP="00AE3F8A">
      <w:pPr>
        <w:tabs>
          <w:tab w:val="clear" w:pos="794"/>
        </w:tabs>
        <w:rPr>
          <w:lang w:val="ru-RU"/>
        </w:rPr>
      </w:pPr>
      <w:r w:rsidRPr="00AE3F8A">
        <w:rPr>
          <w:lang w:val="ru-RU"/>
        </w:rPr>
        <w:t xml:space="preserve">Дата: </w:t>
      </w:r>
      <w:r w:rsidRPr="00AE3F8A">
        <w:rPr>
          <w:lang w:val="ru-RU"/>
        </w:rPr>
        <w:tab/>
        <w:t>12 апреля 2021 года</w:t>
      </w:r>
    </w:p>
    <w:p w14:paraId="0ABF3281" w14:textId="77777777" w:rsidR="00AE3F8A" w:rsidRPr="00AE3F8A" w:rsidRDefault="00AE3F8A" w:rsidP="00AE3F8A">
      <w:pPr>
        <w:tabs>
          <w:tab w:val="clear" w:pos="794"/>
        </w:tabs>
        <w:ind w:left="1191" w:hanging="1191"/>
        <w:rPr>
          <w:b/>
          <w:bCs/>
          <w:lang w:val="ru-RU"/>
        </w:rPr>
      </w:pPr>
      <w:r w:rsidRPr="00AE3F8A">
        <w:rPr>
          <w:b/>
          <w:bCs/>
          <w:lang w:val="ru-RU"/>
        </w:rPr>
        <w:t>Кому</w:t>
      </w:r>
      <w:r w:rsidRPr="00AE3F8A">
        <w:rPr>
          <w:lang w:val="ru-RU"/>
        </w:rPr>
        <w:t>:</w:t>
      </w:r>
      <w:r w:rsidRPr="00AE3F8A">
        <w:rPr>
          <w:b/>
          <w:bCs/>
          <w:lang w:val="ru-RU"/>
        </w:rPr>
        <w:tab/>
        <w:t>г-ну Хоулиню Чжао</w:t>
      </w:r>
      <w:r w:rsidRPr="00AE3F8A">
        <w:rPr>
          <w:b/>
          <w:bCs/>
          <w:lang w:val="ru-RU"/>
        </w:rPr>
        <w:br/>
        <w:t xml:space="preserve">Генеральному секретарю </w:t>
      </w:r>
      <w:r w:rsidRPr="00AE3F8A">
        <w:rPr>
          <w:b/>
          <w:bCs/>
          <w:lang w:val="ru-RU"/>
        </w:rPr>
        <w:br/>
        <w:t>Международного союза электросвязи</w:t>
      </w:r>
      <w:r w:rsidRPr="00AE3F8A">
        <w:rPr>
          <w:b/>
          <w:bCs/>
          <w:lang w:val="ru-RU"/>
        </w:rPr>
        <w:br/>
        <w:t>Женева, Швейцария</w:t>
      </w:r>
    </w:p>
    <w:p w14:paraId="64014572" w14:textId="5CF1EED5" w:rsidR="00AE3F8A" w:rsidRPr="00AE3F8A" w:rsidRDefault="00AE3F8A" w:rsidP="00EF65DA">
      <w:pPr>
        <w:tabs>
          <w:tab w:val="clear" w:pos="794"/>
        </w:tabs>
        <w:ind w:left="1191" w:hanging="1191"/>
        <w:rPr>
          <w:b/>
          <w:lang w:val="ru-RU"/>
        </w:rPr>
      </w:pPr>
      <w:r w:rsidRPr="00AE3F8A">
        <w:rPr>
          <w:b/>
          <w:lang w:val="ru-RU"/>
        </w:rPr>
        <w:t>Предмет</w:t>
      </w:r>
      <w:r w:rsidRPr="00AE3F8A">
        <w:rPr>
          <w:bCs/>
          <w:lang w:val="ru-RU"/>
        </w:rPr>
        <w:t>:</w:t>
      </w:r>
      <w:r w:rsidRPr="00AE3F8A">
        <w:rPr>
          <w:b/>
          <w:lang w:val="ru-RU"/>
        </w:rPr>
        <w:tab/>
        <w:t>Просьба о переносе Всемирной конференции по развитию электросвязи 2021 года (ВКРЭ-21)</w:t>
      </w:r>
    </w:p>
    <w:p w14:paraId="1FD2044D" w14:textId="77777777" w:rsidR="00AE3F8A" w:rsidRPr="00AE3F8A" w:rsidRDefault="00AE3F8A" w:rsidP="00AE3F8A">
      <w:pPr>
        <w:spacing w:before="320"/>
        <w:rPr>
          <w:lang w:val="ru-RU"/>
        </w:rPr>
      </w:pPr>
      <w:r w:rsidRPr="00AE3F8A">
        <w:rPr>
          <w:lang w:val="ru-RU"/>
        </w:rPr>
        <w:t>Уважаемый г-н Генеральный секретарь,</w:t>
      </w:r>
    </w:p>
    <w:p w14:paraId="56FBC84D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t>Правительство Эфиопии имеет честь и удовольствие принимать в Аддис-Абебе Всемирную конференцию по развитию электросвязи. Мы с большим энтузиазмом восприняли решение Государств-Членов о проведении ВКРЭ-21 в Эфиопии. В соответствии с решением Государств-Членов, принятым в октябре 2019 года, в последний год велась подготовка к проведению ВКРЭ-21.</w:t>
      </w:r>
    </w:p>
    <w:p w14:paraId="14401302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t>Был сформирован национальный руководящий комитет, в который вошли различные заинтересованные стороны, и который будет принимать важнейшие решения, формировать межведомственные линии сотрудничества и содействовать вовлечению в процесс подготовки заинтересованных сторон высокого уровня. Также были учреждены десять различных подкомитетов, которые будут заниматься вопросами оперативной подготовки к ВКРЭ. К участию в процессе подготовки были также привлечены частные компании сектора ИТ для формирования полноценного подготовительного процесса.</w:t>
      </w:r>
    </w:p>
    <w:p w14:paraId="7925EFD1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t>В рамках подготовки к Конференции идет активная работа, с тем чтобы обеспечить успех ВКРЭ-21, на которой будут сформулированы важнейшие стратегии и задачи в области развития электросвязи, а также определены очередные направления деятельности и руководящие указания для Сектора развития электросвязи на всемирной основе, и позволить проникнуться истинно эфиопской и африканской атмосферой.</w:t>
      </w:r>
    </w:p>
    <w:p w14:paraId="3F6E18B1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t>Однако, как Вы, возможно, хорошо знаете, пандемия COVID-19 остается проблемой для всего мира. В последние месяцы наблюдается рост заболеваемости COVID-19 во всем мире, и некоторые страны пострадали от второй и третьей волн этой пандемии. Странами были введены определенные меры для предотвращения дальнейшего распространения вируса, в том числе ограничения на поездки.</w:t>
      </w:r>
    </w:p>
    <w:p w14:paraId="7DB60A33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t>Несмотря на то, что в настоящее время наращиваются темпы вакцинации населения, и в ближайшие месяцы во всем мире ожидаются некоторые улучшения, полагаем, что пандемия COVID-19 по</w:t>
      </w:r>
      <w:r w:rsidRPr="00AE3F8A">
        <w:rPr>
          <w:lang w:val="ru-RU"/>
        </w:rPr>
        <w:noBreakHyphen/>
        <w:t>прежнему будет основной проблемой для проведения очной ВКРЭ-21, которая планировалась изначально.</w:t>
      </w:r>
    </w:p>
    <w:p w14:paraId="4BB246CE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t>После тщательных внутренних и внешних консультаций с основными заинтересованными сторонами и с учетом того, что в ходе первого межрегионального подготовительного собрания (МРС-1) Государства – Члены МСЭ выразили пожелание, чтобы решение о проведении ВКРЭ-21 было принято не позднее, чем за шесть месяцев до запланированных сроков проведения Конференции, правительство Эфиопии хотело бы предложить перенести сроки проведения ВКРЭ-21 в Аддис-Абебе на 6–15 июня 2022 года и просить Вас в самое ближайшее время проконсультироваться с членами МСЭ по поводу переноса ВКРЭ-21.</w:t>
      </w:r>
    </w:p>
    <w:p w14:paraId="1153257B" w14:textId="77777777" w:rsidR="00AE3F8A" w:rsidRPr="00AE3F8A" w:rsidRDefault="00AE3F8A" w:rsidP="00AE3F8A">
      <w:pPr>
        <w:jc w:val="both"/>
        <w:rPr>
          <w:lang w:val="ru-RU"/>
        </w:rPr>
      </w:pPr>
      <w:r w:rsidRPr="00AE3F8A">
        <w:rPr>
          <w:lang w:val="ru-RU"/>
        </w:rPr>
        <w:lastRenderedPageBreak/>
        <w:t>Хотел бы вновь подтвердить нашу полную готовность принять ВКРЭ-21, а также воспользоваться данной возможностью, чтобы вновь заверить Международный союз электросвязи в самом высоком уважении.</w:t>
      </w:r>
    </w:p>
    <w:p w14:paraId="3DD18E97" w14:textId="77777777" w:rsidR="00AE3F8A" w:rsidRPr="00AE3F8A" w:rsidRDefault="00AE3F8A" w:rsidP="00AE3F8A">
      <w:pPr>
        <w:rPr>
          <w:lang w:val="ru-RU"/>
        </w:rPr>
      </w:pPr>
      <w:r w:rsidRPr="00AE3F8A">
        <w:rPr>
          <w:lang w:val="ru-RU"/>
        </w:rPr>
        <w:t>С уважением,</w:t>
      </w:r>
    </w:p>
    <w:p w14:paraId="2B580575" w14:textId="77777777" w:rsidR="00AE3F8A" w:rsidRPr="00AE3F8A" w:rsidRDefault="00AE3F8A" w:rsidP="00AE3F8A">
      <w:pPr>
        <w:spacing w:before="360"/>
        <w:rPr>
          <w:lang w:val="ru-RU"/>
        </w:rPr>
      </w:pPr>
      <w:r w:rsidRPr="00AE3F8A">
        <w:rPr>
          <w:lang w:val="ru-RU"/>
        </w:rPr>
        <w:t>(</w:t>
      </w:r>
      <w:r w:rsidRPr="00AE3F8A">
        <w:rPr>
          <w:i/>
          <w:iCs/>
          <w:lang w:val="ru-RU"/>
        </w:rPr>
        <w:t>подпись и печать</w:t>
      </w:r>
      <w:r w:rsidRPr="00AE3F8A">
        <w:rPr>
          <w:lang w:val="ru-RU"/>
        </w:rPr>
        <w:t>)</w:t>
      </w:r>
    </w:p>
    <w:p w14:paraId="6AD621BC" w14:textId="77777777" w:rsidR="00AE3F8A" w:rsidRPr="00AE3F8A" w:rsidRDefault="00AE3F8A" w:rsidP="00AE3F8A">
      <w:pPr>
        <w:spacing w:before="360"/>
        <w:rPr>
          <w:lang w:val="ru-RU"/>
        </w:rPr>
      </w:pPr>
      <w:r w:rsidRPr="00AE3F8A">
        <w:rPr>
          <w:lang w:val="ru-RU"/>
        </w:rPr>
        <w:t>д-р Ахмедин Мохаммед</w:t>
      </w:r>
      <w:r w:rsidRPr="00AE3F8A">
        <w:rPr>
          <w:lang w:val="ru-RU"/>
        </w:rPr>
        <w:br/>
        <w:t>Государственный министр</w:t>
      </w:r>
    </w:p>
    <w:p w14:paraId="33D90709" w14:textId="77777777" w:rsidR="00AE3F8A" w:rsidRPr="00AE3F8A" w:rsidRDefault="00AE3F8A" w:rsidP="00AE3F8A">
      <w:pPr>
        <w:spacing w:before="1440"/>
        <w:rPr>
          <w:lang w:val="ru-RU"/>
        </w:rPr>
      </w:pPr>
      <w:r w:rsidRPr="00AE3F8A">
        <w:rPr>
          <w:b/>
          <w:bCs/>
          <w:lang w:val="ru-RU"/>
        </w:rPr>
        <w:t>Копия</w:t>
      </w:r>
      <w:r w:rsidRPr="00AE3F8A">
        <w:rPr>
          <w:lang w:val="ru-RU"/>
        </w:rPr>
        <w:t>: в канцелярию Е.П. Министра</w:t>
      </w:r>
    </w:p>
    <w:p w14:paraId="7CE66042" w14:textId="48EBA4C0" w:rsidR="00F54C6F" w:rsidRPr="00EF65DA" w:rsidRDefault="00F54C6F" w:rsidP="00116A1A">
      <w:pPr>
        <w:spacing w:before="720"/>
        <w:jc w:val="center"/>
        <w:rPr>
          <w:lang w:val="ru-RU"/>
        </w:rPr>
      </w:pPr>
      <w:r w:rsidRPr="00EF65DA">
        <w:rPr>
          <w:lang w:val="ru-RU"/>
        </w:rPr>
        <w:t>______________</w:t>
      </w:r>
    </w:p>
    <w:sectPr w:rsidR="00F54C6F" w:rsidRPr="00EF65DA" w:rsidSect="00CF629C">
      <w:head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5F0F" w14:textId="77777777" w:rsidR="003A707C" w:rsidRDefault="003A707C">
      <w:r>
        <w:separator/>
      </w:r>
    </w:p>
  </w:endnote>
  <w:endnote w:type="continuationSeparator" w:id="0">
    <w:p w14:paraId="38B1B2AE" w14:textId="77777777" w:rsidR="003A707C" w:rsidRDefault="003A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C40" w14:textId="130E893A" w:rsidR="00C15D46" w:rsidRPr="00F54C6F" w:rsidRDefault="00F54C6F" w:rsidP="00F54C6F">
    <w:pPr>
      <w:ind w:left="-397" w:right="-397"/>
      <w:jc w:val="center"/>
      <w:rPr>
        <w:rFonts w:cs="Calibri"/>
        <w:sz w:val="18"/>
        <w:szCs w:val="18"/>
        <w:u w:val="single"/>
        <w:lang w:val="fr-CH"/>
      </w:rPr>
    </w:pPr>
    <w:r w:rsidRPr="00D74569">
      <w:rPr>
        <w:rFonts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cs="Calibri"/>
        <w:color w:val="0070C0"/>
        <w:sz w:val="18"/>
        <w:szCs w:val="18"/>
        <w:lang w:val="fr-CH"/>
      </w:rPr>
      <w:br/>
    </w:r>
    <w:r w:rsidRPr="00D74569">
      <w:rPr>
        <w:rFonts w:cs="Calibri"/>
        <w:color w:val="0070C0"/>
        <w:sz w:val="18"/>
        <w:szCs w:val="18"/>
        <w:lang w:val="ru-RU"/>
      </w:rPr>
      <w:t>Тел</w:t>
    </w:r>
    <w:r w:rsidRPr="00D74569">
      <w:rPr>
        <w:rFonts w:cs="Calibri"/>
        <w:color w:val="0070C0"/>
        <w:sz w:val="18"/>
        <w:szCs w:val="18"/>
      </w:rPr>
      <w:t>.</w:t>
    </w:r>
    <w:r w:rsidRPr="00D74569">
      <w:rPr>
        <w:rFonts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cs="Calibri"/>
        <w:color w:val="0070C0"/>
        <w:sz w:val="18"/>
        <w:szCs w:val="18"/>
        <w:lang w:val="ru-RU"/>
      </w:rPr>
      <w:t>Факс</w:t>
    </w:r>
    <w:r w:rsidRPr="00D74569">
      <w:rPr>
        <w:rFonts w:cs="Calibri"/>
        <w:color w:val="0070C0"/>
        <w:sz w:val="18"/>
        <w:szCs w:val="18"/>
        <w:lang w:val="fr-CH"/>
      </w:rPr>
      <w:t>: +41 22 733 7256</w:t>
    </w:r>
    <w:r w:rsidRPr="00D74569">
      <w:rPr>
        <w:rFonts w:cs="Calibri"/>
        <w:color w:val="0070C0"/>
        <w:sz w:val="18"/>
        <w:szCs w:val="18"/>
      </w:rPr>
      <w:t xml:space="preserve"> </w:t>
    </w:r>
    <w:r w:rsidRPr="00D74569">
      <w:rPr>
        <w:rFonts w:cs="Calibri"/>
        <w:color w:val="0070C0"/>
        <w:sz w:val="18"/>
        <w:szCs w:val="18"/>
        <w:lang w:val="fr-CH"/>
      </w:rPr>
      <w:t xml:space="preserve">• </w:t>
    </w:r>
    <w:r w:rsidRPr="00D74569">
      <w:rPr>
        <w:rFonts w:cs="Calibri"/>
        <w:color w:val="0070C0"/>
        <w:sz w:val="18"/>
        <w:szCs w:val="18"/>
        <w:lang w:val="ru-RU"/>
      </w:rPr>
      <w:t>Эл</w:t>
    </w:r>
    <w:r w:rsidRPr="00D74569">
      <w:rPr>
        <w:rFonts w:cs="Calibri"/>
        <w:color w:val="0070C0"/>
        <w:sz w:val="18"/>
        <w:szCs w:val="18"/>
      </w:rPr>
      <w:t xml:space="preserve">. </w:t>
    </w:r>
    <w:r w:rsidRPr="00D74569">
      <w:rPr>
        <w:rFonts w:cs="Calibri"/>
        <w:color w:val="0070C0"/>
        <w:sz w:val="18"/>
        <w:szCs w:val="18"/>
        <w:lang w:val="ru-RU"/>
      </w:rPr>
      <w:t>почта</w:t>
    </w:r>
    <w:r w:rsidRPr="00D74569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019D" w14:textId="77777777" w:rsidR="003A707C" w:rsidRDefault="003A707C">
      <w:r>
        <w:t>____________________</w:t>
      </w:r>
    </w:p>
  </w:footnote>
  <w:footnote w:type="continuationSeparator" w:id="0">
    <w:p w14:paraId="4C9EC04B" w14:textId="77777777" w:rsidR="003A707C" w:rsidRDefault="003A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781" w14:textId="77777777" w:rsidR="00C15D46" w:rsidRDefault="00C15D4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8DE1" w14:textId="427D91FA" w:rsidR="00F54C6F" w:rsidRDefault="00F54C6F" w:rsidP="00F54C6F">
    <w:pPr>
      <w:pStyle w:val="Header"/>
    </w:pPr>
    <w:r>
      <w:rPr>
        <w:noProof/>
      </w:rPr>
      <w:drawing>
        <wp:inline distT="0" distB="0" distL="0" distR="0" wp14:anchorId="66560899" wp14:editId="0D94BB30">
          <wp:extent cx="682388" cy="720000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1B67B5"/>
    <w:multiLevelType w:val="hybridMultilevel"/>
    <w:tmpl w:val="7454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2"/>
    <w:rsid w:val="0002183E"/>
    <w:rsid w:val="000569B4"/>
    <w:rsid w:val="000767EB"/>
    <w:rsid w:val="00080E82"/>
    <w:rsid w:val="00093046"/>
    <w:rsid w:val="000E5112"/>
    <w:rsid w:val="000E568E"/>
    <w:rsid w:val="00116A1A"/>
    <w:rsid w:val="001206E4"/>
    <w:rsid w:val="00125DFC"/>
    <w:rsid w:val="00126C76"/>
    <w:rsid w:val="00132408"/>
    <w:rsid w:val="0014734F"/>
    <w:rsid w:val="0015710D"/>
    <w:rsid w:val="00163A32"/>
    <w:rsid w:val="00167570"/>
    <w:rsid w:val="001863F5"/>
    <w:rsid w:val="00191EB8"/>
    <w:rsid w:val="00192B41"/>
    <w:rsid w:val="001B7B09"/>
    <w:rsid w:val="001D3E8B"/>
    <w:rsid w:val="001E6719"/>
    <w:rsid w:val="001F333A"/>
    <w:rsid w:val="00225368"/>
    <w:rsid w:val="00227FF0"/>
    <w:rsid w:val="00244121"/>
    <w:rsid w:val="002444F5"/>
    <w:rsid w:val="00252F44"/>
    <w:rsid w:val="00270CF3"/>
    <w:rsid w:val="00291EB6"/>
    <w:rsid w:val="002C3213"/>
    <w:rsid w:val="002D2F57"/>
    <w:rsid w:val="002D48C5"/>
    <w:rsid w:val="002E4973"/>
    <w:rsid w:val="00310C88"/>
    <w:rsid w:val="00320CEC"/>
    <w:rsid w:val="00365CA4"/>
    <w:rsid w:val="00384782"/>
    <w:rsid w:val="003A707C"/>
    <w:rsid w:val="003B1CAC"/>
    <w:rsid w:val="003E04A5"/>
    <w:rsid w:val="003F099E"/>
    <w:rsid w:val="003F2298"/>
    <w:rsid w:val="003F235E"/>
    <w:rsid w:val="004023E0"/>
    <w:rsid w:val="00402CE4"/>
    <w:rsid w:val="00403DD8"/>
    <w:rsid w:val="00442515"/>
    <w:rsid w:val="004565D1"/>
    <w:rsid w:val="0045686C"/>
    <w:rsid w:val="004918C4"/>
    <w:rsid w:val="00493D7A"/>
    <w:rsid w:val="00494664"/>
    <w:rsid w:val="00497703"/>
    <w:rsid w:val="004A0374"/>
    <w:rsid w:val="004A45B5"/>
    <w:rsid w:val="004B3F68"/>
    <w:rsid w:val="004D0129"/>
    <w:rsid w:val="004D0E49"/>
    <w:rsid w:val="004E6A5F"/>
    <w:rsid w:val="0051554A"/>
    <w:rsid w:val="00566B03"/>
    <w:rsid w:val="00581DED"/>
    <w:rsid w:val="005A5D23"/>
    <w:rsid w:val="005A64D5"/>
    <w:rsid w:val="005B1FE8"/>
    <w:rsid w:val="005B3DEC"/>
    <w:rsid w:val="00601994"/>
    <w:rsid w:val="006169EB"/>
    <w:rsid w:val="00655B67"/>
    <w:rsid w:val="00657216"/>
    <w:rsid w:val="00657AA2"/>
    <w:rsid w:val="006D24AD"/>
    <w:rsid w:val="006E041E"/>
    <w:rsid w:val="006E2D42"/>
    <w:rsid w:val="00703676"/>
    <w:rsid w:val="00707304"/>
    <w:rsid w:val="00732269"/>
    <w:rsid w:val="00740CFD"/>
    <w:rsid w:val="00742CCC"/>
    <w:rsid w:val="00744316"/>
    <w:rsid w:val="00753F62"/>
    <w:rsid w:val="00785ABD"/>
    <w:rsid w:val="007A2DD4"/>
    <w:rsid w:val="007D38B5"/>
    <w:rsid w:val="007E7EA0"/>
    <w:rsid w:val="00807255"/>
    <w:rsid w:val="0081023E"/>
    <w:rsid w:val="008173AA"/>
    <w:rsid w:val="00840A14"/>
    <w:rsid w:val="00871B75"/>
    <w:rsid w:val="008A4FDB"/>
    <w:rsid w:val="008B62B4"/>
    <w:rsid w:val="008D2D7B"/>
    <w:rsid w:val="008E0737"/>
    <w:rsid w:val="008F0F82"/>
    <w:rsid w:val="008F7C2C"/>
    <w:rsid w:val="00910E56"/>
    <w:rsid w:val="009351FB"/>
    <w:rsid w:val="00940E96"/>
    <w:rsid w:val="009B0BAE"/>
    <w:rsid w:val="009B4E17"/>
    <w:rsid w:val="009C1C89"/>
    <w:rsid w:val="009F3448"/>
    <w:rsid w:val="00A01CF9"/>
    <w:rsid w:val="00A4149F"/>
    <w:rsid w:val="00A42CBD"/>
    <w:rsid w:val="00A71773"/>
    <w:rsid w:val="00A82713"/>
    <w:rsid w:val="00A87A4D"/>
    <w:rsid w:val="00AC43BE"/>
    <w:rsid w:val="00AE2C85"/>
    <w:rsid w:val="00AE3F8A"/>
    <w:rsid w:val="00AF6B49"/>
    <w:rsid w:val="00B12A37"/>
    <w:rsid w:val="00B27B67"/>
    <w:rsid w:val="00B33D8A"/>
    <w:rsid w:val="00B63EF2"/>
    <w:rsid w:val="00B91A5C"/>
    <w:rsid w:val="00BA7D89"/>
    <w:rsid w:val="00BB374F"/>
    <w:rsid w:val="00BB5589"/>
    <w:rsid w:val="00BC0D39"/>
    <w:rsid w:val="00BC6232"/>
    <w:rsid w:val="00BC7BC0"/>
    <w:rsid w:val="00BD57B7"/>
    <w:rsid w:val="00BE63E2"/>
    <w:rsid w:val="00C15D46"/>
    <w:rsid w:val="00C30F38"/>
    <w:rsid w:val="00C33827"/>
    <w:rsid w:val="00C45092"/>
    <w:rsid w:val="00C87105"/>
    <w:rsid w:val="00CB14B9"/>
    <w:rsid w:val="00CC6B5E"/>
    <w:rsid w:val="00CD2009"/>
    <w:rsid w:val="00CD2B51"/>
    <w:rsid w:val="00CE650D"/>
    <w:rsid w:val="00CF49DD"/>
    <w:rsid w:val="00CF629C"/>
    <w:rsid w:val="00D11253"/>
    <w:rsid w:val="00D3660B"/>
    <w:rsid w:val="00D36BB4"/>
    <w:rsid w:val="00D92EEA"/>
    <w:rsid w:val="00DA5D4E"/>
    <w:rsid w:val="00DB72D7"/>
    <w:rsid w:val="00E176BA"/>
    <w:rsid w:val="00E33903"/>
    <w:rsid w:val="00E423EC"/>
    <w:rsid w:val="00E55121"/>
    <w:rsid w:val="00E56357"/>
    <w:rsid w:val="00E7779C"/>
    <w:rsid w:val="00E91418"/>
    <w:rsid w:val="00EB4FCB"/>
    <w:rsid w:val="00EC6BC5"/>
    <w:rsid w:val="00EF65DA"/>
    <w:rsid w:val="00F07E35"/>
    <w:rsid w:val="00F237FB"/>
    <w:rsid w:val="00F35898"/>
    <w:rsid w:val="00F37E61"/>
    <w:rsid w:val="00F5225B"/>
    <w:rsid w:val="00F54C6F"/>
    <w:rsid w:val="00F95B58"/>
    <w:rsid w:val="00FD1B65"/>
    <w:rsid w:val="00FE3F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4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E04A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E04A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E04A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E04A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E04A5"/>
    <w:pPr>
      <w:outlineLvl w:val="4"/>
    </w:pPr>
  </w:style>
  <w:style w:type="paragraph" w:styleId="Heading6">
    <w:name w:val="heading 6"/>
    <w:basedOn w:val="Heading4"/>
    <w:next w:val="Normal"/>
    <w:qFormat/>
    <w:rsid w:val="003E04A5"/>
    <w:pPr>
      <w:outlineLvl w:val="5"/>
    </w:pPr>
  </w:style>
  <w:style w:type="paragraph" w:styleId="Heading7">
    <w:name w:val="heading 7"/>
    <w:basedOn w:val="Heading6"/>
    <w:next w:val="Normal"/>
    <w:qFormat/>
    <w:rsid w:val="003E04A5"/>
    <w:pPr>
      <w:outlineLvl w:val="6"/>
    </w:pPr>
  </w:style>
  <w:style w:type="paragraph" w:styleId="Heading8">
    <w:name w:val="heading 8"/>
    <w:basedOn w:val="Heading6"/>
    <w:next w:val="Normal"/>
    <w:qFormat/>
    <w:rsid w:val="003E04A5"/>
    <w:pPr>
      <w:outlineLvl w:val="7"/>
    </w:pPr>
  </w:style>
  <w:style w:type="paragraph" w:styleId="Heading9">
    <w:name w:val="heading 9"/>
    <w:basedOn w:val="Heading6"/>
    <w:next w:val="Normal"/>
    <w:qFormat/>
    <w:rsid w:val="003E04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E04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04A5"/>
  </w:style>
  <w:style w:type="paragraph" w:styleId="TOC8">
    <w:name w:val="toc 8"/>
    <w:basedOn w:val="TOC4"/>
    <w:rsid w:val="003E04A5"/>
  </w:style>
  <w:style w:type="paragraph" w:styleId="TOC4">
    <w:name w:val="toc 4"/>
    <w:basedOn w:val="TOC3"/>
    <w:rsid w:val="003E04A5"/>
    <w:pPr>
      <w:spacing w:before="80"/>
    </w:pPr>
  </w:style>
  <w:style w:type="paragraph" w:styleId="TOC3">
    <w:name w:val="toc 3"/>
    <w:basedOn w:val="TOC2"/>
    <w:rsid w:val="003E04A5"/>
  </w:style>
  <w:style w:type="paragraph" w:styleId="TOC2">
    <w:name w:val="toc 2"/>
    <w:basedOn w:val="TOC1"/>
    <w:rsid w:val="003E04A5"/>
    <w:pPr>
      <w:spacing w:before="160"/>
    </w:pPr>
  </w:style>
  <w:style w:type="paragraph" w:styleId="TOC1">
    <w:name w:val="toc 1"/>
    <w:basedOn w:val="Normal"/>
    <w:rsid w:val="003E04A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E04A5"/>
  </w:style>
  <w:style w:type="paragraph" w:styleId="TOC6">
    <w:name w:val="toc 6"/>
    <w:basedOn w:val="TOC4"/>
    <w:rsid w:val="003E04A5"/>
  </w:style>
  <w:style w:type="paragraph" w:styleId="TOC5">
    <w:name w:val="toc 5"/>
    <w:basedOn w:val="TOC4"/>
    <w:rsid w:val="003E04A5"/>
  </w:style>
  <w:style w:type="paragraph" w:styleId="Index7">
    <w:name w:val="index 7"/>
    <w:basedOn w:val="Normal"/>
    <w:next w:val="Normal"/>
    <w:rsid w:val="003E04A5"/>
    <w:pPr>
      <w:ind w:left="1698"/>
    </w:pPr>
  </w:style>
  <w:style w:type="paragraph" w:styleId="Index6">
    <w:name w:val="index 6"/>
    <w:basedOn w:val="Normal"/>
    <w:next w:val="Normal"/>
    <w:rsid w:val="003E04A5"/>
    <w:pPr>
      <w:ind w:left="1415"/>
    </w:pPr>
  </w:style>
  <w:style w:type="paragraph" w:styleId="Index5">
    <w:name w:val="index 5"/>
    <w:basedOn w:val="Normal"/>
    <w:next w:val="Normal"/>
    <w:rsid w:val="003E04A5"/>
    <w:pPr>
      <w:ind w:left="1132"/>
    </w:pPr>
  </w:style>
  <w:style w:type="paragraph" w:styleId="Index4">
    <w:name w:val="index 4"/>
    <w:basedOn w:val="Normal"/>
    <w:next w:val="Normal"/>
    <w:rsid w:val="003E04A5"/>
    <w:pPr>
      <w:ind w:left="849"/>
    </w:pPr>
  </w:style>
  <w:style w:type="paragraph" w:styleId="Index3">
    <w:name w:val="index 3"/>
    <w:basedOn w:val="Normal"/>
    <w:next w:val="Normal"/>
    <w:rsid w:val="003E04A5"/>
    <w:pPr>
      <w:ind w:left="566"/>
    </w:pPr>
  </w:style>
  <w:style w:type="paragraph" w:styleId="Index2">
    <w:name w:val="index 2"/>
    <w:basedOn w:val="Normal"/>
    <w:next w:val="Normal"/>
    <w:rsid w:val="003E04A5"/>
    <w:pPr>
      <w:ind w:left="283"/>
    </w:pPr>
  </w:style>
  <w:style w:type="paragraph" w:styleId="Index1">
    <w:name w:val="index 1"/>
    <w:basedOn w:val="Normal"/>
    <w:next w:val="Normal"/>
    <w:rsid w:val="003E04A5"/>
  </w:style>
  <w:style w:type="character" w:styleId="LineNumber">
    <w:name w:val="line number"/>
    <w:basedOn w:val="DefaultParagraphFont"/>
    <w:rsid w:val="003E04A5"/>
  </w:style>
  <w:style w:type="paragraph" w:styleId="IndexHeading">
    <w:name w:val="index heading"/>
    <w:basedOn w:val="Normal"/>
    <w:next w:val="Index1"/>
    <w:rsid w:val="003E04A5"/>
  </w:style>
  <w:style w:type="paragraph" w:styleId="Footer">
    <w:name w:val="footer"/>
    <w:basedOn w:val="Normal"/>
    <w:rsid w:val="003E04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E04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E04A5"/>
    <w:rPr>
      <w:position w:val="6"/>
      <w:sz w:val="16"/>
    </w:rPr>
  </w:style>
  <w:style w:type="paragraph" w:styleId="FootnoteText">
    <w:name w:val="footnote text"/>
    <w:basedOn w:val="Normal"/>
    <w:rsid w:val="003E04A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E04A5"/>
    <w:pPr>
      <w:ind w:left="794"/>
    </w:pPr>
  </w:style>
  <w:style w:type="paragraph" w:customStyle="1" w:styleId="enumlev1">
    <w:name w:val="enumlev1"/>
    <w:basedOn w:val="Normal"/>
    <w:rsid w:val="003E04A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E04A5"/>
    <w:pPr>
      <w:ind w:left="1191" w:hanging="397"/>
    </w:pPr>
  </w:style>
  <w:style w:type="paragraph" w:customStyle="1" w:styleId="enumlev3">
    <w:name w:val="enumlev3"/>
    <w:basedOn w:val="enumlev2"/>
    <w:rsid w:val="003E04A5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3E04A5"/>
    <w:pPr>
      <w:spacing w:before="320"/>
    </w:pPr>
  </w:style>
  <w:style w:type="paragraph" w:customStyle="1" w:styleId="Equation">
    <w:name w:val="Equation"/>
    <w:basedOn w:val="Normal"/>
    <w:rsid w:val="003E04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E04A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E04A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E04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E04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E04A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E04A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E04A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E04A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E04A5"/>
  </w:style>
  <w:style w:type="paragraph" w:customStyle="1" w:styleId="Data">
    <w:name w:val="Data"/>
    <w:basedOn w:val="Subject"/>
    <w:next w:val="Subject"/>
    <w:rsid w:val="003E04A5"/>
  </w:style>
  <w:style w:type="paragraph" w:customStyle="1" w:styleId="Reasons">
    <w:name w:val="Reasons"/>
    <w:basedOn w:val="Normal"/>
    <w:rsid w:val="003E04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E04A5"/>
    <w:rPr>
      <w:color w:val="0000FF"/>
      <w:u w:val="single"/>
    </w:rPr>
  </w:style>
  <w:style w:type="paragraph" w:customStyle="1" w:styleId="FirstFooter">
    <w:name w:val="FirstFooter"/>
    <w:basedOn w:val="Footer"/>
    <w:rsid w:val="003E04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E04A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E04A5"/>
  </w:style>
  <w:style w:type="paragraph" w:customStyle="1" w:styleId="Headingb">
    <w:name w:val="Heading_b"/>
    <w:basedOn w:val="Heading3"/>
    <w:next w:val="Normal"/>
    <w:rsid w:val="003E04A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E04A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E04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E04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E04A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E04A5"/>
    <w:rPr>
      <w:b/>
    </w:rPr>
  </w:style>
  <w:style w:type="paragraph" w:customStyle="1" w:styleId="dnum">
    <w:name w:val="dnum"/>
    <w:basedOn w:val="Normal"/>
    <w:rsid w:val="003E04A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E04A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E04A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E04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E04A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E04A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E04A5"/>
  </w:style>
  <w:style w:type="paragraph" w:customStyle="1" w:styleId="Appendixtitle">
    <w:name w:val="Appendix_title"/>
    <w:basedOn w:val="Annextitle"/>
    <w:next w:val="Appendixref"/>
    <w:rsid w:val="003E04A5"/>
  </w:style>
  <w:style w:type="paragraph" w:customStyle="1" w:styleId="Appendixref">
    <w:name w:val="Appendix_ref"/>
    <w:basedOn w:val="Annexref"/>
    <w:next w:val="Normalaftertitle"/>
    <w:rsid w:val="003E04A5"/>
  </w:style>
  <w:style w:type="paragraph" w:customStyle="1" w:styleId="Call">
    <w:name w:val="Call"/>
    <w:basedOn w:val="Normal"/>
    <w:next w:val="Normal"/>
    <w:link w:val="CallChar"/>
    <w:rsid w:val="003E04A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E04A5"/>
    <w:rPr>
      <w:vertAlign w:val="superscript"/>
    </w:rPr>
  </w:style>
  <w:style w:type="paragraph" w:customStyle="1" w:styleId="Equationlegend">
    <w:name w:val="Equation_legend"/>
    <w:basedOn w:val="Normal"/>
    <w:rsid w:val="003E04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E04A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E04A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E04A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E04A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E04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E04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E04A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E04A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E04A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E04A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E04A5"/>
  </w:style>
  <w:style w:type="paragraph" w:customStyle="1" w:styleId="Parttitle">
    <w:name w:val="Part_title"/>
    <w:basedOn w:val="Annextitle"/>
    <w:next w:val="Partref"/>
    <w:rsid w:val="003E04A5"/>
  </w:style>
  <w:style w:type="paragraph" w:customStyle="1" w:styleId="Partref">
    <w:name w:val="Part_ref"/>
    <w:basedOn w:val="Annexref"/>
    <w:next w:val="Normalaftertitle"/>
    <w:rsid w:val="003E04A5"/>
  </w:style>
  <w:style w:type="paragraph" w:customStyle="1" w:styleId="RecNo">
    <w:name w:val="Rec_No"/>
    <w:basedOn w:val="Normal"/>
    <w:next w:val="Rectitle"/>
    <w:rsid w:val="003E04A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E04A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E04A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E04A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E04A5"/>
  </w:style>
  <w:style w:type="paragraph" w:customStyle="1" w:styleId="QuestionNo">
    <w:name w:val="Question_No"/>
    <w:basedOn w:val="RecNo"/>
    <w:next w:val="Questiontitle"/>
    <w:rsid w:val="003E04A5"/>
  </w:style>
  <w:style w:type="paragraph" w:customStyle="1" w:styleId="Questionref">
    <w:name w:val="Question_ref"/>
    <w:basedOn w:val="Recref"/>
    <w:next w:val="Questiondate"/>
    <w:rsid w:val="003E04A5"/>
  </w:style>
  <w:style w:type="paragraph" w:customStyle="1" w:styleId="Questiontitle">
    <w:name w:val="Question_title"/>
    <w:basedOn w:val="Rectitle"/>
    <w:next w:val="Questionref"/>
    <w:rsid w:val="003E04A5"/>
  </w:style>
  <w:style w:type="paragraph" w:customStyle="1" w:styleId="Reftext">
    <w:name w:val="Ref_text"/>
    <w:basedOn w:val="Normal"/>
    <w:rsid w:val="003E04A5"/>
    <w:pPr>
      <w:ind w:left="794" w:hanging="794"/>
    </w:pPr>
  </w:style>
  <w:style w:type="paragraph" w:customStyle="1" w:styleId="Reftitle">
    <w:name w:val="Ref_title"/>
    <w:basedOn w:val="Normal"/>
    <w:next w:val="Reftext"/>
    <w:rsid w:val="003E04A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E04A5"/>
  </w:style>
  <w:style w:type="paragraph" w:customStyle="1" w:styleId="RepNo">
    <w:name w:val="Rep_No"/>
    <w:basedOn w:val="RecNo"/>
    <w:next w:val="Reptitle"/>
    <w:rsid w:val="003E04A5"/>
  </w:style>
  <w:style w:type="paragraph" w:customStyle="1" w:styleId="Reptitle">
    <w:name w:val="Rep_title"/>
    <w:basedOn w:val="Rectitle"/>
    <w:next w:val="Repref"/>
    <w:rsid w:val="003E04A5"/>
  </w:style>
  <w:style w:type="paragraph" w:customStyle="1" w:styleId="Repref">
    <w:name w:val="Rep_ref"/>
    <w:basedOn w:val="Recref"/>
    <w:next w:val="Repdate"/>
    <w:rsid w:val="003E04A5"/>
  </w:style>
  <w:style w:type="paragraph" w:customStyle="1" w:styleId="Resdate">
    <w:name w:val="Res_date"/>
    <w:basedOn w:val="Recdate"/>
    <w:next w:val="Normalaftertitle"/>
    <w:rsid w:val="003E04A5"/>
  </w:style>
  <w:style w:type="paragraph" w:customStyle="1" w:styleId="ResNo">
    <w:name w:val="Res_No"/>
    <w:basedOn w:val="RecNo"/>
    <w:next w:val="Restitle"/>
    <w:link w:val="ResNoChar"/>
    <w:rsid w:val="003E04A5"/>
  </w:style>
  <w:style w:type="paragraph" w:customStyle="1" w:styleId="Restitle">
    <w:name w:val="Res_title"/>
    <w:basedOn w:val="Rectitle"/>
    <w:next w:val="Resref"/>
    <w:link w:val="RestitleChar"/>
    <w:rsid w:val="003E04A5"/>
  </w:style>
  <w:style w:type="paragraph" w:customStyle="1" w:styleId="Resref">
    <w:name w:val="Res_ref"/>
    <w:basedOn w:val="Recref"/>
    <w:next w:val="Resdate"/>
    <w:rsid w:val="003E04A5"/>
  </w:style>
  <w:style w:type="paragraph" w:customStyle="1" w:styleId="SectionNo">
    <w:name w:val="Section_No"/>
    <w:basedOn w:val="AnnexNo"/>
    <w:next w:val="Sectiontitle"/>
    <w:rsid w:val="003E04A5"/>
  </w:style>
  <w:style w:type="paragraph" w:customStyle="1" w:styleId="Sectiontitle">
    <w:name w:val="Section_title"/>
    <w:basedOn w:val="Normal"/>
    <w:next w:val="Normalaftertitle"/>
    <w:rsid w:val="003E04A5"/>
    <w:rPr>
      <w:sz w:val="26"/>
    </w:rPr>
  </w:style>
  <w:style w:type="paragraph" w:customStyle="1" w:styleId="SpecialFooter">
    <w:name w:val="Special Footer"/>
    <w:basedOn w:val="Footer"/>
    <w:rsid w:val="003E04A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E04A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E04A5"/>
    <w:pPr>
      <w:spacing w:before="120"/>
    </w:pPr>
  </w:style>
  <w:style w:type="paragraph" w:customStyle="1" w:styleId="Tableref">
    <w:name w:val="Table_ref"/>
    <w:basedOn w:val="Normal"/>
    <w:next w:val="Tabletitle"/>
    <w:rsid w:val="003E04A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E04A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E04A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E04A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E04A5"/>
    <w:rPr>
      <w:b/>
    </w:rPr>
  </w:style>
  <w:style w:type="paragraph" w:customStyle="1" w:styleId="Chaptitle">
    <w:name w:val="Chap_title"/>
    <w:basedOn w:val="Arttitle"/>
    <w:next w:val="Normalaftertitle"/>
    <w:rsid w:val="003E04A5"/>
  </w:style>
  <w:style w:type="paragraph" w:styleId="ListParagraph">
    <w:name w:val="List Paragraph"/>
    <w:basedOn w:val="Normal"/>
    <w:uiPriority w:val="34"/>
    <w:qFormat/>
    <w:rsid w:val="00AC43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TableText0">
    <w:name w:val="Table_Text"/>
    <w:basedOn w:val="Normal"/>
    <w:rsid w:val="00F54C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CallChar">
    <w:name w:val="Call Char"/>
    <w:basedOn w:val="DefaultParagraphFont"/>
    <w:link w:val="Call"/>
    <w:locked/>
    <w:rsid w:val="00F54C6F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54C6F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54C6F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54C6F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77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112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s@itu.int" TargetMode="External"/><Relationship Id="rId13" Type="http://schemas.openxmlformats.org/officeDocument/2006/relationships/hyperlink" Target="https://www.itu.int/en/council/2021/Documents/Consultation-Online-tool-en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md/S20-SG-CIR-005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45/en" TargetMode="External"/><Relationship Id="rId14" Type="http://schemas.openxmlformats.org/officeDocument/2006/relationships/hyperlink" Target="https://www.itu.int/en/council/2021/Documents/Consultation-Online-tool-en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E0242310854B389C8B778AC1CA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A73B-D380-43EA-AD9A-C5CE4B89FAB0}"/>
      </w:docPartPr>
      <w:docPartBody>
        <w:p w:rsidR="007E5830" w:rsidRDefault="00B6650E" w:rsidP="00B6650E">
          <w:pPr>
            <w:pStyle w:val="05E0242310854B389C8B778AC1CA08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0E"/>
    <w:rsid w:val="00204061"/>
    <w:rsid w:val="007E5830"/>
    <w:rsid w:val="00B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50E"/>
    <w:rPr>
      <w:color w:val="808080"/>
    </w:rPr>
  </w:style>
  <w:style w:type="paragraph" w:customStyle="1" w:styleId="05E0242310854B389C8B778AC1CA080E">
    <w:name w:val="05E0242310854B389C8B778AC1CA080E"/>
    <w:rsid w:val="00B66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C615-6706-4B42-B73B-8E9B2298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5</Pages>
  <Words>1105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7171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Diallo, Maywenn</cp:lastModifiedBy>
  <cp:revision>2</cp:revision>
  <cp:lastPrinted>2006-03-28T16:12:00Z</cp:lastPrinted>
  <dcterms:created xsi:type="dcterms:W3CDTF">2021-04-19T11:51:00Z</dcterms:created>
  <dcterms:modified xsi:type="dcterms:W3CDTF">2021-04-19T11:51:00Z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