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688"/>
      </w:tblGrid>
      <w:tr w:rsidR="00D74569" w:rsidRPr="00665637" w14:paraId="690F4397" w14:textId="77777777" w:rsidTr="00C745F4">
        <w:trPr>
          <w:trHeight w:val="883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665637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665637" w14:paraId="7F36AAAB" w14:textId="77777777" w:rsidTr="00C745F4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665637" w14:paraId="6265A376" w14:textId="77777777" w:rsidTr="00C745F4">
        <w:trPr>
          <w:trHeight w:val="225"/>
        </w:trPr>
        <w:tc>
          <w:tcPr>
            <w:tcW w:w="6237" w:type="dxa"/>
            <w:gridSpan w:val="2"/>
            <w:shd w:val="clear" w:color="auto" w:fill="auto"/>
          </w:tcPr>
          <w:p w14:paraId="6F3E6CF6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688" w:type="dxa"/>
            <w:shd w:val="clear" w:color="auto" w:fill="auto"/>
          </w:tcPr>
          <w:p w14:paraId="48E70989" w14:textId="3943D54C" w:rsidR="00D74569" w:rsidRPr="00665637" w:rsidRDefault="00D74569" w:rsidP="007F6D6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665637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5243A" w:rsidRPr="00665637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25</w:t>
                </w:r>
                <w:r w:rsidR="002C3815" w:rsidRPr="00665637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</w:t>
                </w:r>
                <w:r w:rsidR="00B5243A" w:rsidRPr="00665637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марта </w:t>
                </w:r>
                <w:r w:rsidRPr="00665637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202</w:t>
                </w:r>
                <w:r w:rsidR="00D404AB" w:rsidRPr="00665637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1</w:t>
                </w:r>
                <w:r w:rsidRPr="00665637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года</w:t>
                </w:r>
              </w:sdtContent>
            </w:sdt>
          </w:p>
        </w:tc>
      </w:tr>
      <w:tr w:rsidR="00D74569" w:rsidRPr="00C646D2" w14:paraId="0679A26F" w14:textId="77777777" w:rsidTr="007F6D6B">
        <w:tc>
          <w:tcPr>
            <w:tcW w:w="1560" w:type="dxa"/>
            <w:shd w:val="clear" w:color="auto" w:fill="auto"/>
          </w:tcPr>
          <w:p w14:paraId="703CC5C6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proofErr w:type="spellStart"/>
            <w:r w:rsidRPr="00665637">
              <w:rPr>
                <w:rFonts w:ascii="Calibri" w:eastAsia="Times New Roman" w:hAnsi="Calibri" w:cs="Calibri"/>
                <w:lang w:val="ru-RU"/>
              </w:rPr>
              <w:t>Осн</w:t>
            </w:r>
            <w:proofErr w:type="spellEnd"/>
            <w:r w:rsidRPr="00665637">
              <w:rPr>
                <w:rFonts w:ascii="Calibri" w:eastAsia="Times New Roman" w:hAnsi="Calibri" w:cs="Calibri"/>
                <w:lang w:val="ru-RU"/>
              </w:rPr>
              <w:t>.:</w:t>
            </w:r>
          </w:p>
        </w:tc>
        <w:tc>
          <w:tcPr>
            <w:tcW w:w="4677" w:type="dxa"/>
            <w:shd w:val="clear" w:color="auto" w:fill="auto"/>
          </w:tcPr>
          <w:p w14:paraId="667C29F3" w14:textId="1E9A831A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4" w:name="Contact"/>
            <w:bookmarkEnd w:id="4"/>
            <w:r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>DM-2</w:t>
            </w:r>
            <w:r w:rsidR="00D404AB"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>1</w:t>
            </w:r>
            <w:r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>/100</w:t>
            </w:r>
            <w:r w:rsidR="00B5243A"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>8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44623435" w14:textId="022F1ADF" w:rsidR="00D74569" w:rsidRPr="00665637" w:rsidRDefault="008D3B9B" w:rsidP="00D74569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665637">
              <w:rPr>
                <w:lang w:val="ru-RU"/>
              </w:rPr>
              <w:t>Государствам − Членам МСЭ, имеющим статус наблюдателей</w:t>
            </w:r>
          </w:p>
        </w:tc>
      </w:tr>
      <w:tr w:rsidR="00D74569" w:rsidRPr="00C646D2" w14:paraId="2DF0BBEF" w14:textId="77777777" w:rsidTr="007F6D6B">
        <w:tc>
          <w:tcPr>
            <w:tcW w:w="1560" w:type="dxa"/>
            <w:shd w:val="clear" w:color="auto" w:fill="auto"/>
          </w:tcPr>
          <w:p w14:paraId="03593340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65637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677" w:type="dxa"/>
            <w:shd w:val="clear" w:color="auto" w:fill="auto"/>
          </w:tcPr>
          <w:p w14:paraId="100FD733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65637">
              <w:rPr>
                <w:rFonts w:ascii="Calibri" w:eastAsia="Times New Roman" w:hAnsi="Calibri" w:cs="Calibri"/>
                <w:lang w:val="ru-RU"/>
              </w:rPr>
              <w:t xml:space="preserve">г-жа Беатрис </w:t>
            </w:r>
            <w:proofErr w:type="spellStart"/>
            <w:r w:rsidRPr="00665637">
              <w:rPr>
                <w:rFonts w:ascii="Calibri" w:eastAsia="Times New Roman" w:hAnsi="Calibri" w:cs="Calibri"/>
                <w:lang w:val="ru-RU"/>
              </w:rPr>
              <w:t>Плюшон</w:t>
            </w:r>
            <w:proofErr w:type="spellEnd"/>
            <w:r w:rsidRPr="00665637">
              <w:rPr>
                <w:rFonts w:ascii="Calibri" w:eastAsia="Times New Roman" w:hAnsi="Calibri" w:cs="Calibri"/>
                <w:lang w:val="ru-RU"/>
              </w:rPr>
              <w:t xml:space="preserve"> (</w:t>
            </w:r>
            <w:proofErr w:type="spellStart"/>
            <w:r w:rsidRPr="00665637">
              <w:rPr>
                <w:rFonts w:ascii="Calibri" w:eastAsia="Times New Roman" w:hAnsi="Calibri" w:cs="Calibri"/>
                <w:lang w:val="ru-RU"/>
              </w:rPr>
              <w:t>Ms</w:t>
            </w:r>
            <w:proofErr w:type="spellEnd"/>
            <w:r w:rsidRPr="00665637">
              <w:rPr>
                <w:rFonts w:ascii="Calibri" w:eastAsia="Times New Roman" w:hAnsi="Calibri" w:cs="Calibri"/>
                <w:lang w:val="ru-RU"/>
              </w:rPr>
              <w:t xml:space="preserve"> Béatrice Pluchon)</w:t>
            </w:r>
          </w:p>
        </w:tc>
        <w:tc>
          <w:tcPr>
            <w:tcW w:w="3688" w:type="dxa"/>
            <w:vMerge/>
            <w:shd w:val="clear" w:color="auto" w:fill="auto"/>
          </w:tcPr>
          <w:p w14:paraId="4ABF74CD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665637" w14:paraId="5E526EB0" w14:textId="77777777" w:rsidTr="007F6D6B">
        <w:tc>
          <w:tcPr>
            <w:tcW w:w="1560" w:type="dxa"/>
            <w:shd w:val="clear" w:color="auto" w:fill="auto"/>
          </w:tcPr>
          <w:p w14:paraId="0766830A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65637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677" w:type="dxa"/>
            <w:shd w:val="clear" w:color="auto" w:fill="auto"/>
          </w:tcPr>
          <w:p w14:paraId="02BDC77D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65637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688" w:type="dxa"/>
            <w:vMerge/>
            <w:shd w:val="clear" w:color="auto" w:fill="auto"/>
          </w:tcPr>
          <w:p w14:paraId="459ACA5F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665637" w14:paraId="15CC6DD3" w14:textId="77777777" w:rsidTr="007F6D6B">
        <w:tc>
          <w:tcPr>
            <w:tcW w:w="1560" w:type="dxa"/>
            <w:shd w:val="clear" w:color="auto" w:fill="auto"/>
          </w:tcPr>
          <w:p w14:paraId="1B6D2E0E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65637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677" w:type="dxa"/>
            <w:shd w:val="clear" w:color="auto" w:fill="auto"/>
          </w:tcPr>
          <w:p w14:paraId="468C99F0" w14:textId="77777777" w:rsidR="00D74569" w:rsidRPr="00665637" w:rsidRDefault="00C646D2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7" w:history="1">
              <w:r w:rsidR="00D74569" w:rsidRPr="00665637">
                <w:rPr>
                  <w:rStyle w:val="Hyperlink"/>
                  <w:lang w:val="ru-RU"/>
                </w:rPr>
                <w:t>gbs@itu.int</w:t>
              </w:r>
            </w:hyperlink>
          </w:p>
        </w:tc>
        <w:tc>
          <w:tcPr>
            <w:tcW w:w="3688" w:type="dxa"/>
            <w:vMerge/>
            <w:shd w:val="clear" w:color="auto" w:fill="auto"/>
          </w:tcPr>
          <w:p w14:paraId="1AFA77A3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C646D2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D74569" w:rsidRPr="00665637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65637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05A1225A" w:rsidR="00D74569" w:rsidRPr="00665637" w:rsidRDefault="008D3B9B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Arial"/>
                <w:b/>
                <w:bCs/>
                <w:lang w:val="ru-RU"/>
              </w:rPr>
            </w:pPr>
            <w:r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>Организация</w:t>
            </w:r>
            <w:r w:rsidR="00B5243A"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AC4565"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виртуальных консультаций Советников </w:t>
            </w:r>
            <w:r w:rsidR="00B5243A"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(C21\VCC-1), </w:t>
            </w:r>
            <w:r w:rsidR="00665637"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br/>
            </w:r>
            <w:r w:rsidR="00B5243A"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>8–18 июня 2021</w:t>
            </w:r>
            <w:r w:rsidR="00242D41"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> </w:t>
            </w:r>
            <w:r w:rsidR="00B5243A" w:rsidRPr="00665637">
              <w:rPr>
                <w:rFonts w:ascii="Calibri" w:eastAsia="Times New Roman" w:hAnsi="Calibri" w:cs="Calibri"/>
                <w:b/>
                <w:bCs/>
                <w:lang w:val="ru-RU"/>
              </w:rPr>
              <w:t>года</w:t>
            </w:r>
          </w:p>
        </w:tc>
      </w:tr>
    </w:tbl>
    <w:p w14:paraId="4FBAF8A6" w14:textId="1AC72FB5" w:rsidR="00D74569" w:rsidRPr="00665637" w:rsidRDefault="00D74569" w:rsidP="007F6D6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40"/>
        <w:textAlignment w:val="baseline"/>
        <w:rPr>
          <w:rFonts w:ascii="Calibri" w:eastAsia="Times New Roman" w:hAnsi="Calibri" w:cs="Calibri"/>
          <w:lang w:val="ru-RU"/>
        </w:rPr>
      </w:pPr>
      <w:r w:rsidRPr="00665637">
        <w:rPr>
          <w:rFonts w:ascii="Calibri" w:eastAsia="Times New Roman" w:hAnsi="Calibri" w:cs="Calibri"/>
          <w:lang w:val="ru-RU"/>
        </w:rPr>
        <w:t>Уважаем</w:t>
      </w:r>
      <w:r w:rsidR="002C3815" w:rsidRPr="00665637">
        <w:rPr>
          <w:rFonts w:ascii="Calibri" w:eastAsia="Times New Roman" w:hAnsi="Calibri" w:cs="Calibri"/>
          <w:lang w:val="ru-RU"/>
        </w:rPr>
        <w:t>ая</w:t>
      </w:r>
      <w:r w:rsidRPr="00665637">
        <w:rPr>
          <w:rFonts w:ascii="Calibri" w:eastAsia="Times New Roman" w:hAnsi="Calibri" w:cs="Calibri"/>
          <w:lang w:val="ru-RU"/>
        </w:rPr>
        <w:t xml:space="preserve"> </w:t>
      </w:r>
      <w:r w:rsidR="002C3815" w:rsidRPr="00665637">
        <w:rPr>
          <w:rFonts w:ascii="Calibri" w:eastAsia="Times New Roman" w:hAnsi="Calibri" w:cs="Calibri"/>
          <w:lang w:val="ru-RU"/>
        </w:rPr>
        <w:t>госпожа</w:t>
      </w:r>
      <w:r w:rsidRPr="00665637">
        <w:rPr>
          <w:rFonts w:ascii="Calibri" w:eastAsia="Times New Roman" w:hAnsi="Calibri" w:cs="Calibri"/>
          <w:lang w:val="ru-RU"/>
        </w:rPr>
        <w:t>,</w:t>
      </w:r>
      <w:r w:rsidR="002C3815" w:rsidRPr="00665637">
        <w:rPr>
          <w:rFonts w:ascii="Calibri" w:eastAsia="Times New Roman" w:hAnsi="Calibri" w:cs="Calibri"/>
          <w:lang w:val="ru-RU"/>
        </w:rPr>
        <w:br/>
        <w:t>уважаемый господин,</w:t>
      </w:r>
    </w:p>
    <w:p w14:paraId="0DF6E059" w14:textId="4067E35C" w:rsidR="00EC198C" w:rsidRPr="00665637" w:rsidRDefault="00EC198C" w:rsidP="00EC198C">
      <w:pPr>
        <w:jc w:val="both"/>
        <w:rPr>
          <w:lang w:val="ru-RU"/>
        </w:rPr>
      </w:pPr>
      <w:r w:rsidRPr="00665637">
        <w:rPr>
          <w:lang w:val="ru-RU"/>
        </w:rPr>
        <w:t>В целях обеспечения непрерывного функционирования и текущей работы Союза было принято решение провести виртуальные консультации Советников (C21\VCC-1) с 8 по 18 июня 2021 года</w:t>
      </w:r>
      <w:r w:rsidR="00242D41" w:rsidRPr="00665637">
        <w:rPr>
          <w:lang w:val="ru-RU"/>
        </w:rPr>
        <w:t xml:space="preserve">, организуемые </w:t>
      </w:r>
      <w:r w:rsidRPr="00665637">
        <w:rPr>
          <w:lang w:val="ru-RU"/>
        </w:rPr>
        <w:t>в соответствии со Статьей 3.1 Правил процедуры Совета. Таким образом, эти виртуальные консультации буд</w:t>
      </w:r>
      <w:r w:rsidR="00242D41" w:rsidRPr="00665637">
        <w:rPr>
          <w:lang w:val="ru-RU"/>
        </w:rPr>
        <w:t>у</w:t>
      </w:r>
      <w:r w:rsidRPr="00665637">
        <w:rPr>
          <w:lang w:val="ru-RU"/>
        </w:rPr>
        <w:t xml:space="preserve">т проводиться в том же формате, что и предыдущие консультации, состоявшиеся в 2020 году, как указано в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\</w:instrText>
      </w:r>
      <w:r w:rsidR="00C646D2">
        <w:instrText>l</w:instrText>
      </w:r>
      <w:r w:rsidR="00C646D2" w:rsidRPr="00C646D2">
        <w:rPr>
          <w:lang w:val="ru-RU"/>
        </w:rPr>
        <w:instrText xml:space="preserve"> "</w:instrText>
      </w:r>
      <w:r w:rsidR="00C646D2">
        <w:instrText>annex</w:instrText>
      </w:r>
      <w:r w:rsidR="00C646D2" w:rsidRPr="00C646D2">
        <w:rPr>
          <w:lang w:val="ru-RU"/>
        </w:rPr>
        <w:instrText xml:space="preserve">1" </w:instrText>
      </w:r>
      <w:r w:rsidR="00C646D2">
        <w:fldChar w:fldCharType="separate"/>
      </w:r>
      <w:r w:rsidRPr="00665637">
        <w:rPr>
          <w:rStyle w:val="Hyperlink"/>
          <w:lang w:val="ru-RU"/>
        </w:rPr>
        <w:t>Приложении 1</w:t>
      </w:r>
      <w:r w:rsidR="00C646D2">
        <w:rPr>
          <w:rStyle w:val="Hyperlink"/>
          <w:lang w:val="ru-RU"/>
        </w:rPr>
        <w:fldChar w:fldCharType="end"/>
      </w:r>
      <w:r w:rsidRPr="00665637">
        <w:rPr>
          <w:lang w:val="ru-RU"/>
        </w:rPr>
        <w:t>.</w:t>
      </w:r>
    </w:p>
    <w:p w14:paraId="64A07AE1" w14:textId="5D9950FA" w:rsidR="00B5243A" w:rsidRPr="00665637" w:rsidRDefault="00EC198C" w:rsidP="00EC198C">
      <w:pPr>
        <w:jc w:val="both"/>
        <w:rPr>
          <w:lang w:val="ru-RU"/>
        </w:rPr>
      </w:pPr>
      <w:r w:rsidRPr="00665637">
        <w:rPr>
          <w:lang w:val="ru-RU"/>
        </w:rPr>
        <w:t>П</w:t>
      </w:r>
      <w:r w:rsidR="008D3B9B" w:rsidRPr="00665637">
        <w:rPr>
          <w:lang w:val="ru-RU"/>
        </w:rPr>
        <w:t xml:space="preserve">роект повестки дня C21\VCC-1 содержится в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\</w:instrText>
      </w:r>
      <w:r w:rsidR="00C646D2">
        <w:instrText>l</w:instrText>
      </w:r>
      <w:r w:rsidR="00C646D2" w:rsidRPr="00C646D2">
        <w:rPr>
          <w:lang w:val="ru-RU"/>
        </w:rPr>
        <w:instrText xml:space="preserve"> "</w:instrText>
      </w:r>
      <w:r w:rsidR="00C646D2">
        <w:instrText>annex</w:instrText>
      </w:r>
      <w:r w:rsidR="00C646D2" w:rsidRPr="00C646D2">
        <w:rPr>
          <w:lang w:val="ru-RU"/>
        </w:rPr>
        <w:instrText xml:space="preserve">2" </w:instrText>
      </w:r>
      <w:r w:rsidR="00C646D2">
        <w:fldChar w:fldCharType="separate"/>
      </w:r>
      <w:r w:rsidR="007D5C29" w:rsidRPr="00665637">
        <w:rPr>
          <w:rStyle w:val="Hyperlink"/>
          <w:lang w:val="ru-RU"/>
        </w:rPr>
        <w:t>Приложении</w:t>
      </w:r>
      <w:r w:rsidR="00B5243A" w:rsidRPr="00665637">
        <w:rPr>
          <w:rStyle w:val="Hyperlink"/>
          <w:lang w:val="ru-RU"/>
        </w:rPr>
        <w:t xml:space="preserve"> 2</w:t>
      </w:r>
      <w:r w:rsidR="00C646D2">
        <w:rPr>
          <w:rStyle w:val="Hyperlink"/>
          <w:lang w:val="ru-RU"/>
        </w:rPr>
        <w:fldChar w:fldCharType="end"/>
      </w:r>
      <w:r w:rsidR="00B5243A" w:rsidRPr="00665637">
        <w:rPr>
          <w:lang w:val="ru-RU"/>
        </w:rPr>
        <w:t xml:space="preserve">. </w:t>
      </w:r>
      <w:r w:rsidR="008D3B9B" w:rsidRPr="00665637">
        <w:rPr>
          <w:lang w:val="ru-RU"/>
        </w:rPr>
        <w:t xml:space="preserve">Перечень пунктов, рассмотрение которых предлагается перенести на одно из будущих собраний, приводится в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\</w:instrText>
      </w:r>
      <w:r w:rsidR="00C646D2">
        <w:instrText>l</w:instrText>
      </w:r>
      <w:r w:rsidR="00C646D2" w:rsidRPr="00C646D2">
        <w:rPr>
          <w:lang w:val="ru-RU"/>
        </w:rPr>
        <w:instrText xml:space="preserve"> "</w:instrText>
      </w:r>
      <w:r w:rsidR="00C646D2">
        <w:instrText>annex</w:instrText>
      </w:r>
      <w:r w:rsidR="00C646D2" w:rsidRPr="00C646D2">
        <w:rPr>
          <w:lang w:val="ru-RU"/>
        </w:rPr>
        <w:instrText xml:space="preserve">3" </w:instrText>
      </w:r>
      <w:r w:rsidR="00C646D2">
        <w:fldChar w:fldCharType="separate"/>
      </w:r>
      <w:r w:rsidR="008D3B9B" w:rsidRPr="00665637">
        <w:rPr>
          <w:rStyle w:val="Hyperlink"/>
          <w:lang w:val="ru-RU"/>
        </w:rPr>
        <w:t>Приложении 3</w:t>
      </w:r>
      <w:r w:rsidR="00C646D2">
        <w:rPr>
          <w:rStyle w:val="Hyperlink"/>
          <w:lang w:val="ru-RU"/>
        </w:rPr>
        <w:fldChar w:fldCharType="end"/>
      </w:r>
      <w:r w:rsidR="008D3B9B" w:rsidRPr="00665637">
        <w:rPr>
          <w:lang w:val="ru-RU"/>
        </w:rPr>
        <w:t xml:space="preserve"> для удобства ознакомления.</w:t>
      </w:r>
    </w:p>
    <w:p w14:paraId="7B96E91E" w14:textId="73464B0E" w:rsidR="00B5243A" w:rsidRPr="00665637" w:rsidRDefault="008D3B9B" w:rsidP="00AB69C6">
      <w:pPr>
        <w:jc w:val="both"/>
        <w:rPr>
          <w:lang w:val="ru-RU"/>
        </w:rPr>
      </w:pPr>
      <w:r w:rsidRPr="00665637">
        <w:rPr>
          <w:lang w:val="ru-RU"/>
        </w:rPr>
        <w:t xml:space="preserve">Государствам-Членам предлагается направить свои вклады для собрания с использованием шаблона, приведенного в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\</w:instrText>
      </w:r>
      <w:r w:rsidR="00C646D2">
        <w:instrText>l</w:instrText>
      </w:r>
      <w:r w:rsidR="00C646D2" w:rsidRPr="00C646D2">
        <w:rPr>
          <w:lang w:val="ru-RU"/>
        </w:rPr>
        <w:instrText xml:space="preserve"> "</w:instrText>
      </w:r>
      <w:r w:rsidR="00C646D2">
        <w:instrText>annex</w:instrText>
      </w:r>
      <w:r w:rsidR="00C646D2" w:rsidRPr="00C646D2">
        <w:rPr>
          <w:lang w:val="ru-RU"/>
        </w:rPr>
        <w:instrText xml:space="preserve">4" </w:instrText>
      </w:r>
      <w:r w:rsidR="00C646D2">
        <w:fldChar w:fldCharType="separate"/>
      </w:r>
      <w:r w:rsidRPr="00665637">
        <w:rPr>
          <w:rStyle w:val="Hyperlink"/>
          <w:lang w:val="ru-RU"/>
        </w:rPr>
        <w:t>Приложении 4</w:t>
      </w:r>
      <w:r w:rsidR="00C646D2">
        <w:rPr>
          <w:rStyle w:val="Hyperlink"/>
          <w:lang w:val="ru-RU"/>
        </w:rPr>
        <w:fldChar w:fldCharType="end"/>
      </w:r>
      <w:r w:rsidRPr="00665637">
        <w:rPr>
          <w:lang w:val="ru-RU"/>
        </w:rPr>
        <w:t xml:space="preserve">. Предельный срок для направления вкладов – </w:t>
      </w:r>
      <w:r w:rsidRPr="00665637">
        <w:rPr>
          <w:b/>
          <w:bCs/>
          <w:lang w:val="ru-RU"/>
        </w:rPr>
        <w:t>25 мая 2021 года</w:t>
      </w:r>
      <w:r w:rsidRPr="00665637">
        <w:rPr>
          <w:lang w:val="ru-RU"/>
        </w:rPr>
        <w:t>.</w:t>
      </w:r>
    </w:p>
    <w:p w14:paraId="677A2CDE" w14:textId="0C160F4F" w:rsidR="00B5243A" w:rsidRPr="00665637" w:rsidRDefault="008D3B9B" w:rsidP="00AB69C6">
      <w:pPr>
        <w:jc w:val="both"/>
        <w:rPr>
          <w:lang w:val="ru-RU"/>
        </w:rPr>
      </w:pPr>
      <w:bookmarkStart w:id="5" w:name="_Hlk40204564"/>
      <w:r w:rsidRPr="00665637">
        <w:rPr>
          <w:lang w:val="ru-RU"/>
        </w:rPr>
        <w:t>Проект плана распределения времени виртуальных консультаций будет размещен на веб-сайте Совета в ближайшие недели, а окончательный вариант повестки дня будет утверждена на первом собрании виртуальных консультаций Советников (C21\VCC 1) 8 июня 2021 года.</w:t>
      </w:r>
    </w:p>
    <w:p w14:paraId="55181BFC" w14:textId="0264AA0D" w:rsidR="00B5243A" w:rsidRPr="00665637" w:rsidRDefault="008D3B9B" w:rsidP="008D3B9B">
      <w:pPr>
        <w:rPr>
          <w:lang w:val="ru-RU"/>
        </w:rPr>
      </w:pPr>
      <w:r w:rsidRPr="00665637">
        <w:rPr>
          <w:lang w:val="ru-RU"/>
        </w:rPr>
        <w:t>Регистрация на мероприятие будет открыта</w:t>
      </w:r>
      <w:r w:rsidR="00B5243A" w:rsidRPr="00665637">
        <w:rPr>
          <w:lang w:val="ru-RU"/>
        </w:rPr>
        <w:t xml:space="preserve"> 8 апреля 2021 года </w:t>
      </w:r>
      <w:r w:rsidRPr="00665637">
        <w:rPr>
          <w:lang w:val="ru-RU"/>
        </w:rPr>
        <w:t>по адресу</w:t>
      </w:r>
      <w:r w:rsidR="00213D92">
        <w:rPr>
          <w:lang w:val="ru-RU"/>
        </w:rPr>
        <w:t>:</w:t>
      </w:r>
      <w:r w:rsidR="00B5243A" w:rsidRPr="00665637">
        <w:rPr>
          <w:lang w:val="ru-RU"/>
        </w:rPr>
        <w:t xml:space="preserve">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"</w:instrText>
      </w:r>
      <w:r w:rsidR="00C646D2">
        <w:instrText>https</w:instrText>
      </w:r>
      <w:r w:rsidR="00C646D2" w:rsidRPr="00C646D2">
        <w:rPr>
          <w:lang w:val="ru-RU"/>
        </w:rPr>
        <w:instrText>://</w:instrText>
      </w:r>
      <w:r w:rsidR="00C646D2">
        <w:instrText>www</w:instrText>
      </w:r>
      <w:r w:rsidR="00C646D2" w:rsidRPr="00C646D2">
        <w:rPr>
          <w:lang w:val="ru-RU"/>
        </w:rPr>
        <w:instrText>.</w:instrText>
      </w:r>
      <w:r w:rsidR="00C646D2">
        <w:instrText>itu</w:instrText>
      </w:r>
      <w:r w:rsidR="00C646D2" w:rsidRPr="00C646D2">
        <w:rPr>
          <w:lang w:val="ru-RU"/>
        </w:rPr>
        <w:instrText>.</w:instrText>
      </w:r>
      <w:r w:rsidR="00C646D2">
        <w:instrText>int</w:instrText>
      </w:r>
      <w:r w:rsidR="00C646D2" w:rsidRPr="00C646D2">
        <w:rPr>
          <w:lang w:val="ru-RU"/>
        </w:rPr>
        <w:instrText>/</w:instrText>
      </w:r>
      <w:r w:rsidR="00C646D2">
        <w:instrText>en</w:instrText>
      </w:r>
      <w:r w:rsidR="00C646D2" w:rsidRPr="00C646D2">
        <w:rPr>
          <w:lang w:val="ru-RU"/>
        </w:rPr>
        <w:instrText>/</w:instrText>
      </w:r>
      <w:r w:rsidR="00C646D2">
        <w:instrText>council</w:instrText>
      </w:r>
      <w:r w:rsidR="00C646D2" w:rsidRPr="00C646D2">
        <w:rPr>
          <w:lang w:val="ru-RU"/>
        </w:rPr>
        <w:instrText>/</w:instrText>
      </w:r>
      <w:r w:rsidR="00C646D2">
        <w:instrText>Pages</w:instrText>
      </w:r>
      <w:r w:rsidR="00C646D2" w:rsidRPr="00C646D2">
        <w:rPr>
          <w:lang w:val="ru-RU"/>
        </w:rPr>
        <w:instrText>/</w:instrText>
      </w:r>
      <w:r w:rsidR="00C646D2">
        <w:instrText>registration</w:instrText>
      </w:r>
      <w:r w:rsidR="00C646D2" w:rsidRPr="00C646D2">
        <w:rPr>
          <w:lang w:val="ru-RU"/>
        </w:rPr>
        <w:instrText>.</w:instrText>
      </w:r>
      <w:r w:rsidR="00C646D2">
        <w:instrText>aspx</w:instrText>
      </w:r>
      <w:r w:rsidR="00C646D2" w:rsidRPr="00C646D2">
        <w:rPr>
          <w:lang w:val="ru-RU"/>
        </w:rPr>
        <w:instrText xml:space="preserve">" </w:instrText>
      </w:r>
      <w:r w:rsidR="00C646D2">
        <w:fldChar w:fldCharType="separate"/>
      </w:r>
      <w:r w:rsidR="00B5243A" w:rsidRPr="00665637">
        <w:rPr>
          <w:rStyle w:val="Hyperlink"/>
          <w:lang w:val="ru-RU"/>
        </w:rPr>
        <w:t>https://www.itu.int/en/council/Pages/registration.aspx</w:t>
      </w:r>
      <w:r w:rsidR="00C646D2">
        <w:rPr>
          <w:rStyle w:val="Hyperlink"/>
          <w:lang w:val="ru-RU"/>
        </w:rPr>
        <w:fldChar w:fldCharType="end"/>
      </w:r>
      <w:r w:rsidR="00B5243A" w:rsidRPr="00665637">
        <w:rPr>
          <w:lang w:val="ru-RU"/>
        </w:rPr>
        <w:t>.</w:t>
      </w:r>
    </w:p>
    <w:p w14:paraId="18F67C80" w14:textId="4E002E4D" w:rsidR="00B5243A" w:rsidRPr="00665637" w:rsidRDefault="00EC198C" w:rsidP="00AB69C6">
      <w:pPr>
        <w:jc w:val="both"/>
        <w:rPr>
          <w:lang w:val="ru-RU"/>
        </w:rPr>
      </w:pPr>
      <w:r w:rsidRPr="00665637">
        <w:rPr>
          <w:lang w:val="ru-RU"/>
        </w:rPr>
        <w:t xml:space="preserve">7 июня 2021 года будет проведено неофициальное </w:t>
      </w:r>
      <w:r w:rsidR="008D3B9B" w:rsidRPr="00665637">
        <w:rPr>
          <w:lang w:val="ru-RU"/>
        </w:rPr>
        <w:t>собрание, после чего состоится информационн</w:t>
      </w:r>
      <w:r w:rsidRPr="00665637">
        <w:rPr>
          <w:lang w:val="ru-RU"/>
        </w:rPr>
        <w:t>ая</w:t>
      </w:r>
      <w:r w:rsidR="008D3B9B" w:rsidRPr="00665637">
        <w:rPr>
          <w:lang w:val="ru-RU"/>
        </w:rPr>
        <w:t xml:space="preserve"> </w:t>
      </w:r>
      <w:r w:rsidRPr="00665637">
        <w:rPr>
          <w:lang w:val="ru-RU"/>
        </w:rPr>
        <w:t>сессия</w:t>
      </w:r>
      <w:r w:rsidR="008D3B9B" w:rsidRPr="00665637">
        <w:rPr>
          <w:lang w:val="ru-RU"/>
        </w:rPr>
        <w:t xml:space="preserve"> </w:t>
      </w:r>
      <w:r w:rsidRPr="00665637">
        <w:rPr>
          <w:lang w:val="ru-RU"/>
        </w:rPr>
        <w:t>о</w:t>
      </w:r>
      <w:r w:rsidR="008D3B9B" w:rsidRPr="00665637">
        <w:rPr>
          <w:lang w:val="ru-RU"/>
        </w:rPr>
        <w:t xml:space="preserve"> </w:t>
      </w:r>
      <w:r w:rsidRPr="00665637">
        <w:rPr>
          <w:lang w:val="ru-RU"/>
        </w:rPr>
        <w:t>проекте по помещениям штаб-квартиры</w:t>
      </w:r>
      <w:r w:rsidR="008D3B9B" w:rsidRPr="00665637">
        <w:rPr>
          <w:lang w:val="ru-RU"/>
        </w:rPr>
        <w:t xml:space="preserve">. Регистрация </w:t>
      </w:r>
      <w:r w:rsidRPr="00665637">
        <w:rPr>
          <w:lang w:val="ru-RU"/>
        </w:rPr>
        <w:t>на</w:t>
      </w:r>
      <w:r w:rsidR="008D3B9B" w:rsidRPr="00665637">
        <w:rPr>
          <w:lang w:val="ru-RU"/>
        </w:rPr>
        <w:t xml:space="preserve"> C21\VCC-1 </w:t>
      </w:r>
      <w:r w:rsidRPr="00665637">
        <w:rPr>
          <w:lang w:val="ru-RU"/>
        </w:rPr>
        <w:t>предоставит</w:t>
      </w:r>
      <w:r w:rsidR="008D3B9B" w:rsidRPr="00665637">
        <w:rPr>
          <w:lang w:val="ru-RU"/>
        </w:rPr>
        <w:t xml:space="preserve"> доступ как к неофициальному </w:t>
      </w:r>
      <w:r w:rsidRPr="00665637">
        <w:rPr>
          <w:lang w:val="ru-RU"/>
        </w:rPr>
        <w:t>собранию</w:t>
      </w:r>
      <w:r w:rsidR="008D3B9B" w:rsidRPr="00665637">
        <w:rPr>
          <w:lang w:val="ru-RU"/>
        </w:rPr>
        <w:t>, так и к информационной сессии.</w:t>
      </w:r>
    </w:p>
    <w:p w14:paraId="152C78FB" w14:textId="77777777" w:rsidR="00665637" w:rsidRPr="00665637" w:rsidRDefault="00665637">
      <w:pPr>
        <w:spacing w:before="0" w:after="160" w:line="259" w:lineRule="auto"/>
        <w:rPr>
          <w:lang w:val="ru-RU"/>
        </w:rPr>
      </w:pPr>
      <w:r w:rsidRPr="00665637">
        <w:rPr>
          <w:lang w:val="ru-RU"/>
        </w:rPr>
        <w:br w:type="page"/>
      </w:r>
    </w:p>
    <w:p w14:paraId="77FC1E68" w14:textId="11AF8275" w:rsidR="00B5243A" w:rsidRPr="00665637" w:rsidRDefault="008D3B9B" w:rsidP="00AB69C6">
      <w:pPr>
        <w:jc w:val="both"/>
        <w:rPr>
          <w:lang w:val="ru-RU"/>
        </w:rPr>
      </w:pPr>
      <w:r w:rsidRPr="00665637">
        <w:rPr>
          <w:lang w:val="ru-RU"/>
        </w:rPr>
        <w:lastRenderedPageBreak/>
        <w:t>Мы рассчитываем на ваше активное участие и добрую волю, благодаря которым эти виртуальные консультации Советников будут проведены столь же конструктивно и успешно, как и предыдущие.</w:t>
      </w:r>
    </w:p>
    <w:p w14:paraId="1E277E4F" w14:textId="4BCEA9D9" w:rsidR="00B5243A" w:rsidRPr="00665637" w:rsidRDefault="008D3B9B" w:rsidP="00AB69C6">
      <w:pPr>
        <w:jc w:val="both"/>
        <w:rPr>
          <w:lang w:val="ru-RU"/>
        </w:rPr>
      </w:pPr>
      <w:r w:rsidRPr="00665637">
        <w:rPr>
          <w:lang w:val="ru-RU"/>
        </w:rPr>
        <w:t>Надеемся увидеть вас в виртуальном формате.</w:t>
      </w:r>
    </w:p>
    <w:bookmarkEnd w:id="5"/>
    <w:p w14:paraId="4B43C9B9" w14:textId="24A5675A" w:rsidR="002C3815" w:rsidRPr="00665637" w:rsidRDefault="002C3815" w:rsidP="001C2925">
      <w:pPr>
        <w:spacing w:before="600"/>
        <w:rPr>
          <w:i/>
          <w:iCs/>
          <w:lang w:val="ru-RU"/>
        </w:rPr>
      </w:pPr>
      <w:r w:rsidRPr="00665637">
        <w:rPr>
          <w:lang w:val="ru-RU"/>
        </w:rPr>
        <w:t>(</w:t>
      </w:r>
      <w:r w:rsidRPr="00665637">
        <w:rPr>
          <w:i/>
          <w:iCs/>
          <w:lang w:val="ru-RU"/>
        </w:rPr>
        <w:t>подпись</w:t>
      </w:r>
      <w:r w:rsidRPr="00665637">
        <w:rPr>
          <w:lang w:val="ru-RU"/>
        </w:rPr>
        <w:t>)</w:t>
      </w:r>
    </w:p>
    <w:p w14:paraId="029E8BFD" w14:textId="10CF2690" w:rsidR="002C3815" w:rsidRPr="00665637" w:rsidRDefault="00B5243A" w:rsidP="001C2925">
      <w:pPr>
        <w:spacing w:before="600"/>
        <w:rPr>
          <w:lang w:val="ru-RU"/>
        </w:rPr>
      </w:pPr>
      <w:r w:rsidRPr="00665637">
        <w:rPr>
          <w:lang w:val="ru-RU"/>
        </w:rPr>
        <w:t xml:space="preserve">Хоулинь </w:t>
      </w:r>
      <w:r w:rsidR="00AC4565" w:rsidRPr="00665637">
        <w:rPr>
          <w:lang w:val="ru-RU"/>
        </w:rPr>
        <w:t>Ч</w:t>
      </w:r>
      <w:r w:rsidRPr="00665637">
        <w:rPr>
          <w:lang w:val="ru-RU"/>
        </w:rPr>
        <w:t>жао</w:t>
      </w:r>
      <w:r w:rsidR="002C3815" w:rsidRPr="00665637">
        <w:rPr>
          <w:lang w:val="ru-RU"/>
        </w:rPr>
        <w:br/>
      </w:r>
      <w:r w:rsidRPr="00665637">
        <w:rPr>
          <w:lang w:val="ru-RU"/>
        </w:rPr>
        <w:t>Генеральный секретарь</w:t>
      </w:r>
    </w:p>
    <w:p w14:paraId="176D0ADB" w14:textId="3A68ED43" w:rsidR="002C3815" w:rsidRPr="00665637" w:rsidRDefault="007F6D6B" w:rsidP="00161B22">
      <w:pPr>
        <w:spacing w:before="1440"/>
        <w:rPr>
          <w:lang w:val="ru-RU"/>
        </w:rPr>
      </w:pPr>
      <w:r w:rsidRPr="00665637">
        <w:rPr>
          <w:b/>
          <w:bCs/>
          <w:lang w:val="ru-RU"/>
        </w:rPr>
        <w:t>Приложения</w:t>
      </w:r>
      <w:r w:rsidR="002C3815" w:rsidRPr="00665637">
        <w:rPr>
          <w:lang w:val="ru-RU"/>
        </w:rPr>
        <w:t xml:space="preserve">: </w:t>
      </w:r>
      <w:r w:rsidR="00B5243A" w:rsidRPr="00665637">
        <w:rPr>
          <w:lang w:val="ru-RU"/>
        </w:rPr>
        <w:t>4</w:t>
      </w:r>
    </w:p>
    <w:p w14:paraId="6826710F" w14:textId="6629EAAE" w:rsidR="00B5243A" w:rsidRPr="00665637" w:rsidRDefault="00C646D2" w:rsidP="00AB69C6">
      <w:pPr>
        <w:jc w:val="both"/>
        <w:rPr>
          <w:lang w:val="ru-RU"/>
        </w:rPr>
      </w:pPr>
      <w:r>
        <w:fldChar w:fldCharType="begin"/>
      </w:r>
      <w:r w:rsidRPr="00C646D2">
        <w:rPr>
          <w:lang w:val="ru-RU"/>
        </w:rPr>
        <w:instrText xml:space="preserve"> </w:instrText>
      </w:r>
      <w:r>
        <w:instrText>HYPERLINK</w:instrText>
      </w:r>
      <w:r w:rsidRPr="00C646D2">
        <w:rPr>
          <w:lang w:val="ru-RU"/>
        </w:rPr>
        <w:instrText xml:space="preserve"> \</w:instrText>
      </w:r>
      <w:r>
        <w:instrText>l</w:instrText>
      </w:r>
      <w:r w:rsidRPr="00C646D2">
        <w:rPr>
          <w:lang w:val="ru-RU"/>
        </w:rPr>
        <w:instrText xml:space="preserve"> "</w:instrText>
      </w:r>
      <w:r>
        <w:instrText>annex</w:instrText>
      </w:r>
      <w:r w:rsidRPr="00C646D2">
        <w:rPr>
          <w:lang w:val="ru-RU"/>
        </w:rPr>
        <w:instrText xml:space="preserve">1" </w:instrText>
      </w:r>
      <w:r>
        <w:fldChar w:fldCharType="separate"/>
      </w:r>
      <w:r w:rsidR="00AB69C6" w:rsidRPr="00665637">
        <w:rPr>
          <w:rStyle w:val="Hyperlink"/>
          <w:lang w:val="ru-RU"/>
        </w:rPr>
        <w:t>Приложение</w:t>
      </w:r>
      <w:r w:rsidR="00B5243A" w:rsidRPr="00665637">
        <w:rPr>
          <w:rStyle w:val="Hyperlink"/>
          <w:lang w:val="ru-RU"/>
        </w:rPr>
        <w:t xml:space="preserve"> 1</w:t>
      </w:r>
      <w:r>
        <w:rPr>
          <w:rStyle w:val="Hyperlink"/>
          <w:lang w:val="ru-RU"/>
        </w:rPr>
        <w:fldChar w:fldCharType="end"/>
      </w:r>
      <w:r w:rsidR="00B5243A" w:rsidRPr="00665637">
        <w:rPr>
          <w:lang w:val="ru-RU"/>
        </w:rPr>
        <w:t xml:space="preserve"> – </w:t>
      </w:r>
      <w:r w:rsidR="008D3B9B" w:rsidRPr="00665637">
        <w:rPr>
          <w:lang w:val="ru-RU"/>
        </w:rPr>
        <w:t>Предлагаемая</w:t>
      </w:r>
      <w:r w:rsidR="00B5243A" w:rsidRPr="00665637">
        <w:rPr>
          <w:lang w:val="ru-RU"/>
        </w:rPr>
        <w:t xml:space="preserve"> </w:t>
      </w:r>
      <w:r w:rsidR="008D3B9B" w:rsidRPr="00665637">
        <w:rPr>
          <w:lang w:val="ru-RU"/>
        </w:rPr>
        <w:t>организация</w:t>
      </w:r>
      <w:r w:rsidR="00B5243A" w:rsidRPr="00665637">
        <w:rPr>
          <w:lang w:val="ru-RU"/>
        </w:rPr>
        <w:t xml:space="preserve"> </w:t>
      </w:r>
      <w:r w:rsidR="008D3B9B" w:rsidRPr="00665637">
        <w:rPr>
          <w:lang w:val="ru-RU"/>
        </w:rPr>
        <w:t>следующих консультаций Советников</w:t>
      </w:r>
      <w:r w:rsidR="00B5243A" w:rsidRPr="00665637">
        <w:rPr>
          <w:lang w:val="ru-RU"/>
        </w:rPr>
        <w:t xml:space="preserve"> (C21\VCC-1)</w:t>
      </w:r>
    </w:p>
    <w:p w14:paraId="25CC35A7" w14:textId="00D9E8D7" w:rsidR="00B5243A" w:rsidRPr="00665637" w:rsidRDefault="00C646D2" w:rsidP="00AB69C6">
      <w:pPr>
        <w:jc w:val="both"/>
        <w:rPr>
          <w:lang w:val="ru-RU"/>
        </w:rPr>
      </w:pPr>
      <w:r>
        <w:fldChar w:fldCharType="begin"/>
      </w:r>
      <w:r w:rsidRPr="00C646D2">
        <w:rPr>
          <w:lang w:val="ru-RU"/>
        </w:rPr>
        <w:instrText xml:space="preserve"> </w:instrText>
      </w:r>
      <w:r>
        <w:instrText>HYPERLINK</w:instrText>
      </w:r>
      <w:r w:rsidRPr="00C646D2">
        <w:rPr>
          <w:lang w:val="ru-RU"/>
        </w:rPr>
        <w:instrText xml:space="preserve"> \</w:instrText>
      </w:r>
      <w:r>
        <w:instrText>l</w:instrText>
      </w:r>
      <w:r w:rsidRPr="00C646D2">
        <w:rPr>
          <w:lang w:val="ru-RU"/>
        </w:rPr>
        <w:instrText xml:space="preserve"> "</w:instrText>
      </w:r>
      <w:r>
        <w:instrText>annex</w:instrText>
      </w:r>
      <w:r w:rsidRPr="00C646D2">
        <w:rPr>
          <w:lang w:val="ru-RU"/>
        </w:rPr>
        <w:instrText xml:space="preserve">2" </w:instrText>
      </w:r>
      <w:r>
        <w:fldChar w:fldCharType="separate"/>
      </w:r>
      <w:r w:rsidR="00AB69C6" w:rsidRPr="00665637">
        <w:rPr>
          <w:rStyle w:val="Hyperlink"/>
          <w:lang w:val="ru-RU"/>
        </w:rPr>
        <w:t>Приложение</w:t>
      </w:r>
      <w:r w:rsidR="00B5243A" w:rsidRPr="00665637">
        <w:rPr>
          <w:rStyle w:val="Hyperlink"/>
          <w:lang w:val="ru-RU"/>
        </w:rPr>
        <w:t xml:space="preserve"> 2</w:t>
      </w:r>
      <w:r>
        <w:rPr>
          <w:rStyle w:val="Hyperlink"/>
          <w:lang w:val="ru-RU"/>
        </w:rPr>
        <w:fldChar w:fldCharType="end"/>
      </w:r>
      <w:r w:rsidR="00B5243A" w:rsidRPr="00665637">
        <w:rPr>
          <w:lang w:val="ru-RU"/>
        </w:rPr>
        <w:t xml:space="preserve"> – </w:t>
      </w:r>
      <w:r w:rsidR="00AC4565" w:rsidRPr="00665637">
        <w:rPr>
          <w:lang w:val="ru-RU"/>
        </w:rPr>
        <w:t>Проект повестки дня виртуальных консультаций Советников (C21\VCC</w:t>
      </w:r>
      <w:r w:rsidR="00213D92">
        <w:rPr>
          <w:lang w:val="ru-RU"/>
        </w:rPr>
        <w:t>-</w:t>
      </w:r>
      <w:r w:rsidR="00AC4565" w:rsidRPr="00665637">
        <w:rPr>
          <w:lang w:val="ru-RU"/>
        </w:rPr>
        <w:t>1)</w:t>
      </w:r>
    </w:p>
    <w:p w14:paraId="2632FC0B" w14:textId="6D4635C2" w:rsidR="00B5243A" w:rsidRPr="00665637" w:rsidRDefault="00C646D2" w:rsidP="00AB69C6">
      <w:pPr>
        <w:jc w:val="both"/>
        <w:rPr>
          <w:lang w:val="ru-RU"/>
        </w:rPr>
      </w:pPr>
      <w:r>
        <w:fldChar w:fldCharType="begin"/>
      </w:r>
      <w:r w:rsidRPr="00C646D2">
        <w:rPr>
          <w:lang w:val="ru-RU"/>
        </w:rPr>
        <w:instrText xml:space="preserve"> </w:instrText>
      </w:r>
      <w:r>
        <w:instrText>HYPERLINK</w:instrText>
      </w:r>
      <w:r w:rsidRPr="00C646D2">
        <w:rPr>
          <w:lang w:val="ru-RU"/>
        </w:rPr>
        <w:instrText xml:space="preserve"> \</w:instrText>
      </w:r>
      <w:r>
        <w:instrText>l</w:instrText>
      </w:r>
      <w:r w:rsidRPr="00C646D2">
        <w:rPr>
          <w:lang w:val="ru-RU"/>
        </w:rPr>
        <w:instrText xml:space="preserve"> "</w:instrText>
      </w:r>
      <w:r>
        <w:instrText>annex</w:instrText>
      </w:r>
      <w:r w:rsidRPr="00C646D2">
        <w:rPr>
          <w:lang w:val="ru-RU"/>
        </w:rPr>
        <w:instrText xml:space="preserve">3" </w:instrText>
      </w:r>
      <w:r>
        <w:fldChar w:fldCharType="separate"/>
      </w:r>
      <w:r w:rsidR="00AB69C6" w:rsidRPr="00665637">
        <w:rPr>
          <w:rStyle w:val="Hyperlink"/>
          <w:lang w:val="ru-RU"/>
        </w:rPr>
        <w:t>Приложение</w:t>
      </w:r>
      <w:r w:rsidR="00B5243A" w:rsidRPr="00665637">
        <w:rPr>
          <w:rStyle w:val="Hyperlink"/>
          <w:lang w:val="ru-RU"/>
        </w:rPr>
        <w:t xml:space="preserve"> 3</w:t>
      </w:r>
      <w:r>
        <w:rPr>
          <w:rStyle w:val="Hyperlink"/>
          <w:lang w:val="ru-RU"/>
        </w:rPr>
        <w:fldChar w:fldCharType="end"/>
      </w:r>
      <w:r w:rsidR="00B5243A" w:rsidRPr="00665637">
        <w:rPr>
          <w:lang w:val="ru-RU"/>
        </w:rPr>
        <w:t xml:space="preserve"> – </w:t>
      </w:r>
      <w:r w:rsidR="00AC4565" w:rsidRPr="00665637">
        <w:rPr>
          <w:lang w:val="ru-RU"/>
        </w:rPr>
        <w:t>Пункты, которые предлагается отложить до следующего собрания</w:t>
      </w:r>
    </w:p>
    <w:p w14:paraId="0CFC0A91" w14:textId="421CFD14" w:rsidR="00B5243A" w:rsidRPr="00665637" w:rsidRDefault="00C646D2" w:rsidP="00AB69C6">
      <w:pPr>
        <w:jc w:val="both"/>
        <w:rPr>
          <w:lang w:val="ru-RU"/>
        </w:rPr>
      </w:pPr>
      <w:r>
        <w:fldChar w:fldCharType="begin"/>
      </w:r>
      <w:r w:rsidRPr="00C646D2">
        <w:rPr>
          <w:lang w:val="ru-RU"/>
        </w:rPr>
        <w:instrText xml:space="preserve"> </w:instrText>
      </w:r>
      <w:r>
        <w:instrText>HYPERLINK</w:instrText>
      </w:r>
      <w:r w:rsidRPr="00C646D2">
        <w:rPr>
          <w:lang w:val="ru-RU"/>
        </w:rPr>
        <w:instrText xml:space="preserve"> \</w:instrText>
      </w:r>
      <w:r>
        <w:instrText>l</w:instrText>
      </w:r>
      <w:r w:rsidRPr="00C646D2">
        <w:rPr>
          <w:lang w:val="ru-RU"/>
        </w:rPr>
        <w:instrText xml:space="preserve"> "</w:instrText>
      </w:r>
      <w:r>
        <w:instrText>annex</w:instrText>
      </w:r>
      <w:r w:rsidRPr="00C646D2">
        <w:rPr>
          <w:lang w:val="ru-RU"/>
        </w:rPr>
        <w:instrText xml:space="preserve">4" </w:instrText>
      </w:r>
      <w:r>
        <w:fldChar w:fldCharType="separate"/>
      </w:r>
      <w:r w:rsidR="00AB69C6" w:rsidRPr="00665637">
        <w:rPr>
          <w:rStyle w:val="Hyperlink"/>
          <w:lang w:val="ru-RU"/>
        </w:rPr>
        <w:t>Приложение</w:t>
      </w:r>
      <w:r w:rsidR="00B5243A" w:rsidRPr="00665637">
        <w:rPr>
          <w:rStyle w:val="Hyperlink"/>
          <w:lang w:val="ru-RU"/>
        </w:rPr>
        <w:t xml:space="preserve"> 4</w:t>
      </w:r>
      <w:r>
        <w:rPr>
          <w:rStyle w:val="Hyperlink"/>
          <w:lang w:val="ru-RU"/>
        </w:rPr>
        <w:fldChar w:fldCharType="end"/>
      </w:r>
      <w:r w:rsidR="00B5243A" w:rsidRPr="00665637">
        <w:rPr>
          <w:lang w:val="ru-RU"/>
        </w:rPr>
        <w:t xml:space="preserve"> – </w:t>
      </w:r>
      <w:r w:rsidR="00AC4565" w:rsidRPr="00665637">
        <w:rPr>
          <w:lang w:val="ru-RU"/>
        </w:rPr>
        <w:t>Шаблон для вкладов Государств-Членов</w:t>
      </w:r>
    </w:p>
    <w:p w14:paraId="0C6A06E3" w14:textId="77777777" w:rsidR="00D74569" w:rsidRPr="00665637" w:rsidRDefault="00D74569" w:rsidP="00D7456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lang w:val="ru-RU"/>
        </w:rPr>
      </w:pPr>
      <w:r w:rsidRPr="00665637">
        <w:rPr>
          <w:rFonts w:ascii="Calibri" w:eastAsia="Times New Roman" w:hAnsi="Calibri" w:cs="Calibri"/>
          <w:lang w:val="ru-RU"/>
        </w:rPr>
        <w:br w:type="page"/>
      </w:r>
    </w:p>
    <w:p w14:paraId="5A96F00E" w14:textId="77777777" w:rsidR="00D74569" w:rsidRPr="00665637" w:rsidRDefault="00D74569" w:rsidP="00E732DB">
      <w:pPr>
        <w:pStyle w:val="AnnexNo"/>
      </w:pPr>
      <w:bookmarkStart w:id="6" w:name="annex1"/>
      <w:r w:rsidRPr="00665637">
        <w:lastRenderedPageBreak/>
        <w:t>ПРИЛОЖЕНИЕ 1</w:t>
      </w:r>
      <w:bookmarkEnd w:id="6"/>
    </w:p>
    <w:p w14:paraId="68EA945E" w14:textId="78671104" w:rsidR="00D404AB" w:rsidRPr="00665637" w:rsidRDefault="00D404AB" w:rsidP="00161B22">
      <w:pPr>
        <w:pStyle w:val="Annextitle"/>
        <w:rPr>
          <w:lang w:val="ru-RU"/>
        </w:rPr>
      </w:pPr>
      <w:r w:rsidRPr="00665637">
        <w:rPr>
          <w:lang w:val="ru-RU"/>
        </w:rPr>
        <w:t xml:space="preserve">Предлагаемый порядок организации </w:t>
      </w:r>
      <w:r w:rsidR="002154A9" w:rsidRPr="00665637">
        <w:rPr>
          <w:lang w:val="ru-RU"/>
        </w:rPr>
        <w:t>следующих</w:t>
      </w:r>
      <w:r w:rsidRPr="00665637">
        <w:rPr>
          <w:lang w:val="ru-RU"/>
        </w:rPr>
        <w:t xml:space="preserve"> </w:t>
      </w:r>
      <w:r w:rsidRPr="00665637">
        <w:rPr>
          <w:lang w:val="ru-RU"/>
        </w:rPr>
        <w:br/>
        <w:t>консультаций Советников (C21\VCC-1)</w:t>
      </w:r>
    </w:p>
    <w:p w14:paraId="0A4AD5A2" w14:textId="77777777" w:rsidR="00D404AB" w:rsidRPr="00665637" w:rsidRDefault="00D404AB" w:rsidP="00AB69C6">
      <w:pPr>
        <w:pStyle w:val="Normalaftertitle0"/>
        <w:jc w:val="left"/>
        <w:rPr>
          <w:lang w:val="ru-RU"/>
        </w:rPr>
      </w:pPr>
      <w:r w:rsidRPr="00665637">
        <w:rPr>
          <w:lang w:val="ru-RU"/>
        </w:rPr>
        <w:t>Виртуальные консультации организуются в соответствии со Статьей 3.1 Правил процедуры Совета.</w:t>
      </w:r>
    </w:p>
    <w:p w14:paraId="73F26883" w14:textId="77777777" w:rsidR="00D404AB" w:rsidRPr="00665637" w:rsidRDefault="00D404AB" w:rsidP="00AB69C6">
      <w:pPr>
        <w:rPr>
          <w:rFonts w:ascii="Calibri" w:eastAsia="Times New Roman" w:hAnsi="Calibri" w:cs="Times New Roman"/>
          <w:i/>
          <w:iCs/>
          <w:szCs w:val="20"/>
          <w:lang w:val="ru-RU"/>
        </w:rPr>
      </w:pPr>
      <w:r w:rsidRPr="00665637">
        <w:rPr>
          <w:rFonts w:ascii="Calibri" w:eastAsia="Times New Roman" w:hAnsi="Calibri" w:cs="Times New Roman"/>
          <w:szCs w:val="20"/>
          <w:lang w:val="ru-RU"/>
        </w:rPr>
        <w:t>3.1</w:t>
      </w:r>
      <w:r w:rsidRPr="00665637">
        <w:rPr>
          <w:rFonts w:ascii="Calibri" w:eastAsia="Times New Roman" w:hAnsi="Calibri" w:cs="Times New Roman"/>
          <w:szCs w:val="20"/>
          <w:lang w:val="ru-RU"/>
        </w:rPr>
        <w:tab/>
      </w:r>
      <w:r w:rsidRPr="00665637">
        <w:rPr>
          <w:rFonts w:ascii="Calibri" w:eastAsia="Times New Roman" w:hAnsi="Calibri" w:cs="Times New Roman"/>
          <w:i/>
          <w:iCs/>
          <w:szCs w:val="20"/>
          <w:lang w:val="ru-RU"/>
        </w:rPr>
        <w:t xml:space="preserve">В период между сессиями </w:t>
      </w:r>
      <w:r w:rsidRPr="00665637">
        <w:rPr>
          <w:i/>
          <w:iCs/>
          <w:lang w:val="ru-RU"/>
        </w:rPr>
        <w:t>советники</w:t>
      </w:r>
      <w:r w:rsidRPr="00665637">
        <w:rPr>
          <w:rFonts w:ascii="Calibri" w:eastAsia="Times New Roman" w:hAnsi="Calibri" w:cs="Times New Roman"/>
          <w:i/>
          <w:iCs/>
          <w:szCs w:val="20"/>
          <w:lang w:val="ru-RU"/>
        </w:rPr>
        <w:t xml:space="preserve"> могут консультироваться путем переписки:</w:t>
      </w:r>
    </w:p>
    <w:p w14:paraId="35A0606D" w14:textId="77777777" w:rsidR="00D404AB" w:rsidRPr="00665637" w:rsidRDefault="00D404AB" w:rsidP="00AB69C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textAlignment w:val="baseline"/>
        <w:rPr>
          <w:rFonts w:ascii="Calibri" w:eastAsia="Times New Roman" w:hAnsi="Calibri" w:cs="Calibri"/>
          <w:i/>
          <w:iCs/>
          <w:lang w:val="ru-RU" w:eastAsia="zh-CN"/>
        </w:rPr>
      </w:pPr>
      <w:r w:rsidRPr="00665637">
        <w:rPr>
          <w:rFonts w:ascii="Calibri" w:eastAsia="Times New Roman" w:hAnsi="Calibri" w:cs="Calibri"/>
          <w:i/>
          <w:iCs/>
          <w:lang w:val="ru-RU" w:eastAsia="zh-CN"/>
        </w:rPr>
        <w:t>–</w:t>
      </w:r>
      <w:r w:rsidRPr="00665637">
        <w:rPr>
          <w:rFonts w:ascii="Calibri" w:eastAsia="Times New Roman" w:hAnsi="Calibri" w:cs="Calibri"/>
          <w:i/>
          <w:iCs/>
          <w:lang w:val="ru-RU" w:eastAsia="zh-CN"/>
        </w:rPr>
        <w:tab/>
        <w:t>либо неформально,</w:t>
      </w:r>
    </w:p>
    <w:p w14:paraId="64A012BB" w14:textId="77777777" w:rsidR="00D404AB" w:rsidRPr="00665637" w:rsidRDefault="00D404AB" w:rsidP="00AB69C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textAlignment w:val="baseline"/>
        <w:rPr>
          <w:rFonts w:ascii="Calibri" w:eastAsia="Times New Roman" w:hAnsi="Calibri" w:cs="Calibri"/>
          <w:i/>
          <w:iCs/>
          <w:lang w:val="ru-RU" w:eastAsia="zh-CN"/>
        </w:rPr>
      </w:pPr>
      <w:r w:rsidRPr="00665637">
        <w:rPr>
          <w:rFonts w:ascii="Calibri" w:eastAsia="Times New Roman" w:hAnsi="Calibri" w:cs="Calibri"/>
          <w:i/>
          <w:iCs/>
          <w:lang w:val="ru-RU" w:eastAsia="zh-CN"/>
        </w:rPr>
        <w:t>–</w:t>
      </w:r>
      <w:r w:rsidRPr="00665637">
        <w:rPr>
          <w:rFonts w:ascii="Calibri" w:eastAsia="Times New Roman" w:hAnsi="Calibri" w:cs="Calibri"/>
          <w:i/>
          <w:iCs/>
          <w:lang w:val="ru-RU" w:eastAsia="zh-CN"/>
        </w:rPr>
        <w:tab/>
        <w:t>либо организованным образом через посредничество Председателя или, в случае его отсутствия, через заместителя Председателя Совета с помощью Генерального секретаря.</w:t>
      </w:r>
    </w:p>
    <w:p w14:paraId="6BFB87AB" w14:textId="77777777" w:rsidR="00D404AB" w:rsidRPr="00665637" w:rsidRDefault="00D404AB" w:rsidP="00AB69C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textAlignment w:val="baseline"/>
        <w:rPr>
          <w:rFonts w:ascii="Calibri" w:eastAsia="Times New Roman" w:hAnsi="Calibri" w:cs="Calibri"/>
          <w:u w:val="single"/>
          <w:lang w:val="ru-RU"/>
        </w:rPr>
      </w:pPr>
      <w:r w:rsidRPr="00665637">
        <w:rPr>
          <w:rFonts w:ascii="Calibri" w:eastAsia="Times New Roman" w:hAnsi="Calibri" w:cs="Calibri"/>
          <w:u w:val="single"/>
          <w:lang w:val="ru-RU"/>
        </w:rPr>
        <w:t>Проект повестки дня</w:t>
      </w:r>
    </w:p>
    <w:p w14:paraId="2B908F01" w14:textId="66BB3876" w:rsidR="00D404AB" w:rsidRPr="00665637" w:rsidRDefault="002154A9" w:rsidP="00AB69C6">
      <w:pPr>
        <w:rPr>
          <w:lang w:val="ru-RU"/>
        </w:rPr>
      </w:pPr>
      <w:r w:rsidRPr="00665637">
        <w:rPr>
          <w:lang w:val="ru-RU"/>
        </w:rPr>
        <w:t>Для обеспечения непрерывности деятельности в</w:t>
      </w:r>
      <w:r w:rsidR="00D404AB" w:rsidRPr="00665637">
        <w:rPr>
          <w:lang w:val="ru-RU"/>
        </w:rPr>
        <w:t xml:space="preserve"> ходе виртуальных консультаций будут рассматриваться пункты повестки дня, считающиеся неотложными.</w:t>
      </w:r>
    </w:p>
    <w:p w14:paraId="63CAD1C8" w14:textId="1103AA9F" w:rsidR="00D404AB" w:rsidRPr="00665637" w:rsidRDefault="00D404AB" w:rsidP="00AB69C6">
      <w:pPr>
        <w:rPr>
          <w:lang w:val="ru-RU"/>
        </w:rPr>
      </w:pPr>
      <w:r w:rsidRPr="00665637">
        <w:rPr>
          <w:lang w:val="ru-RU"/>
        </w:rPr>
        <w:t xml:space="preserve">В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\</w:instrText>
      </w:r>
      <w:r w:rsidR="00C646D2">
        <w:instrText>l</w:instrText>
      </w:r>
      <w:r w:rsidR="00C646D2" w:rsidRPr="00C646D2">
        <w:rPr>
          <w:lang w:val="ru-RU"/>
        </w:rPr>
        <w:instrText xml:space="preserve"> "</w:instrText>
      </w:r>
      <w:r w:rsidR="00C646D2">
        <w:instrText>annex</w:instrText>
      </w:r>
      <w:r w:rsidR="00C646D2" w:rsidRPr="00C646D2">
        <w:rPr>
          <w:lang w:val="ru-RU"/>
        </w:rPr>
        <w:instrText xml:space="preserve">2" </w:instrText>
      </w:r>
      <w:r w:rsidR="00C646D2">
        <w:fldChar w:fldCharType="separate"/>
      </w:r>
      <w:r w:rsidRPr="00665637">
        <w:rPr>
          <w:rStyle w:val="Hyperlink"/>
          <w:lang w:val="ru-RU"/>
        </w:rPr>
        <w:t>Приложении 2</w:t>
      </w:r>
      <w:r w:rsidR="00C646D2">
        <w:rPr>
          <w:rStyle w:val="Hyperlink"/>
          <w:lang w:val="ru-RU"/>
        </w:rPr>
        <w:fldChar w:fldCharType="end"/>
      </w:r>
      <w:r w:rsidRPr="00665637">
        <w:rPr>
          <w:lang w:val="ru-RU"/>
        </w:rPr>
        <w:t xml:space="preserve"> перечислены пункты повестки дня, которые секретариат считает неотложными (группа 1) и предлагает обсудить в ходе </w:t>
      </w:r>
      <w:r w:rsidR="007A523D" w:rsidRPr="00665637">
        <w:rPr>
          <w:lang w:val="ru-RU"/>
        </w:rPr>
        <w:t>C21\</w:t>
      </w:r>
      <w:r w:rsidRPr="00665637">
        <w:rPr>
          <w:lang w:val="ru-RU"/>
        </w:rPr>
        <w:t>VCC-</w:t>
      </w:r>
      <w:r w:rsidR="007A523D" w:rsidRPr="00665637">
        <w:rPr>
          <w:lang w:val="ru-RU"/>
        </w:rPr>
        <w:t>1</w:t>
      </w:r>
      <w:r w:rsidRPr="00665637">
        <w:rPr>
          <w:lang w:val="ru-RU"/>
        </w:rPr>
        <w:t xml:space="preserve">.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\</w:instrText>
      </w:r>
      <w:r w:rsidR="00C646D2">
        <w:instrText>l</w:instrText>
      </w:r>
      <w:r w:rsidR="00C646D2" w:rsidRPr="00C646D2">
        <w:rPr>
          <w:lang w:val="ru-RU"/>
        </w:rPr>
        <w:instrText xml:space="preserve"> "</w:instrText>
      </w:r>
      <w:r w:rsidR="00C646D2">
        <w:instrText>annex</w:instrText>
      </w:r>
      <w:r w:rsidR="00C646D2" w:rsidRPr="00C646D2">
        <w:rPr>
          <w:lang w:val="ru-RU"/>
        </w:rPr>
        <w:instrText xml:space="preserve">3" </w:instrText>
      </w:r>
      <w:r w:rsidR="00C646D2">
        <w:fldChar w:fldCharType="separate"/>
      </w:r>
      <w:r w:rsidR="00EC198C" w:rsidRPr="00665637">
        <w:rPr>
          <w:rStyle w:val="Hyperlink"/>
          <w:lang w:val="ru-RU"/>
        </w:rPr>
        <w:t>Приложение 3</w:t>
      </w:r>
      <w:r w:rsidR="00C646D2">
        <w:rPr>
          <w:rStyle w:val="Hyperlink"/>
          <w:lang w:val="ru-RU"/>
        </w:rPr>
        <w:fldChar w:fldCharType="end"/>
      </w:r>
      <w:r w:rsidR="00EC198C" w:rsidRPr="00665637">
        <w:rPr>
          <w:rStyle w:val="Hyperlink"/>
          <w:lang w:val="ru-RU"/>
        </w:rPr>
        <w:t xml:space="preserve"> </w:t>
      </w:r>
      <w:r w:rsidR="00EC198C" w:rsidRPr="00665637">
        <w:rPr>
          <w:lang w:val="ru-RU"/>
        </w:rPr>
        <w:t>содержит</w:t>
      </w:r>
      <w:r w:rsidRPr="00665637">
        <w:rPr>
          <w:lang w:val="ru-RU"/>
        </w:rPr>
        <w:t xml:space="preserve"> перечень пунктов повестки дня, которые секретариат предлагает рассмотреть на </w:t>
      </w:r>
      <w:r w:rsidR="00EC198C" w:rsidRPr="00665637">
        <w:rPr>
          <w:lang w:val="ru-RU"/>
        </w:rPr>
        <w:t>одном из будущих собраний</w:t>
      </w:r>
      <w:r w:rsidRPr="00665637">
        <w:rPr>
          <w:lang w:val="ru-RU"/>
        </w:rPr>
        <w:t xml:space="preserve"> (группа </w:t>
      </w:r>
      <w:r w:rsidR="007A523D" w:rsidRPr="00665637">
        <w:rPr>
          <w:lang w:val="ru-RU"/>
        </w:rPr>
        <w:t>2</w:t>
      </w:r>
      <w:r w:rsidRPr="00665637">
        <w:rPr>
          <w:lang w:val="ru-RU"/>
        </w:rPr>
        <w:t xml:space="preserve">). </w:t>
      </w:r>
    </w:p>
    <w:p w14:paraId="76DEDD3D" w14:textId="04F0A1C1" w:rsidR="00D404AB" w:rsidRPr="00665637" w:rsidRDefault="00D404AB" w:rsidP="00AB69C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lang w:val="ru-RU"/>
        </w:rPr>
      </w:pPr>
      <w:r w:rsidRPr="00665637">
        <w:rPr>
          <w:rFonts w:ascii="Calibri" w:eastAsia="Times New Roman" w:hAnsi="Calibri" w:cs="Times New Roman"/>
          <w:lang w:val="ru-RU"/>
        </w:rPr>
        <w:t xml:space="preserve">План распределения времени будет </w:t>
      </w:r>
      <w:r w:rsidR="007A523D" w:rsidRPr="00665637">
        <w:rPr>
          <w:rFonts w:ascii="Calibri" w:eastAsia="Times New Roman" w:hAnsi="Calibri" w:cs="Times New Roman"/>
          <w:lang w:val="ru-RU"/>
        </w:rPr>
        <w:t xml:space="preserve">заранее </w:t>
      </w:r>
      <w:r w:rsidRPr="00665637">
        <w:rPr>
          <w:rFonts w:ascii="Calibri" w:eastAsia="Times New Roman" w:hAnsi="Calibri" w:cs="Times New Roman"/>
          <w:lang w:val="ru-RU"/>
        </w:rPr>
        <w:t xml:space="preserve">размещен на веб-сайте Совета </w:t>
      </w:r>
      <w:r w:rsidR="007A523D" w:rsidRPr="00665637">
        <w:rPr>
          <w:rFonts w:ascii="Calibri" w:eastAsia="Times New Roman" w:hAnsi="Calibri" w:cs="Times New Roman"/>
          <w:lang w:val="ru-RU"/>
        </w:rPr>
        <w:t>перед виртуальными консультациями</w:t>
      </w:r>
      <w:r w:rsidRPr="00665637">
        <w:rPr>
          <w:rFonts w:ascii="Calibri" w:eastAsia="Times New Roman" w:hAnsi="Calibri" w:cs="Times New Roman"/>
          <w:sz w:val="24"/>
          <w:szCs w:val="20"/>
          <w:lang w:val="ru-RU"/>
        </w:rPr>
        <w:t>.</w:t>
      </w:r>
    </w:p>
    <w:p w14:paraId="5EDA6977" w14:textId="77777777" w:rsidR="00D404AB" w:rsidRPr="00665637" w:rsidRDefault="00D404AB" w:rsidP="00AB69C6">
      <w:pPr>
        <w:rPr>
          <w:u w:val="single"/>
          <w:lang w:val="ru-RU"/>
        </w:rPr>
      </w:pPr>
      <w:r w:rsidRPr="00665637">
        <w:rPr>
          <w:u w:val="single"/>
          <w:lang w:val="ru-RU"/>
        </w:rPr>
        <w:t>Должность председателя</w:t>
      </w:r>
    </w:p>
    <w:p w14:paraId="7C0CE141" w14:textId="36F56237" w:rsidR="00D404AB" w:rsidRPr="00665637" w:rsidRDefault="00D404AB" w:rsidP="00AB69C6">
      <w:pPr>
        <w:rPr>
          <w:lang w:val="ru-RU"/>
        </w:rPr>
      </w:pPr>
      <w:r w:rsidRPr="00665637">
        <w:rPr>
          <w:lang w:val="ru-RU"/>
        </w:rPr>
        <w:t xml:space="preserve">Предлагается, чтобы обсуждения и далее возглавлял заместитель Председателя Совета г-н </w:t>
      </w:r>
      <w:proofErr w:type="spellStart"/>
      <w:r w:rsidRPr="00665637">
        <w:rPr>
          <w:color w:val="000000"/>
          <w:lang w:val="ru-RU"/>
        </w:rPr>
        <w:t>Саиф</w:t>
      </w:r>
      <w:proofErr w:type="spellEnd"/>
      <w:r w:rsidRPr="00665637">
        <w:rPr>
          <w:color w:val="000000"/>
          <w:lang w:val="ru-RU"/>
        </w:rPr>
        <w:t xml:space="preserve"> Бин </w:t>
      </w:r>
      <w:proofErr w:type="spellStart"/>
      <w:r w:rsidRPr="00665637">
        <w:rPr>
          <w:color w:val="000000"/>
          <w:lang w:val="ru-RU"/>
        </w:rPr>
        <w:t>Гелайта</w:t>
      </w:r>
      <w:proofErr w:type="spellEnd"/>
      <w:r w:rsidRPr="00665637">
        <w:rPr>
          <w:color w:val="000000"/>
          <w:lang w:val="ru-RU"/>
        </w:rPr>
        <w:t>,</w:t>
      </w:r>
      <w:r w:rsidRPr="00665637">
        <w:rPr>
          <w:lang w:val="ru-RU"/>
        </w:rPr>
        <w:t xml:space="preserve"> как он это успешно делал в ходе </w:t>
      </w:r>
      <w:r w:rsidR="007A523D" w:rsidRPr="00665637">
        <w:rPr>
          <w:lang w:val="ru-RU"/>
        </w:rPr>
        <w:t>предыдущих</w:t>
      </w:r>
      <w:r w:rsidRPr="00665637">
        <w:rPr>
          <w:lang w:val="ru-RU"/>
        </w:rPr>
        <w:t xml:space="preserve"> виртуальных консультаций Советников. </w:t>
      </w:r>
    </w:p>
    <w:p w14:paraId="152A7174" w14:textId="77777777" w:rsidR="00D404AB" w:rsidRPr="00665637" w:rsidRDefault="00D404AB" w:rsidP="00AB69C6">
      <w:pPr>
        <w:rPr>
          <w:lang w:val="ru-RU"/>
        </w:rPr>
      </w:pPr>
      <w:r w:rsidRPr="00665637">
        <w:rPr>
          <w:u w:val="single"/>
          <w:lang w:val="ru-RU"/>
        </w:rPr>
        <w:t>Участие</w:t>
      </w:r>
    </w:p>
    <w:p w14:paraId="184F25EA" w14:textId="14C59053" w:rsidR="00D404AB" w:rsidRPr="00665637" w:rsidRDefault="00D404AB" w:rsidP="00AB69C6">
      <w:pPr>
        <w:rPr>
          <w:lang w:val="ru-RU"/>
        </w:rPr>
      </w:pPr>
      <w:r w:rsidRPr="00665637">
        <w:rPr>
          <w:lang w:val="ru-RU"/>
        </w:rPr>
        <w:t xml:space="preserve">Виртуальные консультации будут открыты для всех членов делегаций Государств – Членов Совета, </w:t>
      </w:r>
      <w:r w:rsidRPr="00665637">
        <w:rPr>
          <w:color w:val="000000"/>
          <w:lang w:val="ru-RU"/>
        </w:rPr>
        <w:t xml:space="preserve">Государств – Членов Союза, имеющих статус наблюдателя, наблюдателя от Государства Палестина и девяти Членов Секторов, которые </w:t>
      </w:r>
      <w:r w:rsidR="007A523D" w:rsidRPr="00665637">
        <w:rPr>
          <w:color w:val="000000"/>
          <w:lang w:val="ru-RU"/>
        </w:rPr>
        <w:t>будут</w:t>
      </w:r>
      <w:r w:rsidRPr="00665637">
        <w:rPr>
          <w:color w:val="000000"/>
          <w:lang w:val="ru-RU"/>
        </w:rPr>
        <w:t xml:space="preserve"> назначены для Совета 202</w:t>
      </w:r>
      <w:r w:rsidR="007A523D" w:rsidRPr="00665637">
        <w:rPr>
          <w:color w:val="000000"/>
          <w:lang w:val="ru-RU"/>
        </w:rPr>
        <w:t>1</w:t>
      </w:r>
      <w:r w:rsidRPr="00665637">
        <w:rPr>
          <w:color w:val="000000"/>
          <w:lang w:val="ru-RU"/>
        </w:rPr>
        <w:t xml:space="preserve"> года (по три </w:t>
      </w:r>
      <w:r w:rsidRPr="00665637">
        <w:rPr>
          <w:lang w:val="ru-RU"/>
        </w:rPr>
        <w:t>от каждого Сектора).</w:t>
      </w:r>
    </w:p>
    <w:p w14:paraId="6154C863" w14:textId="090506D2" w:rsidR="00D404AB" w:rsidRPr="00665637" w:rsidRDefault="00117839" w:rsidP="00AB69C6">
      <w:pPr>
        <w:rPr>
          <w:u w:val="single"/>
          <w:lang w:val="ru-RU"/>
        </w:rPr>
      </w:pPr>
      <w:r w:rsidRPr="00665637">
        <w:rPr>
          <w:u w:val="single"/>
          <w:lang w:val="ru-RU"/>
        </w:rPr>
        <w:t>Предельный срок для входных документов от секретариата</w:t>
      </w:r>
    </w:p>
    <w:p w14:paraId="0C985FE6" w14:textId="4479BF45" w:rsidR="00D404AB" w:rsidRPr="00665637" w:rsidRDefault="00117839" w:rsidP="00AB69C6">
      <w:pPr>
        <w:rPr>
          <w:u w:val="single"/>
          <w:lang w:val="ru-RU"/>
        </w:rPr>
      </w:pPr>
      <w:r w:rsidRPr="00665637">
        <w:rPr>
          <w:lang w:val="ru-RU"/>
        </w:rPr>
        <w:t>Документы от секретариата будут размещаться в соответствии с Решением 5 (Пересм. Дубай, 2018 г.) и Решением 556 (ИЗМ С16) Совета</w:t>
      </w:r>
      <w:r w:rsidR="00D404AB" w:rsidRPr="00665637">
        <w:rPr>
          <w:lang w:val="ru-RU"/>
        </w:rPr>
        <w:t xml:space="preserve"> – </w:t>
      </w:r>
      <w:r w:rsidR="0000367B" w:rsidRPr="00665637">
        <w:rPr>
          <w:color w:val="000000"/>
          <w:lang w:val="ru-RU"/>
        </w:rPr>
        <w:t>Представление документов на сессии Совета</w:t>
      </w:r>
      <w:r w:rsidR="00D404AB" w:rsidRPr="00665637">
        <w:rPr>
          <w:lang w:val="ru-RU"/>
        </w:rPr>
        <w:t>.</w:t>
      </w:r>
      <w:r w:rsidR="00D404AB" w:rsidRPr="00665637">
        <w:rPr>
          <w:u w:val="single"/>
          <w:lang w:val="ru-RU"/>
        </w:rPr>
        <w:t xml:space="preserve"> </w:t>
      </w:r>
    </w:p>
    <w:p w14:paraId="4CA3BD8A" w14:textId="57B999F8" w:rsidR="00D404AB" w:rsidRPr="00665637" w:rsidRDefault="0000367B" w:rsidP="00AB69C6">
      <w:pPr>
        <w:rPr>
          <w:u w:val="single"/>
          <w:lang w:val="ru-RU"/>
        </w:rPr>
      </w:pPr>
      <w:r w:rsidRPr="00665637">
        <w:rPr>
          <w:u w:val="single"/>
          <w:lang w:val="ru-RU"/>
        </w:rPr>
        <w:t>Предельный срок для вкладов от Государств-Членов</w:t>
      </w:r>
    </w:p>
    <w:p w14:paraId="40AB3FCF" w14:textId="10092F17" w:rsidR="00D404AB" w:rsidRPr="00665637" w:rsidRDefault="0000367B" w:rsidP="00AB69C6">
      <w:pPr>
        <w:rPr>
          <w:lang w:val="ru-RU"/>
        </w:rPr>
      </w:pPr>
      <w:r w:rsidRPr="00665637">
        <w:rPr>
          <w:lang w:val="ru-RU"/>
        </w:rPr>
        <w:t>Государства-Члены смогут направлять вклады не позднее чем за 14 дней до виртуальных консультаций</w:t>
      </w:r>
      <w:r w:rsidR="00D404AB" w:rsidRPr="00665637">
        <w:rPr>
          <w:lang w:val="ru-RU"/>
        </w:rPr>
        <w:t xml:space="preserve">, </w:t>
      </w:r>
      <w:r w:rsidRPr="00665637">
        <w:rPr>
          <w:lang w:val="ru-RU"/>
        </w:rPr>
        <w:t xml:space="preserve">до </w:t>
      </w:r>
      <w:r w:rsidR="00D404AB" w:rsidRPr="00665637">
        <w:rPr>
          <w:b/>
          <w:bCs/>
          <w:lang w:val="ru-RU"/>
        </w:rPr>
        <w:t>25</w:t>
      </w:r>
      <w:r w:rsidRPr="00665637">
        <w:rPr>
          <w:b/>
          <w:bCs/>
          <w:lang w:val="ru-RU"/>
        </w:rPr>
        <w:t> мая</w:t>
      </w:r>
      <w:r w:rsidR="00D404AB" w:rsidRPr="00665637">
        <w:rPr>
          <w:b/>
          <w:bCs/>
          <w:lang w:val="ru-RU"/>
        </w:rPr>
        <w:t xml:space="preserve"> 2021</w:t>
      </w:r>
      <w:r w:rsidRPr="00665637">
        <w:rPr>
          <w:b/>
          <w:bCs/>
          <w:lang w:val="ru-RU"/>
        </w:rPr>
        <w:t> года</w:t>
      </w:r>
      <w:r w:rsidR="00D404AB" w:rsidRPr="00665637">
        <w:rPr>
          <w:b/>
          <w:bCs/>
          <w:lang w:val="ru-RU"/>
        </w:rPr>
        <w:t>,</w:t>
      </w:r>
      <w:r w:rsidR="00D404AB" w:rsidRPr="00665637">
        <w:rPr>
          <w:lang w:val="ru-RU"/>
        </w:rPr>
        <w:t xml:space="preserve"> </w:t>
      </w:r>
      <w:r w:rsidRPr="00665637">
        <w:rPr>
          <w:lang w:val="ru-RU"/>
        </w:rPr>
        <w:t>по адресу:</w:t>
      </w:r>
      <w:r w:rsidR="00D404AB" w:rsidRPr="00665637">
        <w:rPr>
          <w:lang w:val="ru-RU"/>
        </w:rPr>
        <w:t xml:space="preserve">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"</w:instrText>
      </w:r>
      <w:r w:rsidR="00C646D2">
        <w:instrText>mailto</w:instrText>
      </w:r>
      <w:r w:rsidR="00C646D2" w:rsidRPr="00C646D2">
        <w:rPr>
          <w:lang w:val="ru-RU"/>
        </w:rPr>
        <w:instrText>:</w:instrText>
      </w:r>
      <w:r w:rsidR="00C646D2">
        <w:instrText>contributions</w:instrText>
      </w:r>
      <w:r w:rsidR="00C646D2" w:rsidRPr="00C646D2">
        <w:rPr>
          <w:lang w:val="ru-RU"/>
        </w:rPr>
        <w:instrText>@</w:instrText>
      </w:r>
      <w:r w:rsidR="00C646D2">
        <w:instrText>itu</w:instrText>
      </w:r>
      <w:r w:rsidR="00C646D2" w:rsidRPr="00C646D2">
        <w:rPr>
          <w:lang w:val="ru-RU"/>
        </w:rPr>
        <w:instrText>.</w:instrText>
      </w:r>
      <w:r w:rsidR="00C646D2">
        <w:instrText>int</w:instrText>
      </w:r>
      <w:r w:rsidR="00C646D2" w:rsidRPr="00C646D2">
        <w:rPr>
          <w:lang w:val="ru-RU"/>
        </w:rPr>
        <w:instrText xml:space="preserve">" </w:instrText>
      </w:r>
      <w:r w:rsidR="00C646D2">
        <w:fldChar w:fldCharType="separate"/>
      </w:r>
      <w:r w:rsidR="00D404AB" w:rsidRPr="00665637">
        <w:rPr>
          <w:rStyle w:val="Hyperlink"/>
          <w:lang w:val="ru-RU"/>
        </w:rPr>
        <w:t>contributions@itu.int</w:t>
      </w:r>
      <w:r w:rsidR="00C646D2">
        <w:rPr>
          <w:rStyle w:val="Hyperlink"/>
          <w:lang w:val="ru-RU"/>
        </w:rPr>
        <w:fldChar w:fldCharType="end"/>
      </w:r>
      <w:moveToRangeStart w:id="7" w:author="Patricia Janin" w:date="2021-02-18T15:46:00Z" w:name="move64555601"/>
      <w:r w:rsidR="00D404AB" w:rsidRPr="00665637">
        <w:rPr>
          <w:lang w:val="ru-RU"/>
        </w:rPr>
        <w:t xml:space="preserve">. </w:t>
      </w:r>
      <w:r w:rsidR="00D404AB" w:rsidRPr="00665637">
        <w:rPr>
          <w:rFonts w:ascii="Calibri" w:eastAsia="Times New Roman" w:hAnsi="Calibri" w:cs="Calibri"/>
          <w:lang w:val="ru-RU"/>
        </w:rPr>
        <w:t>Вклады должны быть краткими (не более двух страниц).</w:t>
      </w:r>
    </w:p>
    <w:moveToRangeEnd w:id="7"/>
    <w:p w14:paraId="2F6E5362" w14:textId="77777777" w:rsidR="00D404AB" w:rsidRPr="00665637" w:rsidRDefault="00D404AB" w:rsidP="00AB69C6">
      <w:pPr>
        <w:rPr>
          <w:u w:val="single"/>
          <w:lang w:val="ru-RU"/>
        </w:rPr>
      </w:pPr>
      <w:r w:rsidRPr="00665637">
        <w:rPr>
          <w:u w:val="single"/>
          <w:lang w:val="ru-RU"/>
        </w:rPr>
        <w:t>Проведение обсуждения</w:t>
      </w:r>
    </w:p>
    <w:p w14:paraId="3681941E" w14:textId="77777777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>Виртуальное обсуждение будет носить строго консультативный характер, не предполагающий принятие решений.</w:t>
      </w:r>
    </w:p>
    <w:p w14:paraId="241C219C" w14:textId="77777777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 xml:space="preserve">При обсуждении слово будет предоставляться в первую очередь Государствам – Членам Совета. </w:t>
      </w:r>
    </w:p>
    <w:p w14:paraId="664227EC" w14:textId="7465E818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>В случае если консенсус не достигнут и какое-либо Государство – Член Совета пожелает отложить рассмотрение какого-либо документа или вывода по нему, он будет перенесен на последующую очную сессию Совета 202</w:t>
      </w:r>
      <w:r w:rsidR="0000367B" w:rsidRPr="00665637">
        <w:rPr>
          <w:lang w:val="ru-RU"/>
        </w:rPr>
        <w:t>2</w:t>
      </w:r>
      <w:r w:rsidRPr="00665637">
        <w:rPr>
          <w:lang w:val="ru-RU"/>
        </w:rPr>
        <w:t> года.</w:t>
      </w:r>
    </w:p>
    <w:p w14:paraId="1302892A" w14:textId="1BC85573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lastRenderedPageBreak/>
        <w:t>•</w:t>
      </w:r>
      <w:r w:rsidRPr="00665637">
        <w:rPr>
          <w:lang w:val="ru-RU"/>
        </w:rPr>
        <w:tab/>
        <w:t>Если в ходе обсуждения какого-либо документа по повестке дня виртуальных консультаций консенсус не достигнут и какое-либо Государство – Член Совета предложит приостановить обсуждение или возразит против предлагаемого вывода по этому документу, он будет перенесен на последующую очную сессию Совета 202</w:t>
      </w:r>
      <w:r w:rsidR="0000367B" w:rsidRPr="00665637">
        <w:rPr>
          <w:lang w:val="ru-RU"/>
        </w:rPr>
        <w:t>2</w:t>
      </w:r>
      <w:r w:rsidRPr="00665637">
        <w:rPr>
          <w:lang w:val="ru-RU"/>
        </w:rPr>
        <w:t> года.</w:t>
      </w:r>
    </w:p>
    <w:p w14:paraId="47CE7EFC" w14:textId="77777777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>Государства-Члены смогут выступать в ходе обсуждения, даже если они не направили вклад.</w:t>
      </w:r>
    </w:p>
    <w:p w14:paraId="57EA58E5" w14:textId="77777777" w:rsidR="00D404AB" w:rsidRPr="00665637" w:rsidRDefault="00D404AB" w:rsidP="00AB69C6">
      <w:pPr>
        <w:rPr>
          <w:lang w:val="ru-RU"/>
        </w:rPr>
      </w:pPr>
      <w:r w:rsidRPr="00665637">
        <w:rPr>
          <w:u w:val="single"/>
          <w:lang w:val="ru-RU"/>
        </w:rPr>
        <w:t>Результаты</w:t>
      </w:r>
    </w:p>
    <w:p w14:paraId="546130BE" w14:textId="5B1C7A82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>Виртуальные консультации будут носить строго консультативный характер, и решения на них приниматься не будут. Будут только формулироваться предлагаемые выводы до принятия официальных решений на последующей очной сессии Совета 202</w:t>
      </w:r>
      <w:r w:rsidR="0000367B" w:rsidRPr="00665637">
        <w:rPr>
          <w:lang w:val="ru-RU"/>
        </w:rPr>
        <w:t>2</w:t>
      </w:r>
      <w:r w:rsidRPr="00665637">
        <w:rPr>
          <w:lang w:val="ru-RU"/>
        </w:rPr>
        <w:t> года. Предлагаемые решения будут содержаться в отчете, который Генеральный секретарь представит как входной документ для рассмотрения на последующей очной сессии Совета 202</w:t>
      </w:r>
      <w:r w:rsidR="0000367B" w:rsidRPr="00665637">
        <w:rPr>
          <w:lang w:val="ru-RU"/>
        </w:rPr>
        <w:t>2</w:t>
      </w:r>
      <w:r w:rsidRPr="00665637">
        <w:rPr>
          <w:lang w:val="ru-RU"/>
        </w:rPr>
        <w:t xml:space="preserve"> года. </w:t>
      </w:r>
    </w:p>
    <w:p w14:paraId="2F97C3EA" w14:textId="3570469F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>Считается, что ни один из предложенных выводов не будет окончательным и что по любому выводу можно будет возобновить обсуждение на последующей очной сессии Совета 202</w:t>
      </w:r>
      <w:r w:rsidR="00D53483" w:rsidRPr="00665637">
        <w:rPr>
          <w:lang w:val="ru-RU"/>
        </w:rPr>
        <w:t>2</w:t>
      </w:r>
      <w:r w:rsidRPr="00665637">
        <w:rPr>
          <w:lang w:val="ru-RU"/>
        </w:rPr>
        <w:t> года.</w:t>
      </w:r>
    </w:p>
    <w:p w14:paraId="6C43A825" w14:textId="79F44BE5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>В отношении предлагаемых выводов по пунктам повестки дня, по которым требуется срочное решение Совета и которые не могут быть отложены до очного собрания, на виртуальных консультациях может быть представлена ориентация Председателю Совета и Генеральному секретарю относительно возможности начала процедуры принятия решений по переписке в соответствии с правилом 3.2 Правил процедуры Совета. При необходимости будет осуществляться обычная процедура принятия решения по переписке. Достаточным будет простое большинств</w:t>
      </w:r>
      <w:r w:rsidR="00D53483" w:rsidRPr="00665637">
        <w:rPr>
          <w:lang w:val="ru-RU"/>
        </w:rPr>
        <w:t>о</w:t>
      </w:r>
      <w:r w:rsidRPr="00665637">
        <w:rPr>
          <w:lang w:val="ru-RU"/>
        </w:rPr>
        <w:t xml:space="preserve"> Государств – Членов Совета, имеющих право голоса.</w:t>
      </w:r>
    </w:p>
    <w:p w14:paraId="7A967FDC" w14:textId="77777777" w:rsidR="00D404AB" w:rsidRPr="00665637" w:rsidRDefault="00D404AB" w:rsidP="00AB69C6">
      <w:pPr>
        <w:rPr>
          <w:u w:val="single"/>
          <w:lang w:val="ru-RU"/>
        </w:rPr>
      </w:pPr>
      <w:r w:rsidRPr="00665637">
        <w:rPr>
          <w:u w:val="single"/>
          <w:lang w:val="ru-RU"/>
        </w:rPr>
        <w:t>Сроки и продолжительность</w:t>
      </w:r>
    </w:p>
    <w:p w14:paraId="7AB414D4" w14:textId="5F97920B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 xml:space="preserve">Виртуальные консультации начнутся </w:t>
      </w:r>
      <w:r w:rsidR="00C745F4" w:rsidRPr="00665637">
        <w:rPr>
          <w:lang w:val="ru-RU"/>
        </w:rPr>
        <w:t>8 июня 2021 года</w:t>
      </w:r>
      <w:r w:rsidRPr="00665637">
        <w:rPr>
          <w:lang w:val="ru-RU"/>
        </w:rPr>
        <w:t xml:space="preserve"> и будут проводиться с 12 час. 00 мин. до 15 час. 00 мин. по женевскому времени.</w:t>
      </w:r>
    </w:p>
    <w:p w14:paraId="698FF73C" w14:textId="5BAFF94E" w:rsidR="00D404AB" w:rsidRPr="00665637" w:rsidRDefault="00D404AB" w:rsidP="00AB69C6">
      <w:pPr>
        <w:pStyle w:val="enumlev1"/>
        <w:jc w:val="left"/>
        <w:rPr>
          <w:u w:val="single"/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 xml:space="preserve">Фактическая продолжительность будет предложена на основании ответов Государств-Членов по пунктам повестки дня, но не будет превышать </w:t>
      </w:r>
      <w:r w:rsidR="00D53483" w:rsidRPr="00665637">
        <w:rPr>
          <w:lang w:val="ru-RU"/>
        </w:rPr>
        <w:t>дев</w:t>
      </w:r>
      <w:r w:rsidRPr="00665637">
        <w:rPr>
          <w:lang w:val="ru-RU"/>
        </w:rPr>
        <w:t>яти дней.</w:t>
      </w:r>
    </w:p>
    <w:p w14:paraId="530C9A21" w14:textId="77777777" w:rsidR="00D404AB" w:rsidRPr="00665637" w:rsidRDefault="00D404AB" w:rsidP="00AB69C6">
      <w:pPr>
        <w:rPr>
          <w:u w:val="single"/>
          <w:lang w:val="ru-RU"/>
        </w:rPr>
      </w:pPr>
      <w:r w:rsidRPr="00665637">
        <w:rPr>
          <w:u w:val="single"/>
          <w:lang w:val="ru-RU"/>
        </w:rPr>
        <w:t xml:space="preserve">Предоставляемая ИТ-поддержка </w:t>
      </w:r>
    </w:p>
    <w:p w14:paraId="2581BBF5" w14:textId="77777777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 xml:space="preserve">Платформа </w:t>
      </w:r>
      <w:proofErr w:type="spellStart"/>
      <w:r w:rsidRPr="00665637">
        <w:rPr>
          <w:lang w:val="ru-RU"/>
        </w:rPr>
        <w:t>Interprefy</w:t>
      </w:r>
      <w:proofErr w:type="spellEnd"/>
      <w:r w:rsidRPr="00665637">
        <w:rPr>
          <w:lang w:val="ru-RU"/>
        </w:rPr>
        <w:t>, субтитры и веб-трансляция.</w:t>
      </w:r>
    </w:p>
    <w:p w14:paraId="7D1462EB" w14:textId="77777777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 xml:space="preserve">Будет в полной мере предоставляться устный перевод на шесть языков с использованием </w:t>
      </w:r>
      <w:proofErr w:type="spellStart"/>
      <w:r w:rsidRPr="00665637">
        <w:rPr>
          <w:lang w:val="ru-RU"/>
        </w:rPr>
        <w:t>Interprefy</w:t>
      </w:r>
      <w:proofErr w:type="spellEnd"/>
      <w:r w:rsidRPr="00665637">
        <w:rPr>
          <w:lang w:val="ru-RU"/>
        </w:rPr>
        <w:t>.</w:t>
      </w:r>
    </w:p>
    <w:p w14:paraId="1223C510" w14:textId="77777777" w:rsidR="00D404AB" w:rsidRPr="00665637" w:rsidRDefault="00D404AB" w:rsidP="00AB69C6">
      <w:pPr>
        <w:pStyle w:val="enumlev1"/>
        <w:jc w:val="left"/>
        <w:rPr>
          <w:lang w:val="ru-RU"/>
        </w:rPr>
      </w:pPr>
      <w:r w:rsidRPr="00665637">
        <w:rPr>
          <w:lang w:val="ru-RU"/>
        </w:rPr>
        <w:t>•</w:t>
      </w:r>
      <w:r w:rsidRPr="00665637">
        <w:rPr>
          <w:lang w:val="ru-RU"/>
        </w:rPr>
        <w:tab/>
        <w:t>Индивидуальная ИТ-поддержка по электронной почте, в чате или по телефону.</w:t>
      </w:r>
    </w:p>
    <w:p w14:paraId="014BBBAD" w14:textId="77777777" w:rsidR="00D404AB" w:rsidRPr="00665637" w:rsidRDefault="00D404AB" w:rsidP="00AB69C6">
      <w:pPr>
        <w:rPr>
          <w:u w:val="single"/>
          <w:lang w:val="ru-RU"/>
        </w:rPr>
      </w:pPr>
      <w:r w:rsidRPr="00665637">
        <w:rPr>
          <w:u w:val="single"/>
          <w:lang w:val="ru-RU"/>
        </w:rPr>
        <w:t>Регистрация</w:t>
      </w:r>
    </w:p>
    <w:p w14:paraId="516B8C8D" w14:textId="2C77E85C" w:rsidR="00D404AB" w:rsidRPr="00665637" w:rsidRDefault="00D404AB" w:rsidP="00AB69C6">
      <w:pPr>
        <w:rPr>
          <w:lang w:val="ru-RU"/>
        </w:rPr>
      </w:pPr>
      <w:r w:rsidRPr="00665637">
        <w:rPr>
          <w:lang w:val="ru-RU"/>
        </w:rPr>
        <w:t xml:space="preserve">Для обеспечения возможности онлайнового участия обязательна регистрация. Регистрация начнется </w:t>
      </w:r>
      <w:r w:rsidR="00C745F4" w:rsidRPr="00665637">
        <w:rPr>
          <w:lang w:val="ru-RU"/>
        </w:rPr>
        <w:t>8 апреля</w:t>
      </w:r>
      <w:r w:rsidRPr="00665637">
        <w:rPr>
          <w:lang w:val="ru-RU"/>
        </w:rPr>
        <w:t xml:space="preserve"> по адресу: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"</w:instrText>
      </w:r>
      <w:r w:rsidR="00C646D2">
        <w:instrText>https</w:instrText>
      </w:r>
      <w:r w:rsidR="00C646D2" w:rsidRPr="00C646D2">
        <w:rPr>
          <w:lang w:val="ru-RU"/>
        </w:rPr>
        <w:instrText>://</w:instrText>
      </w:r>
      <w:r w:rsidR="00C646D2">
        <w:instrText>www</w:instrText>
      </w:r>
      <w:r w:rsidR="00C646D2" w:rsidRPr="00C646D2">
        <w:rPr>
          <w:lang w:val="ru-RU"/>
        </w:rPr>
        <w:instrText>.</w:instrText>
      </w:r>
      <w:r w:rsidR="00C646D2">
        <w:instrText>itu</w:instrText>
      </w:r>
      <w:r w:rsidR="00C646D2" w:rsidRPr="00C646D2">
        <w:rPr>
          <w:lang w:val="ru-RU"/>
        </w:rPr>
        <w:instrText>.</w:instrText>
      </w:r>
      <w:r w:rsidR="00C646D2">
        <w:instrText>int</w:instrText>
      </w:r>
      <w:r w:rsidR="00C646D2" w:rsidRPr="00C646D2">
        <w:rPr>
          <w:lang w:val="ru-RU"/>
        </w:rPr>
        <w:instrText>/</w:instrText>
      </w:r>
      <w:r w:rsidR="00C646D2">
        <w:instrText>en</w:instrText>
      </w:r>
      <w:r w:rsidR="00C646D2" w:rsidRPr="00C646D2">
        <w:rPr>
          <w:lang w:val="ru-RU"/>
        </w:rPr>
        <w:instrText>/</w:instrText>
      </w:r>
      <w:r w:rsidR="00C646D2">
        <w:instrText>council</w:instrText>
      </w:r>
      <w:r w:rsidR="00C646D2" w:rsidRPr="00C646D2">
        <w:rPr>
          <w:lang w:val="ru-RU"/>
        </w:rPr>
        <w:instrText>/2021/</w:instrText>
      </w:r>
      <w:r w:rsidR="00C646D2">
        <w:instrText>Pages</w:instrText>
      </w:r>
      <w:r w:rsidR="00C646D2" w:rsidRPr="00C646D2">
        <w:rPr>
          <w:lang w:val="ru-RU"/>
        </w:rPr>
        <w:instrText>/</w:instrText>
      </w:r>
      <w:r w:rsidR="00C646D2">
        <w:instrText>default</w:instrText>
      </w:r>
      <w:r w:rsidR="00C646D2" w:rsidRPr="00C646D2">
        <w:rPr>
          <w:lang w:val="ru-RU"/>
        </w:rPr>
        <w:instrText>.</w:instrText>
      </w:r>
      <w:r w:rsidR="00C646D2">
        <w:instrText>aspx</w:instrText>
      </w:r>
      <w:r w:rsidR="00C646D2" w:rsidRPr="00C646D2">
        <w:rPr>
          <w:lang w:val="ru-RU"/>
        </w:rPr>
        <w:instrText xml:space="preserve">" </w:instrText>
      </w:r>
      <w:r w:rsidR="00C646D2">
        <w:fldChar w:fldCharType="separate"/>
      </w:r>
      <w:r w:rsidR="00191DA7" w:rsidRPr="00665637">
        <w:rPr>
          <w:rStyle w:val="Hyperlink"/>
          <w:lang w:val="ru-RU"/>
        </w:rPr>
        <w:t>https://www.itu.int/en/council/2021/Pages/default.aspx</w:t>
      </w:r>
      <w:r w:rsidR="00C646D2">
        <w:rPr>
          <w:rStyle w:val="Hyperlink"/>
          <w:lang w:val="ru-RU"/>
        </w:rPr>
        <w:fldChar w:fldCharType="end"/>
      </w:r>
      <w:r w:rsidRPr="00665637">
        <w:rPr>
          <w:lang w:val="ru-RU"/>
        </w:rPr>
        <w:t>.</w:t>
      </w:r>
    </w:p>
    <w:p w14:paraId="25FBD99D" w14:textId="77777777" w:rsidR="00D404AB" w:rsidRPr="00665637" w:rsidRDefault="00D404AB" w:rsidP="00AB69C6">
      <w:pPr>
        <w:rPr>
          <w:lang w:val="ru-RU"/>
        </w:rPr>
      </w:pPr>
      <w:r w:rsidRPr="00665637">
        <w:rPr>
          <w:lang w:val="ru-RU"/>
        </w:rPr>
        <w:t>Зарегистрированные участники своевременно получат руководящие указания и ссылки для участия в виртуальных консультациях.</w:t>
      </w:r>
    </w:p>
    <w:p w14:paraId="49D8198D" w14:textId="08FC0EB0" w:rsidR="00D404AB" w:rsidRPr="00665637" w:rsidRDefault="00D404AB" w:rsidP="00AB69C6">
      <w:pPr>
        <w:rPr>
          <w:lang w:val="ru-RU"/>
        </w:rPr>
      </w:pPr>
      <w:r w:rsidRPr="00665637">
        <w:rPr>
          <w:lang w:val="ru-RU"/>
        </w:rPr>
        <w:t xml:space="preserve">Фамилии "ораторов" следует направить по адресу: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"</w:instrText>
      </w:r>
      <w:r w:rsidR="00C646D2">
        <w:instrText>mailto</w:instrText>
      </w:r>
      <w:r w:rsidR="00C646D2" w:rsidRPr="00C646D2">
        <w:rPr>
          <w:lang w:val="ru-RU"/>
        </w:rPr>
        <w:instrText>:</w:instrText>
      </w:r>
      <w:r w:rsidR="00C646D2">
        <w:instrText>sg</w:instrText>
      </w:r>
      <w:r w:rsidR="00C646D2" w:rsidRPr="00C646D2">
        <w:rPr>
          <w:lang w:val="ru-RU"/>
        </w:rPr>
        <w:instrText>-</w:instrText>
      </w:r>
      <w:r w:rsidR="00C646D2">
        <w:instrText>registration</w:instrText>
      </w:r>
      <w:r w:rsidR="00C646D2" w:rsidRPr="00C646D2">
        <w:rPr>
          <w:lang w:val="ru-RU"/>
        </w:rPr>
        <w:instrText>@</w:instrText>
      </w:r>
      <w:r w:rsidR="00C646D2">
        <w:instrText>itu</w:instrText>
      </w:r>
      <w:r w:rsidR="00C646D2" w:rsidRPr="00C646D2">
        <w:rPr>
          <w:lang w:val="ru-RU"/>
        </w:rPr>
        <w:instrText>.</w:instrText>
      </w:r>
      <w:r w:rsidR="00C646D2">
        <w:instrText>int</w:instrText>
      </w:r>
      <w:r w:rsidR="00C646D2" w:rsidRPr="00C646D2">
        <w:rPr>
          <w:lang w:val="ru-RU"/>
        </w:rPr>
        <w:instrText xml:space="preserve">" </w:instrText>
      </w:r>
      <w:r w:rsidR="00C646D2">
        <w:fldChar w:fldCharType="separate"/>
      </w:r>
      <w:r w:rsidRPr="00665637">
        <w:rPr>
          <w:rStyle w:val="Hyperlink"/>
          <w:lang w:val="ru-RU"/>
        </w:rPr>
        <w:t>sg-registration@itu.int</w:t>
      </w:r>
      <w:r w:rsidR="00C646D2">
        <w:rPr>
          <w:rStyle w:val="Hyperlink"/>
          <w:lang w:val="ru-RU"/>
        </w:rPr>
        <w:fldChar w:fldCharType="end"/>
      </w:r>
      <w:r w:rsidRPr="00665637">
        <w:rPr>
          <w:lang w:val="ru-RU"/>
        </w:rPr>
        <w:t>.</w:t>
      </w:r>
    </w:p>
    <w:p w14:paraId="66F3FFD6" w14:textId="0A640B19" w:rsidR="00E732DB" w:rsidRPr="00665637" w:rsidRDefault="00E732DB">
      <w:pPr>
        <w:spacing w:before="0" w:after="160" w:line="259" w:lineRule="auto"/>
        <w:rPr>
          <w:b/>
          <w:bCs/>
          <w:sz w:val="24"/>
          <w:szCs w:val="24"/>
          <w:lang w:val="ru-RU"/>
        </w:rPr>
      </w:pPr>
      <w:r w:rsidRPr="00665637">
        <w:rPr>
          <w:b/>
          <w:bCs/>
          <w:sz w:val="24"/>
          <w:szCs w:val="24"/>
          <w:lang w:val="ru-RU"/>
        </w:rPr>
        <w:br w:type="page"/>
      </w:r>
    </w:p>
    <w:p w14:paraId="5ABE51DF" w14:textId="110F0BC9" w:rsidR="00E732DB" w:rsidRPr="00665637" w:rsidRDefault="00E732DB" w:rsidP="00E732DB">
      <w:pPr>
        <w:pStyle w:val="AnnexNo"/>
      </w:pPr>
      <w:bookmarkStart w:id="8" w:name="annex2"/>
      <w:r w:rsidRPr="00665637">
        <w:lastRenderedPageBreak/>
        <w:t xml:space="preserve">ПРИЛОЖЕНИЕ </w:t>
      </w:r>
      <w:bookmarkEnd w:id="8"/>
      <w:r w:rsidR="00B5243A" w:rsidRPr="00665637">
        <w:t>2</w:t>
      </w:r>
    </w:p>
    <w:p w14:paraId="7E028467" w14:textId="226891F8" w:rsidR="006E7E90" w:rsidRPr="00665637" w:rsidRDefault="00AC4565" w:rsidP="00E732DB">
      <w:pPr>
        <w:pStyle w:val="Annextitle"/>
        <w:rPr>
          <w:lang w:val="ru-RU"/>
        </w:rPr>
      </w:pPr>
      <w:r w:rsidRPr="00665637">
        <w:rPr>
          <w:lang w:val="ru-RU"/>
        </w:rPr>
        <w:t>Проект повестки дня виртуальных консультаций Советников</w:t>
      </w:r>
    </w:p>
    <w:p w14:paraId="5CA2D263" w14:textId="6F1A859D" w:rsidR="00AC4565" w:rsidRPr="00665637" w:rsidRDefault="00AC4565" w:rsidP="00AC4565">
      <w:pPr>
        <w:spacing w:before="0" w:after="160" w:line="259" w:lineRule="auto"/>
        <w:rPr>
          <w:rFonts w:ascii="Calibri" w:eastAsia="Times New Roman" w:hAnsi="Calibri" w:cs="Calibri"/>
          <w:lang w:val="ru-RU"/>
        </w:rPr>
      </w:pPr>
      <w:r w:rsidRPr="00665637">
        <w:rPr>
          <w:rFonts w:ascii="Calibri" w:eastAsia="Times New Roman" w:hAnsi="Calibri" w:cs="Calibri"/>
          <w:lang w:val="ru-RU"/>
        </w:rPr>
        <w:t xml:space="preserve">На основании ответов Государств – Членов Совета на письмо 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"</w:instrText>
      </w:r>
      <w:r w:rsidR="00C646D2">
        <w:instrText>https</w:instrText>
      </w:r>
      <w:r w:rsidR="00C646D2" w:rsidRPr="00C646D2">
        <w:rPr>
          <w:lang w:val="ru-RU"/>
        </w:rPr>
        <w:instrText>://</w:instrText>
      </w:r>
      <w:r w:rsidR="00C646D2">
        <w:instrText>www</w:instrText>
      </w:r>
      <w:r w:rsidR="00C646D2" w:rsidRPr="00C646D2">
        <w:rPr>
          <w:lang w:val="ru-RU"/>
        </w:rPr>
        <w:instrText>.</w:instrText>
      </w:r>
      <w:r w:rsidR="00C646D2">
        <w:instrText>itu</w:instrText>
      </w:r>
      <w:r w:rsidR="00C646D2" w:rsidRPr="00C646D2">
        <w:rPr>
          <w:lang w:val="ru-RU"/>
        </w:rPr>
        <w:instrText>.</w:instrText>
      </w:r>
      <w:r w:rsidR="00C646D2">
        <w:instrText>int</w:instrText>
      </w:r>
      <w:r w:rsidR="00C646D2" w:rsidRPr="00C646D2">
        <w:rPr>
          <w:lang w:val="ru-RU"/>
        </w:rPr>
        <w:instrText>/</w:instrText>
      </w:r>
      <w:r w:rsidR="00C646D2">
        <w:instrText>md</w:instrText>
      </w:r>
      <w:r w:rsidR="00C646D2" w:rsidRPr="00C646D2">
        <w:rPr>
          <w:lang w:val="ru-RU"/>
        </w:rPr>
        <w:instrText>/</w:instrText>
      </w:r>
      <w:r w:rsidR="00C646D2">
        <w:instrText>S</w:instrText>
      </w:r>
      <w:r w:rsidR="00C646D2" w:rsidRPr="00C646D2">
        <w:rPr>
          <w:lang w:val="ru-RU"/>
        </w:rPr>
        <w:instrText>21-</w:instrText>
      </w:r>
      <w:r w:rsidR="00C646D2">
        <w:instrText>DM</w:instrText>
      </w:r>
      <w:r w:rsidR="00C646D2" w:rsidRPr="00C646D2">
        <w:rPr>
          <w:lang w:val="ru-RU"/>
        </w:rPr>
        <w:instrText>-</w:instrText>
      </w:r>
      <w:r w:rsidR="00C646D2">
        <w:instrText>CIR</w:instrText>
      </w:r>
      <w:r w:rsidR="00C646D2" w:rsidRPr="00C646D2">
        <w:rPr>
          <w:lang w:val="ru-RU"/>
        </w:rPr>
        <w:instrText>-01005/</w:instrText>
      </w:r>
      <w:r w:rsidR="00C646D2">
        <w:instrText>en</w:instrText>
      </w:r>
      <w:r w:rsidR="00C646D2" w:rsidRPr="00C646D2">
        <w:rPr>
          <w:lang w:val="ru-RU"/>
        </w:rPr>
        <w:instrText xml:space="preserve">" </w:instrText>
      </w:r>
      <w:r w:rsidR="00C646D2">
        <w:fldChar w:fldCharType="separate"/>
      </w:r>
      <w:r w:rsidRPr="00665637">
        <w:rPr>
          <w:rStyle w:val="Hyperlink"/>
          <w:rFonts w:ascii="Calibri" w:eastAsia="Times New Roman" w:hAnsi="Calibri" w:cs="Calibri"/>
          <w:lang w:val="ru-RU"/>
        </w:rPr>
        <w:t>DM-21/1005</w:t>
      </w:r>
      <w:r w:rsidR="00C646D2">
        <w:rPr>
          <w:rStyle w:val="Hyperlink"/>
          <w:rFonts w:ascii="Calibri" w:eastAsia="Times New Roman" w:hAnsi="Calibri" w:cs="Calibri"/>
          <w:lang w:val="ru-RU"/>
        </w:rPr>
        <w:fldChar w:fldCharType="end"/>
      </w:r>
      <w:r w:rsidRPr="00665637">
        <w:rPr>
          <w:rFonts w:ascii="Calibri" w:eastAsia="Times New Roman" w:hAnsi="Calibri" w:cs="Calibri"/>
          <w:lang w:val="ru-RU"/>
        </w:rPr>
        <w:t xml:space="preserve"> в следующем ниже проекте повестки дня виртуальных консультаций Советников (C21\VCC-1) содержатся пункты, которые были определены как неотложные и по которым решение требуется принять до конца 2021 года (</w:t>
      </w:r>
      <w:r w:rsidR="00665637" w:rsidRPr="00665637">
        <w:rPr>
          <w:rFonts w:ascii="Calibri" w:eastAsia="MS Mincho" w:hAnsi="Calibri" w:cs="Calibri"/>
          <w:b/>
          <w:bCs/>
          <w:color w:val="00B050"/>
          <w:lang w:val="ru-RU"/>
        </w:rPr>
        <w:t>Группа 1</w:t>
      </w:r>
      <w:r w:rsidRPr="00665637">
        <w:rPr>
          <w:rFonts w:ascii="Calibri" w:eastAsia="Times New Roman" w:hAnsi="Calibri" w:cs="Calibri"/>
          <w:bCs/>
          <w:lang w:val="ru-RU"/>
        </w:rPr>
        <w:t>).</w:t>
      </w:r>
      <w:r w:rsidRPr="00665637">
        <w:rPr>
          <w:rFonts w:ascii="Calibri" w:eastAsia="Times New Roman" w:hAnsi="Calibri" w:cs="Calibri"/>
          <w:lang w:val="ru-RU"/>
        </w:rPr>
        <w:t xml:space="preserve"> Документы, обозначенные "1+", были определены как наиболее срочные. В случае если документы группы 1 невозможно будет рассмотреть ввиду нехватки времени, они будут перемещены в группу 2.</w:t>
      </w:r>
    </w:p>
    <w:p w14:paraId="6D6E141A" w14:textId="67230176" w:rsidR="00AC4565" w:rsidRPr="00665637" w:rsidRDefault="00AC4565" w:rsidP="00AC4565">
      <w:pPr>
        <w:spacing w:before="0" w:after="160" w:line="259" w:lineRule="auto"/>
        <w:rPr>
          <w:rFonts w:ascii="Calibri" w:eastAsia="Times New Roman" w:hAnsi="Calibri" w:cs="Calibri"/>
          <w:lang w:val="ru-RU"/>
        </w:rPr>
      </w:pPr>
      <w:r w:rsidRPr="00665637">
        <w:rPr>
          <w:rFonts w:ascii="Calibri" w:eastAsia="Times New Roman" w:hAnsi="Calibri" w:cs="Calibri"/>
          <w:lang w:val="ru-RU"/>
        </w:rPr>
        <w:t>Государствам-Членам предлагается направлять свои вклады для собрания, используя прилагаемый шаблон, см. </w:t>
      </w:r>
      <w:r w:rsidR="00C646D2">
        <w:fldChar w:fldCharType="begin"/>
      </w:r>
      <w:r w:rsidR="00C646D2" w:rsidRPr="00C646D2">
        <w:rPr>
          <w:lang w:val="ru-RU"/>
        </w:rPr>
        <w:instrText xml:space="preserve"> </w:instrText>
      </w:r>
      <w:r w:rsidR="00C646D2">
        <w:instrText>HYPERLINK</w:instrText>
      </w:r>
      <w:r w:rsidR="00C646D2" w:rsidRPr="00C646D2">
        <w:rPr>
          <w:lang w:val="ru-RU"/>
        </w:rPr>
        <w:instrText xml:space="preserve"> \</w:instrText>
      </w:r>
      <w:r w:rsidR="00C646D2">
        <w:instrText>l</w:instrText>
      </w:r>
      <w:r w:rsidR="00C646D2" w:rsidRPr="00C646D2">
        <w:rPr>
          <w:lang w:val="ru-RU"/>
        </w:rPr>
        <w:instrText xml:space="preserve"> "</w:instrText>
      </w:r>
      <w:r w:rsidR="00C646D2">
        <w:instrText>annex</w:instrText>
      </w:r>
      <w:r w:rsidR="00C646D2" w:rsidRPr="00C646D2">
        <w:rPr>
          <w:lang w:val="ru-RU"/>
        </w:rPr>
        <w:instrText xml:space="preserve">4" </w:instrText>
      </w:r>
      <w:r w:rsidR="00C646D2">
        <w:fldChar w:fldCharType="separate"/>
      </w:r>
      <w:r w:rsidR="007D5C29" w:rsidRPr="00665637">
        <w:rPr>
          <w:rStyle w:val="Hyperlink"/>
          <w:rFonts w:ascii="Calibri" w:eastAsia="Times New Roman" w:hAnsi="Calibri" w:cs="Calibri"/>
          <w:lang w:val="ru-RU"/>
        </w:rPr>
        <w:t>Приложение</w:t>
      </w:r>
      <w:r w:rsidR="00C646D2">
        <w:rPr>
          <w:rStyle w:val="Hyperlink"/>
          <w:rFonts w:ascii="Calibri" w:eastAsia="Times New Roman" w:hAnsi="Calibri" w:cs="Calibri"/>
          <w:lang w:val="ru-RU"/>
        </w:rPr>
        <w:fldChar w:fldCharType="end"/>
      </w:r>
      <w:r w:rsidR="007D5C29" w:rsidRPr="00665637">
        <w:rPr>
          <w:rStyle w:val="Hyperlink"/>
          <w:lang w:val="ru-RU"/>
        </w:rPr>
        <w:t xml:space="preserve"> 4</w:t>
      </w:r>
      <w:r w:rsidRPr="00665637">
        <w:rPr>
          <w:rFonts w:ascii="Calibri" w:eastAsia="Times New Roman" w:hAnsi="Calibri" w:cs="Calibri"/>
          <w:lang w:val="ru-RU"/>
        </w:rPr>
        <w:t xml:space="preserve">. </w:t>
      </w:r>
      <w:bookmarkStart w:id="9" w:name="lt_pId038"/>
      <w:r w:rsidRPr="00665637">
        <w:rPr>
          <w:rFonts w:ascii="Calibri" w:eastAsia="Times New Roman" w:hAnsi="Calibri" w:cs="Calibri"/>
          <w:lang w:val="ru-RU"/>
        </w:rPr>
        <w:t xml:space="preserve">Предельный срок направления вкладов – </w:t>
      </w:r>
      <w:r w:rsidRPr="00665637">
        <w:rPr>
          <w:rFonts w:ascii="Calibri" w:eastAsia="Times New Roman" w:hAnsi="Calibri" w:cs="Calibri"/>
          <w:b/>
          <w:bCs/>
          <w:lang w:val="ru-RU"/>
        </w:rPr>
        <w:t>25 мая 2021 года</w:t>
      </w:r>
      <w:r w:rsidRPr="00665637">
        <w:rPr>
          <w:rFonts w:ascii="Calibri" w:eastAsia="Times New Roman" w:hAnsi="Calibri" w:cs="Calibri"/>
          <w:lang w:val="ru-RU"/>
        </w:rPr>
        <w:t>.</w:t>
      </w:r>
      <w:bookmarkEnd w:id="9"/>
    </w:p>
    <w:p w14:paraId="3306181E" w14:textId="4D5DF984" w:rsidR="00AC4565" w:rsidRPr="00665637" w:rsidRDefault="00AC4565" w:rsidP="00AC4565">
      <w:pPr>
        <w:spacing w:before="0" w:after="160" w:line="259" w:lineRule="auto"/>
        <w:rPr>
          <w:rFonts w:ascii="Calibri" w:eastAsia="Times New Roman" w:hAnsi="Calibri" w:cs="Calibri"/>
          <w:lang w:val="ru-RU"/>
        </w:rPr>
      </w:pPr>
      <w:r w:rsidRPr="00665637">
        <w:rPr>
          <w:rFonts w:ascii="Calibri" w:eastAsia="Times New Roman" w:hAnsi="Calibri" w:cs="Calibri"/>
          <w:lang w:val="ru-RU"/>
        </w:rPr>
        <w:t>Пункты, которые предлагается отложить до следующего собрания (</w:t>
      </w:r>
      <w:r w:rsidR="00665637" w:rsidRPr="00665637">
        <w:rPr>
          <w:rFonts w:ascii="Calibri" w:eastAsia="MS Mincho" w:hAnsi="Calibri" w:cs="Calibri"/>
          <w:b/>
          <w:bCs/>
          <w:color w:val="F79646"/>
          <w:lang w:val="ru-RU"/>
        </w:rPr>
        <w:t>Группа 2</w:t>
      </w:r>
      <w:r w:rsidRPr="00665637">
        <w:rPr>
          <w:rFonts w:ascii="Calibri" w:eastAsia="Times New Roman" w:hAnsi="Calibri" w:cs="Calibri"/>
          <w:lang w:val="ru-RU"/>
        </w:rPr>
        <w:t>), приведены в </w:t>
      </w:r>
      <w:hyperlink w:anchor="annex3" w:history="1">
        <w:r w:rsidR="007D5C29" w:rsidRPr="00665637">
          <w:rPr>
            <w:rStyle w:val="Hyperlink"/>
            <w:rFonts w:ascii="Calibri" w:eastAsia="Times New Roman" w:hAnsi="Calibri" w:cs="Calibri"/>
            <w:lang w:val="ru-RU"/>
          </w:rPr>
          <w:t>Приложении 3</w:t>
        </w:r>
      </w:hyperlink>
      <w:r w:rsidRPr="00665637">
        <w:rPr>
          <w:rFonts w:ascii="Calibri" w:eastAsia="Times New Roman" w:hAnsi="Calibri" w:cs="Calibri"/>
          <w:lang w:val="ru-RU"/>
        </w:rPr>
        <w:t xml:space="preserve"> для удобства пользования.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AC4565" w:rsidRPr="00665637" w14:paraId="3EA964E6" w14:textId="77777777" w:rsidTr="00AC4565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B6DEE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52AF0" w14:textId="77777777" w:rsidR="00AC4565" w:rsidRPr="00665637" w:rsidRDefault="00AC4565" w:rsidP="009E2726">
            <w:pPr>
              <w:pStyle w:val="Tablehead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CD0D2E" w14:textId="77777777" w:rsidR="00AC4565" w:rsidRPr="00665637" w:rsidRDefault="00AC4565" w:rsidP="009E2726">
            <w:pPr>
              <w:pStyle w:val="Tablehead"/>
              <w:rPr>
                <w:bCs/>
                <w:sz w:val="18"/>
                <w:szCs w:val="18"/>
                <w:lang w:val="ru-RU"/>
              </w:rPr>
            </w:pPr>
            <w:r w:rsidRPr="00665637">
              <w:rPr>
                <w:bCs/>
                <w:sz w:val="18"/>
                <w:szCs w:val="18"/>
                <w:lang w:val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F8F4D" w14:textId="77777777" w:rsidR="00AC4565" w:rsidRPr="00665637" w:rsidRDefault="00AC4565" w:rsidP="009E2726">
            <w:pPr>
              <w:pStyle w:val="Tablehead"/>
              <w:rPr>
                <w:bCs/>
                <w:sz w:val="18"/>
                <w:szCs w:val="18"/>
                <w:lang w:val="ru-RU"/>
              </w:rPr>
            </w:pPr>
            <w:r w:rsidRPr="00665637">
              <w:rPr>
                <w:bCs/>
                <w:sz w:val="18"/>
                <w:szCs w:val="18"/>
                <w:lang w:val="ru-RU"/>
              </w:rPr>
              <w:t>ИТОГ</w:t>
            </w:r>
          </w:p>
        </w:tc>
      </w:tr>
      <w:tr w:rsidR="00AC4565" w:rsidRPr="00665637" w14:paraId="385B35FB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A2ED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709A1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color w:val="000000"/>
                <w:sz w:val="18"/>
                <w:szCs w:val="18"/>
                <w:lang w:val="ru-RU" w:eastAsia="en-GB"/>
              </w:rPr>
              <w:t>Изложение итогов обсуждений на виртуальных консультациях Советников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53C9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8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007E3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52B4B374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9F99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7A04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об АР-19 и ВКР-19 (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следует принять к сведению вместе с Документом C21/14, выше</w:t>
            </w:r>
            <w:r w:rsidRPr="00665637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9F3A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9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3619D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22144C54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6CC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A024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о выполнении Стратегического плана и о деятельности Союза за </w:t>
            </w:r>
            <w:proofErr w:type="gramStart"/>
            <w:r w:rsidRPr="00665637">
              <w:rPr>
                <w:sz w:val="18"/>
                <w:szCs w:val="18"/>
                <w:lang w:val="ru-RU"/>
              </w:rPr>
              <w:t>2020</w:t>
            </w:r>
            <w:r w:rsidRPr="00665637">
              <w:rPr>
                <w:rFonts w:cstheme="minorHAnsi"/>
                <w:sz w:val="18"/>
                <w:szCs w:val="18"/>
                <w:lang w:val="ru-RU"/>
              </w:rPr>
              <w:t>−</w:t>
            </w:r>
            <w:r w:rsidRPr="00665637">
              <w:rPr>
                <w:sz w:val="18"/>
                <w:szCs w:val="18"/>
                <w:lang w:val="ru-RU"/>
              </w:rPr>
              <w:t>2021</w:t>
            </w:r>
            <w:proofErr w:type="gramEnd"/>
            <w:r w:rsidRPr="00665637">
              <w:rPr>
                <w:sz w:val="18"/>
                <w:szCs w:val="18"/>
                <w:lang w:val="ru-RU"/>
              </w:rPr>
              <w:t xml:space="preserve"> годы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(К 61, 102,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B72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0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37CB6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5F9525B4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FE1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1E0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Проект четырехгодичного оперативного плана Генерального секретариата на </w:t>
            </w:r>
            <w:proofErr w:type="gramStart"/>
            <w:r w:rsidRPr="00665637">
              <w:rPr>
                <w:sz w:val="18"/>
                <w:szCs w:val="18"/>
                <w:lang w:val="ru-RU"/>
              </w:rPr>
              <w:t>2021−2024</w:t>
            </w:r>
            <w:proofErr w:type="gramEnd"/>
            <w:r w:rsidRPr="00665637">
              <w:rPr>
                <w:sz w:val="18"/>
                <w:szCs w:val="18"/>
                <w:lang w:val="ru-RU"/>
              </w:rPr>
              <w:t xml:space="preserve"> годы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(К 87A, 181A, 205A, 223A) (Рез. 1390)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105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1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94412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18CF2A02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48F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F74F6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Подготовка Стратегического плана и Финансового плана МСЭ на 2024</w:t>
            </w:r>
            <w:r w:rsidRPr="00665637">
              <w:rPr>
                <w:sz w:val="18"/>
                <w:szCs w:val="18"/>
                <w:lang w:val="ru-RU"/>
              </w:rPr>
              <w:sym w:font="Symbol" w:char="F02D"/>
            </w:r>
            <w:r w:rsidRPr="00665637">
              <w:rPr>
                <w:sz w:val="18"/>
                <w:szCs w:val="18"/>
                <w:lang w:val="ru-RU"/>
              </w:rPr>
              <w:t>2027 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D62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2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C4566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1536AC5D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3AEF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C31C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Список кандидатур на должности председателей и заместителей председателей РГС, ГЭ, НГЭ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C50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3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FC2F3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68C72F4C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20AF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C8E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Подготовка к ВКРЭ-21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/>
              </w:rPr>
              <w:t>. 609)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B79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4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B03A1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4FE4F196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6188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FF6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Подготовка к ВФПЭ-21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 xml:space="preserve">(Рез. 2, 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/>
              </w:rPr>
              <w:t>. 611)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D3D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5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F1427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00C7C161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E408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C6E5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Подготовка к ВАСЭ-20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/>
              </w:rPr>
              <w:t>. 608)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DAD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6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A518F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0CA31284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6555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61F1C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Подготовка к Полномочной конференции (Бухарест, 2022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11E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7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2BFC0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75605CCE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10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8644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Предложения по усовершенствованию работы 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EB1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8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0CACA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423A2E0F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383C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10C3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Выполнение рекомендаций 6 и 7 Комитета 5 ПК-18 (процесс выборов)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72B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9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2E00D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67CE3072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DF66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1FBF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Руководящие указания по этическим аспектам предвыборной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DE78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0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73A3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1E20986A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658B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876B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Подготовка к Всемирной конференции радиосвязи 2023 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12E0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1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5F0B8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03CAA15A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E9E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18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Предлагаемые сроки и продолжительность сессий Совета 2022, 2023, 2024, 2025 и </w:t>
            </w:r>
            <w:proofErr w:type="gramStart"/>
            <w:r w:rsidRPr="00665637">
              <w:rPr>
                <w:sz w:val="18"/>
                <w:szCs w:val="18"/>
                <w:lang w:val="ru-RU"/>
              </w:rPr>
              <w:t>2026 годов</w:t>
            </w:r>
            <w:proofErr w:type="gramEnd"/>
            <w:r w:rsidRPr="00665637">
              <w:rPr>
                <w:sz w:val="18"/>
                <w:szCs w:val="18"/>
                <w:lang w:val="ru-RU"/>
              </w:rPr>
              <w:t xml:space="preserve"> и блоков собраний РГС на 2022 и 2023 годы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 xml:space="preserve">(Рез. 77, 111, 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/>
              </w:rPr>
              <w:t>. 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2777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2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EAE8A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1336DA44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BC89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826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График проведения будущих конференций, ассамблей и собраний Союза: </w:t>
            </w:r>
            <w:proofErr w:type="gramStart"/>
            <w:r w:rsidRPr="00665637">
              <w:rPr>
                <w:sz w:val="18"/>
                <w:szCs w:val="18"/>
                <w:lang w:val="ru-RU"/>
              </w:rPr>
              <w:t>2021−2024</w:t>
            </w:r>
            <w:proofErr w:type="gramEnd"/>
            <w:r w:rsidRPr="00665637">
              <w:rPr>
                <w:sz w:val="18"/>
                <w:szCs w:val="18"/>
                <w:lang w:val="ru-RU"/>
              </w:rPr>
              <w:t xml:space="preserve"> гг.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C02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3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73706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2957C09F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2A8F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136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Всемирный день электросвязи и информационного общества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F41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4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D1A6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30D891D2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C38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F9C9E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Проект двухгодичного бюджета Международного союза электросвязи на </w:t>
            </w:r>
            <w:proofErr w:type="gramStart"/>
            <w:r w:rsidRPr="00665637">
              <w:rPr>
                <w:sz w:val="18"/>
                <w:szCs w:val="18"/>
                <w:lang w:val="ru-RU"/>
              </w:rPr>
              <w:t>2022−2023</w:t>
            </w:r>
            <w:proofErr w:type="gramEnd"/>
            <w:r w:rsidRPr="00665637">
              <w:rPr>
                <w:sz w:val="18"/>
                <w:szCs w:val="18"/>
                <w:lang w:val="ru-RU"/>
              </w:rPr>
              <w:t> 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627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5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E0090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588E4456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E247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BB873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Предварительное значение единицы взноса для Финансового плана на </w:t>
            </w:r>
            <w:proofErr w:type="gramStart"/>
            <w:r w:rsidRPr="00665637">
              <w:rPr>
                <w:sz w:val="18"/>
                <w:szCs w:val="18"/>
                <w:lang w:val="ru-RU"/>
              </w:rPr>
              <w:t>2024−2027</w:t>
            </w:r>
            <w:proofErr w:type="gramEnd"/>
            <w:r w:rsidRPr="00665637">
              <w:rPr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AF5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6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B411F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47BD69D5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7DAB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1EE94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Нефинансируемые утвержденные виды деятельности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54FE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7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B7B14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0C5B22D3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F9BB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8B6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665637">
              <w:rPr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665637">
              <w:rPr>
                <w:i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sz w:val="18"/>
                <w:szCs w:val="18"/>
                <w:lang w:val="ru-RU"/>
              </w:rPr>
              <w:t xml:space="preserve">. 558, </w:t>
            </w:r>
            <w:proofErr w:type="spellStart"/>
            <w:r w:rsidRPr="00665637">
              <w:rPr>
                <w:i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sz w:val="18"/>
                <w:szCs w:val="18"/>
                <w:lang w:val="ru-RU"/>
              </w:rPr>
              <w:t>. 563(ИЗМ)) (Рез. 151, 152, 158, 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66D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8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4B1EF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07B776DF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C04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A43E" w14:textId="77777777" w:rsidR="00AC4565" w:rsidRPr="00665637" w:rsidRDefault="00AC4565" w:rsidP="009E2726">
            <w:pPr>
              <w:pStyle w:val="Tabletext"/>
              <w:rPr>
                <w:i/>
                <w:iCs/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Задолженности и специальные счета задолженностей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09B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9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CB3A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37FE24F2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3CC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lastRenderedPageBreak/>
              <w:t>23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815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Проверенные счета: Проверенный отчет о финансовой деятельности за 2020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8B4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0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97A85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77852E8F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2F95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E89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Внешнего аудитора: Счета Союза за 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1B95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1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6E67D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369E5E55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C65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FB1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Внешнего аудитора: Счет Союза по Всемирному мероприятию ITU Telecom</w:t>
            </w:r>
            <w:r w:rsidRPr="00665637">
              <w:rPr>
                <w:sz w:val="18"/>
                <w:szCs w:val="18"/>
                <w:lang w:val="ru-RU"/>
              </w:rPr>
              <w:noBreakHyphen/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1A57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2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A488F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285AE5D0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82F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3F4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Внутреннего аудитора о деятельности по внутреннему аудиту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3B4D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3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3D3A3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3FEFE042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2EFC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4BE5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Новые функция и процесс расследования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5B92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4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BBF89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18B2CDB0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169F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903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 xml:space="preserve">(Рез. 212, 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/>
              </w:rPr>
              <w:t>.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D9F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5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AC4F5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055DA7F0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94E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191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КГГЧ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BBE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6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D3096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6546E9EF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5390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00D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Стратегия по условиям работы персонала и План реализации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/>
              </w:rPr>
              <w:t>. 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C90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7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6B1FD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62515F0E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6A69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04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Решения ГА ООН об условиях службы в общей системе 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4664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8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55240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1+</w:t>
            </w:r>
          </w:p>
        </w:tc>
      </w:tr>
      <w:tr w:rsidR="00AC4565" w:rsidRPr="00665637" w14:paraId="50F4D7C2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7506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85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о результатах деятельности РГС-ВВУИО&amp;ЦУР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 140, Рез. 1281, 1332 (ИЗМ), 1334 (ИЗМ)), включая его реализацию)</w:t>
            </w:r>
            <w:r w:rsidRPr="00665637">
              <w:rPr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645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9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BEECC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75D60BB1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60A89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A89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 179, Рез. 1306 (ИЗМ))</w:t>
            </w:r>
            <w:r w:rsidRPr="00665637">
              <w:rPr>
                <w:sz w:val="18"/>
                <w:szCs w:val="18"/>
                <w:lang w:val="ru-RU"/>
              </w:rPr>
              <w:t xml:space="preserve"> (следует принять к сведению в общем пакете)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E1C6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0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720E7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10DAA7F3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73F9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5E0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Рабочей группы Совета по языкам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 154, Рез. 1372 (ИЗМ))</w:t>
            </w:r>
            <w:r w:rsidRPr="00665637">
              <w:rPr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19C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1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BB990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6CA85E1F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D890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A80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ГЭ-РМЭ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 146, Рез. 1379 (ИЗМ))</w:t>
            </w:r>
            <w:r w:rsidRPr="00665637">
              <w:rPr>
                <w:sz w:val="18"/>
                <w:szCs w:val="18"/>
                <w:lang w:val="ru-RU"/>
              </w:rPr>
              <w:t xml:space="preserve"> (следует принять к сведению в общем пакете)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057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2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E0A28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5F78CB6D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FB0F1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3C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 1305, 1336 (ИЗМ))</w:t>
            </w:r>
            <w:r w:rsidRPr="00665637">
              <w:rPr>
                <w:sz w:val="18"/>
                <w:szCs w:val="18"/>
                <w:lang w:val="ru-RU"/>
              </w:rPr>
              <w:t xml:space="preserve"> (следует принять к сведению в общем пакете)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AE3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3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5AF0A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490C7B49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08AA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318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об использовании структуры ГПК в МСЭ в настоящее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88C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4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F0AC1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33B7A721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C05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E71D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Руководящие указания по использованию ГПК в МСЭ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192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5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DB64E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63E209F9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59D5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6BC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 162) (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/>
              </w:rPr>
              <w:t>. 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9A4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6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2EF45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2512D1DD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827A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72C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Рабочей группы по внутреннему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FB6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7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5BBCF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4A7B03C1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CE9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953A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по общей аудиторской проверке после случая мошенничества в региональном отделении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/>
              </w:rPr>
              <w:t>. 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1E8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8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56831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1FEECA34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E8CA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9E1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Система обеспечения организационной жизнеспособности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72E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9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CAC67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457E4AEE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E1D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747B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Система подотчетности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347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0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86DEE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033CCB51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75E3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EBF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о выполнении плана действий по управлению рисками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C197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1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48D47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037D1F99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92D4" w14:textId="77777777" w:rsidR="00AC4565" w:rsidRPr="00665637" w:rsidDel="00B76952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5E6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Инициатива по цифровой трансформации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EBBC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2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B4119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26AD73F0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DF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40E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495F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3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E8266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4582A1AA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7735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EDB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Участие МСЭ в работе Правления Пенсионного фонда 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E943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4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27300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2AEFA005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C85B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D7B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Члены Комитета по пенсионному обеспечению персонала МСЭ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 1394)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CA09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96048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3DC5EAD4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AEF1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63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Управления по вопросам этики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336A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5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54F0A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36C1042F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9B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3F8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Обязательства по Плану медицинского страхования после выхода в отставку (АСХИ)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6EB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6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F6FCE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674AAD85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4A74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3A3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/>
              </w:rPr>
              <w:t>. 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49B4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7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D5109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66D135EA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CD8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908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Укрепление регионального присутствия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 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43A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8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B8103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58EAD7AB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C7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75D3F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Новый индекс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DB3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9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CFE0B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348477DB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95A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51E0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Итоги ВКР-19 и их финансовые последствия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D90A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0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1263C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11855113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DEE7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5AA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Отчет о найме независимого внешнего консультанта по управлению, включая рекомендации и различные стратегии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 xml:space="preserve">(Рез. 11, пункт 3 </w:t>
            </w:r>
            <w:r w:rsidRPr="00665637">
              <w:rPr>
                <w:sz w:val="18"/>
                <w:szCs w:val="18"/>
                <w:lang w:val="ru-RU"/>
              </w:rPr>
              <w:t xml:space="preserve">раздела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решает)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3E5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1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21750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1E7F84F1" w14:textId="77777777" w:rsidTr="00AC4565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06CA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58C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Просьбы о предоставлении освобождения от уплаты взносов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177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2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3F6CB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703BAA23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D810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lastRenderedPageBreak/>
              <w:t>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E5E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Стратегия координации усилий трех Секторов Союза </w:t>
            </w:r>
            <w:r w:rsidRPr="00665637">
              <w:rPr>
                <w:i/>
                <w:iCs/>
                <w:sz w:val="18"/>
                <w:szCs w:val="18"/>
                <w:lang w:val="ru-RU"/>
              </w:rPr>
              <w:t>(Рез. 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A99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3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2203E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414B91EC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2B9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9D2A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Отчет об экологической устойчивости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21272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4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A967A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62F5AEBC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F24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AD6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Обновленная политика доступности МСЭ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DE0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5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2B70F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C4565" w:rsidRPr="00665637" w14:paraId="3CEDB75B" w14:textId="77777777" w:rsidTr="00AC4565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5EE8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060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Ситуация с COVID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89F" w14:textId="77777777" w:rsidR="00AC4565" w:rsidRPr="00665637" w:rsidRDefault="00C646D2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6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1E70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637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</w:tbl>
    <w:p w14:paraId="13353C05" w14:textId="77777777" w:rsidR="00B5243A" w:rsidRPr="00665637" w:rsidRDefault="00B5243A">
      <w:pPr>
        <w:spacing w:before="0" w:after="160" w:line="259" w:lineRule="auto"/>
        <w:rPr>
          <w:rFonts w:ascii="Calibri" w:eastAsia="Times New Roman" w:hAnsi="Calibri" w:cs="Calibri"/>
          <w:lang w:val="ru-RU"/>
        </w:rPr>
      </w:pPr>
    </w:p>
    <w:p w14:paraId="5C50DA79" w14:textId="61D3BE37" w:rsidR="00B5243A" w:rsidRPr="00665637" w:rsidRDefault="00B5243A">
      <w:pPr>
        <w:spacing w:before="0" w:after="160" w:line="259" w:lineRule="auto"/>
        <w:rPr>
          <w:rFonts w:ascii="Calibri" w:eastAsia="Times New Roman" w:hAnsi="Calibri" w:cs="Calibri"/>
          <w:lang w:val="ru-RU"/>
        </w:rPr>
      </w:pPr>
      <w:r w:rsidRPr="00665637">
        <w:rPr>
          <w:rFonts w:ascii="Calibri" w:eastAsia="Times New Roman" w:hAnsi="Calibri" w:cs="Calibri"/>
          <w:lang w:val="ru-RU"/>
        </w:rPr>
        <w:br w:type="page"/>
      </w:r>
    </w:p>
    <w:p w14:paraId="7C4C3ED7" w14:textId="70242ED9" w:rsidR="00B5243A" w:rsidRPr="00665637" w:rsidRDefault="00B5243A" w:rsidP="00B5243A">
      <w:pPr>
        <w:pStyle w:val="AnnexNo"/>
      </w:pPr>
      <w:bookmarkStart w:id="10" w:name="annex3"/>
      <w:r w:rsidRPr="00665637">
        <w:lastRenderedPageBreak/>
        <w:t>ПРИЛОЖЕНИЕ 3</w:t>
      </w:r>
      <w:bookmarkEnd w:id="10"/>
    </w:p>
    <w:p w14:paraId="1413B2B2" w14:textId="590F7057" w:rsidR="00B5243A" w:rsidRPr="00665637" w:rsidRDefault="00AC4565" w:rsidP="00B5243A">
      <w:pPr>
        <w:pStyle w:val="Annextitle"/>
        <w:rPr>
          <w:lang w:val="ru-RU"/>
        </w:rPr>
      </w:pPr>
      <w:r w:rsidRPr="00665637">
        <w:rPr>
          <w:lang w:val="ru-RU"/>
        </w:rPr>
        <w:t>Пункты, которые предлагается отложить до следующего собрания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AC4565" w:rsidRPr="00665637" w14:paraId="56BD5E9D" w14:textId="77777777" w:rsidTr="00AC4565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6CD6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bookmarkStart w:id="11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1DCFB" w14:textId="77777777" w:rsidR="00AC4565" w:rsidRPr="00665637" w:rsidRDefault="00AC4565" w:rsidP="009E2726">
            <w:pPr>
              <w:pStyle w:val="Tablehead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E73B63" w14:textId="77777777" w:rsidR="00AC4565" w:rsidRPr="00665637" w:rsidRDefault="00AC4565" w:rsidP="009E2726">
            <w:pPr>
              <w:pStyle w:val="Tablehead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E21A4" w14:textId="77777777" w:rsidR="00AC4565" w:rsidRPr="00665637" w:rsidRDefault="00AC4565" w:rsidP="009E2726">
            <w:pPr>
              <w:pStyle w:val="Tablehead"/>
              <w:rPr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Cs/>
                <w:sz w:val="18"/>
                <w:szCs w:val="18"/>
                <w:lang w:val="ru-RU" w:eastAsia="en-GB"/>
              </w:rPr>
              <w:t>ИТОГ</w:t>
            </w:r>
          </w:p>
        </w:tc>
      </w:tr>
      <w:tr w:rsidR="00AC4565" w:rsidRPr="00665637" w14:paraId="7B56EC58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A0EA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F424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 xml:space="preserve">Деятельность МСЭ в области интернета </w:t>
            </w:r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 xml:space="preserve">(Рез. 101, 102, 133 и 180) (включая Рез. 102, пункт 1 </w:t>
            </w:r>
            <w:r w:rsidRPr="00665637">
              <w:rPr>
                <w:sz w:val="18"/>
                <w:szCs w:val="18"/>
                <w:lang w:val="ru-RU" w:eastAsia="en-GB"/>
              </w:rPr>
              <w:t>раздела</w:t>
            </w:r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 xml:space="preserve"> поручает Совету)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FFB0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67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7F175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2110155D" w14:textId="77777777" w:rsidTr="00AC4565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D9D0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E57D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(Рез. 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DFF4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68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54AB6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12989C49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6456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D8A8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Деятельность МСЭ, связанная с Резолюцией 70 (Пересм. Дубай, 2018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A5AF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69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20B4E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6E04538B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5432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B41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 xml:space="preserve">Отчет о Всемирных мероприятиях ITU Telecom </w:t>
            </w:r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(Рез. 11, Рез.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C8F8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0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C8EF0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3F9CE6F5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AD7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0F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 xml:space="preserve">Доходы и расходы </w:t>
            </w:r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(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. 5)</w:t>
            </w:r>
            <w:r w:rsidRPr="00665637">
              <w:rPr>
                <w:sz w:val="18"/>
                <w:szCs w:val="18"/>
                <w:lang w:val="ru-RU" w:eastAsia="en-GB"/>
              </w:rPr>
              <w:t xml:space="preserve">: Ежегодный анализ доходов и расходов </w:t>
            </w:r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(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 xml:space="preserve">. 5) </w:t>
            </w:r>
            <w:r w:rsidRPr="00665637">
              <w:rPr>
                <w:sz w:val="18"/>
                <w:szCs w:val="18"/>
                <w:lang w:val="ru-RU" w:eastAsia="en-GB"/>
              </w:rPr>
              <w:t>и меры по повышению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01C2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1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25467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bookmarkEnd w:id="11"/>
      <w:tr w:rsidR="00AC4565" w:rsidRPr="00665637" w14:paraId="2FD9E43B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224B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5031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 xml:space="preserve">Возмещение затрат на обработку заявок на регистрацию спутниковых сетей </w:t>
            </w:r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(</w:t>
            </w:r>
            <w:proofErr w:type="spellStart"/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665637">
              <w:rPr>
                <w:i/>
                <w:iCs/>
                <w:sz w:val="18"/>
                <w:szCs w:val="18"/>
                <w:lang w:val="ru-RU" w:eastAsia="en-GB"/>
              </w:rPr>
              <w:t>. 482(ИЗМ))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4370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2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E0A9D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704B1BD2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71F1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0CF8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6328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3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7BFF0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5B3828E8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4BFE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F6C2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 ним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661D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4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F471E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559CBF64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3269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AFB9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Отчет о ходе выполнения Решений 600 и 601 Совета (UIFN, 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3449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5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4938A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4C46EBB7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A3F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5ACF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7DDC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6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91F69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3412146E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ACF6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3F46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/>
              </w:rPr>
              <w:t>Подборка принятых ПК-18 решений, которые были включены в краткие отчеты о пленарных заседаниях, в частности решений, основанных на рекомендациях комитетов и Рабочей группы пленарного заседания (Док. C19/107, Рек.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151A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7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77AE3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5C16BC05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A21E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30C9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Отчет об анализе и обзоре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о возможности учреждения в МСЭ института по созданию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91B2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8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42B1C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75A5CE8B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E667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EE69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Меры, принимаемые МСЭ по условиям для оказания чрезвычайной медицинской помощи на конференциях и собраниях МСЭ, проводимых вне Женевы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08AF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79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319E8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AC4565" w:rsidRPr="00665637" w14:paraId="0FC9A5CC" w14:textId="77777777" w:rsidTr="00AC4565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8EAC" w14:textId="77777777" w:rsidR="00AC4565" w:rsidRPr="00665637" w:rsidRDefault="00AC4565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r w:rsidRPr="00665637">
              <w:rPr>
                <w:sz w:val="18"/>
                <w:szCs w:val="18"/>
                <w:lang w:val="ru-RU" w:eastAsia="en-GB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5724" w14:textId="77777777" w:rsidR="00AC4565" w:rsidRPr="00665637" w:rsidRDefault="00AC4565" w:rsidP="009E2726">
            <w:pPr>
              <w:pStyle w:val="Tabletext"/>
              <w:rPr>
                <w:sz w:val="18"/>
                <w:szCs w:val="18"/>
                <w:lang w:val="ru-RU"/>
              </w:rPr>
            </w:pPr>
            <w:r w:rsidRPr="00665637">
              <w:rPr>
                <w:sz w:val="18"/>
                <w:szCs w:val="18"/>
                <w:lang w:val="ru-RU"/>
              </w:rPr>
              <w:t>Устаревшие Резолюции и Решения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E741" w14:textId="77777777" w:rsidR="00AC4565" w:rsidRPr="00665637" w:rsidRDefault="00C646D2" w:rsidP="009E2726">
            <w:pPr>
              <w:pStyle w:val="Tabletext"/>
              <w:jc w:val="center"/>
              <w:rPr>
                <w:sz w:val="18"/>
                <w:szCs w:val="18"/>
                <w:lang w:val="ru-RU" w:eastAsia="en-GB"/>
              </w:rPr>
            </w:pPr>
            <w:hyperlink r:id="rId80" w:history="1">
              <w:r w:rsidR="00AC4565" w:rsidRPr="00665637">
                <w:rPr>
                  <w:rStyle w:val="Hyperlink"/>
                  <w:b/>
                  <w:bCs/>
                  <w:sz w:val="18"/>
                  <w:szCs w:val="18"/>
                  <w:lang w:val="ru-RU"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6871A" w14:textId="77777777" w:rsidR="00AC4565" w:rsidRPr="00665637" w:rsidRDefault="00AC4565" w:rsidP="009E2726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 w:eastAsia="en-GB"/>
              </w:rPr>
            </w:pPr>
            <w:r w:rsidRPr="00665637">
              <w:rPr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</w:tbl>
    <w:p w14:paraId="4C021013" w14:textId="77777777" w:rsidR="00B5243A" w:rsidRPr="00665637" w:rsidRDefault="00B5243A">
      <w:pPr>
        <w:spacing w:before="0" w:after="160" w:line="259" w:lineRule="auto"/>
        <w:rPr>
          <w:rFonts w:ascii="Calibri" w:eastAsia="Times New Roman" w:hAnsi="Calibri" w:cs="Calibri"/>
          <w:lang w:val="ru-RU"/>
        </w:rPr>
      </w:pPr>
      <w:r w:rsidRPr="00665637">
        <w:rPr>
          <w:rFonts w:ascii="Calibri" w:eastAsia="Times New Roman" w:hAnsi="Calibri" w:cs="Calibri"/>
          <w:lang w:val="ru-RU"/>
        </w:rPr>
        <w:br w:type="page"/>
      </w:r>
    </w:p>
    <w:p w14:paraId="5A761BD2" w14:textId="24F2D756" w:rsidR="0014322F" w:rsidRPr="00665637" w:rsidRDefault="0014322F" w:rsidP="0014322F">
      <w:pPr>
        <w:pStyle w:val="AnnexNo"/>
      </w:pPr>
      <w:bookmarkStart w:id="12" w:name="annex4"/>
      <w:r w:rsidRPr="00665637">
        <w:lastRenderedPageBreak/>
        <w:t>Приложение 4</w:t>
      </w:r>
      <w:bookmarkEnd w:id="12"/>
    </w:p>
    <w:p w14:paraId="00163D9B" w14:textId="77777777" w:rsidR="0014322F" w:rsidRPr="00665637" w:rsidRDefault="0014322F" w:rsidP="0014322F">
      <w:pPr>
        <w:pStyle w:val="Annextitle"/>
        <w:rPr>
          <w:lang w:val="ru-RU"/>
        </w:rPr>
      </w:pPr>
      <w:r w:rsidRPr="00665637">
        <w:rPr>
          <w:lang w:val="ru-RU"/>
        </w:rPr>
        <w:t>Шаблон для вкладов Государств-Членов</w:t>
      </w:r>
    </w:p>
    <w:tbl>
      <w:tblPr>
        <w:tblpPr w:leftFromText="180" w:rightFromText="180" w:vertAnchor="page" w:horzAnchor="margin" w:tblpY="2918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4322F" w:rsidRPr="00665637" w14:paraId="5601063A" w14:textId="77777777" w:rsidTr="008D3B9B">
        <w:trPr>
          <w:cantSplit/>
        </w:trPr>
        <w:tc>
          <w:tcPr>
            <w:tcW w:w="6911" w:type="dxa"/>
          </w:tcPr>
          <w:p w14:paraId="7ECE9379" w14:textId="77777777" w:rsidR="0014322F" w:rsidRPr="00665637" w:rsidRDefault="0014322F" w:rsidP="008D3B9B">
            <w:pPr>
              <w:spacing w:before="360" w:after="48"/>
              <w:rPr>
                <w:position w:val="6"/>
                <w:lang w:val="ru-RU"/>
              </w:rPr>
            </w:pPr>
            <w:r w:rsidRPr="00665637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66563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65637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665637">
              <w:rPr>
                <w:b/>
                <w:bCs/>
                <w:sz w:val="24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5FC9586" w14:textId="77777777" w:rsidR="0014322F" w:rsidRPr="00665637" w:rsidRDefault="0014322F" w:rsidP="008D3B9B">
            <w:pPr>
              <w:spacing w:before="0" w:line="240" w:lineRule="atLeast"/>
              <w:rPr>
                <w:lang w:val="ru-RU"/>
              </w:rPr>
            </w:pPr>
            <w:bookmarkStart w:id="13" w:name="ditulogo"/>
            <w:bookmarkEnd w:id="13"/>
            <w:r w:rsidRPr="00665637">
              <w:rPr>
                <w:noProof/>
                <w:lang w:val="ru-RU" w:eastAsia="zh-CN"/>
              </w:rPr>
              <w:drawing>
                <wp:inline distT="0" distB="0" distL="0" distR="0" wp14:anchorId="1DDE4213" wp14:editId="729992AA">
                  <wp:extent cx="682402" cy="720000"/>
                  <wp:effectExtent l="0" t="0" r="381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22F" w:rsidRPr="00665637" w14:paraId="45FA980E" w14:textId="77777777" w:rsidTr="008D3B9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58C307" w14:textId="77777777" w:rsidR="0014322F" w:rsidRPr="00665637" w:rsidRDefault="0014322F" w:rsidP="008D3B9B">
            <w:pPr>
              <w:spacing w:before="0" w:after="48" w:line="240" w:lineRule="atLeast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83EA2DB" w14:textId="77777777" w:rsidR="0014322F" w:rsidRPr="00665637" w:rsidRDefault="0014322F" w:rsidP="008D3B9B">
            <w:pPr>
              <w:spacing w:before="0" w:line="240" w:lineRule="atLeast"/>
              <w:rPr>
                <w:lang w:val="ru-RU"/>
              </w:rPr>
            </w:pPr>
          </w:p>
        </w:tc>
      </w:tr>
      <w:tr w:rsidR="0014322F" w:rsidRPr="00665637" w14:paraId="1164F417" w14:textId="77777777" w:rsidTr="008D3B9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9A839E9" w14:textId="77777777" w:rsidR="0014322F" w:rsidRPr="00665637" w:rsidRDefault="0014322F" w:rsidP="008D3B9B">
            <w:pPr>
              <w:spacing w:before="0" w:line="240" w:lineRule="atLeast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5C27DE8" w14:textId="77777777" w:rsidR="0014322F" w:rsidRPr="00665637" w:rsidRDefault="0014322F" w:rsidP="008D3B9B">
            <w:pPr>
              <w:spacing w:before="0" w:line="240" w:lineRule="atLeast"/>
              <w:rPr>
                <w:lang w:val="ru-RU"/>
              </w:rPr>
            </w:pPr>
          </w:p>
        </w:tc>
      </w:tr>
      <w:tr w:rsidR="0014322F" w:rsidRPr="00665637" w14:paraId="278C03B4" w14:textId="77777777" w:rsidTr="008D3B9B">
        <w:trPr>
          <w:cantSplit/>
          <w:trHeight w:val="23"/>
        </w:trPr>
        <w:tc>
          <w:tcPr>
            <w:tcW w:w="6911" w:type="dxa"/>
            <w:vMerge w:val="restart"/>
          </w:tcPr>
          <w:p w14:paraId="68F4E2C8" w14:textId="77777777" w:rsidR="0014322F" w:rsidRPr="00665637" w:rsidRDefault="0014322F" w:rsidP="008D3B9B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665637">
              <w:rPr>
                <w:b/>
                <w:bCs/>
                <w:lang w:val="ru-RU"/>
              </w:rPr>
              <w:t xml:space="preserve">Пункт повестки дня: </w:t>
            </w:r>
            <w:proofErr w:type="spellStart"/>
            <w:r w:rsidRPr="00665637">
              <w:rPr>
                <w:b/>
                <w:bCs/>
                <w:lang w:val="ru-RU"/>
              </w:rPr>
              <w:t>xx</w:t>
            </w:r>
            <w:proofErr w:type="spellEnd"/>
          </w:p>
        </w:tc>
        <w:tc>
          <w:tcPr>
            <w:tcW w:w="3120" w:type="dxa"/>
          </w:tcPr>
          <w:p w14:paraId="15ACF6FD" w14:textId="77777777" w:rsidR="0014322F" w:rsidRPr="00665637" w:rsidRDefault="0014322F" w:rsidP="008D3B9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ru-RU"/>
              </w:rPr>
            </w:pPr>
            <w:r w:rsidRPr="00665637">
              <w:rPr>
                <w:b/>
                <w:lang w:val="ru-RU"/>
              </w:rPr>
              <w:t>Документ C21/</w:t>
            </w:r>
            <w:proofErr w:type="spellStart"/>
            <w:r w:rsidRPr="00665637">
              <w:rPr>
                <w:b/>
                <w:lang w:val="ru-RU"/>
              </w:rPr>
              <w:t>xx</w:t>
            </w:r>
            <w:proofErr w:type="spellEnd"/>
            <w:r w:rsidRPr="00665637">
              <w:rPr>
                <w:b/>
                <w:lang w:val="ru-RU"/>
              </w:rPr>
              <w:t>-R</w:t>
            </w:r>
          </w:p>
        </w:tc>
      </w:tr>
      <w:tr w:rsidR="0014322F" w:rsidRPr="00665637" w14:paraId="3CFE430B" w14:textId="77777777" w:rsidTr="008D3B9B">
        <w:trPr>
          <w:cantSplit/>
          <w:trHeight w:val="23"/>
        </w:trPr>
        <w:tc>
          <w:tcPr>
            <w:tcW w:w="6911" w:type="dxa"/>
            <w:vMerge/>
          </w:tcPr>
          <w:p w14:paraId="4176E848" w14:textId="77777777" w:rsidR="0014322F" w:rsidRPr="00665637" w:rsidRDefault="0014322F" w:rsidP="008D3B9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09B9EE79" w14:textId="77777777" w:rsidR="0014322F" w:rsidRPr="00665637" w:rsidRDefault="0014322F" w:rsidP="008D3B9B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proofErr w:type="spellStart"/>
            <w:r w:rsidRPr="00665637">
              <w:rPr>
                <w:b/>
                <w:lang w:val="ru-RU"/>
              </w:rPr>
              <w:t>xx</w:t>
            </w:r>
            <w:proofErr w:type="spellEnd"/>
            <w:r w:rsidRPr="00665637">
              <w:rPr>
                <w:b/>
                <w:lang w:val="ru-RU"/>
              </w:rPr>
              <w:t xml:space="preserve"> </w:t>
            </w:r>
            <w:proofErr w:type="spellStart"/>
            <w:r w:rsidRPr="00665637">
              <w:rPr>
                <w:b/>
                <w:lang w:val="ru-RU"/>
              </w:rPr>
              <w:t>xxxxxx</w:t>
            </w:r>
            <w:proofErr w:type="spellEnd"/>
            <w:r w:rsidRPr="00665637">
              <w:rPr>
                <w:b/>
                <w:lang w:val="ru-RU"/>
              </w:rPr>
              <w:t xml:space="preserve"> 2021 года</w:t>
            </w:r>
          </w:p>
        </w:tc>
      </w:tr>
      <w:tr w:rsidR="0014322F" w:rsidRPr="00665637" w14:paraId="212D5610" w14:textId="77777777" w:rsidTr="008D3B9B">
        <w:trPr>
          <w:cantSplit/>
          <w:trHeight w:val="23"/>
        </w:trPr>
        <w:tc>
          <w:tcPr>
            <w:tcW w:w="6911" w:type="dxa"/>
            <w:vMerge/>
          </w:tcPr>
          <w:p w14:paraId="015EC17C" w14:textId="77777777" w:rsidR="0014322F" w:rsidRPr="00665637" w:rsidRDefault="0014322F" w:rsidP="008D3B9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2B316646" w14:textId="77777777" w:rsidR="0014322F" w:rsidRPr="00665637" w:rsidRDefault="0014322F" w:rsidP="008D3B9B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665637">
              <w:rPr>
                <w:b/>
                <w:lang w:val="ru-RU"/>
              </w:rPr>
              <w:t>Оригинал: английский</w:t>
            </w:r>
          </w:p>
        </w:tc>
      </w:tr>
      <w:tr w:rsidR="0014322F" w:rsidRPr="00665637" w14:paraId="5D9B4564" w14:textId="77777777" w:rsidTr="008D3B9B">
        <w:trPr>
          <w:cantSplit/>
        </w:trPr>
        <w:tc>
          <w:tcPr>
            <w:tcW w:w="10031" w:type="dxa"/>
            <w:gridSpan w:val="2"/>
          </w:tcPr>
          <w:p w14:paraId="634B5F7E" w14:textId="77777777" w:rsidR="0014322F" w:rsidRPr="00665637" w:rsidRDefault="0014322F" w:rsidP="0014322F">
            <w:pPr>
              <w:pStyle w:val="Source"/>
              <w:rPr>
                <w:lang w:val="ru-RU"/>
              </w:rPr>
            </w:pPr>
            <w:bookmarkStart w:id="14" w:name="dtitle2" w:colFirst="0" w:colLast="0"/>
            <w:r w:rsidRPr="00665637">
              <w:rPr>
                <w:lang w:val="ru-RU"/>
              </w:rPr>
              <w:t>Источник</w:t>
            </w:r>
          </w:p>
        </w:tc>
      </w:tr>
      <w:tr w:rsidR="0014322F" w:rsidRPr="00665637" w14:paraId="35F89E50" w14:textId="77777777" w:rsidTr="008D3B9B">
        <w:trPr>
          <w:cantSplit/>
        </w:trPr>
        <w:tc>
          <w:tcPr>
            <w:tcW w:w="10031" w:type="dxa"/>
            <w:gridSpan w:val="2"/>
          </w:tcPr>
          <w:p w14:paraId="28C202F8" w14:textId="77777777" w:rsidR="0014322F" w:rsidRPr="00665637" w:rsidRDefault="0014322F" w:rsidP="008D3B9B">
            <w:pPr>
              <w:pStyle w:val="Title1"/>
              <w:rPr>
                <w:lang w:val="ru-RU"/>
              </w:rPr>
            </w:pPr>
            <w:bookmarkStart w:id="15" w:name="dtitle3" w:colFirst="0" w:colLast="0"/>
            <w:bookmarkEnd w:id="14"/>
            <w:r w:rsidRPr="00665637">
              <w:rPr>
                <w:lang w:val="ru-RU"/>
              </w:rPr>
              <w:t>название</w:t>
            </w:r>
          </w:p>
        </w:tc>
      </w:tr>
      <w:bookmarkEnd w:id="15"/>
    </w:tbl>
    <w:p w14:paraId="70460F83" w14:textId="77777777" w:rsidR="0014322F" w:rsidRPr="00665637" w:rsidRDefault="0014322F" w:rsidP="0014322F">
      <w:pPr>
        <w:jc w:val="center"/>
        <w:rPr>
          <w:lang w:val="ru-RU"/>
        </w:rPr>
      </w:pPr>
    </w:p>
    <w:p w14:paraId="4ACE1B3D" w14:textId="77777777" w:rsidR="0014322F" w:rsidRPr="00665637" w:rsidRDefault="0014322F" w:rsidP="0014322F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4322F" w:rsidRPr="00665637" w14:paraId="022DEFA3" w14:textId="77777777" w:rsidTr="008D3B9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7C402" w14:textId="77777777" w:rsidR="0014322F" w:rsidRPr="00665637" w:rsidRDefault="0014322F" w:rsidP="008D3B9B">
            <w:pPr>
              <w:pStyle w:val="Headingb"/>
              <w:rPr>
                <w:lang w:val="ru-RU"/>
              </w:rPr>
            </w:pPr>
            <w:r w:rsidRPr="00665637">
              <w:rPr>
                <w:lang w:val="ru-RU"/>
              </w:rPr>
              <w:t>Резюме</w:t>
            </w:r>
          </w:p>
          <w:p w14:paraId="3F275A31" w14:textId="77777777" w:rsidR="0014322F" w:rsidRPr="00665637" w:rsidRDefault="0014322F" w:rsidP="008D3B9B">
            <w:pPr>
              <w:rPr>
                <w:lang w:val="ru-RU"/>
              </w:rPr>
            </w:pPr>
          </w:p>
          <w:p w14:paraId="63BBDEFE" w14:textId="77777777" w:rsidR="0014322F" w:rsidRPr="00665637" w:rsidRDefault="0014322F" w:rsidP="008D3B9B">
            <w:pPr>
              <w:pStyle w:val="Headingb"/>
              <w:rPr>
                <w:lang w:val="ru-RU"/>
              </w:rPr>
            </w:pPr>
            <w:r w:rsidRPr="00665637">
              <w:rPr>
                <w:lang w:val="ru-RU"/>
              </w:rPr>
              <w:t>Необходимые действия</w:t>
            </w:r>
          </w:p>
          <w:p w14:paraId="3966A445" w14:textId="77777777" w:rsidR="0014322F" w:rsidRPr="00665637" w:rsidRDefault="0014322F" w:rsidP="008D3B9B">
            <w:pPr>
              <w:rPr>
                <w:lang w:val="ru-RU"/>
              </w:rPr>
            </w:pPr>
          </w:p>
          <w:p w14:paraId="31B8B76B" w14:textId="77777777" w:rsidR="0014322F" w:rsidRPr="00665637" w:rsidRDefault="0014322F" w:rsidP="008D3B9B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665637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14:paraId="1661613C" w14:textId="77777777" w:rsidR="0014322F" w:rsidRPr="00665637" w:rsidRDefault="0014322F" w:rsidP="008D3B9B">
            <w:pPr>
              <w:pStyle w:val="Headingb"/>
              <w:rPr>
                <w:lang w:val="ru-RU"/>
              </w:rPr>
            </w:pPr>
            <w:r w:rsidRPr="00665637">
              <w:rPr>
                <w:lang w:val="ru-RU"/>
              </w:rPr>
              <w:t>Справочные материалы</w:t>
            </w:r>
          </w:p>
          <w:p w14:paraId="30DBFAB6" w14:textId="77777777" w:rsidR="0014322F" w:rsidRPr="00665637" w:rsidRDefault="0014322F" w:rsidP="008D3B9B">
            <w:pPr>
              <w:pStyle w:val="NoSpacing"/>
              <w:spacing w:before="120" w:after="120"/>
              <w:rPr>
                <w:rStyle w:val="Hyperlink"/>
                <w:lang w:val="ru-RU"/>
              </w:rPr>
            </w:pPr>
          </w:p>
        </w:tc>
      </w:tr>
    </w:tbl>
    <w:p w14:paraId="374EF9B0" w14:textId="77777777" w:rsidR="0014322F" w:rsidRPr="00665637" w:rsidRDefault="0014322F" w:rsidP="0014322F">
      <w:pPr>
        <w:rPr>
          <w:lang w:val="ru-RU"/>
        </w:rPr>
      </w:pPr>
      <w:bookmarkStart w:id="16" w:name="dstart"/>
      <w:bookmarkStart w:id="17" w:name="dbreak"/>
      <w:bookmarkEnd w:id="16"/>
      <w:bookmarkEnd w:id="17"/>
    </w:p>
    <w:p w14:paraId="1254B6F1" w14:textId="062F8584" w:rsidR="005D59AC" w:rsidRPr="00665637" w:rsidRDefault="005D59AC" w:rsidP="005D59A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eastAsia="Times New Roman" w:hAnsi="Calibri" w:cs="Calibri"/>
          <w:lang w:val="ru-RU"/>
        </w:rPr>
      </w:pPr>
      <w:r w:rsidRPr="00665637">
        <w:rPr>
          <w:rFonts w:ascii="Calibri" w:eastAsia="Times New Roman" w:hAnsi="Calibri" w:cs="Calibri"/>
          <w:lang w:val="ru-RU"/>
        </w:rPr>
        <w:t>______________</w:t>
      </w:r>
    </w:p>
    <w:sectPr w:rsidR="005D59AC" w:rsidRPr="00665637" w:rsidSect="009D67DF">
      <w:headerReference w:type="default" r:id="rId82"/>
      <w:headerReference w:type="first" r:id="rId83"/>
      <w:footerReference w:type="first" r:id="rId8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549D8" w14:textId="77777777" w:rsidR="00665637" w:rsidRDefault="00665637" w:rsidP="00D74569">
      <w:r>
        <w:separator/>
      </w:r>
    </w:p>
  </w:endnote>
  <w:endnote w:type="continuationSeparator" w:id="0">
    <w:p w14:paraId="2B0A22A5" w14:textId="77777777" w:rsidR="00665637" w:rsidRDefault="00665637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5865" w14:textId="4EFD3DA8" w:rsidR="00665637" w:rsidRPr="00D74569" w:rsidRDefault="00665637" w:rsidP="00D74569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89110" w14:textId="77777777" w:rsidR="00665637" w:rsidRDefault="00665637" w:rsidP="00D74569">
      <w:r>
        <w:separator/>
      </w:r>
    </w:p>
  </w:footnote>
  <w:footnote w:type="continuationSeparator" w:id="0">
    <w:p w14:paraId="31FB0ED7" w14:textId="77777777" w:rsidR="00665637" w:rsidRDefault="00665637" w:rsidP="00D7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9EBB" w14:textId="259C0D2C" w:rsidR="00665637" w:rsidRPr="00D74569" w:rsidRDefault="00665637" w:rsidP="00D768C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t>11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C85E" w14:textId="497BEDCA" w:rsidR="00665637" w:rsidRDefault="00665637" w:rsidP="00D74569">
    <w:pPr>
      <w:pStyle w:val="Header"/>
      <w:jc w:val="center"/>
    </w:pPr>
    <w:r>
      <w:rPr>
        <w:noProof/>
      </w:rPr>
      <w:drawing>
        <wp:inline distT="0" distB="0" distL="0" distR="0" wp14:anchorId="325E433D" wp14:editId="6546415E">
          <wp:extent cx="682388" cy="720000"/>
          <wp:effectExtent l="0" t="0" r="381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6CA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1C2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EE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C8D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CF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A8E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3A3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07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9C6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4C8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1"/>
  </w:num>
  <w:num w:numId="5">
    <w:abstractNumId w:val="19"/>
  </w:num>
  <w:num w:numId="6">
    <w:abstractNumId w:val="26"/>
  </w:num>
  <w:num w:numId="7">
    <w:abstractNumId w:val="20"/>
  </w:num>
  <w:num w:numId="8">
    <w:abstractNumId w:val="24"/>
  </w:num>
  <w:num w:numId="9">
    <w:abstractNumId w:val="13"/>
  </w:num>
  <w:num w:numId="10">
    <w:abstractNumId w:val="23"/>
  </w:num>
  <w:num w:numId="11">
    <w:abstractNumId w:val="25"/>
  </w:num>
  <w:num w:numId="12">
    <w:abstractNumId w:val="14"/>
  </w:num>
  <w:num w:numId="13">
    <w:abstractNumId w:val="21"/>
  </w:num>
  <w:num w:numId="14">
    <w:abstractNumId w:val="22"/>
  </w:num>
  <w:num w:numId="15">
    <w:abstractNumId w:val="18"/>
  </w:num>
  <w:num w:numId="16">
    <w:abstractNumId w:val="15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ia Janin">
    <w15:presenceInfo w15:providerId="AD" w15:userId="S::patricia.janin@itu.int::3554f047-8281-4954-a54a-be73818f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9"/>
    <w:rsid w:val="0000367B"/>
    <w:rsid w:val="0001618C"/>
    <w:rsid w:val="00016ED3"/>
    <w:rsid w:val="000618C5"/>
    <w:rsid w:val="00066593"/>
    <w:rsid w:val="000B42FC"/>
    <w:rsid w:val="000B4625"/>
    <w:rsid w:val="00117839"/>
    <w:rsid w:val="001218F3"/>
    <w:rsid w:val="0014322F"/>
    <w:rsid w:val="00161B22"/>
    <w:rsid w:val="00164CAA"/>
    <w:rsid w:val="00166CB6"/>
    <w:rsid w:val="0017673B"/>
    <w:rsid w:val="00191DA7"/>
    <w:rsid w:val="00192418"/>
    <w:rsid w:val="001A6AE7"/>
    <w:rsid w:val="001B55B2"/>
    <w:rsid w:val="001C2925"/>
    <w:rsid w:val="001D16DE"/>
    <w:rsid w:val="00213D92"/>
    <w:rsid w:val="002154A9"/>
    <w:rsid w:val="00217166"/>
    <w:rsid w:val="00242D41"/>
    <w:rsid w:val="00280626"/>
    <w:rsid w:val="0029054D"/>
    <w:rsid w:val="002C3815"/>
    <w:rsid w:val="002D1399"/>
    <w:rsid w:val="002D2203"/>
    <w:rsid w:val="002E2C42"/>
    <w:rsid w:val="002F3E82"/>
    <w:rsid w:val="0031265E"/>
    <w:rsid w:val="00374BF2"/>
    <w:rsid w:val="00377950"/>
    <w:rsid w:val="003A2C39"/>
    <w:rsid w:val="003C4D19"/>
    <w:rsid w:val="00444B45"/>
    <w:rsid w:val="00467261"/>
    <w:rsid w:val="00490120"/>
    <w:rsid w:val="004E17AF"/>
    <w:rsid w:val="00523FF1"/>
    <w:rsid w:val="00531B96"/>
    <w:rsid w:val="00542413"/>
    <w:rsid w:val="00564DA9"/>
    <w:rsid w:val="00570BD3"/>
    <w:rsid w:val="005766EB"/>
    <w:rsid w:val="005A532E"/>
    <w:rsid w:val="005D59AC"/>
    <w:rsid w:val="006046CC"/>
    <w:rsid w:val="00665637"/>
    <w:rsid w:val="00694571"/>
    <w:rsid w:val="006A63F4"/>
    <w:rsid w:val="006B57E8"/>
    <w:rsid w:val="006E7E90"/>
    <w:rsid w:val="007358B7"/>
    <w:rsid w:val="00741420"/>
    <w:rsid w:val="00765C16"/>
    <w:rsid w:val="007A0DF0"/>
    <w:rsid w:val="007A523D"/>
    <w:rsid w:val="007D5C29"/>
    <w:rsid w:val="007F2067"/>
    <w:rsid w:val="007F6D6B"/>
    <w:rsid w:val="00856E24"/>
    <w:rsid w:val="008853F6"/>
    <w:rsid w:val="008861C7"/>
    <w:rsid w:val="008D3B9B"/>
    <w:rsid w:val="008E593D"/>
    <w:rsid w:val="008F09E0"/>
    <w:rsid w:val="008F0AE8"/>
    <w:rsid w:val="0092139B"/>
    <w:rsid w:val="00947F83"/>
    <w:rsid w:val="00962776"/>
    <w:rsid w:val="00962B25"/>
    <w:rsid w:val="009D67DF"/>
    <w:rsid w:val="009E2726"/>
    <w:rsid w:val="009E43D5"/>
    <w:rsid w:val="009E7436"/>
    <w:rsid w:val="00A00E4B"/>
    <w:rsid w:val="00A1647A"/>
    <w:rsid w:val="00A27917"/>
    <w:rsid w:val="00A40E1A"/>
    <w:rsid w:val="00A44559"/>
    <w:rsid w:val="00A86187"/>
    <w:rsid w:val="00A91EE0"/>
    <w:rsid w:val="00AA0369"/>
    <w:rsid w:val="00AA4980"/>
    <w:rsid w:val="00AB69C6"/>
    <w:rsid w:val="00AC4565"/>
    <w:rsid w:val="00AD39AE"/>
    <w:rsid w:val="00AF2D80"/>
    <w:rsid w:val="00B00A84"/>
    <w:rsid w:val="00B5243A"/>
    <w:rsid w:val="00B5249D"/>
    <w:rsid w:val="00B569AF"/>
    <w:rsid w:val="00B6037E"/>
    <w:rsid w:val="00B80133"/>
    <w:rsid w:val="00BA257E"/>
    <w:rsid w:val="00BA547E"/>
    <w:rsid w:val="00BC731B"/>
    <w:rsid w:val="00C0301B"/>
    <w:rsid w:val="00C15C88"/>
    <w:rsid w:val="00C1702E"/>
    <w:rsid w:val="00C615A6"/>
    <w:rsid w:val="00C646D2"/>
    <w:rsid w:val="00C745F4"/>
    <w:rsid w:val="00CD408F"/>
    <w:rsid w:val="00CD5B00"/>
    <w:rsid w:val="00CD7AC6"/>
    <w:rsid w:val="00CF0BDB"/>
    <w:rsid w:val="00D20AC7"/>
    <w:rsid w:val="00D324CE"/>
    <w:rsid w:val="00D404AB"/>
    <w:rsid w:val="00D4133E"/>
    <w:rsid w:val="00D53483"/>
    <w:rsid w:val="00D56C57"/>
    <w:rsid w:val="00D644DF"/>
    <w:rsid w:val="00D66756"/>
    <w:rsid w:val="00D70041"/>
    <w:rsid w:val="00D74569"/>
    <w:rsid w:val="00D768CE"/>
    <w:rsid w:val="00D76A95"/>
    <w:rsid w:val="00DB761E"/>
    <w:rsid w:val="00DC23FE"/>
    <w:rsid w:val="00DC3907"/>
    <w:rsid w:val="00E17C67"/>
    <w:rsid w:val="00E40487"/>
    <w:rsid w:val="00E4230E"/>
    <w:rsid w:val="00E5100A"/>
    <w:rsid w:val="00E62DF2"/>
    <w:rsid w:val="00E63530"/>
    <w:rsid w:val="00E709B2"/>
    <w:rsid w:val="00E732DB"/>
    <w:rsid w:val="00E93578"/>
    <w:rsid w:val="00EC198C"/>
    <w:rsid w:val="00EC527A"/>
    <w:rsid w:val="00EF1ECB"/>
    <w:rsid w:val="00F529FE"/>
    <w:rsid w:val="00F6725F"/>
    <w:rsid w:val="00F715D7"/>
    <w:rsid w:val="00F915A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DF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sz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4569"/>
  </w:style>
  <w:style w:type="paragraph" w:styleId="Footer">
    <w:name w:val="footer"/>
    <w:basedOn w:val="Normal"/>
    <w:link w:val="Foot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semiHidden/>
    <w:rsid w:val="00D74569"/>
  </w:style>
  <w:style w:type="paragraph" w:styleId="TOC4">
    <w:name w:val="toc 4"/>
    <w:basedOn w:val="TOC3"/>
    <w:semiHidden/>
    <w:rsid w:val="00D74569"/>
  </w:style>
  <w:style w:type="paragraph" w:styleId="TOC3">
    <w:name w:val="toc 3"/>
    <w:basedOn w:val="TOC2"/>
    <w:semiHidden/>
    <w:rsid w:val="00D74569"/>
  </w:style>
  <w:style w:type="paragraph" w:styleId="TOC2">
    <w:name w:val="toc 2"/>
    <w:basedOn w:val="TOC1"/>
    <w:semiHidden/>
    <w:rsid w:val="00D74569"/>
    <w:pPr>
      <w:spacing w:before="80"/>
      <w:ind w:left="1531" w:hanging="851"/>
    </w:pPr>
  </w:style>
  <w:style w:type="paragraph" w:styleId="TOC1">
    <w:name w:val="toc 1"/>
    <w:basedOn w:val="Normal"/>
    <w:semiHidden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semiHidden/>
    <w:rsid w:val="00D74569"/>
  </w:style>
  <w:style w:type="paragraph" w:styleId="TOC6">
    <w:name w:val="toc 6"/>
    <w:basedOn w:val="TOC4"/>
    <w:semiHidden/>
    <w:rsid w:val="00D74569"/>
  </w:style>
  <w:style w:type="paragraph" w:styleId="TOC5">
    <w:name w:val="toc 5"/>
    <w:basedOn w:val="TOC4"/>
    <w:semiHidden/>
    <w:rsid w:val="00D74569"/>
  </w:style>
  <w:style w:type="character" w:styleId="FootnoteReference">
    <w:name w:val="footnote reference"/>
    <w:basedOn w:val="DefaultParagraphFont"/>
    <w:uiPriority w:val="99"/>
    <w:rsid w:val="00E732DB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765C16"/>
    <w:pPr>
      <w:keepLines/>
      <w:tabs>
        <w:tab w:val="left" w:pos="255"/>
      </w:tabs>
      <w:spacing w:before="60" w:line="240" w:lineRule="auto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65C16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semiHidden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rsid w:val="00D7456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569"/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1432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6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basedOn w:val="DefaultParagraphFont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1">
    <w:name w:val="Date1"/>
    <w:basedOn w:val="Normal"/>
    <w:rsid w:val="00D74569"/>
    <w:pPr>
      <w:tabs>
        <w:tab w:val="left" w:pos="5670"/>
      </w:tabs>
      <w:overflowPunct w:val="0"/>
      <w:autoSpaceDE w:val="0"/>
      <w:autoSpaceDN w:val="0"/>
      <w:adjustRightInd w:val="0"/>
      <w:spacing w:before="36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B5249D"/>
    <w:rPr>
      <w:rFonts w:ascii="Calibri" w:eastAsia="Times New Roman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04AB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191DA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Table">
    <w:name w:val="Table_#"/>
    <w:basedOn w:val="Normal"/>
    <w:next w:val="Normal"/>
    <w:rsid w:val="0014322F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oSpacing">
    <w:name w:val="No Spacing"/>
    <w:uiPriority w:val="1"/>
    <w:qFormat/>
    <w:rsid w:val="0014322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56/en" TargetMode="External"/><Relationship Id="rId21" Type="http://schemas.openxmlformats.org/officeDocument/2006/relationships/hyperlink" Target="https://www.itu.int/md/S21-CL-C-0055/en" TargetMode="External"/><Relationship Id="rId42" Type="http://schemas.openxmlformats.org/officeDocument/2006/relationships/hyperlink" Target="https://www.itu.int/md/S21-CL-C-0026/en" TargetMode="External"/><Relationship Id="rId47" Type="http://schemas.openxmlformats.org/officeDocument/2006/relationships/hyperlink" Target="https://www.itu.int/md/S21-CL-C-0063/en" TargetMode="External"/><Relationship Id="rId63" Type="http://schemas.openxmlformats.org/officeDocument/2006/relationships/hyperlink" Target="https://www.itu.int/md/S21-CL-C-0038/en" TargetMode="External"/><Relationship Id="rId68" Type="http://schemas.openxmlformats.org/officeDocument/2006/relationships/hyperlink" Target="https://www.itu.int/md/S21-CL-C-0018/en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www.itu.int/md/S21-CL-C-0024/en" TargetMode="External"/><Relationship Id="rId11" Type="http://schemas.openxmlformats.org/officeDocument/2006/relationships/hyperlink" Target="https://www.itu.int/md/S21-CL-C-0028/en" TargetMode="External"/><Relationship Id="rId32" Type="http://schemas.openxmlformats.org/officeDocument/2006/relationships/hyperlink" Target="https://www.itu.int/md/S21-CL-C-0041/en" TargetMode="External"/><Relationship Id="rId37" Type="http://schemas.openxmlformats.org/officeDocument/2006/relationships/hyperlink" Target="https://www.itu.int/md/S21-CL-C-0029/en" TargetMode="External"/><Relationship Id="rId53" Type="http://schemas.openxmlformats.org/officeDocument/2006/relationships/hyperlink" Target="https://www.itu.int/md/S21-CL-C-0054/en" TargetMode="External"/><Relationship Id="rId58" Type="http://schemas.openxmlformats.org/officeDocument/2006/relationships/hyperlink" Target="https://www.itu.int/md/S21-CL-C-0025/en" TargetMode="External"/><Relationship Id="rId74" Type="http://schemas.openxmlformats.org/officeDocument/2006/relationships/hyperlink" Target="https://www.itu.int/md/S21-CL-C-0052/en" TargetMode="External"/><Relationship Id="rId79" Type="http://schemas.openxmlformats.org/officeDocument/2006/relationships/hyperlink" Target="https://www.itu.int/md/S21-CL-C-0031/en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itu.int/md/S21-CL-C-0004/en" TargetMode="External"/><Relationship Id="rId14" Type="http://schemas.openxmlformats.org/officeDocument/2006/relationships/hyperlink" Target="https://www.itu.int/md/S21-CL-C-0030/en" TargetMode="External"/><Relationship Id="rId22" Type="http://schemas.openxmlformats.org/officeDocument/2006/relationships/hyperlink" Target="https://www.itu.int/md/S21-CL-C-0002/en" TargetMode="External"/><Relationship Id="rId27" Type="http://schemas.openxmlformats.org/officeDocument/2006/relationships/hyperlink" Target="https://www.itu.int/md/S21-CL-C-0049/en" TargetMode="External"/><Relationship Id="rId30" Type="http://schemas.openxmlformats.org/officeDocument/2006/relationships/hyperlink" Target="https://www.itu.int/md/S21-CL-C-0042/en" TargetMode="External"/><Relationship Id="rId35" Type="http://schemas.openxmlformats.org/officeDocument/2006/relationships/hyperlink" Target="https://www.itu.int/md/S21-CL-C-0007/en" TargetMode="External"/><Relationship Id="rId43" Type="http://schemas.openxmlformats.org/officeDocument/2006/relationships/hyperlink" Target="https://www.itu.int/md/S21-CL-C-0051/en" TargetMode="External"/><Relationship Id="rId48" Type="http://schemas.openxmlformats.org/officeDocument/2006/relationships/hyperlink" Target="https://www.itu.int/md/S21-CL-C-0075/en" TargetMode="External"/><Relationship Id="rId56" Type="http://schemas.openxmlformats.org/officeDocument/2006/relationships/hyperlink" Target="https://www.itu.int/md/S21-CL-C-0046/en" TargetMode="External"/><Relationship Id="rId64" Type="http://schemas.openxmlformats.org/officeDocument/2006/relationships/hyperlink" Target="https://www.itu.int/md/S21-CL-C-0068/en" TargetMode="External"/><Relationship Id="rId69" Type="http://schemas.openxmlformats.org/officeDocument/2006/relationships/hyperlink" Target="https://www.itu.int/md/S21-CL-C-0006/en" TargetMode="External"/><Relationship Id="rId77" Type="http://schemas.openxmlformats.org/officeDocument/2006/relationships/hyperlink" Target="https://www.itu.int/md/S21-CL-C-0058/en" TargetMode="External"/><Relationship Id="rId8" Type="http://schemas.openxmlformats.org/officeDocument/2006/relationships/hyperlink" Target="https://www.itu.int/md/S21-CL-C-0014/en" TargetMode="External"/><Relationship Id="rId51" Type="http://schemas.openxmlformats.org/officeDocument/2006/relationships/hyperlink" Target="https://www.itu.int/md/S21-CL-C-0061/en" TargetMode="External"/><Relationship Id="rId72" Type="http://schemas.openxmlformats.org/officeDocument/2006/relationships/hyperlink" Target="https://www.itu.int/md/S21-CL-C-0016/en" TargetMode="External"/><Relationship Id="rId80" Type="http://schemas.openxmlformats.org/officeDocument/2006/relationships/hyperlink" Target="https://www.itu.int/md/S21-CL-C-0003/en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1-CL-C-0064/en" TargetMode="External"/><Relationship Id="rId17" Type="http://schemas.openxmlformats.org/officeDocument/2006/relationships/hyperlink" Target="https://www.itu.int/md/S21-CL-C-0073/en" TargetMode="External"/><Relationship Id="rId25" Type="http://schemas.openxmlformats.org/officeDocument/2006/relationships/hyperlink" Target="https://www.itu.int/md/S21-CL-C-0065/en" TargetMode="External"/><Relationship Id="rId33" Type="http://schemas.openxmlformats.org/officeDocument/2006/relationships/hyperlink" Target="https://www.itu.int/md/S21-CL-C-0044/en" TargetMode="External"/><Relationship Id="rId38" Type="http://schemas.openxmlformats.org/officeDocument/2006/relationships/hyperlink" Target="https://www.itu.int/md/S21-CL-C-0023/en" TargetMode="External"/><Relationship Id="rId46" Type="http://schemas.openxmlformats.org/officeDocument/2006/relationships/hyperlink" Target="https://www.itu.int/md/S21-CL-C-0022/en" TargetMode="External"/><Relationship Id="rId59" Type="http://schemas.openxmlformats.org/officeDocument/2006/relationships/hyperlink" Target="https://www.itu.int/md/S21-CL-C-0062/en" TargetMode="External"/><Relationship Id="rId67" Type="http://schemas.openxmlformats.org/officeDocument/2006/relationships/hyperlink" Target="https://www.itu.int/md/S21-CL-C-0033/en" TargetMode="External"/><Relationship Id="rId20" Type="http://schemas.openxmlformats.org/officeDocument/2006/relationships/hyperlink" Target="https://www.itu.int/md/S21-CL-C-0066/en" TargetMode="External"/><Relationship Id="rId41" Type="http://schemas.openxmlformats.org/officeDocument/2006/relationships/hyperlink" Target="https://www.itu.int/md/S21-CL-C-0012/en" TargetMode="External"/><Relationship Id="rId54" Type="http://schemas.openxmlformats.org/officeDocument/2006/relationships/hyperlink" Target="https://www.itu.int/md/S21-CL-C-0069/en" TargetMode="External"/><Relationship Id="rId62" Type="http://schemas.openxmlformats.org/officeDocument/2006/relationships/hyperlink" Target="https://www.itu.int/md/S21-CL-C-0039/en" TargetMode="External"/><Relationship Id="rId70" Type="http://schemas.openxmlformats.org/officeDocument/2006/relationships/hyperlink" Target="https://www.itu.int/md/S21-CL-C-0019/en" TargetMode="External"/><Relationship Id="rId75" Type="http://schemas.openxmlformats.org/officeDocument/2006/relationships/hyperlink" Target="https://www.itu.int/md/S21-CL-C-0047/en" TargetMode="External"/><Relationship Id="rId83" Type="http://schemas.openxmlformats.org/officeDocument/2006/relationships/header" Target="header2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1-CL-C-0005/en" TargetMode="External"/><Relationship Id="rId23" Type="http://schemas.openxmlformats.org/officeDocument/2006/relationships/hyperlink" Target="https://www.itu.int/md/S21-CL-C-0037/en" TargetMode="External"/><Relationship Id="rId28" Type="http://schemas.openxmlformats.org/officeDocument/2006/relationships/hyperlink" Target="https://www.itu.int/md/S21-CL-C-0050/en" TargetMode="External"/><Relationship Id="rId36" Type="http://schemas.openxmlformats.org/officeDocument/2006/relationships/hyperlink" Target="https://www.itu.int/md/S21-CL-C-0048/en" TargetMode="External"/><Relationship Id="rId49" Type="http://schemas.openxmlformats.org/officeDocument/2006/relationships/hyperlink" Target="https://www.itu.int/md/S21-CL-C-0015/en" TargetMode="External"/><Relationship Id="rId57" Type="http://schemas.openxmlformats.org/officeDocument/2006/relationships/hyperlink" Target="https://www.itu.int/md/S21-CL-C-0034/en" TargetMode="External"/><Relationship Id="rId10" Type="http://schemas.openxmlformats.org/officeDocument/2006/relationships/hyperlink" Target="https://www.itu.int/md/S21-CL-C-0035/en" TargetMode="External"/><Relationship Id="rId31" Type="http://schemas.openxmlformats.org/officeDocument/2006/relationships/hyperlink" Target="https://www.itu.int/md/S21-CL-C-0040/en" TargetMode="External"/><Relationship Id="rId44" Type="http://schemas.openxmlformats.org/officeDocument/2006/relationships/hyperlink" Target="https://www.itu.int/md/S21-CL-C-0036/en" TargetMode="External"/><Relationship Id="rId52" Type="http://schemas.openxmlformats.org/officeDocument/2006/relationships/hyperlink" Target="https://www.itu.int/md/S21-CL-C-0070/en" TargetMode="External"/><Relationship Id="rId60" Type="http://schemas.openxmlformats.org/officeDocument/2006/relationships/hyperlink" Target="https://www.itu.int/md/S21-CL-C-0067/en" TargetMode="External"/><Relationship Id="rId65" Type="http://schemas.openxmlformats.org/officeDocument/2006/relationships/hyperlink" Target="https://www.itu.int/md/S21-CL-C-0072/en" TargetMode="External"/><Relationship Id="rId73" Type="http://schemas.openxmlformats.org/officeDocument/2006/relationships/hyperlink" Target="https://www.itu.int/md/S21-CL-C-0020/en" TargetMode="External"/><Relationship Id="rId78" Type="http://schemas.openxmlformats.org/officeDocument/2006/relationships/hyperlink" Target="https://www.itu.int/md/S21-CL-C-0032/en" TargetMode="External"/><Relationship Id="rId81" Type="http://schemas.openxmlformats.org/officeDocument/2006/relationships/image" Target="media/image1.jpeg"/><Relationship Id="rId86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27/en" TargetMode="External"/><Relationship Id="rId13" Type="http://schemas.openxmlformats.org/officeDocument/2006/relationships/hyperlink" Target="https://www.itu.int/md/S21-CL-C-0021/en" TargetMode="External"/><Relationship Id="rId18" Type="http://schemas.openxmlformats.org/officeDocument/2006/relationships/hyperlink" Target="https://www.itu.int/md/S21-CL-C-0013/en" TargetMode="External"/><Relationship Id="rId39" Type="http://schemas.openxmlformats.org/officeDocument/2006/relationships/hyperlink" Target="https://www.itu.int/md/S21-CL-C-0008/en" TargetMode="External"/><Relationship Id="rId34" Type="http://schemas.openxmlformats.org/officeDocument/2006/relationships/hyperlink" Target="https://www.itu.int/md/S21-CL-C-0060/en" TargetMode="External"/><Relationship Id="rId50" Type="http://schemas.openxmlformats.org/officeDocument/2006/relationships/hyperlink" Target="https://www.itu.int/md/S21-CL-C-0043/en" TargetMode="External"/><Relationship Id="rId55" Type="http://schemas.openxmlformats.org/officeDocument/2006/relationships/hyperlink" Target="https://www.itu.int/md/S21-CL-C-0059/en" TargetMode="External"/><Relationship Id="rId76" Type="http://schemas.openxmlformats.org/officeDocument/2006/relationships/hyperlink" Target="https://www.itu.int/md/S21-CL-C-0045/en" TargetMode="External"/><Relationship Id="rId7" Type="http://schemas.openxmlformats.org/officeDocument/2006/relationships/hyperlink" Target="mailto:gbs@itu.int" TargetMode="External"/><Relationship Id="rId71" Type="http://schemas.openxmlformats.org/officeDocument/2006/relationships/hyperlink" Target="https://www.itu.int/md/S21-CL-C-0009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1-CL-C-0011/en" TargetMode="External"/><Relationship Id="rId24" Type="http://schemas.openxmlformats.org/officeDocument/2006/relationships/hyperlink" Target="https://www.itu.int/md/S21-CL-C-0017/en" TargetMode="External"/><Relationship Id="rId40" Type="http://schemas.openxmlformats.org/officeDocument/2006/relationships/hyperlink" Target="https://www.itu.int/md/S21-CL-C-0057/en" TargetMode="External"/><Relationship Id="rId45" Type="http://schemas.openxmlformats.org/officeDocument/2006/relationships/hyperlink" Target="https://www.itu.int/md/S21-CL-C-0071/en" TargetMode="External"/><Relationship Id="rId66" Type="http://schemas.openxmlformats.org/officeDocument/2006/relationships/hyperlink" Target="https://www.itu.int/md/S21-CL-C-0074/en" TargetMode="External"/><Relationship Id="rId87" Type="http://schemas.openxmlformats.org/officeDocument/2006/relationships/glossaryDocument" Target="glossary/document.xml"/><Relationship Id="rId61" Type="http://schemas.openxmlformats.org/officeDocument/2006/relationships/hyperlink" Target="https://www.itu.int/md/S21-CL-C-0010/en" TargetMode="External"/><Relationship Id="rId8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B1"/>
    <w:rsid w:val="003B6697"/>
    <w:rsid w:val="00833ED7"/>
    <w:rsid w:val="008C75B1"/>
    <w:rsid w:val="00985B97"/>
    <w:rsid w:val="009D1F09"/>
    <w:rsid w:val="00A11507"/>
    <w:rsid w:val="00A33F1C"/>
    <w:rsid w:val="00D01E83"/>
    <w:rsid w:val="00F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3206</Words>
  <Characters>17024</Characters>
  <Application>Microsoft Office Word</Application>
  <DocSecurity>4</DocSecurity>
  <Lines>608</Lines>
  <Paragraphs>505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Brouard, Ricarda</cp:lastModifiedBy>
  <cp:revision>2</cp:revision>
  <dcterms:created xsi:type="dcterms:W3CDTF">2021-04-06T07:42:00Z</dcterms:created>
  <dcterms:modified xsi:type="dcterms:W3CDTF">2021-04-06T07:42:00Z</dcterms:modified>
</cp:coreProperties>
</file>