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4A0" w:firstRow="1" w:lastRow="0" w:firstColumn="1" w:lastColumn="0" w:noHBand="0" w:noVBand="1"/>
      </w:tblPr>
      <w:tblGrid>
        <w:gridCol w:w="1560"/>
        <w:gridCol w:w="3969"/>
        <w:gridCol w:w="4110"/>
      </w:tblGrid>
      <w:tr w:rsidR="00103BEF" w:rsidRPr="00103BEF" w14:paraId="0C0482D4" w14:textId="77777777" w:rsidTr="00EB08C1">
        <w:trPr>
          <w:jc w:val="center"/>
        </w:trPr>
        <w:tc>
          <w:tcPr>
            <w:tcW w:w="5000" w:type="pct"/>
            <w:gridSpan w:val="3"/>
            <w:shd w:val="clear" w:color="auto" w:fill="auto"/>
          </w:tcPr>
          <w:p w14:paraId="49137F39"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579546AF" w14:textId="77777777" w:rsidTr="00EB08C1">
        <w:trPr>
          <w:jc w:val="center"/>
        </w:trPr>
        <w:tc>
          <w:tcPr>
            <w:tcW w:w="5000" w:type="pct"/>
            <w:gridSpan w:val="3"/>
            <w:shd w:val="clear" w:color="auto" w:fill="auto"/>
          </w:tcPr>
          <w:p w14:paraId="241BBFAE" w14:textId="77777777" w:rsidR="00103BEF" w:rsidRPr="00103BEF" w:rsidRDefault="00103BEF" w:rsidP="00103BEF">
            <w:pPr>
              <w:spacing w:before="60" w:after="60" w:line="300" w:lineRule="exact"/>
              <w:rPr>
                <w:lang w:val="fr-FR" w:bidi="ar-EG"/>
              </w:rPr>
            </w:pPr>
          </w:p>
        </w:tc>
      </w:tr>
      <w:tr w:rsidR="00103BEF" w:rsidRPr="00103BEF" w14:paraId="2D15CA82" w14:textId="77777777" w:rsidTr="00EB08C1">
        <w:trPr>
          <w:jc w:val="center"/>
        </w:trPr>
        <w:tc>
          <w:tcPr>
            <w:tcW w:w="2868" w:type="pct"/>
            <w:gridSpan w:val="2"/>
            <w:shd w:val="clear" w:color="auto" w:fill="auto"/>
          </w:tcPr>
          <w:p w14:paraId="14C58490" w14:textId="77777777" w:rsidR="00103BEF" w:rsidRPr="00103BEF" w:rsidRDefault="00103BEF" w:rsidP="00103BEF">
            <w:pPr>
              <w:spacing w:before="60" w:after="60" w:line="300" w:lineRule="exact"/>
              <w:rPr>
                <w:rtl/>
                <w:lang w:bidi="ar-EG"/>
              </w:rPr>
            </w:pPr>
          </w:p>
        </w:tc>
        <w:tc>
          <w:tcPr>
            <w:tcW w:w="2132" w:type="pct"/>
            <w:shd w:val="clear" w:color="auto" w:fill="auto"/>
          </w:tcPr>
          <w:p w14:paraId="787B4BBF" w14:textId="2A1F849F" w:rsidR="00103BEF" w:rsidRPr="00103BEF" w:rsidRDefault="00103BEF" w:rsidP="00103BEF">
            <w:pPr>
              <w:spacing w:before="60" w:after="60" w:line="300" w:lineRule="exact"/>
              <w:rPr>
                <w:rtl/>
                <w:lang w:bidi="ar-EG"/>
              </w:rPr>
            </w:pPr>
            <w:r w:rsidRPr="00103BEF">
              <w:rPr>
                <w:rFonts w:hint="cs"/>
                <w:rtl/>
              </w:rPr>
              <w:t xml:space="preserve">جنيف، </w:t>
            </w:r>
            <w:r w:rsidR="00334F15">
              <w:rPr>
                <w:rFonts w:hint="cs"/>
                <w:rtl/>
                <w:lang w:val="fr-FR" w:bidi="ar-EG"/>
              </w:rPr>
              <w:t xml:space="preserve">25 مارس </w:t>
            </w:r>
            <w:r>
              <w:rPr>
                <w:lang w:bidi="ar-EG"/>
              </w:rPr>
              <w:t>202</w:t>
            </w:r>
            <w:r w:rsidR="00A7780B">
              <w:rPr>
                <w:lang w:bidi="ar-EG"/>
              </w:rPr>
              <w:t>1</w:t>
            </w:r>
          </w:p>
        </w:tc>
      </w:tr>
      <w:tr w:rsidR="00103BEF" w:rsidRPr="00103BEF" w14:paraId="754AD19A" w14:textId="77777777" w:rsidTr="00EB08C1">
        <w:trPr>
          <w:jc w:val="center"/>
        </w:trPr>
        <w:tc>
          <w:tcPr>
            <w:tcW w:w="5000" w:type="pct"/>
            <w:gridSpan w:val="3"/>
            <w:shd w:val="clear" w:color="auto" w:fill="auto"/>
          </w:tcPr>
          <w:p w14:paraId="3806BB43" w14:textId="77777777" w:rsidR="00103BEF" w:rsidRPr="00103BEF" w:rsidRDefault="00103BEF" w:rsidP="00103BEF">
            <w:pPr>
              <w:spacing w:before="60" w:after="60" w:line="300" w:lineRule="exact"/>
              <w:rPr>
                <w:lang w:val="en-GB" w:bidi="ar-EG"/>
              </w:rPr>
            </w:pPr>
          </w:p>
        </w:tc>
      </w:tr>
      <w:tr w:rsidR="005F096B" w:rsidRPr="00103BEF" w14:paraId="2D36F865" w14:textId="77777777" w:rsidTr="005B4F82">
        <w:trPr>
          <w:jc w:val="center"/>
        </w:trPr>
        <w:tc>
          <w:tcPr>
            <w:tcW w:w="809" w:type="pct"/>
            <w:shd w:val="clear" w:color="auto" w:fill="auto"/>
          </w:tcPr>
          <w:p w14:paraId="52580019" w14:textId="569DFA9C" w:rsidR="005F096B" w:rsidRPr="00103BEF" w:rsidRDefault="005F096B" w:rsidP="005B4F82">
            <w:pPr>
              <w:spacing w:before="60" w:after="60" w:line="300" w:lineRule="exact"/>
              <w:rPr>
                <w:lang w:val="fr-FR" w:bidi="ar-EG"/>
              </w:rPr>
            </w:pPr>
            <w:r w:rsidRPr="00103BEF">
              <w:rPr>
                <w:rFonts w:hint="cs"/>
                <w:rtl/>
              </w:rPr>
              <w:t>المرجع:</w:t>
            </w:r>
          </w:p>
        </w:tc>
        <w:tc>
          <w:tcPr>
            <w:tcW w:w="2059" w:type="pct"/>
            <w:shd w:val="clear" w:color="auto" w:fill="auto"/>
          </w:tcPr>
          <w:p w14:paraId="1508A25D" w14:textId="0990A09F" w:rsidR="005F096B" w:rsidRPr="00103BEF" w:rsidRDefault="005F096B" w:rsidP="005B4F82">
            <w:pPr>
              <w:spacing w:before="60" w:after="60" w:line="300" w:lineRule="exact"/>
              <w:rPr>
                <w:b/>
                <w:bCs/>
                <w:rtl/>
                <w:lang w:bidi="ar-SY"/>
              </w:rPr>
            </w:pPr>
            <w:bookmarkStart w:id="0" w:name="lt_pId017"/>
            <w:r w:rsidRPr="00F5697B">
              <w:rPr>
                <w:b/>
                <w:bCs/>
                <w:lang w:val="en-GB" w:bidi="ar-EG"/>
              </w:rPr>
              <w:t>DM-2</w:t>
            </w:r>
            <w:r>
              <w:rPr>
                <w:b/>
                <w:bCs/>
                <w:lang w:bidi="ar-EG"/>
              </w:rPr>
              <w:t>1</w:t>
            </w:r>
            <w:r w:rsidRPr="00F5697B">
              <w:rPr>
                <w:b/>
                <w:bCs/>
                <w:lang w:val="en-GB" w:bidi="ar-EG"/>
              </w:rPr>
              <w:t>/100</w:t>
            </w:r>
            <w:bookmarkEnd w:id="0"/>
            <w:r w:rsidR="00A27AB7">
              <w:rPr>
                <w:b/>
                <w:bCs/>
                <w:lang w:val="en-GB" w:bidi="ar-EG"/>
              </w:rPr>
              <w:t>7</w:t>
            </w:r>
          </w:p>
        </w:tc>
        <w:tc>
          <w:tcPr>
            <w:tcW w:w="2132" w:type="pct"/>
            <w:vMerge w:val="restart"/>
            <w:shd w:val="clear" w:color="auto" w:fill="auto"/>
            <w:vAlign w:val="center"/>
          </w:tcPr>
          <w:p w14:paraId="0749971D" w14:textId="4FFB0B99" w:rsidR="005F096B" w:rsidRPr="005B4F82" w:rsidRDefault="005F096B" w:rsidP="005B4F82">
            <w:pPr>
              <w:spacing w:before="60" w:after="60" w:line="300" w:lineRule="exact"/>
              <w:jc w:val="left"/>
              <w:rPr>
                <w:spacing w:val="-4"/>
                <w:lang w:bidi="ar-EG"/>
              </w:rPr>
            </w:pPr>
            <w:r w:rsidRPr="005B4F82">
              <w:rPr>
                <w:spacing w:val="-4"/>
                <w:rtl/>
              </w:rPr>
              <w:t>إلى الدول الأعضاء في مجلس الاتحاد الدولي للاتصالات</w:t>
            </w:r>
          </w:p>
        </w:tc>
      </w:tr>
      <w:tr w:rsidR="005F096B" w:rsidRPr="00103BEF" w14:paraId="4CBC4AC1" w14:textId="77777777" w:rsidTr="00103BEF">
        <w:trPr>
          <w:jc w:val="center"/>
        </w:trPr>
        <w:tc>
          <w:tcPr>
            <w:tcW w:w="809" w:type="pct"/>
            <w:shd w:val="clear" w:color="auto" w:fill="auto"/>
          </w:tcPr>
          <w:p w14:paraId="30E411C2" w14:textId="17CEA9B8" w:rsidR="005F096B" w:rsidRPr="00103BEF" w:rsidRDefault="005F096B" w:rsidP="005B4F82">
            <w:pPr>
              <w:spacing w:before="60" w:after="60" w:line="300" w:lineRule="exact"/>
              <w:rPr>
                <w:rtl/>
              </w:rPr>
            </w:pPr>
            <w:r w:rsidRPr="00103BEF">
              <w:rPr>
                <w:rFonts w:hint="cs"/>
                <w:rtl/>
              </w:rPr>
              <w:t>جهة الاتصال:</w:t>
            </w:r>
          </w:p>
        </w:tc>
        <w:tc>
          <w:tcPr>
            <w:tcW w:w="2059" w:type="pct"/>
            <w:shd w:val="clear" w:color="auto" w:fill="auto"/>
          </w:tcPr>
          <w:p w14:paraId="388A1BDD" w14:textId="50E95AA5" w:rsidR="005F096B" w:rsidRPr="00103BEF" w:rsidRDefault="005F096B" w:rsidP="005B4F82">
            <w:pPr>
              <w:spacing w:before="60" w:after="60" w:line="300" w:lineRule="exact"/>
              <w:jc w:val="left"/>
              <w:rPr>
                <w:lang w:bidi="ar-EG"/>
              </w:rPr>
            </w:pPr>
            <w:r>
              <w:rPr>
                <w:rtl/>
                <w:lang w:val="en-GB"/>
              </w:rPr>
              <w:t xml:space="preserve">السيدة </w:t>
            </w:r>
            <w:proofErr w:type="spellStart"/>
            <w:r>
              <w:rPr>
                <w:rtl/>
                <w:lang w:val="en-GB"/>
              </w:rPr>
              <w:t>بياتريس</w:t>
            </w:r>
            <w:proofErr w:type="spellEnd"/>
            <w:r>
              <w:rPr>
                <w:rtl/>
                <w:lang w:val="en-GB"/>
              </w:rPr>
              <w:t xml:space="preserve"> </w:t>
            </w:r>
            <w:proofErr w:type="spellStart"/>
            <w:r>
              <w:rPr>
                <w:rtl/>
                <w:lang w:val="en-GB"/>
              </w:rPr>
              <w:t>بلوشون</w:t>
            </w:r>
            <w:proofErr w:type="spellEnd"/>
            <w:r>
              <w:rPr>
                <w:rtl/>
                <w:lang w:val="en-GB"/>
              </w:rPr>
              <w:t xml:space="preserve"> </w:t>
            </w:r>
            <w:r>
              <w:rPr>
                <w:rtl/>
                <w:lang w:val="en-GB"/>
              </w:rPr>
              <w:br/>
            </w:r>
            <w:r>
              <w:t>(</w:t>
            </w:r>
            <w:proofErr w:type="spellStart"/>
            <w:r>
              <w:t>Ms</w:t>
            </w:r>
            <w:proofErr w:type="spellEnd"/>
            <w:r>
              <w:t> </w:t>
            </w:r>
            <w:r>
              <w:rPr>
                <w:lang w:val="en-GB"/>
              </w:rPr>
              <w:t>Béatrice Pluchon</w:t>
            </w:r>
            <w:r>
              <w:t>)</w:t>
            </w:r>
          </w:p>
        </w:tc>
        <w:tc>
          <w:tcPr>
            <w:tcW w:w="2132" w:type="pct"/>
            <w:vMerge/>
            <w:shd w:val="clear" w:color="auto" w:fill="auto"/>
          </w:tcPr>
          <w:p w14:paraId="255BC5B4" w14:textId="77777777" w:rsidR="005F096B" w:rsidRPr="00103BEF" w:rsidRDefault="005F096B" w:rsidP="005B4F82">
            <w:pPr>
              <w:spacing w:before="60" w:after="60" w:line="300" w:lineRule="exact"/>
              <w:rPr>
                <w:b/>
                <w:bCs/>
                <w:lang w:bidi="ar-EG"/>
              </w:rPr>
            </w:pPr>
          </w:p>
        </w:tc>
      </w:tr>
      <w:tr w:rsidR="005F096B" w:rsidRPr="00103BEF" w14:paraId="71BAB646" w14:textId="77777777" w:rsidTr="00103BEF">
        <w:trPr>
          <w:jc w:val="center"/>
        </w:trPr>
        <w:tc>
          <w:tcPr>
            <w:tcW w:w="809" w:type="pct"/>
            <w:shd w:val="clear" w:color="auto" w:fill="auto"/>
          </w:tcPr>
          <w:p w14:paraId="6E8CA913" w14:textId="23475B5D" w:rsidR="005F096B" w:rsidRPr="00103BEF" w:rsidRDefault="005F096B" w:rsidP="005B4F82">
            <w:pPr>
              <w:spacing w:before="60" w:after="60" w:line="300" w:lineRule="exact"/>
              <w:rPr>
                <w:rtl/>
              </w:rPr>
            </w:pPr>
            <w:r>
              <w:rPr>
                <w:rFonts w:hint="cs"/>
                <w:rtl/>
              </w:rPr>
              <w:t>الهاتف:</w:t>
            </w:r>
          </w:p>
        </w:tc>
        <w:tc>
          <w:tcPr>
            <w:tcW w:w="2059" w:type="pct"/>
            <w:shd w:val="clear" w:color="auto" w:fill="auto"/>
          </w:tcPr>
          <w:p w14:paraId="253F2B60" w14:textId="0388B616" w:rsidR="005F096B" w:rsidRPr="00103BEF" w:rsidRDefault="005F096B" w:rsidP="005B4F82">
            <w:pPr>
              <w:spacing w:before="60" w:after="60" w:line="300" w:lineRule="exact"/>
              <w:rPr>
                <w:rtl/>
              </w:rPr>
            </w:pPr>
            <w:r>
              <w:rPr>
                <w:lang w:val="en-GB"/>
              </w:rPr>
              <w:t>+41 22 730 6266</w:t>
            </w:r>
          </w:p>
        </w:tc>
        <w:tc>
          <w:tcPr>
            <w:tcW w:w="2132" w:type="pct"/>
            <w:vMerge/>
            <w:shd w:val="clear" w:color="auto" w:fill="auto"/>
          </w:tcPr>
          <w:p w14:paraId="036FC3E4" w14:textId="77777777" w:rsidR="005F096B" w:rsidRPr="00103BEF" w:rsidRDefault="005F096B" w:rsidP="005B4F82">
            <w:pPr>
              <w:spacing w:before="60" w:after="60" w:line="300" w:lineRule="exact"/>
              <w:rPr>
                <w:b/>
                <w:bCs/>
                <w:lang w:bidi="ar-EG"/>
              </w:rPr>
            </w:pPr>
          </w:p>
        </w:tc>
      </w:tr>
      <w:tr w:rsidR="005F096B" w:rsidRPr="00103BEF" w14:paraId="7DE60F10" w14:textId="77777777" w:rsidTr="00103BEF">
        <w:trPr>
          <w:jc w:val="center"/>
        </w:trPr>
        <w:tc>
          <w:tcPr>
            <w:tcW w:w="809" w:type="pct"/>
            <w:shd w:val="clear" w:color="auto" w:fill="auto"/>
          </w:tcPr>
          <w:p w14:paraId="22EFA154" w14:textId="4EC812E7" w:rsidR="005F096B" w:rsidRPr="00103BEF" w:rsidRDefault="005F096B" w:rsidP="005B4F82">
            <w:pPr>
              <w:spacing w:before="60" w:after="60" w:line="300" w:lineRule="exact"/>
              <w:rPr>
                <w:rtl/>
              </w:rPr>
            </w:pPr>
            <w:r>
              <w:rPr>
                <w:rFonts w:hint="cs"/>
                <w:rtl/>
              </w:rPr>
              <w:t>البريد الإلكتروني:</w:t>
            </w:r>
          </w:p>
        </w:tc>
        <w:tc>
          <w:tcPr>
            <w:tcW w:w="2059" w:type="pct"/>
            <w:shd w:val="clear" w:color="auto" w:fill="auto"/>
          </w:tcPr>
          <w:p w14:paraId="5E0CDDC5" w14:textId="0691B438" w:rsidR="005F096B" w:rsidRPr="00103BEF" w:rsidRDefault="00B76D5A" w:rsidP="005B4F82">
            <w:pPr>
              <w:spacing w:before="60" w:after="60" w:line="300" w:lineRule="exact"/>
              <w:rPr>
                <w:rtl/>
              </w:rPr>
            </w:pPr>
            <w:hyperlink r:id="rId8" w:history="1">
              <w:bookmarkStart w:id="1" w:name="lt_pId022"/>
              <w:r w:rsidR="005F096B">
                <w:rPr>
                  <w:rStyle w:val="Hyperlink"/>
                  <w:lang w:val="fr-CH"/>
                </w:rPr>
                <w:t>gbs@itu.int</w:t>
              </w:r>
              <w:bookmarkEnd w:id="1"/>
            </w:hyperlink>
          </w:p>
        </w:tc>
        <w:tc>
          <w:tcPr>
            <w:tcW w:w="2132" w:type="pct"/>
            <w:vMerge/>
            <w:shd w:val="clear" w:color="auto" w:fill="auto"/>
          </w:tcPr>
          <w:p w14:paraId="2EA4A8A2" w14:textId="77777777" w:rsidR="005F096B" w:rsidRPr="00103BEF" w:rsidRDefault="005F096B" w:rsidP="005B4F82">
            <w:pPr>
              <w:spacing w:before="60" w:after="60" w:line="300" w:lineRule="exact"/>
              <w:rPr>
                <w:b/>
                <w:bCs/>
                <w:lang w:bidi="ar-EG"/>
              </w:rPr>
            </w:pPr>
          </w:p>
        </w:tc>
      </w:tr>
      <w:tr w:rsidR="005F096B" w:rsidRPr="00103BEF" w14:paraId="1EF3F7CB" w14:textId="77777777" w:rsidTr="00103BEF">
        <w:trPr>
          <w:jc w:val="center"/>
        </w:trPr>
        <w:tc>
          <w:tcPr>
            <w:tcW w:w="809" w:type="pct"/>
            <w:shd w:val="clear" w:color="auto" w:fill="auto"/>
          </w:tcPr>
          <w:p w14:paraId="4048A4C2" w14:textId="77777777" w:rsidR="005F096B" w:rsidRPr="00103BEF" w:rsidRDefault="005F096B" w:rsidP="00103BEF">
            <w:pPr>
              <w:spacing w:before="60" w:after="60" w:line="300" w:lineRule="exact"/>
              <w:rPr>
                <w:rtl/>
              </w:rPr>
            </w:pPr>
          </w:p>
        </w:tc>
        <w:tc>
          <w:tcPr>
            <w:tcW w:w="2059" w:type="pct"/>
            <w:shd w:val="clear" w:color="auto" w:fill="auto"/>
          </w:tcPr>
          <w:p w14:paraId="3DE56CE9" w14:textId="77777777" w:rsidR="005F096B" w:rsidRPr="00103BEF" w:rsidRDefault="005F096B" w:rsidP="00103BEF">
            <w:pPr>
              <w:spacing w:before="60" w:after="60" w:line="300" w:lineRule="exact"/>
              <w:rPr>
                <w:rtl/>
              </w:rPr>
            </w:pPr>
          </w:p>
        </w:tc>
        <w:tc>
          <w:tcPr>
            <w:tcW w:w="2132" w:type="pct"/>
            <w:vMerge/>
            <w:shd w:val="clear" w:color="auto" w:fill="auto"/>
          </w:tcPr>
          <w:p w14:paraId="258FF698" w14:textId="77777777" w:rsidR="005F096B" w:rsidRPr="00103BEF" w:rsidRDefault="005F096B" w:rsidP="00103BEF">
            <w:pPr>
              <w:spacing w:before="60" w:after="60" w:line="300" w:lineRule="exact"/>
              <w:rPr>
                <w:b/>
                <w:bCs/>
                <w:lang w:bidi="ar-EG"/>
              </w:rPr>
            </w:pPr>
          </w:p>
        </w:tc>
      </w:tr>
      <w:tr w:rsidR="00103BEF" w:rsidRPr="00103BEF" w14:paraId="3DA78B3A" w14:textId="77777777" w:rsidTr="00EB08C1">
        <w:trPr>
          <w:jc w:val="center"/>
        </w:trPr>
        <w:tc>
          <w:tcPr>
            <w:tcW w:w="809" w:type="pct"/>
            <w:shd w:val="clear" w:color="auto" w:fill="auto"/>
          </w:tcPr>
          <w:p w14:paraId="1075E0AB" w14:textId="77777777" w:rsidR="00103BEF" w:rsidRPr="00103BEF" w:rsidRDefault="00103BEF" w:rsidP="009A5158">
            <w:pPr>
              <w:spacing w:before="60" w:after="60"/>
              <w:rPr>
                <w:rtl/>
              </w:rPr>
            </w:pPr>
            <w:r w:rsidRPr="00103BEF">
              <w:rPr>
                <w:rFonts w:hint="cs"/>
                <w:rtl/>
              </w:rPr>
              <w:t>الموضوع:</w:t>
            </w:r>
          </w:p>
        </w:tc>
        <w:tc>
          <w:tcPr>
            <w:tcW w:w="4191" w:type="pct"/>
            <w:gridSpan w:val="2"/>
            <w:shd w:val="clear" w:color="auto" w:fill="auto"/>
          </w:tcPr>
          <w:p w14:paraId="1538C343" w14:textId="0C609DE4" w:rsidR="00103BEF" w:rsidRPr="00732F55" w:rsidRDefault="00BD1C45" w:rsidP="009A5158">
            <w:pPr>
              <w:spacing w:before="60" w:after="60"/>
              <w:rPr>
                <w:b/>
                <w:bCs/>
                <w:lang w:bidi="ar-EG"/>
              </w:rPr>
            </w:pPr>
            <w:r w:rsidRPr="00732F55">
              <w:rPr>
                <w:rFonts w:hint="cs"/>
                <w:b/>
                <w:bCs/>
                <w:rtl/>
              </w:rPr>
              <w:t>مشروع جدول أعمال المشاورة الافتراضية لأعضاء المجلس</w:t>
            </w:r>
            <w:r w:rsidR="005F096B" w:rsidRPr="00732F55">
              <w:rPr>
                <w:rFonts w:hint="eastAsia"/>
                <w:b/>
                <w:bCs/>
                <w:rtl/>
              </w:rPr>
              <w:t> </w:t>
            </w:r>
            <w:r w:rsidRPr="00732F55">
              <w:rPr>
                <w:b/>
                <w:bCs/>
              </w:rPr>
              <w:t>(C21\VCC-1)</w:t>
            </w:r>
            <w:r w:rsidR="00A27AB7" w:rsidRPr="00732F55">
              <w:rPr>
                <w:rFonts w:hint="cs"/>
                <w:b/>
                <w:bCs/>
                <w:rtl/>
                <w:lang w:bidi="ar-EG"/>
              </w:rPr>
              <w:t xml:space="preserve">، </w:t>
            </w:r>
            <w:r w:rsidR="00A27AB7" w:rsidRPr="00732F55">
              <w:rPr>
                <w:b/>
                <w:bCs/>
                <w:lang w:bidi="ar-EG"/>
              </w:rPr>
              <w:t>18-8</w:t>
            </w:r>
            <w:r w:rsidR="00A27AB7" w:rsidRPr="00732F55">
              <w:rPr>
                <w:rFonts w:hint="cs"/>
                <w:b/>
                <w:bCs/>
                <w:rtl/>
                <w:lang w:bidi="ar-EG"/>
              </w:rPr>
              <w:t xml:space="preserve"> يونيو </w:t>
            </w:r>
            <w:r w:rsidR="00A27AB7" w:rsidRPr="00732F55">
              <w:rPr>
                <w:b/>
                <w:bCs/>
                <w:lang w:bidi="ar-EG"/>
              </w:rPr>
              <w:t>2021</w:t>
            </w:r>
          </w:p>
        </w:tc>
      </w:tr>
    </w:tbl>
    <w:p w14:paraId="2008064D" w14:textId="77777777" w:rsidR="00C168C3" w:rsidRPr="00C168C3" w:rsidRDefault="00C168C3" w:rsidP="00C168C3">
      <w:pPr>
        <w:spacing w:before="600"/>
        <w:rPr>
          <w:rtl/>
          <w:lang w:bidi="ar-SY"/>
        </w:rPr>
      </w:pPr>
      <w:r w:rsidRPr="00C168C3">
        <w:rPr>
          <w:rFonts w:hint="cs"/>
          <w:rtl/>
          <w:lang w:bidi="ar-SY"/>
        </w:rPr>
        <w:t>حضرات السادة والسيدات،</w:t>
      </w:r>
    </w:p>
    <w:p w14:paraId="6EE68DEA" w14:textId="77777777" w:rsidR="00C168C3" w:rsidRPr="00C168C3" w:rsidRDefault="00C168C3" w:rsidP="00C168C3">
      <w:pPr>
        <w:rPr>
          <w:lang w:bidi="ar-SY"/>
        </w:rPr>
      </w:pPr>
      <w:r w:rsidRPr="00C168C3">
        <w:rPr>
          <w:rFonts w:hint="cs"/>
          <w:rtl/>
          <w:lang w:bidi="ar-SY"/>
        </w:rPr>
        <w:t>تحية طيبة وبعد،</w:t>
      </w:r>
    </w:p>
    <w:p w14:paraId="1DDF30F6" w14:textId="73B64B9A" w:rsidR="00C168C3" w:rsidRPr="00C168C3" w:rsidRDefault="00C168C3" w:rsidP="00C168C3">
      <w:pPr>
        <w:rPr>
          <w:rtl/>
          <w:lang w:bidi="ar-EG"/>
        </w:rPr>
      </w:pPr>
      <w:r w:rsidRPr="00C168C3">
        <w:rPr>
          <w:rFonts w:hint="cs"/>
          <w:rtl/>
          <w:lang w:bidi="ar-EG"/>
        </w:rPr>
        <w:t>إلحاقاً بالرسالة</w:t>
      </w:r>
      <w:r w:rsidRPr="00C168C3">
        <w:rPr>
          <w:rFonts w:hint="eastAsia"/>
          <w:rtl/>
          <w:lang w:bidi="ar-EG"/>
        </w:rPr>
        <w:t> </w:t>
      </w:r>
      <w:hyperlink r:id="rId9" w:history="1">
        <w:r w:rsidRPr="00C168C3">
          <w:rPr>
            <w:rStyle w:val="Hyperlink"/>
            <w:lang w:bidi="ar-SY"/>
          </w:rPr>
          <w:t>DM-21/1005</w:t>
        </w:r>
      </w:hyperlink>
      <w:r w:rsidRPr="00C168C3">
        <w:rPr>
          <w:rFonts w:hint="cs"/>
          <w:rtl/>
          <w:lang w:bidi="ar-EG"/>
        </w:rPr>
        <w:t xml:space="preserve"> التي تتعلق بالمشاورة بشأن </w:t>
      </w:r>
      <w:r w:rsidR="007C01AC">
        <w:rPr>
          <w:rFonts w:hint="cs"/>
          <w:rtl/>
          <w:lang w:bidi="ar-EG"/>
        </w:rPr>
        <w:t xml:space="preserve">قائمة </w:t>
      </w:r>
      <w:r w:rsidRPr="00C168C3">
        <w:rPr>
          <w:rFonts w:hint="cs"/>
          <w:rtl/>
          <w:lang w:bidi="ar-EG"/>
        </w:rPr>
        <w:t xml:space="preserve">البنود التي ستضاف إلى مشروع جدول أعمال المشاورة الافتراضية لأعضاء المجلس </w:t>
      </w:r>
      <w:r w:rsidRPr="00C168C3">
        <w:rPr>
          <w:lang w:bidi="ar-SY"/>
        </w:rPr>
        <w:t>(C21/VCC-1)</w:t>
      </w:r>
      <w:r w:rsidRPr="00C168C3">
        <w:rPr>
          <w:rFonts w:hint="cs"/>
          <w:rtl/>
          <w:lang w:bidi="ar-EG"/>
        </w:rPr>
        <w:t>، واستناداً إلى الردود الواردة من الدول الأعضاء في المجلس، يسعدني أن أرفق في</w:t>
      </w:r>
      <w:r w:rsidR="001A1577">
        <w:rPr>
          <w:rFonts w:hint="eastAsia"/>
          <w:rtl/>
          <w:lang w:bidi="ar-EG"/>
        </w:rPr>
        <w:t> </w:t>
      </w:r>
      <w:hyperlink w:anchor="ANNEX_1" w:history="1">
        <w:r w:rsidRPr="00C168C3">
          <w:rPr>
            <w:rStyle w:val="Hyperlink"/>
            <w:rFonts w:hint="cs"/>
            <w:rtl/>
            <w:lang w:bidi="ar-EG"/>
          </w:rPr>
          <w:t>الملحق</w:t>
        </w:r>
        <w:r w:rsidRPr="00C168C3">
          <w:rPr>
            <w:rStyle w:val="Hyperlink"/>
            <w:rFonts w:hint="eastAsia"/>
            <w:rtl/>
            <w:lang w:bidi="ar-EG"/>
          </w:rPr>
          <w:t> </w:t>
        </w:r>
        <w:r w:rsidRPr="00C168C3">
          <w:rPr>
            <w:rStyle w:val="Hyperlink"/>
            <w:lang w:bidi="ar-SY"/>
          </w:rPr>
          <w:t>1</w:t>
        </w:r>
      </w:hyperlink>
      <w:r w:rsidRPr="00C168C3">
        <w:rPr>
          <w:rFonts w:hint="cs"/>
          <w:rtl/>
          <w:lang w:bidi="ar-EG"/>
        </w:rPr>
        <w:t xml:space="preserve"> مشروع جدول أعمال المشاورة الافتراضية لأعضاء المجلس التي ستُعقد في الفترة من </w:t>
      </w:r>
      <w:r w:rsidRPr="00C168C3">
        <w:rPr>
          <w:lang w:bidi="ar-SY"/>
        </w:rPr>
        <w:t>8</w:t>
      </w:r>
      <w:r w:rsidRPr="00C168C3">
        <w:rPr>
          <w:rFonts w:hint="cs"/>
          <w:rtl/>
          <w:lang w:bidi="ar-EG"/>
        </w:rPr>
        <w:t xml:space="preserve"> إلى </w:t>
      </w:r>
      <w:r w:rsidRPr="00C168C3">
        <w:rPr>
          <w:lang w:bidi="ar-SY"/>
        </w:rPr>
        <w:t>18</w:t>
      </w:r>
      <w:r w:rsidRPr="00C168C3">
        <w:rPr>
          <w:rFonts w:hint="cs"/>
          <w:rtl/>
          <w:lang w:bidi="ar-EG"/>
        </w:rPr>
        <w:t xml:space="preserve"> يونيو </w:t>
      </w:r>
      <w:r w:rsidRPr="00C168C3">
        <w:rPr>
          <w:lang w:bidi="ar-SY"/>
        </w:rPr>
        <w:t>2021</w:t>
      </w:r>
      <w:r w:rsidRPr="00C168C3">
        <w:rPr>
          <w:rFonts w:hint="cs"/>
          <w:rtl/>
          <w:lang w:bidi="ar-EG"/>
        </w:rPr>
        <w:t xml:space="preserve">، خلال الفترة المتفق عليها للدورة الحضورية للمجلس. وترد في </w:t>
      </w:r>
      <w:hyperlink w:anchor="ANNEX_2" w:history="1">
        <w:r w:rsidRPr="00C168C3">
          <w:rPr>
            <w:rStyle w:val="Hyperlink"/>
            <w:rFonts w:hint="cs"/>
            <w:rtl/>
            <w:lang w:bidi="ar-EG"/>
          </w:rPr>
          <w:t xml:space="preserve">الملحق </w:t>
        </w:r>
        <w:r w:rsidRPr="00C168C3">
          <w:rPr>
            <w:rStyle w:val="Hyperlink"/>
            <w:lang w:bidi="ar-SY"/>
          </w:rPr>
          <w:t>2</w:t>
        </w:r>
      </w:hyperlink>
      <w:r w:rsidRPr="00C168C3">
        <w:rPr>
          <w:rFonts w:hint="cs"/>
          <w:rtl/>
          <w:lang w:bidi="ar-EG"/>
        </w:rPr>
        <w:t xml:space="preserve"> قائمة البنود المقترح تأجيل استعراضها إلى اجتماع مقبل لتيسير الاطلاع عليها.</w:t>
      </w:r>
    </w:p>
    <w:p w14:paraId="16661706" w14:textId="77777777" w:rsidR="00C168C3" w:rsidRPr="00C168C3" w:rsidRDefault="00C168C3" w:rsidP="00C168C3">
      <w:pPr>
        <w:rPr>
          <w:rtl/>
          <w:lang w:bidi="ar-EG"/>
        </w:rPr>
      </w:pPr>
      <w:r w:rsidRPr="00C168C3">
        <w:rPr>
          <w:rtl/>
        </w:rPr>
        <w:t xml:space="preserve">ويرجى من الدول الأعضاء أن ترسل مساهماتها إلى الاجتماع باستعمال النموذج المرفق في </w:t>
      </w:r>
      <w:hyperlink w:anchor="ANNEX_3" w:history="1">
        <w:r w:rsidRPr="00C168C3">
          <w:rPr>
            <w:rStyle w:val="Hyperlink"/>
            <w:rFonts w:hint="cs"/>
            <w:rtl/>
            <w:lang w:bidi="ar-EG"/>
          </w:rPr>
          <w:t xml:space="preserve">الملحق </w:t>
        </w:r>
        <w:r w:rsidRPr="00C168C3">
          <w:rPr>
            <w:rStyle w:val="Hyperlink"/>
            <w:lang w:bidi="ar-SY"/>
          </w:rPr>
          <w:t>3</w:t>
        </w:r>
      </w:hyperlink>
      <w:r w:rsidRPr="00C168C3">
        <w:rPr>
          <w:rFonts w:hint="cs"/>
          <w:rtl/>
          <w:lang w:bidi="ar-EG"/>
        </w:rPr>
        <w:t xml:space="preserve">. والموعد النهائي لإرسال المساهمات هو </w:t>
      </w:r>
      <w:r w:rsidRPr="00C168C3">
        <w:rPr>
          <w:b/>
          <w:bCs/>
          <w:lang w:bidi="ar-SY"/>
        </w:rPr>
        <w:t>25</w:t>
      </w:r>
      <w:r w:rsidRPr="00C168C3">
        <w:rPr>
          <w:rFonts w:hint="cs"/>
          <w:b/>
          <w:bCs/>
          <w:rtl/>
          <w:lang w:bidi="ar-EG"/>
        </w:rPr>
        <w:t xml:space="preserve"> مايو </w:t>
      </w:r>
      <w:r w:rsidRPr="00C168C3">
        <w:rPr>
          <w:b/>
          <w:bCs/>
          <w:lang w:bidi="ar-SY"/>
        </w:rPr>
        <w:t>2021</w:t>
      </w:r>
      <w:r w:rsidRPr="00C168C3">
        <w:rPr>
          <w:rFonts w:hint="cs"/>
          <w:rtl/>
          <w:lang w:bidi="ar-EG"/>
        </w:rPr>
        <w:t>.</w:t>
      </w:r>
    </w:p>
    <w:p w14:paraId="658E09DC" w14:textId="77777777" w:rsidR="00C168C3" w:rsidRPr="00C168C3" w:rsidRDefault="00C168C3" w:rsidP="00C168C3">
      <w:pPr>
        <w:rPr>
          <w:rtl/>
          <w:lang w:bidi="ar-EG"/>
        </w:rPr>
      </w:pPr>
      <w:r w:rsidRPr="00C168C3">
        <w:rPr>
          <w:rFonts w:hint="cs"/>
          <w:rtl/>
          <w:lang w:bidi="ar-EG"/>
        </w:rPr>
        <w:t xml:space="preserve">وسيتاح مشروع خطة إدارة الوقت للمشاورة الافتراضية في الموقع الإلكتروني للمجلس في الأسابيع المقبلة وسيتم تأكيد جدول الأعمال النهائي في الجلسة الافتتاحية للمشاورة الافتراضية لأعضاء المجلس </w:t>
      </w:r>
      <w:r w:rsidRPr="00C168C3">
        <w:rPr>
          <w:lang w:bidi="ar-SY"/>
        </w:rPr>
        <w:t>(C21/VCC-1)</w:t>
      </w:r>
      <w:r w:rsidRPr="00C168C3">
        <w:rPr>
          <w:rFonts w:hint="cs"/>
          <w:rtl/>
          <w:lang w:bidi="ar-EG"/>
        </w:rPr>
        <w:t xml:space="preserve"> يوم </w:t>
      </w:r>
      <w:r w:rsidRPr="00C168C3">
        <w:rPr>
          <w:lang w:bidi="ar-SY"/>
        </w:rPr>
        <w:t>8</w:t>
      </w:r>
      <w:r w:rsidRPr="00C168C3">
        <w:rPr>
          <w:rFonts w:hint="cs"/>
          <w:rtl/>
          <w:lang w:bidi="ar-EG"/>
        </w:rPr>
        <w:t xml:space="preserve"> يونيو </w:t>
      </w:r>
      <w:r w:rsidRPr="00C168C3">
        <w:rPr>
          <w:lang w:bidi="ar-SY"/>
        </w:rPr>
        <w:t>2021</w:t>
      </w:r>
      <w:r w:rsidRPr="00C168C3">
        <w:rPr>
          <w:rFonts w:hint="cs"/>
          <w:rtl/>
          <w:lang w:bidi="ar-EG"/>
        </w:rPr>
        <w:t>.</w:t>
      </w:r>
    </w:p>
    <w:p w14:paraId="1918BBD7" w14:textId="77777777" w:rsidR="00C168C3" w:rsidRPr="00C168C3" w:rsidRDefault="00C168C3" w:rsidP="00C168C3">
      <w:pPr>
        <w:rPr>
          <w:lang w:bidi="ar-SY"/>
        </w:rPr>
      </w:pPr>
      <w:r w:rsidRPr="00C168C3">
        <w:rPr>
          <w:rFonts w:hint="cs"/>
          <w:rtl/>
          <w:lang w:bidi="ar-EG"/>
        </w:rPr>
        <w:t xml:space="preserve">وسيبدأ التسجيل في </w:t>
      </w:r>
      <w:r w:rsidRPr="00C168C3">
        <w:rPr>
          <w:lang w:bidi="ar-SY"/>
        </w:rPr>
        <w:t>8</w:t>
      </w:r>
      <w:r w:rsidRPr="00C168C3">
        <w:rPr>
          <w:rFonts w:hint="cs"/>
          <w:rtl/>
          <w:lang w:bidi="ar-EG"/>
        </w:rPr>
        <w:t xml:space="preserve"> أبريل </w:t>
      </w:r>
      <w:r w:rsidRPr="00C168C3">
        <w:rPr>
          <w:lang w:bidi="ar-SY"/>
        </w:rPr>
        <w:t>2021</w:t>
      </w:r>
      <w:r w:rsidRPr="00C168C3">
        <w:rPr>
          <w:rFonts w:hint="cs"/>
          <w:rtl/>
          <w:lang w:bidi="ar-EG"/>
        </w:rPr>
        <w:t xml:space="preserve"> في الموقع </w:t>
      </w:r>
      <w:hyperlink r:id="rId10" w:history="1">
        <w:r w:rsidRPr="00C168C3">
          <w:rPr>
            <w:rStyle w:val="Hyperlink"/>
            <w:lang w:bidi="ar-SY"/>
          </w:rPr>
          <w:t>https://www.itu.int/en/council/Pages/registration.aspx</w:t>
        </w:r>
      </w:hyperlink>
      <w:r w:rsidRPr="00C168C3">
        <w:rPr>
          <w:rFonts w:hint="cs"/>
          <w:rtl/>
        </w:rPr>
        <w:t>.</w:t>
      </w:r>
    </w:p>
    <w:p w14:paraId="557ADCD6" w14:textId="58D01CD4" w:rsidR="00A27AB7" w:rsidRPr="00266D74" w:rsidRDefault="00C168C3" w:rsidP="00C168C3">
      <w:pPr>
        <w:rPr>
          <w:spacing w:val="2"/>
          <w:rtl/>
          <w:lang w:bidi="ar-EG"/>
        </w:rPr>
      </w:pPr>
      <w:r w:rsidRPr="00266D74">
        <w:rPr>
          <w:rFonts w:hint="cs"/>
          <w:spacing w:val="2"/>
          <w:rtl/>
          <w:lang w:bidi="ar-EG"/>
        </w:rPr>
        <w:t>وكما حدث في المشاورتين الافتراضيتين الأوليين لأعضاء المجلس، يرجى ملاحظة أن المنصة تدعم حوالي 300 مشارك نشط ("متحدثون") و</w:t>
      </w:r>
      <w:r w:rsidRPr="00266D74">
        <w:rPr>
          <w:spacing w:val="2"/>
          <w:lang w:bidi="ar-SY"/>
        </w:rPr>
        <w:t>2 000</w:t>
      </w:r>
      <w:r w:rsidRPr="00266D74">
        <w:rPr>
          <w:rFonts w:hint="eastAsia"/>
          <w:spacing w:val="2"/>
          <w:rtl/>
          <w:lang w:bidi="ar-EG"/>
        </w:rPr>
        <w:t> </w:t>
      </w:r>
      <w:r w:rsidRPr="00266D74">
        <w:rPr>
          <w:rFonts w:hint="cs"/>
          <w:spacing w:val="2"/>
          <w:rtl/>
          <w:lang w:bidi="ar-EG"/>
        </w:rPr>
        <w:t>مشارك غير نشط ("مشاهدون"). وستتوفر</w:t>
      </w:r>
      <w:r w:rsidR="00DF2CD3" w:rsidRPr="00266D74">
        <w:rPr>
          <w:rFonts w:hint="cs"/>
          <w:spacing w:val="2"/>
          <w:rtl/>
          <w:lang w:bidi="ar-EG"/>
        </w:rPr>
        <w:t xml:space="preserve"> </w:t>
      </w:r>
      <w:r w:rsidRPr="00266D74">
        <w:rPr>
          <w:rFonts w:hint="cs"/>
          <w:spacing w:val="2"/>
          <w:rtl/>
          <w:lang w:bidi="ar-EG"/>
        </w:rPr>
        <w:t>في الجلسات روابط منفصلة للمشاركين النشطين وغير</w:t>
      </w:r>
      <w:r w:rsidR="00DD6055" w:rsidRPr="00266D74">
        <w:rPr>
          <w:rFonts w:hint="eastAsia"/>
          <w:spacing w:val="2"/>
          <w:rtl/>
          <w:lang w:bidi="ar-EG"/>
        </w:rPr>
        <w:t> </w:t>
      </w:r>
      <w:r w:rsidRPr="00266D74">
        <w:rPr>
          <w:rFonts w:hint="cs"/>
          <w:spacing w:val="2"/>
          <w:rtl/>
          <w:lang w:bidi="ar-EG"/>
        </w:rPr>
        <w:t xml:space="preserve">النشطين. ومن بين المشاركين المسجلين لكل وفد، ينبغي تحديد عدد يتراوح بين شخص واحد وثلاثة أشخاص باعتبارهم "متحدثين" من أجل كامل مدة المشاورة، في حين ينبغي اعتبار أعضاء الوفد المسجلين الآخرين "مشاهدين". وينبغي إرسال أسماء "المتحدثين" إلى العنوان </w:t>
      </w:r>
      <w:hyperlink r:id="rId11" w:history="1">
        <w:r w:rsidRPr="00266D74">
          <w:rPr>
            <w:rStyle w:val="Hyperlink"/>
            <w:spacing w:val="2"/>
            <w:lang w:bidi="ar-SY"/>
          </w:rPr>
          <w:t>sg-registration@itu.int</w:t>
        </w:r>
      </w:hyperlink>
      <w:r w:rsidRPr="00266D74">
        <w:rPr>
          <w:rFonts w:hint="cs"/>
          <w:spacing w:val="2"/>
          <w:rtl/>
          <w:lang w:bidi="ar-EG"/>
        </w:rPr>
        <w:t>. وإذا احتاج أحد الوفود إلى إضافة "متحدث" آخر من أجل جلسات محددة أو بنود محددة من جدول الأعمال، يرجى الاتصال بالأمانة من خلال العنوان الوارد أعلاه. ورهناً بالإمكانات التقنية المتوفرة، قد يكون بإمكان الأمانة تخصيص مدة من أجل "متحدث" إضافي.</w:t>
      </w:r>
    </w:p>
    <w:p w14:paraId="29F1FFD0" w14:textId="18D3FE6A" w:rsidR="00C168C3" w:rsidRPr="007642CF" w:rsidRDefault="00C168C3" w:rsidP="00CC1034">
      <w:pPr>
        <w:rPr>
          <w:spacing w:val="4"/>
          <w:rtl/>
          <w:lang w:bidi="ar-EG"/>
        </w:rPr>
      </w:pPr>
      <w:r w:rsidRPr="007642CF">
        <w:rPr>
          <w:rFonts w:hint="cs"/>
          <w:spacing w:val="4"/>
          <w:rtl/>
          <w:lang w:bidi="ar-EG"/>
        </w:rPr>
        <w:t xml:space="preserve">وسيُعقد اجتماع غير رسمي يوم </w:t>
      </w:r>
      <w:r w:rsidRPr="007642CF">
        <w:rPr>
          <w:spacing w:val="4"/>
          <w:lang w:bidi="ar-EG"/>
        </w:rPr>
        <w:t>7</w:t>
      </w:r>
      <w:r w:rsidRPr="007642CF">
        <w:rPr>
          <w:rFonts w:hint="cs"/>
          <w:spacing w:val="4"/>
          <w:rtl/>
          <w:lang w:bidi="ar-EG"/>
        </w:rPr>
        <w:t xml:space="preserve"> يونيو </w:t>
      </w:r>
      <w:r w:rsidRPr="007642CF">
        <w:rPr>
          <w:spacing w:val="4"/>
          <w:lang w:bidi="ar-EG"/>
        </w:rPr>
        <w:t>2021</w:t>
      </w:r>
      <w:r w:rsidRPr="007642CF">
        <w:rPr>
          <w:rFonts w:hint="cs"/>
          <w:spacing w:val="4"/>
          <w:rtl/>
          <w:lang w:bidi="ar-EG"/>
        </w:rPr>
        <w:t>، تعقبه جلسة معلومات بشأن مشروع المبنى الجديد للمقر. والتسجيل</w:t>
      </w:r>
      <w:r w:rsidR="007642CF">
        <w:rPr>
          <w:rFonts w:hint="eastAsia"/>
          <w:spacing w:val="4"/>
          <w:rtl/>
          <w:lang w:bidi="ar-EG"/>
        </w:rPr>
        <w:t> </w:t>
      </w:r>
      <w:r w:rsidRPr="007642CF">
        <w:rPr>
          <w:rFonts w:hint="cs"/>
          <w:spacing w:val="4"/>
          <w:rtl/>
          <w:lang w:bidi="ar-EG"/>
        </w:rPr>
        <w:t>في</w:t>
      </w:r>
      <w:r w:rsidRPr="007642CF">
        <w:rPr>
          <w:rFonts w:hint="eastAsia"/>
          <w:spacing w:val="4"/>
          <w:rtl/>
          <w:lang w:bidi="ar-EG"/>
        </w:rPr>
        <w:t> </w:t>
      </w:r>
      <w:r w:rsidRPr="007642CF">
        <w:rPr>
          <w:rFonts w:hint="cs"/>
          <w:spacing w:val="4"/>
          <w:rtl/>
          <w:lang w:bidi="ar-EG"/>
        </w:rPr>
        <w:t xml:space="preserve">المشاورة الافتراضية لأعضاء المجلس لعام </w:t>
      </w:r>
      <w:r w:rsidRPr="007642CF">
        <w:rPr>
          <w:spacing w:val="4"/>
          <w:lang w:bidi="ar-EG"/>
        </w:rPr>
        <w:t>2021</w:t>
      </w:r>
      <w:r w:rsidRPr="007642CF">
        <w:rPr>
          <w:rFonts w:hint="cs"/>
          <w:spacing w:val="4"/>
          <w:rtl/>
          <w:lang w:bidi="ar-EG"/>
        </w:rPr>
        <w:t xml:space="preserve"> </w:t>
      </w:r>
      <w:r w:rsidR="00CC1034" w:rsidRPr="007642CF">
        <w:rPr>
          <w:rFonts w:hint="cs"/>
          <w:spacing w:val="4"/>
          <w:rtl/>
          <w:lang w:bidi="ar-EG"/>
        </w:rPr>
        <w:t xml:space="preserve">سيمكنكم من النفاذ </w:t>
      </w:r>
      <w:r w:rsidRPr="007642CF">
        <w:rPr>
          <w:rFonts w:hint="cs"/>
          <w:spacing w:val="4"/>
          <w:rtl/>
          <w:lang w:bidi="ar-EG"/>
        </w:rPr>
        <w:t xml:space="preserve">إلى كل من الاجتماع غير الرسمي وجلسة المعلومات. </w:t>
      </w:r>
    </w:p>
    <w:p w14:paraId="43EF8B7B" w14:textId="77777777" w:rsidR="00C168C3" w:rsidRPr="00D97619" w:rsidRDefault="00C168C3" w:rsidP="004F593B">
      <w:pPr>
        <w:keepNext/>
        <w:keepLines/>
        <w:spacing w:before="240"/>
        <w:rPr>
          <w:rtl/>
        </w:rPr>
      </w:pPr>
      <w:r w:rsidRPr="00D97619">
        <w:rPr>
          <w:rFonts w:hint="cs"/>
          <w:rtl/>
        </w:rPr>
        <w:lastRenderedPageBreak/>
        <w:t xml:space="preserve">ونعوّل </w:t>
      </w:r>
      <w:r w:rsidRPr="00D97619">
        <w:rPr>
          <w:rtl/>
        </w:rPr>
        <w:t>على مشاركتكم الفعّالة وحسن نيتكم لضمان أن تكون المشاورة الافتراضية لأعضاء المجلس بنّاءة وناجحة مثلما كانت المشاورتان السابقتان</w:t>
      </w:r>
      <w:r w:rsidRPr="00D97619">
        <w:rPr>
          <w:lang w:bidi="ar-EG"/>
        </w:rPr>
        <w:t>.</w:t>
      </w:r>
    </w:p>
    <w:p w14:paraId="57C6BB02" w14:textId="77777777" w:rsidR="00C168C3" w:rsidRPr="00D97619" w:rsidRDefault="00C168C3" w:rsidP="00C168C3">
      <w:pPr>
        <w:spacing w:before="240"/>
        <w:rPr>
          <w:rtl/>
          <w:lang w:bidi="ar-EG"/>
        </w:rPr>
      </w:pPr>
      <w:r w:rsidRPr="00D97619">
        <w:rPr>
          <w:rFonts w:hint="cs"/>
          <w:rtl/>
        </w:rPr>
        <w:t>أتطلع إلى الالتقاء بكم افتراضياً.</w:t>
      </w:r>
    </w:p>
    <w:p w14:paraId="7E0126F2" w14:textId="77777777" w:rsidR="00C168C3" w:rsidRDefault="00C168C3" w:rsidP="00C168C3">
      <w:pPr>
        <w:keepNext/>
        <w:keepLines/>
        <w:spacing w:before="720" w:after="720"/>
        <w:rPr>
          <w:i/>
          <w:iCs/>
          <w:rtl/>
          <w:lang w:val="en-GB" w:bidi="ar-EG"/>
        </w:rPr>
      </w:pPr>
      <w:r w:rsidRPr="00F5697B">
        <w:rPr>
          <w:rFonts w:hint="cs"/>
          <w:i/>
          <w:iCs/>
          <w:rtl/>
          <w:lang w:val="en-GB" w:bidi="ar-EG"/>
        </w:rPr>
        <w:t>(توقيع)</w:t>
      </w:r>
    </w:p>
    <w:p w14:paraId="0D400F59" w14:textId="77777777" w:rsidR="00C168C3" w:rsidRPr="00F5697B" w:rsidRDefault="00C168C3" w:rsidP="00C168C3">
      <w:pPr>
        <w:spacing w:before="360"/>
        <w:jc w:val="left"/>
        <w:rPr>
          <w:lang w:val="en-GB" w:bidi="ar-EG"/>
        </w:rPr>
      </w:pPr>
      <w:r>
        <w:rPr>
          <w:rFonts w:hint="cs"/>
          <w:rtl/>
          <w:lang w:val="en-GB" w:bidi="ar-EG"/>
        </w:rPr>
        <w:t>الدكتور السيد عزوز</w:t>
      </w:r>
      <w:r w:rsidRPr="00F5697B">
        <w:rPr>
          <w:rtl/>
          <w:lang w:val="en-GB" w:bidi="ar-EG"/>
        </w:rPr>
        <w:br/>
      </w:r>
      <w:r>
        <w:rPr>
          <w:rFonts w:hint="cs"/>
          <w:rtl/>
          <w:lang w:val="en-GB" w:bidi="ar-EG"/>
        </w:rPr>
        <w:t>رئيس المجلس</w:t>
      </w:r>
    </w:p>
    <w:p w14:paraId="6D997F81" w14:textId="77777777" w:rsidR="00C168C3" w:rsidRPr="00990755" w:rsidRDefault="00C168C3" w:rsidP="00931F40">
      <w:pPr>
        <w:spacing w:before="1440"/>
        <w:rPr>
          <w:b/>
          <w:bCs/>
          <w:lang w:bidi="ar-EG"/>
        </w:rPr>
      </w:pPr>
      <w:r w:rsidRPr="00F5697B">
        <w:rPr>
          <w:rFonts w:hint="cs"/>
          <w:b/>
          <w:bCs/>
          <w:rtl/>
          <w:lang w:val="en-GB" w:bidi="ar-EG"/>
        </w:rPr>
        <w:t xml:space="preserve">الملحقات: </w:t>
      </w:r>
      <w:r>
        <w:rPr>
          <w:b/>
          <w:bCs/>
          <w:lang w:val="en-GB" w:bidi="ar-EG"/>
        </w:rPr>
        <w:t>3</w:t>
      </w:r>
    </w:p>
    <w:p w14:paraId="34BD5E37" w14:textId="77777777" w:rsidR="00C168C3" w:rsidRDefault="00B76D5A" w:rsidP="00C168C3">
      <w:pPr>
        <w:pStyle w:val="enumlev1"/>
        <w:tabs>
          <w:tab w:val="left" w:pos="1134"/>
        </w:tabs>
        <w:ind w:left="1134" w:hanging="1134"/>
        <w:rPr>
          <w:rtl/>
          <w:lang w:bidi="ar-EG"/>
        </w:rPr>
      </w:pPr>
      <w:hyperlink w:anchor="ANNEX_1" w:history="1">
        <w:r w:rsidR="00C168C3" w:rsidRPr="00C809AF">
          <w:rPr>
            <w:rStyle w:val="Hyperlink"/>
            <w:rFonts w:hint="cs"/>
            <w:rtl/>
            <w:lang w:bidi="ar-EG"/>
          </w:rPr>
          <w:t>الملحق</w:t>
        </w:r>
        <w:r w:rsidR="00C168C3" w:rsidRPr="00C809AF">
          <w:rPr>
            <w:rStyle w:val="Hyperlink"/>
            <w:rFonts w:hint="eastAsia"/>
            <w:rtl/>
            <w:lang w:bidi="ar-EG"/>
          </w:rPr>
          <w:t> </w:t>
        </w:r>
        <w:r w:rsidR="00C168C3" w:rsidRPr="00C809AF">
          <w:rPr>
            <w:rStyle w:val="Hyperlink"/>
            <w:lang w:bidi="ar-EG"/>
          </w:rPr>
          <w:t>1</w:t>
        </w:r>
      </w:hyperlink>
      <w:r w:rsidR="00C168C3">
        <w:rPr>
          <w:rFonts w:hint="cs"/>
          <w:rtl/>
          <w:lang w:bidi="ar-EG"/>
        </w:rPr>
        <w:t xml:space="preserve"> </w:t>
      </w:r>
      <w:r w:rsidR="00C168C3" w:rsidRPr="005F096B">
        <w:rPr>
          <w:rFonts w:hint="cs"/>
          <w:rtl/>
          <w:lang w:bidi="ar-EG"/>
        </w:rPr>
        <w:t xml:space="preserve">- </w:t>
      </w:r>
      <w:r w:rsidR="00C168C3" w:rsidRPr="005F096B">
        <w:rPr>
          <w:rtl/>
          <w:lang w:bidi="ar-EG"/>
        </w:rPr>
        <w:tab/>
      </w:r>
      <w:r w:rsidR="00C168C3">
        <w:rPr>
          <w:rFonts w:hint="cs"/>
          <w:rtl/>
          <w:lang w:bidi="ar-EG"/>
        </w:rPr>
        <w:t>مشروع جدول أعمال المشاورة الافتراضية لأعضاء المجلس</w:t>
      </w:r>
      <w:r w:rsidR="00C168C3" w:rsidRPr="00990755">
        <w:rPr>
          <w:rFonts w:hint="cs"/>
          <w:rtl/>
          <w:lang w:bidi="ar-EG"/>
        </w:rPr>
        <w:t xml:space="preserve"> </w:t>
      </w:r>
      <w:r w:rsidR="00C168C3" w:rsidRPr="00990755">
        <w:rPr>
          <w:lang w:bidi="ar-EG"/>
        </w:rPr>
        <w:t>(C21\VCC-1)</w:t>
      </w:r>
    </w:p>
    <w:p w14:paraId="5FD4429D" w14:textId="77777777" w:rsidR="00C168C3" w:rsidRDefault="00B76D5A" w:rsidP="00C168C3">
      <w:pPr>
        <w:pStyle w:val="enumlev1"/>
        <w:tabs>
          <w:tab w:val="left" w:pos="1134"/>
        </w:tabs>
        <w:ind w:left="1134" w:hanging="1134"/>
        <w:rPr>
          <w:rtl/>
          <w:lang w:bidi="ar-SA"/>
        </w:rPr>
      </w:pPr>
      <w:hyperlink w:anchor="ANNEX_2" w:history="1">
        <w:r w:rsidR="00C168C3" w:rsidRPr="00C809AF">
          <w:rPr>
            <w:rStyle w:val="Hyperlink"/>
            <w:rFonts w:hint="cs"/>
            <w:rtl/>
            <w:lang w:bidi="ar-EG"/>
          </w:rPr>
          <w:t xml:space="preserve">الملحق </w:t>
        </w:r>
        <w:r w:rsidR="00C168C3" w:rsidRPr="00C809AF">
          <w:rPr>
            <w:rStyle w:val="Hyperlink"/>
            <w:lang w:bidi="ar-EG"/>
          </w:rPr>
          <w:t>2</w:t>
        </w:r>
      </w:hyperlink>
      <w:r w:rsidR="00C168C3">
        <w:rPr>
          <w:rFonts w:hint="cs"/>
          <w:rtl/>
          <w:lang w:bidi="ar-EG"/>
        </w:rPr>
        <w:t xml:space="preserve"> - </w:t>
      </w:r>
      <w:r w:rsidR="00C168C3">
        <w:rPr>
          <w:rtl/>
          <w:lang w:bidi="ar-EG"/>
        </w:rPr>
        <w:tab/>
      </w:r>
      <w:r w:rsidR="00C168C3" w:rsidRPr="00273205">
        <w:rPr>
          <w:rFonts w:hint="cs"/>
          <w:rtl/>
          <w:lang w:bidi="ar-SA"/>
        </w:rPr>
        <w:t>البنود المقترح تأجيلها إلى</w:t>
      </w:r>
      <w:r w:rsidR="00C168C3">
        <w:rPr>
          <w:rFonts w:hint="cs"/>
          <w:rtl/>
          <w:lang w:bidi="ar-SA"/>
        </w:rPr>
        <w:t xml:space="preserve"> </w:t>
      </w:r>
      <w:r w:rsidR="00C168C3" w:rsidRPr="00273205">
        <w:rPr>
          <w:rFonts w:hint="cs"/>
          <w:rtl/>
          <w:lang w:bidi="ar-SA"/>
        </w:rPr>
        <w:t>اجتماع مقبل</w:t>
      </w:r>
    </w:p>
    <w:p w14:paraId="2B76A68E" w14:textId="6D0C6AAE" w:rsidR="00990755" w:rsidRDefault="00B76D5A" w:rsidP="00C168C3">
      <w:pPr>
        <w:pStyle w:val="enumlev1"/>
        <w:tabs>
          <w:tab w:val="left" w:pos="1134"/>
        </w:tabs>
        <w:ind w:left="1134" w:hanging="1134"/>
        <w:rPr>
          <w:rtl/>
        </w:rPr>
      </w:pPr>
      <w:hyperlink w:anchor="ANNEX_3" w:history="1">
        <w:r w:rsidR="00C168C3" w:rsidRPr="00C809AF">
          <w:rPr>
            <w:rStyle w:val="Hyperlink"/>
            <w:rFonts w:hint="cs"/>
            <w:rtl/>
            <w:lang w:bidi="ar-EG"/>
          </w:rPr>
          <w:t xml:space="preserve">الملحق </w:t>
        </w:r>
        <w:r w:rsidR="00C168C3" w:rsidRPr="00C809AF">
          <w:rPr>
            <w:rStyle w:val="Hyperlink"/>
            <w:lang w:bidi="ar-EG"/>
          </w:rPr>
          <w:t>3</w:t>
        </w:r>
      </w:hyperlink>
      <w:r w:rsidR="00C168C3">
        <w:rPr>
          <w:rFonts w:hint="cs"/>
          <w:rtl/>
        </w:rPr>
        <w:t xml:space="preserve"> - </w:t>
      </w:r>
      <w:r w:rsidR="00C168C3">
        <w:rPr>
          <w:rtl/>
        </w:rPr>
        <w:tab/>
      </w:r>
      <w:r w:rsidR="00C168C3" w:rsidRPr="00990755">
        <w:rPr>
          <w:rFonts w:hint="cs"/>
          <w:rtl/>
          <w:lang w:bidi="ar-SA"/>
        </w:rPr>
        <w:t>نموذج لمساهمات الدول الأعضاء</w:t>
      </w:r>
    </w:p>
    <w:p w14:paraId="565663C6" w14:textId="4B3E78A6" w:rsidR="00103BEF" w:rsidRDefault="00103BEF">
      <w:pPr>
        <w:tabs>
          <w:tab w:val="clear" w:pos="794"/>
        </w:tabs>
        <w:bidi w:val="0"/>
        <w:spacing w:before="0" w:after="160" w:line="259" w:lineRule="auto"/>
        <w:jc w:val="left"/>
        <w:rPr>
          <w:lang w:bidi="ar-EG"/>
        </w:rPr>
      </w:pPr>
      <w:r>
        <w:rPr>
          <w:rtl/>
          <w:lang w:bidi="ar-EG"/>
        </w:rPr>
        <w:br w:type="page"/>
      </w:r>
    </w:p>
    <w:p w14:paraId="63BC1AB9" w14:textId="77777777" w:rsidR="005B4F82" w:rsidRDefault="005B4F82" w:rsidP="005B4F82">
      <w:pPr>
        <w:pStyle w:val="AnnexNo"/>
      </w:pPr>
      <w:bookmarkStart w:id="2" w:name="ANNEX_1"/>
      <w:bookmarkStart w:id="3" w:name="_Hlk64630537"/>
      <w:r>
        <w:rPr>
          <w:rFonts w:hint="cs"/>
          <w:rtl/>
        </w:rPr>
        <w:lastRenderedPageBreak/>
        <w:t>الملحق 1</w:t>
      </w:r>
      <w:bookmarkEnd w:id="2"/>
    </w:p>
    <w:p w14:paraId="425A2903" w14:textId="7D02B9DB" w:rsidR="005B4F82" w:rsidRPr="00DB2550" w:rsidRDefault="00285962" w:rsidP="005B4F82">
      <w:pPr>
        <w:pStyle w:val="Annextitle"/>
        <w:rPr>
          <w:sz w:val="26"/>
          <w:szCs w:val="26"/>
          <w:rtl/>
          <w:lang w:bidi="ar-EG"/>
        </w:rPr>
      </w:pPr>
      <w:bookmarkStart w:id="4" w:name="_Hlk64630566"/>
      <w:r>
        <w:rPr>
          <w:rFonts w:hint="cs"/>
          <w:rtl/>
          <w:lang w:bidi="ar-EG"/>
        </w:rPr>
        <w:t>مشروع جدول أعمال المشاورة الافتراضية لأعضاء المجلس</w:t>
      </w:r>
      <w:r w:rsidRPr="00990755">
        <w:rPr>
          <w:rFonts w:hint="cs"/>
          <w:rtl/>
          <w:lang w:bidi="ar-EG"/>
        </w:rPr>
        <w:t xml:space="preserve"> </w:t>
      </w:r>
      <w:r w:rsidR="005B4F82" w:rsidRPr="00DB2550">
        <w:rPr>
          <w:sz w:val="26"/>
          <w:szCs w:val="26"/>
          <w:lang w:bidi="ar-EG"/>
        </w:rPr>
        <w:t>(C21\VCC-1)</w:t>
      </w:r>
      <w:bookmarkEnd w:id="4"/>
    </w:p>
    <w:bookmarkEnd w:id="3"/>
    <w:p w14:paraId="03A1B9B4" w14:textId="708F9FB0" w:rsidR="00273205" w:rsidRPr="00407CB2" w:rsidRDefault="00273205" w:rsidP="00273205">
      <w:pPr>
        <w:rPr>
          <w:spacing w:val="2"/>
          <w:rtl/>
          <w:lang w:bidi="ar-EG"/>
        </w:rPr>
      </w:pPr>
      <w:r w:rsidRPr="00407CB2">
        <w:rPr>
          <w:rFonts w:hint="cs"/>
          <w:spacing w:val="2"/>
          <w:rtl/>
          <w:lang w:bidi="ar-EG"/>
        </w:rPr>
        <w:t xml:space="preserve">استناداً إلى الردود الواردة من الدول الأعضاء في المجلس </w:t>
      </w:r>
      <w:r w:rsidR="0048342B" w:rsidRPr="00407CB2">
        <w:rPr>
          <w:rFonts w:hint="cs"/>
          <w:spacing w:val="2"/>
          <w:rtl/>
          <w:lang w:bidi="ar-EG"/>
        </w:rPr>
        <w:t xml:space="preserve">بشأن </w:t>
      </w:r>
      <w:r w:rsidRPr="00407CB2">
        <w:rPr>
          <w:rFonts w:hint="cs"/>
          <w:spacing w:val="2"/>
          <w:rtl/>
          <w:lang w:bidi="ar-EG"/>
        </w:rPr>
        <w:t xml:space="preserve">الرسالة </w:t>
      </w:r>
      <w:hyperlink r:id="rId12" w:history="1">
        <w:r w:rsidRPr="00407CB2">
          <w:rPr>
            <w:rStyle w:val="Hyperlink"/>
            <w:spacing w:val="2"/>
          </w:rPr>
          <w:t>DM-21/1005</w:t>
        </w:r>
      </w:hyperlink>
      <w:r w:rsidRPr="00407CB2">
        <w:rPr>
          <w:rFonts w:hint="cs"/>
          <w:spacing w:val="2"/>
          <w:rtl/>
          <w:lang w:bidi="ar-EG"/>
        </w:rPr>
        <w:t xml:space="preserve">، يتضمن المشروع التالي لجدول أعمال المشاورة الافتراضية لأعضاء المجلس </w:t>
      </w:r>
      <w:r w:rsidRPr="00407CB2">
        <w:rPr>
          <w:spacing w:val="2"/>
          <w:lang w:bidi="ar-EG"/>
        </w:rPr>
        <w:t>(C21/VCC-1)</w:t>
      </w:r>
      <w:r w:rsidRPr="00407CB2">
        <w:rPr>
          <w:rFonts w:hint="cs"/>
          <w:spacing w:val="2"/>
          <w:rtl/>
          <w:lang w:bidi="ar-EG"/>
        </w:rPr>
        <w:t xml:space="preserve"> البنود التي تم تحديدها على أنها مُلحة ويلزم اتخاذ قرار بشأنها قبل نهاية</w:t>
      </w:r>
      <w:r w:rsidRPr="00407CB2">
        <w:rPr>
          <w:rFonts w:hint="eastAsia"/>
          <w:spacing w:val="2"/>
          <w:rtl/>
          <w:lang w:bidi="ar-EG"/>
        </w:rPr>
        <w:t> </w:t>
      </w:r>
      <w:r w:rsidRPr="00407CB2">
        <w:rPr>
          <w:spacing w:val="2"/>
          <w:lang w:bidi="ar-EG"/>
        </w:rPr>
        <w:t>2021</w:t>
      </w:r>
      <w:r w:rsidRPr="00407CB2">
        <w:rPr>
          <w:rFonts w:hint="cs"/>
          <w:spacing w:val="2"/>
          <w:rtl/>
          <w:lang w:bidi="ar-EG"/>
        </w:rPr>
        <w:t xml:space="preserve"> (</w:t>
      </w:r>
      <w:r w:rsidRPr="00407CB2">
        <w:rPr>
          <w:rFonts w:hint="cs"/>
          <w:b/>
          <w:bCs/>
          <w:color w:val="00B050"/>
          <w:spacing w:val="2"/>
          <w:rtl/>
          <w:lang w:bidi="ar-EG"/>
        </w:rPr>
        <w:t>المجموعة 1</w:t>
      </w:r>
      <w:r w:rsidRPr="00407CB2">
        <w:rPr>
          <w:rFonts w:hint="cs"/>
          <w:spacing w:val="2"/>
          <w:rtl/>
          <w:lang w:bidi="ar-EG"/>
        </w:rPr>
        <w:t xml:space="preserve">). وتم تحديد الوثائق الواردة في القائمة برقم </w:t>
      </w:r>
      <w:r w:rsidRPr="00407CB2">
        <w:rPr>
          <w:spacing w:val="2"/>
          <w:lang w:bidi="ar-EG"/>
        </w:rPr>
        <w:t>1+</w:t>
      </w:r>
      <w:r w:rsidRPr="00407CB2">
        <w:rPr>
          <w:rFonts w:hint="cs"/>
          <w:spacing w:val="2"/>
          <w:rtl/>
          <w:lang w:bidi="ar-EG"/>
        </w:rPr>
        <w:t xml:space="preserve"> على أنها أكثر إلحاحاً. وإذا تعذر استعراض الوثائق الواردة في المجموعة </w:t>
      </w:r>
      <w:r w:rsidRPr="00407CB2">
        <w:rPr>
          <w:spacing w:val="2"/>
          <w:lang w:bidi="ar-EG"/>
        </w:rPr>
        <w:t>1</w:t>
      </w:r>
      <w:r w:rsidRPr="00407CB2">
        <w:rPr>
          <w:rFonts w:hint="cs"/>
          <w:spacing w:val="2"/>
          <w:rtl/>
          <w:lang w:bidi="ar-EG"/>
        </w:rPr>
        <w:t xml:space="preserve"> بسبب ضيق الوقت، فسيتم وضعها </w:t>
      </w:r>
      <w:r w:rsidR="00AE4E64" w:rsidRPr="00407CB2">
        <w:rPr>
          <w:rFonts w:hint="cs"/>
          <w:spacing w:val="2"/>
          <w:rtl/>
          <w:lang w:bidi="ar-EG"/>
        </w:rPr>
        <w:t xml:space="preserve">في </w:t>
      </w:r>
      <w:r w:rsidRPr="00407CB2">
        <w:rPr>
          <w:rFonts w:hint="cs"/>
          <w:spacing w:val="2"/>
          <w:rtl/>
          <w:lang w:bidi="ar-EG"/>
        </w:rPr>
        <w:t xml:space="preserve">المجموعة </w:t>
      </w:r>
      <w:r w:rsidRPr="00407CB2">
        <w:rPr>
          <w:spacing w:val="2"/>
          <w:lang w:bidi="ar-EG"/>
        </w:rPr>
        <w:t>2</w:t>
      </w:r>
      <w:r w:rsidRPr="00407CB2">
        <w:rPr>
          <w:rFonts w:hint="cs"/>
          <w:spacing w:val="2"/>
          <w:rtl/>
          <w:lang w:bidi="ar-EG"/>
        </w:rPr>
        <w:t xml:space="preserve">. </w:t>
      </w:r>
    </w:p>
    <w:p w14:paraId="4B8C2F8F" w14:textId="2405B49F" w:rsidR="00990755" w:rsidRDefault="00273205" w:rsidP="00273205">
      <w:pPr>
        <w:rPr>
          <w:spacing w:val="4"/>
          <w:rtl/>
          <w:lang w:bidi="ar-EG"/>
        </w:rPr>
      </w:pPr>
      <w:r>
        <w:rPr>
          <w:rFonts w:hint="cs"/>
          <w:spacing w:val="4"/>
          <w:rtl/>
          <w:lang w:bidi="ar-EG"/>
        </w:rPr>
        <w:t>و</w:t>
      </w:r>
      <w:r w:rsidR="00990755" w:rsidRPr="00034092">
        <w:rPr>
          <w:rFonts w:hint="cs"/>
          <w:spacing w:val="4"/>
          <w:rtl/>
          <w:lang w:bidi="ar-EG"/>
        </w:rPr>
        <w:t>يرجى من الدول الأعضاء أن ترسل مساهماتها إلى الاجتماع باستعمال النموذج المرفق</w:t>
      </w:r>
      <w:r w:rsidR="00990755">
        <w:rPr>
          <w:rFonts w:hint="cs"/>
          <w:spacing w:val="4"/>
          <w:rtl/>
          <w:lang w:bidi="ar-EG"/>
        </w:rPr>
        <w:t xml:space="preserve"> </w:t>
      </w:r>
      <w:r w:rsidR="00AC5663">
        <w:rPr>
          <w:rFonts w:hint="cs"/>
          <w:rtl/>
          <w:lang w:bidi="ar-EG"/>
        </w:rPr>
        <w:t>ب</w:t>
      </w:r>
      <w:hyperlink w:anchor="ANNEX_3" w:history="1">
        <w:r w:rsidR="00AC5663" w:rsidRPr="00C809AF">
          <w:rPr>
            <w:rStyle w:val="Hyperlink"/>
            <w:rFonts w:hint="cs"/>
            <w:rtl/>
            <w:lang w:bidi="ar-EG"/>
          </w:rPr>
          <w:t xml:space="preserve">الملحق </w:t>
        </w:r>
        <w:r w:rsidR="00AC5663" w:rsidRPr="00C809AF">
          <w:rPr>
            <w:rStyle w:val="Hyperlink"/>
            <w:lang w:bidi="ar-EG"/>
          </w:rPr>
          <w:t>3</w:t>
        </w:r>
      </w:hyperlink>
      <w:r>
        <w:rPr>
          <w:rFonts w:hint="cs"/>
          <w:spacing w:val="4"/>
          <w:rtl/>
          <w:lang w:bidi="ar-EG"/>
        </w:rPr>
        <w:t xml:space="preserve">. </w:t>
      </w:r>
      <w:r w:rsidRPr="00273205">
        <w:rPr>
          <w:rFonts w:hint="cs"/>
          <w:spacing w:val="4"/>
          <w:rtl/>
          <w:lang w:bidi="ar-EG"/>
        </w:rPr>
        <w:t xml:space="preserve">والموعد النهائي لإرسال المساهمات هو </w:t>
      </w:r>
      <w:r w:rsidRPr="00273205">
        <w:rPr>
          <w:b/>
          <w:bCs/>
          <w:spacing w:val="4"/>
          <w:lang w:bidi="ar-EG"/>
        </w:rPr>
        <w:t>25</w:t>
      </w:r>
      <w:r w:rsidRPr="00273205">
        <w:rPr>
          <w:rFonts w:hint="cs"/>
          <w:b/>
          <w:bCs/>
          <w:spacing w:val="4"/>
          <w:rtl/>
          <w:lang w:bidi="ar-EG"/>
        </w:rPr>
        <w:t xml:space="preserve"> مايو </w:t>
      </w:r>
      <w:r w:rsidRPr="00273205">
        <w:rPr>
          <w:b/>
          <w:bCs/>
          <w:spacing w:val="4"/>
          <w:lang w:bidi="ar-EG"/>
        </w:rPr>
        <w:t>2021</w:t>
      </w:r>
      <w:r w:rsidRPr="00273205">
        <w:rPr>
          <w:rFonts w:hint="cs"/>
          <w:spacing w:val="4"/>
          <w:rtl/>
          <w:lang w:bidi="ar-EG"/>
        </w:rPr>
        <w:t>.</w:t>
      </w:r>
    </w:p>
    <w:p w14:paraId="222872FA" w14:textId="733D00FB" w:rsidR="00A2164C" w:rsidRDefault="00AE4E64" w:rsidP="00273205">
      <w:pPr>
        <w:rPr>
          <w:spacing w:val="4"/>
          <w:rtl/>
          <w:lang w:bidi="ar-EG"/>
        </w:rPr>
      </w:pPr>
      <w:r>
        <w:rPr>
          <w:rFonts w:hint="cs"/>
          <w:spacing w:val="4"/>
          <w:rtl/>
        </w:rPr>
        <w:t>وترد</w:t>
      </w:r>
      <w:r w:rsidR="00273205" w:rsidRPr="00273205">
        <w:rPr>
          <w:rFonts w:hint="cs"/>
          <w:spacing w:val="4"/>
          <w:rtl/>
        </w:rPr>
        <w:t xml:space="preserve"> البنود المقترح تأجيلها إلى</w:t>
      </w:r>
      <w:r>
        <w:rPr>
          <w:spacing w:val="4"/>
        </w:rPr>
        <w:t xml:space="preserve"> </w:t>
      </w:r>
      <w:r w:rsidR="00273205" w:rsidRPr="00273205">
        <w:rPr>
          <w:rFonts w:hint="cs"/>
          <w:spacing w:val="4"/>
          <w:rtl/>
        </w:rPr>
        <w:t>اجتماع مقبل</w:t>
      </w:r>
      <w:r w:rsidR="007019E2" w:rsidRPr="007019E2">
        <w:rPr>
          <w:rFonts w:hint="cs"/>
          <w:rtl/>
        </w:rPr>
        <w:t xml:space="preserve"> </w:t>
      </w:r>
      <w:r w:rsidR="007019E2" w:rsidRPr="007019E2">
        <w:rPr>
          <w:rFonts w:hint="cs"/>
          <w:spacing w:val="4"/>
          <w:rtl/>
        </w:rPr>
        <w:t>(</w:t>
      </w:r>
      <w:r w:rsidR="007019E2" w:rsidRPr="005F096B">
        <w:rPr>
          <w:rFonts w:hint="cs"/>
          <w:b/>
          <w:bCs/>
          <w:color w:val="F79646"/>
          <w:rtl/>
        </w:rPr>
        <w:t>المجموعة 2</w:t>
      </w:r>
      <w:r w:rsidR="007019E2" w:rsidRPr="007019E2">
        <w:rPr>
          <w:rFonts w:hint="cs"/>
          <w:spacing w:val="4"/>
          <w:rtl/>
        </w:rPr>
        <w:t>)</w:t>
      </w:r>
      <w:r w:rsidR="00851E75">
        <w:rPr>
          <w:rFonts w:hint="cs"/>
          <w:spacing w:val="4"/>
          <w:rtl/>
        </w:rPr>
        <w:t xml:space="preserve"> </w:t>
      </w:r>
      <w:r w:rsidR="00273205">
        <w:rPr>
          <w:rFonts w:hint="cs"/>
          <w:spacing w:val="4"/>
          <w:rtl/>
          <w:lang w:bidi="ar-EG"/>
        </w:rPr>
        <w:t xml:space="preserve">في </w:t>
      </w:r>
      <w:hyperlink w:anchor="ANNEX_2" w:history="1">
        <w:r w:rsidR="00B26E0D" w:rsidRPr="00C809AF">
          <w:rPr>
            <w:rStyle w:val="Hyperlink"/>
            <w:rFonts w:hint="cs"/>
            <w:rtl/>
            <w:lang w:bidi="ar-EG"/>
          </w:rPr>
          <w:t xml:space="preserve">الملحق </w:t>
        </w:r>
        <w:r w:rsidR="00B26E0D" w:rsidRPr="00C809AF">
          <w:rPr>
            <w:rStyle w:val="Hyperlink"/>
            <w:lang w:bidi="ar-EG"/>
          </w:rPr>
          <w:t>2</w:t>
        </w:r>
      </w:hyperlink>
      <w:r w:rsidR="00851E75">
        <w:rPr>
          <w:rFonts w:hint="cs"/>
          <w:spacing w:val="4"/>
          <w:rtl/>
          <w:lang w:bidi="ar-EG"/>
        </w:rPr>
        <w:t xml:space="preserve"> </w:t>
      </w:r>
      <w:r w:rsidR="00273205" w:rsidRPr="007C01AC">
        <w:rPr>
          <w:spacing w:val="4"/>
          <w:rtl/>
          <w:lang w:bidi="ar-EG"/>
        </w:rPr>
        <w:t>تيسيراً للرجوع إليها</w:t>
      </w:r>
      <w:r w:rsidR="00273205">
        <w:rPr>
          <w:rFonts w:hint="cs"/>
          <w:spacing w:val="4"/>
          <w:rtl/>
          <w:lang w:bidi="ar-EG"/>
        </w:rPr>
        <w:t>.</w:t>
      </w:r>
    </w:p>
    <w:p w14:paraId="6C6748BB" w14:textId="515E0FB7" w:rsidR="00A2164C" w:rsidRDefault="00A2164C" w:rsidP="00990755">
      <w:pPr>
        <w:rPr>
          <w:spacing w:val="4"/>
          <w:rtl/>
          <w:lang w:bidi="ar-EG"/>
        </w:rPr>
      </w:pPr>
    </w:p>
    <w:tbl>
      <w:tblPr>
        <w:bidiVisual/>
        <w:tblW w:w="9776" w:type="dxa"/>
        <w:jc w:val="center"/>
        <w:tblLayout w:type="fixed"/>
        <w:tblLook w:val="04A0" w:firstRow="1" w:lastRow="0" w:firstColumn="1" w:lastColumn="0" w:noHBand="0" w:noVBand="1"/>
      </w:tblPr>
      <w:tblGrid>
        <w:gridCol w:w="484"/>
        <w:gridCol w:w="6740"/>
        <w:gridCol w:w="1418"/>
        <w:gridCol w:w="1134"/>
      </w:tblGrid>
      <w:tr w:rsidR="00A2164C" w:rsidRPr="0085706F" w14:paraId="719C1F6F" w14:textId="77777777" w:rsidTr="00A2164C">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0CC6A431" w14:textId="77777777" w:rsidR="00A2164C" w:rsidRPr="0085706F" w:rsidRDefault="00A2164C" w:rsidP="00A2164C">
            <w:pPr>
              <w:spacing w:before="60" w:after="60" w:line="260" w:lineRule="exact"/>
              <w:jc w:val="center"/>
              <w:rPr>
                <w:rFonts w:eastAsia="Times New Roman"/>
                <w:b/>
                <w:bCs/>
                <w:color w:val="000000"/>
                <w:sz w:val="18"/>
                <w:szCs w:val="18"/>
                <w:lang w:eastAsia="en-GB"/>
              </w:rPr>
            </w:pPr>
          </w:p>
        </w:tc>
        <w:tc>
          <w:tcPr>
            <w:tcW w:w="6740" w:type="dxa"/>
            <w:tcBorders>
              <w:top w:val="single" w:sz="4" w:space="0" w:color="auto"/>
              <w:left w:val="nil"/>
              <w:bottom w:val="single" w:sz="4" w:space="0" w:color="auto"/>
              <w:right w:val="single" w:sz="4" w:space="0" w:color="auto"/>
            </w:tcBorders>
            <w:shd w:val="clear" w:color="auto" w:fill="D9D9D9"/>
            <w:vAlign w:val="center"/>
          </w:tcPr>
          <w:p w14:paraId="3B959922" w14:textId="0183D7DF" w:rsidR="00A2164C" w:rsidRPr="00540CDC" w:rsidRDefault="00A2164C" w:rsidP="00A2164C">
            <w:pPr>
              <w:spacing w:before="60" w:after="60" w:line="260" w:lineRule="exact"/>
              <w:jc w:val="center"/>
              <w:rPr>
                <w:rFonts w:eastAsia="Times New Roman"/>
                <w:b/>
                <w:bCs/>
                <w:sz w:val="18"/>
                <w:szCs w:val="18"/>
                <w:lang w:eastAsia="en-GB"/>
              </w:rPr>
            </w:pPr>
            <w:r w:rsidRPr="00540CDC">
              <w:rPr>
                <w:rFonts w:eastAsia="Times New Roman" w:hint="cs"/>
                <w:b/>
                <w:bCs/>
                <w:sz w:val="18"/>
                <w:szCs w:val="18"/>
                <w:rtl/>
                <w:lang w:eastAsia="en-GB"/>
              </w:rPr>
              <w:t>العنوان</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75208311" w14:textId="691C15D5" w:rsidR="00A2164C" w:rsidRPr="0085706F" w:rsidRDefault="00A2164C" w:rsidP="00A2164C">
            <w:pPr>
              <w:spacing w:before="60" w:after="60" w:line="260" w:lineRule="exact"/>
              <w:jc w:val="center"/>
              <w:rPr>
                <w:rFonts w:eastAsia="Times New Roman"/>
                <w:b/>
                <w:bCs/>
                <w:color w:val="000000"/>
                <w:sz w:val="18"/>
                <w:szCs w:val="18"/>
                <w:lang w:eastAsia="en-GB"/>
              </w:rPr>
            </w:pPr>
            <w:r>
              <w:rPr>
                <w:rFonts w:eastAsia="Times New Roman" w:hint="cs"/>
                <w:b/>
                <w:bCs/>
                <w:color w:val="000000"/>
                <w:sz w:val="18"/>
                <w:szCs w:val="18"/>
                <w:rtl/>
                <w:lang w:val="en-GB" w:eastAsia="en-GB"/>
              </w:rPr>
              <w:t>رقم الوثيقة</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7B511B95" w14:textId="4D7D8FC3" w:rsidR="00A2164C" w:rsidRPr="001B141F" w:rsidRDefault="000A5C30" w:rsidP="00A2164C">
            <w:pPr>
              <w:spacing w:before="60" w:after="60" w:line="260" w:lineRule="exact"/>
              <w:jc w:val="center"/>
              <w:rPr>
                <w:rFonts w:eastAsia="Times New Roman"/>
                <w:b/>
                <w:bCs/>
                <w:color w:val="000000"/>
                <w:sz w:val="18"/>
                <w:szCs w:val="18"/>
                <w:lang w:val="en-GB" w:eastAsia="en-GB"/>
              </w:rPr>
            </w:pPr>
            <w:r>
              <w:rPr>
                <w:rFonts w:eastAsia="Times New Roman" w:hint="cs"/>
                <w:b/>
                <w:bCs/>
                <w:color w:val="000000"/>
                <w:sz w:val="18"/>
                <w:szCs w:val="18"/>
                <w:rtl/>
                <w:lang w:val="en-GB" w:eastAsia="en-GB"/>
              </w:rPr>
              <w:t>الوضع النهائي</w:t>
            </w:r>
          </w:p>
        </w:tc>
      </w:tr>
      <w:tr w:rsidR="00A2164C" w:rsidRPr="0085706F" w14:paraId="22CE66E0"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0D6ECC5B"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1</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6EA2693E" w14:textId="31975F2A" w:rsidR="00A2164C" w:rsidRPr="00540CDC" w:rsidRDefault="00A2164C" w:rsidP="00A2164C">
            <w:pPr>
              <w:spacing w:before="60" w:after="60" w:line="260" w:lineRule="exact"/>
              <w:rPr>
                <w:rFonts w:eastAsia="Times New Roman"/>
                <w:b/>
                <w:szCs w:val="18"/>
                <w:lang w:eastAsia="en-GB"/>
              </w:rPr>
            </w:pPr>
            <w:r w:rsidRPr="00540CDC">
              <w:rPr>
                <w:rFonts w:eastAsia="Times New Roman" w:hint="cs"/>
                <w:sz w:val="18"/>
                <w:szCs w:val="18"/>
                <w:rtl/>
                <w:lang w:eastAsia="en-GB"/>
              </w:rPr>
              <w:t>تجميع نتائج مناقشات المشاورات الافتراضية لأعضاء المجلس</w:t>
            </w:r>
          </w:p>
        </w:tc>
        <w:tc>
          <w:tcPr>
            <w:tcW w:w="1418" w:type="dxa"/>
            <w:tcBorders>
              <w:top w:val="nil"/>
              <w:left w:val="nil"/>
              <w:bottom w:val="single" w:sz="4" w:space="0" w:color="auto"/>
              <w:right w:val="single" w:sz="4" w:space="0" w:color="auto"/>
            </w:tcBorders>
            <w:shd w:val="clear" w:color="auto" w:fill="auto"/>
            <w:noWrap/>
            <w:vAlign w:val="center"/>
            <w:hideMark/>
          </w:tcPr>
          <w:p w14:paraId="67AC537A"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13" w:history="1">
              <w:r w:rsidR="00A2164C" w:rsidRPr="005F58B0">
                <w:rPr>
                  <w:rStyle w:val="Hyperlink"/>
                  <w:rFonts w:eastAsia="Times New Roman"/>
                  <w:b/>
                  <w:bCs/>
                  <w:sz w:val="18"/>
                  <w:szCs w:val="18"/>
                  <w:lang w:eastAsia="en-GB"/>
                </w:rPr>
                <w:t>C21/14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90B5526"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r>
              <w:rPr>
                <w:rFonts w:eastAsia="Times New Roman"/>
                <w:b/>
                <w:bCs/>
                <w:sz w:val="20"/>
                <w:szCs w:val="20"/>
                <w:lang w:eastAsia="en-GB"/>
              </w:rPr>
              <w:t>+</w:t>
            </w:r>
          </w:p>
        </w:tc>
      </w:tr>
      <w:tr w:rsidR="00A2164C" w:rsidRPr="003B236C" w14:paraId="24A395F7"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634D7192"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2</w:t>
            </w:r>
          </w:p>
        </w:tc>
        <w:tc>
          <w:tcPr>
            <w:tcW w:w="6740" w:type="dxa"/>
            <w:tcBorders>
              <w:top w:val="nil"/>
              <w:left w:val="nil"/>
              <w:bottom w:val="single" w:sz="4" w:space="0" w:color="auto"/>
              <w:right w:val="single" w:sz="4" w:space="0" w:color="auto"/>
            </w:tcBorders>
            <w:shd w:val="clear" w:color="auto" w:fill="auto"/>
            <w:vAlign w:val="center"/>
          </w:tcPr>
          <w:p w14:paraId="2D0AD1D8" w14:textId="097D225E" w:rsidR="00A2164C" w:rsidRPr="00540CDC" w:rsidRDefault="00A2164C" w:rsidP="00A2164C">
            <w:pPr>
              <w:spacing w:before="60" w:after="60" w:line="260" w:lineRule="exact"/>
              <w:rPr>
                <w:rFonts w:eastAsia="Times New Roman"/>
                <w:sz w:val="18"/>
                <w:szCs w:val="18"/>
                <w:lang w:eastAsia="en-GB"/>
              </w:rPr>
            </w:pPr>
            <w:r w:rsidRPr="00540CDC">
              <w:rPr>
                <w:rFonts w:eastAsia="Times New Roman" w:hint="cs"/>
                <w:sz w:val="18"/>
                <w:szCs w:val="18"/>
                <w:rtl/>
                <w:lang w:eastAsia="en-GB"/>
              </w:rPr>
              <w:t xml:space="preserve">تقرير عن جمعية الاتصالات الراديوية لعام </w:t>
            </w:r>
            <w:r w:rsidRPr="00540CDC">
              <w:rPr>
                <w:rFonts w:eastAsia="Times New Roman"/>
                <w:sz w:val="18"/>
                <w:szCs w:val="18"/>
                <w:lang w:val="en-GB" w:eastAsia="en-GB"/>
              </w:rPr>
              <w:t>2019</w:t>
            </w:r>
            <w:r w:rsidRPr="00540CDC">
              <w:rPr>
                <w:rFonts w:eastAsia="Times New Roman" w:hint="cs"/>
                <w:sz w:val="18"/>
                <w:szCs w:val="18"/>
                <w:rtl/>
                <w:lang w:eastAsia="en-GB"/>
              </w:rPr>
              <w:t xml:space="preserve"> </w:t>
            </w:r>
            <w:r w:rsidRPr="00540CDC">
              <w:rPr>
                <w:rFonts w:eastAsia="Times New Roman"/>
                <w:sz w:val="18"/>
                <w:szCs w:val="18"/>
                <w:lang w:val="en-GB" w:eastAsia="en-GB"/>
              </w:rPr>
              <w:t>(RA</w:t>
            </w:r>
            <w:r w:rsidRPr="00540CDC">
              <w:rPr>
                <w:rFonts w:eastAsia="Times New Roman"/>
                <w:sz w:val="18"/>
                <w:szCs w:val="18"/>
                <w:lang w:val="en-GB" w:eastAsia="en-GB"/>
              </w:rPr>
              <w:noBreakHyphen/>
              <w:t>19)</w:t>
            </w:r>
            <w:r w:rsidRPr="00540CDC">
              <w:rPr>
                <w:rFonts w:eastAsia="Times New Roman" w:hint="cs"/>
                <w:sz w:val="18"/>
                <w:szCs w:val="18"/>
                <w:rtl/>
                <w:lang w:eastAsia="en-GB"/>
              </w:rPr>
              <w:t xml:space="preserve"> والمؤتمر العالمي للاتصالات الراديوية لعام</w:t>
            </w:r>
            <w:r w:rsidRPr="00540CDC">
              <w:rPr>
                <w:rFonts w:eastAsia="Times New Roman" w:hint="eastAsia"/>
                <w:sz w:val="18"/>
                <w:szCs w:val="18"/>
                <w:rtl/>
                <w:lang w:eastAsia="en-GB"/>
              </w:rPr>
              <w:t> </w:t>
            </w:r>
            <w:r w:rsidRPr="00540CDC">
              <w:rPr>
                <w:rFonts w:eastAsia="Times New Roman"/>
                <w:sz w:val="18"/>
                <w:szCs w:val="18"/>
                <w:lang w:eastAsia="en-GB"/>
              </w:rPr>
              <w:t>2019</w:t>
            </w:r>
            <w:r w:rsidRPr="00540CDC">
              <w:rPr>
                <w:rFonts w:eastAsia="Times New Roman" w:hint="cs"/>
                <w:sz w:val="18"/>
                <w:szCs w:val="18"/>
                <w:rtl/>
                <w:lang w:eastAsia="en-GB"/>
              </w:rPr>
              <w:t xml:space="preserve"> </w:t>
            </w:r>
            <w:r w:rsidRPr="00540CDC">
              <w:rPr>
                <w:rFonts w:eastAsia="Times New Roman"/>
                <w:sz w:val="18"/>
                <w:szCs w:val="18"/>
                <w:lang w:eastAsia="en-GB"/>
              </w:rPr>
              <w:t>(WRC</w:t>
            </w:r>
            <w:r w:rsidRPr="00540CDC">
              <w:rPr>
                <w:rFonts w:eastAsia="Times New Roman"/>
                <w:sz w:val="18"/>
                <w:szCs w:val="18"/>
                <w:lang w:eastAsia="en-GB"/>
              </w:rPr>
              <w:noBreakHyphen/>
              <w:t>19)</w:t>
            </w:r>
            <w:r w:rsidRPr="00540CDC">
              <w:rPr>
                <w:rFonts w:eastAsia="Times New Roman" w:hint="cs"/>
                <w:sz w:val="18"/>
                <w:szCs w:val="18"/>
                <w:rtl/>
                <w:lang w:eastAsia="en-GB"/>
              </w:rPr>
              <w:t xml:space="preserve"> </w:t>
            </w:r>
            <w:r w:rsidR="007A2DBA" w:rsidRPr="00540CDC">
              <w:rPr>
                <w:rFonts w:eastAsia="Times New Roman" w:hint="cs"/>
                <w:i/>
                <w:iCs/>
                <w:sz w:val="18"/>
                <w:szCs w:val="18"/>
                <w:rtl/>
                <w:lang w:eastAsia="en-GB"/>
              </w:rPr>
              <w:t>(</w:t>
            </w:r>
            <w:r w:rsidR="00604A6C" w:rsidRPr="00540CDC">
              <w:rPr>
                <w:rFonts w:eastAsia="Times New Roman" w:hint="eastAsia"/>
                <w:i/>
                <w:iCs/>
                <w:sz w:val="18"/>
                <w:szCs w:val="18"/>
                <w:rtl/>
                <w:lang w:eastAsia="en-GB" w:bidi="ar-EG"/>
              </w:rPr>
              <w:t>يحاط</w:t>
            </w:r>
            <w:r w:rsidR="00604A6C" w:rsidRPr="00540CDC">
              <w:rPr>
                <w:rFonts w:eastAsia="Times New Roman"/>
                <w:i/>
                <w:iCs/>
                <w:sz w:val="18"/>
                <w:szCs w:val="18"/>
                <w:rtl/>
                <w:lang w:eastAsia="en-GB" w:bidi="ar-EG"/>
              </w:rPr>
              <w:t xml:space="preserve"> </w:t>
            </w:r>
            <w:r w:rsidR="00604A6C" w:rsidRPr="00540CDC">
              <w:rPr>
                <w:rFonts w:eastAsia="Times New Roman" w:hint="eastAsia"/>
                <w:i/>
                <w:iCs/>
                <w:sz w:val="18"/>
                <w:szCs w:val="18"/>
                <w:rtl/>
                <w:lang w:eastAsia="en-GB" w:bidi="ar-EG"/>
              </w:rPr>
              <w:t>علماً</w:t>
            </w:r>
            <w:r w:rsidR="00604A6C" w:rsidRPr="00540CDC">
              <w:rPr>
                <w:rFonts w:eastAsia="Times New Roman"/>
                <w:i/>
                <w:iCs/>
                <w:sz w:val="18"/>
                <w:szCs w:val="18"/>
                <w:rtl/>
                <w:lang w:eastAsia="en-GB" w:bidi="ar-EG"/>
              </w:rPr>
              <w:t xml:space="preserve"> </w:t>
            </w:r>
            <w:r w:rsidR="00604A6C" w:rsidRPr="00540CDC">
              <w:rPr>
                <w:rFonts w:eastAsia="Times New Roman" w:hint="eastAsia"/>
                <w:i/>
                <w:iCs/>
                <w:sz w:val="18"/>
                <w:szCs w:val="18"/>
                <w:rtl/>
                <w:lang w:eastAsia="en-GB" w:bidi="ar-EG"/>
              </w:rPr>
              <w:t>بها</w:t>
            </w:r>
            <w:r w:rsidR="00604A6C" w:rsidRPr="00540CDC">
              <w:rPr>
                <w:rFonts w:eastAsia="Times New Roman" w:hint="cs"/>
                <w:sz w:val="18"/>
                <w:szCs w:val="18"/>
                <w:rtl/>
                <w:lang w:eastAsia="en-GB" w:bidi="ar-EG"/>
              </w:rPr>
              <w:t xml:space="preserve"> </w:t>
            </w:r>
            <w:r w:rsidR="007A2DBA" w:rsidRPr="00540CDC">
              <w:rPr>
                <w:rFonts w:eastAsia="Times New Roman" w:hint="cs"/>
                <w:i/>
                <w:iCs/>
                <w:sz w:val="18"/>
                <w:szCs w:val="18"/>
                <w:rtl/>
                <w:lang w:eastAsia="en-GB"/>
              </w:rPr>
              <w:t xml:space="preserve">مع </w:t>
            </w:r>
            <w:r w:rsidRPr="00540CDC">
              <w:rPr>
                <w:rFonts w:eastAsia="Times New Roman" w:hint="cs"/>
                <w:i/>
                <w:iCs/>
                <w:sz w:val="18"/>
                <w:szCs w:val="18"/>
                <w:rtl/>
                <w:lang w:eastAsia="en-GB"/>
              </w:rPr>
              <w:t xml:space="preserve">الوثيقة </w:t>
            </w:r>
            <w:r w:rsidRPr="00540CDC">
              <w:rPr>
                <w:rFonts w:eastAsia="Times New Roman"/>
                <w:i/>
                <w:iCs/>
                <w:sz w:val="18"/>
                <w:szCs w:val="18"/>
                <w:lang w:eastAsia="en-GB"/>
              </w:rPr>
              <w:t>C21/14</w:t>
            </w:r>
            <w:r w:rsidR="007A2DBA" w:rsidRPr="00540CDC">
              <w:rPr>
                <w:rFonts w:eastAsia="Times New Roman" w:hint="cs"/>
                <w:i/>
                <w:iCs/>
                <w:sz w:val="18"/>
                <w:szCs w:val="18"/>
                <w:rtl/>
                <w:lang w:eastAsia="en-GB"/>
              </w:rPr>
              <w:t xml:space="preserve"> أعلاه</w:t>
            </w:r>
            <w:r w:rsidRPr="00540CDC">
              <w:rPr>
                <w:rFonts w:eastAsia="Times New Roman" w:hint="cs"/>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13212336" w14:textId="77777777" w:rsidR="00A2164C" w:rsidRPr="004B58AB" w:rsidRDefault="00B76D5A" w:rsidP="00A2164C">
            <w:pPr>
              <w:spacing w:before="60" w:after="60" w:line="260" w:lineRule="exact"/>
              <w:jc w:val="center"/>
              <w:rPr>
                <w:rFonts w:eastAsia="Times New Roman"/>
                <w:b/>
                <w:bCs/>
                <w:sz w:val="18"/>
                <w:szCs w:val="18"/>
                <w:lang w:eastAsia="en-GB"/>
              </w:rPr>
            </w:pPr>
            <w:hyperlink r:id="rId14" w:history="1">
              <w:r w:rsidR="00A2164C" w:rsidRPr="005F58B0">
                <w:rPr>
                  <w:rStyle w:val="Hyperlink"/>
                  <w:rFonts w:eastAsia="Times New Roman"/>
                  <w:b/>
                  <w:bCs/>
                  <w:sz w:val="18"/>
                  <w:szCs w:val="18"/>
                  <w:lang w:eastAsia="en-GB"/>
                </w:rPr>
                <w:t>C21/27</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9509CFD" w14:textId="77777777" w:rsidR="00A2164C" w:rsidRPr="00D21FB7" w:rsidRDefault="00A2164C" w:rsidP="00A2164C">
            <w:pPr>
              <w:spacing w:before="60" w:after="60" w:line="260" w:lineRule="exact"/>
              <w:jc w:val="center"/>
              <w:rPr>
                <w:rFonts w:eastAsia="Times New Roman"/>
                <w:b/>
                <w:bCs/>
                <w:sz w:val="18"/>
                <w:szCs w:val="18"/>
                <w:lang w:eastAsia="en-GB"/>
              </w:rPr>
            </w:pPr>
            <w:r>
              <w:rPr>
                <w:rFonts w:eastAsia="Times New Roman"/>
                <w:b/>
                <w:bCs/>
                <w:sz w:val="18"/>
                <w:szCs w:val="18"/>
                <w:lang w:eastAsia="en-GB"/>
              </w:rPr>
              <w:t>1+</w:t>
            </w:r>
          </w:p>
        </w:tc>
      </w:tr>
      <w:tr w:rsidR="00A2164C" w:rsidRPr="0085706F" w14:paraId="45958B69"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32BCE88B"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1431DEBC" w14:textId="5E943D6E" w:rsidR="00A2164C" w:rsidRPr="00540CDC" w:rsidRDefault="00A2164C" w:rsidP="00A2164C">
            <w:pPr>
              <w:spacing w:before="60" w:after="60" w:line="260" w:lineRule="exact"/>
              <w:rPr>
                <w:rFonts w:eastAsia="Times New Roman"/>
                <w:spacing w:val="-6"/>
                <w:sz w:val="18"/>
                <w:szCs w:val="18"/>
                <w:lang w:eastAsia="en-GB"/>
              </w:rPr>
            </w:pPr>
            <w:r w:rsidRPr="00540CDC">
              <w:rPr>
                <w:rFonts w:eastAsia="Times New Roman" w:hint="cs"/>
                <w:spacing w:val="-6"/>
                <w:sz w:val="18"/>
                <w:szCs w:val="18"/>
                <w:rtl/>
                <w:lang w:eastAsia="en-GB"/>
              </w:rPr>
              <w:t xml:space="preserve">تقرير بشأن تنفيذ الخطة الاستراتيجية للاتحاد وأنشطته للفترة 2020-2021 </w:t>
            </w:r>
            <w:r w:rsidRPr="00540CDC">
              <w:rPr>
                <w:rFonts w:eastAsia="Times New Roman" w:hint="cs"/>
                <w:spacing w:val="-6"/>
                <w:sz w:val="18"/>
                <w:szCs w:val="18"/>
                <w:rtl/>
                <w:lang w:eastAsia="en-GB" w:bidi="ar-EG"/>
              </w:rPr>
              <w:t xml:space="preserve">(الأرقام </w:t>
            </w:r>
            <w:r w:rsidRPr="00540CDC">
              <w:rPr>
                <w:rFonts w:eastAsia="Times New Roman"/>
                <w:spacing w:val="-6"/>
                <w:sz w:val="18"/>
                <w:szCs w:val="18"/>
                <w:lang w:eastAsia="en-GB"/>
              </w:rPr>
              <w:t>61</w:t>
            </w:r>
            <w:r w:rsidRPr="00540CDC">
              <w:rPr>
                <w:rFonts w:eastAsia="Times New Roman" w:hint="cs"/>
                <w:spacing w:val="-6"/>
                <w:sz w:val="18"/>
                <w:szCs w:val="18"/>
                <w:rtl/>
                <w:lang w:eastAsia="en-GB" w:bidi="ar-EG"/>
              </w:rPr>
              <w:t xml:space="preserve"> و</w:t>
            </w:r>
            <w:r w:rsidRPr="00540CDC">
              <w:rPr>
                <w:rFonts w:eastAsia="Times New Roman" w:hint="cs"/>
                <w:spacing w:val="-6"/>
                <w:sz w:val="18"/>
                <w:szCs w:val="18"/>
                <w:rtl/>
                <w:lang w:eastAsia="en-GB"/>
              </w:rPr>
              <w:t>102</w:t>
            </w:r>
            <w:r w:rsidRPr="00540CDC">
              <w:rPr>
                <w:rFonts w:eastAsia="Times New Roman" w:hint="cs"/>
                <w:spacing w:val="-6"/>
                <w:sz w:val="18"/>
                <w:szCs w:val="18"/>
                <w:rtl/>
                <w:lang w:eastAsia="en-GB" w:bidi="ar-EG"/>
              </w:rPr>
              <w:t xml:space="preserve"> و</w:t>
            </w:r>
            <w:r w:rsidRPr="00540CDC">
              <w:rPr>
                <w:rFonts w:eastAsia="Times New Roman" w:hint="cs"/>
                <w:spacing w:val="-6"/>
                <w:sz w:val="18"/>
                <w:szCs w:val="18"/>
                <w:rtl/>
                <w:lang w:eastAsia="en-GB"/>
              </w:rPr>
              <w:t>82</w:t>
            </w:r>
            <w:r w:rsidRPr="00540CDC">
              <w:rPr>
                <w:rFonts w:eastAsia="Times New Roman" w:hint="cs"/>
                <w:spacing w:val="-6"/>
                <w:sz w:val="18"/>
                <w:szCs w:val="18"/>
                <w:rtl/>
                <w:lang w:eastAsia="en-GB" w:bidi="ar-EG"/>
              </w:rPr>
              <w:t xml:space="preserve"> من الاتفاقية)</w:t>
            </w:r>
          </w:p>
        </w:tc>
        <w:tc>
          <w:tcPr>
            <w:tcW w:w="1418" w:type="dxa"/>
            <w:tcBorders>
              <w:top w:val="nil"/>
              <w:left w:val="nil"/>
              <w:bottom w:val="single" w:sz="4" w:space="0" w:color="auto"/>
              <w:right w:val="single" w:sz="4" w:space="0" w:color="auto"/>
            </w:tcBorders>
            <w:shd w:val="clear" w:color="auto" w:fill="auto"/>
            <w:vAlign w:val="center"/>
            <w:hideMark/>
          </w:tcPr>
          <w:p w14:paraId="583A9BA7" w14:textId="77777777" w:rsidR="00A2164C" w:rsidRPr="004B58AB" w:rsidRDefault="00B76D5A" w:rsidP="00A2164C">
            <w:pPr>
              <w:spacing w:before="60" w:after="60" w:line="260" w:lineRule="exact"/>
              <w:jc w:val="center"/>
              <w:rPr>
                <w:rFonts w:eastAsia="Times New Roman"/>
                <w:b/>
                <w:bCs/>
                <w:sz w:val="18"/>
                <w:szCs w:val="18"/>
                <w:lang w:eastAsia="en-GB"/>
              </w:rPr>
            </w:pPr>
            <w:hyperlink r:id="rId15" w:history="1">
              <w:r w:rsidR="00A2164C" w:rsidRPr="005F58B0">
                <w:rPr>
                  <w:rStyle w:val="Hyperlink"/>
                  <w:rFonts w:eastAsia="Times New Roman"/>
                  <w:b/>
                  <w:bCs/>
                  <w:sz w:val="18"/>
                  <w:szCs w:val="18"/>
                  <w:lang w:eastAsia="en-GB"/>
                </w:rPr>
                <w:t>C21/35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B7228D6"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5CEC3DEF"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51203AE"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F23D717" w14:textId="198E1CA1" w:rsidR="00A2164C" w:rsidRPr="00540CDC" w:rsidRDefault="00A2164C" w:rsidP="00A2164C">
            <w:pPr>
              <w:spacing w:before="60" w:after="60" w:line="260" w:lineRule="exact"/>
              <w:rPr>
                <w:rFonts w:eastAsia="Times New Roman"/>
                <w:sz w:val="18"/>
                <w:szCs w:val="18"/>
                <w:lang w:eastAsia="en-GB"/>
              </w:rPr>
            </w:pPr>
            <w:r w:rsidRPr="00540CDC">
              <w:rPr>
                <w:rFonts w:eastAsia="Times New Roman" w:hint="cs"/>
                <w:sz w:val="18"/>
                <w:szCs w:val="18"/>
                <w:rtl/>
                <w:lang w:eastAsia="en-GB"/>
              </w:rPr>
              <w:t xml:space="preserve">مشروع الخطة التشغيلية الرباعية للأمانة العامة للفترة </w:t>
            </w:r>
            <w:r w:rsidRPr="00540CDC">
              <w:rPr>
                <w:rFonts w:eastAsia="Times New Roman"/>
                <w:sz w:val="18"/>
                <w:szCs w:val="18"/>
                <w:lang w:eastAsia="en-GB"/>
              </w:rPr>
              <w:t>2024</w:t>
            </w:r>
            <w:r w:rsidRPr="00540CDC">
              <w:rPr>
                <w:rFonts w:eastAsia="Times New Roman"/>
                <w:sz w:val="18"/>
                <w:szCs w:val="18"/>
                <w:lang w:eastAsia="en-GB"/>
              </w:rPr>
              <w:noBreakHyphen/>
              <w:t>2021</w:t>
            </w:r>
            <w:r w:rsidRPr="00540CDC">
              <w:rPr>
                <w:rFonts w:eastAsia="Times New Roman" w:hint="cs"/>
                <w:sz w:val="18"/>
                <w:szCs w:val="18"/>
                <w:rtl/>
                <w:lang w:eastAsia="en-GB" w:bidi="ar-EG"/>
              </w:rPr>
              <w:t xml:space="preserve"> (الأرقام</w:t>
            </w:r>
            <w:r w:rsidRPr="00540CDC">
              <w:rPr>
                <w:rFonts w:eastAsia="Times New Roman" w:hint="eastAsia"/>
                <w:sz w:val="18"/>
                <w:szCs w:val="18"/>
                <w:rtl/>
                <w:lang w:eastAsia="en-GB" w:bidi="ar-EG"/>
              </w:rPr>
              <w:t> </w:t>
            </w:r>
            <w:r w:rsidRPr="00540CDC">
              <w:rPr>
                <w:rFonts w:eastAsia="Times New Roman"/>
                <w:sz w:val="18"/>
                <w:szCs w:val="18"/>
                <w:lang w:eastAsia="en-GB"/>
              </w:rPr>
              <w:t>87A</w:t>
            </w:r>
            <w:r w:rsidRPr="00540CDC">
              <w:rPr>
                <w:rFonts w:eastAsia="Times New Roman" w:hint="cs"/>
                <w:sz w:val="18"/>
                <w:szCs w:val="18"/>
                <w:rtl/>
                <w:lang w:eastAsia="en-GB" w:bidi="ar-EG"/>
              </w:rPr>
              <w:t xml:space="preserve"> و</w:t>
            </w:r>
            <w:r w:rsidRPr="00540CDC">
              <w:rPr>
                <w:rFonts w:eastAsia="Times New Roman"/>
                <w:sz w:val="18"/>
                <w:szCs w:val="18"/>
                <w:lang w:eastAsia="en-GB"/>
              </w:rPr>
              <w:t>181A</w:t>
            </w:r>
            <w:r w:rsidRPr="00540CDC">
              <w:rPr>
                <w:rFonts w:eastAsia="Times New Roman" w:hint="cs"/>
                <w:sz w:val="18"/>
                <w:szCs w:val="18"/>
                <w:rtl/>
                <w:lang w:eastAsia="en-GB" w:bidi="ar-EG"/>
              </w:rPr>
              <w:t xml:space="preserve"> و</w:t>
            </w:r>
            <w:r w:rsidRPr="00540CDC">
              <w:rPr>
                <w:rFonts w:eastAsia="Times New Roman"/>
                <w:sz w:val="18"/>
                <w:szCs w:val="18"/>
                <w:lang w:eastAsia="en-GB"/>
              </w:rPr>
              <w:t>205A</w:t>
            </w:r>
            <w:r w:rsidRPr="00540CDC">
              <w:rPr>
                <w:rFonts w:eastAsia="Times New Roman" w:hint="cs"/>
                <w:sz w:val="18"/>
                <w:szCs w:val="18"/>
                <w:rtl/>
                <w:lang w:eastAsia="en-GB" w:bidi="ar-EG"/>
              </w:rPr>
              <w:t xml:space="preserve"> و</w:t>
            </w:r>
            <w:r w:rsidRPr="00540CDC">
              <w:rPr>
                <w:rFonts w:eastAsia="Times New Roman"/>
                <w:sz w:val="18"/>
                <w:szCs w:val="18"/>
                <w:lang w:eastAsia="en-GB"/>
              </w:rPr>
              <w:t>223A</w:t>
            </w:r>
            <w:r w:rsidRPr="00540CDC">
              <w:rPr>
                <w:rFonts w:eastAsia="Times New Roman" w:hint="cs"/>
                <w:sz w:val="18"/>
                <w:szCs w:val="18"/>
                <w:rtl/>
                <w:lang w:eastAsia="en-GB" w:bidi="ar-EG"/>
              </w:rPr>
              <w:t xml:space="preserve"> من الاتفاقية)</w:t>
            </w:r>
            <w:r w:rsidRPr="00C706C5">
              <w:rPr>
                <w:rFonts w:eastAsia="Times New Roman" w:hint="cs"/>
                <w:sz w:val="18"/>
                <w:szCs w:val="18"/>
                <w:rtl/>
                <w:lang w:eastAsia="en-GB" w:bidi="ar-EG"/>
              </w:rPr>
              <w:t xml:space="preserve"> </w:t>
            </w:r>
            <w:r w:rsidRPr="006A06FC">
              <w:rPr>
                <w:rFonts w:eastAsia="Times New Roman" w:hint="cs"/>
                <w:i/>
                <w:iCs/>
                <w:sz w:val="18"/>
                <w:szCs w:val="18"/>
                <w:rtl/>
                <w:lang w:eastAsia="en-GB" w:bidi="ar-EG"/>
              </w:rPr>
              <w:t>(القرار 1390</w:t>
            </w:r>
            <w:r w:rsidR="00287BCE">
              <w:rPr>
                <w:rFonts w:eastAsia="Times New Roman" w:hint="cs"/>
                <w:i/>
                <w:iCs/>
                <w:sz w:val="18"/>
                <w:szCs w:val="18"/>
                <w:rtl/>
                <w:lang w:eastAsia="en-GB" w:bidi="ar-EG"/>
              </w:rPr>
              <w:t xml:space="preserve"> للمجلس</w:t>
            </w:r>
            <w:r w:rsidRPr="006A06FC">
              <w:rPr>
                <w:rFonts w:eastAsia="Times New Roman" w:hint="cs"/>
                <w:i/>
                <w:iCs/>
                <w:sz w:val="18"/>
                <w:szCs w:val="18"/>
                <w:rtl/>
                <w:lang w:eastAsia="en-GB" w:bidi="ar-EG"/>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FF85FD" w14:textId="77777777" w:rsidR="00A2164C" w:rsidRPr="004B58AB" w:rsidRDefault="00B76D5A" w:rsidP="00A2164C">
            <w:pPr>
              <w:spacing w:before="60" w:after="60" w:line="260" w:lineRule="exact"/>
              <w:jc w:val="center"/>
              <w:rPr>
                <w:rFonts w:eastAsia="Times New Roman"/>
                <w:b/>
                <w:bCs/>
                <w:sz w:val="18"/>
                <w:szCs w:val="18"/>
                <w:lang w:eastAsia="en-GB"/>
              </w:rPr>
            </w:pPr>
            <w:hyperlink r:id="rId16" w:history="1">
              <w:r w:rsidR="00A2164C" w:rsidRPr="005F58B0">
                <w:rPr>
                  <w:rStyle w:val="Hyperlink"/>
                  <w:rFonts w:eastAsia="Times New Roman"/>
                  <w:b/>
                  <w:bCs/>
                  <w:sz w:val="18"/>
                  <w:szCs w:val="18"/>
                  <w:lang w:eastAsia="en-GB"/>
                </w:rPr>
                <w:t>C21/28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C425D6"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17A9A" w14:paraId="71DACA59"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6E10E6B2"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5</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196F2896" w14:textId="3C99C255" w:rsidR="00A2164C" w:rsidRPr="00540CDC" w:rsidRDefault="00A2164C" w:rsidP="00A2164C">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وضع الخطتين الاستراتيجية والمالية للاتحاد للفترة </w:t>
            </w:r>
            <w:r w:rsidRPr="00540CDC">
              <w:rPr>
                <w:rFonts w:eastAsia="Times New Roman" w:hint="cs"/>
                <w:sz w:val="18"/>
                <w:szCs w:val="18"/>
                <w:rtl/>
                <w:lang w:eastAsia="en-GB"/>
              </w:rPr>
              <w:t>2024</w:t>
            </w:r>
            <w:r w:rsidRPr="00540CDC">
              <w:rPr>
                <w:rFonts w:eastAsia="Times New Roman"/>
                <w:sz w:val="18"/>
                <w:szCs w:val="18"/>
                <w:rtl/>
                <w:lang w:eastAsia="en-GB"/>
              </w:rPr>
              <w:noBreakHyphen/>
            </w:r>
            <w:r w:rsidRPr="00540CDC">
              <w:rPr>
                <w:rFonts w:eastAsia="Times New Roman" w:hint="cs"/>
                <w:sz w:val="18"/>
                <w:szCs w:val="18"/>
                <w:rtl/>
                <w:lang w:eastAsia="en-GB"/>
              </w:rPr>
              <w:t>2027</w:t>
            </w:r>
          </w:p>
        </w:tc>
        <w:tc>
          <w:tcPr>
            <w:tcW w:w="1418" w:type="dxa"/>
            <w:tcBorders>
              <w:top w:val="nil"/>
              <w:left w:val="nil"/>
              <w:bottom w:val="single" w:sz="4" w:space="0" w:color="auto"/>
              <w:right w:val="single" w:sz="4" w:space="0" w:color="auto"/>
            </w:tcBorders>
            <w:shd w:val="clear" w:color="auto" w:fill="auto"/>
            <w:vAlign w:val="center"/>
            <w:hideMark/>
          </w:tcPr>
          <w:p w14:paraId="5874C7F3" w14:textId="77777777" w:rsidR="00A2164C" w:rsidRPr="004B58AB" w:rsidRDefault="00B76D5A" w:rsidP="00A2164C">
            <w:pPr>
              <w:spacing w:before="60" w:after="60" w:line="260" w:lineRule="exact"/>
              <w:jc w:val="center"/>
              <w:rPr>
                <w:rFonts w:eastAsia="Times New Roman"/>
                <w:b/>
                <w:bCs/>
                <w:sz w:val="18"/>
                <w:szCs w:val="18"/>
                <w:lang w:eastAsia="en-GB"/>
              </w:rPr>
            </w:pPr>
            <w:hyperlink r:id="rId17" w:history="1">
              <w:r w:rsidR="00A2164C" w:rsidRPr="005F58B0">
                <w:rPr>
                  <w:rStyle w:val="Hyperlink"/>
                  <w:rFonts w:eastAsia="Times New Roman"/>
                  <w:b/>
                  <w:bCs/>
                  <w:sz w:val="18"/>
                  <w:szCs w:val="18"/>
                  <w:lang w:eastAsia="en-GB"/>
                </w:rPr>
                <w:t>C21/64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3279DBB"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20A60A22"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7191BA1B"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6</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E9D8EB9" w14:textId="3E867FA6" w:rsidR="00A2164C" w:rsidRPr="00540CDC" w:rsidRDefault="00A2164C" w:rsidP="00A2164C">
            <w:pPr>
              <w:spacing w:before="60" w:after="60" w:line="260" w:lineRule="exact"/>
              <w:rPr>
                <w:rFonts w:eastAsia="Times New Roman"/>
                <w:b/>
                <w:sz w:val="18"/>
                <w:szCs w:val="18"/>
                <w:lang w:eastAsia="en-GB"/>
              </w:rPr>
            </w:pPr>
            <w:r w:rsidRPr="00540CDC">
              <w:rPr>
                <w:rFonts w:eastAsia="Times New Roman"/>
                <w:sz w:val="18"/>
                <w:szCs w:val="18"/>
                <w:rtl/>
                <w:lang w:eastAsia="en-GB"/>
              </w:rPr>
              <w:t>قائمة الترشيحات لمناصب رؤساء ونواب رؤساء أفرقة العمل التابعة للمجلس</w:t>
            </w:r>
            <w:r w:rsidRPr="00540CDC">
              <w:rPr>
                <w:rFonts w:eastAsia="Times New Roman" w:hint="cs"/>
                <w:sz w:val="18"/>
                <w:szCs w:val="18"/>
                <w:rtl/>
                <w:lang w:eastAsia="en-GB"/>
              </w:rPr>
              <w:t xml:space="preserve"> وأفرقة الخبراء وأفرقة الخبراء غير</w:t>
            </w:r>
            <w:r w:rsidRPr="00540CDC">
              <w:rPr>
                <w:rFonts w:eastAsia="Times New Roman" w:hint="eastAsia"/>
                <w:sz w:val="18"/>
                <w:szCs w:val="18"/>
                <w:rtl/>
                <w:lang w:eastAsia="en-GB"/>
              </w:rPr>
              <w:t> </w:t>
            </w:r>
            <w:r w:rsidRPr="00540CDC">
              <w:rPr>
                <w:rFonts w:eastAsia="Times New Roman" w:hint="cs"/>
                <w:sz w:val="18"/>
                <w:szCs w:val="18"/>
                <w:rtl/>
                <w:lang w:eastAsia="en-GB"/>
              </w:rPr>
              <w:t>الرسمية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794537"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18" w:history="1">
              <w:r w:rsidR="00A2164C" w:rsidRPr="005F58B0">
                <w:rPr>
                  <w:rStyle w:val="Hyperlink"/>
                  <w:rFonts w:eastAsia="Times New Roman"/>
                  <w:b/>
                  <w:bCs/>
                  <w:sz w:val="18"/>
                  <w:szCs w:val="18"/>
                  <w:lang w:eastAsia="en-GB"/>
                </w:rPr>
                <w:t>C21/21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61527B"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7D0C3D89"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1CDF7ED7"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color w:val="000000"/>
                <w:sz w:val="18"/>
                <w:szCs w:val="18"/>
                <w:lang w:eastAsia="en-GB"/>
              </w:rPr>
              <w:t>7</w:t>
            </w:r>
          </w:p>
        </w:tc>
        <w:tc>
          <w:tcPr>
            <w:tcW w:w="6740" w:type="dxa"/>
            <w:tcBorders>
              <w:top w:val="nil"/>
              <w:left w:val="nil"/>
              <w:bottom w:val="single" w:sz="4" w:space="0" w:color="auto"/>
              <w:right w:val="single" w:sz="4" w:space="0" w:color="auto"/>
            </w:tcBorders>
            <w:shd w:val="clear" w:color="auto" w:fill="auto"/>
            <w:vAlign w:val="center"/>
            <w:hideMark/>
          </w:tcPr>
          <w:p w14:paraId="4511B255" w14:textId="23CF86F8" w:rsidR="00A2164C" w:rsidRPr="00540CDC" w:rsidRDefault="00A2164C" w:rsidP="00A2164C">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الأعمال التحضيرية </w:t>
            </w:r>
            <w:r w:rsidRPr="00540CDC">
              <w:rPr>
                <w:rFonts w:eastAsia="Times New Roman" w:hint="cs"/>
                <w:sz w:val="18"/>
                <w:szCs w:val="18"/>
                <w:rtl/>
                <w:lang w:eastAsia="en-GB"/>
              </w:rPr>
              <w:t>للمؤتمر العالمي لتنمية الاتصالات</w:t>
            </w:r>
            <w:r w:rsidRPr="00540CDC">
              <w:rPr>
                <w:rFonts w:eastAsia="Times New Roman"/>
                <w:sz w:val="18"/>
                <w:szCs w:val="18"/>
                <w:rtl/>
                <w:lang w:eastAsia="en-GB"/>
              </w:rPr>
              <w:t xml:space="preserve"> لعام</w:t>
            </w:r>
            <w:r w:rsidRPr="00540CDC">
              <w:rPr>
                <w:rFonts w:eastAsia="Times New Roman" w:hint="eastAsia"/>
                <w:sz w:val="18"/>
                <w:szCs w:val="18"/>
                <w:rtl/>
                <w:lang w:eastAsia="en-GB"/>
              </w:rPr>
              <w:t> </w:t>
            </w:r>
            <w:r w:rsidRPr="00540CDC">
              <w:rPr>
                <w:rFonts w:eastAsia="Times New Roman"/>
                <w:sz w:val="18"/>
                <w:szCs w:val="18"/>
                <w:lang w:val="en-GB" w:eastAsia="en-GB"/>
              </w:rPr>
              <w:t>2021</w:t>
            </w:r>
            <w:r w:rsidRPr="00540CDC">
              <w:rPr>
                <w:rFonts w:eastAsia="Times New Roman" w:hint="cs"/>
                <w:sz w:val="18"/>
                <w:szCs w:val="18"/>
                <w:rtl/>
                <w:lang w:eastAsia="en-GB"/>
              </w:rPr>
              <w:t xml:space="preserve"> </w:t>
            </w:r>
            <w:r w:rsidRPr="00540CDC">
              <w:rPr>
                <w:rFonts w:eastAsia="Times New Roman"/>
                <w:sz w:val="18"/>
                <w:szCs w:val="18"/>
                <w:lang w:val="en-GB" w:eastAsia="en-GB"/>
              </w:rPr>
              <w:t>(WTDC-21)</w:t>
            </w:r>
            <w:r w:rsidRPr="00540CDC">
              <w:rPr>
                <w:rFonts w:eastAsia="Times New Roman" w:hint="cs"/>
                <w:sz w:val="18"/>
                <w:szCs w:val="18"/>
                <w:rtl/>
                <w:lang w:eastAsia="en-GB"/>
              </w:rPr>
              <w:t xml:space="preserve"> </w:t>
            </w:r>
            <w:r w:rsidRPr="00540CDC">
              <w:rPr>
                <w:rFonts w:eastAsia="Times New Roman" w:hint="cs"/>
                <w:i/>
                <w:iCs/>
                <w:sz w:val="18"/>
                <w:szCs w:val="18"/>
                <w:rtl/>
                <w:lang w:eastAsia="en-GB"/>
              </w:rPr>
              <w:t>(المقرر 609</w:t>
            </w:r>
            <w:r w:rsidR="00287BCE">
              <w:rPr>
                <w:rFonts w:eastAsia="Times New Roman" w:hint="cs"/>
                <w:i/>
                <w:iCs/>
                <w:sz w:val="18"/>
                <w:szCs w:val="18"/>
                <w:rtl/>
                <w:lang w:eastAsia="en-GB" w:bidi="ar-EG"/>
              </w:rPr>
              <w:t xml:space="preserve"> للمجلس</w:t>
            </w:r>
            <w:r w:rsidRPr="00540CDC">
              <w:rPr>
                <w:rFonts w:eastAsia="Times New Roman" w:hint="cs"/>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52F33182"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19" w:history="1">
              <w:r w:rsidR="00A2164C" w:rsidRPr="005F58B0">
                <w:rPr>
                  <w:rStyle w:val="Hyperlink"/>
                  <w:rFonts w:eastAsia="Times New Roman"/>
                  <w:b/>
                  <w:bCs/>
                  <w:sz w:val="18"/>
                  <w:szCs w:val="18"/>
                  <w:lang w:eastAsia="en-GB"/>
                </w:rPr>
                <w:t>C21/30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6BF1EC5"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0ABB7551"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59A1A608"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8</w:t>
            </w:r>
          </w:p>
        </w:tc>
        <w:tc>
          <w:tcPr>
            <w:tcW w:w="6740" w:type="dxa"/>
            <w:tcBorders>
              <w:top w:val="nil"/>
              <w:left w:val="nil"/>
              <w:bottom w:val="single" w:sz="4" w:space="0" w:color="auto"/>
              <w:right w:val="single" w:sz="4" w:space="0" w:color="auto"/>
            </w:tcBorders>
            <w:shd w:val="clear" w:color="auto" w:fill="auto"/>
            <w:vAlign w:val="center"/>
            <w:hideMark/>
          </w:tcPr>
          <w:p w14:paraId="296B6516" w14:textId="311F6999" w:rsidR="00A2164C" w:rsidRPr="00540CDC" w:rsidRDefault="00A2164C" w:rsidP="00A2164C">
            <w:pPr>
              <w:spacing w:before="60" w:after="60" w:line="260" w:lineRule="exact"/>
              <w:jc w:val="left"/>
              <w:rPr>
                <w:rFonts w:eastAsia="Times New Roman"/>
                <w:sz w:val="18"/>
                <w:szCs w:val="18"/>
                <w:lang w:eastAsia="en-GB"/>
              </w:rPr>
            </w:pPr>
            <w:r w:rsidRPr="00540CDC">
              <w:rPr>
                <w:rFonts w:eastAsia="Times New Roman"/>
                <w:sz w:val="18"/>
                <w:szCs w:val="18"/>
                <w:rtl/>
                <w:lang w:eastAsia="en-GB"/>
              </w:rPr>
              <w:t>الأعمال التحضيرية للمنتدى العالمي لسياسات الاتصالات/تكنولوجيا المعلومات والاتصالات لعام</w:t>
            </w:r>
            <w:r w:rsidR="00B45DC7">
              <w:rPr>
                <w:rFonts w:eastAsia="Times New Roman" w:hint="eastAsia"/>
                <w:sz w:val="18"/>
                <w:szCs w:val="18"/>
                <w:rtl/>
                <w:lang w:eastAsia="en-GB"/>
              </w:rPr>
              <w:t> </w:t>
            </w:r>
            <w:r w:rsidRPr="00540CDC">
              <w:rPr>
                <w:rFonts w:eastAsia="Times New Roman"/>
                <w:sz w:val="18"/>
                <w:szCs w:val="18"/>
                <w:lang w:val="en-GB" w:eastAsia="en-GB"/>
              </w:rPr>
              <w:t>2021</w:t>
            </w:r>
            <w:r w:rsidRPr="00540CDC">
              <w:rPr>
                <w:rFonts w:eastAsia="Times New Roman" w:hint="cs"/>
                <w:sz w:val="18"/>
                <w:szCs w:val="18"/>
                <w:rtl/>
                <w:lang w:eastAsia="en-GB"/>
              </w:rPr>
              <w:t xml:space="preserve"> </w:t>
            </w:r>
            <w:r w:rsidRPr="00540CDC">
              <w:rPr>
                <w:rFonts w:eastAsia="Times New Roman"/>
                <w:sz w:val="18"/>
                <w:szCs w:val="18"/>
                <w:lang w:val="en-GB" w:eastAsia="en-GB"/>
              </w:rPr>
              <w:t>(WTPF</w:t>
            </w:r>
            <w:r w:rsidRPr="00540CDC">
              <w:rPr>
                <w:rFonts w:eastAsia="Times New Roman"/>
                <w:sz w:val="18"/>
                <w:szCs w:val="18"/>
                <w:lang w:val="en-GB" w:eastAsia="en-GB"/>
              </w:rPr>
              <w:noBreakHyphen/>
              <w:t>21)</w:t>
            </w:r>
            <w:r w:rsidRPr="00540CDC">
              <w:rPr>
                <w:rFonts w:eastAsia="Times New Roman" w:hint="cs"/>
                <w:sz w:val="18"/>
                <w:szCs w:val="18"/>
                <w:rtl/>
                <w:lang w:eastAsia="en-GB"/>
              </w:rPr>
              <w:t xml:space="preserve"> </w:t>
            </w:r>
            <w:r w:rsidRPr="00540CDC">
              <w:rPr>
                <w:rFonts w:eastAsia="Times New Roman" w:hint="cs"/>
                <w:i/>
                <w:iCs/>
                <w:sz w:val="18"/>
                <w:szCs w:val="18"/>
                <w:rtl/>
                <w:lang w:eastAsia="en-GB"/>
              </w:rPr>
              <w:t xml:space="preserve">(القرار </w:t>
            </w:r>
            <w:r w:rsidRPr="00540CDC">
              <w:rPr>
                <w:rFonts w:eastAsia="Times New Roman"/>
                <w:i/>
                <w:iCs/>
                <w:sz w:val="18"/>
                <w:szCs w:val="18"/>
                <w:lang w:val="en-GB" w:eastAsia="en-GB"/>
              </w:rPr>
              <w:t>2</w:t>
            </w:r>
            <w:r w:rsidRPr="00540CDC">
              <w:rPr>
                <w:rFonts w:eastAsia="Times New Roman" w:hint="cs"/>
                <w:i/>
                <w:iCs/>
                <w:sz w:val="18"/>
                <w:szCs w:val="18"/>
                <w:rtl/>
                <w:lang w:eastAsia="en-GB"/>
              </w:rPr>
              <w:t xml:space="preserve"> والمقرر </w:t>
            </w:r>
            <w:r w:rsidRPr="00540CDC">
              <w:rPr>
                <w:rFonts w:eastAsia="Times New Roman"/>
                <w:i/>
                <w:iCs/>
                <w:sz w:val="18"/>
                <w:szCs w:val="18"/>
                <w:lang w:val="en-GB" w:eastAsia="en-GB"/>
              </w:rPr>
              <w:t>611</w:t>
            </w:r>
            <w:r w:rsidRPr="00540CDC">
              <w:rPr>
                <w:rFonts w:eastAsia="Times New Roman" w:hint="cs"/>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1811D137"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20" w:history="1">
              <w:r w:rsidR="00A2164C" w:rsidRPr="005F58B0">
                <w:rPr>
                  <w:rStyle w:val="Hyperlink"/>
                  <w:rFonts w:eastAsia="Times New Roman"/>
                  <w:b/>
                  <w:bCs/>
                  <w:sz w:val="18"/>
                  <w:szCs w:val="18"/>
                  <w:lang w:eastAsia="en-GB"/>
                </w:rPr>
                <w:t>C21/5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E93E4BF"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6BDC8D62"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549056B4"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color w:val="000000"/>
                <w:sz w:val="18"/>
                <w:szCs w:val="18"/>
                <w:lang w:eastAsia="en-GB"/>
              </w:rPr>
              <w:t>9</w:t>
            </w:r>
          </w:p>
        </w:tc>
        <w:tc>
          <w:tcPr>
            <w:tcW w:w="6740" w:type="dxa"/>
            <w:tcBorders>
              <w:top w:val="nil"/>
              <w:left w:val="nil"/>
              <w:bottom w:val="single" w:sz="4" w:space="0" w:color="auto"/>
              <w:right w:val="single" w:sz="4" w:space="0" w:color="auto"/>
            </w:tcBorders>
            <w:shd w:val="clear" w:color="auto" w:fill="auto"/>
            <w:vAlign w:val="center"/>
            <w:hideMark/>
          </w:tcPr>
          <w:p w14:paraId="405B0CA9" w14:textId="16634036" w:rsidR="00A2164C" w:rsidRPr="00FE0044" w:rsidRDefault="00A2164C" w:rsidP="00A2164C">
            <w:pPr>
              <w:spacing w:before="60" w:after="60" w:line="260" w:lineRule="exact"/>
              <w:rPr>
                <w:rFonts w:eastAsia="Times New Roman"/>
                <w:spacing w:val="-2"/>
                <w:sz w:val="18"/>
                <w:szCs w:val="18"/>
                <w:lang w:eastAsia="en-GB"/>
              </w:rPr>
            </w:pPr>
            <w:r w:rsidRPr="00FE0044">
              <w:rPr>
                <w:rFonts w:eastAsia="Times New Roman" w:hint="cs"/>
                <w:spacing w:val="-2"/>
                <w:sz w:val="18"/>
                <w:szCs w:val="18"/>
                <w:rtl/>
                <w:lang w:eastAsia="en-GB"/>
              </w:rPr>
              <w:t>الأعمال التحضيرية</w:t>
            </w:r>
            <w:r w:rsidRPr="00FE0044">
              <w:rPr>
                <w:rFonts w:eastAsia="Times New Roman" w:hint="cs"/>
                <w:spacing w:val="-2"/>
                <w:sz w:val="18"/>
                <w:szCs w:val="18"/>
                <w:rtl/>
                <w:lang w:eastAsia="en-GB" w:bidi="ar-EG"/>
              </w:rPr>
              <w:t xml:space="preserve"> للجمعية</w:t>
            </w:r>
            <w:r w:rsidRPr="00FE0044">
              <w:rPr>
                <w:rFonts w:eastAsia="Times New Roman" w:hint="cs"/>
                <w:spacing w:val="-2"/>
                <w:sz w:val="18"/>
                <w:szCs w:val="18"/>
                <w:rtl/>
                <w:lang w:eastAsia="en-GB"/>
              </w:rPr>
              <w:t xml:space="preserve"> العالمية لتقييس الاتصالات لعام</w:t>
            </w:r>
            <w:r w:rsidRPr="00FE0044">
              <w:rPr>
                <w:rFonts w:eastAsia="Times New Roman" w:hint="eastAsia"/>
                <w:spacing w:val="-2"/>
                <w:sz w:val="18"/>
                <w:szCs w:val="18"/>
                <w:rtl/>
                <w:lang w:eastAsia="en-GB"/>
              </w:rPr>
              <w:t> </w:t>
            </w:r>
            <w:r w:rsidRPr="00FE0044">
              <w:rPr>
                <w:rFonts w:eastAsia="Times New Roman"/>
                <w:spacing w:val="-2"/>
                <w:sz w:val="18"/>
                <w:szCs w:val="18"/>
                <w:lang w:eastAsia="en-GB"/>
              </w:rPr>
              <w:t>2020</w:t>
            </w:r>
            <w:r w:rsidRPr="00FE0044">
              <w:rPr>
                <w:rFonts w:eastAsia="Times New Roman" w:hint="cs"/>
                <w:spacing w:val="-2"/>
                <w:sz w:val="18"/>
                <w:szCs w:val="18"/>
                <w:rtl/>
                <w:lang w:eastAsia="en-GB" w:bidi="ar-EG"/>
              </w:rPr>
              <w:t xml:space="preserve"> </w:t>
            </w:r>
            <w:r w:rsidRPr="00FE0044">
              <w:rPr>
                <w:rFonts w:eastAsia="Times New Roman"/>
                <w:spacing w:val="-2"/>
                <w:sz w:val="18"/>
                <w:szCs w:val="18"/>
                <w:lang w:eastAsia="en-GB"/>
              </w:rPr>
              <w:t>(WTSA-20)</w:t>
            </w:r>
            <w:r w:rsidRPr="00FE0044">
              <w:rPr>
                <w:rFonts w:eastAsia="Times New Roman" w:hint="cs"/>
                <w:spacing w:val="-2"/>
                <w:sz w:val="18"/>
                <w:szCs w:val="18"/>
                <w:rtl/>
                <w:lang w:eastAsia="en-GB" w:bidi="ar-EG"/>
              </w:rPr>
              <w:t xml:space="preserve"> </w:t>
            </w:r>
            <w:r w:rsidRPr="00FE0044">
              <w:rPr>
                <w:rFonts w:eastAsia="Times New Roman" w:hint="cs"/>
                <w:i/>
                <w:iCs/>
                <w:spacing w:val="-2"/>
                <w:sz w:val="18"/>
                <w:szCs w:val="18"/>
                <w:rtl/>
                <w:lang w:eastAsia="en-GB" w:bidi="ar-EG"/>
              </w:rPr>
              <w:t>(المقرر 608</w:t>
            </w:r>
            <w:r w:rsidR="00FE0044" w:rsidRPr="00FE0044">
              <w:rPr>
                <w:rFonts w:eastAsia="Times New Roman" w:hint="cs"/>
                <w:i/>
                <w:iCs/>
                <w:spacing w:val="-2"/>
                <w:sz w:val="18"/>
                <w:szCs w:val="18"/>
                <w:rtl/>
                <w:lang w:eastAsia="en-GB" w:bidi="ar-EG"/>
              </w:rPr>
              <w:t xml:space="preserve"> للمجلس</w:t>
            </w:r>
            <w:r w:rsidRPr="00FE0044">
              <w:rPr>
                <w:rFonts w:eastAsia="Times New Roman" w:hint="cs"/>
                <w:i/>
                <w:iCs/>
                <w:spacing w:val="-2"/>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00017E00"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21" w:history="1">
              <w:r w:rsidR="00A2164C" w:rsidRPr="005F58B0">
                <w:rPr>
                  <w:rStyle w:val="Hyperlink"/>
                  <w:rFonts w:eastAsia="Times New Roman"/>
                  <w:b/>
                  <w:bCs/>
                  <w:sz w:val="18"/>
                  <w:szCs w:val="18"/>
                  <w:lang w:eastAsia="en-GB"/>
                </w:rPr>
                <w:t>C21/24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44B67DE"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5FC29454"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0728D939"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10</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4522137C" w14:textId="50DFA367" w:rsidR="00A2164C" w:rsidRPr="00540CDC" w:rsidRDefault="00B45DC7" w:rsidP="00B314AD">
            <w:pPr>
              <w:spacing w:before="60" w:after="60" w:line="260" w:lineRule="exact"/>
              <w:rPr>
                <w:rFonts w:eastAsia="Times New Roman"/>
                <w:sz w:val="18"/>
                <w:szCs w:val="18"/>
                <w:lang w:eastAsia="en-GB"/>
              </w:rPr>
            </w:pPr>
            <w:r>
              <w:rPr>
                <w:rFonts w:eastAsia="Times New Roman" w:hint="cs"/>
                <w:sz w:val="18"/>
                <w:szCs w:val="18"/>
                <w:rtl/>
                <w:lang w:eastAsia="en-GB"/>
              </w:rPr>
              <w:t>الأعمال</w:t>
            </w:r>
            <w:r w:rsidR="00B314AD" w:rsidRPr="00540CDC">
              <w:rPr>
                <w:rFonts w:eastAsia="Times New Roman"/>
                <w:sz w:val="18"/>
                <w:szCs w:val="18"/>
                <w:rtl/>
                <w:lang w:eastAsia="en-GB"/>
              </w:rPr>
              <w:t xml:space="preserve"> التحضيرية لمؤتمر المندوبين المفوضين (بوخارست، 2022)</w:t>
            </w:r>
          </w:p>
        </w:tc>
        <w:tc>
          <w:tcPr>
            <w:tcW w:w="1418" w:type="dxa"/>
            <w:tcBorders>
              <w:top w:val="nil"/>
              <w:left w:val="nil"/>
              <w:bottom w:val="single" w:sz="4" w:space="0" w:color="auto"/>
              <w:right w:val="single" w:sz="4" w:space="0" w:color="auto"/>
            </w:tcBorders>
            <w:shd w:val="clear" w:color="auto" w:fill="auto"/>
            <w:vAlign w:val="center"/>
            <w:hideMark/>
          </w:tcPr>
          <w:p w14:paraId="4752433B"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22" w:history="1">
              <w:r w:rsidR="00A2164C" w:rsidRPr="005F58B0">
                <w:rPr>
                  <w:rStyle w:val="Hyperlink"/>
                  <w:rFonts w:eastAsia="Times New Roman"/>
                  <w:b/>
                  <w:bCs/>
                  <w:sz w:val="18"/>
                  <w:szCs w:val="18"/>
                  <w:lang w:eastAsia="en-GB"/>
                </w:rPr>
                <w:t>C21/7</w:t>
              </w:r>
              <w:r w:rsidR="00A2164C">
                <w:rPr>
                  <w:rStyle w:val="Hyperlink"/>
                  <w:rFonts w:eastAsia="Times New Roman"/>
                  <w:b/>
                  <w:bCs/>
                  <w:sz w:val="18"/>
                  <w:szCs w:val="18"/>
                  <w:lang w:eastAsia="en-GB"/>
                </w:rPr>
                <w:t>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9E9F757"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6675F41E"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46C13E8B"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11</w:t>
            </w:r>
          </w:p>
        </w:tc>
        <w:tc>
          <w:tcPr>
            <w:tcW w:w="6740" w:type="dxa"/>
            <w:tcBorders>
              <w:top w:val="nil"/>
              <w:left w:val="nil"/>
              <w:bottom w:val="single" w:sz="4" w:space="0" w:color="auto"/>
              <w:right w:val="single" w:sz="4" w:space="0" w:color="auto"/>
            </w:tcBorders>
            <w:shd w:val="clear" w:color="auto" w:fill="auto"/>
            <w:noWrap/>
            <w:vAlign w:val="center"/>
            <w:hideMark/>
          </w:tcPr>
          <w:p w14:paraId="7E894723" w14:textId="0CD8F6CE" w:rsidR="00A2164C" w:rsidRPr="00540CDC" w:rsidRDefault="00A2164C" w:rsidP="00A2164C">
            <w:pPr>
              <w:spacing w:before="60" w:after="60" w:line="260" w:lineRule="exact"/>
              <w:rPr>
                <w:rFonts w:eastAsia="Times New Roman"/>
                <w:sz w:val="18"/>
                <w:szCs w:val="18"/>
                <w:lang w:eastAsia="en-GB"/>
              </w:rPr>
            </w:pPr>
            <w:r w:rsidRPr="00540CDC">
              <w:rPr>
                <w:rFonts w:eastAsia="Times New Roman" w:hint="cs"/>
                <w:sz w:val="18"/>
                <w:szCs w:val="18"/>
                <w:rtl/>
                <w:lang w:eastAsia="en-GB"/>
              </w:rPr>
              <w:t>تحسينات مقترحة بشأن مؤتمرات المندوبين المفوضين</w:t>
            </w:r>
          </w:p>
        </w:tc>
        <w:tc>
          <w:tcPr>
            <w:tcW w:w="1418" w:type="dxa"/>
            <w:tcBorders>
              <w:top w:val="nil"/>
              <w:left w:val="nil"/>
              <w:bottom w:val="single" w:sz="4" w:space="0" w:color="auto"/>
              <w:right w:val="single" w:sz="4" w:space="0" w:color="auto"/>
            </w:tcBorders>
            <w:shd w:val="clear" w:color="auto" w:fill="auto"/>
            <w:noWrap/>
            <w:vAlign w:val="center"/>
            <w:hideMark/>
          </w:tcPr>
          <w:p w14:paraId="737B1873" w14:textId="77777777" w:rsidR="00A2164C" w:rsidRPr="004B58AB" w:rsidRDefault="00B76D5A" w:rsidP="00A2164C">
            <w:pPr>
              <w:spacing w:before="60" w:after="60" w:line="260" w:lineRule="exact"/>
              <w:jc w:val="center"/>
              <w:rPr>
                <w:rFonts w:eastAsia="Times New Roman"/>
                <w:b/>
                <w:bCs/>
                <w:sz w:val="18"/>
                <w:szCs w:val="18"/>
                <w:lang w:eastAsia="en-GB"/>
              </w:rPr>
            </w:pPr>
            <w:hyperlink r:id="rId23" w:history="1">
              <w:r w:rsidR="00A2164C" w:rsidRPr="005F58B0">
                <w:rPr>
                  <w:rStyle w:val="Hyperlink"/>
                  <w:rFonts w:eastAsia="Times New Roman"/>
                  <w:b/>
                  <w:bCs/>
                  <w:sz w:val="18"/>
                  <w:szCs w:val="18"/>
                  <w:lang w:eastAsia="en-GB"/>
                </w:rPr>
                <w:t>C21/13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465F507"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3B236C" w14:paraId="08F390E8"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56231649"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12</w:t>
            </w:r>
          </w:p>
        </w:tc>
        <w:tc>
          <w:tcPr>
            <w:tcW w:w="6740" w:type="dxa"/>
            <w:tcBorders>
              <w:top w:val="nil"/>
              <w:left w:val="nil"/>
              <w:bottom w:val="single" w:sz="4" w:space="0" w:color="auto"/>
              <w:right w:val="single" w:sz="4" w:space="0" w:color="auto"/>
            </w:tcBorders>
            <w:shd w:val="clear" w:color="auto" w:fill="auto"/>
            <w:vAlign w:val="center"/>
            <w:hideMark/>
          </w:tcPr>
          <w:p w14:paraId="1B1AE43C" w14:textId="1552DDFD" w:rsidR="00A2164C" w:rsidRPr="00540CDC" w:rsidRDefault="00A2164C" w:rsidP="00A2164C">
            <w:pPr>
              <w:spacing w:before="60" w:after="60" w:line="260" w:lineRule="exact"/>
              <w:rPr>
                <w:rFonts w:eastAsia="Times New Roman"/>
                <w:sz w:val="18"/>
                <w:szCs w:val="18"/>
                <w:lang w:eastAsia="en-GB"/>
              </w:rPr>
            </w:pPr>
            <w:r w:rsidRPr="00540CDC">
              <w:rPr>
                <w:rFonts w:eastAsia="Times New Roman" w:hint="cs"/>
                <w:sz w:val="18"/>
                <w:szCs w:val="18"/>
                <w:rtl/>
                <w:lang w:eastAsia="en-GB"/>
              </w:rPr>
              <w:t xml:space="preserve">تنفيذ التوصيتين </w:t>
            </w:r>
            <w:r w:rsidRPr="00540CDC">
              <w:rPr>
                <w:rFonts w:eastAsia="Times New Roman"/>
                <w:sz w:val="18"/>
                <w:szCs w:val="18"/>
                <w:lang w:val="en-GB" w:eastAsia="en-GB"/>
              </w:rPr>
              <w:t>6</w:t>
            </w:r>
            <w:r w:rsidRPr="00540CDC">
              <w:rPr>
                <w:rFonts w:eastAsia="Times New Roman" w:hint="cs"/>
                <w:sz w:val="18"/>
                <w:szCs w:val="18"/>
                <w:rtl/>
                <w:lang w:eastAsia="en-GB"/>
              </w:rPr>
              <w:t xml:space="preserve"> و</w:t>
            </w:r>
            <w:r w:rsidRPr="00540CDC">
              <w:rPr>
                <w:rFonts w:eastAsia="Times New Roman"/>
                <w:sz w:val="18"/>
                <w:szCs w:val="18"/>
                <w:lang w:val="en-GB" w:eastAsia="en-GB"/>
              </w:rPr>
              <w:t>7</w:t>
            </w:r>
            <w:r w:rsidRPr="00540CDC">
              <w:rPr>
                <w:rFonts w:eastAsia="Times New Roman" w:hint="cs"/>
                <w:sz w:val="18"/>
                <w:szCs w:val="18"/>
                <w:rtl/>
                <w:lang w:eastAsia="en-GB"/>
              </w:rPr>
              <w:t xml:space="preserve"> للجنة </w:t>
            </w:r>
            <w:r w:rsidRPr="00540CDC">
              <w:rPr>
                <w:rFonts w:eastAsia="Times New Roman"/>
                <w:sz w:val="18"/>
                <w:szCs w:val="18"/>
                <w:lang w:val="en-GB" w:eastAsia="en-GB"/>
              </w:rPr>
              <w:t>5</w:t>
            </w:r>
            <w:r w:rsidRPr="00540CDC">
              <w:rPr>
                <w:rFonts w:eastAsia="Times New Roman" w:hint="cs"/>
                <w:sz w:val="18"/>
                <w:szCs w:val="18"/>
                <w:rtl/>
                <w:lang w:eastAsia="en-GB"/>
              </w:rPr>
              <w:t xml:space="preserve"> التابعة لمؤتمر المندوبين المفوضين لعام </w:t>
            </w:r>
            <w:r w:rsidRPr="00540CDC">
              <w:rPr>
                <w:rFonts w:eastAsia="Times New Roman"/>
                <w:sz w:val="18"/>
                <w:szCs w:val="18"/>
                <w:lang w:val="en-GB" w:eastAsia="en-GB"/>
              </w:rPr>
              <w:t>2018</w:t>
            </w:r>
            <w:r w:rsidRPr="00540CDC">
              <w:rPr>
                <w:rFonts w:eastAsia="Times New Roman" w:hint="cs"/>
                <w:sz w:val="18"/>
                <w:szCs w:val="18"/>
                <w:rtl/>
                <w:lang w:eastAsia="en-GB"/>
              </w:rPr>
              <w:t xml:space="preserve"> (العملية الانتخابية)</w:t>
            </w:r>
          </w:p>
        </w:tc>
        <w:tc>
          <w:tcPr>
            <w:tcW w:w="1418" w:type="dxa"/>
            <w:tcBorders>
              <w:top w:val="nil"/>
              <w:left w:val="nil"/>
              <w:bottom w:val="single" w:sz="4" w:space="0" w:color="auto"/>
              <w:right w:val="single" w:sz="4" w:space="0" w:color="auto"/>
            </w:tcBorders>
            <w:shd w:val="clear" w:color="auto" w:fill="auto"/>
            <w:noWrap/>
            <w:vAlign w:val="center"/>
            <w:hideMark/>
          </w:tcPr>
          <w:p w14:paraId="71B292FB" w14:textId="77777777" w:rsidR="00A2164C" w:rsidRPr="004B58AB" w:rsidRDefault="00B76D5A" w:rsidP="00A2164C">
            <w:pPr>
              <w:spacing w:before="60" w:after="60" w:line="260" w:lineRule="exact"/>
              <w:jc w:val="center"/>
              <w:rPr>
                <w:rFonts w:eastAsia="Times New Roman"/>
                <w:b/>
                <w:bCs/>
                <w:sz w:val="18"/>
                <w:szCs w:val="18"/>
                <w:lang w:eastAsia="en-GB"/>
              </w:rPr>
            </w:pPr>
            <w:hyperlink r:id="rId24" w:history="1">
              <w:r w:rsidR="00A2164C" w:rsidRPr="005F58B0">
                <w:rPr>
                  <w:rStyle w:val="Hyperlink"/>
                  <w:rFonts w:eastAsia="Times New Roman"/>
                  <w:b/>
                  <w:bCs/>
                  <w:sz w:val="18"/>
                  <w:szCs w:val="18"/>
                  <w:lang w:eastAsia="en-GB"/>
                </w:rPr>
                <w:t>C21/4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ABDA86F"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11C30E48"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030ABAF3"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13</w:t>
            </w:r>
          </w:p>
        </w:tc>
        <w:tc>
          <w:tcPr>
            <w:tcW w:w="6740" w:type="dxa"/>
            <w:tcBorders>
              <w:top w:val="nil"/>
              <w:left w:val="nil"/>
              <w:bottom w:val="single" w:sz="4" w:space="0" w:color="auto"/>
              <w:right w:val="single" w:sz="4" w:space="0" w:color="auto"/>
            </w:tcBorders>
            <w:shd w:val="clear" w:color="auto" w:fill="auto"/>
            <w:vAlign w:val="center"/>
          </w:tcPr>
          <w:p w14:paraId="4DB2A543" w14:textId="044180C9" w:rsidR="00A2164C" w:rsidRPr="00540CDC" w:rsidRDefault="00A2164C" w:rsidP="00A2164C">
            <w:pPr>
              <w:spacing w:before="60" w:after="60" w:line="260" w:lineRule="exact"/>
              <w:rPr>
                <w:rFonts w:eastAsia="Times New Roman"/>
                <w:sz w:val="18"/>
                <w:szCs w:val="18"/>
                <w:lang w:eastAsia="en-GB"/>
              </w:rPr>
            </w:pPr>
            <w:r w:rsidRPr="00540CDC">
              <w:rPr>
                <w:rFonts w:eastAsia="Times New Roman" w:hint="cs"/>
                <w:sz w:val="18"/>
                <w:szCs w:val="18"/>
                <w:rtl/>
                <w:lang w:eastAsia="en-GB"/>
              </w:rPr>
              <w:t>المبادئ التوجيهية المتعلقة بالجوانب الأخلاقية للأنشطة المضطلع بها في إطار الحملات الانتخابية</w:t>
            </w:r>
          </w:p>
        </w:tc>
        <w:tc>
          <w:tcPr>
            <w:tcW w:w="1418" w:type="dxa"/>
            <w:tcBorders>
              <w:top w:val="nil"/>
              <w:left w:val="nil"/>
              <w:bottom w:val="single" w:sz="4" w:space="0" w:color="auto"/>
              <w:right w:val="single" w:sz="4" w:space="0" w:color="auto"/>
            </w:tcBorders>
            <w:shd w:val="clear" w:color="auto" w:fill="auto"/>
            <w:vAlign w:val="center"/>
          </w:tcPr>
          <w:p w14:paraId="597AE2E4"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25" w:history="1">
              <w:r w:rsidR="00A2164C" w:rsidRPr="005F58B0">
                <w:rPr>
                  <w:rStyle w:val="Hyperlink"/>
                  <w:rFonts w:eastAsia="Times New Roman"/>
                  <w:b/>
                  <w:bCs/>
                  <w:sz w:val="18"/>
                  <w:szCs w:val="18"/>
                  <w:lang w:eastAsia="en-GB"/>
                </w:rPr>
                <w:t>C21/66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A5F36B8"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4D69DE" w14:paraId="535660D2"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307A70B" w14:textId="77777777" w:rsidR="00A2164C" w:rsidRPr="005A3DE4" w:rsidRDefault="00A2164C" w:rsidP="00A2164C">
            <w:pPr>
              <w:spacing w:before="60" w:after="60" w:line="260" w:lineRule="exact"/>
              <w:jc w:val="center"/>
              <w:rPr>
                <w:rFonts w:eastAsia="Times New Roman"/>
                <w:sz w:val="18"/>
                <w:szCs w:val="18"/>
                <w:lang w:eastAsia="en-GB"/>
              </w:rPr>
            </w:pPr>
            <w:r>
              <w:rPr>
                <w:rFonts w:eastAsia="Times New Roman"/>
                <w:color w:val="000000"/>
                <w:sz w:val="18"/>
                <w:szCs w:val="18"/>
                <w:lang w:eastAsia="en-GB"/>
              </w:rPr>
              <w:t>1</w:t>
            </w:r>
            <w:r w:rsidRPr="005A3DE4">
              <w:rPr>
                <w:rFonts w:eastAsia="Times New Roman"/>
                <w:color w:val="000000"/>
                <w:sz w:val="18"/>
                <w:szCs w:val="18"/>
                <w:lang w:eastAsia="en-GB"/>
              </w:rPr>
              <w:t>4</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579FFE07" w14:textId="09679BA9" w:rsidR="00A2164C" w:rsidRPr="00540CDC" w:rsidRDefault="00EE1CA5" w:rsidP="00EE1CA5">
            <w:pPr>
              <w:spacing w:before="60" w:after="60" w:line="260" w:lineRule="exact"/>
              <w:rPr>
                <w:rFonts w:eastAsia="Times New Roman"/>
                <w:sz w:val="18"/>
                <w:szCs w:val="18"/>
                <w:lang w:eastAsia="en-GB"/>
              </w:rPr>
            </w:pPr>
            <w:r w:rsidRPr="00540CDC">
              <w:rPr>
                <w:rFonts w:eastAsia="Times New Roman" w:hint="cs"/>
                <w:sz w:val="18"/>
                <w:szCs w:val="18"/>
                <w:rtl/>
                <w:lang w:eastAsia="en-GB"/>
              </w:rPr>
              <w:t>الأعمال التحضيرية للمؤتمر العالمي للاتصالات الراديوية لعام 2023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FE132C1" w14:textId="77777777" w:rsidR="00A2164C" w:rsidRPr="00AD56D4" w:rsidRDefault="00B76D5A" w:rsidP="00A2164C">
            <w:pPr>
              <w:spacing w:before="60" w:after="60" w:line="260" w:lineRule="exact"/>
              <w:jc w:val="center"/>
              <w:rPr>
                <w:rFonts w:eastAsia="Times New Roman"/>
                <w:b/>
                <w:bCs/>
                <w:color w:val="000000"/>
                <w:sz w:val="18"/>
                <w:szCs w:val="18"/>
                <w:lang w:eastAsia="en-GB"/>
              </w:rPr>
            </w:pPr>
            <w:hyperlink r:id="rId26" w:history="1">
              <w:r w:rsidR="00A2164C" w:rsidRPr="005F58B0">
                <w:rPr>
                  <w:rStyle w:val="Hyperlink"/>
                  <w:rFonts w:eastAsia="Times New Roman"/>
                  <w:b/>
                  <w:bCs/>
                  <w:sz w:val="18"/>
                  <w:szCs w:val="18"/>
                  <w:lang w:eastAsia="en-GB"/>
                </w:rPr>
                <w:t>C21/55</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64E948" w14:textId="77777777" w:rsidR="00A2164C" w:rsidRPr="008542EA" w:rsidRDefault="00A2164C" w:rsidP="00A2164C">
            <w:pPr>
              <w:spacing w:before="60" w:after="60" w:line="260" w:lineRule="exact"/>
              <w:jc w:val="center"/>
              <w:rPr>
                <w:rFonts w:eastAsia="Times New Roman"/>
                <w:b/>
                <w:bCs/>
                <w:sz w:val="18"/>
                <w:szCs w:val="18"/>
                <w:lang w:eastAsia="en-GB"/>
              </w:rPr>
            </w:pPr>
            <w:r w:rsidRPr="00AD56D4">
              <w:rPr>
                <w:rFonts w:eastAsia="Times New Roman"/>
                <w:b/>
                <w:bCs/>
                <w:sz w:val="20"/>
                <w:szCs w:val="20"/>
                <w:lang w:eastAsia="en-GB"/>
              </w:rPr>
              <w:t>1+</w:t>
            </w:r>
          </w:p>
        </w:tc>
      </w:tr>
      <w:tr w:rsidR="00A2164C" w:rsidRPr="0085706F" w14:paraId="33D2C0B2"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33CD4742" w14:textId="77777777" w:rsidR="00A2164C" w:rsidRPr="005A3DE4" w:rsidRDefault="00A2164C" w:rsidP="00A2164C">
            <w:pPr>
              <w:spacing w:before="60" w:after="60" w:line="260" w:lineRule="exact"/>
              <w:jc w:val="center"/>
              <w:rPr>
                <w:rFonts w:eastAsia="Times New Roman"/>
                <w:color w:val="000000"/>
                <w:sz w:val="18"/>
                <w:szCs w:val="18"/>
                <w:lang w:eastAsia="en-GB"/>
              </w:rPr>
            </w:pPr>
            <w:r w:rsidRPr="005A3DE4">
              <w:rPr>
                <w:rFonts w:eastAsia="Times New Roman"/>
                <w:sz w:val="18"/>
                <w:szCs w:val="18"/>
                <w:lang w:eastAsia="en-GB"/>
              </w:rPr>
              <w:t>1</w:t>
            </w:r>
            <w:r>
              <w:rPr>
                <w:rFonts w:eastAsia="Times New Roman"/>
                <w:sz w:val="18"/>
                <w:szCs w:val="18"/>
                <w:lang w:eastAsia="en-GB"/>
              </w:rPr>
              <w:t>5</w:t>
            </w:r>
          </w:p>
        </w:tc>
        <w:tc>
          <w:tcPr>
            <w:tcW w:w="6740" w:type="dxa"/>
            <w:tcBorders>
              <w:top w:val="nil"/>
              <w:left w:val="nil"/>
              <w:bottom w:val="single" w:sz="4" w:space="0" w:color="auto"/>
              <w:right w:val="single" w:sz="4" w:space="0" w:color="auto"/>
            </w:tcBorders>
            <w:shd w:val="clear" w:color="auto" w:fill="auto"/>
            <w:vAlign w:val="center"/>
            <w:hideMark/>
          </w:tcPr>
          <w:p w14:paraId="65338930" w14:textId="0C185493" w:rsidR="00A2164C" w:rsidRPr="00540CDC" w:rsidRDefault="00273205" w:rsidP="00273205">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المواعيد والمدد المقترحة لعقد دورات مجلس الاتحاد للأعوام 2022 و2023 و2024 و2025 و2026 ولاجتماعات أفرقة العمل التابعة للمجلس في </w:t>
            </w:r>
            <w:r w:rsidR="00286C88">
              <w:rPr>
                <w:rFonts w:eastAsia="Times New Roman" w:hint="cs"/>
                <w:sz w:val="18"/>
                <w:szCs w:val="18"/>
                <w:rtl/>
                <w:lang w:eastAsia="en-GB"/>
              </w:rPr>
              <w:t>2022</w:t>
            </w:r>
            <w:r w:rsidRPr="00540CDC">
              <w:rPr>
                <w:rFonts w:eastAsia="Times New Roman"/>
                <w:sz w:val="18"/>
                <w:szCs w:val="18"/>
                <w:rtl/>
                <w:lang w:eastAsia="en-GB"/>
              </w:rPr>
              <w:t xml:space="preserve"> و</w:t>
            </w:r>
            <w:r w:rsidR="00286C88">
              <w:rPr>
                <w:rFonts w:eastAsia="Times New Roman"/>
                <w:sz w:val="18"/>
                <w:szCs w:val="18"/>
                <w:lang w:eastAsia="en-GB"/>
              </w:rPr>
              <w:t>2023</w:t>
            </w:r>
            <w:r w:rsidRPr="00540CDC">
              <w:rPr>
                <w:rFonts w:eastAsia="Times New Roman"/>
                <w:sz w:val="18"/>
                <w:szCs w:val="18"/>
                <w:rtl/>
                <w:lang w:eastAsia="en-GB"/>
              </w:rPr>
              <w:t xml:space="preserve"> </w:t>
            </w:r>
            <w:r w:rsidRPr="005477D7">
              <w:rPr>
                <w:rFonts w:eastAsia="Times New Roman"/>
                <w:i/>
                <w:iCs/>
                <w:sz w:val="18"/>
                <w:szCs w:val="18"/>
                <w:rtl/>
                <w:lang w:eastAsia="en-GB"/>
              </w:rPr>
              <w:t>(القراران 77 و111 والمقرر 612)</w:t>
            </w:r>
          </w:p>
        </w:tc>
        <w:tc>
          <w:tcPr>
            <w:tcW w:w="1418" w:type="dxa"/>
            <w:tcBorders>
              <w:top w:val="nil"/>
              <w:left w:val="nil"/>
              <w:bottom w:val="single" w:sz="4" w:space="0" w:color="auto"/>
              <w:right w:val="single" w:sz="4" w:space="0" w:color="auto"/>
            </w:tcBorders>
            <w:shd w:val="clear" w:color="auto" w:fill="auto"/>
            <w:noWrap/>
            <w:vAlign w:val="center"/>
            <w:hideMark/>
          </w:tcPr>
          <w:p w14:paraId="0522EAF4"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27" w:history="1">
              <w:r w:rsidR="00A2164C" w:rsidRPr="007534A0">
                <w:rPr>
                  <w:rStyle w:val="Hyperlink"/>
                  <w:rFonts w:eastAsia="Times New Roman"/>
                  <w:b/>
                  <w:bCs/>
                  <w:sz w:val="18"/>
                  <w:szCs w:val="18"/>
                  <w:lang w:eastAsia="en-GB"/>
                </w:rPr>
                <w:t>C21/2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79C576D"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685DA4ED"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37374D2C" w14:textId="77777777" w:rsidR="00A2164C" w:rsidRPr="005A3DE4" w:rsidRDefault="00A2164C" w:rsidP="00A2164C">
            <w:pPr>
              <w:spacing w:before="60" w:after="60" w:line="260" w:lineRule="exact"/>
              <w:jc w:val="center"/>
              <w:rPr>
                <w:rFonts w:eastAsia="Times New Roman"/>
                <w:color w:val="000000"/>
                <w:sz w:val="18"/>
                <w:szCs w:val="18"/>
                <w:lang w:eastAsia="en-GB"/>
              </w:rPr>
            </w:pPr>
            <w:r w:rsidRPr="005A3DE4">
              <w:rPr>
                <w:rFonts w:eastAsia="Times New Roman"/>
                <w:sz w:val="18"/>
                <w:szCs w:val="18"/>
                <w:lang w:eastAsia="en-GB"/>
              </w:rPr>
              <w:t>1</w:t>
            </w:r>
            <w:r>
              <w:rPr>
                <w:rFonts w:eastAsia="Times New Roman"/>
                <w:sz w:val="18"/>
                <w:szCs w:val="18"/>
                <w:lang w:eastAsia="en-GB"/>
              </w:rPr>
              <w:t>6</w:t>
            </w:r>
          </w:p>
        </w:tc>
        <w:tc>
          <w:tcPr>
            <w:tcW w:w="6740" w:type="dxa"/>
            <w:tcBorders>
              <w:top w:val="nil"/>
              <w:left w:val="nil"/>
              <w:bottom w:val="single" w:sz="4" w:space="0" w:color="auto"/>
              <w:right w:val="single" w:sz="4" w:space="0" w:color="auto"/>
            </w:tcBorders>
            <w:shd w:val="clear" w:color="auto" w:fill="auto"/>
            <w:vAlign w:val="center"/>
            <w:hideMark/>
          </w:tcPr>
          <w:p w14:paraId="5F986906" w14:textId="165E143E" w:rsidR="00A2164C" w:rsidRPr="00540CDC" w:rsidRDefault="00EE1CA5" w:rsidP="00EE1CA5">
            <w:pPr>
              <w:spacing w:before="60" w:after="60" w:line="260" w:lineRule="exact"/>
              <w:rPr>
                <w:rFonts w:eastAsia="Times New Roman"/>
                <w:sz w:val="18"/>
                <w:szCs w:val="18"/>
                <w:lang w:eastAsia="en-GB"/>
              </w:rPr>
            </w:pPr>
            <w:r w:rsidRPr="00540CDC">
              <w:rPr>
                <w:rFonts w:eastAsia="Times New Roman"/>
                <w:sz w:val="18"/>
                <w:szCs w:val="18"/>
                <w:rtl/>
                <w:lang w:eastAsia="en-GB"/>
              </w:rPr>
              <w:t>الجدول الزمني لمؤتمرات الاتحاد وجمعياته واجتماعاته المقبلة</w:t>
            </w:r>
            <w:r w:rsidRPr="00540CDC">
              <w:rPr>
                <w:rFonts w:eastAsia="Times New Roman" w:hint="cs"/>
                <w:sz w:val="18"/>
                <w:szCs w:val="18"/>
                <w:rtl/>
                <w:lang w:eastAsia="en-GB"/>
              </w:rPr>
              <w:t>:</w:t>
            </w:r>
            <w:r w:rsidRPr="00540CDC">
              <w:rPr>
                <w:rFonts w:eastAsia="Times New Roman" w:hint="cs"/>
                <w:sz w:val="18"/>
                <w:szCs w:val="18"/>
                <w:rtl/>
                <w:lang w:eastAsia="en-GB" w:bidi="ar-EG"/>
              </w:rPr>
              <w:t xml:space="preserve"> </w:t>
            </w:r>
            <w:r w:rsidRPr="00540CDC">
              <w:rPr>
                <w:rFonts w:eastAsia="Times New Roman" w:hint="cs"/>
                <w:sz w:val="18"/>
                <w:szCs w:val="18"/>
                <w:rtl/>
                <w:lang w:eastAsia="en-GB"/>
              </w:rPr>
              <w:t xml:space="preserve">2021-2024 </w:t>
            </w:r>
            <w:r w:rsidRPr="00540CDC">
              <w:rPr>
                <w:rFonts w:eastAsia="Times New Roman" w:hint="cs"/>
                <w:i/>
                <w:iCs/>
                <w:sz w:val="18"/>
                <w:szCs w:val="18"/>
                <w:rtl/>
                <w:lang w:eastAsia="en-GB" w:bidi="ar-EG"/>
              </w:rPr>
              <w:t xml:space="preserve">(القراران </w:t>
            </w:r>
            <w:r w:rsidRPr="00540CDC">
              <w:rPr>
                <w:rFonts w:eastAsia="Times New Roman"/>
                <w:i/>
                <w:iCs/>
                <w:sz w:val="18"/>
                <w:szCs w:val="18"/>
                <w:lang w:eastAsia="en-GB"/>
              </w:rPr>
              <w:t>77</w:t>
            </w:r>
            <w:r w:rsidRPr="00540CDC">
              <w:rPr>
                <w:rFonts w:eastAsia="Times New Roman" w:hint="cs"/>
                <w:i/>
                <w:iCs/>
                <w:sz w:val="18"/>
                <w:szCs w:val="18"/>
                <w:rtl/>
                <w:lang w:eastAsia="en-GB" w:bidi="ar-EG"/>
              </w:rPr>
              <w:t xml:space="preserve"> و</w:t>
            </w:r>
            <w:r w:rsidRPr="00540CDC">
              <w:rPr>
                <w:rFonts w:eastAsia="Times New Roman"/>
                <w:i/>
                <w:iCs/>
                <w:sz w:val="18"/>
                <w:szCs w:val="18"/>
                <w:lang w:eastAsia="en-GB"/>
              </w:rPr>
              <w:t>111</w:t>
            </w:r>
            <w:r w:rsidRPr="00540CDC">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7501F56D"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28" w:history="1">
              <w:r w:rsidR="00A2164C" w:rsidRPr="007534A0">
                <w:rPr>
                  <w:rStyle w:val="Hyperlink"/>
                  <w:rFonts w:eastAsia="Times New Roman"/>
                  <w:b/>
                  <w:bCs/>
                  <w:sz w:val="18"/>
                  <w:szCs w:val="18"/>
                  <w:lang w:eastAsia="en-GB"/>
                </w:rPr>
                <w:t>C21/37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731462A"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455A1CEC"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6B8D18F9" w14:textId="77777777" w:rsidR="00A2164C" w:rsidRPr="005A3DE4" w:rsidRDefault="00A2164C" w:rsidP="00A2164C">
            <w:pPr>
              <w:spacing w:before="60" w:after="60" w:line="260" w:lineRule="exact"/>
              <w:jc w:val="center"/>
              <w:rPr>
                <w:rFonts w:eastAsia="Times New Roman"/>
                <w:color w:val="000000"/>
                <w:sz w:val="18"/>
                <w:szCs w:val="18"/>
                <w:lang w:eastAsia="en-GB"/>
              </w:rPr>
            </w:pPr>
            <w:r w:rsidRPr="005A3DE4">
              <w:rPr>
                <w:rFonts w:eastAsia="Times New Roman"/>
                <w:sz w:val="18"/>
                <w:szCs w:val="18"/>
                <w:lang w:eastAsia="en-GB"/>
              </w:rPr>
              <w:t>1</w:t>
            </w:r>
            <w:r>
              <w:rPr>
                <w:rFonts w:eastAsia="Times New Roman"/>
                <w:sz w:val="18"/>
                <w:szCs w:val="18"/>
                <w:lang w:eastAsia="en-GB"/>
              </w:rPr>
              <w:t>7</w:t>
            </w:r>
          </w:p>
        </w:tc>
        <w:tc>
          <w:tcPr>
            <w:tcW w:w="6740" w:type="dxa"/>
            <w:tcBorders>
              <w:top w:val="nil"/>
              <w:left w:val="nil"/>
              <w:bottom w:val="single" w:sz="4" w:space="0" w:color="auto"/>
              <w:right w:val="single" w:sz="4" w:space="0" w:color="auto"/>
            </w:tcBorders>
            <w:shd w:val="clear" w:color="auto" w:fill="auto"/>
            <w:vAlign w:val="center"/>
            <w:hideMark/>
          </w:tcPr>
          <w:p w14:paraId="1F03F27C" w14:textId="70A87CF3" w:rsidR="00A2164C" w:rsidRPr="00540CDC" w:rsidRDefault="00EE1CA5" w:rsidP="00EE1CA5">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اليوم العالمي للاتصالات ومجتمع المعلومات </w:t>
            </w:r>
            <w:r w:rsidRPr="00540CDC">
              <w:rPr>
                <w:rFonts w:eastAsia="Times New Roman"/>
                <w:i/>
                <w:iCs/>
                <w:sz w:val="18"/>
                <w:szCs w:val="18"/>
                <w:rtl/>
                <w:lang w:eastAsia="en-GB"/>
              </w:rPr>
              <w:t>(القرار</w:t>
            </w:r>
            <w:r w:rsidRPr="00540CDC">
              <w:rPr>
                <w:rFonts w:eastAsia="Times New Roman" w:hint="cs"/>
                <w:i/>
                <w:iCs/>
                <w:sz w:val="18"/>
                <w:szCs w:val="18"/>
                <w:rtl/>
                <w:lang w:eastAsia="en-GB"/>
              </w:rPr>
              <w:t> </w:t>
            </w:r>
            <w:r w:rsidRPr="00540CDC">
              <w:rPr>
                <w:rFonts w:eastAsia="Times New Roman"/>
                <w:i/>
                <w:iCs/>
                <w:sz w:val="18"/>
                <w:szCs w:val="18"/>
                <w:lang w:eastAsia="en-GB"/>
              </w:rPr>
              <w:t>68</w:t>
            </w:r>
            <w:r w:rsidRPr="00540CDC">
              <w:rPr>
                <w:rFonts w:eastAsia="Times New Roman"/>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757A336B"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29" w:history="1">
              <w:r w:rsidR="00A2164C" w:rsidRPr="007534A0">
                <w:rPr>
                  <w:rStyle w:val="Hyperlink"/>
                  <w:rFonts w:eastAsia="Times New Roman"/>
                  <w:b/>
                  <w:bCs/>
                  <w:sz w:val="18"/>
                  <w:szCs w:val="18"/>
                  <w:lang w:eastAsia="en-GB"/>
                </w:rPr>
                <w:t>C21/17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C138ECC"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07B73BAA"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2D146A78" w14:textId="77777777" w:rsidR="00A2164C" w:rsidRPr="005A3DE4" w:rsidRDefault="00A2164C" w:rsidP="00A2164C">
            <w:pPr>
              <w:spacing w:before="60" w:after="60" w:line="260" w:lineRule="exact"/>
              <w:jc w:val="center"/>
              <w:rPr>
                <w:rFonts w:eastAsia="Times New Roman"/>
                <w:sz w:val="18"/>
                <w:szCs w:val="18"/>
                <w:lang w:eastAsia="en-GB"/>
              </w:rPr>
            </w:pPr>
            <w:r w:rsidRPr="005A3DE4">
              <w:rPr>
                <w:rFonts w:eastAsia="Times New Roman"/>
                <w:sz w:val="18"/>
                <w:szCs w:val="18"/>
                <w:lang w:eastAsia="en-GB"/>
              </w:rPr>
              <w:t>1</w:t>
            </w:r>
            <w:r>
              <w:rPr>
                <w:rFonts w:eastAsia="Times New Roman"/>
                <w:sz w:val="18"/>
                <w:szCs w:val="18"/>
                <w:lang w:eastAsia="en-GB"/>
              </w:rPr>
              <w:t>8</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0345442E" w14:textId="20315EEF" w:rsidR="00A2164C" w:rsidRPr="00540CDC" w:rsidRDefault="00EE1CA5" w:rsidP="00EE1CA5">
            <w:pPr>
              <w:spacing w:before="60" w:after="60" w:line="260" w:lineRule="exact"/>
              <w:rPr>
                <w:rFonts w:eastAsia="Times New Roman"/>
                <w:sz w:val="18"/>
                <w:szCs w:val="18"/>
                <w:lang w:eastAsia="en-GB"/>
              </w:rPr>
            </w:pPr>
            <w:r w:rsidRPr="00540CDC">
              <w:rPr>
                <w:rFonts w:eastAsia="Times New Roman" w:hint="cs"/>
                <w:sz w:val="18"/>
                <w:szCs w:val="18"/>
                <w:rtl/>
                <w:lang w:eastAsia="en-GB"/>
              </w:rPr>
              <w:t>مشروع ميزانية الاتحاد الدولي للاتصالات لفترة السنتين 2022-2023</w:t>
            </w:r>
          </w:p>
        </w:tc>
        <w:tc>
          <w:tcPr>
            <w:tcW w:w="1418" w:type="dxa"/>
            <w:tcBorders>
              <w:top w:val="nil"/>
              <w:left w:val="nil"/>
              <w:bottom w:val="single" w:sz="4" w:space="0" w:color="auto"/>
              <w:right w:val="single" w:sz="4" w:space="0" w:color="auto"/>
            </w:tcBorders>
            <w:shd w:val="clear" w:color="auto" w:fill="auto"/>
            <w:vAlign w:val="center"/>
            <w:hideMark/>
          </w:tcPr>
          <w:p w14:paraId="1355503C" w14:textId="77777777" w:rsidR="00A2164C" w:rsidRPr="004B58AB" w:rsidRDefault="00B76D5A" w:rsidP="00A2164C">
            <w:pPr>
              <w:spacing w:before="60" w:after="60" w:line="260" w:lineRule="exact"/>
              <w:jc w:val="center"/>
              <w:rPr>
                <w:rFonts w:eastAsia="Times New Roman"/>
                <w:b/>
                <w:bCs/>
                <w:sz w:val="18"/>
                <w:szCs w:val="18"/>
                <w:lang w:eastAsia="en-GB"/>
              </w:rPr>
            </w:pPr>
            <w:hyperlink r:id="rId30" w:history="1">
              <w:r w:rsidR="00A2164C" w:rsidRPr="007534A0">
                <w:rPr>
                  <w:rStyle w:val="Hyperlink"/>
                  <w:rFonts w:eastAsia="Times New Roman"/>
                  <w:b/>
                  <w:bCs/>
                  <w:sz w:val="18"/>
                  <w:szCs w:val="18"/>
                  <w:lang w:eastAsia="en-GB"/>
                </w:rPr>
                <w:t>C21/65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AF3D821"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4D69DE" w14:paraId="3265D357"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1B789BC9" w14:textId="77777777" w:rsidR="00A2164C" w:rsidRPr="005A3DE4" w:rsidRDefault="00A2164C" w:rsidP="00A2164C">
            <w:pPr>
              <w:spacing w:before="60" w:after="60" w:line="260" w:lineRule="exact"/>
              <w:jc w:val="center"/>
              <w:rPr>
                <w:rFonts w:eastAsia="Times New Roman"/>
                <w:sz w:val="18"/>
                <w:szCs w:val="18"/>
                <w:lang w:eastAsia="en-GB"/>
              </w:rPr>
            </w:pPr>
            <w:r w:rsidRPr="005A3DE4">
              <w:rPr>
                <w:rFonts w:eastAsia="Times New Roman"/>
                <w:sz w:val="18"/>
                <w:szCs w:val="18"/>
                <w:lang w:eastAsia="en-GB"/>
              </w:rPr>
              <w:t>1</w:t>
            </w:r>
            <w:r>
              <w:rPr>
                <w:rFonts w:eastAsia="Times New Roman"/>
                <w:sz w:val="18"/>
                <w:szCs w:val="18"/>
                <w:lang w:eastAsia="en-GB"/>
              </w:rPr>
              <w:t>9</w:t>
            </w:r>
          </w:p>
        </w:tc>
        <w:tc>
          <w:tcPr>
            <w:tcW w:w="6740" w:type="dxa"/>
            <w:tcBorders>
              <w:top w:val="single" w:sz="4" w:space="0" w:color="auto"/>
              <w:left w:val="nil"/>
              <w:bottom w:val="single" w:sz="4" w:space="0" w:color="auto"/>
              <w:right w:val="single" w:sz="4" w:space="0" w:color="auto"/>
            </w:tcBorders>
            <w:shd w:val="clear" w:color="auto" w:fill="FFFFFF"/>
            <w:noWrap/>
            <w:vAlign w:val="center"/>
            <w:hideMark/>
          </w:tcPr>
          <w:p w14:paraId="7CFD3C3E" w14:textId="3DC1B9F1" w:rsidR="00A2164C" w:rsidRPr="00540CDC" w:rsidRDefault="00EE1CA5" w:rsidP="00EE1CA5">
            <w:pPr>
              <w:spacing w:before="60" w:after="60" w:line="260" w:lineRule="exact"/>
              <w:rPr>
                <w:rFonts w:eastAsia="Times New Roman"/>
                <w:sz w:val="18"/>
                <w:szCs w:val="18"/>
                <w:lang w:eastAsia="en-GB"/>
              </w:rPr>
            </w:pPr>
            <w:r w:rsidRPr="00540CDC">
              <w:rPr>
                <w:rFonts w:eastAsia="Times New Roman" w:hint="cs"/>
                <w:sz w:val="18"/>
                <w:szCs w:val="18"/>
                <w:rtl/>
                <w:lang w:eastAsia="en-GB"/>
              </w:rPr>
              <w:t>القيمة المبدئية لوحدة المساهمة لأغراض الخطة المالية للفترة 2024-2027</w:t>
            </w:r>
          </w:p>
        </w:tc>
        <w:tc>
          <w:tcPr>
            <w:tcW w:w="1418" w:type="dxa"/>
            <w:tcBorders>
              <w:top w:val="nil"/>
              <w:left w:val="nil"/>
              <w:bottom w:val="single" w:sz="4" w:space="0" w:color="auto"/>
              <w:right w:val="single" w:sz="4" w:space="0" w:color="auto"/>
            </w:tcBorders>
            <w:shd w:val="clear" w:color="auto" w:fill="auto"/>
            <w:vAlign w:val="center"/>
            <w:hideMark/>
          </w:tcPr>
          <w:p w14:paraId="19FD08A4" w14:textId="77777777" w:rsidR="00A2164C" w:rsidRPr="004B58AB" w:rsidRDefault="00B76D5A" w:rsidP="00A2164C">
            <w:pPr>
              <w:spacing w:before="60" w:after="60" w:line="260" w:lineRule="exact"/>
              <w:jc w:val="center"/>
              <w:rPr>
                <w:rFonts w:eastAsia="Times New Roman"/>
                <w:b/>
                <w:bCs/>
                <w:sz w:val="18"/>
                <w:szCs w:val="18"/>
                <w:lang w:eastAsia="en-GB"/>
              </w:rPr>
            </w:pPr>
            <w:hyperlink r:id="rId31" w:history="1">
              <w:r w:rsidR="00A2164C" w:rsidRPr="007534A0">
                <w:rPr>
                  <w:rStyle w:val="Hyperlink"/>
                  <w:rFonts w:eastAsia="Times New Roman"/>
                  <w:b/>
                  <w:bCs/>
                  <w:sz w:val="18"/>
                  <w:szCs w:val="18"/>
                  <w:lang w:eastAsia="en-GB"/>
                </w:rPr>
                <w:t>C21/56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B4147A2"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184B1326"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07698102"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20</w:t>
            </w:r>
          </w:p>
        </w:tc>
        <w:tc>
          <w:tcPr>
            <w:tcW w:w="6740" w:type="dxa"/>
            <w:tcBorders>
              <w:top w:val="single" w:sz="4" w:space="0" w:color="auto"/>
              <w:left w:val="nil"/>
              <w:bottom w:val="single" w:sz="4" w:space="0" w:color="auto"/>
              <w:right w:val="single" w:sz="4" w:space="0" w:color="auto"/>
            </w:tcBorders>
            <w:shd w:val="clear" w:color="auto" w:fill="FFFFFF"/>
            <w:noWrap/>
            <w:vAlign w:val="center"/>
          </w:tcPr>
          <w:p w14:paraId="7586D961" w14:textId="2094EBA1" w:rsidR="00A2164C" w:rsidRPr="00540CDC" w:rsidRDefault="00EE1CA5" w:rsidP="00EE1CA5">
            <w:pPr>
              <w:spacing w:before="60" w:after="60" w:line="260" w:lineRule="exact"/>
              <w:rPr>
                <w:rFonts w:eastAsia="Times New Roman"/>
                <w:sz w:val="18"/>
                <w:szCs w:val="18"/>
                <w:lang w:eastAsia="en-GB"/>
              </w:rPr>
            </w:pPr>
            <w:r w:rsidRPr="00540CDC">
              <w:rPr>
                <w:rFonts w:eastAsia="Times New Roman"/>
                <w:sz w:val="18"/>
                <w:szCs w:val="18"/>
                <w:rtl/>
                <w:lang w:eastAsia="en-GB" w:bidi="ar-EG"/>
              </w:rPr>
              <w:t xml:space="preserve">الأنشطة المقررة غير الممولة </w:t>
            </w:r>
            <w:r w:rsidRPr="00540CDC">
              <w:rPr>
                <w:rFonts w:eastAsia="Times New Roman"/>
                <w:sz w:val="18"/>
                <w:szCs w:val="18"/>
                <w:lang w:eastAsia="en-GB"/>
              </w:rPr>
              <w:t>(UMAC)</w:t>
            </w:r>
          </w:p>
        </w:tc>
        <w:tc>
          <w:tcPr>
            <w:tcW w:w="1418" w:type="dxa"/>
            <w:tcBorders>
              <w:top w:val="nil"/>
              <w:left w:val="nil"/>
              <w:bottom w:val="single" w:sz="4" w:space="0" w:color="auto"/>
              <w:right w:val="single" w:sz="4" w:space="0" w:color="auto"/>
            </w:tcBorders>
            <w:shd w:val="clear" w:color="auto" w:fill="auto"/>
            <w:vAlign w:val="center"/>
          </w:tcPr>
          <w:p w14:paraId="514E4C28" w14:textId="77777777" w:rsidR="00A2164C" w:rsidRPr="004B58AB" w:rsidRDefault="00B76D5A" w:rsidP="00A2164C">
            <w:pPr>
              <w:spacing w:before="60" w:after="60" w:line="260" w:lineRule="exact"/>
              <w:jc w:val="center"/>
              <w:rPr>
                <w:rFonts w:eastAsia="Times New Roman"/>
                <w:b/>
                <w:bCs/>
                <w:sz w:val="18"/>
                <w:szCs w:val="18"/>
                <w:lang w:eastAsia="en-GB"/>
              </w:rPr>
            </w:pPr>
            <w:hyperlink r:id="rId32" w:history="1">
              <w:r w:rsidR="00A2164C" w:rsidRPr="007534A0">
                <w:rPr>
                  <w:rStyle w:val="Hyperlink"/>
                  <w:rFonts w:eastAsia="Times New Roman"/>
                  <w:b/>
                  <w:bCs/>
                  <w:sz w:val="18"/>
                  <w:szCs w:val="18"/>
                  <w:lang w:eastAsia="en-GB"/>
                </w:rPr>
                <w:t>C21/49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3CC865A"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FC4C36" w14:paraId="7626BA97"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132A543A"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21</w:t>
            </w:r>
          </w:p>
        </w:tc>
        <w:tc>
          <w:tcPr>
            <w:tcW w:w="6740" w:type="dxa"/>
            <w:tcBorders>
              <w:top w:val="nil"/>
              <w:left w:val="nil"/>
              <w:bottom w:val="single" w:sz="4" w:space="0" w:color="auto"/>
              <w:right w:val="single" w:sz="4" w:space="0" w:color="auto"/>
            </w:tcBorders>
            <w:shd w:val="clear" w:color="auto" w:fill="auto"/>
            <w:vAlign w:val="center"/>
            <w:hideMark/>
          </w:tcPr>
          <w:p w14:paraId="59EDEA1E" w14:textId="6D54E6C4" w:rsidR="00A2164C" w:rsidRPr="00EA2A51" w:rsidRDefault="00EE1CA5" w:rsidP="00EE1CA5">
            <w:pPr>
              <w:spacing w:before="60" w:after="60" w:line="260" w:lineRule="exact"/>
              <w:rPr>
                <w:rFonts w:eastAsia="Times New Roman"/>
                <w:spacing w:val="-2"/>
                <w:sz w:val="18"/>
                <w:szCs w:val="18"/>
                <w:lang w:eastAsia="en-GB"/>
              </w:rPr>
            </w:pPr>
            <w:r w:rsidRPr="00EA2A51">
              <w:rPr>
                <w:rFonts w:eastAsia="Times New Roman" w:hint="cs"/>
                <w:spacing w:val="-2"/>
                <w:sz w:val="18"/>
                <w:szCs w:val="18"/>
                <w:rtl/>
                <w:lang w:eastAsia="en-GB"/>
              </w:rPr>
              <w:t xml:space="preserve">تقرير رئيس فريق العمل التابع للمجلس والمعني بالموارد المالية والبشرية </w:t>
            </w:r>
            <w:r w:rsidRPr="00EA2A51">
              <w:rPr>
                <w:rFonts w:eastAsia="Times New Roman"/>
                <w:spacing w:val="-2"/>
                <w:sz w:val="18"/>
                <w:szCs w:val="18"/>
                <w:lang w:eastAsia="en-GB"/>
              </w:rPr>
              <w:t>(CWG</w:t>
            </w:r>
            <w:r w:rsidRPr="00EA2A51">
              <w:rPr>
                <w:rFonts w:eastAsia="Times New Roman"/>
                <w:spacing w:val="-2"/>
                <w:sz w:val="18"/>
                <w:szCs w:val="18"/>
                <w:lang w:eastAsia="en-GB"/>
              </w:rPr>
              <w:noBreakHyphen/>
              <w:t>FHR)</w:t>
            </w:r>
            <w:r w:rsidRPr="00EA2A51">
              <w:rPr>
                <w:rFonts w:eastAsia="Times New Roman" w:hint="cs"/>
                <w:spacing w:val="-2"/>
                <w:sz w:val="18"/>
                <w:szCs w:val="18"/>
                <w:rtl/>
                <w:lang w:eastAsia="en-GB"/>
              </w:rPr>
              <w:t xml:space="preserve"> </w:t>
            </w:r>
            <w:r w:rsidRPr="00EA2A51">
              <w:rPr>
                <w:rFonts w:eastAsia="Times New Roman" w:hint="cs"/>
                <w:i/>
                <w:iCs/>
                <w:spacing w:val="-2"/>
                <w:sz w:val="18"/>
                <w:szCs w:val="18"/>
                <w:rtl/>
                <w:lang w:eastAsia="en-GB"/>
              </w:rPr>
              <w:t xml:space="preserve">(المقرران </w:t>
            </w:r>
            <w:r w:rsidRPr="00EA2A51">
              <w:rPr>
                <w:rFonts w:eastAsia="Times New Roman"/>
                <w:i/>
                <w:iCs/>
                <w:spacing w:val="-2"/>
                <w:sz w:val="18"/>
                <w:szCs w:val="18"/>
                <w:lang w:eastAsia="en-GB"/>
              </w:rPr>
              <w:t>558</w:t>
            </w:r>
            <w:r w:rsidRPr="00EA2A51">
              <w:rPr>
                <w:rFonts w:eastAsia="Times New Roman" w:hint="cs"/>
                <w:i/>
                <w:iCs/>
                <w:spacing w:val="-2"/>
                <w:sz w:val="18"/>
                <w:szCs w:val="18"/>
                <w:rtl/>
                <w:lang w:eastAsia="en-GB" w:bidi="ar-EG"/>
              </w:rPr>
              <w:t xml:space="preserve"> و</w:t>
            </w:r>
            <w:r w:rsidRPr="00EA2A51">
              <w:rPr>
                <w:rFonts w:eastAsia="Times New Roman"/>
                <w:i/>
                <w:iCs/>
                <w:spacing w:val="-2"/>
                <w:sz w:val="18"/>
                <w:szCs w:val="18"/>
                <w:lang w:eastAsia="en-GB"/>
              </w:rPr>
              <w:t>563</w:t>
            </w:r>
            <w:r w:rsidRPr="00EA2A51">
              <w:rPr>
                <w:rFonts w:eastAsia="Times New Roman" w:hint="cs"/>
                <w:i/>
                <w:iCs/>
                <w:spacing w:val="-2"/>
                <w:sz w:val="18"/>
                <w:szCs w:val="18"/>
                <w:rtl/>
                <w:lang w:eastAsia="en-GB" w:bidi="ar-EG"/>
              </w:rPr>
              <w:t xml:space="preserve"> (المعدّل)</w:t>
            </w:r>
            <w:r w:rsidR="00050E33">
              <w:rPr>
                <w:rFonts w:eastAsia="Times New Roman" w:hint="cs"/>
                <w:i/>
                <w:iCs/>
                <w:spacing w:val="-2"/>
                <w:sz w:val="18"/>
                <w:szCs w:val="18"/>
                <w:rtl/>
                <w:lang w:eastAsia="en-GB" w:bidi="ar-EG"/>
              </w:rPr>
              <w:t xml:space="preserve"> للمجلس</w:t>
            </w:r>
            <w:r w:rsidRPr="00EA2A51">
              <w:rPr>
                <w:rFonts w:eastAsia="Times New Roman" w:hint="cs"/>
                <w:i/>
                <w:iCs/>
                <w:spacing w:val="-2"/>
                <w:sz w:val="18"/>
                <w:szCs w:val="18"/>
                <w:rtl/>
                <w:lang w:eastAsia="en-GB" w:bidi="ar-EG"/>
              </w:rPr>
              <w:t>)</w:t>
            </w:r>
            <w:r w:rsidRPr="00EA2A51">
              <w:rPr>
                <w:rFonts w:eastAsia="Times New Roman" w:hint="cs"/>
                <w:spacing w:val="-2"/>
                <w:sz w:val="18"/>
                <w:szCs w:val="18"/>
                <w:rtl/>
                <w:lang w:eastAsia="en-GB" w:bidi="ar-EG"/>
              </w:rPr>
              <w:t xml:space="preserve"> </w:t>
            </w:r>
            <w:r w:rsidRPr="00EA2A51">
              <w:rPr>
                <w:rFonts w:eastAsia="Times New Roman" w:hint="cs"/>
                <w:i/>
                <w:iCs/>
                <w:spacing w:val="-2"/>
                <w:sz w:val="18"/>
                <w:szCs w:val="18"/>
                <w:rtl/>
                <w:lang w:eastAsia="en-GB"/>
              </w:rPr>
              <w:t xml:space="preserve">(القرارات </w:t>
            </w:r>
            <w:r w:rsidRPr="00EA2A51">
              <w:rPr>
                <w:rFonts w:eastAsia="Times New Roman"/>
                <w:i/>
                <w:iCs/>
                <w:spacing w:val="-2"/>
                <w:sz w:val="18"/>
                <w:szCs w:val="18"/>
                <w:lang w:eastAsia="en-GB"/>
              </w:rPr>
              <w:t>151</w:t>
            </w:r>
            <w:r w:rsidRPr="00EA2A51">
              <w:rPr>
                <w:rFonts w:eastAsia="Times New Roman" w:hint="cs"/>
                <w:i/>
                <w:iCs/>
                <w:spacing w:val="-2"/>
                <w:sz w:val="18"/>
                <w:szCs w:val="18"/>
                <w:rtl/>
                <w:lang w:eastAsia="en-GB" w:bidi="ar-EG"/>
              </w:rPr>
              <w:t xml:space="preserve"> و</w:t>
            </w:r>
            <w:r w:rsidRPr="00EA2A51">
              <w:rPr>
                <w:rFonts w:eastAsia="Times New Roman"/>
                <w:i/>
                <w:iCs/>
                <w:spacing w:val="-2"/>
                <w:sz w:val="18"/>
                <w:szCs w:val="18"/>
                <w:lang w:eastAsia="en-GB"/>
              </w:rPr>
              <w:t>152</w:t>
            </w:r>
            <w:r w:rsidRPr="00EA2A51">
              <w:rPr>
                <w:rFonts w:eastAsia="Times New Roman" w:hint="cs"/>
                <w:i/>
                <w:iCs/>
                <w:spacing w:val="-2"/>
                <w:sz w:val="18"/>
                <w:szCs w:val="18"/>
                <w:rtl/>
                <w:lang w:eastAsia="en-GB" w:bidi="ar-EG"/>
              </w:rPr>
              <w:t xml:space="preserve"> و</w:t>
            </w:r>
            <w:r w:rsidRPr="00EA2A51">
              <w:rPr>
                <w:rFonts w:eastAsia="Times New Roman"/>
                <w:i/>
                <w:iCs/>
                <w:spacing w:val="-2"/>
                <w:sz w:val="18"/>
                <w:szCs w:val="18"/>
                <w:lang w:eastAsia="en-GB"/>
              </w:rPr>
              <w:t>158</w:t>
            </w:r>
            <w:r w:rsidRPr="00EA2A51">
              <w:rPr>
                <w:rFonts w:eastAsia="Times New Roman" w:hint="cs"/>
                <w:i/>
                <w:iCs/>
                <w:spacing w:val="-2"/>
                <w:sz w:val="18"/>
                <w:szCs w:val="18"/>
                <w:rtl/>
                <w:lang w:eastAsia="en-GB" w:bidi="ar-EG"/>
              </w:rPr>
              <w:t xml:space="preserve"> و</w:t>
            </w:r>
            <w:r w:rsidRPr="00EA2A51">
              <w:rPr>
                <w:rFonts w:eastAsia="Times New Roman"/>
                <w:i/>
                <w:iCs/>
                <w:spacing w:val="-2"/>
                <w:sz w:val="18"/>
                <w:szCs w:val="18"/>
                <w:lang w:eastAsia="en-GB"/>
              </w:rPr>
              <w:t>169</w:t>
            </w:r>
            <w:r w:rsidRPr="00EA2A51">
              <w:rPr>
                <w:rFonts w:eastAsia="Times New Roman" w:hint="cs"/>
                <w:i/>
                <w:iCs/>
                <w:spacing w:val="-2"/>
                <w:sz w:val="18"/>
                <w:szCs w:val="18"/>
                <w:rtl/>
                <w:lang w:eastAsia="en-GB" w:bidi="ar-EG"/>
              </w:rPr>
              <w:t xml:space="preserve"> و</w:t>
            </w:r>
            <w:r w:rsidRPr="00EA2A51">
              <w:rPr>
                <w:rFonts w:eastAsia="Times New Roman"/>
                <w:i/>
                <w:iCs/>
                <w:spacing w:val="-2"/>
                <w:sz w:val="18"/>
                <w:szCs w:val="18"/>
                <w:lang w:eastAsia="en-GB"/>
              </w:rPr>
              <w:t>170</w:t>
            </w:r>
            <w:r w:rsidRPr="00EA2A51">
              <w:rPr>
                <w:rFonts w:eastAsia="Times New Roman" w:hint="cs"/>
                <w:i/>
                <w:iCs/>
                <w:spacing w:val="-2"/>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173B71D1" w14:textId="77777777" w:rsidR="00A2164C" w:rsidRPr="004B58AB" w:rsidRDefault="00B76D5A" w:rsidP="00A2164C">
            <w:pPr>
              <w:spacing w:before="60" w:after="60" w:line="260" w:lineRule="exact"/>
              <w:jc w:val="center"/>
              <w:rPr>
                <w:rFonts w:eastAsia="Times New Roman"/>
                <w:b/>
                <w:bCs/>
                <w:sz w:val="18"/>
                <w:szCs w:val="18"/>
                <w:lang w:eastAsia="en-GB"/>
              </w:rPr>
            </w:pPr>
            <w:hyperlink r:id="rId33" w:history="1">
              <w:r w:rsidR="00A2164C" w:rsidRPr="007534A0">
                <w:rPr>
                  <w:rStyle w:val="Hyperlink"/>
                  <w:rFonts w:eastAsia="Times New Roman"/>
                  <w:b/>
                  <w:bCs/>
                  <w:sz w:val="18"/>
                  <w:szCs w:val="18"/>
                  <w:lang w:eastAsia="en-GB"/>
                </w:rPr>
                <w:t>C21/50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E8A2E80"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052AFE3B"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6D127BE"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lastRenderedPageBreak/>
              <w:t>22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0EE8BA6" w14:textId="22CED449" w:rsidR="00A2164C" w:rsidRPr="00540CDC" w:rsidRDefault="00EE1CA5" w:rsidP="00EE1CA5">
            <w:pPr>
              <w:spacing w:before="60" w:after="60" w:line="260" w:lineRule="exact"/>
              <w:rPr>
                <w:rFonts w:eastAsia="Times New Roman"/>
                <w:i/>
                <w:iCs/>
                <w:sz w:val="18"/>
                <w:szCs w:val="18"/>
                <w:lang w:eastAsia="en-GB"/>
              </w:rPr>
            </w:pPr>
            <w:r w:rsidRPr="00540CDC">
              <w:rPr>
                <w:rFonts w:eastAsia="Times New Roman"/>
                <w:sz w:val="18"/>
                <w:szCs w:val="18"/>
                <w:rtl/>
                <w:lang w:eastAsia="en-GB"/>
              </w:rPr>
              <w:t>المتأخرات والحسابات الخاصة بالمتأخرات</w:t>
            </w:r>
            <w:r w:rsidRPr="00540CDC">
              <w:rPr>
                <w:rFonts w:eastAsia="Times New Roman" w:hint="cs"/>
                <w:sz w:val="18"/>
                <w:szCs w:val="18"/>
                <w:rtl/>
                <w:lang w:eastAsia="en-GB"/>
              </w:rPr>
              <w:t xml:space="preserve"> </w:t>
            </w:r>
            <w:r w:rsidRPr="00540CDC">
              <w:rPr>
                <w:rFonts w:eastAsia="Times New Roman" w:hint="cs"/>
                <w:i/>
                <w:iCs/>
                <w:sz w:val="18"/>
                <w:szCs w:val="18"/>
                <w:rtl/>
                <w:lang w:eastAsia="en-GB"/>
              </w:rPr>
              <w:t xml:space="preserve">(القرار </w:t>
            </w:r>
            <w:r w:rsidRPr="00540CDC">
              <w:rPr>
                <w:rFonts w:eastAsia="Times New Roman"/>
                <w:i/>
                <w:iCs/>
                <w:sz w:val="18"/>
                <w:szCs w:val="18"/>
                <w:lang w:eastAsia="en-GB"/>
              </w:rPr>
              <w:t>41</w:t>
            </w:r>
            <w:r w:rsidRPr="00540CDC">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3A704129"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34" w:history="1">
              <w:r w:rsidR="00A2164C" w:rsidRPr="007534A0">
                <w:rPr>
                  <w:rStyle w:val="Hyperlink"/>
                  <w:rFonts w:eastAsia="Times New Roman"/>
                  <w:b/>
                  <w:bCs/>
                  <w:sz w:val="18"/>
                  <w:szCs w:val="18"/>
                  <w:lang w:eastAsia="en-GB"/>
                </w:rPr>
                <w:t>C21/11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F80A446"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25D76F16"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D67C704"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23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14ADD62" w14:textId="645C58F2" w:rsidR="00A2164C" w:rsidRPr="00540CDC" w:rsidRDefault="00995B18" w:rsidP="00995B18">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الحسابات المراجَعة: تقرير الإدارة المالية </w:t>
            </w:r>
            <w:r w:rsidRPr="00540CDC">
              <w:rPr>
                <w:rFonts w:eastAsia="Times New Roman"/>
                <w:sz w:val="18"/>
                <w:szCs w:val="18"/>
                <w:rtl/>
                <w:lang w:eastAsia="en-GB" w:bidi="ar-EG"/>
              </w:rPr>
              <w:t xml:space="preserve">المراجَع </w:t>
            </w:r>
            <w:r w:rsidRPr="00540CDC">
              <w:rPr>
                <w:rFonts w:eastAsia="Times New Roman"/>
                <w:sz w:val="18"/>
                <w:szCs w:val="18"/>
                <w:rtl/>
                <w:lang w:eastAsia="en-GB"/>
              </w:rPr>
              <w:t xml:space="preserve">عن السنة المالية </w:t>
            </w:r>
            <w:r w:rsidRPr="00540CDC">
              <w:rPr>
                <w:rFonts w:eastAsia="Times New Roman" w:hint="cs"/>
                <w:sz w:val="18"/>
                <w:szCs w:val="18"/>
                <w:rtl/>
                <w:lang w:eastAsia="en-GB" w:bidi="ar-EG"/>
              </w:rPr>
              <w:t>2020</w:t>
            </w:r>
          </w:p>
        </w:tc>
        <w:tc>
          <w:tcPr>
            <w:tcW w:w="1418" w:type="dxa"/>
            <w:tcBorders>
              <w:top w:val="nil"/>
              <w:left w:val="nil"/>
              <w:bottom w:val="single" w:sz="4" w:space="0" w:color="auto"/>
              <w:right w:val="single" w:sz="4" w:space="0" w:color="auto"/>
            </w:tcBorders>
            <w:shd w:val="clear" w:color="auto" w:fill="auto"/>
            <w:vAlign w:val="center"/>
            <w:hideMark/>
          </w:tcPr>
          <w:p w14:paraId="601BFF3F"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35" w:history="1">
              <w:r w:rsidR="00A2164C" w:rsidRPr="007534A0">
                <w:rPr>
                  <w:rStyle w:val="Hyperlink"/>
                  <w:rFonts w:eastAsia="Times New Roman"/>
                  <w:b/>
                  <w:bCs/>
                  <w:sz w:val="18"/>
                  <w:szCs w:val="18"/>
                  <w:lang w:eastAsia="en-GB"/>
                </w:rPr>
                <w:t>C21/42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D1BFD76"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755BFFD8"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54CD62F4"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24</w:t>
            </w:r>
          </w:p>
        </w:tc>
        <w:tc>
          <w:tcPr>
            <w:tcW w:w="6740" w:type="dxa"/>
            <w:tcBorders>
              <w:top w:val="nil"/>
              <w:left w:val="nil"/>
              <w:bottom w:val="single" w:sz="4" w:space="0" w:color="auto"/>
              <w:right w:val="single" w:sz="4" w:space="0" w:color="auto"/>
            </w:tcBorders>
            <w:shd w:val="clear" w:color="auto" w:fill="auto"/>
            <w:vAlign w:val="center"/>
            <w:hideMark/>
          </w:tcPr>
          <w:p w14:paraId="6659FAD0" w14:textId="2AD06B68" w:rsidR="00A2164C" w:rsidRPr="00540CDC" w:rsidRDefault="00995B18" w:rsidP="00995B18">
            <w:pPr>
              <w:spacing w:before="60" w:after="60" w:line="260" w:lineRule="exact"/>
              <w:rPr>
                <w:rFonts w:eastAsia="Times New Roman"/>
                <w:sz w:val="18"/>
                <w:szCs w:val="18"/>
                <w:lang w:eastAsia="en-GB"/>
              </w:rPr>
            </w:pPr>
            <w:r w:rsidRPr="00540CDC">
              <w:rPr>
                <w:rFonts w:eastAsia="Times New Roman" w:hint="cs"/>
                <w:sz w:val="18"/>
                <w:szCs w:val="18"/>
                <w:rtl/>
                <w:lang w:eastAsia="en-GB"/>
              </w:rPr>
              <w:t>تقرير المراجع الخارجي: حسابات الاتحاد لعام 2020</w:t>
            </w:r>
          </w:p>
        </w:tc>
        <w:tc>
          <w:tcPr>
            <w:tcW w:w="1418" w:type="dxa"/>
            <w:tcBorders>
              <w:top w:val="nil"/>
              <w:left w:val="nil"/>
              <w:bottom w:val="single" w:sz="4" w:space="0" w:color="auto"/>
              <w:right w:val="single" w:sz="4" w:space="0" w:color="auto"/>
            </w:tcBorders>
            <w:shd w:val="clear" w:color="auto" w:fill="auto"/>
            <w:noWrap/>
            <w:vAlign w:val="center"/>
          </w:tcPr>
          <w:p w14:paraId="24F7E50A" w14:textId="77777777" w:rsidR="00A2164C" w:rsidRPr="004B58AB" w:rsidRDefault="00B76D5A" w:rsidP="00A2164C">
            <w:pPr>
              <w:spacing w:before="60" w:after="60" w:line="260" w:lineRule="exact"/>
              <w:jc w:val="center"/>
              <w:rPr>
                <w:rFonts w:eastAsia="Times New Roman"/>
                <w:b/>
                <w:bCs/>
                <w:sz w:val="18"/>
                <w:szCs w:val="18"/>
                <w:lang w:eastAsia="en-GB"/>
              </w:rPr>
            </w:pPr>
            <w:hyperlink r:id="rId36" w:history="1">
              <w:r w:rsidR="00A2164C" w:rsidRPr="007534A0">
                <w:rPr>
                  <w:rStyle w:val="Hyperlink"/>
                  <w:rFonts w:eastAsia="Times New Roman"/>
                  <w:b/>
                  <w:bCs/>
                  <w:sz w:val="18"/>
                  <w:szCs w:val="18"/>
                  <w:lang w:eastAsia="en-GB"/>
                </w:rPr>
                <w:t>C21/40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51A848D"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73FB3243"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572ED83"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25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50EB819" w14:textId="6189A029" w:rsidR="00A2164C" w:rsidRPr="00540CDC" w:rsidRDefault="00995B18" w:rsidP="00995B18">
            <w:pPr>
              <w:spacing w:before="60" w:after="60" w:line="260" w:lineRule="exact"/>
              <w:rPr>
                <w:rFonts w:eastAsia="Times New Roman"/>
                <w:sz w:val="18"/>
                <w:szCs w:val="18"/>
                <w:lang w:eastAsia="en-GB"/>
              </w:rPr>
            </w:pPr>
            <w:r w:rsidRPr="00540CDC">
              <w:rPr>
                <w:rFonts w:eastAsia="Times New Roman" w:hint="cs"/>
                <w:sz w:val="18"/>
                <w:szCs w:val="18"/>
                <w:rtl/>
                <w:lang w:eastAsia="en-GB"/>
              </w:rPr>
              <w:t xml:space="preserve">تقرير المراجع الخارجي: حساب </w:t>
            </w:r>
            <w:r w:rsidRPr="00540CDC">
              <w:rPr>
                <w:rFonts w:eastAsia="Times New Roman" w:hint="cs"/>
                <w:sz w:val="18"/>
                <w:szCs w:val="18"/>
                <w:rtl/>
                <w:lang w:eastAsia="en-GB" w:bidi="ar-EG"/>
              </w:rPr>
              <w:t>الاتحاد</w:t>
            </w:r>
            <w:r w:rsidRPr="00540CDC">
              <w:rPr>
                <w:rFonts w:eastAsia="Times New Roman" w:hint="cs"/>
                <w:sz w:val="18"/>
                <w:szCs w:val="18"/>
                <w:rtl/>
                <w:lang w:eastAsia="en-GB"/>
              </w:rPr>
              <w:t xml:space="preserve"> المتعلق بتليكوم العالمي للاتحاد 2020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B95413"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37" w:history="1">
              <w:r w:rsidR="00A2164C" w:rsidRPr="007534A0">
                <w:rPr>
                  <w:rStyle w:val="Hyperlink"/>
                  <w:rFonts w:eastAsia="Times New Roman"/>
                  <w:b/>
                  <w:bCs/>
                  <w:sz w:val="18"/>
                  <w:szCs w:val="18"/>
                  <w:lang w:eastAsia="en-GB"/>
                </w:rPr>
                <w:t>C21/41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DB3133"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21A0C4CD"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06C43226"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26</w:t>
            </w:r>
          </w:p>
        </w:tc>
        <w:tc>
          <w:tcPr>
            <w:tcW w:w="6740" w:type="dxa"/>
            <w:tcBorders>
              <w:top w:val="nil"/>
              <w:left w:val="nil"/>
              <w:bottom w:val="single" w:sz="4" w:space="0" w:color="auto"/>
              <w:right w:val="single" w:sz="4" w:space="0" w:color="auto"/>
            </w:tcBorders>
            <w:shd w:val="clear" w:color="auto" w:fill="auto"/>
            <w:vAlign w:val="center"/>
            <w:hideMark/>
          </w:tcPr>
          <w:p w14:paraId="2FC499EC" w14:textId="388E8E36" w:rsidR="00A2164C" w:rsidRPr="00540CDC" w:rsidRDefault="00995B18" w:rsidP="00995B18">
            <w:pPr>
              <w:spacing w:before="60" w:after="60" w:line="260" w:lineRule="exact"/>
              <w:rPr>
                <w:rFonts w:eastAsia="Times New Roman"/>
                <w:sz w:val="18"/>
                <w:szCs w:val="18"/>
                <w:lang w:eastAsia="en-GB"/>
              </w:rPr>
            </w:pPr>
            <w:r w:rsidRPr="00540CDC">
              <w:rPr>
                <w:rFonts w:eastAsia="Times New Roman"/>
                <w:sz w:val="18"/>
                <w:szCs w:val="18"/>
                <w:rtl/>
                <w:lang w:eastAsia="en-GB"/>
              </w:rPr>
              <w:t>تقرير المراجع الداخلي عن أنشطة المراج</w:t>
            </w:r>
            <w:r w:rsidRPr="00540CDC">
              <w:rPr>
                <w:rFonts w:eastAsia="Times New Roman" w:hint="cs"/>
                <w:sz w:val="18"/>
                <w:szCs w:val="18"/>
                <w:rtl/>
                <w:lang w:eastAsia="en-GB"/>
              </w:rPr>
              <w:t>َ</w:t>
            </w:r>
            <w:r w:rsidRPr="00540CDC">
              <w:rPr>
                <w:rFonts w:eastAsia="Times New Roman"/>
                <w:sz w:val="18"/>
                <w:szCs w:val="18"/>
                <w:rtl/>
                <w:lang w:eastAsia="en-GB"/>
              </w:rPr>
              <w:t>عة الداخلية</w:t>
            </w:r>
          </w:p>
        </w:tc>
        <w:tc>
          <w:tcPr>
            <w:tcW w:w="1418" w:type="dxa"/>
            <w:tcBorders>
              <w:top w:val="nil"/>
              <w:left w:val="nil"/>
              <w:bottom w:val="single" w:sz="4" w:space="0" w:color="auto"/>
              <w:right w:val="single" w:sz="4" w:space="0" w:color="auto"/>
            </w:tcBorders>
            <w:shd w:val="clear" w:color="auto" w:fill="auto"/>
            <w:noWrap/>
            <w:vAlign w:val="center"/>
            <w:hideMark/>
          </w:tcPr>
          <w:p w14:paraId="2451BC77"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38" w:history="1">
              <w:r w:rsidR="00A2164C" w:rsidRPr="007534A0">
                <w:rPr>
                  <w:rStyle w:val="Hyperlink"/>
                  <w:rFonts w:eastAsia="Times New Roman"/>
                  <w:b/>
                  <w:bCs/>
                  <w:sz w:val="18"/>
                  <w:szCs w:val="18"/>
                  <w:lang w:eastAsia="en-GB"/>
                </w:rPr>
                <w:t>C21/44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EB7F0E0"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6A5EC6BC"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2FAAB707" w14:textId="77777777" w:rsidR="00A2164C" w:rsidRPr="005A3DE4" w:rsidRDefault="00A2164C" w:rsidP="00A2164C">
            <w:pPr>
              <w:spacing w:before="60" w:after="60" w:line="260" w:lineRule="exact"/>
              <w:jc w:val="center"/>
              <w:rPr>
                <w:rFonts w:eastAsia="Times New Roman"/>
                <w:color w:val="000000"/>
                <w:sz w:val="18"/>
                <w:szCs w:val="18"/>
                <w:lang w:eastAsia="en-GB"/>
              </w:rPr>
            </w:pPr>
            <w:r w:rsidRPr="005A3DE4">
              <w:rPr>
                <w:rFonts w:eastAsia="Times New Roman"/>
                <w:sz w:val="18"/>
                <w:szCs w:val="18"/>
                <w:lang w:eastAsia="en-GB"/>
              </w:rPr>
              <w:t>27</w:t>
            </w:r>
          </w:p>
        </w:tc>
        <w:tc>
          <w:tcPr>
            <w:tcW w:w="6740" w:type="dxa"/>
            <w:tcBorders>
              <w:top w:val="nil"/>
              <w:left w:val="nil"/>
              <w:bottom w:val="single" w:sz="4" w:space="0" w:color="auto"/>
              <w:right w:val="single" w:sz="4" w:space="0" w:color="auto"/>
            </w:tcBorders>
            <w:shd w:val="clear" w:color="auto" w:fill="auto"/>
            <w:vAlign w:val="center"/>
            <w:hideMark/>
          </w:tcPr>
          <w:p w14:paraId="433C571E" w14:textId="515C19EE" w:rsidR="00A2164C" w:rsidRPr="00540CDC" w:rsidRDefault="00995B18" w:rsidP="00995B18">
            <w:pPr>
              <w:spacing w:before="60" w:after="60" w:line="260" w:lineRule="exact"/>
              <w:rPr>
                <w:rFonts w:eastAsia="Times New Roman"/>
                <w:sz w:val="18"/>
                <w:szCs w:val="18"/>
                <w:lang w:eastAsia="en-GB"/>
              </w:rPr>
            </w:pPr>
            <w:r w:rsidRPr="00540CDC">
              <w:rPr>
                <w:rFonts w:eastAsia="Times New Roman" w:hint="cs"/>
                <w:sz w:val="18"/>
                <w:szCs w:val="18"/>
                <w:rtl/>
                <w:lang w:eastAsia="en-GB"/>
              </w:rPr>
              <w:t>وظيفة وعملية التحقيق الجديدة</w:t>
            </w:r>
          </w:p>
        </w:tc>
        <w:tc>
          <w:tcPr>
            <w:tcW w:w="1418" w:type="dxa"/>
            <w:tcBorders>
              <w:top w:val="nil"/>
              <w:left w:val="nil"/>
              <w:bottom w:val="single" w:sz="4" w:space="0" w:color="auto"/>
              <w:right w:val="single" w:sz="4" w:space="0" w:color="auto"/>
            </w:tcBorders>
            <w:shd w:val="clear" w:color="auto" w:fill="auto"/>
            <w:vAlign w:val="center"/>
          </w:tcPr>
          <w:p w14:paraId="7CE6EFFD"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39" w:history="1">
              <w:r w:rsidR="00A2164C" w:rsidRPr="007534A0">
                <w:rPr>
                  <w:rStyle w:val="Hyperlink"/>
                  <w:rFonts w:eastAsia="Times New Roman"/>
                  <w:b/>
                  <w:bCs/>
                  <w:sz w:val="18"/>
                  <w:szCs w:val="18"/>
                  <w:lang w:eastAsia="en-GB"/>
                </w:rPr>
                <w:t>C21/60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291B1CC"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5889B8C1"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50FAFC27" w14:textId="77777777" w:rsidR="00A2164C" w:rsidRPr="005A3DE4" w:rsidRDefault="00A2164C" w:rsidP="00A2164C">
            <w:pPr>
              <w:spacing w:before="60" w:after="60" w:line="260" w:lineRule="exact"/>
              <w:jc w:val="center"/>
              <w:rPr>
                <w:rFonts w:eastAsia="Times New Roman"/>
                <w:sz w:val="18"/>
                <w:szCs w:val="18"/>
                <w:lang w:eastAsia="en-GB"/>
              </w:rPr>
            </w:pPr>
            <w:r w:rsidRPr="005A3DE4">
              <w:rPr>
                <w:rFonts w:eastAsia="Times New Roman"/>
                <w:sz w:val="18"/>
                <w:szCs w:val="18"/>
                <w:lang w:eastAsia="en-GB"/>
              </w:rPr>
              <w:t>28</w:t>
            </w:r>
          </w:p>
        </w:tc>
        <w:tc>
          <w:tcPr>
            <w:tcW w:w="6740" w:type="dxa"/>
            <w:tcBorders>
              <w:top w:val="nil"/>
              <w:left w:val="nil"/>
              <w:bottom w:val="single" w:sz="4" w:space="0" w:color="auto"/>
              <w:right w:val="single" w:sz="4" w:space="0" w:color="auto"/>
            </w:tcBorders>
            <w:shd w:val="clear" w:color="auto" w:fill="auto"/>
            <w:vAlign w:val="center"/>
            <w:hideMark/>
          </w:tcPr>
          <w:p w14:paraId="47A8468C" w14:textId="738ACE0D" w:rsidR="00A2164C" w:rsidRPr="00540CDC" w:rsidRDefault="00995B18" w:rsidP="00995B18">
            <w:pPr>
              <w:spacing w:before="60" w:after="60" w:line="260" w:lineRule="exact"/>
              <w:rPr>
                <w:rFonts w:eastAsia="Times New Roman"/>
                <w:sz w:val="18"/>
                <w:szCs w:val="18"/>
                <w:lang w:eastAsia="en-GB"/>
              </w:rPr>
            </w:pPr>
            <w:r w:rsidRPr="00540CDC">
              <w:rPr>
                <w:rFonts w:eastAsia="Times New Roman"/>
                <w:sz w:val="18"/>
                <w:szCs w:val="18"/>
                <w:rtl/>
                <w:lang w:eastAsia="en-GB"/>
              </w:rPr>
              <w:t>تقرير عن التقدم المحرز بشأن مشروع مباني مقر الاتحاد</w:t>
            </w:r>
            <w:r w:rsidRPr="00540CDC">
              <w:rPr>
                <w:rFonts w:eastAsia="Times New Roman" w:hint="cs"/>
                <w:sz w:val="18"/>
                <w:szCs w:val="18"/>
                <w:rtl/>
                <w:lang w:eastAsia="en-GB" w:bidi="ar-EG"/>
              </w:rPr>
              <w:t xml:space="preserve"> </w:t>
            </w:r>
            <w:r w:rsidRPr="00540CDC">
              <w:rPr>
                <w:rFonts w:eastAsia="Times New Roman" w:hint="cs"/>
                <w:i/>
                <w:iCs/>
                <w:sz w:val="18"/>
                <w:szCs w:val="18"/>
                <w:rtl/>
                <w:lang w:eastAsia="en-GB" w:bidi="ar-EG"/>
              </w:rPr>
              <w:t xml:space="preserve">(القرار </w:t>
            </w:r>
            <w:r w:rsidRPr="00540CDC">
              <w:rPr>
                <w:rFonts w:eastAsia="Times New Roman"/>
                <w:i/>
                <w:iCs/>
                <w:sz w:val="18"/>
                <w:szCs w:val="18"/>
                <w:lang w:eastAsia="en-GB"/>
              </w:rPr>
              <w:t>212</w:t>
            </w:r>
            <w:r w:rsidRPr="00540CDC">
              <w:rPr>
                <w:rFonts w:eastAsia="Times New Roman" w:hint="cs"/>
                <w:i/>
                <w:iCs/>
                <w:sz w:val="18"/>
                <w:szCs w:val="18"/>
                <w:rtl/>
                <w:lang w:eastAsia="en-GB" w:bidi="ar-EG"/>
              </w:rPr>
              <w:t xml:space="preserve"> والمقرر </w:t>
            </w:r>
            <w:r w:rsidRPr="00540CDC">
              <w:rPr>
                <w:rFonts w:eastAsia="Times New Roman"/>
                <w:i/>
                <w:iCs/>
                <w:sz w:val="18"/>
                <w:szCs w:val="18"/>
                <w:lang w:val="en-GB" w:eastAsia="en-GB"/>
              </w:rPr>
              <w:t>619</w:t>
            </w:r>
            <w:r w:rsidRPr="00540CDC">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1DA755A8" w14:textId="77777777" w:rsidR="00A2164C" w:rsidRPr="004B58AB" w:rsidRDefault="00B76D5A" w:rsidP="00A2164C">
            <w:pPr>
              <w:spacing w:before="60" w:after="60" w:line="260" w:lineRule="exact"/>
              <w:jc w:val="center"/>
              <w:rPr>
                <w:rFonts w:eastAsia="Times New Roman"/>
                <w:b/>
                <w:bCs/>
                <w:sz w:val="18"/>
                <w:szCs w:val="18"/>
                <w:lang w:eastAsia="en-GB"/>
              </w:rPr>
            </w:pPr>
            <w:hyperlink r:id="rId40" w:history="1">
              <w:r w:rsidR="00A2164C" w:rsidRPr="007534A0">
                <w:rPr>
                  <w:rStyle w:val="Hyperlink"/>
                  <w:rFonts w:eastAsia="Times New Roman"/>
                  <w:b/>
                  <w:bCs/>
                  <w:sz w:val="18"/>
                  <w:szCs w:val="18"/>
                  <w:lang w:eastAsia="en-GB"/>
                </w:rPr>
                <w:t>C21/7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78DDDFB"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193BC8CA"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3681A466" w14:textId="77777777" w:rsidR="00A2164C" w:rsidRPr="005A3DE4" w:rsidRDefault="00A2164C" w:rsidP="00A2164C">
            <w:pPr>
              <w:spacing w:before="60" w:after="60" w:line="260" w:lineRule="exact"/>
              <w:jc w:val="center"/>
              <w:rPr>
                <w:rFonts w:eastAsia="Times New Roman"/>
                <w:sz w:val="18"/>
                <w:szCs w:val="18"/>
                <w:lang w:eastAsia="en-GB"/>
              </w:rPr>
            </w:pPr>
            <w:r w:rsidRPr="005A3DE4">
              <w:rPr>
                <w:rFonts w:eastAsia="Times New Roman"/>
                <w:sz w:val="18"/>
                <w:szCs w:val="18"/>
                <w:lang w:eastAsia="en-GB"/>
              </w:rPr>
              <w:t>29</w:t>
            </w:r>
          </w:p>
        </w:tc>
        <w:tc>
          <w:tcPr>
            <w:tcW w:w="6740" w:type="dxa"/>
            <w:tcBorders>
              <w:top w:val="nil"/>
              <w:left w:val="nil"/>
              <w:bottom w:val="single" w:sz="4" w:space="0" w:color="auto"/>
              <w:right w:val="single" w:sz="4" w:space="0" w:color="auto"/>
            </w:tcBorders>
            <w:shd w:val="clear" w:color="auto" w:fill="auto"/>
            <w:vAlign w:val="center"/>
            <w:hideMark/>
          </w:tcPr>
          <w:p w14:paraId="268CA031" w14:textId="3CCABDF2" w:rsidR="00A2164C" w:rsidRPr="00540CDC" w:rsidRDefault="00995B18" w:rsidP="00995B18">
            <w:pPr>
              <w:spacing w:before="60" w:after="60" w:line="260" w:lineRule="exact"/>
              <w:rPr>
                <w:rFonts w:eastAsia="Times New Roman"/>
                <w:sz w:val="18"/>
                <w:szCs w:val="18"/>
                <w:lang w:eastAsia="en-GB"/>
              </w:rPr>
            </w:pPr>
            <w:r w:rsidRPr="00540CDC">
              <w:rPr>
                <w:rFonts w:eastAsia="Times New Roman" w:hint="cs"/>
                <w:sz w:val="18"/>
                <w:szCs w:val="18"/>
                <w:rtl/>
                <w:lang w:eastAsia="en-GB"/>
              </w:rPr>
              <w:t xml:space="preserve">تقرير الفريق الاستشاري للدول الأعضاء </w:t>
            </w:r>
            <w:r w:rsidRPr="00540CDC">
              <w:rPr>
                <w:rFonts w:eastAsia="Times New Roman"/>
                <w:sz w:val="18"/>
                <w:szCs w:val="18"/>
                <w:lang w:eastAsia="en-GB"/>
              </w:rPr>
              <w:t>(MSAG)</w:t>
            </w:r>
            <w:r w:rsidRPr="00540CDC">
              <w:rPr>
                <w:rFonts w:eastAsia="Times New Roman" w:hint="cs"/>
                <w:sz w:val="18"/>
                <w:szCs w:val="18"/>
                <w:rtl/>
                <w:lang w:eastAsia="en-GB"/>
              </w:rPr>
              <w:t xml:space="preserve"> (القرار</w:t>
            </w:r>
            <w:r w:rsidRPr="00540CDC">
              <w:rPr>
                <w:rFonts w:eastAsia="Times New Roman" w:hint="eastAsia"/>
                <w:sz w:val="18"/>
                <w:szCs w:val="18"/>
                <w:rtl/>
                <w:lang w:eastAsia="en-GB"/>
              </w:rPr>
              <w:t> </w:t>
            </w:r>
            <w:r w:rsidRPr="00540CDC">
              <w:rPr>
                <w:rFonts w:eastAsia="Times New Roman" w:hint="cs"/>
                <w:sz w:val="18"/>
                <w:szCs w:val="18"/>
                <w:rtl/>
                <w:lang w:eastAsia="en-GB"/>
              </w:rPr>
              <w:t>212)</w:t>
            </w:r>
          </w:p>
        </w:tc>
        <w:tc>
          <w:tcPr>
            <w:tcW w:w="1418" w:type="dxa"/>
            <w:tcBorders>
              <w:top w:val="nil"/>
              <w:left w:val="nil"/>
              <w:bottom w:val="single" w:sz="4" w:space="0" w:color="auto"/>
              <w:right w:val="single" w:sz="4" w:space="0" w:color="auto"/>
            </w:tcBorders>
            <w:shd w:val="clear" w:color="auto" w:fill="auto"/>
            <w:vAlign w:val="center"/>
            <w:hideMark/>
          </w:tcPr>
          <w:p w14:paraId="7BEA480C"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41" w:history="1">
              <w:r w:rsidR="00A2164C" w:rsidRPr="007534A0">
                <w:rPr>
                  <w:rStyle w:val="Hyperlink"/>
                  <w:rFonts w:eastAsia="Times New Roman"/>
                  <w:b/>
                  <w:bCs/>
                  <w:sz w:val="18"/>
                  <w:szCs w:val="18"/>
                  <w:lang w:eastAsia="en-GB"/>
                </w:rPr>
                <w:t>C21/48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5DAE2CD"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72508B83"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25929998" w14:textId="77777777" w:rsidR="00A2164C" w:rsidRPr="005A3DE4" w:rsidRDefault="00A2164C" w:rsidP="00A2164C">
            <w:pPr>
              <w:spacing w:before="60" w:after="60" w:line="260" w:lineRule="exact"/>
              <w:jc w:val="center"/>
              <w:rPr>
                <w:rFonts w:eastAsia="Times New Roman"/>
                <w:sz w:val="18"/>
                <w:szCs w:val="18"/>
                <w:lang w:eastAsia="en-GB"/>
              </w:rPr>
            </w:pPr>
            <w:r w:rsidRPr="005A3DE4">
              <w:rPr>
                <w:rFonts w:eastAsia="Times New Roman"/>
                <w:sz w:val="18"/>
                <w:szCs w:val="18"/>
                <w:lang w:eastAsia="en-GB"/>
              </w:rPr>
              <w:t>30</w:t>
            </w:r>
          </w:p>
        </w:tc>
        <w:tc>
          <w:tcPr>
            <w:tcW w:w="6740" w:type="dxa"/>
            <w:tcBorders>
              <w:top w:val="nil"/>
              <w:left w:val="nil"/>
              <w:bottom w:val="single" w:sz="4" w:space="0" w:color="auto"/>
              <w:right w:val="single" w:sz="4" w:space="0" w:color="auto"/>
            </w:tcBorders>
            <w:shd w:val="clear" w:color="auto" w:fill="auto"/>
            <w:vAlign w:val="center"/>
            <w:hideMark/>
          </w:tcPr>
          <w:p w14:paraId="041B1624" w14:textId="6E31E4B7" w:rsidR="00A2164C" w:rsidRPr="00540CDC" w:rsidRDefault="00995B18" w:rsidP="00995B18">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استراتيجية بشأن ظروف عمل الموظفين وخطة لتنفيذها </w:t>
            </w:r>
            <w:r w:rsidRPr="00CE3850">
              <w:rPr>
                <w:rFonts w:eastAsia="Times New Roman" w:hint="cs"/>
                <w:i/>
                <w:iCs/>
                <w:sz w:val="18"/>
                <w:szCs w:val="18"/>
                <w:rtl/>
                <w:lang w:eastAsia="en-GB"/>
              </w:rPr>
              <w:t xml:space="preserve">(المقرر </w:t>
            </w:r>
            <w:r w:rsidRPr="00CE3850">
              <w:rPr>
                <w:rFonts w:eastAsia="Times New Roman"/>
                <w:i/>
                <w:iCs/>
                <w:sz w:val="18"/>
                <w:szCs w:val="18"/>
                <w:lang w:val="en-GB" w:eastAsia="en-GB"/>
              </w:rPr>
              <w:t>619</w:t>
            </w:r>
            <w:r w:rsidR="00CE3850" w:rsidRPr="00CE3850">
              <w:rPr>
                <w:rFonts w:eastAsia="Times New Roman" w:hint="cs"/>
                <w:i/>
                <w:iCs/>
                <w:sz w:val="18"/>
                <w:szCs w:val="18"/>
                <w:rtl/>
                <w:lang w:eastAsia="en-GB" w:bidi="ar-EG"/>
              </w:rPr>
              <w:t xml:space="preserve"> للمجلس</w:t>
            </w:r>
            <w:r w:rsidRPr="00CE3850">
              <w:rPr>
                <w:rFonts w:eastAsia="Times New Roman" w:hint="cs"/>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1E2D2637" w14:textId="77777777" w:rsidR="00A2164C" w:rsidRPr="004B58AB" w:rsidRDefault="00B76D5A" w:rsidP="00A2164C">
            <w:pPr>
              <w:spacing w:before="60" w:after="60" w:line="260" w:lineRule="exact"/>
              <w:jc w:val="center"/>
              <w:rPr>
                <w:rFonts w:eastAsia="Times New Roman"/>
                <w:b/>
                <w:bCs/>
                <w:sz w:val="18"/>
                <w:szCs w:val="18"/>
                <w:lang w:eastAsia="en-GB"/>
              </w:rPr>
            </w:pPr>
            <w:hyperlink r:id="rId42" w:history="1">
              <w:r w:rsidR="00A2164C" w:rsidRPr="007534A0">
                <w:rPr>
                  <w:rStyle w:val="Hyperlink"/>
                  <w:rFonts w:eastAsia="Times New Roman"/>
                  <w:b/>
                  <w:bCs/>
                  <w:sz w:val="18"/>
                  <w:szCs w:val="18"/>
                  <w:lang w:eastAsia="en-GB"/>
                </w:rPr>
                <w:t>C21/29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51FDC3B"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0DB15630"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170516C1" w14:textId="77777777" w:rsidR="00A2164C" w:rsidRPr="005A3DE4" w:rsidRDefault="00A2164C" w:rsidP="00A2164C">
            <w:pPr>
              <w:spacing w:before="60" w:after="60" w:line="260" w:lineRule="exact"/>
              <w:jc w:val="center"/>
              <w:rPr>
                <w:rFonts w:eastAsia="Times New Roman"/>
                <w:color w:val="000000"/>
                <w:sz w:val="18"/>
                <w:szCs w:val="18"/>
                <w:lang w:eastAsia="en-GB"/>
              </w:rPr>
            </w:pPr>
            <w:r w:rsidRPr="005A3DE4">
              <w:rPr>
                <w:rFonts w:eastAsia="Times New Roman"/>
                <w:sz w:val="18"/>
                <w:szCs w:val="18"/>
                <w:lang w:eastAsia="en-GB"/>
              </w:rPr>
              <w:t>31</w:t>
            </w:r>
          </w:p>
        </w:tc>
        <w:tc>
          <w:tcPr>
            <w:tcW w:w="6740" w:type="dxa"/>
            <w:tcBorders>
              <w:top w:val="nil"/>
              <w:left w:val="nil"/>
              <w:bottom w:val="single" w:sz="4" w:space="0" w:color="auto"/>
              <w:right w:val="single" w:sz="4" w:space="0" w:color="auto"/>
            </w:tcBorders>
            <w:shd w:val="clear" w:color="auto" w:fill="auto"/>
            <w:vAlign w:val="center"/>
            <w:hideMark/>
          </w:tcPr>
          <w:p w14:paraId="3946AED3" w14:textId="62E557BC" w:rsidR="00A2164C" w:rsidRPr="00540CDC" w:rsidRDefault="00995B18" w:rsidP="00995B18">
            <w:pPr>
              <w:spacing w:before="60" w:after="60" w:line="260" w:lineRule="exact"/>
              <w:rPr>
                <w:rFonts w:eastAsia="Times New Roman"/>
                <w:sz w:val="18"/>
                <w:szCs w:val="18"/>
                <w:lang w:eastAsia="en-GB"/>
              </w:rPr>
            </w:pPr>
            <w:r w:rsidRPr="00540CDC">
              <w:rPr>
                <w:rFonts w:eastAsia="Times New Roman"/>
                <w:sz w:val="18"/>
                <w:szCs w:val="18"/>
                <w:rtl/>
                <w:lang w:eastAsia="en-GB"/>
              </w:rPr>
              <w:t>قرارات الجمعية العامة للأمم المتحدة بشأن شروط الخدمة في النظام الموحد للأمم المتحدة</w:t>
            </w:r>
          </w:p>
        </w:tc>
        <w:tc>
          <w:tcPr>
            <w:tcW w:w="1418" w:type="dxa"/>
            <w:tcBorders>
              <w:top w:val="nil"/>
              <w:left w:val="nil"/>
              <w:bottom w:val="single" w:sz="4" w:space="0" w:color="auto"/>
              <w:right w:val="single" w:sz="4" w:space="0" w:color="auto"/>
            </w:tcBorders>
            <w:shd w:val="clear" w:color="auto" w:fill="auto"/>
            <w:vAlign w:val="center"/>
          </w:tcPr>
          <w:p w14:paraId="67AD9DC8" w14:textId="77777777" w:rsidR="00A2164C" w:rsidRPr="004B58AB" w:rsidRDefault="00B76D5A" w:rsidP="00A2164C">
            <w:pPr>
              <w:spacing w:before="60" w:after="60" w:line="260" w:lineRule="exact"/>
              <w:jc w:val="center"/>
              <w:rPr>
                <w:rFonts w:eastAsia="Times New Roman"/>
                <w:b/>
                <w:bCs/>
                <w:sz w:val="18"/>
                <w:szCs w:val="18"/>
                <w:lang w:eastAsia="en-GB"/>
              </w:rPr>
            </w:pPr>
            <w:hyperlink r:id="rId43" w:history="1">
              <w:r w:rsidR="00A2164C" w:rsidRPr="007534A0">
                <w:rPr>
                  <w:rStyle w:val="Hyperlink"/>
                  <w:rFonts w:eastAsia="Times New Roman"/>
                  <w:b/>
                  <w:bCs/>
                  <w:sz w:val="18"/>
                  <w:szCs w:val="18"/>
                  <w:lang w:eastAsia="en-GB"/>
                </w:rPr>
                <w:t>C21/23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A8AE64A"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7E60BE09"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74436D8" w14:textId="77777777" w:rsidR="00A2164C" w:rsidRPr="005A3DE4" w:rsidRDefault="00A2164C" w:rsidP="00A2164C">
            <w:pPr>
              <w:spacing w:before="60" w:after="60" w:line="260" w:lineRule="exact"/>
              <w:jc w:val="center"/>
              <w:rPr>
                <w:rFonts w:eastAsia="Times New Roman"/>
                <w:color w:val="000000"/>
                <w:sz w:val="18"/>
                <w:szCs w:val="18"/>
                <w:lang w:eastAsia="en-GB"/>
              </w:rPr>
            </w:pPr>
            <w:r w:rsidRPr="005A3DE4">
              <w:rPr>
                <w:rFonts w:eastAsia="Times New Roman"/>
                <w:sz w:val="18"/>
                <w:szCs w:val="18"/>
                <w:lang w:eastAsia="en-GB"/>
              </w:rPr>
              <w:t>32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3EF8DA48" w14:textId="209C3635" w:rsidR="00A2164C" w:rsidRPr="00540CDC" w:rsidRDefault="00995B18" w:rsidP="00995B18">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تقرير </w:t>
            </w:r>
            <w:r w:rsidRPr="00540CDC">
              <w:rPr>
                <w:rFonts w:eastAsia="Times New Roman" w:hint="cs"/>
                <w:sz w:val="18"/>
                <w:szCs w:val="18"/>
                <w:rtl/>
                <w:lang w:eastAsia="en-GB"/>
              </w:rPr>
              <w:t xml:space="preserve">بشأن نتائج أنشطة </w:t>
            </w:r>
            <w:r w:rsidRPr="00540CDC">
              <w:rPr>
                <w:rFonts w:eastAsia="Times New Roman"/>
                <w:sz w:val="18"/>
                <w:szCs w:val="18"/>
                <w:rtl/>
                <w:lang w:eastAsia="en-GB"/>
              </w:rPr>
              <w:t xml:space="preserve">فريق العمل التابع للمجلس </w:t>
            </w:r>
            <w:r w:rsidRPr="00540CDC">
              <w:rPr>
                <w:rFonts w:eastAsia="Times New Roman" w:hint="cs"/>
                <w:sz w:val="18"/>
                <w:szCs w:val="18"/>
                <w:rtl/>
                <w:lang w:eastAsia="en-GB"/>
              </w:rPr>
              <w:t>والمعني ب</w:t>
            </w:r>
            <w:r w:rsidRPr="00540CDC">
              <w:rPr>
                <w:rFonts w:eastAsia="Times New Roman"/>
                <w:sz w:val="18"/>
                <w:szCs w:val="18"/>
                <w:rtl/>
                <w:lang w:eastAsia="en-GB"/>
              </w:rPr>
              <w:t>القمة العالمية لمجتمع المعلومات</w:t>
            </w:r>
            <w:r w:rsidRPr="00540CDC">
              <w:rPr>
                <w:rFonts w:eastAsia="Times New Roman" w:hint="cs"/>
                <w:sz w:val="18"/>
                <w:szCs w:val="18"/>
                <w:rtl/>
                <w:lang w:eastAsia="en-GB"/>
              </w:rPr>
              <w:t xml:space="preserve"> وأهداف التنمية المستدامة</w:t>
            </w:r>
            <w:r w:rsidRPr="00540CDC">
              <w:rPr>
                <w:rFonts w:eastAsia="Times New Roman" w:hint="cs"/>
                <w:sz w:val="18"/>
                <w:szCs w:val="18"/>
                <w:rtl/>
                <w:lang w:eastAsia="en-GB" w:bidi="ar-EG"/>
              </w:rPr>
              <w:t xml:space="preserve"> </w:t>
            </w:r>
            <w:r w:rsidRPr="00540CDC">
              <w:rPr>
                <w:rFonts w:eastAsia="Times New Roman"/>
                <w:i/>
                <w:iCs/>
                <w:sz w:val="18"/>
                <w:szCs w:val="18"/>
                <w:rtl/>
                <w:lang w:eastAsia="en-GB"/>
              </w:rPr>
              <w:t>(</w:t>
            </w:r>
            <w:r w:rsidRPr="00540CDC">
              <w:rPr>
                <w:rFonts w:eastAsia="Times New Roman" w:hint="cs"/>
                <w:i/>
                <w:iCs/>
                <w:sz w:val="18"/>
                <w:szCs w:val="18"/>
                <w:rtl/>
                <w:lang w:eastAsia="en-GB"/>
              </w:rPr>
              <w:t>القرار </w:t>
            </w:r>
            <w:r w:rsidRPr="00B76D5A">
              <w:rPr>
                <w:rFonts w:eastAsia="Times New Roman"/>
                <w:i/>
                <w:iCs/>
                <w:sz w:val="18"/>
                <w:szCs w:val="18"/>
                <w:lang w:eastAsia="en-GB"/>
              </w:rPr>
              <w:t>140</w:t>
            </w:r>
            <w:r w:rsidRPr="00540CDC">
              <w:rPr>
                <w:rFonts w:eastAsia="Times New Roman"/>
                <w:i/>
                <w:iCs/>
                <w:sz w:val="18"/>
                <w:szCs w:val="18"/>
                <w:rtl/>
                <w:lang w:eastAsia="en-GB"/>
              </w:rPr>
              <w:t xml:space="preserve"> وقرارات المجلس</w:t>
            </w:r>
            <w:r w:rsidRPr="00540CDC">
              <w:rPr>
                <w:rFonts w:eastAsia="Times New Roman" w:hint="cs"/>
                <w:i/>
                <w:iCs/>
                <w:sz w:val="18"/>
                <w:szCs w:val="18"/>
                <w:rtl/>
                <w:lang w:eastAsia="en-GB"/>
              </w:rPr>
              <w:t> </w:t>
            </w:r>
            <w:r w:rsidRPr="00540CDC">
              <w:rPr>
                <w:rFonts w:eastAsia="Times New Roman"/>
                <w:i/>
                <w:iCs/>
                <w:sz w:val="18"/>
                <w:szCs w:val="18"/>
                <w:lang w:eastAsia="en-GB"/>
              </w:rPr>
              <w:t>1281</w:t>
            </w:r>
            <w:r w:rsidRPr="00540CDC">
              <w:rPr>
                <w:rFonts w:eastAsia="Times New Roman"/>
                <w:i/>
                <w:iCs/>
                <w:sz w:val="18"/>
                <w:szCs w:val="18"/>
                <w:rtl/>
                <w:lang w:eastAsia="en-GB"/>
              </w:rPr>
              <w:t xml:space="preserve"> و</w:t>
            </w:r>
            <w:r w:rsidRPr="00540CDC">
              <w:rPr>
                <w:rFonts w:eastAsia="Times New Roman"/>
                <w:i/>
                <w:iCs/>
                <w:sz w:val="18"/>
                <w:szCs w:val="18"/>
                <w:lang w:eastAsia="en-GB"/>
              </w:rPr>
              <w:t>1332</w:t>
            </w:r>
            <w:r w:rsidRPr="00540CDC">
              <w:rPr>
                <w:rFonts w:eastAsia="Times New Roman" w:hint="eastAsia"/>
                <w:i/>
                <w:iCs/>
                <w:sz w:val="18"/>
                <w:szCs w:val="18"/>
                <w:rtl/>
                <w:lang w:eastAsia="en-GB"/>
              </w:rPr>
              <w:t> </w:t>
            </w:r>
            <w:r w:rsidRPr="00540CDC">
              <w:rPr>
                <w:rFonts w:eastAsia="Times New Roman" w:hint="cs"/>
                <w:i/>
                <w:iCs/>
                <w:sz w:val="18"/>
                <w:szCs w:val="18"/>
                <w:rtl/>
                <w:lang w:eastAsia="en-GB"/>
              </w:rPr>
              <w:t>(المعدّل) و</w:t>
            </w:r>
            <w:r w:rsidRPr="00540CDC">
              <w:rPr>
                <w:rFonts w:eastAsia="Times New Roman"/>
                <w:i/>
                <w:iCs/>
                <w:sz w:val="18"/>
                <w:szCs w:val="18"/>
                <w:lang w:eastAsia="en-GB"/>
              </w:rPr>
              <w:t>1334</w:t>
            </w:r>
            <w:r w:rsidRPr="00540CDC">
              <w:rPr>
                <w:rFonts w:eastAsia="Times New Roman" w:hint="cs"/>
                <w:i/>
                <w:iCs/>
                <w:sz w:val="18"/>
                <w:szCs w:val="18"/>
                <w:rtl/>
                <w:lang w:eastAsia="en-GB"/>
              </w:rPr>
              <w:t xml:space="preserve"> (المعدّل))</w:t>
            </w:r>
            <w:r w:rsidRPr="00540CDC">
              <w:rPr>
                <w:rFonts w:eastAsia="Times New Roman" w:hint="cs"/>
                <w:i/>
                <w:iCs/>
                <w:sz w:val="18"/>
                <w:szCs w:val="18"/>
                <w:rtl/>
                <w:lang w:eastAsia="en-GB" w:bidi="ar-EG"/>
              </w:rPr>
              <w:t>، بما في ذلك تنفيذها)</w:t>
            </w:r>
            <w:r w:rsidRPr="00540CDC">
              <w:rPr>
                <w:rFonts w:eastAsia="Times New Roman" w:hint="cs"/>
                <w:sz w:val="18"/>
                <w:szCs w:val="18"/>
                <w:rtl/>
                <w:lang w:eastAsia="en-GB" w:bidi="ar-EG"/>
              </w:rPr>
              <w:t xml:space="preserve"> </w:t>
            </w:r>
            <w:r w:rsidR="00604A6C" w:rsidRPr="00540CDC">
              <w:rPr>
                <w:rFonts w:eastAsia="Times New Roman" w:hint="cs"/>
                <w:sz w:val="18"/>
                <w:szCs w:val="18"/>
                <w:rtl/>
                <w:lang w:eastAsia="en-GB" w:bidi="ar-EG"/>
              </w:rPr>
              <w:t>(يحاط علماً بها كمجموعة)</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DABF84"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44" w:history="1">
              <w:r w:rsidR="00A2164C" w:rsidRPr="007534A0">
                <w:rPr>
                  <w:rStyle w:val="Hyperlink"/>
                  <w:rFonts w:eastAsia="Times New Roman"/>
                  <w:b/>
                  <w:bCs/>
                  <w:sz w:val="18"/>
                  <w:szCs w:val="18"/>
                  <w:lang w:eastAsia="en-GB"/>
                </w:rPr>
                <w:t>C21/8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F2101B"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3279AD5B" w14:textId="77777777" w:rsidTr="00A2164C">
        <w:trPr>
          <w:cantSplit/>
          <w:jc w:val="center"/>
        </w:trPr>
        <w:tc>
          <w:tcPr>
            <w:tcW w:w="484" w:type="dxa"/>
            <w:tcBorders>
              <w:top w:val="single" w:sz="4" w:space="0" w:color="auto"/>
              <w:left w:val="single" w:sz="4" w:space="0" w:color="auto"/>
              <w:bottom w:val="nil"/>
              <w:right w:val="single" w:sz="4" w:space="0" w:color="auto"/>
            </w:tcBorders>
            <w:vAlign w:val="center"/>
          </w:tcPr>
          <w:p w14:paraId="6067647E" w14:textId="77777777" w:rsidR="00A2164C" w:rsidRPr="005A3DE4" w:rsidRDefault="00A2164C" w:rsidP="00A2164C">
            <w:pPr>
              <w:spacing w:before="60" w:after="60" w:line="260" w:lineRule="exact"/>
              <w:jc w:val="center"/>
              <w:rPr>
                <w:rFonts w:eastAsia="Times New Roman"/>
                <w:color w:val="000000"/>
                <w:sz w:val="18"/>
                <w:szCs w:val="18"/>
                <w:lang w:eastAsia="en-GB"/>
              </w:rPr>
            </w:pPr>
            <w:r w:rsidRPr="005A3DE4">
              <w:rPr>
                <w:rFonts w:eastAsia="Times New Roman"/>
                <w:sz w:val="18"/>
                <w:szCs w:val="18"/>
                <w:lang w:eastAsia="en-GB"/>
              </w:rPr>
              <w:t>33</w:t>
            </w:r>
          </w:p>
        </w:tc>
        <w:tc>
          <w:tcPr>
            <w:tcW w:w="6740" w:type="dxa"/>
            <w:tcBorders>
              <w:top w:val="single" w:sz="4" w:space="0" w:color="auto"/>
              <w:left w:val="nil"/>
              <w:bottom w:val="nil"/>
              <w:right w:val="single" w:sz="4" w:space="0" w:color="auto"/>
            </w:tcBorders>
            <w:shd w:val="clear" w:color="auto" w:fill="auto"/>
            <w:vAlign w:val="center"/>
            <w:hideMark/>
          </w:tcPr>
          <w:p w14:paraId="79870E1C" w14:textId="23D862BA" w:rsidR="00A2164C" w:rsidRPr="00D76499" w:rsidRDefault="00995B18" w:rsidP="00995B18">
            <w:pPr>
              <w:spacing w:before="60" w:after="60" w:line="260" w:lineRule="exact"/>
              <w:rPr>
                <w:rFonts w:eastAsia="Times New Roman"/>
                <w:spacing w:val="-4"/>
                <w:sz w:val="18"/>
                <w:szCs w:val="18"/>
                <w:lang w:eastAsia="en-GB"/>
              </w:rPr>
            </w:pPr>
            <w:r w:rsidRPr="00D76499">
              <w:rPr>
                <w:rFonts w:eastAsia="Times New Roman"/>
                <w:spacing w:val="-4"/>
                <w:sz w:val="18"/>
                <w:szCs w:val="18"/>
                <w:rtl/>
                <w:lang w:eastAsia="en-GB"/>
              </w:rPr>
              <w:t xml:space="preserve">تقرير فريق العمل التابع للمجلس والمعني بحماية الأطفال على الخط </w:t>
            </w:r>
            <w:r w:rsidRPr="00D76499">
              <w:rPr>
                <w:rFonts w:eastAsia="Times New Roman"/>
                <w:i/>
                <w:iCs/>
                <w:spacing w:val="-4"/>
                <w:sz w:val="18"/>
                <w:szCs w:val="18"/>
                <w:rtl/>
                <w:lang w:eastAsia="en-GB"/>
              </w:rPr>
              <w:t>(القرار</w:t>
            </w:r>
            <w:r w:rsidRPr="00D76499">
              <w:rPr>
                <w:rFonts w:eastAsia="Times New Roman" w:hint="cs"/>
                <w:i/>
                <w:iCs/>
                <w:spacing w:val="-4"/>
                <w:sz w:val="18"/>
                <w:szCs w:val="18"/>
                <w:rtl/>
                <w:lang w:eastAsia="en-GB"/>
              </w:rPr>
              <w:t> </w:t>
            </w:r>
            <w:r w:rsidRPr="00D76499">
              <w:rPr>
                <w:rFonts w:eastAsia="Times New Roman"/>
                <w:i/>
                <w:iCs/>
                <w:spacing w:val="-4"/>
                <w:sz w:val="18"/>
                <w:szCs w:val="18"/>
                <w:lang w:eastAsia="en-GB"/>
              </w:rPr>
              <w:t>179</w:t>
            </w:r>
            <w:r w:rsidRPr="00D76499">
              <w:rPr>
                <w:rFonts w:eastAsia="Times New Roman"/>
                <w:i/>
                <w:iCs/>
                <w:spacing w:val="-4"/>
                <w:sz w:val="18"/>
                <w:szCs w:val="18"/>
                <w:rtl/>
                <w:lang w:eastAsia="en-GB"/>
              </w:rPr>
              <w:t xml:space="preserve"> و</w:t>
            </w:r>
            <w:r w:rsidRPr="00D76499">
              <w:rPr>
                <w:rFonts w:eastAsia="Times New Roman" w:hint="cs"/>
                <w:i/>
                <w:iCs/>
                <w:spacing w:val="-4"/>
                <w:sz w:val="18"/>
                <w:szCs w:val="18"/>
                <w:rtl/>
                <w:lang w:eastAsia="en-GB"/>
              </w:rPr>
              <w:t>ال</w:t>
            </w:r>
            <w:r w:rsidRPr="00D76499">
              <w:rPr>
                <w:rFonts w:eastAsia="Times New Roman"/>
                <w:i/>
                <w:iCs/>
                <w:spacing w:val="-4"/>
                <w:sz w:val="18"/>
                <w:szCs w:val="18"/>
                <w:rtl/>
                <w:lang w:eastAsia="en-GB"/>
              </w:rPr>
              <w:t xml:space="preserve">قرار </w:t>
            </w:r>
            <w:r w:rsidRPr="00D76499">
              <w:rPr>
                <w:rFonts w:eastAsia="Times New Roman"/>
                <w:i/>
                <w:iCs/>
                <w:spacing w:val="-4"/>
                <w:sz w:val="18"/>
                <w:szCs w:val="18"/>
                <w:lang w:eastAsia="en-GB"/>
              </w:rPr>
              <w:t>1306</w:t>
            </w:r>
            <w:r w:rsidRPr="00D76499">
              <w:rPr>
                <w:rFonts w:eastAsia="Times New Roman" w:hint="cs"/>
                <w:i/>
                <w:iCs/>
                <w:spacing w:val="-4"/>
                <w:sz w:val="18"/>
                <w:szCs w:val="18"/>
                <w:rtl/>
                <w:lang w:eastAsia="en-GB"/>
              </w:rPr>
              <w:t xml:space="preserve"> (</w:t>
            </w:r>
            <w:r w:rsidRPr="00D76499">
              <w:rPr>
                <w:rFonts w:eastAsia="Times New Roman" w:hint="cs"/>
                <w:i/>
                <w:iCs/>
                <w:spacing w:val="-4"/>
                <w:sz w:val="18"/>
                <w:szCs w:val="18"/>
                <w:rtl/>
                <w:lang w:eastAsia="en-GB" w:bidi="ar-EG"/>
              </w:rPr>
              <w:t>المعدَّل</w:t>
            </w:r>
            <w:r w:rsidRPr="00D76499">
              <w:rPr>
                <w:rFonts w:eastAsia="Times New Roman" w:hint="cs"/>
                <w:i/>
                <w:iCs/>
                <w:spacing w:val="-4"/>
                <w:sz w:val="18"/>
                <w:szCs w:val="18"/>
                <w:rtl/>
                <w:lang w:eastAsia="en-GB"/>
              </w:rPr>
              <w:t>) للمجلس</w:t>
            </w:r>
            <w:r w:rsidRPr="00D76499">
              <w:rPr>
                <w:rFonts w:eastAsia="Times New Roman"/>
                <w:i/>
                <w:iCs/>
                <w:spacing w:val="-4"/>
                <w:sz w:val="18"/>
                <w:szCs w:val="18"/>
                <w:rtl/>
                <w:lang w:eastAsia="en-GB"/>
              </w:rPr>
              <w:t>)</w:t>
            </w:r>
            <w:r w:rsidRPr="00D76499">
              <w:rPr>
                <w:rFonts w:eastAsia="Times New Roman" w:hint="cs"/>
                <w:spacing w:val="-4"/>
                <w:sz w:val="18"/>
                <w:szCs w:val="18"/>
                <w:rtl/>
                <w:lang w:eastAsia="en-GB"/>
              </w:rPr>
              <w:t xml:space="preserve"> (</w:t>
            </w:r>
            <w:r w:rsidR="000A5C30" w:rsidRPr="00D76499">
              <w:rPr>
                <w:rFonts w:eastAsia="Times New Roman" w:hint="cs"/>
                <w:spacing w:val="-4"/>
                <w:sz w:val="18"/>
                <w:szCs w:val="18"/>
                <w:rtl/>
                <w:lang w:eastAsia="en-GB" w:bidi="ar-EG"/>
              </w:rPr>
              <w:t>يحاط علماً بها كمجموعة</w:t>
            </w:r>
            <w:r w:rsidRPr="00D76499">
              <w:rPr>
                <w:rFonts w:eastAsia="Times New Roman" w:hint="cs"/>
                <w:spacing w:val="-4"/>
                <w:sz w:val="18"/>
                <w:szCs w:val="18"/>
                <w:rtl/>
                <w:lang w:eastAsia="en-GB"/>
              </w:rPr>
              <w:t>)</w:t>
            </w:r>
          </w:p>
        </w:tc>
        <w:tc>
          <w:tcPr>
            <w:tcW w:w="1418" w:type="dxa"/>
            <w:tcBorders>
              <w:top w:val="single" w:sz="4" w:space="0" w:color="auto"/>
              <w:left w:val="nil"/>
              <w:bottom w:val="nil"/>
              <w:right w:val="single" w:sz="4" w:space="0" w:color="auto"/>
            </w:tcBorders>
            <w:shd w:val="clear" w:color="auto" w:fill="auto"/>
            <w:noWrap/>
            <w:vAlign w:val="center"/>
            <w:hideMark/>
          </w:tcPr>
          <w:p w14:paraId="4D354E4B" w14:textId="77777777" w:rsidR="00A2164C" w:rsidRPr="004B58AB" w:rsidRDefault="00B76D5A" w:rsidP="00A2164C">
            <w:pPr>
              <w:spacing w:before="60" w:after="60" w:line="260" w:lineRule="exact"/>
              <w:jc w:val="center"/>
              <w:rPr>
                <w:rFonts w:eastAsia="Times New Roman"/>
                <w:b/>
                <w:bCs/>
                <w:sz w:val="18"/>
                <w:szCs w:val="18"/>
                <w:lang w:eastAsia="en-GB"/>
              </w:rPr>
            </w:pPr>
            <w:hyperlink r:id="rId45" w:history="1">
              <w:r w:rsidR="00A2164C" w:rsidRPr="007534A0">
                <w:rPr>
                  <w:rStyle w:val="Hyperlink"/>
                  <w:rFonts w:eastAsia="Times New Roman"/>
                  <w:b/>
                  <w:bCs/>
                  <w:sz w:val="18"/>
                  <w:szCs w:val="18"/>
                  <w:lang w:eastAsia="en-GB"/>
                </w:rPr>
                <w:t>C21/57</w:t>
              </w:r>
            </w:hyperlink>
          </w:p>
        </w:tc>
        <w:tc>
          <w:tcPr>
            <w:tcW w:w="1134" w:type="dxa"/>
            <w:tcBorders>
              <w:top w:val="single" w:sz="4" w:space="0" w:color="auto"/>
              <w:left w:val="nil"/>
              <w:bottom w:val="nil"/>
              <w:right w:val="single" w:sz="4" w:space="0" w:color="auto"/>
            </w:tcBorders>
            <w:shd w:val="clear" w:color="auto" w:fill="D9D9D9" w:themeFill="background1" w:themeFillShade="D9"/>
            <w:vAlign w:val="center"/>
          </w:tcPr>
          <w:p w14:paraId="1109727C"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525C66CD"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0FC3947" w14:textId="77777777" w:rsidR="00A2164C" w:rsidRPr="005A3DE4" w:rsidRDefault="00A2164C" w:rsidP="00A2164C">
            <w:pPr>
              <w:spacing w:before="60" w:after="60" w:line="260" w:lineRule="exact"/>
              <w:jc w:val="center"/>
              <w:rPr>
                <w:rFonts w:eastAsia="Times New Roman"/>
                <w:sz w:val="18"/>
                <w:szCs w:val="18"/>
                <w:lang w:eastAsia="en-GB"/>
              </w:rPr>
            </w:pPr>
            <w:r w:rsidRPr="005A3DE4">
              <w:rPr>
                <w:rFonts w:eastAsia="Times New Roman"/>
                <w:sz w:val="18"/>
                <w:szCs w:val="18"/>
                <w:lang w:eastAsia="en-GB"/>
              </w:rPr>
              <w:t>34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72E1BA0" w14:textId="3F503A62" w:rsidR="00A2164C" w:rsidRPr="00540CDC" w:rsidRDefault="00995B18" w:rsidP="00995B18">
            <w:pPr>
              <w:spacing w:before="60" w:after="60" w:line="260" w:lineRule="exact"/>
              <w:rPr>
                <w:rFonts w:eastAsia="Times New Roman"/>
                <w:sz w:val="18"/>
                <w:szCs w:val="18"/>
                <w:lang w:eastAsia="en-GB"/>
              </w:rPr>
            </w:pPr>
            <w:r w:rsidRPr="00540CDC">
              <w:rPr>
                <w:rFonts w:eastAsia="Times New Roman" w:hint="cs"/>
                <w:sz w:val="18"/>
                <w:szCs w:val="18"/>
                <w:rtl/>
                <w:lang w:eastAsia="en-GB" w:bidi="ar-EG"/>
              </w:rPr>
              <w:t xml:space="preserve">تقرير </w:t>
            </w:r>
            <w:r w:rsidRPr="00540CDC">
              <w:rPr>
                <w:rFonts w:eastAsia="Times New Roman"/>
                <w:sz w:val="18"/>
                <w:szCs w:val="18"/>
                <w:rtl/>
                <w:lang w:eastAsia="en-GB"/>
              </w:rPr>
              <w:t>فريق العمل التابع للمجلس</w:t>
            </w:r>
            <w:r w:rsidRPr="00540CDC">
              <w:rPr>
                <w:rFonts w:eastAsia="Times New Roman" w:hint="cs"/>
                <w:sz w:val="18"/>
                <w:szCs w:val="18"/>
                <w:rtl/>
                <w:lang w:eastAsia="en-GB"/>
              </w:rPr>
              <w:t xml:space="preserve"> </w:t>
            </w:r>
            <w:r w:rsidRPr="00540CDC">
              <w:rPr>
                <w:rFonts w:eastAsia="Times New Roman"/>
                <w:sz w:val="18"/>
                <w:szCs w:val="18"/>
                <w:rtl/>
                <w:lang w:eastAsia="en-GB"/>
              </w:rPr>
              <w:t xml:space="preserve">والمعني </w:t>
            </w:r>
            <w:r w:rsidRPr="00540CDC">
              <w:rPr>
                <w:rFonts w:eastAsia="Times New Roman" w:hint="cs"/>
                <w:sz w:val="18"/>
                <w:szCs w:val="18"/>
                <w:rtl/>
                <w:lang w:eastAsia="en-GB"/>
              </w:rPr>
              <w:t>ب</w:t>
            </w:r>
            <w:r w:rsidRPr="00540CDC">
              <w:rPr>
                <w:rFonts w:eastAsia="Times New Roman"/>
                <w:sz w:val="18"/>
                <w:szCs w:val="18"/>
                <w:rtl/>
                <w:lang w:eastAsia="en-GB"/>
              </w:rPr>
              <w:t>اللغات</w:t>
            </w:r>
            <w:r w:rsidRPr="00540CDC">
              <w:rPr>
                <w:rFonts w:eastAsia="Times New Roman" w:hint="cs"/>
                <w:sz w:val="18"/>
                <w:szCs w:val="18"/>
                <w:rtl/>
                <w:lang w:eastAsia="en-GB" w:bidi="ar-EG"/>
              </w:rPr>
              <w:t xml:space="preserve"> </w:t>
            </w:r>
            <w:r w:rsidRPr="00540CDC">
              <w:rPr>
                <w:rFonts w:eastAsia="Times New Roman" w:hint="cs"/>
                <w:i/>
                <w:iCs/>
                <w:sz w:val="18"/>
                <w:szCs w:val="18"/>
                <w:rtl/>
                <w:lang w:eastAsia="en-GB" w:bidi="ar-EG"/>
              </w:rPr>
              <w:t xml:space="preserve">(القرار </w:t>
            </w:r>
            <w:r w:rsidRPr="00540CDC">
              <w:rPr>
                <w:rFonts w:eastAsia="Times New Roman"/>
                <w:i/>
                <w:iCs/>
                <w:sz w:val="18"/>
                <w:szCs w:val="18"/>
                <w:lang w:eastAsia="en-GB"/>
              </w:rPr>
              <w:t>154</w:t>
            </w:r>
            <w:r w:rsidRPr="00540CDC">
              <w:rPr>
                <w:rFonts w:eastAsia="Times New Roman" w:hint="cs"/>
                <w:i/>
                <w:iCs/>
                <w:sz w:val="18"/>
                <w:szCs w:val="18"/>
                <w:rtl/>
                <w:lang w:eastAsia="en-GB" w:bidi="ar-EG"/>
              </w:rPr>
              <w:t xml:space="preserve"> والقرار </w:t>
            </w:r>
            <w:r w:rsidRPr="00540CDC">
              <w:rPr>
                <w:rFonts w:eastAsia="Times New Roman"/>
                <w:i/>
                <w:iCs/>
                <w:sz w:val="18"/>
                <w:szCs w:val="18"/>
                <w:lang w:eastAsia="en-GB"/>
              </w:rPr>
              <w:t>1372</w:t>
            </w:r>
            <w:r w:rsidRPr="00540CDC">
              <w:rPr>
                <w:rFonts w:eastAsia="Times New Roman" w:hint="cs"/>
                <w:i/>
                <w:iCs/>
                <w:sz w:val="18"/>
                <w:szCs w:val="18"/>
                <w:rtl/>
                <w:lang w:eastAsia="en-GB" w:bidi="ar-EG"/>
              </w:rPr>
              <w:t xml:space="preserve"> (المعدَّل) للمجلس) (</w:t>
            </w:r>
            <w:r w:rsidR="000A5C30" w:rsidRPr="00540CDC">
              <w:rPr>
                <w:rFonts w:eastAsia="Times New Roman" w:hint="cs"/>
                <w:sz w:val="18"/>
                <w:szCs w:val="18"/>
                <w:rtl/>
                <w:lang w:eastAsia="en-GB" w:bidi="ar-EG"/>
              </w:rPr>
              <w:t>يحاط علماً بها كمجموعة</w:t>
            </w:r>
            <w:r w:rsidRPr="00540CDC">
              <w:rPr>
                <w:rFonts w:eastAsia="Times New Roman" w:hint="cs"/>
                <w:i/>
                <w:iCs/>
                <w:sz w:val="18"/>
                <w:szCs w:val="18"/>
                <w:rtl/>
                <w:lang w:eastAsia="en-GB" w:bidi="ar-EG"/>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E6CA3A"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46" w:history="1">
              <w:r w:rsidR="00A2164C" w:rsidRPr="007534A0">
                <w:rPr>
                  <w:rStyle w:val="Hyperlink"/>
                  <w:rFonts w:eastAsia="Times New Roman"/>
                  <w:b/>
                  <w:bCs/>
                  <w:sz w:val="18"/>
                  <w:szCs w:val="18"/>
                  <w:lang w:eastAsia="en-GB"/>
                </w:rPr>
                <w:t>C21/12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E8F71A"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2588D2EA"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3DE0B5D1"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35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0ABE99D" w14:textId="41F367D5" w:rsidR="00A2164C" w:rsidRPr="00540CDC" w:rsidRDefault="00995B18" w:rsidP="00995B18">
            <w:pPr>
              <w:spacing w:before="60" w:after="60" w:line="260" w:lineRule="exact"/>
              <w:rPr>
                <w:rFonts w:eastAsia="Times New Roman"/>
                <w:sz w:val="18"/>
                <w:szCs w:val="18"/>
                <w:lang w:eastAsia="en-GB"/>
              </w:rPr>
            </w:pPr>
            <w:r w:rsidRPr="00540CDC">
              <w:rPr>
                <w:rFonts w:eastAsia="Times New Roman" w:hint="cs"/>
                <w:sz w:val="18"/>
                <w:szCs w:val="18"/>
                <w:rtl/>
                <w:lang w:eastAsia="en-GB"/>
              </w:rPr>
              <w:t xml:space="preserve">تقرير فريق الخبراء المعني بلوائح الاتصالات الدولية </w:t>
            </w:r>
            <w:r w:rsidRPr="00540CDC">
              <w:rPr>
                <w:rFonts w:eastAsia="Times New Roman"/>
                <w:sz w:val="18"/>
                <w:szCs w:val="18"/>
                <w:lang w:eastAsia="en-GB"/>
              </w:rPr>
              <w:t>(</w:t>
            </w:r>
            <w:r w:rsidRPr="00540CDC">
              <w:rPr>
                <w:rFonts w:eastAsia="Times New Roman"/>
                <w:bCs/>
                <w:sz w:val="18"/>
                <w:szCs w:val="18"/>
                <w:lang w:eastAsia="en-GB"/>
              </w:rPr>
              <w:t>EG</w:t>
            </w:r>
            <w:r w:rsidRPr="00540CDC">
              <w:rPr>
                <w:rFonts w:eastAsia="Times New Roman"/>
                <w:bCs/>
                <w:sz w:val="18"/>
                <w:szCs w:val="18"/>
                <w:lang w:eastAsia="en-GB"/>
              </w:rPr>
              <w:noBreakHyphen/>
              <w:t>ITR</w:t>
            </w:r>
            <w:r w:rsidRPr="00540CDC">
              <w:rPr>
                <w:rFonts w:eastAsia="Times New Roman"/>
                <w:sz w:val="18"/>
                <w:szCs w:val="18"/>
                <w:lang w:eastAsia="en-GB"/>
              </w:rPr>
              <w:t>)</w:t>
            </w:r>
            <w:r w:rsidRPr="00540CDC">
              <w:rPr>
                <w:rFonts w:eastAsia="Times New Roman" w:hint="cs"/>
                <w:sz w:val="18"/>
                <w:szCs w:val="18"/>
                <w:rtl/>
                <w:lang w:eastAsia="en-GB"/>
              </w:rPr>
              <w:t xml:space="preserve"> </w:t>
            </w:r>
            <w:r w:rsidRPr="00540CDC">
              <w:rPr>
                <w:rFonts w:eastAsia="Times New Roman" w:hint="cs"/>
                <w:i/>
                <w:iCs/>
                <w:sz w:val="18"/>
                <w:szCs w:val="18"/>
                <w:rtl/>
                <w:lang w:eastAsia="en-GB"/>
              </w:rPr>
              <w:t xml:space="preserve">(القرار </w:t>
            </w:r>
            <w:r w:rsidRPr="00540CDC">
              <w:rPr>
                <w:rFonts w:eastAsia="Times New Roman"/>
                <w:i/>
                <w:iCs/>
                <w:sz w:val="18"/>
                <w:szCs w:val="18"/>
                <w:lang w:eastAsia="en-GB"/>
              </w:rPr>
              <w:t>146</w:t>
            </w:r>
            <w:r w:rsidRPr="00540CDC">
              <w:rPr>
                <w:rFonts w:eastAsia="Times New Roman" w:hint="cs"/>
                <w:i/>
                <w:iCs/>
                <w:sz w:val="18"/>
                <w:szCs w:val="18"/>
                <w:rtl/>
                <w:lang w:eastAsia="en-GB" w:bidi="ar-EG"/>
              </w:rPr>
              <w:t xml:space="preserve"> والقرار </w:t>
            </w:r>
            <w:r w:rsidRPr="00540CDC">
              <w:rPr>
                <w:rFonts w:eastAsia="Times New Roman"/>
                <w:i/>
                <w:iCs/>
                <w:sz w:val="18"/>
                <w:szCs w:val="18"/>
                <w:lang w:val="en-GB" w:eastAsia="en-GB"/>
              </w:rPr>
              <w:t>1379</w:t>
            </w:r>
            <w:r w:rsidRPr="00540CDC">
              <w:rPr>
                <w:rFonts w:eastAsia="Times New Roman" w:hint="cs"/>
                <w:i/>
                <w:iCs/>
                <w:sz w:val="18"/>
                <w:szCs w:val="18"/>
                <w:rtl/>
                <w:lang w:eastAsia="en-GB"/>
              </w:rPr>
              <w:t xml:space="preserve"> (المعدَّل)</w:t>
            </w:r>
            <w:r w:rsidRPr="00540CDC">
              <w:rPr>
                <w:rFonts w:eastAsia="Times New Roman" w:hint="cs"/>
                <w:sz w:val="18"/>
                <w:szCs w:val="18"/>
                <w:rtl/>
                <w:lang w:eastAsia="en-GB"/>
              </w:rPr>
              <w:t xml:space="preserve"> </w:t>
            </w:r>
            <w:r w:rsidRPr="00540CDC">
              <w:rPr>
                <w:rFonts w:eastAsia="Times New Roman" w:hint="cs"/>
                <w:i/>
                <w:iCs/>
                <w:sz w:val="18"/>
                <w:szCs w:val="18"/>
                <w:rtl/>
                <w:lang w:eastAsia="en-GB"/>
              </w:rPr>
              <w:t>للمجلس (</w:t>
            </w:r>
            <w:r w:rsidR="000A5C30" w:rsidRPr="00540CDC">
              <w:rPr>
                <w:rFonts w:eastAsia="Times New Roman" w:hint="cs"/>
                <w:sz w:val="18"/>
                <w:szCs w:val="18"/>
                <w:rtl/>
                <w:lang w:eastAsia="en-GB" w:bidi="ar-EG"/>
              </w:rPr>
              <w:t>يحاط علماً بها كمجموعة</w:t>
            </w:r>
            <w:r w:rsidRPr="00540CDC">
              <w:rPr>
                <w:rFonts w:eastAsia="Times New Roman" w:hint="cs"/>
                <w:i/>
                <w:iCs/>
                <w:sz w:val="18"/>
                <w:szCs w:val="18"/>
                <w:rtl/>
                <w:lang w:eastAsia="en-GB"/>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2E324F"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47" w:history="1">
              <w:r w:rsidR="00A2164C" w:rsidRPr="007534A0">
                <w:rPr>
                  <w:rStyle w:val="Hyperlink"/>
                  <w:rFonts w:eastAsia="Times New Roman"/>
                  <w:b/>
                  <w:bCs/>
                  <w:sz w:val="18"/>
                  <w:szCs w:val="18"/>
                  <w:lang w:eastAsia="en-GB"/>
                </w:rPr>
                <w:t>C21/26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4CC75C"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66D6582E" w14:textId="77777777" w:rsidTr="00A2164C">
        <w:trPr>
          <w:cantSplit/>
          <w:jc w:val="center"/>
        </w:trPr>
        <w:tc>
          <w:tcPr>
            <w:tcW w:w="484" w:type="dxa"/>
            <w:tcBorders>
              <w:top w:val="nil"/>
              <w:left w:val="single" w:sz="4" w:space="0" w:color="auto"/>
              <w:bottom w:val="nil"/>
              <w:right w:val="single" w:sz="4" w:space="0" w:color="auto"/>
            </w:tcBorders>
            <w:vAlign w:val="center"/>
          </w:tcPr>
          <w:p w14:paraId="0D102138"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36</w:t>
            </w:r>
          </w:p>
        </w:tc>
        <w:tc>
          <w:tcPr>
            <w:tcW w:w="6740" w:type="dxa"/>
            <w:tcBorders>
              <w:top w:val="nil"/>
              <w:left w:val="nil"/>
              <w:bottom w:val="nil"/>
              <w:right w:val="single" w:sz="4" w:space="0" w:color="auto"/>
            </w:tcBorders>
            <w:shd w:val="clear" w:color="auto" w:fill="auto"/>
            <w:vAlign w:val="center"/>
            <w:hideMark/>
          </w:tcPr>
          <w:p w14:paraId="3ED71C63" w14:textId="31E340EE" w:rsidR="00A2164C" w:rsidRPr="00540CDC" w:rsidRDefault="00995B18" w:rsidP="00995B18">
            <w:pPr>
              <w:spacing w:before="60" w:after="60" w:line="260" w:lineRule="exact"/>
              <w:rPr>
                <w:rFonts w:eastAsia="Times New Roman"/>
                <w:sz w:val="18"/>
                <w:szCs w:val="18"/>
                <w:lang w:eastAsia="en-GB"/>
              </w:rPr>
            </w:pPr>
            <w:r w:rsidRPr="00540CDC">
              <w:rPr>
                <w:rFonts w:eastAsia="Times New Roman" w:hint="cs"/>
                <w:sz w:val="18"/>
                <w:szCs w:val="18"/>
                <w:rtl/>
                <w:lang w:eastAsia="en-GB"/>
              </w:rPr>
              <w:t>تقرير رئيس فريق العمل التابع للمجلس والمعني بقضايا السياسات العامة الدولية المتعلقة بالإنترنت </w:t>
            </w:r>
            <w:r w:rsidRPr="00540CDC">
              <w:rPr>
                <w:rFonts w:eastAsia="Times New Roman"/>
                <w:sz w:val="18"/>
                <w:szCs w:val="18"/>
                <w:lang w:eastAsia="en-GB"/>
              </w:rPr>
              <w:t>(CWG</w:t>
            </w:r>
            <w:r w:rsidRPr="00540CDC">
              <w:rPr>
                <w:rFonts w:eastAsia="Times New Roman"/>
                <w:sz w:val="18"/>
                <w:szCs w:val="18"/>
                <w:lang w:eastAsia="en-GB"/>
              </w:rPr>
              <w:noBreakHyphen/>
              <w:t>Internet)</w:t>
            </w:r>
            <w:r w:rsidRPr="00540CDC">
              <w:rPr>
                <w:rFonts w:eastAsia="Times New Roman" w:hint="cs"/>
                <w:sz w:val="18"/>
                <w:szCs w:val="18"/>
                <w:rtl/>
                <w:lang w:eastAsia="en-GB" w:bidi="ar-EG"/>
              </w:rPr>
              <w:t xml:space="preserve"> </w:t>
            </w:r>
            <w:r w:rsidRPr="00540CDC">
              <w:rPr>
                <w:rFonts w:eastAsia="Times New Roman" w:hint="cs"/>
                <w:i/>
                <w:iCs/>
                <w:sz w:val="18"/>
                <w:szCs w:val="18"/>
                <w:rtl/>
                <w:lang w:eastAsia="en-GB" w:bidi="ar-EG"/>
              </w:rPr>
              <w:t xml:space="preserve">(قرارا المجلس </w:t>
            </w:r>
            <w:r w:rsidRPr="00540CDC">
              <w:rPr>
                <w:rFonts w:eastAsia="Times New Roman"/>
                <w:i/>
                <w:iCs/>
                <w:sz w:val="18"/>
                <w:szCs w:val="18"/>
                <w:lang w:eastAsia="en-GB"/>
              </w:rPr>
              <w:t>1305</w:t>
            </w:r>
            <w:r w:rsidRPr="00540CDC">
              <w:rPr>
                <w:rFonts w:eastAsia="Times New Roman"/>
                <w:i/>
                <w:iCs/>
                <w:sz w:val="18"/>
                <w:szCs w:val="18"/>
                <w:rtl/>
                <w:lang w:eastAsia="en-GB"/>
              </w:rPr>
              <w:t xml:space="preserve"> و</w:t>
            </w:r>
            <w:r w:rsidRPr="00540CDC">
              <w:rPr>
                <w:rFonts w:eastAsia="Times New Roman"/>
                <w:i/>
                <w:iCs/>
                <w:sz w:val="18"/>
                <w:szCs w:val="18"/>
                <w:lang w:eastAsia="en-GB"/>
              </w:rPr>
              <w:t>1336</w:t>
            </w:r>
            <w:r w:rsidRPr="00540CDC">
              <w:rPr>
                <w:rFonts w:eastAsia="Times New Roman" w:hint="eastAsia"/>
                <w:i/>
                <w:iCs/>
                <w:sz w:val="18"/>
                <w:szCs w:val="18"/>
                <w:rtl/>
                <w:lang w:eastAsia="en-GB"/>
              </w:rPr>
              <w:t> </w:t>
            </w:r>
            <w:r w:rsidRPr="00540CDC">
              <w:rPr>
                <w:rFonts w:eastAsia="Times New Roman" w:hint="cs"/>
                <w:i/>
                <w:iCs/>
                <w:sz w:val="18"/>
                <w:szCs w:val="18"/>
                <w:rtl/>
                <w:lang w:eastAsia="en-GB"/>
              </w:rPr>
              <w:t>(المعدّل)) (</w:t>
            </w:r>
            <w:r w:rsidR="000A5C30" w:rsidRPr="00540CDC">
              <w:rPr>
                <w:rFonts w:eastAsia="Times New Roman" w:hint="cs"/>
                <w:sz w:val="18"/>
                <w:szCs w:val="18"/>
                <w:rtl/>
                <w:lang w:eastAsia="en-GB" w:bidi="ar-EG"/>
              </w:rPr>
              <w:t>يحاط علماً بها كمجموعة</w:t>
            </w:r>
            <w:r w:rsidRPr="00540CDC">
              <w:rPr>
                <w:rFonts w:eastAsia="Times New Roman" w:hint="cs"/>
                <w:i/>
                <w:iCs/>
                <w:sz w:val="18"/>
                <w:szCs w:val="18"/>
                <w:rtl/>
                <w:lang w:eastAsia="en-GB"/>
              </w:rPr>
              <w:t>)</w:t>
            </w:r>
          </w:p>
        </w:tc>
        <w:tc>
          <w:tcPr>
            <w:tcW w:w="1418" w:type="dxa"/>
            <w:tcBorders>
              <w:top w:val="nil"/>
              <w:left w:val="nil"/>
              <w:bottom w:val="nil"/>
              <w:right w:val="single" w:sz="4" w:space="0" w:color="auto"/>
            </w:tcBorders>
            <w:shd w:val="clear" w:color="auto" w:fill="auto"/>
            <w:noWrap/>
            <w:vAlign w:val="center"/>
            <w:hideMark/>
          </w:tcPr>
          <w:p w14:paraId="5D68E0E6" w14:textId="77777777" w:rsidR="00A2164C" w:rsidRPr="004B58AB" w:rsidRDefault="00B76D5A" w:rsidP="00A2164C">
            <w:pPr>
              <w:spacing w:before="60" w:after="60" w:line="260" w:lineRule="exact"/>
              <w:jc w:val="center"/>
              <w:rPr>
                <w:rFonts w:eastAsia="Times New Roman"/>
                <w:b/>
                <w:bCs/>
                <w:sz w:val="18"/>
                <w:szCs w:val="18"/>
                <w:lang w:eastAsia="en-GB"/>
              </w:rPr>
            </w:pPr>
            <w:hyperlink r:id="rId48" w:history="1">
              <w:r w:rsidR="00A2164C" w:rsidRPr="007534A0">
                <w:rPr>
                  <w:rStyle w:val="Hyperlink"/>
                  <w:rFonts w:eastAsia="Times New Roman"/>
                  <w:b/>
                  <w:bCs/>
                  <w:sz w:val="18"/>
                  <w:szCs w:val="18"/>
                  <w:lang w:eastAsia="en-GB"/>
                </w:rPr>
                <w:t>C21/51</w:t>
              </w:r>
            </w:hyperlink>
          </w:p>
        </w:tc>
        <w:tc>
          <w:tcPr>
            <w:tcW w:w="1134" w:type="dxa"/>
            <w:tcBorders>
              <w:top w:val="nil"/>
              <w:left w:val="nil"/>
              <w:bottom w:val="nil"/>
              <w:right w:val="single" w:sz="4" w:space="0" w:color="auto"/>
            </w:tcBorders>
            <w:shd w:val="clear" w:color="auto" w:fill="D9D9D9" w:themeFill="background1" w:themeFillShade="D9"/>
            <w:vAlign w:val="center"/>
          </w:tcPr>
          <w:p w14:paraId="1B88B6B7"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0977F8" w14:paraId="3488B614"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801C469"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37</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6D8D8F9" w14:textId="5492F79C"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تقرير بشأن كيفية استعمال الاتحاد حالياً لإطار البرنامج العالمي للأمن السيبراني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08805A" w14:textId="77777777" w:rsidR="00A2164C" w:rsidRPr="004B58AB" w:rsidRDefault="00B76D5A" w:rsidP="00A2164C">
            <w:pPr>
              <w:spacing w:before="60" w:after="60" w:line="260" w:lineRule="exact"/>
              <w:jc w:val="center"/>
              <w:rPr>
                <w:rFonts w:eastAsia="Times New Roman"/>
                <w:b/>
                <w:bCs/>
                <w:sz w:val="18"/>
                <w:szCs w:val="18"/>
                <w:lang w:eastAsia="en-GB"/>
              </w:rPr>
            </w:pPr>
            <w:hyperlink r:id="rId49" w:history="1">
              <w:r w:rsidR="00A2164C" w:rsidRPr="007534A0">
                <w:rPr>
                  <w:rStyle w:val="Hyperlink"/>
                  <w:rFonts w:eastAsia="Times New Roman"/>
                  <w:b/>
                  <w:bCs/>
                  <w:sz w:val="18"/>
                  <w:szCs w:val="18"/>
                  <w:lang w:eastAsia="en-GB"/>
                </w:rPr>
                <w:t>C21/36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30E9DF"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0977F8" w14:paraId="488AC741"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BBDDB3A"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38</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3D904897" w14:textId="08E6FCDF" w:rsidR="00A2164C" w:rsidRPr="00540CDC" w:rsidRDefault="00E441FB" w:rsidP="00E441FB">
            <w:pPr>
              <w:spacing w:before="60" w:after="60" w:line="260" w:lineRule="exact"/>
              <w:rPr>
                <w:rFonts w:eastAsia="Times New Roman"/>
                <w:sz w:val="18"/>
                <w:szCs w:val="18"/>
                <w:lang w:eastAsia="en-GB"/>
              </w:rPr>
            </w:pPr>
            <w:r w:rsidRPr="00540CDC">
              <w:rPr>
                <w:rFonts w:eastAsia="Times New Roman"/>
                <w:sz w:val="18"/>
                <w:szCs w:val="18"/>
                <w:rtl/>
                <w:lang w:eastAsia="en-GB"/>
              </w:rPr>
              <w:t>مبادئ توجيهية بشأن استعمال الاتحاد للبرنامج العالمي للأمن السيبراني</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3DA0E5" w14:textId="77777777" w:rsidR="00A2164C" w:rsidRPr="004B58AB" w:rsidRDefault="00B76D5A" w:rsidP="00A2164C">
            <w:pPr>
              <w:spacing w:before="60" w:after="60" w:line="260" w:lineRule="exact"/>
              <w:jc w:val="center"/>
              <w:rPr>
                <w:rFonts w:eastAsia="Times New Roman"/>
                <w:b/>
                <w:bCs/>
                <w:sz w:val="18"/>
                <w:szCs w:val="18"/>
                <w:lang w:eastAsia="en-GB"/>
              </w:rPr>
            </w:pPr>
            <w:hyperlink r:id="rId50" w:history="1">
              <w:r w:rsidR="00A2164C" w:rsidRPr="005F58B0">
                <w:rPr>
                  <w:rStyle w:val="Hyperlink"/>
                  <w:rFonts w:eastAsia="Times New Roman"/>
                  <w:b/>
                  <w:bCs/>
                  <w:sz w:val="18"/>
                  <w:szCs w:val="18"/>
                  <w:lang w:eastAsia="en-GB"/>
                </w:rPr>
                <w:t>C21/71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525B70"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54BB3DED"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0F0AF437"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39</w:t>
            </w:r>
          </w:p>
        </w:tc>
        <w:tc>
          <w:tcPr>
            <w:tcW w:w="6740" w:type="dxa"/>
            <w:tcBorders>
              <w:top w:val="nil"/>
              <w:left w:val="nil"/>
              <w:bottom w:val="single" w:sz="4" w:space="0" w:color="auto"/>
              <w:right w:val="single" w:sz="4" w:space="0" w:color="auto"/>
            </w:tcBorders>
            <w:shd w:val="clear" w:color="auto" w:fill="auto"/>
            <w:vAlign w:val="center"/>
            <w:hideMark/>
          </w:tcPr>
          <w:p w14:paraId="32478F2A" w14:textId="3A7CA22C" w:rsidR="00A2164C" w:rsidRPr="00540CDC" w:rsidRDefault="00A45EBA" w:rsidP="00A45EBA">
            <w:pPr>
              <w:spacing w:before="60" w:after="60" w:line="260" w:lineRule="exact"/>
              <w:rPr>
                <w:rFonts w:eastAsia="Times New Roman"/>
                <w:sz w:val="18"/>
                <w:szCs w:val="18"/>
                <w:lang w:eastAsia="en-GB"/>
              </w:rPr>
            </w:pPr>
            <w:r w:rsidRPr="00540CDC">
              <w:rPr>
                <w:rFonts w:eastAsia="Times New Roman"/>
                <w:sz w:val="18"/>
                <w:szCs w:val="18"/>
                <w:rtl/>
                <w:lang w:eastAsia="en-GB"/>
              </w:rPr>
              <w:t>تقرير اللجنة الاستشارية المستقلة للإدارة</w:t>
            </w:r>
            <w:r w:rsidRPr="00540CDC">
              <w:rPr>
                <w:rFonts w:eastAsia="Times New Roman" w:hint="cs"/>
                <w:sz w:val="18"/>
                <w:szCs w:val="18"/>
                <w:rtl/>
                <w:lang w:eastAsia="en-GB" w:bidi="ar-EG"/>
              </w:rPr>
              <w:t xml:space="preserve"> </w:t>
            </w:r>
            <w:r w:rsidRPr="00540CDC">
              <w:rPr>
                <w:rFonts w:eastAsia="Times New Roman"/>
                <w:sz w:val="18"/>
                <w:szCs w:val="18"/>
                <w:lang w:eastAsia="en-GB"/>
              </w:rPr>
              <w:t>(IMAC)</w:t>
            </w:r>
            <w:r w:rsidRPr="00540CDC">
              <w:rPr>
                <w:rFonts w:eastAsia="Times New Roman" w:hint="cs"/>
                <w:sz w:val="18"/>
                <w:szCs w:val="18"/>
                <w:rtl/>
                <w:lang w:eastAsia="en-GB"/>
              </w:rPr>
              <w:t xml:space="preserve"> </w:t>
            </w:r>
            <w:r w:rsidRPr="00540CDC">
              <w:rPr>
                <w:rFonts w:eastAsia="Times New Roman" w:hint="cs"/>
                <w:i/>
                <w:iCs/>
                <w:sz w:val="18"/>
                <w:szCs w:val="18"/>
                <w:rtl/>
                <w:lang w:eastAsia="en-GB"/>
              </w:rPr>
              <w:t>(القرار</w:t>
            </w:r>
            <w:r w:rsidRPr="00540CDC">
              <w:rPr>
                <w:rFonts w:eastAsia="Times New Roman" w:hint="eastAsia"/>
                <w:i/>
                <w:iCs/>
                <w:sz w:val="18"/>
                <w:szCs w:val="18"/>
                <w:rtl/>
                <w:lang w:eastAsia="en-GB"/>
              </w:rPr>
              <w:t> </w:t>
            </w:r>
            <w:r w:rsidRPr="00540CDC">
              <w:rPr>
                <w:rFonts w:eastAsia="Times New Roman"/>
                <w:i/>
                <w:iCs/>
                <w:sz w:val="18"/>
                <w:szCs w:val="18"/>
                <w:lang w:eastAsia="en-GB"/>
              </w:rPr>
              <w:t>162</w:t>
            </w:r>
            <w:r w:rsidRPr="00540CDC">
              <w:rPr>
                <w:rFonts w:eastAsia="Times New Roman" w:hint="cs"/>
                <w:i/>
                <w:iCs/>
                <w:sz w:val="18"/>
                <w:szCs w:val="18"/>
                <w:rtl/>
                <w:lang w:eastAsia="en-GB" w:bidi="ar-EG"/>
              </w:rPr>
              <w:t xml:space="preserve"> والمقرر </w:t>
            </w:r>
            <w:r w:rsidRPr="00540CDC">
              <w:rPr>
                <w:rFonts w:eastAsia="Times New Roman"/>
                <w:i/>
                <w:iCs/>
                <w:sz w:val="18"/>
                <w:szCs w:val="18"/>
                <w:lang w:eastAsia="en-GB"/>
              </w:rPr>
              <w:t>565</w:t>
            </w:r>
            <w:r w:rsidRPr="00540CDC">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7E4C0609" w14:textId="77777777" w:rsidR="00A2164C" w:rsidRPr="004B58AB" w:rsidRDefault="00B76D5A" w:rsidP="00A2164C">
            <w:pPr>
              <w:spacing w:before="60" w:after="60" w:line="260" w:lineRule="exact"/>
              <w:jc w:val="center"/>
              <w:rPr>
                <w:rFonts w:eastAsia="Times New Roman"/>
                <w:b/>
                <w:bCs/>
                <w:sz w:val="18"/>
                <w:szCs w:val="18"/>
                <w:lang w:eastAsia="en-GB"/>
              </w:rPr>
            </w:pPr>
            <w:hyperlink r:id="rId51" w:history="1">
              <w:r w:rsidR="00A2164C" w:rsidRPr="007534A0">
                <w:rPr>
                  <w:rStyle w:val="Hyperlink"/>
                  <w:rFonts w:eastAsia="Times New Roman"/>
                  <w:b/>
                  <w:bCs/>
                  <w:sz w:val="18"/>
                  <w:szCs w:val="18"/>
                  <w:lang w:eastAsia="en-GB"/>
                </w:rPr>
                <w:t>C21/22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59087EC"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5DC816A3"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2E439B18"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40</w:t>
            </w:r>
          </w:p>
        </w:tc>
        <w:tc>
          <w:tcPr>
            <w:tcW w:w="6740" w:type="dxa"/>
            <w:tcBorders>
              <w:top w:val="nil"/>
              <w:left w:val="nil"/>
              <w:bottom w:val="single" w:sz="4" w:space="0" w:color="auto"/>
              <w:right w:val="single" w:sz="4" w:space="0" w:color="auto"/>
            </w:tcBorders>
            <w:shd w:val="clear" w:color="auto" w:fill="auto"/>
            <w:vAlign w:val="center"/>
            <w:hideMark/>
          </w:tcPr>
          <w:p w14:paraId="72A1B411" w14:textId="03B7E6B6"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تقرير فريق العمل المعني بعمليات الرقابة الداخلية</w:t>
            </w:r>
          </w:p>
        </w:tc>
        <w:tc>
          <w:tcPr>
            <w:tcW w:w="1418" w:type="dxa"/>
            <w:tcBorders>
              <w:top w:val="nil"/>
              <w:left w:val="nil"/>
              <w:bottom w:val="single" w:sz="4" w:space="0" w:color="auto"/>
              <w:right w:val="single" w:sz="4" w:space="0" w:color="auto"/>
            </w:tcBorders>
            <w:shd w:val="clear" w:color="auto" w:fill="auto"/>
            <w:vAlign w:val="center"/>
            <w:hideMark/>
          </w:tcPr>
          <w:p w14:paraId="4085F3E6" w14:textId="77777777" w:rsidR="00A2164C" w:rsidRPr="004B58AB" w:rsidRDefault="00B76D5A" w:rsidP="00A2164C">
            <w:pPr>
              <w:spacing w:before="60" w:after="60" w:line="260" w:lineRule="exact"/>
              <w:jc w:val="center"/>
              <w:rPr>
                <w:rFonts w:eastAsia="Times New Roman"/>
                <w:b/>
                <w:bCs/>
                <w:sz w:val="18"/>
                <w:szCs w:val="18"/>
                <w:lang w:eastAsia="en-GB"/>
              </w:rPr>
            </w:pPr>
            <w:hyperlink r:id="rId52" w:history="1">
              <w:r w:rsidR="00A2164C" w:rsidRPr="007534A0">
                <w:rPr>
                  <w:rStyle w:val="Hyperlink"/>
                  <w:rFonts w:eastAsia="Times New Roman"/>
                  <w:b/>
                  <w:bCs/>
                  <w:sz w:val="18"/>
                  <w:szCs w:val="18"/>
                  <w:lang w:eastAsia="en-GB"/>
                </w:rPr>
                <w:t>C21/63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DEAA4FB"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7EE6C2CB"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601942F4"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41</w:t>
            </w:r>
          </w:p>
        </w:tc>
        <w:tc>
          <w:tcPr>
            <w:tcW w:w="6740" w:type="dxa"/>
            <w:tcBorders>
              <w:top w:val="single" w:sz="4" w:space="0" w:color="auto"/>
              <w:left w:val="nil"/>
              <w:bottom w:val="single" w:sz="4" w:space="0" w:color="auto"/>
              <w:right w:val="single" w:sz="4" w:space="0" w:color="auto"/>
            </w:tcBorders>
            <w:shd w:val="clear" w:color="000000" w:fill="FFFFFF"/>
            <w:vAlign w:val="center"/>
            <w:hideMark/>
          </w:tcPr>
          <w:p w14:paraId="442A7F61" w14:textId="7AAEC3B8" w:rsidR="00A2164C" w:rsidRPr="00540CDC" w:rsidRDefault="00E441FB" w:rsidP="00E441FB">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تقرير المراجعة العامة في أعقاب وقوع حالة الاحتيال في مكتب إقليمي </w:t>
            </w:r>
            <w:r w:rsidRPr="00540CDC">
              <w:rPr>
                <w:rFonts w:eastAsia="Times New Roman"/>
                <w:i/>
                <w:iCs/>
                <w:sz w:val="18"/>
                <w:szCs w:val="18"/>
                <w:rtl/>
                <w:lang w:eastAsia="en-GB"/>
              </w:rPr>
              <w:t>(المقرر 613</w:t>
            </w:r>
            <w:r w:rsidR="00287BCE">
              <w:rPr>
                <w:rFonts w:eastAsia="Times New Roman" w:hint="cs"/>
                <w:i/>
                <w:iCs/>
                <w:sz w:val="18"/>
                <w:szCs w:val="18"/>
                <w:rtl/>
                <w:lang w:eastAsia="en-GB"/>
              </w:rPr>
              <w:t xml:space="preserve"> للمجلس</w:t>
            </w:r>
            <w:r w:rsidRPr="00540CDC">
              <w:rPr>
                <w:rFonts w:eastAsia="Times New Roman"/>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2D6585EE" w14:textId="77777777" w:rsidR="00A2164C" w:rsidRPr="004B58AB" w:rsidRDefault="00B76D5A" w:rsidP="00A2164C">
            <w:pPr>
              <w:spacing w:before="60" w:after="60" w:line="260" w:lineRule="exact"/>
              <w:jc w:val="center"/>
              <w:rPr>
                <w:rFonts w:eastAsia="Times New Roman"/>
                <w:b/>
                <w:bCs/>
                <w:sz w:val="18"/>
                <w:szCs w:val="18"/>
                <w:lang w:eastAsia="en-GB"/>
              </w:rPr>
            </w:pPr>
            <w:hyperlink r:id="rId53" w:history="1">
              <w:r w:rsidR="00A2164C" w:rsidRPr="005F58B0">
                <w:rPr>
                  <w:rStyle w:val="Hyperlink"/>
                  <w:rFonts w:eastAsia="Times New Roman"/>
                  <w:b/>
                  <w:bCs/>
                  <w:sz w:val="18"/>
                  <w:szCs w:val="18"/>
                  <w:lang w:eastAsia="en-GB"/>
                </w:rPr>
                <w:t>C21/7</w:t>
              </w:r>
              <w:r w:rsidR="00A2164C">
                <w:rPr>
                  <w:rStyle w:val="Hyperlink"/>
                  <w:rFonts w:eastAsia="Times New Roman"/>
                  <w:b/>
                  <w:bCs/>
                  <w:sz w:val="18"/>
                  <w:szCs w:val="18"/>
                  <w:lang w:eastAsia="en-GB"/>
                </w:rPr>
                <w:t>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ACFBF33"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04640980"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5CBD995"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42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8672271" w14:textId="380169C7"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 xml:space="preserve">نظام إدارة المرونة في المنظمة </w:t>
            </w:r>
            <w:r w:rsidRPr="00540CDC">
              <w:rPr>
                <w:rFonts w:eastAsia="Times New Roman"/>
                <w:sz w:val="18"/>
                <w:szCs w:val="18"/>
                <w:lang w:val="en-GB" w:eastAsia="en-GB"/>
              </w:rPr>
              <w:t>(ORMS)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A0FF87"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54" w:history="1">
              <w:r w:rsidR="00A2164C" w:rsidRPr="007534A0">
                <w:rPr>
                  <w:rStyle w:val="Hyperlink"/>
                  <w:rFonts w:eastAsia="Times New Roman"/>
                  <w:b/>
                  <w:bCs/>
                  <w:sz w:val="18"/>
                  <w:szCs w:val="18"/>
                  <w:lang w:eastAsia="en-GB"/>
                </w:rPr>
                <w:t>C21/15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677938B"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15059268"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0CCD2A5A" w14:textId="77777777" w:rsidR="00A2164C" w:rsidRPr="0085706F" w:rsidRDefault="00A2164C" w:rsidP="00A2164C">
            <w:pPr>
              <w:spacing w:before="60" w:after="60" w:line="260" w:lineRule="exact"/>
              <w:jc w:val="center"/>
              <w:rPr>
                <w:rFonts w:eastAsia="Times New Roman"/>
                <w:sz w:val="18"/>
                <w:szCs w:val="18"/>
                <w:lang w:eastAsia="en-GB"/>
              </w:rPr>
            </w:pPr>
            <w:r w:rsidRPr="0085706F">
              <w:rPr>
                <w:rFonts w:eastAsia="Times New Roman"/>
                <w:color w:val="000000"/>
                <w:sz w:val="18"/>
                <w:szCs w:val="18"/>
                <w:lang w:eastAsia="en-GB"/>
              </w:rPr>
              <w:t>43</w:t>
            </w:r>
          </w:p>
        </w:tc>
        <w:tc>
          <w:tcPr>
            <w:tcW w:w="6740" w:type="dxa"/>
            <w:tcBorders>
              <w:top w:val="nil"/>
              <w:left w:val="nil"/>
              <w:bottom w:val="single" w:sz="4" w:space="0" w:color="auto"/>
              <w:right w:val="single" w:sz="4" w:space="0" w:color="auto"/>
            </w:tcBorders>
            <w:shd w:val="clear" w:color="auto" w:fill="auto"/>
            <w:vAlign w:val="center"/>
            <w:hideMark/>
          </w:tcPr>
          <w:p w14:paraId="35DE70AC" w14:textId="17DA3509"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إطار المساءلة في الاتحاد</w:t>
            </w:r>
          </w:p>
        </w:tc>
        <w:tc>
          <w:tcPr>
            <w:tcW w:w="1418" w:type="dxa"/>
            <w:tcBorders>
              <w:top w:val="nil"/>
              <w:left w:val="nil"/>
              <w:bottom w:val="single" w:sz="4" w:space="0" w:color="auto"/>
              <w:right w:val="single" w:sz="4" w:space="0" w:color="auto"/>
            </w:tcBorders>
            <w:shd w:val="clear" w:color="auto" w:fill="auto"/>
            <w:vAlign w:val="center"/>
            <w:hideMark/>
          </w:tcPr>
          <w:p w14:paraId="3195563E"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55" w:history="1">
              <w:r w:rsidR="00A2164C" w:rsidRPr="007534A0">
                <w:rPr>
                  <w:rStyle w:val="Hyperlink"/>
                  <w:rFonts w:eastAsia="Times New Roman"/>
                  <w:b/>
                  <w:bCs/>
                  <w:sz w:val="18"/>
                  <w:szCs w:val="18"/>
                  <w:lang w:eastAsia="en-GB"/>
                </w:rPr>
                <w:t>C21/43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91A679B"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1D4FBE24"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11CE653E" w14:textId="77777777" w:rsidR="00A2164C" w:rsidRPr="0085706F" w:rsidRDefault="00A2164C" w:rsidP="00A2164C">
            <w:pPr>
              <w:spacing w:before="60" w:after="60" w:line="260" w:lineRule="exact"/>
              <w:jc w:val="center"/>
              <w:rPr>
                <w:rFonts w:eastAsia="Times New Roman"/>
                <w:color w:val="000000"/>
                <w:sz w:val="18"/>
                <w:szCs w:val="18"/>
                <w:lang w:eastAsia="en-GB"/>
              </w:rPr>
            </w:pPr>
            <w:r w:rsidRPr="0085706F">
              <w:rPr>
                <w:rFonts w:eastAsia="Times New Roman"/>
                <w:color w:val="000000"/>
                <w:sz w:val="18"/>
                <w:szCs w:val="18"/>
                <w:lang w:eastAsia="en-GB"/>
              </w:rPr>
              <w:t>44</w:t>
            </w:r>
          </w:p>
        </w:tc>
        <w:tc>
          <w:tcPr>
            <w:tcW w:w="6740" w:type="dxa"/>
            <w:tcBorders>
              <w:top w:val="nil"/>
              <w:left w:val="nil"/>
              <w:bottom w:val="single" w:sz="4" w:space="0" w:color="auto"/>
              <w:right w:val="single" w:sz="4" w:space="0" w:color="auto"/>
            </w:tcBorders>
            <w:shd w:val="clear" w:color="auto" w:fill="auto"/>
            <w:vAlign w:val="center"/>
            <w:hideMark/>
          </w:tcPr>
          <w:p w14:paraId="360EBD9C" w14:textId="09A39240"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تقرير بشأن تنفيذ خطة عمل إدارة المخاطر</w:t>
            </w:r>
          </w:p>
        </w:tc>
        <w:tc>
          <w:tcPr>
            <w:tcW w:w="1418" w:type="dxa"/>
            <w:tcBorders>
              <w:top w:val="nil"/>
              <w:left w:val="nil"/>
              <w:bottom w:val="single" w:sz="4" w:space="0" w:color="auto"/>
              <w:right w:val="single" w:sz="4" w:space="0" w:color="auto"/>
            </w:tcBorders>
            <w:shd w:val="clear" w:color="auto" w:fill="auto"/>
            <w:vAlign w:val="center"/>
          </w:tcPr>
          <w:p w14:paraId="6E8CEB73" w14:textId="77777777" w:rsidR="00A2164C" w:rsidRPr="004B58AB" w:rsidRDefault="00B76D5A" w:rsidP="00A2164C">
            <w:pPr>
              <w:spacing w:before="60" w:after="60" w:line="260" w:lineRule="exact"/>
              <w:jc w:val="center"/>
              <w:rPr>
                <w:rFonts w:eastAsia="Times New Roman"/>
                <w:b/>
                <w:bCs/>
                <w:sz w:val="18"/>
                <w:szCs w:val="18"/>
                <w:lang w:eastAsia="en-GB"/>
              </w:rPr>
            </w:pPr>
            <w:hyperlink r:id="rId56" w:history="1">
              <w:r w:rsidR="00A2164C" w:rsidRPr="007534A0">
                <w:rPr>
                  <w:rStyle w:val="Hyperlink"/>
                  <w:rFonts w:eastAsia="Times New Roman"/>
                  <w:b/>
                  <w:bCs/>
                  <w:sz w:val="18"/>
                  <w:szCs w:val="18"/>
                  <w:lang w:eastAsia="en-GB"/>
                </w:rPr>
                <w:t>C21/61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F319C8E"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36B1DE00" w14:textId="77777777" w:rsidTr="00A2164C">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173E3AA8" w14:textId="77777777" w:rsidR="00A2164C" w:rsidRPr="0085706F" w:rsidDel="00B76952" w:rsidRDefault="00A2164C" w:rsidP="00A2164C">
            <w:pPr>
              <w:spacing w:before="60" w:after="60" w:line="260" w:lineRule="exact"/>
              <w:jc w:val="center"/>
              <w:rPr>
                <w:rFonts w:eastAsia="Times New Roman"/>
                <w:sz w:val="18"/>
                <w:szCs w:val="18"/>
                <w:lang w:eastAsia="en-GB"/>
              </w:rPr>
            </w:pPr>
            <w:r w:rsidRPr="0085706F">
              <w:rPr>
                <w:rFonts w:eastAsia="Times New Roman"/>
                <w:color w:val="000000"/>
                <w:sz w:val="18"/>
                <w:szCs w:val="18"/>
                <w:lang w:eastAsia="en-GB"/>
              </w:rPr>
              <w:t>4</w:t>
            </w:r>
            <w:r>
              <w:rPr>
                <w:rFonts w:eastAsia="Times New Roman"/>
                <w:color w:val="000000"/>
                <w:sz w:val="18"/>
                <w:szCs w:val="18"/>
                <w:lang w:eastAsia="en-GB"/>
              </w:rPr>
              <w:t>5</w:t>
            </w:r>
          </w:p>
        </w:tc>
        <w:tc>
          <w:tcPr>
            <w:tcW w:w="6740" w:type="dxa"/>
            <w:tcBorders>
              <w:top w:val="nil"/>
              <w:left w:val="nil"/>
              <w:bottom w:val="single" w:sz="4" w:space="0" w:color="auto"/>
              <w:right w:val="single" w:sz="4" w:space="0" w:color="auto"/>
            </w:tcBorders>
            <w:shd w:val="clear" w:color="auto" w:fill="auto"/>
            <w:vAlign w:val="center"/>
          </w:tcPr>
          <w:p w14:paraId="495CEEC3" w14:textId="0E0E51C3" w:rsidR="00A2164C" w:rsidRPr="00540CDC" w:rsidRDefault="00E441FB" w:rsidP="00E441FB">
            <w:pPr>
              <w:spacing w:before="60" w:after="60" w:line="260" w:lineRule="exact"/>
              <w:rPr>
                <w:sz w:val="18"/>
                <w:szCs w:val="18"/>
              </w:rPr>
            </w:pPr>
            <w:r w:rsidRPr="00540CDC">
              <w:rPr>
                <w:rFonts w:hint="cs"/>
                <w:sz w:val="18"/>
                <w:szCs w:val="18"/>
                <w:rtl/>
                <w:lang w:bidi="ar-EG"/>
              </w:rPr>
              <w:t xml:space="preserve">مبادرة التحول الرقمي </w:t>
            </w:r>
            <w:r w:rsidRPr="00540CDC">
              <w:rPr>
                <w:sz w:val="18"/>
                <w:szCs w:val="18"/>
              </w:rPr>
              <w:t>(DT-I)</w:t>
            </w:r>
          </w:p>
        </w:tc>
        <w:tc>
          <w:tcPr>
            <w:tcW w:w="1418" w:type="dxa"/>
            <w:tcBorders>
              <w:top w:val="nil"/>
              <w:left w:val="nil"/>
              <w:bottom w:val="single" w:sz="4" w:space="0" w:color="auto"/>
              <w:right w:val="single" w:sz="4" w:space="0" w:color="auto"/>
            </w:tcBorders>
            <w:shd w:val="clear" w:color="auto" w:fill="auto"/>
            <w:noWrap/>
            <w:vAlign w:val="center"/>
          </w:tcPr>
          <w:p w14:paraId="0D407D5E" w14:textId="77777777" w:rsidR="00A2164C" w:rsidRPr="004B58AB" w:rsidRDefault="00B76D5A" w:rsidP="00A2164C">
            <w:pPr>
              <w:pStyle w:val="Heading3"/>
              <w:spacing w:before="60" w:after="60" w:line="260" w:lineRule="exact"/>
              <w:jc w:val="center"/>
              <w:rPr>
                <w:bCs w:val="0"/>
                <w:sz w:val="18"/>
                <w:szCs w:val="18"/>
                <w:lang w:eastAsia="en-GB"/>
              </w:rPr>
            </w:pPr>
            <w:hyperlink r:id="rId57" w:history="1">
              <w:r w:rsidR="00A2164C" w:rsidRPr="007534A0">
                <w:rPr>
                  <w:rStyle w:val="Hyperlink"/>
                  <w:sz w:val="18"/>
                  <w:szCs w:val="18"/>
                  <w:lang w:eastAsia="en-GB"/>
                </w:rPr>
                <w:t>C21/70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E164068" w14:textId="77777777" w:rsidR="00A2164C" w:rsidRPr="008542EA" w:rsidRDefault="00A2164C" w:rsidP="00A2164C">
            <w:pPr>
              <w:pStyle w:val="Heading3"/>
              <w:spacing w:before="60" w:after="60" w:line="260" w:lineRule="exact"/>
              <w:jc w:val="center"/>
              <w:rPr>
                <w:lang w:eastAsia="en-GB"/>
              </w:rPr>
            </w:pPr>
            <w:r w:rsidRPr="008542EA">
              <w:rPr>
                <w:rFonts w:eastAsia="Times New Roman"/>
                <w:sz w:val="20"/>
                <w:szCs w:val="20"/>
                <w:lang w:eastAsia="en-GB"/>
              </w:rPr>
              <w:t>1</w:t>
            </w:r>
          </w:p>
        </w:tc>
      </w:tr>
      <w:tr w:rsidR="00A2164C" w:rsidRPr="0085706F" w14:paraId="566BC507"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609E8887"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46</w:t>
            </w:r>
          </w:p>
        </w:tc>
        <w:tc>
          <w:tcPr>
            <w:tcW w:w="6740" w:type="dxa"/>
            <w:tcBorders>
              <w:top w:val="nil"/>
              <w:left w:val="nil"/>
              <w:bottom w:val="single" w:sz="4" w:space="0" w:color="auto"/>
              <w:right w:val="single" w:sz="4" w:space="0" w:color="auto"/>
            </w:tcBorders>
            <w:shd w:val="clear" w:color="auto" w:fill="auto"/>
            <w:vAlign w:val="center"/>
            <w:hideMark/>
          </w:tcPr>
          <w:p w14:paraId="3CE89DC7" w14:textId="38781344" w:rsidR="00A2164C" w:rsidRPr="00540CDC" w:rsidRDefault="00A45EBA" w:rsidP="00A45EBA">
            <w:pPr>
              <w:spacing w:before="60" w:after="60" w:line="260" w:lineRule="exact"/>
              <w:rPr>
                <w:rFonts w:eastAsia="Times New Roman"/>
                <w:spacing w:val="-2"/>
                <w:sz w:val="18"/>
                <w:szCs w:val="18"/>
                <w:lang w:eastAsia="en-GB"/>
              </w:rPr>
            </w:pPr>
            <w:r w:rsidRPr="00540CDC">
              <w:rPr>
                <w:rFonts w:eastAsia="Times New Roman"/>
                <w:spacing w:val="-2"/>
                <w:sz w:val="18"/>
                <w:szCs w:val="18"/>
                <w:rtl/>
                <w:lang w:eastAsia="en-GB"/>
              </w:rPr>
              <w:t>تقرير مرحلي بشأن تنفيذ الخطة الاستراتيجية المتعلقة بالموارد البشرية والقرار</w:t>
            </w:r>
            <w:r w:rsidRPr="00540CDC">
              <w:rPr>
                <w:rFonts w:eastAsia="Times New Roman" w:hint="cs"/>
                <w:spacing w:val="-2"/>
                <w:sz w:val="18"/>
                <w:szCs w:val="18"/>
                <w:rtl/>
                <w:lang w:eastAsia="en-GB"/>
              </w:rPr>
              <w:t> </w:t>
            </w:r>
            <w:r w:rsidRPr="00540CDC">
              <w:rPr>
                <w:rFonts w:eastAsia="Times New Roman"/>
                <w:spacing w:val="-2"/>
                <w:sz w:val="18"/>
                <w:szCs w:val="18"/>
                <w:lang w:eastAsia="en-GB"/>
              </w:rPr>
              <w:t>48</w:t>
            </w:r>
            <w:r w:rsidRPr="00540CDC">
              <w:rPr>
                <w:rFonts w:eastAsia="Times New Roman"/>
                <w:spacing w:val="-2"/>
                <w:sz w:val="18"/>
                <w:szCs w:val="18"/>
                <w:rtl/>
                <w:lang w:eastAsia="en-GB"/>
              </w:rPr>
              <w:t xml:space="preserve"> (المراجَع في دبي، </w:t>
            </w:r>
            <w:r w:rsidRPr="00540CDC">
              <w:rPr>
                <w:rFonts w:eastAsia="Times New Roman"/>
                <w:spacing w:val="-2"/>
                <w:sz w:val="18"/>
                <w:szCs w:val="18"/>
                <w:lang w:eastAsia="en-GB"/>
              </w:rPr>
              <w:t>2018</w:t>
            </w:r>
            <w:r w:rsidRPr="00540CDC">
              <w:rPr>
                <w:rFonts w:eastAsia="Times New Roman" w:hint="cs"/>
                <w:spacing w:val="-2"/>
                <w:sz w:val="18"/>
                <w:szCs w:val="18"/>
                <w:rtl/>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42F9A300" w14:textId="77777777" w:rsidR="00A2164C" w:rsidRPr="004B58AB" w:rsidRDefault="00B76D5A" w:rsidP="00A2164C">
            <w:pPr>
              <w:spacing w:before="60" w:after="60" w:line="260" w:lineRule="exact"/>
              <w:jc w:val="center"/>
              <w:rPr>
                <w:rFonts w:eastAsia="Times New Roman"/>
                <w:b/>
                <w:bCs/>
                <w:sz w:val="18"/>
                <w:szCs w:val="18"/>
                <w:lang w:eastAsia="en-GB"/>
              </w:rPr>
            </w:pPr>
            <w:hyperlink r:id="rId58" w:history="1">
              <w:r w:rsidR="00A2164C" w:rsidRPr="007534A0">
                <w:rPr>
                  <w:rStyle w:val="Hyperlink"/>
                  <w:rFonts w:eastAsia="Times New Roman"/>
                  <w:b/>
                  <w:bCs/>
                  <w:sz w:val="18"/>
                  <w:szCs w:val="18"/>
                  <w:lang w:eastAsia="en-GB"/>
                </w:rPr>
                <w:t>C21/54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DEF0A51"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58ADBB1A"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7F728444"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47</w:t>
            </w:r>
          </w:p>
        </w:tc>
        <w:tc>
          <w:tcPr>
            <w:tcW w:w="6740" w:type="dxa"/>
            <w:tcBorders>
              <w:top w:val="nil"/>
              <w:left w:val="nil"/>
              <w:bottom w:val="single" w:sz="4" w:space="0" w:color="auto"/>
              <w:right w:val="single" w:sz="4" w:space="0" w:color="auto"/>
            </w:tcBorders>
            <w:shd w:val="clear" w:color="auto" w:fill="auto"/>
            <w:vAlign w:val="center"/>
            <w:hideMark/>
          </w:tcPr>
          <w:p w14:paraId="67492607" w14:textId="60DB6D22" w:rsidR="00A2164C" w:rsidRPr="00540CDC" w:rsidRDefault="00E441FB" w:rsidP="00E441FB">
            <w:pPr>
              <w:spacing w:before="60" w:after="60" w:line="260" w:lineRule="exact"/>
              <w:rPr>
                <w:rFonts w:eastAsia="Times New Roman"/>
                <w:sz w:val="18"/>
                <w:szCs w:val="18"/>
                <w:lang w:eastAsia="en-GB"/>
              </w:rPr>
            </w:pPr>
            <w:r w:rsidRPr="00540CDC">
              <w:rPr>
                <w:rFonts w:eastAsia="Times New Roman"/>
                <w:sz w:val="18"/>
                <w:szCs w:val="18"/>
                <w:rtl/>
                <w:lang w:eastAsia="en-GB"/>
              </w:rPr>
              <w:t>مشاركة الاتحاد في مجلس صندوق المعاشات التقاعدية لموظفي الأمم المتحدة</w:t>
            </w:r>
          </w:p>
        </w:tc>
        <w:tc>
          <w:tcPr>
            <w:tcW w:w="1418" w:type="dxa"/>
            <w:tcBorders>
              <w:top w:val="nil"/>
              <w:left w:val="nil"/>
              <w:bottom w:val="single" w:sz="4" w:space="0" w:color="auto"/>
              <w:right w:val="single" w:sz="4" w:space="0" w:color="auto"/>
            </w:tcBorders>
            <w:shd w:val="clear" w:color="auto" w:fill="auto"/>
            <w:noWrap/>
            <w:vAlign w:val="center"/>
          </w:tcPr>
          <w:p w14:paraId="7C44C829" w14:textId="77777777" w:rsidR="00A2164C" w:rsidRPr="004B58AB" w:rsidRDefault="00B76D5A" w:rsidP="00A2164C">
            <w:pPr>
              <w:spacing w:before="60" w:after="60" w:line="260" w:lineRule="exact"/>
              <w:jc w:val="center"/>
              <w:rPr>
                <w:rFonts w:eastAsia="Times New Roman"/>
                <w:b/>
                <w:bCs/>
                <w:sz w:val="18"/>
                <w:szCs w:val="18"/>
                <w:lang w:eastAsia="en-GB"/>
              </w:rPr>
            </w:pPr>
            <w:hyperlink r:id="rId59" w:history="1">
              <w:r w:rsidR="00A2164C" w:rsidRPr="007534A0">
                <w:rPr>
                  <w:rStyle w:val="Hyperlink"/>
                  <w:rFonts w:eastAsia="Times New Roman"/>
                  <w:b/>
                  <w:bCs/>
                  <w:sz w:val="18"/>
                  <w:szCs w:val="18"/>
                  <w:lang w:eastAsia="en-GB"/>
                </w:rPr>
                <w:t>C21/69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5BFC321"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21D4E854"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1BEFC6DD"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48</w:t>
            </w:r>
          </w:p>
        </w:tc>
        <w:tc>
          <w:tcPr>
            <w:tcW w:w="6740" w:type="dxa"/>
            <w:tcBorders>
              <w:top w:val="nil"/>
              <w:left w:val="nil"/>
              <w:bottom w:val="single" w:sz="4" w:space="0" w:color="auto"/>
              <w:right w:val="single" w:sz="4" w:space="0" w:color="auto"/>
            </w:tcBorders>
            <w:shd w:val="clear" w:color="auto" w:fill="auto"/>
            <w:vAlign w:val="center"/>
            <w:hideMark/>
          </w:tcPr>
          <w:p w14:paraId="58ACCDC5" w14:textId="7AAC4ACD" w:rsidR="00A2164C" w:rsidRPr="00540CDC" w:rsidRDefault="00E441FB" w:rsidP="00E441FB">
            <w:pPr>
              <w:spacing w:before="60" w:after="60" w:line="260" w:lineRule="exact"/>
              <w:rPr>
                <w:rFonts w:eastAsia="Times New Roman"/>
                <w:sz w:val="18"/>
                <w:szCs w:val="18"/>
                <w:lang w:eastAsia="en-GB"/>
              </w:rPr>
            </w:pPr>
            <w:r w:rsidRPr="00540CDC">
              <w:rPr>
                <w:rFonts w:eastAsia="Times New Roman"/>
                <w:sz w:val="18"/>
                <w:szCs w:val="18"/>
                <w:rtl/>
                <w:lang w:eastAsia="en-GB"/>
              </w:rPr>
              <w:t xml:space="preserve">عضوية لجنة المعاشات التقاعدية لموظفي الاتحاد </w:t>
            </w:r>
            <w:r w:rsidRPr="00540CDC">
              <w:rPr>
                <w:rFonts w:eastAsia="Times New Roman"/>
                <w:i/>
                <w:iCs/>
                <w:sz w:val="18"/>
                <w:szCs w:val="18"/>
                <w:rtl/>
                <w:lang w:eastAsia="en-GB"/>
              </w:rPr>
              <w:t>(القرار 1394</w:t>
            </w:r>
            <w:r w:rsidR="002E38CC">
              <w:rPr>
                <w:rFonts w:eastAsia="Times New Roman" w:hint="cs"/>
                <w:i/>
                <w:iCs/>
                <w:sz w:val="18"/>
                <w:szCs w:val="18"/>
                <w:rtl/>
                <w:lang w:eastAsia="en-GB" w:bidi="ar-EG"/>
              </w:rPr>
              <w:t xml:space="preserve"> للمجلس</w:t>
            </w:r>
            <w:r w:rsidRPr="00540CDC">
              <w:rPr>
                <w:rFonts w:eastAsia="Times New Roman"/>
                <w:i/>
                <w:iCs/>
                <w:sz w:val="18"/>
                <w:szCs w:val="18"/>
                <w:rtl/>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785EF553" w14:textId="77777777" w:rsidR="00A2164C" w:rsidRPr="004B58AB" w:rsidRDefault="00A2164C" w:rsidP="00A2164C">
            <w:pPr>
              <w:spacing w:before="60" w:after="60" w:line="260" w:lineRule="exact"/>
              <w:jc w:val="center"/>
              <w:rPr>
                <w:rFonts w:eastAsia="Times New Roman"/>
                <w:b/>
                <w:bCs/>
                <w:color w:val="000000"/>
                <w:sz w:val="18"/>
                <w:szCs w:val="18"/>
                <w:lang w:eastAsia="en-GB"/>
              </w:rPr>
            </w:pPr>
            <w:r w:rsidRPr="004B58AB">
              <w:rPr>
                <w:rFonts w:eastAsia="Times New Roman"/>
                <w:b/>
                <w:bCs/>
                <w:color w:val="000000"/>
                <w:sz w:val="18"/>
                <w:szCs w:val="18"/>
                <w:lang w:eastAsia="en-GB"/>
              </w:rPr>
              <w:t>-</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DF66D88"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6B506D67"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7FE1A3F8"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49</w:t>
            </w:r>
          </w:p>
        </w:tc>
        <w:tc>
          <w:tcPr>
            <w:tcW w:w="6740" w:type="dxa"/>
            <w:tcBorders>
              <w:top w:val="nil"/>
              <w:left w:val="nil"/>
              <w:bottom w:val="single" w:sz="4" w:space="0" w:color="auto"/>
              <w:right w:val="single" w:sz="4" w:space="0" w:color="auto"/>
            </w:tcBorders>
            <w:shd w:val="clear" w:color="auto" w:fill="auto"/>
            <w:vAlign w:val="center"/>
            <w:hideMark/>
          </w:tcPr>
          <w:p w14:paraId="0E5C6FE9" w14:textId="649D55F6"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تقرير من مكتب الأخلاقيات</w:t>
            </w:r>
          </w:p>
        </w:tc>
        <w:tc>
          <w:tcPr>
            <w:tcW w:w="1418" w:type="dxa"/>
            <w:tcBorders>
              <w:top w:val="nil"/>
              <w:left w:val="nil"/>
              <w:bottom w:val="single" w:sz="4" w:space="0" w:color="auto"/>
              <w:right w:val="single" w:sz="4" w:space="0" w:color="auto"/>
            </w:tcBorders>
            <w:shd w:val="clear" w:color="auto" w:fill="auto"/>
            <w:noWrap/>
            <w:vAlign w:val="center"/>
          </w:tcPr>
          <w:p w14:paraId="0B3DF937"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60" w:history="1">
              <w:r w:rsidR="00A2164C" w:rsidRPr="007534A0">
                <w:rPr>
                  <w:rStyle w:val="Hyperlink"/>
                  <w:rFonts w:eastAsia="Times New Roman"/>
                  <w:b/>
                  <w:bCs/>
                  <w:sz w:val="18"/>
                  <w:szCs w:val="18"/>
                  <w:lang w:eastAsia="en-GB"/>
                </w:rPr>
                <w:t>C21/59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38E75F7"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148A79A6"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0781FF1C" w14:textId="77777777" w:rsidR="00A2164C" w:rsidRPr="0085706F" w:rsidRDefault="00A2164C" w:rsidP="00A2164C">
            <w:pPr>
              <w:spacing w:before="60" w:after="60" w:line="260" w:lineRule="exact"/>
              <w:jc w:val="center"/>
              <w:rPr>
                <w:rFonts w:eastAsia="Times New Roman"/>
                <w:sz w:val="18"/>
                <w:szCs w:val="18"/>
                <w:lang w:eastAsia="en-GB"/>
              </w:rPr>
            </w:pPr>
            <w:r w:rsidRPr="0085706F">
              <w:rPr>
                <w:rFonts w:eastAsia="Times New Roman"/>
                <w:sz w:val="18"/>
                <w:szCs w:val="18"/>
                <w:lang w:eastAsia="en-GB"/>
              </w:rPr>
              <w:t>5</w:t>
            </w:r>
            <w:r>
              <w:rPr>
                <w:rFonts w:eastAsia="Times New Roman"/>
                <w:sz w:val="18"/>
                <w:szCs w:val="18"/>
                <w:lang w:eastAsia="en-GB"/>
              </w:rPr>
              <w:t>0</w:t>
            </w:r>
          </w:p>
        </w:tc>
        <w:tc>
          <w:tcPr>
            <w:tcW w:w="6740" w:type="dxa"/>
            <w:tcBorders>
              <w:top w:val="nil"/>
              <w:left w:val="nil"/>
              <w:bottom w:val="single" w:sz="4" w:space="0" w:color="auto"/>
              <w:right w:val="single" w:sz="4" w:space="0" w:color="auto"/>
            </w:tcBorders>
            <w:shd w:val="clear" w:color="auto" w:fill="auto"/>
            <w:vAlign w:val="center"/>
            <w:hideMark/>
          </w:tcPr>
          <w:p w14:paraId="21247DDC" w14:textId="233BD308"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الالتزامات الخاصة ب</w:t>
            </w:r>
            <w:r w:rsidRPr="00540CDC">
              <w:rPr>
                <w:rFonts w:eastAsia="Times New Roman"/>
                <w:sz w:val="18"/>
                <w:szCs w:val="18"/>
                <w:rtl/>
                <w:lang w:eastAsia="en-GB"/>
              </w:rPr>
              <w:t xml:space="preserve">التأمين الصحي بعد انتهاء مدة </w:t>
            </w:r>
            <w:r w:rsidRPr="00540CDC">
              <w:rPr>
                <w:rFonts w:eastAsia="Times New Roman" w:hint="cs"/>
                <w:sz w:val="18"/>
                <w:szCs w:val="18"/>
                <w:rtl/>
                <w:lang w:eastAsia="en-GB"/>
              </w:rPr>
              <w:t>ال</w:t>
            </w:r>
            <w:r w:rsidRPr="00540CDC">
              <w:rPr>
                <w:rFonts w:eastAsia="Times New Roman"/>
                <w:sz w:val="18"/>
                <w:szCs w:val="18"/>
                <w:rtl/>
                <w:lang w:eastAsia="en-GB"/>
              </w:rPr>
              <w:t>خدمة</w:t>
            </w:r>
            <w:r w:rsidRPr="00540CDC">
              <w:rPr>
                <w:rFonts w:eastAsia="Times New Roman" w:hint="cs"/>
                <w:sz w:val="18"/>
                <w:szCs w:val="18"/>
                <w:rtl/>
                <w:lang w:eastAsia="en-GB"/>
              </w:rPr>
              <w:t> </w:t>
            </w:r>
            <w:r w:rsidRPr="00540CDC">
              <w:rPr>
                <w:rFonts w:eastAsia="Times New Roman"/>
                <w:sz w:val="18"/>
                <w:szCs w:val="18"/>
                <w:lang w:eastAsia="en-GB"/>
              </w:rPr>
              <w:t>(ASHI)</w:t>
            </w:r>
          </w:p>
        </w:tc>
        <w:tc>
          <w:tcPr>
            <w:tcW w:w="1418" w:type="dxa"/>
            <w:tcBorders>
              <w:top w:val="nil"/>
              <w:left w:val="nil"/>
              <w:bottom w:val="single" w:sz="4" w:space="0" w:color="auto"/>
              <w:right w:val="single" w:sz="4" w:space="0" w:color="auto"/>
            </w:tcBorders>
            <w:shd w:val="clear" w:color="auto" w:fill="auto"/>
            <w:vAlign w:val="center"/>
            <w:hideMark/>
          </w:tcPr>
          <w:p w14:paraId="0FFD2C9A" w14:textId="77777777" w:rsidR="00A2164C" w:rsidRPr="004B58AB" w:rsidRDefault="00B76D5A" w:rsidP="00A2164C">
            <w:pPr>
              <w:spacing w:before="60" w:after="60" w:line="260" w:lineRule="exact"/>
              <w:jc w:val="center"/>
              <w:rPr>
                <w:rFonts w:eastAsia="Times New Roman"/>
                <w:b/>
                <w:bCs/>
                <w:sz w:val="18"/>
                <w:szCs w:val="18"/>
                <w:lang w:eastAsia="en-GB"/>
              </w:rPr>
            </w:pPr>
            <w:hyperlink r:id="rId61" w:history="1">
              <w:r w:rsidR="00A2164C" w:rsidRPr="007534A0">
                <w:rPr>
                  <w:rStyle w:val="Hyperlink"/>
                  <w:rFonts w:eastAsia="Times New Roman"/>
                  <w:b/>
                  <w:bCs/>
                  <w:sz w:val="18"/>
                  <w:szCs w:val="18"/>
                  <w:lang w:eastAsia="en-GB"/>
                </w:rPr>
                <w:t>C21/46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EA4D4F3"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00C581F1"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1F698317"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t>51</w:t>
            </w:r>
          </w:p>
        </w:tc>
        <w:tc>
          <w:tcPr>
            <w:tcW w:w="6740" w:type="dxa"/>
            <w:tcBorders>
              <w:top w:val="nil"/>
              <w:left w:val="nil"/>
              <w:bottom w:val="single" w:sz="4" w:space="0" w:color="auto"/>
              <w:right w:val="single" w:sz="4" w:space="0" w:color="auto"/>
            </w:tcBorders>
            <w:shd w:val="clear" w:color="auto" w:fill="auto"/>
            <w:vAlign w:val="center"/>
            <w:hideMark/>
          </w:tcPr>
          <w:p w14:paraId="2DD6BC29" w14:textId="07CF1EEA" w:rsidR="00A2164C" w:rsidRPr="00540CDC" w:rsidRDefault="00A45EBA" w:rsidP="00A45EBA">
            <w:pPr>
              <w:spacing w:before="60" w:after="60" w:line="260" w:lineRule="exact"/>
              <w:rPr>
                <w:rFonts w:eastAsia="Times New Roman"/>
                <w:sz w:val="18"/>
                <w:szCs w:val="18"/>
                <w:lang w:eastAsia="en-GB"/>
              </w:rPr>
            </w:pPr>
            <w:r w:rsidRPr="00540CDC">
              <w:rPr>
                <w:rFonts w:eastAsia="Times New Roman"/>
                <w:sz w:val="18"/>
                <w:szCs w:val="18"/>
                <w:rtl/>
                <w:lang w:eastAsia="en-GB"/>
              </w:rPr>
              <w:t>صندوق تنمية تكنولوجيا المعلومات والاتصالات</w:t>
            </w:r>
            <w:r w:rsidRPr="00540CDC">
              <w:rPr>
                <w:rFonts w:eastAsia="Times New Roman" w:hint="cs"/>
                <w:sz w:val="18"/>
                <w:szCs w:val="18"/>
                <w:rtl/>
                <w:lang w:eastAsia="en-GB"/>
              </w:rPr>
              <w:t xml:space="preserve"> </w:t>
            </w:r>
            <w:r w:rsidRPr="00540CDC">
              <w:rPr>
                <w:rFonts w:eastAsia="Times New Roman"/>
                <w:sz w:val="18"/>
                <w:szCs w:val="18"/>
                <w:lang w:eastAsia="en-GB"/>
              </w:rPr>
              <w:t>(ICT</w:t>
            </w:r>
            <w:r w:rsidRPr="00540CDC">
              <w:rPr>
                <w:rFonts w:eastAsia="Times New Roman"/>
                <w:sz w:val="18"/>
                <w:szCs w:val="18"/>
                <w:lang w:eastAsia="en-GB"/>
              </w:rPr>
              <w:noBreakHyphen/>
              <w:t>DF)</w:t>
            </w:r>
            <w:r w:rsidRPr="00540CDC">
              <w:rPr>
                <w:rFonts w:eastAsia="Times New Roman" w:hint="cs"/>
                <w:sz w:val="18"/>
                <w:szCs w:val="18"/>
                <w:rtl/>
                <w:lang w:eastAsia="en-GB" w:bidi="ar-EG"/>
              </w:rPr>
              <w:t xml:space="preserve"> </w:t>
            </w:r>
            <w:r w:rsidRPr="00540CDC">
              <w:rPr>
                <w:rFonts w:eastAsia="Times New Roman" w:hint="cs"/>
                <w:i/>
                <w:iCs/>
                <w:sz w:val="18"/>
                <w:szCs w:val="18"/>
                <w:rtl/>
                <w:lang w:eastAsia="en-GB" w:bidi="ar-EG"/>
              </w:rPr>
              <w:t xml:space="preserve">(المقرر </w:t>
            </w:r>
            <w:r w:rsidRPr="00540CDC">
              <w:rPr>
                <w:rFonts w:eastAsia="Times New Roman"/>
                <w:i/>
                <w:iCs/>
                <w:sz w:val="18"/>
                <w:szCs w:val="18"/>
                <w:lang w:eastAsia="en-GB"/>
              </w:rPr>
              <w:t>11</w:t>
            </w:r>
            <w:r w:rsidRPr="00540CDC">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noWrap/>
            <w:vAlign w:val="center"/>
            <w:hideMark/>
          </w:tcPr>
          <w:p w14:paraId="21FD2A38"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62" w:history="1">
              <w:r w:rsidR="00A2164C" w:rsidRPr="007534A0">
                <w:rPr>
                  <w:rStyle w:val="Hyperlink"/>
                  <w:rFonts w:eastAsia="Times New Roman"/>
                  <w:b/>
                  <w:bCs/>
                  <w:sz w:val="18"/>
                  <w:szCs w:val="18"/>
                  <w:lang w:eastAsia="en-GB"/>
                </w:rPr>
                <w:t>C21/34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849581A"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266B387C"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34169946"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52</w:t>
            </w:r>
          </w:p>
        </w:tc>
        <w:tc>
          <w:tcPr>
            <w:tcW w:w="6740" w:type="dxa"/>
            <w:tcBorders>
              <w:top w:val="nil"/>
              <w:left w:val="nil"/>
              <w:bottom w:val="single" w:sz="4" w:space="0" w:color="auto"/>
              <w:right w:val="single" w:sz="4" w:space="0" w:color="auto"/>
            </w:tcBorders>
            <w:shd w:val="clear" w:color="auto" w:fill="auto"/>
            <w:vAlign w:val="center"/>
            <w:hideMark/>
          </w:tcPr>
          <w:p w14:paraId="6202D80A" w14:textId="7F2F8E04"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bidi="ar-EG"/>
              </w:rPr>
              <w:t xml:space="preserve">تعزيز الحضور الإقليمي </w:t>
            </w:r>
            <w:r w:rsidRPr="00540CDC">
              <w:rPr>
                <w:rFonts w:eastAsia="Times New Roman" w:hint="cs"/>
                <w:i/>
                <w:iCs/>
                <w:sz w:val="18"/>
                <w:szCs w:val="18"/>
                <w:rtl/>
                <w:lang w:eastAsia="en-GB" w:bidi="ar-EG"/>
              </w:rPr>
              <w:t xml:space="preserve">(القرار </w:t>
            </w:r>
            <w:r w:rsidRPr="00540CDC">
              <w:rPr>
                <w:rFonts w:eastAsia="Times New Roman"/>
                <w:i/>
                <w:iCs/>
                <w:sz w:val="18"/>
                <w:szCs w:val="18"/>
                <w:lang w:val="en-GB" w:eastAsia="en-GB"/>
              </w:rPr>
              <w:t>25</w:t>
            </w:r>
            <w:r w:rsidRPr="00540CDC">
              <w:rPr>
                <w:rFonts w:eastAsia="Times New Roman" w:hint="cs"/>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2226D329"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63" w:history="1">
              <w:r w:rsidR="00A2164C" w:rsidRPr="007534A0">
                <w:rPr>
                  <w:rStyle w:val="Hyperlink"/>
                  <w:rFonts w:eastAsia="Times New Roman"/>
                  <w:b/>
                  <w:bCs/>
                  <w:sz w:val="18"/>
                  <w:szCs w:val="18"/>
                  <w:lang w:eastAsia="en-GB"/>
                </w:rPr>
                <w:t>C21/25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67F8DAE"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48E07011"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7A62B294"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sz w:val="18"/>
                <w:szCs w:val="18"/>
                <w:lang w:eastAsia="en-GB"/>
              </w:rPr>
              <w:lastRenderedPageBreak/>
              <w:t>53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3769C72F" w14:textId="644AFD92"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الرقم القياسي الجديد للاتحاد</w:t>
            </w:r>
          </w:p>
        </w:tc>
        <w:tc>
          <w:tcPr>
            <w:tcW w:w="1418" w:type="dxa"/>
            <w:tcBorders>
              <w:top w:val="nil"/>
              <w:left w:val="nil"/>
              <w:bottom w:val="single" w:sz="4" w:space="0" w:color="auto"/>
              <w:right w:val="single" w:sz="4" w:space="0" w:color="auto"/>
            </w:tcBorders>
            <w:shd w:val="clear" w:color="auto" w:fill="auto"/>
            <w:vAlign w:val="center"/>
            <w:hideMark/>
          </w:tcPr>
          <w:p w14:paraId="700B33CF" w14:textId="77777777" w:rsidR="00A2164C" w:rsidRPr="004B58AB" w:rsidRDefault="00B76D5A" w:rsidP="00A2164C">
            <w:pPr>
              <w:spacing w:before="60" w:after="60" w:line="260" w:lineRule="exact"/>
              <w:jc w:val="center"/>
              <w:rPr>
                <w:rFonts w:eastAsia="Times New Roman"/>
                <w:b/>
                <w:bCs/>
                <w:sz w:val="18"/>
                <w:szCs w:val="18"/>
                <w:lang w:eastAsia="en-GB"/>
              </w:rPr>
            </w:pPr>
            <w:hyperlink r:id="rId64" w:history="1">
              <w:r w:rsidR="00A2164C" w:rsidRPr="007534A0">
                <w:rPr>
                  <w:rStyle w:val="Hyperlink"/>
                  <w:rFonts w:eastAsia="Times New Roman"/>
                  <w:b/>
                  <w:bCs/>
                  <w:sz w:val="18"/>
                  <w:szCs w:val="18"/>
                  <w:lang w:eastAsia="en-GB"/>
                </w:rPr>
                <w:t>C21/62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8CF6EF4"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4440CEC9"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65380587"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color w:val="000000"/>
                <w:sz w:val="18"/>
                <w:szCs w:val="18"/>
                <w:lang w:eastAsia="en-GB"/>
              </w:rPr>
              <w:t>54</w:t>
            </w:r>
          </w:p>
        </w:tc>
        <w:tc>
          <w:tcPr>
            <w:tcW w:w="6740" w:type="dxa"/>
            <w:tcBorders>
              <w:top w:val="nil"/>
              <w:left w:val="nil"/>
              <w:bottom w:val="single" w:sz="4" w:space="0" w:color="auto"/>
              <w:right w:val="single" w:sz="4" w:space="0" w:color="auto"/>
            </w:tcBorders>
            <w:shd w:val="clear" w:color="auto" w:fill="auto"/>
            <w:vAlign w:val="center"/>
          </w:tcPr>
          <w:p w14:paraId="31390594" w14:textId="2008BF06" w:rsidR="00A2164C" w:rsidRPr="00540CDC" w:rsidRDefault="00E441FB" w:rsidP="00E441FB">
            <w:pPr>
              <w:spacing w:before="60" w:after="60" w:line="260" w:lineRule="exact"/>
              <w:rPr>
                <w:rFonts w:eastAsia="Times New Roman"/>
                <w:b/>
                <w:szCs w:val="18"/>
                <w:lang w:eastAsia="en-GB"/>
              </w:rPr>
            </w:pPr>
            <w:r w:rsidRPr="00540CDC">
              <w:rPr>
                <w:rFonts w:eastAsia="Times New Roman"/>
                <w:sz w:val="18"/>
                <w:szCs w:val="18"/>
                <w:rtl/>
                <w:lang w:eastAsia="en-GB"/>
              </w:rPr>
              <w:t xml:space="preserve">نتائج المؤتمر العالمي </w:t>
            </w:r>
            <w:r w:rsidRPr="00540CDC">
              <w:rPr>
                <w:rFonts w:eastAsia="Times New Roman"/>
                <w:sz w:val="18"/>
                <w:szCs w:val="18"/>
                <w:rtl/>
                <w:lang w:eastAsia="en-GB" w:bidi="ar-EG"/>
              </w:rPr>
              <w:t>للاتصالات الراديوية لعام</w:t>
            </w:r>
            <w:r w:rsidRPr="00540CDC">
              <w:rPr>
                <w:rFonts w:eastAsia="Times New Roman"/>
                <w:sz w:val="18"/>
                <w:szCs w:val="18"/>
                <w:rtl/>
                <w:lang w:eastAsia="en-GB"/>
              </w:rPr>
              <w:t xml:space="preserve"> </w:t>
            </w:r>
            <w:r w:rsidRPr="00540CDC">
              <w:rPr>
                <w:rFonts w:eastAsia="Times New Roman"/>
                <w:sz w:val="18"/>
                <w:szCs w:val="18"/>
                <w:lang w:eastAsia="en-GB"/>
              </w:rPr>
              <w:t>2019</w:t>
            </w:r>
            <w:r w:rsidRPr="00540CDC">
              <w:rPr>
                <w:rFonts w:eastAsia="Times New Roman"/>
                <w:sz w:val="18"/>
                <w:szCs w:val="18"/>
                <w:rtl/>
                <w:lang w:eastAsia="en-GB"/>
              </w:rPr>
              <w:t xml:space="preserve"> </w:t>
            </w:r>
            <w:r w:rsidRPr="00540CDC">
              <w:rPr>
                <w:rFonts w:eastAsia="Times New Roman"/>
                <w:sz w:val="18"/>
                <w:szCs w:val="18"/>
                <w:rtl/>
                <w:lang w:eastAsia="en-GB" w:bidi="ar-EG"/>
              </w:rPr>
              <w:t>ذات الآثار</w:t>
            </w:r>
            <w:r w:rsidRPr="00540CDC">
              <w:rPr>
                <w:rFonts w:eastAsia="Times New Roman"/>
                <w:sz w:val="18"/>
                <w:szCs w:val="18"/>
                <w:rtl/>
                <w:lang w:eastAsia="en-GB"/>
              </w:rPr>
              <w:t xml:space="preserve"> المالية</w:t>
            </w:r>
          </w:p>
        </w:tc>
        <w:tc>
          <w:tcPr>
            <w:tcW w:w="1418" w:type="dxa"/>
            <w:tcBorders>
              <w:top w:val="nil"/>
              <w:left w:val="nil"/>
              <w:bottom w:val="single" w:sz="4" w:space="0" w:color="auto"/>
              <w:right w:val="single" w:sz="4" w:space="0" w:color="auto"/>
            </w:tcBorders>
            <w:shd w:val="clear" w:color="auto" w:fill="auto"/>
            <w:vAlign w:val="center"/>
          </w:tcPr>
          <w:p w14:paraId="7397CA11"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65" w:history="1">
              <w:r w:rsidR="00A2164C" w:rsidRPr="007534A0">
                <w:rPr>
                  <w:rStyle w:val="Hyperlink"/>
                  <w:rFonts w:eastAsia="Times New Roman"/>
                  <w:b/>
                  <w:bCs/>
                  <w:sz w:val="18"/>
                  <w:szCs w:val="18"/>
                  <w:lang w:eastAsia="en-GB"/>
                </w:rPr>
                <w:t>C21/67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12FDD12"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6FDBBC09" w14:textId="77777777" w:rsidTr="00A2164C">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0549C74B"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55</w:t>
            </w:r>
          </w:p>
        </w:tc>
        <w:tc>
          <w:tcPr>
            <w:tcW w:w="6740" w:type="dxa"/>
            <w:tcBorders>
              <w:top w:val="nil"/>
              <w:left w:val="nil"/>
              <w:bottom w:val="single" w:sz="4" w:space="0" w:color="auto"/>
              <w:right w:val="single" w:sz="4" w:space="0" w:color="auto"/>
            </w:tcBorders>
            <w:shd w:val="clear" w:color="auto" w:fill="auto"/>
            <w:vAlign w:val="center"/>
            <w:hideMark/>
          </w:tcPr>
          <w:p w14:paraId="7A6F4CA7" w14:textId="0F33C08E"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 xml:space="preserve">تقرير بشأن تعيين </w:t>
            </w:r>
            <w:r w:rsidRPr="00540CDC">
              <w:rPr>
                <w:rFonts w:eastAsia="Times New Roman"/>
                <w:sz w:val="18"/>
                <w:szCs w:val="18"/>
                <w:rtl/>
                <w:lang w:eastAsia="en-GB"/>
              </w:rPr>
              <w:t>مكتب استشاري خارجي مستقل للإدارة</w:t>
            </w:r>
            <w:r w:rsidRPr="00540CDC">
              <w:rPr>
                <w:rFonts w:eastAsia="Times New Roman" w:hint="cs"/>
                <w:sz w:val="18"/>
                <w:szCs w:val="18"/>
                <w:rtl/>
                <w:lang w:eastAsia="en-GB"/>
              </w:rPr>
              <w:t xml:space="preserve">، بما في ذلك توصيات واستراتيجيات مختلفة </w:t>
            </w:r>
            <w:r w:rsidRPr="00236519">
              <w:rPr>
                <w:rFonts w:eastAsia="Times New Roman" w:hint="cs"/>
                <w:i/>
                <w:iCs/>
                <w:sz w:val="18"/>
                <w:szCs w:val="18"/>
                <w:rtl/>
                <w:lang w:eastAsia="en-GB"/>
              </w:rPr>
              <w:t xml:space="preserve">(القرار </w:t>
            </w:r>
            <w:r w:rsidRPr="00236519">
              <w:rPr>
                <w:rFonts w:eastAsia="Times New Roman"/>
                <w:i/>
                <w:iCs/>
                <w:sz w:val="18"/>
                <w:szCs w:val="18"/>
                <w:lang w:val="en-GB" w:eastAsia="en-GB"/>
              </w:rPr>
              <w:t>11</w:t>
            </w:r>
            <w:r w:rsidRPr="00236519">
              <w:rPr>
                <w:rFonts w:eastAsia="Times New Roman" w:hint="cs"/>
                <w:i/>
                <w:iCs/>
                <w:sz w:val="18"/>
                <w:szCs w:val="18"/>
                <w:rtl/>
                <w:lang w:eastAsia="en-GB" w:bidi="ar-EG"/>
              </w:rPr>
              <w:t>، الفقرة 3 من "يقرر")</w:t>
            </w:r>
          </w:p>
        </w:tc>
        <w:tc>
          <w:tcPr>
            <w:tcW w:w="1418" w:type="dxa"/>
            <w:tcBorders>
              <w:top w:val="nil"/>
              <w:left w:val="nil"/>
              <w:bottom w:val="single" w:sz="4" w:space="0" w:color="auto"/>
              <w:right w:val="single" w:sz="4" w:space="0" w:color="auto"/>
            </w:tcBorders>
            <w:shd w:val="clear" w:color="auto" w:fill="auto"/>
            <w:noWrap/>
            <w:vAlign w:val="center"/>
            <w:hideMark/>
          </w:tcPr>
          <w:p w14:paraId="1ADC9CA7"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66" w:history="1">
              <w:r w:rsidR="00A2164C" w:rsidRPr="007534A0">
                <w:rPr>
                  <w:rStyle w:val="Hyperlink"/>
                  <w:rFonts w:eastAsia="Times New Roman"/>
                  <w:b/>
                  <w:bCs/>
                  <w:sz w:val="18"/>
                  <w:szCs w:val="18"/>
                  <w:lang w:eastAsia="en-GB"/>
                </w:rPr>
                <w:t>C21/10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C72816C"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0977F8" w14:paraId="78039A48" w14:textId="77777777" w:rsidTr="00A2164C">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BC9A120" w14:textId="77777777" w:rsidR="00A2164C" w:rsidRPr="0085706F" w:rsidRDefault="00A2164C" w:rsidP="00A2164C">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56</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61372C34" w14:textId="3232F8CE"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rPr>
              <w:t>طلبات الإعفاء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A7B018"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67" w:history="1">
              <w:r w:rsidR="00A2164C" w:rsidRPr="007534A0">
                <w:rPr>
                  <w:rStyle w:val="Hyperlink"/>
                  <w:rFonts w:eastAsia="Times New Roman"/>
                  <w:b/>
                  <w:bCs/>
                  <w:sz w:val="18"/>
                  <w:szCs w:val="18"/>
                  <w:lang w:eastAsia="en-GB"/>
                </w:rPr>
                <w:t>C21/39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81B3D17"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5DA3DB2F"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3D42B0D2"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color w:val="000000"/>
                <w:sz w:val="18"/>
                <w:szCs w:val="18"/>
                <w:lang w:eastAsia="en-GB"/>
              </w:rPr>
              <w:t>57</w:t>
            </w:r>
          </w:p>
        </w:tc>
        <w:tc>
          <w:tcPr>
            <w:tcW w:w="6740" w:type="dxa"/>
            <w:tcBorders>
              <w:top w:val="nil"/>
              <w:left w:val="nil"/>
              <w:bottom w:val="single" w:sz="4" w:space="0" w:color="auto"/>
              <w:right w:val="single" w:sz="4" w:space="0" w:color="auto"/>
            </w:tcBorders>
            <w:shd w:val="clear" w:color="auto" w:fill="auto"/>
            <w:vAlign w:val="center"/>
            <w:hideMark/>
          </w:tcPr>
          <w:p w14:paraId="42863B16" w14:textId="50F339E7" w:rsidR="00A2164C" w:rsidRPr="00540CDC" w:rsidRDefault="00A45EBA" w:rsidP="00A45EBA">
            <w:pPr>
              <w:spacing w:before="60" w:after="60" w:line="260" w:lineRule="exact"/>
              <w:rPr>
                <w:rFonts w:eastAsia="Times New Roman"/>
                <w:sz w:val="18"/>
                <w:szCs w:val="18"/>
                <w:lang w:eastAsia="en-GB"/>
              </w:rPr>
            </w:pPr>
            <w:r w:rsidRPr="00540CDC">
              <w:rPr>
                <w:rFonts w:eastAsia="Times New Roman" w:hint="cs"/>
                <w:sz w:val="18"/>
                <w:szCs w:val="18"/>
                <w:rtl/>
                <w:lang w:eastAsia="en-GB" w:bidi="ar-SY"/>
              </w:rPr>
              <w:t xml:space="preserve">استراتيجية تنسيق الجهود بين قطاعات الاتحاد الثلاثة </w:t>
            </w:r>
            <w:r w:rsidRPr="00540CDC">
              <w:rPr>
                <w:rFonts w:eastAsia="Times New Roman" w:hint="cs"/>
                <w:i/>
                <w:iCs/>
                <w:sz w:val="18"/>
                <w:szCs w:val="18"/>
                <w:rtl/>
                <w:lang w:eastAsia="en-GB" w:bidi="ar-SY"/>
              </w:rPr>
              <w:t>(القرار</w:t>
            </w:r>
            <w:r w:rsidRPr="00540CDC">
              <w:rPr>
                <w:rFonts w:eastAsia="Times New Roman" w:hint="eastAsia"/>
                <w:i/>
                <w:iCs/>
                <w:sz w:val="18"/>
                <w:szCs w:val="18"/>
                <w:rtl/>
                <w:lang w:eastAsia="en-GB" w:bidi="ar-SY"/>
              </w:rPr>
              <w:t> </w:t>
            </w:r>
            <w:r w:rsidRPr="00540CDC">
              <w:rPr>
                <w:rFonts w:eastAsia="Times New Roman"/>
                <w:i/>
                <w:iCs/>
                <w:sz w:val="18"/>
                <w:szCs w:val="18"/>
                <w:lang w:eastAsia="en-GB"/>
              </w:rPr>
              <w:t>191</w:t>
            </w:r>
            <w:r w:rsidRPr="00540CDC">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hideMark/>
          </w:tcPr>
          <w:p w14:paraId="329589D1" w14:textId="77777777" w:rsidR="00A2164C" w:rsidRPr="004B58AB" w:rsidRDefault="00B76D5A" w:rsidP="00A2164C">
            <w:pPr>
              <w:spacing w:before="60" w:after="60" w:line="260" w:lineRule="exact"/>
              <w:jc w:val="center"/>
              <w:rPr>
                <w:rFonts w:eastAsia="Times New Roman"/>
                <w:b/>
                <w:bCs/>
                <w:sz w:val="18"/>
                <w:szCs w:val="18"/>
                <w:lang w:eastAsia="en-GB"/>
              </w:rPr>
            </w:pPr>
            <w:hyperlink r:id="rId68" w:history="1">
              <w:r w:rsidR="00A2164C" w:rsidRPr="007534A0">
                <w:rPr>
                  <w:rStyle w:val="Hyperlink"/>
                  <w:rFonts w:eastAsia="Times New Roman"/>
                  <w:b/>
                  <w:bCs/>
                  <w:sz w:val="18"/>
                  <w:szCs w:val="18"/>
                  <w:lang w:eastAsia="en-GB"/>
                </w:rPr>
                <w:t>C21/38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DD4F410" w14:textId="77777777" w:rsidR="00A2164C" w:rsidRPr="008542EA" w:rsidRDefault="00A2164C" w:rsidP="00A2164C">
            <w:pPr>
              <w:spacing w:before="60" w:after="60" w:line="260" w:lineRule="exact"/>
              <w:jc w:val="center"/>
              <w:rPr>
                <w:rFonts w:eastAsia="Times New Roman"/>
                <w:sz w:val="18"/>
                <w:szCs w:val="18"/>
                <w:lang w:eastAsia="en-GB"/>
              </w:rPr>
            </w:pPr>
            <w:r w:rsidRPr="008542EA">
              <w:rPr>
                <w:rFonts w:eastAsia="Times New Roman"/>
                <w:b/>
                <w:bCs/>
                <w:sz w:val="20"/>
                <w:szCs w:val="20"/>
                <w:lang w:eastAsia="en-GB"/>
              </w:rPr>
              <w:t>1</w:t>
            </w:r>
          </w:p>
        </w:tc>
      </w:tr>
      <w:tr w:rsidR="00A2164C" w:rsidRPr="0085706F" w14:paraId="16A2D22F"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721C7DF3"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58</w:t>
            </w:r>
          </w:p>
        </w:tc>
        <w:tc>
          <w:tcPr>
            <w:tcW w:w="6740" w:type="dxa"/>
            <w:tcBorders>
              <w:top w:val="nil"/>
              <w:left w:val="nil"/>
              <w:bottom w:val="single" w:sz="4" w:space="0" w:color="auto"/>
              <w:right w:val="single" w:sz="4" w:space="0" w:color="auto"/>
            </w:tcBorders>
            <w:shd w:val="clear" w:color="000000" w:fill="FFFFFF"/>
            <w:vAlign w:val="center"/>
            <w:hideMark/>
          </w:tcPr>
          <w:p w14:paraId="4A18D85A" w14:textId="3AF7380A" w:rsidR="00A2164C" w:rsidRPr="00540CDC" w:rsidRDefault="00E441FB" w:rsidP="00E441FB">
            <w:pPr>
              <w:spacing w:before="60" w:after="60" w:line="260" w:lineRule="exact"/>
              <w:rPr>
                <w:rFonts w:eastAsia="Times New Roman"/>
                <w:sz w:val="18"/>
                <w:szCs w:val="18"/>
                <w:lang w:eastAsia="en-GB"/>
              </w:rPr>
            </w:pPr>
            <w:r w:rsidRPr="00540CDC">
              <w:rPr>
                <w:rFonts w:eastAsia="Times New Roman"/>
                <w:sz w:val="18"/>
                <w:szCs w:val="18"/>
                <w:rtl/>
                <w:lang w:eastAsia="en-GB" w:bidi="ar-SY"/>
              </w:rPr>
              <w:t>تقرير بشأن الاستدامة البيئية للاتحاد</w:t>
            </w:r>
          </w:p>
        </w:tc>
        <w:tc>
          <w:tcPr>
            <w:tcW w:w="1418" w:type="dxa"/>
            <w:tcBorders>
              <w:top w:val="nil"/>
              <w:left w:val="nil"/>
              <w:bottom w:val="single" w:sz="4" w:space="0" w:color="auto"/>
              <w:right w:val="single" w:sz="4" w:space="0" w:color="auto"/>
            </w:tcBorders>
            <w:shd w:val="clear" w:color="000000" w:fill="FFFFFF"/>
            <w:noWrap/>
            <w:vAlign w:val="center"/>
          </w:tcPr>
          <w:p w14:paraId="3630BEF3" w14:textId="77777777" w:rsidR="00A2164C" w:rsidRPr="004B58AB" w:rsidRDefault="00B76D5A" w:rsidP="00A2164C">
            <w:pPr>
              <w:spacing w:before="60" w:after="60" w:line="260" w:lineRule="exact"/>
              <w:jc w:val="center"/>
              <w:rPr>
                <w:rFonts w:eastAsia="Times New Roman"/>
                <w:b/>
                <w:bCs/>
                <w:color w:val="000000"/>
                <w:sz w:val="18"/>
                <w:szCs w:val="18"/>
                <w:lang w:eastAsia="en-GB"/>
              </w:rPr>
            </w:pPr>
            <w:hyperlink r:id="rId69" w:history="1">
              <w:r w:rsidR="00A2164C" w:rsidRPr="007534A0">
                <w:rPr>
                  <w:rStyle w:val="Hyperlink"/>
                  <w:rFonts w:eastAsia="Times New Roman"/>
                  <w:b/>
                  <w:bCs/>
                  <w:sz w:val="18"/>
                  <w:szCs w:val="18"/>
                  <w:lang w:eastAsia="en-GB"/>
                </w:rPr>
                <w:t>C21/68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71A4A58"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02B74F89"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7F662219" w14:textId="77777777" w:rsidR="00A2164C" w:rsidRPr="0085706F"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59</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C370ECC" w14:textId="003B9F6D" w:rsidR="00A2164C" w:rsidRPr="00540CDC" w:rsidRDefault="00E441FB" w:rsidP="00E441FB">
            <w:pPr>
              <w:spacing w:before="60" w:after="60" w:line="260" w:lineRule="exact"/>
              <w:rPr>
                <w:rFonts w:eastAsia="Times New Roman"/>
                <w:sz w:val="18"/>
                <w:szCs w:val="18"/>
                <w:lang w:eastAsia="en-GB"/>
              </w:rPr>
            </w:pPr>
            <w:r w:rsidRPr="00540CDC">
              <w:rPr>
                <w:rFonts w:eastAsia="Times New Roman"/>
                <w:sz w:val="18"/>
                <w:szCs w:val="18"/>
                <w:rtl/>
                <w:lang w:eastAsia="en-GB" w:bidi="ar-SY"/>
              </w:rPr>
              <w:t>صيغة محدَّثة لسياسة الاتحاد بشأن إمكانية النفاذ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3F695F" w14:textId="77777777" w:rsidR="00A2164C" w:rsidRPr="004B58AB" w:rsidRDefault="00B76D5A" w:rsidP="00A2164C">
            <w:pPr>
              <w:spacing w:before="60" w:after="60" w:line="260" w:lineRule="exact"/>
              <w:jc w:val="center"/>
              <w:rPr>
                <w:rFonts w:eastAsia="Times New Roman"/>
                <w:b/>
                <w:bCs/>
                <w:sz w:val="18"/>
                <w:szCs w:val="18"/>
                <w:lang w:eastAsia="en-GB"/>
              </w:rPr>
            </w:pPr>
            <w:hyperlink r:id="rId70" w:history="1">
              <w:r w:rsidR="00A2164C" w:rsidRPr="005F58B0">
                <w:rPr>
                  <w:rStyle w:val="Hyperlink"/>
                  <w:rFonts w:eastAsia="Times New Roman"/>
                  <w:b/>
                  <w:bCs/>
                  <w:sz w:val="18"/>
                  <w:szCs w:val="18"/>
                  <w:lang w:eastAsia="en-GB"/>
                </w:rPr>
                <w:t>C21/7</w:t>
              </w:r>
              <w:r w:rsidR="00A2164C">
                <w:rPr>
                  <w:rStyle w:val="Hyperlink"/>
                  <w:rFonts w:eastAsia="Times New Roman"/>
                  <w:b/>
                  <w:bCs/>
                  <w:sz w:val="18"/>
                  <w:szCs w:val="18"/>
                  <w:lang w:eastAsia="en-GB"/>
                </w:rPr>
                <w:t>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BA435F" w14:textId="77777777" w:rsidR="00A2164C" w:rsidRPr="008542EA" w:rsidRDefault="00A2164C" w:rsidP="00A2164C">
            <w:pPr>
              <w:spacing w:before="60" w:after="60" w:line="260" w:lineRule="exact"/>
              <w:jc w:val="center"/>
              <w:rPr>
                <w:rFonts w:eastAsia="Times New Roman"/>
                <w:b/>
                <w:bCs/>
                <w:sz w:val="18"/>
                <w:szCs w:val="18"/>
                <w:lang w:eastAsia="en-GB"/>
              </w:rPr>
            </w:pPr>
            <w:r w:rsidRPr="008542EA">
              <w:rPr>
                <w:rFonts w:eastAsia="Times New Roman"/>
                <w:b/>
                <w:bCs/>
                <w:sz w:val="20"/>
                <w:szCs w:val="20"/>
                <w:lang w:eastAsia="en-GB"/>
              </w:rPr>
              <w:t>1</w:t>
            </w:r>
          </w:p>
        </w:tc>
      </w:tr>
      <w:tr w:rsidR="00A2164C" w:rsidRPr="0085706F" w14:paraId="721B40FE" w14:textId="77777777" w:rsidTr="00A2164C">
        <w:trPr>
          <w:cantSplit/>
          <w:jc w:val="center"/>
        </w:trPr>
        <w:tc>
          <w:tcPr>
            <w:tcW w:w="484" w:type="dxa"/>
            <w:tcBorders>
              <w:top w:val="nil"/>
              <w:left w:val="single" w:sz="4" w:space="0" w:color="auto"/>
              <w:bottom w:val="single" w:sz="4" w:space="0" w:color="auto"/>
              <w:right w:val="single" w:sz="4" w:space="0" w:color="auto"/>
            </w:tcBorders>
            <w:vAlign w:val="center"/>
          </w:tcPr>
          <w:p w14:paraId="4D72DAD7" w14:textId="77777777" w:rsidR="00A2164C" w:rsidRPr="00315050" w:rsidRDefault="00A2164C" w:rsidP="00A2164C">
            <w:pPr>
              <w:spacing w:before="60" w:after="60" w:line="260" w:lineRule="exact"/>
              <w:jc w:val="center"/>
              <w:rPr>
                <w:rFonts w:eastAsia="Times New Roman"/>
                <w:sz w:val="18"/>
                <w:szCs w:val="18"/>
                <w:lang w:eastAsia="en-GB"/>
              </w:rPr>
            </w:pPr>
            <w:r>
              <w:rPr>
                <w:rFonts w:eastAsia="Times New Roman"/>
                <w:sz w:val="18"/>
                <w:szCs w:val="18"/>
                <w:lang w:eastAsia="en-GB"/>
              </w:rPr>
              <w:t>60</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A423A0E" w14:textId="710AE1DD" w:rsidR="00A2164C" w:rsidRPr="00540CDC" w:rsidRDefault="00E441FB" w:rsidP="00E441FB">
            <w:pPr>
              <w:spacing w:before="60" w:after="60" w:line="260" w:lineRule="exact"/>
              <w:rPr>
                <w:rFonts w:eastAsia="Times New Roman"/>
                <w:sz w:val="18"/>
                <w:szCs w:val="18"/>
                <w:lang w:eastAsia="en-GB"/>
              </w:rPr>
            </w:pPr>
            <w:r w:rsidRPr="00540CDC">
              <w:rPr>
                <w:rFonts w:eastAsia="Times New Roman"/>
                <w:sz w:val="18"/>
                <w:szCs w:val="18"/>
                <w:rtl/>
                <w:lang w:eastAsia="en-GB" w:bidi="ar-SY"/>
              </w:rPr>
              <w:t>الوضع المتعلق بجائحة فيروس كورونا</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BA14A8" w14:textId="77777777" w:rsidR="00A2164C" w:rsidRPr="004B58AB" w:rsidRDefault="00B76D5A" w:rsidP="00A2164C">
            <w:pPr>
              <w:spacing w:before="60" w:after="60" w:line="260" w:lineRule="exact"/>
              <w:jc w:val="center"/>
              <w:rPr>
                <w:rFonts w:eastAsia="Times New Roman"/>
                <w:b/>
                <w:bCs/>
                <w:sz w:val="18"/>
                <w:szCs w:val="18"/>
                <w:lang w:eastAsia="en-GB"/>
              </w:rPr>
            </w:pPr>
            <w:hyperlink r:id="rId71" w:history="1">
              <w:r w:rsidR="00A2164C" w:rsidRPr="005F58B0">
                <w:rPr>
                  <w:rStyle w:val="Hyperlink"/>
                  <w:rFonts w:eastAsia="Times New Roman"/>
                  <w:b/>
                  <w:bCs/>
                  <w:sz w:val="18"/>
                  <w:szCs w:val="18"/>
                  <w:lang w:eastAsia="en-GB"/>
                </w:rPr>
                <w:t>C21/7</w:t>
              </w:r>
              <w:r w:rsidR="00A2164C">
                <w:rPr>
                  <w:rStyle w:val="Hyperlink"/>
                  <w:rFonts w:eastAsia="Times New Roman"/>
                  <w:b/>
                  <w:bCs/>
                  <w:sz w:val="18"/>
                  <w:szCs w:val="18"/>
                  <w:lang w:eastAsia="en-GB"/>
                </w:rPr>
                <w:t>4</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B76E9D" w14:textId="77777777" w:rsidR="00A2164C" w:rsidRPr="00315050" w:rsidRDefault="00A2164C" w:rsidP="00A2164C">
            <w:pPr>
              <w:spacing w:before="60" w:after="60" w:line="260" w:lineRule="exact"/>
              <w:jc w:val="center"/>
              <w:rPr>
                <w:rFonts w:eastAsia="Times New Roman"/>
                <w:b/>
                <w:bCs/>
                <w:sz w:val="20"/>
                <w:szCs w:val="20"/>
                <w:lang w:eastAsia="en-GB"/>
              </w:rPr>
            </w:pPr>
            <w:r w:rsidRPr="008542EA">
              <w:rPr>
                <w:rFonts w:eastAsia="Times New Roman"/>
                <w:b/>
                <w:bCs/>
                <w:sz w:val="20"/>
                <w:szCs w:val="20"/>
                <w:lang w:eastAsia="en-GB"/>
              </w:rPr>
              <w:t>1</w:t>
            </w:r>
          </w:p>
        </w:tc>
      </w:tr>
    </w:tbl>
    <w:p w14:paraId="208DBAF8" w14:textId="77777777" w:rsidR="00A2164C" w:rsidRPr="00912618" w:rsidRDefault="00A2164C" w:rsidP="00990755">
      <w:pPr>
        <w:rPr>
          <w:spacing w:val="2"/>
          <w:rtl/>
          <w:lang w:bidi="ar-EG"/>
        </w:rPr>
      </w:pPr>
    </w:p>
    <w:p w14:paraId="1D6B467C" w14:textId="774DCA18" w:rsidR="00EB08C1" w:rsidRDefault="00EB08C1">
      <w:pPr>
        <w:tabs>
          <w:tab w:val="clear" w:pos="794"/>
        </w:tabs>
        <w:bidi w:val="0"/>
        <w:spacing w:before="0" w:after="160" w:line="259" w:lineRule="auto"/>
        <w:jc w:val="left"/>
        <w:rPr>
          <w:lang w:bidi="ar-EG"/>
        </w:rPr>
      </w:pPr>
      <w:r>
        <w:rPr>
          <w:rtl/>
          <w:lang w:bidi="ar-EG"/>
        </w:rPr>
        <w:br w:type="page"/>
      </w:r>
    </w:p>
    <w:p w14:paraId="7E4EE08B" w14:textId="02E99476" w:rsidR="00EF2DE0" w:rsidRDefault="00EB08C1" w:rsidP="00EB08C1">
      <w:pPr>
        <w:pStyle w:val="AnnexNo"/>
        <w:rPr>
          <w:rtl/>
        </w:rPr>
      </w:pPr>
      <w:bookmarkStart w:id="5" w:name="ANNEX_2"/>
      <w:r>
        <w:rPr>
          <w:rFonts w:hint="cs"/>
          <w:rtl/>
        </w:rPr>
        <w:lastRenderedPageBreak/>
        <w:t>الملحق 2</w:t>
      </w:r>
      <w:bookmarkEnd w:id="5"/>
    </w:p>
    <w:p w14:paraId="3EA93939" w14:textId="35EDBC22" w:rsidR="00EB08C1" w:rsidRPr="00DB2550" w:rsidRDefault="00BD792E" w:rsidP="00EB08C1">
      <w:pPr>
        <w:pStyle w:val="Annextitle"/>
        <w:rPr>
          <w:sz w:val="26"/>
          <w:szCs w:val="26"/>
          <w:lang w:bidi="ar-SA"/>
        </w:rPr>
      </w:pPr>
      <w:r w:rsidRPr="00273205">
        <w:rPr>
          <w:rFonts w:hint="cs"/>
          <w:rtl/>
          <w:lang w:bidi="ar-SA"/>
        </w:rPr>
        <w:t>البنود المقترح تأجيلها إلى</w:t>
      </w:r>
      <w:r w:rsidR="00F015B3">
        <w:rPr>
          <w:rFonts w:hint="cs"/>
          <w:rtl/>
          <w:lang w:bidi="ar-SA"/>
        </w:rPr>
        <w:t xml:space="preserve"> </w:t>
      </w:r>
      <w:r w:rsidRPr="00273205">
        <w:rPr>
          <w:rFonts w:hint="cs"/>
          <w:rtl/>
          <w:lang w:bidi="ar-SA"/>
        </w:rPr>
        <w:t>اجتماع مقبل</w:t>
      </w:r>
    </w:p>
    <w:tbl>
      <w:tblPr>
        <w:bidiVisual/>
        <w:tblW w:w="9918" w:type="dxa"/>
        <w:jc w:val="center"/>
        <w:tblLayout w:type="fixed"/>
        <w:tblLook w:val="04A0" w:firstRow="1" w:lastRow="0" w:firstColumn="1" w:lastColumn="0" w:noHBand="0" w:noVBand="1"/>
      </w:tblPr>
      <w:tblGrid>
        <w:gridCol w:w="484"/>
        <w:gridCol w:w="6882"/>
        <w:gridCol w:w="1418"/>
        <w:gridCol w:w="1134"/>
      </w:tblGrid>
      <w:tr w:rsidR="007019E2" w:rsidRPr="0085706F" w14:paraId="2EECCB63" w14:textId="77777777" w:rsidTr="00851E75">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0816AF27" w14:textId="77777777" w:rsidR="007019E2" w:rsidRPr="0085706F" w:rsidRDefault="007019E2" w:rsidP="00851E75">
            <w:pPr>
              <w:spacing w:before="60" w:after="60" w:line="260" w:lineRule="exact"/>
              <w:jc w:val="center"/>
              <w:rPr>
                <w:rFonts w:eastAsia="Times New Roman"/>
                <w:b/>
                <w:bCs/>
                <w:color w:val="000000"/>
                <w:sz w:val="18"/>
                <w:szCs w:val="18"/>
                <w:lang w:eastAsia="en-GB"/>
              </w:rPr>
            </w:pPr>
            <w:bookmarkStart w:id="6" w:name="_Hlk66897061"/>
          </w:p>
        </w:tc>
        <w:tc>
          <w:tcPr>
            <w:tcW w:w="6882" w:type="dxa"/>
            <w:tcBorders>
              <w:top w:val="single" w:sz="4" w:space="0" w:color="auto"/>
              <w:left w:val="nil"/>
              <w:bottom w:val="single" w:sz="4" w:space="0" w:color="auto"/>
              <w:right w:val="single" w:sz="4" w:space="0" w:color="auto"/>
            </w:tcBorders>
            <w:shd w:val="clear" w:color="auto" w:fill="D9D9D9"/>
            <w:vAlign w:val="center"/>
          </w:tcPr>
          <w:p w14:paraId="694A1833" w14:textId="77777777" w:rsidR="007019E2" w:rsidRPr="0085706F" w:rsidRDefault="007019E2" w:rsidP="00851E75">
            <w:pPr>
              <w:spacing w:before="60" w:after="60" w:line="260" w:lineRule="exact"/>
              <w:jc w:val="center"/>
              <w:rPr>
                <w:rFonts w:eastAsia="Times New Roman"/>
                <w:b/>
                <w:bCs/>
                <w:color w:val="000000"/>
                <w:sz w:val="18"/>
                <w:szCs w:val="18"/>
                <w:lang w:eastAsia="en-GB"/>
              </w:rPr>
            </w:pPr>
            <w:r>
              <w:rPr>
                <w:rFonts w:eastAsia="Times New Roman" w:hint="cs"/>
                <w:b/>
                <w:bCs/>
                <w:color w:val="000000"/>
                <w:sz w:val="18"/>
                <w:szCs w:val="18"/>
                <w:rtl/>
                <w:lang w:eastAsia="en-GB"/>
              </w:rPr>
              <w:t>العنوان</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5A8F3CBC" w14:textId="77777777" w:rsidR="007019E2" w:rsidRPr="0085706F" w:rsidRDefault="007019E2" w:rsidP="00851E75">
            <w:pPr>
              <w:spacing w:before="60" w:after="60" w:line="260" w:lineRule="exact"/>
              <w:jc w:val="center"/>
              <w:rPr>
                <w:rFonts w:eastAsia="Times New Roman"/>
                <w:b/>
                <w:bCs/>
                <w:color w:val="000000"/>
                <w:sz w:val="18"/>
                <w:szCs w:val="18"/>
                <w:lang w:eastAsia="en-GB"/>
              </w:rPr>
            </w:pPr>
            <w:r>
              <w:rPr>
                <w:rFonts w:eastAsia="Times New Roman" w:hint="cs"/>
                <w:b/>
                <w:bCs/>
                <w:color w:val="000000"/>
                <w:sz w:val="18"/>
                <w:szCs w:val="18"/>
                <w:rtl/>
                <w:lang w:val="en-GB" w:eastAsia="en-GB"/>
              </w:rPr>
              <w:t>رقم الوثيقة</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419DAD4" w14:textId="3D6F6B03" w:rsidR="007019E2" w:rsidRPr="001B141F" w:rsidRDefault="00F015B3" w:rsidP="00851E75">
            <w:pPr>
              <w:spacing w:before="60" w:after="60" w:line="260" w:lineRule="exact"/>
              <w:jc w:val="center"/>
              <w:rPr>
                <w:rFonts w:eastAsia="Times New Roman"/>
                <w:b/>
                <w:bCs/>
                <w:color w:val="000000"/>
                <w:sz w:val="18"/>
                <w:szCs w:val="18"/>
                <w:lang w:val="en-GB" w:eastAsia="en-GB"/>
              </w:rPr>
            </w:pPr>
            <w:r>
              <w:rPr>
                <w:rFonts w:eastAsia="Times New Roman" w:hint="cs"/>
                <w:b/>
                <w:bCs/>
                <w:color w:val="000000"/>
                <w:sz w:val="18"/>
                <w:szCs w:val="18"/>
                <w:rtl/>
                <w:lang w:val="en-GB" w:eastAsia="en-GB"/>
              </w:rPr>
              <w:t>الوضع النهائي</w:t>
            </w:r>
          </w:p>
        </w:tc>
      </w:tr>
      <w:tr w:rsidR="007019E2" w:rsidRPr="0085706F" w14:paraId="22AB0F95"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4D435CAC" w14:textId="77777777" w:rsidR="007019E2" w:rsidRPr="0085706F" w:rsidRDefault="007019E2" w:rsidP="00851E75">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1</w:t>
            </w:r>
          </w:p>
        </w:tc>
        <w:tc>
          <w:tcPr>
            <w:tcW w:w="6882" w:type="dxa"/>
            <w:tcBorders>
              <w:top w:val="single" w:sz="4" w:space="0" w:color="auto"/>
              <w:left w:val="nil"/>
              <w:bottom w:val="single" w:sz="4" w:space="0" w:color="auto"/>
              <w:right w:val="single" w:sz="4" w:space="0" w:color="auto"/>
            </w:tcBorders>
            <w:shd w:val="clear" w:color="auto" w:fill="auto"/>
            <w:vAlign w:val="center"/>
          </w:tcPr>
          <w:p w14:paraId="2C4705CE" w14:textId="77777777" w:rsidR="007019E2" w:rsidRPr="00C000BC" w:rsidRDefault="007019E2" w:rsidP="00851E75">
            <w:pPr>
              <w:spacing w:before="60" w:after="60" w:line="260" w:lineRule="exact"/>
              <w:rPr>
                <w:rFonts w:eastAsia="Times New Roman"/>
                <w:color w:val="000000"/>
                <w:spacing w:val="-2"/>
                <w:sz w:val="18"/>
                <w:szCs w:val="18"/>
                <w:lang w:eastAsia="en-GB"/>
              </w:rPr>
            </w:pPr>
            <w:r w:rsidRPr="00C000BC">
              <w:rPr>
                <w:rFonts w:eastAsia="Times New Roman" w:hint="cs"/>
                <w:color w:val="000000"/>
                <w:spacing w:val="-2"/>
                <w:sz w:val="18"/>
                <w:szCs w:val="18"/>
                <w:rtl/>
                <w:lang w:eastAsia="en-GB"/>
              </w:rPr>
              <w:t xml:space="preserve">أنشطة الاتحاد المتصلة بالإنترنت: القرارات </w:t>
            </w:r>
            <w:r w:rsidRPr="00C000BC">
              <w:rPr>
                <w:rFonts w:eastAsia="Times New Roman"/>
                <w:color w:val="000000"/>
                <w:spacing w:val="-2"/>
                <w:sz w:val="18"/>
                <w:szCs w:val="18"/>
                <w:lang w:eastAsia="en-GB"/>
              </w:rPr>
              <w:t>101</w:t>
            </w:r>
            <w:r w:rsidRPr="00C000BC">
              <w:rPr>
                <w:rFonts w:eastAsia="Times New Roman" w:hint="cs"/>
                <w:color w:val="000000"/>
                <w:spacing w:val="-2"/>
                <w:sz w:val="18"/>
                <w:szCs w:val="18"/>
                <w:rtl/>
                <w:lang w:eastAsia="en-GB" w:bidi="ar-EG"/>
              </w:rPr>
              <w:t xml:space="preserve"> و</w:t>
            </w:r>
            <w:r w:rsidRPr="00C000BC">
              <w:rPr>
                <w:rFonts w:eastAsia="Times New Roman"/>
                <w:color w:val="000000"/>
                <w:spacing w:val="-2"/>
                <w:sz w:val="18"/>
                <w:szCs w:val="18"/>
                <w:lang w:eastAsia="en-GB"/>
              </w:rPr>
              <w:t>102</w:t>
            </w:r>
            <w:r w:rsidRPr="00C000BC">
              <w:rPr>
                <w:rFonts w:eastAsia="Times New Roman" w:hint="cs"/>
                <w:color w:val="000000"/>
                <w:spacing w:val="-2"/>
                <w:sz w:val="18"/>
                <w:szCs w:val="18"/>
                <w:rtl/>
                <w:lang w:eastAsia="en-GB" w:bidi="ar-EG"/>
              </w:rPr>
              <w:t xml:space="preserve"> و</w:t>
            </w:r>
            <w:r w:rsidRPr="00C000BC">
              <w:rPr>
                <w:rFonts w:eastAsia="Times New Roman"/>
                <w:color w:val="000000"/>
                <w:spacing w:val="-2"/>
                <w:sz w:val="18"/>
                <w:szCs w:val="18"/>
                <w:lang w:eastAsia="en-GB"/>
              </w:rPr>
              <w:t>133</w:t>
            </w:r>
            <w:r w:rsidRPr="00C000BC">
              <w:rPr>
                <w:rFonts w:eastAsia="Times New Roman" w:hint="cs"/>
                <w:color w:val="000000"/>
                <w:spacing w:val="-2"/>
                <w:sz w:val="18"/>
                <w:szCs w:val="18"/>
                <w:rtl/>
                <w:lang w:eastAsia="en-GB" w:bidi="ar-EG"/>
              </w:rPr>
              <w:t xml:space="preserve"> و</w:t>
            </w:r>
            <w:r w:rsidRPr="00C000BC">
              <w:rPr>
                <w:rFonts w:eastAsia="Times New Roman"/>
                <w:color w:val="000000"/>
                <w:spacing w:val="-2"/>
                <w:sz w:val="18"/>
                <w:szCs w:val="18"/>
                <w:lang w:eastAsia="en-GB"/>
              </w:rPr>
              <w:t>180</w:t>
            </w:r>
            <w:r w:rsidRPr="00C000BC">
              <w:rPr>
                <w:rFonts w:eastAsia="Times New Roman" w:hint="cs"/>
                <w:color w:val="000000"/>
                <w:spacing w:val="-2"/>
                <w:sz w:val="18"/>
                <w:szCs w:val="18"/>
                <w:rtl/>
                <w:lang w:eastAsia="en-GB"/>
              </w:rPr>
              <w:t xml:space="preserve"> </w:t>
            </w:r>
            <w:r w:rsidRPr="00C000BC">
              <w:rPr>
                <w:rFonts w:eastAsia="Times New Roman" w:hint="cs"/>
                <w:i/>
                <w:iCs/>
                <w:color w:val="000000"/>
                <w:spacing w:val="-2"/>
                <w:sz w:val="18"/>
                <w:szCs w:val="18"/>
                <w:rtl/>
                <w:lang w:eastAsia="en-GB"/>
              </w:rPr>
              <w:t>(بما في ذلك الفقرة 1 من "يكلف المجلس" في</w:t>
            </w:r>
            <w:r w:rsidRPr="00C000BC">
              <w:rPr>
                <w:rFonts w:eastAsia="Times New Roman" w:hint="eastAsia"/>
                <w:i/>
                <w:iCs/>
                <w:color w:val="000000"/>
                <w:spacing w:val="-2"/>
                <w:sz w:val="18"/>
                <w:szCs w:val="18"/>
                <w:rtl/>
                <w:lang w:eastAsia="en-GB"/>
              </w:rPr>
              <w:t> </w:t>
            </w:r>
            <w:r w:rsidRPr="00C000BC">
              <w:rPr>
                <w:rFonts w:eastAsia="Times New Roman" w:hint="cs"/>
                <w:i/>
                <w:iCs/>
                <w:color w:val="000000"/>
                <w:spacing w:val="-2"/>
                <w:sz w:val="18"/>
                <w:szCs w:val="18"/>
                <w:rtl/>
                <w:lang w:eastAsia="en-GB"/>
              </w:rPr>
              <w:t>القرار 102)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B68913" w14:textId="77777777" w:rsidR="007019E2" w:rsidRPr="00057F2C" w:rsidRDefault="00B76D5A" w:rsidP="00851E75">
            <w:pPr>
              <w:spacing w:before="60" w:after="60" w:line="260" w:lineRule="exact"/>
              <w:jc w:val="center"/>
              <w:rPr>
                <w:rFonts w:eastAsia="Times New Roman"/>
                <w:b/>
                <w:bCs/>
                <w:color w:val="000000"/>
                <w:sz w:val="18"/>
                <w:szCs w:val="18"/>
                <w:lang w:eastAsia="en-GB"/>
              </w:rPr>
            </w:pPr>
            <w:hyperlink r:id="rId72" w:history="1">
              <w:r w:rsidR="007019E2" w:rsidRPr="007534A0">
                <w:rPr>
                  <w:rStyle w:val="Hyperlink"/>
                  <w:rFonts w:eastAsia="Times New Roman"/>
                  <w:b/>
                  <w:bCs/>
                  <w:sz w:val="18"/>
                  <w:szCs w:val="18"/>
                  <w:lang w:eastAsia="en-GB"/>
                </w:rPr>
                <w:t>C21/33</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B5848D" w14:textId="77777777" w:rsidR="007019E2" w:rsidRPr="008542EA" w:rsidRDefault="007019E2" w:rsidP="00851E75">
            <w:pPr>
              <w:spacing w:before="60" w:after="60" w:line="260" w:lineRule="exact"/>
              <w:jc w:val="center"/>
              <w:rPr>
                <w:rFonts w:eastAsia="Times New Roman"/>
                <w:b/>
                <w:bCs/>
                <w:sz w:val="18"/>
                <w:szCs w:val="18"/>
                <w:lang w:eastAsia="en-GB"/>
              </w:rPr>
            </w:pPr>
            <w:r>
              <w:rPr>
                <w:rFonts w:eastAsia="Times New Roman"/>
                <w:b/>
                <w:bCs/>
                <w:sz w:val="18"/>
                <w:szCs w:val="18"/>
                <w:lang w:eastAsia="en-GB"/>
              </w:rPr>
              <w:t>2</w:t>
            </w:r>
          </w:p>
        </w:tc>
      </w:tr>
      <w:tr w:rsidR="007019E2" w:rsidRPr="0085706F" w14:paraId="4768744A" w14:textId="77777777" w:rsidTr="00851E7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781925C" w14:textId="77777777" w:rsidR="007019E2" w:rsidRPr="0085706F" w:rsidRDefault="007019E2" w:rsidP="00851E75">
            <w:pPr>
              <w:spacing w:before="60" w:after="60" w:line="260" w:lineRule="exact"/>
              <w:jc w:val="center"/>
              <w:rPr>
                <w:rFonts w:eastAsia="Times New Roman"/>
                <w:sz w:val="18"/>
                <w:szCs w:val="18"/>
                <w:lang w:eastAsia="en-GB"/>
              </w:rPr>
            </w:pPr>
            <w:r>
              <w:rPr>
                <w:rFonts w:eastAsia="Times New Roman"/>
                <w:sz w:val="18"/>
                <w:szCs w:val="18"/>
                <w:lang w:eastAsia="en-GB"/>
              </w:rPr>
              <w:t>2</w:t>
            </w:r>
          </w:p>
        </w:tc>
        <w:tc>
          <w:tcPr>
            <w:tcW w:w="6882" w:type="dxa"/>
            <w:tcBorders>
              <w:top w:val="single" w:sz="4" w:space="0" w:color="auto"/>
              <w:left w:val="nil"/>
              <w:bottom w:val="single" w:sz="4" w:space="0" w:color="auto"/>
              <w:right w:val="single" w:sz="4" w:space="0" w:color="auto"/>
            </w:tcBorders>
            <w:shd w:val="clear" w:color="auto" w:fill="auto"/>
            <w:vAlign w:val="center"/>
          </w:tcPr>
          <w:p w14:paraId="60D894FC" w14:textId="7B92B0F7" w:rsidR="007019E2" w:rsidRPr="006A7201" w:rsidRDefault="007019E2" w:rsidP="00851E75">
            <w:pPr>
              <w:spacing w:before="60" w:after="60" w:line="260" w:lineRule="exact"/>
              <w:rPr>
                <w:rFonts w:eastAsia="Times New Roman"/>
                <w:spacing w:val="4"/>
                <w:sz w:val="18"/>
                <w:szCs w:val="18"/>
                <w:lang w:eastAsia="en-GB"/>
              </w:rPr>
            </w:pPr>
            <w:r w:rsidRPr="006A7201">
              <w:rPr>
                <w:rFonts w:eastAsia="Times New Roman" w:hint="cs"/>
                <w:color w:val="000000"/>
                <w:spacing w:val="4"/>
                <w:sz w:val="18"/>
                <w:szCs w:val="18"/>
                <w:rtl/>
                <w:lang w:eastAsia="en-GB"/>
              </w:rPr>
              <w:t>أنشطة الاتحاد بشأن تعزيز دوره في بناء الثقة</w:t>
            </w:r>
            <w:r w:rsidRPr="006A7201">
              <w:rPr>
                <w:rFonts w:eastAsia="Times New Roman" w:hint="eastAsia"/>
                <w:color w:val="000000"/>
                <w:spacing w:val="4"/>
                <w:sz w:val="18"/>
                <w:szCs w:val="18"/>
                <w:rtl/>
                <w:lang w:eastAsia="en-GB"/>
              </w:rPr>
              <w:t> </w:t>
            </w:r>
            <w:r w:rsidRPr="006A7201">
              <w:rPr>
                <w:rFonts w:eastAsia="Times New Roman" w:hint="cs"/>
                <w:color w:val="000000"/>
                <w:spacing w:val="4"/>
                <w:sz w:val="18"/>
                <w:szCs w:val="18"/>
                <w:rtl/>
                <w:lang w:eastAsia="en-GB"/>
              </w:rPr>
              <w:t>والأمن في استعمال تكنولوجيا المعلومات والاتصالات</w:t>
            </w:r>
            <w:r w:rsidRPr="006A7201">
              <w:rPr>
                <w:rFonts w:eastAsia="Times New Roman" w:hint="cs"/>
                <w:color w:val="000000"/>
                <w:spacing w:val="4"/>
                <w:sz w:val="18"/>
                <w:szCs w:val="18"/>
                <w:rtl/>
                <w:lang w:eastAsia="en-GB" w:bidi="ar-EG"/>
              </w:rPr>
              <w:t xml:space="preserve"> </w:t>
            </w:r>
            <w:r w:rsidRPr="006A7201">
              <w:rPr>
                <w:rFonts w:eastAsia="Times New Roman" w:hint="cs"/>
                <w:i/>
                <w:iCs/>
                <w:color w:val="000000"/>
                <w:spacing w:val="4"/>
                <w:sz w:val="18"/>
                <w:szCs w:val="18"/>
                <w:rtl/>
                <w:lang w:eastAsia="en-GB" w:bidi="ar-EG"/>
              </w:rPr>
              <w:t xml:space="preserve">(القراران </w:t>
            </w:r>
            <w:r w:rsidRPr="006A7201">
              <w:rPr>
                <w:rFonts w:eastAsia="Times New Roman"/>
                <w:i/>
                <w:iCs/>
                <w:color w:val="000000"/>
                <w:spacing w:val="4"/>
                <w:sz w:val="18"/>
                <w:szCs w:val="18"/>
                <w:lang w:eastAsia="en-GB"/>
              </w:rPr>
              <w:t>130</w:t>
            </w:r>
            <w:r w:rsidRPr="006A7201">
              <w:rPr>
                <w:rFonts w:eastAsia="Times New Roman" w:hint="cs"/>
                <w:i/>
                <w:iCs/>
                <w:color w:val="000000"/>
                <w:spacing w:val="4"/>
                <w:sz w:val="18"/>
                <w:szCs w:val="18"/>
                <w:rtl/>
                <w:lang w:eastAsia="en-GB" w:bidi="ar-EG"/>
              </w:rPr>
              <w:t xml:space="preserve"> و</w:t>
            </w:r>
            <w:r w:rsidRPr="006A7201">
              <w:rPr>
                <w:rFonts w:eastAsia="Times New Roman"/>
                <w:i/>
                <w:iCs/>
                <w:color w:val="000000"/>
                <w:spacing w:val="4"/>
                <w:sz w:val="18"/>
                <w:szCs w:val="18"/>
                <w:lang w:eastAsia="en-GB"/>
              </w:rPr>
              <w:t>174</w:t>
            </w:r>
            <w:r w:rsidRPr="006A7201">
              <w:rPr>
                <w:rFonts w:eastAsia="Times New Roman" w:hint="cs"/>
                <w:i/>
                <w:iCs/>
                <w:color w:val="000000"/>
                <w:spacing w:val="4"/>
                <w:sz w:val="18"/>
                <w:szCs w:val="18"/>
                <w:rtl/>
                <w:lang w:eastAsia="en-GB" w:bidi="ar-EG"/>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D85EE9" w14:textId="77777777" w:rsidR="007019E2" w:rsidRPr="00057F2C" w:rsidRDefault="00B76D5A" w:rsidP="00851E75">
            <w:pPr>
              <w:spacing w:before="60" w:after="60" w:line="260" w:lineRule="exact"/>
              <w:jc w:val="center"/>
              <w:rPr>
                <w:rFonts w:eastAsia="Times New Roman"/>
                <w:b/>
                <w:bCs/>
                <w:sz w:val="18"/>
                <w:szCs w:val="18"/>
                <w:lang w:eastAsia="en-GB"/>
              </w:rPr>
            </w:pPr>
            <w:hyperlink r:id="rId73" w:history="1">
              <w:r w:rsidR="007019E2" w:rsidRPr="007534A0">
                <w:rPr>
                  <w:rStyle w:val="Hyperlink"/>
                  <w:rFonts w:eastAsia="Times New Roman"/>
                  <w:b/>
                  <w:bCs/>
                  <w:sz w:val="18"/>
                  <w:szCs w:val="18"/>
                  <w:lang w:eastAsia="en-GB"/>
                </w:rPr>
                <w:t>C21/18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ABE08E7" w14:textId="77777777" w:rsidR="007019E2" w:rsidRPr="008542EA" w:rsidRDefault="007019E2" w:rsidP="00851E75">
            <w:pPr>
              <w:spacing w:before="60" w:after="60" w:line="260" w:lineRule="exact"/>
              <w:jc w:val="center"/>
              <w:rPr>
                <w:rFonts w:eastAsia="Times New Roman"/>
                <w:sz w:val="18"/>
                <w:szCs w:val="18"/>
                <w:lang w:eastAsia="en-GB"/>
              </w:rPr>
            </w:pPr>
            <w:r w:rsidRPr="00D21FB7">
              <w:rPr>
                <w:rFonts w:eastAsia="Times New Roman"/>
                <w:b/>
                <w:bCs/>
                <w:sz w:val="18"/>
                <w:szCs w:val="18"/>
                <w:lang w:eastAsia="en-GB"/>
              </w:rPr>
              <w:t>2</w:t>
            </w:r>
          </w:p>
        </w:tc>
      </w:tr>
      <w:tr w:rsidR="007019E2" w:rsidRPr="0085706F" w14:paraId="749EAFF8"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0D4203B7" w14:textId="77777777" w:rsidR="007019E2" w:rsidRPr="0085706F" w:rsidRDefault="007019E2" w:rsidP="00851E75">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3</w:t>
            </w:r>
          </w:p>
        </w:tc>
        <w:tc>
          <w:tcPr>
            <w:tcW w:w="6882" w:type="dxa"/>
            <w:tcBorders>
              <w:top w:val="nil"/>
              <w:left w:val="nil"/>
              <w:bottom w:val="single" w:sz="4" w:space="0" w:color="auto"/>
              <w:right w:val="single" w:sz="4" w:space="0" w:color="auto"/>
            </w:tcBorders>
            <w:shd w:val="clear" w:color="auto" w:fill="auto"/>
            <w:vAlign w:val="center"/>
          </w:tcPr>
          <w:p w14:paraId="38954C3D" w14:textId="77777777" w:rsidR="007019E2" w:rsidRPr="0085706F" w:rsidRDefault="007019E2" w:rsidP="00851E75">
            <w:pPr>
              <w:spacing w:before="60" w:after="60" w:line="260" w:lineRule="exact"/>
              <w:rPr>
                <w:rFonts w:eastAsia="Times New Roman"/>
                <w:color w:val="000000"/>
                <w:sz w:val="18"/>
                <w:szCs w:val="18"/>
                <w:rtl/>
                <w:lang w:eastAsia="en-GB" w:bidi="ar-EG"/>
              </w:rPr>
            </w:pPr>
            <w:r w:rsidRPr="00704E0C">
              <w:rPr>
                <w:rFonts w:eastAsia="Times New Roman" w:hint="cs"/>
                <w:color w:val="000000"/>
                <w:sz w:val="18"/>
                <w:szCs w:val="18"/>
                <w:rtl/>
                <w:lang w:eastAsia="en-GB"/>
              </w:rPr>
              <w:t>أنشطة الاتحاد المتعلقة بالقرار </w:t>
            </w:r>
            <w:r w:rsidRPr="00704E0C">
              <w:rPr>
                <w:rFonts w:eastAsia="Times New Roman"/>
                <w:color w:val="000000"/>
                <w:sz w:val="18"/>
                <w:szCs w:val="18"/>
                <w:lang w:val="en-GB" w:eastAsia="en-GB"/>
              </w:rPr>
              <w:t>70</w:t>
            </w:r>
            <w:r w:rsidRPr="00704E0C">
              <w:rPr>
                <w:rFonts w:eastAsia="Times New Roman" w:hint="cs"/>
                <w:color w:val="000000"/>
                <w:sz w:val="18"/>
                <w:szCs w:val="18"/>
                <w:rtl/>
                <w:lang w:eastAsia="en-GB"/>
              </w:rPr>
              <w:t xml:space="preserve"> (المراجَع في دبي، </w:t>
            </w:r>
            <w:r w:rsidRPr="00704E0C">
              <w:rPr>
                <w:rFonts w:eastAsia="Times New Roman"/>
                <w:color w:val="000000"/>
                <w:sz w:val="18"/>
                <w:szCs w:val="18"/>
                <w:lang w:eastAsia="en-GB"/>
              </w:rPr>
              <w:t>2018</w:t>
            </w:r>
            <w:r w:rsidRPr="00704E0C">
              <w:rPr>
                <w:rFonts w:eastAsia="Times New Roman" w:hint="cs"/>
                <w:color w:val="000000"/>
                <w:sz w:val="18"/>
                <w:szCs w:val="18"/>
                <w:rtl/>
                <w:lang w:eastAsia="en-GB"/>
              </w:rPr>
              <w:t>)</w:t>
            </w:r>
          </w:p>
        </w:tc>
        <w:tc>
          <w:tcPr>
            <w:tcW w:w="1418" w:type="dxa"/>
            <w:tcBorders>
              <w:top w:val="nil"/>
              <w:left w:val="nil"/>
              <w:bottom w:val="single" w:sz="4" w:space="0" w:color="auto"/>
              <w:right w:val="single" w:sz="4" w:space="0" w:color="auto"/>
            </w:tcBorders>
            <w:shd w:val="clear" w:color="auto" w:fill="auto"/>
            <w:vAlign w:val="center"/>
          </w:tcPr>
          <w:p w14:paraId="529A81F2" w14:textId="77777777" w:rsidR="007019E2" w:rsidRPr="0085706F" w:rsidRDefault="00B76D5A" w:rsidP="00851E75">
            <w:pPr>
              <w:spacing w:before="60" w:after="60" w:line="260" w:lineRule="exact"/>
              <w:jc w:val="center"/>
              <w:rPr>
                <w:rFonts w:eastAsia="Times New Roman"/>
                <w:b/>
                <w:bCs/>
                <w:color w:val="000000"/>
                <w:sz w:val="18"/>
                <w:szCs w:val="18"/>
                <w:lang w:eastAsia="en-GB"/>
              </w:rPr>
            </w:pPr>
            <w:hyperlink r:id="rId74" w:history="1">
              <w:r w:rsidR="007019E2" w:rsidRPr="007534A0">
                <w:rPr>
                  <w:rStyle w:val="Hyperlink"/>
                  <w:rFonts w:eastAsia="Times New Roman"/>
                  <w:b/>
                  <w:bCs/>
                  <w:sz w:val="18"/>
                  <w:szCs w:val="18"/>
                  <w:lang w:eastAsia="en-GB"/>
                </w:rPr>
                <w:t>C21/6</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0C780D30"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7019E2" w:rsidRPr="0085706F" w14:paraId="3AC94B4B"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06D1AC84" w14:textId="77777777" w:rsidR="007019E2" w:rsidRPr="0085706F" w:rsidRDefault="007019E2" w:rsidP="00851E75">
            <w:pPr>
              <w:spacing w:before="60" w:after="60" w:line="260" w:lineRule="exact"/>
              <w:jc w:val="center"/>
              <w:rPr>
                <w:rFonts w:eastAsia="Times New Roman"/>
                <w:sz w:val="18"/>
                <w:szCs w:val="18"/>
                <w:lang w:eastAsia="en-GB"/>
              </w:rPr>
            </w:pPr>
            <w:r>
              <w:rPr>
                <w:rFonts w:eastAsia="Times New Roman"/>
                <w:sz w:val="18"/>
                <w:szCs w:val="18"/>
                <w:lang w:eastAsia="en-GB"/>
              </w:rPr>
              <w:t>4</w:t>
            </w:r>
          </w:p>
        </w:tc>
        <w:tc>
          <w:tcPr>
            <w:tcW w:w="6882" w:type="dxa"/>
            <w:tcBorders>
              <w:top w:val="nil"/>
              <w:left w:val="nil"/>
              <w:bottom w:val="single" w:sz="4" w:space="0" w:color="auto"/>
              <w:right w:val="single" w:sz="4" w:space="0" w:color="auto"/>
            </w:tcBorders>
            <w:shd w:val="clear" w:color="auto" w:fill="auto"/>
            <w:noWrap/>
            <w:vAlign w:val="center"/>
          </w:tcPr>
          <w:p w14:paraId="34D3FB53" w14:textId="77777777" w:rsidR="007019E2" w:rsidRPr="0085706F" w:rsidRDefault="007019E2" w:rsidP="00851E75">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rPr>
              <w:t xml:space="preserve">تقرير عن أحداث تليكوم العالمي للاتحاد </w:t>
            </w:r>
            <w:r w:rsidRPr="00704E0C">
              <w:rPr>
                <w:rFonts w:eastAsia="Times New Roman" w:hint="cs"/>
                <w:i/>
                <w:iCs/>
                <w:color w:val="000000"/>
                <w:sz w:val="18"/>
                <w:szCs w:val="18"/>
                <w:rtl/>
                <w:lang w:eastAsia="en-GB"/>
              </w:rPr>
              <w:t xml:space="preserve">(القرار </w:t>
            </w:r>
            <w:r w:rsidRPr="00704E0C">
              <w:rPr>
                <w:rFonts w:eastAsia="Times New Roman"/>
                <w:i/>
                <w:iCs/>
                <w:color w:val="000000"/>
                <w:sz w:val="18"/>
                <w:szCs w:val="18"/>
                <w:lang w:eastAsia="en-GB"/>
              </w:rPr>
              <w:t>11</w:t>
            </w:r>
            <w:r w:rsidRPr="00704E0C">
              <w:rPr>
                <w:rFonts w:eastAsia="Times New Roman" w:hint="cs"/>
                <w:i/>
                <w:iCs/>
                <w:color w:val="000000"/>
                <w:sz w:val="18"/>
                <w:szCs w:val="18"/>
                <w:rtl/>
                <w:lang w:eastAsia="en-GB" w:bidi="ar-EG"/>
              </w:rPr>
              <w:t xml:space="preserve"> والقرار</w:t>
            </w:r>
            <w:r w:rsidRPr="00704E0C">
              <w:rPr>
                <w:rFonts w:eastAsia="Times New Roman" w:hint="eastAsia"/>
                <w:i/>
                <w:iCs/>
                <w:color w:val="000000"/>
                <w:sz w:val="18"/>
                <w:szCs w:val="18"/>
                <w:rtl/>
                <w:lang w:eastAsia="en-GB" w:bidi="ar-EG"/>
              </w:rPr>
              <w:t> </w:t>
            </w:r>
            <w:r w:rsidRPr="00704E0C">
              <w:rPr>
                <w:rFonts w:eastAsia="Times New Roman"/>
                <w:i/>
                <w:iCs/>
                <w:color w:val="000000"/>
                <w:sz w:val="18"/>
                <w:szCs w:val="18"/>
                <w:lang w:eastAsia="en-GB"/>
              </w:rPr>
              <w:t>1292</w:t>
            </w:r>
            <w:r w:rsidRPr="00704E0C">
              <w:rPr>
                <w:rFonts w:eastAsia="Times New Roman" w:hint="cs"/>
                <w:i/>
                <w:iCs/>
                <w:color w:val="000000"/>
                <w:sz w:val="18"/>
                <w:szCs w:val="18"/>
                <w:rtl/>
                <w:lang w:eastAsia="en-GB" w:bidi="ar-EG"/>
              </w:rPr>
              <w:t xml:space="preserve"> للمجلس)</w:t>
            </w:r>
          </w:p>
        </w:tc>
        <w:tc>
          <w:tcPr>
            <w:tcW w:w="1418" w:type="dxa"/>
            <w:tcBorders>
              <w:top w:val="nil"/>
              <w:left w:val="nil"/>
              <w:bottom w:val="single" w:sz="4" w:space="0" w:color="auto"/>
              <w:right w:val="single" w:sz="4" w:space="0" w:color="auto"/>
            </w:tcBorders>
            <w:shd w:val="clear" w:color="auto" w:fill="auto"/>
            <w:noWrap/>
            <w:vAlign w:val="center"/>
          </w:tcPr>
          <w:p w14:paraId="435D81E8" w14:textId="77777777" w:rsidR="007019E2" w:rsidRPr="0085706F" w:rsidRDefault="00B76D5A" w:rsidP="00851E75">
            <w:pPr>
              <w:spacing w:before="60" w:after="60" w:line="260" w:lineRule="exact"/>
              <w:jc w:val="center"/>
              <w:rPr>
                <w:rFonts w:eastAsia="Times New Roman"/>
                <w:b/>
                <w:bCs/>
                <w:sz w:val="18"/>
                <w:szCs w:val="18"/>
                <w:lang w:eastAsia="en-GB"/>
              </w:rPr>
            </w:pPr>
            <w:hyperlink r:id="rId75" w:history="1">
              <w:r w:rsidR="007019E2" w:rsidRPr="007534A0">
                <w:rPr>
                  <w:rStyle w:val="Hyperlink"/>
                  <w:rFonts w:eastAsia="Times New Roman"/>
                  <w:b/>
                  <w:bCs/>
                  <w:sz w:val="18"/>
                  <w:szCs w:val="18"/>
                  <w:lang w:eastAsia="en-GB"/>
                </w:rPr>
                <w:t>C21/19</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54D8A8D" w14:textId="77777777" w:rsidR="007019E2" w:rsidRPr="008542EA" w:rsidRDefault="007019E2" w:rsidP="00851E75">
            <w:pPr>
              <w:spacing w:before="60" w:after="60" w:line="260" w:lineRule="exact"/>
              <w:jc w:val="center"/>
              <w:rPr>
                <w:rFonts w:eastAsia="Times New Roman"/>
                <w:sz w:val="18"/>
                <w:szCs w:val="18"/>
                <w:lang w:eastAsia="en-GB"/>
              </w:rPr>
            </w:pPr>
            <w:r w:rsidRPr="00D21FB7">
              <w:rPr>
                <w:rFonts w:eastAsia="Times New Roman"/>
                <w:b/>
                <w:bCs/>
                <w:sz w:val="18"/>
                <w:szCs w:val="18"/>
                <w:lang w:eastAsia="en-GB"/>
              </w:rPr>
              <w:t>2</w:t>
            </w:r>
          </w:p>
        </w:tc>
      </w:tr>
      <w:tr w:rsidR="007019E2" w:rsidRPr="0085706F" w14:paraId="4A3ADE17"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575A50B0" w14:textId="77777777" w:rsidR="007019E2" w:rsidRPr="0085706F" w:rsidRDefault="007019E2" w:rsidP="00851E75">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5</w:t>
            </w:r>
          </w:p>
        </w:tc>
        <w:tc>
          <w:tcPr>
            <w:tcW w:w="6882" w:type="dxa"/>
            <w:tcBorders>
              <w:top w:val="nil"/>
              <w:left w:val="nil"/>
              <w:bottom w:val="single" w:sz="4" w:space="0" w:color="auto"/>
              <w:right w:val="single" w:sz="4" w:space="0" w:color="auto"/>
            </w:tcBorders>
            <w:shd w:val="clear" w:color="auto" w:fill="auto"/>
            <w:vAlign w:val="center"/>
          </w:tcPr>
          <w:p w14:paraId="3ED664FA" w14:textId="77777777" w:rsidR="007019E2" w:rsidRPr="0085706F" w:rsidRDefault="007019E2" w:rsidP="00851E75">
            <w:pPr>
              <w:spacing w:before="60" w:after="60" w:line="260" w:lineRule="exact"/>
              <w:rPr>
                <w:rFonts w:eastAsia="Times New Roman"/>
                <w:color w:val="000000"/>
                <w:sz w:val="18"/>
                <w:szCs w:val="18"/>
                <w:lang w:eastAsia="en-GB"/>
              </w:rPr>
            </w:pPr>
            <w:r w:rsidRPr="00704E0C">
              <w:rPr>
                <w:rFonts w:eastAsia="Times New Roman" w:hint="cs"/>
                <w:color w:val="000000"/>
                <w:sz w:val="18"/>
                <w:szCs w:val="18"/>
                <w:rtl/>
                <w:lang w:eastAsia="en-GB"/>
              </w:rPr>
              <w:t xml:space="preserve">الإيرادات والنفقات (المقرر </w:t>
            </w:r>
            <w:r w:rsidRPr="00704E0C">
              <w:rPr>
                <w:rFonts w:eastAsia="Times New Roman"/>
                <w:color w:val="000000"/>
                <w:sz w:val="18"/>
                <w:szCs w:val="18"/>
                <w:lang w:eastAsia="en-GB"/>
              </w:rPr>
              <w:t>5</w:t>
            </w:r>
            <w:r w:rsidRPr="00704E0C">
              <w:rPr>
                <w:rFonts w:eastAsia="Times New Roman" w:hint="cs"/>
                <w:color w:val="000000"/>
                <w:sz w:val="18"/>
                <w:szCs w:val="18"/>
                <w:rtl/>
                <w:lang w:eastAsia="en-GB"/>
              </w:rPr>
              <w:t xml:space="preserve">): </w:t>
            </w:r>
            <w:r w:rsidRPr="00704E0C">
              <w:rPr>
                <w:rFonts w:eastAsia="Times New Roman"/>
                <w:color w:val="000000"/>
                <w:sz w:val="18"/>
                <w:szCs w:val="18"/>
                <w:rtl/>
                <w:lang w:eastAsia="en-GB"/>
              </w:rPr>
              <w:t xml:space="preserve">الاستعراض السنوي للإيرادات </w:t>
            </w:r>
            <w:r w:rsidRPr="00704E0C">
              <w:rPr>
                <w:rFonts w:eastAsia="Times New Roman" w:hint="cs"/>
                <w:color w:val="000000"/>
                <w:sz w:val="18"/>
                <w:szCs w:val="18"/>
                <w:rtl/>
                <w:lang w:eastAsia="en-GB"/>
              </w:rPr>
              <w:t>والنفقات</w:t>
            </w:r>
            <w:r w:rsidRPr="00704E0C">
              <w:rPr>
                <w:rFonts w:eastAsia="Times New Roman" w:hint="cs"/>
                <w:color w:val="000000"/>
                <w:sz w:val="18"/>
                <w:szCs w:val="18"/>
                <w:rtl/>
                <w:lang w:eastAsia="en-GB" w:bidi="ar-EG"/>
              </w:rPr>
              <w:t xml:space="preserve"> </w:t>
            </w:r>
            <w:r w:rsidRPr="00704E0C">
              <w:rPr>
                <w:rFonts w:eastAsia="Times New Roman" w:hint="cs"/>
                <w:i/>
                <w:iCs/>
                <w:color w:val="000000"/>
                <w:sz w:val="18"/>
                <w:szCs w:val="18"/>
                <w:rtl/>
                <w:lang w:eastAsia="en-GB" w:bidi="ar-EG"/>
              </w:rPr>
              <w:t xml:space="preserve">(المقرر </w:t>
            </w:r>
            <w:r w:rsidRPr="00704E0C">
              <w:rPr>
                <w:rFonts w:eastAsia="Times New Roman"/>
                <w:i/>
                <w:iCs/>
                <w:color w:val="000000"/>
                <w:sz w:val="18"/>
                <w:szCs w:val="18"/>
                <w:lang w:eastAsia="en-GB"/>
              </w:rPr>
              <w:t>5</w:t>
            </w:r>
            <w:r w:rsidRPr="00704E0C">
              <w:rPr>
                <w:rFonts w:eastAsia="Times New Roman" w:hint="cs"/>
                <w:i/>
                <w:iCs/>
                <w:color w:val="000000"/>
                <w:sz w:val="18"/>
                <w:szCs w:val="18"/>
                <w:rtl/>
                <w:lang w:eastAsia="en-GB" w:bidi="ar-EG"/>
              </w:rPr>
              <w:t xml:space="preserve">) </w:t>
            </w:r>
            <w:r w:rsidRPr="00704E0C">
              <w:rPr>
                <w:rFonts w:eastAsia="Times New Roman" w:hint="cs"/>
                <w:b/>
                <w:color w:val="000000"/>
                <w:sz w:val="18"/>
                <w:szCs w:val="18"/>
                <w:rtl/>
                <w:lang w:eastAsia="en-GB"/>
              </w:rPr>
              <w:t>وتدابير الكفاءة</w:t>
            </w:r>
          </w:p>
        </w:tc>
        <w:tc>
          <w:tcPr>
            <w:tcW w:w="1418" w:type="dxa"/>
            <w:tcBorders>
              <w:top w:val="nil"/>
              <w:left w:val="nil"/>
              <w:bottom w:val="single" w:sz="4" w:space="0" w:color="auto"/>
              <w:right w:val="single" w:sz="4" w:space="0" w:color="auto"/>
            </w:tcBorders>
            <w:shd w:val="clear" w:color="auto" w:fill="auto"/>
            <w:vAlign w:val="center"/>
          </w:tcPr>
          <w:p w14:paraId="41EC9A05" w14:textId="77777777" w:rsidR="007019E2" w:rsidRPr="0085706F" w:rsidRDefault="00B76D5A" w:rsidP="00851E75">
            <w:pPr>
              <w:spacing w:before="60" w:after="60" w:line="260" w:lineRule="exact"/>
              <w:jc w:val="center"/>
              <w:rPr>
                <w:rFonts w:eastAsia="Times New Roman"/>
                <w:b/>
                <w:bCs/>
                <w:color w:val="000000"/>
                <w:sz w:val="18"/>
                <w:szCs w:val="18"/>
                <w:lang w:eastAsia="en-GB"/>
              </w:rPr>
            </w:pPr>
            <w:hyperlink r:id="rId76" w:history="1">
              <w:r w:rsidR="007019E2" w:rsidRPr="007534A0">
                <w:rPr>
                  <w:rStyle w:val="Hyperlink"/>
                  <w:rFonts w:eastAsia="Times New Roman"/>
                  <w:b/>
                  <w:bCs/>
                  <w:sz w:val="18"/>
                  <w:szCs w:val="18"/>
                  <w:lang w:eastAsia="en-GB"/>
                </w:rPr>
                <w:t>C21/9</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2CDD8B6F"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bookmarkEnd w:id="6"/>
      <w:tr w:rsidR="007019E2" w:rsidRPr="0085706F" w14:paraId="0BF7EB31"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4F66FE1C" w14:textId="77777777" w:rsidR="007019E2" w:rsidRPr="0085706F" w:rsidRDefault="007019E2" w:rsidP="00851E75">
            <w:pPr>
              <w:spacing w:before="60" w:after="60" w:line="260" w:lineRule="exact"/>
              <w:jc w:val="center"/>
              <w:rPr>
                <w:rFonts w:eastAsia="Times New Roman"/>
                <w:sz w:val="18"/>
                <w:szCs w:val="18"/>
                <w:lang w:eastAsia="en-GB"/>
              </w:rPr>
            </w:pPr>
            <w:r>
              <w:rPr>
                <w:rFonts w:eastAsia="Times New Roman"/>
                <w:sz w:val="18"/>
                <w:szCs w:val="18"/>
                <w:lang w:eastAsia="en-GB"/>
              </w:rPr>
              <w:t>6</w:t>
            </w:r>
          </w:p>
        </w:tc>
        <w:tc>
          <w:tcPr>
            <w:tcW w:w="6882" w:type="dxa"/>
            <w:tcBorders>
              <w:top w:val="nil"/>
              <w:left w:val="nil"/>
              <w:bottom w:val="single" w:sz="4" w:space="0" w:color="auto"/>
              <w:right w:val="single" w:sz="4" w:space="0" w:color="auto"/>
            </w:tcBorders>
            <w:shd w:val="clear" w:color="auto" w:fill="auto"/>
            <w:vAlign w:val="center"/>
          </w:tcPr>
          <w:p w14:paraId="3D2F4546" w14:textId="7DE2BBC8" w:rsidR="007019E2" w:rsidRPr="0085706F" w:rsidRDefault="007019E2" w:rsidP="00851E75">
            <w:pPr>
              <w:spacing w:before="60" w:after="60" w:line="260" w:lineRule="exact"/>
              <w:rPr>
                <w:rFonts w:eastAsia="Times New Roman"/>
                <w:sz w:val="18"/>
                <w:szCs w:val="18"/>
                <w:lang w:eastAsia="en-GB"/>
              </w:rPr>
            </w:pPr>
            <w:r w:rsidRPr="00704E0C">
              <w:rPr>
                <w:rFonts w:eastAsia="Times New Roman"/>
                <w:sz w:val="18"/>
                <w:szCs w:val="18"/>
                <w:rtl/>
                <w:lang w:eastAsia="en-GB"/>
              </w:rPr>
              <w:t>استرداد تكاليف معالجة بطاقات التبليغ عن الشبكات الساتلية</w:t>
            </w:r>
            <w:r w:rsidRPr="00704E0C">
              <w:rPr>
                <w:rFonts w:eastAsia="Times New Roman" w:hint="cs"/>
                <w:sz w:val="18"/>
                <w:szCs w:val="18"/>
                <w:rtl/>
                <w:lang w:eastAsia="en-GB"/>
              </w:rPr>
              <w:t xml:space="preserve"> </w:t>
            </w:r>
            <w:r w:rsidRPr="00704E0C">
              <w:rPr>
                <w:rFonts w:eastAsia="Times New Roman" w:hint="cs"/>
                <w:i/>
                <w:iCs/>
                <w:sz w:val="18"/>
                <w:szCs w:val="18"/>
                <w:rtl/>
                <w:lang w:eastAsia="en-GB"/>
              </w:rPr>
              <w:t>(المقرر </w:t>
            </w:r>
            <w:r w:rsidRPr="00704E0C">
              <w:rPr>
                <w:rFonts w:eastAsia="Times New Roman"/>
                <w:i/>
                <w:iCs/>
                <w:sz w:val="18"/>
                <w:szCs w:val="18"/>
                <w:lang w:eastAsia="en-GB"/>
              </w:rPr>
              <w:t>482</w:t>
            </w:r>
            <w:r w:rsidRPr="00704E0C">
              <w:rPr>
                <w:rFonts w:eastAsia="Times New Roman" w:hint="cs"/>
                <w:i/>
                <w:iCs/>
                <w:sz w:val="18"/>
                <w:szCs w:val="18"/>
                <w:rtl/>
                <w:lang w:eastAsia="en-GB" w:bidi="ar-EG"/>
              </w:rPr>
              <w:t xml:space="preserve"> (المعدّل)</w:t>
            </w:r>
            <w:r w:rsidR="00DC0E1F">
              <w:rPr>
                <w:rFonts w:eastAsia="Times New Roman" w:hint="cs"/>
                <w:i/>
                <w:iCs/>
                <w:sz w:val="18"/>
                <w:szCs w:val="18"/>
                <w:rtl/>
                <w:lang w:eastAsia="en-GB" w:bidi="ar-EG"/>
              </w:rPr>
              <w:t xml:space="preserve"> للمجلس</w:t>
            </w:r>
            <w:r w:rsidRPr="00704E0C">
              <w:rPr>
                <w:rFonts w:eastAsia="Times New Roman" w:hint="cs"/>
                <w:i/>
                <w:iCs/>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tcPr>
          <w:p w14:paraId="598164BF" w14:textId="77777777" w:rsidR="007019E2" w:rsidRPr="0085706F" w:rsidRDefault="00B76D5A" w:rsidP="00851E75">
            <w:pPr>
              <w:spacing w:before="60" w:after="60" w:line="260" w:lineRule="exact"/>
              <w:jc w:val="center"/>
              <w:rPr>
                <w:rFonts w:eastAsia="Times New Roman"/>
                <w:b/>
                <w:bCs/>
                <w:color w:val="000000"/>
                <w:sz w:val="18"/>
                <w:szCs w:val="18"/>
                <w:lang w:eastAsia="en-GB"/>
              </w:rPr>
            </w:pPr>
            <w:hyperlink r:id="rId77" w:history="1">
              <w:r w:rsidR="007019E2" w:rsidRPr="007534A0">
                <w:rPr>
                  <w:rStyle w:val="Hyperlink"/>
                  <w:rFonts w:eastAsia="Times New Roman"/>
                  <w:b/>
                  <w:bCs/>
                  <w:sz w:val="18"/>
                  <w:szCs w:val="18"/>
                  <w:lang w:eastAsia="en-GB"/>
                </w:rPr>
                <w:t>C21/16</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5402D6D1"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7019E2" w:rsidRPr="0085706F" w14:paraId="085A46AF"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4106736B" w14:textId="77777777" w:rsidR="007019E2" w:rsidRPr="0085706F" w:rsidRDefault="007019E2" w:rsidP="00851E75">
            <w:pPr>
              <w:spacing w:before="60" w:after="60" w:line="260" w:lineRule="exact"/>
              <w:jc w:val="center"/>
              <w:rPr>
                <w:rFonts w:eastAsia="Times New Roman"/>
                <w:color w:val="000000"/>
                <w:sz w:val="18"/>
                <w:szCs w:val="18"/>
                <w:lang w:eastAsia="en-GB"/>
              </w:rPr>
            </w:pPr>
            <w:r>
              <w:rPr>
                <w:rFonts w:eastAsia="Times New Roman"/>
                <w:color w:val="000000"/>
                <w:sz w:val="18"/>
                <w:szCs w:val="18"/>
                <w:lang w:eastAsia="en-GB"/>
              </w:rPr>
              <w:t>7</w:t>
            </w:r>
          </w:p>
        </w:tc>
        <w:tc>
          <w:tcPr>
            <w:tcW w:w="6882" w:type="dxa"/>
            <w:tcBorders>
              <w:top w:val="nil"/>
              <w:left w:val="nil"/>
              <w:bottom w:val="single" w:sz="4" w:space="0" w:color="auto"/>
              <w:right w:val="single" w:sz="4" w:space="0" w:color="auto"/>
            </w:tcBorders>
            <w:shd w:val="clear" w:color="auto" w:fill="auto"/>
            <w:vAlign w:val="center"/>
          </w:tcPr>
          <w:p w14:paraId="2F86A7B0" w14:textId="77777777" w:rsidR="007019E2" w:rsidRPr="0085706F" w:rsidRDefault="007019E2" w:rsidP="00851E75">
            <w:pPr>
              <w:spacing w:before="60" w:after="60" w:line="260" w:lineRule="exact"/>
              <w:rPr>
                <w:rFonts w:eastAsia="Times New Roman"/>
                <w:color w:val="000000"/>
                <w:sz w:val="18"/>
                <w:szCs w:val="18"/>
                <w:lang w:eastAsia="en-GB"/>
              </w:rPr>
            </w:pPr>
            <w:r w:rsidRPr="00704E0C">
              <w:rPr>
                <w:rFonts w:eastAsia="Times New Roman" w:hint="cs"/>
                <w:color w:val="000000"/>
                <w:sz w:val="18"/>
                <w:szCs w:val="18"/>
                <w:rtl/>
                <w:lang w:eastAsia="en-GB"/>
              </w:rPr>
              <w:t>المشاركة المؤقتة للكيانات المعنية بمسائل الاتصالات في</w:t>
            </w:r>
            <w:r w:rsidRPr="00704E0C">
              <w:rPr>
                <w:rFonts w:eastAsia="Times New Roman" w:hint="eastAsia"/>
                <w:color w:val="000000"/>
                <w:sz w:val="18"/>
                <w:szCs w:val="18"/>
                <w:rtl/>
                <w:lang w:eastAsia="en-GB"/>
              </w:rPr>
              <w:t> </w:t>
            </w:r>
            <w:r w:rsidRPr="00704E0C">
              <w:rPr>
                <w:rFonts w:eastAsia="Times New Roman" w:hint="cs"/>
                <w:color w:val="000000"/>
                <w:sz w:val="18"/>
                <w:szCs w:val="18"/>
                <w:rtl/>
                <w:lang w:eastAsia="en-GB"/>
              </w:rPr>
              <w:t>أنشطة الاتحاد</w:t>
            </w:r>
          </w:p>
        </w:tc>
        <w:tc>
          <w:tcPr>
            <w:tcW w:w="1418" w:type="dxa"/>
            <w:tcBorders>
              <w:top w:val="nil"/>
              <w:left w:val="nil"/>
              <w:bottom w:val="single" w:sz="4" w:space="0" w:color="auto"/>
              <w:right w:val="single" w:sz="4" w:space="0" w:color="auto"/>
            </w:tcBorders>
            <w:shd w:val="clear" w:color="auto" w:fill="auto"/>
            <w:vAlign w:val="center"/>
          </w:tcPr>
          <w:p w14:paraId="5BDBE048" w14:textId="77777777" w:rsidR="007019E2" w:rsidRPr="0085706F" w:rsidRDefault="00B76D5A" w:rsidP="00851E75">
            <w:pPr>
              <w:spacing w:before="60" w:after="60" w:line="260" w:lineRule="exact"/>
              <w:jc w:val="center"/>
              <w:rPr>
                <w:rFonts w:eastAsia="Times New Roman"/>
                <w:b/>
                <w:bCs/>
                <w:color w:val="000000"/>
                <w:sz w:val="18"/>
                <w:szCs w:val="18"/>
                <w:lang w:eastAsia="en-GB"/>
              </w:rPr>
            </w:pPr>
            <w:hyperlink r:id="rId78" w:history="1">
              <w:r w:rsidR="007019E2" w:rsidRPr="007534A0">
                <w:rPr>
                  <w:rStyle w:val="Hyperlink"/>
                  <w:rFonts w:eastAsia="Times New Roman"/>
                  <w:b/>
                  <w:bCs/>
                  <w:sz w:val="18"/>
                  <w:szCs w:val="18"/>
                  <w:lang w:eastAsia="en-GB"/>
                </w:rPr>
                <w:t>C21/20</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1D37FFBA"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7019E2" w:rsidRPr="00817A9A" w14:paraId="6966D36B"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0A565F53" w14:textId="77777777" w:rsidR="007019E2" w:rsidRPr="0085706F" w:rsidRDefault="007019E2" w:rsidP="00851E75">
            <w:pPr>
              <w:spacing w:before="60" w:after="60" w:line="260" w:lineRule="exact"/>
              <w:jc w:val="center"/>
              <w:rPr>
                <w:rFonts w:eastAsia="Times New Roman"/>
                <w:color w:val="000000"/>
                <w:sz w:val="18"/>
                <w:szCs w:val="18"/>
                <w:lang w:eastAsia="en-GB"/>
              </w:rPr>
            </w:pPr>
            <w:r>
              <w:rPr>
                <w:rFonts w:eastAsia="Times New Roman"/>
                <w:sz w:val="18"/>
                <w:szCs w:val="18"/>
                <w:lang w:eastAsia="en-GB"/>
              </w:rPr>
              <w:t>8</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2E93AC06" w14:textId="77777777" w:rsidR="007019E2" w:rsidRPr="0085706F" w:rsidRDefault="007019E2" w:rsidP="00851E75">
            <w:pPr>
              <w:spacing w:before="60" w:after="60" w:line="260" w:lineRule="exact"/>
              <w:rPr>
                <w:rFonts w:eastAsia="Times New Roman"/>
                <w:sz w:val="18"/>
                <w:szCs w:val="18"/>
                <w:lang w:eastAsia="en-GB"/>
              </w:rPr>
            </w:pPr>
            <w:r w:rsidRPr="00704E0C">
              <w:rPr>
                <w:rFonts w:eastAsia="Times New Roman"/>
                <w:color w:val="000000"/>
                <w:sz w:val="18"/>
                <w:szCs w:val="18"/>
                <w:rtl/>
                <w:lang w:eastAsia="en-GB"/>
              </w:rPr>
              <w:t>تحسين الإدارة والمتابعة فيما يتعلق بمساهمة أعضاء القطاعات والمنتسبين</w:t>
            </w:r>
            <w:r w:rsidRPr="00704E0C">
              <w:rPr>
                <w:rFonts w:eastAsia="Times New Roman" w:hint="cs"/>
                <w:color w:val="000000"/>
                <w:sz w:val="18"/>
                <w:szCs w:val="18"/>
                <w:rtl/>
                <w:lang w:eastAsia="en-GB"/>
              </w:rPr>
              <w:t xml:space="preserve"> </w:t>
            </w:r>
            <w:r w:rsidRPr="00704E0C">
              <w:rPr>
                <w:rFonts w:eastAsia="Times New Roman"/>
                <w:color w:val="000000"/>
                <w:sz w:val="18"/>
                <w:szCs w:val="18"/>
                <w:rtl/>
                <w:lang w:eastAsia="en-GB"/>
              </w:rPr>
              <w:t>والهيئات الأكاديمية في</w:t>
            </w:r>
            <w:r w:rsidRPr="00704E0C">
              <w:rPr>
                <w:rFonts w:eastAsia="Times New Roman" w:hint="cs"/>
                <w:color w:val="000000"/>
                <w:sz w:val="18"/>
                <w:szCs w:val="18"/>
                <w:rtl/>
                <w:lang w:eastAsia="en-GB"/>
              </w:rPr>
              <w:t> </w:t>
            </w:r>
            <w:r w:rsidRPr="00704E0C">
              <w:rPr>
                <w:rFonts w:eastAsia="Times New Roman"/>
                <w:color w:val="000000"/>
                <w:sz w:val="18"/>
                <w:szCs w:val="18"/>
                <w:rtl/>
                <w:lang w:eastAsia="en-GB"/>
              </w:rPr>
              <w:t>تحمّل نفقات</w:t>
            </w:r>
            <w:r w:rsidRPr="00704E0C">
              <w:rPr>
                <w:rFonts w:eastAsia="Times New Roman" w:hint="cs"/>
                <w:color w:val="000000"/>
                <w:sz w:val="18"/>
                <w:szCs w:val="18"/>
                <w:rtl/>
                <w:lang w:eastAsia="en-GB"/>
              </w:rPr>
              <w:t> </w:t>
            </w:r>
            <w:r w:rsidRPr="00704E0C">
              <w:rPr>
                <w:rFonts w:eastAsia="Times New Roman"/>
                <w:color w:val="000000"/>
                <w:sz w:val="18"/>
                <w:szCs w:val="18"/>
                <w:rtl/>
                <w:lang w:eastAsia="en-GB"/>
              </w:rPr>
              <w:t>الاتحاد</w:t>
            </w:r>
          </w:p>
        </w:tc>
        <w:tc>
          <w:tcPr>
            <w:tcW w:w="1418" w:type="dxa"/>
            <w:tcBorders>
              <w:top w:val="nil"/>
              <w:left w:val="nil"/>
              <w:bottom w:val="single" w:sz="4" w:space="0" w:color="auto"/>
              <w:right w:val="single" w:sz="4" w:space="0" w:color="auto"/>
            </w:tcBorders>
            <w:shd w:val="clear" w:color="auto" w:fill="auto"/>
            <w:vAlign w:val="center"/>
          </w:tcPr>
          <w:p w14:paraId="723B36D9" w14:textId="77777777" w:rsidR="007019E2" w:rsidRPr="0085706F" w:rsidRDefault="00B76D5A" w:rsidP="00851E75">
            <w:pPr>
              <w:spacing w:before="60" w:after="60" w:line="260" w:lineRule="exact"/>
              <w:jc w:val="center"/>
              <w:rPr>
                <w:rFonts w:eastAsia="Times New Roman"/>
                <w:b/>
                <w:bCs/>
                <w:sz w:val="18"/>
                <w:szCs w:val="18"/>
                <w:lang w:eastAsia="en-GB"/>
              </w:rPr>
            </w:pPr>
            <w:hyperlink r:id="rId79" w:history="1">
              <w:r w:rsidR="007019E2" w:rsidRPr="007534A0">
                <w:rPr>
                  <w:rStyle w:val="Hyperlink"/>
                  <w:rFonts w:eastAsia="Times New Roman"/>
                  <w:b/>
                  <w:bCs/>
                  <w:sz w:val="18"/>
                  <w:szCs w:val="18"/>
                  <w:lang w:eastAsia="en-GB"/>
                </w:rPr>
                <w:t>C21/52</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64B40669"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7019E2" w:rsidRPr="0085706F" w14:paraId="5CFE4C07"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28C99194" w14:textId="77777777" w:rsidR="007019E2" w:rsidRPr="0085706F" w:rsidRDefault="007019E2" w:rsidP="00851E75">
            <w:pPr>
              <w:spacing w:before="60" w:after="60" w:line="260" w:lineRule="exact"/>
              <w:jc w:val="center"/>
              <w:rPr>
                <w:rFonts w:eastAsia="Times New Roman"/>
                <w:sz w:val="18"/>
                <w:szCs w:val="18"/>
                <w:lang w:eastAsia="en-GB"/>
              </w:rPr>
            </w:pPr>
            <w:r>
              <w:rPr>
                <w:rFonts w:eastAsia="Times New Roman"/>
                <w:sz w:val="18"/>
                <w:szCs w:val="18"/>
                <w:lang w:eastAsia="en-GB"/>
              </w:rPr>
              <w:t>9</w:t>
            </w:r>
          </w:p>
        </w:tc>
        <w:tc>
          <w:tcPr>
            <w:tcW w:w="6882" w:type="dxa"/>
            <w:tcBorders>
              <w:top w:val="nil"/>
              <w:left w:val="nil"/>
              <w:bottom w:val="single" w:sz="4" w:space="0" w:color="auto"/>
              <w:right w:val="single" w:sz="4" w:space="0" w:color="auto"/>
            </w:tcBorders>
            <w:shd w:val="clear" w:color="auto" w:fill="auto"/>
            <w:vAlign w:val="center"/>
          </w:tcPr>
          <w:p w14:paraId="57E2AF35" w14:textId="77777777" w:rsidR="007019E2" w:rsidRPr="0085706F" w:rsidRDefault="007019E2" w:rsidP="00851E75">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rPr>
              <w:t xml:space="preserve">تقرير حالة عن تنفيذ المقررين </w:t>
            </w:r>
            <w:r w:rsidRPr="00704E0C">
              <w:rPr>
                <w:rFonts w:eastAsia="Times New Roman"/>
                <w:color w:val="000000"/>
                <w:sz w:val="18"/>
                <w:szCs w:val="18"/>
                <w:lang w:eastAsia="en-GB"/>
              </w:rPr>
              <w:t>600</w:t>
            </w:r>
            <w:r w:rsidRPr="00704E0C">
              <w:rPr>
                <w:rFonts w:eastAsia="Times New Roman" w:hint="cs"/>
                <w:color w:val="000000"/>
                <w:sz w:val="18"/>
                <w:szCs w:val="18"/>
                <w:rtl/>
                <w:lang w:eastAsia="en-GB" w:bidi="ar-EG"/>
              </w:rPr>
              <w:t xml:space="preserve"> و</w:t>
            </w:r>
            <w:r w:rsidRPr="00704E0C">
              <w:rPr>
                <w:rFonts w:eastAsia="Times New Roman"/>
                <w:color w:val="000000"/>
                <w:sz w:val="18"/>
                <w:szCs w:val="18"/>
                <w:lang w:eastAsia="en-GB"/>
              </w:rPr>
              <w:t>601</w:t>
            </w:r>
            <w:r w:rsidRPr="00704E0C">
              <w:rPr>
                <w:rFonts w:eastAsia="Times New Roman" w:hint="cs"/>
                <w:color w:val="000000"/>
                <w:sz w:val="18"/>
                <w:szCs w:val="18"/>
                <w:rtl/>
                <w:lang w:eastAsia="en-GB" w:bidi="ar-EG"/>
              </w:rPr>
              <w:t xml:space="preserve"> للمجلس (الأرقام العالمية للنداءات الدولية المجانية</w:t>
            </w:r>
            <w:r w:rsidRPr="00704E0C">
              <w:rPr>
                <w:rFonts w:eastAsia="Times New Roman" w:hint="eastAsia"/>
                <w:color w:val="000000"/>
                <w:sz w:val="18"/>
                <w:szCs w:val="18"/>
                <w:rtl/>
                <w:lang w:eastAsia="en-GB" w:bidi="ar-EG"/>
              </w:rPr>
              <w:t> </w:t>
            </w:r>
            <w:r w:rsidRPr="00704E0C">
              <w:rPr>
                <w:rFonts w:eastAsia="Times New Roman"/>
                <w:color w:val="000000"/>
                <w:sz w:val="18"/>
                <w:szCs w:val="18"/>
                <w:lang w:eastAsia="en-GB"/>
              </w:rPr>
              <w:t>(UIFN)</w:t>
            </w:r>
            <w:r w:rsidRPr="00704E0C">
              <w:rPr>
                <w:rFonts w:eastAsia="Times New Roman" w:hint="cs"/>
                <w:color w:val="000000"/>
                <w:sz w:val="18"/>
                <w:szCs w:val="18"/>
                <w:rtl/>
                <w:lang w:eastAsia="en-GB" w:bidi="ar-EG"/>
              </w:rPr>
              <w:t xml:space="preserve"> وأرقام تعرف جهة الإصدار </w:t>
            </w:r>
            <w:r w:rsidRPr="00704E0C">
              <w:rPr>
                <w:rFonts w:eastAsia="Times New Roman"/>
                <w:color w:val="000000"/>
                <w:sz w:val="18"/>
                <w:szCs w:val="18"/>
                <w:lang w:eastAsia="en-GB"/>
              </w:rPr>
              <w:t>(IIN)</w:t>
            </w:r>
            <w:r w:rsidRPr="00704E0C">
              <w:rPr>
                <w:rFonts w:eastAsia="Times New Roman" w:hint="cs"/>
                <w:color w:val="000000"/>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tcPr>
          <w:p w14:paraId="2E68794B" w14:textId="77777777" w:rsidR="007019E2" w:rsidRPr="0085706F" w:rsidRDefault="00B76D5A" w:rsidP="00851E75">
            <w:pPr>
              <w:spacing w:before="60" w:after="60" w:line="260" w:lineRule="exact"/>
              <w:jc w:val="center"/>
              <w:rPr>
                <w:rFonts w:eastAsia="Times New Roman"/>
                <w:b/>
                <w:bCs/>
                <w:color w:val="000000"/>
                <w:sz w:val="18"/>
                <w:szCs w:val="18"/>
                <w:lang w:eastAsia="en-GB"/>
              </w:rPr>
            </w:pPr>
            <w:hyperlink r:id="rId80" w:history="1">
              <w:r w:rsidR="007019E2" w:rsidRPr="007534A0">
                <w:rPr>
                  <w:rStyle w:val="Hyperlink"/>
                  <w:rFonts w:eastAsia="Times New Roman"/>
                  <w:b/>
                  <w:bCs/>
                  <w:sz w:val="18"/>
                  <w:szCs w:val="18"/>
                  <w:lang w:eastAsia="en-GB"/>
                </w:rPr>
                <w:t>C21/47</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9020171"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7019E2" w:rsidRPr="0085706F" w14:paraId="30C66055"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22B78BAD" w14:textId="77777777" w:rsidR="007019E2" w:rsidRPr="0085706F" w:rsidRDefault="007019E2" w:rsidP="00851E75">
            <w:pPr>
              <w:spacing w:before="60" w:after="60" w:line="260" w:lineRule="exact"/>
              <w:jc w:val="center"/>
              <w:rPr>
                <w:rFonts w:eastAsia="Times New Roman"/>
                <w:sz w:val="18"/>
                <w:szCs w:val="18"/>
                <w:lang w:eastAsia="en-GB"/>
              </w:rPr>
            </w:pPr>
            <w:r>
              <w:rPr>
                <w:rFonts w:eastAsia="Times New Roman"/>
                <w:sz w:val="18"/>
                <w:szCs w:val="18"/>
                <w:lang w:eastAsia="en-GB"/>
              </w:rPr>
              <w:t>10</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76762B3C" w14:textId="77777777" w:rsidR="007019E2" w:rsidRPr="0085706F" w:rsidRDefault="007019E2" w:rsidP="00851E75">
            <w:pPr>
              <w:spacing w:before="60" w:after="60" w:line="260" w:lineRule="exact"/>
              <w:rPr>
                <w:rFonts w:eastAsia="Times New Roman"/>
                <w:color w:val="000000"/>
                <w:sz w:val="18"/>
                <w:szCs w:val="18"/>
                <w:lang w:eastAsia="en-GB"/>
              </w:rPr>
            </w:pPr>
            <w:r w:rsidRPr="00704E0C">
              <w:rPr>
                <w:rFonts w:eastAsia="Times New Roman" w:hint="cs"/>
                <w:color w:val="000000"/>
                <w:sz w:val="18"/>
                <w:szCs w:val="18"/>
                <w:rtl/>
                <w:lang w:eastAsia="en-GB"/>
              </w:rPr>
              <w:t xml:space="preserve">مساهمة الاتحاد في </w:t>
            </w:r>
            <w:r w:rsidRPr="00704E0C">
              <w:rPr>
                <w:rFonts w:eastAsia="Times New Roman"/>
                <w:color w:val="000000"/>
                <w:sz w:val="18"/>
                <w:szCs w:val="18"/>
                <w:rtl/>
                <w:lang w:eastAsia="en-GB"/>
              </w:rPr>
              <w:t>مذكرات التفاهم التي لها تبعات مالية و/أو استراتيجية</w:t>
            </w:r>
          </w:p>
        </w:tc>
        <w:tc>
          <w:tcPr>
            <w:tcW w:w="1418" w:type="dxa"/>
            <w:tcBorders>
              <w:top w:val="nil"/>
              <w:left w:val="nil"/>
              <w:bottom w:val="single" w:sz="4" w:space="0" w:color="auto"/>
              <w:right w:val="single" w:sz="4" w:space="0" w:color="auto"/>
            </w:tcBorders>
            <w:shd w:val="clear" w:color="auto" w:fill="auto"/>
            <w:vAlign w:val="center"/>
          </w:tcPr>
          <w:p w14:paraId="2E659043" w14:textId="77777777" w:rsidR="007019E2" w:rsidRPr="0085706F" w:rsidRDefault="00B76D5A" w:rsidP="00851E75">
            <w:pPr>
              <w:spacing w:before="60" w:after="60" w:line="260" w:lineRule="exact"/>
              <w:jc w:val="center"/>
              <w:rPr>
                <w:rFonts w:eastAsia="Times New Roman"/>
                <w:b/>
                <w:bCs/>
                <w:color w:val="000000"/>
                <w:sz w:val="18"/>
                <w:szCs w:val="18"/>
                <w:lang w:eastAsia="en-GB"/>
              </w:rPr>
            </w:pPr>
            <w:hyperlink r:id="rId81" w:history="1">
              <w:r w:rsidR="007019E2" w:rsidRPr="007534A0">
                <w:rPr>
                  <w:rStyle w:val="Hyperlink"/>
                  <w:rFonts w:eastAsia="Times New Roman"/>
                  <w:b/>
                  <w:bCs/>
                  <w:sz w:val="18"/>
                  <w:szCs w:val="18"/>
                  <w:lang w:eastAsia="en-GB"/>
                </w:rPr>
                <w:t>C21/45</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095C30BC"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7019E2" w:rsidRPr="0085706F" w14:paraId="2664F9A2"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456A7405" w14:textId="77777777" w:rsidR="007019E2" w:rsidRPr="0085706F" w:rsidRDefault="007019E2" w:rsidP="00851E75">
            <w:pPr>
              <w:spacing w:before="60" w:after="60" w:line="260" w:lineRule="exact"/>
              <w:jc w:val="center"/>
              <w:rPr>
                <w:rFonts w:eastAsia="Times New Roman"/>
                <w:color w:val="000000"/>
                <w:sz w:val="18"/>
                <w:szCs w:val="18"/>
                <w:lang w:eastAsia="en-GB"/>
              </w:rPr>
            </w:pPr>
            <w:r>
              <w:rPr>
                <w:rFonts w:eastAsia="Times New Roman"/>
                <w:sz w:val="18"/>
                <w:szCs w:val="18"/>
                <w:lang w:eastAsia="en-GB"/>
              </w:rPr>
              <w:t>11</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1FF1C72C" w14:textId="357A3F23" w:rsidR="007019E2" w:rsidRPr="0085706F" w:rsidRDefault="007019E2" w:rsidP="00851E75">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bidi="ar-EG"/>
              </w:rPr>
              <w:t>تجميع</w:t>
            </w:r>
            <w:r w:rsidRPr="00704E0C">
              <w:rPr>
                <w:rFonts w:eastAsia="Times New Roman"/>
                <w:color w:val="000000"/>
                <w:sz w:val="18"/>
                <w:szCs w:val="18"/>
                <w:rtl/>
                <w:lang w:eastAsia="en-GB"/>
              </w:rPr>
              <w:t xml:space="preserve"> </w:t>
            </w:r>
            <w:r w:rsidRPr="00704E0C">
              <w:rPr>
                <w:rFonts w:eastAsia="Times New Roman" w:hint="cs"/>
                <w:color w:val="000000"/>
                <w:sz w:val="18"/>
                <w:szCs w:val="18"/>
                <w:rtl/>
                <w:lang w:eastAsia="en-GB"/>
              </w:rPr>
              <w:t>ل</w:t>
            </w:r>
            <w:r w:rsidRPr="00704E0C">
              <w:rPr>
                <w:rFonts w:eastAsia="Times New Roman"/>
                <w:color w:val="000000"/>
                <w:sz w:val="18"/>
                <w:szCs w:val="18"/>
                <w:rtl/>
                <w:lang w:eastAsia="en-GB"/>
              </w:rPr>
              <w:t xml:space="preserve">لقرارات التي اعتمدها مؤتمر المندوبين المفوضين لعام </w:t>
            </w:r>
            <w:r w:rsidRPr="00704E0C">
              <w:rPr>
                <w:rFonts w:eastAsia="Times New Roman"/>
                <w:color w:val="000000"/>
                <w:sz w:val="18"/>
                <w:szCs w:val="18"/>
                <w:lang w:eastAsia="en-GB"/>
              </w:rPr>
              <w:t>2018</w:t>
            </w:r>
            <w:r w:rsidRPr="00704E0C">
              <w:rPr>
                <w:rFonts w:eastAsia="Times New Roman"/>
                <w:color w:val="000000"/>
                <w:sz w:val="18"/>
                <w:szCs w:val="18"/>
                <w:rtl/>
                <w:lang w:eastAsia="en-GB"/>
              </w:rPr>
              <w:t xml:space="preserve"> والتي وردت في المحاضر الموجزة لجلساته العامة</w:t>
            </w:r>
            <w:r w:rsidRPr="00704E0C">
              <w:rPr>
                <w:rFonts w:eastAsia="Times New Roman" w:hint="cs"/>
                <w:color w:val="000000"/>
                <w:sz w:val="18"/>
                <w:szCs w:val="18"/>
                <w:rtl/>
                <w:lang w:eastAsia="en-GB"/>
              </w:rPr>
              <w:t xml:space="preserve"> </w:t>
            </w:r>
            <w:r w:rsidRPr="00704E0C">
              <w:rPr>
                <w:rFonts w:eastAsia="Times New Roman"/>
                <w:color w:val="000000"/>
                <w:sz w:val="18"/>
                <w:szCs w:val="18"/>
                <w:rtl/>
                <w:lang w:eastAsia="en-GB"/>
              </w:rPr>
              <w:t>لا سيما القرارات التي تستند إلى توصيات اللجان وفريق العمل التابع للجلسة العامة</w:t>
            </w:r>
            <w:r w:rsidRPr="00704E0C">
              <w:rPr>
                <w:rFonts w:eastAsia="Times New Roman" w:hint="cs"/>
                <w:color w:val="000000"/>
                <w:sz w:val="18"/>
                <w:szCs w:val="18"/>
                <w:rtl/>
                <w:lang w:eastAsia="en-GB"/>
              </w:rPr>
              <w:t xml:space="preserve"> (الوثيقة</w:t>
            </w:r>
            <w:r w:rsidR="00ED0D11">
              <w:rPr>
                <w:rFonts w:eastAsia="Times New Roman" w:hint="eastAsia"/>
                <w:color w:val="000000"/>
                <w:sz w:val="18"/>
                <w:szCs w:val="18"/>
                <w:rtl/>
                <w:lang w:eastAsia="en-GB"/>
              </w:rPr>
              <w:t> </w:t>
            </w:r>
            <w:r w:rsidRPr="00704E0C">
              <w:rPr>
                <w:rFonts w:eastAsia="Times New Roman"/>
                <w:color w:val="000000"/>
                <w:sz w:val="18"/>
                <w:szCs w:val="18"/>
                <w:lang w:eastAsia="en-GB"/>
              </w:rPr>
              <w:t>C19/107</w:t>
            </w:r>
            <w:r w:rsidRPr="00704E0C">
              <w:rPr>
                <w:rFonts w:eastAsia="Times New Roman" w:hint="cs"/>
                <w:color w:val="000000"/>
                <w:sz w:val="18"/>
                <w:szCs w:val="18"/>
                <w:rtl/>
                <w:lang w:eastAsia="en-GB" w:bidi="ar-EG"/>
              </w:rPr>
              <w:t xml:space="preserve">، التوصية </w:t>
            </w:r>
            <w:r w:rsidRPr="00704E0C">
              <w:rPr>
                <w:rFonts w:eastAsia="Times New Roman"/>
                <w:color w:val="000000"/>
                <w:sz w:val="18"/>
                <w:szCs w:val="18"/>
                <w:lang w:eastAsia="en-GB"/>
              </w:rPr>
              <w:t>9.27</w:t>
            </w:r>
            <w:r w:rsidRPr="00704E0C">
              <w:rPr>
                <w:rFonts w:eastAsia="Times New Roman" w:hint="cs"/>
                <w:color w:val="000000"/>
                <w:sz w:val="18"/>
                <w:szCs w:val="18"/>
                <w:rtl/>
                <w:lang w:eastAsia="en-GB" w:bidi="ar-EG"/>
              </w:rPr>
              <w:t>)</w:t>
            </w:r>
          </w:p>
        </w:tc>
        <w:tc>
          <w:tcPr>
            <w:tcW w:w="1418" w:type="dxa"/>
            <w:tcBorders>
              <w:top w:val="nil"/>
              <w:left w:val="nil"/>
              <w:bottom w:val="single" w:sz="4" w:space="0" w:color="auto"/>
              <w:right w:val="single" w:sz="4" w:space="0" w:color="auto"/>
            </w:tcBorders>
            <w:shd w:val="clear" w:color="auto" w:fill="auto"/>
            <w:vAlign w:val="center"/>
          </w:tcPr>
          <w:p w14:paraId="1972B748" w14:textId="77777777" w:rsidR="007019E2" w:rsidRPr="0085706F" w:rsidRDefault="00B76D5A" w:rsidP="00851E75">
            <w:pPr>
              <w:spacing w:before="60" w:after="60" w:line="260" w:lineRule="exact"/>
              <w:jc w:val="center"/>
              <w:rPr>
                <w:rFonts w:eastAsia="Times New Roman"/>
                <w:b/>
                <w:bCs/>
                <w:sz w:val="18"/>
                <w:szCs w:val="18"/>
                <w:lang w:eastAsia="en-GB"/>
              </w:rPr>
            </w:pPr>
            <w:hyperlink r:id="rId82" w:history="1">
              <w:r w:rsidR="007019E2" w:rsidRPr="007534A0">
                <w:rPr>
                  <w:rStyle w:val="Hyperlink"/>
                  <w:rFonts w:eastAsia="Times New Roman"/>
                  <w:b/>
                  <w:bCs/>
                  <w:sz w:val="18"/>
                  <w:szCs w:val="18"/>
                  <w:lang w:eastAsia="en-GB"/>
                </w:rPr>
                <w:t>C21/58</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60EE05E5" w14:textId="77777777" w:rsidR="007019E2" w:rsidRPr="008542EA" w:rsidRDefault="007019E2" w:rsidP="00851E75">
            <w:pPr>
              <w:spacing w:before="60" w:after="60" w:line="260" w:lineRule="exact"/>
              <w:jc w:val="center"/>
              <w:rPr>
                <w:rFonts w:eastAsia="Times New Roman"/>
                <w:sz w:val="18"/>
                <w:szCs w:val="18"/>
                <w:lang w:eastAsia="en-GB"/>
              </w:rPr>
            </w:pPr>
            <w:r w:rsidRPr="00D21FB7">
              <w:rPr>
                <w:rFonts w:eastAsia="Times New Roman"/>
                <w:b/>
                <w:bCs/>
                <w:sz w:val="18"/>
                <w:szCs w:val="18"/>
                <w:lang w:eastAsia="en-GB"/>
              </w:rPr>
              <w:t>2</w:t>
            </w:r>
          </w:p>
        </w:tc>
      </w:tr>
      <w:tr w:rsidR="007019E2" w:rsidRPr="0085706F" w14:paraId="5A96CB67" w14:textId="77777777" w:rsidTr="00851E75">
        <w:trPr>
          <w:cantSplit/>
          <w:jc w:val="center"/>
        </w:trPr>
        <w:tc>
          <w:tcPr>
            <w:tcW w:w="484" w:type="dxa"/>
            <w:tcBorders>
              <w:top w:val="nil"/>
              <w:left w:val="single" w:sz="4" w:space="0" w:color="auto"/>
              <w:bottom w:val="single" w:sz="4" w:space="0" w:color="auto"/>
              <w:right w:val="single" w:sz="4" w:space="0" w:color="auto"/>
            </w:tcBorders>
            <w:vAlign w:val="center"/>
          </w:tcPr>
          <w:p w14:paraId="0AC994B8" w14:textId="77777777" w:rsidR="007019E2" w:rsidRPr="0082691C" w:rsidRDefault="007019E2" w:rsidP="00851E75">
            <w:pPr>
              <w:spacing w:before="60" w:after="60" w:line="260" w:lineRule="exact"/>
              <w:jc w:val="center"/>
              <w:rPr>
                <w:rFonts w:eastAsia="Times New Roman"/>
                <w:sz w:val="18"/>
                <w:szCs w:val="18"/>
                <w:lang w:eastAsia="en-GB"/>
              </w:rPr>
            </w:pPr>
            <w:r>
              <w:rPr>
                <w:rFonts w:eastAsia="Times New Roman"/>
                <w:sz w:val="18"/>
                <w:szCs w:val="18"/>
                <w:lang w:eastAsia="en-GB"/>
              </w:rPr>
              <w:t>12</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725B1AA7" w14:textId="77777777" w:rsidR="007019E2" w:rsidRPr="0082691C" w:rsidRDefault="007019E2" w:rsidP="00851E75">
            <w:pPr>
              <w:spacing w:before="60" w:after="60" w:line="260" w:lineRule="exact"/>
              <w:rPr>
                <w:rFonts w:eastAsia="Times New Roman"/>
                <w:sz w:val="18"/>
                <w:szCs w:val="18"/>
                <w:lang w:eastAsia="en-GB"/>
              </w:rPr>
            </w:pPr>
            <w:r w:rsidRPr="00704E0C">
              <w:rPr>
                <w:rFonts w:eastAsia="Times New Roman" w:hint="cs"/>
                <w:color w:val="000000"/>
                <w:sz w:val="18"/>
                <w:szCs w:val="18"/>
                <w:rtl/>
                <w:lang w:eastAsia="en-GB"/>
              </w:rPr>
              <w:t xml:space="preserve">تقرير بشأن </w:t>
            </w:r>
            <w:r w:rsidRPr="00704E0C">
              <w:rPr>
                <w:rFonts w:eastAsia="Times New Roman"/>
                <w:color w:val="000000"/>
                <w:sz w:val="18"/>
                <w:szCs w:val="18"/>
                <w:rtl/>
                <w:lang w:eastAsia="en-GB"/>
              </w:rPr>
              <w:t>تحليل واستعراض أنشطة التدريب وبناء القدرات الحالية التي يضطلع بها الفريق المعني بمبادرات بناء القدرات وأكاديمية الاتحاد ومراكز التميز</w:t>
            </w:r>
            <w:r w:rsidRPr="00704E0C">
              <w:rPr>
                <w:rFonts w:eastAsia="Times New Roman" w:hint="cs"/>
                <w:color w:val="000000"/>
                <w:sz w:val="18"/>
                <w:szCs w:val="18"/>
                <w:rtl/>
                <w:lang w:eastAsia="en-GB"/>
              </w:rPr>
              <w:t xml:space="preserve">، </w:t>
            </w:r>
            <w:r w:rsidRPr="00704E0C">
              <w:rPr>
                <w:rFonts w:eastAsia="Times New Roman"/>
                <w:color w:val="000000"/>
                <w:sz w:val="18"/>
                <w:szCs w:val="18"/>
                <w:rtl/>
                <w:lang w:eastAsia="en-GB"/>
              </w:rPr>
              <w:t>وإمكانية إنشاء معهد لبناء القدرات في الاتحاد</w:t>
            </w:r>
          </w:p>
        </w:tc>
        <w:tc>
          <w:tcPr>
            <w:tcW w:w="1418" w:type="dxa"/>
            <w:tcBorders>
              <w:top w:val="nil"/>
              <w:left w:val="nil"/>
              <w:bottom w:val="single" w:sz="4" w:space="0" w:color="auto"/>
              <w:right w:val="single" w:sz="4" w:space="0" w:color="auto"/>
            </w:tcBorders>
            <w:shd w:val="clear" w:color="auto" w:fill="auto"/>
            <w:vAlign w:val="center"/>
          </w:tcPr>
          <w:p w14:paraId="2C1A6145" w14:textId="77777777" w:rsidR="007019E2" w:rsidRPr="0082691C" w:rsidRDefault="00B76D5A" w:rsidP="00851E75">
            <w:pPr>
              <w:spacing w:before="60" w:after="60" w:line="260" w:lineRule="exact"/>
              <w:jc w:val="center"/>
              <w:rPr>
                <w:rFonts w:eastAsia="Times New Roman"/>
                <w:b/>
                <w:bCs/>
                <w:sz w:val="18"/>
                <w:szCs w:val="18"/>
                <w:lang w:eastAsia="en-GB"/>
              </w:rPr>
            </w:pPr>
            <w:hyperlink r:id="rId83" w:history="1">
              <w:r w:rsidR="007019E2" w:rsidRPr="007534A0">
                <w:rPr>
                  <w:rStyle w:val="Hyperlink"/>
                  <w:rFonts w:eastAsia="Times New Roman"/>
                  <w:b/>
                  <w:bCs/>
                  <w:sz w:val="18"/>
                  <w:szCs w:val="18"/>
                  <w:lang w:eastAsia="en-GB"/>
                </w:rPr>
                <w:t>C21/32</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0B125D6D"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7019E2" w:rsidRPr="0082691C" w14:paraId="6D9F21EB" w14:textId="77777777" w:rsidTr="00851E75">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66062015" w14:textId="77777777" w:rsidR="007019E2" w:rsidRPr="0082691C" w:rsidRDefault="007019E2" w:rsidP="00851E75">
            <w:pPr>
              <w:spacing w:before="60" w:after="60" w:line="260" w:lineRule="exact"/>
              <w:jc w:val="center"/>
              <w:rPr>
                <w:rFonts w:eastAsia="Times New Roman"/>
                <w:sz w:val="18"/>
                <w:szCs w:val="18"/>
                <w:lang w:eastAsia="en-GB"/>
              </w:rPr>
            </w:pPr>
            <w:r w:rsidRPr="0082691C">
              <w:rPr>
                <w:rFonts w:eastAsia="Times New Roman"/>
                <w:sz w:val="18"/>
                <w:szCs w:val="18"/>
                <w:lang w:eastAsia="en-GB"/>
              </w:rPr>
              <w:t>1</w:t>
            </w:r>
            <w:r>
              <w:rPr>
                <w:rFonts w:eastAsia="Times New Roman"/>
                <w:sz w:val="18"/>
                <w:szCs w:val="18"/>
                <w:lang w:eastAsia="en-GB"/>
              </w:rPr>
              <w:t>3</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1409B487" w14:textId="77777777" w:rsidR="007019E2" w:rsidRPr="0082691C" w:rsidRDefault="007019E2" w:rsidP="00851E75">
            <w:pPr>
              <w:spacing w:before="60" w:after="60" w:line="260" w:lineRule="exact"/>
              <w:rPr>
                <w:rFonts w:eastAsia="Times New Roman"/>
                <w:sz w:val="18"/>
                <w:szCs w:val="18"/>
                <w:lang w:eastAsia="en-GB"/>
              </w:rPr>
            </w:pPr>
            <w:r w:rsidRPr="00704E0C">
              <w:rPr>
                <w:rFonts w:eastAsia="Times New Roman" w:hint="cs"/>
                <w:sz w:val="18"/>
                <w:szCs w:val="18"/>
                <w:rtl/>
                <w:lang w:eastAsia="en-GB"/>
              </w:rPr>
              <w:t>التدابير التي اتخذها الاتحاد بشأن شروط تقديم الدعم الطبي في حالات الطوارئ في أماكن انعقاد مؤتمرات الاتحاد واجتماعاته التي تُعقد خارج جنيف</w:t>
            </w:r>
          </w:p>
        </w:tc>
        <w:tc>
          <w:tcPr>
            <w:tcW w:w="1418" w:type="dxa"/>
            <w:tcBorders>
              <w:top w:val="nil"/>
              <w:left w:val="nil"/>
              <w:bottom w:val="single" w:sz="4" w:space="0" w:color="auto"/>
              <w:right w:val="single" w:sz="4" w:space="0" w:color="auto"/>
            </w:tcBorders>
            <w:shd w:val="clear" w:color="auto" w:fill="auto"/>
            <w:vAlign w:val="center"/>
          </w:tcPr>
          <w:p w14:paraId="535F4BED" w14:textId="77777777" w:rsidR="007019E2" w:rsidRPr="0082691C" w:rsidRDefault="00B76D5A" w:rsidP="00851E75">
            <w:pPr>
              <w:spacing w:before="60" w:after="60" w:line="260" w:lineRule="exact"/>
              <w:jc w:val="center"/>
              <w:rPr>
                <w:rFonts w:eastAsia="Times New Roman"/>
                <w:b/>
                <w:bCs/>
                <w:sz w:val="18"/>
                <w:szCs w:val="18"/>
                <w:lang w:eastAsia="en-GB"/>
              </w:rPr>
            </w:pPr>
            <w:hyperlink r:id="rId84" w:history="1">
              <w:r w:rsidR="007019E2" w:rsidRPr="007534A0">
                <w:rPr>
                  <w:rStyle w:val="Hyperlink"/>
                  <w:rFonts w:eastAsia="Times New Roman"/>
                  <w:b/>
                  <w:bCs/>
                  <w:sz w:val="18"/>
                  <w:szCs w:val="18"/>
                  <w:lang w:eastAsia="en-GB"/>
                </w:rPr>
                <w:t>C21/31</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09F0955F"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r w:rsidR="007019E2" w:rsidRPr="0085706F" w14:paraId="5D558C15" w14:textId="77777777" w:rsidTr="00851E75">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0CE52E5C" w14:textId="77777777" w:rsidR="007019E2" w:rsidRPr="00BC690B" w:rsidRDefault="007019E2" w:rsidP="00851E75">
            <w:pPr>
              <w:spacing w:before="60" w:after="60" w:line="260" w:lineRule="exact"/>
              <w:jc w:val="center"/>
              <w:rPr>
                <w:rFonts w:eastAsia="Times New Roman"/>
                <w:sz w:val="18"/>
                <w:szCs w:val="18"/>
                <w:lang w:eastAsia="en-GB"/>
              </w:rPr>
            </w:pPr>
            <w:r w:rsidRPr="0082691C">
              <w:rPr>
                <w:rFonts w:eastAsia="Times New Roman"/>
                <w:sz w:val="18"/>
                <w:szCs w:val="18"/>
                <w:lang w:eastAsia="en-GB"/>
              </w:rPr>
              <w:t>1</w:t>
            </w:r>
            <w:r>
              <w:rPr>
                <w:rFonts w:eastAsia="Times New Roman"/>
                <w:sz w:val="18"/>
                <w:szCs w:val="18"/>
                <w:lang w:eastAsia="en-GB"/>
              </w:rPr>
              <w:t>4</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4F3027CF" w14:textId="77777777" w:rsidR="007019E2" w:rsidRPr="00BC690B" w:rsidRDefault="007019E2" w:rsidP="00851E75">
            <w:pPr>
              <w:spacing w:before="60" w:after="60" w:line="260" w:lineRule="exact"/>
              <w:rPr>
                <w:sz w:val="18"/>
                <w:szCs w:val="18"/>
              </w:rPr>
            </w:pPr>
            <w:r w:rsidRPr="00704E0C">
              <w:rPr>
                <w:sz w:val="18"/>
                <w:szCs w:val="18"/>
                <w:rtl/>
              </w:rPr>
              <w:t>قرارات المجلس ومقرراته التي انتهى مفعولها</w:t>
            </w:r>
          </w:p>
        </w:tc>
        <w:tc>
          <w:tcPr>
            <w:tcW w:w="1418" w:type="dxa"/>
            <w:tcBorders>
              <w:top w:val="nil"/>
              <w:left w:val="nil"/>
              <w:bottom w:val="single" w:sz="4" w:space="0" w:color="auto"/>
              <w:right w:val="single" w:sz="4" w:space="0" w:color="auto"/>
            </w:tcBorders>
            <w:shd w:val="clear" w:color="auto" w:fill="auto"/>
            <w:vAlign w:val="center"/>
          </w:tcPr>
          <w:p w14:paraId="0574065F" w14:textId="77777777" w:rsidR="007019E2" w:rsidRPr="0085706F" w:rsidRDefault="00B76D5A" w:rsidP="00851E75">
            <w:pPr>
              <w:spacing w:before="60" w:after="60" w:line="260" w:lineRule="exact"/>
              <w:jc w:val="center"/>
              <w:rPr>
                <w:rFonts w:eastAsia="Times New Roman"/>
                <w:b/>
                <w:bCs/>
                <w:color w:val="000000"/>
                <w:sz w:val="18"/>
                <w:szCs w:val="18"/>
                <w:lang w:eastAsia="en-GB"/>
              </w:rPr>
            </w:pPr>
            <w:hyperlink r:id="rId85" w:history="1">
              <w:r w:rsidR="007019E2" w:rsidRPr="007534A0">
                <w:rPr>
                  <w:rStyle w:val="Hyperlink"/>
                  <w:rFonts w:eastAsia="Times New Roman"/>
                  <w:b/>
                  <w:bCs/>
                  <w:sz w:val="18"/>
                  <w:szCs w:val="18"/>
                  <w:lang w:eastAsia="en-GB"/>
                </w:rPr>
                <w:t>C21/3</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4F2519A4" w14:textId="77777777" w:rsidR="007019E2" w:rsidRPr="008542EA" w:rsidRDefault="007019E2" w:rsidP="00851E75">
            <w:pPr>
              <w:spacing w:before="60" w:after="60" w:line="260" w:lineRule="exact"/>
              <w:jc w:val="center"/>
              <w:rPr>
                <w:rFonts w:eastAsia="Times New Roman"/>
                <w:b/>
                <w:bCs/>
                <w:sz w:val="18"/>
                <w:szCs w:val="18"/>
                <w:lang w:eastAsia="en-GB"/>
              </w:rPr>
            </w:pPr>
            <w:r w:rsidRPr="00D21FB7">
              <w:rPr>
                <w:rFonts w:eastAsia="Times New Roman"/>
                <w:b/>
                <w:bCs/>
                <w:sz w:val="18"/>
                <w:szCs w:val="18"/>
                <w:lang w:eastAsia="en-GB"/>
              </w:rPr>
              <w:t>2</w:t>
            </w:r>
          </w:p>
        </w:tc>
      </w:tr>
    </w:tbl>
    <w:p w14:paraId="168603DD" w14:textId="1C895BA8" w:rsidR="007019E2" w:rsidRDefault="007019E2" w:rsidP="00103BEF">
      <w:pPr>
        <w:rPr>
          <w:rtl/>
          <w:lang w:bidi="ar-EG"/>
        </w:rPr>
      </w:pPr>
      <w:r>
        <w:rPr>
          <w:rtl/>
          <w:lang w:bidi="ar-EG"/>
        </w:rPr>
        <w:br w:type="page"/>
      </w:r>
    </w:p>
    <w:p w14:paraId="3A4F83AD" w14:textId="77DC2EFA" w:rsidR="007019E2" w:rsidRPr="00E5320B" w:rsidRDefault="007019E2" w:rsidP="00EA4050">
      <w:pPr>
        <w:pStyle w:val="AnnexNo"/>
      </w:pPr>
      <w:bookmarkStart w:id="7" w:name="ANNEX_3"/>
      <w:r>
        <w:rPr>
          <w:rFonts w:hint="cs"/>
          <w:rtl/>
        </w:rPr>
        <w:lastRenderedPageBreak/>
        <w:t>الملحق 3</w:t>
      </w:r>
      <w:bookmarkEnd w:id="7"/>
    </w:p>
    <w:p w14:paraId="177B4650" w14:textId="2CA98FB7" w:rsidR="007019E2" w:rsidRPr="00E5320B" w:rsidRDefault="007019E2" w:rsidP="007019E2">
      <w:pPr>
        <w:pStyle w:val="Annextitle"/>
        <w:rPr>
          <w:rtl/>
          <w:lang w:bidi="ar-EG"/>
        </w:rPr>
      </w:pPr>
      <w:r>
        <w:rPr>
          <w:rFonts w:hint="cs"/>
          <w:rtl/>
        </w:rPr>
        <w:t xml:space="preserve">نموذج </w:t>
      </w:r>
      <w:r w:rsidR="00BD792E">
        <w:rPr>
          <w:rFonts w:hint="cs"/>
          <w:rtl/>
        </w:rPr>
        <w:t>ل</w:t>
      </w:r>
      <w:r>
        <w:rPr>
          <w:rFonts w:hint="cs"/>
          <w:rtl/>
        </w:rPr>
        <w:t>مساهمات الدول الأعضاء</w:t>
      </w:r>
    </w:p>
    <w:tbl>
      <w:tblPr>
        <w:bidiVisual/>
        <w:tblW w:w="10031" w:type="dxa"/>
        <w:tblLayout w:type="fixed"/>
        <w:tblLook w:val="0000" w:firstRow="0" w:lastRow="0" w:firstColumn="0" w:lastColumn="0" w:noHBand="0" w:noVBand="0"/>
      </w:tblPr>
      <w:tblGrid>
        <w:gridCol w:w="6911"/>
        <w:gridCol w:w="3120"/>
      </w:tblGrid>
      <w:tr w:rsidR="007019E2" w:rsidRPr="00813E5E" w14:paraId="1FD5D0DA" w14:textId="77777777" w:rsidTr="00851E75">
        <w:trPr>
          <w:cantSplit/>
          <w:trHeight w:val="1276"/>
        </w:trPr>
        <w:tc>
          <w:tcPr>
            <w:tcW w:w="6911" w:type="dxa"/>
          </w:tcPr>
          <w:p w14:paraId="6F4522F5" w14:textId="77777777" w:rsidR="007019E2" w:rsidRPr="00813E5E" w:rsidRDefault="007019E2" w:rsidP="00851E75">
            <w:pPr>
              <w:spacing w:before="360" w:after="48" w:line="240" w:lineRule="atLeast"/>
              <w:jc w:val="left"/>
              <w:rPr>
                <w:position w:val="6"/>
              </w:rPr>
            </w:pPr>
            <w:bookmarkStart w:id="8" w:name="dc06"/>
            <w:bookmarkEnd w:id="8"/>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Pr="006A793B">
              <w:rPr>
                <w:b/>
                <w:bCs/>
                <w:w w:val="110"/>
                <w:sz w:val="30"/>
                <w:szCs w:val="30"/>
                <w:lang w:bidi="ar-SY"/>
              </w:rPr>
              <w:t>202</w:t>
            </w:r>
            <w:r>
              <w:rPr>
                <w:b/>
                <w:bCs/>
                <w:w w:val="110"/>
                <w:sz w:val="30"/>
                <w:szCs w:val="30"/>
                <w:lang w:bidi="ar-SY"/>
              </w:rPr>
              <w:t>1</w:t>
            </w:r>
            <w:r w:rsidRPr="006A793B">
              <w:rPr>
                <w:b/>
                <w:bCs/>
                <w:w w:val="110"/>
                <w:sz w:val="30"/>
                <w:szCs w:val="30"/>
                <w:rtl/>
                <w:lang w:bidi="ar-SY"/>
              </w:rPr>
              <w:br/>
            </w:r>
            <w:r>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Pr>
                <w:b/>
                <w:bCs/>
                <w:sz w:val="24"/>
                <w:szCs w:val="24"/>
                <w:lang w:bidi="ar-SY"/>
              </w:rPr>
              <w:t>18-8</w:t>
            </w:r>
            <w:r w:rsidRPr="0026373E">
              <w:rPr>
                <w:rFonts w:hint="cs"/>
                <w:b/>
                <w:bCs/>
                <w:sz w:val="24"/>
                <w:szCs w:val="24"/>
                <w:rtl/>
                <w:lang w:bidi="ar-EG"/>
              </w:rPr>
              <w:t xml:space="preserve"> يونيو </w:t>
            </w:r>
            <w:r>
              <w:rPr>
                <w:b/>
                <w:bCs/>
                <w:sz w:val="24"/>
                <w:szCs w:val="24"/>
                <w:lang w:bidi="ar-EG"/>
              </w:rPr>
              <w:t>2021</w:t>
            </w:r>
          </w:p>
        </w:tc>
        <w:tc>
          <w:tcPr>
            <w:tcW w:w="3120" w:type="dxa"/>
            <w:vAlign w:val="center"/>
          </w:tcPr>
          <w:p w14:paraId="4A5AFE2D" w14:textId="77777777" w:rsidR="007019E2" w:rsidRPr="00813E5E" w:rsidRDefault="007019E2" w:rsidP="00851E75">
            <w:pPr>
              <w:spacing w:before="0" w:line="240" w:lineRule="atLeast"/>
            </w:pPr>
            <w:bookmarkStart w:id="9" w:name="ditulogo"/>
            <w:bookmarkEnd w:id="9"/>
            <w:r>
              <w:rPr>
                <w:noProof/>
              </w:rPr>
              <w:drawing>
                <wp:inline distT="0" distB="0" distL="0" distR="0" wp14:anchorId="06FC1DF2" wp14:editId="111573BB">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19E2" w:rsidRPr="00813E5E" w14:paraId="21704E73" w14:textId="77777777" w:rsidTr="00851E75">
        <w:trPr>
          <w:cantSplit/>
        </w:trPr>
        <w:tc>
          <w:tcPr>
            <w:tcW w:w="6911" w:type="dxa"/>
            <w:tcBorders>
              <w:bottom w:val="single" w:sz="12" w:space="0" w:color="auto"/>
            </w:tcBorders>
          </w:tcPr>
          <w:p w14:paraId="68BA0021" w14:textId="77777777" w:rsidR="007019E2" w:rsidRPr="00813E5E" w:rsidRDefault="007019E2" w:rsidP="00851E75">
            <w:pPr>
              <w:spacing w:before="0" w:line="240" w:lineRule="atLeast"/>
              <w:rPr>
                <w:b/>
                <w:smallCaps/>
                <w:szCs w:val="24"/>
              </w:rPr>
            </w:pPr>
          </w:p>
        </w:tc>
        <w:tc>
          <w:tcPr>
            <w:tcW w:w="3120" w:type="dxa"/>
            <w:tcBorders>
              <w:bottom w:val="single" w:sz="12" w:space="0" w:color="auto"/>
            </w:tcBorders>
          </w:tcPr>
          <w:p w14:paraId="42A3D006" w14:textId="77777777" w:rsidR="007019E2" w:rsidRPr="00813E5E" w:rsidRDefault="007019E2" w:rsidP="00851E75">
            <w:pPr>
              <w:spacing w:before="0" w:line="240" w:lineRule="atLeast"/>
              <w:rPr>
                <w:szCs w:val="24"/>
              </w:rPr>
            </w:pPr>
          </w:p>
        </w:tc>
      </w:tr>
      <w:tr w:rsidR="007019E2" w:rsidRPr="00813E5E" w14:paraId="26BF1F71" w14:textId="77777777" w:rsidTr="00851E75">
        <w:trPr>
          <w:cantSplit/>
        </w:trPr>
        <w:tc>
          <w:tcPr>
            <w:tcW w:w="6911" w:type="dxa"/>
            <w:tcBorders>
              <w:top w:val="single" w:sz="12" w:space="0" w:color="auto"/>
            </w:tcBorders>
          </w:tcPr>
          <w:p w14:paraId="6C7E4434" w14:textId="77777777" w:rsidR="007019E2" w:rsidRPr="00813E5E" w:rsidRDefault="007019E2" w:rsidP="00851E75">
            <w:pPr>
              <w:spacing w:before="0" w:line="240" w:lineRule="atLeast"/>
              <w:rPr>
                <w:b/>
                <w:smallCaps/>
                <w:szCs w:val="24"/>
              </w:rPr>
            </w:pPr>
          </w:p>
        </w:tc>
        <w:tc>
          <w:tcPr>
            <w:tcW w:w="3120" w:type="dxa"/>
            <w:tcBorders>
              <w:top w:val="single" w:sz="12" w:space="0" w:color="auto"/>
            </w:tcBorders>
          </w:tcPr>
          <w:p w14:paraId="430B6219" w14:textId="77777777" w:rsidR="007019E2" w:rsidRPr="00813E5E" w:rsidRDefault="007019E2" w:rsidP="00851E75">
            <w:pPr>
              <w:spacing w:before="0" w:line="240" w:lineRule="atLeast"/>
              <w:rPr>
                <w:szCs w:val="24"/>
              </w:rPr>
            </w:pPr>
          </w:p>
        </w:tc>
      </w:tr>
      <w:tr w:rsidR="007019E2" w:rsidRPr="00813E5E" w14:paraId="26B4257E" w14:textId="77777777" w:rsidTr="00851E75">
        <w:trPr>
          <w:cantSplit/>
          <w:trHeight w:val="23"/>
        </w:trPr>
        <w:tc>
          <w:tcPr>
            <w:tcW w:w="6911" w:type="dxa"/>
            <w:vMerge w:val="restart"/>
          </w:tcPr>
          <w:p w14:paraId="0D25FB09" w14:textId="77777777" w:rsidR="007019E2" w:rsidRPr="0051453F" w:rsidRDefault="007019E2" w:rsidP="00851E75">
            <w:pPr>
              <w:tabs>
                <w:tab w:val="left" w:pos="851"/>
              </w:tabs>
              <w:spacing w:before="0" w:line="240" w:lineRule="atLeast"/>
              <w:rPr>
                <w:b/>
                <w:sz w:val="24"/>
                <w:szCs w:val="24"/>
              </w:rPr>
            </w:pPr>
            <w:bookmarkStart w:id="10" w:name="dmeeting" w:colFirst="0" w:colLast="0"/>
            <w:bookmarkStart w:id="11" w:name="dnum" w:colFirst="1" w:colLast="1"/>
            <w:r w:rsidRPr="0051453F">
              <w:rPr>
                <w:rFonts w:hint="cs"/>
                <w:b/>
                <w:bCs/>
                <w:rtl/>
                <w:lang w:bidi="ar-EG"/>
              </w:rPr>
              <w:t xml:space="preserve">بند جدول الأعمال: </w:t>
            </w:r>
            <w:r>
              <w:rPr>
                <w:b/>
                <w:bCs/>
                <w:lang w:bidi="ar-EG"/>
              </w:rPr>
              <w:t>xx</w:t>
            </w:r>
            <w:r w:rsidRPr="0051453F">
              <w:rPr>
                <w:b/>
                <w:bCs/>
                <w:lang w:bidi="ar-EG"/>
              </w:rPr>
              <w:t> </w:t>
            </w:r>
          </w:p>
        </w:tc>
        <w:tc>
          <w:tcPr>
            <w:tcW w:w="3120" w:type="dxa"/>
          </w:tcPr>
          <w:p w14:paraId="051C389A" w14:textId="77777777" w:rsidR="007019E2" w:rsidRPr="00AC30F1" w:rsidRDefault="007019E2" w:rsidP="00851E75">
            <w:pPr>
              <w:tabs>
                <w:tab w:val="left" w:pos="851"/>
              </w:tabs>
              <w:spacing w:before="0" w:line="240" w:lineRule="atLeast"/>
              <w:rPr>
                <w:b/>
                <w:sz w:val="24"/>
                <w:szCs w:val="24"/>
              </w:rPr>
            </w:pPr>
            <w:r w:rsidRPr="001E3A8B">
              <w:rPr>
                <w:rFonts w:hint="cs"/>
                <w:b/>
                <w:bCs/>
                <w:sz w:val="24"/>
                <w:szCs w:val="24"/>
                <w:rtl/>
                <w:lang w:bidi="ar-EG"/>
              </w:rPr>
              <w:t xml:space="preserve">الوثيقة </w:t>
            </w:r>
            <w:r w:rsidRPr="001E3A8B">
              <w:rPr>
                <w:b/>
                <w:bCs/>
                <w:sz w:val="24"/>
                <w:szCs w:val="24"/>
              </w:rPr>
              <w:t>C21/xx-A</w:t>
            </w:r>
          </w:p>
        </w:tc>
      </w:tr>
      <w:tr w:rsidR="007019E2" w:rsidRPr="00813E5E" w14:paraId="51679922" w14:textId="77777777" w:rsidTr="00851E75">
        <w:trPr>
          <w:cantSplit/>
          <w:trHeight w:val="23"/>
        </w:trPr>
        <w:tc>
          <w:tcPr>
            <w:tcW w:w="6911" w:type="dxa"/>
            <w:vMerge/>
          </w:tcPr>
          <w:p w14:paraId="680F196E" w14:textId="77777777" w:rsidR="007019E2" w:rsidRPr="00813E5E" w:rsidRDefault="007019E2" w:rsidP="00851E75">
            <w:pPr>
              <w:tabs>
                <w:tab w:val="left" w:pos="851"/>
              </w:tabs>
              <w:spacing w:line="240" w:lineRule="atLeast"/>
              <w:rPr>
                <w:b/>
              </w:rPr>
            </w:pPr>
            <w:bookmarkStart w:id="12" w:name="ddate" w:colFirst="1" w:colLast="1"/>
            <w:bookmarkEnd w:id="10"/>
            <w:bookmarkEnd w:id="11"/>
          </w:p>
        </w:tc>
        <w:tc>
          <w:tcPr>
            <w:tcW w:w="3120" w:type="dxa"/>
          </w:tcPr>
          <w:p w14:paraId="264F75D1" w14:textId="77777777" w:rsidR="007019E2" w:rsidRPr="00AC30F1" w:rsidRDefault="007019E2" w:rsidP="00851E75">
            <w:pPr>
              <w:tabs>
                <w:tab w:val="left" w:pos="993"/>
              </w:tabs>
              <w:spacing w:before="0"/>
              <w:rPr>
                <w:b/>
                <w:sz w:val="24"/>
                <w:szCs w:val="24"/>
              </w:rPr>
            </w:pPr>
            <w:r w:rsidRPr="002F71D8">
              <w:rPr>
                <w:b/>
                <w:bCs/>
                <w:lang w:bidi="ar-SY"/>
              </w:rPr>
              <w:t>xx</w:t>
            </w:r>
            <w:r w:rsidRPr="002F71D8">
              <w:rPr>
                <w:rFonts w:hint="cs"/>
                <w:b/>
                <w:bCs/>
                <w:rtl/>
                <w:lang w:bidi="ar-EG"/>
              </w:rPr>
              <w:t xml:space="preserve"> ×××× </w:t>
            </w:r>
            <w:r w:rsidRPr="002F71D8">
              <w:rPr>
                <w:b/>
                <w:bCs/>
                <w:lang w:bidi="ar-SY"/>
              </w:rPr>
              <w:t>202</w:t>
            </w:r>
            <w:r>
              <w:rPr>
                <w:b/>
                <w:bCs/>
                <w:lang w:bidi="ar-SY"/>
              </w:rPr>
              <w:t>1</w:t>
            </w:r>
          </w:p>
        </w:tc>
      </w:tr>
      <w:tr w:rsidR="007019E2" w:rsidRPr="00813E5E" w14:paraId="219EA64E" w14:textId="77777777" w:rsidTr="00851E75">
        <w:trPr>
          <w:cantSplit/>
          <w:trHeight w:val="23"/>
        </w:trPr>
        <w:tc>
          <w:tcPr>
            <w:tcW w:w="6911" w:type="dxa"/>
            <w:vMerge/>
          </w:tcPr>
          <w:p w14:paraId="0E6A8EC3" w14:textId="77777777" w:rsidR="007019E2" w:rsidRPr="00813E5E" w:rsidRDefault="007019E2" w:rsidP="00851E75">
            <w:pPr>
              <w:tabs>
                <w:tab w:val="left" w:pos="851"/>
              </w:tabs>
              <w:spacing w:line="240" w:lineRule="atLeast"/>
              <w:rPr>
                <w:b/>
              </w:rPr>
            </w:pPr>
            <w:bookmarkStart w:id="13" w:name="dorlang" w:colFirst="1" w:colLast="1"/>
            <w:bookmarkEnd w:id="12"/>
          </w:p>
        </w:tc>
        <w:tc>
          <w:tcPr>
            <w:tcW w:w="3120" w:type="dxa"/>
          </w:tcPr>
          <w:p w14:paraId="28F3876A" w14:textId="77777777" w:rsidR="007019E2" w:rsidRPr="001E3A8B" w:rsidRDefault="007019E2" w:rsidP="00851E75">
            <w:pPr>
              <w:tabs>
                <w:tab w:val="left" w:pos="993"/>
              </w:tabs>
              <w:spacing w:before="0"/>
              <w:rPr>
                <w:b/>
                <w:sz w:val="24"/>
                <w:szCs w:val="24"/>
              </w:rPr>
            </w:pPr>
            <w:r w:rsidRPr="001E3A8B">
              <w:rPr>
                <w:b/>
                <w:bCs/>
                <w:rtl/>
                <w:lang w:bidi="ar-EG"/>
              </w:rPr>
              <w:t xml:space="preserve">الأصل: </w:t>
            </w:r>
            <w:r w:rsidRPr="001E3A8B">
              <w:rPr>
                <w:rFonts w:hint="cs"/>
                <w:b/>
                <w:bCs/>
                <w:rtl/>
                <w:lang w:bidi="ar-EG"/>
              </w:rPr>
              <w:t>بالإنكليزية</w:t>
            </w:r>
          </w:p>
        </w:tc>
      </w:tr>
      <w:tr w:rsidR="007019E2" w:rsidRPr="00813E5E" w14:paraId="75C65CF8" w14:textId="77777777" w:rsidTr="00851E75">
        <w:trPr>
          <w:cantSplit/>
        </w:trPr>
        <w:tc>
          <w:tcPr>
            <w:tcW w:w="10031" w:type="dxa"/>
            <w:gridSpan w:val="2"/>
          </w:tcPr>
          <w:p w14:paraId="5E5ECC09" w14:textId="51C9F700" w:rsidR="007019E2" w:rsidRPr="00DE4373" w:rsidRDefault="00F015B3" w:rsidP="00851E75">
            <w:pPr>
              <w:pStyle w:val="Source"/>
            </w:pPr>
            <w:bookmarkStart w:id="14" w:name="dsource" w:colFirst="0" w:colLast="0"/>
            <w:bookmarkEnd w:id="13"/>
            <w:r>
              <w:rPr>
                <w:rFonts w:hint="cs"/>
                <w:rtl/>
                <w:lang w:bidi="ar-SY"/>
              </w:rPr>
              <w:t>المصدر</w:t>
            </w:r>
          </w:p>
        </w:tc>
      </w:tr>
      <w:tr w:rsidR="007019E2" w:rsidRPr="00813E5E" w14:paraId="79B6DBB4" w14:textId="77777777" w:rsidTr="00851E75">
        <w:trPr>
          <w:cantSplit/>
        </w:trPr>
        <w:tc>
          <w:tcPr>
            <w:tcW w:w="10031" w:type="dxa"/>
            <w:gridSpan w:val="2"/>
          </w:tcPr>
          <w:p w14:paraId="55E97EEB" w14:textId="71F6398B" w:rsidR="007019E2" w:rsidRPr="00813E5E" w:rsidRDefault="007019E2" w:rsidP="00851E75">
            <w:pPr>
              <w:pStyle w:val="Title1"/>
            </w:pPr>
            <w:bookmarkStart w:id="15" w:name="dtitle1" w:colFirst="0" w:colLast="0"/>
            <w:bookmarkEnd w:id="14"/>
            <w:r w:rsidRPr="001E3A8B">
              <w:rPr>
                <w:rFonts w:hint="cs"/>
                <w:rtl/>
              </w:rPr>
              <w:t>العنوان</w:t>
            </w:r>
          </w:p>
        </w:tc>
      </w:tr>
      <w:bookmarkEnd w:id="15"/>
    </w:tbl>
    <w:p w14:paraId="77177C87" w14:textId="77777777" w:rsidR="007019E2" w:rsidRPr="00813E5E" w:rsidRDefault="007019E2" w:rsidP="007019E2"/>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7019E2" w:rsidRPr="00290728" w14:paraId="52B78091" w14:textId="77777777" w:rsidTr="00851E75">
        <w:trPr>
          <w:jc w:val="center"/>
        </w:trPr>
        <w:tc>
          <w:tcPr>
            <w:tcW w:w="8080" w:type="dxa"/>
          </w:tcPr>
          <w:p w14:paraId="5B1135DC" w14:textId="77777777" w:rsidR="007019E2" w:rsidRPr="00290728" w:rsidRDefault="007019E2" w:rsidP="00851E75">
            <w:pPr>
              <w:rPr>
                <w:b/>
                <w:bCs/>
                <w:rtl/>
                <w:lang w:bidi="ar-SY"/>
              </w:rPr>
            </w:pPr>
            <w:r w:rsidRPr="00290728">
              <w:rPr>
                <w:rFonts w:hint="cs"/>
                <w:b/>
                <w:bCs/>
                <w:rtl/>
                <w:lang w:bidi="ar-SY"/>
              </w:rPr>
              <w:t>ملخص</w:t>
            </w:r>
          </w:p>
          <w:p w14:paraId="3E4C2BA3" w14:textId="77777777" w:rsidR="007019E2" w:rsidRDefault="007019E2" w:rsidP="00851E75">
            <w:pPr>
              <w:rPr>
                <w:rtl/>
                <w:lang w:bidi="ar-SY"/>
              </w:rPr>
            </w:pPr>
          </w:p>
          <w:p w14:paraId="0B32E994" w14:textId="77777777" w:rsidR="007019E2" w:rsidRPr="00290728" w:rsidRDefault="007019E2" w:rsidP="00851E75">
            <w:pPr>
              <w:rPr>
                <w:b/>
                <w:bCs/>
                <w:rtl/>
                <w:lang w:bidi="ar-SY"/>
              </w:rPr>
            </w:pPr>
            <w:r w:rsidRPr="00290728">
              <w:rPr>
                <w:rFonts w:hint="cs"/>
                <w:b/>
                <w:bCs/>
                <w:rtl/>
                <w:lang w:bidi="ar-SY"/>
              </w:rPr>
              <w:t>الإجراء المطلوب</w:t>
            </w:r>
          </w:p>
          <w:p w14:paraId="3B3792AE" w14:textId="77777777" w:rsidR="007019E2" w:rsidRDefault="007019E2" w:rsidP="00851E75">
            <w:pPr>
              <w:rPr>
                <w:rtl/>
                <w:lang w:bidi="ar-SY"/>
              </w:rPr>
            </w:pPr>
          </w:p>
          <w:p w14:paraId="5E02F4BA" w14:textId="77777777" w:rsidR="007019E2" w:rsidRPr="0026373E" w:rsidRDefault="007019E2" w:rsidP="00851E75">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2736368" w14:textId="77777777" w:rsidR="007019E2" w:rsidRPr="00290728" w:rsidRDefault="007019E2" w:rsidP="00851E75">
            <w:pPr>
              <w:rPr>
                <w:b/>
                <w:bCs/>
                <w:rtl/>
                <w:lang w:bidi="ar-SY"/>
              </w:rPr>
            </w:pPr>
            <w:r w:rsidRPr="00290728">
              <w:rPr>
                <w:rFonts w:hint="cs"/>
                <w:b/>
                <w:bCs/>
                <w:rtl/>
                <w:lang w:bidi="ar-SY"/>
              </w:rPr>
              <w:t>المراجع</w:t>
            </w:r>
          </w:p>
          <w:p w14:paraId="0FB94C79" w14:textId="77777777" w:rsidR="007019E2" w:rsidRPr="00290728" w:rsidRDefault="007019E2" w:rsidP="00851E75">
            <w:pPr>
              <w:spacing w:after="120"/>
              <w:jc w:val="left"/>
              <w:rPr>
                <w:i/>
                <w:iCs/>
                <w:rtl/>
                <w:lang w:bidi="ar-SY"/>
              </w:rPr>
            </w:pPr>
          </w:p>
        </w:tc>
      </w:tr>
    </w:tbl>
    <w:p w14:paraId="64CC26DF" w14:textId="77777777" w:rsidR="007019E2" w:rsidRDefault="007019E2" w:rsidP="007019E2">
      <w:pPr>
        <w:spacing w:before="600"/>
        <w:jc w:val="center"/>
        <w:rPr>
          <w:rtl/>
          <w:lang w:bidi="ar-EG"/>
        </w:rPr>
      </w:pPr>
      <w:r w:rsidRPr="00EF2DE0">
        <w:rPr>
          <w:rFonts w:hint="cs"/>
          <w:rtl/>
          <w:lang w:bidi="ar-EG"/>
        </w:rPr>
        <w:t>ــــــــــــــــــــــــــــــــــــــــــــــــــــــــــــــــــــــــــــــــــــــــــــــــ</w:t>
      </w:r>
    </w:p>
    <w:sectPr w:rsidR="007019E2" w:rsidSect="006C3242">
      <w:headerReference w:type="default" r:id="rId87"/>
      <w:headerReference w:type="first" r:id="rId88"/>
      <w:footerReference w:type="first" r:id="rId8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85171" w14:textId="77777777" w:rsidR="00440089" w:rsidRDefault="00440089" w:rsidP="006C3242">
      <w:pPr>
        <w:spacing w:before="0" w:line="240" w:lineRule="auto"/>
      </w:pPr>
      <w:r>
        <w:separator/>
      </w:r>
    </w:p>
  </w:endnote>
  <w:endnote w:type="continuationSeparator" w:id="0">
    <w:p w14:paraId="27C11401" w14:textId="77777777" w:rsidR="00440089" w:rsidRDefault="0044008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D48B" w14:textId="77777777" w:rsidR="00440089" w:rsidRPr="00103BEF" w:rsidRDefault="00440089"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International Telecommunication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r>
    <w:proofErr w:type="gramStart"/>
    <w:r w:rsidRPr="00103BEF">
      <w:rPr>
        <w:rFonts w:ascii="Calibri" w:eastAsia="Times New Roman" w:hAnsi="Calibri" w:cs="Calibri"/>
        <w:color w:val="0070C0"/>
        <w:sz w:val="18"/>
        <w:szCs w:val="18"/>
        <w:lang w:val="fr-CH" w:eastAsia="en-US"/>
      </w:rPr>
      <w:t>Tel:</w:t>
    </w:r>
    <w:proofErr w:type="gramEnd"/>
    <w:r w:rsidRPr="00103BEF">
      <w:rPr>
        <w:rFonts w:ascii="Calibri" w:eastAsia="Times New Roman" w:hAnsi="Calibri" w:cs="Calibri"/>
        <w:color w:val="0070C0"/>
        <w:sz w:val="18"/>
        <w:szCs w:val="18"/>
        <w:lang w:val="fr-CH" w:eastAsia="en-US"/>
      </w:rPr>
      <w:t xml:space="preserve">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rtl/>
        <w:lang w:val="fr-CH" w:eastAsia="en-US"/>
      </w:rPr>
      <w:br/>
    </w:r>
    <w:r w:rsidRPr="00103BEF">
      <w:rPr>
        <w:rFonts w:ascii="Calibri" w:eastAsia="Times New Roman" w:hAnsi="Calibri" w:cs="Calibri"/>
        <w:color w:val="0070C0"/>
        <w:sz w:val="18"/>
        <w:szCs w:val="18"/>
        <w:lang w:val="fr-CH" w:eastAsia="en-US"/>
      </w:rPr>
      <w:t xml:space="preserve">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2369D" w14:textId="77777777" w:rsidR="00440089" w:rsidRDefault="00440089" w:rsidP="006C3242">
      <w:pPr>
        <w:spacing w:before="0" w:line="240" w:lineRule="auto"/>
      </w:pPr>
      <w:r>
        <w:separator/>
      </w:r>
    </w:p>
  </w:footnote>
  <w:footnote w:type="continuationSeparator" w:id="0">
    <w:p w14:paraId="5AB414C2" w14:textId="77777777" w:rsidR="00440089" w:rsidRDefault="0044008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E5C7" w14:textId="7EFF9BBC" w:rsidR="00440089" w:rsidRPr="00447F32" w:rsidRDefault="00440089"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DEDD" w14:textId="72678026" w:rsidR="00440089" w:rsidRDefault="00440089" w:rsidP="00103BEF">
    <w:pPr>
      <w:pStyle w:val="Header"/>
      <w:spacing w:before="120" w:after="120"/>
      <w:jc w:val="center"/>
    </w:pPr>
    <w:r>
      <w:rPr>
        <w:noProof/>
      </w:rPr>
      <w:drawing>
        <wp:inline distT="0" distB="0" distL="0" distR="0" wp14:anchorId="07AC3708" wp14:editId="74C7DFE1">
          <wp:extent cx="71310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3"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5"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983D6D"/>
    <w:multiLevelType w:val="hybridMultilevel"/>
    <w:tmpl w:val="0FF4435A"/>
    <w:lvl w:ilvl="0" w:tplc="EECED892">
      <w:start w:val="1"/>
      <w:numFmt w:val="decimal"/>
      <w:lvlText w:val="%1."/>
      <w:lvlJc w:val="left"/>
      <w:pPr>
        <w:ind w:left="1080" w:hanging="360"/>
      </w:pPr>
      <w:rPr>
        <w:rFonts w:hint="default"/>
        <w:color w:val="C45911"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9"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45D1E"/>
    <w:multiLevelType w:val="hybridMultilevel"/>
    <w:tmpl w:val="C6FA0348"/>
    <w:lvl w:ilvl="0" w:tplc="C4E4F5F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7D3E14"/>
    <w:multiLevelType w:val="hybridMultilevel"/>
    <w:tmpl w:val="AFC0D02A"/>
    <w:lvl w:ilvl="0" w:tplc="4D1C922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9"/>
  </w:num>
  <w:num w:numId="14">
    <w:abstractNumId w:val="21"/>
  </w:num>
  <w:num w:numId="15">
    <w:abstractNumId w:val="30"/>
  </w:num>
  <w:num w:numId="16">
    <w:abstractNumId w:val="17"/>
  </w:num>
  <w:num w:numId="17">
    <w:abstractNumId w:val="44"/>
  </w:num>
  <w:num w:numId="18">
    <w:abstractNumId w:val="23"/>
  </w:num>
  <w:num w:numId="19">
    <w:abstractNumId w:val="10"/>
  </w:num>
  <w:num w:numId="20">
    <w:abstractNumId w:val="16"/>
  </w:num>
  <w:num w:numId="21">
    <w:abstractNumId w:val="13"/>
  </w:num>
  <w:num w:numId="22">
    <w:abstractNumId w:val="40"/>
  </w:num>
  <w:num w:numId="23">
    <w:abstractNumId w:val="27"/>
  </w:num>
  <w:num w:numId="24">
    <w:abstractNumId w:val="35"/>
  </w:num>
  <w:num w:numId="25">
    <w:abstractNumId w:val="43"/>
  </w:num>
  <w:num w:numId="26">
    <w:abstractNumId w:val="25"/>
  </w:num>
  <w:num w:numId="27">
    <w:abstractNumId w:val="15"/>
  </w:num>
  <w:num w:numId="28">
    <w:abstractNumId w:val="42"/>
  </w:num>
  <w:num w:numId="29">
    <w:abstractNumId w:val="20"/>
  </w:num>
  <w:num w:numId="30">
    <w:abstractNumId w:val="36"/>
  </w:num>
  <w:num w:numId="31">
    <w:abstractNumId w:val="26"/>
  </w:num>
  <w:num w:numId="32">
    <w:abstractNumId w:val="14"/>
  </w:num>
  <w:num w:numId="33">
    <w:abstractNumId w:val="33"/>
  </w:num>
  <w:num w:numId="34">
    <w:abstractNumId w:val="38"/>
  </w:num>
  <w:num w:numId="35">
    <w:abstractNumId w:val="11"/>
  </w:num>
  <w:num w:numId="36">
    <w:abstractNumId w:val="41"/>
  </w:num>
  <w:num w:numId="37">
    <w:abstractNumId w:val="19"/>
  </w:num>
  <w:num w:numId="38">
    <w:abstractNumId w:val="28"/>
  </w:num>
  <w:num w:numId="39">
    <w:abstractNumId w:val="12"/>
  </w:num>
  <w:num w:numId="40">
    <w:abstractNumId w:val="34"/>
  </w:num>
  <w:num w:numId="41">
    <w:abstractNumId w:val="24"/>
  </w:num>
  <w:num w:numId="42">
    <w:abstractNumId w:val="32"/>
  </w:num>
  <w:num w:numId="43">
    <w:abstractNumId w:val="31"/>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EF"/>
    <w:rsid w:val="00010650"/>
    <w:rsid w:val="00022F63"/>
    <w:rsid w:val="00037CCB"/>
    <w:rsid w:val="00050E33"/>
    <w:rsid w:val="00061052"/>
    <w:rsid w:val="0006468A"/>
    <w:rsid w:val="00071C4F"/>
    <w:rsid w:val="00076C8C"/>
    <w:rsid w:val="00090574"/>
    <w:rsid w:val="0009109D"/>
    <w:rsid w:val="000959CF"/>
    <w:rsid w:val="000A5C30"/>
    <w:rsid w:val="000A7E7E"/>
    <w:rsid w:val="000C1C0E"/>
    <w:rsid w:val="000C2457"/>
    <w:rsid w:val="000C548A"/>
    <w:rsid w:val="000C7D0A"/>
    <w:rsid w:val="000D6A51"/>
    <w:rsid w:val="0010262A"/>
    <w:rsid w:val="00103BEF"/>
    <w:rsid w:val="001062E5"/>
    <w:rsid w:val="00113341"/>
    <w:rsid w:val="00126CE9"/>
    <w:rsid w:val="00162910"/>
    <w:rsid w:val="001762A2"/>
    <w:rsid w:val="0018480C"/>
    <w:rsid w:val="001A1577"/>
    <w:rsid w:val="001A79B8"/>
    <w:rsid w:val="001C0169"/>
    <w:rsid w:val="001D1D50"/>
    <w:rsid w:val="001D6745"/>
    <w:rsid w:val="001D7868"/>
    <w:rsid w:val="001E446E"/>
    <w:rsid w:val="001F722D"/>
    <w:rsid w:val="001F7574"/>
    <w:rsid w:val="00200019"/>
    <w:rsid w:val="002154EE"/>
    <w:rsid w:val="00220C46"/>
    <w:rsid w:val="002276D2"/>
    <w:rsid w:val="00231B11"/>
    <w:rsid w:val="0023283D"/>
    <w:rsid w:val="00236519"/>
    <w:rsid w:val="002621DF"/>
    <w:rsid w:val="0026373E"/>
    <w:rsid w:val="00266D74"/>
    <w:rsid w:val="00270B5A"/>
    <w:rsid w:val="0027154D"/>
    <w:rsid w:val="00271C43"/>
    <w:rsid w:val="00273205"/>
    <w:rsid w:val="00285962"/>
    <w:rsid w:val="00286C88"/>
    <w:rsid w:val="00287BCE"/>
    <w:rsid w:val="00290728"/>
    <w:rsid w:val="002978F4"/>
    <w:rsid w:val="002A17CC"/>
    <w:rsid w:val="002B028D"/>
    <w:rsid w:val="002C1B83"/>
    <w:rsid w:val="002D160D"/>
    <w:rsid w:val="002E38CC"/>
    <w:rsid w:val="002E6541"/>
    <w:rsid w:val="00334924"/>
    <w:rsid w:val="00334F15"/>
    <w:rsid w:val="003409BC"/>
    <w:rsid w:val="00357185"/>
    <w:rsid w:val="00383829"/>
    <w:rsid w:val="00387B3F"/>
    <w:rsid w:val="003D324F"/>
    <w:rsid w:val="003E073D"/>
    <w:rsid w:val="003F4B29"/>
    <w:rsid w:val="00407CB2"/>
    <w:rsid w:val="00410EE2"/>
    <w:rsid w:val="00414FC4"/>
    <w:rsid w:val="0042686F"/>
    <w:rsid w:val="004317D8"/>
    <w:rsid w:val="0043220D"/>
    <w:rsid w:val="00434183"/>
    <w:rsid w:val="00440089"/>
    <w:rsid w:val="0044282F"/>
    <w:rsid w:val="00443869"/>
    <w:rsid w:val="00447F32"/>
    <w:rsid w:val="00451266"/>
    <w:rsid w:val="00476FBA"/>
    <w:rsid w:val="0048342B"/>
    <w:rsid w:val="004E11DC"/>
    <w:rsid w:val="004E6D2B"/>
    <w:rsid w:val="004F49C7"/>
    <w:rsid w:val="004F593B"/>
    <w:rsid w:val="004F5C3F"/>
    <w:rsid w:val="004F6E71"/>
    <w:rsid w:val="00525DDD"/>
    <w:rsid w:val="005409AC"/>
    <w:rsid w:val="00540CDC"/>
    <w:rsid w:val="00540F50"/>
    <w:rsid w:val="005477D7"/>
    <w:rsid w:val="0055516A"/>
    <w:rsid w:val="00575BD1"/>
    <w:rsid w:val="0058491B"/>
    <w:rsid w:val="00592EA5"/>
    <w:rsid w:val="005A3170"/>
    <w:rsid w:val="005B4F82"/>
    <w:rsid w:val="005B56F2"/>
    <w:rsid w:val="005F096B"/>
    <w:rsid w:val="005F59BE"/>
    <w:rsid w:val="005F7DB2"/>
    <w:rsid w:val="00604A6C"/>
    <w:rsid w:val="006067E9"/>
    <w:rsid w:val="006434F1"/>
    <w:rsid w:val="00645951"/>
    <w:rsid w:val="00657240"/>
    <w:rsid w:val="00677396"/>
    <w:rsid w:val="0069200F"/>
    <w:rsid w:val="0069589D"/>
    <w:rsid w:val="006A06FC"/>
    <w:rsid w:val="006A65CB"/>
    <w:rsid w:val="006A7201"/>
    <w:rsid w:val="006C3242"/>
    <w:rsid w:val="006C3C41"/>
    <w:rsid w:val="006C7CC0"/>
    <w:rsid w:val="006F63F7"/>
    <w:rsid w:val="007019E2"/>
    <w:rsid w:val="007025C7"/>
    <w:rsid w:val="00706D7A"/>
    <w:rsid w:val="00722F0D"/>
    <w:rsid w:val="00732F55"/>
    <w:rsid w:val="0074420E"/>
    <w:rsid w:val="007579B6"/>
    <w:rsid w:val="007642CF"/>
    <w:rsid w:val="00783E26"/>
    <w:rsid w:val="007A2DBA"/>
    <w:rsid w:val="007A3972"/>
    <w:rsid w:val="007A616C"/>
    <w:rsid w:val="007A7678"/>
    <w:rsid w:val="007B2F41"/>
    <w:rsid w:val="007C01AC"/>
    <w:rsid w:val="007C3BC7"/>
    <w:rsid w:val="007C3BCD"/>
    <w:rsid w:val="007D4ACF"/>
    <w:rsid w:val="007D5F27"/>
    <w:rsid w:val="007F0787"/>
    <w:rsid w:val="00800A66"/>
    <w:rsid w:val="00810B7B"/>
    <w:rsid w:val="0082358A"/>
    <w:rsid w:val="008235CD"/>
    <w:rsid w:val="008247DE"/>
    <w:rsid w:val="00826C16"/>
    <w:rsid w:val="00840B10"/>
    <w:rsid w:val="008446E2"/>
    <w:rsid w:val="00846599"/>
    <w:rsid w:val="008513CB"/>
    <w:rsid w:val="00851E75"/>
    <w:rsid w:val="008569AA"/>
    <w:rsid w:val="00870C42"/>
    <w:rsid w:val="00885AD4"/>
    <w:rsid w:val="00894675"/>
    <w:rsid w:val="008A0C95"/>
    <w:rsid w:val="008A19BD"/>
    <w:rsid w:val="008A7F84"/>
    <w:rsid w:val="008D5EB2"/>
    <w:rsid w:val="008E37E7"/>
    <w:rsid w:val="008F1D61"/>
    <w:rsid w:val="009004A1"/>
    <w:rsid w:val="009021A0"/>
    <w:rsid w:val="00912618"/>
    <w:rsid w:val="0091702E"/>
    <w:rsid w:val="00923B0C"/>
    <w:rsid w:val="009318AF"/>
    <w:rsid w:val="00931F40"/>
    <w:rsid w:val="0094021C"/>
    <w:rsid w:val="00952F86"/>
    <w:rsid w:val="00966DD3"/>
    <w:rsid w:val="00970B83"/>
    <w:rsid w:val="00982B28"/>
    <w:rsid w:val="00990755"/>
    <w:rsid w:val="009943FF"/>
    <w:rsid w:val="00995B18"/>
    <w:rsid w:val="009A5158"/>
    <w:rsid w:val="009A574B"/>
    <w:rsid w:val="009B12F6"/>
    <w:rsid w:val="009D313F"/>
    <w:rsid w:val="00A176E0"/>
    <w:rsid w:val="00A2164C"/>
    <w:rsid w:val="00A27AB7"/>
    <w:rsid w:val="00A42365"/>
    <w:rsid w:val="00A443C2"/>
    <w:rsid w:val="00A45EBA"/>
    <w:rsid w:val="00A47A5A"/>
    <w:rsid w:val="00A55E60"/>
    <w:rsid w:val="00A6683B"/>
    <w:rsid w:val="00A7780B"/>
    <w:rsid w:val="00A816B1"/>
    <w:rsid w:val="00A93442"/>
    <w:rsid w:val="00A953D3"/>
    <w:rsid w:val="00A97F94"/>
    <w:rsid w:val="00AA7EA2"/>
    <w:rsid w:val="00AC5663"/>
    <w:rsid w:val="00AC754B"/>
    <w:rsid w:val="00AE36CF"/>
    <w:rsid w:val="00AE4E64"/>
    <w:rsid w:val="00AE646A"/>
    <w:rsid w:val="00B03099"/>
    <w:rsid w:val="00B05BC8"/>
    <w:rsid w:val="00B1527B"/>
    <w:rsid w:val="00B26E0D"/>
    <w:rsid w:val="00B314AD"/>
    <w:rsid w:val="00B32896"/>
    <w:rsid w:val="00B4179E"/>
    <w:rsid w:val="00B44789"/>
    <w:rsid w:val="00B45DC7"/>
    <w:rsid w:val="00B64B47"/>
    <w:rsid w:val="00B76D5A"/>
    <w:rsid w:val="00B806D3"/>
    <w:rsid w:val="00BD1C38"/>
    <w:rsid w:val="00BD1C45"/>
    <w:rsid w:val="00BD792E"/>
    <w:rsid w:val="00BE6FB3"/>
    <w:rsid w:val="00BF02AC"/>
    <w:rsid w:val="00C000BC"/>
    <w:rsid w:val="00C002DE"/>
    <w:rsid w:val="00C109F4"/>
    <w:rsid w:val="00C168C3"/>
    <w:rsid w:val="00C33D9E"/>
    <w:rsid w:val="00C4477B"/>
    <w:rsid w:val="00C45B44"/>
    <w:rsid w:val="00C529FA"/>
    <w:rsid w:val="00C53BF8"/>
    <w:rsid w:val="00C66157"/>
    <w:rsid w:val="00C674FE"/>
    <w:rsid w:val="00C67501"/>
    <w:rsid w:val="00C67C24"/>
    <w:rsid w:val="00C706C5"/>
    <w:rsid w:val="00C75633"/>
    <w:rsid w:val="00C809AF"/>
    <w:rsid w:val="00C82229"/>
    <w:rsid w:val="00C96B70"/>
    <w:rsid w:val="00C96CF8"/>
    <w:rsid w:val="00CB23E3"/>
    <w:rsid w:val="00CC1034"/>
    <w:rsid w:val="00CD0A25"/>
    <w:rsid w:val="00CE17FA"/>
    <w:rsid w:val="00CE1B65"/>
    <w:rsid w:val="00CE2EE1"/>
    <w:rsid w:val="00CE3349"/>
    <w:rsid w:val="00CE36E5"/>
    <w:rsid w:val="00CE3850"/>
    <w:rsid w:val="00CE4A31"/>
    <w:rsid w:val="00CF27F5"/>
    <w:rsid w:val="00CF3FFD"/>
    <w:rsid w:val="00CF6EE3"/>
    <w:rsid w:val="00D00DC3"/>
    <w:rsid w:val="00D10CCF"/>
    <w:rsid w:val="00D12CB8"/>
    <w:rsid w:val="00D5303D"/>
    <w:rsid w:val="00D6451B"/>
    <w:rsid w:val="00D76499"/>
    <w:rsid w:val="00D77AA6"/>
    <w:rsid w:val="00D77D0F"/>
    <w:rsid w:val="00D813E7"/>
    <w:rsid w:val="00D8162B"/>
    <w:rsid w:val="00D82E7B"/>
    <w:rsid w:val="00D97619"/>
    <w:rsid w:val="00D977ED"/>
    <w:rsid w:val="00DA1CF0"/>
    <w:rsid w:val="00DA3D52"/>
    <w:rsid w:val="00DB2550"/>
    <w:rsid w:val="00DB2752"/>
    <w:rsid w:val="00DB2DF1"/>
    <w:rsid w:val="00DC0E1F"/>
    <w:rsid w:val="00DC1E02"/>
    <w:rsid w:val="00DC24B4"/>
    <w:rsid w:val="00DC5FB0"/>
    <w:rsid w:val="00DD6055"/>
    <w:rsid w:val="00DF16DC"/>
    <w:rsid w:val="00DF2CD3"/>
    <w:rsid w:val="00E152C1"/>
    <w:rsid w:val="00E227E4"/>
    <w:rsid w:val="00E441FB"/>
    <w:rsid w:val="00E45211"/>
    <w:rsid w:val="00E473C5"/>
    <w:rsid w:val="00E92863"/>
    <w:rsid w:val="00EA2A51"/>
    <w:rsid w:val="00EA4050"/>
    <w:rsid w:val="00EB08C1"/>
    <w:rsid w:val="00EB35DA"/>
    <w:rsid w:val="00EB796D"/>
    <w:rsid w:val="00EC395F"/>
    <w:rsid w:val="00EC7D4B"/>
    <w:rsid w:val="00ED0D11"/>
    <w:rsid w:val="00EE1CA5"/>
    <w:rsid w:val="00EF2DE0"/>
    <w:rsid w:val="00F015B3"/>
    <w:rsid w:val="00F058DC"/>
    <w:rsid w:val="00F24FC4"/>
    <w:rsid w:val="00F25DD6"/>
    <w:rsid w:val="00F2676C"/>
    <w:rsid w:val="00F26C3C"/>
    <w:rsid w:val="00F4266F"/>
    <w:rsid w:val="00F4338C"/>
    <w:rsid w:val="00F703D8"/>
    <w:rsid w:val="00F80DBC"/>
    <w:rsid w:val="00F84366"/>
    <w:rsid w:val="00F85089"/>
    <w:rsid w:val="00F974C5"/>
    <w:rsid w:val="00FA6F46"/>
    <w:rsid w:val="00FE0044"/>
    <w:rsid w:val="00FE14B3"/>
    <w:rsid w:val="00FE32B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308419"/>
  <w15:chartTrackingRefBased/>
  <w15:docId w15:val="{829A323D-F486-4593-986A-81C6DC7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5B4F82"/>
    <w:rPr>
      <w:color w:val="605E5C"/>
      <w:shd w:val="clear" w:color="auto" w:fill="E1DFDD"/>
    </w:rPr>
  </w:style>
  <w:style w:type="paragraph" w:customStyle="1" w:styleId="enumlev10">
    <w:name w:val="enumlev1"/>
    <w:basedOn w:val="Normal"/>
    <w:rsid w:val="00EB08C1"/>
    <w:pPr>
      <w:tabs>
        <w:tab w:val="left" w:pos="1191"/>
        <w:tab w:val="left" w:pos="1588"/>
        <w:tab w:val="left" w:pos="1985"/>
      </w:tabs>
      <w:overflowPunct w:val="0"/>
      <w:autoSpaceDE w:val="0"/>
      <w:autoSpaceDN w:val="0"/>
      <w:bidi w:val="0"/>
      <w:adjustRightInd w:val="0"/>
      <w:spacing w:before="80" w:line="280" w:lineRule="exact"/>
      <w:ind w:left="794" w:hanging="794"/>
      <w:textAlignment w:val="baseline"/>
    </w:pPr>
    <w:rPr>
      <w:rFonts w:ascii="Calibri" w:eastAsia="MS Mincho" w:hAnsi="Calibri" w:cs="Calibri"/>
      <w:lang w:eastAsia="en-US"/>
    </w:rPr>
  </w:style>
  <w:style w:type="paragraph" w:customStyle="1" w:styleId="enumlev20">
    <w:name w:val="enumlev2"/>
    <w:basedOn w:val="enumlev10"/>
    <w:rsid w:val="00EB08C1"/>
    <w:pPr>
      <w:ind w:left="1191" w:hanging="397"/>
    </w:pPr>
  </w:style>
  <w:style w:type="paragraph" w:customStyle="1" w:styleId="enumlev30">
    <w:name w:val="enumlev3"/>
    <w:basedOn w:val="enumlev20"/>
    <w:rsid w:val="00EB08C1"/>
    <w:pPr>
      <w:ind w:left="1588"/>
    </w:pPr>
  </w:style>
  <w:style w:type="paragraph" w:customStyle="1" w:styleId="Equation">
    <w:name w:val="Equation"/>
    <w:basedOn w:val="Normal"/>
    <w:rsid w:val="00EB08C1"/>
    <w:pPr>
      <w:tabs>
        <w:tab w:val="center" w:pos="4820"/>
        <w:tab w:val="right" w:pos="9639"/>
      </w:tabs>
      <w:overflowPunct w:val="0"/>
      <w:autoSpaceDE w:val="0"/>
      <w:autoSpaceDN w:val="0"/>
      <w:bidi w:val="0"/>
      <w:adjustRightInd w:val="0"/>
      <w:spacing w:before="160" w:line="280" w:lineRule="exact"/>
      <w:jc w:val="left"/>
      <w:textAlignment w:val="baseline"/>
    </w:pPr>
    <w:rPr>
      <w:rFonts w:ascii="Calibri" w:eastAsia="MS Mincho" w:hAnsi="Calibri" w:cs="Calibri"/>
      <w:lang w:eastAsia="en-US"/>
    </w:rPr>
  </w:style>
  <w:style w:type="paragraph" w:customStyle="1" w:styleId="toc0">
    <w:name w:val="toc 0"/>
    <w:basedOn w:val="Normal"/>
    <w:next w:val="TOC1"/>
    <w:rsid w:val="00EB08C1"/>
    <w:pPr>
      <w:keepLines/>
      <w:tabs>
        <w:tab w:val="clear" w:pos="794"/>
        <w:tab w:val="right" w:pos="9639"/>
      </w:tabs>
      <w:overflowPunct w:val="0"/>
      <w:autoSpaceDE w:val="0"/>
      <w:autoSpaceDN w:val="0"/>
      <w:bidi w:val="0"/>
      <w:adjustRightInd w:val="0"/>
      <w:spacing w:before="160" w:line="280" w:lineRule="exact"/>
      <w:jc w:val="left"/>
      <w:textAlignment w:val="baseline"/>
    </w:pPr>
    <w:rPr>
      <w:rFonts w:ascii="Calibri" w:eastAsia="MS Mincho" w:hAnsi="Calibri" w:cs="Calibri"/>
      <w:b/>
      <w:lang w:eastAsia="en-US"/>
    </w:rPr>
  </w:style>
  <w:style w:type="paragraph" w:customStyle="1" w:styleId="ASN1">
    <w:name w:val="ASN.1"/>
    <w:rsid w:val="00EB08C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MS Mincho" w:hAnsi="Courier New" w:cs="Calibri"/>
      <w:b/>
      <w:noProof/>
      <w:sz w:val="20"/>
      <w:szCs w:val="20"/>
      <w:lang w:val="fr-FR" w:eastAsia="en-US"/>
    </w:rPr>
  </w:style>
  <w:style w:type="paragraph" w:customStyle="1" w:styleId="Chaptitle">
    <w:name w:val="Chap_title"/>
    <w:basedOn w:val="Normal"/>
    <w:next w:val="Normalaftertitle0"/>
    <w:rsid w:val="00EB08C1"/>
    <w:pPr>
      <w:keepNext/>
      <w:keepLines/>
      <w:tabs>
        <w:tab w:val="clear" w:pos="794"/>
      </w:tabs>
      <w:overflowPunct w:val="0"/>
      <w:autoSpaceDE w:val="0"/>
      <w:autoSpaceDN w:val="0"/>
      <w:bidi w:val="0"/>
      <w:adjustRightInd w:val="0"/>
      <w:spacing w:before="480" w:line="280" w:lineRule="exact"/>
      <w:jc w:val="center"/>
      <w:textAlignment w:val="baseline"/>
    </w:pPr>
    <w:rPr>
      <w:rFonts w:ascii="Calibri" w:eastAsia="MS Mincho" w:hAnsi="Calibri" w:cs="Calibri"/>
      <w:b/>
      <w:sz w:val="24"/>
      <w:lang w:eastAsia="en-US"/>
    </w:rPr>
  </w:style>
  <w:style w:type="paragraph" w:customStyle="1" w:styleId="Normalaftertitle0">
    <w:name w:val="Normal_after_title"/>
    <w:basedOn w:val="Normal"/>
    <w:next w:val="Normal"/>
    <w:rsid w:val="00EB08C1"/>
    <w:pPr>
      <w:tabs>
        <w:tab w:val="left" w:pos="1191"/>
        <w:tab w:val="left" w:pos="1588"/>
        <w:tab w:val="left" w:pos="1985"/>
      </w:tabs>
      <w:overflowPunct w:val="0"/>
      <w:autoSpaceDE w:val="0"/>
      <w:autoSpaceDN w:val="0"/>
      <w:bidi w:val="0"/>
      <w:adjustRightInd w:val="0"/>
      <w:spacing w:before="400" w:line="280" w:lineRule="exact"/>
      <w:textAlignment w:val="baseline"/>
    </w:pPr>
    <w:rPr>
      <w:rFonts w:ascii="Calibri" w:eastAsia="MS Mincho" w:hAnsi="Calibri" w:cs="Calibri"/>
      <w:lang w:eastAsia="en-US"/>
    </w:rPr>
  </w:style>
  <w:style w:type="character" w:styleId="PageNumber">
    <w:name w:val="page number"/>
    <w:basedOn w:val="DefaultParagraphFont"/>
    <w:rsid w:val="00EB08C1"/>
  </w:style>
  <w:style w:type="paragraph" w:customStyle="1" w:styleId="Reftext">
    <w:name w:val="Ref_text"/>
    <w:basedOn w:val="Normal"/>
    <w:rsid w:val="00EB08C1"/>
    <w:pPr>
      <w:tabs>
        <w:tab w:val="left" w:pos="1191"/>
        <w:tab w:val="left" w:pos="1588"/>
        <w:tab w:val="left" w:pos="1985"/>
      </w:tabs>
      <w:overflowPunct w:val="0"/>
      <w:autoSpaceDE w:val="0"/>
      <w:autoSpaceDN w:val="0"/>
      <w:bidi w:val="0"/>
      <w:adjustRightInd w:val="0"/>
      <w:spacing w:before="160" w:line="280" w:lineRule="exact"/>
      <w:ind w:left="794" w:hanging="794"/>
      <w:jc w:val="left"/>
      <w:textAlignment w:val="baseline"/>
    </w:pPr>
    <w:rPr>
      <w:rFonts w:ascii="Calibri" w:eastAsia="MS Mincho" w:hAnsi="Calibri" w:cs="Calibri"/>
      <w:lang w:eastAsia="en-US"/>
    </w:rPr>
  </w:style>
  <w:style w:type="paragraph" w:styleId="Index1">
    <w:name w:val="index 1"/>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jc w:val="left"/>
      <w:textAlignment w:val="baseline"/>
    </w:pPr>
    <w:rPr>
      <w:rFonts w:ascii="Calibri" w:eastAsia="MS Mincho" w:hAnsi="Calibri" w:cs="Calibri"/>
      <w:lang w:eastAsia="en-US"/>
    </w:rPr>
  </w:style>
  <w:style w:type="paragraph" w:customStyle="1" w:styleId="Formal">
    <w:name w:val="Formal"/>
    <w:basedOn w:val="ASN1"/>
    <w:rsid w:val="00EB08C1"/>
    <w:rPr>
      <w:b w:val="0"/>
    </w:rPr>
  </w:style>
  <w:style w:type="paragraph" w:customStyle="1" w:styleId="AnnexNoTitle">
    <w:name w:val="Annex_No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MS Mincho" w:hAnsi="Calibri" w:cs="Calibri"/>
      <w:b/>
      <w:sz w:val="24"/>
      <w:lang w:eastAsia="en-US"/>
    </w:rPr>
  </w:style>
  <w:style w:type="paragraph" w:customStyle="1" w:styleId="AppendixNoTitle">
    <w:name w:val="Appendix_NoTitle"/>
    <w:basedOn w:val="AnnexNoTitle"/>
    <w:next w:val="Normalaftertitle0"/>
    <w:rsid w:val="00EB08C1"/>
  </w:style>
  <w:style w:type="paragraph" w:customStyle="1" w:styleId="Artheading">
    <w:name w:val="Art_heading"/>
    <w:basedOn w:val="Normal"/>
    <w:next w:val="Normalaftertitle0"/>
    <w:rsid w:val="00EB08C1"/>
    <w:pPr>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MS Mincho" w:hAnsi="Calibri" w:cs="Calibri"/>
      <w:b/>
      <w:sz w:val="28"/>
      <w:lang w:eastAsia="en-US"/>
    </w:rPr>
  </w:style>
  <w:style w:type="paragraph" w:customStyle="1" w:styleId="ArtNo">
    <w:name w:val="Art_No"/>
    <w:basedOn w:val="Normal"/>
    <w:next w:val="Arttitle"/>
    <w:rsid w:val="00EB08C1"/>
    <w:pPr>
      <w:keepNext/>
      <w:keepLines/>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MS Mincho" w:hAnsi="Calibri" w:cs="Calibri"/>
      <w:caps/>
      <w:sz w:val="28"/>
      <w:lang w:eastAsia="en-US"/>
    </w:rPr>
  </w:style>
  <w:style w:type="paragraph" w:customStyle="1" w:styleId="Arttitle">
    <w:name w:val="Art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240" w:line="280" w:lineRule="exact"/>
      <w:jc w:val="center"/>
      <w:textAlignment w:val="baseline"/>
    </w:pPr>
    <w:rPr>
      <w:rFonts w:ascii="Calibri" w:eastAsia="MS Mincho" w:hAnsi="Calibri" w:cs="Calibri"/>
      <w:b/>
      <w:sz w:val="28"/>
      <w:lang w:eastAsia="en-US"/>
    </w:rPr>
  </w:style>
  <w:style w:type="paragraph" w:customStyle="1" w:styleId="ChapNo">
    <w:name w:val="Chap_No"/>
    <w:basedOn w:val="Normal"/>
    <w:next w:val="Chaptitle"/>
    <w:rsid w:val="00EB08C1"/>
    <w:pPr>
      <w:keepNext/>
      <w:keepLines/>
      <w:tabs>
        <w:tab w:val="clear" w:pos="794"/>
      </w:tabs>
      <w:overflowPunct w:val="0"/>
      <w:autoSpaceDE w:val="0"/>
      <w:autoSpaceDN w:val="0"/>
      <w:bidi w:val="0"/>
      <w:adjustRightInd w:val="0"/>
      <w:spacing w:before="720" w:line="320" w:lineRule="exact"/>
      <w:jc w:val="center"/>
      <w:textAlignment w:val="baseline"/>
    </w:pPr>
    <w:rPr>
      <w:rFonts w:ascii="Calibri" w:eastAsia="MS Mincho" w:hAnsi="Calibri" w:cs="Calibri"/>
      <w:b/>
      <w:sz w:val="28"/>
      <w:lang w:eastAsia="en-US"/>
    </w:rPr>
  </w:style>
  <w:style w:type="paragraph" w:customStyle="1" w:styleId="Equationlegend">
    <w:name w:val="Equation_legend"/>
    <w:basedOn w:val="Normal"/>
    <w:rsid w:val="00EB08C1"/>
    <w:pPr>
      <w:tabs>
        <w:tab w:val="clear" w:pos="794"/>
        <w:tab w:val="right" w:pos="1814"/>
        <w:tab w:val="left" w:pos="1985"/>
      </w:tabs>
      <w:overflowPunct w:val="0"/>
      <w:autoSpaceDE w:val="0"/>
      <w:autoSpaceDN w:val="0"/>
      <w:bidi w:val="0"/>
      <w:adjustRightInd w:val="0"/>
      <w:spacing w:before="80" w:line="280" w:lineRule="exact"/>
      <w:ind w:left="1985" w:hanging="1985"/>
      <w:textAlignment w:val="baseline"/>
    </w:pPr>
    <w:rPr>
      <w:rFonts w:ascii="Calibri" w:eastAsia="MS Mincho" w:hAnsi="Calibri" w:cs="Calibri"/>
      <w:lang w:eastAsia="en-US"/>
    </w:rPr>
  </w:style>
  <w:style w:type="paragraph" w:customStyle="1" w:styleId="Figurelegend0">
    <w:name w:val="Figure_legend"/>
    <w:basedOn w:val="Normal"/>
    <w:rsid w:val="00EB08C1"/>
    <w:pPr>
      <w:keepNext/>
      <w:keepLines/>
      <w:tabs>
        <w:tab w:val="clear" w:pos="794"/>
      </w:tabs>
      <w:overflowPunct w:val="0"/>
      <w:autoSpaceDE w:val="0"/>
      <w:autoSpaceDN w:val="0"/>
      <w:bidi w:val="0"/>
      <w:adjustRightInd w:val="0"/>
      <w:spacing w:before="20" w:after="20" w:line="280" w:lineRule="exact"/>
      <w:jc w:val="left"/>
      <w:textAlignment w:val="baseline"/>
    </w:pPr>
    <w:rPr>
      <w:rFonts w:ascii="Calibri" w:eastAsia="MS Mincho" w:hAnsi="Calibri" w:cs="Calibri"/>
      <w:sz w:val="18"/>
      <w:lang w:eastAsia="en-US"/>
    </w:rPr>
  </w:style>
  <w:style w:type="paragraph" w:customStyle="1" w:styleId="Figure">
    <w:name w:val="Figure"/>
    <w:basedOn w:val="Normal"/>
    <w:next w:val="FigureNoTitle"/>
    <w:rsid w:val="00EB08C1"/>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Calibri" w:eastAsia="MS Mincho" w:hAnsi="Calibri" w:cs="Calibri"/>
      <w:lang w:eastAsia="en-US"/>
    </w:rPr>
  </w:style>
  <w:style w:type="paragraph" w:customStyle="1" w:styleId="FigureNoTitle">
    <w:name w:val="Figure_NoTitle"/>
    <w:basedOn w:val="Normal"/>
    <w:next w:val="Normalaftertitle0"/>
    <w:rsid w:val="00EB08C1"/>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MS Mincho" w:hAnsi="Calibri" w:cs="Calibri"/>
      <w:b/>
      <w:lang w:eastAsia="en-US"/>
    </w:rPr>
  </w:style>
  <w:style w:type="paragraph" w:customStyle="1" w:styleId="Figurewithouttitle">
    <w:name w:val="Figure_without_title"/>
    <w:basedOn w:val="Normal"/>
    <w:next w:val="Normalaftertitle0"/>
    <w:rsid w:val="00EB08C1"/>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MS Mincho" w:hAnsi="Calibri" w:cs="Calibri"/>
      <w:lang w:eastAsia="en-US"/>
    </w:rPr>
  </w:style>
  <w:style w:type="paragraph" w:customStyle="1" w:styleId="FirstFooter">
    <w:name w:val="FirstFooter"/>
    <w:basedOn w:val="Normal"/>
    <w:rsid w:val="00EB08C1"/>
    <w:pPr>
      <w:tabs>
        <w:tab w:val="clear" w:pos="794"/>
      </w:tabs>
      <w:bidi w:val="0"/>
      <w:spacing w:before="40" w:line="280" w:lineRule="exact"/>
      <w:jc w:val="left"/>
    </w:pPr>
    <w:rPr>
      <w:rFonts w:ascii="Calibri" w:eastAsia="MS Mincho" w:hAnsi="Calibri" w:cs="Calibri"/>
      <w:sz w:val="16"/>
      <w:lang w:eastAsia="en-US"/>
    </w:rPr>
  </w:style>
  <w:style w:type="paragraph" w:customStyle="1" w:styleId="FooterQP">
    <w:name w:val="Footer_QP"/>
    <w:basedOn w:val="Normal"/>
    <w:rsid w:val="00EB08C1"/>
    <w:pPr>
      <w:tabs>
        <w:tab w:val="clear" w:pos="794"/>
        <w:tab w:val="left" w:pos="907"/>
        <w:tab w:val="right" w:pos="8789"/>
        <w:tab w:val="right" w:pos="9639"/>
      </w:tabs>
      <w:overflowPunct w:val="0"/>
      <w:autoSpaceDE w:val="0"/>
      <w:autoSpaceDN w:val="0"/>
      <w:bidi w:val="0"/>
      <w:adjustRightInd w:val="0"/>
      <w:spacing w:before="0" w:line="280" w:lineRule="exact"/>
      <w:jc w:val="left"/>
      <w:textAlignment w:val="baseline"/>
    </w:pPr>
    <w:rPr>
      <w:rFonts w:ascii="Calibri" w:eastAsia="MS Mincho" w:hAnsi="Calibri" w:cs="Calibri"/>
      <w:b/>
      <w:lang w:eastAsia="en-US"/>
    </w:rPr>
  </w:style>
  <w:style w:type="paragraph" w:customStyle="1" w:styleId="Headingb0">
    <w:name w:val="Heading_b"/>
    <w:basedOn w:val="Normal"/>
    <w:next w:val="Normal"/>
    <w:rsid w:val="00EB08C1"/>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paragraph" w:customStyle="1" w:styleId="Headingi0">
    <w:name w:val="Heading_i"/>
    <w:basedOn w:val="Normal"/>
    <w:next w:val="Normal"/>
    <w:rsid w:val="00EB08C1"/>
    <w:pPr>
      <w:keepNext/>
      <w:tabs>
        <w:tab w:val="left" w:pos="1191"/>
        <w:tab w:val="left" w:pos="1588"/>
        <w:tab w:val="left" w:pos="1985"/>
      </w:tabs>
      <w:overflowPunct w:val="0"/>
      <w:autoSpaceDE w:val="0"/>
      <w:autoSpaceDN w:val="0"/>
      <w:bidi w:val="0"/>
      <w:adjustRightInd w:val="0"/>
      <w:spacing w:before="240" w:line="280" w:lineRule="exact"/>
      <w:jc w:val="left"/>
      <w:textAlignment w:val="baseline"/>
    </w:pPr>
    <w:rPr>
      <w:rFonts w:ascii="Calibri" w:eastAsia="MS Mincho" w:hAnsi="Calibri" w:cs="Calibri"/>
      <w:i/>
      <w:lang w:eastAsia="en-US"/>
    </w:rPr>
  </w:style>
  <w:style w:type="paragraph" w:styleId="Index2">
    <w:name w:val="index 2"/>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ind w:left="284"/>
      <w:jc w:val="left"/>
      <w:textAlignment w:val="baseline"/>
    </w:pPr>
    <w:rPr>
      <w:rFonts w:ascii="Calibri" w:eastAsia="MS Mincho" w:hAnsi="Calibri" w:cs="Calibri"/>
      <w:lang w:eastAsia="en-US"/>
    </w:rPr>
  </w:style>
  <w:style w:type="paragraph" w:styleId="Index3">
    <w:name w:val="index 3"/>
    <w:basedOn w:val="Normal"/>
    <w:next w:val="Normal"/>
    <w:semiHidden/>
    <w:rsid w:val="00EB08C1"/>
    <w:pPr>
      <w:tabs>
        <w:tab w:val="left" w:pos="1191"/>
        <w:tab w:val="left" w:pos="1588"/>
        <w:tab w:val="left" w:pos="1985"/>
      </w:tabs>
      <w:overflowPunct w:val="0"/>
      <w:autoSpaceDE w:val="0"/>
      <w:autoSpaceDN w:val="0"/>
      <w:bidi w:val="0"/>
      <w:adjustRightInd w:val="0"/>
      <w:spacing w:before="160" w:line="280" w:lineRule="exact"/>
      <w:ind w:left="567"/>
      <w:jc w:val="left"/>
      <w:textAlignment w:val="baseline"/>
    </w:pPr>
    <w:rPr>
      <w:rFonts w:ascii="Calibri" w:eastAsia="MS Mincho" w:hAnsi="Calibri" w:cs="Calibri"/>
      <w:lang w:eastAsia="en-US"/>
    </w:rPr>
  </w:style>
  <w:style w:type="paragraph" w:customStyle="1" w:styleId="PartNo0">
    <w:name w:val="Part_No"/>
    <w:basedOn w:val="Normal"/>
    <w:next w:val="Partref"/>
    <w:rsid w:val="00EB08C1"/>
    <w:pPr>
      <w:keepNext/>
      <w:keepLines/>
      <w:tabs>
        <w:tab w:val="left" w:pos="1191"/>
        <w:tab w:val="left" w:pos="1588"/>
        <w:tab w:val="left" w:pos="1985"/>
      </w:tabs>
      <w:overflowPunct w:val="0"/>
      <w:autoSpaceDE w:val="0"/>
      <w:autoSpaceDN w:val="0"/>
      <w:bidi w:val="0"/>
      <w:adjustRightInd w:val="0"/>
      <w:spacing w:before="480" w:after="80" w:line="280" w:lineRule="exact"/>
      <w:textAlignment w:val="baseline"/>
    </w:pPr>
    <w:rPr>
      <w:rFonts w:ascii="Calibri" w:eastAsia="MS Mincho" w:hAnsi="Calibri" w:cs="Calibri"/>
      <w:caps/>
      <w:sz w:val="24"/>
      <w:lang w:eastAsia="en-US"/>
    </w:rPr>
  </w:style>
  <w:style w:type="paragraph" w:customStyle="1" w:styleId="Partref">
    <w:name w:val="Part_ref"/>
    <w:basedOn w:val="Normal"/>
    <w:next w:val="Parttitle0"/>
    <w:rsid w:val="00EB08C1"/>
    <w:pPr>
      <w:keepNext/>
      <w:keepLines/>
      <w:tabs>
        <w:tab w:val="left" w:pos="1191"/>
        <w:tab w:val="left" w:pos="1588"/>
        <w:tab w:val="left" w:pos="1985"/>
      </w:tabs>
      <w:overflowPunct w:val="0"/>
      <w:autoSpaceDE w:val="0"/>
      <w:autoSpaceDN w:val="0"/>
      <w:bidi w:val="0"/>
      <w:adjustRightInd w:val="0"/>
      <w:spacing w:before="280" w:line="280" w:lineRule="exact"/>
      <w:jc w:val="center"/>
      <w:textAlignment w:val="baseline"/>
    </w:pPr>
    <w:rPr>
      <w:rFonts w:ascii="Calibri" w:eastAsia="MS Mincho" w:hAnsi="Calibri" w:cs="Calibri"/>
      <w:lang w:eastAsia="en-US"/>
    </w:rPr>
  </w:style>
  <w:style w:type="paragraph" w:customStyle="1" w:styleId="Parttitle0">
    <w:name w:val="Part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240" w:after="280" w:line="320" w:lineRule="exact"/>
      <w:jc w:val="center"/>
      <w:textAlignment w:val="baseline"/>
    </w:pPr>
    <w:rPr>
      <w:rFonts w:ascii="Calibri" w:eastAsia="MS Mincho" w:hAnsi="Calibri" w:cs="Calibri"/>
      <w:b/>
      <w:sz w:val="24"/>
      <w:lang w:eastAsia="en-US"/>
    </w:rPr>
  </w:style>
  <w:style w:type="paragraph" w:customStyle="1" w:styleId="Recdate">
    <w:name w:val="Rec_date"/>
    <w:basedOn w:val="Normal"/>
    <w:next w:val="Normalaftertitle0"/>
    <w:rsid w:val="00EB08C1"/>
    <w:pPr>
      <w:keepNext/>
      <w:keepLines/>
      <w:tabs>
        <w:tab w:val="clear" w:pos="794"/>
      </w:tabs>
      <w:overflowPunct w:val="0"/>
      <w:autoSpaceDE w:val="0"/>
      <w:autoSpaceDN w:val="0"/>
      <w:bidi w:val="0"/>
      <w:adjustRightInd w:val="0"/>
      <w:spacing w:before="160" w:line="280" w:lineRule="exact"/>
      <w:jc w:val="right"/>
      <w:textAlignment w:val="baseline"/>
    </w:pPr>
    <w:rPr>
      <w:rFonts w:ascii="Calibri" w:eastAsia="MS Mincho" w:hAnsi="Calibri" w:cs="Calibri"/>
      <w:i/>
      <w:lang w:eastAsia="en-US"/>
    </w:rPr>
  </w:style>
  <w:style w:type="paragraph" w:customStyle="1" w:styleId="Questiondate">
    <w:name w:val="Question_date"/>
    <w:basedOn w:val="Recdate"/>
    <w:next w:val="Normalaftertitle0"/>
    <w:rsid w:val="00EB08C1"/>
  </w:style>
  <w:style w:type="paragraph" w:customStyle="1" w:styleId="QuestionNo">
    <w:name w:val="Question_No"/>
    <w:basedOn w:val="RecNo"/>
    <w:next w:val="Questiontitle"/>
    <w:rsid w:val="00EB08C1"/>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MS Mincho" w:hAnsi="Calibri" w:cs="Calibri"/>
      <w:b/>
      <w:sz w:val="28"/>
      <w:szCs w:val="22"/>
      <w:lang w:eastAsia="en-US"/>
    </w:rPr>
  </w:style>
  <w:style w:type="paragraph" w:customStyle="1" w:styleId="Questiontitle">
    <w:name w:val="Question_title"/>
    <w:basedOn w:val="Rectitle"/>
    <w:next w:val="Questionref"/>
    <w:rsid w:val="00EB08C1"/>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MS Mincho" w:hAnsi="Calibri" w:cs="Calibri"/>
      <w:bCs w:val="0"/>
      <w:szCs w:val="22"/>
      <w:lang w:eastAsia="en-US"/>
    </w:rPr>
  </w:style>
  <w:style w:type="paragraph" w:customStyle="1" w:styleId="Questionref">
    <w:name w:val="Question_ref"/>
    <w:basedOn w:val="Recref"/>
    <w:next w:val="Questiondate"/>
    <w:rsid w:val="00EB08C1"/>
  </w:style>
  <w:style w:type="paragraph" w:customStyle="1" w:styleId="Recref">
    <w:name w:val="Rec_ref"/>
    <w:basedOn w:val="Normal"/>
    <w:next w:val="Recdate"/>
    <w:rsid w:val="00EB08C1"/>
    <w:pPr>
      <w:keepNext/>
      <w:keepLines/>
      <w:tabs>
        <w:tab w:val="clear" w:pos="794"/>
      </w:tabs>
      <w:overflowPunct w:val="0"/>
      <w:autoSpaceDE w:val="0"/>
      <w:autoSpaceDN w:val="0"/>
      <w:bidi w:val="0"/>
      <w:adjustRightInd w:val="0"/>
      <w:spacing w:before="160" w:line="280" w:lineRule="exact"/>
      <w:jc w:val="center"/>
      <w:textAlignment w:val="baseline"/>
    </w:pPr>
    <w:rPr>
      <w:rFonts w:ascii="Calibri" w:eastAsia="MS Mincho" w:hAnsi="Calibri" w:cs="Calibri"/>
      <w:i/>
      <w:lang w:eastAsia="en-US"/>
    </w:rPr>
  </w:style>
  <w:style w:type="paragraph" w:customStyle="1" w:styleId="Repdate">
    <w:name w:val="Rep_date"/>
    <w:basedOn w:val="Recdate"/>
    <w:next w:val="Normalaftertitle0"/>
    <w:rsid w:val="00EB08C1"/>
  </w:style>
  <w:style w:type="paragraph" w:customStyle="1" w:styleId="RepNo">
    <w:name w:val="Rep_No"/>
    <w:basedOn w:val="RecNo"/>
    <w:next w:val="Reptitle"/>
    <w:rsid w:val="00EB08C1"/>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MS Mincho" w:hAnsi="Calibri" w:cs="Calibri"/>
      <w:b/>
      <w:sz w:val="28"/>
      <w:szCs w:val="22"/>
      <w:lang w:eastAsia="en-US"/>
    </w:rPr>
  </w:style>
  <w:style w:type="paragraph" w:customStyle="1" w:styleId="Reptitle">
    <w:name w:val="Rep_title"/>
    <w:basedOn w:val="Rectitle"/>
    <w:next w:val="Repref"/>
    <w:rsid w:val="00EB08C1"/>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MS Mincho" w:hAnsi="Calibri" w:cs="Calibri"/>
      <w:bCs w:val="0"/>
      <w:szCs w:val="22"/>
      <w:lang w:eastAsia="en-US"/>
    </w:rPr>
  </w:style>
  <w:style w:type="paragraph" w:customStyle="1" w:styleId="Repref">
    <w:name w:val="Rep_ref"/>
    <w:basedOn w:val="Recref"/>
    <w:next w:val="Repdate"/>
    <w:rsid w:val="00EB08C1"/>
  </w:style>
  <w:style w:type="paragraph" w:customStyle="1" w:styleId="Resdate">
    <w:name w:val="Res_date"/>
    <w:basedOn w:val="Recdate"/>
    <w:next w:val="Normalaftertitle0"/>
    <w:rsid w:val="00EB08C1"/>
  </w:style>
  <w:style w:type="paragraph" w:customStyle="1" w:styleId="Resref">
    <w:name w:val="Res_ref"/>
    <w:basedOn w:val="Recref"/>
    <w:next w:val="Resdate"/>
    <w:rsid w:val="00EB08C1"/>
  </w:style>
  <w:style w:type="paragraph" w:customStyle="1" w:styleId="SectionNo0">
    <w:name w:val="Section_No"/>
    <w:basedOn w:val="Normal"/>
    <w:next w:val="Sectiontitle0"/>
    <w:rsid w:val="00EB08C1"/>
    <w:pPr>
      <w:keepNext/>
      <w:keepLines/>
      <w:tabs>
        <w:tab w:val="left" w:pos="1191"/>
        <w:tab w:val="left" w:pos="1588"/>
        <w:tab w:val="left" w:pos="1985"/>
      </w:tabs>
      <w:overflowPunct w:val="0"/>
      <w:autoSpaceDE w:val="0"/>
      <w:autoSpaceDN w:val="0"/>
      <w:bidi w:val="0"/>
      <w:adjustRightInd w:val="0"/>
      <w:spacing w:before="720" w:line="320" w:lineRule="exact"/>
      <w:jc w:val="center"/>
      <w:textAlignment w:val="baseline"/>
    </w:pPr>
    <w:rPr>
      <w:rFonts w:ascii="Calibri" w:eastAsia="MS Mincho" w:hAnsi="Calibri" w:cs="Calibri"/>
      <w:caps/>
      <w:sz w:val="28"/>
      <w:lang w:eastAsia="en-US"/>
    </w:rPr>
  </w:style>
  <w:style w:type="paragraph" w:customStyle="1" w:styleId="Sectiontitle0">
    <w:name w:val="Section_title"/>
    <w:basedOn w:val="Normal"/>
    <w:next w:val="Normalaftertitle0"/>
    <w:rsid w:val="00EB08C1"/>
    <w:pPr>
      <w:keepNext/>
      <w:keepLines/>
      <w:tabs>
        <w:tab w:val="left" w:pos="1191"/>
        <w:tab w:val="left" w:pos="1588"/>
        <w:tab w:val="left" w:pos="1985"/>
      </w:tabs>
      <w:overflowPunct w:val="0"/>
      <w:autoSpaceDE w:val="0"/>
      <w:autoSpaceDN w:val="0"/>
      <w:bidi w:val="0"/>
      <w:adjustRightInd w:val="0"/>
      <w:spacing w:before="360" w:after="120" w:line="320" w:lineRule="exact"/>
      <w:jc w:val="center"/>
      <w:textAlignment w:val="baseline"/>
    </w:pPr>
    <w:rPr>
      <w:rFonts w:ascii="Calibri" w:eastAsia="MS Mincho" w:hAnsi="Calibri" w:cs="Calibri"/>
      <w:b/>
      <w:sz w:val="28"/>
      <w:lang w:eastAsia="en-US"/>
    </w:rPr>
  </w:style>
  <w:style w:type="paragraph" w:customStyle="1" w:styleId="SpecialFooter">
    <w:name w:val="Special Footer"/>
    <w:basedOn w:val="Normal"/>
    <w:rsid w:val="00EB08C1"/>
    <w:pPr>
      <w:tabs>
        <w:tab w:val="clear" w:pos="794"/>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80" w:lineRule="exact"/>
      <w:textAlignment w:val="baseline"/>
    </w:pPr>
    <w:rPr>
      <w:rFonts w:ascii="Calibri" w:eastAsia="MS Mincho" w:hAnsi="Calibri" w:cs="Calibri"/>
      <w:sz w:val="16"/>
      <w:lang w:eastAsia="en-US"/>
    </w:rPr>
  </w:style>
  <w:style w:type="paragraph" w:customStyle="1" w:styleId="Tablehead0">
    <w:name w:val="Table_head"/>
    <w:basedOn w:val="Normal"/>
    <w:next w:val="Tabletext"/>
    <w:rsid w:val="00EB08C1"/>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Calibri" w:eastAsia="MS Mincho" w:hAnsi="Calibri" w:cs="Calibri"/>
      <w:b/>
      <w:sz w:val="20"/>
      <w:lang w:eastAsia="en-US"/>
    </w:rPr>
  </w:style>
  <w:style w:type="paragraph" w:customStyle="1" w:styleId="Tabletext">
    <w:name w:val="Table_text"/>
    <w:basedOn w:val="Normal"/>
    <w:rsid w:val="00EB08C1"/>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MS Mincho" w:hAnsi="Calibri" w:cs="Calibri"/>
      <w:sz w:val="20"/>
      <w:lang w:eastAsia="en-US"/>
    </w:rPr>
  </w:style>
  <w:style w:type="paragraph" w:customStyle="1" w:styleId="Tablelegend0">
    <w:name w:val="Table_legend"/>
    <w:basedOn w:val="Normal"/>
    <w:rsid w:val="00EB08C1"/>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160" w:after="40" w:line="280" w:lineRule="exact"/>
      <w:jc w:val="left"/>
      <w:textAlignment w:val="baseline"/>
    </w:pPr>
    <w:rPr>
      <w:rFonts w:ascii="Calibri" w:eastAsia="MS Mincho" w:hAnsi="Calibri" w:cs="Calibri"/>
      <w:lang w:eastAsia="en-US"/>
    </w:rPr>
  </w:style>
  <w:style w:type="paragraph" w:customStyle="1" w:styleId="TableNoTitle">
    <w:name w:val="Table_NoTitle"/>
    <w:basedOn w:val="Normal"/>
    <w:next w:val="Tablehead0"/>
    <w:rsid w:val="00EB08C1"/>
    <w:pPr>
      <w:keepNext/>
      <w:keepLines/>
      <w:tabs>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MS Mincho" w:hAnsi="Calibri" w:cs="Calibri"/>
      <w:b/>
      <w:sz w:val="20"/>
      <w:lang w:eastAsia="en-US"/>
    </w:rPr>
  </w:style>
  <w:style w:type="paragraph" w:customStyle="1" w:styleId="Title4">
    <w:name w:val="Title 4"/>
    <w:basedOn w:val="Title3"/>
    <w:next w:val="Heading1"/>
    <w:rsid w:val="00EB08C1"/>
    <w:pPr>
      <w:keepNext w:val="0"/>
      <w:tabs>
        <w:tab w:val="clear" w:pos="794"/>
        <w:tab w:val="left" w:pos="567"/>
        <w:tab w:val="left" w:pos="1134"/>
        <w:tab w:val="left" w:pos="1701"/>
        <w:tab w:val="left" w:pos="2268"/>
        <w:tab w:val="left" w:pos="2835"/>
      </w:tabs>
      <w:overflowPunct w:val="0"/>
      <w:autoSpaceDE w:val="0"/>
      <w:autoSpaceDN w:val="0"/>
      <w:bidi w:val="0"/>
      <w:adjustRightInd w:val="0"/>
      <w:spacing w:line="280" w:lineRule="exact"/>
      <w:textAlignment w:val="baseline"/>
    </w:pPr>
    <w:rPr>
      <w:rFonts w:ascii="Calibri" w:eastAsia="MS Mincho" w:hAnsi="Calibri" w:cs="Calibri"/>
      <w:b/>
      <w:sz w:val="28"/>
      <w:szCs w:val="22"/>
      <w:lang w:eastAsia="en-US"/>
    </w:rPr>
  </w:style>
  <w:style w:type="paragraph" w:customStyle="1" w:styleId="Section10">
    <w:name w:val="Section_1"/>
    <w:basedOn w:val="Normal"/>
    <w:next w:val="Normal"/>
    <w:rsid w:val="00EB08C1"/>
    <w:pPr>
      <w:tabs>
        <w:tab w:val="clear" w:pos="794"/>
      </w:tabs>
      <w:overflowPunct w:val="0"/>
      <w:autoSpaceDE w:val="0"/>
      <w:autoSpaceDN w:val="0"/>
      <w:bidi w:val="0"/>
      <w:adjustRightInd w:val="0"/>
      <w:spacing w:before="624" w:line="280" w:lineRule="exact"/>
      <w:jc w:val="center"/>
      <w:textAlignment w:val="baseline"/>
    </w:pPr>
    <w:rPr>
      <w:rFonts w:ascii="Calibri" w:eastAsia="MS Mincho" w:hAnsi="Calibri" w:cs="Calibri"/>
      <w:b/>
      <w:lang w:eastAsia="en-US"/>
    </w:rPr>
  </w:style>
  <w:style w:type="paragraph" w:customStyle="1" w:styleId="Section20">
    <w:name w:val="Section_2"/>
    <w:basedOn w:val="Normal"/>
    <w:next w:val="Normal"/>
    <w:rsid w:val="00EB08C1"/>
    <w:pPr>
      <w:tabs>
        <w:tab w:val="clear" w:pos="794"/>
      </w:tabs>
      <w:overflowPunct w:val="0"/>
      <w:autoSpaceDE w:val="0"/>
      <w:autoSpaceDN w:val="0"/>
      <w:bidi w:val="0"/>
      <w:adjustRightInd w:val="0"/>
      <w:spacing w:before="240" w:line="280" w:lineRule="exact"/>
      <w:jc w:val="center"/>
      <w:textAlignment w:val="baseline"/>
    </w:pPr>
    <w:rPr>
      <w:rFonts w:ascii="Calibri" w:eastAsia="MS Mincho" w:hAnsi="Calibri" w:cs="Calibri"/>
      <w:i/>
      <w:lang w:eastAsia="en-US"/>
    </w:rPr>
  </w:style>
  <w:style w:type="character" w:styleId="CommentReference">
    <w:name w:val="annotation reference"/>
    <w:basedOn w:val="DefaultParagraphFont"/>
    <w:semiHidden/>
    <w:rsid w:val="00EB08C1"/>
    <w:rPr>
      <w:sz w:val="16"/>
      <w:szCs w:val="16"/>
    </w:rPr>
  </w:style>
  <w:style w:type="paragraph" w:styleId="CommentText">
    <w:name w:val="annotation text"/>
    <w:basedOn w:val="Normal"/>
    <w:link w:val="CommentTextChar"/>
    <w:semiHidden/>
    <w:rsid w:val="00EB08C1"/>
    <w:pPr>
      <w:tabs>
        <w:tab w:val="left" w:pos="1191"/>
        <w:tab w:val="left" w:pos="1588"/>
        <w:tab w:val="left" w:pos="1985"/>
      </w:tabs>
      <w:overflowPunct w:val="0"/>
      <w:autoSpaceDE w:val="0"/>
      <w:autoSpaceDN w:val="0"/>
      <w:bidi w:val="0"/>
      <w:adjustRightInd w:val="0"/>
      <w:spacing w:before="160" w:line="280" w:lineRule="exact"/>
      <w:textAlignment w:val="baseline"/>
    </w:pPr>
    <w:rPr>
      <w:rFonts w:ascii="Calibri" w:eastAsia="MS Mincho" w:hAnsi="Calibri" w:cs="Calibri"/>
      <w:sz w:val="20"/>
      <w:lang w:eastAsia="en-US"/>
    </w:rPr>
  </w:style>
  <w:style w:type="character" w:customStyle="1" w:styleId="CommentTextChar">
    <w:name w:val="Comment Text Char"/>
    <w:basedOn w:val="DefaultParagraphFont"/>
    <w:link w:val="CommentText"/>
    <w:semiHidden/>
    <w:rsid w:val="00EB08C1"/>
    <w:rPr>
      <w:rFonts w:ascii="Calibri" w:eastAsia="MS Mincho" w:hAnsi="Calibri" w:cs="Calibri"/>
      <w:sz w:val="20"/>
      <w:lang w:eastAsia="en-US"/>
    </w:rPr>
  </w:style>
  <w:style w:type="character" w:customStyle="1" w:styleId="href">
    <w:name w:val="href"/>
    <w:basedOn w:val="DefaultParagraphFont"/>
    <w:rsid w:val="00EB08C1"/>
  </w:style>
  <w:style w:type="paragraph" w:customStyle="1" w:styleId="NormalIndent">
    <w:name w:val="Normal_Indent"/>
    <w:basedOn w:val="Normal"/>
    <w:rsid w:val="00EB08C1"/>
    <w:pPr>
      <w:tabs>
        <w:tab w:val="left" w:pos="2693"/>
        <w:tab w:val="left" w:pos="7655"/>
      </w:tabs>
      <w:overflowPunct w:val="0"/>
      <w:autoSpaceDE w:val="0"/>
      <w:autoSpaceDN w:val="0"/>
      <w:bidi w:val="0"/>
      <w:adjustRightInd w:val="0"/>
      <w:spacing w:line="280" w:lineRule="exact"/>
      <w:ind w:left="794"/>
      <w:jc w:val="left"/>
      <w:textAlignment w:val="baseline"/>
    </w:pPr>
    <w:rPr>
      <w:rFonts w:ascii="Calibri" w:eastAsia="MS Mincho" w:hAnsi="Calibri" w:cs="Calibri"/>
      <w:lang w:eastAsia="en-US"/>
    </w:rPr>
  </w:style>
  <w:style w:type="paragraph" w:customStyle="1" w:styleId="Origin">
    <w:name w:val="Origin"/>
    <w:basedOn w:val="Normal"/>
    <w:rsid w:val="00EB08C1"/>
    <w:pPr>
      <w:tabs>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eastAsia="en-US"/>
    </w:rPr>
  </w:style>
  <w:style w:type="paragraph" w:styleId="BalloonText">
    <w:name w:val="Balloon Text"/>
    <w:basedOn w:val="Normal"/>
    <w:link w:val="BalloonTextChar"/>
    <w:rsid w:val="00EB08C1"/>
    <w:pPr>
      <w:tabs>
        <w:tab w:val="left" w:pos="1191"/>
        <w:tab w:val="left" w:pos="1588"/>
        <w:tab w:val="left" w:pos="1985"/>
      </w:tabs>
      <w:overflowPunct w:val="0"/>
      <w:autoSpaceDE w:val="0"/>
      <w:autoSpaceDN w:val="0"/>
      <w:bidi w:val="0"/>
      <w:adjustRightInd w:val="0"/>
      <w:spacing w:before="0" w:line="240" w:lineRule="auto"/>
      <w:textAlignment w:val="baseline"/>
    </w:pPr>
    <w:rPr>
      <w:rFonts w:ascii="Tahoma" w:eastAsia="MS Mincho" w:hAnsi="Tahoma" w:cs="Tahoma"/>
      <w:sz w:val="16"/>
      <w:szCs w:val="16"/>
      <w:lang w:eastAsia="en-US"/>
    </w:rPr>
  </w:style>
  <w:style w:type="character" w:customStyle="1" w:styleId="BalloonTextChar">
    <w:name w:val="Balloon Text Char"/>
    <w:basedOn w:val="DefaultParagraphFont"/>
    <w:link w:val="BalloonText"/>
    <w:rsid w:val="00EB08C1"/>
    <w:rPr>
      <w:rFonts w:ascii="Tahoma" w:eastAsia="MS Mincho" w:hAnsi="Tahoma" w:cs="Tahoma"/>
      <w:sz w:val="16"/>
      <w:szCs w:val="16"/>
      <w:lang w:eastAsia="en-US"/>
    </w:rPr>
  </w:style>
  <w:style w:type="paragraph" w:customStyle="1" w:styleId="headingi1">
    <w:name w:val="heading_i"/>
    <w:basedOn w:val="Heading3"/>
    <w:next w:val="Normal"/>
    <w:rsid w:val="00EB08C1"/>
    <w:pPr>
      <w:tabs>
        <w:tab w:val="left" w:pos="2127"/>
        <w:tab w:val="left" w:pos="2410"/>
        <w:tab w:val="left" w:pos="2921"/>
        <w:tab w:val="left" w:pos="3261"/>
      </w:tabs>
      <w:bidi w:val="0"/>
      <w:spacing w:before="160" w:line="240" w:lineRule="auto"/>
      <w:ind w:left="0" w:firstLine="0"/>
      <w:jc w:val="left"/>
      <w:outlineLvl w:val="9"/>
    </w:pPr>
    <w:rPr>
      <w:rFonts w:ascii="Times New Roman" w:eastAsia="Times New Roman" w:hAnsi="Times New Roman" w:cs="Times New Roman"/>
      <w:b w:val="0"/>
      <w:bCs w:val="0"/>
      <w:i/>
      <w:sz w:val="24"/>
      <w:szCs w:val="20"/>
      <w:lang w:val="en-GB" w:eastAsia="en-US"/>
    </w:rPr>
  </w:style>
  <w:style w:type="paragraph" w:customStyle="1" w:styleId="CharCharCharCharCharChar">
    <w:name w:val="Char Char Char Char Char Char"/>
    <w:basedOn w:val="Normal"/>
    <w:rsid w:val="00EB08C1"/>
    <w:pPr>
      <w:widowControl w:val="0"/>
      <w:tabs>
        <w:tab w:val="clear" w:pos="794"/>
      </w:tabs>
      <w:bidi w:val="0"/>
      <w:spacing w:before="0" w:line="240" w:lineRule="auto"/>
    </w:pPr>
    <w:rPr>
      <w:rFonts w:ascii="Tahoma" w:eastAsia="SimSun" w:hAnsi="Tahoma" w:cs="Times New Roman"/>
      <w:kern w:val="2"/>
      <w:sz w:val="24"/>
      <w:szCs w:val="20"/>
    </w:rPr>
  </w:style>
  <w:style w:type="paragraph" w:customStyle="1" w:styleId="TableTitle0">
    <w:name w:val="Table_Title"/>
    <w:basedOn w:val="Normal"/>
    <w:next w:val="Normal"/>
    <w:rsid w:val="00EB08C1"/>
    <w:pPr>
      <w:keepNext/>
      <w:keepLines/>
      <w:tabs>
        <w:tab w:val="left" w:pos="1191"/>
        <w:tab w:val="left" w:pos="1588"/>
        <w:tab w:val="left" w:pos="1985"/>
      </w:tabs>
      <w:bidi w:val="0"/>
      <w:spacing w:before="0" w:after="120" w:line="240" w:lineRule="auto"/>
      <w:jc w:val="center"/>
    </w:pPr>
    <w:rPr>
      <w:rFonts w:ascii="Times New Roman" w:eastAsia="Times New Roman" w:hAnsi="Times New Roman" w:cs="Times New Roman"/>
      <w:b/>
      <w:sz w:val="24"/>
      <w:szCs w:val="20"/>
      <w:lang w:val="en-GB" w:eastAsia="en-US"/>
    </w:rPr>
  </w:style>
  <w:style w:type="paragraph" w:styleId="BodyTextIndent3">
    <w:name w:val="Body Text Indent 3"/>
    <w:basedOn w:val="Normal"/>
    <w:link w:val="BodyTextIndent3Char"/>
    <w:rsid w:val="00EB08C1"/>
    <w:pPr>
      <w:tabs>
        <w:tab w:val="left" w:pos="1191"/>
        <w:tab w:val="left" w:pos="1588"/>
        <w:tab w:val="left" w:pos="1985"/>
      </w:tabs>
      <w:bidi w:val="0"/>
      <w:spacing w:line="240" w:lineRule="auto"/>
      <w:ind w:left="284"/>
      <w:jc w:val="left"/>
    </w:pPr>
    <w:rPr>
      <w:rFonts w:ascii="Times New Roman" w:eastAsia="Times New Roman" w:hAnsi="Times New Roman" w:cs="Times New Roman"/>
      <w:sz w:val="24"/>
      <w:szCs w:val="20"/>
      <w:lang w:val="en-GB" w:eastAsia="en-US"/>
    </w:rPr>
  </w:style>
  <w:style w:type="character" w:customStyle="1" w:styleId="BodyTextIndent3Char">
    <w:name w:val="Body Text Indent 3 Char"/>
    <w:basedOn w:val="DefaultParagraphFont"/>
    <w:link w:val="BodyTextIndent3"/>
    <w:rsid w:val="00EB08C1"/>
    <w:rPr>
      <w:rFonts w:ascii="Times New Roman" w:eastAsia="Times New Roman" w:hAnsi="Times New Roman" w:cs="Times New Roman"/>
      <w:sz w:val="24"/>
      <w:szCs w:val="20"/>
      <w:lang w:val="en-GB" w:eastAsia="en-US"/>
    </w:rPr>
  </w:style>
  <w:style w:type="character" w:styleId="FollowedHyperlink">
    <w:name w:val="FollowedHyperlink"/>
    <w:basedOn w:val="DefaultParagraphFont"/>
    <w:rsid w:val="00EB08C1"/>
    <w:rPr>
      <w:color w:val="954F72" w:themeColor="followedHyperlink"/>
      <w:u w:val="single"/>
    </w:rPr>
  </w:style>
  <w:style w:type="paragraph" w:customStyle="1" w:styleId="AnnexNo0">
    <w:name w:val="Annex_No"/>
    <w:basedOn w:val="Normal"/>
    <w:next w:val="Normal"/>
    <w:rsid w:val="00EB08C1"/>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Calibri" w:eastAsia="Times New Roman" w:hAnsi="Calibri" w:cs="Times New Roman"/>
      <w:caps/>
      <w:sz w:val="28"/>
      <w:szCs w:val="20"/>
      <w:lang w:val="en-GB" w:eastAsia="en-US"/>
    </w:rPr>
  </w:style>
  <w:style w:type="paragraph" w:customStyle="1" w:styleId="Annextitle0">
    <w:name w:val="Annex_title"/>
    <w:basedOn w:val="Normal"/>
    <w:next w:val="Normal"/>
    <w:rsid w:val="00EB08C1"/>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Calibri" w:eastAsia="Times New Roman" w:hAnsi="Calibri" w:cs="Times New Roman"/>
      <w:b/>
      <w:sz w:val="28"/>
      <w:szCs w:val="20"/>
      <w:lang w:val="en-GB" w:eastAsia="en-US"/>
    </w:rPr>
  </w:style>
  <w:style w:type="paragraph" w:styleId="EndnoteText">
    <w:name w:val="endnote text"/>
    <w:basedOn w:val="Normal"/>
    <w:link w:val="EndnoteTextChar"/>
    <w:uiPriority w:val="99"/>
    <w:semiHidden/>
    <w:unhideWhenUsed/>
    <w:rsid w:val="00EB08C1"/>
    <w:pPr>
      <w:tabs>
        <w:tab w:val="clear" w:pos="794"/>
      </w:tabs>
      <w:bidi w:val="0"/>
      <w:spacing w:before="0" w:line="240" w:lineRule="auto"/>
      <w:jc w:val="left"/>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B08C1"/>
    <w:rPr>
      <w:rFonts w:eastAsiaTheme="minorHAnsi"/>
      <w:sz w:val="20"/>
      <w:szCs w:val="20"/>
      <w:lang w:val="en-GB" w:eastAsia="en-US"/>
    </w:rPr>
  </w:style>
  <w:style w:type="character" w:styleId="EndnoteReference">
    <w:name w:val="endnote reference"/>
    <w:basedOn w:val="DefaultParagraphFont"/>
    <w:uiPriority w:val="99"/>
    <w:semiHidden/>
    <w:unhideWhenUsed/>
    <w:rsid w:val="00EB08C1"/>
    <w:rPr>
      <w:vertAlign w:val="superscript"/>
    </w:rPr>
  </w:style>
  <w:style w:type="paragraph" w:styleId="CommentSubject">
    <w:name w:val="annotation subject"/>
    <w:basedOn w:val="CommentText"/>
    <w:next w:val="CommentText"/>
    <w:link w:val="CommentSubjectChar"/>
    <w:semiHidden/>
    <w:unhideWhenUsed/>
    <w:rsid w:val="00EB08C1"/>
    <w:pPr>
      <w:spacing w:line="240" w:lineRule="auto"/>
    </w:pPr>
    <w:rPr>
      <w:b/>
      <w:bCs/>
      <w:szCs w:val="20"/>
    </w:rPr>
  </w:style>
  <w:style w:type="character" w:customStyle="1" w:styleId="CommentSubjectChar">
    <w:name w:val="Comment Subject Char"/>
    <w:basedOn w:val="CommentTextChar"/>
    <w:link w:val="CommentSubject"/>
    <w:semiHidden/>
    <w:rsid w:val="00EB08C1"/>
    <w:rPr>
      <w:rFonts w:ascii="Calibri" w:eastAsia="MS Mincho" w:hAnsi="Calibri" w:cs="Calibri"/>
      <w:b/>
      <w:bCs/>
      <w:sz w:val="20"/>
      <w:szCs w:val="20"/>
      <w:lang w:eastAsia="en-US"/>
    </w:rPr>
  </w:style>
  <w:style w:type="paragraph" w:styleId="Revision">
    <w:name w:val="Revision"/>
    <w:hidden/>
    <w:uiPriority w:val="99"/>
    <w:semiHidden/>
    <w:rsid w:val="00EB08C1"/>
    <w:pPr>
      <w:spacing w:after="0" w:line="240" w:lineRule="auto"/>
    </w:pPr>
    <w:rPr>
      <w:rFonts w:ascii="Calibri" w:eastAsia="MS Mincho" w:hAnsi="Calibri" w:cs="Calibri"/>
      <w:lang w:eastAsia="en-US"/>
    </w:rPr>
  </w:style>
  <w:style w:type="character" w:customStyle="1" w:styleId="ListParagraphChar">
    <w:name w:val="List Paragraph Char"/>
    <w:basedOn w:val="DefaultParagraphFont"/>
    <w:link w:val="ListParagraph"/>
    <w:uiPriority w:val="34"/>
    <w:locked/>
    <w:rsid w:val="00EB08C1"/>
    <w:rPr>
      <w:rFonts w:ascii="Dubai" w:hAnsi="Dubai" w:cs="Dubai"/>
    </w:rPr>
  </w:style>
  <w:style w:type="paragraph" w:customStyle="1" w:styleId="s17">
    <w:name w:val="s17"/>
    <w:basedOn w:val="Normal"/>
    <w:rsid w:val="00EB08C1"/>
    <w:pPr>
      <w:tabs>
        <w:tab w:val="clear" w:pos="794"/>
      </w:tabs>
      <w:bidi w:val="0"/>
      <w:spacing w:before="100" w:beforeAutospacing="1" w:after="100" w:afterAutospacing="1" w:line="240" w:lineRule="auto"/>
      <w:jc w:val="left"/>
    </w:pPr>
    <w:rPr>
      <w:rFonts w:ascii="Calibri" w:eastAsiaTheme="minorHAnsi" w:hAnsi="Calibri" w:cs="Calibri"/>
      <w:lang w:val="en-GB" w:eastAsia="en-US"/>
    </w:rPr>
  </w:style>
  <w:style w:type="character" w:customStyle="1" w:styleId="s10">
    <w:name w:val="s10"/>
    <w:basedOn w:val="DefaultParagraphFont"/>
    <w:rsid w:val="00EB08C1"/>
  </w:style>
  <w:style w:type="table" w:styleId="GridTable1Light-Accent1">
    <w:name w:val="Grid Table 1 Light Accent 1"/>
    <w:basedOn w:val="TableNormal"/>
    <w:uiPriority w:val="46"/>
    <w:rsid w:val="00EB08C1"/>
    <w:pPr>
      <w:spacing w:after="0" w:line="240" w:lineRule="auto"/>
    </w:pPr>
    <w:rPr>
      <w:rFonts w:ascii="Calibri" w:eastAsia="MS Mincho" w:hAnsi="Calibri" w:cs="Calibri"/>
      <w:sz w:val="20"/>
      <w:szCs w:val="20"/>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1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55/en" TargetMode="External"/><Relationship Id="rId21" Type="http://schemas.openxmlformats.org/officeDocument/2006/relationships/hyperlink" Target="https://www.itu.int/md/S21-CL-C-0024/en" TargetMode="External"/><Relationship Id="rId42" Type="http://schemas.openxmlformats.org/officeDocument/2006/relationships/hyperlink" Target="https://www.itu.int/md/S21-CL-C-0029/en" TargetMode="External"/><Relationship Id="rId47" Type="http://schemas.openxmlformats.org/officeDocument/2006/relationships/hyperlink" Target="https://www.itu.int/md/S21-CL-C-0026/en" TargetMode="External"/><Relationship Id="rId63" Type="http://schemas.openxmlformats.org/officeDocument/2006/relationships/hyperlink" Target="https://www.itu.int/md/S21-CL-C-0025/en" TargetMode="External"/><Relationship Id="rId68" Type="http://schemas.openxmlformats.org/officeDocument/2006/relationships/hyperlink" Target="https://www.itu.int/md/S21-CL-C-0038/en" TargetMode="External"/><Relationship Id="rId84" Type="http://schemas.openxmlformats.org/officeDocument/2006/relationships/hyperlink" Target="https://www.itu.int/md/S21-CL-C-0031/en" TargetMode="External"/><Relationship Id="rId89" Type="http://schemas.openxmlformats.org/officeDocument/2006/relationships/footer" Target="footer1.xml"/><Relationship Id="rId16" Type="http://schemas.openxmlformats.org/officeDocument/2006/relationships/hyperlink" Target="https://www.itu.int/md/S21-CL-C-0028/en" TargetMode="External"/><Relationship Id="rId11" Type="http://schemas.openxmlformats.org/officeDocument/2006/relationships/hyperlink" Target="mailto:sg-registration@itu.int" TargetMode="External"/><Relationship Id="rId32" Type="http://schemas.openxmlformats.org/officeDocument/2006/relationships/hyperlink" Target="https://www.itu.int/md/S21-CL-C-0049/en" TargetMode="External"/><Relationship Id="rId37" Type="http://schemas.openxmlformats.org/officeDocument/2006/relationships/hyperlink" Target="https://www.itu.int/md/S21-CL-C-0041/en" TargetMode="External"/><Relationship Id="rId53" Type="http://schemas.openxmlformats.org/officeDocument/2006/relationships/hyperlink" Target="https://www.itu.int/md/S21-CL-C-0075/en" TargetMode="External"/><Relationship Id="rId58" Type="http://schemas.openxmlformats.org/officeDocument/2006/relationships/hyperlink" Target="https://www.itu.int/md/S21-CL-C-0054/en" TargetMode="External"/><Relationship Id="rId74" Type="http://schemas.openxmlformats.org/officeDocument/2006/relationships/hyperlink" Target="https://www.itu.int/md/S21-CL-C-0006/en" TargetMode="External"/><Relationship Id="rId79" Type="http://schemas.openxmlformats.org/officeDocument/2006/relationships/hyperlink" Target="https://www.itu.int/md/S21-CL-C-0052/en"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itu.int/md/S21-CL-C-0027/en" TargetMode="External"/><Relationship Id="rId22" Type="http://schemas.openxmlformats.org/officeDocument/2006/relationships/hyperlink" Target="https://www.itu.int/md/S21-CL-C-0073/en" TargetMode="External"/><Relationship Id="rId27" Type="http://schemas.openxmlformats.org/officeDocument/2006/relationships/hyperlink" Target="https://www.itu.int/md/S21-CL-C-0002/en" TargetMode="External"/><Relationship Id="rId30" Type="http://schemas.openxmlformats.org/officeDocument/2006/relationships/hyperlink" Target="https://www.itu.int/md/S21-CL-C-0065/en" TargetMode="External"/><Relationship Id="rId35" Type="http://schemas.openxmlformats.org/officeDocument/2006/relationships/hyperlink" Target="https://www.itu.int/md/S21-CL-C-0042/en" TargetMode="External"/><Relationship Id="rId43" Type="http://schemas.openxmlformats.org/officeDocument/2006/relationships/hyperlink" Target="https://www.itu.int/md/S21-CL-C-0023/en" TargetMode="External"/><Relationship Id="rId48" Type="http://schemas.openxmlformats.org/officeDocument/2006/relationships/hyperlink" Target="https://www.itu.int/md/S21-CL-C-0051/en" TargetMode="External"/><Relationship Id="rId56" Type="http://schemas.openxmlformats.org/officeDocument/2006/relationships/hyperlink" Target="https://www.itu.int/md/S21-CL-C-0061/en" TargetMode="External"/><Relationship Id="rId64" Type="http://schemas.openxmlformats.org/officeDocument/2006/relationships/hyperlink" Target="https://www.itu.int/md/S21-CL-C-0062/en" TargetMode="External"/><Relationship Id="rId69" Type="http://schemas.openxmlformats.org/officeDocument/2006/relationships/hyperlink" Target="https://www.itu.int/md/S21-CL-C-0068/en" TargetMode="External"/><Relationship Id="rId77" Type="http://schemas.openxmlformats.org/officeDocument/2006/relationships/hyperlink" Target="https://www.itu.int/md/S21-CL-C-0016/en" TargetMode="External"/><Relationship Id="rId8" Type="http://schemas.openxmlformats.org/officeDocument/2006/relationships/hyperlink" Target="mailto:gbs@itu.int" TargetMode="External"/><Relationship Id="rId51" Type="http://schemas.openxmlformats.org/officeDocument/2006/relationships/hyperlink" Target="https://www.itu.int/md/S21-CL-C-0022/en" TargetMode="External"/><Relationship Id="rId72" Type="http://schemas.openxmlformats.org/officeDocument/2006/relationships/hyperlink" Target="https://www.itu.int/md/S21-CL-C-0033/en" TargetMode="External"/><Relationship Id="rId80" Type="http://schemas.openxmlformats.org/officeDocument/2006/relationships/hyperlink" Target="https://www.itu.int/md/S21-CL-C-0047/en" TargetMode="External"/><Relationship Id="rId85" Type="http://schemas.openxmlformats.org/officeDocument/2006/relationships/hyperlink" Target="https://www.itu.int/md/S21-CL-C-0003/en" TargetMode="External"/><Relationship Id="rId3" Type="http://schemas.openxmlformats.org/officeDocument/2006/relationships/styles" Target="styles.xml"/><Relationship Id="rId12" Type="http://schemas.openxmlformats.org/officeDocument/2006/relationships/hyperlink" Target="https://www.itu.int/md/S21-DM-CIR-01005/en" TargetMode="External"/><Relationship Id="rId17" Type="http://schemas.openxmlformats.org/officeDocument/2006/relationships/hyperlink" Target="https://www.itu.int/md/S21-CL-C-0064/en" TargetMode="External"/><Relationship Id="rId25" Type="http://schemas.openxmlformats.org/officeDocument/2006/relationships/hyperlink" Target="https://www.itu.int/md/S21-CL-C-0066/en" TargetMode="External"/><Relationship Id="rId33" Type="http://schemas.openxmlformats.org/officeDocument/2006/relationships/hyperlink" Target="https://www.itu.int/md/S21-CL-C-0050/en" TargetMode="External"/><Relationship Id="rId38" Type="http://schemas.openxmlformats.org/officeDocument/2006/relationships/hyperlink" Target="https://www.itu.int/md/S21-CL-C-0044/en" TargetMode="External"/><Relationship Id="rId46" Type="http://schemas.openxmlformats.org/officeDocument/2006/relationships/hyperlink" Target="https://www.itu.int/md/S21-CL-C-0012/en" TargetMode="External"/><Relationship Id="rId59" Type="http://schemas.openxmlformats.org/officeDocument/2006/relationships/hyperlink" Target="https://www.itu.int/md/S21-CL-C-0069/en" TargetMode="External"/><Relationship Id="rId67" Type="http://schemas.openxmlformats.org/officeDocument/2006/relationships/hyperlink" Target="https://www.itu.int/md/S21-CL-C-0039/en" TargetMode="External"/><Relationship Id="rId20" Type="http://schemas.openxmlformats.org/officeDocument/2006/relationships/hyperlink" Target="https://www.itu.int/md/S21-CL-C-0005/en" TargetMode="External"/><Relationship Id="rId41" Type="http://schemas.openxmlformats.org/officeDocument/2006/relationships/hyperlink" Target="https://www.itu.int/md/S21-CL-C-0048/en" TargetMode="External"/><Relationship Id="rId54" Type="http://schemas.openxmlformats.org/officeDocument/2006/relationships/hyperlink" Target="https://www.itu.int/md/S21-CL-C-0015/en" TargetMode="External"/><Relationship Id="rId62" Type="http://schemas.openxmlformats.org/officeDocument/2006/relationships/hyperlink" Target="https://www.itu.int/md/S21-CL-C-0034/en" TargetMode="External"/><Relationship Id="rId70" Type="http://schemas.openxmlformats.org/officeDocument/2006/relationships/hyperlink" Target="https://www.itu.int/md/S21-CL-C-0072/en" TargetMode="External"/><Relationship Id="rId75" Type="http://schemas.openxmlformats.org/officeDocument/2006/relationships/hyperlink" Target="https://www.itu.int/md/S21-CL-C-0019/en" TargetMode="External"/><Relationship Id="rId83" Type="http://schemas.openxmlformats.org/officeDocument/2006/relationships/hyperlink" Target="https://www.itu.int/md/S21-CL-C-0032/en"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35/en" TargetMode="External"/><Relationship Id="rId23" Type="http://schemas.openxmlformats.org/officeDocument/2006/relationships/hyperlink" Target="https://www.itu.int/md/S21-CL-C-0013/en" TargetMode="External"/><Relationship Id="rId28" Type="http://schemas.openxmlformats.org/officeDocument/2006/relationships/hyperlink" Target="https://www.itu.int/md/S21-CL-C-0037/en" TargetMode="External"/><Relationship Id="rId36" Type="http://schemas.openxmlformats.org/officeDocument/2006/relationships/hyperlink" Target="https://www.itu.int/md/S21-CL-C-0040/en" TargetMode="External"/><Relationship Id="rId49" Type="http://schemas.openxmlformats.org/officeDocument/2006/relationships/hyperlink" Target="https://www.itu.int/md/S21-CL-C-0036/en" TargetMode="External"/><Relationship Id="rId57" Type="http://schemas.openxmlformats.org/officeDocument/2006/relationships/hyperlink" Target="https://www.itu.int/md/S21-CL-C-0070/en" TargetMode="External"/><Relationship Id="rId10" Type="http://schemas.openxmlformats.org/officeDocument/2006/relationships/hyperlink" Target="https://www.itu.int/en/council/Pages/registration.aspx" TargetMode="External"/><Relationship Id="rId31" Type="http://schemas.openxmlformats.org/officeDocument/2006/relationships/hyperlink" Target="https://www.itu.int/md/S21-CL-C-0056/en" TargetMode="External"/><Relationship Id="rId44" Type="http://schemas.openxmlformats.org/officeDocument/2006/relationships/hyperlink" Target="https://www.itu.int/md/S21-CL-C-0008/en" TargetMode="External"/><Relationship Id="rId52" Type="http://schemas.openxmlformats.org/officeDocument/2006/relationships/hyperlink" Target="https://www.itu.int/md/S21-CL-C-0063/en" TargetMode="External"/><Relationship Id="rId60" Type="http://schemas.openxmlformats.org/officeDocument/2006/relationships/hyperlink" Target="https://www.itu.int/md/S21-CL-C-0059/en" TargetMode="External"/><Relationship Id="rId65" Type="http://schemas.openxmlformats.org/officeDocument/2006/relationships/hyperlink" Target="https://www.itu.int/md/S21-CL-C-0067/en" TargetMode="External"/><Relationship Id="rId73" Type="http://schemas.openxmlformats.org/officeDocument/2006/relationships/hyperlink" Target="https://www.itu.int/md/S21-CL-C-0018/en" TargetMode="External"/><Relationship Id="rId78" Type="http://schemas.openxmlformats.org/officeDocument/2006/relationships/hyperlink" Target="https://www.itu.int/md/S21-CL-C-0020/en" TargetMode="External"/><Relationship Id="rId81" Type="http://schemas.openxmlformats.org/officeDocument/2006/relationships/hyperlink" Target="https://www.itu.int/md/S21-CL-C-0045/en" TargetMode="External"/><Relationship Id="rId86"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itu.int/md/S21-DM-CIR-01005/en" TargetMode="External"/><Relationship Id="rId13" Type="http://schemas.openxmlformats.org/officeDocument/2006/relationships/hyperlink" Target="https://www.itu.int/md/S21-CL-C-0014/en" TargetMode="External"/><Relationship Id="rId18" Type="http://schemas.openxmlformats.org/officeDocument/2006/relationships/hyperlink" Target="https://www.itu.int/md/S21-CL-C-0021/en" TargetMode="External"/><Relationship Id="rId39" Type="http://schemas.openxmlformats.org/officeDocument/2006/relationships/hyperlink" Target="https://www.itu.int/md/S21-CL-C-0060/en" TargetMode="External"/><Relationship Id="rId34" Type="http://schemas.openxmlformats.org/officeDocument/2006/relationships/hyperlink" Target="https://www.itu.int/md/S21-CL-C-0011/en" TargetMode="External"/><Relationship Id="rId50" Type="http://schemas.openxmlformats.org/officeDocument/2006/relationships/hyperlink" Target="https://www.itu.int/md/S21-CL-C-0071/en" TargetMode="External"/><Relationship Id="rId55" Type="http://schemas.openxmlformats.org/officeDocument/2006/relationships/hyperlink" Target="https://www.itu.int/md/S21-CL-C-0043/en" TargetMode="External"/><Relationship Id="rId76" Type="http://schemas.openxmlformats.org/officeDocument/2006/relationships/hyperlink" Target="https://www.itu.int/md/S21-CL-C-0009/en" TargetMode="External"/><Relationship Id="rId7" Type="http://schemas.openxmlformats.org/officeDocument/2006/relationships/endnotes" Target="endnotes.xml"/><Relationship Id="rId71" Type="http://schemas.openxmlformats.org/officeDocument/2006/relationships/hyperlink" Target="https://www.itu.int/md/S21-CL-C-0074/en" TargetMode="External"/><Relationship Id="rId2" Type="http://schemas.openxmlformats.org/officeDocument/2006/relationships/numbering" Target="numbering.xml"/><Relationship Id="rId29" Type="http://schemas.openxmlformats.org/officeDocument/2006/relationships/hyperlink" Target="https://www.itu.int/md/S21-CL-C-0017/en" TargetMode="External"/><Relationship Id="rId24" Type="http://schemas.openxmlformats.org/officeDocument/2006/relationships/hyperlink" Target="https://www.itu.int/md/S21-CL-C-0004/en" TargetMode="External"/><Relationship Id="rId40" Type="http://schemas.openxmlformats.org/officeDocument/2006/relationships/hyperlink" Target="https://www.itu.int/md/S21-CL-C-0007/en" TargetMode="External"/><Relationship Id="rId45" Type="http://schemas.openxmlformats.org/officeDocument/2006/relationships/hyperlink" Target="https://www.itu.int/md/S21-CL-C-0057/en" TargetMode="External"/><Relationship Id="rId66" Type="http://schemas.openxmlformats.org/officeDocument/2006/relationships/hyperlink" Target="https://www.itu.int/md/S21-CL-C-0010/en" TargetMode="External"/><Relationship Id="rId87" Type="http://schemas.openxmlformats.org/officeDocument/2006/relationships/header" Target="header1.xml"/><Relationship Id="rId61" Type="http://schemas.openxmlformats.org/officeDocument/2006/relationships/hyperlink" Target="https://www.itu.int/md/S21-CL-C-0046/en" TargetMode="External"/><Relationship Id="rId82" Type="http://schemas.openxmlformats.org/officeDocument/2006/relationships/hyperlink" Target="https://www.itu.int/md/S21-CL-C-0058/en" TargetMode="External"/><Relationship Id="rId19" Type="http://schemas.openxmlformats.org/officeDocument/2006/relationships/hyperlink" Target="https://www.itu.int/md/S21-CL-C-003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2304</Words>
  <Characters>13134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Brouard, Ricarda</cp:lastModifiedBy>
  <cp:revision>2</cp:revision>
  <dcterms:created xsi:type="dcterms:W3CDTF">2021-04-06T08:28:00Z</dcterms:created>
  <dcterms:modified xsi:type="dcterms:W3CDTF">2021-04-06T08:28:00Z</dcterms:modified>
</cp:coreProperties>
</file>