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8ED9C" w14:textId="77777777" w:rsidR="00B915C1" w:rsidRDefault="00B915C1" w:rsidP="00CA20F2">
      <w:pPr>
        <w:spacing w:after="0" w:line="240" w:lineRule="auto"/>
        <w:rPr>
          <w:rFonts w:cs="Arial"/>
          <w:sz w:val="20"/>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2D53AB97" w:rsidR="005F153A" w:rsidRPr="00D613F6" w:rsidRDefault="000F2E67" w:rsidP="0076620B">
            <w:pPr>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994E08" w:rsidRPr="00CA20F2">
              <w:rPr>
                <w:rFonts w:cstheme="minorHAnsi"/>
                <w:b/>
                <w:sz w:val="24"/>
                <w:szCs w:val="24"/>
              </w:rPr>
              <w:t>3</w:t>
            </w:r>
            <w:r w:rsidR="000E334D">
              <w:rPr>
                <w:rFonts w:cstheme="minorHAnsi"/>
                <w:b/>
                <w:sz w:val="24"/>
                <w:szCs w:val="24"/>
              </w:rPr>
              <w:t>6</w:t>
            </w:r>
            <w:r w:rsidR="00CA20F2" w:rsidRPr="00CA20F2">
              <w:rPr>
                <w:rFonts w:cstheme="minorHAnsi"/>
                <w:b/>
                <w:sz w:val="24"/>
                <w:szCs w:val="24"/>
              </w:rPr>
              <w:t>th</w:t>
            </w:r>
            <w:r w:rsidR="001B506B" w:rsidRPr="00CA20F2">
              <w:rPr>
                <w:rFonts w:cstheme="minorHAnsi"/>
                <w:b/>
                <w:sz w:val="24"/>
                <w:szCs w:val="24"/>
              </w:rPr>
              <w:t xml:space="preserve"> meeting </w:t>
            </w:r>
            <w:r w:rsidR="001B506B" w:rsidRPr="00CA20F2">
              <w:rPr>
                <w:rFonts w:eastAsia="Calibri" w:cstheme="minorHAnsi"/>
                <w:b/>
                <w:color w:val="000000"/>
                <w:sz w:val="24"/>
                <w:szCs w:val="24"/>
              </w:rPr>
              <w:t>–</w:t>
            </w:r>
            <w:r w:rsidR="005F153A" w:rsidRPr="00CA20F2">
              <w:rPr>
                <w:rFonts w:cstheme="minorHAnsi"/>
                <w:b/>
                <w:sz w:val="24"/>
                <w:szCs w:val="24"/>
              </w:rPr>
              <w:t xml:space="preserve"> </w:t>
            </w:r>
            <w:r w:rsidR="000E334D">
              <w:rPr>
                <w:rFonts w:cstheme="minorHAnsi"/>
                <w:b/>
                <w:sz w:val="24"/>
                <w:szCs w:val="24"/>
              </w:rPr>
              <w:t>Virtual meeting</w:t>
            </w:r>
            <w:r w:rsidR="005F153A" w:rsidRPr="00CA20F2">
              <w:rPr>
                <w:rFonts w:cstheme="minorHAnsi"/>
                <w:b/>
                <w:sz w:val="24"/>
                <w:szCs w:val="24"/>
              </w:rPr>
              <w:t xml:space="preserve">, </w:t>
            </w:r>
            <w:r w:rsidR="000E334D">
              <w:rPr>
                <w:rFonts w:cstheme="minorHAnsi"/>
                <w:b/>
                <w:sz w:val="24"/>
                <w:szCs w:val="24"/>
              </w:rPr>
              <w:t>28-29</w:t>
            </w:r>
            <w:r w:rsidR="0076620B">
              <w:rPr>
                <w:rFonts w:cstheme="minorHAnsi"/>
                <w:b/>
                <w:sz w:val="24"/>
                <w:szCs w:val="24"/>
              </w:rPr>
              <w:t xml:space="preserve"> </w:t>
            </w:r>
            <w:r w:rsidR="000E334D">
              <w:rPr>
                <w:rFonts w:cstheme="minorHAnsi"/>
                <w:b/>
                <w:sz w:val="24"/>
                <w:szCs w:val="24"/>
              </w:rPr>
              <w:t>Janu</w:t>
            </w:r>
            <w:r w:rsidR="0076620B">
              <w:rPr>
                <w:rFonts w:cstheme="minorHAnsi"/>
                <w:b/>
                <w:sz w:val="24"/>
                <w:szCs w:val="24"/>
              </w:rPr>
              <w:t>ary 20</w:t>
            </w:r>
            <w:r w:rsidR="000E334D">
              <w:rPr>
                <w:rFonts w:cstheme="minorHAnsi"/>
                <w:b/>
                <w:sz w:val="24"/>
                <w:szCs w:val="24"/>
              </w:rPr>
              <w:t>21</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2925E6"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6C481189"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36762C" w:rsidRPr="00CA20F2">
              <w:rPr>
                <w:rFonts w:cstheme="minorHAnsi"/>
                <w:b/>
                <w:spacing w:val="-4"/>
                <w:sz w:val="24"/>
                <w:szCs w:val="24"/>
                <w:lang w:val="de-CH"/>
              </w:rPr>
              <w:t>WSIS&amp;SDG-</w:t>
            </w:r>
            <w:r w:rsidR="00994E08" w:rsidRPr="00CA20F2">
              <w:rPr>
                <w:rFonts w:cstheme="minorHAnsi"/>
                <w:b/>
                <w:spacing w:val="-4"/>
                <w:sz w:val="24"/>
                <w:szCs w:val="24"/>
                <w:lang w:val="de-CH"/>
              </w:rPr>
              <w:t>3</w:t>
            </w:r>
            <w:r w:rsidR="000E334D">
              <w:rPr>
                <w:rFonts w:cstheme="minorHAnsi"/>
                <w:b/>
                <w:spacing w:val="-4"/>
                <w:sz w:val="24"/>
                <w:szCs w:val="24"/>
                <w:lang w:val="de-CH"/>
              </w:rPr>
              <w:t>6</w:t>
            </w:r>
            <w:r w:rsidRPr="00CA20F2">
              <w:rPr>
                <w:rFonts w:cstheme="minorHAnsi"/>
                <w:b/>
                <w:spacing w:val="-4"/>
                <w:sz w:val="24"/>
                <w:szCs w:val="24"/>
                <w:lang w:val="de-CH"/>
              </w:rPr>
              <w:t>/</w:t>
            </w:r>
            <w:r w:rsidR="002925E6">
              <w:rPr>
                <w:rFonts w:cstheme="minorHAnsi"/>
                <w:b/>
                <w:spacing w:val="-4"/>
                <w:sz w:val="24"/>
                <w:szCs w:val="24"/>
                <w:lang w:val="de-CH"/>
              </w:rPr>
              <w:t>16</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1502A664" w:rsidR="005F153A" w:rsidRPr="00CA20F2" w:rsidRDefault="002925E6" w:rsidP="0076620B">
            <w:pPr>
              <w:snapToGrid w:val="0"/>
              <w:spacing w:after="0" w:line="240" w:lineRule="auto"/>
              <w:ind w:left="57"/>
              <w:rPr>
                <w:rFonts w:cstheme="minorHAnsi"/>
                <w:b/>
                <w:sz w:val="24"/>
                <w:szCs w:val="24"/>
              </w:rPr>
            </w:pPr>
            <w:r>
              <w:rPr>
                <w:rFonts w:cstheme="minorHAnsi"/>
                <w:b/>
                <w:sz w:val="24"/>
                <w:szCs w:val="24"/>
              </w:rPr>
              <w:t>21 December 2020</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tr w:rsidR="0036762C" w:rsidRPr="00E544AC" w14:paraId="10A60C58" w14:textId="77777777" w:rsidTr="00182693">
        <w:trPr>
          <w:cantSplit/>
          <w:trHeight w:val="80"/>
        </w:trPr>
        <w:tc>
          <w:tcPr>
            <w:tcW w:w="10314" w:type="dxa"/>
            <w:gridSpan w:val="2"/>
          </w:tcPr>
          <w:p w14:paraId="5E58D311" w14:textId="4250464D" w:rsidR="0036762C" w:rsidRPr="002925E6" w:rsidRDefault="0036762C" w:rsidP="002925E6">
            <w:pPr>
              <w:pStyle w:val="Source"/>
              <w:framePr w:hSpace="0" w:wrap="auto" w:hAnchor="text" w:yAlign="inline"/>
            </w:pPr>
          </w:p>
        </w:tc>
      </w:tr>
      <w:tr w:rsidR="0036762C" w:rsidRPr="00E544AC" w14:paraId="6952FFFF" w14:textId="77777777" w:rsidTr="005D4C55">
        <w:trPr>
          <w:cantSplit/>
          <w:trHeight w:val="80"/>
        </w:trPr>
        <w:tc>
          <w:tcPr>
            <w:tcW w:w="10314" w:type="dxa"/>
            <w:gridSpan w:val="2"/>
          </w:tcPr>
          <w:p w14:paraId="4D34454A" w14:textId="2135D69C" w:rsidR="0036762C" w:rsidRPr="002925E6" w:rsidRDefault="00C646A0" w:rsidP="00C646A0">
            <w:pPr>
              <w:pStyle w:val="Default"/>
              <w:jc w:val="center"/>
              <w:rPr>
                <w:rFonts w:asciiTheme="minorHAnsi" w:hAnsiTheme="minorHAnsi" w:cstheme="minorHAnsi"/>
                <w:b/>
                <w:bCs/>
                <w:sz w:val="28"/>
                <w:szCs w:val="28"/>
              </w:rPr>
            </w:pPr>
            <w:r w:rsidRPr="002925E6">
              <w:rPr>
                <w:rFonts w:asciiTheme="minorHAnsi" w:hAnsiTheme="minorHAnsi" w:cstheme="minorHAnsi"/>
                <w:b/>
                <w:bCs/>
                <w:sz w:val="28"/>
                <w:szCs w:val="28"/>
              </w:rPr>
              <w:t>ITU COUNCIL CONTRIBUTION TO THE HIGH-LEVEL POLITICAL FORUM ON SUSTAINABLE DEVELOPMENT (HLPF) 2021</w:t>
            </w:r>
          </w:p>
        </w:tc>
      </w:tr>
      <w:tr w:rsidR="0036762C" w:rsidRPr="00E544AC" w14:paraId="4DF9F8A4" w14:textId="77777777" w:rsidTr="005D4C55">
        <w:trPr>
          <w:cantSplit/>
          <w:trHeight w:val="80"/>
        </w:trPr>
        <w:tc>
          <w:tcPr>
            <w:tcW w:w="10314" w:type="dxa"/>
            <w:gridSpan w:val="2"/>
          </w:tcPr>
          <w:p w14:paraId="3033CADB" w14:textId="77777777" w:rsidR="0036762C" w:rsidRDefault="0036762C" w:rsidP="002925E6">
            <w:pPr>
              <w:pStyle w:val="Title1"/>
              <w:framePr w:hSpace="0" w:wrap="auto" w:hAnchor="text" w:yAlign="inline"/>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36762C" w:rsidRPr="001F57C2" w14:paraId="172C78DC" w14:textId="77777777" w:rsidTr="006377C7">
        <w:trPr>
          <w:trHeight w:val="3372"/>
        </w:trPr>
        <w:tc>
          <w:tcPr>
            <w:tcW w:w="9355" w:type="dxa"/>
            <w:tcBorders>
              <w:top w:val="single" w:sz="12" w:space="0" w:color="auto"/>
              <w:left w:val="single" w:sz="12" w:space="0" w:color="auto"/>
              <w:bottom w:val="single" w:sz="12" w:space="0" w:color="auto"/>
              <w:right w:val="single" w:sz="12" w:space="0" w:color="auto"/>
            </w:tcBorders>
          </w:tcPr>
          <w:bookmarkEnd w:id="5"/>
          <w:p w14:paraId="09C4978E" w14:textId="77777777" w:rsidR="0036762C" w:rsidRPr="0036762C" w:rsidRDefault="0036762C" w:rsidP="00D24937">
            <w:pPr>
              <w:snapToGrid w:val="0"/>
              <w:spacing w:after="120"/>
              <w:ind w:left="869" w:hanging="869"/>
              <w:rPr>
                <w:rFonts w:eastAsia="SimSun"/>
                <w:b/>
                <w:bCs/>
                <w:szCs w:val="24"/>
              </w:rPr>
            </w:pPr>
            <w:r w:rsidRPr="0036762C">
              <w:rPr>
                <w:rFonts w:eastAsia="SimSun"/>
                <w:b/>
                <w:bCs/>
                <w:szCs w:val="24"/>
              </w:rPr>
              <w:t>Summary</w:t>
            </w:r>
          </w:p>
          <w:p w14:paraId="329F7250" w14:textId="7705E130" w:rsidR="00370993" w:rsidRDefault="00370993" w:rsidP="00370993">
            <w:r>
              <w:t xml:space="preserve">This document contains a draft ITU Council’s contribution to the 2021 High-Level Political Forum on Sustainable Development (HLPF), as per invitation extended to ITU’s intergovernmental body by the President of the United Nations Economic and Social Council (ECOSOC) (see Annex 1).   </w:t>
            </w:r>
          </w:p>
          <w:p w14:paraId="236F4F9A" w14:textId="26D9CC0C" w:rsidR="00370993" w:rsidRDefault="00370993" w:rsidP="00370993">
            <w:r>
              <w:t xml:space="preserve">The input showcases ITU’s contribution towards the 2030 Agenda and Sustainable Development Goals (SDGs), in accordance with the annual theme </w:t>
            </w:r>
            <w:r w:rsidRPr="00370993">
              <w:t>"Sustainable and resilient recovery from the COVID-19 pandemic that promotes the economic, social and environmental dimensions of sustainable development: building an inclusive and effective path for the achievement of the 2030 Agenda in the context of the decade of action and delivery for sustainable development"</w:t>
            </w:r>
            <w:r>
              <w:t>.</w:t>
            </w:r>
          </w:p>
          <w:p w14:paraId="783BDF65" w14:textId="4CF440D5" w:rsidR="00370993" w:rsidRPr="00813E5E" w:rsidRDefault="00370993" w:rsidP="00370993">
            <w:r>
              <w:t>The draft ITU Council contribution is presented to the Council Working Group WSIS &amp; SDGs for consideration, taking note of the deadline of 15 March 2020 for submission to the President of ECOSOC by the ITU Council Chair.</w:t>
            </w:r>
          </w:p>
          <w:p w14:paraId="7806666C" w14:textId="77777777" w:rsidR="0036762C" w:rsidRPr="0036762C" w:rsidRDefault="0036762C" w:rsidP="0036762C">
            <w:pPr>
              <w:snapToGrid w:val="0"/>
              <w:spacing w:before="360" w:after="120"/>
              <w:ind w:left="862" w:hanging="868"/>
              <w:jc w:val="both"/>
              <w:rPr>
                <w:rFonts w:eastAsia="SimSun"/>
                <w:b/>
                <w:bCs/>
                <w:szCs w:val="24"/>
              </w:rPr>
            </w:pPr>
            <w:r w:rsidRPr="0036762C">
              <w:rPr>
                <w:rFonts w:eastAsia="SimSun"/>
                <w:b/>
                <w:bCs/>
                <w:szCs w:val="24"/>
              </w:rPr>
              <w:t xml:space="preserve">Action </w:t>
            </w:r>
            <w:proofErr w:type="gramStart"/>
            <w:r w:rsidRPr="0036762C">
              <w:rPr>
                <w:rFonts w:eastAsia="SimSun"/>
                <w:b/>
                <w:bCs/>
                <w:szCs w:val="24"/>
              </w:rPr>
              <w:t>required</w:t>
            </w:r>
            <w:proofErr w:type="gramEnd"/>
          </w:p>
          <w:p w14:paraId="28943FC3" w14:textId="141FFFE4" w:rsidR="0036762C" w:rsidRPr="0036762C" w:rsidRDefault="00C646A0" w:rsidP="0036762C">
            <w:pPr>
              <w:snapToGrid w:val="0"/>
              <w:spacing w:after="120"/>
              <w:ind w:right="64"/>
              <w:jc w:val="both"/>
              <w:rPr>
                <w:rFonts w:eastAsia="SimSun"/>
                <w:szCs w:val="24"/>
              </w:rPr>
            </w:pPr>
            <w:r>
              <w:rPr>
                <w:szCs w:val="24"/>
              </w:rPr>
              <w:t>Members are invited to c</w:t>
            </w:r>
            <w:r w:rsidR="00370993">
              <w:rPr>
                <w:szCs w:val="24"/>
              </w:rPr>
              <w:t>onsider and endorse the draft text submitted by the ITU Secretariat for its presentation to the ITU Council Chair.</w:t>
            </w:r>
          </w:p>
          <w:p w14:paraId="5A5EDF80" w14:textId="77777777" w:rsidR="0036762C" w:rsidRPr="0036762C" w:rsidRDefault="0036762C" w:rsidP="0036762C">
            <w:pPr>
              <w:snapToGrid w:val="0"/>
              <w:spacing w:before="360" w:after="120"/>
              <w:ind w:left="862" w:hanging="868"/>
              <w:jc w:val="both"/>
              <w:rPr>
                <w:rFonts w:eastAsia="SimSun"/>
                <w:b/>
                <w:bCs/>
                <w:szCs w:val="24"/>
              </w:rPr>
            </w:pPr>
            <w:r w:rsidRPr="0036762C">
              <w:rPr>
                <w:rFonts w:eastAsia="SimSun"/>
                <w:b/>
                <w:bCs/>
                <w:szCs w:val="24"/>
              </w:rPr>
              <w:t>References</w:t>
            </w:r>
          </w:p>
          <w:p w14:paraId="67CFA76E" w14:textId="142E774A" w:rsidR="00370993" w:rsidRDefault="00370993" w:rsidP="00370993">
            <w:pPr>
              <w:spacing w:after="120"/>
              <w:rPr>
                <w:iCs/>
              </w:rPr>
            </w:pPr>
            <w:r>
              <w:rPr>
                <w:iCs/>
              </w:rPr>
              <w:t xml:space="preserve">ITU Council Contributions to the HLPF: </w:t>
            </w:r>
            <w:hyperlink r:id="rId13" w:history="1">
              <w:r>
                <w:rPr>
                  <w:rStyle w:val="Hyperlink"/>
                </w:rPr>
                <w:t>2016</w:t>
              </w:r>
            </w:hyperlink>
            <w:r>
              <w:rPr>
                <w:color w:val="1F497D"/>
              </w:rPr>
              <w:t xml:space="preserve">; </w:t>
            </w:r>
            <w:hyperlink r:id="rId14" w:history="1">
              <w:r>
                <w:rPr>
                  <w:rStyle w:val="Hyperlink"/>
                </w:rPr>
                <w:t>2017</w:t>
              </w:r>
            </w:hyperlink>
            <w:r>
              <w:rPr>
                <w:color w:val="1F497D"/>
              </w:rPr>
              <w:t xml:space="preserve">; </w:t>
            </w:r>
            <w:hyperlink r:id="rId15" w:history="1">
              <w:r>
                <w:rPr>
                  <w:rStyle w:val="Hyperlink"/>
                </w:rPr>
                <w:t>2018</w:t>
              </w:r>
            </w:hyperlink>
            <w:r>
              <w:rPr>
                <w:iCs/>
              </w:rPr>
              <w:t xml:space="preserve">; </w:t>
            </w:r>
            <w:hyperlink r:id="rId16" w:history="1">
              <w:r w:rsidRPr="007D2DEB">
                <w:rPr>
                  <w:rStyle w:val="Hyperlink"/>
                  <w:iCs/>
                </w:rPr>
                <w:t>2019</w:t>
              </w:r>
            </w:hyperlink>
            <w:r>
              <w:rPr>
                <w:rStyle w:val="Hyperlink"/>
                <w:iCs/>
              </w:rPr>
              <w:t xml:space="preserve">; </w:t>
            </w:r>
            <w:hyperlink r:id="rId17" w:history="1">
              <w:r w:rsidRPr="00370993">
                <w:rPr>
                  <w:rStyle w:val="Hyperlink"/>
                  <w:iCs/>
                </w:rPr>
                <w:t>2020</w:t>
              </w:r>
            </w:hyperlink>
          </w:p>
          <w:p w14:paraId="04B10C2B" w14:textId="2685437D" w:rsidR="0036762C" w:rsidRPr="0036762C" w:rsidRDefault="0036762C" w:rsidP="00D24937">
            <w:pPr>
              <w:snapToGrid w:val="0"/>
              <w:spacing w:after="120"/>
              <w:ind w:right="64"/>
              <w:jc w:val="both"/>
              <w:rPr>
                <w:szCs w:val="24"/>
              </w:rPr>
            </w:pPr>
          </w:p>
        </w:tc>
      </w:tr>
    </w:tbl>
    <w:p w14:paraId="46ED3C89" w14:textId="77777777" w:rsidR="0092233F" w:rsidRDefault="0092233F" w:rsidP="0092233F">
      <w:pPr>
        <w:rPr>
          <w:rFonts w:cstheme="majorBidi"/>
        </w:rPr>
      </w:pPr>
    </w:p>
    <w:p w14:paraId="6B9612C3" w14:textId="188F7FB0" w:rsidR="00942EA9" w:rsidRDefault="00942EA9">
      <w:pPr>
        <w:spacing w:after="0" w:line="240" w:lineRule="auto"/>
        <w:rPr>
          <w:rFonts w:cstheme="minorHAnsi"/>
          <w:b/>
          <w:bCs/>
          <w:color w:val="2F5497"/>
        </w:rPr>
      </w:pPr>
      <w:r>
        <w:rPr>
          <w:rFonts w:cstheme="minorHAnsi"/>
          <w:b/>
          <w:bCs/>
          <w:color w:val="2F5497"/>
        </w:rPr>
        <w:br w:type="page"/>
      </w:r>
    </w:p>
    <w:p w14:paraId="26AF76F0" w14:textId="77777777" w:rsidR="00942EA9" w:rsidRPr="006B3CB9" w:rsidRDefault="00942EA9" w:rsidP="00942EA9">
      <w:pPr>
        <w:pStyle w:val="Default"/>
        <w:tabs>
          <w:tab w:val="left" w:pos="4035"/>
          <w:tab w:val="center" w:pos="5066"/>
        </w:tabs>
        <w:jc w:val="center"/>
        <w:rPr>
          <w:b/>
          <w:bCs/>
          <w:color w:val="FF0000"/>
          <w:sz w:val="28"/>
          <w:szCs w:val="28"/>
        </w:rPr>
      </w:pPr>
      <w:r>
        <w:rPr>
          <w:noProof/>
          <w:color w:val="1F4E79"/>
          <w:lang w:eastAsia="zh-CN"/>
        </w:rPr>
        <w:lastRenderedPageBreak/>
        <w:drawing>
          <wp:inline distT="0" distB="0" distL="0" distR="0" wp14:anchorId="6FF37A9C" wp14:editId="6AB39B58">
            <wp:extent cx="923925" cy="923925"/>
            <wp:effectExtent l="0" t="0" r="9525" b="9525"/>
            <wp:docPr id="4" name="Picture 4" descr="cid:image003.jpg@01D4D356.FAF9C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4D356.FAF9CC7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3472A044" w14:textId="77777777" w:rsidR="00942EA9" w:rsidRDefault="00942EA9" w:rsidP="00942EA9">
      <w:pPr>
        <w:pStyle w:val="Default"/>
        <w:jc w:val="center"/>
        <w:rPr>
          <w:b/>
          <w:bCs/>
          <w:sz w:val="28"/>
          <w:szCs w:val="28"/>
        </w:rPr>
      </w:pPr>
    </w:p>
    <w:p w14:paraId="2C7B2AB2" w14:textId="77777777" w:rsidR="00942EA9" w:rsidRPr="002925E6" w:rsidRDefault="00942EA9" w:rsidP="00942EA9">
      <w:pPr>
        <w:pStyle w:val="Default"/>
        <w:jc w:val="center"/>
        <w:rPr>
          <w:rFonts w:asciiTheme="minorHAnsi" w:hAnsiTheme="minorHAnsi" w:cstheme="minorHAnsi"/>
          <w:b/>
          <w:bCs/>
          <w:color w:val="FF0000"/>
          <w:sz w:val="28"/>
          <w:szCs w:val="28"/>
        </w:rPr>
      </w:pPr>
      <w:r w:rsidRPr="002925E6">
        <w:rPr>
          <w:rFonts w:asciiTheme="minorHAnsi" w:hAnsiTheme="minorHAnsi" w:cstheme="minorHAnsi"/>
          <w:b/>
          <w:bCs/>
          <w:color w:val="FF0000"/>
          <w:sz w:val="28"/>
          <w:szCs w:val="28"/>
        </w:rPr>
        <w:t xml:space="preserve">DRAFT TEMPLATE </w:t>
      </w:r>
    </w:p>
    <w:p w14:paraId="0C21A7EA" w14:textId="77777777" w:rsidR="00942EA9" w:rsidRPr="002925E6" w:rsidRDefault="00942EA9" w:rsidP="00942EA9">
      <w:pPr>
        <w:pStyle w:val="Default"/>
        <w:jc w:val="center"/>
        <w:rPr>
          <w:rFonts w:asciiTheme="minorHAnsi" w:hAnsiTheme="minorHAnsi" w:cstheme="minorHAnsi"/>
          <w:b/>
          <w:bCs/>
          <w:sz w:val="28"/>
          <w:szCs w:val="28"/>
        </w:rPr>
      </w:pPr>
    </w:p>
    <w:p w14:paraId="023366CC" w14:textId="77777777" w:rsidR="00942EA9" w:rsidRPr="002925E6" w:rsidRDefault="00942EA9" w:rsidP="00942EA9">
      <w:pPr>
        <w:pStyle w:val="Default"/>
        <w:jc w:val="center"/>
        <w:rPr>
          <w:rFonts w:asciiTheme="minorHAnsi" w:hAnsiTheme="minorHAnsi" w:cstheme="minorHAnsi"/>
          <w:b/>
          <w:bCs/>
          <w:sz w:val="28"/>
          <w:szCs w:val="28"/>
        </w:rPr>
      </w:pPr>
      <w:r w:rsidRPr="002925E6">
        <w:rPr>
          <w:rFonts w:asciiTheme="minorHAnsi" w:hAnsiTheme="minorHAnsi" w:cstheme="minorHAnsi"/>
          <w:b/>
          <w:bCs/>
          <w:sz w:val="28"/>
          <w:szCs w:val="28"/>
        </w:rPr>
        <w:t>ITU COUNCIL CONTRIBUTION TO THE HIGH-LEVEL POLITICAL FORUM ON SUSTAINABLE DEVELOPMENT (HLPF) 2021</w:t>
      </w:r>
    </w:p>
    <w:p w14:paraId="08FB48B9" w14:textId="77777777" w:rsidR="00942EA9" w:rsidRDefault="00942EA9" w:rsidP="00942EA9">
      <w:pPr>
        <w:rPr>
          <w:b/>
          <w:bCs/>
          <w:u w:val="single"/>
        </w:rPr>
      </w:pPr>
    </w:p>
    <w:p w14:paraId="2B21A5EC" w14:textId="77777777" w:rsidR="00942EA9" w:rsidRDefault="00942EA9" w:rsidP="00942EA9">
      <w:pPr>
        <w:jc w:val="both"/>
        <w:rPr>
          <w:rStyle w:val="Strong"/>
          <w:rFonts w:ascii="Times New Roman" w:hAnsi="Times New Roman"/>
          <w:i/>
          <w:iCs/>
          <w:szCs w:val="24"/>
          <w:shd w:val="clear" w:color="auto" w:fill="FFFFFF"/>
        </w:rPr>
      </w:pPr>
      <w:r w:rsidRPr="00AC6573">
        <w:rPr>
          <w:rFonts w:ascii="Times New Roman" w:hAnsi="Times New Roman"/>
          <w:b/>
          <w:bCs/>
          <w:color w:val="44546A" w:themeColor="text2"/>
          <w:szCs w:val="24"/>
          <w:shd w:val="clear" w:color="auto" w:fill="FFFFFF"/>
        </w:rPr>
        <w:t>2021 Theme</w:t>
      </w:r>
      <w:r w:rsidRPr="00A72107">
        <w:rPr>
          <w:rFonts w:ascii="Times New Roman" w:hAnsi="Times New Roman"/>
          <w:szCs w:val="24"/>
          <w:shd w:val="clear" w:color="auto" w:fill="FFFFFF"/>
        </w:rPr>
        <w:t>:  </w:t>
      </w:r>
      <w:r w:rsidRPr="00A72107">
        <w:rPr>
          <w:rStyle w:val="Strong"/>
          <w:rFonts w:ascii="Times New Roman" w:hAnsi="Times New Roman"/>
          <w:i/>
          <w:iCs/>
          <w:szCs w:val="24"/>
          <w:shd w:val="clear" w:color="auto" w:fill="FFFFFF"/>
        </w:rPr>
        <w:t xml:space="preserve">"Sustainable and resilient recovery from the COVID-19 pandemic that promotes the economic, social and environmental dimensions of sustainable development: building an inclusive and effective path for the achievement of the 2030 Agenda in the context of the decade of action and delivery for sustainable </w:t>
      </w:r>
      <w:proofErr w:type="gramStart"/>
      <w:r w:rsidRPr="00A72107">
        <w:rPr>
          <w:rStyle w:val="Strong"/>
          <w:rFonts w:ascii="Times New Roman" w:hAnsi="Times New Roman"/>
          <w:i/>
          <w:iCs/>
          <w:szCs w:val="24"/>
          <w:shd w:val="clear" w:color="auto" w:fill="FFFFFF"/>
        </w:rPr>
        <w:t>development"</w:t>
      </w:r>
      <w:proofErr w:type="gramEnd"/>
    </w:p>
    <w:p w14:paraId="44E7087F" w14:textId="77777777" w:rsidR="00942EA9" w:rsidRDefault="00942EA9" w:rsidP="00942EA9">
      <w:pPr>
        <w:jc w:val="both"/>
        <w:rPr>
          <w:rStyle w:val="Strong"/>
          <w:i/>
          <w:iCs/>
          <w:szCs w:val="24"/>
          <w:shd w:val="clear" w:color="auto" w:fill="FFFFFF"/>
        </w:rPr>
      </w:pPr>
    </w:p>
    <w:p w14:paraId="6E3DBC73" w14:textId="77777777" w:rsidR="00942EA9" w:rsidRPr="00A72107" w:rsidRDefault="00942EA9" w:rsidP="00942EA9">
      <w:pPr>
        <w:jc w:val="both"/>
        <w:rPr>
          <w:rFonts w:ascii="Times New Roman" w:hAnsi="Times New Roman"/>
          <w:szCs w:val="24"/>
        </w:rPr>
      </w:pPr>
      <w:r w:rsidRPr="00AC6573">
        <w:rPr>
          <w:rFonts w:ascii="Times New Roman" w:hAnsi="Times New Roman"/>
          <w:b/>
          <w:bCs/>
          <w:color w:val="44546A" w:themeColor="text2"/>
          <w:szCs w:val="24"/>
        </w:rPr>
        <w:t>SDGs under review:</w:t>
      </w:r>
      <w:r w:rsidRPr="00AC6573">
        <w:rPr>
          <w:rFonts w:ascii="Times New Roman" w:hAnsi="Times New Roman"/>
          <w:color w:val="44546A" w:themeColor="text2"/>
          <w:szCs w:val="24"/>
        </w:rPr>
        <w:t xml:space="preserve"> </w:t>
      </w:r>
      <w:r w:rsidRPr="00A72107">
        <w:rPr>
          <w:rFonts w:ascii="Times New Roman" w:hAnsi="Times New Roman"/>
          <w:szCs w:val="24"/>
        </w:rPr>
        <w:t xml:space="preserve">The HLPF in 2021 will discuss Sustainable Development </w:t>
      </w:r>
      <w:r w:rsidRPr="00AC6573">
        <w:rPr>
          <w:rFonts w:ascii="Times New Roman" w:hAnsi="Times New Roman"/>
          <w:b/>
          <w:bCs/>
          <w:szCs w:val="24"/>
          <w:u w:val="single"/>
        </w:rPr>
        <w:t>Goal 1</w:t>
      </w:r>
      <w:r w:rsidRPr="00A72107">
        <w:rPr>
          <w:rFonts w:ascii="Times New Roman" w:hAnsi="Times New Roman"/>
          <w:szCs w:val="24"/>
        </w:rPr>
        <w:t xml:space="preserve"> on no poverty, </w:t>
      </w:r>
      <w:r w:rsidRPr="00AC6573">
        <w:rPr>
          <w:rFonts w:ascii="Times New Roman" w:hAnsi="Times New Roman"/>
          <w:b/>
          <w:bCs/>
          <w:szCs w:val="24"/>
          <w:u w:val="single"/>
        </w:rPr>
        <w:t>Goal 2</w:t>
      </w:r>
      <w:r w:rsidRPr="00A72107">
        <w:rPr>
          <w:rFonts w:ascii="Times New Roman" w:hAnsi="Times New Roman"/>
          <w:szCs w:val="24"/>
        </w:rPr>
        <w:t xml:space="preserve"> on zero hunger, </w:t>
      </w:r>
      <w:r w:rsidRPr="00AC6573">
        <w:rPr>
          <w:rFonts w:ascii="Times New Roman" w:hAnsi="Times New Roman"/>
          <w:b/>
          <w:bCs/>
          <w:szCs w:val="24"/>
          <w:u w:val="single"/>
        </w:rPr>
        <w:t>Goal 3</w:t>
      </w:r>
      <w:r w:rsidRPr="00A72107">
        <w:rPr>
          <w:rFonts w:ascii="Times New Roman" w:hAnsi="Times New Roman"/>
          <w:szCs w:val="24"/>
        </w:rPr>
        <w:t xml:space="preserve"> on good health and well-being, </w:t>
      </w:r>
      <w:r w:rsidRPr="00AC6573">
        <w:rPr>
          <w:rFonts w:ascii="Times New Roman" w:hAnsi="Times New Roman"/>
          <w:b/>
          <w:bCs/>
          <w:szCs w:val="24"/>
          <w:u w:val="single"/>
        </w:rPr>
        <w:t>Goal 8</w:t>
      </w:r>
      <w:r w:rsidRPr="00A72107">
        <w:rPr>
          <w:rFonts w:ascii="Times New Roman" w:hAnsi="Times New Roman"/>
          <w:szCs w:val="24"/>
        </w:rPr>
        <w:t xml:space="preserve"> on decent work and economic growth, </w:t>
      </w:r>
      <w:r w:rsidRPr="00AC6573">
        <w:rPr>
          <w:rFonts w:ascii="Times New Roman" w:hAnsi="Times New Roman"/>
          <w:b/>
          <w:bCs/>
          <w:szCs w:val="24"/>
          <w:u w:val="single"/>
        </w:rPr>
        <w:t>Goal 10</w:t>
      </w:r>
      <w:r w:rsidRPr="00A72107">
        <w:rPr>
          <w:rFonts w:ascii="Times New Roman" w:hAnsi="Times New Roman"/>
          <w:szCs w:val="24"/>
        </w:rPr>
        <w:t xml:space="preserve"> on reduced inequalities, </w:t>
      </w:r>
      <w:r w:rsidRPr="00AC6573">
        <w:rPr>
          <w:rFonts w:ascii="Times New Roman" w:hAnsi="Times New Roman"/>
          <w:b/>
          <w:bCs/>
          <w:szCs w:val="24"/>
          <w:u w:val="single"/>
        </w:rPr>
        <w:t>Goal 12</w:t>
      </w:r>
      <w:r w:rsidRPr="00A72107">
        <w:rPr>
          <w:rFonts w:ascii="Times New Roman" w:hAnsi="Times New Roman"/>
          <w:szCs w:val="24"/>
        </w:rPr>
        <w:t xml:space="preserve"> on responsible consumption and </w:t>
      </w:r>
      <w:proofErr w:type="gramStart"/>
      <w:r w:rsidRPr="00A72107">
        <w:rPr>
          <w:rFonts w:ascii="Times New Roman" w:hAnsi="Times New Roman"/>
          <w:szCs w:val="24"/>
        </w:rPr>
        <w:t xml:space="preserve">production, </w:t>
      </w:r>
      <w:r>
        <w:rPr>
          <w:rFonts w:ascii="Times New Roman" w:hAnsi="Times New Roman"/>
          <w:szCs w:val="24"/>
        </w:rPr>
        <w:t xml:space="preserve"> </w:t>
      </w:r>
      <w:r w:rsidRPr="00AC6573">
        <w:rPr>
          <w:rFonts w:ascii="Times New Roman" w:hAnsi="Times New Roman"/>
          <w:b/>
          <w:bCs/>
          <w:szCs w:val="24"/>
          <w:u w:val="single"/>
        </w:rPr>
        <w:t>Goal</w:t>
      </w:r>
      <w:proofErr w:type="gramEnd"/>
      <w:r w:rsidRPr="00AC6573">
        <w:rPr>
          <w:rFonts w:ascii="Times New Roman" w:hAnsi="Times New Roman"/>
          <w:b/>
          <w:bCs/>
          <w:szCs w:val="24"/>
          <w:u w:val="single"/>
        </w:rPr>
        <w:t xml:space="preserve"> 13</w:t>
      </w:r>
      <w:r w:rsidRPr="00A72107">
        <w:rPr>
          <w:rFonts w:ascii="Times New Roman" w:hAnsi="Times New Roman"/>
          <w:szCs w:val="24"/>
        </w:rPr>
        <w:t xml:space="preserve"> on climate action, </w:t>
      </w:r>
      <w:r w:rsidRPr="00AC6573">
        <w:rPr>
          <w:rFonts w:ascii="Times New Roman" w:hAnsi="Times New Roman"/>
          <w:b/>
          <w:bCs/>
          <w:szCs w:val="24"/>
          <w:u w:val="single"/>
        </w:rPr>
        <w:t>Goal 16</w:t>
      </w:r>
      <w:r w:rsidRPr="00A72107">
        <w:rPr>
          <w:rFonts w:ascii="Times New Roman" w:hAnsi="Times New Roman"/>
          <w:szCs w:val="24"/>
        </w:rPr>
        <w:t xml:space="preserve"> on peace, justice and strong institutions, and </w:t>
      </w:r>
      <w:r w:rsidRPr="00AC6573">
        <w:rPr>
          <w:rFonts w:ascii="Times New Roman" w:hAnsi="Times New Roman"/>
          <w:b/>
          <w:bCs/>
          <w:szCs w:val="24"/>
          <w:u w:val="single"/>
        </w:rPr>
        <w:t xml:space="preserve">Goal 17 </w:t>
      </w:r>
      <w:r w:rsidRPr="00A72107">
        <w:rPr>
          <w:rFonts w:ascii="Times New Roman" w:hAnsi="Times New Roman"/>
          <w:szCs w:val="24"/>
        </w:rPr>
        <w:t>on partnerships in depth.</w:t>
      </w:r>
    </w:p>
    <w:tbl>
      <w:tblPr>
        <w:tblStyle w:val="TableGrid"/>
        <w:tblW w:w="0" w:type="auto"/>
        <w:tblLook w:val="04A0" w:firstRow="1" w:lastRow="0" w:firstColumn="1" w:lastColumn="0" w:noHBand="0" w:noVBand="1"/>
      </w:tblPr>
      <w:tblGrid>
        <w:gridCol w:w="9747"/>
      </w:tblGrid>
      <w:tr w:rsidR="00942EA9" w:rsidRPr="009D5153" w14:paraId="3E8817CC" w14:textId="77777777" w:rsidTr="00D75D25">
        <w:tc>
          <w:tcPr>
            <w:tcW w:w="10122" w:type="dxa"/>
            <w:tcBorders>
              <w:top w:val="nil"/>
              <w:left w:val="nil"/>
              <w:bottom w:val="single" w:sz="4" w:space="0" w:color="auto"/>
              <w:right w:val="nil"/>
            </w:tcBorders>
          </w:tcPr>
          <w:p w14:paraId="517374DF" w14:textId="77777777" w:rsidR="00942EA9" w:rsidRDefault="00942EA9" w:rsidP="00D75D25">
            <w:pPr>
              <w:rPr>
                <w:rFonts w:ascii="Times New Roman" w:hAnsi="Times New Roman" w:cs="Times New Roman"/>
                <w:b/>
                <w:bCs/>
              </w:rPr>
            </w:pPr>
          </w:p>
          <w:p w14:paraId="55577AD5" w14:textId="77777777" w:rsidR="00942EA9" w:rsidRDefault="00942EA9" w:rsidP="00D75D25">
            <w:pPr>
              <w:rPr>
                <w:rFonts w:ascii="Times New Roman" w:hAnsi="Times New Roman" w:cs="Times New Roman"/>
                <w:b/>
                <w:bCs/>
              </w:rPr>
            </w:pPr>
            <w:r w:rsidRPr="005C71A4">
              <w:rPr>
                <w:rFonts w:ascii="Times New Roman" w:hAnsi="Times New Roman" w:cs="Times New Roman"/>
                <w:b/>
                <w:bCs/>
              </w:rPr>
              <w:t>General Introduction</w:t>
            </w:r>
          </w:p>
          <w:p w14:paraId="181025D5" w14:textId="77777777" w:rsidR="00942EA9" w:rsidRPr="005C71A4" w:rsidRDefault="00942EA9" w:rsidP="00D75D25">
            <w:pPr>
              <w:rPr>
                <w:rFonts w:ascii="Times New Roman" w:hAnsi="Times New Roman" w:cs="Times New Roman"/>
                <w:b/>
                <w:bCs/>
              </w:rPr>
            </w:pPr>
          </w:p>
        </w:tc>
      </w:tr>
      <w:tr w:rsidR="00942EA9" w:rsidRPr="009D5153" w14:paraId="0CFBA939" w14:textId="77777777" w:rsidTr="00D75D25">
        <w:trPr>
          <w:trHeight w:val="977"/>
        </w:trPr>
        <w:tc>
          <w:tcPr>
            <w:tcW w:w="10122" w:type="dxa"/>
            <w:tcBorders>
              <w:top w:val="single" w:sz="4" w:space="0" w:color="auto"/>
            </w:tcBorders>
          </w:tcPr>
          <w:p w14:paraId="0605C887" w14:textId="77777777" w:rsidR="00942EA9" w:rsidRPr="00AA54B5" w:rsidRDefault="00942EA9" w:rsidP="00D75D25">
            <w:pPr>
              <w:spacing w:before="240" w:after="240"/>
              <w:rPr>
                <w:rFonts w:ascii="Times New Roman" w:hAnsi="Times New Roman" w:cs="Times New Roman"/>
              </w:rPr>
            </w:pPr>
            <w:r w:rsidRPr="00AA54B5">
              <w:rPr>
                <w:rFonts w:ascii="Times New Roman" w:hAnsi="Times New Roman" w:cs="Times New Roman"/>
              </w:rPr>
              <w:t xml:space="preserve">The International Telecommunication Union (ITU) is the United Nations specialized agency for information and communication technologies (ICTs). ITU allocates global radio spectrum and satellite orbits, develops the technical standards that ensure networks and technologies seamlessly interconnect, and strive to improve access to and use of ICTs to </w:t>
            </w:r>
            <w:proofErr w:type="gramStart"/>
            <w:r w:rsidRPr="00AA54B5">
              <w:rPr>
                <w:rFonts w:ascii="Times New Roman" w:hAnsi="Times New Roman" w:cs="Times New Roman"/>
              </w:rPr>
              <w:t>underserved</w:t>
            </w:r>
            <w:proofErr w:type="gramEnd"/>
            <w:r w:rsidRPr="00AA54B5">
              <w:rPr>
                <w:rFonts w:ascii="Times New Roman" w:hAnsi="Times New Roman" w:cs="Times New Roman"/>
              </w:rPr>
              <w:t xml:space="preserve"> communities worldwide. ITU is committed to connecting all the world's people - ensuring that everyone, regardless of age, gender, ability, location, or financial means have available, </w:t>
            </w:r>
            <w:proofErr w:type="gramStart"/>
            <w:r w:rsidRPr="00AA54B5">
              <w:rPr>
                <w:rFonts w:ascii="Times New Roman" w:hAnsi="Times New Roman" w:cs="Times New Roman"/>
              </w:rPr>
              <w:t>accessible</w:t>
            </w:r>
            <w:proofErr w:type="gramEnd"/>
            <w:r w:rsidRPr="00AA54B5">
              <w:rPr>
                <w:rFonts w:ascii="Times New Roman" w:hAnsi="Times New Roman" w:cs="Times New Roman"/>
              </w:rPr>
              <w:t xml:space="preserve"> and affordable access to (ICTs). </w:t>
            </w:r>
          </w:p>
          <w:p w14:paraId="26EA873C" w14:textId="77777777" w:rsidR="00942EA9" w:rsidRPr="00AA54B5" w:rsidRDefault="00942EA9" w:rsidP="00D75D25">
            <w:pPr>
              <w:spacing w:before="240" w:after="240"/>
              <w:rPr>
                <w:rFonts w:ascii="Times New Roman" w:hAnsi="Times New Roman" w:cs="Times New Roman"/>
              </w:rPr>
            </w:pPr>
            <w:r w:rsidRPr="00AA54B5">
              <w:rPr>
                <w:rFonts w:ascii="Times New Roman" w:hAnsi="Times New Roman" w:cs="Times New Roman"/>
              </w:rPr>
              <w:t>Through ITU’s work, we support everyone's fundamental right to communicate.</w:t>
            </w:r>
          </w:p>
          <w:p w14:paraId="0E52D860" w14:textId="77777777" w:rsidR="00942EA9" w:rsidRPr="00AA54B5" w:rsidRDefault="00942EA9" w:rsidP="00D75D25">
            <w:pPr>
              <w:spacing w:before="240" w:after="240"/>
              <w:rPr>
                <w:rFonts w:ascii="Times New Roman" w:hAnsi="Times New Roman" w:cs="Times New Roman"/>
              </w:rPr>
            </w:pPr>
            <w:r w:rsidRPr="00AA54B5">
              <w:rPr>
                <w:rFonts w:ascii="Times New Roman" w:hAnsi="Times New Roman" w:cs="Times New Roman"/>
              </w:rPr>
              <w:t xml:space="preserve">The Sustainable Development Goals (SDGs) and targets stimulate global action in the coming years in areas of critical importance for humanity and the planet. As acknowledged by the 2030 Agenda for Sustainable Development, “The spread of information and communications technology and global interconnectedness has great potential to accelerate human progress, to bridge the digital divide and to develop knowledge societies, as does scientific and technological innovation across areas as diverse as medicine and energy”. </w:t>
            </w:r>
          </w:p>
          <w:p w14:paraId="1B438A9B" w14:textId="77777777" w:rsidR="00942EA9" w:rsidRPr="00AA54B5" w:rsidRDefault="00942EA9" w:rsidP="00D75D25">
            <w:pPr>
              <w:spacing w:before="240" w:after="240"/>
              <w:rPr>
                <w:rFonts w:ascii="Times New Roman" w:hAnsi="Times New Roman" w:cs="Times New Roman"/>
              </w:rPr>
            </w:pPr>
            <w:r w:rsidRPr="00AA54B5">
              <w:rPr>
                <w:rFonts w:ascii="Times New Roman" w:hAnsi="Times New Roman" w:cs="Times New Roman"/>
              </w:rPr>
              <w:t xml:space="preserve">Increased connectivity, digital technologies, information systems, digital </w:t>
            </w:r>
            <w:proofErr w:type="gramStart"/>
            <w:r w:rsidRPr="00AA54B5">
              <w:rPr>
                <w:rFonts w:ascii="Times New Roman" w:hAnsi="Times New Roman" w:cs="Times New Roman"/>
              </w:rPr>
              <w:t>skills  and</w:t>
            </w:r>
            <w:proofErr w:type="gramEnd"/>
            <w:r w:rsidRPr="00AA54B5">
              <w:rPr>
                <w:rFonts w:ascii="Times New Roman" w:hAnsi="Times New Roman" w:cs="Times New Roman"/>
              </w:rPr>
              <w:t xml:space="preserve"> Internet use have the potential to reduce poverty and create jobs through applications and services, such as e-agriculture and digital finance; help end poverty and hunger; monitor and mitigate climate change and sustaining our natural resources; as well as improved efficiency and transparency. All three pillars of sustainable development – economic development, social </w:t>
            </w:r>
            <w:proofErr w:type="gramStart"/>
            <w:r w:rsidRPr="00AA54B5">
              <w:rPr>
                <w:rFonts w:ascii="Times New Roman" w:hAnsi="Times New Roman" w:cs="Times New Roman"/>
              </w:rPr>
              <w:t>inclusion</w:t>
            </w:r>
            <w:proofErr w:type="gramEnd"/>
            <w:r w:rsidRPr="00AA54B5">
              <w:rPr>
                <w:rFonts w:ascii="Times New Roman" w:hAnsi="Times New Roman" w:cs="Times New Roman"/>
              </w:rPr>
              <w:t xml:space="preserve"> and environmental protection – need ICTs as key catalysts. The development potential of ICT as crosscutting enablers must therefore be fully harnessed for achieving the SDGs. </w:t>
            </w:r>
          </w:p>
          <w:p w14:paraId="09292AD6" w14:textId="77777777" w:rsidR="00942EA9" w:rsidRDefault="00942EA9" w:rsidP="00D75D25">
            <w:pPr>
              <w:spacing w:before="240" w:after="240"/>
              <w:rPr>
                <w:rFonts w:ascii="Times New Roman" w:hAnsi="Times New Roman" w:cs="Times New Roman"/>
              </w:rPr>
            </w:pPr>
            <w:r w:rsidRPr="003013E1">
              <w:rPr>
                <w:rFonts w:ascii="Times New Roman" w:hAnsi="Times New Roman" w:cs="Times New Roman"/>
              </w:rPr>
              <w:lastRenderedPageBreak/>
              <w:t xml:space="preserve">To enable this vision, ITU and its members have adopted the ITU Strategic Plan for 2020-2023 (Resolution 71, Rev. 2018, Dubai) and the Connect 2030 Agenda (Resolution 200, Rev. 2018, Dubai) which are based on 5 ITU strategic Goals. Each Goal has its own indicators that measure the progress towards this shared vision. </w:t>
            </w:r>
          </w:p>
          <w:p w14:paraId="0B5D1502" w14:textId="77777777" w:rsidR="00942EA9" w:rsidRPr="00E050AE" w:rsidRDefault="00942EA9" w:rsidP="00D75D25">
            <w:pPr>
              <w:spacing w:before="240" w:after="240"/>
              <w:rPr>
                <w:rFonts w:ascii="Times New Roman" w:hAnsi="Times New Roman" w:cs="Times New Roman"/>
              </w:rPr>
            </w:pPr>
            <w:r w:rsidRPr="00C122ED">
              <w:rPr>
                <w:rFonts w:ascii="Times New Roman" w:hAnsi="Times New Roman" w:cs="Times New Roman"/>
              </w:rPr>
              <w:t xml:space="preserve">In line with UN </w:t>
            </w:r>
            <w:hyperlink r:id="rId20" w:history="1">
              <w:r w:rsidRPr="00C122ED">
                <w:rPr>
                  <w:rStyle w:val="Hyperlink"/>
                  <w:rFonts w:ascii="Times New Roman" w:hAnsi="Times New Roman" w:cs="Times New Roman"/>
                </w:rPr>
                <w:t>Resolution А/70/1</w:t>
              </w:r>
            </w:hyperlink>
            <w:r w:rsidRPr="00C122ED">
              <w:rPr>
                <w:rFonts w:ascii="Times New Roman" w:hAnsi="Times New Roman" w:cs="Times New Roman"/>
              </w:rPr>
              <w:t xml:space="preserve"> and </w:t>
            </w:r>
            <w:hyperlink r:id="rId21" w:history="1">
              <w:r w:rsidRPr="00C122ED">
                <w:rPr>
                  <w:rStyle w:val="Hyperlink"/>
                  <w:rFonts w:ascii="Times New Roman" w:hAnsi="Times New Roman" w:cs="Times New Roman"/>
                </w:rPr>
                <w:t>Resolution А/70/125</w:t>
              </w:r>
            </w:hyperlink>
            <w:r w:rsidRPr="00C122ED">
              <w:rPr>
                <w:rFonts w:ascii="Times New Roman" w:hAnsi="Times New Roman" w:cs="Times New Roman"/>
              </w:rPr>
              <w:t>, ITU, in collaboration with more than 30 UN agencies, is continuously working towards strengthening the alignment of the WSIS Process implementation activities with the 2020 Agenda for Sustainable Development, thereby highlighting the direct linkages between WSIS Action Lines and SDGs.</w:t>
            </w:r>
          </w:p>
        </w:tc>
      </w:tr>
    </w:tbl>
    <w:p w14:paraId="2D97ABBA" w14:textId="77777777" w:rsidR="00942EA9" w:rsidRPr="009D5153" w:rsidRDefault="00942EA9" w:rsidP="00942EA9">
      <w:pPr>
        <w:pStyle w:val="Default"/>
        <w:jc w:val="center"/>
        <w:rPr>
          <w:sz w:val="22"/>
          <w:szCs w:val="22"/>
        </w:rPr>
      </w:pPr>
    </w:p>
    <w:p w14:paraId="2EA3C501" w14:textId="77777777" w:rsidR="00942EA9" w:rsidRDefault="00942EA9" w:rsidP="003B3859">
      <w:pPr>
        <w:pStyle w:val="Default"/>
        <w:numPr>
          <w:ilvl w:val="1"/>
          <w:numId w:val="1"/>
        </w:numPr>
        <w:spacing w:after="42"/>
        <w:ind w:left="1440" w:hanging="360"/>
        <w:rPr>
          <w:b/>
          <w:bCs/>
          <w:sz w:val="22"/>
          <w:szCs w:val="22"/>
        </w:rPr>
      </w:pPr>
    </w:p>
    <w:p w14:paraId="5BC9874F" w14:textId="77777777" w:rsidR="00942EA9" w:rsidRPr="00AC6573" w:rsidRDefault="00942EA9" w:rsidP="003B3859">
      <w:pPr>
        <w:pStyle w:val="Default"/>
        <w:numPr>
          <w:ilvl w:val="1"/>
          <w:numId w:val="1"/>
        </w:numPr>
        <w:spacing w:after="42"/>
        <w:ind w:left="1440" w:hanging="360"/>
        <w:rPr>
          <w:b/>
          <w:bCs/>
          <w:color w:val="FF0000"/>
          <w:sz w:val="22"/>
          <w:szCs w:val="22"/>
        </w:rPr>
      </w:pPr>
      <w:r w:rsidRPr="00AC6573">
        <w:rPr>
          <w:b/>
          <w:bCs/>
          <w:color w:val="FF0000"/>
          <w:sz w:val="22"/>
          <w:szCs w:val="22"/>
        </w:rPr>
        <w:t xml:space="preserve">A. Impacts of the COVID-19 pandemic on the implementation of the SDGs under review in the 2021 HLPF from the vantage point of your intergovernmental body, bearing in mind the interlinkages with other </w:t>
      </w:r>
      <w:proofErr w:type="gramStart"/>
      <w:r w:rsidRPr="00AC6573">
        <w:rPr>
          <w:b/>
          <w:bCs/>
          <w:color w:val="FF0000"/>
          <w:sz w:val="22"/>
          <w:szCs w:val="22"/>
        </w:rPr>
        <w:t>SDGs</w:t>
      </w:r>
      <w:proofErr w:type="gramEnd"/>
    </w:p>
    <w:p w14:paraId="5D58DAA2" w14:textId="77777777" w:rsidR="00942EA9" w:rsidRPr="00A72107" w:rsidRDefault="00942EA9" w:rsidP="003B3859">
      <w:pPr>
        <w:pStyle w:val="Default"/>
        <w:numPr>
          <w:ilvl w:val="1"/>
          <w:numId w:val="1"/>
        </w:numPr>
        <w:spacing w:after="42"/>
        <w:ind w:left="1440" w:hanging="360"/>
        <w:rPr>
          <w:b/>
          <w:bCs/>
          <w:sz w:val="22"/>
          <w:szCs w:val="22"/>
        </w:rPr>
      </w:pPr>
    </w:p>
    <w:tbl>
      <w:tblPr>
        <w:tblStyle w:val="TableGrid"/>
        <w:tblW w:w="0" w:type="auto"/>
        <w:tblInd w:w="-5" w:type="dxa"/>
        <w:tblLook w:val="04A0" w:firstRow="1" w:lastRow="0" w:firstColumn="1" w:lastColumn="0" w:noHBand="0" w:noVBand="1"/>
      </w:tblPr>
      <w:tblGrid>
        <w:gridCol w:w="9742"/>
      </w:tblGrid>
      <w:tr w:rsidR="00942EA9" w:rsidRPr="00A92894" w14:paraId="45AA9598" w14:textId="77777777" w:rsidTr="00D75D25">
        <w:tc>
          <w:tcPr>
            <w:tcW w:w="10127" w:type="dxa"/>
          </w:tcPr>
          <w:p w14:paraId="34C85923" w14:textId="77777777" w:rsidR="00942EA9" w:rsidRDefault="00942EA9" w:rsidP="00D75D25">
            <w:pPr>
              <w:spacing w:before="240" w:after="240"/>
              <w:rPr>
                <w:rFonts w:ascii="Times New Roman" w:hAnsi="Times New Roman" w:cs="Times New Roman"/>
              </w:rPr>
            </w:pPr>
            <w:r w:rsidRPr="000E0A90">
              <w:rPr>
                <w:rFonts w:ascii="Times New Roman" w:hAnsi="Times New Roman" w:cs="Times New Roman"/>
              </w:rPr>
              <w:t xml:space="preserve">If </w:t>
            </w:r>
            <w:r>
              <w:rPr>
                <w:rFonts w:ascii="Times New Roman" w:hAnsi="Times New Roman" w:cs="Times New Roman"/>
              </w:rPr>
              <w:t xml:space="preserve">there was </w:t>
            </w:r>
            <w:r w:rsidRPr="000E0A90">
              <w:rPr>
                <w:rFonts w:ascii="Times New Roman" w:hAnsi="Times New Roman" w:cs="Times New Roman"/>
              </w:rPr>
              <w:t xml:space="preserve">ever a reminder </w:t>
            </w:r>
            <w:r>
              <w:rPr>
                <w:rFonts w:ascii="Times New Roman" w:hAnsi="Times New Roman" w:cs="Times New Roman"/>
              </w:rPr>
              <w:t xml:space="preserve">needed </w:t>
            </w:r>
            <w:r w:rsidRPr="000E0A90">
              <w:rPr>
                <w:rFonts w:ascii="Times New Roman" w:hAnsi="Times New Roman" w:cs="Times New Roman"/>
              </w:rPr>
              <w:t xml:space="preserve">of the importance of </w:t>
            </w:r>
            <w:r>
              <w:rPr>
                <w:rFonts w:ascii="Times New Roman" w:hAnsi="Times New Roman" w:cs="Times New Roman"/>
              </w:rPr>
              <w:t xml:space="preserve">the </w:t>
            </w:r>
            <w:r w:rsidRPr="000E0A90">
              <w:rPr>
                <w:rFonts w:ascii="Times New Roman" w:hAnsi="Times New Roman" w:cs="Times New Roman"/>
              </w:rPr>
              <w:t xml:space="preserve">digital connectivity </w:t>
            </w:r>
            <w:r>
              <w:rPr>
                <w:rFonts w:ascii="Times New Roman" w:hAnsi="Times New Roman" w:cs="Times New Roman"/>
              </w:rPr>
              <w:t xml:space="preserve">to the implementation of the SDGs, </w:t>
            </w:r>
            <w:r w:rsidRPr="000E0A90">
              <w:rPr>
                <w:rFonts w:ascii="Times New Roman" w:hAnsi="Times New Roman" w:cs="Times New Roman"/>
              </w:rPr>
              <w:t xml:space="preserve">the COVID-19 pandemic has provided a powerful one. </w:t>
            </w:r>
            <w:r>
              <w:rPr>
                <w:rFonts w:ascii="Times New Roman" w:hAnsi="Times New Roman" w:cs="Times New Roman"/>
              </w:rPr>
              <w:t xml:space="preserve">In 2020, our ability to continue our social and economic lives has become crucially dependent on the </w:t>
            </w:r>
            <w:r w:rsidRPr="000E0A90">
              <w:rPr>
                <w:rFonts w:ascii="Times New Roman" w:hAnsi="Times New Roman" w:cs="Times New Roman"/>
              </w:rPr>
              <w:t>access to the meaningful connectivity</w:t>
            </w:r>
            <w:r>
              <w:rPr>
                <w:rFonts w:ascii="Times New Roman" w:hAnsi="Times New Roman" w:cs="Times New Roman"/>
              </w:rPr>
              <w:t>.</w:t>
            </w:r>
          </w:p>
          <w:p w14:paraId="051056DB" w14:textId="77777777" w:rsidR="00942EA9" w:rsidRPr="00EE51A6" w:rsidRDefault="00942EA9" w:rsidP="00D75D25">
            <w:pPr>
              <w:spacing w:before="240" w:after="240"/>
              <w:rPr>
                <w:rFonts w:ascii="Times New Roman" w:hAnsi="Times New Roman" w:cs="Times New Roman"/>
              </w:rPr>
            </w:pPr>
            <w:r>
              <w:rPr>
                <w:rFonts w:ascii="Times New Roman" w:hAnsi="Times New Roman" w:cs="Times New Roman"/>
              </w:rPr>
              <w:t>ITU’s recent study on “</w:t>
            </w:r>
            <w:hyperlink r:id="rId22" w:history="1">
              <w:r w:rsidRPr="00A92894">
                <w:rPr>
                  <w:rStyle w:val="Hyperlink"/>
                  <w:rFonts w:ascii="Times New Roman" w:hAnsi="Times New Roman" w:cs="Times New Roman"/>
                </w:rPr>
                <w:t>How broadband, digitization and ICT regulation impact the global economy</w:t>
              </w:r>
            </w:hyperlink>
            <w:r>
              <w:rPr>
                <w:rFonts w:ascii="Times New Roman" w:hAnsi="Times New Roman" w:cs="Times New Roman"/>
              </w:rPr>
              <w:t xml:space="preserve">” establishes a clear link between the development of the digital infrastructure and the economic development. This study suggests that 10 </w:t>
            </w:r>
            <w:r w:rsidRPr="00FC44B7">
              <w:rPr>
                <w:rFonts w:ascii="Times New Roman" w:hAnsi="Times New Roman" w:cs="Times New Roman"/>
              </w:rPr>
              <w:t xml:space="preserve">per cent </w:t>
            </w:r>
            <w:r>
              <w:rPr>
                <w:rFonts w:ascii="Times New Roman" w:hAnsi="Times New Roman" w:cs="Times New Roman"/>
              </w:rPr>
              <w:t xml:space="preserve">increase </w:t>
            </w:r>
            <w:r w:rsidRPr="00FC44B7">
              <w:rPr>
                <w:rFonts w:ascii="Times New Roman" w:hAnsi="Times New Roman" w:cs="Times New Roman"/>
              </w:rPr>
              <w:t xml:space="preserve">in fixed broadband penetration </w:t>
            </w:r>
            <w:r>
              <w:rPr>
                <w:rFonts w:ascii="Times New Roman" w:hAnsi="Times New Roman" w:cs="Times New Roman"/>
              </w:rPr>
              <w:t xml:space="preserve">results in </w:t>
            </w:r>
            <w:r w:rsidRPr="00FC44B7">
              <w:rPr>
                <w:rFonts w:ascii="Times New Roman" w:hAnsi="Times New Roman" w:cs="Times New Roman"/>
              </w:rPr>
              <w:t>0.77</w:t>
            </w:r>
            <w:r>
              <w:rPr>
                <w:rFonts w:ascii="Times New Roman" w:hAnsi="Times New Roman" w:cs="Times New Roman"/>
              </w:rPr>
              <w:t xml:space="preserve"> per cent increase in GDP per capita</w:t>
            </w:r>
            <w:r w:rsidRPr="00FC44B7">
              <w:rPr>
                <w:rFonts w:ascii="Times New Roman" w:hAnsi="Times New Roman" w:cs="Times New Roman"/>
              </w:rPr>
              <w:t xml:space="preserve"> </w:t>
            </w:r>
            <w:r>
              <w:rPr>
                <w:rFonts w:ascii="Times New Roman" w:hAnsi="Times New Roman" w:cs="Times New Roman"/>
              </w:rPr>
              <w:t>on average across the world, and the same increase in mobile broadband results in 1.5 per cent increase in GDP per capita. At the same time, 10 per cent increase in the Development Index of the Digital Ecosystem (an indicator of the broader digitization) adds 1.33 per cent to the GDP per capita.</w:t>
            </w:r>
            <w:r w:rsidRPr="00EE51A6">
              <w:rPr>
                <w:rFonts w:ascii="Times New Roman" w:hAnsi="Times New Roman" w:cs="Times New Roman"/>
              </w:rPr>
              <w:t xml:space="preserve"> Digitization boosts labour productivity – 10 per cent digitization yields an increase of 2.62 per cent</w:t>
            </w:r>
            <w:r>
              <w:rPr>
                <w:rFonts w:ascii="Times New Roman" w:hAnsi="Times New Roman" w:cs="Times New Roman"/>
              </w:rPr>
              <w:t xml:space="preserve">, and it </w:t>
            </w:r>
            <w:r w:rsidRPr="00EE51A6">
              <w:rPr>
                <w:rFonts w:ascii="Times New Roman" w:hAnsi="Times New Roman" w:cs="Times New Roman"/>
              </w:rPr>
              <w:t>yields an increase of 2.28 per cent in total factor productivity.</w:t>
            </w:r>
          </w:p>
          <w:p w14:paraId="5EE0B971" w14:textId="77777777" w:rsidR="00942EA9" w:rsidRDefault="00942EA9" w:rsidP="00D75D25">
            <w:pPr>
              <w:spacing w:before="240" w:after="240"/>
              <w:rPr>
                <w:rFonts w:ascii="Times New Roman" w:hAnsi="Times New Roman" w:cs="Times New Roman"/>
              </w:rPr>
            </w:pPr>
            <w:r>
              <w:rPr>
                <w:rFonts w:ascii="Times New Roman" w:hAnsi="Times New Roman" w:cs="Times New Roman"/>
              </w:rPr>
              <w:t>With the above in mind, ITU has conducted a significant amount of work to assess and quantify the relationship between the impact of COVID-19 and digital infrastructure. This work includes the following reports:</w:t>
            </w:r>
          </w:p>
          <w:p w14:paraId="6E37127E" w14:textId="77777777" w:rsidR="00942EA9" w:rsidRDefault="00942EA9" w:rsidP="003B3859">
            <w:pPr>
              <w:pStyle w:val="ListParagraph"/>
              <w:numPr>
                <w:ilvl w:val="0"/>
                <w:numId w:val="3"/>
              </w:numPr>
              <w:spacing w:before="240" w:after="240" w:line="240" w:lineRule="auto"/>
              <w:rPr>
                <w:rFonts w:ascii="Times New Roman" w:hAnsi="Times New Roman"/>
              </w:rPr>
            </w:pPr>
            <w:r w:rsidRPr="00A92894">
              <w:rPr>
                <w:rFonts w:ascii="Times New Roman" w:hAnsi="Times New Roman"/>
              </w:rPr>
              <w:t>Outcomes report from a roundtable of leading economic experts gathered by the ITU (ITU Economic Experts Roundtable) on the “</w:t>
            </w:r>
            <w:hyperlink r:id="rId23" w:history="1">
              <w:r w:rsidRPr="00A92894">
                <w:rPr>
                  <w:rStyle w:val="Hyperlink"/>
                  <w:rFonts w:ascii="Times New Roman" w:hAnsi="Times New Roman" w:cs="Times New Roman"/>
                </w:rPr>
                <w:t>Economic Impact of COVID-19 on Digital Infrastructure</w:t>
              </w:r>
            </w:hyperlink>
            <w:r w:rsidRPr="00A92894">
              <w:rPr>
                <w:rFonts w:ascii="Times New Roman" w:hAnsi="Times New Roman"/>
              </w:rPr>
              <w:t xml:space="preserve">”; and </w:t>
            </w:r>
          </w:p>
          <w:p w14:paraId="51CD61EF" w14:textId="77777777" w:rsidR="00942EA9" w:rsidRPr="00A92894" w:rsidRDefault="00942EA9" w:rsidP="003B3859">
            <w:pPr>
              <w:pStyle w:val="ListParagraph"/>
              <w:numPr>
                <w:ilvl w:val="0"/>
                <w:numId w:val="3"/>
              </w:numPr>
              <w:spacing w:before="240" w:after="240" w:line="240" w:lineRule="auto"/>
              <w:rPr>
                <w:rFonts w:ascii="Times New Roman" w:hAnsi="Times New Roman"/>
              </w:rPr>
            </w:pPr>
            <w:r w:rsidRPr="00A92894">
              <w:rPr>
                <w:rFonts w:ascii="Times New Roman" w:hAnsi="Times New Roman"/>
              </w:rPr>
              <w:t>“</w:t>
            </w:r>
            <w:hyperlink r:id="rId24" w:history="1">
              <w:r w:rsidRPr="00A92894">
                <w:rPr>
                  <w:rStyle w:val="Hyperlink"/>
                  <w:rFonts w:ascii="Times New Roman" w:hAnsi="Times New Roman" w:cs="Times New Roman"/>
                </w:rPr>
                <w:t>Pandemic in the Internet Age: communications industry responses</w:t>
              </w:r>
            </w:hyperlink>
            <w:r w:rsidRPr="00A92894">
              <w:rPr>
                <w:rFonts w:ascii="Times New Roman" w:hAnsi="Times New Roman"/>
              </w:rPr>
              <w:t>”.</w:t>
            </w:r>
          </w:p>
          <w:p w14:paraId="4F32F8E5" w14:textId="77777777" w:rsidR="00942EA9" w:rsidRPr="006960DC" w:rsidRDefault="00942EA9" w:rsidP="00D75D25">
            <w:pPr>
              <w:spacing w:before="240" w:after="240"/>
              <w:rPr>
                <w:rFonts w:ascii="Times New Roman" w:hAnsi="Times New Roman" w:cs="Times New Roman"/>
              </w:rPr>
            </w:pPr>
            <w:r w:rsidRPr="006960DC">
              <w:rPr>
                <w:rFonts w:ascii="Times New Roman" w:hAnsi="Times New Roman" w:cs="Times New Roman"/>
              </w:rPr>
              <w:t xml:space="preserve">Based on the </w:t>
            </w:r>
            <w:r>
              <w:rPr>
                <w:rFonts w:ascii="Times New Roman" w:hAnsi="Times New Roman" w:cs="Times New Roman"/>
              </w:rPr>
              <w:t xml:space="preserve">reports </w:t>
            </w:r>
            <w:r w:rsidRPr="006960DC">
              <w:rPr>
                <w:rFonts w:ascii="Times New Roman" w:hAnsi="Times New Roman" w:cs="Times New Roman"/>
              </w:rPr>
              <w:t xml:space="preserve">referred to above, together with other relevant material, </w:t>
            </w:r>
            <w:r>
              <w:rPr>
                <w:rFonts w:ascii="Times New Roman" w:hAnsi="Times New Roman" w:cs="Times New Roman"/>
              </w:rPr>
              <w:t>ITU would like to provide the following insights on the impact of the COVID-19 pandemic:</w:t>
            </w:r>
          </w:p>
          <w:p w14:paraId="718358AF" w14:textId="77777777" w:rsidR="00942EA9" w:rsidRPr="00906194" w:rsidRDefault="00942EA9" w:rsidP="00D75D25">
            <w:pPr>
              <w:spacing w:before="240" w:after="240"/>
              <w:rPr>
                <w:rFonts w:ascii="Times New Roman" w:hAnsi="Times New Roman" w:cs="Times New Roman"/>
              </w:rPr>
            </w:pPr>
            <w:r w:rsidRPr="00A92894">
              <w:rPr>
                <w:rFonts w:ascii="Times New Roman" w:hAnsi="Times New Roman" w:cs="Times New Roman"/>
              </w:rPr>
              <w:t xml:space="preserve">Following the initial wave of the fear of contagion and the implementation of prophylactic measures, evidence immediately emerged, suggesting that digital </w:t>
            </w:r>
            <w:r w:rsidRPr="00E30FF4">
              <w:rPr>
                <w:rFonts w:ascii="Times New Roman" w:hAnsi="Times New Roman" w:cs="Times New Roman"/>
              </w:rPr>
              <w:t xml:space="preserve">technologies could contribute to counteracting the isolation implied by social distancing measures, increasing the awareness of virus prevention measures, and allowing economic and social </w:t>
            </w:r>
            <w:r w:rsidRPr="00906194">
              <w:rPr>
                <w:rFonts w:ascii="Times New Roman" w:hAnsi="Times New Roman" w:cs="Times New Roman"/>
              </w:rPr>
              <w:t>systems to continue to operate, at least partially.</w:t>
            </w:r>
          </w:p>
          <w:p w14:paraId="56EE1634" w14:textId="77777777" w:rsidR="00942EA9" w:rsidRPr="00906194" w:rsidRDefault="00942EA9" w:rsidP="00D75D25">
            <w:pPr>
              <w:pStyle w:val="NormalWeb"/>
              <w:spacing w:before="240" w:after="240"/>
              <w:rPr>
                <w:rFonts w:cs="Times New Roman"/>
              </w:rPr>
            </w:pPr>
            <w:r w:rsidRPr="00906194">
              <w:rPr>
                <w:rFonts w:cs="Times New Roman"/>
              </w:rPr>
              <w:t>The COVID-19 crisis has highlighted the critical role of ICT</w:t>
            </w:r>
            <w:r>
              <w:rPr>
                <w:rFonts w:cs="Times New Roman"/>
              </w:rPr>
              <w:t>s</w:t>
            </w:r>
            <w:r w:rsidRPr="00906194">
              <w:rPr>
                <w:rFonts w:cs="Times New Roman"/>
              </w:rPr>
              <w:t xml:space="preserve"> for </w:t>
            </w:r>
            <w:r>
              <w:rPr>
                <w:rFonts w:cs="Times New Roman"/>
              </w:rPr>
              <w:t xml:space="preserve">the </w:t>
            </w:r>
            <w:r w:rsidRPr="00906194">
              <w:rPr>
                <w:rFonts w:cs="Times New Roman"/>
              </w:rPr>
              <w:t xml:space="preserve">continued functioning of </w:t>
            </w:r>
            <w:r>
              <w:rPr>
                <w:rFonts w:cs="Times New Roman"/>
              </w:rPr>
              <w:t xml:space="preserve">the </w:t>
            </w:r>
            <w:r w:rsidRPr="00906194">
              <w:rPr>
                <w:rFonts w:cs="Times New Roman"/>
              </w:rPr>
              <w:t>society and economy. The TeleGeography Network Impact Report</w:t>
            </w:r>
            <w:r>
              <w:rPr>
                <w:rStyle w:val="FootnoteReference"/>
                <w:rFonts w:cs="Times New Roman"/>
              </w:rPr>
              <w:footnoteReference w:id="2"/>
            </w:r>
            <w:r>
              <w:rPr>
                <w:rFonts w:cs="Times New Roman"/>
              </w:rPr>
              <w:t>, released</w:t>
            </w:r>
            <w:r w:rsidRPr="00906194">
              <w:rPr>
                <w:rFonts w:cs="Times New Roman"/>
              </w:rPr>
              <w:t xml:space="preserve"> in the wake of COVID-19</w:t>
            </w:r>
            <w:r>
              <w:rPr>
                <w:rFonts w:cs="Times New Roman"/>
              </w:rPr>
              <w:t>,</w:t>
            </w:r>
            <w:r w:rsidRPr="00906194">
              <w:rPr>
                <w:rFonts w:cs="Times New Roman"/>
              </w:rPr>
              <w:t xml:space="preserve"> has shown </w:t>
            </w:r>
            <w:r w:rsidRPr="00906194">
              <w:rPr>
                <w:rFonts w:cs="Times New Roman"/>
              </w:rPr>
              <w:lastRenderedPageBreak/>
              <w:t xml:space="preserve">a significant data traffic growth globally, underpinning the importance of digital infrastructure and date traffic under the COVID-19-related lockdowns. At the same time, the pandemic has starkly demonstrated the impact of the digital inequalities between and within countries. </w:t>
            </w:r>
          </w:p>
          <w:p w14:paraId="06D6A0A3" w14:textId="77777777" w:rsidR="00942EA9" w:rsidRPr="00906194" w:rsidRDefault="00942EA9" w:rsidP="00D75D25">
            <w:pPr>
              <w:spacing w:before="240" w:after="240"/>
              <w:rPr>
                <w:rFonts w:ascii="Times New Roman" w:hAnsi="Times New Roman" w:cs="Times New Roman"/>
              </w:rPr>
            </w:pPr>
            <w:r w:rsidRPr="00906194">
              <w:rPr>
                <w:rFonts w:ascii="Times New Roman" w:hAnsi="Times New Roman" w:cs="Times New Roman"/>
              </w:rPr>
              <w:t>While overall telecommunication networks have exhibited consistent resilience in the face of the changes in traffic associated with COVID-19-related lockdown</w:t>
            </w:r>
            <w:r>
              <w:rPr>
                <w:rFonts w:ascii="Times New Roman" w:hAnsi="Times New Roman" w:cs="Times New Roman"/>
              </w:rPr>
              <w:t>s</w:t>
            </w:r>
            <w:r w:rsidRPr="00906194">
              <w:rPr>
                <w:rFonts w:ascii="Times New Roman" w:hAnsi="Times New Roman" w:cs="Times New Roman"/>
              </w:rPr>
              <w:t xml:space="preserve"> and similar measures</w:t>
            </w:r>
            <w:r w:rsidRPr="00906194">
              <w:rPr>
                <w:rFonts w:ascii="Times New Roman" w:hAnsi="Times New Roman" w:cs="Times New Roman"/>
                <w:vertAlign w:val="superscript"/>
              </w:rPr>
              <w:footnoteReference w:id="3"/>
            </w:r>
            <w:r w:rsidRPr="00906194">
              <w:rPr>
                <w:rFonts w:ascii="Times New Roman" w:hAnsi="Times New Roman" w:cs="Times New Roman"/>
              </w:rPr>
              <w:t>, accessible ultra-broadband technologies such as fibre communications (FTTx) appear to be better prepared to respond to spikes in broadband traffic. Countries with the largest deployments of accessible ultra-broadband have exhibited less slowdown in latency and download speed.</w:t>
            </w:r>
            <w:r w:rsidRPr="00906194">
              <w:rPr>
                <w:rFonts w:ascii="Times New Roman" w:hAnsi="Times New Roman" w:cs="Times New Roman"/>
                <w:vertAlign w:val="superscript"/>
              </w:rPr>
              <w:footnoteReference w:id="4"/>
            </w:r>
            <w:r w:rsidRPr="00906194">
              <w:rPr>
                <w:rFonts w:ascii="Times New Roman" w:hAnsi="Times New Roman" w:cs="Times New Roman"/>
              </w:rPr>
              <w:t xml:space="preserve"> Regretfully, however, fibre telecommunications household penetration is very uneven - e.g., in Sub-Saharan Africa it is only 0.6 per cent, while in OECD countries FTTx household penetration is at 34.61 per cent.</w:t>
            </w:r>
            <w:r w:rsidRPr="00906194">
              <w:rPr>
                <w:rFonts w:ascii="Times New Roman" w:hAnsi="Times New Roman" w:cs="Times New Roman"/>
                <w:vertAlign w:val="superscript"/>
              </w:rPr>
              <w:footnoteReference w:id="5"/>
            </w:r>
          </w:p>
          <w:p w14:paraId="72DD3539" w14:textId="77777777" w:rsidR="00942EA9" w:rsidRPr="00A92894" w:rsidRDefault="00942EA9" w:rsidP="00D75D25">
            <w:pPr>
              <w:spacing w:before="240" w:after="240"/>
              <w:rPr>
                <w:rFonts w:ascii="Times New Roman" w:hAnsi="Times New Roman" w:cs="Times New Roman"/>
              </w:rPr>
            </w:pPr>
            <w:r w:rsidRPr="00A92894">
              <w:rPr>
                <w:rFonts w:ascii="Times New Roman" w:hAnsi="Times New Roman" w:cs="Times New Roman"/>
              </w:rPr>
              <w:t>Impact on the telecommunications networks has effects beyond the sector. The participants of the ITU’s Economic Experts Roundtable fully agreed on the capacity of digital infrastructure to enhance social and economic resilience in the face of the pandemic. While research on the contribution of digitization to mitigate the impact of pandemics is limited, emerging evidence is compelling about its positive effects. In the medium term (</w:t>
            </w:r>
            <w:proofErr w:type="gramStart"/>
            <w:r w:rsidRPr="00A92894">
              <w:rPr>
                <w:rFonts w:ascii="Times New Roman" w:hAnsi="Times New Roman" w:cs="Times New Roman"/>
              </w:rPr>
              <w:t>e.g.</w:t>
            </w:r>
            <w:proofErr w:type="gramEnd"/>
            <w:r w:rsidRPr="00A92894">
              <w:rPr>
                <w:rFonts w:ascii="Times New Roman" w:hAnsi="Times New Roman" w:cs="Times New Roman"/>
              </w:rPr>
              <w:t xml:space="preserve"> 2021), countries with top connectivity infrastructure could mitigate up to half of the negative economic impact.</w:t>
            </w:r>
          </w:p>
          <w:p w14:paraId="2B4FCBC3" w14:textId="77777777" w:rsidR="00942EA9" w:rsidRPr="00E30FF4" w:rsidRDefault="00942EA9" w:rsidP="00D75D25">
            <w:pPr>
              <w:pStyle w:val="NormalWeb"/>
              <w:spacing w:before="240" w:after="240"/>
              <w:rPr>
                <w:rFonts w:cs="Times New Roman"/>
              </w:rPr>
            </w:pPr>
            <w:r w:rsidRPr="00A92894">
              <w:rPr>
                <w:rFonts w:cs="Times New Roman"/>
              </w:rPr>
              <w:t xml:space="preserve">An analysis of </w:t>
            </w:r>
            <w:r w:rsidRPr="00E30FF4">
              <w:rPr>
                <w:rFonts w:cs="Times New Roman"/>
              </w:rPr>
              <w:t>the relationship between the digitization of production index and GDP downward adjustment from COVID-19</w:t>
            </w:r>
            <w:r w:rsidRPr="00E30FF4">
              <w:rPr>
                <w:rFonts w:cs="Times New Roman"/>
                <w:vertAlign w:val="superscript"/>
              </w:rPr>
              <w:footnoteReference w:id="6"/>
            </w:r>
            <w:r w:rsidRPr="00E30FF4">
              <w:rPr>
                <w:rFonts w:cs="Times New Roman"/>
              </w:rPr>
              <w:t xml:space="preserve"> was examined by assessing a correlation between the IMF GDP downward adjustments and an index of digitization of production. While these correlations indicated that while digitization had no apparent impact on a country’s ability to mitigate the recession in 2020, countries with higher digitization of their economy tended to be associated with a smaller downward GDP adjustment in 2021, as forecasted by the IMF.</w:t>
            </w:r>
          </w:p>
          <w:p w14:paraId="2F48BBA7" w14:textId="77777777" w:rsidR="00942EA9" w:rsidRPr="00E30FF4" w:rsidRDefault="00942EA9" w:rsidP="00D75D25">
            <w:pPr>
              <w:pStyle w:val="NormalWeb"/>
              <w:spacing w:before="240" w:after="240"/>
              <w:rPr>
                <w:rFonts w:cs="Times New Roman"/>
              </w:rPr>
            </w:pPr>
            <w:r w:rsidRPr="00E30FF4">
              <w:rPr>
                <w:rFonts w:cs="Times New Roman"/>
              </w:rPr>
              <w:t>The economic fallout of COVID-19 includes a considerable disruption and contraction in economic activity, a steep decline in government and business revenues, loss</w:t>
            </w:r>
            <w:r>
              <w:rPr>
                <w:rFonts w:cs="Times New Roman"/>
              </w:rPr>
              <w:t>es</w:t>
            </w:r>
            <w:r w:rsidRPr="00E30FF4">
              <w:rPr>
                <w:rFonts w:cs="Times New Roman"/>
              </w:rPr>
              <w:t xml:space="preserve"> </w:t>
            </w:r>
            <w:r>
              <w:rPr>
                <w:rFonts w:cs="Times New Roman"/>
              </w:rPr>
              <w:t xml:space="preserve">in </w:t>
            </w:r>
            <w:r w:rsidRPr="00E30FF4">
              <w:rPr>
                <w:rFonts w:cs="Times New Roman"/>
              </w:rPr>
              <w:t xml:space="preserve">jobs </w:t>
            </w:r>
            <w:r>
              <w:rPr>
                <w:rFonts w:cs="Times New Roman"/>
              </w:rPr>
              <w:t xml:space="preserve">as well as </w:t>
            </w:r>
            <w:r w:rsidRPr="00E30FF4">
              <w:rPr>
                <w:rFonts w:cs="Times New Roman"/>
              </w:rPr>
              <w:t>livelihoods</w:t>
            </w:r>
            <w:r>
              <w:rPr>
                <w:rFonts w:cs="Times New Roman"/>
              </w:rPr>
              <w:t>, especially</w:t>
            </w:r>
            <w:r w:rsidRPr="00E30FF4">
              <w:rPr>
                <w:rFonts w:cs="Times New Roman"/>
              </w:rPr>
              <w:t xml:space="preserve"> for informal daily wage earners. For instance, the average GDP for the Asia-Pacific region could contract by 4 per </w:t>
            </w:r>
            <w:proofErr w:type="gramStart"/>
            <w:r w:rsidRPr="00E30FF4">
              <w:rPr>
                <w:rFonts w:cs="Times New Roman"/>
              </w:rPr>
              <w:t>cent;</w:t>
            </w:r>
            <w:proofErr w:type="gramEnd"/>
            <w:r w:rsidRPr="00E30FF4">
              <w:rPr>
                <w:rFonts w:cs="Times New Roman"/>
              </w:rPr>
              <w:t xml:space="preserve"> the highest contraction on record. Several Asia-Pacific countries have already announced a range of unprecedented policy measures to stem the decline and eventually initiate economic recovery. Further efforts will be needed to ensure that such measures and recover</w:t>
            </w:r>
            <w:r>
              <w:rPr>
                <w:rFonts w:cs="Times New Roman"/>
              </w:rPr>
              <w:t>y</w:t>
            </w:r>
            <w:r w:rsidRPr="00E30FF4">
              <w:rPr>
                <w:rFonts w:cs="Times New Roman"/>
              </w:rPr>
              <w:t xml:space="preserve"> are not focused on reviving economic growth only</w:t>
            </w:r>
            <w:r>
              <w:rPr>
                <w:rFonts w:cs="Times New Roman"/>
              </w:rPr>
              <w:t>,</w:t>
            </w:r>
            <w:r w:rsidRPr="00E30FF4">
              <w:rPr>
                <w:rFonts w:cs="Times New Roman"/>
              </w:rPr>
              <w:t xml:space="preserve"> but are in line with inclusive, sustainable, </w:t>
            </w:r>
            <w:proofErr w:type="gramStart"/>
            <w:r w:rsidRPr="00E30FF4">
              <w:rPr>
                <w:rFonts w:cs="Times New Roman"/>
              </w:rPr>
              <w:t>resilient</w:t>
            </w:r>
            <w:proofErr w:type="gramEnd"/>
            <w:r w:rsidRPr="00E30FF4">
              <w:rPr>
                <w:rFonts w:cs="Times New Roman"/>
              </w:rPr>
              <w:t xml:space="preserve"> and low-carbon pathways. </w:t>
            </w:r>
          </w:p>
          <w:p w14:paraId="1453B7E8" w14:textId="77777777" w:rsidR="00942EA9" w:rsidRPr="00E30FF4" w:rsidRDefault="00942EA9" w:rsidP="00D75D25">
            <w:pPr>
              <w:pStyle w:val="NormalWeb"/>
              <w:spacing w:before="240" w:after="240"/>
              <w:rPr>
                <w:rFonts w:cs="Times New Roman"/>
              </w:rPr>
            </w:pPr>
            <w:r>
              <w:rPr>
                <w:rFonts w:cs="Times New Roman"/>
              </w:rPr>
              <w:lastRenderedPageBreak/>
              <w:t>A c</w:t>
            </w:r>
            <w:r w:rsidRPr="00E30FF4">
              <w:rPr>
                <w:rFonts w:cs="Times New Roman"/>
              </w:rPr>
              <w:t>rucial role of digital technologies</w:t>
            </w:r>
            <w:r>
              <w:rPr>
                <w:rFonts w:cs="Times New Roman"/>
              </w:rPr>
              <w:t xml:space="preserve"> in the context of COVID-19 has been felt across many areas of social and economic lives. </w:t>
            </w:r>
            <w:r w:rsidRPr="00E30FF4">
              <w:rPr>
                <w:rFonts w:cs="Times New Roman"/>
              </w:rPr>
              <w:t>For instance, supercomputers analyse thousands of drug compounds to identify candidates for treatments and vaccines</w:t>
            </w:r>
            <w:r>
              <w:rPr>
                <w:rFonts w:cs="Times New Roman"/>
              </w:rPr>
              <w:t>.</w:t>
            </w:r>
            <w:r w:rsidRPr="00E30FF4">
              <w:rPr>
                <w:rFonts w:cs="Times New Roman"/>
              </w:rPr>
              <w:t xml:space="preserve"> </w:t>
            </w:r>
            <w:r>
              <w:rPr>
                <w:rFonts w:cs="Times New Roman"/>
              </w:rPr>
              <w:t>E</w:t>
            </w:r>
            <w:r w:rsidRPr="00E30FF4">
              <w:rPr>
                <w:rFonts w:cs="Times New Roman"/>
              </w:rPr>
              <w:t xml:space="preserve">-commerce platforms </w:t>
            </w:r>
            <w:r>
              <w:rPr>
                <w:rFonts w:cs="Times New Roman"/>
              </w:rPr>
              <w:t xml:space="preserve">enable </w:t>
            </w:r>
            <w:r w:rsidRPr="00E30FF4">
              <w:rPr>
                <w:rFonts w:cs="Times New Roman"/>
              </w:rPr>
              <w:t>household</w:t>
            </w:r>
            <w:r>
              <w:rPr>
                <w:rFonts w:cs="Times New Roman"/>
              </w:rPr>
              <w:t>s to access</w:t>
            </w:r>
            <w:r w:rsidRPr="00E30FF4">
              <w:rPr>
                <w:rFonts w:cs="Times New Roman"/>
              </w:rPr>
              <w:t xml:space="preserve"> staples and medical supplies, while videoconferencing platforms enable education, remote working </w:t>
            </w:r>
            <w:r>
              <w:rPr>
                <w:rFonts w:cs="Times New Roman"/>
              </w:rPr>
              <w:t xml:space="preserve">as well as continuation of the general </w:t>
            </w:r>
            <w:r w:rsidRPr="00E30FF4">
              <w:rPr>
                <w:rFonts w:cs="Times New Roman"/>
              </w:rPr>
              <w:t xml:space="preserve">economic activity. This transition to digital platforms and services is mainly enjoyed by </w:t>
            </w:r>
            <w:r>
              <w:rPr>
                <w:rFonts w:cs="Times New Roman"/>
              </w:rPr>
              <w:t xml:space="preserve">the </w:t>
            </w:r>
            <w:r w:rsidRPr="00E30FF4">
              <w:rPr>
                <w:rFonts w:cs="Times New Roman"/>
              </w:rPr>
              <w:t>people with good connectivity. The others</w:t>
            </w:r>
            <w:r>
              <w:rPr>
                <w:rFonts w:cs="Times New Roman"/>
              </w:rPr>
              <w:t xml:space="preserve">, especially vulnerable groups without the access to the Internet, </w:t>
            </w:r>
            <w:r w:rsidRPr="00E30FF4">
              <w:rPr>
                <w:rFonts w:cs="Times New Roman"/>
              </w:rPr>
              <w:t xml:space="preserve">have </w:t>
            </w:r>
            <w:r>
              <w:rPr>
                <w:rFonts w:cs="Times New Roman"/>
              </w:rPr>
              <w:t xml:space="preserve">suffered </w:t>
            </w:r>
            <w:r w:rsidRPr="00E30FF4">
              <w:rPr>
                <w:rFonts w:cs="Times New Roman"/>
              </w:rPr>
              <w:t>job</w:t>
            </w:r>
            <w:r>
              <w:rPr>
                <w:rFonts w:cs="Times New Roman"/>
              </w:rPr>
              <w:t xml:space="preserve"> losses as well as severe restrictions to their lives</w:t>
            </w:r>
            <w:r w:rsidRPr="00E30FF4">
              <w:rPr>
                <w:rFonts w:cs="Times New Roman"/>
              </w:rPr>
              <w:t xml:space="preserve">. </w:t>
            </w:r>
          </w:p>
          <w:p w14:paraId="6AC308A2" w14:textId="77777777" w:rsidR="00942EA9" w:rsidRPr="00A92894" w:rsidRDefault="00942EA9" w:rsidP="00D75D25">
            <w:pPr>
              <w:pStyle w:val="NormalWeb"/>
              <w:spacing w:before="240" w:after="240"/>
              <w:rPr>
                <w:rFonts w:cs="Times New Roman"/>
              </w:rPr>
            </w:pPr>
            <w:r w:rsidRPr="00E30FF4">
              <w:rPr>
                <w:rFonts w:cs="Times New Roman"/>
              </w:rPr>
              <w:t xml:space="preserve">Countries’ lockdown and school closures have resulted in students being compelled to attend classes remotely. In this context, a critical question is the potential social impact of this move to home schooling supported by access to technology. As stated by a participant of our </w:t>
            </w:r>
            <w:r>
              <w:rPr>
                <w:rFonts w:cs="Times New Roman"/>
              </w:rPr>
              <w:t>E</w:t>
            </w:r>
            <w:r w:rsidRPr="00E30FF4">
              <w:rPr>
                <w:rFonts w:cs="Times New Roman"/>
              </w:rPr>
              <w:t xml:space="preserve">conomic </w:t>
            </w:r>
            <w:r>
              <w:rPr>
                <w:rFonts w:cs="Times New Roman"/>
              </w:rPr>
              <w:t>E</w:t>
            </w:r>
            <w:r w:rsidRPr="00E30FF4">
              <w:rPr>
                <w:rFonts w:cs="Times New Roman"/>
              </w:rPr>
              <w:t xml:space="preserve">xperts </w:t>
            </w:r>
            <w:r>
              <w:rPr>
                <w:rFonts w:cs="Times New Roman"/>
              </w:rPr>
              <w:t>R</w:t>
            </w:r>
            <w:r w:rsidRPr="00E30FF4">
              <w:rPr>
                <w:rFonts w:cs="Times New Roman"/>
              </w:rPr>
              <w:t>oundtable: “As a high percentage of the world’s students are out of formal classes at the moment, the availability of remote learning for some students, but not others will create new digital divides which will impact the future career paths of students, particularly those in school-leaving</w:t>
            </w:r>
            <w:r w:rsidRPr="00A92894">
              <w:rPr>
                <w:rFonts w:cs="Times New Roman"/>
              </w:rPr>
              <w:t xml:space="preserve"> years. The main cause of this new digital divide is a lack of affordable bandwidth, particularly outside major cities. But a secondary cause is a lack of suitable devices for remote learning, and a need to share them between several members of a family.” The impact is likely to be long term with the loss of six month’s education having a knock-on effect on future schooling, although the effects would be regional, with some areas suffering more than others. LDCs would likely fall into the category of areas which would suffer mostly. This will clearly have a significant impact not only on Goal 4 on quality education, but also such goals under review as Goal 1 and Goal 8.</w:t>
            </w:r>
          </w:p>
          <w:p w14:paraId="572F2862" w14:textId="77777777" w:rsidR="00942EA9" w:rsidRPr="00A92894" w:rsidRDefault="00942EA9" w:rsidP="00D75D25">
            <w:pPr>
              <w:spacing w:before="240" w:after="240"/>
              <w:rPr>
                <w:rFonts w:ascii="Times New Roman" w:hAnsi="Times New Roman" w:cs="Times New Roman"/>
              </w:rPr>
            </w:pPr>
            <w:r w:rsidRPr="00A92894">
              <w:rPr>
                <w:rFonts w:ascii="Times New Roman" w:hAnsi="Times New Roman" w:cs="Times New Roman"/>
              </w:rPr>
              <w:t>It is also pertinent to examine teleworking’s impact on the labour market and its social implications (directly related to Goal 8). In Chile, for example, 56.4 per</w:t>
            </w:r>
            <w:r>
              <w:rPr>
                <w:rFonts w:ascii="Times New Roman" w:hAnsi="Times New Roman" w:cs="Times New Roman"/>
              </w:rPr>
              <w:t xml:space="preserve"> </w:t>
            </w:r>
            <w:r w:rsidRPr="00A92894">
              <w:rPr>
                <w:rFonts w:ascii="Times New Roman" w:hAnsi="Times New Roman" w:cs="Times New Roman"/>
              </w:rPr>
              <w:t>cent were either not allowed to go to work or could not continue to work by telecommuting.</w:t>
            </w:r>
            <w:r w:rsidRPr="00A92894">
              <w:rPr>
                <w:rFonts w:ascii="Times New Roman" w:hAnsi="Times New Roman" w:cs="Times New Roman"/>
                <w:vertAlign w:val="superscript"/>
              </w:rPr>
              <w:footnoteReference w:id="7"/>
            </w:r>
            <w:r w:rsidRPr="00A92894">
              <w:rPr>
                <w:rFonts w:ascii="Times New Roman" w:hAnsi="Times New Roman" w:cs="Times New Roman"/>
              </w:rPr>
              <w:t xml:space="preserve"> In South Africa this number was 60.1 per</w:t>
            </w:r>
            <w:r>
              <w:rPr>
                <w:rFonts w:ascii="Times New Roman" w:hAnsi="Times New Roman" w:cs="Times New Roman"/>
              </w:rPr>
              <w:t xml:space="preserve"> </w:t>
            </w:r>
            <w:r w:rsidRPr="00A92894">
              <w:rPr>
                <w:rFonts w:ascii="Times New Roman" w:hAnsi="Times New Roman" w:cs="Times New Roman"/>
              </w:rPr>
              <w:t>cent.</w:t>
            </w:r>
            <w:r w:rsidRPr="00A92894">
              <w:rPr>
                <w:rFonts w:ascii="Times New Roman" w:hAnsi="Times New Roman" w:cs="Times New Roman"/>
                <w:vertAlign w:val="superscript"/>
              </w:rPr>
              <w:footnoteReference w:id="8"/>
            </w:r>
          </w:p>
          <w:p w14:paraId="472D2945" w14:textId="77777777" w:rsidR="00942EA9" w:rsidRDefault="00942EA9" w:rsidP="00D75D25">
            <w:pPr>
              <w:spacing w:before="240" w:after="240"/>
              <w:rPr>
                <w:rFonts w:ascii="Times New Roman" w:hAnsi="Times New Roman" w:cs="Times New Roman"/>
              </w:rPr>
            </w:pPr>
            <w:r w:rsidRPr="00A92894">
              <w:rPr>
                <w:rFonts w:ascii="Times New Roman" w:hAnsi="Times New Roman" w:cs="Times New Roman"/>
              </w:rPr>
              <w:t xml:space="preserve">Beyond the impact on distance education and telecommuting, the digital divide </w:t>
            </w:r>
            <w:r>
              <w:rPr>
                <w:rFonts w:ascii="Times New Roman" w:hAnsi="Times New Roman" w:cs="Times New Roman"/>
              </w:rPr>
              <w:t>is</w:t>
            </w:r>
            <w:r w:rsidRPr="00A92894">
              <w:rPr>
                <w:rFonts w:ascii="Times New Roman" w:hAnsi="Times New Roman" w:cs="Times New Roman"/>
              </w:rPr>
              <w:t xml:space="preserve"> exacerbat</w:t>
            </w:r>
            <w:r>
              <w:rPr>
                <w:rFonts w:ascii="Times New Roman" w:hAnsi="Times New Roman" w:cs="Times New Roman"/>
              </w:rPr>
              <w:t>ing</w:t>
            </w:r>
            <w:r w:rsidRPr="00A92894">
              <w:rPr>
                <w:rFonts w:ascii="Times New Roman" w:hAnsi="Times New Roman" w:cs="Times New Roman"/>
              </w:rPr>
              <w:t xml:space="preserve"> the disadvantage of unserved or non-digitally literate populations, limiting their access to payments and commerce (for the unbanked) or healthcare services and information.</w:t>
            </w:r>
          </w:p>
          <w:p w14:paraId="2A950499" w14:textId="77777777" w:rsidR="00942EA9" w:rsidRDefault="00942EA9" w:rsidP="00D75D25">
            <w:pPr>
              <w:spacing w:before="240" w:after="240"/>
              <w:rPr>
                <w:rFonts w:ascii="Times New Roman" w:hAnsi="Times New Roman" w:cs="Times New Roman"/>
              </w:rPr>
            </w:pPr>
            <w:r w:rsidRPr="00A92894">
              <w:rPr>
                <w:rFonts w:ascii="Times New Roman" w:hAnsi="Times New Roman" w:cs="Times New Roman"/>
              </w:rPr>
              <w:t>A key challenge for enterprises, especially small and medium-sized enterprises (SMEs), in LDCs i</w:t>
            </w:r>
            <w:r>
              <w:rPr>
                <w:rFonts w:ascii="Times New Roman" w:hAnsi="Times New Roman" w:cs="Times New Roman"/>
              </w:rPr>
              <w:t>n</w:t>
            </w:r>
            <w:r w:rsidRPr="00A92894">
              <w:rPr>
                <w:rFonts w:ascii="Times New Roman" w:hAnsi="Times New Roman" w:cs="Times New Roman"/>
              </w:rPr>
              <w:t xml:space="preserve"> adapting to the challenges associated with COVID-19</w:t>
            </w:r>
            <w:r>
              <w:rPr>
                <w:rFonts w:ascii="Times New Roman" w:hAnsi="Times New Roman" w:cs="Times New Roman"/>
              </w:rPr>
              <w:t>,</w:t>
            </w:r>
            <w:r w:rsidRPr="00A92894">
              <w:rPr>
                <w:rFonts w:ascii="Times New Roman" w:hAnsi="Times New Roman" w:cs="Times New Roman"/>
              </w:rPr>
              <w:t xml:space="preserve"> have been their lack of access to digital tools. For example, the use of the Internet for business purposes in Sub-Saharan Africa is as low as 7 per cent on average.</w:t>
            </w:r>
            <w:r w:rsidRPr="00A92894">
              <w:rPr>
                <w:rFonts w:ascii="Times New Roman" w:hAnsi="Times New Roman" w:cs="Times New Roman"/>
                <w:vertAlign w:val="superscript"/>
              </w:rPr>
              <w:footnoteReference w:id="9"/>
            </w:r>
          </w:p>
          <w:p w14:paraId="31DE34D4" w14:textId="77777777" w:rsidR="00942EA9" w:rsidRPr="00A92894" w:rsidRDefault="00942EA9" w:rsidP="00D75D25">
            <w:pPr>
              <w:spacing w:before="240" w:after="240"/>
              <w:rPr>
                <w:rFonts w:ascii="Times New Roman" w:hAnsi="Times New Roman" w:cs="Times New Roman"/>
              </w:rPr>
            </w:pPr>
            <w:r w:rsidRPr="00A92894">
              <w:rPr>
                <w:rFonts w:ascii="Times New Roman" w:hAnsi="Times New Roman" w:cs="Times New Roman"/>
              </w:rPr>
              <w:t>Ensuring that everyone has access to digital tools, importance of which has been particularly emphasized by the pandemic, requires substantial financial resources. ITU’s recent “</w:t>
            </w:r>
            <w:hyperlink r:id="rId25" w:history="1">
              <w:r w:rsidRPr="00A92894">
                <w:rPr>
                  <w:rStyle w:val="Hyperlink"/>
                  <w:rFonts w:ascii="Times New Roman" w:hAnsi="Times New Roman" w:cs="Times New Roman"/>
                </w:rPr>
                <w:t>Connecting Humanity: Assessing investment needs of connecting humanity to the Internet by 2030</w:t>
              </w:r>
            </w:hyperlink>
            <w:r w:rsidRPr="00A92894">
              <w:rPr>
                <w:rFonts w:ascii="Times New Roman" w:hAnsi="Times New Roman" w:cs="Times New Roman"/>
              </w:rPr>
              <w:t xml:space="preserve">” report estimates that achieving universal </w:t>
            </w:r>
            <w:r w:rsidRPr="00A92894">
              <w:rPr>
                <w:rFonts w:ascii="Times New Roman" w:hAnsi="Times New Roman" w:cs="Times New Roman"/>
              </w:rPr>
              <w:lastRenderedPageBreak/>
              <w:t>access to broadband will require bringing over three billion people online in the next ten years, at an estimated cost of US</w:t>
            </w:r>
            <w:r>
              <w:rPr>
                <w:rFonts w:ascii="Times New Roman" w:hAnsi="Times New Roman" w:cs="Times New Roman"/>
              </w:rPr>
              <w:t>$</w:t>
            </w:r>
            <w:r w:rsidRPr="00A92894">
              <w:rPr>
                <w:rFonts w:ascii="Times New Roman" w:hAnsi="Times New Roman" w:cs="Times New Roman"/>
              </w:rPr>
              <w:t>428 billion.</w:t>
            </w:r>
          </w:p>
          <w:p w14:paraId="349D7B4A" w14:textId="77777777" w:rsidR="00942EA9" w:rsidRPr="00A92894" w:rsidRDefault="00942EA9" w:rsidP="00D75D25">
            <w:pPr>
              <w:spacing w:before="240" w:after="240"/>
              <w:rPr>
                <w:rFonts w:ascii="Times New Roman" w:hAnsi="Times New Roman" w:cs="Times New Roman"/>
              </w:rPr>
            </w:pPr>
            <w:r w:rsidRPr="00A92894">
              <w:rPr>
                <w:rFonts w:ascii="Times New Roman" w:hAnsi="Times New Roman" w:cs="Times New Roman"/>
              </w:rPr>
              <w:t xml:space="preserve">At the same time, the pandemic is making the task of making such investments harder, as the telecommunications industry has not been spared by </w:t>
            </w:r>
            <w:r>
              <w:rPr>
                <w:rFonts w:ascii="Times New Roman" w:hAnsi="Times New Roman" w:cs="Times New Roman"/>
              </w:rPr>
              <w:t>it</w:t>
            </w:r>
            <w:r w:rsidRPr="00A92894">
              <w:rPr>
                <w:rFonts w:ascii="Times New Roman" w:hAnsi="Times New Roman" w:cs="Times New Roman"/>
              </w:rPr>
              <w:t>. A recent report from Analysys Mason</w:t>
            </w:r>
            <w:r w:rsidRPr="00B41EB9">
              <w:rPr>
                <w:rFonts w:ascii="Times New Roman" w:hAnsi="Times New Roman" w:cs="Times New Roman"/>
                <w:vertAlign w:val="superscript"/>
              </w:rPr>
              <w:footnoteReference w:id="10"/>
            </w:r>
            <w:r w:rsidRPr="00A92894">
              <w:rPr>
                <w:rFonts w:ascii="Times New Roman" w:hAnsi="Times New Roman" w:cs="Times New Roman"/>
              </w:rPr>
              <w:t xml:space="preserve"> has suggested that the telecommunications industry will see a </w:t>
            </w:r>
            <w:r>
              <w:rPr>
                <w:rFonts w:ascii="Times New Roman" w:hAnsi="Times New Roman" w:cs="Times New Roman"/>
              </w:rPr>
              <w:t>US</w:t>
            </w:r>
            <w:r w:rsidRPr="00A92894">
              <w:rPr>
                <w:rFonts w:ascii="Times New Roman" w:hAnsi="Times New Roman" w:cs="Times New Roman"/>
              </w:rPr>
              <w:t>$43 billion fall in 2020, and it will take until 2023 to recover to the levels of 2019.</w:t>
            </w:r>
          </w:p>
          <w:p w14:paraId="188F8A4C" w14:textId="77777777" w:rsidR="00942EA9" w:rsidRPr="00A92894" w:rsidRDefault="00942EA9" w:rsidP="00D75D25">
            <w:pPr>
              <w:spacing w:before="240" w:after="240"/>
              <w:rPr>
                <w:rFonts w:ascii="Times New Roman" w:hAnsi="Times New Roman" w:cs="Times New Roman"/>
              </w:rPr>
            </w:pPr>
            <w:r w:rsidRPr="00A92894">
              <w:rPr>
                <w:rFonts w:ascii="Times New Roman" w:hAnsi="Times New Roman" w:cs="Times New Roman"/>
              </w:rPr>
              <w:t>Furthermore, the increase in traffic, associated in particular with the pandemic-related lockdowns, has resulted in an acceleration of telecommunications operators’ capital expenditure (CAPEX) related to the expansion of capacity (</w:t>
            </w:r>
            <w:proofErr w:type="gramStart"/>
            <w:r w:rsidRPr="00A92894">
              <w:rPr>
                <w:rFonts w:ascii="Times New Roman" w:hAnsi="Times New Roman" w:cs="Times New Roman"/>
              </w:rPr>
              <w:t>i.e.</w:t>
            </w:r>
            <w:proofErr w:type="gramEnd"/>
            <w:r w:rsidRPr="00A92894">
              <w:rPr>
                <w:rFonts w:ascii="Times New Roman" w:hAnsi="Times New Roman" w:cs="Times New Roman"/>
              </w:rPr>
              <w:t xml:space="preserve"> operations and maintenance CAPEX). Consequentially, spending not related to an increase in capacity (</w:t>
            </w:r>
            <w:proofErr w:type="gramStart"/>
            <w:r w:rsidRPr="00A92894">
              <w:rPr>
                <w:rFonts w:ascii="Times New Roman" w:hAnsi="Times New Roman" w:cs="Times New Roman"/>
              </w:rPr>
              <w:t>i.e.</w:t>
            </w:r>
            <w:proofErr w:type="gramEnd"/>
            <w:r w:rsidRPr="00A92894">
              <w:rPr>
                <w:rFonts w:ascii="Times New Roman" w:hAnsi="Times New Roman" w:cs="Times New Roman"/>
              </w:rPr>
              <w:t xml:space="preserve"> network modernization) is being postponed, especially among emerging countries. While the top five African operators spent US</w:t>
            </w:r>
            <w:r>
              <w:rPr>
                <w:rFonts w:ascii="Times New Roman" w:hAnsi="Times New Roman" w:cs="Times New Roman"/>
              </w:rPr>
              <w:t>$</w:t>
            </w:r>
            <w:r w:rsidRPr="00A92894">
              <w:rPr>
                <w:rFonts w:ascii="Times New Roman" w:hAnsi="Times New Roman" w:cs="Times New Roman"/>
              </w:rPr>
              <w:t>5.5 to 6 billion in 2019, it is expected that this would drop to US</w:t>
            </w:r>
            <w:r>
              <w:rPr>
                <w:rFonts w:ascii="Times New Roman" w:hAnsi="Times New Roman" w:cs="Times New Roman"/>
              </w:rPr>
              <w:t>$</w:t>
            </w:r>
            <w:r w:rsidRPr="00A92894">
              <w:rPr>
                <w:rFonts w:ascii="Times New Roman" w:hAnsi="Times New Roman" w:cs="Times New Roman"/>
              </w:rPr>
              <w:t xml:space="preserve">4.5 to 5 billion in 2020. This will have a clear impact on investment facilitation targets of Goal 17. </w:t>
            </w:r>
          </w:p>
          <w:p w14:paraId="55B932DD" w14:textId="77777777" w:rsidR="00942EA9" w:rsidRPr="00A92894" w:rsidRDefault="00942EA9" w:rsidP="00D75D25">
            <w:pPr>
              <w:spacing w:before="240" w:after="240"/>
              <w:rPr>
                <w:rFonts w:ascii="Times New Roman" w:hAnsi="Times New Roman" w:cs="Times New Roman"/>
              </w:rPr>
            </w:pPr>
            <w:r w:rsidRPr="00A92894">
              <w:rPr>
                <w:rFonts w:ascii="Times New Roman" w:hAnsi="Times New Roman" w:cs="Times New Roman"/>
              </w:rPr>
              <w:t xml:space="preserve">Additional specific telecommunications-related impact will likely be felt by countries that used to have </w:t>
            </w:r>
            <w:r>
              <w:rPr>
                <w:rFonts w:ascii="Times New Roman" w:hAnsi="Times New Roman" w:cs="Times New Roman"/>
              </w:rPr>
              <w:t xml:space="preserve">a </w:t>
            </w:r>
            <w:r w:rsidRPr="00A92894">
              <w:rPr>
                <w:rFonts w:ascii="Times New Roman" w:hAnsi="Times New Roman" w:cs="Times New Roman"/>
              </w:rPr>
              <w:t>high inflow of tourism. As tourist traffic decreases, it is reducing revenues from the international mobile roaming, which in some countries may be a significant source of foreign currency. Juniper Research</w:t>
            </w:r>
            <w:r w:rsidRPr="00B41EB9">
              <w:rPr>
                <w:rFonts w:ascii="Times New Roman" w:hAnsi="Times New Roman" w:cs="Times New Roman"/>
                <w:vertAlign w:val="superscript"/>
              </w:rPr>
              <w:footnoteReference w:id="11"/>
            </w:r>
            <w:r w:rsidRPr="00A92894">
              <w:rPr>
                <w:rFonts w:ascii="Times New Roman" w:hAnsi="Times New Roman" w:cs="Times New Roman"/>
              </w:rPr>
              <w:t xml:space="preserve"> predicts up to US</w:t>
            </w:r>
            <w:r>
              <w:rPr>
                <w:rFonts w:ascii="Times New Roman" w:hAnsi="Times New Roman" w:cs="Times New Roman"/>
              </w:rPr>
              <w:t>$</w:t>
            </w:r>
            <w:r w:rsidRPr="00A92894">
              <w:rPr>
                <w:rFonts w:ascii="Times New Roman" w:hAnsi="Times New Roman" w:cs="Times New Roman"/>
              </w:rPr>
              <w:t xml:space="preserve">25 billion in global losses to the mobile industry from the reduction </w:t>
            </w:r>
            <w:r>
              <w:rPr>
                <w:rFonts w:ascii="Times New Roman" w:hAnsi="Times New Roman" w:cs="Times New Roman"/>
              </w:rPr>
              <w:t>in</w:t>
            </w:r>
            <w:r w:rsidRPr="00A92894">
              <w:rPr>
                <w:rFonts w:ascii="Times New Roman" w:hAnsi="Times New Roman" w:cs="Times New Roman"/>
              </w:rPr>
              <w:t xml:space="preserve"> roaming revenues.</w:t>
            </w:r>
          </w:p>
          <w:p w14:paraId="3CE13D66" w14:textId="77777777" w:rsidR="00942EA9" w:rsidRPr="00A92894" w:rsidRDefault="00942EA9" w:rsidP="00D75D25">
            <w:pPr>
              <w:spacing w:before="240" w:after="240"/>
              <w:rPr>
                <w:rFonts w:ascii="Times New Roman" w:hAnsi="Times New Roman" w:cs="Times New Roman"/>
              </w:rPr>
            </w:pPr>
            <w:r w:rsidRPr="00A92894">
              <w:rPr>
                <w:rFonts w:ascii="Times New Roman" w:hAnsi="Times New Roman" w:cs="Times New Roman"/>
              </w:rPr>
              <w:t>While a number of economic experts convened by us agreed with the need for counter-cyclical interventions, they raised the question as to whether developing country governments would have funds needed for investments into the digital infrastructure.</w:t>
            </w:r>
          </w:p>
          <w:p w14:paraId="27FD4839" w14:textId="77777777" w:rsidR="00942EA9" w:rsidRDefault="00942EA9" w:rsidP="00D75D25">
            <w:pPr>
              <w:spacing w:before="240" w:after="240"/>
              <w:rPr>
                <w:rFonts w:ascii="Times New Roman" w:hAnsi="Times New Roman" w:cs="Times New Roman"/>
              </w:rPr>
            </w:pPr>
            <w:r w:rsidRPr="00A92894">
              <w:rPr>
                <w:rFonts w:ascii="Times New Roman" w:hAnsi="Times New Roman" w:cs="Times New Roman"/>
              </w:rPr>
              <w:t>One expert also pointed to the industry exit by low-cost carriers in developing countries. These budget telecommunication operators originally entered the market with offers particularly targeted to low-income populations. Their business model could become stressed by the reduction in consumer spending.</w:t>
            </w:r>
          </w:p>
          <w:p w14:paraId="3AC88833" w14:textId="77777777" w:rsidR="00942EA9" w:rsidRPr="0089031D" w:rsidRDefault="00942EA9" w:rsidP="00D75D25">
            <w:pPr>
              <w:spacing w:before="240" w:after="240"/>
              <w:rPr>
                <w:rFonts w:ascii="Times New Roman" w:hAnsi="Times New Roman" w:cs="Times New Roman"/>
              </w:rPr>
            </w:pPr>
            <w:r w:rsidRPr="0089031D">
              <w:rPr>
                <w:rFonts w:ascii="Times New Roman" w:hAnsi="Times New Roman" w:cs="Times New Roman"/>
              </w:rPr>
              <w:t>The COVID-19 pandemic had also a clear and multidimensional adverse impact on the implementation of the Goal 3 related to health and wellbeing, not only due to the direct threat to health from the virus but also due to the wide-ranging disruptions of healthcare systems. Many countries had to discontinue preventive programmes and interventions</w:t>
            </w:r>
            <w:r>
              <w:rPr>
                <w:rFonts w:ascii="Times New Roman" w:hAnsi="Times New Roman" w:cs="Times New Roman"/>
              </w:rPr>
              <w:t>. This</w:t>
            </w:r>
            <w:r w:rsidRPr="0089031D">
              <w:rPr>
                <w:rFonts w:ascii="Times New Roman" w:hAnsi="Times New Roman" w:cs="Times New Roman"/>
              </w:rPr>
              <w:t xml:space="preserve"> ha</w:t>
            </w:r>
            <w:r>
              <w:rPr>
                <w:rFonts w:ascii="Times New Roman" w:hAnsi="Times New Roman" w:cs="Times New Roman"/>
              </w:rPr>
              <w:t>s</w:t>
            </w:r>
            <w:r w:rsidRPr="0089031D">
              <w:rPr>
                <w:rFonts w:ascii="Times New Roman" w:hAnsi="Times New Roman" w:cs="Times New Roman"/>
              </w:rPr>
              <w:t xml:space="preserve"> slowed down the progress achieved in the past years. The pandemic has highlighted</w:t>
            </w:r>
            <w:r>
              <w:rPr>
                <w:rFonts w:ascii="Times New Roman" w:hAnsi="Times New Roman" w:cs="Times New Roman"/>
              </w:rPr>
              <w:t>,</w:t>
            </w:r>
            <w:r w:rsidRPr="0089031D">
              <w:rPr>
                <w:rFonts w:ascii="Times New Roman" w:hAnsi="Times New Roman" w:cs="Times New Roman"/>
              </w:rPr>
              <w:t xml:space="preserve"> however</w:t>
            </w:r>
            <w:r>
              <w:rPr>
                <w:rFonts w:ascii="Times New Roman" w:hAnsi="Times New Roman" w:cs="Times New Roman"/>
              </w:rPr>
              <w:t>,</w:t>
            </w:r>
            <w:r w:rsidRPr="0089031D">
              <w:rPr>
                <w:rFonts w:ascii="Times New Roman" w:hAnsi="Times New Roman" w:cs="Times New Roman"/>
              </w:rPr>
              <w:t xml:space="preserve"> the relevance of digital platforms and solutions for maintaining the continuity of services and providing support and advice to populations and communities that are difficult to reach with conventional means. In particular, in many countries, digital health solutions were used to keep people connected to ensure social and business continuity, spread timely and verified warning information, remotely provide health services and automate diagnosis, gather data to monitor and contain virus spread, support adherence to safety measures (</w:t>
            </w:r>
            <w:proofErr w:type="gramStart"/>
            <w:r w:rsidRPr="0089031D">
              <w:rPr>
                <w:rFonts w:ascii="Times New Roman" w:hAnsi="Times New Roman" w:cs="Times New Roman"/>
              </w:rPr>
              <w:t>e.g.</w:t>
            </w:r>
            <w:proofErr w:type="gramEnd"/>
            <w:r w:rsidRPr="0089031D">
              <w:rPr>
                <w:rFonts w:ascii="Times New Roman" w:hAnsi="Times New Roman" w:cs="Times New Roman"/>
              </w:rPr>
              <w:t xml:space="preserve"> quarantine) and analyse data to aid research and to optimize response measures.</w:t>
            </w:r>
            <w:r>
              <w:rPr>
                <w:rFonts w:ascii="Times New Roman" w:hAnsi="Times New Roman" w:cs="Times New Roman"/>
              </w:rPr>
              <w:t xml:space="preserve"> This has</w:t>
            </w:r>
            <w:r w:rsidRPr="00273959">
              <w:rPr>
                <w:rFonts w:ascii="Times New Roman" w:hAnsi="Times New Roman" w:cs="Times New Roman"/>
              </w:rPr>
              <w:t xml:space="preserve"> provided an impetus for some digitization efforts that could have positive longer</w:t>
            </w:r>
            <w:r>
              <w:rPr>
                <w:rFonts w:ascii="Times New Roman" w:hAnsi="Times New Roman" w:cs="Times New Roman"/>
              </w:rPr>
              <w:t>-</w:t>
            </w:r>
            <w:r w:rsidRPr="00273959">
              <w:rPr>
                <w:rFonts w:ascii="Times New Roman" w:hAnsi="Times New Roman" w:cs="Times New Roman"/>
              </w:rPr>
              <w:t>term impact</w:t>
            </w:r>
            <w:r>
              <w:rPr>
                <w:rFonts w:ascii="Times New Roman" w:hAnsi="Times New Roman" w:cs="Times New Roman"/>
              </w:rPr>
              <w:t>. For example, it seems to have resulted in the a</w:t>
            </w:r>
            <w:r w:rsidRPr="00273959">
              <w:rPr>
                <w:rFonts w:ascii="Times New Roman" w:hAnsi="Times New Roman" w:cs="Times New Roman"/>
              </w:rPr>
              <w:t xml:space="preserve">cceleration of investments into and adoption of </w:t>
            </w:r>
            <w:r w:rsidRPr="00147AF4">
              <w:rPr>
                <w:rFonts w:ascii="Times New Roman" w:hAnsi="Times New Roman" w:cs="Times New Roman"/>
              </w:rPr>
              <w:t xml:space="preserve">digital health, </w:t>
            </w:r>
            <w:r w:rsidRPr="00273959">
              <w:rPr>
                <w:rFonts w:ascii="Times New Roman" w:hAnsi="Times New Roman" w:cs="Times New Roman"/>
              </w:rPr>
              <w:t xml:space="preserve">with McKinsey Global Institute estimating a rise in the global digital-health revenues from </w:t>
            </w:r>
            <w:r>
              <w:rPr>
                <w:rFonts w:ascii="Times New Roman" w:hAnsi="Times New Roman" w:cs="Times New Roman"/>
              </w:rPr>
              <w:t>US</w:t>
            </w:r>
            <w:r w:rsidRPr="00273959">
              <w:rPr>
                <w:rFonts w:ascii="Times New Roman" w:hAnsi="Times New Roman" w:cs="Times New Roman"/>
              </w:rPr>
              <w:t xml:space="preserve">$350 billion in 2019 to </w:t>
            </w:r>
            <w:r>
              <w:rPr>
                <w:rFonts w:ascii="Times New Roman" w:hAnsi="Times New Roman" w:cs="Times New Roman"/>
              </w:rPr>
              <w:t>US</w:t>
            </w:r>
            <w:r w:rsidRPr="00273959">
              <w:rPr>
                <w:rFonts w:ascii="Times New Roman" w:hAnsi="Times New Roman" w:cs="Times New Roman"/>
              </w:rPr>
              <w:t>$600 billion in 2024</w:t>
            </w:r>
            <w:r w:rsidRPr="004B0169">
              <w:rPr>
                <w:rFonts w:ascii="Times New Roman" w:hAnsi="Times New Roman" w:cs="Times New Roman"/>
                <w:vertAlign w:val="superscript"/>
              </w:rPr>
              <w:footnoteReference w:id="12"/>
            </w:r>
            <w:r>
              <w:rPr>
                <w:rFonts w:ascii="Times New Roman" w:hAnsi="Times New Roman" w:cs="Times New Roman"/>
              </w:rPr>
              <w:t xml:space="preserve">. The demand for </w:t>
            </w:r>
            <w:proofErr w:type="gramStart"/>
            <w:r>
              <w:rPr>
                <w:rFonts w:ascii="Times New Roman" w:hAnsi="Times New Roman" w:cs="Times New Roman"/>
              </w:rPr>
              <w:t>digital-health</w:t>
            </w:r>
            <w:proofErr w:type="gramEnd"/>
            <w:r>
              <w:rPr>
                <w:rFonts w:ascii="Times New Roman" w:hAnsi="Times New Roman" w:cs="Times New Roman"/>
              </w:rPr>
              <w:t xml:space="preserve"> as well as other digital services is evident at the level of individual countries as well. For example, as ITU has reported in the recent “</w:t>
            </w:r>
            <w:hyperlink r:id="rId26" w:history="1">
              <w:r w:rsidRPr="004B0169">
                <w:rPr>
                  <w:rStyle w:val="Hyperlink"/>
                  <w:rFonts w:ascii="Times New Roman" w:hAnsi="Times New Roman" w:cs="Times New Roman"/>
                </w:rPr>
                <w:t>Measuring digital development. Facts and figures 2020</w:t>
              </w:r>
            </w:hyperlink>
            <w:r>
              <w:rPr>
                <w:rFonts w:ascii="Times New Roman" w:hAnsi="Times New Roman" w:cs="Times New Roman"/>
              </w:rPr>
              <w:t>” report, i</w:t>
            </w:r>
            <w:r w:rsidRPr="00A92894">
              <w:rPr>
                <w:rFonts w:ascii="Times New Roman" w:hAnsi="Times New Roman" w:cs="Times New Roman"/>
              </w:rPr>
              <w:t>n Brazil, a big increase was reported in</w:t>
            </w:r>
            <w:r>
              <w:rPr>
                <w:rFonts w:ascii="Times New Roman" w:hAnsi="Times New Roman" w:cs="Times New Roman"/>
              </w:rPr>
              <w:t xml:space="preserve"> </w:t>
            </w:r>
            <w:r w:rsidRPr="00A92894">
              <w:rPr>
                <w:rFonts w:ascii="Times New Roman" w:hAnsi="Times New Roman" w:cs="Times New Roman"/>
              </w:rPr>
              <w:t xml:space="preserve">Internet users searching for </w:t>
            </w:r>
            <w:r w:rsidRPr="00147AF4">
              <w:rPr>
                <w:rFonts w:ascii="Times New Roman" w:hAnsi="Times New Roman" w:cs="Times New Roman"/>
              </w:rPr>
              <w:t>health information</w:t>
            </w:r>
            <w:r>
              <w:rPr>
                <w:rFonts w:ascii="Times New Roman" w:hAnsi="Times New Roman" w:cs="Times New Roman"/>
              </w:rPr>
              <w:t xml:space="preserve">, in addition to the increase in the </w:t>
            </w:r>
            <w:r>
              <w:rPr>
                <w:rFonts w:ascii="Times New Roman" w:hAnsi="Times New Roman" w:cs="Times New Roman"/>
              </w:rPr>
              <w:lastRenderedPageBreak/>
              <w:t xml:space="preserve">use of other digital services as well, including </w:t>
            </w:r>
            <w:r w:rsidRPr="00A92894">
              <w:rPr>
                <w:rFonts w:ascii="Times New Roman" w:hAnsi="Times New Roman" w:cs="Times New Roman"/>
              </w:rPr>
              <w:t>performing some form of</w:t>
            </w:r>
            <w:r>
              <w:rPr>
                <w:rFonts w:ascii="Times New Roman" w:hAnsi="Times New Roman" w:cs="Times New Roman"/>
              </w:rPr>
              <w:t xml:space="preserve"> </w:t>
            </w:r>
            <w:r w:rsidRPr="00A92894">
              <w:rPr>
                <w:rFonts w:ascii="Times New Roman" w:hAnsi="Times New Roman" w:cs="Times New Roman"/>
              </w:rPr>
              <w:t>public service; consulting, making</w:t>
            </w:r>
            <w:r>
              <w:rPr>
                <w:rFonts w:ascii="Times New Roman" w:hAnsi="Times New Roman" w:cs="Times New Roman"/>
              </w:rPr>
              <w:t xml:space="preserve"> </w:t>
            </w:r>
            <w:r w:rsidRPr="00A92894">
              <w:rPr>
                <w:rFonts w:ascii="Times New Roman" w:hAnsi="Times New Roman" w:cs="Times New Roman"/>
              </w:rPr>
              <w:t>payments or conducting other financial</w:t>
            </w:r>
            <w:r>
              <w:rPr>
                <w:rFonts w:ascii="Times New Roman" w:hAnsi="Times New Roman" w:cs="Times New Roman"/>
              </w:rPr>
              <w:t xml:space="preserve"> </w:t>
            </w:r>
            <w:r w:rsidRPr="00A92894">
              <w:rPr>
                <w:rFonts w:ascii="Times New Roman" w:hAnsi="Times New Roman" w:cs="Times New Roman"/>
              </w:rPr>
              <w:t>transactions; and buying products or</w:t>
            </w:r>
            <w:r>
              <w:rPr>
                <w:rFonts w:ascii="Times New Roman" w:hAnsi="Times New Roman" w:cs="Times New Roman"/>
              </w:rPr>
              <w:t xml:space="preserve"> </w:t>
            </w:r>
            <w:r w:rsidRPr="00A92894">
              <w:rPr>
                <w:rFonts w:ascii="Times New Roman" w:hAnsi="Times New Roman" w:cs="Times New Roman"/>
              </w:rPr>
              <w:t>services online.</w:t>
            </w:r>
          </w:p>
          <w:p w14:paraId="3A1DF008" w14:textId="77777777" w:rsidR="00942EA9" w:rsidRPr="0089031D" w:rsidRDefault="00942EA9" w:rsidP="00D75D25">
            <w:pPr>
              <w:spacing w:before="240" w:after="240"/>
              <w:rPr>
                <w:rFonts w:ascii="Times New Roman" w:hAnsi="Times New Roman" w:cs="Times New Roman"/>
              </w:rPr>
            </w:pPr>
            <w:proofErr w:type="gramStart"/>
            <w:r w:rsidRPr="0089031D">
              <w:rPr>
                <w:rFonts w:ascii="Times New Roman" w:hAnsi="Times New Roman" w:cs="Times New Roman"/>
              </w:rPr>
              <w:t>Additionally</w:t>
            </w:r>
            <w:proofErr w:type="gramEnd"/>
            <w:r w:rsidRPr="0089031D">
              <w:rPr>
                <w:rFonts w:ascii="Times New Roman" w:hAnsi="Times New Roman" w:cs="Times New Roman"/>
              </w:rPr>
              <w:t xml:space="preserve"> as the threat of misinformation has been highlighted in the official statement of the UN Secretary General and the need to address the “infodemic” linked to COVID-19, digital health tools and solutions provided cost-efficient means to address the rise in mis- and dis-information surrounding the pandemic. </w:t>
            </w:r>
          </w:p>
          <w:p w14:paraId="298E4524" w14:textId="77777777" w:rsidR="00942EA9" w:rsidRDefault="00942EA9" w:rsidP="00D75D25">
            <w:pPr>
              <w:spacing w:before="240" w:after="240"/>
              <w:rPr>
                <w:rFonts w:ascii="Times New Roman" w:hAnsi="Times New Roman" w:cs="Times New Roman"/>
              </w:rPr>
            </w:pPr>
            <w:r>
              <w:rPr>
                <w:rFonts w:ascii="Times New Roman" w:hAnsi="Times New Roman" w:cs="Times New Roman"/>
              </w:rPr>
              <w:t xml:space="preserve">Finally, in the “Facts and figures 2020” report, ITU reports some infrastructure-strengthening effects of the pandemic-induced challenges. </w:t>
            </w:r>
            <w:r w:rsidRPr="00A92894">
              <w:rPr>
                <w:rFonts w:ascii="Times New Roman" w:hAnsi="Times New Roman" w:cs="Times New Roman"/>
              </w:rPr>
              <w:t>As networks around the world were put to the test during the COVID-19 pandemic, increased Internet traffic first caused first a temporary drop in speed</w:t>
            </w:r>
            <w:r>
              <w:rPr>
                <w:rFonts w:ascii="Times New Roman" w:hAnsi="Times New Roman" w:cs="Times New Roman"/>
              </w:rPr>
              <w:t xml:space="preserve"> </w:t>
            </w:r>
            <w:r w:rsidRPr="00A92894">
              <w:rPr>
                <w:rFonts w:ascii="Times New Roman" w:hAnsi="Times New Roman" w:cs="Times New Roman"/>
              </w:rPr>
              <w:t>in many countries, but international bandwidth usage is estimated to have grown globally by 38 per cent, exceeding the growth rate of the previous year</w:t>
            </w:r>
            <w:r>
              <w:rPr>
                <w:rFonts w:ascii="Times New Roman" w:hAnsi="Times New Roman" w:cs="Times New Roman"/>
              </w:rPr>
              <w:t xml:space="preserve"> </w:t>
            </w:r>
            <w:r w:rsidRPr="00A92894">
              <w:rPr>
                <w:rFonts w:ascii="Times New Roman" w:hAnsi="Times New Roman" w:cs="Times New Roman"/>
              </w:rPr>
              <w:t>by 6 percentage points.</w:t>
            </w:r>
            <w:r>
              <w:rPr>
                <w:rFonts w:ascii="Times New Roman" w:hAnsi="Times New Roman" w:cs="Times New Roman"/>
              </w:rPr>
              <w:t xml:space="preserve"> Encouragingly, g</w:t>
            </w:r>
            <w:r w:rsidRPr="00A92894">
              <w:rPr>
                <w:rFonts w:ascii="Times New Roman" w:hAnsi="Times New Roman" w:cs="Times New Roman"/>
              </w:rPr>
              <w:t xml:space="preserve">rowth of international bandwidth usage in developing countries outstripped </w:t>
            </w:r>
            <w:r>
              <w:rPr>
                <w:rFonts w:ascii="Times New Roman" w:hAnsi="Times New Roman" w:cs="Times New Roman"/>
              </w:rPr>
              <w:t xml:space="preserve">the </w:t>
            </w:r>
            <w:r w:rsidRPr="00A92894">
              <w:rPr>
                <w:rFonts w:ascii="Times New Roman" w:hAnsi="Times New Roman" w:cs="Times New Roman"/>
              </w:rPr>
              <w:t>growth in developed countries.</w:t>
            </w:r>
          </w:p>
          <w:p w14:paraId="51FF2E93" w14:textId="77777777" w:rsidR="00942EA9" w:rsidRPr="00FB6298" w:rsidRDefault="00942EA9" w:rsidP="00D75D25">
            <w:pPr>
              <w:spacing w:before="240" w:after="240"/>
              <w:rPr>
                <w:rFonts w:ascii="Times New Roman" w:hAnsi="Times New Roman"/>
                <w:highlight w:val="yellow"/>
                <w:lang w:val="en-ID"/>
              </w:rPr>
            </w:pPr>
            <w:r w:rsidRPr="00FB6298">
              <w:rPr>
                <w:rFonts w:ascii="Times New Roman" w:hAnsi="Times New Roman" w:cs="Times New Roman"/>
              </w:rPr>
              <w:t>The role played by digital technologies in mitigating the impact of COVID-19 crisis has re-emphasized the importance of digital infrastructure</w:t>
            </w:r>
            <w:r>
              <w:rPr>
                <w:rFonts w:ascii="Times New Roman" w:hAnsi="Times New Roman" w:cs="Times New Roman"/>
              </w:rPr>
              <w:t xml:space="preserve">, especially </w:t>
            </w:r>
            <w:r w:rsidRPr="00FB6298">
              <w:rPr>
                <w:rFonts w:ascii="Times New Roman" w:hAnsi="Times New Roman" w:cs="Times New Roman"/>
              </w:rPr>
              <w:t>in terms of universal access and digital inclusion</w:t>
            </w:r>
            <w:r>
              <w:rPr>
                <w:rFonts w:ascii="Times New Roman" w:hAnsi="Times New Roman" w:cs="Times New Roman"/>
              </w:rPr>
              <w:t>,</w:t>
            </w:r>
            <w:r w:rsidRPr="00FB6298">
              <w:rPr>
                <w:rFonts w:ascii="Times New Roman" w:hAnsi="Times New Roman" w:cs="Times New Roman"/>
              </w:rPr>
              <w:t xml:space="preserve"> </w:t>
            </w:r>
            <w:r>
              <w:rPr>
                <w:rFonts w:ascii="Times New Roman" w:hAnsi="Times New Roman" w:cs="Times New Roman"/>
              </w:rPr>
              <w:t xml:space="preserve">and drew attention to such attributes of it as </w:t>
            </w:r>
            <w:r w:rsidRPr="00FB6298">
              <w:rPr>
                <w:rFonts w:ascii="Times New Roman" w:hAnsi="Times New Roman" w:cs="Times New Roman"/>
              </w:rPr>
              <w:t>quality, resilience, security, and affordability. The increased reliance on digital infrastructure and services under the COVID</w:t>
            </w:r>
            <w:r>
              <w:rPr>
                <w:rFonts w:ascii="Times New Roman" w:hAnsi="Times New Roman" w:cs="Times New Roman"/>
              </w:rPr>
              <w:t>-19-related</w:t>
            </w:r>
            <w:r w:rsidRPr="00FB6298">
              <w:rPr>
                <w:rFonts w:ascii="Times New Roman" w:hAnsi="Times New Roman" w:cs="Times New Roman"/>
              </w:rPr>
              <w:t xml:space="preserve"> lockdown</w:t>
            </w:r>
            <w:r>
              <w:rPr>
                <w:rFonts w:ascii="Times New Roman" w:hAnsi="Times New Roman" w:cs="Times New Roman"/>
              </w:rPr>
              <w:t>s</w:t>
            </w:r>
            <w:r w:rsidRPr="00FB6298">
              <w:rPr>
                <w:rFonts w:ascii="Times New Roman" w:hAnsi="Times New Roman" w:cs="Times New Roman"/>
              </w:rPr>
              <w:t xml:space="preserve"> has been unprecedented and so has been the response of the </w:t>
            </w:r>
            <w:r>
              <w:rPr>
                <w:rFonts w:ascii="Times New Roman" w:hAnsi="Times New Roman" w:cs="Times New Roman"/>
              </w:rPr>
              <w:t>information and communications technologies (ICT)</w:t>
            </w:r>
            <w:r w:rsidRPr="00FB6298">
              <w:rPr>
                <w:rFonts w:ascii="Times New Roman" w:hAnsi="Times New Roman" w:cs="Times New Roman"/>
              </w:rPr>
              <w:t xml:space="preserve"> </w:t>
            </w:r>
            <w:r>
              <w:rPr>
                <w:rFonts w:ascii="Times New Roman" w:hAnsi="Times New Roman" w:cs="Times New Roman"/>
              </w:rPr>
              <w:t>s</w:t>
            </w:r>
            <w:r w:rsidRPr="00FB6298">
              <w:rPr>
                <w:rFonts w:ascii="Times New Roman" w:hAnsi="Times New Roman" w:cs="Times New Roman"/>
              </w:rPr>
              <w:t xml:space="preserve">ector. ICT sector policy makers, regulators, </w:t>
            </w:r>
            <w:proofErr w:type="gramStart"/>
            <w:r w:rsidRPr="00FB6298">
              <w:rPr>
                <w:rFonts w:ascii="Times New Roman" w:hAnsi="Times New Roman" w:cs="Times New Roman"/>
              </w:rPr>
              <w:t>industry</w:t>
            </w:r>
            <w:proofErr w:type="gramEnd"/>
            <w:r w:rsidRPr="00FB6298">
              <w:rPr>
                <w:rFonts w:ascii="Times New Roman" w:hAnsi="Times New Roman" w:cs="Times New Roman"/>
              </w:rPr>
              <w:t xml:space="preserve"> and academia have together contributed to meet the expectations</w:t>
            </w:r>
            <w:r>
              <w:rPr>
                <w:rFonts w:ascii="Times New Roman" w:hAnsi="Times New Roman" w:cs="Times New Roman"/>
              </w:rPr>
              <w:t xml:space="preserve"> placed on them by the newly rediscovered crucial role of the digital infrastructure in sustaining our economies and societies</w:t>
            </w:r>
            <w:r w:rsidRPr="00FB6298">
              <w:rPr>
                <w:rFonts w:ascii="Times New Roman" w:hAnsi="Times New Roman" w:cs="Times New Roman"/>
              </w:rPr>
              <w:t>.</w:t>
            </w:r>
            <w:r w:rsidRPr="00FB6298">
              <w:t xml:space="preserve"> </w:t>
            </w:r>
          </w:p>
        </w:tc>
      </w:tr>
    </w:tbl>
    <w:p w14:paraId="3C39BA0A" w14:textId="77777777" w:rsidR="00942EA9" w:rsidRPr="00A92894" w:rsidRDefault="00942EA9" w:rsidP="00942EA9">
      <w:pPr>
        <w:rPr>
          <w:rFonts w:ascii="Times New Roman" w:hAnsi="Times New Roman"/>
        </w:rPr>
      </w:pPr>
    </w:p>
    <w:p w14:paraId="0DA2F8F6" w14:textId="77777777" w:rsidR="00942EA9" w:rsidRPr="00AC6573" w:rsidRDefault="00942EA9" w:rsidP="00942EA9">
      <w:pPr>
        <w:rPr>
          <w:rFonts w:ascii="Times New Roman" w:hAnsi="Times New Roman"/>
          <w:b/>
          <w:bCs/>
          <w:color w:val="FF0000"/>
          <w:lang w:eastAsia="en-GB"/>
        </w:rPr>
      </w:pPr>
      <w:r w:rsidRPr="00AC6573">
        <w:rPr>
          <w:rFonts w:ascii="Times New Roman" w:hAnsi="Times New Roman"/>
          <w:b/>
          <w:bCs/>
          <w:color w:val="FF0000"/>
        </w:rPr>
        <w:t xml:space="preserve">B. </w:t>
      </w:r>
      <w:r w:rsidRPr="00AC6573">
        <w:rPr>
          <w:rFonts w:ascii="Times New Roman" w:hAnsi="Times New Roman"/>
          <w:b/>
          <w:bCs/>
          <w:color w:val="FF0000"/>
          <w:lang w:eastAsia="en-GB"/>
        </w:rPr>
        <w:t xml:space="preserve">Actions, policy guidance, progress, challenges and areas requiring urgent attention in relation to the SDGs and to the theme within the area under the purview of your intergovernmental </w:t>
      </w:r>
      <w:proofErr w:type="gramStart"/>
      <w:r w:rsidRPr="00AC6573">
        <w:rPr>
          <w:rFonts w:ascii="Times New Roman" w:hAnsi="Times New Roman"/>
          <w:b/>
          <w:bCs/>
          <w:color w:val="FF0000"/>
          <w:lang w:eastAsia="en-GB"/>
        </w:rPr>
        <w:t>body</w:t>
      </w:r>
      <w:proofErr w:type="gramEnd"/>
    </w:p>
    <w:p w14:paraId="4035BB5A" w14:textId="77777777" w:rsidR="00942EA9" w:rsidRPr="00A549D7" w:rsidRDefault="00942EA9" w:rsidP="00942EA9">
      <w:pPr>
        <w:rPr>
          <w:rFonts w:ascii="Times New Roman" w:hAnsi="Times New Roman"/>
          <w:lang w:eastAsia="en-GB"/>
        </w:rPr>
      </w:pPr>
    </w:p>
    <w:tbl>
      <w:tblPr>
        <w:tblStyle w:val="TableGrid"/>
        <w:tblW w:w="0" w:type="auto"/>
        <w:tblInd w:w="-5" w:type="dxa"/>
        <w:tblLook w:val="04A0" w:firstRow="1" w:lastRow="0" w:firstColumn="1" w:lastColumn="0" w:noHBand="0" w:noVBand="1"/>
      </w:tblPr>
      <w:tblGrid>
        <w:gridCol w:w="9634"/>
      </w:tblGrid>
      <w:tr w:rsidR="00942EA9" w:rsidRPr="00A72107" w14:paraId="5AA3670D" w14:textId="77777777" w:rsidTr="00D75D25">
        <w:tc>
          <w:tcPr>
            <w:tcW w:w="9634" w:type="dxa"/>
          </w:tcPr>
          <w:p w14:paraId="68613832" w14:textId="77777777" w:rsidR="00942EA9" w:rsidRPr="004C4DAD" w:rsidRDefault="00942EA9" w:rsidP="00D75D25">
            <w:pPr>
              <w:spacing w:before="240" w:after="240"/>
              <w:rPr>
                <w:rFonts w:ascii="Times New Roman" w:hAnsi="Times New Roman" w:cs="Times New Roman"/>
                <w:lang w:val="en-US"/>
              </w:rPr>
            </w:pPr>
            <w:r w:rsidRPr="004C4DAD">
              <w:rPr>
                <w:rFonts w:ascii="Times New Roman" w:hAnsi="Times New Roman" w:cs="Times New Roman"/>
                <w:lang w:val="en-US"/>
              </w:rPr>
              <w:t xml:space="preserve">As noted in the </w:t>
            </w:r>
            <w:hyperlink r:id="rId27" w:history="1">
              <w:r w:rsidRPr="004C4DAD">
                <w:rPr>
                  <w:rStyle w:val="Hyperlink"/>
                  <w:rFonts w:ascii="Times New Roman" w:hAnsi="Times New Roman" w:cs="Times New Roman"/>
                  <w:lang w:val="en-US"/>
                </w:rPr>
                <w:t>2020 edition of the State of Broadband report</w:t>
              </w:r>
            </w:hyperlink>
            <w:r w:rsidRPr="004C4DAD">
              <w:rPr>
                <w:rFonts w:ascii="Times New Roman" w:hAnsi="Times New Roman" w:cs="Times New Roman"/>
                <w:lang w:val="en-US"/>
              </w:rPr>
              <w:t>, produced by the Broadband Commission for Sustainable Development:</w:t>
            </w:r>
          </w:p>
          <w:p w14:paraId="74B5C175" w14:textId="77777777" w:rsidR="00942EA9" w:rsidRPr="004C4DAD" w:rsidRDefault="00942EA9" w:rsidP="003B3859">
            <w:pPr>
              <w:pStyle w:val="ListParagraph"/>
              <w:numPr>
                <w:ilvl w:val="0"/>
                <w:numId w:val="3"/>
              </w:numPr>
              <w:spacing w:before="240" w:after="240" w:line="240" w:lineRule="auto"/>
              <w:rPr>
                <w:rFonts w:ascii="Times New Roman" w:hAnsi="Times New Roman" w:cs="Times New Roman"/>
              </w:rPr>
            </w:pPr>
            <w:r w:rsidRPr="004C4DAD">
              <w:rPr>
                <w:rFonts w:ascii="Times New Roman" w:hAnsi="Times New Roman" w:cs="Times New Roman"/>
                <w:u w:val="single"/>
              </w:rPr>
              <w:t>COVID-19 has simultaneously underlined the importance of connectivity and inequality</w:t>
            </w:r>
            <w:r w:rsidRPr="004C4DAD">
              <w:rPr>
                <w:rFonts w:ascii="Times New Roman" w:hAnsi="Times New Roman" w:cs="Times New Roman"/>
              </w:rPr>
              <w:t>. COVID-19 has demonstrated the unquestionable centrality of connectivity as many adults and children have shifted towards remote work, learning, and communication. At the same time, the pandemic is highlighting inequality among and within countries along a contour line between those with access and those without.</w:t>
            </w:r>
          </w:p>
          <w:p w14:paraId="7BCBA9E6" w14:textId="77777777" w:rsidR="00942EA9" w:rsidRPr="004C4DAD" w:rsidRDefault="00942EA9" w:rsidP="003B3859">
            <w:pPr>
              <w:pStyle w:val="ListParagraph"/>
              <w:numPr>
                <w:ilvl w:val="0"/>
                <w:numId w:val="3"/>
              </w:numPr>
              <w:spacing w:before="240" w:after="240" w:line="240" w:lineRule="auto"/>
              <w:rPr>
                <w:rFonts w:ascii="Times New Roman" w:hAnsi="Times New Roman" w:cs="Times New Roman"/>
              </w:rPr>
            </w:pPr>
            <w:r w:rsidRPr="004C4DAD">
              <w:rPr>
                <w:rFonts w:ascii="Times New Roman" w:hAnsi="Times New Roman" w:cs="Times New Roman"/>
                <w:u w:val="single"/>
              </w:rPr>
              <w:t>Commitment towards a more inclusive and sustainable recovery</w:t>
            </w:r>
            <w:r>
              <w:rPr>
                <w:rFonts w:ascii="Times New Roman" w:hAnsi="Times New Roman" w:cs="Times New Roman"/>
                <w:u w:val="single"/>
              </w:rPr>
              <w:t xml:space="preserve"> is needed</w:t>
            </w:r>
            <w:r w:rsidRPr="004C4DAD">
              <w:rPr>
                <w:rFonts w:ascii="Times New Roman" w:hAnsi="Times New Roman" w:cs="Times New Roman"/>
              </w:rPr>
              <w:t xml:space="preserve">. </w:t>
            </w:r>
            <w:r>
              <w:rPr>
                <w:rFonts w:ascii="Times New Roman" w:hAnsi="Times New Roman" w:cs="Times New Roman"/>
              </w:rPr>
              <w:t xml:space="preserve">At this pivotal point for the </w:t>
            </w:r>
            <w:r w:rsidRPr="004C4DAD">
              <w:rPr>
                <w:rFonts w:ascii="Times New Roman" w:hAnsi="Times New Roman" w:cs="Times New Roman"/>
              </w:rPr>
              <w:t>world</w:t>
            </w:r>
            <w:r>
              <w:rPr>
                <w:rFonts w:ascii="Times New Roman" w:hAnsi="Times New Roman" w:cs="Times New Roman"/>
              </w:rPr>
              <w:t xml:space="preserve">, it is important to </w:t>
            </w:r>
            <w:r w:rsidRPr="004C4DAD">
              <w:rPr>
                <w:rFonts w:ascii="Times New Roman" w:hAnsi="Times New Roman" w:cs="Times New Roman"/>
              </w:rPr>
              <w:t xml:space="preserve">redouble </w:t>
            </w:r>
            <w:r>
              <w:rPr>
                <w:rFonts w:ascii="Times New Roman" w:hAnsi="Times New Roman" w:cs="Times New Roman"/>
              </w:rPr>
              <w:t xml:space="preserve">the </w:t>
            </w:r>
            <w:r w:rsidRPr="004C4DAD">
              <w:rPr>
                <w:rFonts w:ascii="Times New Roman" w:hAnsi="Times New Roman" w:cs="Times New Roman"/>
              </w:rPr>
              <w:t xml:space="preserve">commitment </w:t>
            </w:r>
            <w:r>
              <w:rPr>
                <w:rFonts w:ascii="Times New Roman" w:hAnsi="Times New Roman" w:cs="Times New Roman"/>
              </w:rPr>
              <w:t>to</w:t>
            </w:r>
            <w:r w:rsidRPr="004C4DAD">
              <w:rPr>
                <w:rFonts w:ascii="Times New Roman" w:hAnsi="Times New Roman" w:cs="Times New Roman"/>
              </w:rPr>
              <w:t xml:space="preserve"> the </w:t>
            </w:r>
            <w:r>
              <w:rPr>
                <w:rFonts w:ascii="Times New Roman" w:hAnsi="Times New Roman" w:cs="Times New Roman"/>
              </w:rPr>
              <w:t>a</w:t>
            </w:r>
            <w:r w:rsidRPr="004C4DAD">
              <w:rPr>
                <w:rFonts w:ascii="Times New Roman" w:hAnsi="Times New Roman" w:cs="Times New Roman"/>
              </w:rPr>
              <w:t xml:space="preserve">dvocacy </w:t>
            </w:r>
            <w:r>
              <w:rPr>
                <w:rFonts w:ascii="Times New Roman" w:hAnsi="Times New Roman" w:cs="Times New Roman"/>
              </w:rPr>
              <w:t>t</w:t>
            </w:r>
            <w:r w:rsidRPr="004C4DAD">
              <w:rPr>
                <w:rFonts w:ascii="Times New Roman" w:hAnsi="Times New Roman" w:cs="Times New Roman"/>
              </w:rPr>
              <w:t xml:space="preserve">argets </w:t>
            </w:r>
            <w:r>
              <w:rPr>
                <w:rFonts w:ascii="Times New Roman" w:hAnsi="Times New Roman" w:cs="Times New Roman"/>
              </w:rPr>
              <w:t xml:space="preserve">of the Broadband Commission, promoting universal broadband, if </w:t>
            </w:r>
            <w:r w:rsidRPr="004C4DAD">
              <w:rPr>
                <w:rFonts w:ascii="Times New Roman" w:hAnsi="Times New Roman" w:cs="Times New Roman"/>
              </w:rPr>
              <w:t xml:space="preserve">the SDGs are to come within reach. Collaboration, partnering and the development of inclusive and sustainable models are more essential than ever as we leverage the power of broadband to promote a faster and better recovery for all. </w:t>
            </w:r>
          </w:p>
          <w:p w14:paraId="4F41DB42" w14:textId="77777777" w:rsidR="00942EA9" w:rsidRPr="004C4DAD" w:rsidRDefault="00942EA9" w:rsidP="003B3859">
            <w:pPr>
              <w:pStyle w:val="ListParagraph"/>
              <w:numPr>
                <w:ilvl w:val="0"/>
                <w:numId w:val="3"/>
              </w:numPr>
              <w:spacing w:before="240" w:after="240" w:line="240" w:lineRule="auto"/>
              <w:rPr>
                <w:rFonts w:ascii="Times New Roman" w:hAnsi="Times New Roman" w:cs="Times New Roman"/>
              </w:rPr>
            </w:pPr>
            <w:r>
              <w:rPr>
                <w:rFonts w:ascii="Times New Roman" w:hAnsi="Times New Roman" w:cs="Times New Roman"/>
                <w:u w:val="single"/>
              </w:rPr>
              <w:t>Enabling p</w:t>
            </w:r>
            <w:r w:rsidRPr="004C4DAD">
              <w:rPr>
                <w:rFonts w:ascii="Times New Roman" w:hAnsi="Times New Roman" w:cs="Times New Roman"/>
                <w:u w:val="single"/>
              </w:rPr>
              <w:t>olic</w:t>
            </w:r>
            <w:r>
              <w:rPr>
                <w:rFonts w:ascii="Times New Roman" w:hAnsi="Times New Roman" w:cs="Times New Roman"/>
                <w:u w:val="single"/>
              </w:rPr>
              <w:t>ies are essential</w:t>
            </w:r>
            <w:r>
              <w:rPr>
                <w:rFonts w:ascii="Times New Roman" w:hAnsi="Times New Roman" w:cs="Times New Roman"/>
              </w:rPr>
              <w:t>.</w:t>
            </w:r>
            <w:r w:rsidRPr="004C4DAD">
              <w:rPr>
                <w:rFonts w:ascii="Times New Roman" w:hAnsi="Times New Roman" w:cs="Times New Roman"/>
              </w:rPr>
              <w:t xml:space="preserve"> While some countries have successfully implemented a number of policy reforms echoed by the Broadband Commission to advance broadband universality, the opportunity remains for countries to further their efforts to improve the broadband ecosystem in their countries by continuing to adopt more of the recommendations put forth by the Commission, with a focus on implementation. </w:t>
            </w:r>
          </w:p>
          <w:p w14:paraId="2C8552D0" w14:textId="77777777" w:rsidR="00942EA9" w:rsidRDefault="00942EA9" w:rsidP="00D75D25">
            <w:pPr>
              <w:pStyle w:val="Default"/>
              <w:spacing w:before="240" w:after="240"/>
              <w:rPr>
                <w:sz w:val="22"/>
                <w:szCs w:val="22"/>
              </w:rPr>
            </w:pPr>
            <w:r w:rsidRPr="00FB6298">
              <w:rPr>
                <w:sz w:val="22"/>
                <w:szCs w:val="22"/>
              </w:rPr>
              <w:t>The State of Broadband Report 2020 underlines an urgent need for creating enabling policy and regulatory frameworks that can play a facilitat</w:t>
            </w:r>
            <w:r>
              <w:rPr>
                <w:sz w:val="22"/>
                <w:szCs w:val="22"/>
              </w:rPr>
              <w:t>ing</w:t>
            </w:r>
            <w:r w:rsidRPr="00FB6298">
              <w:rPr>
                <w:sz w:val="22"/>
                <w:szCs w:val="22"/>
              </w:rPr>
              <w:t xml:space="preserve"> role</w:t>
            </w:r>
            <w:r>
              <w:rPr>
                <w:sz w:val="22"/>
                <w:szCs w:val="22"/>
              </w:rPr>
              <w:t>,</w:t>
            </w:r>
            <w:r w:rsidRPr="00FB6298">
              <w:rPr>
                <w:sz w:val="22"/>
                <w:szCs w:val="22"/>
              </w:rPr>
              <w:t xml:space="preserve"> </w:t>
            </w:r>
            <w:r>
              <w:rPr>
                <w:sz w:val="22"/>
                <w:szCs w:val="22"/>
              </w:rPr>
              <w:t xml:space="preserve">including through the </w:t>
            </w:r>
            <w:r w:rsidRPr="00FB6298">
              <w:rPr>
                <w:sz w:val="22"/>
                <w:szCs w:val="22"/>
              </w:rPr>
              <w:t>government policies need</w:t>
            </w:r>
            <w:r>
              <w:rPr>
                <w:sz w:val="22"/>
                <w:szCs w:val="22"/>
              </w:rPr>
              <w:t>ed</w:t>
            </w:r>
            <w:r w:rsidRPr="00FB6298">
              <w:rPr>
                <w:sz w:val="22"/>
                <w:szCs w:val="22"/>
              </w:rPr>
              <w:t xml:space="preserve"> to prioritize </w:t>
            </w:r>
            <w:r w:rsidRPr="00FB6298">
              <w:rPr>
                <w:sz w:val="22"/>
                <w:szCs w:val="22"/>
              </w:rPr>
              <w:lastRenderedPageBreak/>
              <w:t xml:space="preserve">broadband as basic infrastructure, as essential for </w:t>
            </w:r>
            <w:r>
              <w:rPr>
                <w:sz w:val="22"/>
                <w:szCs w:val="22"/>
              </w:rPr>
              <w:t xml:space="preserve">the </w:t>
            </w:r>
            <w:r w:rsidRPr="00FB6298">
              <w:rPr>
                <w:sz w:val="22"/>
                <w:szCs w:val="22"/>
              </w:rPr>
              <w:t xml:space="preserve">development in the digital age as transport, </w:t>
            </w:r>
            <w:proofErr w:type="gramStart"/>
            <w:r w:rsidRPr="00FB6298">
              <w:rPr>
                <w:sz w:val="22"/>
                <w:szCs w:val="22"/>
              </w:rPr>
              <w:t>energy</w:t>
            </w:r>
            <w:proofErr w:type="gramEnd"/>
            <w:r w:rsidRPr="00FB6298">
              <w:rPr>
                <w:sz w:val="22"/>
                <w:szCs w:val="22"/>
              </w:rPr>
              <w:t xml:space="preserve"> and water networks. However, in order to make broadband ubiquitous, </w:t>
            </w:r>
            <w:r>
              <w:rPr>
                <w:sz w:val="22"/>
                <w:szCs w:val="22"/>
              </w:rPr>
              <w:t xml:space="preserve">as noted above in response to question (A), </w:t>
            </w:r>
            <w:r w:rsidRPr="00FB6298">
              <w:rPr>
                <w:sz w:val="22"/>
                <w:szCs w:val="22"/>
              </w:rPr>
              <w:t>a</w:t>
            </w:r>
            <w:r>
              <w:rPr>
                <w:sz w:val="22"/>
                <w:szCs w:val="22"/>
              </w:rPr>
              <w:t xml:space="preserve"> substantial investment, estimated at </w:t>
            </w:r>
            <w:r w:rsidRPr="00FB6298">
              <w:rPr>
                <w:sz w:val="22"/>
                <w:szCs w:val="22"/>
              </w:rPr>
              <w:t>US</w:t>
            </w:r>
            <w:r>
              <w:rPr>
                <w:sz w:val="22"/>
                <w:szCs w:val="22"/>
              </w:rPr>
              <w:t>$</w:t>
            </w:r>
            <w:r w:rsidRPr="00FB6298">
              <w:rPr>
                <w:sz w:val="22"/>
                <w:szCs w:val="22"/>
              </w:rPr>
              <w:t>428 billion</w:t>
            </w:r>
            <w:r>
              <w:rPr>
                <w:sz w:val="22"/>
                <w:szCs w:val="22"/>
              </w:rPr>
              <w:t>, is required</w:t>
            </w:r>
            <w:r w:rsidRPr="00FB6298">
              <w:rPr>
                <w:sz w:val="22"/>
                <w:szCs w:val="22"/>
              </w:rPr>
              <w:t>.</w:t>
            </w:r>
          </w:p>
          <w:p w14:paraId="11C6B541" w14:textId="77777777" w:rsidR="00942EA9" w:rsidRPr="00F25434" w:rsidRDefault="00942EA9" w:rsidP="00D75D25">
            <w:pPr>
              <w:pStyle w:val="Default"/>
              <w:spacing w:before="240" w:after="240"/>
              <w:rPr>
                <w:sz w:val="22"/>
                <w:szCs w:val="22"/>
              </w:rPr>
            </w:pPr>
            <w:r w:rsidRPr="008E25B9">
              <w:rPr>
                <w:sz w:val="22"/>
                <w:szCs w:val="22"/>
              </w:rPr>
              <w:t xml:space="preserve">COVID-19 has </w:t>
            </w:r>
            <w:r>
              <w:rPr>
                <w:sz w:val="22"/>
                <w:szCs w:val="22"/>
              </w:rPr>
              <w:t>demonstrated</w:t>
            </w:r>
            <w:r w:rsidRPr="008E25B9">
              <w:rPr>
                <w:sz w:val="22"/>
                <w:szCs w:val="22"/>
              </w:rPr>
              <w:t xml:space="preserve"> the need to accelerate digitization of economies in ways that are inclusive of all people, everywhere</w:t>
            </w:r>
            <w:r>
              <w:rPr>
                <w:sz w:val="22"/>
                <w:szCs w:val="22"/>
              </w:rPr>
              <w:t>.</w:t>
            </w:r>
            <w:r w:rsidRPr="00F25434">
              <w:rPr>
                <w:sz w:val="22"/>
                <w:szCs w:val="22"/>
              </w:rPr>
              <w:t xml:space="preserve"> ITU </w:t>
            </w:r>
            <w:r>
              <w:rPr>
                <w:sz w:val="22"/>
                <w:szCs w:val="22"/>
              </w:rPr>
              <w:t xml:space="preserve">works </w:t>
            </w:r>
            <w:r w:rsidRPr="008E25B9">
              <w:rPr>
                <w:sz w:val="22"/>
                <w:szCs w:val="22"/>
              </w:rPr>
              <w:t>actively towards ensuring inclusive, equal access and use of ICTs for all</w:t>
            </w:r>
            <w:r>
              <w:rPr>
                <w:sz w:val="22"/>
                <w:szCs w:val="22"/>
              </w:rPr>
              <w:t xml:space="preserve">, </w:t>
            </w:r>
            <w:r w:rsidRPr="00F25434">
              <w:rPr>
                <w:sz w:val="22"/>
                <w:szCs w:val="22"/>
              </w:rPr>
              <w:t>by supporting its membership in the formulation and implementation of policies and strategies that promote the digital inclusion of all, including people with specific needs, such as: children, youth, older persons, women, persons with disabilities and indigenous communities, while at the same time, supporting local communities through multi-stakeholder partnerships, collaborations, and initiatives, to implement scalable roadmaps to reduce the digital divide.</w:t>
            </w:r>
          </w:p>
          <w:p w14:paraId="0F24413A" w14:textId="77777777" w:rsidR="00942EA9" w:rsidRDefault="00942EA9" w:rsidP="00D75D25">
            <w:pPr>
              <w:spacing w:before="240" w:after="240"/>
              <w:rPr>
                <w:rFonts w:ascii="Times New Roman" w:hAnsi="Times New Roman" w:cs="Times New Roman"/>
                <w:lang w:val="en-US"/>
              </w:rPr>
            </w:pPr>
            <w:r w:rsidRPr="004C4DAD">
              <w:rPr>
                <w:rFonts w:ascii="Times New Roman" w:hAnsi="Times New Roman" w:cs="Times New Roman"/>
                <w:lang w:val="en-US"/>
              </w:rPr>
              <w:t>The 2020 State of Broadband report provides a global and authoritative read-out on progress towards the SDGs</w:t>
            </w:r>
            <w:r>
              <w:rPr>
                <w:rFonts w:ascii="Times New Roman" w:hAnsi="Times New Roman" w:cs="Times New Roman"/>
                <w:lang w:val="en-US"/>
              </w:rPr>
              <w:t xml:space="preserve"> as far as the digital infrastructure is concerned</w:t>
            </w:r>
            <w:r w:rsidRPr="004C4DAD">
              <w:rPr>
                <w:rFonts w:ascii="Times New Roman" w:hAnsi="Times New Roman" w:cs="Times New Roman"/>
                <w:lang w:val="en-US"/>
              </w:rPr>
              <w:t>.</w:t>
            </w:r>
            <w:r>
              <w:rPr>
                <w:rFonts w:ascii="Times New Roman" w:hAnsi="Times New Roman" w:cs="Times New Roman"/>
                <w:lang w:val="en-US"/>
              </w:rPr>
              <w:t xml:space="preserve"> As on</w:t>
            </w:r>
            <w:r w:rsidRPr="004C4DAD">
              <w:rPr>
                <w:rFonts w:ascii="Times New Roman" w:hAnsi="Times New Roman" w:cs="Times New Roman"/>
                <w:lang w:val="en-US"/>
              </w:rPr>
              <w:t>ly a decade remains to reach the SDGs</w:t>
            </w:r>
            <w:r>
              <w:rPr>
                <w:rFonts w:ascii="Times New Roman" w:hAnsi="Times New Roman" w:cs="Times New Roman"/>
                <w:lang w:val="en-US"/>
              </w:rPr>
              <w:t>, its assessment of the Broadband Commission’s advocacy targets provides a direction for essential actions that need to be taken to spur achievement of the sustainable development agenda:</w:t>
            </w:r>
          </w:p>
          <w:p w14:paraId="7CE713E6" w14:textId="77777777" w:rsidR="00942EA9" w:rsidRPr="00554506" w:rsidRDefault="00942EA9" w:rsidP="003B3859">
            <w:pPr>
              <w:pStyle w:val="ListParagraph"/>
              <w:numPr>
                <w:ilvl w:val="0"/>
                <w:numId w:val="4"/>
              </w:numPr>
              <w:spacing w:before="240" w:after="240" w:line="240" w:lineRule="auto"/>
              <w:rPr>
                <w:rFonts w:ascii="Times New Roman" w:hAnsi="Times New Roman" w:cs="Times New Roman"/>
                <w:lang w:val="en-US"/>
              </w:rPr>
            </w:pPr>
            <w:bookmarkStart w:id="6" w:name="_Toc45074586"/>
            <w:r w:rsidRPr="00554506">
              <w:rPr>
                <w:rFonts w:ascii="Times New Roman" w:hAnsi="Times New Roman"/>
                <w:lang w:val="en-US"/>
              </w:rPr>
              <w:t>Advocacy Target 1</w:t>
            </w:r>
            <w:bookmarkEnd w:id="6"/>
            <w:r w:rsidRPr="00554506">
              <w:rPr>
                <w:rFonts w:ascii="Times New Roman" w:hAnsi="Times New Roman"/>
                <w:lang w:val="en-US"/>
              </w:rPr>
              <w:t xml:space="preserve"> - </w:t>
            </w:r>
            <w:r w:rsidRPr="00554506">
              <w:rPr>
                <w:rFonts w:ascii="Times New Roman" w:hAnsi="Times New Roman" w:cs="Times New Roman"/>
                <w:lang w:val="en-US"/>
              </w:rPr>
              <w:t xml:space="preserve">Making broadband policy universal: By 2025, all countries should have a funded national broadband plan or strategy or include broadband in their universal access and service (UAS) definition. Assessment: </w:t>
            </w:r>
            <w:r>
              <w:rPr>
                <w:rFonts w:ascii="Times New Roman" w:hAnsi="Times New Roman" w:cs="Times New Roman"/>
                <w:lang w:val="en-US"/>
              </w:rPr>
              <w:t>currently</w:t>
            </w:r>
            <w:r w:rsidRPr="00554506">
              <w:rPr>
                <w:rFonts w:ascii="Times New Roman" w:hAnsi="Times New Roman" w:cs="Times New Roman"/>
                <w:lang w:val="en-US"/>
              </w:rPr>
              <w:t>, 174 countries worldwide have a broadband plan, with several countries currently in the process of adopting one. This is an increase from 102 countries in 2010.</w:t>
            </w:r>
          </w:p>
          <w:p w14:paraId="47F369D9" w14:textId="77777777" w:rsidR="00942EA9" w:rsidRPr="00BF09E1" w:rsidRDefault="00942EA9" w:rsidP="003B3859">
            <w:pPr>
              <w:pStyle w:val="ListParagraph"/>
              <w:numPr>
                <w:ilvl w:val="0"/>
                <w:numId w:val="4"/>
              </w:numPr>
              <w:spacing w:before="240" w:after="240" w:line="240" w:lineRule="auto"/>
              <w:rPr>
                <w:rFonts w:ascii="Times New Roman" w:hAnsi="Times New Roman" w:cs="Times New Roman"/>
                <w:lang w:val="en-US"/>
              </w:rPr>
            </w:pPr>
            <w:bookmarkStart w:id="7" w:name="_Toc45074587"/>
            <w:r w:rsidRPr="00554506">
              <w:rPr>
                <w:rFonts w:ascii="Times New Roman" w:hAnsi="Times New Roman" w:cs="Times New Roman"/>
                <w:lang w:val="en-US"/>
              </w:rPr>
              <w:t>Advocacy Target 2</w:t>
            </w:r>
            <w:bookmarkEnd w:id="7"/>
            <w:r w:rsidRPr="00554506">
              <w:rPr>
                <w:rFonts w:ascii="Times New Roman" w:hAnsi="Times New Roman" w:cs="Times New Roman"/>
                <w:lang w:val="en-US"/>
              </w:rPr>
              <w:t xml:space="preserve"> - </w:t>
            </w:r>
            <w:bookmarkStart w:id="8" w:name="_Hlk53438767"/>
            <w:r w:rsidRPr="00554506">
              <w:rPr>
                <w:rFonts w:ascii="Times New Roman" w:hAnsi="Times New Roman" w:cs="Times New Roman"/>
                <w:lang w:val="en-US"/>
              </w:rPr>
              <w:t>Making broadband affordable: By 2025, entry-level broadband services should be made affordable in developing countries at less than 2 per cent of monthly Gross National Income (GNI) per capita. Assessment: The latest data from the ITU’s May 2020 report on “</w:t>
            </w:r>
            <w:hyperlink r:id="rId28" w:history="1">
              <w:r w:rsidRPr="00554506">
                <w:rPr>
                  <w:rStyle w:val="Hyperlink"/>
                  <w:rFonts w:ascii="Times New Roman" w:hAnsi="Times New Roman" w:cs="Times New Roman"/>
                  <w:lang w:val="en-US"/>
                </w:rPr>
                <w:t>Measuring Digital Development: ICT Price Trends 2019</w:t>
              </w:r>
            </w:hyperlink>
            <w:r w:rsidRPr="00554506">
              <w:rPr>
                <w:rFonts w:ascii="Times New Roman" w:hAnsi="Times New Roman" w:cs="Times New Roman"/>
                <w:lang w:val="en-US"/>
              </w:rPr>
              <w:t xml:space="preserve">” demonstrated that 95 countries worldwide (of which 51 were developing, including four LDCs) met the 2 per cent affordability threshold for entry-level </w:t>
            </w:r>
            <w:r w:rsidRPr="00BF09E1">
              <w:rPr>
                <w:rFonts w:ascii="Times New Roman" w:hAnsi="Times New Roman" w:cs="Times New Roman"/>
                <w:lang w:val="en-US"/>
              </w:rPr>
              <w:t xml:space="preserve">mobile-broadband service cost (for 1.5 GB of data) in 2019. While prices had been on the decline over the previous six years, for at least 40 countries, predominantly LDCs, entry-level mobile broadband services cost 5 per cent or more of average monthly GNI per capita. For 19 of those countries, the average cost is at alarming levels, greater than 10 per cent and 20 per cent. </w:t>
            </w:r>
            <w:bookmarkEnd w:id="8"/>
            <w:r w:rsidRPr="00BF09E1">
              <w:rPr>
                <w:rFonts w:ascii="Times New Roman" w:hAnsi="Times New Roman" w:cs="Times New Roman"/>
                <w:lang w:val="en-US"/>
              </w:rPr>
              <w:t>In terms of entry-level fixed-broadband service, 64 countries worldwide meet the 2 per cent threshold for 5 GB of data. However, no LDCs meet the threshold. For 37 developing countries, including 26 LDCs, fixed-broadband price levels are above 10 per cent of monthly GNI per capita. While broadband is becoming more affordable, other barriers, such as skills and literacy, continue to act as gating factors for non-users. In all areas of broadband accessibility and use, women and girls are left behind.</w:t>
            </w:r>
            <w:bookmarkStart w:id="9" w:name="_Toc45074588"/>
          </w:p>
          <w:p w14:paraId="60307715" w14:textId="77777777" w:rsidR="00942EA9" w:rsidRPr="00547D6C" w:rsidRDefault="00942EA9" w:rsidP="003B3859">
            <w:pPr>
              <w:pStyle w:val="ListParagraph"/>
              <w:numPr>
                <w:ilvl w:val="0"/>
                <w:numId w:val="4"/>
              </w:numPr>
              <w:spacing w:before="240" w:after="240" w:line="240" w:lineRule="auto"/>
              <w:rPr>
                <w:rFonts w:ascii="Times New Roman" w:hAnsi="Times New Roman" w:cs="Times New Roman"/>
                <w:lang w:val="en-US"/>
              </w:rPr>
            </w:pPr>
            <w:r w:rsidRPr="00BF09E1">
              <w:rPr>
                <w:rFonts w:ascii="Times New Roman" w:hAnsi="Times New Roman"/>
                <w:lang w:val="en-US"/>
              </w:rPr>
              <w:t>Advocacy Target 3</w:t>
            </w:r>
            <w:bookmarkEnd w:id="9"/>
            <w:r w:rsidRPr="00BF09E1">
              <w:rPr>
                <w:rFonts w:ascii="Times New Roman" w:hAnsi="Times New Roman"/>
                <w:lang w:val="en-US"/>
              </w:rPr>
              <w:t xml:space="preserve"> - </w:t>
            </w:r>
            <w:r w:rsidRPr="00BF09E1">
              <w:rPr>
                <w:rFonts w:ascii="Times New Roman" w:hAnsi="Times New Roman" w:cs="Times New Roman"/>
                <w:lang w:val="en-US"/>
              </w:rPr>
              <w:t>Getting people online</w:t>
            </w:r>
            <w:r w:rsidRPr="00E80DCA">
              <w:rPr>
                <w:rFonts w:ascii="Times New Roman" w:hAnsi="Times New Roman" w:cs="Times New Roman"/>
                <w:lang w:val="en-US"/>
              </w:rPr>
              <w:t xml:space="preserve">: By 2025, Broadband-Internet user penetration should reach: </w:t>
            </w:r>
            <w:r>
              <w:rPr>
                <w:rFonts w:ascii="Times New Roman" w:hAnsi="Times New Roman" w:cs="Times New Roman"/>
                <w:lang w:val="en-US"/>
              </w:rPr>
              <w:t>(</w:t>
            </w:r>
            <w:r w:rsidRPr="00E80DCA">
              <w:rPr>
                <w:rFonts w:ascii="Times New Roman" w:hAnsi="Times New Roman" w:cs="Times New Roman"/>
                <w:lang w:val="en-US"/>
              </w:rPr>
              <w:t>i) 75</w:t>
            </w:r>
            <w:r>
              <w:rPr>
                <w:rFonts w:ascii="Times New Roman" w:hAnsi="Times New Roman" w:cs="Times New Roman"/>
                <w:lang w:val="en-US"/>
              </w:rPr>
              <w:t xml:space="preserve"> per cent</w:t>
            </w:r>
            <w:r w:rsidRPr="00E80DCA">
              <w:rPr>
                <w:rFonts w:ascii="Times New Roman" w:hAnsi="Times New Roman" w:cs="Times New Roman"/>
                <w:lang w:val="en-US"/>
              </w:rPr>
              <w:t xml:space="preserve"> worldwide; </w:t>
            </w:r>
            <w:r>
              <w:rPr>
                <w:rFonts w:ascii="Times New Roman" w:hAnsi="Times New Roman" w:cs="Times New Roman"/>
                <w:lang w:val="en-US"/>
              </w:rPr>
              <w:t>(</w:t>
            </w:r>
            <w:r w:rsidRPr="00E80DCA">
              <w:rPr>
                <w:rFonts w:ascii="Times New Roman" w:hAnsi="Times New Roman" w:cs="Times New Roman"/>
                <w:lang w:val="en-US"/>
              </w:rPr>
              <w:t>ii) 65</w:t>
            </w:r>
            <w:r>
              <w:rPr>
                <w:rFonts w:ascii="Times New Roman" w:hAnsi="Times New Roman" w:cs="Times New Roman"/>
                <w:lang w:val="en-US"/>
              </w:rPr>
              <w:t xml:space="preserve"> per cent</w:t>
            </w:r>
            <w:r w:rsidRPr="00E80DCA">
              <w:rPr>
                <w:rFonts w:ascii="Times New Roman" w:hAnsi="Times New Roman" w:cs="Times New Roman"/>
                <w:lang w:val="en-US"/>
              </w:rPr>
              <w:t xml:space="preserve"> in developing countries; and </w:t>
            </w:r>
            <w:r>
              <w:rPr>
                <w:rFonts w:ascii="Times New Roman" w:hAnsi="Times New Roman" w:cs="Times New Roman"/>
                <w:lang w:val="en-US"/>
              </w:rPr>
              <w:t>(</w:t>
            </w:r>
            <w:r w:rsidRPr="00E80DCA">
              <w:rPr>
                <w:rFonts w:ascii="Times New Roman" w:hAnsi="Times New Roman" w:cs="Times New Roman"/>
                <w:lang w:val="en-US"/>
              </w:rPr>
              <w:t>iii) 35</w:t>
            </w:r>
            <w:r>
              <w:rPr>
                <w:rFonts w:ascii="Times New Roman" w:hAnsi="Times New Roman" w:cs="Times New Roman"/>
                <w:lang w:val="en-US"/>
              </w:rPr>
              <w:t xml:space="preserve"> per cent</w:t>
            </w:r>
            <w:r w:rsidRPr="00E80DCA">
              <w:rPr>
                <w:rFonts w:ascii="Times New Roman" w:hAnsi="Times New Roman" w:cs="Times New Roman"/>
                <w:lang w:val="en-US"/>
              </w:rPr>
              <w:t xml:space="preserve"> in Least Developed Countries. Assessment: According to </w:t>
            </w:r>
            <w:r w:rsidRPr="00547D6C">
              <w:rPr>
                <w:rFonts w:ascii="Times New Roman" w:hAnsi="Times New Roman" w:cs="Times New Roman"/>
                <w:lang w:val="en-US"/>
              </w:rPr>
              <w:t xml:space="preserve">latest ITU data, overall global Internet user penetration stands at 51 per cent. That figure drops to 44 per cent in developing countries, and to just 19 per cent in the world's Least Developed Countries (LDCs), falling well below the Broadband Commission's advocacy Target 3. </w:t>
            </w:r>
          </w:p>
          <w:p w14:paraId="3E5544E2" w14:textId="77777777" w:rsidR="00942EA9" w:rsidRPr="00BF09E1" w:rsidRDefault="00942EA9" w:rsidP="003B3859">
            <w:pPr>
              <w:pStyle w:val="ListParagraph"/>
              <w:numPr>
                <w:ilvl w:val="0"/>
                <w:numId w:val="4"/>
              </w:numPr>
              <w:spacing w:before="240" w:after="240" w:line="240" w:lineRule="auto"/>
              <w:rPr>
                <w:rFonts w:ascii="Times New Roman" w:hAnsi="Times New Roman" w:cs="Times New Roman"/>
                <w:lang w:val="en-US"/>
              </w:rPr>
            </w:pPr>
            <w:bookmarkStart w:id="10" w:name="_Toc45074589"/>
            <w:r w:rsidRPr="00E80DCA">
              <w:rPr>
                <w:rFonts w:ascii="Times New Roman" w:hAnsi="Times New Roman" w:cs="Times New Roman"/>
                <w:lang w:val="en-US"/>
              </w:rPr>
              <w:t>Advocacy Target 4</w:t>
            </w:r>
            <w:bookmarkEnd w:id="10"/>
            <w:r w:rsidRPr="00E80DCA">
              <w:rPr>
                <w:rFonts w:ascii="Times New Roman" w:hAnsi="Times New Roman" w:cs="Times New Roman"/>
                <w:lang w:val="en-US"/>
              </w:rPr>
              <w:t xml:space="preserve"> - Digital skills and literacy: By 2025, 60</w:t>
            </w:r>
            <w:r>
              <w:rPr>
                <w:rFonts w:ascii="Times New Roman" w:hAnsi="Times New Roman" w:cs="Times New Roman"/>
                <w:lang w:val="en-US"/>
              </w:rPr>
              <w:t xml:space="preserve"> per cent</w:t>
            </w:r>
            <w:r w:rsidRPr="00E80DCA">
              <w:rPr>
                <w:rFonts w:ascii="Times New Roman" w:hAnsi="Times New Roman" w:cs="Times New Roman"/>
                <w:lang w:val="en-US"/>
              </w:rPr>
              <w:t xml:space="preserve"> of youth and adults should have achieved at least a minimum level of proficiency in sustainable digital skills. Assessment: </w:t>
            </w:r>
            <w:bookmarkStart w:id="11" w:name="_Hlk53438957"/>
            <w:r w:rsidRPr="00E80DCA">
              <w:rPr>
                <w:rFonts w:ascii="Times New Roman" w:hAnsi="Times New Roman" w:cs="Times New Roman"/>
                <w:lang w:val="en-US"/>
              </w:rPr>
              <w:t>Less than half of the world’s population even have the basic skills for computer-based activities, including sending e-</w:t>
            </w:r>
            <w:r w:rsidRPr="00BF09E1">
              <w:rPr>
                <w:rFonts w:ascii="Times New Roman" w:hAnsi="Times New Roman" w:cs="Times New Roman"/>
                <w:lang w:val="en-US"/>
              </w:rPr>
              <w:t xml:space="preserve">mails with attachments, moving files, using copy and paste, and transferring files between devices. The figure demonstrates that across the world in 2017, less than 30 per cent of the world’s population was proficient in standard ICT skills (using basic formulas in a spreadsheet; and finding, downloading, </w:t>
            </w:r>
            <w:proofErr w:type="gramStart"/>
            <w:r w:rsidRPr="00BF09E1">
              <w:rPr>
                <w:rFonts w:ascii="Times New Roman" w:hAnsi="Times New Roman" w:cs="Times New Roman"/>
                <w:lang w:val="en-US"/>
              </w:rPr>
              <w:t>installing</w:t>
            </w:r>
            <w:proofErr w:type="gramEnd"/>
            <w:r w:rsidRPr="00BF09E1">
              <w:rPr>
                <w:rFonts w:ascii="Times New Roman" w:hAnsi="Times New Roman" w:cs="Times New Roman"/>
                <w:lang w:val="en-US"/>
              </w:rPr>
              <w:t xml:space="preserve"> and configuring software).</w:t>
            </w:r>
          </w:p>
          <w:p w14:paraId="68406D4A" w14:textId="77777777" w:rsidR="00942EA9" w:rsidRPr="00BF09E1" w:rsidRDefault="00942EA9" w:rsidP="003B3859">
            <w:pPr>
              <w:pStyle w:val="ListParagraph"/>
              <w:numPr>
                <w:ilvl w:val="0"/>
                <w:numId w:val="4"/>
              </w:numPr>
              <w:spacing w:before="240" w:after="240" w:line="240" w:lineRule="auto"/>
              <w:rPr>
                <w:rFonts w:ascii="Times New Roman" w:hAnsi="Times New Roman" w:cs="Times New Roman"/>
                <w:lang w:val="en-US"/>
              </w:rPr>
            </w:pPr>
            <w:bookmarkStart w:id="12" w:name="_Toc45074590"/>
            <w:bookmarkEnd w:id="11"/>
            <w:r w:rsidRPr="00BF09E1">
              <w:rPr>
                <w:rFonts w:ascii="Times New Roman" w:hAnsi="Times New Roman" w:cs="Times New Roman"/>
                <w:lang w:val="en-US"/>
              </w:rPr>
              <w:t>Advocacy Target 5</w:t>
            </w:r>
            <w:bookmarkEnd w:id="12"/>
            <w:r w:rsidRPr="00BF09E1">
              <w:rPr>
                <w:rFonts w:ascii="Times New Roman" w:hAnsi="Times New Roman" w:cs="Times New Roman"/>
                <w:lang w:val="en-US"/>
              </w:rPr>
              <w:t xml:space="preserve"> - Digital financial services: By 2025, 40</w:t>
            </w:r>
            <w:r>
              <w:rPr>
                <w:rFonts w:ascii="Times New Roman" w:hAnsi="Times New Roman" w:cs="Times New Roman"/>
                <w:lang w:val="en-US"/>
              </w:rPr>
              <w:t xml:space="preserve"> per cent</w:t>
            </w:r>
            <w:r w:rsidRPr="00BF09E1">
              <w:rPr>
                <w:rFonts w:ascii="Times New Roman" w:hAnsi="Times New Roman" w:cs="Times New Roman"/>
                <w:lang w:val="en-US"/>
              </w:rPr>
              <w:t xml:space="preserve"> of the world’s</w:t>
            </w:r>
            <w:r w:rsidRPr="00E80DCA">
              <w:rPr>
                <w:rFonts w:ascii="Times New Roman" w:hAnsi="Times New Roman" w:cs="Times New Roman"/>
                <w:lang w:val="en-US"/>
              </w:rPr>
              <w:t xml:space="preserve"> population should be using digital financial services. Assessment: Currently, two billion adults are still without access to a bank account, but some 1.6 billion in this group have access to a mobile </w:t>
            </w:r>
            <w:r w:rsidRPr="00E80DCA">
              <w:rPr>
                <w:rFonts w:ascii="Times New Roman" w:hAnsi="Times New Roman" w:cs="Times New Roman"/>
                <w:lang w:val="en-US"/>
              </w:rPr>
              <w:lastRenderedPageBreak/>
              <w:t xml:space="preserve">phone, presenting the opportunity to explore strategies that leverage the widespread use of mobile phones to offer financial inclusion options. According to the World Bank’s Global Findex database, the number of people worldwide who have utilized digital financial systems in the previous 12 months increased from 41 </w:t>
            </w:r>
            <w:r w:rsidRPr="00BF09E1">
              <w:rPr>
                <w:rFonts w:ascii="Times New Roman" w:hAnsi="Times New Roman" w:cs="Times New Roman"/>
                <w:lang w:val="en-US"/>
              </w:rPr>
              <w:t>per cent of the global population (above the age of 15) in 2014 to 52 per cent in 2017 (with women representing 46 per cent and men 54 per cent).</w:t>
            </w:r>
          </w:p>
          <w:p w14:paraId="0AAD8BE6" w14:textId="77777777" w:rsidR="00942EA9" w:rsidRPr="00BF09E1" w:rsidRDefault="00942EA9" w:rsidP="003B3859">
            <w:pPr>
              <w:pStyle w:val="ListParagraph"/>
              <w:numPr>
                <w:ilvl w:val="0"/>
                <w:numId w:val="4"/>
              </w:numPr>
              <w:spacing w:before="240" w:after="240" w:line="240" w:lineRule="auto"/>
              <w:rPr>
                <w:rFonts w:ascii="Times New Roman" w:hAnsi="Times New Roman" w:cs="Times New Roman"/>
                <w:lang w:val="en-US"/>
              </w:rPr>
            </w:pPr>
            <w:bookmarkStart w:id="13" w:name="_Toc45074591"/>
            <w:r w:rsidRPr="00BF09E1">
              <w:rPr>
                <w:rFonts w:ascii="Times New Roman" w:hAnsi="Times New Roman" w:cs="Times New Roman"/>
                <w:lang w:val="en-US"/>
              </w:rPr>
              <w:t>Advocacy Target 6</w:t>
            </w:r>
            <w:bookmarkEnd w:id="13"/>
            <w:r w:rsidRPr="00BF09E1">
              <w:rPr>
                <w:rFonts w:ascii="Times New Roman" w:hAnsi="Times New Roman" w:cs="Times New Roman"/>
                <w:lang w:val="en-US"/>
              </w:rPr>
              <w:t xml:space="preserve"> - Getting businesses online: By 2025, improve connectedness of Micro-, Small- and Medium-sized Enterprises (MSMEs) by 50</w:t>
            </w:r>
            <w:r>
              <w:rPr>
                <w:rFonts w:ascii="Times New Roman" w:hAnsi="Times New Roman" w:cs="Times New Roman"/>
                <w:lang w:val="en-US"/>
              </w:rPr>
              <w:t xml:space="preserve"> per cent</w:t>
            </w:r>
            <w:r w:rsidRPr="00BF09E1">
              <w:rPr>
                <w:rFonts w:ascii="Times New Roman" w:hAnsi="Times New Roman" w:cs="Times New Roman"/>
                <w:lang w:val="en-US"/>
              </w:rPr>
              <w:t>, by sector. Assessment: Data from the World Bank’s Enterprise Surveys shows that worldwide, on average, 44.5 per cent of enterprises have a website and 68 per cent utilize e-mail, however, this ranges widely by country and between regions.</w:t>
            </w:r>
          </w:p>
          <w:p w14:paraId="3EDCAC21" w14:textId="77777777" w:rsidR="00942EA9" w:rsidRPr="00BF09E1" w:rsidRDefault="00942EA9" w:rsidP="003B3859">
            <w:pPr>
              <w:pStyle w:val="ListParagraph"/>
              <w:numPr>
                <w:ilvl w:val="0"/>
                <w:numId w:val="4"/>
              </w:numPr>
              <w:spacing w:before="240" w:after="240" w:line="240" w:lineRule="auto"/>
              <w:rPr>
                <w:rFonts w:ascii="Times New Roman" w:hAnsi="Times New Roman" w:cs="Times New Roman"/>
                <w:lang w:val="en-US"/>
              </w:rPr>
            </w:pPr>
            <w:bookmarkStart w:id="14" w:name="_Toc45074592"/>
            <w:r w:rsidRPr="00BF09E1">
              <w:rPr>
                <w:rFonts w:ascii="Times New Roman" w:hAnsi="Times New Roman" w:cs="Times New Roman"/>
                <w:lang w:val="en-US"/>
              </w:rPr>
              <w:t>Advocacy Target 7</w:t>
            </w:r>
            <w:bookmarkEnd w:id="14"/>
            <w:r w:rsidRPr="00BF09E1">
              <w:rPr>
                <w:rFonts w:ascii="Times New Roman" w:hAnsi="Times New Roman" w:cs="Times New Roman"/>
                <w:lang w:val="en-US"/>
              </w:rPr>
              <w:t xml:space="preserve"> - Achieving gender equality in access to broadband by 2025: By 2025, gender equality should be achieved across all targets Assessment: </w:t>
            </w:r>
            <w:r w:rsidRPr="00BF09E1">
              <w:rPr>
                <w:rFonts w:ascii="Times New Roman" w:hAnsi="Times New Roman"/>
                <w:lang w:val="en-US"/>
              </w:rPr>
              <w:t>ITU’s comparisons of the gender gap in Internet adoption around the world and the progress between 2013 and 2019 shows that the gender gap appeared to have widened significantly. Currently 52</w:t>
            </w:r>
            <w:r>
              <w:rPr>
                <w:rFonts w:ascii="Times New Roman" w:hAnsi="Times New Roman"/>
                <w:lang w:val="en-US"/>
              </w:rPr>
              <w:t xml:space="preserve"> per cent</w:t>
            </w:r>
            <w:r w:rsidRPr="00BF09E1">
              <w:rPr>
                <w:rFonts w:ascii="Times New Roman" w:hAnsi="Times New Roman"/>
                <w:lang w:val="en-US"/>
              </w:rPr>
              <w:t xml:space="preserve"> of men are connected, whilst only 46</w:t>
            </w:r>
            <w:r>
              <w:rPr>
                <w:rFonts w:ascii="Times New Roman" w:hAnsi="Times New Roman"/>
                <w:lang w:val="en-US"/>
              </w:rPr>
              <w:t xml:space="preserve"> per cent</w:t>
            </w:r>
            <w:r w:rsidRPr="00BF09E1">
              <w:rPr>
                <w:rFonts w:ascii="Times New Roman" w:hAnsi="Times New Roman"/>
                <w:lang w:val="en-US"/>
              </w:rPr>
              <w:t xml:space="preserve"> of women are able to benefit from access to the digital connectivity.</w:t>
            </w:r>
          </w:p>
          <w:p w14:paraId="32C442F5" w14:textId="77777777" w:rsidR="00942EA9" w:rsidRPr="00547D6C" w:rsidRDefault="00942EA9" w:rsidP="00D75D25">
            <w:pPr>
              <w:spacing w:before="240" w:after="240"/>
              <w:rPr>
                <w:rFonts w:ascii="Times New Roman" w:hAnsi="Times New Roman" w:cs="Times New Roman"/>
                <w:highlight w:val="yellow"/>
                <w:lang w:val="en-US"/>
              </w:rPr>
            </w:pPr>
            <w:r w:rsidRPr="00547D6C">
              <w:rPr>
                <w:rFonts w:ascii="Times New Roman" w:hAnsi="Times New Roman"/>
                <w:lang w:val="en-US"/>
              </w:rPr>
              <w:t>Noteworthy, in some ways the progress towards achieving universal connectivity has been stalling. As per the ITU’s “Facts and figures 2020” report, the total number of mobile-cellular telephone subscriptions declined for the first time in history. Further research is needed to understand whether this is caused by the disruptions related to the COVID-19 pandemic, or whether this can be explained by other socio-economic forces. In the middle of 2020, there were an estimated 105 mobile-cellular subscriptions per 100 inhabitants, down from 108 in 2019. This decline was driven by developing countries, where the number of subscriptions went down from 103 in 2019 to 99 in the middle of 2020.</w:t>
            </w:r>
          </w:p>
          <w:p w14:paraId="2E498A18" w14:textId="77777777" w:rsidR="00942EA9" w:rsidRDefault="00942EA9" w:rsidP="00D75D25">
            <w:pPr>
              <w:spacing w:before="240" w:after="240"/>
              <w:rPr>
                <w:rFonts w:ascii="Times New Roman" w:hAnsi="Times New Roman" w:cs="Times New Roman"/>
                <w:lang w:val="en-US"/>
              </w:rPr>
            </w:pPr>
            <w:r w:rsidRPr="00E80DCA">
              <w:rPr>
                <w:rFonts w:ascii="Times New Roman" w:hAnsi="Times New Roman" w:cs="Times New Roman"/>
                <w:lang w:val="en-US"/>
              </w:rPr>
              <w:t>The number of active</w:t>
            </w:r>
            <w:r>
              <w:rPr>
                <w:rFonts w:ascii="Times New Roman" w:hAnsi="Times New Roman" w:cs="Times New Roman"/>
                <w:lang w:val="en-US"/>
              </w:rPr>
              <w:t xml:space="preserve"> </w:t>
            </w:r>
            <w:r w:rsidRPr="00E80DCA">
              <w:rPr>
                <w:rFonts w:ascii="Times New Roman" w:hAnsi="Times New Roman" w:cs="Times New Roman"/>
                <w:lang w:val="en-US"/>
              </w:rPr>
              <w:t>mobile-broadband subscriptions</w:t>
            </w:r>
            <w:r>
              <w:rPr>
                <w:rFonts w:ascii="Times New Roman" w:hAnsi="Times New Roman" w:cs="Times New Roman"/>
                <w:lang w:val="en-US"/>
              </w:rPr>
              <w:t xml:space="preserve"> </w:t>
            </w:r>
            <w:r w:rsidRPr="00E80DCA">
              <w:rPr>
                <w:rFonts w:ascii="Times New Roman" w:hAnsi="Times New Roman" w:cs="Times New Roman"/>
                <w:lang w:val="en-US"/>
              </w:rPr>
              <w:t>stood at 75 per 100 inhabitants in</w:t>
            </w:r>
            <w:r>
              <w:rPr>
                <w:rFonts w:ascii="Times New Roman" w:hAnsi="Times New Roman" w:cs="Times New Roman"/>
                <w:lang w:val="en-US"/>
              </w:rPr>
              <w:t xml:space="preserve"> </w:t>
            </w:r>
            <w:r w:rsidRPr="00E80DCA">
              <w:rPr>
                <w:rFonts w:ascii="Times New Roman" w:hAnsi="Times New Roman" w:cs="Times New Roman"/>
                <w:lang w:val="en-US"/>
              </w:rPr>
              <w:t>2020.</w:t>
            </w:r>
            <w:r>
              <w:rPr>
                <w:rFonts w:ascii="Times New Roman" w:hAnsi="Times New Roman" w:cs="Times New Roman"/>
                <w:lang w:val="en-US"/>
              </w:rPr>
              <w:t xml:space="preserve"> </w:t>
            </w:r>
            <w:r w:rsidRPr="00E80DCA">
              <w:rPr>
                <w:rFonts w:ascii="Times New Roman" w:hAnsi="Times New Roman" w:cs="Times New Roman"/>
                <w:lang w:val="en-US"/>
              </w:rPr>
              <w:t>After substantial growth in</w:t>
            </w:r>
            <w:r>
              <w:rPr>
                <w:rFonts w:ascii="Times New Roman" w:hAnsi="Times New Roman" w:cs="Times New Roman"/>
                <w:lang w:val="en-US"/>
              </w:rPr>
              <w:t xml:space="preserve"> </w:t>
            </w:r>
            <w:r w:rsidRPr="00E80DCA">
              <w:rPr>
                <w:rFonts w:ascii="Times New Roman" w:hAnsi="Times New Roman" w:cs="Times New Roman"/>
                <w:lang w:val="en-US"/>
              </w:rPr>
              <w:t>previous years, this was only 1.1</w:t>
            </w:r>
            <w:r>
              <w:rPr>
                <w:rFonts w:ascii="Times New Roman" w:hAnsi="Times New Roman" w:cs="Times New Roman"/>
                <w:lang w:val="en-US"/>
              </w:rPr>
              <w:t xml:space="preserve"> </w:t>
            </w:r>
            <w:r w:rsidRPr="00E80DCA">
              <w:rPr>
                <w:rFonts w:ascii="Times New Roman" w:hAnsi="Times New Roman" w:cs="Times New Roman"/>
                <w:lang w:val="en-US"/>
              </w:rPr>
              <w:t>per cent higher than in 2019.</w:t>
            </w:r>
            <w:r>
              <w:rPr>
                <w:rFonts w:ascii="Times New Roman" w:hAnsi="Times New Roman" w:cs="Times New Roman"/>
                <w:lang w:val="en-US"/>
              </w:rPr>
              <w:t xml:space="preserve"> </w:t>
            </w:r>
            <w:r w:rsidRPr="00E80DCA">
              <w:rPr>
                <w:rFonts w:ascii="Times New Roman" w:hAnsi="Times New Roman" w:cs="Times New Roman"/>
                <w:lang w:val="en-US"/>
              </w:rPr>
              <w:t>Growth in fixed-broadband</w:t>
            </w:r>
            <w:r>
              <w:rPr>
                <w:rFonts w:ascii="Times New Roman" w:hAnsi="Times New Roman" w:cs="Times New Roman"/>
                <w:lang w:val="en-US"/>
              </w:rPr>
              <w:t xml:space="preserve"> </w:t>
            </w:r>
            <w:r w:rsidRPr="00E80DCA">
              <w:rPr>
                <w:rFonts w:ascii="Times New Roman" w:hAnsi="Times New Roman" w:cs="Times New Roman"/>
                <w:lang w:val="en-US"/>
              </w:rPr>
              <w:t>subscriptions slowed down as</w:t>
            </w:r>
            <w:r>
              <w:rPr>
                <w:rFonts w:ascii="Times New Roman" w:hAnsi="Times New Roman" w:cs="Times New Roman"/>
                <w:lang w:val="en-US"/>
              </w:rPr>
              <w:t xml:space="preserve"> </w:t>
            </w:r>
            <w:r w:rsidRPr="00E80DCA">
              <w:rPr>
                <w:rFonts w:ascii="Times New Roman" w:hAnsi="Times New Roman" w:cs="Times New Roman"/>
                <w:lang w:val="en-US"/>
              </w:rPr>
              <w:t>well, to 2.7</w:t>
            </w:r>
            <w:r>
              <w:rPr>
                <w:rFonts w:ascii="Times New Roman" w:hAnsi="Times New Roman" w:cs="Times New Roman"/>
                <w:lang w:val="en-US"/>
              </w:rPr>
              <w:t xml:space="preserve"> per cent</w:t>
            </w:r>
            <w:r w:rsidRPr="00E80DCA">
              <w:rPr>
                <w:rFonts w:ascii="Times New Roman" w:hAnsi="Times New Roman" w:cs="Times New Roman"/>
                <w:lang w:val="en-US"/>
              </w:rPr>
              <w:t xml:space="preserve"> in 2020.</w:t>
            </w:r>
          </w:p>
          <w:p w14:paraId="5643936F" w14:textId="77777777" w:rsidR="00942EA9" w:rsidRDefault="00942EA9" w:rsidP="00D75D25">
            <w:pPr>
              <w:spacing w:before="240" w:after="240"/>
              <w:rPr>
                <w:rFonts w:ascii="Times New Roman" w:hAnsi="Times New Roman" w:cs="Times New Roman"/>
                <w:lang w:val="en-US"/>
              </w:rPr>
            </w:pPr>
            <w:r>
              <w:rPr>
                <w:rFonts w:ascii="Times New Roman" w:hAnsi="Times New Roman" w:cs="Times New Roman"/>
                <w:lang w:val="en-US"/>
              </w:rPr>
              <w:t xml:space="preserve">Having regard to the importance of </w:t>
            </w:r>
            <w:r w:rsidRPr="00C6637F">
              <w:rPr>
                <w:rFonts w:ascii="Times New Roman" w:hAnsi="Times New Roman" w:cs="Times New Roman"/>
                <w:lang w:val="en-US"/>
              </w:rPr>
              <w:t>the digital infrastructure for the sustainable development, it is clear that decisive actions</w:t>
            </w:r>
            <w:r>
              <w:rPr>
                <w:rFonts w:ascii="Times New Roman" w:hAnsi="Times New Roman" w:cs="Times New Roman"/>
                <w:lang w:val="en-US"/>
              </w:rPr>
              <w:t xml:space="preserve"> are needed</w:t>
            </w:r>
            <w:r w:rsidRPr="00C6637F">
              <w:rPr>
                <w:rFonts w:ascii="Times New Roman" w:hAnsi="Times New Roman" w:cs="Times New Roman"/>
                <w:lang w:val="en-US"/>
              </w:rPr>
              <w:t xml:space="preserve"> for the world to progress towards ensuring that everyone can benefit from the enabling power of digital connectivity.</w:t>
            </w:r>
          </w:p>
          <w:p w14:paraId="797BE58F" w14:textId="77777777" w:rsidR="00942EA9" w:rsidRPr="00B7580C" w:rsidRDefault="00942EA9" w:rsidP="00D75D25">
            <w:pPr>
              <w:spacing w:before="240" w:after="240"/>
              <w:rPr>
                <w:rFonts w:ascii="Times New Roman" w:hAnsi="Times New Roman" w:cs="Times New Roman"/>
                <w:lang w:val="en-US"/>
              </w:rPr>
            </w:pPr>
            <w:r w:rsidRPr="00B7580C">
              <w:rPr>
                <w:rFonts w:ascii="Times New Roman" w:hAnsi="Times New Roman" w:cs="Times New Roman"/>
                <w:lang w:val="en-US"/>
              </w:rPr>
              <w:t xml:space="preserve">With the above in mind, the Broadband Commission for Sustainable Development has issued a </w:t>
            </w:r>
            <w:hyperlink r:id="rId29" w:history="1">
              <w:r w:rsidRPr="00B7580C">
                <w:rPr>
                  <w:rStyle w:val="Hyperlink"/>
                  <w:rFonts w:ascii="Times New Roman" w:hAnsi="Times New Roman" w:cs="Times New Roman"/>
                  <w:lang w:val="en-US"/>
                </w:rPr>
                <w:t>Global Goal of Universal Connectivity Manifesto</w:t>
              </w:r>
            </w:hyperlink>
            <w:r w:rsidRPr="00B7580C">
              <w:rPr>
                <w:rFonts w:ascii="Times New Roman" w:hAnsi="Times New Roman" w:cs="Times New Roman"/>
                <w:lang w:val="en-US"/>
              </w:rPr>
              <w:t>, in which it calls</w:t>
            </w:r>
            <w:r>
              <w:rPr>
                <w:rFonts w:ascii="Times New Roman" w:hAnsi="Times New Roman" w:cs="Times New Roman"/>
                <w:lang w:val="en-US"/>
              </w:rPr>
              <w:t xml:space="preserve"> </w:t>
            </w:r>
            <w:r w:rsidRPr="00B7580C">
              <w:rPr>
                <w:rFonts w:ascii="Times New Roman" w:hAnsi="Times New Roman" w:cs="Times New Roman"/>
                <w:lang w:val="en-US"/>
              </w:rPr>
              <w:t>on world leaders and heads of industry to put universal connectivity at the very forefront of sustainable development efforts and recognize its central role in 2030 Agenda.</w:t>
            </w:r>
            <w:r>
              <w:rPr>
                <w:rFonts w:ascii="Times New Roman" w:hAnsi="Times New Roman" w:cs="Times New Roman"/>
                <w:lang w:val="en-US"/>
              </w:rPr>
              <w:t xml:space="preserve"> </w:t>
            </w:r>
            <w:r w:rsidRPr="003013E1">
              <w:rPr>
                <w:rFonts w:ascii="Times New Roman" w:hAnsi="Times New Roman"/>
                <w:lang w:val="en-US"/>
              </w:rPr>
              <w:t>The Commission</w:t>
            </w:r>
            <w:r w:rsidRPr="00B7580C">
              <w:rPr>
                <w:rFonts w:ascii="Times New Roman" w:hAnsi="Times New Roman" w:cs="Times New Roman"/>
                <w:lang w:val="en-US"/>
              </w:rPr>
              <w:t xml:space="preserve"> is convinced that achieving affordable universal connectivity is essential for achieving the 17 Sustainable Development Goals (SDGs). The pandemic and its socio-economic impacts have underscored the urgency of concrete, coordinated actions across all sectors and geographies. With less than ten years remaining until 2030, now is the time to establish digital connectivity as the foundational pillar for our shared Global Goals.</w:t>
            </w:r>
            <w:r>
              <w:rPr>
                <w:rFonts w:ascii="Times New Roman" w:hAnsi="Times New Roman" w:cs="Times New Roman"/>
                <w:lang w:val="en-US"/>
              </w:rPr>
              <w:t xml:space="preserve"> </w:t>
            </w:r>
            <w:r w:rsidRPr="00B7580C">
              <w:rPr>
                <w:rFonts w:ascii="Times New Roman" w:hAnsi="Times New Roman" w:cs="Times New Roman"/>
                <w:lang w:val="en-US"/>
              </w:rPr>
              <w:t>This goal of universal connectivity will require collective, collaborative efforts by all stakeholders.</w:t>
            </w:r>
            <w:r>
              <w:rPr>
                <w:rFonts w:ascii="Times New Roman" w:hAnsi="Times New Roman" w:cs="Times New Roman"/>
                <w:lang w:val="en-US"/>
              </w:rPr>
              <w:t xml:space="preserve"> </w:t>
            </w:r>
            <w:r w:rsidRPr="00B7580C">
              <w:rPr>
                <w:rFonts w:ascii="Times New Roman" w:hAnsi="Times New Roman" w:cs="Times New Roman"/>
                <w:lang w:val="en-US"/>
              </w:rPr>
              <w:t xml:space="preserve">This Broadband Commission’s Manifesto is a rallying cry, calling for collaboration in: </w:t>
            </w:r>
          </w:p>
          <w:p w14:paraId="21228FCB" w14:textId="77777777" w:rsidR="00942EA9" w:rsidRPr="003F2197" w:rsidRDefault="00942EA9" w:rsidP="003B3859">
            <w:pPr>
              <w:pStyle w:val="ListParagraph"/>
              <w:numPr>
                <w:ilvl w:val="0"/>
                <w:numId w:val="3"/>
              </w:numPr>
              <w:spacing w:before="240" w:after="240" w:line="240" w:lineRule="auto"/>
              <w:rPr>
                <w:rFonts w:ascii="Times New Roman" w:hAnsi="Times New Roman"/>
                <w:lang w:val="en-US"/>
              </w:rPr>
            </w:pPr>
            <w:r w:rsidRPr="003F2197">
              <w:rPr>
                <w:rFonts w:ascii="Times New Roman" w:hAnsi="Times New Roman"/>
                <w:lang w:val="en-US"/>
              </w:rPr>
              <w:t>Establishing a baseline for universal digital connectivity</w:t>
            </w:r>
            <w:r>
              <w:rPr>
                <w:rFonts w:ascii="Times New Roman" w:hAnsi="Times New Roman"/>
                <w:lang w:val="en-US"/>
              </w:rPr>
              <w:t>;</w:t>
            </w:r>
          </w:p>
          <w:p w14:paraId="45F32780" w14:textId="77777777" w:rsidR="00942EA9" w:rsidRDefault="00942EA9" w:rsidP="003B3859">
            <w:pPr>
              <w:pStyle w:val="ListParagraph"/>
              <w:numPr>
                <w:ilvl w:val="0"/>
                <w:numId w:val="3"/>
              </w:numPr>
              <w:spacing w:before="240" w:after="240" w:line="240" w:lineRule="auto"/>
              <w:rPr>
                <w:rFonts w:ascii="Times New Roman" w:hAnsi="Times New Roman"/>
                <w:lang w:val="en-US"/>
              </w:rPr>
            </w:pPr>
            <w:r w:rsidRPr="003F2197">
              <w:rPr>
                <w:rFonts w:ascii="Times New Roman" w:hAnsi="Times New Roman"/>
                <w:lang w:val="en-US"/>
              </w:rPr>
              <w:t xml:space="preserve">Identifying and supporting public-private financing of universal broadband, pioneering innovative hybrid and/or complementary, </w:t>
            </w:r>
            <w:proofErr w:type="gramStart"/>
            <w:r w:rsidRPr="003F2197">
              <w:rPr>
                <w:rFonts w:ascii="Times New Roman" w:hAnsi="Times New Roman"/>
                <w:lang w:val="en-US"/>
              </w:rPr>
              <w:t>replicable</w:t>
            </w:r>
            <w:proofErr w:type="gramEnd"/>
            <w:r w:rsidRPr="003F2197">
              <w:rPr>
                <w:rFonts w:ascii="Times New Roman" w:hAnsi="Times New Roman"/>
                <w:lang w:val="en-US"/>
              </w:rPr>
              <w:t xml:space="preserve"> and sustainable financing and investment models for all types of networks, and catalyzing impactful partnerships</w:t>
            </w:r>
            <w:r>
              <w:rPr>
                <w:rFonts w:ascii="Times New Roman" w:hAnsi="Times New Roman"/>
                <w:lang w:val="en-US"/>
              </w:rPr>
              <w:t>;</w:t>
            </w:r>
          </w:p>
          <w:p w14:paraId="1C3F41A7" w14:textId="77777777" w:rsidR="00942EA9" w:rsidRPr="003F2197" w:rsidRDefault="00942EA9" w:rsidP="003B3859">
            <w:pPr>
              <w:pStyle w:val="ListParagraph"/>
              <w:numPr>
                <w:ilvl w:val="0"/>
                <w:numId w:val="3"/>
              </w:numPr>
              <w:spacing w:before="240" w:after="240" w:line="240" w:lineRule="auto"/>
              <w:rPr>
                <w:rFonts w:ascii="Times New Roman" w:hAnsi="Times New Roman"/>
                <w:lang w:val="en-US"/>
              </w:rPr>
            </w:pPr>
            <w:r w:rsidRPr="003F2197">
              <w:rPr>
                <w:rFonts w:ascii="Times New Roman" w:hAnsi="Times New Roman"/>
                <w:lang w:val="en-US"/>
              </w:rPr>
              <w:t>Advocating for enabling ICT regulatory environments, ICT capacity building and online safety and security, especially for children, as integral to efforts to achieve the Global Broadband Targets 2025 and the SDGs</w:t>
            </w:r>
            <w:r>
              <w:rPr>
                <w:rFonts w:ascii="Times New Roman" w:hAnsi="Times New Roman"/>
                <w:lang w:val="en-US"/>
              </w:rPr>
              <w:t>.</w:t>
            </w:r>
          </w:p>
          <w:p w14:paraId="41C66994" w14:textId="77777777" w:rsidR="00942EA9" w:rsidRDefault="00942EA9" w:rsidP="00D75D25">
            <w:pPr>
              <w:spacing w:before="240" w:after="240"/>
              <w:rPr>
                <w:rFonts w:ascii="Times New Roman" w:hAnsi="Times New Roman" w:cs="Times New Roman"/>
              </w:rPr>
            </w:pPr>
            <w:r>
              <w:rPr>
                <w:rFonts w:ascii="Times New Roman" w:hAnsi="Times New Roman" w:cs="Times New Roman"/>
              </w:rPr>
              <w:lastRenderedPageBreak/>
              <w:t>Connecting the unconnected is also one of the main Goals of ITU’s strategy, as agreed by Member States in the framework of the Connect 2030 Agenda. Indeed</w:t>
            </w:r>
            <w:r w:rsidRPr="003013E1">
              <w:rPr>
                <w:rFonts w:ascii="Times New Roman" w:hAnsi="Times New Roman" w:cs="Times New Roman"/>
              </w:rPr>
              <w:t xml:space="preserve">, Goal 1 </w:t>
            </w:r>
            <w:r>
              <w:rPr>
                <w:rFonts w:ascii="Times New Roman" w:hAnsi="Times New Roman" w:cs="Times New Roman"/>
              </w:rPr>
              <w:t>specifically focuses on e</w:t>
            </w:r>
            <w:r w:rsidRPr="00257D6E">
              <w:rPr>
                <w:rFonts w:ascii="Times New Roman" w:hAnsi="Times New Roman" w:cs="Times New Roman"/>
              </w:rPr>
              <w:t>nabl</w:t>
            </w:r>
            <w:r>
              <w:rPr>
                <w:rFonts w:ascii="Times New Roman" w:hAnsi="Times New Roman" w:cs="Times New Roman"/>
              </w:rPr>
              <w:t>ing</w:t>
            </w:r>
            <w:r w:rsidRPr="00257D6E">
              <w:rPr>
                <w:rFonts w:ascii="Times New Roman" w:hAnsi="Times New Roman" w:cs="Times New Roman"/>
              </w:rPr>
              <w:t xml:space="preserve"> and foster</w:t>
            </w:r>
            <w:r>
              <w:rPr>
                <w:rFonts w:ascii="Times New Roman" w:hAnsi="Times New Roman" w:cs="Times New Roman"/>
              </w:rPr>
              <w:t>ing</w:t>
            </w:r>
            <w:r w:rsidRPr="00257D6E">
              <w:rPr>
                <w:rFonts w:ascii="Times New Roman" w:hAnsi="Times New Roman" w:cs="Times New Roman"/>
              </w:rPr>
              <w:t xml:space="preserve"> access to and increased use of telecommunications/ICT in support of the digital economy and </w:t>
            </w:r>
            <w:proofErr w:type="gramStart"/>
            <w:r w:rsidRPr="00257D6E">
              <w:rPr>
                <w:rFonts w:ascii="Times New Roman" w:hAnsi="Times New Roman" w:cs="Times New Roman"/>
              </w:rPr>
              <w:t>society</w:t>
            </w:r>
            <w:proofErr w:type="gramEnd"/>
          </w:p>
          <w:p w14:paraId="73CD184C" w14:textId="3BC4DACA" w:rsidR="00942EA9" w:rsidRDefault="00942EA9" w:rsidP="00D75D25">
            <w:pPr>
              <w:spacing w:before="240" w:after="240"/>
              <w:rPr>
                <w:rFonts w:ascii="Times New Roman" w:hAnsi="Times New Roman" w:cs="Times New Roman"/>
              </w:rPr>
            </w:pPr>
            <w:r w:rsidRPr="00C6637F">
              <w:rPr>
                <w:rFonts w:ascii="Times New Roman" w:hAnsi="Times New Roman" w:cs="Times New Roman"/>
              </w:rPr>
              <w:t xml:space="preserve">It is also important to note that the </w:t>
            </w:r>
            <w:hyperlink r:id="rId30" w:history="1">
              <w:r w:rsidR="000D5C3D" w:rsidRPr="00005394">
                <w:rPr>
                  <w:rStyle w:val="Hyperlink"/>
                  <w:rFonts w:ascii="Times New Roman" w:hAnsi="Times New Roman" w:cs="Times New Roman"/>
                  <w:b/>
                  <w:bCs/>
                </w:rPr>
                <w:t>ICT accessibility</w:t>
              </w:r>
            </w:hyperlink>
            <w:r w:rsidR="000D5C3D" w:rsidRPr="00005394">
              <w:rPr>
                <w:rFonts w:ascii="Times New Roman" w:hAnsi="Times New Roman" w:cs="Times New Roman"/>
                <w:b/>
                <w:bCs/>
              </w:rPr>
              <w:t xml:space="preserve"> </w:t>
            </w:r>
            <w:r w:rsidRPr="00C6637F">
              <w:rPr>
                <w:rFonts w:ascii="Times New Roman" w:hAnsi="Times New Roman" w:cs="Times New Roman"/>
              </w:rPr>
              <w:t xml:space="preserve">implementation at global level is key to ensure that everyone’s right to communicate and be part of the digital world is fulfilled – during and beyond the global COVID-19 pandemic. That means, ensuring that digital information is designed and developed considering all users’ needs and/or abilities to perceive it, regardless the ICT </w:t>
            </w:r>
            <w:r>
              <w:rPr>
                <w:rFonts w:ascii="Times New Roman" w:hAnsi="Times New Roman" w:cs="Times New Roman"/>
              </w:rPr>
              <w:t xml:space="preserve">tools </w:t>
            </w:r>
            <w:r w:rsidRPr="00C6637F">
              <w:rPr>
                <w:rFonts w:ascii="Times New Roman" w:hAnsi="Times New Roman" w:cs="Times New Roman"/>
              </w:rPr>
              <w:t xml:space="preserve">used to access it. Efforts on this require: </w:t>
            </w:r>
            <w:r>
              <w:rPr>
                <w:rFonts w:ascii="Times New Roman" w:hAnsi="Times New Roman" w:cs="Times New Roman"/>
              </w:rPr>
              <w:t>(</w:t>
            </w:r>
            <w:r w:rsidRPr="00C6637F">
              <w:rPr>
                <w:rFonts w:ascii="Times New Roman" w:hAnsi="Times New Roman" w:cs="Times New Roman"/>
              </w:rPr>
              <w:t xml:space="preserve">1) involving Persons with Disabilities in development, </w:t>
            </w:r>
            <w:proofErr w:type="gramStart"/>
            <w:r w:rsidRPr="00C6637F">
              <w:rPr>
                <w:rFonts w:ascii="Times New Roman" w:hAnsi="Times New Roman" w:cs="Times New Roman"/>
              </w:rPr>
              <w:t>promoting</w:t>
            </w:r>
            <w:proofErr w:type="gramEnd"/>
            <w:r w:rsidRPr="00C6637F">
              <w:rPr>
                <w:rFonts w:ascii="Times New Roman" w:hAnsi="Times New Roman" w:cs="Times New Roman"/>
              </w:rPr>
              <w:t xml:space="preserve"> and monitoring digital accessibility policies and programs; </w:t>
            </w:r>
            <w:r>
              <w:rPr>
                <w:rFonts w:ascii="Times New Roman" w:hAnsi="Times New Roman" w:cs="Times New Roman"/>
              </w:rPr>
              <w:t>(</w:t>
            </w:r>
            <w:r w:rsidRPr="00C6637F">
              <w:rPr>
                <w:rFonts w:ascii="Times New Roman" w:hAnsi="Times New Roman" w:cs="Times New Roman"/>
              </w:rPr>
              <w:t xml:space="preserve">2) adopting standards for accessibility; and </w:t>
            </w:r>
            <w:r>
              <w:rPr>
                <w:rFonts w:ascii="Times New Roman" w:hAnsi="Times New Roman" w:cs="Times New Roman"/>
              </w:rPr>
              <w:t>(</w:t>
            </w:r>
            <w:r w:rsidRPr="00C6637F">
              <w:rPr>
                <w:rFonts w:ascii="Times New Roman" w:hAnsi="Times New Roman" w:cs="Times New Roman"/>
              </w:rPr>
              <w:t>3) promoting the understanding of disability and training and certification of accessibility professionals.</w:t>
            </w:r>
          </w:p>
          <w:p w14:paraId="1E2A0B08" w14:textId="77777777" w:rsidR="00942EA9" w:rsidRDefault="00942EA9" w:rsidP="00D75D25">
            <w:pPr>
              <w:pStyle w:val="Default"/>
              <w:spacing w:before="240" w:after="240"/>
              <w:rPr>
                <w:sz w:val="22"/>
                <w:szCs w:val="22"/>
              </w:rPr>
            </w:pPr>
            <w:r w:rsidRPr="006B5616">
              <w:rPr>
                <w:sz w:val="22"/>
                <w:szCs w:val="22"/>
              </w:rPr>
              <w:t>The question of how to ensure children's online safety in the age of COVID-19 is now more pressing than ever. ITU recently launched the new Guidelines on Child Online Protection, as a very timely tool to safeguard the well-being, integrity, and safety of all children around the world.</w:t>
            </w:r>
          </w:p>
          <w:p w14:paraId="4DF5E947" w14:textId="77777777" w:rsidR="00942EA9" w:rsidRPr="00D228AD" w:rsidRDefault="00942EA9" w:rsidP="00D75D25">
            <w:pPr>
              <w:pStyle w:val="Default"/>
              <w:spacing w:before="240" w:after="240"/>
              <w:rPr>
                <w:sz w:val="22"/>
                <w:szCs w:val="22"/>
              </w:rPr>
            </w:pPr>
            <w:r w:rsidRPr="006D4666">
              <w:rPr>
                <w:sz w:val="22"/>
                <w:szCs w:val="22"/>
              </w:rPr>
              <w:t xml:space="preserve">ICTs can enhance education, reduce youth </w:t>
            </w:r>
            <w:proofErr w:type="gramStart"/>
            <w:r w:rsidRPr="006D4666">
              <w:rPr>
                <w:sz w:val="22"/>
                <w:szCs w:val="22"/>
              </w:rPr>
              <w:t>unemployment</w:t>
            </w:r>
            <w:proofErr w:type="gramEnd"/>
            <w:r w:rsidRPr="006D4666">
              <w:rPr>
                <w:sz w:val="22"/>
                <w:szCs w:val="22"/>
              </w:rPr>
              <w:t xml:space="preserve"> and promote social and economic development. However, for youth to benefit from this transformative power of ICTs, they must be equipped with a range of digital skills and have affordable access to connectivity.</w:t>
            </w:r>
            <w:r>
              <w:rPr>
                <w:sz w:val="22"/>
                <w:szCs w:val="22"/>
              </w:rPr>
              <w:t xml:space="preserve"> In this regard, ITU recently launched Generation Connect, </w:t>
            </w:r>
            <w:r w:rsidRPr="006D4666">
              <w:rPr>
                <w:sz w:val="22"/>
                <w:szCs w:val="22"/>
              </w:rPr>
              <w:t>the overarching initiative of the ITU Youth Strategy</w:t>
            </w:r>
            <w:r>
              <w:rPr>
                <w:sz w:val="22"/>
                <w:szCs w:val="22"/>
              </w:rPr>
              <w:t xml:space="preserve"> </w:t>
            </w:r>
            <w:r w:rsidRPr="006D4666">
              <w:rPr>
                <w:sz w:val="22"/>
                <w:szCs w:val="22"/>
              </w:rPr>
              <w:t>which is structured around three main pillars: Supporting youth empowerment by creating a community of young leaders; Bringing young people together to engage with ITU and its members; and Fostering youth dialogue and participation in ITU activities and decision-making processes.</w:t>
            </w:r>
          </w:p>
          <w:p w14:paraId="6E032B8C" w14:textId="77777777" w:rsidR="00942EA9" w:rsidRPr="0089031D" w:rsidRDefault="00942EA9" w:rsidP="00D75D25">
            <w:pPr>
              <w:pStyle w:val="Default"/>
              <w:spacing w:before="240" w:after="240"/>
              <w:rPr>
                <w:sz w:val="22"/>
                <w:szCs w:val="22"/>
              </w:rPr>
            </w:pPr>
            <w:r w:rsidRPr="0089031D">
              <w:rPr>
                <w:sz w:val="22"/>
                <w:szCs w:val="22"/>
              </w:rPr>
              <w:t>There is a growing demand for digital health programmes and initiatives such as telemedicine and virtual care solutions as an efficient strategy for mitigating the disruptions caused by COVID-19. Capacity development efforts and tools to support governments and private sector in establishing national digital health platforms and solutions need to be made readily available to encourage the adoption, integration and scale up of such initiatives.</w:t>
            </w:r>
          </w:p>
          <w:p w14:paraId="0AAA8323" w14:textId="77777777" w:rsidR="00942EA9" w:rsidRDefault="00942EA9" w:rsidP="00D75D25">
            <w:pPr>
              <w:pStyle w:val="Default"/>
              <w:spacing w:before="240" w:after="240"/>
              <w:rPr>
                <w:sz w:val="22"/>
                <w:szCs w:val="22"/>
              </w:rPr>
            </w:pPr>
            <w:r w:rsidRPr="0089031D">
              <w:rPr>
                <w:sz w:val="22"/>
                <w:szCs w:val="22"/>
              </w:rPr>
              <w:t xml:space="preserve">The proliferation of mis- and dis-information through digital communication channels needs to be addressed. The COVID-19 is the first pandemic in history where technology and social media are being used on a massive scale to keep people safe, </w:t>
            </w:r>
            <w:proofErr w:type="gramStart"/>
            <w:r w:rsidRPr="0089031D">
              <w:rPr>
                <w:sz w:val="22"/>
                <w:szCs w:val="22"/>
              </w:rPr>
              <w:t>productive</w:t>
            </w:r>
            <w:proofErr w:type="gramEnd"/>
            <w:r w:rsidRPr="0089031D">
              <w:rPr>
                <w:sz w:val="22"/>
                <w:szCs w:val="22"/>
              </w:rPr>
              <w:t xml:space="preserve"> and connected while being physically apart. At the same time, the networks we rely on to keep ourselves connected are enabling and amplifying an “infodemic.” To address that “infodemic”, more collaboration with Mobile Network Operators and Social Media platforms, as well as building technical capacities for more effective use of such mass media communication channels are needed. </w:t>
            </w:r>
          </w:p>
          <w:p w14:paraId="4A759122" w14:textId="77777777" w:rsidR="00942EA9" w:rsidRDefault="00942EA9" w:rsidP="00D75D25">
            <w:pPr>
              <w:pStyle w:val="Default"/>
              <w:spacing w:before="240" w:after="240"/>
              <w:rPr>
                <w:sz w:val="22"/>
                <w:szCs w:val="22"/>
              </w:rPr>
            </w:pPr>
            <w:r w:rsidRPr="0089031D">
              <w:rPr>
                <w:sz w:val="22"/>
                <w:szCs w:val="22"/>
              </w:rPr>
              <w:t>Governments everywhere need to accelerate the deployment and scaling up of impactful public service citizen-centric digital solutions and innovations in support of COVID-19 economic recovery and the SDGs. To achieve that, governments need to lay out their overall digital government transformation strategies and to build common and reusable digital platforms and systems that can scale and integrate services around the needs of citizens and businesses.</w:t>
            </w:r>
          </w:p>
          <w:p w14:paraId="1B4DA0C4" w14:textId="77777777" w:rsidR="00942EA9" w:rsidRDefault="00942EA9" w:rsidP="00D75D25">
            <w:pPr>
              <w:pStyle w:val="Default"/>
              <w:spacing w:before="240" w:after="240"/>
              <w:rPr>
                <w:sz w:val="22"/>
                <w:lang w:val="en-US"/>
              </w:rPr>
            </w:pPr>
            <w:r w:rsidRPr="0089031D">
              <w:rPr>
                <w:sz w:val="22"/>
                <w:szCs w:val="22"/>
              </w:rPr>
              <w:t>ITU would also like</w:t>
            </w:r>
            <w:r>
              <w:rPr>
                <w:sz w:val="22"/>
                <w:lang w:val="en-US"/>
              </w:rPr>
              <w:t xml:space="preserve"> to note that the </w:t>
            </w:r>
            <w:r w:rsidRPr="00D228AD">
              <w:rPr>
                <w:sz w:val="22"/>
                <w:lang w:val="en-US"/>
              </w:rPr>
              <w:t>COVID-19 pandemic has caused a number of challenges to</w:t>
            </w:r>
            <w:r>
              <w:rPr>
                <w:sz w:val="22"/>
                <w:lang w:val="en-US"/>
              </w:rPr>
              <w:t xml:space="preserve"> </w:t>
            </w:r>
            <w:r w:rsidRPr="00D228AD">
              <w:rPr>
                <w:sz w:val="22"/>
                <w:lang w:val="en-US"/>
              </w:rPr>
              <w:t>statistical operations in countries</w:t>
            </w:r>
            <w:r>
              <w:rPr>
                <w:sz w:val="22"/>
                <w:lang w:val="en-US"/>
              </w:rPr>
              <w:t xml:space="preserve"> (which are covered by Goal 17)</w:t>
            </w:r>
            <w:r w:rsidRPr="00D228AD">
              <w:rPr>
                <w:sz w:val="22"/>
                <w:lang w:val="en-US"/>
              </w:rPr>
              <w:t>.</w:t>
            </w:r>
            <w:r>
              <w:rPr>
                <w:sz w:val="22"/>
                <w:lang w:val="en-US"/>
              </w:rPr>
              <w:t xml:space="preserve"> </w:t>
            </w:r>
            <w:r w:rsidRPr="00D228AD">
              <w:rPr>
                <w:sz w:val="22"/>
                <w:lang w:val="en-US"/>
              </w:rPr>
              <w:t>In addition to problems such as staff sickness, and lockdowns, there are</w:t>
            </w:r>
            <w:r>
              <w:rPr>
                <w:sz w:val="22"/>
                <w:lang w:val="en-US"/>
              </w:rPr>
              <w:t xml:space="preserve"> </w:t>
            </w:r>
            <w:r w:rsidRPr="00D228AD">
              <w:rPr>
                <w:sz w:val="22"/>
                <w:lang w:val="en-US"/>
              </w:rPr>
              <w:t>also problems specific to measuring people’s ICT use: this should</w:t>
            </w:r>
            <w:r>
              <w:rPr>
                <w:sz w:val="22"/>
                <w:lang w:val="en-US"/>
              </w:rPr>
              <w:t xml:space="preserve"> </w:t>
            </w:r>
            <w:r w:rsidRPr="00D228AD">
              <w:rPr>
                <w:sz w:val="22"/>
                <w:lang w:val="en-US"/>
              </w:rPr>
              <w:t>normally be achieved via face-to-face interviews, since contacting</w:t>
            </w:r>
            <w:r>
              <w:rPr>
                <w:sz w:val="22"/>
                <w:lang w:val="en-US"/>
              </w:rPr>
              <w:t xml:space="preserve"> </w:t>
            </w:r>
            <w:r w:rsidRPr="00D228AD">
              <w:rPr>
                <w:sz w:val="22"/>
                <w:lang w:val="en-US"/>
              </w:rPr>
              <w:t>interviewees via ICTs (phone or Internet) could bias the results obtained.</w:t>
            </w:r>
            <w:r>
              <w:rPr>
                <w:sz w:val="22"/>
                <w:lang w:val="en-US"/>
              </w:rPr>
              <w:t xml:space="preserve"> </w:t>
            </w:r>
            <w:r w:rsidRPr="00D228AD">
              <w:rPr>
                <w:sz w:val="22"/>
                <w:lang w:val="en-US"/>
              </w:rPr>
              <w:t>However, face-to-face surveys have been cancelled in many countries</w:t>
            </w:r>
            <w:r>
              <w:rPr>
                <w:sz w:val="22"/>
                <w:lang w:val="en-US"/>
              </w:rPr>
              <w:t xml:space="preserve"> </w:t>
            </w:r>
            <w:r w:rsidRPr="00D228AD">
              <w:rPr>
                <w:sz w:val="22"/>
                <w:lang w:val="en-US"/>
              </w:rPr>
              <w:t>for health reasons.</w:t>
            </w:r>
          </w:p>
          <w:p w14:paraId="0C1D49C3" w14:textId="77777777" w:rsidR="00942EA9" w:rsidRPr="00B7580C" w:rsidRDefault="00942EA9" w:rsidP="00D75D25">
            <w:pPr>
              <w:pStyle w:val="Default"/>
              <w:spacing w:before="240" w:after="240"/>
              <w:rPr>
                <w:sz w:val="22"/>
              </w:rPr>
            </w:pPr>
            <w:r w:rsidRPr="00FB6298">
              <w:rPr>
                <w:sz w:val="22"/>
              </w:rPr>
              <w:t xml:space="preserve">ITU </w:t>
            </w:r>
            <w:r>
              <w:rPr>
                <w:sz w:val="22"/>
              </w:rPr>
              <w:t xml:space="preserve">Membership </w:t>
            </w:r>
            <w:r w:rsidRPr="00FB6298">
              <w:rPr>
                <w:sz w:val="22"/>
              </w:rPr>
              <w:t>ha</w:t>
            </w:r>
            <w:r>
              <w:rPr>
                <w:sz w:val="22"/>
              </w:rPr>
              <w:t>s</w:t>
            </w:r>
            <w:r w:rsidRPr="00FB6298">
              <w:rPr>
                <w:sz w:val="22"/>
              </w:rPr>
              <w:t xml:space="preserve"> stepped up and engaged in activities that have proven essential in saving lives and sustaining econo</w:t>
            </w:r>
            <w:r>
              <w:rPr>
                <w:sz w:val="22"/>
              </w:rPr>
              <w:t xml:space="preserve">mies (please see information on such measures at the ITU’s </w:t>
            </w:r>
            <w:hyperlink r:id="rId31" w:history="1">
              <w:r w:rsidRPr="00FB6298">
                <w:rPr>
                  <w:rStyle w:val="Hyperlink"/>
                  <w:sz w:val="22"/>
                </w:rPr>
                <w:t>REG</w:t>
              </w:r>
              <w:r w:rsidRPr="00FB6298">
                <w:rPr>
                  <w:rStyle w:val="Hyperlink"/>
                  <w:sz w:val="22"/>
                  <w:lang w:val="en-US"/>
                </w:rPr>
                <w:t>4COVID</w:t>
              </w:r>
            </w:hyperlink>
            <w:r>
              <w:rPr>
                <w:sz w:val="22"/>
                <w:lang w:val="en-US"/>
              </w:rPr>
              <w:t xml:space="preserve"> platform)</w:t>
            </w:r>
            <w:r w:rsidRPr="00FB6298">
              <w:rPr>
                <w:sz w:val="22"/>
              </w:rPr>
              <w:t xml:space="preserve">. ITU is helping countries to fully utilize digital technologies to respond to and recover from the COVID-19 </w:t>
            </w:r>
            <w:r w:rsidRPr="00FB6298">
              <w:rPr>
                <w:sz w:val="22"/>
              </w:rPr>
              <w:lastRenderedPageBreak/>
              <w:t xml:space="preserve">pandemic and to build preparedness for future global emergencies. Now more than ever, the world needs to promote universal, secure, </w:t>
            </w:r>
            <w:proofErr w:type="gramStart"/>
            <w:r w:rsidRPr="00FB6298">
              <w:rPr>
                <w:sz w:val="22"/>
              </w:rPr>
              <w:t>reliable</w:t>
            </w:r>
            <w:proofErr w:type="gramEnd"/>
            <w:r w:rsidRPr="00FB6298">
              <w:rPr>
                <w:sz w:val="22"/>
              </w:rPr>
              <w:t xml:space="preserve"> and affordable connectivity and access.</w:t>
            </w:r>
          </w:p>
        </w:tc>
      </w:tr>
    </w:tbl>
    <w:p w14:paraId="49B533D1" w14:textId="77777777" w:rsidR="00942EA9" w:rsidRPr="00A72107" w:rsidRDefault="00942EA9" w:rsidP="00942EA9">
      <w:pPr>
        <w:pStyle w:val="Default"/>
        <w:ind w:left="284"/>
        <w:rPr>
          <w:b/>
          <w:bCs/>
          <w:sz w:val="22"/>
          <w:szCs w:val="22"/>
        </w:rPr>
      </w:pPr>
    </w:p>
    <w:p w14:paraId="4791A773" w14:textId="77777777" w:rsidR="00942EA9" w:rsidRPr="00AC6573" w:rsidRDefault="00942EA9" w:rsidP="00942EA9">
      <w:pPr>
        <w:rPr>
          <w:rFonts w:ascii="Times New Roman" w:hAnsi="Times New Roman"/>
          <w:b/>
          <w:bCs/>
          <w:color w:val="FF0000"/>
          <w:lang w:eastAsia="en-GB"/>
        </w:rPr>
      </w:pPr>
      <w:r w:rsidRPr="00AC6573">
        <w:rPr>
          <w:rFonts w:ascii="Times New Roman" w:hAnsi="Times New Roman"/>
          <w:b/>
          <w:bCs/>
          <w:color w:val="FF0000"/>
        </w:rPr>
        <w:t xml:space="preserve">C. </w:t>
      </w:r>
      <w:r w:rsidRPr="00AC6573">
        <w:rPr>
          <w:rFonts w:ascii="Times New Roman" w:hAnsi="Times New Roman"/>
          <w:b/>
          <w:bCs/>
          <w:color w:val="FF0000"/>
          <w:lang w:eastAsia="en-GB"/>
        </w:rPr>
        <w:t xml:space="preserve">An assessment of the situation regarding the principle of “ensuring that no one is left behind” at the global, regional and national levels against of background of the COVID-19 pandemic in achieving the 2030 Agenda and the SDGs, within the respective area addressed by your intergovernmental </w:t>
      </w:r>
      <w:proofErr w:type="gramStart"/>
      <w:r w:rsidRPr="00AC6573">
        <w:rPr>
          <w:rFonts w:ascii="Times New Roman" w:hAnsi="Times New Roman"/>
          <w:b/>
          <w:bCs/>
          <w:color w:val="FF0000"/>
          <w:lang w:eastAsia="en-GB"/>
        </w:rPr>
        <w:t>bodies</w:t>
      </w:r>
      <w:proofErr w:type="gramEnd"/>
    </w:p>
    <w:p w14:paraId="39D1CE67" w14:textId="77777777" w:rsidR="00942EA9" w:rsidRPr="00A72107" w:rsidRDefault="00942EA9" w:rsidP="00942EA9">
      <w:pPr>
        <w:pStyle w:val="Default"/>
        <w:ind w:left="284"/>
        <w:rPr>
          <w:b/>
          <w:bCs/>
          <w:sz w:val="22"/>
          <w:szCs w:val="22"/>
        </w:rPr>
      </w:pPr>
    </w:p>
    <w:tbl>
      <w:tblPr>
        <w:tblStyle w:val="TableGrid"/>
        <w:tblW w:w="0" w:type="auto"/>
        <w:tblLook w:val="04A0" w:firstRow="1" w:lastRow="0" w:firstColumn="1" w:lastColumn="0" w:noHBand="0" w:noVBand="1"/>
      </w:tblPr>
      <w:tblGrid>
        <w:gridCol w:w="9629"/>
      </w:tblGrid>
      <w:tr w:rsidR="00942EA9" w:rsidRPr="00A72107" w14:paraId="20580E3B" w14:textId="77777777" w:rsidTr="00D75D25">
        <w:tc>
          <w:tcPr>
            <w:tcW w:w="9629" w:type="dxa"/>
          </w:tcPr>
          <w:p w14:paraId="40E82746" w14:textId="77777777" w:rsidR="00942EA9" w:rsidRDefault="00942EA9" w:rsidP="00D75D25">
            <w:pPr>
              <w:pStyle w:val="Default"/>
              <w:spacing w:before="240" w:after="240"/>
              <w:rPr>
                <w:sz w:val="22"/>
                <w:szCs w:val="22"/>
              </w:rPr>
            </w:pPr>
            <w:r w:rsidRPr="00C6637F">
              <w:rPr>
                <w:sz w:val="22"/>
                <w:szCs w:val="22"/>
              </w:rPr>
              <w:t xml:space="preserve">The COVID-19 crisis has dramatically illustrated the vital importance of broadband networks and services in driving robust, </w:t>
            </w:r>
            <w:proofErr w:type="gramStart"/>
            <w:r w:rsidRPr="00C6637F">
              <w:rPr>
                <w:sz w:val="22"/>
                <w:szCs w:val="22"/>
              </w:rPr>
              <w:t>resilient</w:t>
            </w:r>
            <w:proofErr w:type="gramEnd"/>
            <w:r w:rsidRPr="00C6637F">
              <w:rPr>
                <w:sz w:val="22"/>
                <w:szCs w:val="22"/>
              </w:rPr>
              <w:t xml:space="preserve"> and well</w:t>
            </w:r>
            <w:r>
              <w:rPr>
                <w:sz w:val="22"/>
                <w:szCs w:val="22"/>
              </w:rPr>
              <w:t>-</w:t>
            </w:r>
            <w:r w:rsidRPr="00C6637F">
              <w:rPr>
                <w:sz w:val="22"/>
                <w:szCs w:val="22"/>
              </w:rPr>
              <w:t>functioning societies and economies. Yet today, 3.7 billion people remain offline. Lack of affordability, constrained access to infrastructure and devices, poor digital skills and/or the absence of relevant content mean they, and billions of other marginalized people struggling with poor connectivity, are unable to leverage the power of digital transformation in a way that could catalyze seismic shifts in development outcomes.</w:t>
            </w:r>
            <w:r>
              <w:rPr>
                <w:sz w:val="22"/>
                <w:szCs w:val="22"/>
              </w:rPr>
              <w:t xml:space="preserve"> </w:t>
            </w:r>
          </w:p>
          <w:p w14:paraId="25378AD0" w14:textId="77777777" w:rsidR="00942EA9" w:rsidRPr="00C6637F" w:rsidRDefault="00942EA9" w:rsidP="00D75D25">
            <w:pPr>
              <w:pStyle w:val="Default"/>
              <w:spacing w:before="240" w:after="240"/>
              <w:rPr>
                <w:sz w:val="22"/>
                <w:szCs w:val="22"/>
              </w:rPr>
            </w:pPr>
            <w:r w:rsidRPr="00C6637F">
              <w:rPr>
                <w:sz w:val="22"/>
                <w:szCs w:val="22"/>
              </w:rPr>
              <w:t>The disparities in connectivity are affecting some countries</w:t>
            </w:r>
            <w:r>
              <w:rPr>
                <w:sz w:val="22"/>
                <w:szCs w:val="22"/>
              </w:rPr>
              <w:t>, some areas within countries and some groups of people</w:t>
            </w:r>
            <w:r w:rsidRPr="00C6637F">
              <w:rPr>
                <w:sz w:val="22"/>
                <w:szCs w:val="22"/>
              </w:rPr>
              <w:t xml:space="preserve"> more starkly than others – specifically:</w:t>
            </w:r>
          </w:p>
          <w:p w14:paraId="5ED513FE" w14:textId="77777777" w:rsidR="00942EA9" w:rsidRPr="00C6637F" w:rsidRDefault="00942EA9" w:rsidP="003B3859">
            <w:pPr>
              <w:pStyle w:val="Default"/>
              <w:numPr>
                <w:ilvl w:val="0"/>
                <w:numId w:val="3"/>
              </w:numPr>
              <w:spacing w:before="240" w:after="240"/>
              <w:rPr>
                <w:sz w:val="22"/>
                <w:szCs w:val="22"/>
                <w:lang w:val="en-US"/>
              </w:rPr>
            </w:pPr>
            <w:r w:rsidRPr="00C6637F">
              <w:rPr>
                <w:sz w:val="22"/>
                <w:szCs w:val="22"/>
              </w:rPr>
              <w:t>The digital divide has been highlighted as a critical barrier to the mitigation value of digitization. While in developed countries, 87 per cent of individuals used the Internet in 2019, in</w:t>
            </w:r>
            <w:r>
              <w:rPr>
                <w:sz w:val="22"/>
                <w:szCs w:val="22"/>
              </w:rPr>
              <w:t xml:space="preserve"> developing countries this number stood at 44 per cent, and in </w:t>
            </w:r>
            <w:r w:rsidRPr="00C6637F">
              <w:rPr>
                <w:sz w:val="22"/>
                <w:szCs w:val="22"/>
              </w:rPr>
              <w:t xml:space="preserve">the least developed countries (LDCs) only 19 per cent </w:t>
            </w:r>
            <w:r>
              <w:rPr>
                <w:sz w:val="22"/>
                <w:szCs w:val="22"/>
              </w:rPr>
              <w:t>were connected</w:t>
            </w:r>
            <w:r w:rsidRPr="00C6637F">
              <w:rPr>
                <w:sz w:val="22"/>
                <w:szCs w:val="22"/>
              </w:rPr>
              <w:t>.</w:t>
            </w:r>
            <w:r w:rsidRPr="00C6637F">
              <w:rPr>
                <w:sz w:val="22"/>
                <w:szCs w:val="22"/>
                <w:vertAlign w:val="superscript"/>
              </w:rPr>
              <w:footnoteReference w:id="13"/>
            </w:r>
          </w:p>
          <w:p w14:paraId="2F6CED96" w14:textId="77777777" w:rsidR="00942EA9" w:rsidRDefault="00942EA9" w:rsidP="003B3859">
            <w:pPr>
              <w:pStyle w:val="Default"/>
              <w:numPr>
                <w:ilvl w:val="0"/>
                <w:numId w:val="3"/>
              </w:numPr>
              <w:spacing w:before="240" w:after="240"/>
              <w:rPr>
                <w:sz w:val="22"/>
                <w:szCs w:val="22"/>
              </w:rPr>
            </w:pPr>
            <w:r w:rsidRPr="00C6637F">
              <w:rPr>
                <w:sz w:val="22"/>
                <w:szCs w:val="22"/>
              </w:rPr>
              <w:t>The headline divide in usage is even starker when we look at the underlying infrastructure. For example, a user in an LDC has access to 9 times less international Internet bandwidth available than one in a developed country</w:t>
            </w:r>
            <w:r w:rsidRPr="00C6637F">
              <w:rPr>
                <w:sz w:val="22"/>
                <w:szCs w:val="22"/>
                <w:vertAlign w:val="superscript"/>
              </w:rPr>
              <w:footnoteReference w:id="14"/>
            </w:r>
            <w:r w:rsidRPr="00C6637F">
              <w:rPr>
                <w:sz w:val="22"/>
                <w:szCs w:val="22"/>
              </w:rPr>
              <w:t>.</w:t>
            </w:r>
          </w:p>
          <w:p w14:paraId="00E36611" w14:textId="77777777" w:rsidR="00942EA9" w:rsidRDefault="00942EA9" w:rsidP="003B3859">
            <w:pPr>
              <w:pStyle w:val="Default"/>
              <w:numPr>
                <w:ilvl w:val="0"/>
                <w:numId w:val="3"/>
              </w:numPr>
              <w:spacing w:before="240" w:after="240"/>
              <w:rPr>
                <w:sz w:val="22"/>
                <w:szCs w:val="22"/>
              </w:rPr>
            </w:pPr>
            <w:r w:rsidRPr="00547D6C">
              <w:rPr>
                <w:sz w:val="22"/>
                <w:szCs w:val="22"/>
              </w:rPr>
              <w:t xml:space="preserve">ITU’s “Facts and figures 2020” reveals that people in rural areas continue to face greater challenges than people in urban areas in terms of remaining connected during the lockdown, especially in developing economies. </w:t>
            </w:r>
            <w:r>
              <w:rPr>
                <w:sz w:val="22"/>
                <w:szCs w:val="22"/>
              </w:rPr>
              <w:t>A</w:t>
            </w:r>
            <w:r w:rsidRPr="00547D6C">
              <w:rPr>
                <w:sz w:val="22"/>
                <w:szCs w:val="22"/>
              </w:rPr>
              <w:t>ccording to 2019 data, globally about 72 per cent of households in urban areas has access to the Internet at home, almost twice as much as in rural areas (38 per cent). Large swathes of the rural landscape are still not covered by mobile broadband networks, and fewer households in these areas have access to the Internet.</w:t>
            </w:r>
            <w:r>
              <w:rPr>
                <w:sz w:val="22"/>
                <w:szCs w:val="22"/>
              </w:rPr>
              <w:t xml:space="preserve"> </w:t>
            </w:r>
            <w:r w:rsidRPr="00547D6C">
              <w:rPr>
                <w:sz w:val="22"/>
                <w:szCs w:val="22"/>
              </w:rPr>
              <w:t>While virtually all urban areas in the world are covered by a mobile-broadband network, worrying gaps in connectivity and Internet access persist in rural areas.</w:t>
            </w:r>
            <w:r>
              <w:rPr>
                <w:sz w:val="22"/>
                <w:szCs w:val="22"/>
              </w:rPr>
              <w:t xml:space="preserve"> Lack in rural connectivity infrastructure has a clear impact on the implementation of Goal 2.</w:t>
            </w:r>
          </w:p>
          <w:p w14:paraId="2ECF5419" w14:textId="77777777" w:rsidR="00942EA9" w:rsidRPr="00547D6C" w:rsidRDefault="00942EA9" w:rsidP="003B3859">
            <w:pPr>
              <w:pStyle w:val="Default"/>
              <w:numPr>
                <w:ilvl w:val="0"/>
                <w:numId w:val="3"/>
              </w:numPr>
              <w:spacing w:before="240" w:after="240"/>
              <w:rPr>
                <w:sz w:val="22"/>
                <w:szCs w:val="22"/>
              </w:rPr>
            </w:pPr>
            <w:r w:rsidRPr="00547D6C">
              <w:rPr>
                <w:sz w:val="22"/>
                <w:szCs w:val="22"/>
              </w:rPr>
              <w:t>The urban-rural gap was small in developed countries, but in developing countries urban access to the Internet was 2.3 times as high as rural access. In Africa, only 28 per cent of households in urban areas had access to the Internet at home, but that was still 4.5 times as high as the percentage in rural areas, which stood at 6.3 per cent.</w:t>
            </w:r>
          </w:p>
          <w:p w14:paraId="62DA0638" w14:textId="77777777" w:rsidR="00942EA9" w:rsidRDefault="00942EA9" w:rsidP="003B3859">
            <w:pPr>
              <w:pStyle w:val="Default"/>
              <w:numPr>
                <w:ilvl w:val="0"/>
                <w:numId w:val="3"/>
              </w:numPr>
              <w:spacing w:before="240" w:after="240"/>
              <w:rPr>
                <w:sz w:val="22"/>
                <w:szCs w:val="22"/>
              </w:rPr>
            </w:pPr>
            <w:r w:rsidRPr="00547D6C">
              <w:rPr>
                <w:sz w:val="22"/>
                <w:szCs w:val="22"/>
              </w:rPr>
              <w:t>Connectivity gaps in rural areas are particularly pronounced in least developed countries (LDCs). In LDCs, 17 per cent of the rural population has no mobile coverage at all, and 19 per cent of the rural population is only covered by a 2G network. About a quarter of the population in LDCs and LLDCs, and about 15 per cent of the population in SIDS do not have access to a mobile-broadband network.</w:t>
            </w:r>
          </w:p>
          <w:p w14:paraId="612D6E17" w14:textId="77777777" w:rsidR="00942EA9" w:rsidRPr="00BF09E1" w:rsidRDefault="00942EA9" w:rsidP="003B3859">
            <w:pPr>
              <w:pStyle w:val="Default"/>
              <w:numPr>
                <w:ilvl w:val="0"/>
                <w:numId w:val="3"/>
              </w:numPr>
              <w:spacing w:before="240" w:after="240"/>
              <w:rPr>
                <w:sz w:val="22"/>
                <w:szCs w:val="22"/>
              </w:rPr>
            </w:pPr>
            <w:r w:rsidRPr="00BF09E1">
              <w:rPr>
                <w:sz w:val="22"/>
                <w:szCs w:val="22"/>
              </w:rPr>
              <w:lastRenderedPageBreak/>
              <w:t xml:space="preserve">There is a pronounced inequality between men and women in terms of the internet connectivity. </w:t>
            </w:r>
            <w:proofErr w:type="gramStart"/>
            <w:r w:rsidRPr="00BF09E1">
              <w:rPr>
                <w:sz w:val="22"/>
                <w:szCs w:val="22"/>
              </w:rPr>
              <w:t>While,</w:t>
            </w:r>
            <w:proofErr w:type="gramEnd"/>
            <w:r w:rsidRPr="00BF09E1">
              <w:rPr>
                <w:sz w:val="22"/>
                <w:szCs w:val="22"/>
              </w:rPr>
              <w:t xml:space="preserve"> 52</w:t>
            </w:r>
            <w:r>
              <w:rPr>
                <w:sz w:val="22"/>
                <w:szCs w:val="22"/>
              </w:rPr>
              <w:t xml:space="preserve"> per cent</w:t>
            </w:r>
            <w:r w:rsidRPr="00BF09E1">
              <w:rPr>
                <w:sz w:val="22"/>
                <w:szCs w:val="22"/>
              </w:rPr>
              <w:t xml:space="preserve"> of men are connected, only 46</w:t>
            </w:r>
            <w:r>
              <w:rPr>
                <w:sz w:val="22"/>
                <w:szCs w:val="22"/>
              </w:rPr>
              <w:t xml:space="preserve"> per cent</w:t>
            </w:r>
            <w:r w:rsidRPr="00BF09E1">
              <w:rPr>
                <w:sz w:val="22"/>
                <w:szCs w:val="22"/>
              </w:rPr>
              <w:t xml:space="preserve"> of women are. In LDCs this numbers stand at 28</w:t>
            </w:r>
            <w:r>
              <w:rPr>
                <w:sz w:val="22"/>
                <w:szCs w:val="22"/>
              </w:rPr>
              <w:t xml:space="preserve"> per cent and </w:t>
            </w:r>
            <w:r w:rsidRPr="00BF09E1">
              <w:rPr>
                <w:sz w:val="22"/>
                <w:szCs w:val="22"/>
              </w:rPr>
              <w:t>15</w:t>
            </w:r>
            <w:r>
              <w:rPr>
                <w:sz w:val="22"/>
                <w:szCs w:val="22"/>
              </w:rPr>
              <w:t xml:space="preserve"> per </w:t>
            </w:r>
            <w:proofErr w:type="gramStart"/>
            <w:r>
              <w:rPr>
                <w:sz w:val="22"/>
                <w:szCs w:val="22"/>
              </w:rPr>
              <w:t>cent</w:t>
            </w:r>
            <w:proofErr w:type="gramEnd"/>
            <w:r>
              <w:rPr>
                <w:sz w:val="22"/>
                <w:szCs w:val="22"/>
              </w:rPr>
              <w:t xml:space="preserve"> respectively.</w:t>
            </w:r>
          </w:p>
          <w:p w14:paraId="26E5657D" w14:textId="77777777" w:rsidR="00942EA9" w:rsidRPr="00C6637F" w:rsidRDefault="00942EA9" w:rsidP="00D75D25">
            <w:pPr>
              <w:pStyle w:val="Default"/>
              <w:spacing w:before="240" w:after="240"/>
              <w:rPr>
                <w:sz w:val="22"/>
                <w:szCs w:val="22"/>
              </w:rPr>
            </w:pPr>
            <w:r>
              <w:rPr>
                <w:sz w:val="22"/>
                <w:szCs w:val="22"/>
              </w:rPr>
              <w:t>Importance of those issues have already been recognized in the ITU’s Connect 2030 Agenda. Its Strategic Goal 2 (“</w:t>
            </w:r>
            <w:r w:rsidRPr="00257D6E">
              <w:rPr>
                <w:sz w:val="22"/>
                <w:szCs w:val="22"/>
              </w:rPr>
              <w:t>Bridge the digital divide and provide broadband access for all</w:t>
            </w:r>
            <w:r>
              <w:rPr>
                <w:sz w:val="22"/>
                <w:szCs w:val="22"/>
              </w:rPr>
              <w:t xml:space="preserve">”) confirms ITU’s </w:t>
            </w:r>
            <w:r w:rsidRPr="00257D6E">
              <w:rPr>
                <w:sz w:val="22"/>
                <w:szCs w:val="22"/>
              </w:rPr>
              <w:t>commit</w:t>
            </w:r>
            <w:r>
              <w:rPr>
                <w:sz w:val="22"/>
                <w:szCs w:val="22"/>
              </w:rPr>
              <w:t>ment</w:t>
            </w:r>
            <w:r w:rsidRPr="00257D6E">
              <w:rPr>
                <w:sz w:val="22"/>
                <w:szCs w:val="22"/>
              </w:rPr>
              <w:t xml:space="preserve"> to ensuring that everyone without exception benefits from telecommunications/ICTs</w:t>
            </w:r>
            <w:r>
              <w:rPr>
                <w:sz w:val="22"/>
                <w:szCs w:val="22"/>
              </w:rPr>
              <w:t>.</w:t>
            </w:r>
            <w:r w:rsidRPr="00257D6E">
              <w:rPr>
                <w:sz w:val="22"/>
                <w:szCs w:val="22"/>
              </w:rPr>
              <w:t xml:space="preserve"> </w:t>
            </w:r>
            <w:r>
              <w:rPr>
                <w:sz w:val="22"/>
                <w:szCs w:val="22"/>
              </w:rPr>
              <w:t xml:space="preserve">It </w:t>
            </w:r>
            <w:r w:rsidRPr="00257D6E">
              <w:rPr>
                <w:sz w:val="22"/>
                <w:szCs w:val="22"/>
              </w:rPr>
              <w:t>focus</w:t>
            </w:r>
            <w:r>
              <w:rPr>
                <w:sz w:val="22"/>
                <w:szCs w:val="22"/>
              </w:rPr>
              <w:t>es</w:t>
            </w:r>
            <w:r w:rsidRPr="00257D6E">
              <w:rPr>
                <w:sz w:val="22"/>
                <w:szCs w:val="22"/>
              </w:rPr>
              <w:t xml:space="preserve"> on global telecommunication/ICT inclusiveness, fostering telecommunication/ICT access, accessibility, affordability and use in all countries and regions and for all peoples, including women and girls, youth and marginal and vulnerable populations, people from lower socio-economic groups, indigenous peoples, older </w:t>
            </w:r>
            <w:proofErr w:type="gramStart"/>
            <w:r w:rsidRPr="00257D6E">
              <w:rPr>
                <w:sz w:val="22"/>
                <w:szCs w:val="22"/>
              </w:rPr>
              <w:t>persons</w:t>
            </w:r>
            <w:proofErr w:type="gramEnd"/>
            <w:r w:rsidRPr="00257D6E">
              <w:rPr>
                <w:sz w:val="22"/>
                <w:szCs w:val="22"/>
              </w:rPr>
              <w:t xml:space="preserve"> and persons with disabilities</w:t>
            </w:r>
            <w:r>
              <w:rPr>
                <w:sz w:val="22"/>
                <w:szCs w:val="22"/>
              </w:rPr>
              <w:t>.</w:t>
            </w:r>
          </w:p>
          <w:p w14:paraId="49732CEC" w14:textId="77777777" w:rsidR="00942EA9" w:rsidRDefault="00942EA9" w:rsidP="00D75D25">
            <w:pPr>
              <w:pStyle w:val="Default"/>
              <w:spacing w:before="240" w:after="240"/>
              <w:rPr>
                <w:sz w:val="22"/>
                <w:szCs w:val="22"/>
              </w:rPr>
            </w:pPr>
            <w:r w:rsidRPr="00BF09E1">
              <w:rPr>
                <w:sz w:val="22"/>
                <w:szCs w:val="22"/>
              </w:rPr>
              <w:t>An important barrier in the uptake and effective use of the Internet is a lack of ICT skills.</w:t>
            </w:r>
            <w:r>
              <w:rPr>
                <w:sz w:val="22"/>
                <w:szCs w:val="22"/>
              </w:rPr>
              <w:t xml:space="preserve"> </w:t>
            </w:r>
            <w:r w:rsidRPr="00BF09E1">
              <w:rPr>
                <w:sz w:val="22"/>
                <w:szCs w:val="22"/>
              </w:rPr>
              <w:t>In 40 per cent of the countries for which data are available, less than 40</w:t>
            </w:r>
            <w:r>
              <w:rPr>
                <w:sz w:val="22"/>
                <w:szCs w:val="22"/>
              </w:rPr>
              <w:t xml:space="preserve"> </w:t>
            </w:r>
            <w:r w:rsidRPr="00BF09E1">
              <w:rPr>
                <w:sz w:val="22"/>
                <w:szCs w:val="22"/>
              </w:rPr>
              <w:t>per cent of individuals reported having carried out one of the activities that</w:t>
            </w:r>
            <w:r>
              <w:rPr>
                <w:sz w:val="22"/>
                <w:szCs w:val="22"/>
              </w:rPr>
              <w:t xml:space="preserve"> </w:t>
            </w:r>
            <w:r w:rsidRPr="00BF09E1">
              <w:rPr>
                <w:sz w:val="22"/>
                <w:szCs w:val="22"/>
              </w:rPr>
              <w:t xml:space="preserve">compose basic skills in the last three months, </w:t>
            </w:r>
            <w:proofErr w:type="gramStart"/>
            <w:r w:rsidRPr="00BF09E1">
              <w:rPr>
                <w:sz w:val="22"/>
                <w:szCs w:val="22"/>
              </w:rPr>
              <w:t>e.g.</w:t>
            </w:r>
            <w:proofErr w:type="gramEnd"/>
            <w:r w:rsidRPr="00BF09E1">
              <w:rPr>
                <w:sz w:val="22"/>
                <w:szCs w:val="22"/>
              </w:rPr>
              <w:t xml:space="preserve"> sending an e-mail with</w:t>
            </w:r>
            <w:r>
              <w:rPr>
                <w:sz w:val="22"/>
                <w:szCs w:val="22"/>
              </w:rPr>
              <w:t xml:space="preserve"> </w:t>
            </w:r>
            <w:r w:rsidRPr="00BF09E1">
              <w:rPr>
                <w:sz w:val="22"/>
                <w:szCs w:val="22"/>
              </w:rPr>
              <w:t>an attachment.</w:t>
            </w:r>
            <w:r>
              <w:rPr>
                <w:sz w:val="22"/>
                <w:szCs w:val="22"/>
              </w:rPr>
              <w:t xml:space="preserve"> </w:t>
            </w:r>
            <w:r w:rsidRPr="00BF09E1">
              <w:rPr>
                <w:sz w:val="22"/>
                <w:szCs w:val="22"/>
              </w:rPr>
              <w:t>In 70 per cent of the countries, less than 40 per cent of individuals had</w:t>
            </w:r>
            <w:r>
              <w:rPr>
                <w:sz w:val="22"/>
                <w:szCs w:val="22"/>
              </w:rPr>
              <w:t xml:space="preserve"> </w:t>
            </w:r>
            <w:r w:rsidRPr="00BF09E1">
              <w:rPr>
                <w:sz w:val="22"/>
                <w:szCs w:val="22"/>
              </w:rPr>
              <w:t>done one of the standard skills components, such as creating an</w:t>
            </w:r>
            <w:r>
              <w:rPr>
                <w:sz w:val="22"/>
                <w:szCs w:val="22"/>
              </w:rPr>
              <w:t xml:space="preserve"> </w:t>
            </w:r>
            <w:r w:rsidRPr="00BF09E1">
              <w:rPr>
                <w:sz w:val="22"/>
                <w:szCs w:val="22"/>
              </w:rPr>
              <w:t>electronic presentation with presentation software.</w:t>
            </w:r>
            <w:r>
              <w:rPr>
                <w:sz w:val="22"/>
                <w:szCs w:val="22"/>
              </w:rPr>
              <w:t xml:space="preserve"> </w:t>
            </w:r>
            <w:r w:rsidRPr="00BF09E1">
              <w:rPr>
                <w:sz w:val="22"/>
                <w:szCs w:val="22"/>
              </w:rPr>
              <w:t>In only 15 per cent of the countries had more than 10 per cent of</w:t>
            </w:r>
            <w:r>
              <w:rPr>
                <w:sz w:val="22"/>
                <w:szCs w:val="22"/>
              </w:rPr>
              <w:t xml:space="preserve"> </w:t>
            </w:r>
            <w:r w:rsidRPr="00BF09E1">
              <w:rPr>
                <w:sz w:val="22"/>
                <w:szCs w:val="22"/>
              </w:rPr>
              <w:t>individuals written a computer program using a specialized programming</w:t>
            </w:r>
            <w:r>
              <w:rPr>
                <w:sz w:val="22"/>
                <w:szCs w:val="22"/>
              </w:rPr>
              <w:t xml:space="preserve"> </w:t>
            </w:r>
            <w:r w:rsidRPr="00BF09E1">
              <w:rPr>
                <w:sz w:val="22"/>
                <w:szCs w:val="22"/>
              </w:rPr>
              <w:t>language in the last three months.</w:t>
            </w:r>
          </w:p>
          <w:p w14:paraId="628F42A2" w14:textId="77777777" w:rsidR="00942EA9" w:rsidRDefault="00942EA9" w:rsidP="00D75D25">
            <w:pPr>
              <w:pStyle w:val="Default"/>
              <w:spacing w:before="240" w:after="240"/>
              <w:rPr>
                <w:sz w:val="22"/>
                <w:szCs w:val="22"/>
              </w:rPr>
            </w:pPr>
            <w:r>
              <w:rPr>
                <w:sz w:val="22"/>
                <w:szCs w:val="22"/>
              </w:rPr>
              <w:t>Affordability is also a key barrier to the ability to use broadband services. Broadband Commission for Sustainable Development has set broadband costs affordability threshold at 2 per cent of GNI. In developed countries such services cost 0.8 per cent of GNI. However, in developing countries this figure is 5.5 per cent, and in LDCs – 12.1 per cent.</w:t>
            </w:r>
          </w:p>
          <w:p w14:paraId="2CFC2615" w14:textId="77777777" w:rsidR="00942EA9" w:rsidRPr="00B7580C" w:rsidRDefault="00942EA9" w:rsidP="00D75D25">
            <w:pPr>
              <w:pStyle w:val="Default"/>
              <w:spacing w:before="240" w:after="240"/>
              <w:rPr>
                <w:sz w:val="22"/>
                <w:szCs w:val="22"/>
              </w:rPr>
            </w:pPr>
            <w:r w:rsidRPr="00B7580C">
              <w:rPr>
                <w:sz w:val="22"/>
                <w:szCs w:val="22"/>
              </w:rPr>
              <w:t xml:space="preserve">While large enterprises benefit from access to well-established digital solutions in place (collaboration tools, employee devices, cloud, VPN, etc.) and connectivity, this is not the case for a large portion of small and medium-sized enterprises (SMEs), particularly in developing countries. The use of the Internet for business purposes in Sub-Saharan Africa is as low as 7 per cent on average. South Africa has the highest Internet use by informal enterprises (24 per cent), followed by Senegal (20 per cent). Internet use by informal enterprises in Ghana and Mozambique is slightly higher than the overall average, at 8 per cent and 7 per cent respectively, but in Kenya (4 per cent) and Uganda (4 per cent) it is far lower. </w:t>
            </w:r>
            <w:r>
              <w:rPr>
                <w:sz w:val="22"/>
                <w:szCs w:val="22"/>
              </w:rPr>
              <w:t xml:space="preserve">In </w:t>
            </w:r>
            <w:r w:rsidRPr="00B7580C">
              <w:rPr>
                <w:sz w:val="22"/>
                <w:szCs w:val="22"/>
              </w:rPr>
              <w:t xml:space="preserve">Rwanda, </w:t>
            </w:r>
            <w:r>
              <w:rPr>
                <w:sz w:val="22"/>
                <w:szCs w:val="22"/>
              </w:rPr>
              <w:t xml:space="preserve">only 1 per cent of </w:t>
            </w:r>
            <w:r w:rsidRPr="00B7580C">
              <w:rPr>
                <w:sz w:val="22"/>
                <w:szCs w:val="22"/>
              </w:rPr>
              <w:t>informal entrepreneurs</w:t>
            </w:r>
            <w:r>
              <w:rPr>
                <w:sz w:val="22"/>
                <w:szCs w:val="22"/>
              </w:rPr>
              <w:t xml:space="preserve"> are using </w:t>
            </w:r>
            <w:r w:rsidRPr="00B7580C">
              <w:rPr>
                <w:sz w:val="22"/>
                <w:szCs w:val="22"/>
              </w:rPr>
              <w:t>the Internet.</w:t>
            </w:r>
          </w:p>
          <w:p w14:paraId="604DB650" w14:textId="77777777" w:rsidR="00942EA9" w:rsidRPr="00A72107" w:rsidRDefault="00942EA9" w:rsidP="00D75D25">
            <w:pPr>
              <w:pStyle w:val="Default"/>
              <w:spacing w:before="240" w:after="240"/>
              <w:rPr>
                <w:sz w:val="22"/>
                <w:szCs w:val="22"/>
              </w:rPr>
            </w:pPr>
            <w:r>
              <w:rPr>
                <w:sz w:val="22"/>
                <w:szCs w:val="22"/>
              </w:rPr>
              <w:t>People</w:t>
            </w:r>
            <w:r w:rsidRPr="00C6637F">
              <w:rPr>
                <w:sz w:val="22"/>
                <w:szCs w:val="22"/>
              </w:rPr>
              <w:t xml:space="preserve"> unserved or underserved by broadband cannot benefit from distance learning for children, telecommuting, access to e-commerce and </w:t>
            </w:r>
            <w:r w:rsidRPr="00193A2C">
              <w:rPr>
                <w:color w:val="auto"/>
                <w:sz w:val="22"/>
                <w:szCs w:val="22"/>
              </w:rPr>
              <w:t xml:space="preserve">healthcare </w:t>
            </w:r>
            <w:r w:rsidRPr="00C6637F">
              <w:rPr>
                <w:sz w:val="22"/>
                <w:szCs w:val="22"/>
              </w:rPr>
              <w:t xml:space="preserve">information. </w:t>
            </w:r>
            <w:r w:rsidRPr="00B7580C">
              <w:rPr>
                <w:sz w:val="22"/>
                <w:szCs w:val="22"/>
              </w:rPr>
              <w:t>Importantly, the digital divide exacerbates other inequalities, even more so in this crisis. For example, broadband has been supporting the ability to telework for 20-40</w:t>
            </w:r>
            <w:r>
              <w:rPr>
                <w:sz w:val="22"/>
                <w:szCs w:val="22"/>
              </w:rPr>
              <w:t xml:space="preserve"> per cent</w:t>
            </w:r>
            <w:r w:rsidRPr="00B7580C">
              <w:rPr>
                <w:sz w:val="22"/>
                <w:szCs w:val="22"/>
              </w:rPr>
              <w:t xml:space="preserve"> of </w:t>
            </w:r>
            <w:r>
              <w:rPr>
                <w:sz w:val="22"/>
                <w:szCs w:val="22"/>
              </w:rPr>
              <w:t xml:space="preserve">the </w:t>
            </w:r>
            <w:r w:rsidRPr="00B7580C">
              <w:rPr>
                <w:sz w:val="22"/>
                <w:szCs w:val="22"/>
              </w:rPr>
              <w:t>workforce across various countries, with those not able to telework usually in lower paid jobs and of lower educational attainment. This clearly will have longer term economic consequences, as income disparities will only be made more significant. Closure of schools also means that educational opportunities for the unconnected children would be affected even more than before the pandemic.</w:t>
            </w:r>
          </w:p>
        </w:tc>
      </w:tr>
    </w:tbl>
    <w:p w14:paraId="6D26A7E0" w14:textId="77777777" w:rsidR="00942EA9" w:rsidRPr="00A72107" w:rsidRDefault="00942EA9" w:rsidP="00942EA9">
      <w:pPr>
        <w:pStyle w:val="Default"/>
        <w:rPr>
          <w:sz w:val="22"/>
          <w:szCs w:val="22"/>
        </w:rPr>
      </w:pPr>
    </w:p>
    <w:p w14:paraId="7F033049" w14:textId="77777777" w:rsidR="00942EA9" w:rsidRPr="00AC6573" w:rsidRDefault="00942EA9" w:rsidP="00942EA9">
      <w:pPr>
        <w:rPr>
          <w:rFonts w:ascii="Times New Roman" w:hAnsi="Times New Roman"/>
          <w:b/>
          <w:bCs/>
          <w:color w:val="FF0000"/>
          <w:lang w:eastAsia="en-GB"/>
        </w:rPr>
      </w:pPr>
      <w:r w:rsidRPr="00AC6573">
        <w:rPr>
          <w:rFonts w:ascii="Times New Roman" w:hAnsi="Times New Roman"/>
          <w:b/>
          <w:bCs/>
          <w:color w:val="FF0000"/>
        </w:rPr>
        <w:t xml:space="preserve">D. </w:t>
      </w:r>
      <w:r w:rsidRPr="00AC6573">
        <w:rPr>
          <w:rFonts w:ascii="Times New Roman" w:hAnsi="Times New Roman"/>
          <w:b/>
          <w:bCs/>
          <w:color w:val="FF0000"/>
          <w:lang w:eastAsia="en-GB"/>
        </w:rPr>
        <w:t xml:space="preserve">Cooperation, measures and commitments at all levels in promoting sustainable and resilient recovery from the COVID-19 </w:t>
      </w:r>
      <w:proofErr w:type="gramStart"/>
      <w:r w:rsidRPr="00AC6573">
        <w:rPr>
          <w:rFonts w:ascii="Times New Roman" w:hAnsi="Times New Roman"/>
          <w:b/>
          <w:bCs/>
          <w:color w:val="FF0000"/>
          <w:lang w:eastAsia="en-GB"/>
        </w:rPr>
        <w:t>pandemic</w:t>
      </w:r>
      <w:proofErr w:type="gramEnd"/>
      <w:r w:rsidRPr="00AC6573">
        <w:rPr>
          <w:rFonts w:ascii="Times New Roman" w:hAnsi="Times New Roman"/>
          <w:b/>
          <w:bCs/>
          <w:color w:val="FF0000"/>
          <w:lang w:eastAsia="en-GB"/>
        </w:rPr>
        <w:t xml:space="preserve"> </w:t>
      </w:r>
    </w:p>
    <w:p w14:paraId="386060B9" w14:textId="77777777" w:rsidR="00942EA9" w:rsidRPr="00A72107" w:rsidRDefault="00942EA9" w:rsidP="00942EA9">
      <w:pPr>
        <w:pStyle w:val="Default"/>
        <w:rPr>
          <w:sz w:val="22"/>
          <w:szCs w:val="22"/>
        </w:rPr>
      </w:pPr>
    </w:p>
    <w:tbl>
      <w:tblPr>
        <w:tblStyle w:val="TableGrid"/>
        <w:tblW w:w="0" w:type="auto"/>
        <w:tblLook w:val="04A0" w:firstRow="1" w:lastRow="0" w:firstColumn="1" w:lastColumn="0" w:noHBand="0" w:noVBand="1"/>
      </w:tblPr>
      <w:tblGrid>
        <w:gridCol w:w="9737"/>
      </w:tblGrid>
      <w:tr w:rsidR="00942EA9" w:rsidRPr="00A72107" w14:paraId="3FF08C64" w14:textId="77777777" w:rsidTr="00D75D25">
        <w:tc>
          <w:tcPr>
            <w:tcW w:w="10122" w:type="dxa"/>
          </w:tcPr>
          <w:p w14:paraId="646B6AF4" w14:textId="77777777" w:rsidR="00942EA9" w:rsidRDefault="00942EA9" w:rsidP="00D75D25">
            <w:pPr>
              <w:pStyle w:val="Default"/>
              <w:spacing w:before="240" w:after="240"/>
              <w:rPr>
                <w:sz w:val="22"/>
                <w:szCs w:val="22"/>
              </w:rPr>
            </w:pPr>
            <w:r w:rsidRPr="008E25B9">
              <w:rPr>
                <w:sz w:val="22"/>
                <w:szCs w:val="22"/>
              </w:rPr>
              <w:t xml:space="preserve">The COVID-19 crisis has underscored the urgent need for </w:t>
            </w:r>
            <w:r>
              <w:rPr>
                <w:sz w:val="22"/>
                <w:szCs w:val="22"/>
              </w:rPr>
              <w:t xml:space="preserve">the </w:t>
            </w:r>
            <w:r w:rsidRPr="008E25B9">
              <w:rPr>
                <w:sz w:val="22"/>
                <w:szCs w:val="22"/>
              </w:rPr>
              <w:t>global digital cooperation. It is now more urgent than ever that we leverage ICTs to connect everyone everywhere and achieve the United Nations Sustainable Development Goals (SDGs). Cooperation among ITU Members and partners, including sister UN agencies, is central to ITU’s multi-stakeholder response to the COVID-19 pandemic. There is a clear need to increase digital cooperation, across borders and sectors, and accelerate the development of digital societies</w:t>
            </w:r>
            <w:r>
              <w:rPr>
                <w:sz w:val="22"/>
                <w:szCs w:val="22"/>
              </w:rPr>
              <w:t>,</w:t>
            </w:r>
          </w:p>
          <w:p w14:paraId="07F2F301" w14:textId="77777777" w:rsidR="00942EA9" w:rsidRDefault="00942EA9" w:rsidP="00D75D25">
            <w:pPr>
              <w:pStyle w:val="Default"/>
              <w:spacing w:before="240" w:after="240"/>
              <w:rPr>
                <w:sz w:val="22"/>
                <w:szCs w:val="22"/>
              </w:rPr>
            </w:pPr>
            <w:r>
              <w:rPr>
                <w:sz w:val="22"/>
                <w:szCs w:val="22"/>
              </w:rPr>
              <w:t>As part of the effort, I</w:t>
            </w:r>
            <w:r w:rsidRPr="007500A4">
              <w:rPr>
                <w:sz w:val="22"/>
                <w:szCs w:val="22"/>
              </w:rPr>
              <w:t>TU has been actively engaged in and contribut</w:t>
            </w:r>
            <w:r>
              <w:rPr>
                <w:sz w:val="22"/>
                <w:szCs w:val="22"/>
              </w:rPr>
              <w:t>ed</w:t>
            </w:r>
            <w:r w:rsidRPr="007500A4">
              <w:rPr>
                <w:sz w:val="22"/>
                <w:szCs w:val="22"/>
              </w:rPr>
              <w:t xml:space="preserve"> to the UN Secretary-General’s activities on digital cooperation, which </w:t>
            </w:r>
            <w:r>
              <w:rPr>
                <w:sz w:val="22"/>
                <w:szCs w:val="22"/>
              </w:rPr>
              <w:t xml:space="preserve">promote </w:t>
            </w:r>
            <w:r w:rsidRPr="007500A4">
              <w:rPr>
                <w:sz w:val="22"/>
                <w:szCs w:val="22"/>
              </w:rPr>
              <w:t xml:space="preserve">the development of ICTs to </w:t>
            </w:r>
            <w:r>
              <w:rPr>
                <w:sz w:val="22"/>
                <w:szCs w:val="22"/>
              </w:rPr>
              <w:t xml:space="preserve">support </w:t>
            </w:r>
            <w:r w:rsidRPr="007500A4">
              <w:rPr>
                <w:sz w:val="22"/>
                <w:szCs w:val="22"/>
              </w:rPr>
              <w:t>achieving the SDGs</w:t>
            </w:r>
            <w:r>
              <w:rPr>
                <w:sz w:val="22"/>
                <w:szCs w:val="22"/>
              </w:rPr>
              <w:t xml:space="preserve"> as </w:t>
            </w:r>
            <w:r>
              <w:rPr>
                <w:sz w:val="22"/>
                <w:szCs w:val="22"/>
              </w:rPr>
              <w:lastRenderedPageBreak/>
              <w:t>well as using ICTs to respond to the such global crises as the COVID-19 pandemic.</w:t>
            </w:r>
            <w:r w:rsidRPr="007500A4">
              <w:rPr>
                <w:sz w:val="22"/>
                <w:szCs w:val="22"/>
              </w:rPr>
              <w:t xml:space="preserve"> </w:t>
            </w:r>
            <w:r>
              <w:rPr>
                <w:sz w:val="22"/>
                <w:szCs w:val="22"/>
              </w:rPr>
              <w:t xml:space="preserve">The UN Secretary-General </w:t>
            </w:r>
            <w:r w:rsidRPr="00A87AF2">
              <w:rPr>
                <w:sz w:val="22"/>
                <w:szCs w:val="22"/>
              </w:rPr>
              <w:t xml:space="preserve">António Guterres, in his </w:t>
            </w:r>
            <w:r>
              <w:rPr>
                <w:sz w:val="22"/>
                <w:szCs w:val="22"/>
              </w:rPr>
              <w:t>recently released ‘Roadmap for Digital Cooperation (A/74/821)’, calls for the improved global connectivity as a prerequisite for all other subjects in digital cooperation, and highlights that “in the present crisis, connectivity needs to be prioritized as foundation to ensure the continuation of critical services, enable digital literacy and promote social inclusion.” ITU has been working closely with the office of Under Secretary-General and Special Advisor to the Secretary-General, working on digital cooperation, Fabrizio Hochschild, sister UN agencies and other stakeholders to develop the UN-wide strategies on digital cooperation, by leading the development of action plans to implement key actions and recommendations outlined in the Roadmap, especially focusing on the areas of global connectivity and digital capacity building.</w:t>
            </w:r>
          </w:p>
          <w:p w14:paraId="0E61111C" w14:textId="77777777" w:rsidR="00942EA9" w:rsidRDefault="00942EA9" w:rsidP="00D75D25">
            <w:pPr>
              <w:pStyle w:val="Default"/>
              <w:spacing w:before="240" w:after="240"/>
              <w:rPr>
                <w:sz w:val="22"/>
                <w:szCs w:val="22"/>
              </w:rPr>
            </w:pPr>
            <w:r>
              <w:rPr>
                <w:sz w:val="22"/>
                <w:szCs w:val="22"/>
              </w:rPr>
              <w:t xml:space="preserve">This crisis has also highlighted the importance of the work of the ITU in the framework of its Strategic Goal 3 of the Connect 2030 Agenda, </w:t>
            </w:r>
            <w:proofErr w:type="gramStart"/>
            <w:r>
              <w:rPr>
                <w:sz w:val="22"/>
                <w:szCs w:val="22"/>
              </w:rPr>
              <w:t>i.e.</w:t>
            </w:r>
            <w:proofErr w:type="gramEnd"/>
            <w:r>
              <w:rPr>
                <w:sz w:val="22"/>
                <w:szCs w:val="22"/>
              </w:rPr>
              <w:t xml:space="preserve"> “m</w:t>
            </w:r>
            <w:r w:rsidRPr="00AA54B5">
              <w:rPr>
                <w:sz w:val="22"/>
                <w:szCs w:val="22"/>
              </w:rPr>
              <w:t>anage emerging risks, challenges and opportunities resulting from the rapid growth of telecommunications/ICT</w:t>
            </w:r>
            <w:r>
              <w:rPr>
                <w:sz w:val="22"/>
                <w:szCs w:val="22"/>
              </w:rPr>
              <w:t>”. In particular, ITU</w:t>
            </w:r>
            <w:r w:rsidRPr="00AA54B5">
              <w:rPr>
                <w:sz w:val="22"/>
                <w:szCs w:val="22"/>
              </w:rPr>
              <w:t xml:space="preserve"> focuses on enhancing the quality, reliability, sustainability and resilience of networks and systems as well as building confidence and security in the use of telecommunications/ICTs</w:t>
            </w:r>
            <w:r>
              <w:rPr>
                <w:sz w:val="22"/>
                <w:szCs w:val="22"/>
              </w:rPr>
              <w:t>, all key issues during the COVID-19 crisis</w:t>
            </w:r>
            <w:r w:rsidRPr="00AA54B5">
              <w:rPr>
                <w:sz w:val="22"/>
                <w:szCs w:val="22"/>
              </w:rPr>
              <w:t xml:space="preserve">. Accordingly, the Union </w:t>
            </w:r>
            <w:r>
              <w:rPr>
                <w:sz w:val="22"/>
                <w:szCs w:val="22"/>
              </w:rPr>
              <w:t>is</w:t>
            </w:r>
            <w:r w:rsidRPr="00AA54B5">
              <w:rPr>
                <w:sz w:val="22"/>
                <w:szCs w:val="22"/>
              </w:rPr>
              <w:t xml:space="preserve"> work</w:t>
            </w:r>
            <w:r>
              <w:rPr>
                <w:sz w:val="22"/>
                <w:szCs w:val="22"/>
              </w:rPr>
              <w:t>ing</w:t>
            </w:r>
            <w:r w:rsidRPr="00AA54B5">
              <w:rPr>
                <w:sz w:val="22"/>
                <w:szCs w:val="22"/>
              </w:rPr>
              <w:t xml:space="preserve"> to make it possible to seize of opportunities presented by telecommunications/ICTs while working towards minimizing the negative impact of undesired collaterals</w:t>
            </w:r>
            <w:r>
              <w:rPr>
                <w:sz w:val="22"/>
                <w:szCs w:val="22"/>
              </w:rPr>
              <w:t>.</w:t>
            </w:r>
          </w:p>
          <w:p w14:paraId="3CDA04F0" w14:textId="77777777" w:rsidR="00942EA9" w:rsidRPr="003F2197" w:rsidRDefault="00942EA9" w:rsidP="00D75D25">
            <w:pPr>
              <w:pStyle w:val="Default"/>
              <w:spacing w:before="240" w:after="240"/>
              <w:rPr>
                <w:sz w:val="22"/>
                <w:szCs w:val="22"/>
              </w:rPr>
            </w:pPr>
            <w:r w:rsidRPr="003F2197">
              <w:rPr>
                <w:sz w:val="22"/>
                <w:szCs w:val="22"/>
              </w:rPr>
              <w:t xml:space="preserve">ITU, including in partnership with other organizations, have conducted substantial work aimed to </w:t>
            </w:r>
            <w:r>
              <w:rPr>
                <w:sz w:val="22"/>
                <w:szCs w:val="22"/>
              </w:rPr>
              <w:t xml:space="preserve">set a direction for action, </w:t>
            </w:r>
            <w:r w:rsidRPr="003F2197">
              <w:rPr>
                <w:sz w:val="22"/>
                <w:szCs w:val="22"/>
              </w:rPr>
              <w:t>collect best practices and provide comprehensive recommendations on policies and regulatory frameworks in the area of digital technologies, to enhance resilience, mitigate impact of COVID-19 as well as aid recovery. Such work includes:</w:t>
            </w:r>
          </w:p>
          <w:p w14:paraId="12FC33A5" w14:textId="77777777" w:rsidR="00942EA9" w:rsidRPr="003F2197" w:rsidRDefault="00360656" w:rsidP="003B3859">
            <w:pPr>
              <w:pStyle w:val="ListParagraph"/>
              <w:numPr>
                <w:ilvl w:val="0"/>
                <w:numId w:val="2"/>
              </w:numPr>
              <w:spacing w:before="240" w:after="240" w:line="240" w:lineRule="auto"/>
              <w:rPr>
                <w:rFonts w:ascii="Times New Roman" w:hAnsi="Times New Roman" w:cs="Times New Roman"/>
              </w:rPr>
            </w:pPr>
            <w:hyperlink r:id="rId32" w:history="1">
              <w:r w:rsidR="00942EA9" w:rsidRPr="003F2197">
                <w:rPr>
                  <w:rStyle w:val="Hyperlink"/>
                  <w:rFonts w:ascii="Times New Roman" w:hAnsi="Times New Roman" w:cs="Times New Roman"/>
                </w:rPr>
                <w:t>Global Network Resiliency Platform (REG4COVID)</w:t>
              </w:r>
            </w:hyperlink>
            <w:r w:rsidR="00942EA9" w:rsidRPr="003F2197">
              <w:rPr>
                <w:rFonts w:ascii="Times New Roman" w:hAnsi="Times New Roman" w:cs="Times New Roman"/>
              </w:rPr>
              <w:t>, which has collected over 400 regulatory, policy and industry responses that countries and other stakeholders have taken in ensuring that digital networks and services continue to serve people and businesses in the face of COVID-19</w:t>
            </w:r>
            <w:r w:rsidR="00942EA9">
              <w:rPr>
                <w:rFonts w:ascii="Times New Roman" w:hAnsi="Times New Roman" w:cs="Times New Roman"/>
              </w:rPr>
              <w:t xml:space="preserve"> </w:t>
            </w:r>
            <w:r w:rsidR="00942EA9" w:rsidRPr="00FB6298">
              <w:rPr>
                <w:rFonts w:ascii="Times New Roman" w:hAnsi="Times New Roman" w:cs="Times New Roman"/>
              </w:rPr>
              <w:t>The platform includes a collection of regulatory practices and lessons learned in keeping the networks</w:t>
            </w:r>
            <w:r w:rsidR="00942EA9">
              <w:rPr>
                <w:rFonts w:ascii="Times New Roman" w:hAnsi="Times New Roman" w:cs="Times New Roman"/>
              </w:rPr>
              <w:t>,</w:t>
            </w:r>
            <w:r w:rsidR="00942EA9" w:rsidRPr="00FB6298">
              <w:rPr>
                <w:rFonts w:ascii="Times New Roman" w:hAnsi="Times New Roman" w:cs="Times New Roman"/>
              </w:rPr>
              <w:t xml:space="preserve"> the whole world is now relying on</w:t>
            </w:r>
            <w:r w:rsidR="00942EA9">
              <w:rPr>
                <w:rFonts w:ascii="Times New Roman" w:hAnsi="Times New Roman" w:cs="Times New Roman"/>
              </w:rPr>
              <w:t>,</w:t>
            </w:r>
            <w:r w:rsidR="00942EA9" w:rsidRPr="00FB6298">
              <w:rPr>
                <w:rFonts w:ascii="Times New Roman" w:hAnsi="Times New Roman" w:cs="Times New Roman"/>
              </w:rPr>
              <w:t xml:space="preserve"> up and running</w:t>
            </w:r>
            <w:r w:rsidR="00942EA9">
              <w:rPr>
                <w:rFonts w:ascii="Times New Roman" w:hAnsi="Times New Roman" w:cs="Times New Roman"/>
              </w:rPr>
              <w:t>,</w:t>
            </w:r>
            <w:r w:rsidR="00942EA9" w:rsidRPr="00FB6298">
              <w:rPr>
                <w:rFonts w:ascii="Times New Roman" w:hAnsi="Times New Roman" w:cs="Times New Roman"/>
              </w:rPr>
              <w:t xml:space="preserve"> as well as examples of how key public and private sector stakeholders from countries across the world are working together to meet </w:t>
            </w:r>
            <w:r w:rsidR="00942EA9">
              <w:rPr>
                <w:rFonts w:ascii="Times New Roman" w:hAnsi="Times New Roman" w:cs="Times New Roman"/>
              </w:rPr>
              <w:t xml:space="preserve">the </w:t>
            </w:r>
            <w:r w:rsidR="00942EA9" w:rsidRPr="00FB6298">
              <w:rPr>
                <w:rFonts w:ascii="Times New Roman" w:hAnsi="Times New Roman" w:cs="Times New Roman"/>
              </w:rPr>
              <w:t xml:space="preserve">unprecedented demand </w:t>
            </w:r>
            <w:r w:rsidR="00942EA9">
              <w:rPr>
                <w:rFonts w:ascii="Times New Roman" w:hAnsi="Times New Roman" w:cs="Times New Roman"/>
              </w:rPr>
              <w:t>for the digital connectivity</w:t>
            </w:r>
            <w:r w:rsidR="00942EA9" w:rsidRPr="003F2197">
              <w:rPr>
                <w:rFonts w:ascii="Times New Roman" w:hAnsi="Times New Roman" w:cs="Times New Roman"/>
              </w:rPr>
              <w:t>;</w:t>
            </w:r>
          </w:p>
          <w:p w14:paraId="70560D37" w14:textId="77777777" w:rsidR="00942EA9" w:rsidRPr="003F2197" w:rsidRDefault="00360656" w:rsidP="003B3859">
            <w:pPr>
              <w:pStyle w:val="ListParagraph"/>
              <w:numPr>
                <w:ilvl w:val="0"/>
                <w:numId w:val="2"/>
              </w:numPr>
              <w:spacing w:before="240" w:after="240" w:line="240" w:lineRule="auto"/>
              <w:rPr>
                <w:rFonts w:ascii="Times New Roman" w:hAnsi="Times New Roman" w:cs="Times New Roman"/>
              </w:rPr>
            </w:pPr>
            <w:hyperlink r:id="rId33" w:history="1">
              <w:r w:rsidR="00942EA9" w:rsidRPr="003F2197">
                <w:rPr>
                  <w:rStyle w:val="Hyperlink"/>
                  <w:rFonts w:ascii="Times New Roman" w:hAnsi="Times New Roman" w:cs="Times New Roman"/>
                </w:rPr>
                <w:t>Agenda for Action for Faster and Better Recovery</w:t>
              </w:r>
            </w:hyperlink>
            <w:r w:rsidR="00942EA9" w:rsidRPr="003F2197">
              <w:rPr>
                <w:rFonts w:ascii="Times New Roman" w:hAnsi="Times New Roman" w:cs="Times New Roman"/>
              </w:rPr>
              <w:t xml:space="preserve"> of the Broadband Commission for Sustainable Development</w:t>
            </w:r>
            <w:r w:rsidR="00942EA9">
              <w:rPr>
                <w:rFonts w:ascii="Times New Roman" w:hAnsi="Times New Roman" w:cs="Times New Roman"/>
              </w:rPr>
              <w:t>, which</w:t>
            </w:r>
            <w:r w:rsidR="00942EA9">
              <w:t xml:space="preserve"> </w:t>
            </w:r>
            <w:r w:rsidR="00942EA9" w:rsidRPr="003F2197">
              <w:rPr>
                <w:rFonts w:ascii="Times New Roman" w:hAnsi="Times New Roman" w:cs="Times New Roman"/>
              </w:rPr>
              <w:t>outlin</w:t>
            </w:r>
            <w:r w:rsidR="00942EA9">
              <w:rPr>
                <w:rFonts w:ascii="Times New Roman" w:hAnsi="Times New Roman" w:cs="Times New Roman"/>
              </w:rPr>
              <w:t>ed</w:t>
            </w:r>
            <w:r w:rsidR="00942EA9" w:rsidRPr="003F2197">
              <w:rPr>
                <w:rFonts w:ascii="Times New Roman" w:hAnsi="Times New Roman" w:cs="Times New Roman"/>
              </w:rPr>
              <w:t xml:space="preserve"> immediate measures that governments, industry, the international community, and civil society could take to shore-up digital networks, strengthen capacity at critical connectivity points like hospitals and transport hubs, and boost digital access and </w:t>
            </w:r>
            <w:proofErr w:type="gramStart"/>
            <w:r w:rsidR="00942EA9" w:rsidRPr="003F2197">
              <w:rPr>
                <w:rFonts w:ascii="Times New Roman" w:hAnsi="Times New Roman" w:cs="Times New Roman"/>
              </w:rPr>
              <w:t>inclusion;</w:t>
            </w:r>
            <w:proofErr w:type="gramEnd"/>
          </w:p>
          <w:p w14:paraId="3045F3BD" w14:textId="77777777" w:rsidR="00942EA9" w:rsidRPr="003F2197" w:rsidRDefault="00360656" w:rsidP="003B3859">
            <w:pPr>
              <w:pStyle w:val="ListParagraph"/>
              <w:numPr>
                <w:ilvl w:val="0"/>
                <w:numId w:val="2"/>
              </w:numPr>
              <w:spacing w:before="240" w:after="240" w:line="240" w:lineRule="auto"/>
              <w:rPr>
                <w:rFonts w:ascii="Times New Roman" w:hAnsi="Times New Roman" w:cs="Times New Roman"/>
              </w:rPr>
            </w:pPr>
            <w:hyperlink r:id="rId34" w:history="1">
              <w:r w:rsidR="00942EA9" w:rsidRPr="003F2197">
                <w:rPr>
                  <w:rStyle w:val="Hyperlink"/>
                  <w:rFonts w:ascii="Times New Roman" w:hAnsi="Times New Roman" w:cs="Times New Roman"/>
                </w:rPr>
                <w:t>COVID-19 Crisis Response Digital Development Joint Action Plan and Call for Action</w:t>
              </w:r>
            </w:hyperlink>
            <w:r w:rsidR="00942EA9" w:rsidRPr="003F2197">
              <w:rPr>
                <w:rFonts w:ascii="Times New Roman" w:hAnsi="Times New Roman" w:cs="Times New Roman"/>
              </w:rPr>
              <w:t xml:space="preserve"> by ITU, World Bank, World Economic Forum and GSMA outlining a number of immediate and short-term measures to make affordable and better use of digital technologies and connectivity for citizens, governments and businesses during global </w:t>
            </w:r>
            <w:proofErr w:type="gramStart"/>
            <w:r w:rsidR="00942EA9" w:rsidRPr="003F2197">
              <w:rPr>
                <w:rFonts w:ascii="Times New Roman" w:hAnsi="Times New Roman" w:cs="Times New Roman"/>
              </w:rPr>
              <w:t>lockdowns;</w:t>
            </w:r>
            <w:proofErr w:type="gramEnd"/>
          </w:p>
          <w:p w14:paraId="06A45DC6" w14:textId="77777777" w:rsidR="00942EA9" w:rsidRPr="00B01F76" w:rsidRDefault="00360656" w:rsidP="003B3859">
            <w:pPr>
              <w:pStyle w:val="ListParagraph"/>
              <w:numPr>
                <w:ilvl w:val="0"/>
                <w:numId w:val="2"/>
              </w:numPr>
              <w:spacing w:before="240" w:after="240" w:line="240" w:lineRule="auto"/>
              <w:rPr>
                <w:rFonts w:ascii="Times New Roman" w:hAnsi="Times New Roman" w:cs="Times New Roman"/>
              </w:rPr>
            </w:pPr>
            <w:hyperlink r:id="rId35" w:history="1">
              <w:r w:rsidR="00942EA9" w:rsidRPr="00B01F76">
                <w:rPr>
                  <w:rStyle w:val="Hyperlink"/>
                  <w:rFonts w:ascii="Times New Roman" w:hAnsi="Times New Roman" w:cs="Times New Roman"/>
                </w:rPr>
                <w:t>Guidelines for the development and implementation of national emergency telecommunication plans</w:t>
              </w:r>
            </w:hyperlink>
            <w:r w:rsidR="00942EA9" w:rsidRPr="00B01F76">
              <w:rPr>
                <w:rFonts w:ascii="Times New Roman" w:hAnsi="Times New Roman" w:cs="Times New Roman"/>
              </w:rPr>
              <w:t xml:space="preserve"> (NETPs), which aim to help countries take immediate actions, especially as the pandemic underlined the need to be </w:t>
            </w:r>
            <w:proofErr w:type="gramStart"/>
            <w:r w:rsidR="00942EA9" w:rsidRPr="00B01F76">
              <w:rPr>
                <w:rFonts w:ascii="Times New Roman" w:hAnsi="Times New Roman" w:cs="Times New Roman"/>
              </w:rPr>
              <w:t>prepared;</w:t>
            </w:r>
            <w:proofErr w:type="gramEnd"/>
          </w:p>
          <w:p w14:paraId="6AAE2CAD" w14:textId="77777777" w:rsidR="00942EA9" w:rsidRPr="00C122ED" w:rsidRDefault="00942EA9" w:rsidP="003B3859">
            <w:pPr>
              <w:pStyle w:val="ListParagraph"/>
              <w:numPr>
                <w:ilvl w:val="0"/>
                <w:numId w:val="2"/>
              </w:numPr>
              <w:spacing w:before="240" w:after="240" w:line="240" w:lineRule="auto"/>
              <w:rPr>
                <w:rFonts w:ascii="Times New Roman" w:hAnsi="Times New Roman" w:cs="Times New Roman"/>
              </w:rPr>
            </w:pPr>
            <w:r w:rsidRPr="00D24418">
              <w:rPr>
                <w:rFonts w:ascii="Times New Roman" w:hAnsi="Times New Roman" w:cs="Times New Roman"/>
              </w:rPr>
              <w:t xml:space="preserve">Partnership Dialogue for Connectivity </w:t>
            </w:r>
            <w:r>
              <w:rPr>
                <w:rFonts w:ascii="Times New Roman" w:hAnsi="Times New Roman" w:cs="Times New Roman"/>
              </w:rPr>
              <w:t>J</w:t>
            </w:r>
            <w:r w:rsidRPr="00D24418">
              <w:rPr>
                <w:rFonts w:ascii="Times New Roman" w:hAnsi="Times New Roman" w:cs="Times New Roman"/>
              </w:rPr>
              <w:t>oint-</w:t>
            </w:r>
            <w:r>
              <w:rPr>
                <w:rFonts w:ascii="Times New Roman" w:hAnsi="Times New Roman" w:cs="Times New Roman"/>
              </w:rPr>
              <w:t>S</w:t>
            </w:r>
            <w:r w:rsidRPr="00D24418">
              <w:rPr>
                <w:rFonts w:ascii="Times New Roman" w:hAnsi="Times New Roman" w:cs="Times New Roman"/>
              </w:rPr>
              <w:t>tatement on “</w:t>
            </w:r>
            <w:hyperlink r:id="rId36" w:history="1">
              <w:r w:rsidRPr="00D24418">
                <w:rPr>
                  <w:rStyle w:val="Hyperlink"/>
                  <w:rFonts w:ascii="Times New Roman" w:hAnsi="Times New Roman" w:cs="Times New Roman"/>
                </w:rPr>
                <w:t>Accelerating Digital Connectivity in the Wake of COVID-19</w:t>
              </w:r>
            </w:hyperlink>
            <w:r w:rsidRPr="00D24418">
              <w:rPr>
                <w:rFonts w:ascii="Times New Roman" w:hAnsi="Times New Roman" w:cs="Times New Roman"/>
              </w:rPr>
              <w:t xml:space="preserve">”, which set out relevant recommendations to national governments and other </w:t>
            </w:r>
            <w:r w:rsidRPr="00C122ED">
              <w:rPr>
                <w:rFonts w:ascii="Times New Roman" w:hAnsi="Times New Roman" w:cs="Times New Roman"/>
              </w:rPr>
              <w:t>stakeholders;</w:t>
            </w:r>
          </w:p>
          <w:p w14:paraId="36F4C815" w14:textId="77777777" w:rsidR="00942EA9" w:rsidRPr="00C122ED" w:rsidRDefault="00360656" w:rsidP="003B3859">
            <w:pPr>
              <w:pStyle w:val="ListParagraph"/>
              <w:numPr>
                <w:ilvl w:val="0"/>
                <w:numId w:val="2"/>
              </w:numPr>
              <w:spacing w:before="240" w:after="240" w:line="240" w:lineRule="auto"/>
              <w:jc w:val="both"/>
              <w:rPr>
                <w:rFonts w:ascii="Times New Roman" w:hAnsi="Times New Roman" w:cs="Times New Roman"/>
              </w:rPr>
            </w:pPr>
            <w:hyperlink r:id="rId37" w:history="1">
              <w:r w:rsidR="00942EA9" w:rsidRPr="00C122ED">
                <w:rPr>
                  <w:rStyle w:val="Hyperlink"/>
                  <w:rFonts w:ascii="Times New Roman" w:hAnsi="Times New Roman" w:cs="Times New Roman"/>
                </w:rPr>
                <w:t>Virtual WSIS TalkX</w:t>
              </w:r>
            </w:hyperlink>
            <w:r w:rsidR="00942EA9" w:rsidRPr="00C122ED">
              <w:rPr>
                <w:rFonts w:ascii="Times New Roman" w:hAnsi="Times New Roman" w:cs="Times New Roman"/>
              </w:rPr>
              <w:t xml:space="preserve"> explored an aspect of the global response to COVID-19, providing WSIS Stakeholders with a platform to create partnerships for on-the-ground action. More than 30 physical and virtual sessions have been conducted, which have all been adapted to podcasts and are available to listen and download at WSIS TalkX Podcast </w:t>
            </w:r>
            <w:hyperlink r:id="rId38" w:history="1">
              <w:r w:rsidR="00942EA9" w:rsidRPr="00C122ED">
                <w:rPr>
                  <w:rStyle w:val="Hyperlink"/>
                  <w:rFonts w:ascii="Times New Roman" w:hAnsi="Times New Roman" w:cs="Times New Roman"/>
                </w:rPr>
                <w:t>here</w:t>
              </w:r>
            </w:hyperlink>
            <w:r w:rsidR="00942EA9" w:rsidRPr="00C122ED">
              <w:rPr>
                <w:rFonts w:ascii="Times New Roman" w:hAnsi="Times New Roman" w:cs="Times New Roman"/>
              </w:rPr>
              <w:t>.</w:t>
            </w:r>
          </w:p>
          <w:p w14:paraId="67ACA24C" w14:textId="77777777" w:rsidR="00942EA9" w:rsidRPr="00C122ED" w:rsidRDefault="00360656" w:rsidP="003B3859">
            <w:pPr>
              <w:pStyle w:val="ListParagraph"/>
              <w:numPr>
                <w:ilvl w:val="0"/>
                <w:numId w:val="2"/>
              </w:numPr>
              <w:spacing w:before="240" w:after="240" w:line="240" w:lineRule="auto"/>
              <w:jc w:val="both"/>
              <w:rPr>
                <w:rFonts w:ascii="Times New Roman" w:hAnsi="Times New Roman" w:cs="Times New Roman"/>
              </w:rPr>
            </w:pPr>
            <w:hyperlink r:id="rId39" w:history="1">
              <w:r w:rsidR="00942EA9" w:rsidRPr="00C122ED">
                <w:rPr>
                  <w:rStyle w:val="Hyperlink"/>
                  <w:rFonts w:ascii="Times New Roman" w:hAnsi="Times New Roman" w:cs="Times New Roman"/>
                </w:rPr>
                <w:t>The Coronavirus (COVID-19) Response – ICT Case Repository.</w:t>
              </w:r>
            </w:hyperlink>
            <w:r w:rsidR="00942EA9" w:rsidRPr="00C122ED">
              <w:rPr>
                <w:rFonts w:ascii="Times New Roman" w:hAnsi="Times New Roman" w:cs="Times New Roman"/>
              </w:rPr>
              <w:t xml:space="preserve"> </w:t>
            </w:r>
            <w:r w:rsidR="00942EA9" w:rsidRPr="00C122ED">
              <w:rPr>
                <w:rFonts w:ascii="Times New Roman" w:hAnsi="Times New Roman"/>
              </w:rPr>
              <w:t xml:space="preserve">As part of the WSIS Stocktaking ongoing efforts to promote the good use of ICTs in making social impact, and in order to provide </w:t>
            </w:r>
            <w:r w:rsidR="00942EA9" w:rsidRPr="00C122ED">
              <w:rPr>
                <w:rFonts w:ascii="Times New Roman" w:hAnsi="Times New Roman"/>
              </w:rPr>
              <w:lastRenderedPageBreak/>
              <w:t xml:space="preserve">useful, replicable and actionable information to all WSIS community and beyond, the Coronavirus (COVID-19) Response – ICT Case Repository was initiated for collecting projects and activities on how ICTs are assisting stakeholders in their everyday life, work, and combating challenges caused by this extraordinary pandemic. </w:t>
            </w:r>
            <w:r w:rsidR="00942EA9" w:rsidRPr="00C122ED">
              <w:rPr>
                <w:rFonts w:ascii="Times New Roman" w:hAnsi="Times New Roman" w:cs="Times New Roman"/>
              </w:rPr>
              <w:t xml:space="preserve">A draft zero version of the special </w:t>
            </w:r>
            <w:hyperlink r:id="rId40" w:history="1">
              <w:r w:rsidR="00942EA9" w:rsidRPr="00C122ED">
                <w:rPr>
                  <w:rFonts w:ascii="Times New Roman" w:hAnsi="Times New Roman" w:cs="Times New Roman"/>
                </w:rPr>
                <w:t>ICT Case Repository: The Coronavirus Response</w:t>
              </w:r>
            </w:hyperlink>
            <w:r w:rsidR="00942EA9" w:rsidRPr="00C122ED">
              <w:rPr>
                <w:rFonts w:ascii="Times New Roman" w:hAnsi="Times New Roman" w:cs="Times New Roman"/>
              </w:rPr>
              <w:t xml:space="preserve"> is now available.</w:t>
            </w:r>
          </w:p>
          <w:p w14:paraId="64DB2130" w14:textId="77777777" w:rsidR="00942EA9" w:rsidRPr="00C122ED" w:rsidRDefault="00360656" w:rsidP="003B3859">
            <w:pPr>
              <w:pStyle w:val="ListParagraph"/>
              <w:numPr>
                <w:ilvl w:val="0"/>
                <w:numId w:val="2"/>
              </w:numPr>
              <w:spacing w:before="240" w:after="240" w:line="240" w:lineRule="auto"/>
              <w:jc w:val="both"/>
              <w:rPr>
                <w:rFonts w:ascii="Times New Roman" w:hAnsi="Times New Roman" w:cs="Times New Roman"/>
              </w:rPr>
            </w:pPr>
            <w:hyperlink r:id="rId41" w:history="1">
              <w:r w:rsidR="00942EA9" w:rsidRPr="00C122ED">
                <w:rPr>
                  <w:rStyle w:val="Hyperlink"/>
                  <w:rFonts w:ascii="Times New Roman" w:hAnsi="Times New Roman" w:cs="Times New Roman"/>
                </w:rPr>
                <w:t>COVID-19 related workshops at WSIS Forum 2020</w:t>
              </w:r>
            </w:hyperlink>
            <w:r w:rsidR="00942EA9" w:rsidRPr="00C122ED">
              <w:rPr>
                <w:rFonts w:ascii="Times New Roman" w:hAnsi="Times New Roman" w:cs="Times New Roman"/>
              </w:rPr>
              <w:t xml:space="preserve">. More than 70 workshops organised by various stakeholders highlighted issues and efforts related to the topic of COVID-19 at the WSIS Forum 2020. Many emphasised the importance of ICTs, in particular internet access and connectivity for all during the COVID-19 pandemic.  </w:t>
            </w:r>
          </w:p>
          <w:p w14:paraId="459517A3" w14:textId="77777777" w:rsidR="00942EA9" w:rsidRDefault="00942EA9" w:rsidP="003B3859">
            <w:pPr>
              <w:pStyle w:val="ListParagraph"/>
              <w:numPr>
                <w:ilvl w:val="0"/>
                <w:numId w:val="2"/>
              </w:numPr>
              <w:spacing w:before="240" w:after="240" w:line="240" w:lineRule="auto"/>
              <w:rPr>
                <w:rFonts w:ascii="Times New Roman" w:hAnsi="Times New Roman" w:cs="Times New Roman"/>
                <w:szCs w:val="24"/>
              </w:rPr>
            </w:pPr>
            <w:r w:rsidRPr="00D24418">
              <w:rPr>
                <w:rFonts w:ascii="Times New Roman" w:hAnsi="Times New Roman" w:cs="Times New Roman"/>
                <w:szCs w:val="24"/>
              </w:rPr>
              <w:t xml:space="preserve">CYB4COVID, a comprehensive </w:t>
            </w:r>
            <w:hyperlink r:id="rId42" w:history="1">
              <w:r w:rsidRPr="00D24418">
                <w:rPr>
                  <w:rStyle w:val="Hyperlink"/>
                  <w:rFonts w:ascii="Times New Roman" w:hAnsi="Times New Roman" w:cs="Times New Roman"/>
                  <w:szCs w:val="24"/>
                </w:rPr>
                <w:t>repository of cybersecurity expertise</w:t>
              </w:r>
            </w:hyperlink>
            <w:r w:rsidRPr="00D24418">
              <w:rPr>
                <w:rFonts w:ascii="Times New Roman" w:hAnsi="Times New Roman" w:cs="Times New Roman"/>
                <w:szCs w:val="24"/>
              </w:rPr>
              <w:t xml:space="preserve"> related to COVID-19, to </w:t>
            </w:r>
            <w:r w:rsidRPr="00EB38FF">
              <w:rPr>
                <w:rFonts w:ascii="Times New Roman" w:hAnsi="Times New Roman" w:cs="Times New Roman"/>
                <w:szCs w:val="24"/>
              </w:rPr>
              <w:t xml:space="preserve">assist countries, businesses and citizens in their response to amplified and new threats in the digital space during the COVID-19 </w:t>
            </w:r>
            <w:proofErr w:type="gramStart"/>
            <w:r w:rsidRPr="00EB38FF">
              <w:rPr>
                <w:rFonts w:ascii="Times New Roman" w:hAnsi="Times New Roman" w:cs="Times New Roman"/>
                <w:szCs w:val="24"/>
              </w:rPr>
              <w:t>pandemic</w:t>
            </w:r>
            <w:r>
              <w:rPr>
                <w:rFonts w:ascii="Times New Roman" w:hAnsi="Times New Roman" w:cs="Times New Roman"/>
                <w:szCs w:val="24"/>
              </w:rPr>
              <w:t>;</w:t>
            </w:r>
            <w:proofErr w:type="gramEnd"/>
          </w:p>
          <w:p w14:paraId="03B8A2F5" w14:textId="77777777" w:rsidR="00942EA9" w:rsidRPr="00EB38FF" w:rsidRDefault="00942EA9" w:rsidP="003B3859">
            <w:pPr>
              <w:pStyle w:val="ListParagraph"/>
              <w:numPr>
                <w:ilvl w:val="0"/>
                <w:numId w:val="2"/>
              </w:numPr>
              <w:spacing w:before="240" w:after="240" w:line="240" w:lineRule="auto"/>
              <w:rPr>
                <w:rFonts w:ascii="Times New Roman" w:hAnsi="Times New Roman" w:cs="Times New Roman"/>
                <w:szCs w:val="24"/>
              </w:rPr>
            </w:pPr>
            <w:r w:rsidRPr="00EB38FF">
              <w:rPr>
                <w:rFonts w:ascii="Times New Roman" w:hAnsi="Times New Roman"/>
                <w:color w:val="000000" w:themeColor="text1"/>
                <w:szCs w:val="24"/>
              </w:rPr>
              <w:t xml:space="preserve">The latest version of ITU’s </w:t>
            </w:r>
            <w:hyperlink r:id="rId43" w:history="1">
              <w:r w:rsidRPr="00EB38FF">
                <w:rPr>
                  <w:rStyle w:val="Hyperlink"/>
                  <w:rFonts w:ascii="Times New Roman" w:hAnsi="Times New Roman" w:cs="Times New Roman"/>
                  <w:szCs w:val="24"/>
                </w:rPr>
                <w:t>Guidelines for Parents, Carers, Guardians, and Educators for Child Online Protection</w:t>
              </w:r>
            </w:hyperlink>
            <w:r>
              <w:rPr>
                <w:rFonts w:ascii="Times New Roman" w:hAnsi="Times New Roman"/>
                <w:color w:val="000000" w:themeColor="text1"/>
                <w:szCs w:val="24"/>
              </w:rPr>
              <w:t xml:space="preserve">, which </w:t>
            </w:r>
            <w:r w:rsidRPr="00EB38FF">
              <w:rPr>
                <w:rFonts w:ascii="Times New Roman" w:hAnsi="Times New Roman"/>
                <w:color w:val="000000" w:themeColor="text1"/>
                <w:szCs w:val="24"/>
              </w:rPr>
              <w:t>offers tips for parents to minimize online risk in the current pressing situation of online safety.</w:t>
            </w:r>
            <w:r>
              <w:rPr>
                <w:rFonts w:ascii="Times New Roman" w:hAnsi="Times New Roman"/>
                <w:color w:val="000000" w:themeColor="text1"/>
                <w:szCs w:val="24"/>
              </w:rPr>
              <w:t xml:space="preserve"> Furthermore, i</w:t>
            </w:r>
            <w:r>
              <w:rPr>
                <w:rFonts w:ascii="Times New Roman" w:hAnsi="Times New Roman" w:cs="Times New Roman"/>
              </w:rPr>
              <w:t>n partnership with UNICEF, UNESCO, UNODC and others, ITU collaborated in the launch of “</w:t>
            </w:r>
            <w:r w:rsidRPr="00E7411C">
              <w:rPr>
                <w:rFonts w:ascii="Times New Roman" w:hAnsi="Times New Roman" w:cs="Times New Roman"/>
              </w:rPr>
              <w:t>COVID-19 and its implications</w:t>
            </w:r>
            <w:r>
              <w:rPr>
                <w:rFonts w:ascii="Times New Roman" w:hAnsi="Times New Roman" w:cs="Times New Roman"/>
              </w:rPr>
              <w:t xml:space="preserve"> </w:t>
            </w:r>
            <w:r w:rsidRPr="00E7411C">
              <w:rPr>
                <w:rFonts w:ascii="Times New Roman" w:hAnsi="Times New Roman" w:cs="Times New Roman"/>
              </w:rPr>
              <w:t>for protecting children online</w:t>
            </w:r>
            <w:r>
              <w:rPr>
                <w:rFonts w:ascii="Times New Roman" w:hAnsi="Times New Roman" w:cs="Times New Roman"/>
              </w:rPr>
              <w:t xml:space="preserve">”, a </w:t>
            </w:r>
            <w:r w:rsidRPr="00E7411C">
              <w:rPr>
                <w:rFonts w:ascii="Times New Roman" w:hAnsi="Times New Roman" w:cs="Times New Roman"/>
              </w:rPr>
              <w:t xml:space="preserve">technical note </w:t>
            </w:r>
            <w:r>
              <w:rPr>
                <w:rFonts w:ascii="Times New Roman" w:hAnsi="Times New Roman" w:cs="Times New Roman"/>
              </w:rPr>
              <w:t>that established some</w:t>
            </w:r>
            <w:r w:rsidRPr="00E7411C">
              <w:rPr>
                <w:rFonts w:ascii="Times New Roman" w:hAnsi="Times New Roman" w:cs="Times New Roman"/>
              </w:rPr>
              <w:t xml:space="preserve"> of the key priorities and</w:t>
            </w:r>
            <w:r>
              <w:rPr>
                <w:rFonts w:ascii="Times New Roman" w:hAnsi="Times New Roman" w:cs="Times New Roman"/>
              </w:rPr>
              <w:t xml:space="preserve"> </w:t>
            </w:r>
            <w:r w:rsidRPr="00E7411C">
              <w:rPr>
                <w:rFonts w:ascii="Times New Roman" w:hAnsi="Times New Roman" w:cs="Times New Roman"/>
              </w:rPr>
              <w:t>recommendations on how to mitigate those risks and promote positive online experiences for children</w:t>
            </w:r>
            <w:r>
              <w:rPr>
                <w:rFonts w:ascii="Times New Roman" w:hAnsi="Times New Roman" w:cs="Times New Roman"/>
              </w:rPr>
              <w:t xml:space="preserve"> in this specific </w:t>
            </w:r>
            <w:proofErr w:type="gramStart"/>
            <w:r>
              <w:rPr>
                <w:rFonts w:ascii="Times New Roman" w:hAnsi="Times New Roman" w:cs="Times New Roman"/>
              </w:rPr>
              <w:t>context;</w:t>
            </w:r>
            <w:proofErr w:type="gramEnd"/>
          </w:p>
          <w:p w14:paraId="5D504334" w14:textId="77777777" w:rsidR="00942EA9" w:rsidRPr="0089031D" w:rsidRDefault="00942EA9" w:rsidP="003B3859">
            <w:pPr>
              <w:pStyle w:val="ListParagraph"/>
              <w:numPr>
                <w:ilvl w:val="0"/>
                <w:numId w:val="2"/>
              </w:numPr>
              <w:spacing w:before="240" w:after="240" w:line="240" w:lineRule="auto"/>
              <w:rPr>
                <w:rFonts w:ascii="Times New Roman" w:hAnsi="Times New Roman" w:cs="Times New Roman"/>
              </w:rPr>
            </w:pPr>
            <w:r w:rsidRPr="00A10898">
              <w:rPr>
                <w:rFonts w:ascii="Times New Roman" w:hAnsi="Times New Roman" w:cs="Times New Roman"/>
                <w:szCs w:val="24"/>
              </w:rPr>
              <w:t>BeHealthy</w:t>
            </w:r>
            <w:r w:rsidRPr="00A10898">
              <w:rPr>
                <w:rFonts w:ascii="Times New Roman" w:hAnsi="Times New Roman" w:cs="Times New Roman"/>
              </w:rPr>
              <w:t xml:space="preserve"> BeMobile collaboration </w:t>
            </w:r>
            <w:r w:rsidRPr="001F6279">
              <w:rPr>
                <w:rFonts w:ascii="Times New Roman" w:hAnsi="Times New Roman" w:cs="Times New Roman"/>
              </w:rPr>
              <w:t xml:space="preserve">with WHO and UNICEF, which has been </w:t>
            </w:r>
            <w:hyperlink r:id="rId44" w:history="1">
              <w:r w:rsidRPr="001F6279">
                <w:rPr>
                  <w:rStyle w:val="Hyperlink"/>
                  <w:rFonts w:ascii="Times New Roman" w:hAnsi="Times New Roman" w:cs="Times New Roman"/>
                </w:rPr>
                <w:t xml:space="preserve">leveraged to ensure that reliable and trustworthy </w:t>
              </w:r>
              <w:r w:rsidRPr="001F6279">
                <w:rPr>
                  <w:rStyle w:val="Hyperlink"/>
                  <w:rFonts w:ascii="Times New Roman" w:hAnsi="Times New Roman" w:cs="Times New Roman"/>
                  <w:szCs w:val="24"/>
                </w:rPr>
                <w:t>information</w:t>
              </w:r>
              <w:r w:rsidRPr="001F6279">
                <w:rPr>
                  <w:rStyle w:val="Hyperlink"/>
                  <w:rFonts w:ascii="Times New Roman" w:hAnsi="Times New Roman" w:cs="Times New Roman"/>
                </w:rPr>
                <w:t xml:space="preserve"> on COVID-19 reaches people</w:t>
              </w:r>
            </w:hyperlink>
            <w:r w:rsidRPr="001F6279">
              <w:rPr>
                <w:rFonts w:ascii="Times New Roman" w:hAnsi="Times New Roman" w:cs="Times New Roman"/>
              </w:rPr>
              <w:t xml:space="preserve"> not only via the broadband Internet but also 2G mobile </w:t>
            </w:r>
            <w:r w:rsidRPr="0089031D">
              <w:rPr>
                <w:rFonts w:ascii="Times New Roman" w:hAnsi="Times New Roman" w:cs="Times New Roman"/>
              </w:rPr>
              <w:t>networks</w:t>
            </w:r>
            <w:r>
              <w:rPr>
                <w:rFonts w:ascii="Times New Roman" w:hAnsi="Times New Roman" w:cs="Times New Roman"/>
              </w:rPr>
              <w:t>,</w:t>
            </w:r>
            <w:r w:rsidRPr="0089031D">
              <w:rPr>
                <w:rFonts w:ascii="Times New Roman" w:hAnsi="Times New Roman" w:cs="Times New Roman"/>
              </w:rPr>
              <w:t xml:space="preserve"> and ha</w:t>
            </w:r>
            <w:r>
              <w:rPr>
                <w:rFonts w:ascii="Times New Roman" w:hAnsi="Times New Roman" w:cs="Times New Roman"/>
              </w:rPr>
              <w:t>s</w:t>
            </w:r>
            <w:r w:rsidRPr="0089031D">
              <w:rPr>
                <w:rFonts w:ascii="Times New Roman" w:hAnsi="Times New Roman" w:cs="Times New Roman"/>
              </w:rPr>
              <w:t xml:space="preserve"> been successful in sending COVID-19 notifications to millions of people</w:t>
            </w:r>
            <w:r>
              <w:rPr>
                <w:rFonts w:ascii="Times New Roman" w:hAnsi="Times New Roman" w:cs="Times New Roman"/>
              </w:rPr>
              <w:t>;</w:t>
            </w:r>
          </w:p>
          <w:p w14:paraId="6B2F168D" w14:textId="77777777" w:rsidR="00942EA9" w:rsidRDefault="00942EA9" w:rsidP="003B3859">
            <w:pPr>
              <w:pStyle w:val="ListParagraph"/>
              <w:numPr>
                <w:ilvl w:val="0"/>
                <w:numId w:val="2"/>
              </w:numPr>
              <w:spacing w:before="240" w:after="240" w:line="240" w:lineRule="auto"/>
              <w:rPr>
                <w:rFonts w:ascii="Times New Roman" w:hAnsi="Times New Roman" w:cs="Times New Roman"/>
              </w:rPr>
            </w:pPr>
            <w:r w:rsidRPr="001F6279">
              <w:rPr>
                <w:rFonts w:ascii="Times New Roman" w:hAnsi="Times New Roman" w:cs="Times New Roman"/>
              </w:rPr>
              <w:t>Smart Villages platform, which has been leveraged to establish interactive voice services on COVID-19 to everyone in Niger. The service, created in collaboration with operators and SMEs, is available via the short code 701 in the five local languages in Niger. Through the service, citizens are able to access important messages from the Ministry of Health regarding prevention and diagnosis of COVID-</w:t>
            </w:r>
            <w:proofErr w:type="gramStart"/>
            <w:r w:rsidRPr="001F6279">
              <w:rPr>
                <w:rFonts w:ascii="Times New Roman" w:hAnsi="Times New Roman" w:cs="Times New Roman"/>
              </w:rPr>
              <w:t>19</w:t>
            </w:r>
            <w:r>
              <w:rPr>
                <w:rFonts w:ascii="Times New Roman" w:hAnsi="Times New Roman" w:cs="Times New Roman"/>
              </w:rPr>
              <w:t>;</w:t>
            </w:r>
            <w:proofErr w:type="gramEnd"/>
          </w:p>
          <w:p w14:paraId="0881184F" w14:textId="77777777" w:rsidR="00942EA9" w:rsidRDefault="00942EA9" w:rsidP="003B3859">
            <w:pPr>
              <w:pStyle w:val="ListParagraph"/>
              <w:numPr>
                <w:ilvl w:val="0"/>
                <w:numId w:val="2"/>
              </w:numPr>
              <w:spacing w:before="240" w:after="240" w:line="240" w:lineRule="auto"/>
              <w:contextualSpacing/>
              <w:rPr>
                <w:rFonts w:ascii="Times New Roman" w:hAnsi="Times New Roman" w:cs="Times New Roman"/>
              </w:rPr>
            </w:pPr>
            <w:r w:rsidRPr="0067267B">
              <w:rPr>
                <w:rFonts w:ascii="Times New Roman" w:hAnsi="Times New Roman" w:cs="Times New Roman"/>
              </w:rPr>
              <w:t>SATCOM Emergency telecommunication capacity upgrade</w:t>
            </w:r>
            <w:r>
              <w:rPr>
                <w:rFonts w:ascii="Times New Roman" w:hAnsi="Times New Roman" w:cs="Times New Roman"/>
              </w:rPr>
              <w:t xml:space="preserve"> conducted under the project funded by the ITU’s ICT Development Fund as well as external partners. Through this project </w:t>
            </w:r>
            <w:r w:rsidRPr="0067267B">
              <w:rPr>
                <w:rFonts w:ascii="Times New Roman" w:hAnsi="Times New Roman" w:cs="Times New Roman"/>
              </w:rPr>
              <w:t xml:space="preserve">ITU Regional Office for Asia and the Pacific was able to assist 9 countries in developing strategic resources of satellite connectivity equipment (in total 93 satellite terminals in C, </w:t>
            </w:r>
            <w:proofErr w:type="gramStart"/>
            <w:r w:rsidRPr="0067267B">
              <w:rPr>
                <w:rFonts w:ascii="Times New Roman" w:hAnsi="Times New Roman" w:cs="Times New Roman"/>
              </w:rPr>
              <w:t>Ku</w:t>
            </w:r>
            <w:proofErr w:type="gramEnd"/>
            <w:r w:rsidRPr="0067267B">
              <w:rPr>
                <w:rFonts w:ascii="Times New Roman" w:hAnsi="Times New Roman" w:cs="Times New Roman"/>
              </w:rPr>
              <w:t xml:space="preserve"> and Ka band) that can be mobilized or utilized during emergency response. The impact of partnership project has been widely covered by media</w:t>
            </w:r>
            <w:r>
              <w:rPr>
                <w:rFonts w:ascii="Times New Roman" w:hAnsi="Times New Roman" w:cs="Times New Roman"/>
              </w:rPr>
              <w:t>,</w:t>
            </w:r>
            <w:r w:rsidRPr="0067267B">
              <w:rPr>
                <w:rFonts w:ascii="Times New Roman" w:hAnsi="Times New Roman" w:cs="Times New Roman"/>
              </w:rPr>
              <w:t xml:space="preserve"> and further partners like </w:t>
            </w:r>
            <w:r>
              <w:rPr>
                <w:rFonts w:ascii="Times New Roman" w:hAnsi="Times New Roman" w:cs="Times New Roman"/>
              </w:rPr>
              <w:t xml:space="preserve">the Asian Development Bank </w:t>
            </w:r>
            <w:r w:rsidRPr="0067267B">
              <w:rPr>
                <w:rFonts w:ascii="Times New Roman" w:hAnsi="Times New Roman" w:cs="Times New Roman"/>
              </w:rPr>
              <w:t>ha</w:t>
            </w:r>
            <w:r>
              <w:rPr>
                <w:rFonts w:ascii="Times New Roman" w:hAnsi="Times New Roman" w:cs="Times New Roman"/>
              </w:rPr>
              <w:t>ve</w:t>
            </w:r>
            <w:r w:rsidRPr="0067267B">
              <w:rPr>
                <w:rFonts w:ascii="Times New Roman" w:hAnsi="Times New Roman" w:cs="Times New Roman"/>
              </w:rPr>
              <w:t xml:space="preserve"> shown interest in continuing to build on the project successes. In the Pacific, ITU provided over 90 units of satellite ground terminal equipment and several hybrid solar power solutions for remote sites with no electricity</w:t>
            </w:r>
            <w:r>
              <w:rPr>
                <w:rFonts w:ascii="Times New Roman" w:hAnsi="Times New Roman" w:cs="Times New Roman"/>
              </w:rPr>
              <w:t>,</w:t>
            </w:r>
            <w:r w:rsidRPr="0067267B">
              <w:rPr>
                <w:rFonts w:ascii="Times New Roman" w:hAnsi="Times New Roman" w:cs="Times New Roman"/>
              </w:rPr>
              <w:t xml:space="preserve"> </w:t>
            </w:r>
            <w:r>
              <w:rPr>
                <w:rFonts w:ascii="Times New Roman" w:hAnsi="Times New Roman" w:cs="Times New Roman"/>
              </w:rPr>
              <w:t>in collaboration with</w:t>
            </w:r>
            <w:r w:rsidRPr="0067267B">
              <w:rPr>
                <w:rFonts w:ascii="Times New Roman" w:hAnsi="Times New Roman" w:cs="Times New Roman"/>
              </w:rPr>
              <w:t xml:space="preserve"> satellite service providers. The equipment was primarily intended for rural satellite connectivity and development of emergency telecom</w:t>
            </w:r>
            <w:r>
              <w:rPr>
                <w:rFonts w:ascii="Times New Roman" w:hAnsi="Times New Roman" w:cs="Times New Roman"/>
              </w:rPr>
              <w:t>munications</w:t>
            </w:r>
            <w:r w:rsidRPr="0067267B">
              <w:rPr>
                <w:rFonts w:ascii="Times New Roman" w:hAnsi="Times New Roman" w:cs="Times New Roman"/>
              </w:rPr>
              <w:t xml:space="preserve"> capacity</w:t>
            </w:r>
            <w:r>
              <w:rPr>
                <w:rFonts w:ascii="Times New Roman" w:hAnsi="Times New Roman" w:cs="Times New Roman"/>
              </w:rPr>
              <w:t>,</w:t>
            </w:r>
            <w:r w:rsidRPr="0067267B">
              <w:rPr>
                <w:rFonts w:ascii="Times New Roman" w:hAnsi="Times New Roman" w:cs="Times New Roman"/>
              </w:rPr>
              <w:t xml:space="preserve"> but advanced applications</w:t>
            </w:r>
            <w:r>
              <w:rPr>
                <w:rFonts w:ascii="Times New Roman" w:hAnsi="Times New Roman" w:cs="Times New Roman"/>
              </w:rPr>
              <w:t>,</w:t>
            </w:r>
            <w:r w:rsidRPr="0067267B">
              <w:rPr>
                <w:rFonts w:ascii="Times New Roman" w:hAnsi="Times New Roman" w:cs="Times New Roman"/>
              </w:rPr>
              <w:t xml:space="preserve"> </w:t>
            </w:r>
            <w:r>
              <w:rPr>
                <w:rFonts w:ascii="Times New Roman" w:hAnsi="Times New Roman" w:cs="Times New Roman"/>
              </w:rPr>
              <w:t xml:space="preserve">such as </w:t>
            </w:r>
            <w:r w:rsidRPr="0067267B">
              <w:rPr>
                <w:rFonts w:ascii="Times New Roman" w:hAnsi="Times New Roman" w:cs="Times New Roman"/>
              </w:rPr>
              <w:t>e-health, e-government, long distance education</w:t>
            </w:r>
            <w:r>
              <w:rPr>
                <w:rFonts w:ascii="Times New Roman" w:hAnsi="Times New Roman" w:cs="Times New Roman"/>
              </w:rPr>
              <w:t xml:space="preserve"> and </w:t>
            </w:r>
            <w:r w:rsidRPr="0067267B">
              <w:rPr>
                <w:rFonts w:ascii="Times New Roman" w:hAnsi="Times New Roman" w:cs="Times New Roman"/>
              </w:rPr>
              <w:t>financial transfers</w:t>
            </w:r>
            <w:r>
              <w:rPr>
                <w:rFonts w:ascii="Times New Roman" w:hAnsi="Times New Roman" w:cs="Times New Roman"/>
              </w:rPr>
              <w:t>,</w:t>
            </w:r>
            <w:r w:rsidRPr="0067267B">
              <w:rPr>
                <w:rFonts w:ascii="Times New Roman" w:hAnsi="Times New Roman" w:cs="Times New Roman"/>
              </w:rPr>
              <w:t xml:space="preserve"> have also been used by the communities. In order to assist the countries in measuring the impact of the above project and providing them options </w:t>
            </w:r>
            <w:r>
              <w:rPr>
                <w:rFonts w:ascii="Times New Roman" w:hAnsi="Times New Roman" w:cs="Times New Roman"/>
              </w:rPr>
              <w:t>for a</w:t>
            </w:r>
            <w:r w:rsidRPr="0067267B">
              <w:rPr>
                <w:rFonts w:ascii="Times New Roman" w:hAnsi="Times New Roman" w:cs="Times New Roman"/>
              </w:rPr>
              <w:t xml:space="preserve"> sustainable operational model of </w:t>
            </w:r>
            <w:r>
              <w:rPr>
                <w:rFonts w:ascii="Times New Roman" w:hAnsi="Times New Roman" w:cs="Times New Roman"/>
              </w:rPr>
              <w:t xml:space="preserve">the </w:t>
            </w:r>
            <w:r w:rsidRPr="0067267B">
              <w:rPr>
                <w:rFonts w:ascii="Times New Roman" w:hAnsi="Times New Roman" w:cs="Times New Roman"/>
              </w:rPr>
              <w:t xml:space="preserve">deployed ICT connectivity, ITU </w:t>
            </w:r>
            <w:r>
              <w:rPr>
                <w:rFonts w:ascii="Times New Roman" w:hAnsi="Times New Roman" w:cs="Times New Roman"/>
              </w:rPr>
              <w:t xml:space="preserve">has </w:t>
            </w:r>
            <w:r w:rsidRPr="0067267B">
              <w:rPr>
                <w:rFonts w:ascii="Times New Roman" w:hAnsi="Times New Roman" w:cs="Times New Roman"/>
              </w:rPr>
              <w:t xml:space="preserve">conducted a study on </w:t>
            </w:r>
            <w:r>
              <w:rPr>
                <w:rFonts w:ascii="Times New Roman" w:hAnsi="Times New Roman" w:cs="Times New Roman"/>
              </w:rPr>
              <w:t xml:space="preserve">the </w:t>
            </w:r>
            <w:r w:rsidRPr="0067267B">
              <w:rPr>
                <w:rFonts w:ascii="Times New Roman" w:hAnsi="Times New Roman" w:cs="Times New Roman"/>
              </w:rPr>
              <w:t>project impact assessment. Information and data for the study was not only compiled from the</w:t>
            </w:r>
            <w:r>
              <w:rPr>
                <w:rFonts w:ascii="Times New Roman" w:hAnsi="Times New Roman" w:cs="Times New Roman"/>
              </w:rPr>
              <w:t xml:space="preserve"> information provided by</w:t>
            </w:r>
            <w:r w:rsidRPr="0067267B">
              <w:rPr>
                <w:rFonts w:ascii="Times New Roman" w:hAnsi="Times New Roman" w:cs="Times New Roman"/>
              </w:rPr>
              <w:t xml:space="preserve"> </w:t>
            </w:r>
            <w:r>
              <w:rPr>
                <w:rFonts w:ascii="Times New Roman" w:hAnsi="Times New Roman" w:cs="Times New Roman"/>
              </w:rPr>
              <w:t>m</w:t>
            </w:r>
            <w:r w:rsidRPr="0067267B">
              <w:rPr>
                <w:rFonts w:ascii="Times New Roman" w:hAnsi="Times New Roman" w:cs="Times New Roman"/>
              </w:rPr>
              <w:t xml:space="preserve">inistries and regulators involved in the project, but </w:t>
            </w:r>
            <w:r>
              <w:rPr>
                <w:rFonts w:ascii="Times New Roman" w:hAnsi="Times New Roman" w:cs="Times New Roman"/>
              </w:rPr>
              <w:t xml:space="preserve">also </w:t>
            </w:r>
            <w:r w:rsidRPr="0067267B">
              <w:rPr>
                <w:rFonts w:ascii="Times New Roman" w:hAnsi="Times New Roman" w:cs="Times New Roman"/>
              </w:rPr>
              <w:t>end users and communities</w:t>
            </w:r>
            <w:r>
              <w:rPr>
                <w:rFonts w:ascii="Times New Roman" w:hAnsi="Times New Roman" w:cs="Times New Roman"/>
              </w:rPr>
              <w:t xml:space="preserve">, which have been </w:t>
            </w:r>
            <w:r w:rsidRPr="0067267B">
              <w:rPr>
                <w:rFonts w:ascii="Times New Roman" w:hAnsi="Times New Roman" w:cs="Times New Roman"/>
              </w:rPr>
              <w:t>remotely consulted</w:t>
            </w:r>
            <w:r>
              <w:rPr>
                <w:rFonts w:ascii="Times New Roman" w:hAnsi="Times New Roman" w:cs="Times New Roman"/>
              </w:rPr>
              <w:t>,</w:t>
            </w:r>
            <w:r w:rsidRPr="0067267B">
              <w:rPr>
                <w:rFonts w:ascii="Times New Roman" w:hAnsi="Times New Roman" w:cs="Times New Roman"/>
              </w:rPr>
              <w:t xml:space="preserve"> to </w:t>
            </w:r>
            <w:r>
              <w:rPr>
                <w:rFonts w:ascii="Times New Roman" w:hAnsi="Times New Roman" w:cs="Times New Roman"/>
              </w:rPr>
              <w:t xml:space="preserve">identify </w:t>
            </w:r>
            <w:r w:rsidRPr="0067267B">
              <w:rPr>
                <w:rFonts w:ascii="Times New Roman" w:hAnsi="Times New Roman" w:cs="Times New Roman"/>
              </w:rPr>
              <w:t>comprehensive demand and supply scenarios. The information is expected to inform the ICT sector as well as national disaster management agencies and other relevant stakeholders of importance</w:t>
            </w:r>
            <w:r>
              <w:rPr>
                <w:rFonts w:ascii="Times New Roman" w:hAnsi="Times New Roman" w:cs="Times New Roman"/>
              </w:rPr>
              <w:t xml:space="preserve"> of</w:t>
            </w:r>
            <w:r w:rsidRPr="0067267B">
              <w:rPr>
                <w:rFonts w:ascii="Times New Roman" w:hAnsi="Times New Roman" w:cs="Times New Roman"/>
              </w:rPr>
              <w:t xml:space="preserve"> the impact of mainstreaming digital </w:t>
            </w:r>
            <w:proofErr w:type="gramStart"/>
            <w:r w:rsidRPr="0067267B">
              <w:rPr>
                <w:rFonts w:ascii="Times New Roman" w:hAnsi="Times New Roman" w:cs="Times New Roman"/>
              </w:rPr>
              <w:t>technology</w:t>
            </w:r>
            <w:r>
              <w:rPr>
                <w:rFonts w:ascii="Times New Roman" w:hAnsi="Times New Roman" w:cs="Times New Roman"/>
              </w:rPr>
              <w:t>;</w:t>
            </w:r>
            <w:proofErr w:type="gramEnd"/>
          </w:p>
          <w:p w14:paraId="5B8E568E" w14:textId="77777777" w:rsidR="00942EA9" w:rsidRPr="0067267B" w:rsidRDefault="00942EA9" w:rsidP="00D75D25">
            <w:pPr>
              <w:pStyle w:val="ListParagraph"/>
              <w:spacing w:before="240" w:after="240" w:line="240" w:lineRule="auto"/>
              <w:rPr>
                <w:rFonts w:ascii="Times New Roman" w:hAnsi="Times New Roman" w:cs="Times New Roman"/>
              </w:rPr>
            </w:pPr>
          </w:p>
          <w:p w14:paraId="7E9B66D7" w14:textId="77777777" w:rsidR="00942EA9" w:rsidRPr="001F6279" w:rsidRDefault="00360656" w:rsidP="003B3859">
            <w:pPr>
              <w:pStyle w:val="ListParagraph"/>
              <w:numPr>
                <w:ilvl w:val="0"/>
                <w:numId w:val="2"/>
              </w:numPr>
              <w:spacing w:before="240" w:after="240" w:line="240" w:lineRule="auto"/>
              <w:rPr>
                <w:rFonts w:ascii="Times New Roman" w:hAnsi="Times New Roman" w:cs="Times New Roman"/>
              </w:rPr>
            </w:pPr>
            <w:hyperlink r:id="rId45" w:history="1">
              <w:r w:rsidR="00942EA9" w:rsidRPr="00BC173F">
                <w:rPr>
                  <w:rStyle w:val="Hyperlink"/>
                  <w:rFonts w:ascii="Times New Roman" w:hAnsi="Times New Roman" w:cs="Times New Roman"/>
                  <w:szCs w:val="24"/>
                </w:rPr>
                <w:t>Digital</w:t>
              </w:r>
              <w:r w:rsidR="00942EA9" w:rsidRPr="00BC173F">
                <w:rPr>
                  <w:rStyle w:val="Hyperlink"/>
                  <w:rFonts w:ascii="Times New Roman" w:hAnsi="Times New Roman" w:cs="Times New Roman"/>
                </w:rPr>
                <w:t xml:space="preserve"> Transformation Centres Initiative</w:t>
              </w:r>
            </w:hyperlink>
            <w:r w:rsidR="00942EA9" w:rsidRPr="001F6279">
              <w:rPr>
                <w:rFonts w:ascii="Times New Roman" w:hAnsi="Times New Roman" w:cs="Times New Roman"/>
              </w:rPr>
              <w:t>, through which ITU, in collaboration with Cisco, will offer a free-of-charge programme providing trainers with tools and skills on how to conduct remote teaching</w:t>
            </w:r>
            <w:r w:rsidR="00942EA9">
              <w:rPr>
                <w:rFonts w:ascii="Times New Roman" w:hAnsi="Times New Roman" w:cs="Times New Roman"/>
              </w:rPr>
              <w:t>, which is especially relevant in the wake of COVID-</w:t>
            </w:r>
            <w:proofErr w:type="gramStart"/>
            <w:r w:rsidR="00942EA9">
              <w:rPr>
                <w:rFonts w:ascii="Times New Roman" w:hAnsi="Times New Roman" w:cs="Times New Roman"/>
              </w:rPr>
              <w:t>19</w:t>
            </w:r>
            <w:r w:rsidR="00942EA9">
              <w:rPr>
                <w:rFonts w:ascii="Times New Roman" w:hAnsi="Times New Roman"/>
              </w:rPr>
              <w:t>;</w:t>
            </w:r>
            <w:proofErr w:type="gramEnd"/>
          </w:p>
          <w:p w14:paraId="2AC53D78" w14:textId="77777777" w:rsidR="00942EA9" w:rsidRPr="00EB38FF" w:rsidRDefault="00360656" w:rsidP="003B3859">
            <w:pPr>
              <w:pStyle w:val="ListParagraph"/>
              <w:numPr>
                <w:ilvl w:val="0"/>
                <w:numId w:val="2"/>
              </w:numPr>
              <w:spacing w:before="240" w:after="240" w:line="240" w:lineRule="auto"/>
              <w:rPr>
                <w:rFonts w:ascii="Times New Roman" w:hAnsi="Times New Roman" w:cs="Times New Roman"/>
              </w:rPr>
            </w:pPr>
            <w:hyperlink r:id="rId46" w:history="1">
              <w:r w:rsidR="00942EA9" w:rsidRPr="00BC173F">
                <w:rPr>
                  <w:rStyle w:val="Hyperlink"/>
                  <w:rFonts w:ascii="Times New Roman" w:hAnsi="Times New Roman" w:cs="Times New Roman"/>
                </w:rPr>
                <w:t>Digital Skills Assessment Guidebook</w:t>
              </w:r>
            </w:hyperlink>
            <w:r w:rsidR="00942EA9" w:rsidRPr="001F6279">
              <w:rPr>
                <w:rFonts w:ascii="Times New Roman" w:hAnsi="Times New Roman" w:cs="Times New Roman"/>
              </w:rPr>
              <w:t xml:space="preserve">, launched by the ITU to assist Member States in addressing </w:t>
            </w:r>
            <w:r w:rsidR="00942EA9" w:rsidRPr="00EB38FF">
              <w:rPr>
                <w:rFonts w:ascii="Times New Roman" w:hAnsi="Times New Roman" w:cs="Times New Roman"/>
              </w:rPr>
              <w:t xml:space="preserve">the critical importance to rapidly improve access to digital skills training, particularly for vulnerable nations and </w:t>
            </w:r>
            <w:proofErr w:type="gramStart"/>
            <w:r w:rsidR="00942EA9" w:rsidRPr="00EB38FF">
              <w:rPr>
                <w:rFonts w:ascii="Times New Roman" w:hAnsi="Times New Roman" w:cs="Times New Roman"/>
              </w:rPr>
              <w:t>communities</w:t>
            </w:r>
            <w:r w:rsidR="00942EA9">
              <w:rPr>
                <w:rFonts w:ascii="Times New Roman" w:hAnsi="Times New Roman" w:cs="Times New Roman"/>
              </w:rPr>
              <w:t>;</w:t>
            </w:r>
            <w:proofErr w:type="gramEnd"/>
          </w:p>
          <w:p w14:paraId="6BD3E5B4" w14:textId="77777777" w:rsidR="00942EA9" w:rsidRPr="00E079FE" w:rsidRDefault="00942EA9" w:rsidP="003B3859">
            <w:pPr>
              <w:pStyle w:val="ListParagraph"/>
              <w:numPr>
                <w:ilvl w:val="0"/>
                <w:numId w:val="2"/>
              </w:numPr>
              <w:spacing w:before="240" w:after="240" w:line="240" w:lineRule="auto"/>
              <w:rPr>
                <w:rFonts w:ascii="Times New Roman" w:hAnsi="Times New Roman" w:cs="Times New Roman"/>
              </w:rPr>
            </w:pPr>
            <w:r w:rsidRPr="00EB38FF">
              <w:rPr>
                <w:rFonts w:ascii="Times New Roman" w:hAnsi="Times New Roman" w:cs="Times New Roman"/>
                <w:szCs w:val="24"/>
              </w:rPr>
              <w:t xml:space="preserve">The AI for Good Global Summit </w:t>
            </w:r>
            <w:r>
              <w:rPr>
                <w:rFonts w:ascii="Times New Roman" w:hAnsi="Times New Roman" w:cs="Times New Roman"/>
                <w:szCs w:val="24"/>
              </w:rPr>
              <w:t xml:space="preserve">was conducted </w:t>
            </w:r>
            <w:r w:rsidRPr="00EB38FF">
              <w:rPr>
                <w:rFonts w:ascii="Times New Roman" w:hAnsi="Times New Roman" w:cs="Times New Roman"/>
                <w:szCs w:val="24"/>
              </w:rPr>
              <w:t xml:space="preserve">fully virtual as an all-year round event. ITU </w:t>
            </w:r>
            <w:r>
              <w:rPr>
                <w:rFonts w:ascii="Times New Roman" w:hAnsi="Times New Roman" w:cs="Times New Roman"/>
                <w:szCs w:val="24"/>
              </w:rPr>
              <w:t xml:space="preserve">was </w:t>
            </w:r>
            <w:r w:rsidRPr="00EB38FF">
              <w:rPr>
                <w:rFonts w:ascii="Times New Roman" w:hAnsi="Times New Roman" w:cs="Times New Roman"/>
                <w:szCs w:val="24"/>
              </w:rPr>
              <w:t xml:space="preserve">drawing upon </w:t>
            </w:r>
            <w:r w:rsidRPr="00EB38FF">
              <w:rPr>
                <w:rFonts w:ascii="Times New Roman" w:hAnsi="Times New Roman" w:cs="Times New Roman"/>
              </w:rPr>
              <w:t>expertise</w:t>
            </w:r>
            <w:r w:rsidRPr="00EB38FF">
              <w:rPr>
                <w:rFonts w:ascii="Times New Roman" w:hAnsi="Times New Roman" w:cs="Times New Roman"/>
                <w:szCs w:val="24"/>
              </w:rPr>
              <w:t xml:space="preserve"> from the AI for Good Global Summit community and launched its </w:t>
            </w:r>
            <w:hyperlink r:id="rId47" w:history="1">
              <w:r w:rsidRPr="00EB38FF">
                <w:rPr>
                  <w:rStyle w:val="Hyperlink"/>
                  <w:rFonts w:ascii="Times New Roman" w:hAnsi="Times New Roman" w:cs="Times New Roman"/>
                  <w:szCs w:val="24"/>
                </w:rPr>
                <w:t>AI for Good webinar series</w:t>
              </w:r>
            </w:hyperlink>
            <w:r w:rsidRPr="00EB38FF">
              <w:rPr>
                <w:rFonts w:ascii="Times New Roman" w:hAnsi="Times New Roman" w:cs="Times New Roman"/>
                <w:szCs w:val="24"/>
              </w:rPr>
              <w:t xml:space="preserve"> delving into </w:t>
            </w:r>
            <w:r w:rsidRPr="007973CA">
              <w:rPr>
                <w:rFonts w:ascii="Times New Roman" w:hAnsi="Times New Roman" w:cs="Times New Roman"/>
              </w:rPr>
              <w:t>promising</w:t>
            </w:r>
            <w:r w:rsidRPr="00EB38FF">
              <w:rPr>
                <w:rFonts w:ascii="Times New Roman" w:hAnsi="Times New Roman" w:cs="Times New Roman"/>
                <w:szCs w:val="24"/>
              </w:rPr>
              <w:t xml:space="preserve"> use cases of artificial intelligence in healthcare and </w:t>
            </w:r>
            <w:r w:rsidRPr="00E079FE">
              <w:rPr>
                <w:rFonts w:ascii="Times New Roman" w:hAnsi="Times New Roman" w:cs="Times New Roman"/>
                <w:szCs w:val="24"/>
              </w:rPr>
              <w:t>other global challenges, including how to combat COVID-</w:t>
            </w:r>
            <w:proofErr w:type="gramStart"/>
            <w:r w:rsidRPr="00E079FE">
              <w:rPr>
                <w:rFonts w:ascii="Times New Roman" w:hAnsi="Times New Roman" w:cs="Times New Roman"/>
                <w:szCs w:val="24"/>
              </w:rPr>
              <w:t>19;</w:t>
            </w:r>
            <w:proofErr w:type="gramEnd"/>
          </w:p>
          <w:p w14:paraId="3B2024AD" w14:textId="77777777" w:rsidR="00942EA9" w:rsidRDefault="00942EA9" w:rsidP="003B3859">
            <w:pPr>
              <w:pStyle w:val="ListParagraph"/>
              <w:numPr>
                <w:ilvl w:val="0"/>
                <w:numId w:val="2"/>
              </w:numPr>
              <w:spacing w:before="240" w:after="240" w:line="240" w:lineRule="auto"/>
              <w:rPr>
                <w:rFonts w:ascii="Times New Roman" w:hAnsi="Times New Roman" w:cs="Times New Roman"/>
              </w:rPr>
            </w:pPr>
            <w:r w:rsidRPr="0067267B">
              <w:rPr>
                <w:rFonts w:ascii="Times New Roman" w:hAnsi="Times New Roman"/>
              </w:rPr>
              <w:t>A series of webinars on "</w:t>
            </w:r>
            <w:hyperlink r:id="rId48" w:history="1">
              <w:r w:rsidRPr="0067267B">
                <w:rPr>
                  <w:rStyle w:val="Hyperlink"/>
                  <w:rFonts w:ascii="Times New Roman" w:hAnsi="Times New Roman" w:cs="Times New Roman"/>
                </w:rPr>
                <w:t>Digital Cooperation during COVID19 and beyond</w:t>
              </w:r>
            </w:hyperlink>
            <w:r w:rsidRPr="0067267B">
              <w:rPr>
                <w:rFonts w:ascii="Times New Roman" w:hAnsi="Times New Roman"/>
              </w:rPr>
              <w:t xml:space="preserve">", launched in collaboration with the UN Under Secretary General and Special Advisor to the Secretary-General, Fabrizio Hochschild, with the aim of identifying the challenges and their root causes, and finding immediate possible solutions and strategies for safe, stable and inclusive digital connectivity during the COVID-19 pandemic. </w:t>
            </w:r>
            <w:r w:rsidRPr="0067267B">
              <w:rPr>
                <w:rFonts w:ascii="Times New Roman" w:hAnsi="Times New Roman" w:cs="Times New Roman"/>
              </w:rPr>
              <w:t>ITU Regional Office for Asia and the Pacific is now developing</w:t>
            </w:r>
            <w:r>
              <w:rPr>
                <w:rFonts w:ascii="Times New Roman" w:hAnsi="Times New Roman" w:cs="Times New Roman"/>
              </w:rPr>
              <w:t xml:space="preserve"> the</w:t>
            </w:r>
            <w:r w:rsidRPr="0067267B">
              <w:rPr>
                <w:rFonts w:ascii="Times New Roman" w:hAnsi="Times New Roman" w:cs="Times New Roman"/>
              </w:rPr>
              <w:t xml:space="preserve"> Connect2Recover initiative with the support of </w:t>
            </w:r>
            <w:r>
              <w:rPr>
                <w:rFonts w:ascii="Times New Roman" w:hAnsi="Times New Roman" w:cs="Times New Roman"/>
              </w:rPr>
              <w:t>the G</w:t>
            </w:r>
            <w:r w:rsidRPr="0067267B">
              <w:rPr>
                <w:rFonts w:ascii="Times New Roman" w:hAnsi="Times New Roman" w:cs="Times New Roman"/>
              </w:rPr>
              <w:t>overnment of Australia</w:t>
            </w:r>
            <w:r>
              <w:rPr>
                <w:rFonts w:ascii="Times New Roman" w:hAnsi="Times New Roman" w:cs="Times New Roman"/>
              </w:rPr>
              <w:t>,</w:t>
            </w:r>
            <w:r w:rsidRPr="0067267B">
              <w:rPr>
                <w:rFonts w:ascii="Times New Roman" w:hAnsi="Times New Roman" w:cs="Times New Roman"/>
              </w:rPr>
              <w:t xml:space="preserve"> as ITU Members in the Asia-Pacific region have requested the Telecommunication Development Bureau to </w:t>
            </w:r>
            <w:proofErr w:type="gramStart"/>
            <w:r w:rsidRPr="0067267B">
              <w:rPr>
                <w:rFonts w:ascii="Times New Roman" w:hAnsi="Times New Roman" w:cs="Times New Roman"/>
              </w:rPr>
              <w:t>provide assistance</w:t>
            </w:r>
            <w:proofErr w:type="gramEnd"/>
            <w:r w:rsidRPr="0067267B">
              <w:rPr>
                <w:rFonts w:ascii="Times New Roman" w:hAnsi="Times New Roman" w:cs="Times New Roman"/>
              </w:rPr>
              <w:t xml:space="preserve"> in their fight against COVID-19 and to assist in building back better. Recognizing the special requirements of LDCs, SIDS and LLDCs in building their digital infrastructure and services ecosystem and incorporating the lessons from COVID-19, the ITU and </w:t>
            </w:r>
            <w:r>
              <w:rPr>
                <w:rFonts w:ascii="Times New Roman" w:hAnsi="Times New Roman" w:cs="Times New Roman"/>
              </w:rPr>
              <w:t xml:space="preserve">Australia’s </w:t>
            </w:r>
            <w:r w:rsidRPr="0067267B">
              <w:rPr>
                <w:rFonts w:ascii="Times New Roman" w:hAnsi="Times New Roman" w:cs="Times New Roman"/>
              </w:rPr>
              <w:t xml:space="preserve">Department of Infrastructure, Transport, Regional Development and Communications have agreed to undertake a project to provide technical assistance to four Asia-Pacific </w:t>
            </w:r>
            <w:proofErr w:type="gramStart"/>
            <w:r w:rsidRPr="0067267B">
              <w:rPr>
                <w:rFonts w:ascii="Times New Roman" w:hAnsi="Times New Roman" w:cs="Times New Roman"/>
              </w:rPr>
              <w:t>countries</w:t>
            </w:r>
            <w:r>
              <w:rPr>
                <w:rFonts w:ascii="Times New Roman" w:hAnsi="Times New Roman" w:cs="Times New Roman"/>
              </w:rPr>
              <w:t>;</w:t>
            </w:r>
            <w:proofErr w:type="gramEnd"/>
          </w:p>
          <w:p w14:paraId="5B2BC51B" w14:textId="77777777" w:rsidR="00942EA9" w:rsidRPr="006C4B5D" w:rsidRDefault="00942EA9" w:rsidP="003B3859">
            <w:pPr>
              <w:pStyle w:val="ListParagraph"/>
              <w:numPr>
                <w:ilvl w:val="0"/>
                <w:numId w:val="2"/>
              </w:numPr>
              <w:spacing w:before="240" w:after="240" w:line="240" w:lineRule="auto"/>
              <w:rPr>
                <w:rFonts w:ascii="Times New Roman" w:hAnsi="Times New Roman" w:cs="Times New Roman"/>
              </w:rPr>
            </w:pPr>
            <w:r w:rsidRPr="006C4B5D">
              <w:rPr>
                <w:rFonts w:ascii="Times New Roman" w:hAnsi="Times New Roman" w:cs="Times New Roman"/>
              </w:rPr>
              <w:t xml:space="preserve">ITU and Asian Development Bank (ADB) jointly organized a webinar on ICT connectivity as an opportunity for sharing and discussing advances in tackling the digital divide in the Asia-Pacific region. Equitable information and communications technology (ICT) connectivity around the Asia-Pacific region remains a development bottleneck as is a particular concern in the context of the COVID-19 pandemic which has accelerated digitalization trends and requires policy makers, development partners and investors to review their strategies, fiscal </w:t>
            </w:r>
            <w:proofErr w:type="gramStart"/>
            <w:r w:rsidRPr="006C4B5D">
              <w:rPr>
                <w:rFonts w:ascii="Times New Roman" w:hAnsi="Times New Roman" w:cs="Times New Roman"/>
              </w:rPr>
              <w:t>space</w:t>
            </w:r>
            <w:proofErr w:type="gramEnd"/>
            <w:r w:rsidRPr="006C4B5D">
              <w:rPr>
                <w:rFonts w:ascii="Times New Roman" w:hAnsi="Times New Roman" w:cs="Times New Roman"/>
              </w:rPr>
              <w:t xml:space="preserve"> and investment priorities. ADB and ITU experts presented their views and recent initiatives in this space and invited experts presented relevant analysis and solutions that can help better understand and bridge the digital divide. </w:t>
            </w:r>
            <w:r>
              <w:rPr>
                <w:rFonts w:ascii="Times New Roman" w:hAnsi="Times New Roman" w:cs="Times New Roman"/>
              </w:rPr>
              <w:t>This meeting was attended by p</w:t>
            </w:r>
            <w:r w:rsidRPr="006C4B5D">
              <w:rPr>
                <w:rFonts w:ascii="Times New Roman" w:hAnsi="Times New Roman" w:cs="Times New Roman"/>
              </w:rPr>
              <w:t xml:space="preserve">ublic policy makers, regulators, private sector representatives, development partners, special interest groups, experts and </w:t>
            </w:r>
            <w:proofErr w:type="gramStart"/>
            <w:r w:rsidRPr="006C4B5D">
              <w:rPr>
                <w:rFonts w:ascii="Times New Roman" w:hAnsi="Times New Roman" w:cs="Times New Roman"/>
              </w:rPr>
              <w:t>academics</w:t>
            </w:r>
            <w:r>
              <w:rPr>
                <w:rFonts w:ascii="Times New Roman" w:hAnsi="Times New Roman" w:cs="Times New Roman"/>
              </w:rPr>
              <w:t>;</w:t>
            </w:r>
            <w:proofErr w:type="gramEnd"/>
          </w:p>
          <w:p w14:paraId="393588DB" w14:textId="77777777" w:rsidR="00942EA9" w:rsidRPr="0089031D" w:rsidRDefault="00942EA9" w:rsidP="003B3859">
            <w:pPr>
              <w:pStyle w:val="ListParagraph"/>
              <w:numPr>
                <w:ilvl w:val="0"/>
                <w:numId w:val="2"/>
              </w:numPr>
              <w:spacing w:before="240" w:after="240" w:line="240" w:lineRule="auto"/>
              <w:rPr>
                <w:rFonts w:ascii="Times New Roman" w:hAnsi="Times New Roman" w:cs="Times New Roman"/>
              </w:rPr>
            </w:pPr>
            <w:r w:rsidRPr="0089031D">
              <w:rPr>
                <w:rFonts w:ascii="Times New Roman" w:hAnsi="Times New Roman" w:cs="Times New Roman"/>
              </w:rPr>
              <w:t xml:space="preserve">ITU together with the Ministry of Foreign Affairs of the Republic of Estonia (MFA Estonia), The Federal Ministry of Economic Cooperation and Development of the Federal Republic of Germany (BMZ), and the Digital Impact Alliance (DIAL) at the UN Foundation are collaborating to </w:t>
            </w:r>
            <w:hyperlink r:id="rId49" w:history="1">
              <w:r w:rsidRPr="0089031D">
                <w:rPr>
                  <w:rStyle w:val="Hyperlink"/>
                  <w:rFonts w:ascii="Times New Roman" w:hAnsi="Times New Roman" w:cs="Times New Roman"/>
                </w:rPr>
                <w:t>accelerate digital transformation and digitalization of government services</w:t>
              </w:r>
            </w:hyperlink>
            <w:r w:rsidRPr="0089031D">
              <w:rPr>
                <w:rFonts w:ascii="Times New Roman" w:hAnsi="Times New Roman" w:cs="Times New Roman"/>
              </w:rPr>
              <w:t xml:space="preserve"> for the achievement of Sustainable Development Goals (SDGs) particularly in low-resource settings. The collaboration will establish a global high-level framework for digital government cooperation to assist countries in learning and implementing scalable digital services and applications in a cost efficient, </w:t>
            </w:r>
            <w:proofErr w:type="gramStart"/>
            <w:r w:rsidRPr="0089031D">
              <w:rPr>
                <w:rFonts w:ascii="Times New Roman" w:hAnsi="Times New Roman" w:cs="Times New Roman"/>
              </w:rPr>
              <w:t>accelerated</w:t>
            </w:r>
            <w:proofErr w:type="gramEnd"/>
            <w:r w:rsidRPr="0089031D">
              <w:rPr>
                <w:rFonts w:ascii="Times New Roman" w:hAnsi="Times New Roman" w:cs="Times New Roman"/>
              </w:rPr>
              <w:t xml:space="preserve"> and integrated manner and that are built applying best software development principles and best countries’ experiences and practices.</w:t>
            </w:r>
          </w:p>
          <w:p w14:paraId="55D0108D" w14:textId="77777777" w:rsidR="00942EA9" w:rsidRPr="00BC173F" w:rsidRDefault="00942EA9" w:rsidP="00D75D25">
            <w:pPr>
              <w:spacing w:before="240" w:after="240"/>
              <w:rPr>
                <w:rFonts w:ascii="Times New Roman" w:hAnsi="Times New Roman" w:cs="Times New Roman"/>
              </w:rPr>
            </w:pPr>
            <w:r w:rsidRPr="00BC173F">
              <w:rPr>
                <w:rFonts w:ascii="Times New Roman" w:hAnsi="Times New Roman" w:cs="Times New Roman"/>
              </w:rPr>
              <w:t>A number of ITU initiatives have been supporting development of resilient infrastructure, including:</w:t>
            </w:r>
          </w:p>
          <w:p w14:paraId="2A17C6A4" w14:textId="77777777" w:rsidR="00942EA9" w:rsidRDefault="00360656" w:rsidP="003B3859">
            <w:pPr>
              <w:pStyle w:val="ListParagraph"/>
              <w:numPr>
                <w:ilvl w:val="0"/>
                <w:numId w:val="5"/>
              </w:numPr>
              <w:spacing w:before="240" w:after="240" w:line="240" w:lineRule="auto"/>
              <w:rPr>
                <w:rFonts w:ascii="Times New Roman" w:hAnsi="Times New Roman" w:cs="Times New Roman"/>
              </w:rPr>
            </w:pPr>
            <w:hyperlink r:id="rId50" w:history="1">
              <w:r w:rsidR="00942EA9" w:rsidRPr="00B01F76">
                <w:rPr>
                  <w:rStyle w:val="Hyperlink"/>
                  <w:rFonts w:ascii="Times New Roman" w:hAnsi="Times New Roman" w:cs="Times New Roman"/>
                </w:rPr>
                <w:t>Connect2Recover</w:t>
              </w:r>
            </w:hyperlink>
            <w:r w:rsidR="00942EA9" w:rsidRPr="003F2197">
              <w:rPr>
                <w:rFonts w:ascii="Times New Roman" w:hAnsi="Times New Roman" w:cs="Times New Roman"/>
              </w:rPr>
              <w:t xml:space="preserve"> – an ITU initiative</w:t>
            </w:r>
            <w:r w:rsidR="00942EA9">
              <w:rPr>
                <w:rFonts w:ascii="Times New Roman" w:hAnsi="Times New Roman" w:cs="Times New Roman"/>
              </w:rPr>
              <w:t>, launched with the kind support of governments of Saudi Arabia and Japan,</w:t>
            </w:r>
            <w:r w:rsidR="00942EA9" w:rsidRPr="003F2197">
              <w:rPr>
                <w:rFonts w:ascii="Times New Roman" w:hAnsi="Times New Roman" w:cs="Times New Roman"/>
              </w:rPr>
              <w:t xml:space="preserve"> to help less connected countries strengthen their digital infrastructures and ecosystems so that they are able to better cope with COVID-19, reinforce their recovery efforts and better prepare for the ‘new normal’</w:t>
            </w:r>
            <w:r w:rsidR="00942EA9">
              <w:rPr>
                <w:rFonts w:ascii="Times New Roman" w:hAnsi="Times New Roman" w:cs="Times New Roman"/>
              </w:rPr>
              <w:t>.</w:t>
            </w:r>
          </w:p>
          <w:p w14:paraId="6D2C5E1D" w14:textId="77777777" w:rsidR="00942EA9" w:rsidRPr="003F2197" w:rsidRDefault="00360656" w:rsidP="003B3859">
            <w:pPr>
              <w:pStyle w:val="ListParagraph"/>
              <w:numPr>
                <w:ilvl w:val="0"/>
                <w:numId w:val="5"/>
              </w:numPr>
              <w:spacing w:before="240" w:after="240" w:line="240" w:lineRule="auto"/>
              <w:rPr>
                <w:rFonts w:ascii="Times New Roman" w:hAnsi="Times New Roman" w:cs="Times New Roman"/>
              </w:rPr>
            </w:pPr>
            <w:hyperlink r:id="rId51" w:history="1">
              <w:r w:rsidR="00942EA9" w:rsidRPr="00B01F76">
                <w:rPr>
                  <w:rStyle w:val="Hyperlink"/>
                  <w:rFonts w:ascii="Times New Roman" w:hAnsi="Times New Roman" w:cs="Times New Roman"/>
                  <w:i/>
                  <w:iCs/>
                </w:rPr>
                <w:t>GIGA</w:t>
              </w:r>
            </w:hyperlink>
            <w:r w:rsidR="00942EA9" w:rsidRPr="003F2197">
              <w:rPr>
                <w:rFonts w:ascii="Times New Roman" w:hAnsi="Times New Roman" w:cs="Times New Roman"/>
              </w:rPr>
              <w:t xml:space="preserve"> – a joint initiative of UNICEF and ITU to connect every school to the internet, and every young person to information, opportunity, and choice. Giga is working in partnership with governments to map school connectivity and develop financial models to make connectivity </w:t>
            </w:r>
            <w:r w:rsidR="00942EA9" w:rsidRPr="003F2197">
              <w:rPr>
                <w:rFonts w:ascii="Times New Roman" w:hAnsi="Times New Roman" w:cs="Times New Roman"/>
              </w:rPr>
              <w:lastRenderedPageBreak/>
              <w:t>affordable and sustainable. Need to respond to the challenges of the COVID-19 pandemic led to added Giga’s focus on health centres as well as extending connectivity to communities around schools</w:t>
            </w:r>
            <w:r w:rsidR="00942EA9">
              <w:rPr>
                <w:rFonts w:ascii="Times New Roman" w:hAnsi="Times New Roman" w:cs="Times New Roman"/>
              </w:rPr>
              <w:t>.</w:t>
            </w:r>
          </w:p>
          <w:p w14:paraId="5A2364E3" w14:textId="77777777" w:rsidR="00942EA9" w:rsidRDefault="00360656" w:rsidP="003B3859">
            <w:pPr>
              <w:pStyle w:val="ListParagraph"/>
              <w:numPr>
                <w:ilvl w:val="0"/>
                <w:numId w:val="5"/>
              </w:numPr>
              <w:spacing w:before="240" w:after="240" w:line="240" w:lineRule="auto"/>
              <w:rPr>
                <w:rFonts w:ascii="Times New Roman" w:hAnsi="Times New Roman" w:cs="Times New Roman"/>
              </w:rPr>
            </w:pPr>
            <w:hyperlink r:id="rId52" w:history="1">
              <w:r w:rsidR="00942EA9" w:rsidRPr="00B01F76">
                <w:rPr>
                  <w:rStyle w:val="Hyperlink"/>
                  <w:rFonts w:ascii="Times New Roman" w:hAnsi="Times New Roman" w:cs="Times New Roman"/>
                  <w:i/>
                  <w:iCs/>
                </w:rPr>
                <w:t>Policy and Regulation Initiative for Digital Africa (PRIDA)</w:t>
              </w:r>
            </w:hyperlink>
            <w:r w:rsidR="00942EA9" w:rsidRPr="003F2197">
              <w:rPr>
                <w:rFonts w:ascii="Times New Roman" w:hAnsi="Times New Roman" w:cs="Times New Roman"/>
              </w:rPr>
              <w:t>, implemented by ITU as per the appointment of the European Union. PRIDA’s overall objective is to foster universally accessible and affordable broadband across the continent to unlock future benefits of internet-based services</w:t>
            </w:r>
            <w:r w:rsidR="00942EA9">
              <w:rPr>
                <w:rFonts w:ascii="Times New Roman" w:hAnsi="Times New Roman" w:cs="Times New Roman"/>
              </w:rPr>
              <w:t>.</w:t>
            </w:r>
          </w:p>
          <w:p w14:paraId="1AE2371A" w14:textId="77777777" w:rsidR="00942EA9" w:rsidRDefault="00360656" w:rsidP="003B3859">
            <w:pPr>
              <w:pStyle w:val="ListParagraph"/>
              <w:numPr>
                <w:ilvl w:val="0"/>
                <w:numId w:val="5"/>
              </w:numPr>
              <w:spacing w:before="240" w:after="240" w:line="240" w:lineRule="auto"/>
              <w:contextualSpacing/>
              <w:rPr>
                <w:rFonts w:ascii="Times New Roman" w:hAnsi="Times New Roman" w:cs="Times New Roman"/>
              </w:rPr>
            </w:pPr>
            <w:hyperlink r:id="rId53" w:history="1">
              <w:r w:rsidR="00942EA9" w:rsidRPr="001F6279">
                <w:rPr>
                  <w:rStyle w:val="Hyperlink"/>
                  <w:rFonts w:ascii="Times New Roman" w:hAnsi="Times New Roman" w:cs="Times New Roman"/>
                </w:rPr>
                <w:t>ICT Infrastructure Business Planning Toolkit</w:t>
              </w:r>
            </w:hyperlink>
            <w:r w:rsidR="00942EA9" w:rsidRPr="001F6279">
              <w:rPr>
                <w:rFonts w:ascii="Times New Roman" w:hAnsi="Times New Roman" w:cs="Times New Roman"/>
              </w:rPr>
              <w:t xml:space="preserve"> as well as the forthcoming Last-Mile Internet Connectivity Solutions Guide</w:t>
            </w:r>
            <w:r w:rsidR="00942EA9">
              <w:rPr>
                <w:rFonts w:ascii="Times New Roman" w:hAnsi="Times New Roman" w:cs="Times New Roman"/>
              </w:rPr>
              <w:t>.</w:t>
            </w:r>
          </w:p>
          <w:p w14:paraId="7368A3BA" w14:textId="77777777" w:rsidR="00942EA9" w:rsidRDefault="00942EA9" w:rsidP="00D75D25">
            <w:pPr>
              <w:pStyle w:val="ListParagraph"/>
              <w:spacing w:before="240" w:after="240" w:line="240" w:lineRule="auto"/>
              <w:rPr>
                <w:rFonts w:ascii="Times New Roman" w:hAnsi="Times New Roman" w:cs="Times New Roman"/>
              </w:rPr>
            </w:pPr>
          </w:p>
          <w:p w14:paraId="105E1B1F" w14:textId="77777777" w:rsidR="00942EA9" w:rsidRPr="006D7E84" w:rsidRDefault="00360656" w:rsidP="003B3859">
            <w:pPr>
              <w:pStyle w:val="ListParagraph"/>
              <w:numPr>
                <w:ilvl w:val="0"/>
                <w:numId w:val="5"/>
              </w:numPr>
              <w:spacing w:before="240" w:after="240" w:line="240" w:lineRule="auto"/>
              <w:contextualSpacing/>
              <w:rPr>
                <w:rFonts w:ascii="Times New Roman" w:hAnsi="Times New Roman" w:cs="Times New Roman"/>
              </w:rPr>
            </w:pPr>
            <w:hyperlink r:id="rId54" w:history="1">
              <w:r w:rsidR="00942EA9" w:rsidRPr="006D7E84">
                <w:rPr>
                  <w:rStyle w:val="Hyperlink"/>
                  <w:rFonts w:ascii="Times New Roman" w:hAnsi="Times New Roman" w:cs="Times New Roman"/>
                </w:rPr>
                <w:t>Broadband Maps</w:t>
              </w:r>
            </w:hyperlink>
            <w:r w:rsidR="00942EA9">
              <w:rPr>
                <w:rFonts w:ascii="Times New Roman" w:hAnsi="Times New Roman" w:cs="Times New Roman"/>
              </w:rPr>
              <w:t>, a cutting-edge ICT-data mapping platform, taking stock of the national broadband connectivity.</w:t>
            </w:r>
          </w:p>
          <w:p w14:paraId="0543342E" w14:textId="77777777" w:rsidR="00942EA9" w:rsidRPr="0067267B" w:rsidRDefault="00942EA9" w:rsidP="00D75D25">
            <w:pPr>
              <w:spacing w:before="240" w:after="240"/>
              <w:rPr>
                <w:rFonts w:ascii="Times New Roman" w:hAnsi="Times New Roman" w:cs="Times New Roman"/>
              </w:rPr>
            </w:pPr>
            <w:r w:rsidRPr="0067267B">
              <w:rPr>
                <w:rFonts w:ascii="Times New Roman" w:hAnsi="Times New Roman" w:cs="Times New Roman"/>
              </w:rPr>
              <w:t>ITU has also produced several reports to determine the latest trend analysis in response to COVID-19:</w:t>
            </w:r>
          </w:p>
          <w:p w14:paraId="7E3579DC" w14:textId="77777777" w:rsidR="00942EA9" w:rsidRPr="006C4B5D" w:rsidRDefault="00360656" w:rsidP="003B3859">
            <w:pPr>
              <w:pStyle w:val="ListParagraph"/>
              <w:numPr>
                <w:ilvl w:val="0"/>
                <w:numId w:val="3"/>
              </w:numPr>
              <w:spacing w:before="240" w:after="240" w:line="240" w:lineRule="auto"/>
              <w:rPr>
                <w:rFonts w:ascii="Times New Roman" w:hAnsi="Times New Roman"/>
              </w:rPr>
            </w:pPr>
            <w:hyperlink r:id="rId55" w:history="1">
              <w:r w:rsidR="00942EA9" w:rsidRPr="006C4B5D">
                <w:rPr>
                  <w:rStyle w:val="Hyperlink"/>
                  <w:rFonts w:ascii="Times New Roman" w:hAnsi="Times New Roman" w:cs="Times New Roman"/>
                </w:rPr>
                <w:t>Economic impact of COVID-19 on digital infrastructure</w:t>
              </w:r>
            </w:hyperlink>
            <w:r w:rsidR="00942EA9" w:rsidRPr="006C4B5D">
              <w:rPr>
                <w:rFonts w:ascii="Times New Roman" w:hAnsi="Times New Roman"/>
              </w:rPr>
              <w:t>, which reports on the outcomes of the ITU Economic Experts Roundtable and argues that the digital infrastructure is crucial for COVID-19 response and recovery.</w:t>
            </w:r>
          </w:p>
          <w:p w14:paraId="6490F31E" w14:textId="77777777" w:rsidR="00942EA9" w:rsidRPr="006C4B5D" w:rsidRDefault="00360656" w:rsidP="003B3859">
            <w:pPr>
              <w:pStyle w:val="ListParagraph"/>
              <w:numPr>
                <w:ilvl w:val="0"/>
                <w:numId w:val="3"/>
              </w:numPr>
              <w:spacing w:before="240" w:after="240" w:line="240" w:lineRule="auto"/>
              <w:rPr>
                <w:rFonts w:ascii="Times New Roman" w:hAnsi="Times New Roman"/>
              </w:rPr>
            </w:pPr>
            <w:hyperlink r:id="rId56" w:history="1">
              <w:r w:rsidR="00942EA9" w:rsidRPr="006C4B5D">
                <w:rPr>
                  <w:rStyle w:val="Hyperlink"/>
                  <w:rFonts w:ascii="Times New Roman" w:hAnsi="Times New Roman" w:cs="Times New Roman"/>
                </w:rPr>
                <w:t>Pandemic in the Internet Age: communications industry responses</w:t>
              </w:r>
            </w:hyperlink>
            <w:r w:rsidR="00942EA9" w:rsidRPr="006C4B5D">
              <w:rPr>
                <w:rFonts w:ascii="Times New Roman" w:hAnsi="Times New Roman"/>
              </w:rPr>
              <w:t>, which provides ITU’s analysis</w:t>
            </w:r>
            <w:r w:rsidR="00942EA9">
              <w:rPr>
                <w:rFonts w:ascii="Times New Roman" w:hAnsi="Times New Roman"/>
              </w:rPr>
              <w:t xml:space="preserve"> </w:t>
            </w:r>
            <w:r w:rsidR="00942EA9" w:rsidRPr="006C4B5D">
              <w:rPr>
                <w:rFonts w:ascii="Times New Roman" w:hAnsi="Times New Roman"/>
              </w:rPr>
              <w:t xml:space="preserve">of key initiatives in response to COVID-19 and describes key short-term regulatory and commercial initiatives by national regulatory bodies, operators, </w:t>
            </w:r>
            <w:proofErr w:type="gramStart"/>
            <w:r w:rsidR="00942EA9" w:rsidRPr="006C4B5D">
              <w:rPr>
                <w:rFonts w:ascii="Times New Roman" w:hAnsi="Times New Roman"/>
              </w:rPr>
              <w:t>content</w:t>
            </w:r>
            <w:proofErr w:type="gramEnd"/>
            <w:r w:rsidR="00942EA9" w:rsidRPr="006C4B5D">
              <w:rPr>
                <w:rFonts w:ascii="Times New Roman" w:hAnsi="Times New Roman"/>
              </w:rPr>
              <w:t xml:space="preserve"> and online providers, collected through ITU’s Global Network Resiliency Platform (REG4COVID). The paper has formed the basis of further analysis and discussion to help countries in their response to the COVID </w:t>
            </w:r>
            <w:proofErr w:type="gramStart"/>
            <w:r w:rsidR="00942EA9" w:rsidRPr="006C4B5D">
              <w:rPr>
                <w:rFonts w:ascii="Times New Roman" w:hAnsi="Times New Roman"/>
              </w:rPr>
              <w:t>crisis;</w:t>
            </w:r>
            <w:proofErr w:type="gramEnd"/>
          </w:p>
          <w:p w14:paraId="27CBAC07" w14:textId="77777777" w:rsidR="00942EA9" w:rsidRPr="00733FAC" w:rsidRDefault="00360656" w:rsidP="003B3859">
            <w:pPr>
              <w:pStyle w:val="ListParagraph"/>
              <w:numPr>
                <w:ilvl w:val="0"/>
                <w:numId w:val="3"/>
              </w:numPr>
              <w:spacing w:before="240" w:after="240" w:line="240" w:lineRule="auto"/>
              <w:rPr>
                <w:rFonts w:ascii="Times New Roman" w:hAnsi="Times New Roman" w:cs="Times New Roman"/>
              </w:rPr>
            </w:pPr>
            <w:hyperlink r:id="rId57" w:history="1">
              <w:r w:rsidR="00942EA9" w:rsidRPr="00733FAC">
                <w:rPr>
                  <w:rStyle w:val="Hyperlink"/>
                  <w:rFonts w:ascii="Times New Roman" w:hAnsi="Times New Roman" w:cs="Times New Roman"/>
                </w:rPr>
                <w:t>First overview of key initiatives in response to COVID-19</w:t>
              </w:r>
            </w:hyperlink>
            <w:r w:rsidR="00942EA9" w:rsidRPr="00733FAC">
              <w:rPr>
                <w:rFonts w:ascii="Times New Roman" w:hAnsi="Times New Roman" w:cs="Times New Roman"/>
              </w:rPr>
              <w:t>, which provided a short overview of initiatives and formed as basis of further analysis and discussion papers to help countries in their response to the COVID crisis.</w:t>
            </w:r>
          </w:p>
          <w:p w14:paraId="4B93521F" w14:textId="77777777" w:rsidR="00942EA9" w:rsidRDefault="00360656" w:rsidP="003B3859">
            <w:pPr>
              <w:pStyle w:val="ListParagraph"/>
              <w:numPr>
                <w:ilvl w:val="0"/>
                <w:numId w:val="3"/>
              </w:numPr>
              <w:spacing w:before="240" w:after="240" w:line="240" w:lineRule="auto"/>
              <w:rPr>
                <w:rFonts w:ascii="Times New Roman" w:hAnsi="Times New Roman"/>
              </w:rPr>
            </w:pPr>
            <w:hyperlink r:id="rId58" w:history="1">
              <w:r w:rsidR="00942EA9" w:rsidRPr="006C4B5D">
                <w:rPr>
                  <w:rStyle w:val="Hyperlink"/>
                  <w:rFonts w:ascii="Times New Roman" w:hAnsi="Times New Roman" w:cs="Times New Roman"/>
                </w:rPr>
                <w:t>Last mile connectivity in the context of COVID-19</w:t>
              </w:r>
            </w:hyperlink>
            <w:r w:rsidR="00942EA9" w:rsidRPr="006C4B5D">
              <w:rPr>
                <w:rFonts w:ascii="Times New Roman" w:hAnsi="Times New Roman"/>
              </w:rPr>
              <w:t>, a new ITU REG4COVID discussion paper, which analyses measures taken in the COVID19 context to address Last Mile Connectivity (LMC) issues</w:t>
            </w:r>
            <w:r w:rsidR="00942EA9">
              <w:rPr>
                <w:rFonts w:ascii="Times New Roman" w:hAnsi="Times New Roman"/>
              </w:rPr>
              <w:t>,</w:t>
            </w:r>
            <w:r w:rsidR="00942EA9" w:rsidRPr="006C4B5D">
              <w:rPr>
                <w:rFonts w:ascii="Times New Roman" w:hAnsi="Times New Roman"/>
              </w:rPr>
              <w:t xml:space="preserve"> and identifies best practices</w:t>
            </w:r>
            <w:r w:rsidR="00942EA9">
              <w:rPr>
                <w:rFonts w:ascii="Times New Roman" w:hAnsi="Times New Roman"/>
              </w:rPr>
              <w:t xml:space="preserve"> in this regard</w:t>
            </w:r>
            <w:r w:rsidR="00942EA9" w:rsidRPr="006C4B5D">
              <w:rPr>
                <w:rFonts w:ascii="Times New Roman" w:hAnsi="Times New Roman"/>
              </w:rPr>
              <w:t xml:space="preserve">. It examines market aspects of last-mile connectivity, with a view towards promoting and </w:t>
            </w:r>
            <w:r w:rsidR="00942EA9">
              <w:rPr>
                <w:rFonts w:ascii="Times New Roman" w:hAnsi="Times New Roman"/>
              </w:rPr>
              <w:t xml:space="preserve">developing </w:t>
            </w:r>
            <w:r w:rsidR="00942EA9" w:rsidRPr="006C4B5D">
              <w:rPr>
                <w:rFonts w:ascii="Times New Roman" w:hAnsi="Times New Roman"/>
              </w:rPr>
              <w:t>sustainable infrastructure solutions, and provides guidance for private sector and civil society stakeholders to act upon the LMC opportunities available today. ​</w:t>
            </w:r>
          </w:p>
          <w:p w14:paraId="6DC25756" w14:textId="77777777" w:rsidR="00942EA9" w:rsidRPr="006C4B5D" w:rsidRDefault="00360656" w:rsidP="003B3859">
            <w:pPr>
              <w:pStyle w:val="ListParagraph"/>
              <w:numPr>
                <w:ilvl w:val="0"/>
                <w:numId w:val="3"/>
              </w:numPr>
              <w:spacing w:before="240" w:after="240" w:line="240" w:lineRule="auto"/>
              <w:rPr>
                <w:rFonts w:ascii="Times New Roman" w:hAnsi="Times New Roman"/>
              </w:rPr>
            </w:pPr>
            <w:hyperlink r:id="rId59" w:history="1">
              <w:r w:rsidR="00942EA9" w:rsidRPr="006C4B5D">
                <w:rPr>
                  <w:rStyle w:val="Hyperlink"/>
                  <w:rFonts w:ascii="Times New Roman" w:hAnsi="Times New Roman" w:cs="Times New Roman"/>
                </w:rPr>
                <w:t>How broadband, digitization and ICT regulation impact the global economy</w:t>
              </w:r>
            </w:hyperlink>
            <w:r w:rsidR="00942EA9">
              <w:rPr>
                <w:rFonts w:ascii="Times New Roman" w:hAnsi="Times New Roman"/>
              </w:rPr>
              <w:t xml:space="preserve">, the </w:t>
            </w:r>
            <w:r w:rsidR="00942EA9" w:rsidRPr="006C4B5D">
              <w:rPr>
                <w:rFonts w:ascii="Times New Roman" w:hAnsi="Times New Roman"/>
              </w:rPr>
              <w:t xml:space="preserve">​ITU’s latest report </w:t>
            </w:r>
            <w:r w:rsidR="00942EA9">
              <w:rPr>
                <w:rFonts w:ascii="Times New Roman" w:hAnsi="Times New Roman"/>
              </w:rPr>
              <w:t>on h</w:t>
            </w:r>
            <w:r w:rsidR="00942EA9" w:rsidRPr="006C4B5D">
              <w:rPr>
                <w:rFonts w:ascii="Times New Roman" w:hAnsi="Times New Roman"/>
              </w:rPr>
              <w:t>ow broadband, digitization and ICT regulation impact the global economy offers important and practical guidance both for developing and developed countries on how to maximize the economic impact of strategic ICT investment decisions. The report is based on recent high-quality data</w:t>
            </w:r>
            <w:r w:rsidR="00942EA9">
              <w:rPr>
                <w:rFonts w:ascii="Times New Roman" w:hAnsi="Times New Roman"/>
              </w:rPr>
              <w:t xml:space="preserve">, is </w:t>
            </w:r>
            <w:r w:rsidR="00942EA9" w:rsidRPr="006C4B5D">
              <w:rPr>
                <w:rFonts w:ascii="Times New Roman" w:hAnsi="Times New Roman"/>
              </w:rPr>
              <w:t>global in scope, and offers four clear high-level recommendations</w:t>
            </w:r>
            <w:r w:rsidR="00942EA9">
              <w:rPr>
                <w:rFonts w:ascii="Times New Roman" w:hAnsi="Times New Roman"/>
              </w:rPr>
              <w:t>.</w:t>
            </w:r>
          </w:p>
          <w:p w14:paraId="539D638B" w14:textId="77777777" w:rsidR="00942EA9" w:rsidRPr="0089031D" w:rsidRDefault="00942EA9" w:rsidP="00D75D25">
            <w:pPr>
              <w:spacing w:before="240" w:after="240"/>
              <w:rPr>
                <w:rFonts w:ascii="Times New Roman" w:hAnsi="Times New Roman" w:cs="Times New Roman"/>
              </w:rPr>
            </w:pPr>
            <w:r w:rsidRPr="001F6279">
              <w:rPr>
                <w:rFonts w:ascii="Times New Roman" w:hAnsi="Times New Roman" w:cs="Times New Roman"/>
              </w:rPr>
              <w:t>Specific</w:t>
            </w:r>
            <w:r>
              <w:rPr>
                <w:rFonts w:ascii="Times New Roman" w:hAnsi="Times New Roman" w:cs="Times New Roman"/>
              </w:rPr>
              <w:t xml:space="preserve"> challenges related to ensuring equal ability to access and make us of digital technologies irrespective of gender are addressed by </w:t>
            </w:r>
            <w:hyperlink r:id="rId60" w:history="1">
              <w:r w:rsidRPr="001F6279">
                <w:rPr>
                  <w:rStyle w:val="Hyperlink"/>
                  <w:rFonts w:ascii="Times New Roman" w:hAnsi="Times New Roman" w:cs="Times New Roman"/>
                </w:rPr>
                <w:t>EQUALS Global Partnership for Gender Equality in the Digital Age</w:t>
              </w:r>
            </w:hyperlink>
            <w:r w:rsidRPr="001F6279">
              <w:rPr>
                <w:rFonts w:ascii="Times New Roman" w:hAnsi="Times New Roman" w:cs="Times New Roman"/>
              </w:rPr>
              <w:t xml:space="preserve"> - a committed group of corporate leaders, governments, businesses, not-for-profit organizations, academic institutions, NGOs and community groups around the world dedicated to promoting gender balance in the technology sector by championing equality of access, skills development and career opportunities for women and men alike. In the context of the EQUALS, the ITU and the Enhanced Integrated Framework (EIF) have launched a cooperative project to enhance the digital ecosystem and </w:t>
            </w:r>
            <w:r w:rsidRPr="0089031D">
              <w:rPr>
                <w:rFonts w:ascii="Times New Roman" w:hAnsi="Times New Roman" w:cs="Times New Roman"/>
              </w:rPr>
              <w:t>build digital skills for women in LDCs.</w:t>
            </w:r>
          </w:p>
          <w:p w14:paraId="5800BB83" w14:textId="77777777" w:rsidR="00942EA9" w:rsidRPr="0089031D" w:rsidRDefault="00942EA9" w:rsidP="00D75D25">
            <w:pPr>
              <w:spacing w:before="240" w:after="240"/>
              <w:rPr>
                <w:rFonts w:ascii="Times New Roman" w:hAnsi="Times New Roman" w:cs="Times New Roman"/>
              </w:rPr>
            </w:pPr>
            <w:r w:rsidRPr="0089031D">
              <w:rPr>
                <w:rFonts w:ascii="Times New Roman" w:hAnsi="Times New Roman" w:cs="Times New Roman"/>
              </w:rPr>
              <w:t xml:space="preserve">Connecting rural populations and empowering them with </w:t>
            </w:r>
            <w:proofErr w:type="gramStart"/>
            <w:r w:rsidRPr="0089031D">
              <w:rPr>
                <w:rFonts w:ascii="Times New Roman" w:hAnsi="Times New Roman" w:cs="Times New Roman"/>
              </w:rPr>
              <w:t>digitally-enabled</w:t>
            </w:r>
            <w:proofErr w:type="gramEnd"/>
            <w:r w:rsidRPr="0089031D">
              <w:rPr>
                <w:rFonts w:ascii="Times New Roman" w:hAnsi="Times New Roman" w:cs="Times New Roman"/>
              </w:rPr>
              <w:t xml:space="preserve"> services is a powerful and highly cost-efficient catalyst of positive rural transformation and to mitigate the effects of the disruptions caused by COVID-19 (e.g. closure of local agricultural markets, failures of supply chains, closure of </w:t>
            </w:r>
            <w:r w:rsidRPr="0089031D">
              <w:rPr>
                <w:rFonts w:ascii="Times New Roman" w:hAnsi="Times New Roman" w:cs="Times New Roman"/>
              </w:rPr>
              <w:lastRenderedPageBreak/>
              <w:t xml:space="preserve">schools, and growing burden on the very scarce healthcare facilities). Through the </w:t>
            </w:r>
            <w:r>
              <w:rPr>
                <w:rFonts w:ascii="Times New Roman" w:hAnsi="Times New Roman" w:cs="Times New Roman"/>
              </w:rPr>
              <w:t xml:space="preserve">broader </w:t>
            </w:r>
            <w:hyperlink r:id="rId61" w:history="1">
              <w:r w:rsidRPr="0089031D">
                <w:rPr>
                  <w:rStyle w:val="Hyperlink"/>
                  <w:rFonts w:ascii="Times New Roman" w:hAnsi="Times New Roman" w:cs="Times New Roman"/>
                </w:rPr>
                <w:t>Smart Villages</w:t>
              </w:r>
            </w:hyperlink>
            <w:r w:rsidRPr="0089031D">
              <w:rPr>
                <w:rFonts w:ascii="Times New Roman" w:hAnsi="Times New Roman" w:cs="Times New Roman"/>
              </w:rPr>
              <w:t xml:space="preserve"> project piloted in Niger, ITU advocates for a whole-of-government approach for rural digital transformation to provide meaningful connectivity and ICT infrastructure to remote rural communities as a sustainable and scalable strategy to provide better access to the essential social services to the populations that need them the most.  </w:t>
            </w:r>
          </w:p>
          <w:p w14:paraId="2F267FA3" w14:textId="77777777" w:rsidR="00942EA9" w:rsidRDefault="00942EA9" w:rsidP="00D75D25">
            <w:pPr>
              <w:pStyle w:val="Default"/>
              <w:spacing w:before="240" w:after="240"/>
              <w:jc w:val="both"/>
              <w:rPr>
                <w:color w:val="auto"/>
                <w:sz w:val="22"/>
                <w:szCs w:val="22"/>
              </w:rPr>
            </w:pPr>
            <w:r w:rsidRPr="004A70E9">
              <w:rPr>
                <w:color w:val="auto"/>
                <w:sz w:val="22"/>
                <w:szCs w:val="22"/>
              </w:rPr>
              <w:t xml:space="preserve">ITU is actively engaging in collaboration with other UN agencies in promoting digital tools and solutions that could be effectively used to deliver timely and reliable </w:t>
            </w:r>
            <w:r w:rsidRPr="005E5A24">
              <w:rPr>
                <w:color w:val="auto"/>
                <w:sz w:val="22"/>
                <w:szCs w:val="22"/>
              </w:rPr>
              <w:t xml:space="preserve">health information to people through the ITU-WHO joint Mobile Health </w:t>
            </w:r>
            <w:r>
              <w:rPr>
                <w:color w:val="auto"/>
                <w:sz w:val="22"/>
                <w:szCs w:val="22"/>
              </w:rPr>
              <w:t>initiative “</w:t>
            </w:r>
            <w:hyperlink r:id="rId62" w:history="1">
              <w:r w:rsidRPr="004135AC">
                <w:rPr>
                  <w:rStyle w:val="Hyperlink"/>
                  <w:sz w:val="22"/>
                  <w:szCs w:val="22"/>
                </w:rPr>
                <w:t>Be Healthy, Be Mobile</w:t>
              </w:r>
            </w:hyperlink>
            <w:r>
              <w:rPr>
                <w:color w:val="auto"/>
                <w:sz w:val="22"/>
                <w:szCs w:val="22"/>
              </w:rPr>
              <w:t>”, with an aim</w:t>
            </w:r>
            <w:r w:rsidRPr="005E5A24">
              <w:rPr>
                <w:color w:val="auto"/>
                <w:sz w:val="22"/>
                <w:szCs w:val="22"/>
              </w:rPr>
              <w:t xml:space="preserve"> </w:t>
            </w:r>
            <w:r w:rsidRPr="004A70E9">
              <w:rPr>
                <w:color w:val="auto"/>
                <w:sz w:val="22"/>
                <w:szCs w:val="22"/>
              </w:rPr>
              <w:t xml:space="preserve">to induce positive health behaviour change </w:t>
            </w:r>
            <w:r>
              <w:rPr>
                <w:color w:val="auto"/>
                <w:sz w:val="22"/>
                <w:szCs w:val="22"/>
              </w:rPr>
              <w:t xml:space="preserve">and </w:t>
            </w:r>
            <w:r w:rsidRPr="005E5A24">
              <w:rPr>
                <w:color w:val="auto"/>
                <w:sz w:val="22"/>
                <w:szCs w:val="22"/>
              </w:rPr>
              <w:t>that they are not mis- or dis-informed.</w:t>
            </w:r>
            <w:r w:rsidRPr="0089031D">
              <w:rPr>
                <w:color w:val="auto"/>
                <w:sz w:val="22"/>
                <w:szCs w:val="22"/>
              </w:rPr>
              <w:t xml:space="preserve"> </w:t>
            </w:r>
          </w:p>
          <w:p w14:paraId="72FB4B08" w14:textId="77777777" w:rsidR="00942EA9" w:rsidRPr="0089031D" w:rsidRDefault="00942EA9" w:rsidP="00D75D25">
            <w:pPr>
              <w:pStyle w:val="Default"/>
              <w:spacing w:before="240" w:after="240"/>
              <w:jc w:val="both"/>
              <w:rPr>
                <w:color w:val="auto"/>
                <w:sz w:val="22"/>
                <w:szCs w:val="22"/>
              </w:rPr>
            </w:pPr>
            <w:r w:rsidRPr="0067267B">
              <w:rPr>
                <w:color w:val="auto"/>
                <w:sz w:val="22"/>
                <w:szCs w:val="22"/>
              </w:rPr>
              <w:t xml:space="preserve">ITU </w:t>
            </w:r>
            <w:r>
              <w:rPr>
                <w:color w:val="auto"/>
                <w:sz w:val="22"/>
                <w:szCs w:val="22"/>
              </w:rPr>
              <w:t xml:space="preserve">also </w:t>
            </w:r>
            <w:r w:rsidRPr="0067267B">
              <w:rPr>
                <w:color w:val="auto"/>
                <w:sz w:val="22"/>
                <w:szCs w:val="22"/>
              </w:rPr>
              <w:t>supported the G20 Digital Economy Ministers in their commitment to sharing information in a secure manner and encouraging the research and development of digital technologies for health. The meeting highlighted importance of communication infrastructure and network connectivity for all, including those in underserved areas, and for pledging to work together with private sector and business entities to maximize the delivery of ICT services.</w:t>
            </w:r>
          </w:p>
          <w:p w14:paraId="2D7A624D" w14:textId="77777777" w:rsidR="00942EA9" w:rsidRPr="0089031D" w:rsidRDefault="00942EA9" w:rsidP="00D75D25">
            <w:pPr>
              <w:spacing w:before="240" w:after="240"/>
              <w:jc w:val="both"/>
              <w:rPr>
                <w:rFonts w:ascii="Times New Roman" w:hAnsi="Times New Roman" w:cs="Times New Roman"/>
              </w:rPr>
            </w:pPr>
            <w:r w:rsidRPr="0089031D">
              <w:rPr>
                <w:rFonts w:ascii="Times New Roman" w:hAnsi="Times New Roman" w:cs="Times New Roman"/>
              </w:rPr>
              <w:t>Recognizing how small-scale producers have been severely affected by the disruptions caused by COVID-19 due to decreased purchasing power, loss of income and increased indirect costs imposed by the pandemic which have inevitably exacerbated the global challenges of poverty and hunger</w:t>
            </w:r>
            <w:r>
              <w:rPr>
                <w:rFonts w:ascii="Times New Roman" w:hAnsi="Times New Roman" w:cs="Times New Roman"/>
              </w:rPr>
              <w:t xml:space="preserve"> (Goal 2)</w:t>
            </w:r>
            <w:r w:rsidRPr="0089031D">
              <w:rPr>
                <w:rFonts w:ascii="Times New Roman" w:hAnsi="Times New Roman" w:cs="Times New Roman"/>
              </w:rPr>
              <w:t>, supporting agriculture should become a key component of the global effort to build back better. ITU is working closely with FAO and other relevant stakeholders to support scaling up of digital technologies and innovations for agriculture that can produce tremendous benefits to empower agriculture workers to monitor their crops and livestock, timely detect pests and diseases, optimise the use of water and fertilisers, better forecast demand for their products, and gain access to new markets at more favourable financial conditions.</w:t>
            </w:r>
          </w:p>
          <w:p w14:paraId="4B19E922" w14:textId="77777777" w:rsidR="00942EA9" w:rsidRPr="00911FD6" w:rsidRDefault="00942EA9" w:rsidP="00D75D25">
            <w:pPr>
              <w:spacing w:before="240" w:after="240"/>
              <w:rPr>
                <w:rFonts w:ascii="Times New Roman" w:hAnsi="Times New Roman" w:cs="Times New Roman"/>
              </w:rPr>
            </w:pPr>
            <w:r>
              <w:rPr>
                <w:rFonts w:ascii="Times New Roman" w:hAnsi="Times New Roman" w:cs="Times New Roman"/>
              </w:rPr>
              <w:t xml:space="preserve">Furthermore, and specifically in relation to ICT accessibility and inclusion (related to Goal 10), ITU has actively participated in the </w:t>
            </w:r>
            <w:r w:rsidRPr="00911FD6">
              <w:rPr>
                <w:rFonts w:ascii="Times New Roman" w:hAnsi="Times New Roman" w:cs="Times New Roman"/>
              </w:rPr>
              <w:t xml:space="preserve">emergency time-bound working group </w:t>
            </w:r>
            <w:r>
              <w:rPr>
                <w:rFonts w:ascii="Times New Roman" w:hAnsi="Times New Roman" w:cs="Times New Roman"/>
              </w:rPr>
              <w:t xml:space="preserve">“Covid-19 and Disability” </w:t>
            </w:r>
            <w:r w:rsidRPr="00911FD6">
              <w:rPr>
                <w:rFonts w:ascii="Times New Roman" w:hAnsi="Times New Roman" w:cs="Times New Roman"/>
              </w:rPr>
              <w:t>to ensure the implementation of the recommendations</w:t>
            </w:r>
            <w:r>
              <w:rPr>
                <w:rFonts w:ascii="Times New Roman" w:hAnsi="Times New Roman" w:cs="Times New Roman"/>
              </w:rPr>
              <w:t>, in a coordinated manner,</w:t>
            </w:r>
            <w:r w:rsidRPr="00911FD6">
              <w:rPr>
                <w:rFonts w:ascii="Times New Roman" w:hAnsi="Times New Roman" w:cs="Times New Roman"/>
              </w:rPr>
              <w:t xml:space="preserve"> outlined in the </w:t>
            </w:r>
            <w:r>
              <w:rPr>
                <w:rFonts w:ascii="Times New Roman" w:hAnsi="Times New Roman" w:cs="Times New Roman"/>
              </w:rPr>
              <w:t xml:space="preserve">UNSG’s </w:t>
            </w:r>
            <w:r w:rsidRPr="00911FD6">
              <w:rPr>
                <w:rFonts w:ascii="Times New Roman" w:hAnsi="Times New Roman" w:cs="Times New Roman"/>
              </w:rPr>
              <w:t>a policy brief on persons with disabilities and COVID-19</w:t>
            </w:r>
            <w:r>
              <w:rPr>
                <w:rFonts w:ascii="Times New Roman" w:hAnsi="Times New Roman" w:cs="Times New Roman"/>
              </w:rPr>
              <w:t>. This WG was created with the main objective of</w:t>
            </w:r>
            <w:r w:rsidRPr="00911FD6">
              <w:rPr>
                <w:rFonts w:ascii="Times New Roman" w:hAnsi="Times New Roman" w:cs="Times New Roman"/>
              </w:rPr>
              <w:t xml:space="preserve"> identify</w:t>
            </w:r>
            <w:r>
              <w:rPr>
                <w:rFonts w:ascii="Times New Roman" w:hAnsi="Times New Roman" w:cs="Times New Roman"/>
              </w:rPr>
              <w:t>ing</w:t>
            </w:r>
            <w:r w:rsidRPr="00911FD6">
              <w:rPr>
                <w:rFonts w:ascii="Times New Roman" w:hAnsi="Times New Roman" w:cs="Times New Roman"/>
              </w:rPr>
              <w:t xml:space="preserve"> specific priorities and entry points and take </w:t>
            </w:r>
            <w:r>
              <w:rPr>
                <w:rFonts w:ascii="Times New Roman" w:hAnsi="Times New Roman" w:cs="Times New Roman"/>
              </w:rPr>
              <w:t xml:space="preserve">action </w:t>
            </w:r>
            <w:r w:rsidRPr="00911FD6">
              <w:rPr>
                <w:rFonts w:ascii="Times New Roman" w:hAnsi="Times New Roman" w:cs="Times New Roman"/>
              </w:rPr>
              <w:t>to strengthen disability inclusion in the mainstream COVID-19 response and recovery, at HQ and country levels.</w:t>
            </w:r>
            <w:r>
              <w:rPr>
                <w:rFonts w:ascii="Times New Roman" w:hAnsi="Times New Roman" w:cs="Times New Roman"/>
              </w:rPr>
              <w:t xml:space="preserve"> </w:t>
            </w:r>
            <w:r w:rsidRPr="00E47A38">
              <w:rPr>
                <w:rFonts w:ascii="Times New Roman" w:hAnsi="Times New Roman" w:cs="Times New Roman"/>
              </w:rPr>
              <w:t>It has established four workstreams which are undertaking concrete actions to support greater inclusion of persons with disabilities across the following areas:</w:t>
            </w:r>
            <w:r>
              <w:rPr>
                <w:rFonts w:ascii="Times New Roman" w:hAnsi="Times New Roman" w:cs="Times New Roman"/>
              </w:rPr>
              <w:t xml:space="preserve"> </w:t>
            </w:r>
            <w:r w:rsidRPr="00E47A38">
              <w:rPr>
                <w:rFonts w:ascii="Times New Roman" w:hAnsi="Times New Roman" w:cs="Times New Roman"/>
              </w:rPr>
              <w:t>1. Funding, including mainstream COVID-19 funding mechanisms</w:t>
            </w:r>
            <w:r>
              <w:rPr>
                <w:rFonts w:ascii="Times New Roman" w:hAnsi="Times New Roman" w:cs="Times New Roman"/>
              </w:rPr>
              <w:t xml:space="preserve">; </w:t>
            </w:r>
            <w:r w:rsidRPr="00E47A38">
              <w:rPr>
                <w:rFonts w:ascii="Times New Roman" w:hAnsi="Times New Roman" w:cs="Times New Roman"/>
              </w:rPr>
              <w:t>2. Health response and recovery</w:t>
            </w:r>
            <w:r>
              <w:rPr>
                <w:rFonts w:ascii="Times New Roman" w:hAnsi="Times New Roman" w:cs="Times New Roman"/>
              </w:rPr>
              <w:t xml:space="preserve">; </w:t>
            </w:r>
            <w:r w:rsidRPr="00E47A38">
              <w:rPr>
                <w:rFonts w:ascii="Times New Roman" w:hAnsi="Times New Roman" w:cs="Times New Roman"/>
              </w:rPr>
              <w:t>3. Socio-economic response and recovery</w:t>
            </w:r>
            <w:r>
              <w:rPr>
                <w:rFonts w:ascii="Times New Roman" w:hAnsi="Times New Roman" w:cs="Times New Roman"/>
              </w:rPr>
              <w:t xml:space="preserve">; </w:t>
            </w:r>
            <w:r w:rsidRPr="00E47A38">
              <w:rPr>
                <w:rFonts w:ascii="Times New Roman" w:hAnsi="Times New Roman" w:cs="Times New Roman"/>
              </w:rPr>
              <w:t>4. Humanitarian response and recovery</w:t>
            </w:r>
            <w:r>
              <w:rPr>
                <w:rFonts w:ascii="Times New Roman" w:hAnsi="Times New Roman" w:cs="Times New Roman"/>
              </w:rPr>
              <w:t xml:space="preserve">. </w:t>
            </w:r>
            <w:r w:rsidRPr="00E47A38">
              <w:rPr>
                <w:rFonts w:ascii="Times New Roman" w:hAnsi="Times New Roman" w:cs="Times New Roman"/>
              </w:rPr>
              <w:t>One of the outcomes of the workstream on Health response and recovery</w:t>
            </w:r>
            <w:r>
              <w:rPr>
                <w:rFonts w:ascii="Times New Roman" w:hAnsi="Times New Roman" w:cs="Times New Roman"/>
              </w:rPr>
              <w:t>, led by WHO,</w:t>
            </w:r>
            <w:r w:rsidRPr="00E47A38">
              <w:rPr>
                <w:rFonts w:ascii="Times New Roman" w:hAnsi="Times New Roman" w:cs="Times New Roman"/>
              </w:rPr>
              <w:t xml:space="preserve"> will be the first WHO-ITU Standard for accessibility of telehealth and e-health applications which is expected to be published in 2021.</w:t>
            </w:r>
          </w:p>
          <w:p w14:paraId="3C1189EE" w14:textId="77777777" w:rsidR="00942EA9" w:rsidRDefault="00942EA9" w:rsidP="00D75D25">
            <w:pPr>
              <w:spacing w:before="240" w:after="240"/>
              <w:rPr>
                <w:rFonts w:ascii="Times New Roman" w:hAnsi="Times New Roman" w:cs="Times New Roman"/>
              </w:rPr>
            </w:pPr>
            <w:r>
              <w:rPr>
                <w:rFonts w:ascii="Times New Roman" w:hAnsi="Times New Roman" w:cs="Times New Roman"/>
              </w:rPr>
              <w:t xml:space="preserve">ITU also participated in the COVID-19 funding mechanisms workstream, which produced a </w:t>
            </w:r>
            <w:r w:rsidRPr="00E47A38">
              <w:rPr>
                <w:rFonts w:ascii="Times New Roman" w:hAnsi="Times New Roman" w:cs="Times New Roman"/>
              </w:rPr>
              <w:t>checklist on what needs to be considered to ensure that COVID-19 funds are disability inclusive</w:t>
            </w:r>
            <w:r>
              <w:rPr>
                <w:rFonts w:ascii="Times New Roman" w:hAnsi="Times New Roman" w:cs="Times New Roman"/>
              </w:rPr>
              <w:t xml:space="preserve">, and </w:t>
            </w:r>
            <w:r w:rsidRPr="00E47A38">
              <w:rPr>
                <w:rFonts w:ascii="Times New Roman" w:hAnsi="Times New Roman" w:cs="Times New Roman"/>
              </w:rPr>
              <w:t>a mapping of target funds within the UN and World Bank to assist in defining which funds should be approached</w:t>
            </w:r>
            <w:r>
              <w:rPr>
                <w:rFonts w:ascii="Times New Roman" w:hAnsi="Times New Roman" w:cs="Times New Roman"/>
              </w:rPr>
              <w:t>.</w:t>
            </w:r>
          </w:p>
          <w:p w14:paraId="07E53B5E" w14:textId="77777777" w:rsidR="00942EA9" w:rsidRDefault="00942EA9" w:rsidP="00D75D25">
            <w:pPr>
              <w:spacing w:before="240" w:after="240"/>
              <w:rPr>
                <w:rFonts w:ascii="Times New Roman" w:hAnsi="Times New Roman" w:cs="Times New Roman"/>
              </w:rPr>
            </w:pPr>
            <w:r w:rsidRPr="00C31D48">
              <w:rPr>
                <w:rFonts w:ascii="Times New Roman" w:hAnsi="Times New Roman" w:cs="Times New Roman"/>
              </w:rPr>
              <w:t xml:space="preserve">Aligned with UNDIS commitments to achieve sustainable and transformative progress on disability inclusion, ITU has been also working with ILO </w:t>
            </w:r>
            <w:r>
              <w:rPr>
                <w:rFonts w:ascii="Times New Roman" w:hAnsi="Times New Roman" w:cs="Times New Roman"/>
              </w:rPr>
              <w:t xml:space="preserve">on the </w:t>
            </w:r>
            <w:r w:rsidRPr="00C31D48">
              <w:rPr>
                <w:rFonts w:ascii="Times New Roman" w:hAnsi="Times New Roman" w:cs="Times New Roman"/>
              </w:rPr>
              <w:t>project</w:t>
            </w:r>
            <w:r>
              <w:rPr>
                <w:rFonts w:ascii="Times New Roman" w:hAnsi="Times New Roman" w:cs="Times New Roman"/>
              </w:rPr>
              <w:t xml:space="preserve"> </w:t>
            </w:r>
            <w:r w:rsidRPr="00C31D48">
              <w:rPr>
                <w:rFonts w:ascii="Times New Roman" w:hAnsi="Times New Roman" w:cs="Times New Roman"/>
              </w:rPr>
              <w:t>“Accessibility of Online Job Application and Recruitment Systems” to provide guidance and develop the capacity of governments and UN agencies</w:t>
            </w:r>
            <w:r>
              <w:rPr>
                <w:rFonts w:ascii="Times New Roman" w:hAnsi="Times New Roman" w:cs="Times New Roman"/>
              </w:rPr>
              <w:t>. This project will be</w:t>
            </w:r>
            <w:r w:rsidRPr="00C31D48">
              <w:rPr>
                <w:rFonts w:ascii="Times New Roman" w:hAnsi="Times New Roman" w:cs="Times New Roman"/>
              </w:rPr>
              <w:t xml:space="preserve"> implemented </w:t>
            </w:r>
            <w:r>
              <w:rPr>
                <w:rFonts w:ascii="Times New Roman" w:hAnsi="Times New Roman" w:cs="Times New Roman"/>
              </w:rPr>
              <w:t>in 2021</w:t>
            </w:r>
            <w:r w:rsidRPr="00C31D48">
              <w:rPr>
                <w:rFonts w:ascii="Times New Roman" w:hAnsi="Times New Roman" w:cs="Times New Roman"/>
              </w:rPr>
              <w:t>.</w:t>
            </w:r>
          </w:p>
          <w:p w14:paraId="002338B4" w14:textId="77777777" w:rsidR="00942EA9" w:rsidRDefault="00942EA9" w:rsidP="00D75D25">
            <w:pPr>
              <w:spacing w:before="240" w:after="240"/>
              <w:rPr>
                <w:rFonts w:ascii="Times New Roman" w:hAnsi="Times New Roman" w:cs="Times New Roman"/>
              </w:rPr>
            </w:pPr>
            <w:r>
              <w:rPr>
                <w:rFonts w:ascii="Times New Roman" w:hAnsi="Times New Roman" w:cs="Times New Roman"/>
              </w:rPr>
              <w:t xml:space="preserve">ITU has also been working closely with the </w:t>
            </w:r>
            <w:r w:rsidRPr="007C63B7">
              <w:rPr>
                <w:rFonts w:ascii="Times New Roman" w:hAnsi="Times New Roman" w:cs="Times New Roman"/>
              </w:rPr>
              <w:t>United Nations Inter-Agency Network on Youth Development (UN IANYD)</w:t>
            </w:r>
            <w:r>
              <w:rPr>
                <w:rFonts w:ascii="Times New Roman" w:hAnsi="Times New Roman" w:cs="Times New Roman"/>
              </w:rPr>
              <w:t>, and among other, ITU together with other organizations of this network, launched a call to action through a statement on COVID-19 and Youth, to create strong and sustainable partnerships with young people during and after the pandemic, recognize their role in advancing the fight against the pandemic, and understanding the specific impacts it can have on youth while ensuring the responses are inclusive of their specific needs.</w:t>
            </w:r>
          </w:p>
          <w:p w14:paraId="624303AA" w14:textId="77777777" w:rsidR="00942EA9" w:rsidRPr="007973CA" w:rsidRDefault="00942EA9" w:rsidP="00D75D25">
            <w:pPr>
              <w:spacing w:before="240" w:after="240"/>
              <w:rPr>
                <w:rFonts w:ascii="Times New Roman" w:hAnsi="Times New Roman" w:cs="Times New Roman"/>
              </w:rPr>
            </w:pPr>
            <w:r>
              <w:rPr>
                <w:rFonts w:ascii="Times New Roman" w:hAnsi="Times New Roman" w:cs="Times New Roman"/>
              </w:rPr>
              <w:lastRenderedPageBreak/>
              <w:t xml:space="preserve">Finally, ITU’s Information Services Department, has been able to successfully deliver business continuity, and ensure that its staff and delegates had connectivity for all virtual and hybrid meetings, council consultations, workshops, </w:t>
            </w:r>
            <w:proofErr w:type="gramStart"/>
            <w:r>
              <w:rPr>
                <w:rFonts w:ascii="Times New Roman" w:hAnsi="Times New Roman" w:cs="Times New Roman"/>
              </w:rPr>
              <w:t>trainings</w:t>
            </w:r>
            <w:proofErr w:type="gramEnd"/>
            <w:r>
              <w:rPr>
                <w:rFonts w:ascii="Times New Roman" w:hAnsi="Times New Roman" w:cs="Times New Roman"/>
              </w:rPr>
              <w:t xml:space="preserve"> and other events that have been convened since March 2020. ITU staff was able to effectively telework during the pandemic. The business continuity initiative ensured that all the ITU Sectors were able to continue their mandate of supporting its Member States.</w:t>
            </w:r>
          </w:p>
        </w:tc>
      </w:tr>
    </w:tbl>
    <w:p w14:paraId="0A46B551" w14:textId="77777777" w:rsidR="00942EA9" w:rsidRPr="00A72107" w:rsidRDefault="00942EA9" w:rsidP="00942EA9">
      <w:pPr>
        <w:pStyle w:val="Default"/>
        <w:rPr>
          <w:sz w:val="22"/>
          <w:szCs w:val="22"/>
        </w:rPr>
      </w:pPr>
    </w:p>
    <w:p w14:paraId="55A6A7DC" w14:textId="77777777" w:rsidR="00942EA9" w:rsidRPr="00AC6573" w:rsidRDefault="00942EA9" w:rsidP="00942EA9">
      <w:pPr>
        <w:rPr>
          <w:rFonts w:ascii="Times New Roman" w:hAnsi="Times New Roman"/>
          <w:b/>
          <w:bCs/>
          <w:color w:val="FF0000"/>
        </w:rPr>
      </w:pPr>
      <w:r w:rsidRPr="00AC6573">
        <w:rPr>
          <w:rFonts w:ascii="Times New Roman" w:hAnsi="Times New Roman"/>
          <w:b/>
          <w:bCs/>
          <w:color w:val="FF0000"/>
        </w:rPr>
        <w:t xml:space="preserve">E. Various measures and policy recommendations on building an inclusive and effective path for the achievement of the 2030 Agenda in the context of the decade of action and delivery for sustainable </w:t>
      </w:r>
      <w:proofErr w:type="gramStart"/>
      <w:r w:rsidRPr="00AC6573">
        <w:rPr>
          <w:rFonts w:ascii="Times New Roman" w:hAnsi="Times New Roman"/>
          <w:b/>
          <w:bCs/>
          <w:color w:val="FF0000"/>
        </w:rPr>
        <w:t>development</w:t>
      </w:r>
      <w:proofErr w:type="gramEnd"/>
    </w:p>
    <w:p w14:paraId="75828F0A" w14:textId="77777777" w:rsidR="00942EA9" w:rsidRPr="00A72107" w:rsidRDefault="00942EA9" w:rsidP="00942EA9">
      <w:pPr>
        <w:rPr>
          <w:rFonts w:ascii="Times New Roman" w:hAnsi="Times New Roman"/>
          <w:b/>
          <w:bCs/>
        </w:rPr>
      </w:pPr>
    </w:p>
    <w:tbl>
      <w:tblPr>
        <w:tblStyle w:val="TableGrid"/>
        <w:tblW w:w="0" w:type="auto"/>
        <w:tblLook w:val="04A0" w:firstRow="1" w:lastRow="0" w:firstColumn="1" w:lastColumn="0" w:noHBand="0" w:noVBand="1"/>
      </w:tblPr>
      <w:tblGrid>
        <w:gridCol w:w="9737"/>
      </w:tblGrid>
      <w:tr w:rsidR="00942EA9" w:rsidRPr="00A72107" w14:paraId="37372235" w14:textId="77777777" w:rsidTr="00D75D25">
        <w:tc>
          <w:tcPr>
            <w:tcW w:w="10122" w:type="dxa"/>
          </w:tcPr>
          <w:p w14:paraId="2CB676F5" w14:textId="77777777" w:rsidR="00942EA9" w:rsidRPr="00B7580C" w:rsidRDefault="00942EA9" w:rsidP="00D75D25">
            <w:pPr>
              <w:spacing w:before="240" w:after="240"/>
              <w:rPr>
                <w:rFonts w:ascii="Times New Roman" w:hAnsi="Times New Roman" w:cs="Times New Roman"/>
                <w:lang w:val="en-US"/>
              </w:rPr>
            </w:pPr>
            <w:bookmarkStart w:id="15" w:name="_Hlk57293170"/>
            <w:r>
              <w:rPr>
                <w:rFonts w:ascii="Times New Roman" w:hAnsi="Times New Roman" w:cs="Times New Roman"/>
              </w:rPr>
              <w:t xml:space="preserve">Having regard to a </w:t>
            </w:r>
            <w:r w:rsidRPr="004A70E9">
              <w:rPr>
                <w:rFonts w:ascii="Times New Roman" w:hAnsi="Times New Roman" w:cs="Times New Roman"/>
                <w:lang w:val="en-US"/>
              </w:rPr>
              <w:t>cal</w:t>
            </w:r>
            <w:r>
              <w:rPr>
                <w:rFonts w:ascii="Times New Roman" w:hAnsi="Times New Roman" w:cs="Times New Roman"/>
                <w:lang w:val="en-US"/>
              </w:rPr>
              <w:t>l</w:t>
            </w:r>
            <w:r w:rsidRPr="004A70E9">
              <w:rPr>
                <w:rFonts w:ascii="Times New Roman" w:hAnsi="Times New Roman" w:cs="Times New Roman"/>
                <w:lang w:val="en-US"/>
              </w:rPr>
              <w:t xml:space="preserve"> in the Broadband Commission’s for Sustainable Development Global Goal of Universal Connectivity Manifesto, </w:t>
            </w:r>
            <w:r>
              <w:rPr>
                <w:rFonts w:ascii="Times New Roman" w:hAnsi="Times New Roman" w:cs="Times New Roman"/>
                <w:lang w:val="en-US"/>
              </w:rPr>
              <w:t xml:space="preserve">and </w:t>
            </w:r>
            <w:r w:rsidRPr="004135AC">
              <w:rPr>
                <w:rFonts w:ascii="Times New Roman" w:hAnsi="Times New Roman"/>
                <w:lang w:val="en-US"/>
              </w:rPr>
              <w:t xml:space="preserve">aiming to bring the UN Secretary-General’s Roadmap for Digital Cooperation into practice, </w:t>
            </w:r>
            <w:r w:rsidRPr="004A70E9">
              <w:rPr>
                <w:rFonts w:ascii="Times New Roman" w:hAnsi="Times New Roman" w:cs="Times New Roman"/>
                <w:lang w:val="en-US"/>
              </w:rPr>
              <w:t xml:space="preserve">ITU suggests that the universal connectivity is put </w:t>
            </w:r>
            <w:r w:rsidRPr="00CE0F71">
              <w:rPr>
                <w:rFonts w:ascii="Times New Roman" w:hAnsi="Times New Roman"/>
                <w:lang w:val="en-US"/>
              </w:rPr>
              <w:t xml:space="preserve">at the very forefront of sustainable development efforts and its central role in 2030 Agenda is recognized. To support this </w:t>
            </w:r>
            <w:proofErr w:type="gramStart"/>
            <w:r w:rsidRPr="00CE0F71">
              <w:rPr>
                <w:rFonts w:ascii="Times New Roman" w:hAnsi="Times New Roman"/>
                <w:lang w:val="en-US"/>
              </w:rPr>
              <w:t>objective</w:t>
            </w:r>
            <w:proofErr w:type="gramEnd"/>
            <w:r w:rsidRPr="00CE0F71">
              <w:rPr>
                <w:rFonts w:ascii="Times New Roman" w:hAnsi="Times New Roman"/>
                <w:lang w:val="en-US"/>
              </w:rPr>
              <w:t xml:space="preserve"> we suggest that:</w:t>
            </w:r>
            <w:r w:rsidRPr="00B7580C">
              <w:rPr>
                <w:rFonts w:ascii="Times New Roman" w:hAnsi="Times New Roman" w:cs="Times New Roman"/>
                <w:lang w:val="en-US"/>
              </w:rPr>
              <w:t xml:space="preserve"> </w:t>
            </w:r>
          </w:p>
          <w:p w14:paraId="6EFE6673" w14:textId="77777777" w:rsidR="00942EA9" w:rsidRPr="003F2197" w:rsidRDefault="00942EA9" w:rsidP="003B3859">
            <w:pPr>
              <w:pStyle w:val="ListParagraph"/>
              <w:numPr>
                <w:ilvl w:val="0"/>
                <w:numId w:val="3"/>
              </w:numPr>
              <w:spacing w:before="240" w:after="240" w:line="240" w:lineRule="auto"/>
              <w:rPr>
                <w:rFonts w:ascii="Times New Roman" w:hAnsi="Times New Roman"/>
                <w:lang w:val="en-US"/>
              </w:rPr>
            </w:pPr>
            <w:r w:rsidRPr="003F2197">
              <w:rPr>
                <w:rFonts w:ascii="Times New Roman" w:hAnsi="Times New Roman"/>
                <w:lang w:val="en-US"/>
              </w:rPr>
              <w:t>a baseline for universal digital connectivity</w:t>
            </w:r>
            <w:r>
              <w:rPr>
                <w:rFonts w:ascii="Times New Roman" w:hAnsi="Times New Roman"/>
                <w:lang w:val="en-US"/>
              </w:rPr>
              <w:t xml:space="preserve"> is established;</w:t>
            </w:r>
          </w:p>
          <w:p w14:paraId="30AD34A0" w14:textId="77777777" w:rsidR="00942EA9" w:rsidRDefault="00942EA9" w:rsidP="003B3859">
            <w:pPr>
              <w:pStyle w:val="ListParagraph"/>
              <w:numPr>
                <w:ilvl w:val="0"/>
                <w:numId w:val="3"/>
              </w:numPr>
              <w:spacing w:before="240" w:after="240" w:line="240" w:lineRule="auto"/>
              <w:rPr>
                <w:rFonts w:ascii="Times New Roman" w:hAnsi="Times New Roman"/>
                <w:lang w:val="en-US"/>
              </w:rPr>
            </w:pPr>
            <w:r w:rsidRPr="003F2197">
              <w:rPr>
                <w:rFonts w:ascii="Times New Roman" w:hAnsi="Times New Roman"/>
                <w:lang w:val="en-US"/>
              </w:rPr>
              <w:t xml:space="preserve">public-private financing of universal broadband, pioneering innovative hybrid and/or complementary, </w:t>
            </w:r>
            <w:proofErr w:type="gramStart"/>
            <w:r w:rsidRPr="003F2197">
              <w:rPr>
                <w:rFonts w:ascii="Times New Roman" w:hAnsi="Times New Roman"/>
                <w:lang w:val="en-US"/>
              </w:rPr>
              <w:t>replicable</w:t>
            </w:r>
            <w:proofErr w:type="gramEnd"/>
            <w:r w:rsidRPr="003F2197">
              <w:rPr>
                <w:rFonts w:ascii="Times New Roman" w:hAnsi="Times New Roman"/>
                <w:lang w:val="en-US"/>
              </w:rPr>
              <w:t xml:space="preserve"> and sustainable financing and investment models for all types of networks</w:t>
            </w:r>
            <w:r>
              <w:rPr>
                <w:rFonts w:ascii="Times New Roman" w:hAnsi="Times New Roman"/>
                <w:lang w:val="en-US"/>
              </w:rPr>
              <w:t xml:space="preserve"> are i</w:t>
            </w:r>
            <w:r w:rsidRPr="003F2197">
              <w:rPr>
                <w:rFonts w:ascii="Times New Roman" w:hAnsi="Times New Roman"/>
                <w:lang w:val="en-US"/>
              </w:rPr>
              <w:t>dentif</w:t>
            </w:r>
            <w:r>
              <w:rPr>
                <w:rFonts w:ascii="Times New Roman" w:hAnsi="Times New Roman"/>
                <w:lang w:val="en-US"/>
              </w:rPr>
              <w:t>ied</w:t>
            </w:r>
            <w:r w:rsidRPr="003F2197">
              <w:rPr>
                <w:rFonts w:ascii="Times New Roman" w:hAnsi="Times New Roman"/>
                <w:lang w:val="en-US"/>
              </w:rPr>
              <w:t xml:space="preserve"> and support</w:t>
            </w:r>
            <w:r>
              <w:rPr>
                <w:rFonts w:ascii="Times New Roman" w:hAnsi="Times New Roman"/>
                <w:lang w:val="en-US"/>
              </w:rPr>
              <w:t>ed</w:t>
            </w:r>
            <w:r w:rsidRPr="003F2197">
              <w:rPr>
                <w:rFonts w:ascii="Times New Roman" w:hAnsi="Times New Roman"/>
                <w:lang w:val="en-US"/>
              </w:rPr>
              <w:t>, and impactful partnerships</w:t>
            </w:r>
            <w:r>
              <w:rPr>
                <w:rFonts w:ascii="Times New Roman" w:hAnsi="Times New Roman"/>
                <w:lang w:val="en-US"/>
              </w:rPr>
              <w:t xml:space="preserve"> are catalyzed;</w:t>
            </w:r>
          </w:p>
          <w:p w14:paraId="7FC8B8DC" w14:textId="77777777" w:rsidR="00942EA9" w:rsidRPr="003F2197" w:rsidRDefault="00942EA9" w:rsidP="003B3859">
            <w:pPr>
              <w:pStyle w:val="ListParagraph"/>
              <w:numPr>
                <w:ilvl w:val="0"/>
                <w:numId w:val="3"/>
              </w:numPr>
              <w:spacing w:before="240" w:after="240" w:line="240" w:lineRule="auto"/>
              <w:rPr>
                <w:rFonts w:ascii="Times New Roman" w:hAnsi="Times New Roman"/>
                <w:lang w:val="en-US"/>
              </w:rPr>
            </w:pPr>
            <w:r w:rsidRPr="003F2197">
              <w:rPr>
                <w:rFonts w:ascii="Times New Roman" w:hAnsi="Times New Roman"/>
                <w:lang w:val="en-US"/>
              </w:rPr>
              <w:t>enabling ICT regulatory environments, ICT capacity building and online safety and security, especially for children</w:t>
            </w:r>
            <w:r>
              <w:rPr>
                <w:rFonts w:ascii="Times New Roman" w:hAnsi="Times New Roman"/>
                <w:lang w:val="en-US"/>
              </w:rPr>
              <w:t xml:space="preserve"> are advocated for</w:t>
            </w:r>
            <w:r w:rsidRPr="003F2197">
              <w:rPr>
                <w:rFonts w:ascii="Times New Roman" w:hAnsi="Times New Roman"/>
                <w:lang w:val="en-US"/>
              </w:rPr>
              <w:t>, as integral to efforts to achieve the Global Broadband Targets 2025 and the SDGs</w:t>
            </w:r>
            <w:r>
              <w:rPr>
                <w:rFonts w:ascii="Times New Roman" w:hAnsi="Times New Roman"/>
                <w:lang w:val="en-US"/>
              </w:rPr>
              <w:t>.</w:t>
            </w:r>
          </w:p>
          <w:p w14:paraId="5268CEDA" w14:textId="77777777" w:rsidR="00942EA9" w:rsidRPr="00123825" w:rsidRDefault="00942EA9" w:rsidP="00D75D25">
            <w:pPr>
              <w:spacing w:before="240" w:after="240"/>
              <w:rPr>
                <w:rFonts w:ascii="Times New Roman" w:hAnsi="Times New Roman" w:cs="Times New Roman"/>
              </w:rPr>
            </w:pPr>
            <w:r w:rsidRPr="00123825">
              <w:rPr>
                <w:rFonts w:ascii="Times New Roman" w:hAnsi="Times New Roman" w:cs="Times New Roman"/>
              </w:rPr>
              <w:t xml:space="preserve">Partnership Dialogue for Connectivity </w:t>
            </w:r>
            <w:r>
              <w:rPr>
                <w:rFonts w:ascii="Times New Roman" w:hAnsi="Times New Roman" w:cs="Times New Roman"/>
              </w:rPr>
              <w:t>J</w:t>
            </w:r>
            <w:r w:rsidRPr="00123825">
              <w:rPr>
                <w:rFonts w:ascii="Times New Roman" w:hAnsi="Times New Roman" w:cs="Times New Roman"/>
              </w:rPr>
              <w:t>oint-</w:t>
            </w:r>
            <w:r>
              <w:rPr>
                <w:rFonts w:ascii="Times New Roman" w:hAnsi="Times New Roman" w:cs="Times New Roman"/>
              </w:rPr>
              <w:t>S</w:t>
            </w:r>
            <w:r w:rsidRPr="00123825">
              <w:rPr>
                <w:rFonts w:ascii="Times New Roman" w:hAnsi="Times New Roman" w:cs="Times New Roman"/>
              </w:rPr>
              <w:t>tatement on “Accelerating Digital Connectivity in the Wake of COVID-19”</w:t>
            </w:r>
            <w:r>
              <w:rPr>
                <w:rFonts w:ascii="Times New Roman" w:hAnsi="Times New Roman" w:cs="Times New Roman"/>
              </w:rPr>
              <w:t xml:space="preserve"> </w:t>
            </w:r>
            <w:r w:rsidRPr="00123825">
              <w:rPr>
                <w:rFonts w:ascii="Times New Roman" w:hAnsi="Times New Roman" w:cs="Times New Roman"/>
              </w:rPr>
              <w:t>set</w:t>
            </w:r>
            <w:r>
              <w:rPr>
                <w:rFonts w:ascii="Times New Roman" w:hAnsi="Times New Roman" w:cs="Times New Roman"/>
              </w:rPr>
              <w:t>s</w:t>
            </w:r>
            <w:r w:rsidRPr="00123825">
              <w:rPr>
                <w:rFonts w:ascii="Times New Roman" w:hAnsi="Times New Roman" w:cs="Times New Roman"/>
              </w:rPr>
              <w:t xml:space="preserve"> out recommendations </w:t>
            </w:r>
            <w:r>
              <w:rPr>
                <w:rFonts w:ascii="Times New Roman" w:hAnsi="Times New Roman" w:cs="Times New Roman"/>
              </w:rPr>
              <w:t xml:space="preserve">in this domain to </w:t>
            </w:r>
            <w:r w:rsidRPr="00123825">
              <w:rPr>
                <w:rFonts w:ascii="Times New Roman" w:hAnsi="Times New Roman" w:cs="Times New Roman"/>
              </w:rPr>
              <w:t>national governments and other stakeholders</w:t>
            </w:r>
            <w:r>
              <w:rPr>
                <w:rFonts w:ascii="Times New Roman" w:hAnsi="Times New Roman" w:cs="Times New Roman"/>
              </w:rPr>
              <w:t xml:space="preserve">. This statement has been developed and agreed </w:t>
            </w:r>
            <w:r w:rsidRPr="00123825">
              <w:rPr>
                <w:rFonts w:ascii="Times New Roman" w:hAnsi="Times New Roman" w:cs="Times New Roman"/>
              </w:rPr>
              <w:t>within the framework of the UN75 Global Governance</w:t>
            </w:r>
            <w:r>
              <w:rPr>
                <w:rFonts w:ascii="Times New Roman" w:hAnsi="Times New Roman" w:cs="Times New Roman"/>
              </w:rPr>
              <w:t xml:space="preserve"> Forum, by a multi-stakeholder group convened by the ITU, namely representatives from </w:t>
            </w:r>
            <w:r w:rsidRPr="00123825">
              <w:rPr>
                <w:rFonts w:ascii="Times New Roman" w:hAnsi="Times New Roman" w:cs="Times New Roman"/>
              </w:rPr>
              <w:t xml:space="preserve">EMEA Satellite Operators Association, Facebook, GSMA, Loon, Microsoft, SpaceX, UN Global Compact, </w:t>
            </w:r>
            <w:proofErr w:type="gramStart"/>
            <w:r w:rsidRPr="00123825">
              <w:rPr>
                <w:rFonts w:ascii="Times New Roman" w:hAnsi="Times New Roman" w:cs="Times New Roman"/>
              </w:rPr>
              <w:t>UNICEF</w:t>
            </w:r>
            <w:proofErr w:type="gramEnd"/>
            <w:r w:rsidRPr="00123825">
              <w:rPr>
                <w:rFonts w:ascii="Times New Roman" w:hAnsi="Times New Roman" w:cs="Times New Roman"/>
              </w:rPr>
              <w:t xml:space="preserve"> and the World Economic Forum</w:t>
            </w:r>
            <w:r>
              <w:rPr>
                <w:rFonts w:ascii="Times New Roman" w:hAnsi="Times New Roman" w:cs="Times New Roman"/>
              </w:rPr>
              <w:t>. In this Joint-Statement</w:t>
            </w:r>
            <w:r w:rsidRPr="00123825">
              <w:rPr>
                <w:rFonts w:ascii="Times New Roman" w:hAnsi="Times New Roman" w:cs="Times New Roman"/>
              </w:rPr>
              <w:t>, the Partnership Dialogue agreed to collaborate to amplify the impact of individual initiatives of partners; support digital connectivity efforts of others by leveraging partner experiences; and identify and promote good practices on accelerating connectivity including through an upgraded REG4COVID platform.</w:t>
            </w:r>
            <w:r>
              <w:rPr>
                <w:rFonts w:ascii="Times New Roman" w:hAnsi="Times New Roman" w:cs="Times New Roman"/>
              </w:rPr>
              <w:t xml:space="preserve"> </w:t>
            </w:r>
            <w:r w:rsidRPr="00123825">
              <w:rPr>
                <w:rFonts w:ascii="Times New Roman" w:hAnsi="Times New Roman" w:cs="Times New Roman"/>
              </w:rPr>
              <w:t xml:space="preserve">While efforts of all stakeholders are crucial in bridging the connectivity gap, </w:t>
            </w:r>
            <w:r>
              <w:rPr>
                <w:rFonts w:ascii="Times New Roman" w:hAnsi="Times New Roman" w:cs="Times New Roman"/>
              </w:rPr>
              <w:t xml:space="preserve">the Joint-Statement recognizes that </w:t>
            </w:r>
            <w:r w:rsidRPr="00123825">
              <w:rPr>
                <w:rFonts w:ascii="Times New Roman" w:hAnsi="Times New Roman" w:cs="Times New Roman"/>
              </w:rPr>
              <w:t>governments play an especially critical role in enabling and facilitating such efforts</w:t>
            </w:r>
            <w:r>
              <w:rPr>
                <w:rFonts w:ascii="Times New Roman" w:hAnsi="Times New Roman" w:cs="Times New Roman"/>
              </w:rPr>
              <w:t xml:space="preserve">, and calls </w:t>
            </w:r>
            <w:r w:rsidRPr="00123825">
              <w:rPr>
                <w:rFonts w:ascii="Times New Roman" w:hAnsi="Times New Roman" w:cs="Times New Roman"/>
              </w:rPr>
              <w:t>on national governments to:</w:t>
            </w:r>
          </w:p>
          <w:p w14:paraId="19D44FA6" w14:textId="77777777" w:rsidR="00942EA9" w:rsidRDefault="00942EA9" w:rsidP="003B3859">
            <w:pPr>
              <w:pStyle w:val="ListParagraph"/>
              <w:numPr>
                <w:ilvl w:val="0"/>
                <w:numId w:val="3"/>
              </w:numPr>
              <w:spacing w:before="240" w:after="240" w:line="240" w:lineRule="auto"/>
              <w:rPr>
                <w:rFonts w:ascii="Times New Roman" w:hAnsi="Times New Roman"/>
              </w:rPr>
            </w:pPr>
            <w:r w:rsidRPr="00123825">
              <w:rPr>
                <w:rFonts w:ascii="Times New Roman" w:hAnsi="Times New Roman"/>
              </w:rPr>
              <w:t xml:space="preserve">Give due recognition to the crucial role of network infrastructure and services in underpinning the global recovery from the COVID-19 </w:t>
            </w:r>
            <w:proofErr w:type="gramStart"/>
            <w:r w:rsidRPr="00123825">
              <w:rPr>
                <w:rFonts w:ascii="Times New Roman" w:hAnsi="Times New Roman"/>
              </w:rPr>
              <w:t>pandemic;</w:t>
            </w:r>
            <w:proofErr w:type="gramEnd"/>
          </w:p>
          <w:p w14:paraId="01004D9A" w14:textId="77777777" w:rsidR="00942EA9" w:rsidRDefault="00942EA9" w:rsidP="003B3859">
            <w:pPr>
              <w:pStyle w:val="ListParagraph"/>
              <w:numPr>
                <w:ilvl w:val="0"/>
                <w:numId w:val="3"/>
              </w:numPr>
              <w:spacing w:before="240" w:after="240" w:line="240" w:lineRule="auto"/>
              <w:rPr>
                <w:rFonts w:ascii="Times New Roman" w:hAnsi="Times New Roman"/>
              </w:rPr>
            </w:pPr>
            <w:r w:rsidRPr="00123825">
              <w:rPr>
                <w:rFonts w:ascii="Times New Roman" w:hAnsi="Times New Roman"/>
              </w:rPr>
              <w:t xml:space="preserve">Ensure that their digital development plans are </w:t>
            </w:r>
            <w:proofErr w:type="gramStart"/>
            <w:r w:rsidRPr="00123825">
              <w:rPr>
                <w:rFonts w:ascii="Times New Roman" w:hAnsi="Times New Roman"/>
              </w:rPr>
              <w:t>updated;</w:t>
            </w:r>
            <w:proofErr w:type="gramEnd"/>
          </w:p>
          <w:p w14:paraId="03ADCC90" w14:textId="77777777" w:rsidR="00942EA9" w:rsidRDefault="00942EA9" w:rsidP="003B3859">
            <w:pPr>
              <w:pStyle w:val="ListParagraph"/>
              <w:numPr>
                <w:ilvl w:val="0"/>
                <w:numId w:val="3"/>
              </w:numPr>
              <w:spacing w:before="240" w:after="240" w:line="240" w:lineRule="auto"/>
              <w:rPr>
                <w:rFonts w:ascii="Times New Roman" w:hAnsi="Times New Roman"/>
              </w:rPr>
            </w:pPr>
            <w:r w:rsidRPr="00123825">
              <w:rPr>
                <w:rFonts w:ascii="Times New Roman" w:hAnsi="Times New Roman"/>
              </w:rPr>
              <w:t xml:space="preserve">Take a holistic, multi-sectoral and pragmatic approach to expanding connectivity, recognizing the key role that all digital technologies play in the provision of health, education, financial and public services; the role for supporting infrastructures, especially energy; and the fundamental need for digital inclusion to be an integral part of an overarching social and economic </w:t>
            </w:r>
            <w:proofErr w:type="gramStart"/>
            <w:r w:rsidRPr="00123825">
              <w:rPr>
                <w:rFonts w:ascii="Times New Roman" w:hAnsi="Times New Roman"/>
              </w:rPr>
              <w:t>inclusion;</w:t>
            </w:r>
            <w:proofErr w:type="gramEnd"/>
          </w:p>
          <w:p w14:paraId="3D8D6BF5" w14:textId="77777777" w:rsidR="00942EA9" w:rsidRDefault="00942EA9" w:rsidP="003B3859">
            <w:pPr>
              <w:pStyle w:val="ListParagraph"/>
              <w:numPr>
                <w:ilvl w:val="0"/>
                <w:numId w:val="3"/>
              </w:numPr>
              <w:spacing w:before="240" w:after="240" w:line="240" w:lineRule="auto"/>
              <w:rPr>
                <w:rFonts w:ascii="Times New Roman" w:hAnsi="Times New Roman"/>
              </w:rPr>
            </w:pPr>
            <w:r w:rsidRPr="00123825">
              <w:rPr>
                <w:rFonts w:ascii="Times New Roman" w:hAnsi="Times New Roman"/>
              </w:rPr>
              <w:t xml:space="preserve">Reduce existing and refrain from erecting new and unnecessary barriers to investment in, development, deployment and use of digital </w:t>
            </w:r>
            <w:proofErr w:type="gramStart"/>
            <w:r w:rsidRPr="00123825">
              <w:rPr>
                <w:rFonts w:ascii="Times New Roman" w:hAnsi="Times New Roman"/>
              </w:rPr>
              <w:t>infrastructure;</w:t>
            </w:r>
            <w:proofErr w:type="gramEnd"/>
          </w:p>
          <w:p w14:paraId="75736B74" w14:textId="77777777" w:rsidR="00942EA9" w:rsidRPr="00123825" w:rsidRDefault="00942EA9" w:rsidP="003B3859">
            <w:pPr>
              <w:pStyle w:val="ListParagraph"/>
              <w:numPr>
                <w:ilvl w:val="0"/>
                <w:numId w:val="3"/>
              </w:numPr>
              <w:spacing w:before="240" w:after="240" w:line="240" w:lineRule="auto"/>
              <w:rPr>
                <w:rFonts w:ascii="Times New Roman" w:hAnsi="Times New Roman"/>
              </w:rPr>
            </w:pPr>
            <w:r w:rsidRPr="00123825">
              <w:rPr>
                <w:rFonts w:ascii="Times New Roman" w:hAnsi="Times New Roman"/>
              </w:rPr>
              <w:lastRenderedPageBreak/>
              <w:t>Support digitalization efforts of local businesses.</w:t>
            </w:r>
          </w:p>
          <w:p w14:paraId="67EE2CBC" w14:textId="77777777" w:rsidR="00942EA9" w:rsidRPr="00123825" w:rsidRDefault="00942EA9" w:rsidP="00D75D25">
            <w:pPr>
              <w:spacing w:before="240" w:after="240"/>
              <w:rPr>
                <w:rFonts w:ascii="Times New Roman" w:hAnsi="Times New Roman" w:cs="Times New Roman"/>
              </w:rPr>
            </w:pPr>
            <w:r>
              <w:rPr>
                <w:rFonts w:ascii="Times New Roman" w:hAnsi="Times New Roman" w:cs="Times New Roman"/>
              </w:rPr>
              <w:t>The Joint-</w:t>
            </w:r>
            <w:r w:rsidRPr="00123825">
              <w:rPr>
                <w:rFonts w:ascii="Times New Roman" w:hAnsi="Times New Roman" w:cs="Times New Roman"/>
              </w:rPr>
              <w:t xml:space="preserve">Statement also </w:t>
            </w:r>
            <w:r w:rsidRPr="00123825">
              <w:rPr>
                <w:rFonts w:ascii="Times New Roman" w:hAnsi="Times New Roman" w:cs="Times New Roman"/>
                <w:lang w:val="en-US"/>
              </w:rPr>
              <w:t>highlight</w:t>
            </w:r>
            <w:r>
              <w:rPr>
                <w:rFonts w:ascii="Times New Roman" w:hAnsi="Times New Roman" w:cs="Times New Roman"/>
                <w:lang w:val="en-US"/>
              </w:rPr>
              <w:t>s</w:t>
            </w:r>
            <w:r w:rsidRPr="00123825">
              <w:rPr>
                <w:rFonts w:ascii="Times New Roman" w:hAnsi="Times New Roman" w:cs="Times New Roman"/>
                <w:lang w:val="en-US"/>
              </w:rPr>
              <w:t xml:space="preserve"> the role of responsible business practices in securing a genuinely sustainable recovery</w:t>
            </w:r>
            <w:r>
              <w:rPr>
                <w:rFonts w:ascii="Times New Roman" w:hAnsi="Times New Roman" w:cs="Times New Roman"/>
                <w:lang w:val="en-US"/>
              </w:rPr>
              <w:t xml:space="preserve">, and notes the </w:t>
            </w:r>
            <w:r w:rsidRPr="00123825">
              <w:rPr>
                <w:rFonts w:ascii="Times New Roman" w:hAnsi="Times New Roman" w:cs="Times New Roman"/>
                <w:lang w:val="en-US"/>
              </w:rPr>
              <w:t>importan</w:t>
            </w:r>
            <w:r>
              <w:rPr>
                <w:rFonts w:ascii="Times New Roman" w:hAnsi="Times New Roman" w:cs="Times New Roman"/>
                <w:lang w:val="en-US"/>
              </w:rPr>
              <w:t>ce</w:t>
            </w:r>
            <w:r w:rsidRPr="00123825">
              <w:rPr>
                <w:rFonts w:ascii="Times New Roman" w:hAnsi="Times New Roman" w:cs="Times New Roman"/>
                <w:lang w:val="en-US"/>
              </w:rPr>
              <w:t xml:space="preserve"> to encourage adherence to the </w:t>
            </w:r>
            <w:hyperlink r:id="rId63" w:history="1">
              <w:r w:rsidRPr="00123825">
                <w:rPr>
                  <w:rStyle w:val="Hyperlink"/>
                  <w:rFonts w:ascii="Times New Roman" w:hAnsi="Times New Roman" w:cs="Times New Roman"/>
                  <w:lang w:val="en-US"/>
                </w:rPr>
                <w:t>Ten Principles of the UN Global Compact</w:t>
              </w:r>
            </w:hyperlink>
            <w:r w:rsidRPr="00123825">
              <w:rPr>
                <w:rFonts w:ascii="Times New Roman" w:hAnsi="Times New Roman" w:cs="Times New Roman"/>
                <w:lang w:val="en-US"/>
              </w:rPr>
              <w:t>, including the guidance they provide in such areas as human rights, labour, environment and anti-corruption</w:t>
            </w:r>
            <w:r>
              <w:rPr>
                <w:rFonts w:ascii="Times New Roman" w:hAnsi="Times New Roman" w:cs="Times New Roman"/>
                <w:lang w:val="en-US"/>
              </w:rPr>
              <w:t>.</w:t>
            </w:r>
          </w:p>
        </w:tc>
      </w:tr>
      <w:bookmarkEnd w:id="15"/>
    </w:tbl>
    <w:p w14:paraId="59281309" w14:textId="77777777" w:rsidR="00942EA9" w:rsidRPr="00A72107" w:rsidRDefault="00942EA9" w:rsidP="00942EA9">
      <w:pPr>
        <w:rPr>
          <w:rFonts w:ascii="Times New Roman" w:hAnsi="Times New Roman"/>
        </w:rPr>
      </w:pPr>
    </w:p>
    <w:p w14:paraId="54224A1E" w14:textId="5750C770" w:rsidR="00942EA9" w:rsidRDefault="00942EA9">
      <w:pPr>
        <w:spacing w:after="0" w:line="240" w:lineRule="auto"/>
        <w:rPr>
          <w:rFonts w:cstheme="minorHAnsi"/>
          <w:b/>
          <w:bCs/>
          <w:color w:val="2F5497"/>
        </w:rPr>
      </w:pPr>
    </w:p>
    <w:p w14:paraId="595D099A" w14:textId="7CBA5CFF" w:rsidR="00C0482C" w:rsidRDefault="00F51BAC" w:rsidP="00F51BAC">
      <w:pPr>
        <w:rPr>
          <w:rFonts w:cstheme="minorHAnsi"/>
          <w:b/>
          <w:bCs/>
          <w:color w:val="2F5497"/>
        </w:rPr>
      </w:pPr>
      <w:r>
        <w:rPr>
          <w:rFonts w:cstheme="minorHAnsi"/>
          <w:b/>
          <w:bCs/>
          <w:color w:val="2F5497"/>
        </w:rPr>
        <w:t>ANNEX 1</w:t>
      </w:r>
    </w:p>
    <w:p w14:paraId="1093507E" w14:textId="77777777" w:rsidR="00F51BAC" w:rsidRDefault="00F51BAC">
      <w:pPr>
        <w:spacing w:after="0"/>
        <w:ind w:left="818"/>
      </w:pPr>
      <w:r>
        <w:rPr>
          <w:noProof/>
        </w:rPr>
        <w:drawing>
          <wp:inline distT="0" distB="0" distL="0" distR="0" wp14:anchorId="779A0105" wp14:editId="6A260E1B">
            <wp:extent cx="546100" cy="48450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64"/>
                    <a:stretch>
                      <a:fillRect/>
                    </a:stretch>
                  </pic:blipFill>
                  <pic:spPr>
                    <a:xfrm>
                      <a:off x="0" y="0"/>
                      <a:ext cx="546100" cy="484505"/>
                    </a:xfrm>
                    <a:prstGeom prst="rect">
                      <a:avLst/>
                    </a:prstGeom>
                  </pic:spPr>
                </pic:pic>
              </a:graphicData>
            </a:graphic>
          </wp:inline>
        </w:drawing>
      </w:r>
      <w:r>
        <w:rPr>
          <w:sz w:val="24"/>
        </w:rPr>
        <w:t xml:space="preserve"> </w:t>
      </w:r>
    </w:p>
    <w:p w14:paraId="7E83A8C4" w14:textId="77777777" w:rsidR="00F51BAC" w:rsidRDefault="00F51BAC">
      <w:pPr>
        <w:spacing w:after="8" w:line="249" w:lineRule="auto"/>
        <w:ind w:left="1016" w:right="7644" w:hanging="365"/>
      </w:pPr>
      <w:r>
        <w:rPr>
          <w:rFonts w:ascii="Times New Roman" w:eastAsia="Times New Roman" w:hAnsi="Times New Roman" w:cs="Times New Roman"/>
          <w:b/>
          <w:sz w:val="20"/>
        </w:rPr>
        <w:t xml:space="preserve">The President of the </w:t>
      </w:r>
    </w:p>
    <w:p w14:paraId="1BEE73D9" w14:textId="77777777" w:rsidR="00F51BAC" w:rsidRDefault="00F51BAC">
      <w:pPr>
        <w:spacing w:after="8" w:line="249" w:lineRule="auto"/>
        <w:ind w:left="-15"/>
      </w:pPr>
      <w:r>
        <w:rPr>
          <w:rFonts w:ascii="Times New Roman" w:eastAsia="Times New Roman" w:hAnsi="Times New Roman" w:cs="Times New Roman"/>
          <w:b/>
          <w:sz w:val="20"/>
        </w:rPr>
        <w:t>Economic and Social Council</w:t>
      </w:r>
      <w:r>
        <w:rPr>
          <w:sz w:val="24"/>
        </w:rPr>
        <w:t xml:space="preserve"> </w:t>
      </w:r>
    </w:p>
    <w:p w14:paraId="25DEFD10" w14:textId="77777777" w:rsidR="00F51BAC" w:rsidRDefault="00F51BAC">
      <w:pPr>
        <w:spacing w:after="0"/>
        <w:ind w:left="3830"/>
        <w:jc w:val="center"/>
      </w:pPr>
      <w:r>
        <w:t xml:space="preserve"> </w:t>
      </w:r>
    </w:p>
    <w:p w14:paraId="769F0F3F" w14:textId="77777777" w:rsidR="00F51BAC" w:rsidRDefault="00F51BAC">
      <w:pPr>
        <w:spacing w:after="0"/>
        <w:ind w:left="6741"/>
      </w:pPr>
      <w:r>
        <w:t xml:space="preserve">                    </w:t>
      </w:r>
    </w:p>
    <w:p w14:paraId="4F18EC2E" w14:textId="77777777" w:rsidR="00F51BAC" w:rsidRDefault="00F51BAC">
      <w:pPr>
        <w:tabs>
          <w:tab w:val="center" w:pos="915"/>
          <w:tab w:val="center" w:pos="3229"/>
          <w:tab w:val="center" w:pos="3949"/>
          <w:tab w:val="center" w:pos="4669"/>
          <w:tab w:val="center" w:pos="5389"/>
          <w:tab w:val="center" w:pos="6109"/>
          <w:tab w:val="center" w:pos="6829"/>
          <w:tab w:val="center" w:pos="8333"/>
        </w:tabs>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9 December 2020    </w:t>
      </w:r>
    </w:p>
    <w:p w14:paraId="0A298A23" w14:textId="77777777" w:rsidR="00F51BAC" w:rsidRDefault="00F51BAC">
      <w:pPr>
        <w:spacing w:after="0"/>
        <w:ind w:left="915"/>
      </w:pPr>
      <w:r>
        <w:t xml:space="preserve">                      </w:t>
      </w:r>
    </w:p>
    <w:p w14:paraId="76A529FE" w14:textId="77777777" w:rsidR="00F51BAC" w:rsidRDefault="00F51BAC">
      <w:pPr>
        <w:spacing w:after="0"/>
        <w:ind w:left="915"/>
      </w:pPr>
      <w:r>
        <w:t xml:space="preserve">         </w:t>
      </w:r>
    </w:p>
    <w:p w14:paraId="3948E7D7" w14:textId="77777777" w:rsidR="00F51BAC" w:rsidRDefault="00F51BAC">
      <w:pPr>
        <w:ind w:left="343"/>
      </w:pPr>
      <w:r>
        <w:t xml:space="preserve">Dear Mr. Bin Ghelaita,  </w:t>
      </w:r>
    </w:p>
    <w:p w14:paraId="3CF2F29B" w14:textId="77777777" w:rsidR="00F51BAC" w:rsidRDefault="00F51BAC">
      <w:pPr>
        <w:spacing w:after="0"/>
        <w:ind w:left="915"/>
      </w:pPr>
      <w:r>
        <w:t xml:space="preserve"> </w:t>
      </w:r>
    </w:p>
    <w:p w14:paraId="4F51F36F" w14:textId="77777777" w:rsidR="00F51BAC" w:rsidRDefault="00F51BAC">
      <w:pPr>
        <w:ind w:left="333" w:firstLine="720"/>
      </w:pPr>
      <w:r>
        <w:t>I am writing to invite the intergovernmental body that your chair to provide an input to the thematic review of the High-level Political Forum on Sustainable Development (HLPF). The HLPF will meet under the auspices of ECOSOC from 6 to 15 July 2021</w:t>
      </w:r>
      <w:r>
        <w:rPr>
          <w:rFonts w:ascii="Calibri" w:eastAsia="Calibri" w:hAnsi="Calibri" w:cs="Calibri"/>
        </w:rPr>
        <w:t xml:space="preserve">, </w:t>
      </w:r>
      <w:r>
        <w:t xml:space="preserve">with a Ministerial Segment from 13 to 15 </w:t>
      </w:r>
    </w:p>
    <w:p w14:paraId="15F4BBF9" w14:textId="77777777" w:rsidR="00F51BAC" w:rsidRDefault="00F51BAC">
      <w:pPr>
        <w:spacing w:after="186"/>
        <w:ind w:left="343"/>
      </w:pPr>
      <w:r>
        <w:t xml:space="preserve">July.   </w:t>
      </w:r>
    </w:p>
    <w:p w14:paraId="68DC0058" w14:textId="77777777" w:rsidR="00F51BAC" w:rsidRDefault="00F51BAC">
      <w:pPr>
        <w:spacing w:after="187"/>
        <w:ind w:left="333" w:firstLine="720"/>
      </w:pPr>
      <w:r>
        <w:t xml:space="preserve">The Forum is the central platform for follow-up and review of the 2030 Agenda for Sustainable Development and the 17 Sustainable Development Goals (SDGs). The General Assembly in resolution 70/1 called for the HLPF to conduct thematic reviews of progress on the SDGs, including cross-cutting issues. These are mandated to be supported by reviews by the “ECOSOC functional commissions and other inter-governmental bodies and forums which should reflect the integrated nature of the Goals as well as the interlinkages between them. They will engage all relevant stakeholders and, where possible, feed into, and be aligned with, the cycle of the HLPF”. </w:t>
      </w:r>
    </w:p>
    <w:p w14:paraId="5B061558" w14:textId="77777777" w:rsidR="00F51BAC" w:rsidRDefault="00F51BAC">
      <w:pPr>
        <w:spacing w:after="221"/>
        <w:ind w:left="333" w:firstLine="720"/>
      </w:pPr>
      <w:r>
        <w:t>I would like to inform you that the 2020 HLPF received a total of 55 inputs from functional commissions and other intergovernmental bodies and forums. I would like to thank all those who informed the thematic review at the 2020 HLPF through their contribution to its theme. These inputs, together with the synthesis provided by the Secretariat, can be found at the HLPF website: https://sustainabledevelopment.un.org/inputs/</w:t>
      </w:r>
      <w:r>
        <w:rPr>
          <w:rFonts w:ascii="Calibri" w:eastAsia="Calibri" w:hAnsi="Calibri" w:cs="Calibri"/>
        </w:rPr>
        <w:t>.</w:t>
      </w:r>
      <w:r>
        <w:t xml:space="preserve">  </w:t>
      </w:r>
    </w:p>
    <w:p w14:paraId="136DC7F5" w14:textId="77777777" w:rsidR="00F51BAC" w:rsidRDefault="00F51BAC">
      <w:pPr>
        <w:spacing w:after="0" w:line="238" w:lineRule="auto"/>
        <w:ind w:left="348" w:firstLine="720"/>
      </w:pPr>
      <w:r>
        <w:t>The General Assembly defined the theme of the 2021 HLPF to be “</w:t>
      </w:r>
      <w:r>
        <w:rPr>
          <w:rFonts w:ascii="Times New Roman" w:eastAsia="Times New Roman" w:hAnsi="Times New Roman" w:cs="Times New Roman"/>
          <w:i/>
        </w:rPr>
        <w:t>Sustainable and resilient recovery from the COVID-19 pandemic that promotes the economic, social and environmental dimensions of sustainable development: building an inclusive and effective path for the achievement of the 2030 Agenda in the context of the decade of action and delivery for sustainable development</w:t>
      </w:r>
      <w:r>
        <w:t xml:space="preserve">”.  </w:t>
      </w:r>
    </w:p>
    <w:p w14:paraId="759CC68F" w14:textId="77777777" w:rsidR="00F51BAC" w:rsidRDefault="00F51BAC">
      <w:pPr>
        <w:spacing w:after="0"/>
        <w:ind w:left="1068"/>
      </w:pPr>
      <w:r>
        <w:t xml:space="preserve"> </w:t>
      </w:r>
    </w:p>
    <w:p w14:paraId="1A7A63DF" w14:textId="77777777" w:rsidR="00F51BAC" w:rsidRDefault="00F51BAC">
      <w:pPr>
        <w:ind w:left="333" w:firstLine="720"/>
      </w:pPr>
      <w:r>
        <w:t xml:space="preserve">The HLPF in 2021 will also discuss Sustainable Development Goals 1 on no poverty, 2 on zero hunger, 3 on good health and well-being, 8 on decent work and economic growth, 10 on reduced inequalities, 12 on responsible consumption and production, 13 on climate action, 16 on peace, </w:t>
      </w:r>
      <w:proofErr w:type="gramStart"/>
      <w:r>
        <w:t>justice</w:t>
      </w:r>
      <w:proofErr w:type="gramEnd"/>
      <w:r>
        <w:t xml:space="preserve"> </w:t>
      </w:r>
      <w:r>
        <w:lastRenderedPageBreak/>
        <w:t xml:space="preserve">and strong institutions, and 17 on partnerships in depth. The Forum will consider the integrated, </w:t>
      </w:r>
      <w:proofErr w:type="gramStart"/>
      <w:r>
        <w:t>indivisible</w:t>
      </w:r>
      <w:proofErr w:type="gramEnd"/>
      <w:r>
        <w:t xml:space="preserve"> and interlinked nature of the SDGs. </w:t>
      </w:r>
    </w:p>
    <w:p w14:paraId="645628AB" w14:textId="77777777" w:rsidR="00F51BAC" w:rsidRDefault="00F51BAC">
      <w:pPr>
        <w:spacing w:after="0"/>
        <w:ind w:left="1068"/>
      </w:pPr>
      <w:r>
        <w:t xml:space="preserve"> </w:t>
      </w:r>
    </w:p>
    <w:p w14:paraId="58630CF9" w14:textId="77777777" w:rsidR="00F51BAC" w:rsidRDefault="00F51BAC">
      <w:pPr>
        <w:spacing w:after="188"/>
        <w:ind w:left="333" w:firstLine="720"/>
      </w:pPr>
      <w:r>
        <w:t xml:space="preserve"> I invite you to provide substantive inputs to the 2021 HLPF on its review of the above SDGs and the theme. Your contribution could showcase the views and guidance of your intergovernmental bodies on those aspects of the response to the COVID-19 pandemic and the various measures and types of international cooperation that can control the pandemic and its impacts and put the world back on track to achieve the SDGs by 2030, within the decade of action and delivery for sustainable development. </w:t>
      </w:r>
    </w:p>
    <w:p w14:paraId="6AF59907" w14:textId="77777777" w:rsidR="00F51BAC" w:rsidRDefault="00F51BAC">
      <w:pPr>
        <w:spacing w:after="0"/>
        <w:ind w:left="348"/>
      </w:pPr>
      <w:r>
        <w:t xml:space="preserve"> </w:t>
      </w:r>
    </w:p>
    <w:p w14:paraId="6AFC82F3" w14:textId="77777777" w:rsidR="00F51BAC" w:rsidRDefault="00F51BAC">
      <w:pPr>
        <w:ind w:left="343"/>
      </w:pPr>
      <w:r>
        <w:t xml:space="preserve">Mr. Saif Bin Ghelaita  </w:t>
      </w:r>
    </w:p>
    <w:p w14:paraId="74388335" w14:textId="77777777" w:rsidR="00F51BAC" w:rsidRDefault="00F51BAC">
      <w:pPr>
        <w:ind w:left="343"/>
      </w:pPr>
      <w:r>
        <w:t xml:space="preserve">Chairperson </w:t>
      </w:r>
    </w:p>
    <w:p w14:paraId="370E8DDA" w14:textId="77777777" w:rsidR="00F51BAC" w:rsidRDefault="00F51BAC">
      <w:pPr>
        <w:ind w:left="343"/>
      </w:pPr>
      <w:r>
        <w:t xml:space="preserve">ITU Council </w:t>
      </w:r>
    </w:p>
    <w:p w14:paraId="4464B8F0" w14:textId="77777777" w:rsidR="00F51BAC" w:rsidRDefault="00F51BAC">
      <w:pPr>
        <w:spacing w:after="17"/>
        <w:ind w:left="348"/>
      </w:pPr>
      <w:r>
        <w:t xml:space="preserve"> </w:t>
      </w:r>
    </w:p>
    <w:p w14:paraId="6717B9BC" w14:textId="77777777" w:rsidR="00F51BAC" w:rsidRDefault="00F51BAC">
      <w:pPr>
        <w:spacing w:after="12"/>
        <w:ind w:left="348"/>
      </w:pPr>
      <w:r>
        <w:t xml:space="preserve"> </w:t>
      </w:r>
    </w:p>
    <w:p w14:paraId="143D4661" w14:textId="77777777" w:rsidR="00F51BAC" w:rsidRDefault="00F51BAC">
      <w:pPr>
        <w:spacing w:after="228"/>
        <w:ind w:left="348"/>
      </w:pPr>
      <w:r>
        <w:t xml:space="preserve"> </w:t>
      </w:r>
    </w:p>
    <w:p w14:paraId="0DC1ABFE" w14:textId="77777777" w:rsidR="00F51BAC" w:rsidRDefault="00F51BAC">
      <w:pPr>
        <w:spacing w:after="55"/>
        <w:ind w:left="320" w:right="-32"/>
      </w:pPr>
      <w:r>
        <w:rPr>
          <w:rFonts w:ascii="Calibri" w:eastAsia="Calibri" w:hAnsi="Calibri" w:cs="Calibri"/>
          <w:noProof/>
        </w:rPr>
        <mc:AlternateContent>
          <mc:Choice Requires="wpg">
            <w:drawing>
              <wp:inline distT="0" distB="0" distL="0" distR="0" wp14:anchorId="50F81439" wp14:editId="582CB68E">
                <wp:extent cx="5981065" cy="6096"/>
                <wp:effectExtent l="0" t="0" r="0" b="0"/>
                <wp:docPr id="2726" name="Group 2726"/>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88" name="Shape 318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378221" id="Group 2726"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">
                <v:shape id="Shape 3188"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" path="m,l5981065,r,9144l,9144,,e" fillcolor="black" stroked="f" strokeweight="0">
                  <v:stroke miterlimit="83231f" joinstyle="miter"/>
                  <v:path arrowok="t" textboxrect="0,0,5981065,9144"/>
                </v:shape>
                <w10:anchorlock/>
              </v:group>
            </w:pict>
          </mc:Fallback>
        </mc:AlternateContent>
      </w:r>
    </w:p>
    <w:p w14:paraId="59EFDDF4" w14:textId="77777777" w:rsidR="00F51BAC" w:rsidRDefault="00F51BAC">
      <w:pPr>
        <w:spacing w:after="3"/>
        <w:ind w:left="1498"/>
      </w:pPr>
      <w:r>
        <w:rPr>
          <w:rFonts w:ascii="Verdana" w:eastAsia="Verdana" w:hAnsi="Verdana" w:cs="Verdana"/>
          <w:sz w:val="16"/>
        </w:rPr>
        <w:t xml:space="preserve"> </w:t>
      </w:r>
      <w:r>
        <w:rPr>
          <w:rFonts w:ascii="Verdana" w:eastAsia="Verdana" w:hAnsi="Verdana" w:cs="Verdana"/>
          <w:sz w:val="14"/>
        </w:rPr>
        <w:t xml:space="preserve">Office of Intergovernmental Support and Coordination for Sustainable Development, Room S-2672,  </w:t>
      </w:r>
    </w:p>
    <w:p w14:paraId="6222B9B2" w14:textId="77777777" w:rsidR="00F51BAC" w:rsidRDefault="00F51BAC">
      <w:pPr>
        <w:spacing w:after="3"/>
        <w:ind w:left="857"/>
      </w:pPr>
      <w:r>
        <w:rPr>
          <w:rFonts w:ascii="Verdana" w:eastAsia="Verdana" w:hAnsi="Verdana" w:cs="Verdana"/>
          <w:sz w:val="14"/>
        </w:rPr>
        <w:t xml:space="preserve">United Nations Secretariat, NY, NY 10017 Tel: +1-212-963-4005 Fax: + 1-212-963-1712 email: </w:t>
      </w:r>
      <w:r>
        <w:rPr>
          <w:rFonts w:ascii="Verdana" w:eastAsia="Verdana" w:hAnsi="Verdana" w:cs="Verdana"/>
          <w:color w:val="0000FF"/>
          <w:sz w:val="14"/>
          <w:u w:val="single" w:color="0000FF"/>
        </w:rPr>
        <w:t>director.oisc@un.org</w:t>
      </w:r>
      <w:r>
        <w:rPr>
          <w:rFonts w:ascii="Verdana" w:eastAsia="Verdana" w:hAnsi="Verdana" w:cs="Verdana"/>
          <w:sz w:val="14"/>
        </w:rPr>
        <w:t xml:space="preserve"> </w:t>
      </w:r>
    </w:p>
    <w:p w14:paraId="693ADC9F" w14:textId="77777777" w:rsidR="00F51BAC" w:rsidRDefault="00F51BAC">
      <w:pPr>
        <w:tabs>
          <w:tab w:val="center" w:pos="348"/>
          <w:tab w:val="center" w:pos="5029"/>
        </w:tabs>
        <w:spacing w:after="623"/>
      </w:pPr>
      <w:r>
        <w:rPr>
          <w:rFonts w:ascii="Calibri" w:eastAsia="Calibri" w:hAnsi="Calibri" w:cs="Calibri"/>
        </w:rPr>
        <w:tab/>
      </w:r>
      <w:r>
        <w:rPr>
          <w:sz w:val="24"/>
        </w:rPr>
        <w:t xml:space="preserve"> </w:t>
      </w:r>
      <w:r>
        <w:rPr>
          <w:sz w:val="24"/>
        </w:rPr>
        <w:tab/>
        <w:t xml:space="preserve">2 </w:t>
      </w:r>
    </w:p>
    <w:p w14:paraId="122E9C60" w14:textId="77777777" w:rsidR="00F51BAC" w:rsidRDefault="00F51BAC">
      <w:pPr>
        <w:spacing w:after="0"/>
        <w:ind w:left="348"/>
      </w:pPr>
      <w:r>
        <w:t xml:space="preserve"> </w:t>
      </w:r>
    </w:p>
    <w:p w14:paraId="2131D5D6" w14:textId="77777777" w:rsidR="00F51BAC" w:rsidRDefault="00F51BAC">
      <w:pPr>
        <w:spacing w:after="0"/>
        <w:ind w:left="348"/>
      </w:pPr>
      <w:r>
        <w:t xml:space="preserve"> </w:t>
      </w:r>
    </w:p>
    <w:p w14:paraId="0FE526BF" w14:textId="77777777" w:rsidR="00F51BAC" w:rsidRDefault="00F51BAC">
      <w:pPr>
        <w:spacing w:after="189"/>
        <w:ind w:left="333" w:firstLine="720"/>
      </w:pPr>
      <w:r>
        <w:t xml:space="preserve">The following template could be considered in providing inputs, while </w:t>
      </w:r>
      <w:proofErr w:type="gramStart"/>
      <w:r>
        <w:t>taking into account</w:t>
      </w:r>
      <w:proofErr w:type="gramEnd"/>
      <w:r>
        <w:t xml:space="preserve"> your intergovernmental body’s mandate and views: </w:t>
      </w:r>
    </w:p>
    <w:p w14:paraId="650C231C" w14:textId="77777777" w:rsidR="00F51BAC" w:rsidRDefault="00F51BAC" w:rsidP="003B3859">
      <w:pPr>
        <w:numPr>
          <w:ilvl w:val="0"/>
          <w:numId w:val="6"/>
        </w:numPr>
        <w:spacing w:after="10" w:line="248" w:lineRule="auto"/>
        <w:ind w:hanging="360"/>
      </w:pPr>
      <w:r>
        <w:t xml:space="preserve">Impacts of the COVID-19 pandemic on the implementation of the SDGs under review in the 2021 HLPF from the vantage point of your intergovernmental body, bearing in mind the interlinkages with other </w:t>
      </w:r>
      <w:proofErr w:type="gramStart"/>
      <w:r>
        <w:t>SDGs;</w:t>
      </w:r>
      <w:proofErr w:type="gramEnd"/>
      <w:r>
        <w:t xml:space="preserve">  </w:t>
      </w:r>
    </w:p>
    <w:p w14:paraId="1DABCC14" w14:textId="77777777" w:rsidR="00F51BAC" w:rsidRDefault="00F51BAC" w:rsidP="003B3859">
      <w:pPr>
        <w:numPr>
          <w:ilvl w:val="0"/>
          <w:numId w:val="6"/>
        </w:numPr>
        <w:spacing w:after="38" w:line="248" w:lineRule="auto"/>
        <w:ind w:hanging="360"/>
      </w:pPr>
      <w:r>
        <w:t xml:space="preserve">Actions, policy guidance, progress, challenges and areas requiring urgent attention in relation to the SDGs and to the theme within the area under the purview of your intergovernmental </w:t>
      </w:r>
      <w:proofErr w:type="gramStart"/>
      <w:r>
        <w:t>body;</w:t>
      </w:r>
      <w:proofErr w:type="gramEnd"/>
      <w:r>
        <w:t xml:space="preserve">  </w:t>
      </w:r>
    </w:p>
    <w:p w14:paraId="62C0EC1D" w14:textId="77777777" w:rsidR="00F51BAC" w:rsidRDefault="00F51BAC" w:rsidP="003B3859">
      <w:pPr>
        <w:numPr>
          <w:ilvl w:val="0"/>
          <w:numId w:val="6"/>
        </w:numPr>
        <w:spacing w:after="10" w:line="248" w:lineRule="auto"/>
        <w:ind w:hanging="360"/>
      </w:pPr>
      <w:r>
        <w:t xml:space="preserve">An assessment of the situation regarding the principle of “ensuring that no one is left behind” at the global, regional and national levels against of background of the COVID-19 pandemic in achieving the 2030 Agenda and the SDGs, within the respective area addressed by your intergovernmental </w:t>
      </w:r>
      <w:proofErr w:type="gramStart"/>
      <w:r>
        <w:t>bodies;</w:t>
      </w:r>
      <w:proofErr w:type="gramEnd"/>
      <w:r>
        <w:t xml:space="preserve">  </w:t>
      </w:r>
    </w:p>
    <w:p w14:paraId="1E2EEE00" w14:textId="77777777" w:rsidR="00F51BAC" w:rsidRDefault="00F51BAC" w:rsidP="003B3859">
      <w:pPr>
        <w:numPr>
          <w:ilvl w:val="0"/>
          <w:numId w:val="6"/>
        </w:numPr>
        <w:spacing w:after="10" w:line="248" w:lineRule="auto"/>
        <w:ind w:hanging="360"/>
      </w:pPr>
      <w:r>
        <w:t xml:space="preserve">Cooperation, measures and commitments at all levels in promoting sustainable and resilient recovery from the COVID-19 </w:t>
      </w:r>
      <w:proofErr w:type="gramStart"/>
      <w:r>
        <w:t>pandemic;</w:t>
      </w:r>
      <w:proofErr w:type="gramEnd"/>
      <w:r>
        <w:t xml:space="preserve">  </w:t>
      </w:r>
    </w:p>
    <w:p w14:paraId="096D4B32" w14:textId="77777777" w:rsidR="00F51BAC" w:rsidRDefault="00F51BAC" w:rsidP="003B3859">
      <w:pPr>
        <w:numPr>
          <w:ilvl w:val="0"/>
          <w:numId w:val="6"/>
        </w:numPr>
        <w:spacing w:after="164" w:line="248" w:lineRule="auto"/>
        <w:ind w:hanging="360"/>
      </w:pPr>
      <w:r>
        <w:t xml:space="preserve">Various measures and policy recommendations on building an inclusive and effective path for the achievement of the 2030 Agenda in the context of the decade of action and delivery for sustainable </w:t>
      </w:r>
      <w:proofErr w:type="gramStart"/>
      <w:r>
        <w:t>development;</w:t>
      </w:r>
      <w:proofErr w:type="gramEnd"/>
      <w:r>
        <w:t xml:space="preserve">  </w:t>
      </w:r>
    </w:p>
    <w:p w14:paraId="40EA84CC" w14:textId="77777777" w:rsidR="00F51BAC" w:rsidRDefault="00F51BAC">
      <w:pPr>
        <w:spacing w:after="183"/>
        <w:ind w:left="333" w:firstLine="720"/>
      </w:pPr>
      <w:r>
        <w:t xml:space="preserve">The inputs of intergovernmental bodies to the HLPF thematic reviews can take various formats and do not need to be negotiated texts (in some cases, they are analytical documents prepared by the bureau, bureau’s summary of a discussion on the theme and SDGs, agreed conclusions etc.). </w:t>
      </w:r>
    </w:p>
    <w:p w14:paraId="7FF55275" w14:textId="77777777" w:rsidR="00F51BAC" w:rsidRDefault="00F51BAC">
      <w:pPr>
        <w:spacing w:after="186"/>
        <w:ind w:left="343"/>
      </w:pPr>
      <w:r>
        <w:t xml:space="preserve"> </w:t>
      </w:r>
      <w:r>
        <w:tab/>
        <w:t xml:space="preserve">It would be essential that your intergovernmental body contributes to the HLPF thematic reviews, even in case its main area of work is not under in-depth consideration at the HLPF, given the </w:t>
      </w:r>
      <w:r>
        <w:lastRenderedPageBreak/>
        <w:t xml:space="preserve">interlinkages across the SDGs.  Contributions should be as focused as possible and build on the expertise of your intergovernmental body.   </w:t>
      </w:r>
    </w:p>
    <w:p w14:paraId="0169563B" w14:textId="77777777" w:rsidR="00F51BAC" w:rsidRDefault="00F51BAC">
      <w:pPr>
        <w:spacing w:after="188"/>
        <w:ind w:left="333" w:firstLine="720"/>
      </w:pPr>
      <w:r>
        <w:t xml:space="preserve">I would kindly ask you to send your contribution </w:t>
      </w:r>
      <w:r>
        <w:rPr>
          <w:rFonts w:ascii="Times New Roman" w:eastAsia="Times New Roman" w:hAnsi="Times New Roman" w:cs="Times New Roman"/>
          <w:b/>
          <w:u w:val="single" w:color="000000"/>
        </w:rPr>
        <w:t xml:space="preserve">no later than 15 March 2021 </w:t>
      </w:r>
      <w:r>
        <w:t xml:space="preserve">to the HLPF Secretariat (e-mail: </w:t>
      </w:r>
      <w:r>
        <w:rPr>
          <w:color w:val="0000FF"/>
          <w:u w:val="single" w:color="0000FF"/>
        </w:rPr>
        <w:t>wang24@un.org</w:t>
      </w:r>
      <w:r>
        <w:rPr>
          <w:color w:val="0070C0"/>
        </w:rPr>
        <w:t xml:space="preserve">, </w:t>
      </w:r>
      <w:r>
        <w:rPr>
          <w:color w:val="0000FF"/>
          <w:u w:val="single" w:color="0000FF"/>
        </w:rPr>
        <w:t>vaturi@un.org</w:t>
      </w:r>
      <w:r>
        <w:t xml:space="preserve">; copy </w:t>
      </w:r>
      <w:r>
        <w:rPr>
          <w:color w:val="0000FF"/>
          <w:u w:val="single" w:color="0000FF"/>
        </w:rPr>
        <w:t>perez7@un.org</w:t>
      </w:r>
      <w:r>
        <w:rPr>
          <w:color w:val="0070C0"/>
        </w:rPr>
        <w:t xml:space="preserve">, </w:t>
      </w:r>
      <w:r>
        <w:rPr>
          <w:color w:val="0000FF"/>
          <w:u w:val="single" w:color="0000FF"/>
        </w:rPr>
        <w:t>panghulanv@un.org</w:t>
      </w:r>
      <w:r>
        <w:t xml:space="preserve">). The inputs to be received will be synthesized as an official document of HLPF, as well as be posted online at the HLPF website.   </w:t>
      </w:r>
    </w:p>
    <w:p w14:paraId="411DD57F" w14:textId="77777777" w:rsidR="00F51BAC" w:rsidRDefault="00F51BAC">
      <w:pPr>
        <w:spacing w:after="185"/>
        <w:ind w:left="1078"/>
      </w:pPr>
      <w:r>
        <w:t xml:space="preserve">I look forward to your contributions to the 2021 HLPF. </w:t>
      </w:r>
    </w:p>
    <w:p w14:paraId="30944E98" w14:textId="77777777" w:rsidR="00F51BAC" w:rsidRDefault="00F51BAC">
      <w:pPr>
        <w:spacing w:after="0"/>
        <w:ind w:left="5447"/>
        <w:jc w:val="center"/>
      </w:pPr>
      <w:r>
        <w:t xml:space="preserve"> </w:t>
      </w:r>
    </w:p>
    <w:p w14:paraId="4497D9E9" w14:textId="77777777" w:rsidR="00F51BAC" w:rsidRDefault="00F51BAC">
      <w:pPr>
        <w:spacing w:after="0"/>
        <w:ind w:left="5447"/>
        <w:jc w:val="center"/>
      </w:pPr>
      <w:r>
        <w:t xml:space="preserve"> </w:t>
      </w:r>
    </w:p>
    <w:p w14:paraId="108F9E6F" w14:textId="77777777" w:rsidR="00F51BAC" w:rsidRDefault="00F51BAC">
      <w:pPr>
        <w:ind w:left="6837"/>
      </w:pPr>
      <w:r>
        <w:t xml:space="preserve">Yours sincerely, </w:t>
      </w:r>
    </w:p>
    <w:p w14:paraId="70BDB32E" w14:textId="77777777" w:rsidR="00F51BAC" w:rsidRDefault="00F51BAC">
      <w:pPr>
        <w:spacing w:after="0"/>
        <w:ind w:left="5055"/>
      </w:pPr>
      <w:r>
        <w:rPr>
          <w:rFonts w:ascii="Calibri" w:eastAsia="Calibri" w:hAnsi="Calibri" w:cs="Calibri"/>
          <w:noProof/>
        </w:rPr>
        <mc:AlternateContent>
          <mc:Choice Requires="wpg">
            <w:drawing>
              <wp:inline distT="0" distB="0" distL="0" distR="0" wp14:anchorId="46645C59" wp14:editId="1337985A">
                <wp:extent cx="2270696" cy="583569"/>
                <wp:effectExtent l="0" t="0" r="0" b="0"/>
                <wp:docPr id="2627" name="Group 2627"/>
                <wp:cNvGraphicFramePr/>
                <a:graphic xmlns:a="http://schemas.openxmlformats.org/drawingml/2006/main">
                  <a:graphicData uri="http://schemas.microsoft.com/office/word/2010/wordprocessingGroup">
                    <wpg:wgp>
                      <wpg:cNvGrpSpPr/>
                      <wpg:grpSpPr>
                        <a:xfrm>
                          <a:off x="0" y="0"/>
                          <a:ext cx="2270696" cy="583569"/>
                          <a:chOff x="0" y="0"/>
                          <a:chExt cx="2270696" cy="583569"/>
                        </a:xfrm>
                      </wpg:grpSpPr>
                      <wps:wsp>
                        <wps:cNvPr id="399" name="Rectangle 399"/>
                        <wps:cNvSpPr/>
                        <wps:spPr>
                          <a:xfrm>
                            <a:off x="1584084" y="40877"/>
                            <a:ext cx="46619" cy="206429"/>
                          </a:xfrm>
                          <a:prstGeom prst="rect">
                            <a:avLst/>
                          </a:prstGeom>
                          <a:ln>
                            <a:noFill/>
                          </a:ln>
                        </wps:spPr>
                        <wps:txbx>
                          <w:txbxContent>
                            <w:p w14:paraId="00696CAD" w14:textId="77777777" w:rsidR="00F51BAC" w:rsidRDefault="00F51BAC">
                              <w:r>
                                <w:t xml:space="preserve"> </w:t>
                              </w:r>
                            </w:p>
                          </w:txbxContent>
                        </wps:txbx>
                        <wps:bodyPr horzOverflow="overflow" vert="horz" lIns="0" tIns="0" rIns="0" bIns="0" rtlCol="0">
                          <a:noAutofit/>
                        </wps:bodyPr>
                      </wps:wsp>
                      <wps:wsp>
                        <wps:cNvPr id="400" name="Rectangle 400"/>
                        <wps:cNvSpPr/>
                        <wps:spPr>
                          <a:xfrm>
                            <a:off x="1584084" y="202802"/>
                            <a:ext cx="46619" cy="206429"/>
                          </a:xfrm>
                          <a:prstGeom prst="rect">
                            <a:avLst/>
                          </a:prstGeom>
                          <a:ln>
                            <a:noFill/>
                          </a:ln>
                        </wps:spPr>
                        <wps:txbx>
                          <w:txbxContent>
                            <w:p w14:paraId="6C49D184" w14:textId="77777777" w:rsidR="00F51BAC" w:rsidRDefault="00F51BAC">
                              <w:r>
                                <w:t xml:space="preserve"> </w:t>
                              </w:r>
                            </w:p>
                          </w:txbxContent>
                        </wps:txbx>
                        <wps:bodyPr horzOverflow="overflow" vert="horz" lIns="0" tIns="0" rIns="0" bIns="0" rtlCol="0">
                          <a:noAutofit/>
                        </wps:bodyPr>
                      </wps:wsp>
                      <wps:wsp>
                        <wps:cNvPr id="401" name="Rectangle 401"/>
                        <wps:cNvSpPr/>
                        <wps:spPr>
                          <a:xfrm>
                            <a:off x="1584084" y="362822"/>
                            <a:ext cx="46619" cy="206430"/>
                          </a:xfrm>
                          <a:prstGeom prst="rect">
                            <a:avLst/>
                          </a:prstGeom>
                          <a:ln>
                            <a:noFill/>
                          </a:ln>
                        </wps:spPr>
                        <wps:txbx>
                          <w:txbxContent>
                            <w:p w14:paraId="47FED080" w14:textId="77777777" w:rsidR="00F51BAC" w:rsidRDefault="00F51BAC">
                              <w:r>
                                <w:t xml:space="preserve"> </w:t>
                              </w:r>
                            </w:p>
                          </w:txbxContent>
                        </wps:txbx>
                        <wps:bodyPr horzOverflow="overflow" vert="horz" lIns="0" tIns="0" rIns="0" bIns="0" rtlCol="0">
                          <a:noAutofit/>
                        </wps:bodyPr>
                      </wps:wsp>
                      <pic:pic xmlns:pic="http://schemas.openxmlformats.org/drawingml/2006/picture">
                        <pic:nvPicPr>
                          <pic:cNvPr id="412" name="Picture 412"/>
                          <pic:cNvPicPr/>
                        </pic:nvPicPr>
                        <pic:blipFill>
                          <a:blip r:embed="rId65"/>
                          <a:stretch>
                            <a:fillRect/>
                          </a:stretch>
                        </pic:blipFill>
                        <pic:spPr>
                          <a:xfrm>
                            <a:off x="0" y="0"/>
                            <a:ext cx="2270696" cy="583569"/>
                          </a:xfrm>
                          <a:prstGeom prst="rect">
                            <a:avLst/>
                          </a:prstGeom>
                        </pic:spPr>
                      </pic:pic>
                    </wpg:wgp>
                  </a:graphicData>
                </a:graphic>
              </wp:inline>
            </w:drawing>
          </mc:Choice>
          <mc:Fallback>
            <w:pict>
              <v:group w14:anchorId="46645C59" id="Group 2627" o:spid="_x0000_s1026" style="width:178.8pt;height:45.95pt;mso-position-horizontal-relative:char;mso-position-vertical-relative:line" coordsize="22706,5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">
                <v:rect id="Rectangle 399" o:spid="_x0000_s1027" style="position:absolute;left:15840;top:408;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14:paraId="00696CAD" w14:textId="77777777" w:rsidR="00F51BAC" w:rsidRDefault="00F51BAC">
                        <w:r>
                          <w:t xml:space="preserve"> </w:t>
                        </w:r>
                      </w:p>
                    </w:txbxContent>
                  </v:textbox>
                </v:rect>
                <v:rect id="Rectangle 400" o:spid="_x0000_s1028" style="position:absolute;left:15840;top:2028;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6C49D184" w14:textId="77777777" w:rsidR="00F51BAC" w:rsidRDefault="00F51BAC">
                        <w:r>
                          <w:t xml:space="preserve"> </w:t>
                        </w:r>
                      </w:p>
                    </w:txbxContent>
                  </v:textbox>
                </v:rect>
                <v:rect id="Rectangle 401" o:spid="_x0000_s1029" style="position:absolute;left:15840;top:3628;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47FED080" w14:textId="77777777" w:rsidR="00F51BAC" w:rsidRDefault="00F51BAC">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2" o:spid="_x0000_s1030" type="#_x0000_t75" style="position:absolute;width:22706;height:5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">
                  <v:imagedata r:id="rId66" o:title=""/>
                </v:shape>
                <w10:anchorlock/>
              </v:group>
            </w:pict>
          </mc:Fallback>
        </mc:AlternateContent>
      </w:r>
    </w:p>
    <w:p w14:paraId="388FE805" w14:textId="77777777" w:rsidR="00F51BAC" w:rsidRDefault="00F51BAC">
      <w:pPr>
        <w:ind w:left="6950"/>
      </w:pPr>
      <w:r>
        <w:t xml:space="preserve">Munir Akram  </w:t>
      </w:r>
    </w:p>
    <w:p w14:paraId="03C4C87C" w14:textId="77777777" w:rsidR="00F51BAC" w:rsidRDefault="00F51BAC">
      <w:pPr>
        <w:spacing w:after="0"/>
        <w:ind w:right="1139"/>
        <w:jc w:val="right"/>
      </w:pPr>
      <w:r>
        <w:t xml:space="preserve"> President of ECOSOC </w:t>
      </w:r>
    </w:p>
    <w:p w14:paraId="2F4BE728" w14:textId="77777777" w:rsidR="00F51BAC" w:rsidRDefault="00F51BAC">
      <w:pPr>
        <w:spacing w:after="0"/>
        <w:ind w:left="3229"/>
      </w:pPr>
      <w:r>
        <w:t xml:space="preserve"> </w:t>
      </w:r>
    </w:p>
    <w:p w14:paraId="0DEFC685" w14:textId="77777777" w:rsidR="00F51BAC" w:rsidRDefault="00F51BAC">
      <w:pPr>
        <w:spacing w:after="0"/>
        <w:ind w:left="348"/>
      </w:pPr>
      <w:r>
        <w:t xml:space="preserve"> </w:t>
      </w:r>
    </w:p>
    <w:p w14:paraId="429F9FC1" w14:textId="77777777" w:rsidR="00F51BAC" w:rsidRDefault="00F51BAC">
      <w:pPr>
        <w:spacing w:after="0"/>
        <w:ind w:left="4007"/>
        <w:jc w:val="center"/>
      </w:pPr>
      <w:r>
        <w:t xml:space="preserve"> </w:t>
      </w:r>
    </w:p>
    <w:p w14:paraId="00C074E0" w14:textId="77777777" w:rsidR="00F51BAC" w:rsidRDefault="00F51BAC">
      <w:pPr>
        <w:spacing w:after="809"/>
        <w:ind w:left="348"/>
      </w:pPr>
      <w:r>
        <w:t xml:space="preserve"> </w:t>
      </w:r>
    </w:p>
    <w:p w14:paraId="72506CF8" w14:textId="77777777" w:rsidR="00F51BAC" w:rsidRDefault="00F51BAC">
      <w:pPr>
        <w:spacing w:after="54"/>
        <w:ind w:left="320" w:right="-32"/>
      </w:pPr>
      <w:r>
        <w:rPr>
          <w:rFonts w:ascii="Calibri" w:eastAsia="Calibri" w:hAnsi="Calibri" w:cs="Calibri"/>
          <w:noProof/>
        </w:rPr>
        <mc:AlternateContent>
          <mc:Choice Requires="wpg">
            <w:drawing>
              <wp:inline distT="0" distB="0" distL="0" distR="0" wp14:anchorId="56DC7C40" wp14:editId="63978EFF">
                <wp:extent cx="5981065" cy="6096"/>
                <wp:effectExtent l="0" t="0" r="0" b="0"/>
                <wp:docPr id="2626" name="Group 2626"/>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190" name="Shape 319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A828D5" id="Group 2626"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">
                <v:shape id="Shape 3190"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" path="m,l5981065,r,9144l,9144,,e" fillcolor="black" stroked="f" strokeweight="0">
                  <v:stroke miterlimit="83231f" joinstyle="miter"/>
                  <v:path arrowok="t" textboxrect="0,0,5981065,9144"/>
                </v:shape>
                <w10:anchorlock/>
              </v:group>
            </w:pict>
          </mc:Fallback>
        </mc:AlternateContent>
      </w:r>
    </w:p>
    <w:p w14:paraId="12715DC2" w14:textId="77777777" w:rsidR="00F51BAC" w:rsidRDefault="00F51BAC">
      <w:pPr>
        <w:tabs>
          <w:tab w:val="center" w:pos="5029"/>
          <w:tab w:val="center" w:pos="9600"/>
        </w:tabs>
        <w:spacing w:after="0"/>
      </w:pPr>
      <w:r>
        <w:rPr>
          <w:rFonts w:ascii="Calibri" w:eastAsia="Calibri" w:hAnsi="Calibri" w:cs="Calibri"/>
        </w:rPr>
        <w:tab/>
      </w:r>
      <w:r>
        <w:rPr>
          <w:rFonts w:ascii="Verdana" w:eastAsia="Verdana" w:hAnsi="Verdana" w:cs="Verdana"/>
          <w:sz w:val="14"/>
        </w:rPr>
        <w:t xml:space="preserve">Office of Intergovernmental Support and Coordination for Sustainable Development, Room S-2672,  </w:t>
      </w:r>
      <w:r>
        <w:rPr>
          <w:rFonts w:ascii="Verdana" w:eastAsia="Verdana" w:hAnsi="Verdana" w:cs="Verdana"/>
          <w:sz w:val="14"/>
        </w:rPr>
        <w:tab/>
      </w:r>
      <w:r>
        <w:rPr>
          <w:sz w:val="24"/>
        </w:rPr>
        <w:t xml:space="preserve"> </w:t>
      </w:r>
    </w:p>
    <w:p w14:paraId="22269DA4" w14:textId="77777777" w:rsidR="00F51BAC" w:rsidRDefault="00F51BAC">
      <w:pPr>
        <w:spacing w:after="70"/>
        <w:ind w:left="348"/>
        <w:jc w:val="center"/>
      </w:pPr>
      <w:r>
        <w:rPr>
          <w:rFonts w:ascii="Verdana" w:eastAsia="Verdana" w:hAnsi="Verdana" w:cs="Verdana"/>
          <w:sz w:val="14"/>
        </w:rPr>
        <w:t xml:space="preserve">United Nations Secretariat, NY, NY 10017 Tel: +1-212-963-4005 Fax: + 1-212-963-1712 email: </w:t>
      </w:r>
      <w:r>
        <w:rPr>
          <w:rFonts w:ascii="Verdana" w:eastAsia="Verdana" w:hAnsi="Verdana" w:cs="Verdana"/>
          <w:color w:val="0000FF"/>
          <w:sz w:val="14"/>
          <w:u w:val="single" w:color="0000FF"/>
        </w:rPr>
        <w:t>director.oisc@un.org</w:t>
      </w:r>
      <w:r>
        <w:rPr>
          <w:rFonts w:ascii="Verdana" w:eastAsia="Verdana" w:hAnsi="Verdana" w:cs="Verdana"/>
          <w:sz w:val="14"/>
        </w:rPr>
        <w:t xml:space="preserve"> </w:t>
      </w:r>
    </w:p>
    <w:p w14:paraId="3E7A5EF7" w14:textId="77777777" w:rsidR="00F51BAC" w:rsidRDefault="00F51BAC">
      <w:pPr>
        <w:spacing w:after="0"/>
        <w:ind w:left="348"/>
      </w:pPr>
      <w:r>
        <w:rPr>
          <w:sz w:val="24"/>
        </w:rPr>
        <w:t xml:space="preserve"> </w:t>
      </w:r>
    </w:p>
    <w:p w14:paraId="148E997A" w14:textId="77777777" w:rsidR="00F51BAC" w:rsidRPr="00C0482C" w:rsidRDefault="00F51BAC" w:rsidP="00F51BAC">
      <w:pPr>
        <w:rPr>
          <w:rFonts w:cstheme="minorHAnsi"/>
          <w:b/>
          <w:bCs/>
          <w:color w:val="2F5497"/>
        </w:rPr>
      </w:pPr>
    </w:p>
    <w:sectPr w:rsidR="00F51BAC" w:rsidRPr="00C0482C" w:rsidSect="0036762C">
      <w:headerReference w:type="default" r:id="rId67"/>
      <w:footerReference w:type="first" r:id="rId68"/>
      <w:pgSz w:w="11901" w:h="16840" w:code="9"/>
      <w:pgMar w:top="1418" w:right="1077" w:bottom="851" w:left="1077" w:header="142"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B0C63" w14:textId="77777777" w:rsidR="003B3859" w:rsidRDefault="003B3859">
      <w:r>
        <w:separator/>
      </w:r>
    </w:p>
  </w:endnote>
  <w:endnote w:type="continuationSeparator" w:id="0">
    <w:p w14:paraId="4FE87B9B" w14:textId="77777777" w:rsidR="003B3859" w:rsidRDefault="003B3859">
      <w:r>
        <w:continuationSeparator/>
      </w:r>
    </w:p>
  </w:endnote>
  <w:endnote w:type="continuationNotice" w:id="1">
    <w:p w14:paraId="7B0F7159" w14:textId="77777777" w:rsidR="003B3859" w:rsidRDefault="003B3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B05FF" w14:textId="77777777" w:rsidR="0036762C" w:rsidRDefault="0036762C" w:rsidP="0036762C">
    <w:pPr>
      <w:spacing w:after="120"/>
      <w:jc w:val="center"/>
    </w:pPr>
    <w:r>
      <w:t xml:space="preserve">• </w:t>
    </w:r>
    <w:hyperlink r:id="rId1" w:history="1">
      <w:r>
        <w:rPr>
          <w:rStyle w:val="Hyperlink"/>
        </w:rPr>
        <w:t>http://www.itu.int/council</w:t>
      </w:r>
    </w:hyperlink>
    <w:r>
      <w:t xml:space="preserve"> •</w:t>
    </w:r>
  </w:p>
  <w:p w14:paraId="2E71E5AC" w14:textId="77777777" w:rsidR="0036762C" w:rsidRDefault="00367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E53DA" w14:textId="77777777" w:rsidR="003B3859" w:rsidRDefault="003B3859">
      <w:r>
        <w:separator/>
      </w:r>
    </w:p>
  </w:footnote>
  <w:footnote w:type="continuationSeparator" w:id="0">
    <w:p w14:paraId="65BFFBF2" w14:textId="77777777" w:rsidR="003B3859" w:rsidRDefault="003B3859">
      <w:r>
        <w:continuationSeparator/>
      </w:r>
    </w:p>
  </w:footnote>
  <w:footnote w:type="continuationNotice" w:id="1">
    <w:p w14:paraId="30484103" w14:textId="77777777" w:rsidR="003B3859" w:rsidRDefault="003B3859"/>
  </w:footnote>
  <w:footnote w:id="2">
    <w:p w14:paraId="075B75BC" w14:textId="77777777" w:rsidR="00942EA9" w:rsidRPr="00906194" w:rsidRDefault="00942EA9" w:rsidP="00942EA9">
      <w:pPr>
        <w:pStyle w:val="FootnoteText"/>
        <w:rPr>
          <w:lang w:val="en-US"/>
        </w:rPr>
      </w:pPr>
      <w:r>
        <w:rPr>
          <w:rStyle w:val="FootnoteReference"/>
        </w:rPr>
        <w:footnoteRef/>
      </w:r>
      <w:r>
        <w:t xml:space="preserve"> </w:t>
      </w:r>
      <w:hyperlink r:id="rId1" w:history="1">
        <w:r w:rsidRPr="00E30FF4">
          <w:rPr>
            <w:rStyle w:val="Hyperlink"/>
            <w:sz w:val="20"/>
          </w:rPr>
          <w:t>https://www2.telegeography.com/network-impact</w:t>
        </w:r>
      </w:hyperlink>
      <w:r w:rsidRPr="00E30FF4">
        <w:rPr>
          <w:sz w:val="20"/>
        </w:rPr>
        <w:t>.</w:t>
      </w:r>
    </w:p>
  </w:footnote>
  <w:footnote w:id="3">
    <w:p w14:paraId="5AC05CF3" w14:textId="77777777" w:rsidR="00942EA9" w:rsidRPr="003F2197" w:rsidRDefault="00942EA9" w:rsidP="00942EA9">
      <w:pPr>
        <w:pStyle w:val="FootnoteText"/>
        <w:rPr>
          <w:sz w:val="20"/>
          <w:lang w:val="en-US"/>
        </w:rPr>
      </w:pPr>
      <w:r w:rsidRPr="003F2197">
        <w:rPr>
          <w:rStyle w:val="FootnoteReference"/>
          <w:sz w:val="20"/>
        </w:rPr>
        <w:footnoteRef/>
      </w:r>
      <w:r w:rsidRPr="003F2197">
        <w:rPr>
          <w:sz w:val="20"/>
        </w:rPr>
        <w:t xml:space="preserve"> Sinibaldi, G. (2020). COVID-19 is revolutionizing digital communications and testing providers’ reliability and ability to innovate. Analysys Mason, April.</w:t>
      </w:r>
    </w:p>
  </w:footnote>
  <w:footnote w:id="4">
    <w:p w14:paraId="20BAC433" w14:textId="77777777" w:rsidR="00942EA9" w:rsidRPr="003F2197" w:rsidRDefault="00942EA9" w:rsidP="00942EA9">
      <w:pPr>
        <w:pStyle w:val="FootnoteText"/>
        <w:rPr>
          <w:sz w:val="20"/>
          <w:lang w:val="en-US"/>
        </w:rPr>
      </w:pPr>
      <w:r w:rsidRPr="003F2197">
        <w:rPr>
          <w:rStyle w:val="FootnoteReference"/>
          <w:sz w:val="20"/>
        </w:rPr>
        <w:footnoteRef/>
      </w:r>
      <w:r w:rsidRPr="003F2197">
        <w:rPr>
          <w:sz w:val="20"/>
        </w:rPr>
        <w:t xml:space="preserve"> Katz, R., Jung, J. and Callorda, F. (2020). Can digitization mitigate COVID-19 damages? Evidence from developing countries. SSRN.</w:t>
      </w:r>
    </w:p>
  </w:footnote>
  <w:footnote w:id="5">
    <w:p w14:paraId="38059DE9" w14:textId="77777777" w:rsidR="00942EA9" w:rsidRPr="003F2197" w:rsidRDefault="00942EA9" w:rsidP="00942EA9">
      <w:pPr>
        <w:pStyle w:val="FootnoteText"/>
        <w:rPr>
          <w:sz w:val="20"/>
          <w:lang w:val="en-US"/>
        </w:rPr>
      </w:pPr>
      <w:r w:rsidRPr="003F2197">
        <w:rPr>
          <w:rStyle w:val="FootnoteReference"/>
          <w:sz w:val="20"/>
        </w:rPr>
        <w:footnoteRef/>
      </w:r>
      <w:r w:rsidRPr="003F2197">
        <w:rPr>
          <w:sz w:val="20"/>
        </w:rPr>
        <w:t xml:space="preserve"> Source: Prorated IDATE and other public sources of FTTx penetration for 2019.</w:t>
      </w:r>
    </w:p>
  </w:footnote>
  <w:footnote w:id="6">
    <w:p w14:paraId="4A87D520" w14:textId="77777777" w:rsidR="00942EA9" w:rsidRPr="00D509E9" w:rsidRDefault="00942EA9" w:rsidP="00942EA9">
      <w:pPr>
        <w:pStyle w:val="FootnoteText"/>
        <w:rPr>
          <w:sz w:val="20"/>
          <w:lang w:val="fr-CH"/>
        </w:rPr>
      </w:pPr>
      <w:r w:rsidRPr="003F2197">
        <w:rPr>
          <w:rStyle w:val="FootnoteReference"/>
          <w:sz w:val="20"/>
        </w:rPr>
        <w:footnoteRef/>
      </w:r>
      <w:r w:rsidRPr="00D509E9">
        <w:rPr>
          <w:sz w:val="20"/>
          <w:lang w:val="fr-CH"/>
        </w:rPr>
        <w:t xml:space="preserve"> Katz et al (2020), </w:t>
      </w:r>
      <w:r w:rsidRPr="00D509E9">
        <w:rPr>
          <w:i/>
          <w:iCs/>
          <w:sz w:val="20"/>
          <w:lang w:val="fr-CH"/>
        </w:rPr>
        <w:t>op. cit.</w:t>
      </w:r>
    </w:p>
  </w:footnote>
  <w:footnote w:id="7">
    <w:p w14:paraId="58081287" w14:textId="77777777" w:rsidR="00942EA9" w:rsidRPr="003F2197" w:rsidRDefault="00942EA9" w:rsidP="00942EA9">
      <w:pPr>
        <w:pStyle w:val="FootnoteText"/>
        <w:rPr>
          <w:sz w:val="20"/>
          <w:lang w:val="en-US"/>
        </w:rPr>
      </w:pPr>
      <w:r w:rsidRPr="003F2197">
        <w:rPr>
          <w:rStyle w:val="FootnoteReference"/>
          <w:sz w:val="20"/>
        </w:rPr>
        <w:footnoteRef/>
      </w:r>
      <w:r w:rsidRPr="003F2197">
        <w:rPr>
          <w:sz w:val="20"/>
        </w:rPr>
        <w:t xml:space="preserve"> Katz, R., Jung, J. and Callorda, F. (2020). Facing the COVID-19 pandemic: digitization and economic resilience in Latin America. CAF Development Bank for Latin America, April.</w:t>
      </w:r>
    </w:p>
  </w:footnote>
  <w:footnote w:id="8">
    <w:p w14:paraId="48BBA015" w14:textId="77777777" w:rsidR="00942EA9" w:rsidRPr="003F2197" w:rsidRDefault="00942EA9" w:rsidP="00942EA9">
      <w:pPr>
        <w:pStyle w:val="FootnoteText"/>
        <w:rPr>
          <w:sz w:val="20"/>
          <w:lang w:val="en-US"/>
        </w:rPr>
      </w:pPr>
      <w:r w:rsidRPr="003F2197">
        <w:rPr>
          <w:rStyle w:val="FootnoteReference"/>
          <w:sz w:val="20"/>
        </w:rPr>
        <w:footnoteRef/>
      </w:r>
      <w:r w:rsidRPr="003F2197">
        <w:rPr>
          <w:sz w:val="20"/>
        </w:rPr>
        <w:t xml:space="preserve"> Katz, R., Jung, J. and Callorda, F. (2020). Digitization: a resiliency plan for developing countries facing pandemics. Presentation to the International Finance Corporation.</w:t>
      </w:r>
    </w:p>
  </w:footnote>
  <w:footnote w:id="9">
    <w:p w14:paraId="60F913B4" w14:textId="77777777" w:rsidR="00942EA9" w:rsidRPr="003F2197" w:rsidRDefault="00942EA9" w:rsidP="00942EA9">
      <w:pPr>
        <w:pStyle w:val="FootnoteText"/>
        <w:rPr>
          <w:sz w:val="20"/>
          <w:lang w:val="en-US"/>
        </w:rPr>
      </w:pPr>
      <w:r w:rsidRPr="003F2197">
        <w:rPr>
          <w:rStyle w:val="FootnoteReference"/>
          <w:sz w:val="20"/>
        </w:rPr>
        <w:footnoteRef/>
      </w:r>
      <w:r w:rsidRPr="003F2197">
        <w:rPr>
          <w:sz w:val="20"/>
        </w:rPr>
        <w:t xml:space="preserve"> OMDIA (2020). Telecoms regulation COVID-19 Tracker.</w:t>
      </w:r>
    </w:p>
  </w:footnote>
  <w:footnote w:id="10">
    <w:p w14:paraId="4E75C492" w14:textId="77777777" w:rsidR="00942EA9" w:rsidRPr="003F2197" w:rsidRDefault="00942EA9" w:rsidP="00942EA9">
      <w:pPr>
        <w:pStyle w:val="FootnoteText"/>
        <w:rPr>
          <w:sz w:val="20"/>
        </w:rPr>
      </w:pPr>
      <w:r w:rsidRPr="003F2197">
        <w:rPr>
          <w:rStyle w:val="FootnoteReference"/>
          <w:sz w:val="20"/>
        </w:rPr>
        <w:footnoteRef/>
      </w:r>
      <w:r w:rsidRPr="003F2197">
        <w:rPr>
          <w:sz w:val="20"/>
        </w:rPr>
        <w:t xml:space="preserve"> </w:t>
      </w:r>
      <w:hyperlink r:id="rId2" w:history="1">
        <w:r w:rsidRPr="003F2197">
          <w:rPr>
            <w:rStyle w:val="Hyperlink"/>
            <w:sz w:val="20"/>
          </w:rPr>
          <w:t>https://www.totaltele.com/view.aspx?ID=508040</w:t>
        </w:r>
      </w:hyperlink>
      <w:r w:rsidRPr="003F2197">
        <w:rPr>
          <w:sz w:val="20"/>
        </w:rPr>
        <w:t xml:space="preserve">. </w:t>
      </w:r>
    </w:p>
  </w:footnote>
  <w:footnote w:id="11">
    <w:p w14:paraId="1702E943" w14:textId="77777777" w:rsidR="00942EA9" w:rsidRPr="003F2197" w:rsidRDefault="00942EA9" w:rsidP="00942EA9">
      <w:pPr>
        <w:pStyle w:val="FootnoteText"/>
        <w:rPr>
          <w:sz w:val="20"/>
          <w:lang w:val="en-US"/>
        </w:rPr>
      </w:pPr>
      <w:r w:rsidRPr="003F2197">
        <w:rPr>
          <w:rStyle w:val="FootnoteReference"/>
          <w:sz w:val="20"/>
        </w:rPr>
        <w:footnoteRef/>
      </w:r>
      <w:r w:rsidRPr="003F2197">
        <w:rPr>
          <w:sz w:val="20"/>
        </w:rPr>
        <w:t xml:space="preserve"> </w:t>
      </w:r>
      <w:hyperlink r:id="rId3" w:history="1">
        <w:r w:rsidRPr="003F2197">
          <w:rPr>
            <w:rStyle w:val="Hyperlink"/>
            <w:sz w:val="20"/>
          </w:rPr>
          <w:t>https://www.juniperresearch.com/document-library/white-papers/coronavirus-the-impact-on-mobile-roaming</w:t>
        </w:r>
      </w:hyperlink>
      <w:r w:rsidRPr="003F2197">
        <w:rPr>
          <w:sz w:val="20"/>
        </w:rPr>
        <w:t xml:space="preserve">. </w:t>
      </w:r>
    </w:p>
  </w:footnote>
  <w:footnote w:id="12">
    <w:p w14:paraId="65BB691C" w14:textId="77777777" w:rsidR="00942EA9" w:rsidRPr="003F2197" w:rsidRDefault="00942EA9" w:rsidP="00942EA9">
      <w:pPr>
        <w:pStyle w:val="FootnoteText"/>
        <w:rPr>
          <w:sz w:val="20"/>
        </w:rPr>
      </w:pPr>
      <w:r w:rsidRPr="003F2197">
        <w:rPr>
          <w:rStyle w:val="FootnoteReference"/>
          <w:sz w:val="20"/>
        </w:rPr>
        <w:footnoteRef/>
      </w:r>
      <w:r w:rsidRPr="003F2197">
        <w:rPr>
          <w:sz w:val="20"/>
        </w:rPr>
        <w:t xml:space="preserve"> </w:t>
      </w:r>
      <w:hyperlink r:id="rId4" w:history="1">
        <w:r w:rsidRPr="003F2197">
          <w:rPr>
            <w:rStyle w:val="Hyperlink"/>
            <w:sz w:val="20"/>
          </w:rPr>
          <w:t>https://www.economist.com/business/2020/12/02/the-dawn-of-digital-medicine</w:t>
        </w:r>
      </w:hyperlink>
      <w:r w:rsidRPr="003F2197">
        <w:rPr>
          <w:sz w:val="20"/>
        </w:rPr>
        <w:t xml:space="preserve">. </w:t>
      </w:r>
    </w:p>
  </w:footnote>
  <w:footnote w:id="13">
    <w:p w14:paraId="61BC32BC" w14:textId="77777777" w:rsidR="00942EA9" w:rsidRPr="003F2197" w:rsidRDefault="00942EA9" w:rsidP="00942EA9">
      <w:pPr>
        <w:pStyle w:val="FootnoteText"/>
        <w:rPr>
          <w:sz w:val="20"/>
        </w:rPr>
      </w:pPr>
      <w:r w:rsidRPr="003F2197">
        <w:rPr>
          <w:rStyle w:val="FootnoteReference"/>
          <w:sz w:val="20"/>
        </w:rPr>
        <w:footnoteRef/>
      </w:r>
      <w:r w:rsidRPr="003F2197">
        <w:rPr>
          <w:sz w:val="20"/>
        </w:rPr>
        <w:t xml:space="preserve">   </w:t>
      </w:r>
      <w:hyperlink r:id="rId5" w:history="1">
        <w:r w:rsidRPr="003F2197">
          <w:rPr>
            <w:rStyle w:val="Hyperlink"/>
            <w:sz w:val="20"/>
          </w:rPr>
          <w:t>https://itu.foleon.com/itu/measuring-digital-development/home/</w:t>
        </w:r>
      </w:hyperlink>
      <w:r w:rsidRPr="003F2197">
        <w:rPr>
          <w:sz w:val="20"/>
        </w:rPr>
        <w:t xml:space="preserve">. </w:t>
      </w:r>
    </w:p>
  </w:footnote>
  <w:footnote w:id="14">
    <w:p w14:paraId="0BF32ECA" w14:textId="77777777" w:rsidR="00942EA9" w:rsidRDefault="00942EA9" w:rsidP="00942EA9">
      <w:pPr>
        <w:pStyle w:val="FootnoteText"/>
      </w:pPr>
      <w:r w:rsidRPr="003F2197">
        <w:rPr>
          <w:rStyle w:val="FootnoteReference"/>
          <w:sz w:val="20"/>
        </w:rPr>
        <w:footnoteRef/>
      </w:r>
      <w:r w:rsidRPr="003F2197">
        <w:rPr>
          <w:sz w:val="20"/>
        </w:rPr>
        <w:t xml:space="preserve"> </w:t>
      </w:r>
      <w:r w:rsidRPr="003F2197">
        <w:rPr>
          <w:i/>
          <w:iCs/>
          <w:sz w:val="20"/>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B6C1C" w14:textId="77777777" w:rsidR="0036762C" w:rsidRDefault="0036762C" w:rsidP="0036762C">
    <w:pPr>
      <w:pStyle w:val="Header"/>
      <w:spacing w:before="160"/>
    </w:pPr>
    <w:r>
      <w:fldChar w:fldCharType="begin"/>
    </w:r>
    <w:r>
      <w:instrText xml:space="preserve"> PAGE   \* MERGEFORMAT </w:instrText>
    </w:r>
    <w:r>
      <w:fldChar w:fldCharType="separate"/>
    </w:r>
    <w:r w:rsidR="003B0E70">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462964E"/>
    <w:multiLevelType w:val="multilevel"/>
    <w:tmpl w:val="42004D70"/>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E410E"/>
    <w:multiLevelType w:val="hybridMultilevel"/>
    <w:tmpl w:val="F4446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17DEA"/>
    <w:multiLevelType w:val="hybridMultilevel"/>
    <w:tmpl w:val="418607BC"/>
    <w:lvl w:ilvl="0" w:tplc="D1C2BF74">
      <w:start w:val="5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F6886"/>
    <w:multiLevelType w:val="hybridMultilevel"/>
    <w:tmpl w:val="EB3E4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F75BC"/>
    <w:multiLevelType w:val="hybridMultilevel"/>
    <w:tmpl w:val="EB3E4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C04BB"/>
    <w:multiLevelType w:val="hybridMultilevel"/>
    <w:tmpl w:val="3AE6EED8"/>
    <w:lvl w:ilvl="0" w:tplc="6FCA174C">
      <w:start w:val="1"/>
      <w:numFmt w:val="lowerLetter"/>
      <w:lvlText w:val="(%1)"/>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B44492">
      <w:start w:val="1"/>
      <w:numFmt w:val="lowerLetter"/>
      <w:lvlText w:val="%2"/>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028472">
      <w:start w:val="1"/>
      <w:numFmt w:val="lowerRoman"/>
      <w:lvlText w:val="%3"/>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4838AA">
      <w:start w:val="1"/>
      <w:numFmt w:val="decimal"/>
      <w:lvlText w:val="%4"/>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0688EE">
      <w:start w:val="1"/>
      <w:numFmt w:val="lowerLetter"/>
      <w:lvlText w:val="%5"/>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EE7C62">
      <w:start w:val="1"/>
      <w:numFmt w:val="lowerRoman"/>
      <w:lvlText w:val="%6"/>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D6826E">
      <w:start w:val="1"/>
      <w:numFmt w:val="decimal"/>
      <w:lvlText w:val="%7"/>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048BDE">
      <w:start w:val="1"/>
      <w:numFmt w:val="lowerLetter"/>
      <w:lvlText w:val="%8"/>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823746">
      <w:start w:val="1"/>
      <w:numFmt w:val="lowerRoman"/>
      <w:lvlText w:val="%9"/>
      <w:lvlJc w:val="left"/>
      <w:pPr>
        <w:ind w:left="6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539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B6A25"/>
    <w:rsid w:val="000C20DC"/>
    <w:rsid w:val="000C2A2E"/>
    <w:rsid w:val="000C2C28"/>
    <w:rsid w:val="000C4839"/>
    <w:rsid w:val="000D1EC9"/>
    <w:rsid w:val="000D5C3D"/>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5E6"/>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35193"/>
    <w:rsid w:val="00342898"/>
    <w:rsid w:val="00344CAA"/>
    <w:rsid w:val="00344DC5"/>
    <w:rsid w:val="0034736F"/>
    <w:rsid w:val="00347E04"/>
    <w:rsid w:val="003573BA"/>
    <w:rsid w:val="00360656"/>
    <w:rsid w:val="00366DC6"/>
    <w:rsid w:val="0036762C"/>
    <w:rsid w:val="00370993"/>
    <w:rsid w:val="00374C2C"/>
    <w:rsid w:val="0037552B"/>
    <w:rsid w:val="0038108B"/>
    <w:rsid w:val="003834F8"/>
    <w:rsid w:val="00383935"/>
    <w:rsid w:val="0038562C"/>
    <w:rsid w:val="00390067"/>
    <w:rsid w:val="00391655"/>
    <w:rsid w:val="003917D7"/>
    <w:rsid w:val="00394C20"/>
    <w:rsid w:val="003A4FC0"/>
    <w:rsid w:val="003B0E70"/>
    <w:rsid w:val="003B306B"/>
    <w:rsid w:val="003B3859"/>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562"/>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377C7"/>
    <w:rsid w:val="0064055B"/>
    <w:rsid w:val="00642B5B"/>
    <w:rsid w:val="006463AB"/>
    <w:rsid w:val="006477FD"/>
    <w:rsid w:val="00656B2D"/>
    <w:rsid w:val="00665F5E"/>
    <w:rsid w:val="0066704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4DFC"/>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2233F"/>
    <w:rsid w:val="009325E5"/>
    <w:rsid w:val="00932DC2"/>
    <w:rsid w:val="00933184"/>
    <w:rsid w:val="00941F8F"/>
    <w:rsid w:val="00942EA9"/>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4A8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2BE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482C"/>
    <w:rsid w:val="00C07674"/>
    <w:rsid w:val="00C077B4"/>
    <w:rsid w:val="00C122ED"/>
    <w:rsid w:val="00C13CAA"/>
    <w:rsid w:val="00C13CBB"/>
    <w:rsid w:val="00C16177"/>
    <w:rsid w:val="00C201B9"/>
    <w:rsid w:val="00C24302"/>
    <w:rsid w:val="00C243FF"/>
    <w:rsid w:val="00C25ADC"/>
    <w:rsid w:val="00C25D00"/>
    <w:rsid w:val="00C318C0"/>
    <w:rsid w:val="00C37F17"/>
    <w:rsid w:val="00C40E80"/>
    <w:rsid w:val="00C4710B"/>
    <w:rsid w:val="00C62E1A"/>
    <w:rsid w:val="00C646A0"/>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45E2"/>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1BAC"/>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5E6"/>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2925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25E6"/>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uiPriority w:val="99"/>
    <w:rsid w:val="00015FB1"/>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link w:val="CommentTextChar"/>
    <w:semiHidden/>
    <w:rsid w:val="006367B6"/>
    <w:rPr>
      <w:sz w:val="20"/>
    </w:rPr>
  </w:style>
  <w:style w:type="paragraph" w:styleId="CommentSubject">
    <w:name w:val="annotation subject"/>
    <w:basedOn w:val="CommentText"/>
    <w:next w:val="CommentText"/>
    <w:link w:val="CommentSubjectChar"/>
    <w:semiHidden/>
    <w:rsid w:val="006367B6"/>
    <w:rPr>
      <w:b/>
      <w:bCs/>
    </w:rPr>
  </w:style>
  <w:style w:type="character" w:customStyle="1" w:styleId="stdnobr">
    <w:name w:val="std nobr"/>
    <w:basedOn w:val="DefaultParagraphFont"/>
    <w:rsid w:val="00B13CEA"/>
  </w:style>
  <w:style w:type="paragraph" w:styleId="ListParagraph">
    <w:name w:val="List Paragraph"/>
    <w:aliases w:val="Bullet List,FooterText,numbered,List Paragraph1,Paragraphe de liste1,Bulletr List Paragraph,列出段落,列出段落1,List Paragraph2,List Paragraph21,Párrafo de lista1,Parágrafo da Lista1,リスト段落1,Listeafsnit1,List Paragraph11,Foot,列?出?段?落,?,Bullet 1"/>
    <w:basedOn w:val="Normal"/>
    <w:link w:val="ListParagraphChar"/>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2925E6"/>
    <w:pPr>
      <w:framePr w:hSpace="181" w:wrap="around" w:hAnchor="margin" w:y="-674"/>
      <w:autoSpaceDE w:val="0"/>
      <w:autoSpaceDN w:val="0"/>
      <w:adjustRightInd w:val="0"/>
      <w:spacing w:before="600" w:after="0" w:line="240" w:lineRule="auto"/>
      <w:jc w:val="center"/>
    </w:pPr>
    <w:rPr>
      <w:rFonts w:cstheme="minorHAnsi"/>
      <w:b/>
      <w:bCs/>
      <w:color w:val="000000"/>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aliases w:val="Appel note de bas de p,Footnote symbol,Footnote,fr,o,Appel note de bas de p + 11 pt,Italic,Nota,Voetnootverwijzing,(NECG) Footnote Reference,Style 12,Style 124,FR,Ref,de nota al pie,Footnote number,~FootnoteRef"/>
    <w:basedOn w:val="DefaultParagraphFont"/>
    <w:uiPriority w:val="99"/>
    <w:rsid w:val="00015FB1"/>
    <w:rPr>
      <w:rFonts w:ascii="Calibri" w:hAnsi="Calibri"/>
      <w:position w:val="6"/>
      <w:sz w:val="16"/>
    </w:rPr>
  </w:style>
  <w:style w:type="paragraph" w:styleId="FootnoteText">
    <w:name w:val="footnote text"/>
    <w:basedOn w:val="Normal"/>
    <w:link w:val="FootnoteTextChar"/>
    <w:uiPriority w:val="99"/>
    <w:rsid w:val="00015FB1"/>
    <w:pPr>
      <w:keepLines/>
      <w:tabs>
        <w:tab w:val="left" w:pos="256"/>
      </w:tabs>
      <w:ind w:left="256" w:hanging="256"/>
    </w:pPr>
  </w:style>
  <w:style w:type="character" w:customStyle="1" w:styleId="FootnoteTextChar">
    <w:name w:val="Footnote Text Char"/>
    <w:basedOn w:val="DefaultParagraphFont"/>
    <w:link w:val="FootnoteText"/>
    <w:uiPriority w:val="99"/>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table" w:customStyle="1" w:styleId="TableGrid11">
    <w:name w:val="Table Grid11"/>
    <w:basedOn w:val="TableNormal"/>
    <w:next w:val="TableGrid"/>
    <w:uiPriority w:val="39"/>
    <w:rsid w:val="0092233F"/>
    <w:rPr>
      <w:rFonts w:ascii="Calibri" w:eastAsia="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845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845E2"/>
  </w:style>
  <w:style w:type="character" w:customStyle="1" w:styleId="eop">
    <w:name w:val="eop"/>
    <w:basedOn w:val="DefaultParagraphFont"/>
    <w:rsid w:val="00E845E2"/>
  </w:style>
  <w:style w:type="character" w:styleId="UnresolvedMention">
    <w:name w:val="Unresolved Mention"/>
    <w:basedOn w:val="DefaultParagraphFont"/>
    <w:uiPriority w:val="99"/>
    <w:semiHidden/>
    <w:unhideWhenUsed/>
    <w:rsid w:val="00370993"/>
    <w:rPr>
      <w:color w:val="605E5C"/>
      <w:shd w:val="clear" w:color="auto" w:fill="E1DFDD"/>
    </w:rPr>
  </w:style>
  <w:style w:type="character" w:customStyle="1" w:styleId="UnresolvedMention1">
    <w:name w:val="Unresolved Mention1"/>
    <w:basedOn w:val="DefaultParagraphFont"/>
    <w:uiPriority w:val="99"/>
    <w:semiHidden/>
    <w:unhideWhenUsed/>
    <w:rsid w:val="00942EA9"/>
    <w:rPr>
      <w:color w:val="605E5C"/>
      <w:shd w:val="clear" w:color="auto" w:fill="E1DFDD"/>
    </w:rPr>
  </w:style>
  <w:style w:type="paragraph" w:customStyle="1" w:styleId="Default">
    <w:name w:val="Default"/>
    <w:rsid w:val="00942EA9"/>
    <w:pPr>
      <w:autoSpaceDE w:val="0"/>
      <w:autoSpaceDN w:val="0"/>
      <w:adjustRightInd w:val="0"/>
    </w:pPr>
    <w:rPr>
      <w:rFonts w:eastAsiaTheme="minorHAnsi"/>
      <w:color w:val="000000"/>
      <w:sz w:val="24"/>
      <w:szCs w:val="24"/>
      <w:lang w:val="en-GB" w:eastAsia="en-US"/>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Párrafo de lista1 Char,Parágrafo da Lista1 Char"/>
    <w:link w:val="ListParagraph"/>
    <w:uiPriority w:val="34"/>
    <w:rsid w:val="00942EA9"/>
    <w:rPr>
      <w:rFonts w:asciiTheme="minorHAnsi" w:eastAsiaTheme="minorHAnsi" w:hAnsiTheme="minorHAnsi" w:cstheme="minorBidi"/>
      <w:sz w:val="22"/>
      <w:szCs w:val="22"/>
      <w:lang w:val="en-GB" w:eastAsia="en-US"/>
    </w:rPr>
  </w:style>
  <w:style w:type="character" w:customStyle="1" w:styleId="BalloonTextChar">
    <w:name w:val="Balloon Text Char"/>
    <w:basedOn w:val="DefaultParagraphFont"/>
    <w:link w:val="BalloonText"/>
    <w:semiHidden/>
    <w:rsid w:val="00942EA9"/>
    <w:rPr>
      <w:rFonts w:ascii="Tahoma" w:eastAsiaTheme="minorHAnsi" w:hAnsi="Tahoma" w:cs="Tahoma"/>
      <w:sz w:val="16"/>
      <w:szCs w:val="16"/>
      <w:lang w:val="en-GB" w:eastAsia="en-US"/>
    </w:rPr>
  </w:style>
  <w:style w:type="character" w:customStyle="1" w:styleId="CommentTextChar">
    <w:name w:val="Comment Text Char"/>
    <w:basedOn w:val="DefaultParagraphFont"/>
    <w:link w:val="CommentText"/>
    <w:semiHidden/>
    <w:rsid w:val="00942EA9"/>
    <w:rPr>
      <w:rFonts w:asciiTheme="minorHAnsi" w:eastAsiaTheme="minorHAnsi" w:hAnsiTheme="minorHAnsi" w:cstheme="minorBidi"/>
      <w:szCs w:val="22"/>
      <w:lang w:val="en-GB" w:eastAsia="en-US"/>
    </w:rPr>
  </w:style>
  <w:style w:type="character" w:customStyle="1" w:styleId="CommentSubjectChar">
    <w:name w:val="Comment Subject Char"/>
    <w:basedOn w:val="CommentTextChar"/>
    <w:link w:val="CommentSubject"/>
    <w:semiHidden/>
    <w:rsid w:val="00942EA9"/>
    <w:rPr>
      <w:rFonts w:asciiTheme="minorHAnsi" w:eastAsiaTheme="minorHAnsi" w:hAnsiTheme="minorHAnsi" w:cstheme="minorBidi"/>
      <w:b/>
      <w:bCs/>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52585943">
      <w:bodyDiv w:val="1"/>
      <w:marLeft w:val="0"/>
      <w:marRight w:val="0"/>
      <w:marTop w:val="0"/>
      <w:marBottom w:val="0"/>
      <w:divBdr>
        <w:top w:val="none" w:sz="0" w:space="0" w:color="auto"/>
        <w:left w:val="none" w:sz="0" w:space="0" w:color="auto"/>
        <w:bottom w:val="none" w:sz="0" w:space="0" w:color="auto"/>
        <w:right w:val="none" w:sz="0" w:space="0" w:color="auto"/>
      </w:divBdr>
    </w:div>
    <w:div w:id="71901809">
      <w:bodyDiv w:val="1"/>
      <w:marLeft w:val="0"/>
      <w:marRight w:val="0"/>
      <w:marTop w:val="0"/>
      <w:marBottom w:val="0"/>
      <w:divBdr>
        <w:top w:val="none" w:sz="0" w:space="0" w:color="auto"/>
        <w:left w:val="none" w:sz="0" w:space="0" w:color="auto"/>
        <w:bottom w:val="none" w:sz="0" w:space="0" w:color="auto"/>
        <w:right w:val="none" w:sz="0" w:space="0" w:color="auto"/>
      </w:divBdr>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Statistics/Pages/facts/default.aspx" TargetMode="External"/><Relationship Id="rId21" Type="http://schemas.openxmlformats.org/officeDocument/2006/relationships/hyperlink" Target="https://undocs.org/Home/Mobile?FinalSymbol=A%2FRES%2F70%2F125&amp;Language=E&amp;DeviceType=Desktop" TargetMode="External"/><Relationship Id="rId42" Type="http://schemas.openxmlformats.org/officeDocument/2006/relationships/hyperlink" Target="https://www.itu.int/en/action/cybersecurity/Pages/CYB4COVID.aspx" TargetMode="External"/><Relationship Id="rId47" Type="http://schemas.openxmlformats.org/officeDocument/2006/relationships/hyperlink" Target="https://aiforgood.itu.int/webinar/" TargetMode="External"/><Relationship Id="rId63" Type="http://schemas.openxmlformats.org/officeDocument/2006/relationships/hyperlink" Target="https://www.unglobalcompact.org/what-is-gc/mission/principles" TargetMode="External"/><Relationship Id="rId68"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S19-CL-INF-0003/en" TargetMode="External"/><Relationship Id="rId29" Type="http://schemas.openxmlformats.org/officeDocument/2006/relationships/hyperlink" Target="https://www.broadbandcommission.org/Documents/BroadbandCommission_manifesto.pdf" TargetMode="External"/><Relationship Id="rId11" Type="http://schemas.openxmlformats.org/officeDocument/2006/relationships/endnotes" Target="endnotes.xml"/><Relationship Id="rId24" Type="http://schemas.openxmlformats.org/officeDocument/2006/relationships/hyperlink" Target="https://reg4covid.itu.int/wp-content/uploads/2020/06/ITU_COVID-19_and_Telecom-ICT.pdf" TargetMode="External"/><Relationship Id="rId32" Type="http://schemas.openxmlformats.org/officeDocument/2006/relationships/hyperlink" Target="https://reg4covid.itu.int/" TargetMode="External"/><Relationship Id="rId37" Type="http://schemas.openxmlformats.org/officeDocument/2006/relationships/hyperlink" Target="https://www.itu.int/net4/wsis/forum/2020/Home/WSISTalkX" TargetMode="External"/><Relationship Id="rId40" Type="http://schemas.openxmlformats.org/officeDocument/2006/relationships/hyperlink" Target="https://www.itu.int/net4/wsis/forum/2020/Files/outcomes/draft/WSISStocktakingICTCaseRepository_TheCoronavirusResponseSpecialReport_DRAFT.pdf" TargetMode="External"/><Relationship Id="rId45" Type="http://schemas.openxmlformats.org/officeDocument/2006/relationships/hyperlink" Target="https://academy.itu.int/index.php/main-activities/digital-transformation-centres-initiative" TargetMode="External"/><Relationship Id="rId53" Type="http://schemas.openxmlformats.org/officeDocument/2006/relationships/hyperlink" Target="https://www.itu.int/pub/D-PREF-EF.ICT_STRUCT_KIT-2019" TargetMode="External"/><Relationship Id="rId58" Type="http://schemas.openxmlformats.org/officeDocument/2006/relationships/hyperlink" Target="https://reg4covid.wpengine.com/wp-content/uploads/2020/11/FINAL_Last-Mile-Connectivity_Covid.pdf" TargetMode="External"/><Relationship Id="rId66" Type="http://schemas.openxmlformats.org/officeDocument/2006/relationships/image" Target="media/image5.png"/><Relationship Id="rId5" Type="http://schemas.openxmlformats.org/officeDocument/2006/relationships/customXml" Target="../customXml/item5.xml"/><Relationship Id="rId61" Type="http://schemas.openxmlformats.org/officeDocument/2006/relationships/hyperlink" Target="https://www.itu.int/en/ITU-D/ICT-Applications/Pages/smart-village.aspx" TargetMode="External"/><Relationship Id="rId19" Type="http://schemas.openxmlformats.org/officeDocument/2006/relationships/image" Target="cid:image003.jpg@01D4D356.FAF9CC70" TargetMode="External"/><Relationship Id="rId14" Type="http://schemas.openxmlformats.org/officeDocument/2006/relationships/hyperlink" Target="https://sustainabledevelopment.un.org/content/documents/14295ITUCouncil.pdf" TargetMode="External"/><Relationship Id="rId22" Type="http://schemas.openxmlformats.org/officeDocument/2006/relationships/hyperlink" Target="https://www.itu.int/en/publications/ITU-D/pages/publications.aspx?lang=en&amp;media=electronic&amp;parent=D-PREF-EF.BDR-2020" TargetMode="External"/><Relationship Id="rId27" Type="http://schemas.openxmlformats.org/officeDocument/2006/relationships/hyperlink" Target="https://www.broadbandcommission.org/publications/Pages/SOB-2020.aspx" TargetMode="External"/><Relationship Id="rId30" Type="http://schemas.openxmlformats.org/officeDocument/2006/relationships/hyperlink" Target="https://www.itu.int/en/ITU-D/Digital-Inclusion/Persons-with-Disabilities/Pages/Persons-with-Disabilities.aspx" TargetMode="External"/><Relationship Id="rId35" Type="http://schemas.openxmlformats.org/officeDocument/2006/relationships/hyperlink" Target="https://www.itu.int/en/ITU-D/Emergency-Telecommunications/Pages/Publications/Guidelines-for-NETPs.aspx" TargetMode="External"/><Relationship Id="rId43" Type="http://schemas.openxmlformats.org/officeDocument/2006/relationships/hyperlink" Target="https://news.itu.int/covid-19-7-key-ways-to-keep-children-safe-online/" TargetMode="External"/><Relationship Id="rId48" Type="http://schemas.openxmlformats.org/officeDocument/2006/relationships/hyperlink" Target="https://www.itu.int/en/ITU-D/Pages/seminars/2020/DigitalCooperation/default.aspx" TargetMode="External"/><Relationship Id="rId56" Type="http://schemas.openxmlformats.org/officeDocument/2006/relationships/hyperlink" Target="https://reg4covid.itu.int/wp-content/uploads/2020/06/ITU_COVID-19_and_Telecom-ICT.pdf" TargetMode="External"/><Relationship Id="rId64" Type="http://schemas.openxmlformats.org/officeDocument/2006/relationships/image" Target="media/image3.jpg"/><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gigaconnect.org"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dms_ties/itu-s/md/20/cwgwsis35/c/S20-CWGWSIS35-C-0020!!PDF-E.pdf" TargetMode="External"/><Relationship Id="rId25" Type="http://schemas.openxmlformats.org/officeDocument/2006/relationships/hyperlink" Target="https://www.itu.int/en/myitu/Publications/2020/08/31/08/38/Connecting-Humanity" TargetMode="External"/><Relationship Id="rId33" Type="http://schemas.openxmlformats.org/officeDocument/2006/relationships/hyperlink" Target="https://broadbandcommission.org/COVID19/Pages/default.aspx" TargetMode="External"/><Relationship Id="rId38" Type="http://schemas.openxmlformats.org/officeDocument/2006/relationships/hyperlink" Target="https://wsistalkx.buzzsprout.com/" TargetMode="External"/><Relationship Id="rId46" Type="http://schemas.openxmlformats.org/officeDocument/2006/relationships/hyperlink" Target="https://academy.itu.int/digital-skills-assessment-guidebook" TargetMode="External"/><Relationship Id="rId59" Type="http://schemas.openxmlformats.org/officeDocument/2006/relationships/hyperlink" Target="https://www.itu.int/en/ITU-D/Regulatory-Market/Pages/Economic-Contribution.aspx" TargetMode="External"/><Relationship Id="rId67" Type="http://schemas.openxmlformats.org/officeDocument/2006/relationships/header" Target="header1.xml"/><Relationship Id="rId20" Type="http://schemas.openxmlformats.org/officeDocument/2006/relationships/hyperlink" Target="https://undocs.org/Home/Mobile?FinalSymbol=A%2FRES%2F70%2F1&amp;Language=E&amp;DeviceType=Desktop" TargetMode="External"/><Relationship Id="rId41" Type="http://schemas.openxmlformats.org/officeDocument/2006/relationships/hyperlink" Target="https://www.itu.int/net4/wsis/forum/2020/Agenda" TargetMode="External"/><Relationship Id="rId54" Type="http://schemas.openxmlformats.org/officeDocument/2006/relationships/hyperlink" Target="http://www.itu.int/go/maps" TargetMode="External"/><Relationship Id="rId62" Type="http://schemas.openxmlformats.org/officeDocument/2006/relationships/hyperlink" Target="https://www.who.int/activities/Addressing-mobile-health"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sustainabledevelopment.un.org/content/documents/18069ITU_Council_Input_to_HLPF_2018.pdf" TargetMode="External"/><Relationship Id="rId23" Type="http://schemas.openxmlformats.org/officeDocument/2006/relationships/hyperlink" Target="https://www.itu.int/dms_pub/itu-d/opb/pref/D-PREF-EF.COV_ECO_IMPACT-2020-PDF-E.pdf" TargetMode="External"/><Relationship Id="rId28" Type="http://schemas.openxmlformats.org/officeDocument/2006/relationships/hyperlink" Target="https://www.itu.int/en/mediacentre/Documents/Documents/ITU-Measuring_Digital_Development_ICT_Price_Trends_2019.pdf" TargetMode="External"/><Relationship Id="rId36" Type="http://schemas.openxmlformats.org/officeDocument/2006/relationships/hyperlink" Target="https://reg4covid.itu.int/wp-content/uploads/2020/09/UN75_Partnership_Statement_PD_final.pdf" TargetMode="External"/><Relationship Id="rId49" Type="http://schemas.openxmlformats.org/officeDocument/2006/relationships/hyperlink" Target="https://www.itu.int/en/ITU-D/ICT-Applications/Pages/digital-government-model-platform.aspx" TargetMode="External"/><Relationship Id="rId57" Type="http://schemas.openxmlformats.org/officeDocument/2006/relationships/hyperlink" Target="https://www.itu.int/en/ITU-D/Regulatory-Market/Documents/REG4COVID/2020/Summary_Key_Covid19_Initiatives.pdf" TargetMode="External"/><Relationship Id="rId10" Type="http://schemas.openxmlformats.org/officeDocument/2006/relationships/footnotes" Target="footnotes.xml"/><Relationship Id="rId31" Type="http://schemas.openxmlformats.org/officeDocument/2006/relationships/hyperlink" Target="https://reg4covid.itu.int" TargetMode="External"/><Relationship Id="rId44" Type="http://schemas.openxmlformats.org/officeDocument/2006/relationships/hyperlink" Target="https://www.who.int/news-room/detail/20-04-2020-itu-who-joint-statement-unleashing-information-technology-to-defeat-covid-19" TargetMode="External"/><Relationship Id="rId52" Type="http://schemas.openxmlformats.org/officeDocument/2006/relationships/hyperlink" Target="https://www.itu.int/en/ITU-D/Projects/ITU-EC-ACP/PRIDA/Pages/default.aspx" TargetMode="External"/><Relationship Id="rId60" Type="http://schemas.openxmlformats.org/officeDocument/2006/relationships/hyperlink" Target="https://www.equals.org/" TargetMode="External"/><Relationship Id="rId65"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sustainabledevelopment.un.org/content/documents/10422International%20Telecommunication%20Union%20Council%20.pdf" TargetMode="External"/><Relationship Id="rId18" Type="http://schemas.openxmlformats.org/officeDocument/2006/relationships/image" Target="media/image2.jpeg"/><Relationship Id="rId39" Type="http://schemas.openxmlformats.org/officeDocument/2006/relationships/hyperlink" Target="https://www.itu.int/net4/wsis/stocktaking/Surveys/Surveys/Submit/15863048637525604" TargetMode="External"/><Relationship Id="rId34" Type="http://schemas.openxmlformats.org/officeDocument/2006/relationships/hyperlink" Target="https://www.worldbank.org/en/news/statement/2020/04/21/the-world-bank-wef-gsma-and-itu-mobilized-in-the-fight-against-covid-19" TargetMode="External"/><Relationship Id="rId50" Type="http://schemas.openxmlformats.org/officeDocument/2006/relationships/hyperlink" Target="https://connect2recover.itu.int" TargetMode="External"/><Relationship Id="rId55" Type="http://schemas.openxmlformats.org/officeDocument/2006/relationships/hyperlink" Target="https://www.itu.int/dms_pub/itu-d/opb/pref/D-PREF-EF.COV_ECO_IMPACT-2020-PDF-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juniperresearch.com/document-library/white-papers/coronavirus-the-impact-on-mobile-roaming" TargetMode="External"/><Relationship Id="rId2" Type="http://schemas.openxmlformats.org/officeDocument/2006/relationships/hyperlink" Target="https://www.totaltele.com/view.aspx?ID=508040" TargetMode="External"/><Relationship Id="rId1" Type="http://schemas.openxmlformats.org/officeDocument/2006/relationships/hyperlink" Target="https://www2.telegeography.com/network-impact" TargetMode="External"/><Relationship Id="rId5" Type="http://schemas.openxmlformats.org/officeDocument/2006/relationships/hyperlink" Target="https://itu.foleon.com/itu/measuring-digital-development/home/" TargetMode="External"/><Relationship Id="rId4" Type="http://schemas.openxmlformats.org/officeDocument/2006/relationships/hyperlink" Target="https://www.economist.com/business/2020/12/02/the-dawn-of-digital-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2.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4.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4953B8A-51B0-421C-9219-ED12AB0ADF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10783</Words>
  <Characters>65724</Characters>
  <Application>Microsoft Office Word</Application>
  <DocSecurity>0</DocSecurity>
  <Lines>547</Lines>
  <Paragraphs>152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January 2019</vt:lpstr>
      <vt:lpstr>ITU Normal.dot</vt:lpstr>
    </vt:vector>
  </TitlesOfParts>
  <Company>ITU</Company>
  <LinksUpToDate>false</LinksUpToDate>
  <CharactersWithSpaces>76355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 Report January 2019</dc:title>
  <dc:subject>Council Working Group on WSIS: Implementation of Outcomes</dc:subject>
  <dc:creator>Brouard, Ricarda</dc:creator>
  <cp:keywords>CWG-WSIS&amp;SDG</cp:keywords>
  <cp:lastModifiedBy>Brouard, Ricarda</cp:lastModifiedBy>
  <cp:revision>3</cp:revision>
  <cp:lastPrinted>2013-07-15T09:23:00Z</cp:lastPrinted>
  <dcterms:created xsi:type="dcterms:W3CDTF">2021-01-13T09:13:00Z</dcterms:created>
  <dcterms:modified xsi:type="dcterms:W3CDTF">2021-01-13T09:13:00Z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