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44BFA" w14:paraId="07B0995E" w14:textId="77777777">
        <w:trPr>
          <w:cantSplit/>
        </w:trPr>
        <w:tc>
          <w:tcPr>
            <w:tcW w:w="6911" w:type="dxa"/>
          </w:tcPr>
          <w:p w14:paraId="008C8F3B" w14:textId="77777777" w:rsidR="00BC7BC0" w:rsidRPr="00744BFA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744BFA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744BFA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1E7F50" w:rsidRPr="00744BFA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Pr="00744BFA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1E7F50" w:rsidRPr="00744BFA">
              <w:rPr>
                <w:b/>
                <w:bCs/>
                <w:sz w:val="24"/>
                <w:szCs w:val="24"/>
                <w:lang w:val="ru-RU"/>
              </w:rPr>
              <w:t>Виртуальные консультации Советников</w:t>
            </w:r>
            <w:r w:rsidR="00225368" w:rsidRPr="00744BFA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r w:rsidR="001E7F50" w:rsidRPr="00744BFA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5B3DEC" w:rsidRPr="00744BFA">
              <w:rPr>
                <w:b/>
                <w:bCs/>
                <w:sz w:val="24"/>
                <w:szCs w:val="24"/>
                <w:lang w:val="ru-RU"/>
              </w:rPr>
              <w:t>–</w:t>
            </w:r>
            <w:r w:rsidR="00442515" w:rsidRPr="00744BFA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1E7F50" w:rsidRPr="00744BFA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5B3DEC" w:rsidRPr="00744BFA">
              <w:rPr>
                <w:b/>
                <w:bCs/>
                <w:sz w:val="24"/>
                <w:szCs w:val="24"/>
                <w:lang w:val="ru-RU"/>
              </w:rPr>
              <w:t xml:space="preserve"> июня </w:t>
            </w:r>
            <w:r w:rsidR="00225368" w:rsidRPr="00744BFA">
              <w:rPr>
                <w:b/>
                <w:bCs/>
                <w:sz w:val="24"/>
                <w:szCs w:val="24"/>
                <w:lang w:val="ru-RU"/>
              </w:rPr>
              <w:t>20</w:t>
            </w:r>
            <w:r w:rsidR="00442515" w:rsidRPr="00744BFA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1E7F50" w:rsidRPr="00744BFA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225368" w:rsidRPr="00744BFA">
              <w:rPr>
                <w:b/>
                <w:bCs/>
                <w:sz w:val="24"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2B5F724C" w14:textId="77777777" w:rsidR="00BC7BC0" w:rsidRPr="00744BFA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744BFA">
              <w:rPr>
                <w:noProof/>
                <w:lang w:val="ru-RU"/>
              </w:rPr>
              <w:drawing>
                <wp:inline distT="0" distB="0" distL="0" distR="0" wp14:anchorId="4FBAC9BF" wp14:editId="4BDA805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44BFA" w14:paraId="1A68F0F2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CF85C44" w14:textId="77777777" w:rsidR="00BC7BC0" w:rsidRPr="00744BFA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EF865DE" w14:textId="77777777" w:rsidR="00BC7BC0" w:rsidRPr="00744BFA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44BFA" w14:paraId="54170885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6F03660" w14:textId="77777777" w:rsidR="00BC7BC0" w:rsidRPr="00744BFA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862DF23" w14:textId="77777777" w:rsidR="00BC7BC0" w:rsidRPr="00744BFA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44BFA" w14:paraId="207A21E0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12AEC91C" w14:textId="4E3BFD59" w:rsidR="00BC7BC0" w:rsidRPr="00744BFA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5665F523" w14:textId="7CB8BF9F" w:rsidR="00BC7BC0" w:rsidRPr="00744BFA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744BFA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744BFA">
              <w:rPr>
                <w:b/>
                <w:bCs/>
                <w:szCs w:val="22"/>
                <w:lang w:val="ru-RU"/>
              </w:rPr>
              <w:t>2</w:t>
            </w:r>
            <w:r w:rsidR="001E7F50" w:rsidRPr="00744BFA">
              <w:rPr>
                <w:b/>
                <w:bCs/>
                <w:szCs w:val="22"/>
                <w:lang w:val="ru-RU"/>
              </w:rPr>
              <w:t>1</w:t>
            </w:r>
            <w:r w:rsidRPr="00744BFA">
              <w:rPr>
                <w:b/>
                <w:bCs/>
                <w:szCs w:val="22"/>
                <w:lang w:val="ru-RU"/>
              </w:rPr>
              <w:t>/</w:t>
            </w:r>
            <w:r w:rsidR="007F6511" w:rsidRPr="00744BFA">
              <w:rPr>
                <w:b/>
                <w:bCs/>
                <w:szCs w:val="22"/>
                <w:lang w:val="ru-RU"/>
              </w:rPr>
              <w:t>103</w:t>
            </w:r>
            <w:r w:rsidRPr="00744BFA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744BFA" w14:paraId="02A771E2" w14:textId="77777777">
        <w:trPr>
          <w:cantSplit/>
          <w:trHeight w:val="23"/>
        </w:trPr>
        <w:tc>
          <w:tcPr>
            <w:tcW w:w="6911" w:type="dxa"/>
            <w:vMerge/>
          </w:tcPr>
          <w:p w14:paraId="08723FE8" w14:textId="77777777" w:rsidR="00BC7BC0" w:rsidRPr="00744BFA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220A5D3B" w14:textId="5E68CEEE" w:rsidR="00BC7BC0" w:rsidRPr="00744BFA" w:rsidRDefault="007F6511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44BFA">
              <w:rPr>
                <w:b/>
                <w:bCs/>
                <w:szCs w:val="22"/>
                <w:lang w:val="ru-RU"/>
              </w:rPr>
              <w:t>7 сентября</w:t>
            </w:r>
            <w:r w:rsidR="00EB4FCB" w:rsidRPr="00744BFA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744BFA">
              <w:rPr>
                <w:b/>
                <w:bCs/>
                <w:szCs w:val="22"/>
                <w:lang w:val="ru-RU"/>
              </w:rPr>
              <w:t>20</w:t>
            </w:r>
            <w:r w:rsidR="00442515" w:rsidRPr="00744BFA">
              <w:rPr>
                <w:b/>
                <w:bCs/>
                <w:szCs w:val="22"/>
                <w:lang w:val="ru-RU"/>
              </w:rPr>
              <w:t>2</w:t>
            </w:r>
            <w:r w:rsidR="001E7F50" w:rsidRPr="00744BFA">
              <w:rPr>
                <w:b/>
                <w:bCs/>
                <w:szCs w:val="22"/>
                <w:lang w:val="ru-RU"/>
              </w:rPr>
              <w:t>1</w:t>
            </w:r>
            <w:r w:rsidR="00BC7BC0" w:rsidRPr="00744BFA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744BFA" w14:paraId="59484F42" w14:textId="77777777">
        <w:trPr>
          <w:cantSplit/>
          <w:trHeight w:val="23"/>
        </w:trPr>
        <w:tc>
          <w:tcPr>
            <w:tcW w:w="6911" w:type="dxa"/>
            <w:vMerge/>
          </w:tcPr>
          <w:p w14:paraId="6CC8AF95" w14:textId="77777777" w:rsidR="00BC7BC0" w:rsidRPr="00744BFA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6A04E815" w14:textId="77777777" w:rsidR="00BC7BC0" w:rsidRPr="00744BFA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44BFA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744BFA" w14:paraId="437B46B9" w14:textId="77777777">
        <w:trPr>
          <w:cantSplit/>
        </w:trPr>
        <w:tc>
          <w:tcPr>
            <w:tcW w:w="10031" w:type="dxa"/>
            <w:gridSpan w:val="2"/>
          </w:tcPr>
          <w:p w14:paraId="46158AD1" w14:textId="22EBA4CB" w:rsidR="00BC7BC0" w:rsidRPr="00744BFA" w:rsidRDefault="00BC7BC0" w:rsidP="007F6511">
            <w:pPr>
              <w:pStyle w:val="Source"/>
              <w:spacing w:before="720"/>
              <w:rPr>
                <w:lang w:val="ru-RU"/>
              </w:rPr>
            </w:pPr>
            <w:bookmarkStart w:id="1" w:name="dtitle2" w:colFirst="0" w:colLast="0"/>
            <w:r w:rsidRPr="00744BFA">
              <w:rPr>
                <w:lang w:val="ru-RU"/>
              </w:rPr>
              <w:t>Записка Генерального секретаря</w:t>
            </w:r>
          </w:p>
        </w:tc>
      </w:tr>
      <w:tr w:rsidR="00BC7BC0" w:rsidRPr="00744BFA" w14:paraId="356F6E0B" w14:textId="77777777">
        <w:trPr>
          <w:cantSplit/>
        </w:trPr>
        <w:tc>
          <w:tcPr>
            <w:tcW w:w="10031" w:type="dxa"/>
            <w:gridSpan w:val="2"/>
          </w:tcPr>
          <w:p w14:paraId="6B54F607" w14:textId="1A720B38" w:rsidR="00BC7BC0" w:rsidRPr="00744BFA" w:rsidRDefault="007F6511" w:rsidP="00405E94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744BFA">
              <w:rPr>
                <w:szCs w:val="22"/>
                <w:lang w:val="ru-RU"/>
              </w:rPr>
              <w:t>ОКОНЧАТЕЛЬНЫЙ ПЕРЕЧЕНЬ ДОКУМЕНТОВ</w:t>
            </w:r>
          </w:p>
        </w:tc>
      </w:tr>
    </w:tbl>
    <w:bookmarkEnd w:id="2"/>
    <w:p w14:paraId="76A02BA8" w14:textId="31E6617B" w:rsidR="007F6511" w:rsidRPr="00744BFA" w:rsidRDefault="00B26E73" w:rsidP="007F6511">
      <w:pPr>
        <w:pStyle w:val="Normalaftertitle"/>
        <w:spacing w:before="480" w:after="240"/>
        <w:rPr>
          <w:lang w:val="ru-RU"/>
        </w:rPr>
      </w:pPr>
      <w:r w:rsidRPr="00744BFA">
        <w:rPr>
          <w:lang w:val="ru-RU"/>
        </w:rPr>
        <w:t>В условиях пандемии COVID-19 в целях обеспечения непрерывной работы руководящих органов Союза были проведены виртуальны</w:t>
      </w:r>
      <w:r w:rsidR="00C7175D" w:rsidRPr="00744BFA">
        <w:rPr>
          <w:lang w:val="ru-RU"/>
        </w:rPr>
        <w:t>е</w:t>
      </w:r>
      <w:r w:rsidRPr="00744BFA">
        <w:rPr>
          <w:lang w:val="ru-RU"/>
        </w:rPr>
        <w:t xml:space="preserve"> консультаци</w:t>
      </w:r>
      <w:r w:rsidR="00C7175D" w:rsidRPr="00744BFA">
        <w:rPr>
          <w:lang w:val="ru-RU"/>
        </w:rPr>
        <w:t>и</w:t>
      </w:r>
      <w:r w:rsidRPr="00744BFA">
        <w:rPr>
          <w:lang w:val="ru-RU"/>
        </w:rPr>
        <w:t xml:space="preserve"> Советников (C21/VCC-1) для обсуждения наиболее неотложных вопросов Союза и выработки предлагаемых выводов для утверждения по переписке по вопросам, требующим неотложных решений Совета</w:t>
      </w:r>
      <w:r w:rsidR="007F6511" w:rsidRPr="00744BFA">
        <w:rPr>
          <w:lang w:val="ru-RU"/>
        </w:rPr>
        <w:t>.</w:t>
      </w:r>
      <w:r w:rsidR="00C7175D" w:rsidRPr="00744BFA">
        <w:rPr>
          <w:lang w:val="ru-RU"/>
        </w:rPr>
        <w:t xml:space="preserve"> Результаты консультаций по переписке по итогам обсуждений в ходе виртуальных консультаций Советников 2021 года представлены в письме </w:t>
      </w:r>
      <w:r w:rsidR="008A16CF">
        <w:fldChar w:fldCharType="begin"/>
      </w:r>
      <w:r w:rsidR="008A16CF" w:rsidRPr="008A16CF">
        <w:rPr>
          <w:lang w:val="ru-RU"/>
        </w:rPr>
        <w:instrText xml:space="preserve"> </w:instrText>
      </w:r>
      <w:r w:rsidR="008A16CF">
        <w:instrText>HYPERLINK</w:instrText>
      </w:r>
      <w:r w:rsidR="008A16CF" w:rsidRPr="008A16CF">
        <w:rPr>
          <w:lang w:val="ru-RU"/>
        </w:rPr>
        <w:instrText xml:space="preserve"> "</w:instrText>
      </w:r>
      <w:r w:rsidR="008A16CF">
        <w:instrText>https</w:instrText>
      </w:r>
      <w:r w:rsidR="008A16CF" w:rsidRPr="008A16CF">
        <w:rPr>
          <w:lang w:val="ru-RU"/>
        </w:rPr>
        <w:instrText>://</w:instrText>
      </w:r>
      <w:r w:rsidR="008A16CF">
        <w:instrText>www</w:instrText>
      </w:r>
      <w:r w:rsidR="008A16CF" w:rsidRPr="008A16CF">
        <w:rPr>
          <w:lang w:val="ru-RU"/>
        </w:rPr>
        <w:instrText>.</w:instrText>
      </w:r>
      <w:r w:rsidR="008A16CF">
        <w:instrText>itu</w:instrText>
      </w:r>
      <w:r w:rsidR="008A16CF" w:rsidRPr="008A16CF">
        <w:rPr>
          <w:lang w:val="ru-RU"/>
        </w:rPr>
        <w:instrText>.</w:instrText>
      </w:r>
      <w:r w:rsidR="008A16CF">
        <w:instrText>int</w:instrText>
      </w:r>
      <w:r w:rsidR="008A16CF" w:rsidRPr="008A16CF">
        <w:rPr>
          <w:lang w:val="ru-RU"/>
        </w:rPr>
        <w:instrText>/</w:instrText>
      </w:r>
      <w:r w:rsidR="008A16CF">
        <w:instrText>md</w:instrText>
      </w:r>
      <w:r w:rsidR="008A16CF" w:rsidRPr="008A16CF">
        <w:rPr>
          <w:lang w:val="ru-RU"/>
        </w:rPr>
        <w:instrText>/</w:instrText>
      </w:r>
      <w:r w:rsidR="008A16CF">
        <w:instrText>S</w:instrText>
      </w:r>
      <w:r w:rsidR="008A16CF" w:rsidRPr="008A16CF">
        <w:rPr>
          <w:lang w:val="ru-RU"/>
        </w:rPr>
        <w:instrText>21-</w:instrText>
      </w:r>
      <w:r w:rsidR="008A16CF">
        <w:instrText>DM</w:instrText>
      </w:r>
      <w:r w:rsidR="008A16CF" w:rsidRPr="008A16CF">
        <w:rPr>
          <w:lang w:val="ru-RU"/>
        </w:rPr>
        <w:instrText>-</w:instrText>
      </w:r>
      <w:r w:rsidR="008A16CF">
        <w:instrText>CIR</w:instrText>
      </w:r>
      <w:r w:rsidR="008A16CF" w:rsidRPr="008A16CF">
        <w:rPr>
          <w:lang w:val="ru-RU"/>
        </w:rPr>
        <w:instrText>-01017/</w:instrText>
      </w:r>
      <w:r w:rsidR="008A16CF">
        <w:instrText>en</w:instrText>
      </w:r>
      <w:r w:rsidR="008A16CF" w:rsidRPr="008A16CF">
        <w:rPr>
          <w:lang w:val="ru-RU"/>
        </w:rPr>
        <w:instrText xml:space="preserve">" </w:instrText>
      </w:r>
      <w:r w:rsidR="008A16CF">
        <w:fldChar w:fldCharType="separate"/>
      </w:r>
      <w:r w:rsidR="007F6511" w:rsidRPr="00744BFA">
        <w:rPr>
          <w:rStyle w:val="Hyperlink"/>
          <w:szCs w:val="24"/>
          <w:lang w:val="ru-RU"/>
        </w:rPr>
        <w:t>DM-21/1017</w:t>
      </w:r>
      <w:r w:rsidR="008A16CF">
        <w:rPr>
          <w:rStyle w:val="Hyperlink"/>
          <w:szCs w:val="24"/>
          <w:lang w:val="ru-RU"/>
        </w:rPr>
        <w:fldChar w:fldCharType="end"/>
      </w:r>
      <w:r w:rsidR="007F6511" w:rsidRPr="00744BFA">
        <w:rPr>
          <w:lang w:val="ru-RU"/>
        </w:rPr>
        <w:t>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2065"/>
        <w:gridCol w:w="6378"/>
      </w:tblGrid>
      <w:tr w:rsidR="007F6511" w:rsidRPr="00744BFA" w14:paraId="73AC83EF" w14:textId="77777777" w:rsidTr="0081295E">
        <w:trPr>
          <w:tblHeader/>
        </w:trPr>
        <w:tc>
          <w:tcPr>
            <w:tcW w:w="1191" w:type="dxa"/>
            <w:shd w:val="pct12" w:color="auto" w:fill="auto"/>
            <w:noWrap/>
          </w:tcPr>
          <w:p w14:paraId="5BA5A76A" w14:textId="2001E491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napToGrid w:val="0"/>
              <w:spacing w:before="80" w:after="80"/>
              <w:jc w:val="center"/>
              <w:textAlignment w:val="auto"/>
              <w:rPr>
                <w:rFonts w:eastAsia="SimSun" w:cs="Calibri"/>
                <w:b/>
                <w:bCs/>
                <w:color w:val="000000"/>
                <w:sz w:val="20"/>
                <w:lang w:val="ru-RU" w:eastAsia="zh-CN"/>
              </w:rPr>
            </w:pPr>
            <w:r w:rsidRPr="00744BFA">
              <w:rPr>
                <w:rFonts w:eastAsia="SimSun" w:cs="Calibri"/>
                <w:b/>
                <w:bCs/>
                <w:color w:val="000000"/>
                <w:sz w:val="20"/>
                <w:lang w:val="ru-RU" w:eastAsia="zh-CN"/>
              </w:rPr>
              <w:t>Док. №</w:t>
            </w:r>
          </w:p>
        </w:tc>
        <w:tc>
          <w:tcPr>
            <w:tcW w:w="2065" w:type="dxa"/>
            <w:shd w:val="pct12" w:color="auto" w:fill="auto"/>
            <w:noWrap/>
            <w:tcMar>
              <w:left w:w="57" w:type="dxa"/>
              <w:right w:w="57" w:type="dxa"/>
            </w:tcMar>
          </w:tcPr>
          <w:p w14:paraId="7D146279" w14:textId="1AF9ADF9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napToGrid w:val="0"/>
              <w:spacing w:before="80" w:after="80"/>
              <w:jc w:val="center"/>
              <w:textAlignment w:val="auto"/>
              <w:rPr>
                <w:rFonts w:eastAsia="SimSun" w:cs="Calibri"/>
                <w:b/>
                <w:bCs/>
                <w:color w:val="000000"/>
                <w:spacing w:val="-2"/>
                <w:sz w:val="20"/>
                <w:lang w:val="ru-RU" w:eastAsia="zh-CN"/>
              </w:rPr>
            </w:pPr>
            <w:r w:rsidRPr="00744BFA">
              <w:rPr>
                <w:rFonts w:eastAsia="SimSun" w:cs="Calibri"/>
                <w:b/>
                <w:bCs/>
                <w:color w:val="000000"/>
                <w:spacing w:val="-2"/>
                <w:sz w:val="20"/>
                <w:lang w:val="ru-RU" w:eastAsia="zh-CN"/>
              </w:rPr>
              <w:t>Источник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pct12" w:color="auto" w:fill="auto"/>
            <w:noWrap/>
          </w:tcPr>
          <w:p w14:paraId="1212BB6A" w14:textId="66E0EF0E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napToGrid w:val="0"/>
              <w:spacing w:before="80" w:after="80"/>
              <w:textAlignment w:val="auto"/>
              <w:rPr>
                <w:rFonts w:eastAsia="SimSun" w:cs="Calibri"/>
                <w:b/>
                <w:bCs/>
                <w:color w:val="000000"/>
                <w:sz w:val="20"/>
                <w:lang w:val="ru-RU" w:eastAsia="zh-CN"/>
              </w:rPr>
            </w:pPr>
            <w:r w:rsidRPr="00744BFA">
              <w:rPr>
                <w:rFonts w:eastAsia="SimSun" w:cs="Calibri"/>
                <w:b/>
                <w:bCs/>
                <w:color w:val="000000"/>
                <w:sz w:val="20"/>
                <w:lang w:val="ru-RU" w:eastAsia="zh-CN"/>
              </w:rPr>
              <w:t>Название</w:t>
            </w:r>
          </w:p>
        </w:tc>
      </w:tr>
      <w:tr w:rsidR="007F6511" w:rsidRPr="008A16CF" w14:paraId="5A627D44" w14:textId="77777777" w:rsidTr="0081295E">
        <w:tc>
          <w:tcPr>
            <w:tcW w:w="1191" w:type="dxa"/>
            <w:shd w:val="clear" w:color="auto" w:fill="auto"/>
            <w:noWrap/>
          </w:tcPr>
          <w:p w14:paraId="3C4E4B08" w14:textId="4446F2BF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color w:val="0000FF"/>
                <w:sz w:val="20"/>
                <w:u w:val="single"/>
                <w:lang w:val="ru-RU"/>
              </w:rPr>
            </w:pPr>
            <w:hyperlink r:id="rId8" w:history="1">
              <w:r w:rsidR="007F6511" w:rsidRPr="00744BFA">
                <w:rPr>
                  <w:rFonts w:eastAsia="SimSun" w:cs="Calibri"/>
                  <w:color w:val="0000FF"/>
                  <w:sz w:val="20"/>
                  <w:u w:val="single"/>
                  <w:lang w:val="ru-RU"/>
                </w:rPr>
                <w:t>C21/1</w:t>
              </w:r>
              <w:r w:rsidR="007F6511" w:rsidRPr="00744BFA">
                <w:rPr>
                  <w:rFonts w:eastAsia="SimSun" w:cs="Calibri"/>
                  <w:color w:val="0000FF"/>
                  <w:sz w:val="20"/>
                  <w:u w:val="single"/>
                  <w:lang w:val="ru-RU"/>
                </w:rPr>
                <w:br/>
                <w:t>(Rev.1</w:t>
              </w:r>
              <w:r w:rsidR="00744BFA" w:rsidRPr="00744BFA">
                <w:rPr>
                  <w:rFonts w:eastAsia="SimSun" w:cs="Calibri"/>
                  <w:color w:val="0000FF"/>
                  <w:sz w:val="20"/>
                  <w:u w:val="single"/>
                  <w:lang w:val="ru-RU"/>
                </w:rPr>
                <w:t>−</w:t>
              </w:r>
              <w:r w:rsidR="007F6511" w:rsidRPr="00744BFA">
                <w:rPr>
                  <w:rFonts w:eastAsia="SimSun" w:cs="Calibri"/>
                  <w:color w:val="0000FF"/>
                  <w:sz w:val="20"/>
                  <w:u w:val="single"/>
                  <w:lang w:val="ru-RU"/>
                </w:rPr>
                <w:t>2)</w:t>
              </w:r>
            </w:hyperlink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22A13844" w14:textId="725E0427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napToGrid w:val="0"/>
              <w:spacing w:before="40" w:after="40"/>
              <w:jc w:val="center"/>
              <w:textAlignment w:val="auto"/>
              <w:rPr>
                <w:rFonts w:eastAsia="SimSun" w:cs="Calibri"/>
                <w:color w:val="000000"/>
                <w:sz w:val="20"/>
                <w:lang w:val="ru-RU" w:eastAsia="zh-CN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 w:eastAsia="zh-CN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851B0" w14:textId="42739650" w:rsidR="007F6511" w:rsidRPr="00744BFA" w:rsidRDefault="00B26E73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napToGrid w:val="0"/>
              <w:spacing w:before="40" w:after="40"/>
              <w:textAlignment w:val="auto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 xml:space="preserve">Проект повестки дня виртуальных консультаций Советников </w:t>
            </w:r>
            <w:r w:rsidR="0081295E" w:rsidRPr="00744BFA">
              <w:rPr>
                <w:rFonts w:eastAsia="SimSun" w:cs="Calibri"/>
                <w:color w:val="000000"/>
                <w:sz w:val="20"/>
                <w:lang w:val="ru-RU"/>
              </w:rPr>
              <w:br/>
            </w:r>
            <w:r w:rsidR="007F6511" w:rsidRPr="00744BFA">
              <w:rPr>
                <w:rFonts w:eastAsia="SimSun" w:cs="Calibri"/>
                <w:color w:val="000000"/>
                <w:sz w:val="20"/>
                <w:lang w:val="ru-RU"/>
              </w:rPr>
              <w:t>(C21\VCC-1)</w:t>
            </w:r>
          </w:p>
        </w:tc>
      </w:tr>
      <w:tr w:rsidR="007F6511" w:rsidRPr="008A16CF" w14:paraId="284675BE" w14:textId="77777777" w:rsidTr="0081295E">
        <w:tc>
          <w:tcPr>
            <w:tcW w:w="1191" w:type="dxa"/>
            <w:shd w:val="clear" w:color="auto" w:fill="auto"/>
            <w:noWrap/>
          </w:tcPr>
          <w:p w14:paraId="0F6C799D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>
              <w:fldChar w:fldCharType="begin"/>
            </w:r>
            <w:r>
              <w:instrText xml:space="preserve"> HYPERLINK "https://www.itu.int/md/S21-CL-C-0002/en" </w:instrText>
            </w:r>
            <w:r>
              <w:fldChar w:fldCharType="separate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C21/2</w:t>
            </w:r>
            <w:r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fldChar w:fldCharType="end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br/>
            </w:r>
            <w:hyperlink r:id="rId9" w:history="1">
              <w:r w:rsidR="007F6511" w:rsidRPr="00744BFA">
                <w:rPr>
                  <w:rFonts w:eastAsia="SimSun" w:cs="Calibri"/>
                  <w:color w:val="0000FF"/>
                  <w:sz w:val="20"/>
                  <w:u w:val="single"/>
                  <w:lang w:val="ru-RU"/>
                </w:rPr>
                <w:t>C21/DT/7</w:t>
              </w:r>
            </w:hyperlink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4F8242B1" w14:textId="1D501AE1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 w:eastAsia="zh-CN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56527" w14:textId="1BF90D70" w:rsidR="007F6511" w:rsidRPr="00744BFA" w:rsidRDefault="002F630E" w:rsidP="00E8418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Предлагаемые сроки и продолжительность сессий Совета 2022, 2023, 2024, 2025 и 2026 годов, а также предлагаемые сроки проведения блоков собраний рабочих групп Совета и групп экспертов на 2022, 2023 и 2024 годы</w:t>
            </w:r>
          </w:p>
        </w:tc>
      </w:tr>
      <w:tr w:rsidR="007F6511" w:rsidRPr="008A16CF" w14:paraId="5DF34394" w14:textId="77777777" w:rsidTr="0081295E">
        <w:tc>
          <w:tcPr>
            <w:tcW w:w="1191" w:type="dxa"/>
            <w:shd w:val="clear" w:color="auto" w:fill="auto"/>
            <w:noWrap/>
          </w:tcPr>
          <w:p w14:paraId="321FB511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>
              <w:fldChar w:fldCharType="begin"/>
            </w:r>
            <w:r>
              <w:instrText xml:space="preserve"> HYPERLINK "https://www.itu.int/md/S21-CL-C-0003/en" </w:instrText>
            </w:r>
            <w:r>
              <w:fldChar w:fldCharType="separate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C21/3</w:t>
            </w:r>
            <w:r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fldChar w:fldCharType="end"/>
            </w:r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05722C1D" w14:textId="6EF83579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 w:eastAsia="zh-CN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30D56" w14:textId="3EB1CB23" w:rsidR="007F6511" w:rsidRPr="00744BFA" w:rsidRDefault="002F630E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 xml:space="preserve">Утратившие актуальность </w:t>
            </w:r>
            <w:r w:rsidR="007F1813" w:rsidRPr="00744BFA">
              <w:rPr>
                <w:rFonts w:eastAsia="SimSun" w:cs="Calibri"/>
                <w:color w:val="000000"/>
                <w:sz w:val="20"/>
                <w:lang w:val="ru-RU"/>
              </w:rPr>
              <w:t xml:space="preserve">Резолюции </w:t>
            </w: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 xml:space="preserve">и </w:t>
            </w:r>
            <w:r w:rsidR="007F1813" w:rsidRPr="00744BFA">
              <w:rPr>
                <w:rFonts w:eastAsia="SimSun" w:cs="Calibri"/>
                <w:color w:val="000000"/>
                <w:sz w:val="20"/>
                <w:lang w:val="ru-RU"/>
              </w:rPr>
              <w:t xml:space="preserve">Решения </w:t>
            </w: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совета</w:t>
            </w:r>
          </w:p>
        </w:tc>
      </w:tr>
      <w:tr w:rsidR="007F6511" w:rsidRPr="008A16CF" w14:paraId="1A432224" w14:textId="77777777" w:rsidTr="0081295E">
        <w:tc>
          <w:tcPr>
            <w:tcW w:w="1191" w:type="dxa"/>
            <w:shd w:val="clear" w:color="auto" w:fill="auto"/>
            <w:noWrap/>
          </w:tcPr>
          <w:p w14:paraId="58746C77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>
              <w:fldChar w:fldCharType="begin"/>
            </w:r>
            <w:r>
              <w:instrText xml:space="preserve"> HYPERLINK "https://www.itu.int/md/S21-CL-C-0004/en" </w:instrText>
            </w:r>
            <w:r>
              <w:fldChar w:fldCharType="separate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C21/4</w:t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br/>
              <w:t>(Rev.1)</w:t>
            </w:r>
            <w:r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fldChar w:fldCharType="end"/>
            </w:r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0571FA0F" w14:textId="7E1DBCE6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 w:eastAsia="zh-CN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2C95A" w14:textId="19A9EF73" w:rsidR="007F6511" w:rsidRPr="00744BFA" w:rsidRDefault="002F630E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Выполнение Рекомендаций ПК-18 по процессам выборов в МСЭ</w:t>
            </w:r>
          </w:p>
        </w:tc>
      </w:tr>
      <w:tr w:rsidR="007F6511" w:rsidRPr="00744BFA" w14:paraId="02BA3A1E" w14:textId="77777777" w:rsidTr="0081295E">
        <w:tc>
          <w:tcPr>
            <w:tcW w:w="1191" w:type="dxa"/>
            <w:tcBorders>
              <w:top w:val="nil"/>
            </w:tcBorders>
            <w:shd w:val="clear" w:color="auto" w:fill="auto"/>
            <w:noWrap/>
          </w:tcPr>
          <w:p w14:paraId="1C818B82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>
              <w:fldChar w:fldCharType="begin"/>
            </w:r>
            <w:r>
              <w:instrText xml:space="preserve"> HYPERLINK "https://www.itu.int/md/S21-CL-C-0005/en" </w:instrText>
            </w:r>
            <w:r>
              <w:fldChar w:fldCharType="separate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C21/5</w:t>
            </w:r>
            <w:r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fldChar w:fldCharType="end"/>
            </w:r>
          </w:p>
        </w:tc>
        <w:tc>
          <w:tcPr>
            <w:tcW w:w="2065" w:type="dxa"/>
            <w:tcBorders>
              <w:top w:val="nil"/>
            </w:tcBorders>
            <w:noWrap/>
            <w:tcMar>
              <w:left w:w="57" w:type="dxa"/>
              <w:right w:w="57" w:type="dxa"/>
            </w:tcMar>
          </w:tcPr>
          <w:p w14:paraId="30D1C3B2" w14:textId="4353A55E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 w:eastAsia="zh-CN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D4E1A" w14:textId="788C9E54" w:rsidR="007F6511" w:rsidRPr="00744BFA" w:rsidRDefault="002F630E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Подготовка к ВФПЭ-21</w:t>
            </w:r>
          </w:p>
        </w:tc>
      </w:tr>
      <w:tr w:rsidR="007F6511" w:rsidRPr="00744BFA" w14:paraId="60A27CC2" w14:textId="77777777" w:rsidTr="0081295E">
        <w:tc>
          <w:tcPr>
            <w:tcW w:w="1191" w:type="dxa"/>
            <w:shd w:val="clear" w:color="auto" w:fill="auto"/>
            <w:noWrap/>
          </w:tcPr>
          <w:p w14:paraId="3D5433BE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hyperlink r:id="rId10" w:history="1">
              <w:r w:rsidR="007F6511" w:rsidRPr="00744BFA">
                <w:rPr>
                  <w:rFonts w:eastAsia="SimSun" w:cs="Calibri"/>
                  <w:color w:val="0000FF"/>
                  <w:sz w:val="20"/>
                  <w:u w:val="single"/>
                  <w:lang w:val="ru-RU"/>
                </w:rPr>
                <w:t>C21/6</w:t>
              </w:r>
            </w:hyperlink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6251C542" w14:textId="28EDDE5F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 w:eastAsia="zh-CN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95F86" w14:textId="2F24397B" w:rsidR="007F6511" w:rsidRPr="00744BFA" w:rsidRDefault="002F630E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Деятельность МСЭ, связанная с Резолюцией 70 (Пересм. Дубай, 2018 г.)</w:t>
            </w:r>
          </w:p>
        </w:tc>
      </w:tr>
      <w:tr w:rsidR="007F6511" w:rsidRPr="008A16CF" w14:paraId="314A00D5" w14:textId="77777777" w:rsidTr="0081295E">
        <w:tc>
          <w:tcPr>
            <w:tcW w:w="1191" w:type="dxa"/>
            <w:shd w:val="clear" w:color="auto" w:fill="auto"/>
            <w:noWrap/>
          </w:tcPr>
          <w:p w14:paraId="5498F9AA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hyperlink r:id="rId11" w:history="1">
              <w:r w:rsidR="007F6511" w:rsidRPr="00744BFA">
                <w:rPr>
                  <w:rFonts w:eastAsia="SimSun" w:cs="Calibri"/>
                  <w:color w:val="0000FF"/>
                  <w:sz w:val="20"/>
                  <w:u w:val="single"/>
                  <w:lang w:val="ru-RU"/>
                </w:rPr>
                <w:t>C21/7</w:t>
              </w:r>
            </w:hyperlink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0BAECAC6" w14:textId="5A37E1DE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 w:eastAsia="zh-CN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5C381" w14:textId="5F1ED89B" w:rsidR="007F6511" w:rsidRPr="00744BFA" w:rsidRDefault="002F630E" w:rsidP="00690A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Отчет о ходе осуществления проекта по помещениям штаб-квартиры Союза</w:t>
            </w:r>
          </w:p>
        </w:tc>
      </w:tr>
      <w:tr w:rsidR="007F6511" w:rsidRPr="008A16CF" w14:paraId="67B7B3BD" w14:textId="77777777" w:rsidTr="0081295E">
        <w:tc>
          <w:tcPr>
            <w:tcW w:w="1191" w:type="dxa"/>
            <w:shd w:val="clear" w:color="auto" w:fill="auto"/>
            <w:noWrap/>
          </w:tcPr>
          <w:p w14:paraId="7F0EC477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>
              <w:fldChar w:fldCharType="begin"/>
            </w:r>
            <w:r>
              <w:instrText xml:space="preserve"> HYPERLINK "https://www.itu.int/md/S21-CL-C-0008/en" </w:instrText>
            </w:r>
            <w:r>
              <w:fldChar w:fldCharType="separate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C21/8</w:t>
            </w:r>
            <w:r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fldChar w:fldCharType="end"/>
            </w:r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7494084E" w14:textId="284CA1B1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 w:eastAsia="zh-CN"/>
              </w:rPr>
              <w:t>Председатель, РГС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F9AEF" w14:textId="0EBED985" w:rsidR="007F6511" w:rsidRPr="00744BFA" w:rsidRDefault="002F630E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Отчет о результатах деятельности РГС-ВВУИО&amp;ЦУР за период после Совета-20</w:t>
            </w:r>
          </w:p>
        </w:tc>
      </w:tr>
      <w:tr w:rsidR="007F6511" w:rsidRPr="008A16CF" w14:paraId="04530958" w14:textId="77777777" w:rsidTr="0081295E">
        <w:tc>
          <w:tcPr>
            <w:tcW w:w="1191" w:type="dxa"/>
            <w:shd w:val="clear" w:color="auto" w:fill="auto"/>
            <w:noWrap/>
          </w:tcPr>
          <w:p w14:paraId="0D774FAD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>
              <w:fldChar w:fldCharType="begin"/>
            </w:r>
            <w:r>
              <w:instrText xml:space="preserve"> HYPERLINK "https://www.itu.int/md/S21-CL-C-0009/en" </w:instrText>
            </w:r>
            <w:r>
              <w:fldChar w:fldCharType="separate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C21/9</w:t>
            </w:r>
            <w:r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fldChar w:fldCharType="end"/>
            </w:r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3538568C" w14:textId="4A930D99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 w:eastAsia="zh-CN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D0343" w14:textId="704DEE88" w:rsidR="007F6511" w:rsidRPr="00744BFA" w:rsidRDefault="002F630E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Ежегодный анализ доходов и расходов − Меры, направленные на повышение эффективности</w:t>
            </w:r>
          </w:p>
        </w:tc>
      </w:tr>
      <w:tr w:rsidR="007F6511" w:rsidRPr="008A16CF" w14:paraId="3CA1ED75" w14:textId="77777777" w:rsidTr="0081295E">
        <w:tc>
          <w:tcPr>
            <w:tcW w:w="1191" w:type="dxa"/>
            <w:shd w:val="clear" w:color="auto" w:fill="auto"/>
            <w:noWrap/>
          </w:tcPr>
          <w:p w14:paraId="009A2CF2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>
              <w:fldChar w:fldCharType="begin"/>
            </w:r>
            <w:r>
              <w:instrText xml:space="preserve"> HYPERLINK "https://www.itu.int/md/S21-CL-C-0010/en" </w:instrText>
            </w:r>
            <w:r>
              <w:fldChar w:fldCharType="separate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C21/10</w:t>
            </w:r>
            <w:r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fldChar w:fldCharType="end"/>
            </w:r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35BAE754" w14:textId="177543C1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 w:eastAsia="zh-CN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949D2" w14:textId="723CB8CC" w:rsidR="007F6511" w:rsidRPr="00744BFA" w:rsidRDefault="002F630E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40" w:lineRule="atLeast"/>
              <w:textAlignment w:val="auto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Наем независимого внешнего консультанта по управлению для обзора мероприятий ITU Telecom и представления рекомендаций</w:t>
            </w:r>
          </w:p>
        </w:tc>
      </w:tr>
      <w:tr w:rsidR="007F6511" w:rsidRPr="008A16CF" w14:paraId="01DDEBC1" w14:textId="77777777" w:rsidTr="0081295E">
        <w:tc>
          <w:tcPr>
            <w:tcW w:w="1191" w:type="dxa"/>
            <w:shd w:val="clear" w:color="auto" w:fill="auto"/>
            <w:noWrap/>
          </w:tcPr>
          <w:p w14:paraId="2B1F781F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>
              <w:fldChar w:fldCharType="begin"/>
            </w:r>
            <w:r>
              <w:instrText xml:space="preserve"> HYPERLINK "https://www.itu.int/md/S21-CL-C-0011/en" </w:instrText>
            </w:r>
            <w:r>
              <w:fldChar w:fldCharType="separate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C21/11</w:t>
            </w:r>
            <w:r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fldChar w:fldCharType="end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br/>
            </w:r>
            <w:hyperlink r:id="rId12" w:history="1">
              <w:r w:rsidR="007F6511" w:rsidRPr="00744BFA">
                <w:rPr>
                  <w:rFonts w:eastAsia="SimSun" w:cs="Calibri"/>
                  <w:color w:val="0000FF"/>
                  <w:sz w:val="20"/>
                  <w:u w:val="single"/>
                  <w:lang w:val="ru-RU"/>
                </w:rPr>
                <w:t>C21/DT/3</w:t>
              </w:r>
            </w:hyperlink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71501633" w14:textId="236A3940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 w:eastAsia="zh-CN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093AC" w14:textId="3CAD8D05" w:rsidR="007F6511" w:rsidRPr="00744BFA" w:rsidRDefault="002F630E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Задолженности и специальные счета задолженностей</w:t>
            </w:r>
          </w:p>
        </w:tc>
      </w:tr>
      <w:tr w:rsidR="007F6511" w:rsidRPr="008A16CF" w14:paraId="53A78EF7" w14:textId="77777777" w:rsidTr="0081295E">
        <w:tc>
          <w:tcPr>
            <w:tcW w:w="1191" w:type="dxa"/>
            <w:shd w:val="clear" w:color="auto" w:fill="auto"/>
            <w:noWrap/>
          </w:tcPr>
          <w:p w14:paraId="39A9FC6B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>
              <w:fldChar w:fldCharType="begin"/>
            </w:r>
            <w:r>
              <w:instrText xml:space="preserve"> HYPERLINK "https://www.itu.int/md/S21-CL-C-0012/en" </w:instrText>
            </w:r>
            <w:r>
              <w:fldChar w:fldCharType="separate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C21/12</w:t>
            </w:r>
            <w:r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fldChar w:fldCharType="end"/>
            </w:r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49455C48" w14:textId="35648579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 w:eastAsia="zh-CN"/>
              </w:rPr>
              <w:t>Председатель, РГС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2049C" w14:textId="6747D76F" w:rsidR="007F6511" w:rsidRPr="00744BFA" w:rsidRDefault="002F630E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Отчет Рабочей группы Совета по языкам</w:t>
            </w:r>
          </w:p>
        </w:tc>
      </w:tr>
      <w:tr w:rsidR="007F6511" w:rsidRPr="008A16CF" w14:paraId="56CE4E4C" w14:textId="77777777" w:rsidTr="0081295E">
        <w:tc>
          <w:tcPr>
            <w:tcW w:w="1191" w:type="dxa"/>
            <w:shd w:val="clear" w:color="auto" w:fill="auto"/>
            <w:noWrap/>
          </w:tcPr>
          <w:p w14:paraId="5E247FB5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>
              <w:fldChar w:fldCharType="begin"/>
            </w:r>
            <w:r>
              <w:instrText xml:space="preserve"> HYPERLINK "https://www.itu.int/md/S21-CL-C-0013/en" </w:instrText>
            </w:r>
            <w:r>
              <w:fldChar w:fldCharType="separate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C21/13</w:t>
            </w:r>
            <w:r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fldChar w:fldCharType="end"/>
            </w:r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394424C3" w14:textId="0679690D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 w:eastAsia="zh-CN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316CC" w14:textId="3C1533BA" w:rsidR="007F6511" w:rsidRPr="00744BFA" w:rsidRDefault="002F630E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Предлагаемые меры совершенствования Полномочной конференции</w:t>
            </w:r>
          </w:p>
        </w:tc>
      </w:tr>
      <w:tr w:rsidR="007F6511" w:rsidRPr="008A16CF" w14:paraId="7D8323EC" w14:textId="77777777" w:rsidTr="0081295E">
        <w:tc>
          <w:tcPr>
            <w:tcW w:w="1191" w:type="dxa"/>
            <w:shd w:val="clear" w:color="auto" w:fill="auto"/>
            <w:noWrap/>
          </w:tcPr>
          <w:p w14:paraId="439EB0AC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>
              <w:fldChar w:fldCharType="begin"/>
            </w:r>
            <w:r>
              <w:instrText xml:space="preserve"> HYPERLINK "https://www.itu.int/md/S21-CL-C-0014/en" </w:instrText>
            </w:r>
            <w:r>
              <w:fldChar w:fldCharType="separate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C21/14</w:t>
            </w:r>
            <w:r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fldChar w:fldCharType="end"/>
            </w:r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39EC8203" w14:textId="2B842DF5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 w:eastAsia="zh-CN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48A87" w14:textId="127CCB99" w:rsidR="007F6511" w:rsidRPr="00744BFA" w:rsidRDefault="002F630E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 xml:space="preserve">Изложение итогов обсуждений на виртуальных консультациях </w:t>
            </w:r>
            <w:r w:rsidR="007F1813" w:rsidRPr="00744BFA">
              <w:rPr>
                <w:rFonts w:eastAsia="SimSun" w:cs="Calibri"/>
                <w:color w:val="000000"/>
                <w:sz w:val="20"/>
                <w:lang w:val="ru-RU"/>
              </w:rPr>
              <w:t>Советников</w:t>
            </w: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, состоявшихся в 2020 году, и выводы, сделанные на основе переписки</w:t>
            </w:r>
          </w:p>
        </w:tc>
      </w:tr>
      <w:tr w:rsidR="007F6511" w:rsidRPr="008A16CF" w14:paraId="421A9CBE" w14:textId="77777777" w:rsidTr="0081295E">
        <w:tc>
          <w:tcPr>
            <w:tcW w:w="1191" w:type="dxa"/>
            <w:shd w:val="clear" w:color="auto" w:fill="auto"/>
            <w:noWrap/>
          </w:tcPr>
          <w:p w14:paraId="2B060E7F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>
              <w:lastRenderedPageBreak/>
              <w:fldChar w:fldCharType="begin"/>
            </w:r>
            <w:r>
              <w:instrText xml:space="preserve"> HYPERLINK "https://www.itu.int/md/S21-CL-C-0015/en" </w:instrText>
            </w:r>
            <w:r>
              <w:fldChar w:fldCharType="separate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C21/15</w:t>
            </w:r>
            <w:r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fldChar w:fldCharType="end"/>
            </w:r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2266D80F" w14:textId="2A6C56B2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 w:eastAsia="zh-CN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B7A95" w14:textId="6C52580C" w:rsidR="007F6511" w:rsidRPr="00744BFA" w:rsidRDefault="002F630E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Система обеспечения организационной жизнеспособности (ORMS)</w:t>
            </w:r>
          </w:p>
        </w:tc>
      </w:tr>
      <w:tr w:rsidR="007F6511" w:rsidRPr="008A16CF" w14:paraId="6DB69DDC" w14:textId="77777777" w:rsidTr="0081295E">
        <w:tc>
          <w:tcPr>
            <w:tcW w:w="1191" w:type="dxa"/>
            <w:shd w:val="clear" w:color="auto" w:fill="auto"/>
            <w:noWrap/>
          </w:tcPr>
          <w:p w14:paraId="11FBED1C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>
              <w:fldChar w:fldCharType="begin"/>
            </w:r>
            <w:r>
              <w:instrText xml:space="preserve"> HYPERLINK "https://www.itu.int/md/S21-CL-C-0016/en" </w:instrText>
            </w:r>
            <w:r>
              <w:fldChar w:fldCharType="separate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C21/16</w:t>
            </w:r>
            <w:r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fldChar w:fldCharType="end"/>
            </w:r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08C3F49C" w14:textId="46C5CA63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 w:eastAsia="zh-CN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BC94E" w14:textId="1F9DAEC1" w:rsidR="007F6511" w:rsidRPr="00744BFA" w:rsidRDefault="002F630E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Возмещение затрат на обработку заявок на регистрацию спутниковых сетей</w:t>
            </w:r>
          </w:p>
        </w:tc>
      </w:tr>
      <w:tr w:rsidR="007F6511" w:rsidRPr="008A16CF" w14:paraId="49CC058A" w14:textId="77777777" w:rsidTr="0081295E">
        <w:tc>
          <w:tcPr>
            <w:tcW w:w="1191" w:type="dxa"/>
            <w:shd w:val="clear" w:color="auto" w:fill="auto"/>
            <w:noWrap/>
          </w:tcPr>
          <w:p w14:paraId="11D2E9AD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>
              <w:fldChar w:fldCharType="begin"/>
            </w:r>
            <w:r>
              <w:instrText xml:space="preserve"> HYPERLINK "https://www.itu.int/md/S21-CL-C-0017/en" </w:instrText>
            </w:r>
            <w:r>
              <w:fldChar w:fldCharType="separate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C21/17</w:t>
            </w:r>
            <w:r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fldChar w:fldCharType="end"/>
            </w:r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635B42ED" w14:textId="5C1AEF18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 w:eastAsia="zh-CN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356F7" w14:textId="372DDBDD" w:rsidR="007F6511" w:rsidRPr="00744BFA" w:rsidRDefault="002F630E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Всемирный день электросвязи и информационного общества</w:t>
            </w:r>
          </w:p>
        </w:tc>
      </w:tr>
      <w:tr w:rsidR="007F6511" w:rsidRPr="008A16CF" w14:paraId="4D973868" w14:textId="77777777" w:rsidTr="0081295E">
        <w:tc>
          <w:tcPr>
            <w:tcW w:w="1191" w:type="dxa"/>
            <w:shd w:val="clear" w:color="auto" w:fill="auto"/>
            <w:noWrap/>
          </w:tcPr>
          <w:p w14:paraId="32FD67BC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>
              <w:fldChar w:fldCharType="begin"/>
            </w:r>
            <w:r>
              <w:instrText xml:space="preserve"> HYPERLINK "https://www.itu.int/md/S21-CL-C-0018/en" </w:instrText>
            </w:r>
            <w:r>
              <w:fldChar w:fldCharType="separate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C21/18</w:t>
            </w:r>
            <w:r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fldChar w:fldCharType="end"/>
            </w:r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3E8160A7" w14:textId="690FE90C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 w:eastAsia="zh-CN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5B9D8" w14:textId="5C6D9486" w:rsidR="007F6511" w:rsidRPr="00744BFA" w:rsidRDefault="002F630E" w:rsidP="00690A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Виды деятельности МСЭ по усилению роли МСЭ в укреплении доверия и безопасности при использовании информационно-коммуникационных технологий</w:t>
            </w:r>
          </w:p>
        </w:tc>
      </w:tr>
      <w:tr w:rsidR="007F6511" w:rsidRPr="008A16CF" w14:paraId="57BD62AF" w14:textId="77777777" w:rsidTr="0081295E">
        <w:tc>
          <w:tcPr>
            <w:tcW w:w="1191" w:type="dxa"/>
            <w:shd w:val="clear" w:color="auto" w:fill="auto"/>
            <w:noWrap/>
          </w:tcPr>
          <w:p w14:paraId="3D5BDCAD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>
              <w:fldChar w:fldCharType="begin"/>
            </w:r>
            <w:r>
              <w:instrText xml:space="preserve"> HYPERLINK "https://www.itu.int/md/S21-CL-C-0019/en" </w:instrText>
            </w:r>
            <w:r>
              <w:fldChar w:fldCharType="separate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C21/19</w:t>
            </w:r>
            <w:r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fldChar w:fldCharType="end"/>
            </w:r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082DAC19" w14:textId="303A2D71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 w:eastAsia="zh-CN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FE6FD" w14:textId="41E5B9E1" w:rsidR="007F6511" w:rsidRPr="00744BFA" w:rsidRDefault="002F630E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Отчет о всемирных мероприятиях ITU Telecom</w:t>
            </w:r>
          </w:p>
        </w:tc>
      </w:tr>
      <w:tr w:rsidR="007F6511" w:rsidRPr="008A16CF" w14:paraId="5FC66DD7" w14:textId="77777777" w:rsidTr="0081295E">
        <w:tc>
          <w:tcPr>
            <w:tcW w:w="1191" w:type="dxa"/>
            <w:shd w:val="clear" w:color="auto" w:fill="auto"/>
            <w:noWrap/>
          </w:tcPr>
          <w:p w14:paraId="177FA732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>
              <w:fldChar w:fldCharType="begin"/>
            </w:r>
            <w:r>
              <w:instrText xml:space="preserve"> HYPERLINK "https://www.itu.int/md/S21-CL-C-0020/en" </w:instrText>
            </w:r>
            <w:r>
              <w:fldChar w:fldCharType="separate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C21/20</w:t>
            </w:r>
            <w:r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fldChar w:fldCharType="end"/>
            </w:r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173DF7EB" w14:textId="41F657C3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 w:eastAsia="zh-CN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CA22D" w14:textId="2ACEFB2D" w:rsidR="007F6511" w:rsidRPr="00744BFA" w:rsidRDefault="002F630E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 xml:space="preserve">Участие на предварительной основе в деятельности </w:t>
            </w:r>
            <w:r w:rsidR="00C406B9" w:rsidRPr="00744BFA">
              <w:rPr>
                <w:rFonts w:eastAsia="SimSun" w:cs="Calibri"/>
                <w:color w:val="000000"/>
                <w:sz w:val="20"/>
                <w:lang w:val="ru-RU"/>
              </w:rPr>
              <w:t xml:space="preserve">МСЭ </w:t>
            </w: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объединений, занимающихся вопросами электросвязи</w:t>
            </w:r>
          </w:p>
        </w:tc>
      </w:tr>
      <w:tr w:rsidR="007F6511" w:rsidRPr="008A16CF" w14:paraId="06D80C7D" w14:textId="77777777" w:rsidTr="0081295E">
        <w:tc>
          <w:tcPr>
            <w:tcW w:w="1191" w:type="dxa"/>
            <w:shd w:val="clear" w:color="auto" w:fill="auto"/>
            <w:noWrap/>
          </w:tcPr>
          <w:p w14:paraId="5A70B49C" w14:textId="2CA84C2A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>
              <w:fldChar w:fldCharType="begin"/>
            </w:r>
            <w:r>
              <w:instrText xml:space="preserve"> HYPERLINK "https://www.itu.int/md/S21-CL-C-0021/en" </w:instrText>
            </w:r>
            <w:r>
              <w:fldChar w:fldCharType="separate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C21/21</w:t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br/>
              <w:t>(Add.1</w:t>
            </w:r>
            <w:r w:rsidR="00744BFA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−</w:t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4)</w:t>
            </w:r>
            <w:r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fldChar w:fldCharType="end"/>
            </w:r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30CDA6E7" w14:textId="4A78B59B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 w:eastAsia="zh-CN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8CAC7" w14:textId="6503E1C8" w:rsidR="007F6511" w:rsidRPr="00744BFA" w:rsidRDefault="00C406B9" w:rsidP="00C406B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 xml:space="preserve">Председатели и заместители председателей рабочих групп </w:t>
            </w:r>
            <w:r w:rsidR="00340BA6" w:rsidRPr="00744BFA">
              <w:rPr>
                <w:rFonts w:eastAsia="SimSun" w:cs="Calibri"/>
                <w:color w:val="000000"/>
                <w:sz w:val="20"/>
                <w:lang w:val="ru-RU"/>
              </w:rPr>
              <w:t xml:space="preserve">Совета </w:t>
            </w: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и групп экспертов</w:t>
            </w:r>
          </w:p>
        </w:tc>
      </w:tr>
      <w:tr w:rsidR="007F6511" w:rsidRPr="00744BFA" w14:paraId="17D5047E" w14:textId="77777777" w:rsidTr="0081295E">
        <w:tc>
          <w:tcPr>
            <w:tcW w:w="1191" w:type="dxa"/>
            <w:shd w:val="clear" w:color="auto" w:fill="auto"/>
            <w:noWrap/>
          </w:tcPr>
          <w:p w14:paraId="2963C2DF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>
              <w:fldChar w:fldCharType="begin"/>
            </w:r>
            <w:r>
              <w:instrText xml:space="preserve"> HYPERLINK "https://www.itu.int/md/S21-CL-C-0022/en" </w:instrText>
            </w:r>
            <w:r>
              <w:fldChar w:fldCharType="separate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C21/22</w:t>
            </w:r>
            <w:r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fldChar w:fldCharType="end"/>
            </w:r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7337A5F9" w14:textId="74339CF9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 w:eastAsia="zh-CN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72DCE" w14:textId="28FEAA1E" w:rsidR="007F6511" w:rsidRPr="00744BFA" w:rsidRDefault="00C406B9" w:rsidP="00C406B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pacing w:val="-2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pacing w:val="-2"/>
                <w:sz w:val="20"/>
                <w:lang w:val="ru-RU"/>
              </w:rPr>
              <w:t>Десятый ежегодный отчет Независимого консультативного комитета по управлению (IMAC)</w:t>
            </w:r>
          </w:p>
        </w:tc>
      </w:tr>
      <w:tr w:rsidR="007F6511" w:rsidRPr="008A16CF" w14:paraId="04F046FF" w14:textId="77777777" w:rsidTr="0081295E">
        <w:tc>
          <w:tcPr>
            <w:tcW w:w="1191" w:type="dxa"/>
            <w:shd w:val="clear" w:color="auto" w:fill="auto"/>
            <w:noWrap/>
          </w:tcPr>
          <w:p w14:paraId="621A0247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hyperlink r:id="rId13" w:history="1">
              <w:r w:rsidR="007F6511" w:rsidRPr="00744BFA">
                <w:rPr>
                  <w:rFonts w:eastAsia="SimSun" w:cs="Calibri"/>
                  <w:color w:val="0000FF"/>
                  <w:sz w:val="20"/>
                  <w:u w:val="single"/>
                  <w:lang w:val="ru-RU"/>
                </w:rPr>
                <w:t>C21/23</w:t>
              </w:r>
            </w:hyperlink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1AD659F4" w14:textId="2D9A412E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 w:eastAsia="zh-CN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5984B" w14:textId="4A27668E" w:rsidR="007F6511" w:rsidRPr="00744BFA" w:rsidRDefault="00C406B9" w:rsidP="00C406B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Изменение условий службы в общей системе Организации Объединенных Наций</w:t>
            </w:r>
          </w:p>
        </w:tc>
      </w:tr>
      <w:tr w:rsidR="007F6511" w:rsidRPr="008A16CF" w14:paraId="0A3BDDD0" w14:textId="77777777" w:rsidTr="0081295E">
        <w:tc>
          <w:tcPr>
            <w:tcW w:w="1191" w:type="dxa"/>
            <w:shd w:val="clear" w:color="auto" w:fill="auto"/>
            <w:noWrap/>
          </w:tcPr>
          <w:p w14:paraId="10E05EA2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>
              <w:fldChar w:fldCharType="begin"/>
            </w:r>
            <w:r>
              <w:instrText xml:space="preserve"> HYPERLINK "https://www.itu.int/md/S21-CL-C-0024/en" </w:instrText>
            </w:r>
            <w:r>
              <w:fldChar w:fldCharType="separate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C21/24</w:t>
            </w:r>
            <w:r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fldChar w:fldCharType="end"/>
            </w:r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0A9B36F6" w14:textId="0BB0A386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 w:eastAsia="zh-CN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82121" w14:textId="5A8D5EF5" w:rsidR="007F6511" w:rsidRPr="00744BFA" w:rsidRDefault="00C406B9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Подготовка к Всемирной ассамблее по стандартизации электросвязи (ВАСЭ</w:t>
            </w:r>
            <w:r w:rsidR="007F1813" w:rsidRPr="00744BFA">
              <w:rPr>
                <w:rFonts w:eastAsia="SimSun" w:cs="Calibri"/>
                <w:color w:val="000000"/>
                <w:sz w:val="20"/>
                <w:lang w:val="ru-RU"/>
              </w:rPr>
              <w:t>-</w:t>
            </w: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20)</w:t>
            </w:r>
          </w:p>
        </w:tc>
      </w:tr>
      <w:tr w:rsidR="007F6511" w:rsidRPr="00744BFA" w14:paraId="30A86F4C" w14:textId="77777777" w:rsidTr="0081295E">
        <w:tc>
          <w:tcPr>
            <w:tcW w:w="1191" w:type="dxa"/>
            <w:shd w:val="clear" w:color="auto" w:fill="auto"/>
            <w:noWrap/>
          </w:tcPr>
          <w:p w14:paraId="35B91A8D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>
              <w:fldChar w:fldCharType="begin"/>
            </w:r>
            <w:r>
              <w:instrText xml:space="preserve"> HYPERLINK "https://www.itu.int/md/S21-CL-C-0025/en" </w:instrText>
            </w:r>
            <w:r>
              <w:fldChar w:fldCharType="separate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C21/25</w:t>
            </w:r>
            <w:r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fldChar w:fldCharType="end"/>
            </w:r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193C7096" w14:textId="0639B8A3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 w:eastAsia="zh-CN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7EA68" w14:textId="55501292" w:rsidR="007F6511" w:rsidRPr="00744BFA" w:rsidRDefault="00C406B9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Укрепление регионального присутствия</w:t>
            </w:r>
          </w:p>
        </w:tc>
      </w:tr>
      <w:tr w:rsidR="007F6511" w:rsidRPr="008A16CF" w14:paraId="3D75F625" w14:textId="77777777" w:rsidTr="0081295E">
        <w:tc>
          <w:tcPr>
            <w:tcW w:w="1191" w:type="dxa"/>
            <w:shd w:val="clear" w:color="auto" w:fill="auto"/>
            <w:noWrap/>
          </w:tcPr>
          <w:p w14:paraId="48C29671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hyperlink r:id="rId14" w:history="1">
              <w:r w:rsidR="007F6511" w:rsidRPr="00744BFA">
                <w:rPr>
                  <w:rFonts w:eastAsia="SimSun" w:cs="Calibri"/>
                  <w:color w:val="0000FF"/>
                  <w:sz w:val="20"/>
                  <w:u w:val="single"/>
                  <w:lang w:val="ru-RU"/>
                </w:rPr>
                <w:t>C21/26</w:t>
              </w:r>
            </w:hyperlink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6C12531A" w14:textId="456D4EDD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 w:eastAsia="zh-CN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AF56C" w14:textId="7F47E330" w:rsidR="007F6511" w:rsidRPr="00744BFA" w:rsidRDefault="00C406B9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 xml:space="preserve">Отчет </w:t>
            </w:r>
            <w:r w:rsidR="00D03978" w:rsidRPr="00744BFA">
              <w:rPr>
                <w:rFonts w:eastAsia="SimSun" w:cs="Calibri"/>
                <w:color w:val="000000"/>
                <w:sz w:val="20"/>
                <w:lang w:val="ru-RU"/>
              </w:rPr>
              <w:t xml:space="preserve">Председателя </w:t>
            </w: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 xml:space="preserve">группы экспертов по </w:t>
            </w:r>
            <w:r w:rsidR="00D03978" w:rsidRPr="00744BFA">
              <w:rPr>
                <w:rFonts w:eastAsia="SimSun" w:cs="Calibri"/>
                <w:color w:val="000000"/>
                <w:sz w:val="20"/>
                <w:lang w:val="ru-RU"/>
              </w:rPr>
              <w:t xml:space="preserve">Регламенту </w:t>
            </w: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международной электросвязи (ГЭ-РМЭ) о ходе работы</w:t>
            </w:r>
          </w:p>
        </w:tc>
      </w:tr>
      <w:tr w:rsidR="007F6511" w:rsidRPr="008A16CF" w14:paraId="7C8344ED" w14:textId="77777777" w:rsidTr="0081295E">
        <w:tc>
          <w:tcPr>
            <w:tcW w:w="1191" w:type="dxa"/>
            <w:shd w:val="clear" w:color="auto" w:fill="auto"/>
            <w:noWrap/>
          </w:tcPr>
          <w:p w14:paraId="7170AEF9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>
              <w:fldChar w:fldCharType="begin"/>
            </w:r>
            <w:r>
              <w:instrText xml:space="preserve"> HYPERLINK "https://www.itu.int/md/S21-CL-C-0027/en" </w:instrText>
            </w:r>
            <w:r>
              <w:fldChar w:fldCharType="separate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C21/27</w:t>
            </w:r>
            <w:r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fldChar w:fldCharType="end"/>
            </w:r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0AF575E1" w14:textId="37D152B5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 w:eastAsia="zh-CN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7F01D" w14:textId="1EE7DC20" w:rsidR="007F6511" w:rsidRPr="00744BFA" w:rsidRDefault="00A344C7" w:rsidP="00340BA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Отчет об Ассамблее радиосвязи 2019 года (АР-19) и Всемирной конференции радиосвязи 2019 года (ВКР-19)</w:t>
            </w:r>
          </w:p>
        </w:tc>
      </w:tr>
      <w:tr w:rsidR="007F6511" w:rsidRPr="008A16CF" w14:paraId="618808F2" w14:textId="77777777" w:rsidTr="0081295E">
        <w:tc>
          <w:tcPr>
            <w:tcW w:w="1191" w:type="dxa"/>
            <w:shd w:val="clear" w:color="auto" w:fill="auto"/>
            <w:noWrap/>
          </w:tcPr>
          <w:p w14:paraId="52F8215F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>
              <w:fldChar w:fldCharType="begin"/>
            </w:r>
            <w:r>
              <w:instrText xml:space="preserve"> HYPERLINK "https://www.itu.int/md/S21-CL-C-0028/en" </w:instrText>
            </w:r>
            <w:r>
              <w:fldChar w:fldCharType="separate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C21/28</w:t>
            </w:r>
            <w:r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fldChar w:fldCharType="end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br/>
            </w:r>
            <w:hyperlink r:id="rId15" w:history="1">
              <w:r w:rsidR="007F6511" w:rsidRPr="00744BFA">
                <w:rPr>
                  <w:rFonts w:eastAsia="SimSun" w:cs="Calibri"/>
                  <w:color w:val="0000FF"/>
                  <w:sz w:val="20"/>
                  <w:u w:val="single"/>
                  <w:lang w:val="ru-RU"/>
                </w:rPr>
                <w:t>C21/DT/2</w:t>
              </w:r>
            </w:hyperlink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14251B4C" w14:textId="7209B552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 w:eastAsia="zh-CN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4E7A8" w14:textId="73B94E32" w:rsidR="007F6511" w:rsidRPr="00744BFA" w:rsidRDefault="00A344C7" w:rsidP="00340BA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Проект четырехгодичного скользящего Оперативного плана Союза на</w:t>
            </w:r>
            <w:r w:rsidR="007F1813" w:rsidRPr="00744BFA">
              <w:rPr>
                <w:rFonts w:eastAsia="SimSun" w:cs="Calibri"/>
                <w:color w:val="000000"/>
                <w:sz w:val="20"/>
                <w:lang w:val="ru-RU"/>
              </w:rPr>
              <w:t> </w:t>
            </w:r>
            <w:proofErr w:type="gramStart"/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2022−2025</w:t>
            </w:r>
            <w:proofErr w:type="gramEnd"/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 xml:space="preserve"> годы</w:t>
            </w:r>
          </w:p>
        </w:tc>
      </w:tr>
      <w:tr w:rsidR="007F6511" w:rsidRPr="008A16CF" w14:paraId="02D0EC9D" w14:textId="77777777" w:rsidTr="0081295E">
        <w:tc>
          <w:tcPr>
            <w:tcW w:w="1191" w:type="dxa"/>
            <w:shd w:val="clear" w:color="auto" w:fill="auto"/>
            <w:noWrap/>
          </w:tcPr>
          <w:p w14:paraId="3ACC21ED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hyperlink r:id="rId16" w:history="1">
              <w:r w:rsidR="007F6511" w:rsidRPr="00744BFA">
                <w:rPr>
                  <w:rFonts w:eastAsia="SimSun" w:cs="Calibri"/>
                  <w:color w:val="0000FF"/>
                  <w:sz w:val="20"/>
                  <w:u w:val="single"/>
                  <w:lang w:val="ru-RU"/>
                </w:rPr>
                <w:t>C21/29</w:t>
              </w:r>
            </w:hyperlink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443E5E29" w14:textId="7098A520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 w:eastAsia="zh-CN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F154D" w14:textId="2548E2B2" w:rsidR="007F6511" w:rsidRPr="00744BFA" w:rsidRDefault="00A344C7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Стратегия по условиям работы персонала и план реализации</w:t>
            </w:r>
          </w:p>
        </w:tc>
      </w:tr>
      <w:tr w:rsidR="007F6511" w:rsidRPr="008A16CF" w14:paraId="2E6BA8A0" w14:textId="77777777" w:rsidTr="0081295E">
        <w:tc>
          <w:tcPr>
            <w:tcW w:w="1191" w:type="dxa"/>
            <w:shd w:val="clear" w:color="auto" w:fill="auto"/>
            <w:noWrap/>
          </w:tcPr>
          <w:p w14:paraId="2411FB02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>
              <w:fldChar w:fldCharType="begin"/>
            </w:r>
            <w:r>
              <w:instrText xml:space="preserve"> HYPERLINK "https://www.itu.int/md/S21-CL-C-0030/en" </w:instrText>
            </w:r>
            <w:r>
              <w:fldChar w:fldCharType="separate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C21/30</w:t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br/>
              <w:t>(Corr.1)</w:t>
            </w:r>
            <w:r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fldChar w:fldCharType="end"/>
            </w:r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60D74981" w14:textId="478CF87D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 w:eastAsia="zh-CN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BB92C" w14:textId="093F88DE" w:rsidR="007F6511" w:rsidRPr="00744BFA" w:rsidRDefault="00A344C7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Всемирная конференция по развитию электросвязи 2021 года</w:t>
            </w:r>
          </w:p>
        </w:tc>
      </w:tr>
      <w:tr w:rsidR="007F6511" w:rsidRPr="008A16CF" w14:paraId="014D76B1" w14:textId="77777777" w:rsidTr="0081295E">
        <w:tc>
          <w:tcPr>
            <w:tcW w:w="1191" w:type="dxa"/>
            <w:shd w:val="clear" w:color="auto" w:fill="auto"/>
            <w:noWrap/>
          </w:tcPr>
          <w:p w14:paraId="7330BB38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>
              <w:fldChar w:fldCharType="begin"/>
            </w:r>
            <w:r>
              <w:instrText xml:space="preserve"> HYPERLINK "https://www.itu.int/md/S21-CL-C-0031/en" </w:instrText>
            </w:r>
            <w:r>
              <w:fldChar w:fldCharType="separate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C21/31</w:t>
            </w:r>
            <w:r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fldChar w:fldCharType="end"/>
            </w:r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2F8B3CEB" w14:textId="6FB35390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 w:eastAsia="zh-CN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CDAAB" w14:textId="0D49F942" w:rsidR="007F6511" w:rsidRPr="00744BFA" w:rsidRDefault="00A344C7" w:rsidP="00A344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Меры, принимаемые МСЭ по условиям для оказания чрезвычайной медицинской помощи на конференциях и собраниях МСЭ, проводимых вне Женевы</w:t>
            </w:r>
          </w:p>
        </w:tc>
      </w:tr>
      <w:tr w:rsidR="007F6511" w:rsidRPr="008A16CF" w14:paraId="13B0C154" w14:textId="77777777" w:rsidTr="0081295E">
        <w:tc>
          <w:tcPr>
            <w:tcW w:w="1191" w:type="dxa"/>
            <w:shd w:val="clear" w:color="auto" w:fill="auto"/>
            <w:noWrap/>
          </w:tcPr>
          <w:p w14:paraId="13CF09FE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>
              <w:fldChar w:fldCharType="begin"/>
            </w:r>
            <w:r>
              <w:instrText xml:space="preserve"> HYPERLINK "https://www.itu.int/md/S21-CL-C-0032/en" </w:instrText>
            </w:r>
            <w:r>
              <w:fldChar w:fldCharType="separate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C21/32</w:t>
            </w:r>
            <w:r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fldChar w:fldCharType="end"/>
            </w:r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08BF16C4" w14:textId="1E1A645C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sz w:val="20"/>
                <w:lang w:val="ru-RU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912BE" w14:textId="3C0E5C0D" w:rsidR="007F6511" w:rsidRPr="00744BFA" w:rsidRDefault="00A344C7" w:rsidP="00A344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 xml:space="preserve">Технико-экономическое обоснование создания в МСЭ института профессиональной подготовки, выполненное компанией </w:t>
            </w:r>
            <w:proofErr w:type="spellStart"/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Jigsaw</w:t>
            </w:r>
            <w:proofErr w:type="spellEnd"/>
          </w:p>
        </w:tc>
      </w:tr>
      <w:tr w:rsidR="007F6511" w:rsidRPr="008A16CF" w14:paraId="1AD1CDF5" w14:textId="77777777" w:rsidTr="0081295E">
        <w:tc>
          <w:tcPr>
            <w:tcW w:w="1191" w:type="dxa"/>
            <w:shd w:val="clear" w:color="auto" w:fill="auto"/>
            <w:noWrap/>
          </w:tcPr>
          <w:p w14:paraId="7EF57B7B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>
              <w:fldChar w:fldCharType="begin"/>
            </w:r>
            <w:r>
              <w:instrText xml:space="preserve"> HYPERLINK "https://www.itu.int/md/S21-CL-C-0033/en" </w:instrText>
            </w:r>
            <w:r>
              <w:fldChar w:fldCharType="separate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C21/33</w:t>
            </w:r>
            <w:r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fldChar w:fldCharType="end"/>
            </w:r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2A8F1C94" w14:textId="1F4F5BDF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 w:eastAsia="zh-CN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81170" w14:textId="5635CFD9" w:rsidR="007F6511" w:rsidRPr="00744BFA" w:rsidRDefault="00A344C7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Деятельность МСЭ в области интернета: Резолюции 101, 102, 133, 180 и</w:t>
            </w:r>
            <w:r w:rsidR="007F1813" w:rsidRPr="00744BFA">
              <w:rPr>
                <w:rFonts w:eastAsia="SimSun" w:cs="Calibri"/>
                <w:color w:val="000000"/>
                <w:sz w:val="20"/>
                <w:lang w:val="ru-RU"/>
              </w:rPr>
              <w:t> </w:t>
            </w: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206</w:t>
            </w:r>
          </w:p>
        </w:tc>
      </w:tr>
      <w:tr w:rsidR="007F6511" w:rsidRPr="008A16CF" w14:paraId="414C622A" w14:textId="77777777" w:rsidTr="0081295E">
        <w:tc>
          <w:tcPr>
            <w:tcW w:w="1191" w:type="dxa"/>
            <w:shd w:val="clear" w:color="auto" w:fill="auto"/>
            <w:noWrap/>
          </w:tcPr>
          <w:p w14:paraId="7DD6E26D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>
              <w:fldChar w:fldCharType="begin"/>
            </w:r>
            <w:r>
              <w:instrText xml:space="preserve"> HYPERLINK "https://www.itu.int/md/S21-CL-C-0034/en" </w:instrText>
            </w:r>
            <w:r>
              <w:fldChar w:fldCharType="separate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C21/34</w:t>
            </w:r>
            <w:r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fldChar w:fldCharType="end"/>
            </w:r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37B9792B" w14:textId="674CFDFD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 w:eastAsia="zh-CN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A2CFA" w14:textId="5451395D" w:rsidR="007F6511" w:rsidRPr="00744BFA" w:rsidRDefault="00A344C7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Фонд развития информационно-коммуникационных технологий (ФРИКТ)</w:t>
            </w:r>
          </w:p>
        </w:tc>
      </w:tr>
      <w:tr w:rsidR="007F6511" w:rsidRPr="008A16CF" w14:paraId="52685692" w14:textId="77777777" w:rsidTr="0081295E">
        <w:tc>
          <w:tcPr>
            <w:tcW w:w="1191" w:type="dxa"/>
            <w:shd w:val="clear" w:color="auto" w:fill="auto"/>
            <w:noWrap/>
          </w:tcPr>
          <w:p w14:paraId="2A5EBBF4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>
              <w:fldChar w:fldCharType="begin"/>
            </w:r>
            <w:r>
              <w:instrText xml:space="preserve"> HYPERLINK "https://www.itu.int/md/S21-CL-C-0035/</w:instrText>
            </w:r>
            <w:r>
              <w:instrText xml:space="preserve">en" </w:instrText>
            </w:r>
            <w:r>
              <w:fldChar w:fldCharType="separate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C21/35</w:t>
            </w:r>
            <w:r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fldChar w:fldCharType="end"/>
            </w:r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0F5D3930" w14:textId="3EBBE5E6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 w:eastAsia="zh-CN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7AD19" w14:textId="3BF6B7BD" w:rsidR="007F6511" w:rsidRPr="00744BFA" w:rsidRDefault="00A344C7" w:rsidP="00A344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Отчет о выполнении Стратегического плана и о деятельности Союза, апрель 2019 года – апрель 2021 года</w:t>
            </w:r>
          </w:p>
        </w:tc>
      </w:tr>
      <w:tr w:rsidR="007F6511" w:rsidRPr="008A16CF" w14:paraId="4D9C32B0" w14:textId="77777777" w:rsidTr="0081295E">
        <w:tc>
          <w:tcPr>
            <w:tcW w:w="119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14:paraId="07CE0B9D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>
              <w:fldChar w:fldCharType="begin"/>
            </w:r>
            <w:r>
              <w:instrText xml:space="preserve"> HYPERLINK "https://www.itu.int/md/S21-CL-C-0036/en" </w:instrText>
            </w:r>
            <w:r>
              <w:fldChar w:fldCharType="separate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C21/36</w:t>
            </w:r>
            <w:r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fldChar w:fldCharType="end"/>
            </w:r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06A04115" w14:textId="56ECE2B9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 w:eastAsia="zh-CN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D7B33" w14:textId="3D7CD83F" w:rsidR="007F6511" w:rsidRPr="00744BFA" w:rsidRDefault="00A344C7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Отчет, разъясняющий, как МСЭ в настоящее время использует структуру Глобальной программы кибербезопасности (ГПК)</w:t>
            </w:r>
          </w:p>
        </w:tc>
      </w:tr>
      <w:tr w:rsidR="007F6511" w:rsidRPr="008A16CF" w14:paraId="30838B63" w14:textId="77777777" w:rsidTr="0081295E">
        <w:tc>
          <w:tcPr>
            <w:tcW w:w="1191" w:type="dxa"/>
            <w:shd w:val="clear" w:color="auto" w:fill="auto"/>
            <w:noWrap/>
          </w:tcPr>
          <w:p w14:paraId="579BEFEA" w14:textId="4B1940E5" w:rsidR="007F6511" w:rsidRPr="00744BFA" w:rsidRDefault="008A16CF" w:rsidP="00744B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>
              <w:fldChar w:fldCharType="begin"/>
            </w:r>
            <w:r>
              <w:instrText xml:space="preserve"> HYPERLINK "https://www.itu.int/md/S21-CL-C-0037/en" </w:instrText>
            </w:r>
            <w:r>
              <w:fldChar w:fldCharType="separate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C21/37</w:t>
            </w:r>
            <w:r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fldChar w:fldCharType="end"/>
            </w:r>
            <w:r w:rsidR="00744BFA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br/>
            </w:r>
            <w:hyperlink r:id="rId17" w:history="1">
              <w:r w:rsidR="007F6511" w:rsidRPr="00744BFA">
                <w:rPr>
                  <w:rFonts w:eastAsia="SimSun" w:cs="Calibri"/>
                  <w:color w:val="0000FF"/>
                  <w:sz w:val="20"/>
                  <w:u w:val="single"/>
                  <w:lang w:val="ru-RU"/>
                </w:rPr>
                <w:t>C21/DT/5</w:t>
              </w:r>
            </w:hyperlink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144FCCD6" w14:textId="414CE1D2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 w:eastAsia="zh-CN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1E5A3" w14:textId="4E525579" w:rsidR="007F6511" w:rsidRPr="00744BFA" w:rsidRDefault="00A344C7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 xml:space="preserve">Расписание будущих конференций, ассамблей и собраний Союза: </w:t>
            </w:r>
            <w:proofErr w:type="gramStart"/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2021−2024</w:t>
            </w:r>
            <w:proofErr w:type="gramEnd"/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 xml:space="preserve"> годы</w:t>
            </w:r>
          </w:p>
        </w:tc>
      </w:tr>
      <w:tr w:rsidR="007F6511" w:rsidRPr="008A16CF" w14:paraId="27D0017B" w14:textId="77777777" w:rsidTr="0081295E">
        <w:tc>
          <w:tcPr>
            <w:tcW w:w="1191" w:type="dxa"/>
            <w:shd w:val="clear" w:color="auto" w:fill="auto"/>
            <w:noWrap/>
          </w:tcPr>
          <w:p w14:paraId="41872164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hyperlink r:id="rId18" w:history="1">
              <w:r w:rsidR="007F6511" w:rsidRPr="00744BFA">
                <w:rPr>
                  <w:rFonts w:eastAsia="SimSun" w:cs="Calibri"/>
                  <w:color w:val="0000FF"/>
                  <w:sz w:val="20"/>
                  <w:u w:val="single"/>
                  <w:lang w:val="ru-RU"/>
                </w:rPr>
                <w:t>C21/38</w:t>
              </w:r>
            </w:hyperlink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7818DDA7" w14:textId="76F35E16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 w:eastAsia="zh-CN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C582F" w14:textId="7902FB2C" w:rsidR="007F6511" w:rsidRPr="00744BFA" w:rsidRDefault="00A344C7" w:rsidP="00A344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Отчет о выполнении Резолюции 191 (Пересм. Дубай, 2018 г.) "Стратегия координации усилий трех секторов Союза"</w:t>
            </w:r>
          </w:p>
        </w:tc>
      </w:tr>
      <w:tr w:rsidR="007F6511" w:rsidRPr="008A16CF" w14:paraId="6B166BC0" w14:textId="77777777" w:rsidTr="0081295E">
        <w:tc>
          <w:tcPr>
            <w:tcW w:w="1191" w:type="dxa"/>
            <w:shd w:val="clear" w:color="auto" w:fill="auto"/>
            <w:noWrap/>
          </w:tcPr>
          <w:p w14:paraId="71D58FA4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>
              <w:lastRenderedPageBreak/>
              <w:fldChar w:fldCharType="begin"/>
            </w:r>
            <w:r>
              <w:instrText xml:space="preserve"> HYPERLINK "https://www.itu.int/md/S21-CL-C-0039/en" </w:instrText>
            </w:r>
            <w:r>
              <w:fldChar w:fldCharType="separate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C21/39</w:t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br/>
              <w:t>(Add.1)</w:t>
            </w:r>
            <w:r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fldChar w:fldCharType="end"/>
            </w:r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28F47D1E" w14:textId="0C55D5D9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 w:eastAsia="zh-CN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0A929" w14:textId="550F5F28" w:rsidR="007F6511" w:rsidRPr="00744BFA" w:rsidRDefault="00A344C7" w:rsidP="00A344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Заявки на предоставление освобождения от каких бы то ни было финансовых взносов на покрытие расходов, связанных с участием в работе МСЭ</w:t>
            </w:r>
          </w:p>
        </w:tc>
      </w:tr>
      <w:tr w:rsidR="007F6511" w:rsidRPr="00744BFA" w14:paraId="38BCCD8E" w14:textId="77777777" w:rsidTr="0081295E">
        <w:tc>
          <w:tcPr>
            <w:tcW w:w="1191" w:type="dxa"/>
            <w:shd w:val="clear" w:color="auto" w:fill="auto"/>
            <w:noWrap/>
          </w:tcPr>
          <w:p w14:paraId="56308721" w14:textId="77777777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highlight w:val="yellow"/>
                <w:lang w:val="ru-RU"/>
              </w:rPr>
            </w:pPr>
            <w:r w:rsidRPr="00744BFA">
              <w:rPr>
                <w:rFonts w:eastAsia="SimSun" w:cs="Calibri"/>
                <w:i/>
                <w:iCs/>
                <w:sz w:val="20"/>
                <w:lang w:val="ru-RU"/>
              </w:rPr>
              <w:t>C21/40</w:t>
            </w:r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1EBCE9DD" w14:textId="1B2C4F5D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highlight w:val="yellow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 w:eastAsia="zh-CN"/>
              </w:rPr>
              <w:t>−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473D7" w14:textId="5544113D" w:rsidR="007F6511" w:rsidRPr="00744BFA" w:rsidRDefault="00C7175D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highlight w:val="yellow"/>
                <w:lang w:val="ru-RU"/>
              </w:rPr>
            </w:pPr>
            <w:r w:rsidRPr="00744BFA">
              <w:rPr>
                <w:rFonts w:eastAsia="SimSun" w:cs="Calibri"/>
                <w:i/>
                <w:iCs/>
                <w:color w:val="000000"/>
                <w:sz w:val="20"/>
                <w:lang w:val="ru-RU"/>
              </w:rPr>
              <w:t>Аннулирован</w:t>
            </w:r>
          </w:p>
        </w:tc>
      </w:tr>
      <w:tr w:rsidR="007F6511" w:rsidRPr="00744BFA" w14:paraId="458AEA2E" w14:textId="77777777" w:rsidTr="0081295E">
        <w:tc>
          <w:tcPr>
            <w:tcW w:w="1191" w:type="dxa"/>
            <w:shd w:val="clear" w:color="auto" w:fill="auto"/>
            <w:noWrap/>
          </w:tcPr>
          <w:p w14:paraId="3E26A13E" w14:textId="77777777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highlight w:val="yellow"/>
                <w:lang w:val="ru-RU"/>
              </w:rPr>
            </w:pPr>
            <w:r w:rsidRPr="00744BFA">
              <w:rPr>
                <w:rFonts w:eastAsia="SimSun" w:cs="Calibri"/>
                <w:i/>
                <w:iCs/>
                <w:sz w:val="20"/>
                <w:lang w:val="ru-RU"/>
              </w:rPr>
              <w:t>C21/41</w:t>
            </w:r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6B04AD80" w14:textId="688E31EB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highlight w:val="yellow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 w:eastAsia="zh-CN"/>
              </w:rPr>
              <w:t>−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0E982" w14:textId="170F8C28" w:rsidR="007F6511" w:rsidRPr="00744BFA" w:rsidRDefault="00C7175D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highlight w:val="yellow"/>
                <w:lang w:val="ru-RU"/>
              </w:rPr>
            </w:pPr>
            <w:r w:rsidRPr="00744BFA">
              <w:rPr>
                <w:rFonts w:eastAsia="SimSun" w:cs="Calibri"/>
                <w:i/>
                <w:iCs/>
                <w:color w:val="000000"/>
                <w:sz w:val="20"/>
                <w:lang w:val="ru-RU"/>
              </w:rPr>
              <w:t>Аннулирован</w:t>
            </w:r>
          </w:p>
        </w:tc>
      </w:tr>
      <w:tr w:rsidR="007F6511" w:rsidRPr="00744BFA" w14:paraId="36D7D339" w14:textId="77777777" w:rsidTr="0081295E">
        <w:tc>
          <w:tcPr>
            <w:tcW w:w="1191" w:type="dxa"/>
            <w:shd w:val="clear" w:color="auto" w:fill="auto"/>
            <w:noWrap/>
          </w:tcPr>
          <w:p w14:paraId="7D46CB43" w14:textId="77777777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highlight w:val="yellow"/>
                <w:lang w:val="ru-RU"/>
              </w:rPr>
            </w:pPr>
            <w:r w:rsidRPr="00744BFA">
              <w:rPr>
                <w:rFonts w:eastAsia="SimSun" w:cs="Calibri"/>
                <w:i/>
                <w:iCs/>
                <w:sz w:val="20"/>
                <w:lang w:val="ru-RU"/>
              </w:rPr>
              <w:t>C21/42</w:t>
            </w:r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1FF0C067" w14:textId="42D661C4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highlight w:val="yellow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 w:eastAsia="zh-CN"/>
              </w:rPr>
              <w:t>−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1FB05" w14:textId="6F1EE89C" w:rsidR="007F6511" w:rsidRPr="00744BFA" w:rsidRDefault="00C7175D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highlight w:val="yellow"/>
                <w:lang w:val="ru-RU"/>
              </w:rPr>
            </w:pPr>
            <w:r w:rsidRPr="00744BFA">
              <w:rPr>
                <w:rFonts w:eastAsia="SimSun" w:cs="Calibri"/>
                <w:i/>
                <w:iCs/>
                <w:color w:val="000000"/>
                <w:sz w:val="20"/>
                <w:lang w:val="ru-RU"/>
              </w:rPr>
              <w:t>Аннулирован</w:t>
            </w:r>
          </w:p>
        </w:tc>
      </w:tr>
      <w:tr w:rsidR="007F6511" w:rsidRPr="00744BFA" w14:paraId="07D156F6" w14:textId="77777777" w:rsidTr="0081295E">
        <w:tc>
          <w:tcPr>
            <w:tcW w:w="1191" w:type="dxa"/>
            <w:shd w:val="clear" w:color="auto" w:fill="auto"/>
            <w:noWrap/>
          </w:tcPr>
          <w:p w14:paraId="10CEF479" w14:textId="77777777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highlight w:val="yellow"/>
                <w:lang w:val="ru-RU"/>
              </w:rPr>
            </w:pPr>
            <w:r w:rsidRPr="00744BFA">
              <w:rPr>
                <w:rFonts w:eastAsia="SimSun" w:cs="Calibri"/>
                <w:i/>
                <w:iCs/>
                <w:sz w:val="20"/>
                <w:lang w:val="ru-RU"/>
              </w:rPr>
              <w:t>C21/43</w:t>
            </w:r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6E85735C" w14:textId="5DCD0A07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highlight w:val="yellow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 w:eastAsia="zh-CN"/>
              </w:rPr>
              <w:t>−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7937A" w14:textId="59F3E09A" w:rsidR="007F6511" w:rsidRPr="00744BFA" w:rsidRDefault="00C7175D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highlight w:val="yellow"/>
                <w:lang w:val="ru-RU"/>
              </w:rPr>
            </w:pPr>
            <w:r w:rsidRPr="00744BFA">
              <w:rPr>
                <w:rFonts w:eastAsia="SimSun" w:cs="Calibri"/>
                <w:i/>
                <w:iCs/>
                <w:color w:val="000000"/>
                <w:sz w:val="20"/>
                <w:lang w:val="ru-RU"/>
              </w:rPr>
              <w:t>Аннулирован</w:t>
            </w:r>
          </w:p>
        </w:tc>
      </w:tr>
      <w:tr w:rsidR="007F6511" w:rsidRPr="008A16CF" w14:paraId="09411EF2" w14:textId="77777777" w:rsidTr="0081295E">
        <w:tc>
          <w:tcPr>
            <w:tcW w:w="1191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0501D238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hyperlink r:id="rId19" w:history="1">
              <w:r w:rsidR="007F6511" w:rsidRPr="00744BFA">
                <w:rPr>
                  <w:rFonts w:eastAsia="SimSun" w:cs="Calibri"/>
                  <w:color w:val="0000FF"/>
                  <w:sz w:val="20"/>
                  <w:u w:val="single"/>
                  <w:lang w:val="ru-RU"/>
                </w:rPr>
                <w:t>C21/44</w:t>
              </w:r>
              <w:r w:rsidR="007F6511" w:rsidRPr="00744BFA">
                <w:rPr>
                  <w:rFonts w:eastAsia="SimSun" w:cs="Calibri"/>
                  <w:color w:val="0000FF"/>
                  <w:sz w:val="20"/>
                  <w:u w:val="single"/>
                  <w:lang w:val="ru-RU"/>
                </w:rPr>
                <w:br/>
                <w:t>(Corr.1)</w:t>
              </w:r>
            </w:hyperlink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31EA6052" w14:textId="2BA3248B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 w:eastAsia="zh-CN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E098D" w14:textId="5028FE60" w:rsidR="007F6511" w:rsidRPr="00744BFA" w:rsidRDefault="000201CA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Отчет внутреннего аудитора о деятельности по внутреннему аудиту</w:t>
            </w:r>
          </w:p>
        </w:tc>
      </w:tr>
      <w:tr w:rsidR="007F6511" w:rsidRPr="008A16CF" w14:paraId="07AC32D1" w14:textId="77777777" w:rsidTr="0081295E">
        <w:tc>
          <w:tcPr>
            <w:tcW w:w="1191" w:type="dxa"/>
            <w:shd w:val="clear" w:color="auto" w:fill="auto"/>
            <w:noWrap/>
          </w:tcPr>
          <w:p w14:paraId="224CF0A6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>
              <w:fldChar w:fldCharType="begin"/>
            </w:r>
            <w:r>
              <w:instrText xml:space="preserve"> HYPERLINK "https://www.itu.int/md/S21-CL-C-0045/en" </w:instrText>
            </w:r>
            <w:r>
              <w:fldChar w:fldCharType="separate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C21/45</w:t>
            </w:r>
            <w:r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fldChar w:fldCharType="end"/>
            </w:r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7CB8D5C3" w14:textId="032C1914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 w:eastAsia="zh-CN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D824A" w14:textId="32E16CB7" w:rsidR="007F6511" w:rsidRPr="00744BFA" w:rsidRDefault="000201CA" w:rsidP="000201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Меморандумы о взаимопонимании, имеющие финансовые и/или стратегические последствия</w:t>
            </w:r>
          </w:p>
        </w:tc>
      </w:tr>
      <w:tr w:rsidR="007F6511" w:rsidRPr="008A16CF" w14:paraId="00915A89" w14:textId="77777777" w:rsidTr="0081295E">
        <w:tc>
          <w:tcPr>
            <w:tcW w:w="1191" w:type="dxa"/>
            <w:shd w:val="clear" w:color="auto" w:fill="auto"/>
            <w:noWrap/>
          </w:tcPr>
          <w:p w14:paraId="74263EE9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>
              <w:fldChar w:fldCharType="begin"/>
            </w:r>
            <w:r>
              <w:instrText xml:space="preserve"> HYPERLINK "https://www.itu.int/md/S21-CL-C-0046/en" </w:instrText>
            </w:r>
            <w:r>
              <w:fldChar w:fldCharType="separate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C21/46</w:t>
            </w:r>
            <w:r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fldChar w:fldCharType="end"/>
            </w:r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7A485951" w14:textId="7769152D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 w:eastAsia="zh-CN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76F30" w14:textId="4EFAD071" w:rsidR="007F6511" w:rsidRPr="00744BFA" w:rsidRDefault="000201CA" w:rsidP="000201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Обязательства по медицинскому страхованию после выхода в отставку (АСХИ)</w:t>
            </w:r>
          </w:p>
        </w:tc>
      </w:tr>
      <w:tr w:rsidR="007F6511" w:rsidRPr="008A16CF" w14:paraId="5E9E936D" w14:textId="77777777" w:rsidTr="0081295E">
        <w:tc>
          <w:tcPr>
            <w:tcW w:w="1191" w:type="dxa"/>
            <w:shd w:val="clear" w:color="auto" w:fill="auto"/>
            <w:noWrap/>
          </w:tcPr>
          <w:p w14:paraId="634AE1EE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>
              <w:fldChar w:fldCharType="begin"/>
            </w:r>
            <w:r>
              <w:instrText xml:space="preserve"> HYPERLINK "https://www.itu.int/md/S21-CL-C-0047/en" </w:instrText>
            </w:r>
            <w:r>
              <w:fldChar w:fldCharType="separate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C21/47</w:t>
            </w:r>
            <w:r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fldChar w:fldCharType="end"/>
            </w:r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4ACA4F16" w14:textId="616D4B6B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 w:eastAsia="zh-CN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8EC50" w14:textId="76B12DDC" w:rsidR="007F6511" w:rsidRPr="00744BFA" w:rsidRDefault="000201CA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Отчет о ходе выполнения Решений 600 и 601 Совета (UIFN, IIN)</w:t>
            </w:r>
          </w:p>
        </w:tc>
      </w:tr>
      <w:tr w:rsidR="007F6511" w:rsidRPr="008A16CF" w14:paraId="53AB11DF" w14:textId="77777777" w:rsidTr="0081295E">
        <w:tc>
          <w:tcPr>
            <w:tcW w:w="1191" w:type="dxa"/>
            <w:shd w:val="clear" w:color="auto" w:fill="auto"/>
            <w:noWrap/>
          </w:tcPr>
          <w:p w14:paraId="048A98B0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>
              <w:fldChar w:fldCharType="begin"/>
            </w:r>
            <w:r>
              <w:instrText xml:space="preserve"> HYPERLINK "https://www.itu.int/md/S21-CL-C-0048/en" </w:instrText>
            </w:r>
            <w:r>
              <w:fldChar w:fldCharType="separate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C21/48</w:t>
            </w:r>
            <w:r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fldChar w:fldCharType="end"/>
            </w:r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5410547B" w14:textId="48B22F1C" w:rsidR="007F6511" w:rsidRPr="00744BFA" w:rsidRDefault="00C7175D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 w:eastAsia="zh-CN"/>
              </w:rPr>
              <w:t>КГГЧ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5C389" w14:textId="35557554" w:rsidR="007F6511" w:rsidRPr="00744BFA" w:rsidRDefault="000201CA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Краткий отчет о работе Консультативной группы Государств-Членов по проекту, связанному с помещениями штаб-квартиры Союза</w:t>
            </w:r>
          </w:p>
        </w:tc>
      </w:tr>
      <w:tr w:rsidR="007F6511" w:rsidRPr="008A16CF" w14:paraId="71915849" w14:textId="77777777" w:rsidTr="0081295E">
        <w:tc>
          <w:tcPr>
            <w:tcW w:w="1191" w:type="dxa"/>
            <w:shd w:val="clear" w:color="auto" w:fill="auto"/>
            <w:noWrap/>
          </w:tcPr>
          <w:p w14:paraId="64D96D34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>
              <w:fldChar w:fldCharType="begin"/>
            </w:r>
            <w:r>
              <w:instrText xml:space="preserve"> HYPERLINK "https://www.itu.int/md/S21-CL-C-0049/en" </w:instrText>
            </w:r>
            <w:r>
              <w:fldChar w:fldCharType="separate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C21/49</w:t>
            </w:r>
            <w:r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fldChar w:fldCharType="end"/>
            </w:r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043F51E4" w14:textId="6407A1C7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 w:eastAsia="zh-CN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53DD2" w14:textId="5B7CD49E" w:rsidR="007F6511" w:rsidRPr="00744BFA" w:rsidRDefault="000201CA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Список нефинансируемых утвержденных видов деятельности (UMAC) на 2021–2027 годы</w:t>
            </w:r>
          </w:p>
        </w:tc>
      </w:tr>
      <w:tr w:rsidR="007F6511" w:rsidRPr="008A16CF" w14:paraId="516632D1" w14:textId="77777777" w:rsidTr="0081295E">
        <w:tc>
          <w:tcPr>
            <w:tcW w:w="1191" w:type="dxa"/>
            <w:shd w:val="clear" w:color="auto" w:fill="auto"/>
            <w:noWrap/>
          </w:tcPr>
          <w:p w14:paraId="6FF4CECB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>
              <w:fldChar w:fldCharType="begin"/>
            </w:r>
            <w:r>
              <w:instrText xml:space="preserve"> HYPERLINK "https://www.itu.int/md/S21-CL-C-0050/en" </w:instrText>
            </w:r>
            <w:r>
              <w:fldChar w:fldCharType="separate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C21/50</w:t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br/>
              <w:t>(Add.1)</w:t>
            </w:r>
            <w:r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fldChar w:fldCharType="end"/>
            </w:r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1DAE3FB4" w14:textId="59F57647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 w:eastAsia="zh-CN"/>
              </w:rPr>
              <w:t>Председатель, РГС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E9CE7" w14:textId="01CBB7F3" w:rsidR="007F6511" w:rsidRPr="00744BFA" w:rsidRDefault="000201CA" w:rsidP="000201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Отчет Председателя Рабочей группы Совета по финансовым и людским ресурсам (РГС-ФЛР)</w:t>
            </w:r>
          </w:p>
        </w:tc>
      </w:tr>
      <w:tr w:rsidR="007F6511" w:rsidRPr="008A16CF" w14:paraId="6AA3A73F" w14:textId="77777777" w:rsidTr="0081295E">
        <w:tc>
          <w:tcPr>
            <w:tcW w:w="1191" w:type="dxa"/>
            <w:shd w:val="clear" w:color="auto" w:fill="auto"/>
            <w:noWrap/>
          </w:tcPr>
          <w:p w14:paraId="58B86127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>
              <w:fldChar w:fldCharType="begin"/>
            </w:r>
            <w:r>
              <w:instrText xml:space="preserve"> HYPERLINK "https://www.itu.int/md/S21-CL-C-0051/en" </w:instrText>
            </w:r>
            <w:r>
              <w:fldChar w:fldCharType="separate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C21/51</w:t>
            </w:r>
            <w:r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fldChar w:fldCharType="end"/>
            </w:r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3473FE38" w14:textId="352B3DF8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 w:eastAsia="zh-CN"/>
              </w:rPr>
              <w:t>Председатель, РГС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C7725" w14:textId="78AA8A5A" w:rsidR="007F6511" w:rsidRPr="00744BFA" w:rsidRDefault="008C109D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Отчет Председателя Рабочей группы Совета по вопросам международной государственной политики, касающимся интернета (РГС-Интернет)</w:t>
            </w:r>
          </w:p>
        </w:tc>
      </w:tr>
      <w:tr w:rsidR="007F6511" w:rsidRPr="008A16CF" w14:paraId="5AD55EDF" w14:textId="77777777" w:rsidTr="0081295E">
        <w:tc>
          <w:tcPr>
            <w:tcW w:w="1191" w:type="dxa"/>
            <w:shd w:val="clear" w:color="auto" w:fill="auto"/>
            <w:noWrap/>
          </w:tcPr>
          <w:p w14:paraId="23540FCE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>
              <w:fldChar w:fldCharType="begin"/>
            </w:r>
            <w:r>
              <w:instrText xml:space="preserve"> HYPERLINK "https://www.itu.int/md/S21-CL-C-0052/en" </w:instrText>
            </w:r>
            <w:r>
              <w:fldChar w:fldCharType="separate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C21/52</w:t>
            </w:r>
            <w:r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fldChar w:fldCharType="end"/>
            </w:r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6AEF053C" w14:textId="1B1721F7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 w:eastAsia="zh-CN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8BFDC" w14:textId="198973E7" w:rsidR="007F6511" w:rsidRPr="00744BFA" w:rsidRDefault="008C109D" w:rsidP="008C109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Повышение эффективности управления покрытием расходов МСЭ Членами Секторов, Ассоциированными членами и Академическими организациями и контроля за ним</w:t>
            </w:r>
          </w:p>
        </w:tc>
      </w:tr>
      <w:tr w:rsidR="007F6511" w:rsidRPr="00744BFA" w14:paraId="62E3F479" w14:textId="77777777" w:rsidTr="0081295E">
        <w:tc>
          <w:tcPr>
            <w:tcW w:w="1191" w:type="dxa"/>
            <w:shd w:val="clear" w:color="auto" w:fill="auto"/>
            <w:noWrap/>
          </w:tcPr>
          <w:p w14:paraId="46A565E8" w14:textId="77777777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i/>
                <w:iCs/>
                <w:sz w:val="20"/>
                <w:lang w:val="ru-RU"/>
              </w:rPr>
            </w:pPr>
            <w:r w:rsidRPr="00744BFA">
              <w:rPr>
                <w:rFonts w:eastAsia="SimSun" w:cs="Calibri"/>
                <w:i/>
                <w:iCs/>
                <w:sz w:val="20"/>
                <w:lang w:val="ru-RU"/>
              </w:rPr>
              <w:t>C21/53</w:t>
            </w:r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52434767" w14:textId="759FE07D" w:rsidR="007F6511" w:rsidRPr="00744BFA" w:rsidRDefault="0081295E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 w:eastAsia="zh-CN"/>
              </w:rPr>
              <w:t>−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71740" w14:textId="1D1CD3D8" w:rsidR="007F6511" w:rsidRPr="00744BFA" w:rsidRDefault="00C7175D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i/>
                <w:iCs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i/>
                <w:iCs/>
                <w:color w:val="000000"/>
                <w:sz w:val="20"/>
                <w:lang w:val="ru-RU"/>
              </w:rPr>
              <w:t>Аннулирован</w:t>
            </w:r>
          </w:p>
        </w:tc>
      </w:tr>
      <w:tr w:rsidR="007F6511" w:rsidRPr="00744BFA" w14:paraId="350942C5" w14:textId="77777777" w:rsidTr="0081295E">
        <w:tc>
          <w:tcPr>
            <w:tcW w:w="1191" w:type="dxa"/>
            <w:shd w:val="clear" w:color="auto" w:fill="auto"/>
            <w:noWrap/>
          </w:tcPr>
          <w:p w14:paraId="5E26BA78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hyperlink r:id="rId20" w:history="1">
              <w:r w:rsidR="007F6511" w:rsidRPr="00744BFA">
                <w:rPr>
                  <w:rFonts w:eastAsia="SimSun" w:cs="Calibri"/>
                  <w:color w:val="0000FF"/>
                  <w:sz w:val="20"/>
                  <w:u w:val="single"/>
                  <w:lang w:val="ru-RU"/>
                </w:rPr>
                <w:t>C21/54</w:t>
              </w:r>
            </w:hyperlink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0ECC78BF" w14:textId="55A03DBE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 w:eastAsia="zh-CN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0E11F" w14:textId="41739AC1" w:rsidR="007F6511" w:rsidRPr="00744BFA" w:rsidRDefault="008C109D" w:rsidP="008C109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Отчет о ходе выполнения Стратегического плана МСЭ в области людских ресурсов и Резолюции 48 (Пересм. Дубай, 2018 г.)</w:t>
            </w:r>
          </w:p>
        </w:tc>
      </w:tr>
      <w:tr w:rsidR="007F6511" w:rsidRPr="008A16CF" w14:paraId="7237B5D6" w14:textId="77777777" w:rsidTr="0081295E">
        <w:tc>
          <w:tcPr>
            <w:tcW w:w="1191" w:type="dxa"/>
            <w:shd w:val="clear" w:color="auto" w:fill="auto"/>
            <w:noWrap/>
          </w:tcPr>
          <w:p w14:paraId="3F53579C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hyperlink r:id="rId21" w:history="1">
              <w:r w:rsidR="007F6511" w:rsidRPr="00744BFA">
                <w:rPr>
                  <w:rFonts w:eastAsia="SimSun" w:cs="Calibri"/>
                  <w:color w:val="0000FF"/>
                  <w:sz w:val="20"/>
                  <w:u w:val="single"/>
                  <w:lang w:val="ru-RU"/>
                </w:rPr>
                <w:t>C21/55</w:t>
              </w:r>
            </w:hyperlink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7B54BF8E" w14:textId="28496709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 w:eastAsia="zh-CN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59A27" w14:textId="11D922F6" w:rsidR="007F6511" w:rsidRPr="00744BFA" w:rsidRDefault="008C109D" w:rsidP="008C109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 xml:space="preserve">Даты и место проведения Всемирной конференции радиосвязи 2023 года и </w:t>
            </w:r>
            <w:r w:rsidR="007F1813" w:rsidRPr="00744BFA">
              <w:rPr>
                <w:rFonts w:eastAsia="SimSun" w:cs="Calibri"/>
                <w:color w:val="000000"/>
                <w:sz w:val="20"/>
                <w:lang w:val="ru-RU"/>
              </w:rPr>
              <w:t xml:space="preserve">Ассамблеи </w:t>
            </w: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радиосвязи 2023 года</w:t>
            </w:r>
          </w:p>
        </w:tc>
      </w:tr>
      <w:tr w:rsidR="007F6511" w:rsidRPr="00744BFA" w14:paraId="0F18F640" w14:textId="77777777" w:rsidTr="0081295E">
        <w:tc>
          <w:tcPr>
            <w:tcW w:w="1191" w:type="dxa"/>
            <w:shd w:val="clear" w:color="auto" w:fill="auto"/>
            <w:noWrap/>
          </w:tcPr>
          <w:p w14:paraId="5E47D3B1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>
              <w:fldChar w:fldCharType="begin"/>
            </w:r>
            <w:r>
              <w:instrText xml:space="preserve"> HYPERLINK "https://www.itu.int/md/S21-CL-C-0056/en" </w:instrText>
            </w:r>
            <w:r>
              <w:fldChar w:fldCharType="separate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C21/56</w:t>
            </w:r>
            <w:r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fldChar w:fldCharType="end"/>
            </w:r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04911E5F" w14:textId="3165244D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 w:eastAsia="zh-CN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6D9A9" w14:textId="44B4986F" w:rsidR="007F6511" w:rsidRPr="00744BFA" w:rsidRDefault="008C109D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Предварительная величина единицы взноса</w:t>
            </w:r>
          </w:p>
        </w:tc>
      </w:tr>
      <w:tr w:rsidR="007F6511" w:rsidRPr="008A16CF" w14:paraId="649EAAA4" w14:textId="77777777" w:rsidTr="0081295E">
        <w:tc>
          <w:tcPr>
            <w:tcW w:w="1191" w:type="dxa"/>
            <w:shd w:val="clear" w:color="auto" w:fill="auto"/>
            <w:noWrap/>
          </w:tcPr>
          <w:p w14:paraId="4BAB9E29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hyperlink r:id="rId22" w:history="1">
              <w:r w:rsidR="007F6511" w:rsidRPr="00744BFA">
                <w:rPr>
                  <w:rFonts w:eastAsia="SimSun" w:cs="Calibri"/>
                  <w:color w:val="0000FF"/>
                  <w:sz w:val="20"/>
                  <w:u w:val="single"/>
                  <w:lang w:val="ru-RU"/>
                </w:rPr>
                <w:t>C21/57</w:t>
              </w:r>
            </w:hyperlink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11DF6B7B" w14:textId="131793DE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 w:eastAsia="zh-CN"/>
              </w:rPr>
              <w:t>Председатель, РГС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B0654" w14:textId="6CA48337" w:rsidR="007F6511" w:rsidRPr="00744BFA" w:rsidRDefault="008C109D" w:rsidP="008C109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Результаты семнадцатого собрания Рабочей группы Совета по защите ребенка в онлайновой среде (РГС-COP)</w:t>
            </w:r>
          </w:p>
        </w:tc>
      </w:tr>
      <w:tr w:rsidR="007F6511" w:rsidRPr="008A16CF" w14:paraId="57742C82" w14:textId="77777777" w:rsidTr="0081295E">
        <w:tc>
          <w:tcPr>
            <w:tcW w:w="1191" w:type="dxa"/>
            <w:shd w:val="clear" w:color="auto" w:fill="auto"/>
            <w:noWrap/>
          </w:tcPr>
          <w:p w14:paraId="36054586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>
              <w:fldChar w:fldCharType="begin"/>
            </w:r>
            <w:r>
              <w:instrText xml:space="preserve"> HYPERLINK "https://www.itu.int/md/S21-CL-C-0058/en" </w:instrText>
            </w:r>
            <w:r>
              <w:fldChar w:fldCharType="separate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C21/58</w:t>
            </w:r>
            <w:r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fldChar w:fldCharType="end"/>
            </w:r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0348E765" w14:textId="5F16967F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 w:eastAsia="zh-CN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1CCA2" w14:textId="0812C769" w:rsidR="007F6511" w:rsidRPr="00744BFA" w:rsidRDefault="008C109D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Подборка Решений, содержащихся в кратких отчетах ПК</w:t>
            </w:r>
            <w:r w:rsidR="007F1813" w:rsidRPr="00744BFA">
              <w:rPr>
                <w:rFonts w:eastAsia="SimSun" w:cs="Calibri"/>
                <w:color w:val="000000"/>
                <w:sz w:val="20"/>
                <w:lang w:val="ru-RU"/>
              </w:rPr>
              <w:t>-</w:t>
            </w: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18</w:t>
            </w:r>
          </w:p>
        </w:tc>
      </w:tr>
      <w:tr w:rsidR="007F6511" w:rsidRPr="008A16CF" w14:paraId="2E1388C0" w14:textId="77777777" w:rsidTr="0081295E">
        <w:tc>
          <w:tcPr>
            <w:tcW w:w="1191" w:type="dxa"/>
            <w:shd w:val="clear" w:color="auto" w:fill="auto"/>
            <w:noWrap/>
          </w:tcPr>
          <w:p w14:paraId="1EDC56EA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>
              <w:fldChar w:fldCharType="begin"/>
            </w:r>
            <w:r>
              <w:instrText xml:space="preserve"> HYPERLINK "https://www.itu.int/md/S21-CL-C-0059/en" </w:instrText>
            </w:r>
            <w:r>
              <w:fldChar w:fldCharType="separate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C21/59</w:t>
            </w:r>
            <w:r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fldChar w:fldCharType="end"/>
            </w:r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05FF00C4" w14:textId="715EC336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 w:eastAsia="zh-CN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D03B2" w14:textId="1C25A638" w:rsidR="007F6511" w:rsidRPr="00744BFA" w:rsidRDefault="008C109D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Отчет Управления по вопросам этики</w:t>
            </w:r>
          </w:p>
        </w:tc>
      </w:tr>
      <w:tr w:rsidR="007F6511" w:rsidRPr="008A16CF" w14:paraId="7F4DC2CD" w14:textId="77777777" w:rsidTr="0081295E">
        <w:tc>
          <w:tcPr>
            <w:tcW w:w="1191" w:type="dxa"/>
            <w:shd w:val="clear" w:color="auto" w:fill="auto"/>
            <w:noWrap/>
          </w:tcPr>
          <w:p w14:paraId="3E71F35C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>
              <w:fldChar w:fldCharType="begin"/>
            </w:r>
            <w:r>
              <w:instrText xml:space="preserve"> HYPERLINK "https://www.itu.int/md/S21-CL-C-0060/en" </w:instrText>
            </w:r>
            <w:r>
              <w:fldChar w:fldCharType="separate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C21/60</w:t>
            </w:r>
            <w:r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fldChar w:fldCharType="end"/>
            </w:r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3491E072" w14:textId="0A448414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 w:eastAsia="zh-CN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C4EF4" w14:textId="56734BE3" w:rsidR="007F6511" w:rsidRPr="00744BFA" w:rsidRDefault="008C109D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Новые функция и процесс проведения расследований</w:t>
            </w:r>
          </w:p>
        </w:tc>
      </w:tr>
      <w:tr w:rsidR="007F6511" w:rsidRPr="008A16CF" w14:paraId="67E06E71" w14:textId="77777777" w:rsidTr="0081295E">
        <w:tc>
          <w:tcPr>
            <w:tcW w:w="1191" w:type="dxa"/>
            <w:shd w:val="clear" w:color="auto" w:fill="auto"/>
            <w:noWrap/>
          </w:tcPr>
          <w:p w14:paraId="65371C58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highlight w:val="cyan"/>
                <w:lang w:val="ru-RU"/>
              </w:rPr>
            </w:pPr>
            <w:r>
              <w:fldChar w:fldCharType="begin"/>
            </w:r>
            <w:r>
              <w:instrText xml:space="preserve"> HYPERLINK "https://www.itu.int/md/S21-CL-C-0061/en" </w:instrText>
            </w:r>
            <w:r>
              <w:fldChar w:fldCharType="separate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C21/61</w:t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br/>
              <w:t>(Corr.1)</w:t>
            </w:r>
            <w:r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fldChar w:fldCharType="end"/>
            </w:r>
          </w:p>
        </w:tc>
        <w:tc>
          <w:tcPr>
            <w:tcW w:w="2065" w:type="dxa"/>
            <w:noWrap/>
            <w:tcMar>
              <w:left w:w="28" w:type="dxa"/>
              <w:right w:w="28" w:type="dxa"/>
            </w:tcMar>
          </w:tcPr>
          <w:p w14:paraId="0E474F23" w14:textId="65073E83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sz w:val="20"/>
                <w:lang w:val="ru-RU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3AC28" w14:textId="12CCA83F" w:rsidR="007F6511" w:rsidRPr="00744BFA" w:rsidRDefault="008C109D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 xml:space="preserve">Отчет о выполнении </w:t>
            </w:r>
            <w:r w:rsidR="00C97252" w:rsidRPr="00744BFA">
              <w:rPr>
                <w:rFonts w:eastAsia="SimSun" w:cs="Calibri"/>
                <w:color w:val="000000"/>
                <w:sz w:val="20"/>
                <w:lang w:val="ru-RU"/>
              </w:rPr>
              <w:t xml:space="preserve">Плана </w:t>
            </w: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действий по управлению рисками</w:t>
            </w:r>
          </w:p>
        </w:tc>
      </w:tr>
      <w:tr w:rsidR="007F6511" w:rsidRPr="00744BFA" w14:paraId="56702DAA" w14:textId="77777777" w:rsidTr="0081295E">
        <w:tc>
          <w:tcPr>
            <w:tcW w:w="1191" w:type="dxa"/>
            <w:shd w:val="clear" w:color="auto" w:fill="auto"/>
            <w:noWrap/>
          </w:tcPr>
          <w:p w14:paraId="27F9E52E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>
              <w:fldChar w:fldCharType="begin"/>
            </w:r>
            <w:r>
              <w:instrText xml:space="preserve"> HYPERLINK "https://www.itu.int/md/S21-CL-C-0062/en" </w:instrText>
            </w:r>
            <w:r>
              <w:fldChar w:fldCharType="separate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C21/62</w:t>
            </w:r>
            <w:r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fldChar w:fldCharType="end"/>
            </w:r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38D9E06A" w14:textId="3A5BDFA7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sz w:val="20"/>
                <w:lang w:val="ru-RU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32005" w14:textId="6C053D00" w:rsidR="007F6511" w:rsidRPr="00744BFA" w:rsidRDefault="008C109D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Индекс развития ИКТ</w:t>
            </w:r>
          </w:p>
        </w:tc>
      </w:tr>
      <w:tr w:rsidR="007F6511" w:rsidRPr="008A16CF" w14:paraId="7D9F5DD0" w14:textId="77777777" w:rsidTr="0081295E">
        <w:tc>
          <w:tcPr>
            <w:tcW w:w="1191" w:type="dxa"/>
            <w:shd w:val="clear" w:color="auto" w:fill="auto"/>
            <w:noWrap/>
          </w:tcPr>
          <w:p w14:paraId="2894C866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hyperlink r:id="rId23" w:history="1">
              <w:r w:rsidR="007F6511" w:rsidRPr="00744BFA">
                <w:rPr>
                  <w:rFonts w:eastAsia="SimSun" w:cs="Calibri"/>
                  <w:color w:val="0000FF"/>
                  <w:sz w:val="20"/>
                  <w:u w:val="single"/>
                  <w:lang w:val="ru-RU"/>
                </w:rPr>
                <w:t>C21/63</w:t>
              </w:r>
            </w:hyperlink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6ED8AB45" w14:textId="1B586163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 w:eastAsia="zh-CN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F7B71" w14:textId="5F0EF003" w:rsidR="007F6511" w:rsidRPr="00744BFA" w:rsidRDefault="008C109D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Отчет Рабочей группы по внутреннему контролю</w:t>
            </w:r>
          </w:p>
        </w:tc>
      </w:tr>
      <w:tr w:rsidR="007F6511" w:rsidRPr="008A16CF" w14:paraId="0129FB37" w14:textId="77777777" w:rsidTr="0081295E">
        <w:tc>
          <w:tcPr>
            <w:tcW w:w="1191" w:type="dxa"/>
            <w:shd w:val="clear" w:color="auto" w:fill="auto"/>
            <w:noWrap/>
          </w:tcPr>
          <w:p w14:paraId="65DEE481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>
              <w:fldChar w:fldCharType="begin"/>
            </w:r>
            <w:r>
              <w:instrText xml:space="preserve"> HYPERLINK "https://www.itu.int/md/S21-CL-C-0064/en" </w:instrText>
            </w:r>
            <w:r>
              <w:fldChar w:fldCharType="separate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C21/64</w:t>
            </w:r>
            <w:r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fldChar w:fldCharType="end"/>
            </w:r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32F11117" w14:textId="243E8EA7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sz w:val="20"/>
                <w:lang w:val="ru-RU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96C3B" w14:textId="5A0692A6" w:rsidR="007F6511" w:rsidRPr="00744BFA" w:rsidRDefault="008C109D" w:rsidP="008C109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Подготовка Стратегического плана и Финансового плана МСЭ на</w:t>
            </w:r>
            <w:r w:rsidR="007F1813" w:rsidRPr="00744BFA">
              <w:rPr>
                <w:rFonts w:eastAsia="SimSun" w:cs="Calibri"/>
                <w:color w:val="000000"/>
                <w:sz w:val="20"/>
                <w:lang w:val="ru-RU"/>
              </w:rPr>
              <w:t> </w:t>
            </w:r>
            <w:proofErr w:type="gramStart"/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2024−2027</w:t>
            </w:r>
            <w:proofErr w:type="gramEnd"/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 xml:space="preserve"> годы</w:t>
            </w:r>
          </w:p>
        </w:tc>
      </w:tr>
      <w:tr w:rsidR="007F6511" w:rsidRPr="00744BFA" w14:paraId="205A75B2" w14:textId="77777777" w:rsidTr="0081295E">
        <w:tc>
          <w:tcPr>
            <w:tcW w:w="1191" w:type="dxa"/>
            <w:shd w:val="clear" w:color="auto" w:fill="auto"/>
            <w:noWrap/>
          </w:tcPr>
          <w:p w14:paraId="4297100C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hyperlink r:id="rId24" w:history="1">
              <w:r w:rsidR="007F6511" w:rsidRPr="00744BFA">
                <w:rPr>
                  <w:rFonts w:eastAsia="SimSun" w:cs="Calibri"/>
                  <w:color w:val="0000FF"/>
                  <w:sz w:val="20"/>
                  <w:u w:val="single"/>
                  <w:lang w:val="ru-RU"/>
                </w:rPr>
                <w:t>C21/65</w:t>
              </w:r>
              <w:r w:rsidR="007F6511" w:rsidRPr="00744BFA">
                <w:rPr>
                  <w:rFonts w:eastAsia="SimSun" w:cs="Calibri"/>
                  <w:color w:val="0000FF"/>
                  <w:sz w:val="20"/>
                  <w:u w:val="single"/>
                  <w:lang w:val="ru-RU"/>
                </w:rPr>
                <w:br/>
                <w:t>(Add.1)</w:t>
              </w:r>
            </w:hyperlink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384F7680" w14:textId="29561618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sz w:val="20"/>
                <w:lang w:val="ru-RU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1DF25" w14:textId="7CACE0D9" w:rsidR="007F6511" w:rsidRPr="00744BFA" w:rsidRDefault="006C5E0D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 xml:space="preserve">Проект </w:t>
            </w:r>
            <w:r w:rsidR="0089320D" w:rsidRPr="00744BFA">
              <w:rPr>
                <w:rFonts w:eastAsia="SimSun" w:cs="Calibri"/>
                <w:color w:val="000000"/>
                <w:sz w:val="20"/>
                <w:lang w:val="ru-RU"/>
              </w:rPr>
              <w:t xml:space="preserve">бюджета на </w:t>
            </w:r>
            <w:proofErr w:type="gramStart"/>
            <w:r w:rsidR="0089320D" w:rsidRPr="00744BFA">
              <w:rPr>
                <w:rFonts w:eastAsia="SimSun" w:cs="Calibri"/>
                <w:color w:val="000000"/>
                <w:sz w:val="20"/>
                <w:lang w:val="ru-RU"/>
              </w:rPr>
              <w:t>2022−2023</w:t>
            </w:r>
            <w:proofErr w:type="gramEnd"/>
            <w:r w:rsidR="0089320D" w:rsidRPr="00744BFA">
              <w:rPr>
                <w:rFonts w:eastAsia="SimSun" w:cs="Calibri"/>
                <w:color w:val="000000"/>
                <w:sz w:val="20"/>
                <w:lang w:val="ru-RU"/>
              </w:rPr>
              <w:t xml:space="preserve"> годы</w:t>
            </w:r>
          </w:p>
        </w:tc>
      </w:tr>
      <w:tr w:rsidR="007F6511" w:rsidRPr="00744BFA" w14:paraId="798F0087" w14:textId="77777777" w:rsidTr="0081295E">
        <w:tc>
          <w:tcPr>
            <w:tcW w:w="1191" w:type="dxa"/>
            <w:shd w:val="clear" w:color="auto" w:fill="auto"/>
            <w:noWrap/>
          </w:tcPr>
          <w:p w14:paraId="4961ECAE" w14:textId="77777777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i/>
                <w:iCs/>
                <w:sz w:val="20"/>
                <w:lang w:val="ru-RU"/>
              </w:rPr>
            </w:pPr>
            <w:r w:rsidRPr="00744BFA">
              <w:rPr>
                <w:rFonts w:eastAsia="SimSun" w:cs="Calibri"/>
                <w:i/>
                <w:iCs/>
                <w:sz w:val="20"/>
                <w:lang w:val="ru-RU"/>
              </w:rPr>
              <w:t>C21/66</w:t>
            </w:r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4CC19FD5" w14:textId="0930CF3F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sz w:val="20"/>
                <w:lang w:val="ru-RU"/>
              </w:rPr>
              <w:t>−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D994D" w14:textId="067C19F6" w:rsidR="007F6511" w:rsidRPr="00744BFA" w:rsidRDefault="00C7175D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i/>
                <w:iCs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i/>
                <w:iCs/>
                <w:color w:val="000000"/>
                <w:sz w:val="20"/>
                <w:lang w:val="ru-RU"/>
              </w:rPr>
              <w:t>Аннулирован</w:t>
            </w:r>
          </w:p>
        </w:tc>
      </w:tr>
      <w:tr w:rsidR="007F6511" w:rsidRPr="008A16CF" w14:paraId="7F291146" w14:textId="77777777" w:rsidTr="0081295E">
        <w:tc>
          <w:tcPr>
            <w:tcW w:w="1191" w:type="dxa"/>
            <w:shd w:val="clear" w:color="auto" w:fill="auto"/>
            <w:noWrap/>
          </w:tcPr>
          <w:p w14:paraId="7E1427E9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hyperlink r:id="rId25" w:history="1">
              <w:r w:rsidR="007F6511" w:rsidRPr="00744BFA">
                <w:rPr>
                  <w:rFonts w:eastAsia="SimSun" w:cs="Calibri"/>
                  <w:color w:val="0000FF"/>
                  <w:sz w:val="20"/>
                  <w:u w:val="single"/>
                  <w:lang w:val="ru-RU"/>
                </w:rPr>
                <w:t>C21/67</w:t>
              </w:r>
            </w:hyperlink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664C12FF" w14:textId="4D19786A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sz w:val="20"/>
                <w:lang w:val="ru-RU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1BC7F" w14:textId="7ABA7AE4" w:rsidR="007F6511" w:rsidRPr="00744BFA" w:rsidRDefault="006C5E0D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Результаты ВКР</w:t>
            </w:r>
            <w:r w:rsidR="0089320D" w:rsidRPr="00744BFA">
              <w:rPr>
                <w:rFonts w:eastAsia="SimSun" w:cs="Calibri"/>
                <w:color w:val="000000"/>
                <w:sz w:val="20"/>
                <w:lang w:val="ru-RU"/>
              </w:rPr>
              <w:t>-19, имеющие финансовые последствия</w:t>
            </w:r>
          </w:p>
        </w:tc>
      </w:tr>
      <w:tr w:rsidR="007F6511" w:rsidRPr="008A16CF" w14:paraId="3256A15E" w14:textId="77777777" w:rsidTr="0081295E">
        <w:tc>
          <w:tcPr>
            <w:tcW w:w="1191" w:type="dxa"/>
            <w:shd w:val="clear" w:color="auto" w:fill="auto"/>
            <w:noWrap/>
          </w:tcPr>
          <w:p w14:paraId="6588B306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>
              <w:fldChar w:fldCharType="begin"/>
            </w:r>
            <w:r>
              <w:instrText xml:space="preserve"> HYPERLINK "https://www.itu.int/md/S21-CL-C-0068/en" </w:instrText>
            </w:r>
            <w:r>
              <w:fldChar w:fldCharType="separate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C21/68</w:t>
            </w:r>
            <w:r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fldChar w:fldCharType="end"/>
            </w:r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4848CC1D" w14:textId="18B8D89C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sz w:val="20"/>
                <w:lang w:val="ru-RU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B53B2" w14:textId="630784CE" w:rsidR="007F6511" w:rsidRPr="00744BFA" w:rsidRDefault="006C5E0D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 xml:space="preserve">Отчет </w:t>
            </w:r>
            <w:r w:rsidR="0089320D" w:rsidRPr="00744BFA">
              <w:rPr>
                <w:rFonts w:eastAsia="SimSun" w:cs="Calibri"/>
                <w:color w:val="000000"/>
                <w:sz w:val="20"/>
                <w:lang w:val="ru-RU"/>
              </w:rPr>
              <w:t xml:space="preserve">об экологической устойчивости </w:t>
            </w: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МСЭ</w:t>
            </w:r>
          </w:p>
        </w:tc>
      </w:tr>
      <w:tr w:rsidR="007F6511" w:rsidRPr="008A16CF" w14:paraId="6FBE923C" w14:textId="77777777" w:rsidTr="0081295E">
        <w:tc>
          <w:tcPr>
            <w:tcW w:w="1191" w:type="dxa"/>
            <w:shd w:val="clear" w:color="auto" w:fill="auto"/>
            <w:noWrap/>
          </w:tcPr>
          <w:p w14:paraId="4079547C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>
              <w:fldChar w:fldCharType="begin"/>
            </w:r>
            <w:r>
              <w:instrText xml:space="preserve"> HYPERLINK "https://www.itu.int/md/S21-CL-C-0069/en" </w:instrText>
            </w:r>
            <w:r>
              <w:fldChar w:fldCharType="separate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C21/69</w:t>
            </w:r>
            <w:r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fldChar w:fldCharType="end"/>
            </w:r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09AB01E0" w14:textId="5A0767C1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sz w:val="20"/>
                <w:lang w:val="ru-RU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3A647" w14:textId="23AB2094" w:rsidR="007F6511" w:rsidRPr="00744BFA" w:rsidRDefault="006C5E0D" w:rsidP="00C972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sz w:val="20"/>
                <w:lang w:val="ru-RU"/>
              </w:rPr>
              <w:t xml:space="preserve">Участие МСЭ </w:t>
            </w:r>
            <w:r w:rsidR="0089320D" w:rsidRPr="00744BFA">
              <w:rPr>
                <w:rFonts w:eastAsia="SimSun" w:cs="Calibri"/>
                <w:sz w:val="20"/>
                <w:lang w:val="ru-RU"/>
              </w:rPr>
              <w:t xml:space="preserve">в работе правления </w:t>
            </w:r>
            <w:r w:rsidRPr="00744BFA">
              <w:rPr>
                <w:rFonts w:eastAsia="SimSun" w:cs="Calibri"/>
                <w:sz w:val="20"/>
                <w:lang w:val="ru-RU"/>
              </w:rPr>
              <w:t xml:space="preserve">Пенсионного </w:t>
            </w:r>
            <w:r w:rsidR="0089320D" w:rsidRPr="00744BFA">
              <w:rPr>
                <w:rFonts w:eastAsia="SimSun" w:cs="Calibri"/>
                <w:sz w:val="20"/>
                <w:lang w:val="ru-RU"/>
              </w:rPr>
              <w:t xml:space="preserve">фонда </w:t>
            </w:r>
            <w:r w:rsidRPr="00744BFA">
              <w:rPr>
                <w:rFonts w:eastAsia="SimSun" w:cs="Calibri"/>
                <w:sz w:val="20"/>
                <w:lang w:val="ru-RU"/>
              </w:rPr>
              <w:t>Организации Объединенных Наций</w:t>
            </w:r>
          </w:p>
        </w:tc>
      </w:tr>
      <w:tr w:rsidR="007F6511" w:rsidRPr="008A16CF" w14:paraId="1560E257" w14:textId="77777777" w:rsidTr="0081295E">
        <w:tc>
          <w:tcPr>
            <w:tcW w:w="1191" w:type="dxa"/>
            <w:shd w:val="clear" w:color="auto" w:fill="auto"/>
            <w:noWrap/>
          </w:tcPr>
          <w:p w14:paraId="7CFCFA96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>
              <w:fldChar w:fldCharType="begin"/>
            </w:r>
            <w:r>
              <w:instrText xml:space="preserve"> HYPERLINK "https://www.itu.int/md/S21-CL-C-0070/en" </w:instrText>
            </w:r>
            <w:r>
              <w:fldChar w:fldCharType="separate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C21/70</w:t>
            </w:r>
            <w:r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fldChar w:fldCharType="end"/>
            </w:r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10263C5D" w14:textId="2BAD9B5E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sz w:val="20"/>
                <w:lang w:val="ru-RU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6769B" w14:textId="0869B036" w:rsidR="007F6511" w:rsidRPr="00744BFA" w:rsidRDefault="006C5E0D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sz w:val="20"/>
                <w:lang w:val="ru-RU"/>
              </w:rPr>
              <w:t xml:space="preserve">Инициатива </w:t>
            </w:r>
            <w:r w:rsidR="0089320D" w:rsidRPr="00744BFA">
              <w:rPr>
                <w:rFonts w:eastAsia="SimSun" w:cs="Calibri"/>
                <w:sz w:val="20"/>
                <w:lang w:val="ru-RU"/>
              </w:rPr>
              <w:t>по цифровой трансформации (</w:t>
            </w:r>
            <w:r w:rsidRPr="00744BFA">
              <w:rPr>
                <w:rFonts w:eastAsia="SimSun" w:cs="Calibri"/>
                <w:sz w:val="20"/>
                <w:lang w:val="ru-RU"/>
              </w:rPr>
              <w:t>D</w:t>
            </w:r>
            <w:r w:rsidR="007F1813" w:rsidRPr="00744BFA">
              <w:rPr>
                <w:rFonts w:eastAsia="SimSun" w:cs="Calibri"/>
                <w:sz w:val="20"/>
                <w:lang w:val="ru-RU"/>
              </w:rPr>
              <w:t>T</w:t>
            </w:r>
            <w:r w:rsidRPr="00744BFA">
              <w:rPr>
                <w:rFonts w:eastAsia="SimSun" w:cs="Calibri"/>
                <w:sz w:val="20"/>
                <w:lang w:val="ru-RU"/>
              </w:rPr>
              <w:t>-I</w:t>
            </w:r>
            <w:r w:rsidR="0089320D" w:rsidRPr="00744BFA">
              <w:rPr>
                <w:rFonts w:eastAsia="SimSun" w:cs="Calibri"/>
                <w:sz w:val="20"/>
                <w:lang w:val="ru-RU"/>
              </w:rPr>
              <w:t>)</w:t>
            </w:r>
          </w:p>
        </w:tc>
      </w:tr>
      <w:tr w:rsidR="007F6511" w:rsidRPr="008A16CF" w14:paraId="0715C6DE" w14:textId="77777777" w:rsidTr="0081295E">
        <w:tc>
          <w:tcPr>
            <w:tcW w:w="1191" w:type="dxa"/>
            <w:shd w:val="clear" w:color="auto" w:fill="auto"/>
            <w:noWrap/>
          </w:tcPr>
          <w:p w14:paraId="40D7E8C4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>
              <w:fldChar w:fldCharType="begin"/>
            </w:r>
            <w:r>
              <w:instrText xml:space="preserve"> HYPERLINK "https://www.itu.int/md/S21-CL-C-0071/en" </w:instrText>
            </w:r>
            <w:r>
              <w:fldChar w:fldCharType="separate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C21/71</w:t>
            </w:r>
            <w:r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fldChar w:fldCharType="end"/>
            </w:r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360973C8" w14:textId="0C5EE22D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sz w:val="20"/>
                <w:lang w:val="ru-RU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B8B90" w14:textId="60137A09" w:rsidR="007F6511" w:rsidRPr="00744BFA" w:rsidRDefault="006C5E0D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sz w:val="20"/>
                <w:lang w:val="ru-RU"/>
              </w:rPr>
              <w:t xml:space="preserve">Руководящие </w:t>
            </w:r>
            <w:r w:rsidR="0089320D" w:rsidRPr="00744BFA">
              <w:rPr>
                <w:rFonts w:eastAsia="SimSun" w:cs="Calibri"/>
                <w:sz w:val="20"/>
                <w:lang w:val="ru-RU"/>
              </w:rPr>
              <w:t xml:space="preserve">указания по использованию </w:t>
            </w:r>
            <w:r w:rsidRPr="00744BFA">
              <w:rPr>
                <w:rFonts w:eastAsia="SimSun" w:cs="Calibri"/>
                <w:sz w:val="20"/>
                <w:lang w:val="ru-RU"/>
              </w:rPr>
              <w:t xml:space="preserve">Глобальной </w:t>
            </w:r>
            <w:r w:rsidR="0089320D" w:rsidRPr="00744BFA">
              <w:rPr>
                <w:rFonts w:eastAsia="SimSun" w:cs="Calibri"/>
                <w:sz w:val="20"/>
                <w:lang w:val="ru-RU"/>
              </w:rPr>
              <w:t>программы кибербезопасности</w:t>
            </w:r>
          </w:p>
        </w:tc>
      </w:tr>
      <w:tr w:rsidR="007F6511" w:rsidRPr="008A16CF" w14:paraId="60F7B6FB" w14:textId="77777777" w:rsidTr="0081295E">
        <w:tc>
          <w:tcPr>
            <w:tcW w:w="1191" w:type="dxa"/>
            <w:shd w:val="clear" w:color="auto" w:fill="auto"/>
            <w:noWrap/>
          </w:tcPr>
          <w:p w14:paraId="697AE4EC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>
              <w:fldChar w:fldCharType="begin"/>
            </w:r>
            <w:r>
              <w:instrText xml:space="preserve"> HYPERLINK "https://www.itu.int/md/S21-CL-C-0072/en" </w:instrText>
            </w:r>
            <w:r>
              <w:fldChar w:fldCharType="separate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C21/72</w:t>
            </w:r>
            <w:r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fldChar w:fldCharType="end"/>
            </w:r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2AAD2D5E" w14:textId="35B22B72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sz w:val="20"/>
                <w:lang w:val="ru-RU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23DBF" w14:textId="7A08ECB4" w:rsidR="007F6511" w:rsidRPr="00744BFA" w:rsidRDefault="006C5E0D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sz w:val="20"/>
                <w:lang w:val="ru-RU"/>
              </w:rPr>
              <w:t xml:space="preserve">Проект </w:t>
            </w:r>
            <w:r w:rsidR="0089320D" w:rsidRPr="00744BFA">
              <w:rPr>
                <w:rFonts w:eastAsia="SimSun" w:cs="Calibri"/>
                <w:sz w:val="20"/>
                <w:lang w:val="ru-RU"/>
              </w:rPr>
              <w:t xml:space="preserve">политики </w:t>
            </w:r>
            <w:r w:rsidRPr="00744BFA">
              <w:rPr>
                <w:rFonts w:eastAsia="SimSun" w:cs="Calibri"/>
                <w:sz w:val="20"/>
                <w:lang w:val="ru-RU"/>
              </w:rPr>
              <w:t xml:space="preserve">МСЭ </w:t>
            </w:r>
            <w:r w:rsidR="0089320D" w:rsidRPr="00744BFA">
              <w:rPr>
                <w:rFonts w:eastAsia="SimSun" w:cs="Calibri"/>
                <w:sz w:val="20"/>
                <w:lang w:val="ru-RU"/>
              </w:rPr>
              <w:t>по обеспечению доступности для лиц с ограниченными возможностями</w:t>
            </w:r>
          </w:p>
        </w:tc>
      </w:tr>
      <w:tr w:rsidR="007F6511" w:rsidRPr="008A16CF" w14:paraId="6D0E1F42" w14:textId="77777777" w:rsidTr="0081295E">
        <w:tc>
          <w:tcPr>
            <w:tcW w:w="1191" w:type="dxa"/>
            <w:shd w:val="clear" w:color="auto" w:fill="auto"/>
            <w:noWrap/>
          </w:tcPr>
          <w:p w14:paraId="1A3398EC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>
              <w:fldChar w:fldCharType="begin"/>
            </w:r>
            <w:r>
              <w:instrText xml:space="preserve"> HYPERLINK "https://www.itu.int/md/S21-CL-C-0073/en" </w:instrText>
            </w:r>
            <w:r>
              <w:fldChar w:fldCharType="separate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C21/73</w:t>
            </w:r>
            <w:r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fldChar w:fldCharType="end"/>
            </w:r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487E5220" w14:textId="2CBA34CE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sz w:val="20"/>
                <w:lang w:val="ru-RU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17EE7" w14:textId="479143BB" w:rsidR="007F6511" w:rsidRPr="00744BFA" w:rsidRDefault="0010185B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 xml:space="preserve">Подготовка </w:t>
            </w:r>
            <w:r w:rsidR="00714428" w:rsidRPr="00744BFA">
              <w:rPr>
                <w:rFonts w:eastAsia="SimSun" w:cs="Calibri"/>
                <w:color w:val="000000"/>
                <w:sz w:val="20"/>
                <w:lang w:val="ru-RU"/>
              </w:rPr>
              <w:t xml:space="preserve">к </w:t>
            </w: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 xml:space="preserve">Полномочной </w:t>
            </w:r>
            <w:r w:rsidR="00714428" w:rsidRPr="00744BFA">
              <w:rPr>
                <w:rFonts w:eastAsia="SimSun" w:cs="Calibri"/>
                <w:color w:val="000000"/>
                <w:sz w:val="20"/>
                <w:lang w:val="ru-RU"/>
              </w:rPr>
              <w:t>конференции 2022 года</w:t>
            </w:r>
          </w:p>
        </w:tc>
      </w:tr>
      <w:tr w:rsidR="007F6511" w:rsidRPr="008A16CF" w14:paraId="119DCACB" w14:textId="77777777" w:rsidTr="0081295E">
        <w:tc>
          <w:tcPr>
            <w:tcW w:w="1191" w:type="dxa"/>
            <w:shd w:val="clear" w:color="auto" w:fill="auto"/>
            <w:noWrap/>
          </w:tcPr>
          <w:p w14:paraId="51D221C9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>
              <w:fldChar w:fldCharType="begin"/>
            </w:r>
            <w:r>
              <w:instrText xml:space="preserve"> HYPERLINK "https://www.itu.int/md/S21-CL-C-0074/en" </w:instrText>
            </w:r>
            <w:r>
              <w:fldChar w:fldCharType="separate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C21/74</w:t>
            </w:r>
            <w:r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fldChar w:fldCharType="end"/>
            </w:r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0566EAC6" w14:textId="593D3289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sz w:val="20"/>
                <w:lang w:val="ru-RU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95DBC" w14:textId="50614F7C" w:rsidR="007F6511" w:rsidRPr="00744BFA" w:rsidRDefault="0010185B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 xml:space="preserve">Влияние </w:t>
            </w:r>
            <w:r w:rsidR="00714428" w:rsidRPr="00744BFA">
              <w:rPr>
                <w:rFonts w:eastAsia="SimSun" w:cs="Calibri"/>
                <w:color w:val="000000"/>
                <w:sz w:val="20"/>
                <w:lang w:val="ru-RU"/>
              </w:rPr>
              <w:t>пандемии коронавируса (</w:t>
            </w: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COVID</w:t>
            </w:r>
            <w:r w:rsidR="00714428" w:rsidRPr="00744BFA">
              <w:rPr>
                <w:rFonts w:eastAsia="SimSun" w:cs="Calibri"/>
                <w:color w:val="000000"/>
                <w:sz w:val="20"/>
                <w:lang w:val="ru-RU"/>
              </w:rPr>
              <w:t xml:space="preserve">-19) на деятельность и функционирование </w:t>
            </w: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МСЭ</w:t>
            </w:r>
          </w:p>
        </w:tc>
      </w:tr>
      <w:tr w:rsidR="007F6511" w:rsidRPr="008A16CF" w14:paraId="3DF393D1" w14:textId="77777777" w:rsidTr="0081295E">
        <w:tc>
          <w:tcPr>
            <w:tcW w:w="1191" w:type="dxa"/>
            <w:shd w:val="clear" w:color="auto" w:fill="auto"/>
            <w:noWrap/>
          </w:tcPr>
          <w:p w14:paraId="6D798AE3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>
              <w:fldChar w:fldCharType="begin"/>
            </w:r>
            <w:r>
              <w:instrText xml:space="preserve"> HYPERLINK "https://www.itu.int/md/S21-CL-C-0075/en" </w:instrText>
            </w:r>
            <w:r>
              <w:fldChar w:fldCharType="separate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C21/75</w:t>
            </w:r>
            <w:r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fldChar w:fldCharType="end"/>
            </w:r>
          </w:p>
        </w:tc>
        <w:tc>
          <w:tcPr>
            <w:tcW w:w="2065" w:type="dxa"/>
            <w:noWrap/>
            <w:tcMar>
              <w:left w:w="28" w:type="dxa"/>
              <w:right w:w="28" w:type="dxa"/>
            </w:tcMar>
          </w:tcPr>
          <w:p w14:paraId="6AD208B2" w14:textId="7B5B0667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sz w:val="20"/>
                <w:lang w:val="ru-RU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4739A" w14:textId="041539BC" w:rsidR="007F6511" w:rsidRPr="00744BFA" w:rsidRDefault="0010185B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 xml:space="preserve">Отчет </w:t>
            </w:r>
            <w:r w:rsidR="00714428" w:rsidRPr="00744BFA">
              <w:rPr>
                <w:rFonts w:eastAsia="SimSun" w:cs="Calibri"/>
                <w:color w:val="000000"/>
                <w:sz w:val="20"/>
                <w:lang w:val="ru-RU"/>
              </w:rPr>
              <w:t>по общей аудиторской проверке после случая мошенничества в региональном отделении</w:t>
            </w:r>
          </w:p>
        </w:tc>
      </w:tr>
      <w:tr w:rsidR="007F6511" w:rsidRPr="008A16CF" w14:paraId="33359B70" w14:textId="77777777" w:rsidTr="0081295E">
        <w:tc>
          <w:tcPr>
            <w:tcW w:w="1191" w:type="dxa"/>
            <w:shd w:val="clear" w:color="auto" w:fill="auto"/>
            <w:noWrap/>
          </w:tcPr>
          <w:p w14:paraId="447A8D98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>
              <w:fldChar w:fldCharType="begin"/>
            </w:r>
            <w:r>
              <w:instrText xml:space="preserve"> HYPERLINK "https://www.itu.int/md/S21-CL-C-0076/en" </w:instrText>
            </w:r>
            <w:r>
              <w:fldChar w:fldCharType="separate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C21/76</w:t>
            </w:r>
            <w:r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fldChar w:fldCharType="end"/>
            </w:r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2C96E3CD" w14:textId="68AE0322" w:rsidR="007F6511" w:rsidRPr="00744BFA" w:rsidRDefault="00B26E73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sz w:val="20"/>
                <w:lang w:val="ru-RU"/>
              </w:rPr>
              <w:t>Эфиопия (Федеративная Демократическая Республика)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DF24F" w14:textId="286ECC24" w:rsidR="007F6511" w:rsidRPr="00744BFA" w:rsidRDefault="0010185B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 xml:space="preserve">Письмо </w:t>
            </w:r>
            <w:r w:rsidR="00714428" w:rsidRPr="00744BFA">
              <w:rPr>
                <w:rFonts w:eastAsia="SimSun" w:cs="Calibri"/>
                <w:color w:val="000000"/>
                <w:sz w:val="20"/>
                <w:lang w:val="ru-RU"/>
              </w:rPr>
              <w:t xml:space="preserve">правительства </w:t>
            </w: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 xml:space="preserve">Эфиопии </w:t>
            </w:r>
            <w:r w:rsidR="00714428" w:rsidRPr="00744BFA">
              <w:rPr>
                <w:rFonts w:eastAsia="SimSun" w:cs="Calibri"/>
                <w:color w:val="000000"/>
                <w:sz w:val="20"/>
                <w:lang w:val="ru-RU"/>
              </w:rPr>
              <w:t xml:space="preserve">по вопросу </w:t>
            </w: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ВКРЭ</w:t>
            </w:r>
            <w:r w:rsidR="00714428" w:rsidRPr="00744BFA">
              <w:rPr>
                <w:rFonts w:eastAsia="SimSun" w:cs="Calibri"/>
                <w:color w:val="000000"/>
                <w:sz w:val="20"/>
                <w:lang w:val="ru-RU"/>
              </w:rPr>
              <w:t>-21</w:t>
            </w:r>
          </w:p>
        </w:tc>
      </w:tr>
      <w:tr w:rsidR="007F6511" w:rsidRPr="008A16CF" w14:paraId="560F17CA" w14:textId="77777777" w:rsidTr="0081295E">
        <w:tc>
          <w:tcPr>
            <w:tcW w:w="1191" w:type="dxa"/>
            <w:shd w:val="clear" w:color="auto" w:fill="auto"/>
            <w:noWrap/>
          </w:tcPr>
          <w:p w14:paraId="2A98F041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>
              <w:fldChar w:fldCharType="begin"/>
            </w:r>
            <w:r>
              <w:instrText xml:space="preserve"> HYPERLINK "https://www.itu.int/md/S21-CL-C-0077/en" </w:instrText>
            </w:r>
            <w:r>
              <w:fldChar w:fldCharType="separate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C21/77</w:t>
            </w:r>
            <w:r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fldChar w:fldCharType="end"/>
            </w:r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4845BBEA" w14:textId="4E85C7C0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sz w:val="20"/>
                <w:lang w:val="ru-RU"/>
              </w:rPr>
              <w:t>Кувейт (Государство)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6D2BB" w14:textId="5857B235" w:rsidR="007F6511" w:rsidRPr="00744BFA" w:rsidRDefault="0010185B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 xml:space="preserve">Вклад Государства Кувейт </w:t>
            </w:r>
            <w:r w:rsidR="00714428" w:rsidRPr="00744BFA">
              <w:rPr>
                <w:rFonts w:eastAsia="SimSun" w:cs="Calibri"/>
                <w:color w:val="000000"/>
                <w:sz w:val="20"/>
                <w:lang w:val="ru-RU"/>
              </w:rPr>
              <w:t xml:space="preserve">− </w:t>
            </w: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 xml:space="preserve">Предлагаемый </w:t>
            </w:r>
            <w:r w:rsidR="00714428" w:rsidRPr="00744BFA">
              <w:rPr>
                <w:rFonts w:eastAsia="SimSun" w:cs="Calibri"/>
                <w:color w:val="000000"/>
                <w:sz w:val="20"/>
                <w:lang w:val="ru-RU"/>
              </w:rPr>
              <w:t xml:space="preserve">пересмотр </w:t>
            </w: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 xml:space="preserve">Решения </w:t>
            </w:r>
            <w:r w:rsidR="00714428" w:rsidRPr="00744BFA">
              <w:rPr>
                <w:rFonts w:eastAsia="SimSun" w:cs="Calibri"/>
                <w:color w:val="000000"/>
                <w:sz w:val="20"/>
                <w:lang w:val="ru-RU"/>
              </w:rPr>
              <w:t>619</w:t>
            </w:r>
          </w:p>
        </w:tc>
      </w:tr>
      <w:tr w:rsidR="007F6511" w:rsidRPr="008A16CF" w14:paraId="717A2AC9" w14:textId="77777777" w:rsidTr="0081295E">
        <w:tc>
          <w:tcPr>
            <w:tcW w:w="1191" w:type="dxa"/>
            <w:shd w:val="clear" w:color="auto" w:fill="auto"/>
            <w:noWrap/>
          </w:tcPr>
          <w:p w14:paraId="1C1081A4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>
              <w:fldChar w:fldCharType="begin"/>
            </w:r>
            <w:r>
              <w:instrText xml:space="preserve"> HYPERLINK "https://www.itu.int/md/S21-CL-C-0078/en" </w:instrText>
            </w:r>
            <w:r>
              <w:fldChar w:fldCharType="separate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C21/78</w:t>
            </w:r>
            <w:r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fldChar w:fldCharType="end"/>
            </w:r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404A4193" w14:textId="23FF04E5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sz w:val="20"/>
                <w:lang w:val="ru-RU"/>
              </w:rPr>
              <w:t>Индия (Республика)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28BCD" w14:textId="6EDBECFB" w:rsidR="007F6511" w:rsidRPr="00744BFA" w:rsidRDefault="0010185B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 xml:space="preserve">Вклад </w:t>
            </w:r>
            <w:r w:rsidR="00714428" w:rsidRPr="00744BFA">
              <w:rPr>
                <w:rFonts w:eastAsia="SimSun" w:cs="Calibri"/>
                <w:color w:val="000000"/>
                <w:sz w:val="20"/>
                <w:lang w:val="ru-RU"/>
              </w:rPr>
              <w:t xml:space="preserve">от </w:t>
            </w: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 xml:space="preserve">Индии </w:t>
            </w:r>
            <w:r w:rsidR="00714428" w:rsidRPr="00744BFA">
              <w:rPr>
                <w:rFonts w:eastAsia="SimSun" w:cs="Calibri"/>
                <w:color w:val="000000"/>
                <w:sz w:val="20"/>
                <w:lang w:val="ru-RU"/>
              </w:rPr>
              <w:t xml:space="preserve">− </w:t>
            </w: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ВАСЭ</w:t>
            </w:r>
            <w:r w:rsidR="00714428" w:rsidRPr="00744BFA">
              <w:rPr>
                <w:rFonts w:eastAsia="SimSun" w:cs="Calibri"/>
                <w:color w:val="000000"/>
                <w:sz w:val="20"/>
                <w:lang w:val="ru-RU"/>
              </w:rPr>
              <w:t xml:space="preserve">-20: </w:t>
            </w: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 xml:space="preserve">Возможные </w:t>
            </w:r>
            <w:r w:rsidR="00714428" w:rsidRPr="00744BFA">
              <w:rPr>
                <w:rFonts w:eastAsia="SimSun" w:cs="Calibri"/>
                <w:color w:val="000000"/>
                <w:sz w:val="20"/>
                <w:lang w:val="ru-RU"/>
              </w:rPr>
              <w:t xml:space="preserve">сценарии в свете пандемии </w:t>
            </w: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COVID</w:t>
            </w:r>
            <w:r w:rsidR="00714428" w:rsidRPr="00744BFA">
              <w:rPr>
                <w:rFonts w:eastAsia="SimSun" w:cs="Calibri"/>
                <w:color w:val="000000"/>
                <w:sz w:val="20"/>
                <w:lang w:val="ru-RU"/>
              </w:rPr>
              <w:t>-19 и рекомендации</w:t>
            </w:r>
          </w:p>
        </w:tc>
      </w:tr>
      <w:tr w:rsidR="007F6511" w:rsidRPr="008A16CF" w14:paraId="73274481" w14:textId="77777777" w:rsidTr="0081295E">
        <w:tc>
          <w:tcPr>
            <w:tcW w:w="1191" w:type="dxa"/>
            <w:shd w:val="clear" w:color="auto" w:fill="auto"/>
            <w:noWrap/>
          </w:tcPr>
          <w:p w14:paraId="76C84FD6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>
              <w:fldChar w:fldCharType="begin"/>
            </w:r>
            <w:r>
              <w:instrText xml:space="preserve"> HYPERLINK "https://www.itu.int/md/S21-CL-C-0079/en" </w:instrText>
            </w:r>
            <w:r>
              <w:fldChar w:fldCharType="separate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C21/79</w:t>
            </w:r>
            <w:r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fldChar w:fldCharType="end"/>
            </w:r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7DABB774" w14:textId="290584AF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sz w:val="20"/>
                <w:lang w:val="ru-RU"/>
              </w:rPr>
              <w:t>Япония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9E0F1" w14:textId="340E235F" w:rsidR="007F6511" w:rsidRPr="00744BFA" w:rsidRDefault="0010185B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sz w:val="20"/>
                <w:lang w:val="ru-RU"/>
              </w:rPr>
              <w:t xml:space="preserve">Вклад </w:t>
            </w:r>
            <w:r w:rsidR="00714428" w:rsidRPr="00744BFA">
              <w:rPr>
                <w:rFonts w:eastAsia="SimSun" w:cs="Calibri"/>
                <w:sz w:val="20"/>
                <w:lang w:val="ru-RU"/>
              </w:rPr>
              <w:t xml:space="preserve">от </w:t>
            </w:r>
            <w:r w:rsidRPr="00744BFA">
              <w:rPr>
                <w:rFonts w:eastAsia="SimSun" w:cs="Calibri"/>
                <w:sz w:val="20"/>
                <w:lang w:val="ru-RU"/>
              </w:rPr>
              <w:t xml:space="preserve">Японии </w:t>
            </w:r>
            <w:r w:rsidR="00714428" w:rsidRPr="00744BFA">
              <w:rPr>
                <w:rFonts w:eastAsia="SimSun" w:cs="Calibri"/>
                <w:sz w:val="20"/>
                <w:lang w:val="ru-RU"/>
              </w:rPr>
              <w:t xml:space="preserve">− </w:t>
            </w:r>
            <w:r w:rsidRPr="00744BFA">
              <w:rPr>
                <w:rFonts w:eastAsia="SimSun" w:cs="Calibri"/>
                <w:sz w:val="20"/>
                <w:lang w:val="ru-RU"/>
              </w:rPr>
              <w:t xml:space="preserve">Стратегическая </w:t>
            </w:r>
            <w:r w:rsidR="00714428" w:rsidRPr="00744BFA">
              <w:rPr>
                <w:rFonts w:eastAsia="SimSun" w:cs="Calibri"/>
                <w:sz w:val="20"/>
                <w:lang w:val="ru-RU"/>
              </w:rPr>
              <w:t xml:space="preserve">и финансовая оценка мероприятий </w:t>
            </w:r>
            <w:r w:rsidRPr="00744BFA">
              <w:rPr>
                <w:rFonts w:eastAsia="SimSun" w:cs="Calibri"/>
                <w:sz w:val="20"/>
                <w:lang w:val="ru-RU"/>
              </w:rPr>
              <w:t>ITU Telecom</w:t>
            </w:r>
          </w:p>
        </w:tc>
      </w:tr>
      <w:tr w:rsidR="007F6511" w:rsidRPr="00744BFA" w14:paraId="4C54B622" w14:textId="77777777" w:rsidTr="0081295E">
        <w:tc>
          <w:tcPr>
            <w:tcW w:w="1191" w:type="dxa"/>
            <w:shd w:val="clear" w:color="auto" w:fill="auto"/>
            <w:noWrap/>
          </w:tcPr>
          <w:p w14:paraId="447C0997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>
              <w:fldChar w:fldCharType="begin"/>
            </w:r>
            <w:r>
              <w:instrText xml:space="preserve"> HYPERLINK "https://www.itu.int/md/S21-CL-C-0080/en" </w:instrText>
            </w:r>
            <w:r>
              <w:fldChar w:fldCharType="separate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C21/80</w:t>
            </w:r>
            <w:r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fldChar w:fldCharType="end"/>
            </w:r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6588C217" w14:textId="76D15E73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sz w:val="20"/>
                <w:lang w:val="ru-RU"/>
              </w:rPr>
              <w:t>Тунис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ADD32" w14:textId="631D8FE4" w:rsidR="007F6511" w:rsidRPr="00744BFA" w:rsidRDefault="002A2095" w:rsidP="002A209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sz w:val="20"/>
                <w:lang w:val="ru-RU"/>
              </w:rPr>
              <w:t>Вклад от Туниса − Выполнение Резолюции 131 (Пересм. Дубай, 2018 г.) Полномочной конференции</w:t>
            </w:r>
          </w:p>
        </w:tc>
      </w:tr>
      <w:tr w:rsidR="007F6511" w:rsidRPr="008A16CF" w14:paraId="04006593" w14:textId="77777777" w:rsidTr="0081295E">
        <w:tc>
          <w:tcPr>
            <w:tcW w:w="1191" w:type="dxa"/>
            <w:shd w:val="clear" w:color="auto" w:fill="auto"/>
            <w:noWrap/>
          </w:tcPr>
          <w:p w14:paraId="68DC1090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hyperlink r:id="rId26" w:history="1">
              <w:r w:rsidR="007F6511" w:rsidRPr="00744BFA">
                <w:rPr>
                  <w:rFonts w:eastAsia="SimSun" w:cs="Calibri"/>
                  <w:color w:val="0000FF"/>
                  <w:sz w:val="20"/>
                  <w:u w:val="single"/>
                  <w:lang w:val="ru-RU"/>
                </w:rPr>
                <w:t>C21/81</w:t>
              </w:r>
            </w:hyperlink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5D7458D3" w14:textId="6B0B97A7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sz w:val="20"/>
                <w:lang w:val="ru-RU"/>
              </w:rPr>
              <w:t xml:space="preserve">Соединенные Штаты Америки, </w:t>
            </w:r>
            <w:r w:rsidR="00B26E73" w:rsidRPr="00744BFA">
              <w:rPr>
                <w:rFonts w:eastAsia="SimSun" w:cs="Calibri"/>
                <w:sz w:val="20"/>
                <w:lang w:val="ru-RU"/>
              </w:rPr>
              <w:t>Аргентинская Республика</w:t>
            </w:r>
            <w:r w:rsidRPr="00744BFA">
              <w:rPr>
                <w:rFonts w:eastAsia="SimSun" w:cs="Calibri"/>
                <w:sz w:val="20"/>
                <w:lang w:val="ru-RU"/>
              </w:rPr>
              <w:t>, Канада, Мексика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081CD" w14:textId="3575C284" w:rsidR="007F6511" w:rsidRPr="00744BFA" w:rsidRDefault="002A2095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sz w:val="20"/>
                <w:lang w:val="ru-RU"/>
              </w:rPr>
              <w:t>Вклад от Соединенных Штатов Америки, Канады, Мексики и Аргентины − Альтернатива пересмотру Решения 619, предлагаемому в Документе C21/77</w:t>
            </w:r>
          </w:p>
        </w:tc>
      </w:tr>
      <w:tr w:rsidR="007F6511" w:rsidRPr="00744BFA" w14:paraId="45CB010A" w14:textId="77777777" w:rsidTr="0081295E">
        <w:tc>
          <w:tcPr>
            <w:tcW w:w="1191" w:type="dxa"/>
            <w:shd w:val="clear" w:color="auto" w:fill="auto"/>
            <w:noWrap/>
          </w:tcPr>
          <w:p w14:paraId="1E45728D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>
              <w:fldChar w:fldCharType="begin"/>
            </w:r>
            <w:r>
              <w:instrText xml:space="preserve"> HYPERLINK "https://www.itu.int/md/S21-CL-C-0082/en" </w:instrText>
            </w:r>
            <w:r>
              <w:fldChar w:fldCharType="separate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C21/82</w:t>
            </w:r>
            <w:r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fldChar w:fldCharType="end"/>
            </w:r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69483CE6" w14:textId="4286033B" w:rsidR="007F6511" w:rsidRPr="00744BFA" w:rsidRDefault="00B26E73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sz w:val="20"/>
                <w:lang w:val="ru-RU"/>
              </w:rPr>
              <w:t>Австралия</w:t>
            </w:r>
            <w:r w:rsidR="007F6511" w:rsidRPr="00744BFA">
              <w:rPr>
                <w:rFonts w:eastAsia="SimSun" w:cs="Calibri"/>
                <w:sz w:val="20"/>
                <w:lang w:val="ru-RU"/>
              </w:rPr>
              <w:t xml:space="preserve">, </w:t>
            </w:r>
            <w:r w:rsidRPr="00744BFA">
              <w:rPr>
                <w:rFonts w:eastAsia="SimSun" w:cs="Calibri"/>
                <w:sz w:val="20"/>
                <w:lang w:val="ru-RU"/>
              </w:rPr>
              <w:t>Канада, Чешская Республика, Франция, Румыния, Соединенное Королевство Великобритании и Северной Ирландии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52DCE" w14:textId="366F0CA3" w:rsidR="007F6511" w:rsidRPr="00744BFA" w:rsidRDefault="002A2095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sz w:val="20"/>
                <w:lang w:val="ru-RU"/>
              </w:rPr>
              <w:t>Вклад от Австралии, Канады, Чешской Республики, Франции, Румынии, Соединенного Королевства Великобритании и Северной Ирландии − Руководящие указания по использованию Глобальной программы кибербезопасности</w:t>
            </w:r>
          </w:p>
        </w:tc>
      </w:tr>
      <w:tr w:rsidR="007F6511" w:rsidRPr="008A16CF" w14:paraId="53DF942B" w14:textId="77777777" w:rsidTr="0081295E">
        <w:tc>
          <w:tcPr>
            <w:tcW w:w="1191" w:type="dxa"/>
            <w:shd w:val="clear" w:color="auto" w:fill="auto"/>
            <w:noWrap/>
          </w:tcPr>
          <w:p w14:paraId="17F3C83C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hyperlink r:id="rId27" w:history="1">
              <w:r w:rsidR="007F6511" w:rsidRPr="00744BFA">
                <w:rPr>
                  <w:rFonts w:eastAsia="SimSun" w:cs="Calibri"/>
                  <w:color w:val="0000FF"/>
                  <w:sz w:val="20"/>
                  <w:u w:val="single"/>
                  <w:lang w:val="ru-RU"/>
                </w:rPr>
                <w:t>C21/83</w:t>
              </w:r>
            </w:hyperlink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7E5552FA" w14:textId="4AD4087D" w:rsidR="007F6511" w:rsidRPr="00744BFA" w:rsidRDefault="00B26E73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sz w:val="20"/>
                <w:lang w:val="ru-RU"/>
              </w:rPr>
              <w:t>Российская Федерация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D2EF7" w14:textId="291D3E99" w:rsidR="007F6511" w:rsidRPr="00744BFA" w:rsidRDefault="002A2095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sz w:val="20"/>
                <w:lang w:val="ru-RU"/>
              </w:rPr>
              <w:t>Письмо правительства Российской Федерации по вопросу переноса сроков проведения ВКРЭ-21 и других крупных мероприятий МСЭ</w:t>
            </w:r>
          </w:p>
        </w:tc>
      </w:tr>
      <w:tr w:rsidR="007F6511" w:rsidRPr="008A16CF" w14:paraId="2E8241D9" w14:textId="77777777" w:rsidTr="0081295E">
        <w:tc>
          <w:tcPr>
            <w:tcW w:w="1191" w:type="dxa"/>
            <w:shd w:val="clear" w:color="auto" w:fill="auto"/>
            <w:noWrap/>
          </w:tcPr>
          <w:p w14:paraId="434418AD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>
              <w:fldChar w:fldCharType="begin"/>
            </w:r>
            <w:r>
              <w:instrText xml:space="preserve"> HYPERLINK "https://www.itu.int/md/S21-CL-C-0084/en" </w:instrText>
            </w:r>
            <w:r>
              <w:fldChar w:fldCharType="separate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C21/84</w:t>
            </w:r>
            <w:r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fldChar w:fldCharType="end"/>
            </w:r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267383A2" w14:textId="7AC1FEEB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proofErr w:type="spellStart"/>
            <w:r w:rsidRPr="00744BFA">
              <w:rPr>
                <w:rFonts w:eastAsia="SimSun" w:cs="Calibri"/>
                <w:sz w:val="20"/>
                <w:lang w:val="ru-RU"/>
              </w:rPr>
              <w:t>Corte</w:t>
            </w:r>
            <w:proofErr w:type="spellEnd"/>
            <w:r w:rsidRPr="00744BFA">
              <w:rPr>
                <w:rFonts w:eastAsia="SimSun" w:cs="Calibri"/>
                <w:sz w:val="20"/>
                <w:lang w:val="ru-RU"/>
              </w:rPr>
              <w:t xml:space="preserve"> </w:t>
            </w:r>
            <w:proofErr w:type="spellStart"/>
            <w:r w:rsidRPr="00744BFA">
              <w:rPr>
                <w:rFonts w:eastAsia="SimSun" w:cs="Calibri"/>
                <w:sz w:val="20"/>
                <w:lang w:val="ru-RU"/>
              </w:rPr>
              <w:t>dei</w:t>
            </w:r>
            <w:proofErr w:type="spellEnd"/>
            <w:r w:rsidRPr="00744BFA">
              <w:rPr>
                <w:rFonts w:eastAsia="SimSun" w:cs="Calibri"/>
                <w:sz w:val="20"/>
                <w:lang w:val="ru-RU"/>
              </w:rPr>
              <w:t xml:space="preserve"> </w:t>
            </w:r>
            <w:proofErr w:type="spellStart"/>
            <w:r w:rsidRPr="00744BFA">
              <w:rPr>
                <w:rFonts w:eastAsia="SimSun" w:cs="Calibri"/>
                <w:sz w:val="20"/>
                <w:lang w:val="ru-RU"/>
              </w:rPr>
              <w:t>Conti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DAF13" w14:textId="7B0729BD" w:rsidR="007F6511" w:rsidRPr="00744BFA" w:rsidRDefault="002A2095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sz w:val="20"/>
                <w:lang w:val="ru-RU"/>
              </w:rPr>
              <w:t xml:space="preserve">Письмо Председателя </w:t>
            </w:r>
            <w:proofErr w:type="spellStart"/>
            <w:r w:rsidR="007F1813" w:rsidRPr="00744BFA">
              <w:rPr>
                <w:rFonts w:eastAsia="SimSun" w:cs="Calibri"/>
                <w:sz w:val="20"/>
                <w:lang w:val="ru-RU"/>
              </w:rPr>
              <w:t>Corte</w:t>
            </w:r>
            <w:proofErr w:type="spellEnd"/>
            <w:r w:rsidR="007F1813" w:rsidRPr="00744BFA">
              <w:rPr>
                <w:rFonts w:eastAsia="SimSun" w:cs="Calibri"/>
                <w:sz w:val="20"/>
                <w:lang w:val="ru-RU"/>
              </w:rPr>
              <w:t xml:space="preserve"> </w:t>
            </w:r>
            <w:proofErr w:type="spellStart"/>
            <w:r w:rsidRPr="00744BFA">
              <w:rPr>
                <w:rFonts w:eastAsia="SimSun" w:cs="Calibri"/>
                <w:sz w:val="20"/>
                <w:lang w:val="ru-RU"/>
              </w:rPr>
              <w:t>dei</w:t>
            </w:r>
            <w:proofErr w:type="spellEnd"/>
            <w:r w:rsidRPr="00744BFA">
              <w:rPr>
                <w:rFonts w:eastAsia="SimSun" w:cs="Calibri"/>
                <w:sz w:val="20"/>
                <w:lang w:val="ru-RU"/>
              </w:rPr>
              <w:t xml:space="preserve"> </w:t>
            </w:r>
            <w:proofErr w:type="spellStart"/>
            <w:r w:rsidRPr="00744BFA">
              <w:rPr>
                <w:rFonts w:eastAsia="SimSun" w:cs="Calibri"/>
                <w:sz w:val="20"/>
                <w:lang w:val="ru-RU"/>
              </w:rPr>
              <w:t>conti</w:t>
            </w:r>
            <w:proofErr w:type="spellEnd"/>
            <w:r w:rsidRPr="00744BFA">
              <w:rPr>
                <w:rFonts w:eastAsia="SimSun" w:cs="Calibri"/>
                <w:sz w:val="20"/>
                <w:lang w:val="ru-RU"/>
              </w:rPr>
              <w:t xml:space="preserve"> о переносе сроков представления отчета Внешнего аудитора о счетах Союза за 2020 год</w:t>
            </w:r>
          </w:p>
        </w:tc>
      </w:tr>
      <w:tr w:rsidR="007F6511" w:rsidRPr="008A16CF" w14:paraId="10D2F1A1" w14:textId="77777777" w:rsidTr="0081295E">
        <w:tc>
          <w:tcPr>
            <w:tcW w:w="1191" w:type="dxa"/>
            <w:shd w:val="clear" w:color="auto" w:fill="auto"/>
            <w:noWrap/>
          </w:tcPr>
          <w:p w14:paraId="5624E26B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>
              <w:fldChar w:fldCharType="begin"/>
            </w:r>
            <w:r>
              <w:instrText xml:space="preserve"> HYPERLINK "https://www.itu.int/md/S21-CL-C-0085/en" </w:instrText>
            </w:r>
            <w:r>
              <w:fldChar w:fldCharType="separate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C21/85</w:t>
            </w:r>
            <w:r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fldChar w:fldCharType="end"/>
            </w:r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600F12BD" w14:textId="36B5D90B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sz w:val="20"/>
                <w:lang w:val="ru-RU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EBDC5" w14:textId="167A9363" w:rsidR="007F6511" w:rsidRPr="00744BFA" w:rsidRDefault="002A2095" w:rsidP="002A209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sz w:val="20"/>
                <w:lang w:val="ru-RU"/>
              </w:rPr>
              <w:t>Краткий отчет о первом заседании</w:t>
            </w:r>
          </w:p>
        </w:tc>
      </w:tr>
      <w:tr w:rsidR="007F6511" w:rsidRPr="008A16CF" w14:paraId="6700436D" w14:textId="77777777" w:rsidTr="0081295E">
        <w:tc>
          <w:tcPr>
            <w:tcW w:w="1191" w:type="dxa"/>
            <w:shd w:val="clear" w:color="auto" w:fill="auto"/>
            <w:noWrap/>
          </w:tcPr>
          <w:p w14:paraId="078C76C6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>
              <w:fldChar w:fldCharType="begin"/>
            </w:r>
            <w:r>
              <w:instrText xml:space="preserve"> HYPERLINK "https://www.itu.int/md/S21-CL-C-0086/en" </w:instrText>
            </w:r>
            <w:r>
              <w:fldChar w:fldCharType="separate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C21/86</w:t>
            </w:r>
            <w:r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fldChar w:fldCharType="end"/>
            </w:r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32B52FC5" w14:textId="2F7BD321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sz w:val="20"/>
                <w:lang w:val="ru-RU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667FD" w14:textId="4B1C9ECA" w:rsidR="007F6511" w:rsidRPr="00744BFA" w:rsidRDefault="002A2095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sz w:val="20"/>
                <w:lang w:val="ru-RU"/>
              </w:rPr>
              <w:t>Краткий отчет о втором заседании</w:t>
            </w:r>
          </w:p>
        </w:tc>
      </w:tr>
      <w:tr w:rsidR="007F6511" w:rsidRPr="008A16CF" w14:paraId="2AFE3B7F" w14:textId="77777777" w:rsidTr="0081295E">
        <w:tc>
          <w:tcPr>
            <w:tcW w:w="1191" w:type="dxa"/>
            <w:shd w:val="clear" w:color="auto" w:fill="auto"/>
            <w:noWrap/>
          </w:tcPr>
          <w:p w14:paraId="1027A9CE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>
              <w:lastRenderedPageBreak/>
              <w:fldChar w:fldCharType="begin"/>
            </w:r>
            <w:r>
              <w:instrText xml:space="preserve"> HYPERLINK "https://www.itu.int/md/S21-CL-C-0087/en" </w:instrText>
            </w:r>
            <w:r>
              <w:fldChar w:fldCharType="separate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C21/87</w:t>
            </w:r>
            <w:r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fldChar w:fldCharType="end"/>
            </w:r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5CAA0B51" w14:textId="30BA2F3F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sz w:val="20"/>
                <w:lang w:val="ru-RU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10735" w14:textId="3A7DEBEE" w:rsidR="007F6511" w:rsidRPr="00744BFA" w:rsidRDefault="002A2095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sz w:val="20"/>
                <w:lang w:val="ru-RU"/>
              </w:rPr>
              <w:t>Краткий отчет о третьем заседании</w:t>
            </w:r>
          </w:p>
        </w:tc>
      </w:tr>
      <w:tr w:rsidR="007F6511" w:rsidRPr="008A16CF" w14:paraId="2B05749B" w14:textId="77777777" w:rsidTr="0081295E">
        <w:tc>
          <w:tcPr>
            <w:tcW w:w="1191" w:type="dxa"/>
            <w:shd w:val="clear" w:color="auto" w:fill="auto"/>
            <w:noWrap/>
          </w:tcPr>
          <w:p w14:paraId="763D364D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>
              <w:fldChar w:fldCharType="begin"/>
            </w:r>
            <w:r>
              <w:instrText xml:space="preserve"> HYPERLINK "https://www.itu.int/md/S21-CL-C-0088/en" </w:instrText>
            </w:r>
            <w:r>
              <w:fldChar w:fldCharType="separate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C21/8</w:t>
            </w:r>
            <w:r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fldChar w:fldCharType="end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8</w:t>
            </w:r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25591D89" w14:textId="072B50C0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sz w:val="20"/>
                <w:lang w:val="ru-RU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EEA75" w14:textId="1EB5D8F1" w:rsidR="007F6511" w:rsidRPr="00744BFA" w:rsidRDefault="002A2095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sz w:val="20"/>
                <w:lang w:val="ru-RU"/>
              </w:rPr>
              <w:t>Краткий отчет о четвертом заседании</w:t>
            </w:r>
          </w:p>
        </w:tc>
      </w:tr>
      <w:tr w:rsidR="007F6511" w:rsidRPr="008A16CF" w14:paraId="0071319E" w14:textId="77777777" w:rsidTr="0081295E">
        <w:tc>
          <w:tcPr>
            <w:tcW w:w="1191" w:type="dxa"/>
            <w:shd w:val="clear" w:color="auto" w:fill="auto"/>
            <w:noWrap/>
          </w:tcPr>
          <w:p w14:paraId="0B571995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>
              <w:fldChar w:fldCharType="begin"/>
            </w:r>
            <w:r>
              <w:instrText xml:space="preserve"> HYPERLINK "https://www.itu.int/md/S21-CL-C-0089/en" </w:instrText>
            </w:r>
            <w:r>
              <w:fldChar w:fldCharType="separate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C21/8</w:t>
            </w:r>
            <w:r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fldChar w:fldCharType="end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9</w:t>
            </w:r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277D103E" w14:textId="6A56DCF3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sz w:val="20"/>
                <w:lang w:val="ru-RU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4ED53" w14:textId="3949C003" w:rsidR="007F6511" w:rsidRPr="00744BFA" w:rsidRDefault="002A2095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sz w:val="20"/>
                <w:lang w:val="ru-RU"/>
              </w:rPr>
              <w:t>Краткий отчет о пятом заседании</w:t>
            </w:r>
          </w:p>
        </w:tc>
      </w:tr>
      <w:tr w:rsidR="007F6511" w:rsidRPr="008A16CF" w14:paraId="3C292615" w14:textId="77777777" w:rsidTr="0081295E">
        <w:tc>
          <w:tcPr>
            <w:tcW w:w="1191" w:type="dxa"/>
            <w:shd w:val="clear" w:color="auto" w:fill="auto"/>
            <w:noWrap/>
          </w:tcPr>
          <w:p w14:paraId="1189312D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>
              <w:fldChar w:fldCharType="begin"/>
            </w:r>
            <w:r>
              <w:instrText xml:space="preserve"> HYPERLINK "https://www.itu.int/md/S21-CL-C-0090/en" </w:instrText>
            </w:r>
            <w:r>
              <w:fldChar w:fldCharType="separate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C21/</w:t>
            </w:r>
            <w:r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fldChar w:fldCharType="end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90</w:t>
            </w:r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5730365B" w14:textId="1228D87B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sz w:val="20"/>
                <w:lang w:val="ru-RU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23070" w14:textId="508DAD7C" w:rsidR="007F6511" w:rsidRPr="00744BFA" w:rsidRDefault="002A2095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sz w:val="20"/>
                <w:lang w:val="ru-RU"/>
              </w:rPr>
              <w:t>Краткий отчет о шестом заседании</w:t>
            </w:r>
          </w:p>
        </w:tc>
      </w:tr>
      <w:tr w:rsidR="007F6511" w:rsidRPr="008A16CF" w14:paraId="42AC5338" w14:textId="77777777" w:rsidTr="0081295E">
        <w:tc>
          <w:tcPr>
            <w:tcW w:w="1191" w:type="dxa"/>
            <w:shd w:val="clear" w:color="auto" w:fill="auto"/>
            <w:noWrap/>
          </w:tcPr>
          <w:p w14:paraId="11A6D4F7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>
              <w:fldChar w:fldCharType="begin"/>
            </w:r>
            <w:r>
              <w:instrText xml:space="preserve"> HYPERLINK "https://www.itu.int/md/S21-CL-C-0091/en" </w:instrText>
            </w:r>
            <w:r>
              <w:fldChar w:fldCharType="separate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C21/91</w:t>
            </w:r>
            <w:r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fldChar w:fldCharType="end"/>
            </w:r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4844B955" w14:textId="29EBBB0C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sz w:val="20"/>
                <w:lang w:val="ru-RU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6D52A" w14:textId="293D6201" w:rsidR="007F6511" w:rsidRPr="00744BFA" w:rsidRDefault="002A2095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sz w:val="20"/>
                <w:lang w:val="ru-RU"/>
              </w:rPr>
              <w:t>Краткий отчет о седьмом заседании</w:t>
            </w:r>
          </w:p>
        </w:tc>
      </w:tr>
      <w:tr w:rsidR="007F6511" w:rsidRPr="008A16CF" w14:paraId="0C269C90" w14:textId="77777777" w:rsidTr="0081295E">
        <w:tc>
          <w:tcPr>
            <w:tcW w:w="1191" w:type="dxa"/>
            <w:shd w:val="clear" w:color="auto" w:fill="auto"/>
            <w:noWrap/>
          </w:tcPr>
          <w:p w14:paraId="68017690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>
              <w:fldChar w:fldCharType="begin"/>
            </w:r>
            <w:r>
              <w:instrText xml:space="preserve"> HYPERLINK "https://www.itu.int/md/S21-CL-C-0092/en" </w:instrText>
            </w:r>
            <w:r>
              <w:fldChar w:fldCharType="separate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C21/92</w:t>
            </w:r>
            <w:r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fldChar w:fldCharType="end"/>
            </w:r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1B2E6FBF" w14:textId="0F728DC7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sz w:val="20"/>
                <w:lang w:val="ru-RU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1A869" w14:textId="1B6FE63E" w:rsidR="007F6511" w:rsidRPr="00744BFA" w:rsidRDefault="002A2095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sz w:val="20"/>
                <w:lang w:val="ru-RU"/>
              </w:rPr>
              <w:t>Краткий отчет о восьмом заседании</w:t>
            </w:r>
          </w:p>
        </w:tc>
      </w:tr>
      <w:tr w:rsidR="007F6511" w:rsidRPr="008A16CF" w14:paraId="74FBB17E" w14:textId="77777777" w:rsidTr="0081295E">
        <w:tc>
          <w:tcPr>
            <w:tcW w:w="1191" w:type="dxa"/>
            <w:shd w:val="clear" w:color="auto" w:fill="auto"/>
            <w:noWrap/>
          </w:tcPr>
          <w:p w14:paraId="405100AD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>
              <w:fldChar w:fldCharType="begin"/>
            </w:r>
            <w:r>
              <w:instrText xml:space="preserve"> HYPERLINK "https://www.itu.int/md/S21-CL-C-0093/en" </w:instrText>
            </w:r>
            <w:r>
              <w:fldChar w:fldCharType="separate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C21/93</w:t>
            </w:r>
            <w:r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fldChar w:fldCharType="end"/>
            </w:r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7E93C7CF" w14:textId="313BC808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sz w:val="20"/>
                <w:lang w:val="ru-RU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53DAC" w14:textId="1EDC6E78" w:rsidR="007F6511" w:rsidRPr="00744BFA" w:rsidRDefault="002A2095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sz w:val="20"/>
                <w:lang w:val="ru-RU"/>
              </w:rPr>
              <w:t>Краткий отчет о девятом и заключительном заседании</w:t>
            </w:r>
          </w:p>
        </w:tc>
      </w:tr>
      <w:tr w:rsidR="007F6511" w:rsidRPr="008A16CF" w14:paraId="4FFB6910" w14:textId="77777777" w:rsidTr="0081295E">
        <w:tc>
          <w:tcPr>
            <w:tcW w:w="1191" w:type="dxa"/>
            <w:shd w:val="clear" w:color="auto" w:fill="auto"/>
            <w:noWrap/>
          </w:tcPr>
          <w:p w14:paraId="76D52FF2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>
              <w:fldChar w:fldCharType="begin"/>
            </w:r>
            <w:r>
              <w:instrText xml:space="preserve"> HYPERLINK "https://www.itu.int/md/S21-CL-C-0094/en" </w:instrText>
            </w:r>
            <w:r>
              <w:fldChar w:fldCharType="separate"/>
            </w:r>
            <w:r w:rsidR="007F6511" w:rsidRPr="00744BFA"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t>C21/94</w:t>
            </w:r>
            <w:r>
              <w:rPr>
                <w:rFonts w:eastAsia="SimSun" w:cs="Calibri"/>
                <w:color w:val="0000FF"/>
                <w:sz w:val="20"/>
                <w:u w:val="single"/>
                <w:lang w:val="ru-RU"/>
              </w:rPr>
              <w:fldChar w:fldCharType="end"/>
            </w:r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6B9D5CCF" w14:textId="04063EB5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sz w:val="20"/>
                <w:lang w:val="ru-RU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E61D2" w14:textId="10352A6F" w:rsidR="007F6511" w:rsidRPr="00744BFA" w:rsidRDefault="003A1976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b/>
                <w:bCs/>
                <w:color w:val="000000"/>
                <w:sz w:val="20"/>
                <w:lang w:val="ru-RU"/>
              </w:rPr>
              <w:t xml:space="preserve">Резолюция </w:t>
            </w:r>
            <w:r w:rsidR="007F6511" w:rsidRPr="00744BFA">
              <w:rPr>
                <w:rFonts w:eastAsia="SimSun" w:cs="Calibri"/>
                <w:b/>
                <w:bCs/>
                <w:color w:val="000000"/>
                <w:sz w:val="20"/>
                <w:lang w:val="ru-RU"/>
              </w:rPr>
              <w:t>1403</w:t>
            </w:r>
            <w:r w:rsidR="007F6511" w:rsidRPr="00744BFA">
              <w:rPr>
                <w:rFonts w:eastAsia="SimSun" w:cs="Calibri"/>
                <w:color w:val="000000"/>
                <w:sz w:val="20"/>
                <w:lang w:val="ru-RU"/>
              </w:rPr>
              <w:t xml:space="preserve"> </w:t>
            </w: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−</w:t>
            </w:r>
            <w:r w:rsidR="007F6511" w:rsidRPr="00744BFA">
              <w:rPr>
                <w:rFonts w:eastAsia="SimSun" w:cs="Calibri"/>
                <w:color w:val="000000"/>
                <w:sz w:val="20"/>
                <w:lang w:val="ru-RU"/>
              </w:rPr>
              <w:t xml:space="preserve"> </w:t>
            </w:r>
            <w:r w:rsidR="002A2095" w:rsidRPr="00744BFA">
              <w:rPr>
                <w:rFonts w:eastAsia="SimSun" w:cs="Calibri"/>
                <w:color w:val="000000"/>
                <w:sz w:val="20"/>
                <w:lang w:val="ru-RU"/>
              </w:rPr>
              <w:t xml:space="preserve">Четырехгодичный скользящий Оперативный план Союза на </w:t>
            </w:r>
            <w:proofErr w:type="gramStart"/>
            <w:r w:rsidR="002A2095" w:rsidRPr="00744BFA">
              <w:rPr>
                <w:rFonts w:eastAsia="SimSun" w:cs="Calibri"/>
                <w:color w:val="000000"/>
                <w:sz w:val="20"/>
                <w:lang w:val="ru-RU"/>
              </w:rPr>
              <w:t>2022−2025</w:t>
            </w:r>
            <w:proofErr w:type="gramEnd"/>
            <w:r w:rsidR="002A2095" w:rsidRPr="00744BFA">
              <w:rPr>
                <w:rFonts w:eastAsia="SimSun" w:cs="Calibri"/>
                <w:color w:val="000000"/>
                <w:sz w:val="20"/>
                <w:lang w:val="ru-RU"/>
              </w:rPr>
              <w:t xml:space="preserve"> годы</w:t>
            </w:r>
          </w:p>
        </w:tc>
      </w:tr>
      <w:tr w:rsidR="007F6511" w:rsidRPr="008A16CF" w14:paraId="08C1F024" w14:textId="77777777" w:rsidTr="0081295E">
        <w:tc>
          <w:tcPr>
            <w:tcW w:w="1191" w:type="dxa"/>
            <w:shd w:val="clear" w:color="auto" w:fill="auto"/>
            <w:noWrap/>
          </w:tcPr>
          <w:p w14:paraId="7AFA785B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hyperlink r:id="rId28" w:history="1">
              <w:r w:rsidR="007F6511" w:rsidRPr="00744BFA">
                <w:rPr>
                  <w:rFonts w:eastAsia="SimSun" w:cs="Calibri"/>
                  <w:color w:val="0000FF"/>
                  <w:sz w:val="20"/>
                  <w:u w:val="single"/>
                  <w:lang w:val="ru-RU"/>
                </w:rPr>
                <w:t>C21/95</w:t>
              </w:r>
            </w:hyperlink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75E82A53" w14:textId="661F1A0A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sz w:val="20"/>
                <w:lang w:val="ru-RU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CA850" w14:textId="14328BC2" w:rsidR="007F6511" w:rsidRPr="00744BFA" w:rsidRDefault="003A1976" w:rsidP="002A209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b/>
                <w:bCs/>
                <w:color w:val="000000"/>
                <w:sz w:val="20"/>
                <w:lang w:val="ru-RU"/>
              </w:rPr>
              <w:t xml:space="preserve">Резолюция </w:t>
            </w:r>
            <w:r w:rsidR="007F6511" w:rsidRPr="00744BFA">
              <w:rPr>
                <w:rFonts w:eastAsia="SimSun" w:cs="Calibri"/>
                <w:b/>
                <w:bCs/>
                <w:color w:val="000000"/>
                <w:sz w:val="20"/>
                <w:lang w:val="ru-RU"/>
              </w:rPr>
              <w:t>1404</w:t>
            </w:r>
            <w:r w:rsidR="007F6511" w:rsidRPr="00744BFA">
              <w:rPr>
                <w:rFonts w:eastAsia="SimSun" w:cs="Calibri"/>
                <w:color w:val="000000"/>
                <w:sz w:val="20"/>
                <w:lang w:val="ru-RU"/>
              </w:rPr>
              <w:t xml:space="preserve"> </w:t>
            </w: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−</w:t>
            </w:r>
            <w:r w:rsidR="007F6511" w:rsidRPr="00744BFA">
              <w:rPr>
                <w:rFonts w:eastAsia="SimSun" w:cs="Calibri"/>
                <w:color w:val="000000"/>
                <w:sz w:val="20"/>
                <w:lang w:val="ru-RU"/>
              </w:rPr>
              <w:t xml:space="preserve"> </w:t>
            </w:r>
            <w:r w:rsidR="002A2095" w:rsidRPr="00744BFA">
              <w:rPr>
                <w:rFonts w:eastAsia="SimSun" w:cs="Calibri"/>
                <w:color w:val="000000"/>
                <w:sz w:val="20"/>
                <w:lang w:val="ru-RU"/>
              </w:rPr>
              <w:t xml:space="preserve">Учреждение Рабочей группы Совета по разработке Стратегического и Финансового планов на </w:t>
            </w:r>
            <w:proofErr w:type="gramStart"/>
            <w:r w:rsidR="002A2095" w:rsidRPr="00744BFA">
              <w:rPr>
                <w:rFonts w:eastAsia="SimSun" w:cs="Calibri"/>
                <w:color w:val="000000"/>
                <w:sz w:val="20"/>
                <w:lang w:val="ru-RU"/>
              </w:rPr>
              <w:t>2024</w:t>
            </w:r>
            <w:r w:rsidR="007F1813" w:rsidRPr="00744BFA">
              <w:rPr>
                <w:rFonts w:eastAsia="SimSun" w:cs="Calibri"/>
                <w:color w:val="000000"/>
                <w:sz w:val="20"/>
                <w:lang w:val="ru-RU"/>
              </w:rPr>
              <w:t>−</w:t>
            </w:r>
            <w:r w:rsidR="002A2095" w:rsidRPr="00744BFA">
              <w:rPr>
                <w:rFonts w:eastAsia="SimSun" w:cs="Calibri"/>
                <w:color w:val="000000"/>
                <w:sz w:val="20"/>
                <w:lang w:val="ru-RU"/>
              </w:rPr>
              <w:t>2027</w:t>
            </w:r>
            <w:proofErr w:type="gramEnd"/>
            <w:r w:rsidR="002A2095" w:rsidRPr="00744BFA">
              <w:rPr>
                <w:rFonts w:eastAsia="SimSun" w:cs="Calibri"/>
                <w:color w:val="000000"/>
                <w:sz w:val="20"/>
                <w:lang w:val="ru-RU"/>
              </w:rPr>
              <w:t xml:space="preserve"> годы</w:t>
            </w:r>
          </w:p>
        </w:tc>
      </w:tr>
      <w:tr w:rsidR="007F6511" w:rsidRPr="008A16CF" w14:paraId="342BB928" w14:textId="77777777" w:rsidTr="0081295E">
        <w:tc>
          <w:tcPr>
            <w:tcW w:w="1191" w:type="dxa"/>
            <w:shd w:val="clear" w:color="auto" w:fill="auto"/>
            <w:noWrap/>
          </w:tcPr>
          <w:p w14:paraId="132637D9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hyperlink r:id="rId29" w:history="1">
              <w:r w:rsidR="007F6511" w:rsidRPr="00744BFA">
                <w:rPr>
                  <w:rFonts w:eastAsia="SimSun" w:cs="Calibri"/>
                  <w:color w:val="0000FF"/>
                  <w:sz w:val="20"/>
                  <w:u w:val="single"/>
                  <w:lang w:val="ru-RU"/>
                </w:rPr>
                <w:t>C21/96</w:t>
              </w:r>
            </w:hyperlink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3C393E19" w14:textId="1C4825B3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sz w:val="20"/>
                <w:lang w:val="ru-RU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01CBF" w14:textId="64C6D328" w:rsidR="007F6511" w:rsidRPr="00744BFA" w:rsidRDefault="003A1976" w:rsidP="002A209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b/>
                <w:bCs/>
                <w:color w:val="000000"/>
                <w:sz w:val="20"/>
                <w:lang w:val="ru-RU"/>
              </w:rPr>
              <w:t xml:space="preserve">Решение </w:t>
            </w:r>
            <w:r w:rsidR="007F6511" w:rsidRPr="00744BFA">
              <w:rPr>
                <w:rFonts w:eastAsia="SimSun" w:cs="Calibri"/>
                <w:b/>
                <w:bCs/>
                <w:color w:val="000000"/>
                <w:sz w:val="20"/>
                <w:lang w:val="ru-RU"/>
              </w:rPr>
              <w:t>623</w:t>
            </w:r>
            <w:r w:rsidR="007F6511" w:rsidRPr="00744BFA">
              <w:rPr>
                <w:rFonts w:eastAsia="SimSun" w:cs="Calibri"/>
                <w:color w:val="000000"/>
                <w:sz w:val="20"/>
                <w:lang w:val="ru-RU"/>
              </w:rPr>
              <w:t xml:space="preserve"> </w:t>
            </w: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−</w:t>
            </w:r>
            <w:r w:rsidR="007F6511" w:rsidRPr="00744BFA">
              <w:rPr>
                <w:rFonts w:eastAsia="SimSun" w:cs="Calibri"/>
                <w:color w:val="000000"/>
                <w:sz w:val="20"/>
                <w:lang w:val="ru-RU"/>
              </w:rPr>
              <w:t xml:space="preserve"> </w:t>
            </w:r>
            <w:r w:rsidR="002A2095" w:rsidRPr="00744BFA">
              <w:rPr>
                <w:rFonts w:eastAsia="SimSun" w:cs="Calibri"/>
                <w:color w:val="000000"/>
                <w:sz w:val="20"/>
                <w:lang w:val="ru-RU"/>
              </w:rPr>
              <w:t>Место проведения и даты Всемирной конференции радиосвязи (ВКР-23) и Ассамблеи радиосвязи (АР-23)</w:t>
            </w:r>
          </w:p>
        </w:tc>
      </w:tr>
      <w:tr w:rsidR="007F6511" w:rsidRPr="008A16CF" w14:paraId="621CA168" w14:textId="77777777" w:rsidTr="0081295E">
        <w:tc>
          <w:tcPr>
            <w:tcW w:w="1191" w:type="dxa"/>
            <w:shd w:val="clear" w:color="auto" w:fill="auto"/>
            <w:noWrap/>
          </w:tcPr>
          <w:p w14:paraId="0C6B116B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hyperlink r:id="rId30" w:history="1">
              <w:r w:rsidR="007F6511" w:rsidRPr="00744BFA">
                <w:rPr>
                  <w:rFonts w:eastAsia="SimSun" w:cs="Calibri"/>
                  <w:color w:val="0000FF"/>
                  <w:sz w:val="20"/>
                  <w:u w:val="single"/>
                  <w:lang w:val="ru-RU"/>
                </w:rPr>
                <w:t>C21/97</w:t>
              </w:r>
            </w:hyperlink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02880034" w14:textId="6AC0113D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sz w:val="20"/>
                <w:lang w:val="ru-RU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C858F" w14:textId="6C27CFCA" w:rsidR="007F6511" w:rsidRPr="00744BFA" w:rsidRDefault="003A1976" w:rsidP="002A209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b/>
                <w:bCs/>
                <w:color w:val="000000"/>
                <w:sz w:val="20"/>
                <w:lang w:val="ru-RU"/>
              </w:rPr>
              <w:t>Резолюция</w:t>
            </w:r>
            <w:r w:rsidR="007F6511" w:rsidRPr="00744BFA">
              <w:rPr>
                <w:rFonts w:eastAsia="SimSun" w:cs="Calibri"/>
                <w:b/>
                <w:bCs/>
                <w:color w:val="000000"/>
                <w:sz w:val="20"/>
                <w:lang w:val="ru-RU"/>
              </w:rPr>
              <w:t xml:space="preserve"> 1405</w:t>
            </w:r>
            <w:r w:rsidR="007F6511" w:rsidRPr="00744BFA">
              <w:rPr>
                <w:rFonts w:eastAsia="SimSun" w:cs="Calibri"/>
                <w:color w:val="000000"/>
                <w:sz w:val="20"/>
                <w:lang w:val="ru-RU"/>
              </w:rPr>
              <w:t xml:space="preserve"> </w:t>
            </w: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−</w:t>
            </w:r>
            <w:r w:rsidR="007F6511" w:rsidRPr="00744BFA">
              <w:rPr>
                <w:rFonts w:eastAsia="SimSun" w:cs="Calibri"/>
                <w:color w:val="000000"/>
                <w:sz w:val="20"/>
                <w:lang w:val="ru-RU"/>
              </w:rPr>
              <w:t xml:space="preserve"> </w:t>
            </w:r>
            <w:r w:rsidR="002A2095" w:rsidRPr="00744BFA">
              <w:rPr>
                <w:rFonts w:eastAsia="SimSun" w:cs="Calibri"/>
                <w:color w:val="000000"/>
                <w:sz w:val="20"/>
                <w:lang w:val="ru-RU"/>
              </w:rPr>
              <w:t>Двухгодичный бюджет Международного союза электросвязи на 2022–2023 годы</w:t>
            </w:r>
          </w:p>
        </w:tc>
      </w:tr>
      <w:tr w:rsidR="007F6511" w:rsidRPr="008A16CF" w14:paraId="182E1F3E" w14:textId="77777777" w:rsidTr="0081295E">
        <w:tc>
          <w:tcPr>
            <w:tcW w:w="1191" w:type="dxa"/>
            <w:shd w:val="clear" w:color="auto" w:fill="auto"/>
            <w:noWrap/>
          </w:tcPr>
          <w:p w14:paraId="7F68F72E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hyperlink r:id="rId31" w:history="1">
              <w:r w:rsidR="007F6511" w:rsidRPr="00744BFA">
                <w:rPr>
                  <w:rFonts w:eastAsia="SimSun" w:cs="Calibri"/>
                  <w:color w:val="0000FF"/>
                  <w:sz w:val="20"/>
                  <w:u w:val="single"/>
                  <w:lang w:val="ru-RU"/>
                </w:rPr>
                <w:t>C21/98</w:t>
              </w:r>
            </w:hyperlink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78DFAF32" w14:textId="04B352AC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sz w:val="20"/>
                <w:lang w:val="ru-RU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10B5F" w14:textId="18A2AABD" w:rsidR="007F6511" w:rsidRPr="00744BFA" w:rsidRDefault="003A1976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b/>
                <w:bCs/>
                <w:color w:val="000000"/>
                <w:sz w:val="20"/>
                <w:lang w:val="ru-RU"/>
              </w:rPr>
              <w:t xml:space="preserve">Решение </w:t>
            </w:r>
            <w:r w:rsidR="007F6511" w:rsidRPr="00744BFA">
              <w:rPr>
                <w:rFonts w:eastAsia="SimSun" w:cs="Calibri"/>
                <w:b/>
                <w:bCs/>
                <w:color w:val="000000"/>
                <w:sz w:val="20"/>
                <w:lang w:val="ru-RU"/>
              </w:rPr>
              <w:t>624</w:t>
            </w:r>
            <w:r w:rsidR="007F6511" w:rsidRPr="00744BFA">
              <w:rPr>
                <w:rFonts w:eastAsia="SimSun" w:cs="Calibri"/>
                <w:color w:val="000000"/>
                <w:sz w:val="20"/>
                <w:lang w:val="ru-RU"/>
              </w:rPr>
              <w:t xml:space="preserve"> </w:t>
            </w: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−</w:t>
            </w:r>
            <w:r w:rsidR="007F6511" w:rsidRPr="00744BFA">
              <w:rPr>
                <w:rFonts w:eastAsia="SimSun" w:cs="Calibri"/>
                <w:color w:val="000000"/>
                <w:sz w:val="20"/>
                <w:lang w:val="ru-RU"/>
              </w:rPr>
              <w:t xml:space="preserve"> </w:t>
            </w:r>
            <w:r w:rsidR="002A2095" w:rsidRPr="00744BFA">
              <w:rPr>
                <w:rFonts w:eastAsia="SimSun" w:cs="Calibri"/>
                <w:color w:val="000000"/>
                <w:sz w:val="20"/>
                <w:lang w:val="ru-RU"/>
              </w:rPr>
              <w:t>Списание процентов по просроченным платежам и безнадежных долгов</w:t>
            </w:r>
          </w:p>
        </w:tc>
      </w:tr>
      <w:tr w:rsidR="007F6511" w:rsidRPr="00744BFA" w14:paraId="1BB9FFE2" w14:textId="77777777" w:rsidTr="0081295E">
        <w:tc>
          <w:tcPr>
            <w:tcW w:w="1191" w:type="dxa"/>
            <w:shd w:val="clear" w:color="auto" w:fill="auto"/>
            <w:noWrap/>
          </w:tcPr>
          <w:p w14:paraId="3C715E4C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hyperlink r:id="rId32" w:history="1">
              <w:r w:rsidR="007F6511" w:rsidRPr="00744BFA">
                <w:rPr>
                  <w:rFonts w:eastAsia="SimSun" w:cs="Calibri"/>
                  <w:color w:val="0000FF"/>
                  <w:sz w:val="20"/>
                  <w:u w:val="single"/>
                  <w:lang w:val="ru-RU"/>
                </w:rPr>
                <w:t>C21/99</w:t>
              </w:r>
            </w:hyperlink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643B5C1B" w14:textId="70D8C1A4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sz w:val="20"/>
                <w:lang w:val="ru-RU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9511F" w14:textId="1F15FAD4" w:rsidR="007F6511" w:rsidRPr="00744BFA" w:rsidRDefault="003A1976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b/>
                <w:bCs/>
                <w:color w:val="000000"/>
                <w:sz w:val="20"/>
                <w:lang w:val="ru-RU"/>
              </w:rPr>
              <w:t xml:space="preserve">Решение </w:t>
            </w:r>
            <w:r w:rsidR="007F6511" w:rsidRPr="00744BFA">
              <w:rPr>
                <w:rFonts w:eastAsia="SimSun" w:cs="Calibri"/>
                <w:b/>
                <w:bCs/>
                <w:color w:val="000000"/>
                <w:sz w:val="20"/>
                <w:lang w:val="ru-RU"/>
              </w:rPr>
              <w:t xml:space="preserve">619 (C19, </w:t>
            </w:r>
            <w:r w:rsidR="002A2095" w:rsidRPr="00744BFA">
              <w:rPr>
                <w:rFonts w:eastAsia="SimSun" w:cs="Calibri"/>
                <w:b/>
                <w:bCs/>
                <w:color w:val="000000"/>
                <w:sz w:val="20"/>
                <w:lang w:val="ru-RU"/>
              </w:rPr>
              <w:t>последнее изменение</w:t>
            </w:r>
            <w:r w:rsidR="007F6511" w:rsidRPr="00744BFA">
              <w:rPr>
                <w:rFonts w:eastAsia="SimSun" w:cs="Calibri"/>
                <w:b/>
                <w:bCs/>
                <w:color w:val="000000"/>
                <w:sz w:val="20"/>
                <w:lang w:val="ru-RU"/>
              </w:rPr>
              <w:t xml:space="preserve"> 2021</w:t>
            </w:r>
            <w:r w:rsidR="002A2095" w:rsidRPr="00744BFA">
              <w:rPr>
                <w:rFonts w:eastAsia="SimSun" w:cs="Calibri"/>
                <w:b/>
                <w:bCs/>
                <w:color w:val="000000"/>
                <w:sz w:val="20"/>
                <w:lang w:val="ru-RU"/>
              </w:rPr>
              <w:t xml:space="preserve"> г.</w:t>
            </w:r>
            <w:r w:rsidR="007F6511" w:rsidRPr="00744BFA">
              <w:rPr>
                <w:rFonts w:eastAsia="SimSun" w:cs="Calibri"/>
                <w:b/>
                <w:bCs/>
                <w:color w:val="000000"/>
                <w:sz w:val="20"/>
                <w:lang w:val="ru-RU"/>
              </w:rPr>
              <w:t>)</w:t>
            </w:r>
            <w:r w:rsidR="007F6511" w:rsidRPr="00744BFA">
              <w:rPr>
                <w:rFonts w:eastAsia="SimSun" w:cs="Calibri"/>
                <w:color w:val="000000"/>
                <w:sz w:val="20"/>
                <w:lang w:val="ru-RU"/>
              </w:rPr>
              <w:t xml:space="preserve"> </w:t>
            </w:r>
            <w:r w:rsidR="002A2095" w:rsidRPr="00744BFA">
              <w:rPr>
                <w:rFonts w:eastAsia="SimSun" w:cs="Calibri"/>
                <w:color w:val="000000"/>
                <w:sz w:val="20"/>
                <w:lang w:val="ru-RU"/>
              </w:rPr>
              <w:t>−</w:t>
            </w:r>
            <w:r w:rsidR="007F6511" w:rsidRPr="00744BFA">
              <w:rPr>
                <w:rFonts w:eastAsia="SimSun" w:cs="Calibri"/>
                <w:color w:val="000000"/>
                <w:sz w:val="20"/>
                <w:lang w:val="ru-RU"/>
              </w:rPr>
              <w:t xml:space="preserve"> </w:t>
            </w:r>
            <w:r w:rsidR="002A2095" w:rsidRPr="00744BFA">
              <w:rPr>
                <w:rFonts w:eastAsia="SimSun" w:cs="Calibri"/>
                <w:color w:val="000000"/>
                <w:sz w:val="20"/>
                <w:lang w:val="ru-RU"/>
              </w:rPr>
              <w:t>Помещения штаб</w:t>
            </w:r>
            <w:r w:rsidR="002A2095" w:rsidRPr="00744BFA">
              <w:rPr>
                <w:rFonts w:eastAsia="SimSun" w:cs="Calibri"/>
                <w:color w:val="000000"/>
                <w:sz w:val="20"/>
                <w:lang w:val="ru-RU"/>
              </w:rPr>
              <w:noBreakHyphen/>
              <w:t>квартиры</w:t>
            </w:r>
          </w:p>
        </w:tc>
      </w:tr>
      <w:tr w:rsidR="007F6511" w:rsidRPr="008A16CF" w14:paraId="673A9F56" w14:textId="77777777" w:rsidTr="0081295E">
        <w:tc>
          <w:tcPr>
            <w:tcW w:w="1191" w:type="dxa"/>
            <w:shd w:val="clear" w:color="auto" w:fill="auto"/>
            <w:noWrap/>
          </w:tcPr>
          <w:p w14:paraId="499A50FA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hyperlink r:id="rId33" w:history="1">
              <w:r w:rsidR="007F6511" w:rsidRPr="00744BFA">
                <w:rPr>
                  <w:rFonts w:eastAsia="SimSun" w:cs="Calibri"/>
                  <w:color w:val="0000FF"/>
                  <w:sz w:val="20"/>
                  <w:u w:val="single"/>
                  <w:lang w:val="ru-RU"/>
                </w:rPr>
                <w:t>C21/100</w:t>
              </w:r>
            </w:hyperlink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4021526C" w14:textId="277E6660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sz w:val="20"/>
                <w:lang w:val="ru-RU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3DDA3" w14:textId="746F67D0" w:rsidR="007F6511" w:rsidRPr="00744BFA" w:rsidRDefault="003A1976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b/>
                <w:bCs/>
                <w:color w:val="000000"/>
                <w:sz w:val="20"/>
                <w:lang w:val="ru-RU"/>
              </w:rPr>
              <w:t xml:space="preserve">Резолюция </w:t>
            </w:r>
            <w:r w:rsidR="007F6511" w:rsidRPr="00744BFA">
              <w:rPr>
                <w:rFonts w:eastAsia="SimSun" w:cs="Calibri"/>
                <w:b/>
                <w:bCs/>
                <w:color w:val="000000"/>
                <w:sz w:val="20"/>
                <w:lang w:val="ru-RU"/>
              </w:rPr>
              <w:t>1406</w:t>
            </w:r>
            <w:r w:rsidR="007F6511" w:rsidRPr="00744BFA">
              <w:rPr>
                <w:rFonts w:eastAsia="SimSun" w:cs="Calibri"/>
                <w:color w:val="000000"/>
                <w:sz w:val="20"/>
                <w:lang w:val="ru-RU"/>
              </w:rPr>
              <w:t xml:space="preserve"> </w:t>
            </w: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−</w:t>
            </w:r>
            <w:r w:rsidR="007F6511" w:rsidRPr="00744BFA">
              <w:rPr>
                <w:rFonts w:eastAsia="SimSun" w:cs="Calibri"/>
                <w:color w:val="000000"/>
                <w:sz w:val="20"/>
                <w:lang w:val="ru-RU"/>
              </w:rPr>
              <w:t xml:space="preserve"> </w:t>
            </w:r>
            <w:r w:rsidR="00D27099" w:rsidRPr="00744BFA">
              <w:rPr>
                <w:rFonts w:eastAsia="SimSun" w:cs="Calibri"/>
                <w:color w:val="000000"/>
                <w:sz w:val="20"/>
                <w:lang w:val="ru-RU"/>
              </w:rPr>
              <w:t>Условия службы избираемых должностных лиц МСЭ</w:t>
            </w:r>
          </w:p>
        </w:tc>
      </w:tr>
      <w:tr w:rsidR="007F6511" w:rsidRPr="008A16CF" w14:paraId="18052B68" w14:textId="77777777" w:rsidTr="0081295E">
        <w:tc>
          <w:tcPr>
            <w:tcW w:w="1191" w:type="dxa"/>
            <w:shd w:val="clear" w:color="auto" w:fill="auto"/>
            <w:noWrap/>
          </w:tcPr>
          <w:p w14:paraId="4EFFA060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hyperlink r:id="rId34" w:history="1">
              <w:r w:rsidR="007F6511" w:rsidRPr="00744BFA">
                <w:rPr>
                  <w:rFonts w:eastAsia="SimSun" w:cs="Calibri"/>
                  <w:color w:val="0000FF"/>
                  <w:sz w:val="20"/>
                  <w:u w:val="single"/>
                  <w:lang w:val="ru-RU"/>
                </w:rPr>
                <w:t>C21/101</w:t>
              </w:r>
            </w:hyperlink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3FB85F90" w14:textId="6ABDD474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sz w:val="20"/>
                <w:lang w:val="ru-RU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6E53E" w14:textId="2550D40E" w:rsidR="007F6511" w:rsidRPr="00744BFA" w:rsidRDefault="003A1976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b/>
                <w:bCs/>
                <w:color w:val="000000"/>
                <w:sz w:val="20"/>
                <w:lang w:val="ru-RU"/>
              </w:rPr>
              <w:t>Решение</w:t>
            </w:r>
            <w:r w:rsidR="007F6511" w:rsidRPr="00744BFA">
              <w:rPr>
                <w:rFonts w:eastAsia="SimSun" w:cs="Calibri"/>
                <w:b/>
                <w:bCs/>
                <w:color w:val="000000"/>
                <w:sz w:val="20"/>
                <w:lang w:val="ru-RU"/>
              </w:rPr>
              <w:t xml:space="preserve"> 625</w:t>
            </w:r>
            <w:r w:rsidR="007F6511" w:rsidRPr="00744BFA">
              <w:rPr>
                <w:rFonts w:eastAsia="SimSun" w:cs="Calibri"/>
                <w:color w:val="000000"/>
                <w:sz w:val="20"/>
                <w:lang w:val="ru-RU"/>
              </w:rPr>
              <w:t xml:space="preserve"> </w:t>
            </w: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−</w:t>
            </w:r>
            <w:r w:rsidR="007F6511" w:rsidRPr="00744BFA">
              <w:rPr>
                <w:rFonts w:eastAsia="SimSun" w:cs="Calibri"/>
                <w:color w:val="000000"/>
                <w:sz w:val="20"/>
                <w:lang w:val="ru-RU"/>
              </w:rPr>
              <w:t xml:space="preserve"> </w:t>
            </w:r>
            <w:r w:rsidR="00D27099" w:rsidRPr="00744BFA">
              <w:rPr>
                <w:rFonts w:eastAsia="SimSun" w:cs="Calibri"/>
                <w:color w:val="000000"/>
                <w:sz w:val="20"/>
                <w:lang w:val="ru-RU"/>
              </w:rPr>
              <w:t>Сроки и продолжительность сессий Совета 2022, 2023, 2024, 2025 и 2026 годов, а также блоков собраний рабочих групп Совета и групп экспертов на 2022, 2023 и 2024 годы</w:t>
            </w:r>
          </w:p>
        </w:tc>
      </w:tr>
      <w:tr w:rsidR="007F6511" w:rsidRPr="00744BFA" w14:paraId="74504BFC" w14:textId="77777777" w:rsidTr="0081295E">
        <w:tc>
          <w:tcPr>
            <w:tcW w:w="1191" w:type="dxa"/>
            <w:shd w:val="clear" w:color="auto" w:fill="auto"/>
            <w:noWrap/>
          </w:tcPr>
          <w:p w14:paraId="195EEAE2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hyperlink r:id="rId35" w:history="1">
              <w:r w:rsidR="007F6511" w:rsidRPr="00744BFA">
                <w:rPr>
                  <w:rFonts w:eastAsia="SimSun" w:cs="Calibri"/>
                  <w:color w:val="0000FF"/>
                  <w:sz w:val="20"/>
                  <w:u w:val="single"/>
                  <w:lang w:val="ru-RU"/>
                </w:rPr>
                <w:t>C21/102</w:t>
              </w:r>
            </w:hyperlink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6965991F" w14:textId="17677958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sz w:val="20"/>
                <w:lang w:val="ru-RU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01CDD" w14:textId="00927FEA" w:rsidR="007F6511" w:rsidRPr="00744BFA" w:rsidRDefault="00D27099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Список Резолюций и Решений</w:t>
            </w:r>
          </w:p>
        </w:tc>
      </w:tr>
      <w:tr w:rsidR="007F6511" w:rsidRPr="00744BFA" w14:paraId="201CF739" w14:textId="77777777" w:rsidTr="0081295E">
        <w:tc>
          <w:tcPr>
            <w:tcW w:w="1191" w:type="dxa"/>
            <w:shd w:val="clear" w:color="auto" w:fill="auto"/>
            <w:noWrap/>
          </w:tcPr>
          <w:p w14:paraId="477FEC92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hyperlink r:id="rId36" w:history="1">
              <w:r w:rsidR="007F6511" w:rsidRPr="00744BFA">
                <w:rPr>
                  <w:rFonts w:eastAsia="SimSun" w:cs="Calibri"/>
                  <w:color w:val="0000FF"/>
                  <w:sz w:val="20"/>
                  <w:u w:val="single"/>
                  <w:lang w:val="ru-RU"/>
                </w:rPr>
                <w:t>C21/103</w:t>
              </w:r>
            </w:hyperlink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11A377C8" w14:textId="570C7C1C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sz w:val="20"/>
                <w:lang w:val="ru-RU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6E5DC" w14:textId="0ECC73EE" w:rsidR="007F6511" w:rsidRPr="00744BFA" w:rsidRDefault="00D27099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Окончательный перечень документов</w:t>
            </w:r>
          </w:p>
        </w:tc>
      </w:tr>
      <w:tr w:rsidR="007F6511" w:rsidRPr="00744BFA" w14:paraId="093E763A" w14:textId="77777777" w:rsidTr="0081295E">
        <w:tc>
          <w:tcPr>
            <w:tcW w:w="1191" w:type="dxa"/>
            <w:shd w:val="clear" w:color="auto" w:fill="auto"/>
            <w:noWrap/>
          </w:tcPr>
          <w:p w14:paraId="1245186E" w14:textId="77777777" w:rsidR="007F6511" w:rsidRPr="00744BFA" w:rsidRDefault="008A16CF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hyperlink r:id="rId37" w:history="1">
              <w:r w:rsidR="007F6511" w:rsidRPr="00744BFA">
                <w:rPr>
                  <w:rFonts w:eastAsia="SimSun" w:cs="Calibri"/>
                  <w:color w:val="0000FF"/>
                  <w:sz w:val="20"/>
                  <w:u w:val="single"/>
                  <w:lang w:val="ru-RU"/>
                </w:rPr>
                <w:t>C21/104</w:t>
              </w:r>
            </w:hyperlink>
          </w:p>
        </w:tc>
        <w:tc>
          <w:tcPr>
            <w:tcW w:w="2065" w:type="dxa"/>
            <w:noWrap/>
            <w:tcMar>
              <w:left w:w="57" w:type="dxa"/>
              <w:right w:w="57" w:type="dxa"/>
            </w:tcMar>
          </w:tcPr>
          <w:p w14:paraId="7FC6FBD0" w14:textId="0F5C9A5D" w:rsidR="007F6511" w:rsidRPr="00744BFA" w:rsidRDefault="007F6511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744BFA">
              <w:rPr>
                <w:rFonts w:eastAsia="SimSun" w:cs="Calibri"/>
                <w:sz w:val="20"/>
                <w:lang w:val="ru-RU"/>
              </w:rPr>
              <w:t>ГС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76230" w14:textId="31807A9C" w:rsidR="007F6511" w:rsidRPr="00744BFA" w:rsidRDefault="00D27099" w:rsidP="007F6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rPr>
                <w:rFonts w:eastAsia="SimSun" w:cs="Calibri"/>
                <w:color w:val="000000"/>
                <w:sz w:val="20"/>
                <w:lang w:val="ru-RU"/>
              </w:rPr>
            </w:pPr>
            <w:r w:rsidRPr="00744BFA">
              <w:rPr>
                <w:rFonts w:eastAsia="SimSun" w:cs="Calibri"/>
                <w:color w:val="000000"/>
                <w:sz w:val="20"/>
                <w:lang w:val="ru-RU"/>
              </w:rPr>
              <w:t>Окончательный список участников</w:t>
            </w:r>
          </w:p>
        </w:tc>
      </w:tr>
    </w:tbl>
    <w:p w14:paraId="3F6F4F0B" w14:textId="4256AD1E" w:rsidR="00716787" w:rsidRPr="00744BFA" w:rsidRDefault="007F6511" w:rsidP="007F6511">
      <w:pPr>
        <w:spacing w:before="720"/>
        <w:jc w:val="center"/>
        <w:rPr>
          <w:lang w:val="ru-RU"/>
        </w:rPr>
      </w:pPr>
      <w:r w:rsidRPr="00744BFA">
        <w:rPr>
          <w:lang w:val="ru-RU"/>
        </w:rPr>
        <w:t>______________</w:t>
      </w:r>
    </w:p>
    <w:sectPr w:rsidR="00716787" w:rsidRPr="00744BFA" w:rsidSect="00CF629C">
      <w:headerReference w:type="default" r:id="rId38"/>
      <w:footerReference w:type="default" r:id="rId39"/>
      <w:footerReference w:type="first" r:id="rId4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AEF77" w14:textId="77777777" w:rsidR="00DE3888" w:rsidRDefault="00DE3888">
      <w:r>
        <w:separator/>
      </w:r>
    </w:p>
  </w:endnote>
  <w:endnote w:type="continuationSeparator" w:id="0">
    <w:p w14:paraId="1113F010" w14:textId="77777777" w:rsidR="00DE3888" w:rsidRDefault="00DE3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A8817" w14:textId="5CF8C585" w:rsidR="000E568E" w:rsidRPr="008A16CF" w:rsidRDefault="00707304" w:rsidP="009B0BAE">
    <w:pPr>
      <w:pStyle w:val="Footer"/>
      <w:rPr>
        <w:color w:val="F2F2F2" w:themeColor="background1" w:themeShade="F2"/>
        <w:sz w:val="18"/>
        <w:szCs w:val="18"/>
      </w:rPr>
    </w:pPr>
    <w:r w:rsidRPr="008A16CF">
      <w:rPr>
        <w:color w:val="F2F2F2" w:themeColor="background1" w:themeShade="F2"/>
      </w:rPr>
      <w:fldChar w:fldCharType="begin"/>
    </w:r>
    <w:r w:rsidRPr="008A16CF">
      <w:rPr>
        <w:color w:val="F2F2F2" w:themeColor="background1" w:themeShade="F2"/>
      </w:rPr>
      <w:instrText xml:space="preserve"> FILENAME \p  \* MERGEFORMAT </w:instrText>
    </w:r>
    <w:r w:rsidRPr="008A16CF">
      <w:rPr>
        <w:color w:val="F2F2F2" w:themeColor="background1" w:themeShade="F2"/>
      </w:rPr>
      <w:fldChar w:fldCharType="separate"/>
    </w:r>
    <w:r w:rsidR="007F6511" w:rsidRPr="008A16CF">
      <w:rPr>
        <w:color w:val="F2F2F2" w:themeColor="background1" w:themeShade="F2"/>
      </w:rPr>
      <w:t>P:\RUS\SG\CONSEIL\C21\100\103R.docx</w:t>
    </w:r>
    <w:r w:rsidRPr="008A16CF">
      <w:rPr>
        <w:color w:val="F2F2F2" w:themeColor="background1" w:themeShade="F2"/>
        <w:lang w:val="en-US"/>
      </w:rPr>
      <w:fldChar w:fldCharType="end"/>
    </w:r>
    <w:r w:rsidR="000E568E" w:rsidRPr="008A16CF">
      <w:rPr>
        <w:color w:val="F2F2F2" w:themeColor="background1" w:themeShade="F2"/>
      </w:rPr>
      <w:t xml:space="preserve"> (</w:t>
    </w:r>
    <w:r w:rsidR="007F6511" w:rsidRPr="008A16CF">
      <w:rPr>
        <w:color w:val="F2F2F2" w:themeColor="background1" w:themeShade="F2"/>
      </w:rPr>
      <w:t>494012</w:t>
    </w:r>
    <w:r w:rsidR="000E568E" w:rsidRPr="008A16CF">
      <w:rPr>
        <w:color w:val="F2F2F2" w:themeColor="background1" w:themeShade="F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CCB9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0A555" w14:textId="77777777" w:rsidR="00DE3888" w:rsidRDefault="00DE3888">
      <w:r>
        <w:t>____________________</w:t>
      </w:r>
    </w:p>
  </w:footnote>
  <w:footnote w:type="continuationSeparator" w:id="0">
    <w:p w14:paraId="189B3CC4" w14:textId="77777777" w:rsidR="00DE3888" w:rsidRDefault="00DE3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C2B01" w14:textId="11009DC8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729FD">
      <w:rPr>
        <w:noProof/>
      </w:rPr>
      <w:t>2</w:t>
    </w:r>
    <w:r>
      <w:rPr>
        <w:noProof/>
      </w:rPr>
      <w:fldChar w:fldCharType="end"/>
    </w:r>
  </w:p>
  <w:p w14:paraId="14BA7BFD" w14:textId="45BE4285" w:rsidR="000E568E" w:rsidRDefault="000E568E" w:rsidP="005B3DEC">
    <w:pPr>
      <w:pStyle w:val="Header"/>
      <w:spacing w:after="480"/>
    </w:pPr>
    <w:r>
      <w:t>C</w:t>
    </w:r>
    <w:r w:rsidR="00442515">
      <w:t>2</w:t>
    </w:r>
    <w:r w:rsidR="001E7F50">
      <w:t>1</w:t>
    </w:r>
    <w:r>
      <w:t>/</w:t>
    </w:r>
    <w:r w:rsidR="007F6511">
      <w:rPr>
        <w:lang w:val="ru-RU"/>
      </w:rPr>
      <w:t>103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F7847BD"/>
    <w:multiLevelType w:val="hybridMultilevel"/>
    <w:tmpl w:val="BD945BE0"/>
    <w:lvl w:ilvl="0" w:tplc="67B02C6A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E38B1"/>
    <w:multiLevelType w:val="multilevel"/>
    <w:tmpl w:val="0D70F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056"/>
    <w:rsid w:val="000201CA"/>
    <w:rsid w:val="0002183E"/>
    <w:rsid w:val="0004355B"/>
    <w:rsid w:val="000569B4"/>
    <w:rsid w:val="00080E82"/>
    <w:rsid w:val="000E568E"/>
    <w:rsid w:val="0010185B"/>
    <w:rsid w:val="0014734F"/>
    <w:rsid w:val="0015710D"/>
    <w:rsid w:val="00163A32"/>
    <w:rsid w:val="00176BA7"/>
    <w:rsid w:val="00192B41"/>
    <w:rsid w:val="00194CB9"/>
    <w:rsid w:val="001B7B09"/>
    <w:rsid w:val="001C023A"/>
    <w:rsid w:val="001E6719"/>
    <w:rsid w:val="001E7F50"/>
    <w:rsid w:val="00225368"/>
    <w:rsid w:val="00227FF0"/>
    <w:rsid w:val="00291EB6"/>
    <w:rsid w:val="002A2095"/>
    <w:rsid w:val="002A242F"/>
    <w:rsid w:val="002D2F57"/>
    <w:rsid w:val="002D48C5"/>
    <w:rsid w:val="002F630E"/>
    <w:rsid w:val="00316C17"/>
    <w:rsid w:val="0033313A"/>
    <w:rsid w:val="00340BA6"/>
    <w:rsid w:val="003A1976"/>
    <w:rsid w:val="003C1AB4"/>
    <w:rsid w:val="003D5B2E"/>
    <w:rsid w:val="003F099E"/>
    <w:rsid w:val="003F235E"/>
    <w:rsid w:val="004023E0"/>
    <w:rsid w:val="00403DD8"/>
    <w:rsid w:val="00405E94"/>
    <w:rsid w:val="00442515"/>
    <w:rsid w:val="0045686C"/>
    <w:rsid w:val="004918C4"/>
    <w:rsid w:val="00497703"/>
    <w:rsid w:val="004A0374"/>
    <w:rsid w:val="004A45B5"/>
    <w:rsid w:val="004D0129"/>
    <w:rsid w:val="0054171B"/>
    <w:rsid w:val="005729FD"/>
    <w:rsid w:val="00592550"/>
    <w:rsid w:val="005A64D5"/>
    <w:rsid w:val="005B3DEC"/>
    <w:rsid w:val="005B7E04"/>
    <w:rsid w:val="00601994"/>
    <w:rsid w:val="00656A99"/>
    <w:rsid w:val="00690A0E"/>
    <w:rsid w:val="006C5E0D"/>
    <w:rsid w:val="006E2D42"/>
    <w:rsid w:val="00703676"/>
    <w:rsid w:val="00707304"/>
    <w:rsid w:val="00714428"/>
    <w:rsid w:val="00716787"/>
    <w:rsid w:val="00732269"/>
    <w:rsid w:val="00744BFA"/>
    <w:rsid w:val="0074553A"/>
    <w:rsid w:val="00785ABD"/>
    <w:rsid w:val="007A2DD4"/>
    <w:rsid w:val="007D38B5"/>
    <w:rsid w:val="007D4B5C"/>
    <w:rsid w:val="007E7EA0"/>
    <w:rsid w:val="007F1813"/>
    <w:rsid w:val="007F6511"/>
    <w:rsid w:val="00807255"/>
    <w:rsid w:val="0081023E"/>
    <w:rsid w:val="0081295E"/>
    <w:rsid w:val="008173AA"/>
    <w:rsid w:val="00827C37"/>
    <w:rsid w:val="00840A14"/>
    <w:rsid w:val="00872056"/>
    <w:rsid w:val="0089320D"/>
    <w:rsid w:val="008A16CF"/>
    <w:rsid w:val="008B62B4"/>
    <w:rsid w:val="008C109D"/>
    <w:rsid w:val="008D2D7B"/>
    <w:rsid w:val="008E0737"/>
    <w:rsid w:val="008F7C2C"/>
    <w:rsid w:val="00940E96"/>
    <w:rsid w:val="009939D3"/>
    <w:rsid w:val="009A61F6"/>
    <w:rsid w:val="009B0BAE"/>
    <w:rsid w:val="009B216D"/>
    <w:rsid w:val="009C1C89"/>
    <w:rsid w:val="009F3448"/>
    <w:rsid w:val="00A01CF9"/>
    <w:rsid w:val="00A344C7"/>
    <w:rsid w:val="00A71773"/>
    <w:rsid w:val="00A91541"/>
    <w:rsid w:val="00AD3C61"/>
    <w:rsid w:val="00AE2C85"/>
    <w:rsid w:val="00B12A37"/>
    <w:rsid w:val="00B26E73"/>
    <w:rsid w:val="00B44DAA"/>
    <w:rsid w:val="00B63EF2"/>
    <w:rsid w:val="00BA7D89"/>
    <w:rsid w:val="00BC0D39"/>
    <w:rsid w:val="00BC7BC0"/>
    <w:rsid w:val="00BD57B7"/>
    <w:rsid w:val="00BE63E2"/>
    <w:rsid w:val="00C406B9"/>
    <w:rsid w:val="00C7175D"/>
    <w:rsid w:val="00C837CC"/>
    <w:rsid w:val="00C97252"/>
    <w:rsid w:val="00CD2009"/>
    <w:rsid w:val="00CF629C"/>
    <w:rsid w:val="00D03978"/>
    <w:rsid w:val="00D27099"/>
    <w:rsid w:val="00D702B8"/>
    <w:rsid w:val="00D92EEA"/>
    <w:rsid w:val="00DA5D4E"/>
    <w:rsid w:val="00DE3888"/>
    <w:rsid w:val="00E176BA"/>
    <w:rsid w:val="00E423EC"/>
    <w:rsid w:val="00E546BB"/>
    <w:rsid w:val="00E55121"/>
    <w:rsid w:val="00E566B5"/>
    <w:rsid w:val="00E84186"/>
    <w:rsid w:val="00E96DE7"/>
    <w:rsid w:val="00EB4FCB"/>
    <w:rsid w:val="00EC6BC5"/>
    <w:rsid w:val="00EF17FA"/>
    <w:rsid w:val="00F26DD6"/>
    <w:rsid w:val="00F35898"/>
    <w:rsid w:val="00F5225B"/>
    <w:rsid w:val="00F864DF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842DF26"/>
  <w15:docId w15:val="{ECACA1D1-CC27-44A0-9FAB-8B3C63BC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678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16787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16787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171B"/>
    <w:rPr>
      <w:color w:val="605E5C"/>
      <w:shd w:val="clear" w:color="auto" w:fill="E1DFDD"/>
    </w:rPr>
  </w:style>
  <w:style w:type="paragraph" w:styleId="ListParagraph">
    <w:name w:val="List Paragraph"/>
    <w:aliases w:val="titre"/>
    <w:basedOn w:val="Normal"/>
    <w:link w:val="ListParagraphChar"/>
    <w:uiPriority w:val="34"/>
    <w:qFormat/>
    <w:rsid w:val="0054171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="Arial" w:eastAsia="SimSun" w:hAnsi="Arial"/>
      <w:szCs w:val="24"/>
      <w:lang w:val="en-US" w:eastAsia="zh-CN"/>
    </w:rPr>
  </w:style>
  <w:style w:type="character" w:customStyle="1" w:styleId="ListParagraphChar">
    <w:name w:val="List Paragraph Char"/>
    <w:aliases w:val="titre Char"/>
    <w:basedOn w:val="DefaultParagraphFont"/>
    <w:link w:val="ListParagraph"/>
    <w:uiPriority w:val="34"/>
    <w:locked/>
    <w:rsid w:val="0054171B"/>
    <w:rPr>
      <w:rFonts w:ascii="Arial" w:eastAsia="SimSun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1-CL-C-0023/en" TargetMode="External"/><Relationship Id="rId18" Type="http://schemas.openxmlformats.org/officeDocument/2006/relationships/hyperlink" Target="https://www.itu.int/md/S21-CL-C-0038/en" TargetMode="External"/><Relationship Id="rId26" Type="http://schemas.openxmlformats.org/officeDocument/2006/relationships/hyperlink" Target="https://www.itu.int/md/S21-CL-C-0081/en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www.itu.int/md/S21-CL-C-0055/en" TargetMode="External"/><Relationship Id="rId34" Type="http://schemas.openxmlformats.org/officeDocument/2006/relationships/hyperlink" Target="https://www.itu.int/md/S21-CL-C-0101/en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.itu.int/md/S21-CL-C-0029/en" TargetMode="External"/><Relationship Id="rId20" Type="http://schemas.openxmlformats.org/officeDocument/2006/relationships/hyperlink" Target="https://www.itu.int/md/S21-CL-C-0054/en" TargetMode="External"/><Relationship Id="rId29" Type="http://schemas.openxmlformats.org/officeDocument/2006/relationships/hyperlink" Target="https://www.itu.int/md/S21-CL-C-006/en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1-CL-C-0007/en" TargetMode="External"/><Relationship Id="rId24" Type="http://schemas.openxmlformats.org/officeDocument/2006/relationships/hyperlink" Target="https://www.itu.int/md/S21-CL-C-0065/en" TargetMode="External"/><Relationship Id="rId32" Type="http://schemas.openxmlformats.org/officeDocument/2006/relationships/hyperlink" Target="https://www.itu.int/md/S21-CL-C-0099/en" TargetMode="External"/><Relationship Id="rId37" Type="http://schemas.openxmlformats.org/officeDocument/2006/relationships/hyperlink" Target="https://www.itu.int/md/S21-CL-C-0104/en" TargetMode="Externa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1-CL-210608-TD-GEN-0002/en" TargetMode="External"/><Relationship Id="rId23" Type="http://schemas.openxmlformats.org/officeDocument/2006/relationships/hyperlink" Target="https://www.itu.int/md/S21-CL-C-0063/en" TargetMode="External"/><Relationship Id="rId28" Type="http://schemas.openxmlformats.org/officeDocument/2006/relationships/hyperlink" Target="https://www.itu.int/md/S21-CL-C-0095/en" TargetMode="External"/><Relationship Id="rId36" Type="http://schemas.openxmlformats.org/officeDocument/2006/relationships/hyperlink" Target="https://www.itu.int/md/S21-CL-C-0103/en" TargetMode="External"/><Relationship Id="rId10" Type="http://schemas.openxmlformats.org/officeDocument/2006/relationships/hyperlink" Target="https://www.itu.int/md/S21-CL-C-0006/en" TargetMode="External"/><Relationship Id="rId19" Type="http://schemas.openxmlformats.org/officeDocument/2006/relationships/hyperlink" Target="https://www.itu.int/md/S21-CL-C-0044/en" TargetMode="External"/><Relationship Id="rId31" Type="http://schemas.openxmlformats.org/officeDocument/2006/relationships/hyperlink" Target="https://www.itu.int/md/S21-CL-C-0098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1-CL-210608-TD-GEN-0007/en" TargetMode="External"/><Relationship Id="rId14" Type="http://schemas.openxmlformats.org/officeDocument/2006/relationships/hyperlink" Target="https://www.itu.int/md/S21-CL-C-0026/en" TargetMode="External"/><Relationship Id="rId22" Type="http://schemas.openxmlformats.org/officeDocument/2006/relationships/hyperlink" Target="https://www.itu.int/md/S21-CL-C-0057/en" TargetMode="External"/><Relationship Id="rId27" Type="http://schemas.openxmlformats.org/officeDocument/2006/relationships/hyperlink" Target="https://www.itu.int/md/S21-CL-C-0083/en" TargetMode="External"/><Relationship Id="rId30" Type="http://schemas.openxmlformats.org/officeDocument/2006/relationships/hyperlink" Target="https://www.itu.int/md/S21-CL-C-0097/en" TargetMode="External"/><Relationship Id="rId35" Type="http://schemas.openxmlformats.org/officeDocument/2006/relationships/hyperlink" Target="https://www.itu.int/md/S21-CL-C-0102/en" TargetMode="External"/><Relationship Id="rId8" Type="http://schemas.openxmlformats.org/officeDocument/2006/relationships/hyperlink" Target="https://www.itu.int/md/S21-CL-C-0001/en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tu.int/md/S21-CL-210608-TD-GEN-0003/en" TargetMode="External"/><Relationship Id="rId17" Type="http://schemas.openxmlformats.org/officeDocument/2006/relationships/hyperlink" Target="https://www.itu.int/md/S21-CL-210608-TD-GEN-0005/en" TargetMode="External"/><Relationship Id="rId25" Type="http://schemas.openxmlformats.org/officeDocument/2006/relationships/hyperlink" Target="https://www.itu.int/md/S21-CL-C-0067/en" TargetMode="External"/><Relationship Id="rId33" Type="http://schemas.openxmlformats.org/officeDocument/2006/relationships/hyperlink" Target="https://www.itu.int/md/S21-CL-C-0100/en" TargetMode="External"/><Relationship Id="rId38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1</TotalTime>
  <Pages>5</Pages>
  <Words>1310</Words>
  <Characters>14478</Characters>
  <Application>Microsoft Office Word</Application>
  <DocSecurity>4</DocSecurity>
  <Lines>120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15757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list of documents</dc:title>
  <dc:subject>Council 2021, Virtual consultation of councillors</dc:subject>
  <dc:creator>Russian</dc:creator>
  <cp:keywords>C2021, C21, C21/VCC1, VCC</cp:keywords>
  <dc:description/>
  <cp:lastModifiedBy>Xue, Kun</cp:lastModifiedBy>
  <cp:revision>2</cp:revision>
  <cp:lastPrinted>2006-03-28T16:12:00Z</cp:lastPrinted>
  <dcterms:created xsi:type="dcterms:W3CDTF">2021-09-13T07:05:00Z</dcterms:created>
  <dcterms:modified xsi:type="dcterms:W3CDTF">2021-09-13T07:05:00Z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