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06D44" w14:paraId="7231D897" w14:textId="77777777" w:rsidTr="009022B4">
        <w:trPr>
          <w:cantSplit/>
        </w:trPr>
        <w:tc>
          <w:tcPr>
            <w:tcW w:w="6912" w:type="dxa"/>
          </w:tcPr>
          <w:p w14:paraId="3AF9F76E" w14:textId="7D846DDE" w:rsidR="007B13A9" w:rsidRPr="007B13A9" w:rsidRDefault="00520F36" w:rsidP="009022B4">
            <w:pPr>
              <w:spacing w:before="360"/>
              <w:rPr>
                <w:b/>
                <w:bCs/>
                <w:sz w:val="30"/>
                <w:szCs w:val="30"/>
              </w:rPr>
            </w:pPr>
            <w:bookmarkStart w:id="0" w:name="dc06"/>
            <w:bookmarkEnd w:id="0"/>
            <w:r w:rsidRPr="00006D44">
              <w:rPr>
                <w:b/>
                <w:bCs/>
                <w:sz w:val="30"/>
                <w:szCs w:val="30"/>
              </w:rPr>
              <w:t>Conseil 20</w:t>
            </w:r>
            <w:r w:rsidR="009C353C" w:rsidRPr="00006D44">
              <w:rPr>
                <w:b/>
                <w:bCs/>
                <w:sz w:val="30"/>
                <w:szCs w:val="30"/>
              </w:rPr>
              <w:t>2</w:t>
            </w:r>
            <w:r w:rsidR="004D1D50" w:rsidRPr="00006D44">
              <w:rPr>
                <w:b/>
                <w:bCs/>
                <w:sz w:val="30"/>
                <w:szCs w:val="30"/>
              </w:rPr>
              <w:t>1</w:t>
            </w:r>
            <w:r w:rsidR="007B13A9">
              <w:rPr>
                <w:b/>
                <w:bCs/>
                <w:sz w:val="30"/>
                <w:szCs w:val="30"/>
              </w:rPr>
              <w:br/>
            </w:r>
            <w:r w:rsidR="007B13A9" w:rsidRPr="006B7D53">
              <w:rPr>
                <w:b/>
                <w:bCs/>
                <w:sz w:val="26"/>
                <w:szCs w:val="26"/>
              </w:rPr>
              <w:t>Consultation par correspondance (31 juillet 2021)</w:t>
            </w:r>
          </w:p>
        </w:tc>
        <w:tc>
          <w:tcPr>
            <w:tcW w:w="3261" w:type="dxa"/>
          </w:tcPr>
          <w:p w14:paraId="229611B4" w14:textId="77777777" w:rsidR="00520F36" w:rsidRPr="00006D44" w:rsidRDefault="009C353C" w:rsidP="009022B4">
            <w:pPr>
              <w:spacing w:before="0"/>
            </w:pPr>
            <w:bookmarkStart w:id="1" w:name="ditulogo"/>
            <w:bookmarkEnd w:id="1"/>
            <w:r w:rsidRPr="00006D44">
              <w:rPr>
                <w:noProof/>
                <w:lang w:val="en-US"/>
              </w:rPr>
              <w:drawing>
                <wp:inline distT="0" distB="0" distL="0" distR="0" wp14:anchorId="3EA3646E" wp14:editId="1D509B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06D44" w14:paraId="4547796F" w14:textId="77777777" w:rsidTr="009022B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D4F0D84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CC67A1C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20F36" w:rsidRPr="00006D44" w14:paraId="499813DF" w14:textId="77777777" w:rsidTr="009022B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20A7B6D" w14:textId="77777777" w:rsidR="00520F36" w:rsidRPr="009022B4" w:rsidRDefault="00520F36" w:rsidP="009022B4">
            <w:pPr>
              <w:spacing w:before="0"/>
              <w:rPr>
                <w:smallCaps/>
                <w:sz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72DF836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20F36" w:rsidRPr="00006D44" w14:paraId="1F675F12" w14:textId="77777777" w:rsidTr="009022B4">
        <w:trPr>
          <w:cantSplit/>
          <w:trHeight w:val="20"/>
        </w:trPr>
        <w:tc>
          <w:tcPr>
            <w:tcW w:w="6912" w:type="dxa"/>
            <w:vMerge w:val="restart"/>
          </w:tcPr>
          <w:p w14:paraId="6A3F2D32" w14:textId="2E4EA9B3" w:rsidR="00520F36" w:rsidRPr="00006D44" w:rsidRDefault="00520F36" w:rsidP="009022B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4B5D98B" w14:textId="4DD9FE71" w:rsidR="00520F36" w:rsidRPr="00006D44" w:rsidRDefault="00520F36" w:rsidP="009022B4">
            <w:pPr>
              <w:spacing w:before="0"/>
              <w:rPr>
                <w:b/>
                <w:bCs/>
              </w:rPr>
            </w:pPr>
            <w:r w:rsidRPr="00006D44">
              <w:rPr>
                <w:b/>
                <w:bCs/>
              </w:rPr>
              <w:t>Document C</w:t>
            </w:r>
            <w:r w:rsidR="009C353C" w:rsidRPr="00006D44">
              <w:rPr>
                <w:b/>
                <w:bCs/>
              </w:rPr>
              <w:t>2</w:t>
            </w:r>
            <w:r w:rsidR="004D1D50" w:rsidRPr="00006D44">
              <w:rPr>
                <w:b/>
                <w:bCs/>
              </w:rPr>
              <w:t>1</w:t>
            </w:r>
            <w:r w:rsidRPr="00006D44">
              <w:rPr>
                <w:b/>
                <w:bCs/>
              </w:rPr>
              <w:t>/</w:t>
            </w:r>
            <w:r w:rsidR="009022B4">
              <w:rPr>
                <w:b/>
                <w:bCs/>
              </w:rPr>
              <w:t>9</w:t>
            </w:r>
            <w:r w:rsidR="00C36F51">
              <w:rPr>
                <w:b/>
                <w:bCs/>
              </w:rPr>
              <w:t>6</w:t>
            </w:r>
            <w:r w:rsidRPr="00006D44">
              <w:rPr>
                <w:b/>
                <w:bCs/>
              </w:rPr>
              <w:t>-F</w:t>
            </w:r>
          </w:p>
        </w:tc>
      </w:tr>
      <w:tr w:rsidR="00520F36" w:rsidRPr="00006D44" w14:paraId="5D685A24" w14:textId="77777777" w:rsidTr="009022B4">
        <w:trPr>
          <w:cantSplit/>
          <w:trHeight w:val="20"/>
        </w:trPr>
        <w:tc>
          <w:tcPr>
            <w:tcW w:w="6912" w:type="dxa"/>
            <w:vMerge/>
          </w:tcPr>
          <w:p w14:paraId="5BB70A82" w14:textId="77777777" w:rsidR="00520F36" w:rsidRPr="00006D44" w:rsidRDefault="00520F36" w:rsidP="009022B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81AF652" w14:textId="2AB8D2F7" w:rsidR="00520F36" w:rsidRPr="00006D44" w:rsidRDefault="009022B4" w:rsidP="009022B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 août</w:t>
            </w:r>
            <w:r w:rsidR="004A7B5A" w:rsidRPr="00006D44">
              <w:rPr>
                <w:b/>
                <w:bCs/>
              </w:rPr>
              <w:t xml:space="preserve"> 2021</w:t>
            </w:r>
          </w:p>
        </w:tc>
      </w:tr>
      <w:tr w:rsidR="00520F36" w:rsidRPr="00006D44" w14:paraId="681770E2" w14:textId="77777777" w:rsidTr="009022B4">
        <w:trPr>
          <w:cantSplit/>
          <w:trHeight w:val="20"/>
        </w:trPr>
        <w:tc>
          <w:tcPr>
            <w:tcW w:w="6912" w:type="dxa"/>
            <w:vMerge/>
          </w:tcPr>
          <w:p w14:paraId="0756F352" w14:textId="77777777" w:rsidR="00520F36" w:rsidRPr="00006D44" w:rsidRDefault="00520F36" w:rsidP="009022B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DC134E8" w14:textId="77777777" w:rsidR="00520F36" w:rsidRPr="00006D44" w:rsidRDefault="00520F36" w:rsidP="009022B4">
            <w:pPr>
              <w:spacing w:before="0"/>
              <w:rPr>
                <w:b/>
                <w:bCs/>
              </w:rPr>
            </w:pPr>
            <w:proofErr w:type="gramStart"/>
            <w:r w:rsidRPr="00006D44">
              <w:rPr>
                <w:b/>
                <w:bCs/>
              </w:rPr>
              <w:t>Original:</w:t>
            </w:r>
            <w:proofErr w:type="gramEnd"/>
            <w:r w:rsidRPr="00006D44">
              <w:rPr>
                <w:b/>
                <w:bCs/>
              </w:rPr>
              <w:t xml:space="preserve"> anglais</w:t>
            </w:r>
          </w:p>
        </w:tc>
      </w:tr>
    </w:tbl>
    <w:p w14:paraId="7D4B07CC" w14:textId="77777777" w:rsidR="00C36F51" w:rsidRPr="008D1A49" w:rsidRDefault="00C36F51" w:rsidP="00C36F51">
      <w:pPr>
        <w:pStyle w:val="AnnexNo"/>
        <w:rPr>
          <w:rFonts w:eastAsiaTheme="minorHAnsi"/>
        </w:rPr>
      </w:pPr>
      <w:bookmarkStart w:id="6" w:name="_Hlk79591916"/>
      <w:bookmarkEnd w:id="5"/>
      <w:r w:rsidRPr="008D1A49">
        <w:rPr>
          <w:rFonts w:eastAsiaTheme="minorHAnsi"/>
        </w:rPr>
        <w:t>DéCISION 623</w:t>
      </w:r>
    </w:p>
    <w:p w14:paraId="42771D89" w14:textId="77777777" w:rsidR="00C36F51" w:rsidRPr="008D1A49" w:rsidRDefault="00C36F51" w:rsidP="00C36F51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7" w:name="_Toc458425450"/>
      <w:bookmarkStart w:id="8" w:name="_Toc531076551"/>
      <w:bookmarkStart w:id="9" w:name="_Toc532830752"/>
      <w:bookmarkStart w:id="10" w:name="_Toc15393969"/>
      <w:bookmarkStart w:id="11" w:name="_Toc16167121"/>
      <w:bookmarkStart w:id="12" w:name="_Toc21336190"/>
      <w:bookmarkStart w:id="13" w:name="_Toc21336649"/>
      <w:bookmarkStart w:id="14" w:name="_Toc58422965"/>
      <w:r w:rsidRPr="008D1A49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8D1A49">
        <w:rPr>
          <w:rFonts w:asciiTheme="minorHAnsi" w:hAnsiTheme="minorHAnsi" w:cstheme="minorHAnsi"/>
          <w:sz w:val="28"/>
          <w:szCs w:val="28"/>
        </w:rPr>
        <w:t>adoptée</w:t>
      </w:r>
      <w:proofErr w:type="gramEnd"/>
      <w:r w:rsidRPr="008D1A49">
        <w:rPr>
          <w:rFonts w:asciiTheme="minorHAnsi" w:hAnsiTheme="minorHAnsi" w:cstheme="minorHAnsi"/>
          <w:sz w:val="28"/>
          <w:szCs w:val="28"/>
        </w:rPr>
        <w:t xml:space="preserve"> par correspondance)</w:t>
      </w:r>
    </w:p>
    <w:p w14:paraId="6EB4F77E" w14:textId="77777777" w:rsidR="00C36F51" w:rsidRPr="008D1A49" w:rsidRDefault="00C36F51" w:rsidP="00C36F51">
      <w:pPr>
        <w:pStyle w:val="Annextitle"/>
        <w:rPr>
          <w:rFonts w:eastAsiaTheme="minorHAnsi"/>
        </w:rPr>
      </w:pPr>
      <w:r w:rsidRPr="008D1A49">
        <w:rPr>
          <w:rFonts w:eastAsiaTheme="minorHAnsi"/>
        </w:rPr>
        <w:t>Lieu et dates de la Conférence mondiale des radiocommunications (CMR-23)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D1A49">
        <w:rPr>
          <w:rFonts w:eastAsiaTheme="minorHAnsi"/>
        </w:rPr>
        <w:t xml:space="preserve"> </w:t>
      </w:r>
      <w:r w:rsidRPr="008D1A49">
        <w:rPr>
          <w:rFonts w:eastAsiaTheme="minorHAnsi"/>
        </w:rPr>
        <w:br/>
        <w:t>et de l'Assemblée des radiocommunications (AR</w:t>
      </w:r>
      <w:r w:rsidRPr="008D1A49">
        <w:rPr>
          <w:rFonts w:eastAsiaTheme="minorHAnsi"/>
        </w:rPr>
        <w:noBreakHyphen/>
        <w:t>23)</w:t>
      </w:r>
    </w:p>
    <w:bookmarkEnd w:id="6"/>
    <w:p w14:paraId="2F879E1A" w14:textId="77777777" w:rsidR="00C36F51" w:rsidRPr="00C36F51" w:rsidRDefault="00C36F51" w:rsidP="00C36F51">
      <w:pPr>
        <w:spacing w:before="240"/>
        <w:rPr>
          <w:iCs/>
          <w:szCs w:val="24"/>
        </w:rPr>
      </w:pPr>
      <w:r w:rsidRPr="00C36F51">
        <w:rPr>
          <w:szCs w:val="24"/>
        </w:rPr>
        <w:t>Le Conseil de l'UIT,</w:t>
      </w:r>
    </w:p>
    <w:p w14:paraId="00C912B5" w14:textId="77777777" w:rsidR="00C36F51" w:rsidRPr="00C36F51" w:rsidRDefault="00C36F51" w:rsidP="00C36F51">
      <w:pPr>
        <w:pStyle w:val="Call"/>
        <w:keepNext w:val="0"/>
        <w:keepLines w:val="0"/>
        <w:rPr>
          <w:szCs w:val="24"/>
        </w:rPr>
      </w:pPr>
      <w:proofErr w:type="gramStart"/>
      <w:r w:rsidRPr="00C36F51">
        <w:rPr>
          <w:szCs w:val="24"/>
        </w:rPr>
        <w:t>notant</w:t>
      </w:r>
      <w:proofErr w:type="gramEnd"/>
    </w:p>
    <w:p w14:paraId="3CDF5344" w14:textId="77777777" w:rsidR="00C36F51" w:rsidRPr="00C36F51" w:rsidRDefault="00C36F51" w:rsidP="00C36F51">
      <w:pPr>
        <w:rPr>
          <w:szCs w:val="24"/>
        </w:rPr>
      </w:pPr>
      <w:proofErr w:type="gramStart"/>
      <w:r w:rsidRPr="00C36F51">
        <w:rPr>
          <w:szCs w:val="24"/>
        </w:rPr>
        <w:t>que</w:t>
      </w:r>
      <w:proofErr w:type="gramEnd"/>
      <w:r w:rsidRPr="00C36F51">
        <w:rPr>
          <w:szCs w:val="24"/>
        </w:rPr>
        <w:t>, par sa Résolution 811, la Conférence mondiale des radiocommunications (</w:t>
      </w:r>
      <w:proofErr w:type="spellStart"/>
      <w:r w:rsidRPr="00C36F51">
        <w:rPr>
          <w:szCs w:val="24"/>
        </w:rPr>
        <w:t>Charm</w:t>
      </w:r>
      <w:proofErr w:type="spellEnd"/>
      <w:r w:rsidRPr="00C36F51">
        <w:rPr>
          <w:szCs w:val="24"/>
        </w:rPr>
        <w:t> el</w:t>
      </w:r>
      <w:r w:rsidRPr="00C36F51">
        <w:rPr>
          <w:szCs w:val="24"/>
        </w:rPr>
        <w:noBreakHyphen/>
        <w:t>Cheikh, 2019):</w:t>
      </w:r>
    </w:p>
    <w:p w14:paraId="5E8A234E" w14:textId="77777777" w:rsidR="00C36F51" w:rsidRPr="00C36F51" w:rsidRDefault="00C36F51" w:rsidP="00C36F51">
      <w:pPr>
        <w:rPr>
          <w:iCs/>
          <w:szCs w:val="24"/>
        </w:rPr>
      </w:pPr>
      <w:r w:rsidRPr="00C36F51">
        <w:rPr>
          <w:i/>
          <w:iCs/>
          <w:szCs w:val="24"/>
        </w:rPr>
        <w:t>a)</w:t>
      </w:r>
      <w:r w:rsidRPr="00C36F51">
        <w:rPr>
          <w:szCs w:val="24"/>
        </w:rPr>
        <w:tab/>
        <w:t xml:space="preserve">a décidé de recommander au Conseil de convoquer en 2023 une Conférence mondiale des radiocommunications (CMR-23) d'une durée maximale de quatre </w:t>
      </w:r>
      <w:proofErr w:type="gramStart"/>
      <w:r w:rsidRPr="00C36F51">
        <w:rPr>
          <w:szCs w:val="24"/>
        </w:rPr>
        <w:t>semaines;</w:t>
      </w:r>
      <w:proofErr w:type="gramEnd"/>
    </w:p>
    <w:p w14:paraId="74795733" w14:textId="77777777" w:rsidR="00C36F51" w:rsidRPr="00C36F51" w:rsidRDefault="00C36F51" w:rsidP="00C36F51">
      <w:pPr>
        <w:rPr>
          <w:szCs w:val="24"/>
        </w:rPr>
      </w:pPr>
      <w:r w:rsidRPr="00C36F51">
        <w:rPr>
          <w:i/>
          <w:iCs/>
          <w:szCs w:val="24"/>
        </w:rPr>
        <w:t>b)</w:t>
      </w:r>
      <w:r w:rsidRPr="00C36F51">
        <w:rPr>
          <w:szCs w:val="24"/>
        </w:rPr>
        <w:tab/>
        <w:t>a recommandé des points à inscrire à l'ordre du jour de cette conférence et a invité le Conseil à arrêter définitivement cet ordre du jour, à prendre les dispositions nécessaires pour la convocation de la Conférence mondiale des radiocommunications de 2023 (CMR-23) et à engager dès que possible les consultations nécessaires avec les États Membres,</w:t>
      </w:r>
    </w:p>
    <w:p w14:paraId="6E1346FF" w14:textId="77777777" w:rsidR="00C36F51" w:rsidRPr="00C36F51" w:rsidRDefault="00C36F51" w:rsidP="00C36F51">
      <w:pPr>
        <w:pStyle w:val="Call"/>
        <w:keepNext w:val="0"/>
        <w:keepLines w:val="0"/>
        <w:rPr>
          <w:szCs w:val="24"/>
        </w:rPr>
      </w:pPr>
      <w:proofErr w:type="gramStart"/>
      <w:r w:rsidRPr="00C36F51">
        <w:rPr>
          <w:szCs w:val="24"/>
        </w:rPr>
        <w:t>notant</w:t>
      </w:r>
      <w:proofErr w:type="gramEnd"/>
      <w:r w:rsidRPr="00C36F51">
        <w:rPr>
          <w:szCs w:val="24"/>
        </w:rPr>
        <w:t xml:space="preserve"> en outre</w:t>
      </w:r>
    </w:p>
    <w:p w14:paraId="74978E0F" w14:textId="77777777" w:rsidR="00C36F51" w:rsidRPr="00C36F51" w:rsidRDefault="00C36F51" w:rsidP="00C36F51">
      <w:pPr>
        <w:rPr>
          <w:rFonts w:eastAsiaTheme="minorHAnsi"/>
          <w:szCs w:val="24"/>
        </w:rPr>
      </w:pPr>
      <w:proofErr w:type="gramStart"/>
      <w:r w:rsidRPr="00C36F51">
        <w:rPr>
          <w:color w:val="000000"/>
          <w:szCs w:val="24"/>
        </w:rPr>
        <w:t>que</w:t>
      </w:r>
      <w:proofErr w:type="gramEnd"/>
      <w:r w:rsidRPr="00C36F51">
        <w:rPr>
          <w:color w:val="000000"/>
          <w:szCs w:val="24"/>
        </w:rPr>
        <w:t xml:space="preserve"> le Conseil, par sa Résolution </w:t>
      </w:r>
      <w:r w:rsidRPr="00C36F51">
        <w:rPr>
          <w:rFonts w:eastAsiaTheme="minorHAnsi"/>
          <w:szCs w:val="24"/>
        </w:rPr>
        <w:t xml:space="preserve">1399, qui a </w:t>
      </w:r>
      <w:r w:rsidRPr="00C36F51">
        <w:rPr>
          <w:color w:val="000000"/>
          <w:szCs w:val="24"/>
        </w:rPr>
        <w:t>reçu l'accord de la majorité requise des États Membres de l'UIT, a établi l'ordre du jour de la</w:t>
      </w:r>
      <w:r w:rsidRPr="00C36F51">
        <w:rPr>
          <w:szCs w:val="24"/>
        </w:rPr>
        <w:t xml:space="preserve"> CMR-23,</w:t>
      </w:r>
    </w:p>
    <w:p w14:paraId="7531C52A" w14:textId="77777777" w:rsidR="00C36F51" w:rsidRPr="00C36F51" w:rsidRDefault="00C36F51" w:rsidP="00C36F51">
      <w:pPr>
        <w:pStyle w:val="Call"/>
        <w:keepNext w:val="0"/>
        <w:keepLines w:val="0"/>
        <w:rPr>
          <w:rFonts w:eastAsiaTheme="minorHAnsi"/>
          <w:szCs w:val="24"/>
        </w:rPr>
      </w:pPr>
      <w:proofErr w:type="gramStart"/>
      <w:r w:rsidRPr="00C36F51">
        <w:rPr>
          <w:rFonts w:eastAsiaTheme="minorHAnsi"/>
          <w:szCs w:val="24"/>
        </w:rPr>
        <w:t>décide</w:t>
      </w:r>
      <w:proofErr w:type="gramEnd"/>
    </w:p>
    <w:p w14:paraId="1165D5DF" w14:textId="77777777" w:rsidR="00C36F51" w:rsidRPr="00C36F51" w:rsidRDefault="00C36F51" w:rsidP="00C36F51">
      <w:pPr>
        <w:rPr>
          <w:color w:val="000000"/>
          <w:szCs w:val="24"/>
        </w:rPr>
      </w:pPr>
      <w:proofErr w:type="gramStart"/>
      <w:r w:rsidRPr="00C36F51">
        <w:rPr>
          <w:color w:val="000000"/>
          <w:szCs w:val="24"/>
        </w:rPr>
        <w:t>que</w:t>
      </w:r>
      <w:proofErr w:type="gramEnd"/>
      <w:r w:rsidRPr="00C36F51">
        <w:rPr>
          <w:color w:val="000000"/>
          <w:szCs w:val="24"/>
        </w:rPr>
        <w:t>, sous réserve de l'accord de la majorité des États Membres de l'Union,</w:t>
      </w:r>
      <w:r w:rsidRPr="00C36F51">
        <w:rPr>
          <w:szCs w:val="24"/>
        </w:rPr>
        <w:t xml:space="preserve"> </w:t>
      </w:r>
      <w:r w:rsidRPr="00C36F51">
        <w:rPr>
          <w:color w:val="000000"/>
          <w:szCs w:val="24"/>
        </w:rPr>
        <w:t>la prochaine Conférence mondiale des radiocommunications aura lieu à Abu Dhabi ou Dubaï, (Émirats arabes unis), du 20 novembre au 15 décembre 2023, précédée de l'Assemblée des radiocommunications 2023 (AR-23) du 13 au 17 novembre 2023,</w:t>
      </w:r>
    </w:p>
    <w:p w14:paraId="0ACA7800" w14:textId="77777777" w:rsidR="00C36F51" w:rsidRPr="00C36F51" w:rsidRDefault="00C36F51" w:rsidP="00C36F51">
      <w:pPr>
        <w:pStyle w:val="Call"/>
        <w:keepNext w:val="0"/>
        <w:keepLines w:val="0"/>
        <w:rPr>
          <w:szCs w:val="24"/>
        </w:rPr>
      </w:pPr>
      <w:proofErr w:type="gramStart"/>
      <w:r w:rsidRPr="00C36F51">
        <w:rPr>
          <w:szCs w:val="24"/>
        </w:rPr>
        <w:t>charge</w:t>
      </w:r>
      <w:proofErr w:type="gramEnd"/>
      <w:r w:rsidRPr="00C36F51">
        <w:rPr>
          <w:szCs w:val="24"/>
        </w:rPr>
        <w:t xml:space="preserve"> le Secrétaire général</w:t>
      </w:r>
    </w:p>
    <w:p w14:paraId="146A3D04" w14:textId="77777777" w:rsidR="00C36F51" w:rsidRPr="00C36F51" w:rsidRDefault="00C36F51" w:rsidP="00C36F51">
      <w:pPr>
        <w:rPr>
          <w:szCs w:val="24"/>
        </w:rPr>
      </w:pPr>
      <w:r w:rsidRPr="00C36F51">
        <w:rPr>
          <w:szCs w:val="24"/>
        </w:rPr>
        <w:t>1</w:t>
      </w:r>
      <w:r w:rsidRPr="00C36F51">
        <w:rPr>
          <w:szCs w:val="24"/>
        </w:rPr>
        <w:tab/>
      </w:r>
      <w:r w:rsidRPr="00C36F51">
        <w:rPr>
          <w:color w:val="000000"/>
          <w:szCs w:val="24"/>
        </w:rPr>
        <w:t xml:space="preserve">de procéder à une consultation de tous les États Membres </w:t>
      </w:r>
      <w:r w:rsidRPr="00C36F51">
        <w:rPr>
          <w:szCs w:val="24"/>
        </w:rPr>
        <w:t>concernant le lieu précis et les dates exactes de l'</w:t>
      </w:r>
      <w:r w:rsidRPr="00C36F51">
        <w:rPr>
          <w:color w:val="000000"/>
          <w:szCs w:val="24"/>
        </w:rPr>
        <w:t>AR-23 et de la</w:t>
      </w:r>
      <w:r w:rsidRPr="00C36F51">
        <w:rPr>
          <w:szCs w:val="24"/>
        </w:rPr>
        <w:t xml:space="preserve"> CMR-</w:t>
      </w:r>
      <w:proofErr w:type="gramStart"/>
      <w:r w:rsidRPr="00C36F51">
        <w:rPr>
          <w:szCs w:val="24"/>
        </w:rPr>
        <w:t>23;</w:t>
      </w:r>
      <w:proofErr w:type="gramEnd"/>
    </w:p>
    <w:p w14:paraId="4AB391F4" w14:textId="77777777" w:rsidR="00C36F51" w:rsidRPr="00C36F51" w:rsidRDefault="00C36F51" w:rsidP="00C36F51">
      <w:pPr>
        <w:rPr>
          <w:szCs w:val="24"/>
        </w:rPr>
      </w:pPr>
      <w:r w:rsidRPr="00C36F51">
        <w:rPr>
          <w:szCs w:val="24"/>
        </w:rPr>
        <w:t>2</w:t>
      </w:r>
      <w:r w:rsidRPr="00C36F51">
        <w:rPr>
          <w:szCs w:val="24"/>
        </w:rPr>
        <w:tab/>
      </w:r>
      <w:r w:rsidRPr="00C36F51">
        <w:rPr>
          <w:color w:val="000000"/>
          <w:szCs w:val="24"/>
        </w:rPr>
        <w:t xml:space="preserve">d'arrêter, en accord avec le Directeur du Bureau des radiocommunications, toutes les mesures nécessaires à la convocation </w:t>
      </w:r>
      <w:r w:rsidRPr="00C36F51">
        <w:rPr>
          <w:szCs w:val="24"/>
        </w:rPr>
        <w:t>de la Conférence.</w:t>
      </w:r>
    </w:p>
    <w:p w14:paraId="169EEAB2" w14:textId="25EE635E" w:rsidR="009022B4" w:rsidRPr="00C36F51" w:rsidRDefault="009022B4" w:rsidP="00E75C0C">
      <w:pPr>
        <w:spacing w:before="720"/>
        <w:jc w:val="center"/>
        <w:rPr>
          <w:szCs w:val="24"/>
        </w:rPr>
      </w:pPr>
      <w:r w:rsidRPr="00C36F51">
        <w:rPr>
          <w:szCs w:val="24"/>
        </w:rPr>
        <w:t>_______________</w:t>
      </w:r>
    </w:p>
    <w:sectPr w:rsidR="009022B4" w:rsidRPr="00C36F51" w:rsidSect="005C3890">
      <w:headerReference w:type="even" r:id="rId7"/>
      <w:headerReference w:type="default" r:id="rId8"/>
      <w:footerReference w:type="even" r:id="rId9"/>
      <w:footerReference w:type="first" r:id="rId1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890A" w14:textId="77777777" w:rsidR="000415DF" w:rsidRDefault="000415DF">
      <w:r>
        <w:separator/>
      </w:r>
    </w:p>
  </w:endnote>
  <w:endnote w:type="continuationSeparator" w:id="0">
    <w:p w14:paraId="7AF18BDC" w14:textId="77777777" w:rsidR="000415DF" w:rsidRDefault="0004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C36" w14:textId="69E15AC9" w:rsidR="00732045" w:rsidRDefault="006B7D53">
    <w:pPr>
      <w:pStyle w:val="Footer"/>
    </w:pPr>
    <w:fldSimple w:instr=" FILENAME \p \* MERGEFORMAT ">
      <w:r w:rsidR="00A1343A">
        <w:t>P:\FRA\SG\CONSEIL\C21\000\002F.docx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A2566">
      <w:t>11.08.21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1343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8AD0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AA1" w14:textId="77777777" w:rsidR="000415DF" w:rsidRDefault="000415DF">
      <w:r>
        <w:t>____________________</w:t>
      </w:r>
    </w:p>
  </w:footnote>
  <w:footnote w:type="continuationSeparator" w:id="0">
    <w:p w14:paraId="2171A452" w14:textId="77777777" w:rsidR="000415DF" w:rsidRDefault="0004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C1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9CE89D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0BCF" w14:textId="51EADD13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1343A">
      <w:rPr>
        <w:noProof/>
      </w:rPr>
      <w:t>5</w:t>
    </w:r>
    <w:r>
      <w:rPr>
        <w:noProof/>
      </w:rPr>
      <w:fldChar w:fldCharType="end"/>
    </w:r>
  </w:p>
  <w:p w14:paraId="36CDF711" w14:textId="6C0BC7CF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E75C0C">
      <w:t>95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5A"/>
    <w:rsid w:val="00006D44"/>
    <w:rsid w:val="000415DF"/>
    <w:rsid w:val="000D0D0A"/>
    <w:rsid w:val="000F51E1"/>
    <w:rsid w:val="00103163"/>
    <w:rsid w:val="00106B19"/>
    <w:rsid w:val="00115D93"/>
    <w:rsid w:val="001247A8"/>
    <w:rsid w:val="001378C0"/>
    <w:rsid w:val="00142B96"/>
    <w:rsid w:val="0018694A"/>
    <w:rsid w:val="001A2566"/>
    <w:rsid w:val="001A3287"/>
    <w:rsid w:val="001A6508"/>
    <w:rsid w:val="001D4C31"/>
    <w:rsid w:val="001E4D21"/>
    <w:rsid w:val="00207CD1"/>
    <w:rsid w:val="002477A2"/>
    <w:rsid w:val="00263A51"/>
    <w:rsid w:val="00267E02"/>
    <w:rsid w:val="00276E76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A7B5A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B7D53"/>
    <w:rsid w:val="007210CD"/>
    <w:rsid w:val="00732045"/>
    <w:rsid w:val="007369DB"/>
    <w:rsid w:val="007956C2"/>
    <w:rsid w:val="007A187E"/>
    <w:rsid w:val="007B13A9"/>
    <w:rsid w:val="007C72C2"/>
    <w:rsid w:val="007D4436"/>
    <w:rsid w:val="007F257A"/>
    <w:rsid w:val="007F3665"/>
    <w:rsid w:val="00800037"/>
    <w:rsid w:val="00861D73"/>
    <w:rsid w:val="00880FC8"/>
    <w:rsid w:val="00897553"/>
    <w:rsid w:val="008A4E87"/>
    <w:rsid w:val="008D76E6"/>
    <w:rsid w:val="009022B4"/>
    <w:rsid w:val="0092392D"/>
    <w:rsid w:val="0093234A"/>
    <w:rsid w:val="0097363B"/>
    <w:rsid w:val="009C307F"/>
    <w:rsid w:val="009C353C"/>
    <w:rsid w:val="00A1343A"/>
    <w:rsid w:val="00A2113E"/>
    <w:rsid w:val="00A23A51"/>
    <w:rsid w:val="00A24607"/>
    <w:rsid w:val="00A25CD3"/>
    <w:rsid w:val="00A709FE"/>
    <w:rsid w:val="00A82767"/>
    <w:rsid w:val="00A90579"/>
    <w:rsid w:val="00A97082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36F51"/>
    <w:rsid w:val="00C516E8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75C0C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C7DADC"/>
  <w15:docId w15:val="{47921939-3033-4318-AEA6-4CD6401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B5A"/>
    <w:rPr>
      <w:color w:val="605E5C"/>
      <w:shd w:val="clear" w:color="auto" w:fill="E1DFDD"/>
    </w:rPr>
  </w:style>
  <w:style w:type="paragraph" w:customStyle="1" w:styleId="call0">
    <w:name w:val="call"/>
    <w:basedOn w:val="Normal"/>
    <w:next w:val="Normal"/>
    <w:rsid w:val="004A7B5A"/>
    <w:pPr>
      <w:keepNext/>
      <w:keepLines/>
      <w:spacing w:before="160"/>
      <w:ind w:left="794" w:hanging="357"/>
    </w:pPr>
    <w:rPr>
      <w:i/>
      <w:lang w:val="en-GB"/>
    </w:rPr>
  </w:style>
  <w:style w:type="character" w:customStyle="1" w:styleId="NormalaftertitleChar">
    <w:name w:val="Normal after title Char"/>
    <w:link w:val="Normalaftertitle"/>
    <w:locked/>
    <w:rsid w:val="009022B4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022B4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9022B4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9022B4"/>
    <w:rPr>
      <w:rFonts w:ascii="Calibri" w:hAnsi="Calibri"/>
      <w:caps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9022B4"/>
    <w:rPr>
      <w:rFonts w:ascii="Calibri" w:hAnsi="Calibri"/>
      <w:caps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E75C0C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5C0C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"/>
    <w:locked/>
    <w:rsid w:val="00C36F51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2</TotalTime>
  <Pages>1</Pages>
  <Words>265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 1404 - Établissement du 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1732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623 - Lieu et dates de la Conférence mondiale des radiocommunications (CMR-23) et de l'Assemblée des radiocommunications (AR 23)</dc:title>
  <dc:subject>Council 2021, Virtual consultation of councillors</dc:subject>
  <dc:creator>Chanavat, Emilie</dc:creator>
  <cp:keywords>C2021, C21, VCC, C21-VCC-1</cp:keywords>
  <dc:description/>
  <cp:lastModifiedBy>Brouard, Ricarda</cp:lastModifiedBy>
  <cp:revision>3</cp:revision>
  <cp:lastPrinted>2000-07-18T08:55:00Z</cp:lastPrinted>
  <dcterms:created xsi:type="dcterms:W3CDTF">2021-08-11T14:29:00Z</dcterms:created>
  <dcterms:modified xsi:type="dcterms:W3CDTF">2021-08-11T14:32:00Z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