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2C7A541" w14:textId="77777777" w:rsidTr="006C7CC0">
        <w:trPr>
          <w:cantSplit/>
          <w:trHeight w:val="20"/>
        </w:trPr>
        <w:tc>
          <w:tcPr>
            <w:tcW w:w="6620" w:type="dxa"/>
          </w:tcPr>
          <w:p w14:paraId="4DA9DCF9" w14:textId="77777777" w:rsidR="00290728" w:rsidRPr="00290728" w:rsidRDefault="00290728" w:rsidP="0026373E">
            <w:pPr>
              <w:spacing w:before="240"/>
              <w:jc w:val="left"/>
              <w:rPr>
                <w:b/>
                <w:bCs/>
                <w:rtl/>
                <w:lang w:bidi="ar-EG"/>
              </w:rPr>
            </w:pPr>
            <w:r w:rsidRPr="006A793B">
              <w:rPr>
                <w:rFonts w:hint="cs"/>
                <w:b/>
                <w:bCs/>
                <w:w w:val="110"/>
                <w:sz w:val="30"/>
                <w:szCs w:val="30"/>
                <w:rtl/>
                <w:lang w:bidi="ar-EG"/>
              </w:rPr>
              <w:t xml:space="preserve">ال‍مجلس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088F0BE2"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568BD98B" wp14:editId="4E257FE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54EE646" w14:textId="77777777" w:rsidTr="009F66A8">
        <w:trPr>
          <w:cantSplit/>
          <w:trHeight w:val="20"/>
        </w:trPr>
        <w:tc>
          <w:tcPr>
            <w:tcW w:w="6620" w:type="dxa"/>
            <w:tcBorders>
              <w:bottom w:val="single" w:sz="12" w:space="0" w:color="auto"/>
            </w:tcBorders>
          </w:tcPr>
          <w:p w14:paraId="701BABBE"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0987F0C" w14:textId="77777777" w:rsidR="00290728" w:rsidRPr="006A793B" w:rsidRDefault="00290728" w:rsidP="006A793B">
            <w:pPr>
              <w:spacing w:before="0" w:line="120" w:lineRule="auto"/>
              <w:rPr>
                <w:lang w:bidi="ar-EG"/>
              </w:rPr>
            </w:pPr>
          </w:p>
        </w:tc>
      </w:tr>
      <w:tr w:rsidR="00290728" w:rsidRPr="00290728" w14:paraId="44DFFA29" w14:textId="77777777" w:rsidTr="009F66A8">
        <w:trPr>
          <w:cantSplit/>
          <w:trHeight w:val="20"/>
        </w:trPr>
        <w:tc>
          <w:tcPr>
            <w:tcW w:w="6620" w:type="dxa"/>
            <w:tcBorders>
              <w:top w:val="single" w:sz="12" w:space="0" w:color="auto"/>
            </w:tcBorders>
          </w:tcPr>
          <w:p w14:paraId="5EE4C918"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A038A5E" w14:textId="77777777" w:rsidR="00290728" w:rsidRPr="00290728" w:rsidRDefault="00290728" w:rsidP="00290728">
            <w:pPr>
              <w:spacing w:before="60" w:after="60" w:line="260" w:lineRule="exact"/>
              <w:rPr>
                <w:b/>
                <w:bCs/>
                <w:lang w:bidi="ar-SY"/>
              </w:rPr>
            </w:pPr>
          </w:p>
        </w:tc>
      </w:tr>
      <w:tr w:rsidR="0015650C" w:rsidRPr="00290728" w14:paraId="3CD441E9" w14:textId="77777777" w:rsidTr="009F66A8">
        <w:trPr>
          <w:cantSplit/>
        </w:trPr>
        <w:tc>
          <w:tcPr>
            <w:tcW w:w="6620" w:type="dxa"/>
            <w:vMerge w:val="restart"/>
          </w:tcPr>
          <w:p w14:paraId="3855EC4A" w14:textId="201FF795" w:rsidR="005805EA" w:rsidRPr="005805EA" w:rsidRDefault="005805EA" w:rsidP="003C6B4F">
            <w:pPr>
              <w:spacing w:before="20" w:after="20" w:line="300" w:lineRule="exact"/>
              <w:rPr>
                <w:b/>
                <w:bCs/>
                <w:highlight w:val="yellow"/>
                <w:rtl/>
                <w:lang w:bidi="ar-EG"/>
              </w:rPr>
            </w:pPr>
          </w:p>
        </w:tc>
        <w:tc>
          <w:tcPr>
            <w:tcW w:w="3052" w:type="dxa"/>
            <w:vAlign w:val="center"/>
          </w:tcPr>
          <w:p w14:paraId="53569D10" w14:textId="780167A2"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6B23EF">
              <w:rPr>
                <w:b/>
                <w:bCs/>
                <w:lang w:bidi="ar-SY"/>
              </w:rPr>
              <w:t>90</w:t>
            </w:r>
            <w:r w:rsidRPr="002F71D8">
              <w:rPr>
                <w:b/>
                <w:bCs/>
                <w:lang w:bidi="ar-SY"/>
              </w:rPr>
              <w:t>-A</w:t>
            </w:r>
          </w:p>
        </w:tc>
      </w:tr>
      <w:tr w:rsidR="0015650C" w:rsidRPr="00290728" w14:paraId="6BE5EC9C" w14:textId="77777777" w:rsidTr="009F66A8">
        <w:trPr>
          <w:cantSplit/>
        </w:trPr>
        <w:tc>
          <w:tcPr>
            <w:tcW w:w="6620" w:type="dxa"/>
            <w:vMerge/>
          </w:tcPr>
          <w:p w14:paraId="35F14BFB" w14:textId="77777777" w:rsidR="0015650C" w:rsidRPr="002F71D8" w:rsidRDefault="0015650C" w:rsidP="003C6B4F">
            <w:pPr>
              <w:spacing w:before="20" w:after="20" w:line="300" w:lineRule="exact"/>
              <w:rPr>
                <w:b/>
                <w:bCs/>
                <w:lang w:bidi="ar-SY"/>
              </w:rPr>
            </w:pPr>
          </w:p>
        </w:tc>
        <w:tc>
          <w:tcPr>
            <w:tcW w:w="3052" w:type="dxa"/>
            <w:vAlign w:val="center"/>
          </w:tcPr>
          <w:p w14:paraId="04FCA8D7" w14:textId="6CF2226F" w:rsidR="0015650C" w:rsidRPr="002F71D8" w:rsidRDefault="006B23EF" w:rsidP="003C6B4F">
            <w:pPr>
              <w:spacing w:before="20" w:after="20" w:line="300" w:lineRule="exact"/>
              <w:rPr>
                <w:b/>
                <w:bCs/>
                <w:rtl/>
                <w:lang w:bidi="ar-EG"/>
              </w:rPr>
            </w:pPr>
            <w:r>
              <w:rPr>
                <w:b/>
                <w:bCs/>
                <w:lang w:bidi="ar-SY"/>
              </w:rPr>
              <w:t>22</w:t>
            </w:r>
            <w:r w:rsidR="0015650C" w:rsidRPr="002F71D8">
              <w:rPr>
                <w:rFonts w:hint="cs"/>
                <w:b/>
                <w:bCs/>
                <w:rtl/>
                <w:lang w:bidi="ar-EG"/>
              </w:rPr>
              <w:t xml:space="preserve"> </w:t>
            </w:r>
            <w:r>
              <w:rPr>
                <w:rFonts w:hint="cs"/>
                <w:b/>
                <w:bCs/>
                <w:rtl/>
                <w:lang w:bidi="ar-EG"/>
              </w:rPr>
              <w:t xml:space="preserve">يونيو </w:t>
            </w:r>
            <w:r w:rsidR="0015650C" w:rsidRPr="002F71D8">
              <w:rPr>
                <w:b/>
                <w:bCs/>
                <w:lang w:bidi="ar-SY"/>
              </w:rPr>
              <w:t>202</w:t>
            </w:r>
            <w:r w:rsidR="0015650C">
              <w:rPr>
                <w:b/>
                <w:bCs/>
                <w:lang w:bidi="ar-SY"/>
              </w:rPr>
              <w:t>1</w:t>
            </w:r>
          </w:p>
        </w:tc>
      </w:tr>
      <w:tr w:rsidR="0015650C" w:rsidRPr="00290728" w14:paraId="2510229A" w14:textId="77777777" w:rsidTr="009F66A8">
        <w:trPr>
          <w:cantSplit/>
        </w:trPr>
        <w:tc>
          <w:tcPr>
            <w:tcW w:w="6620" w:type="dxa"/>
            <w:vMerge/>
          </w:tcPr>
          <w:p w14:paraId="6EB318D3" w14:textId="77777777" w:rsidR="0015650C" w:rsidRPr="002F71D8" w:rsidRDefault="0015650C" w:rsidP="003C6B4F">
            <w:pPr>
              <w:spacing w:before="20" w:after="20" w:line="300" w:lineRule="exact"/>
              <w:rPr>
                <w:b/>
                <w:bCs/>
                <w:lang w:bidi="ar-EG"/>
              </w:rPr>
            </w:pPr>
          </w:p>
        </w:tc>
        <w:tc>
          <w:tcPr>
            <w:tcW w:w="3052" w:type="dxa"/>
            <w:vAlign w:val="center"/>
          </w:tcPr>
          <w:p w14:paraId="67CC561A"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6B23EF">
              <w:rPr>
                <w:rFonts w:hint="cs"/>
                <w:b/>
                <w:bCs/>
                <w:rtl/>
                <w:lang w:bidi="ar-EG"/>
              </w:rPr>
              <w:t>بالإنكليزية</w:t>
            </w:r>
          </w:p>
        </w:tc>
      </w:tr>
      <w:tr w:rsidR="00290728" w:rsidRPr="00290728" w14:paraId="28D24DBE" w14:textId="77777777" w:rsidTr="009F66A8">
        <w:trPr>
          <w:cantSplit/>
        </w:trPr>
        <w:tc>
          <w:tcPr>
            <w:tcW w:w="9672" w:type="dxa"/>
            <w:gridSpan w:val="2"/>
          </w:tcPr>
          <w:p w14:paraId="770C2AC9" w14:textId="54B73502" w:rsidR="006B23EF" w:rsidRPr="00290728" w:rsidRDefault="006B23EF" w:rsidP="006B23EF">
            <w:pPr>
              <w:pStyle w:val="Title1"/>
              <w:spacing w:before="480" w:after="240"/>
              <w:rPr>
                <w:rtl/>
                <w:lang w:bidi="ar-EG"/>
              </w:rPr>
            </w:pPr>
            <w:r>
              <w:rPr>
                <w:rFonts w:hint="cs"/>
                <w:rtl/>
              </w:rPr>
              <w:t xml:space="preserve">محضر موجز </w:t>
            </w:r>
            <w:r>
              <w:rPr>
                <w:rtl/>
              </w:rPr>
              <w:br/>
            </w:r>
            <w:r w:rsidR="007C1CA4">
              <w:rPr>
                <w:rFonts w:hint="cs"/>
                <w:rtl/>
                <w:lang w:bidi="ar-EG"/>
              </w:rPr>
              <w:t>للاجتماع السادس</w:t>
            </w:r>
          </w:p>
        </w:tc>
      </w:tr>
      <w:tr w:rsidR="00290728" w:rsidRPr="00290728" w14:paraId="5BD04BED" w14:textId="77777777" w:rsidTr="009F66A8">
        <w:trPr>
          <w:cantSplit/>
        </w:trPr>
        <w:tc>
          <w:tcPr>
            <w:tcW w:w="9672" w:type="dxa"/>
            <w:gridSpan w:val="2"/>
          </w:tcPr>
          <w:p w14:paraId="26FD3B15" w14:textId="5419482C" w:rsidR="00290728" w:rsidRPr="00383829" w:rsidRDefault="007C1CA4" w:rsidP="006B23EF">
            <w:pPr>
              <w:spacing w:after="240"/>
              <w:jc w:val="center"/>
              <w:rPr>
                <w:rtl/>
                <w:lang w:bidi="ar-EG"/>
              </w:rPr>
            </w:pPr>
            <w:r>
              <w:rPr>
                <w:rFonts w:hint="cs"/>
                <w:rtl/>
              </w:rPr>
              <w:t>الثلاثاء</w:t>
            </w:r>
            <w:r w:rsidR="006B23EF">
              <w:rPr>
                <w:rFonts w:hint="cs"/>
                <w:rtl/>
              </w:rPr>
              <w:t xml:space="preserve"> </w:t>
            </w:r>
            <w:r>
              <w:rPr>
                <w:rFonts w:hint="cs"/>
                <w:rtl/>
                <w:lang w:val="en-GB"/>
              </w:rPr>
              <w:t>15</w:t>
            </w:r>
            <w:r w:rsidR="006B23EF">
              <w:rPr>
                <w:rFonts w:hint="cs"/>
                <w:rtl/>
                <w:lang w:bidi="ar-EG"/>
              </w:rPr>
              <w:t xml:space="preserve"> </w:t>
            </w:r>
            <w:r>
              <w:rPr>
                <w:rFonts w:hint="cs"/>
                <w:rtl/>
                <w:lang w:bidi="ar-EG"/>
              </w:rPr>
              <w:t>يونيو</w:t>
            </w:r>
            <w:r w:rsidR="006B23EF">
              <w:rPr>
                <w:rFonts w:hint="cs"/>
                <w:rtl/>
                <w:lang w:bidi="ar-EG"/>
              </w:rPr>
              <w:t xml:space="preserve"> </w:t>
            </w:r>
            <w:r w:rsidR="004F3F77">
              <w:rPr>
                <w:lang w:val="en-GB" w:bidi="ar-EG"/>
              </w:rPr>
              <w:t>2021</w:t>
            </w:r>
            <w:r w:rsidR="006B23EF">
              <w:rPr>
                <w:rFonts w:hint="cs"/>
                <w:rtl/>
                <w:lang w:bidi="ar-EG"/>
              </w:rPr>
              <w:t xml:space="preserve">، من الساعة </w:t>
            </w:r>
            <w:r w:rsidR="006B23EF">
              <w:rPr>
                <w:lang w:bidi="ar-EG"/>
              </w:rPr>
              <w:t>12:00</w:t>
            </w:r>
            <w:r w:rsidR="006B23EF">
              <w:rPr>
                <w:rFonts w:hint="cs"/>
                <w:rtl/>
                <w:lang w:bidi="ar-EG"/>
              </w:rPr>
              <w:t xml:space="preserve"> إلى الساعة</w:t>
            </w:r>
            <w:r>
              <w:rPr>
                <w:rFonts w:hint="cs"/>
                <w:rtl/>
                <w:lang w:bidi="ar-EG"/>
              </w:rPr>
              <w:t xml:space="preserve"> 1500</w:t>
            </w:r>
          </w:p>
        </w:tc>
      </w:tr>
      <w:tr w:rsidR="00DC5FB0" w:rsidRPr="00290728" w14:paraId="7CC5317E" w14:textId="77777777" w:rsidTr="009F66A8">
        <w:trPr>
          <w:cantSplit/>
        </w:trPr>
        <w:tc>
          <w:tcPr>
            <w:tcW w:w="9672" w:type="dxa"/>
            <w:gridSpan w:val="2"/>
          </w:tcPr>
          <w:p w14:paraId="60FD9EE2" w14:textId="4AABA956" w:rsidR="00DC5FB0" w:rsidRPr="00383829" w:rsidRDefault="006B23EF" w:rsidP="006B23EF">
            <w:pPr>
              <w:jc w:val="center"/>
              <w:rPr>
                <w:rtl/>
              </w:rPr>
            </w:pPr>
            <w:r w:rsidRPr="00DB056A">
              <w:rPr>
                <w:rFonts w:hint="cs"/>
                <w:b/>
                <w:bCs/>
                <w:rtl/>
                <w:lang w:bidi="ar-EG"/>
              </w:rPr>
              <w:t>الرئيس:</w:t>
            </w:r>
            <w:r>
              <w:rPr>
                <w:rFonts w:hint="cs"/>
                <w:rtl/>
                <w:lang w:bidi="ar-EG"/>
              </w:rPr>
              <w:t xml:space="preserve"> السيد س. بن غليطة (الإمارات العربية المتحدة)</w:t>
            </w:r>
          </w:p>
        </w:tc>
      </w:tr>
    </w:tbl>
    <w:p w14:paraId="3408B678" w14:textId="1552C4CB" w:rsidR="00706D7A" w:rsidRDefault="00706D7A" w:rsidP="006B23EF">
      <w:pPr>
        <w:jc w:val="center"/>
        <w:rPr>
          <w:rtl/>
        </w:rPr>
      </w:pPr>
    </w:p>
    <w:tbl>
      <w:tblPr>
        <w:bidiVisual/>
        <w:tblW w:w="5071" w:type="pct"/>
        <w:jc w:val="center"/>
        <w:tblLook w:val="0000" w:firstRow="0" w:lastRow="0" w:firstColumn="0" w:lastColumn="0" w:noHBand="0" w:noVBand="0"/>
      </w:tblPr>
      <w:tblGrid>
        <w:gridCol w:w="587"/>
        <w:gridCol w:w="7236"/>
        <w:gridCol w:w="1953"/>
      </w:tblGrid>
      <w:tr w:rsidR="006B23EF" w14:paraId="7F538E4F" w14:textId="77777777" w:rsidTr="006B23EF">
        <w:trPr>
          <w:jc w:val="center"/>
        </w:trPr>
        <w:tc>
          <w:tcPr>
            <w:tcW w:w="300" w:type="pct"/>
          </w:tcPr>
          <w:p w14:paraId="1AEFAE63" w14:textId="77777777" w:rsidR="006B23EF" w:rsidRPr="000B2C1F" w:rsidRDefault="006B23EF" w:rsidP="009520AF">
            <w:pPr>
              <w:pStyle w:val="toc0"/>
              <w:bidi/>
              <w:spacing w:after="120" w:line="300" w:lineRule="exact"/>
              <w:rPr>
                <w:rFonts w:asciiTheme="minorHAnsi" w:hAnsiTheme="minorHAnsi" w:cstheme="minorHAnsi"/>
                <w:sz w:val="22"/>
                <w:szCs w:val="22"/>
              </w:rPr>
            </w:pPr>
            <w:r w:rsidRPr="000B2C1F">
              <w:rPr>
                <w:rFonts w:asciiTheme="minorHAnsi" w:hAnsiTheme="minorHAnsi" w:cstheme="minorHAnsi"/>
                <w:b w:val="0"/>
                <w:sz w:val="22"/>
                <w:szCs w:val="22"/>
              </w:rPr>
              <w:br w:type="page"/>
            </w:r>
            <w:r w:rsidRPr="000B2C1F">
              <w:rPr>
                <w:rFonts w:asciiTheme="minorHAnsi" w:hAnsiTheme="minorHAnsi" w:cstheme="minorHAnsi"/>
                <w:b w:val="0"/>
                <w:sz w:val="22"/>
                <w:szCs w:val="22"/>
              </w:rPr>
              <w:br w:type="page"/>
            </w:r>
          </w:p>
        </w:tc>
        <w:tc>
          <w:tcPr>
            <w:tcW w:w="3701" w:type="pct"/>
          </w:tcPr>
          <w:p w14:paraId="7801C31C" w14:textId="51C8B263" w:rsidR="006B23EF" w:rsidRPr="000B2C1F" w:rsidRDefault="006B23EF" w:rsidP="009520AF">
            <w:pPr>
              <w:pStyle w:val="toc0"/>
              <w:bidi/>
              <w:spacing w:after="120" w:line="300" w:lineRule="exact"/>
              <w:rPr>
                <w:rFonts w:asciiTheme="minorHAnsi" w:hAnsiTheme="minorHAnsi" w:cstheme="minorHAnsi"/>
                <w:sz w:val="22"/>
                <w:szCs w:val="22"/>
              </w:rPr>
            </w:pPr>
            <w:r w:rsidRPr="002B005F">
              <w:rPr>
                <w:rFonts w:ascii="Dubai" w:hAnsi="Dubai" w:cs="Dubai" w:hint="cs"/>
                <w:bCs/>
                <w:sz w:val="22"/>
                <w:szCs w:val="22"/>
                <w:rtl/>
              </w:rPr>
              <w:t>المواضيع التي نوقشت</w:t>
            </w:r>
          </w:p>
        </w:tc>
        <w:tc>
          <w:tcPr>
            <w:tcW w:w="999" w:type="pct"/>
          </w:tcPr>
          <w:p w14:paraId="76A6FD62" w14:textId="77777777" w:rsidR="006B23EF" w:rsidRPr="000B2C1F" w:rsidRDefault="006B23EF" w:rsidP="009520AF">
            <w:pPr>
              <w:pStyle w:val="toc0"/>
              <w:bidi/>
              <w:spacing w:after="120" w:line="300" w:lineRule="exact"/>
              <w:jc w:val="center"/>
              <w:rPr>
                <w:rFonts w:asciiTheme="minorHAnsi" w:hAnsiTheme="minorHAnsi" w:cstheme="minorHAnsi"/>
                <w:sz w:val="22"/>
                <w:szCs w:val="22"/>
              </w:rPr>
            </w:pPr>
            <w:r>
              <w:rPr>
                <w:rFonts w:ascii="Dubai" w:hAnsi="Dubai" w:cs="Dubai" w:hint="cs"/>
                <w:bCs/>
                <w:sz w:val="22"/>
                <w:szCs w:val="22"/>
                <w:rtl/>
              </w:rPr>
              <w:t>الوثائق</w:t>
            </w:r>
          </w:p>
        </w:tc>
      </w:tr>
      <w:tr w:rsidR="00B94D27" w14:paraId="586BE34F" w14:textId="77777777" w:rsidTr="006B23EF">
        <w:trPr>
          <w:jc w:val="center"/>
        </w:trPr>
        <w:tc>
          <w:tcPr>
            <w:tcW w:w="300" w:type="pct"/>
          </w:tcPr>
          <w:p w14:paraId="43877AB0" w14:textId="77777777" w:rsidR="00B94D27" w:rsidRPr="00C71484" w:rsidRDefault="00B94D27" w:rsidP="00B94D27">
            <w:pPr>
              <w:pStyle w:val="toc0"/>
              <w:bidi/>
              <w:spacing w:after="120" w:line="300" w:lineRule="exact"/>
              <w:rPr>
                <w:rFonts w:asciiTheme="minorHAnsi" w:hAnsiTheme="minorHAnsi" w:cstheme="minorHAnsi"/>
                <w:b w:val="0"/>
                <w:sz w:val="22"/>
                <w:szCs w:val="22"/>
              </w:rPr>
            </w:pPr>
            <w:r w:rsidRPr="00C71484">
              <w:rPr>
                <w:b w:val="0"/>
                <w:sz w:val="22"/>
                <w:szCs w:val="22"/>
              </w:rPr>
              <w:t>1</w:t>
            </w:r>
          </w:p>
        </w:tc>
        <w:tc>
          <w:tcPr>
            <w:tcW w:w="3701" w:type="pct"/>
          </w:tcPr>
          <w:p w14:paraId="3F7A93DE" w14:textId="37CE9538" w:rsidR="00B94D27" w:rsidRPr="008E0326" w:rsidRDefault="00B94D27" w:rsidP="00B94D27">
            <w:pPr>
              <w:pStyle w:val="toc0"/>
              <w:bidi/>
              <w:spacing w:after="120" w:line="300" w:lineRule="exact"/>
              <w:rPr>
                <w:rFonts w:ascii="Dubai" w:eastAsiaTheme="minorEastAsia" w:hAnsi="Dubai" w:cs="Dubai"/>
                <w:b w:val="0"/>
                <w:sz w:val="22"/>
                <w:szCs w:val="22"/>
                <w:lang w:val="en-US" w:eastAsia="zh-CN" w:bidi="ar-EG"/>
              </w:rPr>
            </w:pPr>
            <w:r>
              <w:rPr>
                <w:rFonts w:ascii="Dubai" w:eastAsiaTheme="minorEastAsia" w:hAnsi="Dubai" w:cs="Dubai" w:hint="cs"/>
                <w:b w:val="0"/>
                <w:sz w:val="22"/>
                <w:szCs w:val="22"/>
                <w:rtl/>
                <w:lang w:val="en-US" w:eastAsia="zh-CN" w:bidi="ar-EG"/>
              </w:rPr>
              <w:t xml:space="preserve">نتائج المناقشات التي جرت في </w:t>
            </w:r>
            <w:r>
              <w:rPr>
                <w:rFonts w:ascii="Dubai" w:eastAsiaTheme="minorEastAsia" w:hAnsi="Dubai" w:cs="Dubai" w:hint="cs"/>
                <w:b w:val="0"/>
                <w:sz w:val="22"/>
                <w:szCs w:val="22"/>
                <w:rtl/>
                <w:lang w:eastAsia="zh-CN" w:bidi="ar-EG"/>
              </w:rPr>
              <w:t>14</w:t>
            </w:r>
            <w:r>
              <w:rPr>
                <w:rFonts w:ascii="Dubai" w:eastAsiaTheme="minorEastAsia" w:hAnsi="Dubai" w:cs="Dubai" w:hint="cs"/>
                <w:b w:val="0"/>
                <w:sz w:val="22"/>
                <w:szCs w:val="22"/>
                <w:rtl/>
                <w:lang w:val="en-US" w:eastAsia="zh-CN" w:bidi="ar-EG"/>
              </w:rPr>
              <w:t xml:space="preserve"> </w:t>
            </w:r>
            <w:r w:rsidRPr="007C1CA4">
              <w:rPr>
                <w:rFonts w:ascii="Dubai" w:eastAsiaTheme="minorEastAsia" w:hAnsi="Dubai" w:cs="Dubai" w:hint="cs"/>
                <w:b w:val="0"/>
                <w:sz w:val="22"/>
                <w:szCs w:val="22"/>
                <w:rtl/>
                <w:lang w:val="en-US" w:eastAsia="zh-CN" w:bidi="ar-EG"/>
              </w:rPr>
              <w:t xml:space="preserve">يونيو </w:t>
            </w:r>
            <w:r>
              <w:rPr>
                <w:rFonts w:ascii="Dubai" w:eastAsiaTheme="minorEastAsia" w:hAnsi="Dubai" w:cs="Dubai" w:hint="cs"/>
                <w:b w:val="0"/>
                <w:sz w:val="22"/>
                <w:szCs w:val="22"/>
                <w:rtl/>
                <w:lang w:val="en-US" w:eastAsia="zh-CN" w:bidi="ar-EG"/>
              </w:rPr>
              <w:t>2021</w:t>
            </w:r>
          </w:p>
        </w:tc>
        <w:tc>
          <w:tcPr>
            <w:tcW w:w="999" w:type="pct"/>
          </w:tcPr>
          <w:p w14:paraId="5C8794FF" w14:textId="337652F6" w:rsidR="00B94D27" w:rsidRPr="00B94D27" w:rsidRDefault="0070581F" w:rsidP="00B94D27">
            <w:pPr>
              <w:pStyle w:val="toc0"/>
              <w:spacing w:after="120" w:line="300" w:lineRule="exact"/>
              <w:jc w:val="center"/>
              <w:rPr>
                <w:rFonts w:ascii="Dubai" w:hAnsi="Dubai" w:cs="Dubai"/>
                <w:b w:val="0"/>
                <w:bCs/>
                <w:sz w:val="22"/>
                <w:szCs w:val="22"/>
                <w:lang w:val="en-US"/>
              </w:rPr>
            </w:pPr>
            <w:hyperlink r:id="rId9" w:history="1">
              <w:r w:rsidR="00B94D27" w:rsidRPr="00B94D27">
                <w:rPr>
                  <w:rFonts w:ascii="Dubai" w:hAnsi="Dubai" w:cs="Dubai"/>
                  <w:b w:val="0"/>
                  <w:bCs/>
                  <w:color w:val="0000FF"/>
                  <w:sz w:val="22"/>
                  <w:szCs w:val="22"/>
                  <w:u w:val="single"/>
                </w:rPr>
                <w:t>C21/DT/1(Rev.4)</w:t>
              </w:r>
            </w:hyperlink>
          </w:p>
        </w:tc>
      </w:tr>
      <w:tr w:rsidR="00B94D27" w14:paraId="0F806F5D" w14:textId="77777777" w:rsidTr="006B23EF">
        <w:trPr>
          <w:jc w:val="center"/>
        </w:trPr>
        <w:tc>
          <w:tcPr>
            <w:tcW w:w="300" w:type="pct"/>
          </w:tcPr>
          <w:p w14:paraId="3DFC4463" w14:textId="77777777" w:rsidR="00B94D27" w:rsidRPr="00C71484" w:rsidRDefault="00B94D27" w:rsidP="00B94D27">
            <w:pPr>
              <w:pStyle w:val="toc0"/>
              <w:bidi/>
              <w:spacing w:after="120" w:line="300" w:lineRule="exact"/>
              <w:rPr>
                <w:rFonts w:asciiTheme="minorHAnsi" w:hAnsiTheme="minorHAnsi" w:cstheme="minorHAnsi"/>
                <w:b w:val="0"/>
                <w:sz w:val="22"/>
                <w:szCs w:val="22"/>
              </w:rPr>
            </w:pPr>
            <w:r w:rsidRPr="00C71484">
              <w:rPr>
                <w:b w:val="0"/>
                <w:sz w:val="22"/>
                <w:szCs w:val="22"/>
              </w:rPr>
              <w:t>2</w:t>
            </w:r>
          </w:p>
        </w:tc>
        <w:tc>
          <w:tcPr>
            <w:tcW w:w="3701" w:type="pct"/>
          </w:tcPr>
          <w:p w14:paraId="11D85904" w14:textId="0E1B4F03" w:rsidR="00B94D27" w:rsidRPr="006F4A81" w:rsidRDefault="00B94D27" w:rsidP="00B94D27">
            <w:pPr>
              <w:pStyle w:val="toc0"/>
              <w:bidi/>
              <w:spacing w:after="120" w:line="300" w:lineRule="exact"/>
              <w:rPr>
                <w:rFonts w:ascii="Dubai" w:eastAsiaTheme="minorEastAsia" w:hAnsi="Dubai" w:cs="Dubai"/>
                <w:b w:val="0"/>
                <w:sz w:val="22"/>
                <w:szCs w:val="22"/>
                <w:lang w:val="en-US" w:eastAsia="zh-CN" w:bidi="ar-EG"/>
              </w:rPr>
            </w:pPr>
            <w:r w:rsidRPr="00C04838">
              <w:rPr>
                <w:rFonts w:ascii="Dubai" w:eastAsiaTheme="minorEastAsia" w:hAnsi="Dubai" w:cs="Dubai"/>
                <w:b w:val="0"/>
                <w:sz w:val="22"/>
                <w:szCs w:val="22"/>
                <w:rtl/>
                <w:lang w:val="en-US" w:eastAsia="zh-CN" w:bidi="ar-EG"/>
              </w:rPr>
              <w:t xml:space="preserve">صندوق تنمية تكنولوجيا المعلومات والاتصالات </w:t>
            </w:r>
          </w:p>
        </w:tc>
        <w:tc>
          <w:tcPr>
            <w:tcW w:w="999" w:type="pct"/>
          </w:tcPr>
          <w:p w14:paraId="33DBBA22" w14:textId="5D597F2F" w:rsidR="00B94D27" w:rsidRPr="00B94D27" w:rsidRDefault="0070581F" w:rsidP="00B94D27">
            <w:pPr>
              <w:pStyle w:val="toc0"/>
              <w:spacing w:after="120" w:line="300" w:lineRule="exact"/>
              <w:jc w:val="center"/>
              <w:rPr>
                <w:rFonts w:ascii="Dubai" w:hAnsi="Dubai" w:cs="Dubai"/>
                <w:b w:val="0"/>
                <w:bCs/>
                <w:sz w:val="22"/>
                <w:szCs w:val="22"/>
              </w:rPr>
            </w:pPr>
            <w:hyperlink r:id="rId10" w:history="1">
              <w:r w:rsidR="00B94D27" w:rsidRPr="00B94D27">
                <w:rPr>
                  <w:rFonts w:ascii="Dubai" w:hAnsi="Dubai" w:cs="Dubai"/>
                  <w:b w:val="0"/>
                  <w:bCs/>
                  <w:color w:val="0000FF"/>
                  <w:sz w:val="22"/>
                  <w:szCs w:val="22"/>
                  <w:u w:val="single"/>
                </w:rPr>
                <w:t>C21/34</w:t>
              </w:r>
            </w:hyperlink>
          </w:p>
        </w:tc>
      </w:tr>
      <w:tr w:rsidR="00B94D27" w14:paraId="01661120" w14:textId="77777777" w:rsidTr="006B23EF">
        <w:trPr>
          <w:jc w:val="center"/>
        </w:trPr>
        <w:tc>
          <w:tcPr>
            <w:tcW w:w="300" w:type="pct"/>
          </w:tcPr>
          <w:p w14:paraId="4D3D016D" w14:textId="77777777" w:rsidR="00B94D27" w:rsidRPr="00C71484" w:rsidRDefault="00B94D27" w:rsidP="00B94D27">
            <w:pPr>
              <w:pStyle w:val="toc0"/>
              <w:bidi/>
              <w:spacing w:after="120" w:line="300" w:lineRule="exact"/>
              <w:rPr>
                <w:rFonts w:asciiTheme="minorHAnsi" w:hAnsiTheme="minorHAnsi" w:cstheme="minorHAnsi"/>
                <w:b w:val="0"/>
                <w:sz w:val="22"/>
                <w:szCs w:val="22"/>
              </w:rPr>
            </w:pPr>
            <w:r w:rsidRPr="00C71484">
              <w:rPr>
                <w:b w:val="0"/>
                <w:sz w:val="22"/>
                <w:szCs w:val="22"/>
              </w:rPr>
              <w:t>3</w:t>
            </w:r>
          </w:p>
        </w:tc>
        <w:tc>
          <w:tcPr>
            <w:tcW w:w="3701" w:type="pct"/>
          </w:tcPr>
          <w:p w14:paraId="386C86BE" w14:textId="7F8C15AA" w:rsidR="00B94D27" w:rsidRPr="00C04838" w:rsidRDefault="00B94D27" w:rsidP="00B94D27">
            <w:pPr>
              <w:pStyle w:val="toc0"/>
              <w:bidi/>
              <w:spacing w:after="120" w:line="300" w:lineRule="exact"/>
              <w:rPr>
                <w:rFonts w:ascii="Dubai" w:eastAsiaTheme="minorEastAsia" w:hAnsi="Dubai" w:cs="Dubai"/>
                <w:b w:val="0"/>
                <w:sz w:val="22"/>
                <w:szCs w:val="22"/>
                <w:rtl/>
                <w:lang w:val="en-US" w:eastAsia="zh-CN" w:bidi="ar-EG"/>
              </w:rPr>
            </w:pPr>
            <w:r w:rsidRPr="00C04838">
              <w:rPr>
                <w:rFonts w:ascii="Dubai" w:eastAsiaTheme="minorEastAsia" w:hAnsi="Dubai" w:cs="Dubai" w:hint="cs"/>
                <w:b w:val="0"/>
                <w:sz w:val="22"/>
                <w:szCs w:val="22"/>
                <w:rtl/>
                <w:lang w:val="en-US" w:eastAsia="zh-CN" w:bidi="ar-EG"/>
              </w:rPr>
              <w:t>تقوية الحضور الإقليمي</w:t>
            </w:r>
          </w:p>
        </w:tc>
        <w:tc>
          <w:tcPr>
            <w:tcW w:w="999" w:type="pct"/>
          </w:tcPr>
          <w:p w14:paraId="367A0030" w14:textId="4D71036B" w:rsidR="00B94D27" w:rsidRPr="00B94D27" w:rsidRDefault="0070581F" w:rsidP="00B94D27">
            <w:pPr>
              <w:pStyle w:val="toc0"/>
              <w:spacing w:after="120" w:line="300" w:lineRule="exact"/>
              <w:jc w:val="center"/>
              <w:rPr>
                <w:rFonts w:ascii="Dubai" w:hAnsi="Dubai" w:cs="Dubai"/>
                <w:b w:val="0"/>
                <w:bCs/>
                <w:sz w:val="22"/>
                <w:szCs w:val="22"/>
              </w:rPr>
            </w:pPr>
            <w:hyperlink r:id="rId11" w:history="1">
              <w:r w:rsidR="00B94D27" w:rsidRPr="00B94D27">
                <w:rPr>
                  <w:rFonts w:ascii="Dubai" w:hAnsi="Dubai" w:cs="Dubai"/>
                  <w:b w:val="0"/>
                  <w:bCs/>
                  <w:color w:val="0000FF"/>
                  <w:sz w:val="22"/>
                  <w:szCs w:val="22"/>
                  <w:u w:val="single"/>
                </w:rPr>
                <w:t>C21/25</w:t>
              </w:r>
            </w:hyperlink>
          </w:p>
        </w:tc>
      </w:tr>
      <w:tr w:rsidR="00B94D27" w14:paraId="0E467FA9" w14:textId="77777777" w:rsidTr="006B23EF">
        <w:trPr>
          <w:jc w:val="center"/>
        </w:trPr>
        <w:tc>
          <w:tcPr>
            <w:tcW w:w="300" w:type="pct"/>
          </w:tcPr>
          <w:p w14:paraId="43ABAA61" w14:textId="77777777" w:rsidR="00B94D27" w:rsidRPr="00C71484" w:rsidRDefault="00B94D27" w:rsidP="00B94D27">
            <w:pPr>
              <w:pStyle w:val="toc0"/>
              <w:bidi/>
              <w:spacing w:after="120" w:line="300" w:lineRule="exact"/>
              <w:rPr>
                <w:rFonts w:asciiTheme="minorHAnsi" w:hAnsiTheme="minorHAnsi" w:cstheme="minorHAnsi"/>
                <w:b w:val="0"/>
                <w:sz w:val="22"/>
                <w:szCs w:val="22"/>
              </w:rPr>
            </w:pPr>
            <w:r w:rsidRPr="00C71484">
              <w:rPr>
                <w:rFonts w:asciiTheme="minorHAnsi" w:hAnsiTheme="minorHAnsi" w:cstheme="minorHAnsi"/>
                <w:b w:val="0"/>
                <w:sz w:val="22"/>
                <w:szCs w:val="22"/>
              </w:rPr>
              <w:t>4</w:t>
            </w:r>
          </w:p>
        </w:tc>
        <w:tc>
          <w:tcPr>
            <w:tcW w:w="3701" w:type="pct"/>
          </w:tcPr>
          <w:p w14:paraId="2BB41618" w14:textId="12E6839B" w:rsidR="00B94D27" w:rsidRPr="00C04838" w:rsidRDefault="00B94D27" w:rsidP="00B94D27">
            <w:pPr>
              <w:pStyle w:val="toc0"/>
              <w:bidi/>
              <w:spacing w:after="120" w:line="300" w:lineRule="exact"/>
              <w:rPr>
                <w:rFonts w:ascii="Dubai" w:eastAsiaTheme="minorEastAsia" w:hAnsi="Dubai" w:cs="Dubai"/>
                <w:b w:val="0"/>
                <w:sz w:val="22"/>
                <w:szCs w:val="22"/>
                <w:lang w:val="en-US" w:eastAsia="zh-CN" w:bidi="ar-EG"/>
              </w:rPr>
            </w:pPr>
            <w:r w:rsidRPr="00C04838">
              <w:rPr>
                <w:rFonts w:ascii="Dubai" w:eastAsiaTheme="minorEastAsia" w:hAnsi="Dubai" w:cs="Dubai"/>
                <w:b w:val="0"/>
                <w:sz w:val="22"/>
                <w:szCs w:val="22"/>
                <w:rtl/>
                <w:lang w:val="en-US" w:eastAsia="zh-CN" w:bidi="ar-EG"/>
              </w:rPr>
              <w:t>كيف</w:t>
            </w:r>
            <w:r w:rsidRPr="00C04838">
              <w:rPr>
                <w:rFonts w:ascii="Dubai" w:eastAsiaTheme="minorEastAsia" w:hAnsi="Dubai" w:cs="Dubai" w:hint="cs"/>
                <w:b w:val="0"/>
                <w:sz w:val="22"/>
                <w:szCs w:val="22"/>
                <w:rtl/>
                <w:lang w:val="en-US" w:eastAsia="zh-CN" w:bidi="ar-EG"/>
              </w:rPr>
              <w:t>ية استخدام</w:t>
            </w:r>
            <w:r w:rsidRPr="00C04838">
              <w:rPr>
                <w:rFonts w:ascii="Dubai" w:eastAsiaTheme="minorEastAsia" w:hAnsi="Dubai" w:cs="Dubai"/>
                <w:b w:val="0"/>
                <w:sz w:val="22"/>
                <w:szCs w:val="22"/>
                <w:rtl/>
                <w:lang w:val="en-US" w:eastAsia="zh-CN" w:bidi="ar-EG"/>
              </w:rPr>
              <w:t xml:space="preserve"> الاتحاد حالياً</w:t>
            </w:r>
            <w:r>
              <w:rPr>
                <w:rFonts w:ascii="Dubai" w:eastAsiaTheme="minorEastAsia" w:hAnsi="Dubai" w:cs="Dubai" w:hint="cs"/>
                <w:b w:val="0"/>
                <w:sz w:val="22"/>
                <w:szCs w:val="22"/>
                <w:rtl/>
                <w:lang w:val="en-US" w:eastAsia="zh-CN" w:bidi="ar-EG"/>
              </w:rPr>
              <w:t xml:space="preserve"> </w:t>
            </w:r>
            <w:r w:rsidRPr="00C04838">
              <w:rPr>
                <w:rFonts w:ascii="Dubai" w:eastAsiaTheme="minorEastAsia" w:hAnsi="Dubai" w:cs="Dubai" w:hint="cs"/>
                <w:b w:val="0"/>
                <w:sz w:val="22"/>
                <w:szCs w:val="22"/>
                <w:rtl/>
                <w:lang w:val="en-US" w:eastAsia="zh-CN" w:bidi="ar-EG"/>
              </w:rPr>
              <w:t>ل</w:t>
            </w:r>
            <w:r w:rsidRPr="00C04838">
              <w:rPr>
                <w:rFonts w:ascii="Dubai" w:eastAsiaTheme="minorEastAsia" w:hAnsi="Dubai" w:cs="Dubai"/>
                <w:b w:val="0"/>
                <w:sz w:val="22"/>
                <w:szCs w:val="22"/>
                <w:rtl/>
                <w:lang w:val="en-US" w:eastAsia="zh-CN" w:bidi="ar-EG"/>
              </w:rPr>
              <w:t xml:space="preserve">إطار </w:t>
            </w:r>
            <w:hyperlink r:id="rId12" w:history="1">
              <w:r w:rsidRPr="00C04838">
                <w:rPr>
                  <w:rFonts w:ascii="Dubai" w:eastAsiaTheme="minorEastAsia" w:hAnsi="Dubai" w:cs="Dubai" w:hint="cs"/>
                  <w:b w:val="0"/>
                  <w:sz w:val="22"/>
                  <w:szCs w:val="22"/>
                  <w:rtl/>
                  <w:lang w:val="en-US" w:eastAsia="zh-CN" w:bidi="ar-EG"/>
                </w:rPr>
                <w:t>البرنامج العالمي ل</w:t>
              </w:r>
              <w:r w:rsidRPr="00C04838">
                <w:rPr>
                  <w:rFonts w:ascii="Dubai" w:eastAsiaTheme="minorEastAsia" w:hAnsi="Dubai" w:cs="Dubai"/>
                  <w:b w:val="0"/>
                  <w:sz w:val="22"/>
                  <w:szCs w:val="22"/>
                  <w:rtl/>
                  <w:lang w:val="en-US" w:eastAsia="zh-CN" w:bidi="ar-EG"/>
                </w:rPr>
                <w:t>لأمن السيبراني</w:t>
              </w:r>
            </w:hyperlink>
            <w:r w:rsidRPr="00C04838">
              <w:rPr>
                <w:rFonts w:ascii="Dubai" w:eastAsiaTheme="minorEastAsia" w:hAnsi="Dubai" w:cs="Dubai" w:hint="eastAsia"/>
                <w:b w:val="0"/>
                <w:sz w:val="22"/>
                <w:szCs w:val="22"/>
                <w:rtl/>
                <w:lang w:val="en-US" w:eastAsia="zh-CN" w:bidi="ar-EG"/>
              </w:rPr>
              <w:t> </w:t>
            </w:r>
          </w:p>
        </w:tc>
        <w:tc>
          <w:tcPr>
            <w:tcW w:w="999" w:type="pct"/>
          </w:tcPr>
          <w:p w14:paraId="36C06744" w14:textId="039CF571" w:rsidR="00B94D27" w:rsidRPr="00B94D27" w:rsidRDefault="0070581F" w:rsidP="00B94D27">
            <w:pPr>
              <w:pStyle w:val="toc0"/>
              <w:spacing w:after="120" w:line="300" w:lineRule="exact"/>
              <w:jc w:val="center"/>
              <w:rPr>
                <w:rFonts w:ascii="Dubai" w:hAnsi="Dubai" w:cs="Dubai"/>
                <w:b w:val="0"/>
                <w:bCs/>
                <w:sz w:val="22"/>
                <w:szCs w:val="22"/>
              </w:rPr>
            </w:pPr>
            <w:hyperlink r:id="rId13" w:history="1">
              <w:r w:rsidR="00B94D27" w:rsidRPr="00B94D27">
                <w:rPr>
                  <w:rFonts w:ascii="Dubai" w:hAnsi="Dubai" w:cs="Dubai"/>
                  <w:b w:val="0"/>
                  <w:bCs/>
                  <w:color w:val="0000FF"/>
                  <w:sz w:val="22"/>
                  <w:szCs w:val="22"/>
                  <w:u w:val="single"/>
                </w:rPr>
                <w:t>C21/36</w:t>
              </w:r>
            </w:hyperlink>
          </w:p>
        </w:tc>
      </w:tr>
      <w:tr w:rsidR="00B94D27" w14:paraId="1ED6C4FF" w14:textId="77777777" w:rsidTr="006B23EF">
        <w:trPr>
          <w:jc w:val="center"/>
        </w:trPr>
        <w:tc>
          <w:tcPr>
            <w:tcW w:w="300" w:type="pct"/>
          </w:tcPr>
          <w:p w14:paraId="419C35B6" w14:textId="77777777" w:rsidR="00B94D27" w:rsidRPr="00C71484" w:rsidRDefault="00B94D27" w:rsidP="00B94D27">
            <w:pPr>
              <w:pStyle w:val="toc0"/>
              <w:bidi/>
              <w:spacing w:after="120" w:line="300" w:lineRule="exact"/>
              <w:rPr>
                <w:rFonts w:asciiTheme="minorHAnsi" w:hAnsiTheme="minorHAnsi" w:cstheme="minorHAnsi"/>
                <w:b w:val="0"/>
                <w:sz w:val="22"/>
                <w:szCs w:val="22"/>
              </w:rPr>
            </w:pPr>
            <w:r w:rsidRPr="00C71484">
              <w:rPr>
                <w:rFonts w:asciiTheme="minorHAnsi" w:hAnsiTheme="minorHAnsi" w:cstheme="minorHAnsi"/>
                <w:b w:val="0"/>
                <w:sz w:val="22"/>
                <w:szCs w:val="22"/>
              </w:rPr>
              <w:t>5</w:t>
            </w:r>
          </w:p>
        </w:tc>
        <w:tc>
          <w:tcPr>
            <w:tcW w:w="3701" w:type="pct"/>
          </w:tcPr>
          <w:p w14:paraId="20C54D41" w14:textId="32505EAE" w:rsidR="00B94D27" w:rsidRPr="00810026" w:rsidRDefault="00B94D27" w:rsidP="00B94D27">
            <w:pPr>
              <w:pStyle w:val="toc0"/>
              <w:bidi/>
              <w:spacing w:after="120" w:line="300" w:lineRule="exact"/>
              <w:rPr>
                <w:rFonts w:ascii="Dubai" w:eastAsiaTheme="minorEastAsia" w:hAnsi="Dubai" w:cs="Dubai"/>
                <w:b w:val="0"/>
                <w:sz w:val="22"/>
                <w:szCs w:val="22"/>
                <w:lang w:val="en-US" w:eastAsia="zh-CN" w:bidi="ar-EG"/>
              </w:rPr>
            </w:pPr>
            <w:r w:rsidRPr="00C04838">
              <w:rPr>
                <w:rFonts w:ascii="Dubai" w:eastAsiaTheme="minorEastAsia" w:hAnsi="Dubai" w:cs="Dubai"/>
                <w:b w:val="0"/>
                <w:sz w:val="22"/>
                <w:szCs w:val="22"/>
                <w:rtl/>
                <w:lang w:val="en-US" w:eastAsia="zh-CN" w:bidi="ar-EG"/>
              </w:rPr>
              <w:t>المبادئ التوجيهية لاستعمال</w:t>
            </w:r>
            <w:r w:rsidRPr="00941451">
              <w:rPr>
                <w:rFonts w:ascii="Dubai" w:eastAsiaTheme="minorEastAsia" w:hAnsi="Dubai" w:cs="Dubai"/>
                <w:b w:val="0"/>
                <w:sz w:val="22"/>
                <w:szCs w:val="22"/>
                <w:rtl/>
                <w:lang w:val="en-US" w:eastAsia="zh-CN" w:bidi="ar-EG"/>
              </w:rPr>
              <w:t xml:space="preserve"> الاتحاد</w:t>
            </w:r>
            <w:r w:rsidRPr="00C04838">
              <w:rPr>
                <w:rFonts w:ascii="Dubai" w:eastAsiaTheme="minorEastAsia" w:hAnsi="Dubai" w:cs="Dubai"/>
                <w:b w:val="0"/>
                <w:sz w:val="22"/>
                <w:szCs w:val="22"/>
                <w:rtl/>
                <w:lang w:val="en-US" w:eastAsia="zh-CN" w:bidi="ar-EG"/>
              </w:rPr>
              <w:t xml:space="preserve"> </w:t>
            </w:r>
            <w:r>
              <w:rPr>
                <w:rFonts w:ascii="Dubai" w:eastAsiaTheme="minorEastAsia" w:hAnsi="Dubai" w:cs="Dubai" w:hint="cs"/>
                <w:b w:val="0"/>
                <w:sz w:val="22"/>
                <w:szCs w:val="22"/>
                <w:rtl/>
                <w:lang w:val="en-US" w:eastAsia="zh-CN" w:bidi="ar-EG"/>
              </w:rPr>
              <w:t>ل</w:t>
            </w:r>
            <w:r w:rsidRPr="00C04838">
              <w:rPr>
                <w:rFonts w:ascii="Dubai" w:eastAsiaTheme="minorEastAsia" w:hAnsi="Dubai" w:cs="Dubai"/>
                <w:b w:val="0"/>
                <w:sz w:val="22"/>
                <w:szCs w:val="22"/>
                <w:rtl/>
                <w:lang w:val="en-US" w:eastAsia="zh-CN" w:bidi="ar-EG"/>
              </w:rPr>
              <w:t>لبرنامج العالمي للأمن السيبراني</w:t>
            </w:r>
          </w:p>
        </w:tc>
        <w:tc>
          <w:tcPr>
            <w:tcW w:w="999" w:type="pct"/>
          </w:tcPr>
          <w:p w14:paraId="4C316AB0" w14:textId="3780B429" w:rsidR="00B94D27" w:rsidRPr="00B94D27" w:rsidRDefault="0070581F" w:rsidP="00B94D27">
            <w:pPr>
              <w:pStyle w:val="toc0"/>
              <w:spacing w:after="120" w:line="300" w:lineRule="exact"/>
              <w:jc w:val="center"/>
              <w:rPr>
                <w:rFonts w:ascii="Dubai" w:hAnsi="Dubai" w:cs="Dubai"/>
                <w:b w:val="0"/>
                <w:bCs/>
                <w:sz w:val="22"/>
                <w:szCs w:val="22"/>
              </w:rPr>
            </w:pPr>
            <w:hyperlink r:id="rId14" w:history="1">
              <w:r w:rsidR="00B94D27" w:rsidRPr="00B94D27">
                <w:rPr>
                  <w:rFonts w:ascii="Dubai" w:hAnsi="Dubai" w:cs="Dubai"/>
                  <w:b w:val="0"/>
                  <w:bCs/>
                  <w:color w:val="0000FF"/>
                  <w:sz w:val="22"/>
                  <w:szCs w:val="22"/>
                  <w:u w:val="single"/>
                  <w:lang w:val="en-US"/>
                </w:rPr>
                <w:t>C21/71</w:t>
              </w:r>
            </w:hyperlink>
            <w:r w:rsidR="00B94D27" w:rsidRPr="00B94D27">
              <w:rPr>
                <w:rFonts w:ascii="Dubai" w:hAnsi="Dubai" w:cs="Dubai"/>
                <w:b w:val="0"/>
                <w:bCs/>
                <w:sz w:val="22"/>
                <w:szCs w:val="22"/>
                <w:lang w:val="en-US"/>
              </w:rPr>
              <w:t xml:space="preserve">, </w:t>
            </w:r>
            <w:hyperlink r:id="rId15" w:history="1">
              <w:r w:rsidR="00B94D27" w:rsidRPr="00B94D27">
                <w:rPr>
                  <w:rFonts w:ascii="Dubai" w:hAnsi="Dubai" w:cs="Dubai"/>
                  <w:b w:val="0"/>
                  <w:bCs/>
                  <w:color w:val="0000FF"/>
                  <w:sz w:val="22"/>
                  <w:szCs w:val="22"/>
                  <w:u w:val="single"/>
                  <w:lang w:val="en-US"/>
                </w:rPr>
                <w:t>C21/82</w:t>
              </w:r>
            </w:hyperlink>
          </w:p>
        </w:tc>
      </w:tr>
      <w:tr w:rsidR="00B94D27" w14:paraId="66D8278C" w14:textId="77777777" w:rsidTr="006B23EF">
        <w:trPr>
          <w:jc w:val="center"/>
        </w:trPr>
        <w:tc>
          <w:tcPr>
            <w:tcW w:w="300" w:type="pct"/>
          </w:tcPr>
          <w:p w14:paraId="3050230F" w14:textId="77777777" w:rsidR="00B94D27" w:rsidRPr="00C71484" w:rsidRDefault="00B94D27" w:rsidP="00B94D27">
            <w:pPr>
              <w:pStyle w:val="toc0"/>
              <w:bidi/>
              <w:spacing w:after="120" w:line="300" w:lineRule="exact"/>
              <w:rPr>
                <w:rFonts w:asciiTheme="minorHAnsi" w:hAnsiTheme="minorHAnsi" w:cstheme="minorHAnsi"/>
                <w:b w:val="0"/>
                <w:sz w:val="22"/>
                <w:szCs w:val="22"/>
              </w:rPr>
            </w:pPr>
            <w:r w:rsidRPr="00C71484">
              <w:rPr>
                <w:rFonts w:asciiTheme="minorHAnsi" w:hAnsiTheme="minorHAnsi" w:cstheme="minorHAnsi"/>
                <w:b w:val="0"/>
                <w:sz w:val="22"/>
                <w:szCs w:val="22"/>
              </w:rPr>
              <w:t>6</w:t>
            </w:r>
          </w:p>
        </w:tc>
        <w:tc>
          <w:tcPr>
            <w:tcW w:w="3701" w:type="pct"/>
          </w:tcPr>
          <w:p w14:paraId="0D5DC7AD" w14:textId="3F353704" w:rsidR="00B94D27" w:rsidRPr="005D3BC0" w:rsidRDefault="00B94D27" w:rsidP="00B94D27">
            <w:pPr>
              <w:pStyle w:val="toc0"/>
              <w:bidi/>
              <w:spacing w:after="120" w:line="300" w:lineRule="exact"/>
              <w:rPr>
                <w:rFonts w:ascii="Dubai" w:eastAsiaTheme="minorEastAsia" w:hAnsi="Dubai" w:cs="Dubai"/>
                <w:b w:val="0"/>
                <w:sz w:val="22"/>
                <w:szCs w:val="22"/>
                <w:lang w:val="en-US" w:eastAsia="zh-CN" w:bidi="ar-EG"/>
              </w:rPr>
            </w:pPr>
            <w:r w:rsidRPr="00C04838">
              <w:rPr>
                <w:rFonts w:ascii="Dubai" w:eastAsiaTheme="minorEastAsia" w:hAnsi="Dubai" w:cs="Dubai" w:hint="cs"/>
                <w:b w:val="0"/>
                <w:sz w:val="22"/>
                <w:szCs w:val="22"/>
                <w:rtl/>
                <w:lang w:val="en-US" w:eastAsia="zh-CN" w:bidi="ar-EG"/>
              </w:rPr>
              <w:t xml:space="preserve">تقرير </w:t>
            </w:r>
            <w:r>
              <w:rPr>
                <w:rFonts w:ascii="Dubai" w:eastAsiaTheme="minorEastAsia" w:hAnsi="Dubai" w:cs="Dubai" w:hint="cs"/>
                <w:b w:val="0"/>
                <w:sz w:val="22"/>
                <w:szCs w:val="22"/>
                <w:rtl/>
                <w:lang w:val="en-US" w:eastAsia="zh-CN" w:bidi="ar-EG"/>
              </w:rPr>
              <w:t>من</w:t>
            </w:r>
            <w:r w:rsidRPr="00C04838">
              <w:rPr>
                <w:rFonts w:ascii="Dubai" w:eastAsiaTheme="minorEastAsia" w:hAnsi="Dubai" w:cs="Dubai" w:hint="cs"/>
                <w:b w:val="0"/>
                <w:sz w:val="22"/>
                <w:szCs w:val="22"/>
                <w:rtl/>
                <w:lang w:val="en-US" w:eastAsia="zh-CN" w:bidi="ar-EG"/>
              </w:rPr>
              <w:t xml:space="preserve"> مكتب الأخلاقيات</w:t>
            </w:r>
          </w:p>
        </w:tc>
        <w:tc>
          <w:tcPr>
            <w:tcW w:w="999" w:type="pct"/>
          </w:tcPr>
          <w:p w14:paraId="61C1E76D" w14:textId="5F8C6701" w:rsidR="00B94D27" w:rsidRPr="00B94D27" w:rsidRDefault="0070581F" w:rsidP="00B94D27">
            <w:pPr>
              <w:pStyle w:val="toc0"/>
              <w:spacing w:after="120" w:line="300" w:lineRule="exact"/>
              <w:jc w:val="center"/>
              <w:rPr>
                <w:rFonts w:ascii="Dubai" w:hAnsi="Dubai" w:cs="Dubai"/>
                <w:b w:val="0"/>
                <w:bCs/>
                <w:sz w:val="22"/>
                <w:szCs w:val="22"/>
              </w:rPr>
            </w:pPr>
            <w:hyperlink r:id="rId16" w:history="1">
              <w:r w:rsidR="00B94D27" w:rsidRPr="00B94D27">
                <w:rPr>
                  <w:rFonts w:ascii="Dubai" w:hAnsi="Dubai" w:cs="Dubai"/>
                  <w:b w:val="0"/>
                  <w:bCs/>
                  <w:color w:val="0000FF"/>
                  <w:sz w:val="22"/>
                  <w:szCs w:val="22"/>
                  <w:u w:val="single"/>
                </w:rPr>
                <w:t>C21/59</w:t>
              </w:r>
            </w:hyperlink>
          </w:p>
        </w:tc>
      </w:tr>
      <w:tr w:rsidR="00B94D27" w14:paraId="0C2EAA2A" w14:textId="77777777" w:rsidTr="006B23EF">
        <w:trPr>
          <w:jc w:val="center"/>
        </w:trPr>
        <w:tc>
          <w:tcPr>
            <w:tcW w:w="300" w:type="pct"/>
          </w:tcPr>
          <w:p w14:paraId="1F64C8B5" w14:textId="7542B292" w:rsidR="00B94D27" w:rsidRPr="00C71484" w:rsidRDefault="00B94D27" w:rsidP="00B94D27">
            <w:pPr>
              <w:pStyle w:val="toc0"/>
              <w:bidi/>
              <w:spacing w:after="120" w:line="300" w:lineRule="exact"/>
              <w:rPr>
                <w:rFonts w:asciiTheme="minorHAnsi" w:hAnsiTheme="minorHAnsi" w:cstheme="minorHAnsi"/>
                <w:b w:val="0"/>
                <w:sz w:val="22"/>
                <w:szCs w:val="22"/>
              </w:rPr>
            </w:pPr>
            <w:r>
              <w:rPr>
                <w:rFonts w:asciiTheme="minorHAnsi" w:hAnsiTheme="minorHAnsi" w:cstheme="minorHAnsi"/>
                <w:b w:val="0"/>
                <w:sz w:val="22"/>
                <w:szCs w:val="22"/>
              </w:rPr>
              <w:t>7</w:t>
            </w:r>
          </w:p>
        </w:tc>
        <w:tc>
          <w:tcPr>
            <w:tcW w:w="3701" w:type="pct"/>
          </w:tcPr>
          <w:p w14:paraId="787477EE" w14:textId="70466495" w:rsidR="00B94D27" w:rsidRPr="005D3BC0" w:rsidRDefault="00B94D27" w:rsidP="00B94D27">
            <w:pPr>
              <w:pStyle w:val="toc0"/>
              <w:bidi/>
              <w:spacing w:after="120" w:line="300" w:lineRule="exact"/>
              <w:rPr>
                <w:rFonts w:ascii="Dubai" w:eastAsiaTheme="minorEastAsia" w:hAnsi="Dubai" w:cs="Dubai"/>
                <w:b w:val="0"/>
                <w:sz w:val="22"/>
                <w:szCs w:val="22"/>
                <w:lang w:val="en-US" w:eastAsia="zh-CN" w:bidi="ar-EG"/>
              </w:rPr>
            </w:pPr>
            <w:r w:rsidRPr="00C04838">
              <w:rPr>
                <w:rFonts w:ascii="Dubai" w:eastAsiaTheme="minorEastAsia" w:hAnsi="Dubai" w:cs="Dubai" w:hint="cs"/>
                <w:b w:val="0"/>
                <w:sz w:val="22"/>
                <w:szCs w:val="22"/>
                <w:rtl/>
                <w:lang w:val="en-US" w:eastAsia="zh-CN" w:bidi="ar-EG"/>
              </w:rPr>
              <w:t>التزامات التأمين الصحي بعد انتهاء مدة الخدمة </w:t>
            </w:r>
            <w:r w:rsidRPr="00C04838">
              <w:rPr>
                <w:rFonts w:ascii="Dubai" w:eastAsiaTheme="minorEastAsia" w:hAnsi="Dubai" w:cs="Dubai"/>
                <w:b w:val="0"/>
                <w:sz w:val="22"/>
                <w:szCs w:val="22"/>
                <w:lang w:val="en-US" w:eastAsia="zh-CN" w:bidi="ar-EG"/>
              </w:rPr>
              <w:t>(ASHI)</w:t>
            </w:r>
          </w:p>
        </w:tc>
        <w:tc>
          <w:tcPr>
            <w:tcW w:w="999" w:type="pct"/>
          </w:tcPr>
          <w:p w14:paraId="2729DDCC" w14:textId="28587099" w:rsidR="00B94D27" w:rsidRPr="00B94D27" w:rsidRDefault="0070581F" w:rsidP="00B94D27">
            <w:pPr>
              <w:pStyle w:val="toc0"/>
              <w:spacing w:after="120" w:line="300" w:lineRule="exact"/>
              <w:jc w:val="center"/>
              <w:rPr>
                <w:rFonts w:ascii="Dubai" w:hAnsi="Dubai" w:cs="Dubai"/>
                <w:b w:val="0"/>
                <w:bCs/>
                <w:sz w:val="22"/>
                <w:szCs w:val="22"/>
              </w:rPr>
            </w:pPr>
            <w:hyperlink r:id="rId17" w:history="1">
              <w:r w:rsidR="00B94D27" w:rsidRPr="00B94D27">
                <w:rPr>
                  <w:rFonts w:ascii="Dubai" w:hAnsi="Dubai" w:cs="Dubai"/>
                  <w:b w:val="0"/>
                  <w:bCs/>
                  <w:color w:val="0000FF"/>
                  <w:sz w:val="22"/>
                  <w:szCs w:val="22"/>
                  <w:u w:val="single"/>
                </w:rPr>
                <w:t>C21/46</w:t>
              </w:r>
            </w:hyperlink>
          </w:p>
        </w:tc>
      </w:tr>
      <w:tr w:rsidR="00B94D27" w14:paraId="6D2A1190" w14:textId="77777777" w:rsidTr="006B23EF">
        <w:trPr>
          <w:jc w:val="center"/>
        </w:trPr>
        <w:tc>
          <w:tcPr>
            <w:tcW w:w="300" w:type="pct"/>
          </w:tcPr>
          <w:p w14:paraId="5666B555" w14:textId="01F0AF89" w:rsidR="00B94D27" w:rsidRDefault="00B94D27" w:rsidP="00B94D27">
            <w:pPr>
              <w:pStyle w:val="toc0"/>
              <w:bidi/>
              <w:spacing w:after="120" w:line="300" w:lineRule="exact"/>
              <w:rPr>
                <w:rFonts w:asciiTheme="minorHAnsi" w:hAnsiTheme="minorHAnsi" w:cstheme="minorHAnsi"/>
                <w:b w:val="0"/>
                <w:sz w:val="22"/>
                <w:szCs w:val="22"/>
              </w:rPr>
            </w:pPr>
            <w:r>
              <w:rPr>
                <w:rFonts w:asciiTheme="minorHAnsi" w:hAnsiTheme="minorHAnsi" w:cstheme="minorHAnsi"/>
                <w:b w:val="0"/>
                <w:sz w:val="22"/>
                <w:szCs w:val="22"/>
              </w:rPr>
              <w:t>8</w:t>
            </w:r>
          </w:p>
        </w:tc>
        <w:tc>
          <w:tcPr>
            <w:tcW w:w="3701" w:type="pct"/>
          </w:tcPr>
          <w:p w14:paraId="3D475DF1" w14:textId="00FB13E0" w:rsidR="00B94D27" w:rsidRPr="005D3BC0" w:rsidRDefault="00B94D27" w:rsidP="00B94D27">
            <w:pPr>
              <w:pStyle w:val="toc0"/>
              <w:bidi/>
              <w:spacing w:after="120" w:line="300" w:lineRule="exact"/>
              <w:rPr>
                <w:rFonts w:ascii="Dubai" w:eastAsiaTheme="minorEastAsia" w:hAnsi="Dubai" w:cs="Dubai"/>
                <w:b w:val="0"/>
                <w:sz w:val="22"/>
                <w:szCs w:val="22"/>
                <w:lang w:val="en-US" w:eastAsia="zh-CN" w:bidi="ar-EG"/>
              </w:rPr>
            </w:pPr>
            <w:r w:rsidRPr="00C04838">
              <w:rPr>
                <w:rFonts w:ascii="Dubai" w:eastAsiaTheme="minorEastAsia" w:hAnsi="Dubai" w:cs="Dubai" w:hint="cs"/>
                <w:b w:val="0"/>
                <w:sz w:val="22"/>
                <w:szCs w:val="22"/>
                <w:rtl/>
                <w:lang w:val="en-US" w:eastAsia="zh-CN" w:bidi="ar-EG"/>
              </w:rPr>
              <w:t>الرقم القياسي لتنمية تكنولوجيا المعلومات والاتصالات</w:t>
            </w:r>
          </w:p>
        </w:tc>
        <w:tc>
          <w:tcPr>
            <w:tcW w:w="999" w:type="pct"/>
          </w:tcPr>
          <w:p w14:paraId="75EBABC8" w14:textId="63E47240" w:rsidR="00B94D27" w:rsidRPr="00B94D27" w:rsidRDefault="0070581F" w:rsidP="00B94D27">
            <w:pPr>
              <w:pStyle w:val="toc0"/>
              <w:spacing w:after="120" w:line="300" w:lineRule="exact"/>
              <w:jc w:val="center"/>
              <w:rPr>
                <w:rFonts w:ascii="Dubai" w:hAnsi="Dubai" w:cs="Dubai"/>
                <w:b w:val="0"/>
                <w:bCs/>
                <w:sz w:val="22"/>
                <w:szCs w:val="22"/>
              </w:rPr>
            </w:pPr>
            <w:hyperlink r:id="rId18" w:history="1">
              <w:r w:rsidR="00B94D27" w:rsidRPr="00B94D27">
                <w:rPr>
                  <w:rFonts w:ascii="Dubai" w:eastAsia="MS Mincho" w:hAnsi="Dubai" w:cs="Dubai"/>
                  <w:b w:val="0"/>
                  <w:bCs/>
                  <w:color w:val="0000FF"/>
                  <w:sz w:val="22"/>
                  <w:szCs w:val="22"/>
                  <w:u w:val="single"/>
                  <w:lang w:val="en-US"/>
                </w:rPr>
                <w:t>C21/62</w:t>
              </w:r>
            </w:hyperlink>
            <w:r w:rsidR="00B94D27" w:rsidRPr="00B94D27">
              <w:rPr>
                <w:rFonts w:ascii="Dubai" w:eastAsia="MS Mincho" w:hAnsi="Dubai" w:cs="Dubai"/>
                <w:b w:val="0"/>
                <w:bCs/>
                <w:color w:val="0000FF"/>
                <w:sz w:val="22"/>
                <w:szCs w:val="22"/>
                <w:u w:val="single"/>
                <w:lang w:val="en-US"/>
              </w:rPr>
              <w:t xml:space="preserve">, </w:t>
            </w:r>
            <w:hyperlink r:id="rId19" w:history="1">
              <w:r w:rsidR="00B94D27" w:rsidRPr="00B94D27">
                <w:rPr>
                  <w:rFonts w:ascii="Dubai" w:eastAsia="MS Mincho" w:hAnsi="Dubai" w:cs="Dubai"/>
                  <w:b w:val="0"/>
                  <w:bCs/>
                  <w:color w:val="0000FF"/>
                  <w:sz w:val="22"/>
                  <w:szCs w:val="22"/>
                  <w:u w:val="single"/>
                  <w:lang w:val="en-US"/>
                </w:rPr>
                <w:t>C21/80</w:t>
              </w:r>
            </w:hyperlink>
          </w:p>
        </w:tc>
      </w:tr>
      <w:tr w:rsidR="00B94D27" w14:paraId="6A65562C" w14:textId="77777777" w:rsidTr="006B23EF">
        <w:trPr>
          <w:jc w:val="center"/>
        </w:trPr>
        <w:tc>
          <w:tcPr>
            <w:tcW w:w="300" w:type="pct"/>
          </w:tcPr>
          <w:p w14:paraId="3632EB6E" w14:textId="4CA7CCD2" w:rsidR="00B94D27" w:rsidRDefault="00B94D27" w:rsidP="00B94D27">
            <w:pPr>
              <w:pStyle w:val="toc0"/>
              <w:bidi/>
              <w:spacing w:after="120" w:line="300" w:lineRule="exact"/>
              <w:rPr>
                <w:rFonts w:asciiTheme="minorHAnsi" w:hAnsiTheme="minorHAnsi" w:cstheme="minorHAnsi"/>
                <w:b w:val="0"/>
                <w:sz w:val="22"/>
                <w:szCs w:val="22"/>
              </w:rPr>
            </w:pPr>
            <w:r>
              <w:rPr>
                <w:rFonts w:asciiTheme="minorHAnsi" w:hAnsiTheme="minorHAnsi" w:cstheme="minorHAnsi"/>
                <w:b w:val="0"/>
                <w:sz w:val="22"/>
                <w:szCs w:val="22"/>
              </w:rPr>
              <w:t>9</w:t>
            </w:r>
          </w:p>
        </w:tc>
        <w:tc>
          <w:tcPr>
            <w:tcW w:w="3701" w:type="pct"/>
          </w:tcPr>
          <w:p w14:paraId="5A7EB540" w14:textId="42EF071D" w:rsidR="00B94D27" w:rsidRPr="005D3BC0" w:rsidRDefault="00B94D27" w:rsidP="00B94D27">
            <w:pPr>
              <w:pStyle w:val="toc0"/>
              <w:bidi/>
              <w:spacing w:after="120" w:line="300" w:lineRule="exact"/>
              <w:rPr>
                <w:rFonts w:ascii="Dubai" w:eastAsiaTheme="minorEastAsia" w:hAnsi="Dubai" w:cs="Dubai"/>
                <w:b w:val="0"/>
                <w:sz w:val="22"/>
                <w:szCs w:val="22"/>
                <w:lang w:val="en-US" w:eastAsia="zh-CN" w:bidi="ar-EG"/>
              </w:rPr>
            </w:pPr>
            <w:r w:rsidRPr="00C04838">
              <w:rPr>
                <w:rFonts w:ascii="Dubai" w:eastAsiaTheme="minorEastAsia" w:hAnsi="Dubai" w:cs="Dubai"/>
                <w:b w:val="0"/>
                <w:sz w:val="22"/>
                <w:szCs w:val="22"/>
                <w:rtl/>
                <w:lang w:val="en-US" w:eastAsia="zh-CN" w:bidi="ar-EG"/>
              </w:rPr>
              <w:t xml:space="preserve">نتائج المؤتمر العالمي للاتصالات الراديوية لعام </w:t>
            </w:r>
            <w:r w:rsidRPr="00C04838">
              <w:rPr>
                <w:rFonts w:ascii="Dubai" w:eastAsiaTheme="minorEastAsia" w:hAnsi="Dubai" w:cs="Dubai"/>
                <w:b w:val="0"/>
                <w:sz w:val="22"/>
                <w:szCs w:val="22"/>
                <w:lang w:val="en-US" w:eastAsia="zh-CN" w:bidi="ar-EG"/>
              </w:rPr>
              <w:t>2019</w:t>
            </w:r>
            <w:r w:rsidRPr="00C04838">
              <w:rPr>
                <w:rFonts w:ascii="Dubai" w:eastAsiaTheme="minorEastAsia" w:hAnsi="Dubai" w:cs="Dubai"/>
                <w:b w:val="0"/>
                <w:sz w:val="22"/>
                <w:szCs w:val="22"/>
                <w:rtl/>
                <w:lang w:val="en-US" w:eastAsia="zh-CN" w:bidi="ar-EG"/>
              </w:rPr>
              <w:t xml:space="preserve"> ذات الآثار المالية</w:t>
            </w:r>
          </w:p>
        </w:tc>
        <w:tc>
          <w:tcPr>
            <w:tcW w:w="999" w:type="pct"/>
          </w:tcPr>
          <w:p w14:paraId="49FC2D5E" w14:textId="4DFFE4D4" w:rsidR="00B94D27" w:rsidRPr="00B94D27" w:rsidRDefault="0070581F" w:rsidP="00B94D27">
            <w:pPr>
              <w:pStyle w:val="toc0"/>
              <w:spacing w:after="120" w:line="300" w:lineRule="exact"/>
              <w:jc w:val="center"/>
              <w:rPr>
                <w:rFonts w:ascii="Dubai" w:hAnsi="Dubai" w:cs="Dubai"/>
                <w:b w:val="0"/>
                <w:bCs/>
                <w:sz w:val="22"/>
                <w:szCs w:val="22"/>
              </w:rPr>
            </w:pPr>
            <w:hyperlink r:id="rId20" w:history="1">
              <w:r w:rsidR="00B94D27" w:rsidRPr="00B94D27">
                <w:rPr>
                  <w:rFonts w:ascii="Dubai" w:hAnsi="Dubai" w:cs="Dubai"/>
                  <w:b w:val="0"/>
                  <w:bCs/>
                  <w:color w:val="0000FF"/>
                  <w:sz w:val="22"/>
                  <w:szCs w:val="22"/>
                  <w:u w:val="single"/>
                </w:rPr>
                <w:t>C21/67</w:t>
              </w:r>
            </w:hyperlink>
          </w:p>
        </w:tc>
      </w:tr>
      <w:tr w:rsidR="00B94D27" w14:paraId="10261FF6" w14:textId="77777777" w:rsidTr="006B23EF">
        <w:trPr>
          <w:jc w:val="center"/>
        </w:trPr>
        <w:tc>
          <w:tcPr>
            <w:tcW w:w="300" w:type="pct"/>
          </w:tcPr>
          <w:p w14:paraId="5DFE52C2" w14:textId="3FA3F30F" w:rsidR="00B94D27" w:rsidRDefault="00B94D27" w:rsidP="00B94D27">
            <w:pPr>
              <w:pStyle w:val="toc0"/>
              <w:bidi/>
              <w:spacing w:after="120" w:line="300" w:lineRule="exact"/>
              <w:rPr>
                <w:rFonts w:asciiTheme="minorHAnsi" w:hAnsiTheme="minorHAnsi" w:cstheme="minorHAnsi"/>
                <w:b w:val="0"/>
                <w:sz w:val="22"/>
                <w:szCs w:val="22"/>
              </w:rPr>
            </w:pPr>
            <w:r>
              <w:rPr>
                <w:rFonts w:asciiTheme="minorHAnsi" w:hAnsiTheme="minorHAnsi" w:cstheme="minorHAnsi"/>
                <w:b w:val="0"/>
                <w:sz w:val="22"/>
                <w:szCs w:val="22"/>
              </w:rPr>
              <w:t>10</w:t>
            </w:r>
          </w:p>
        </w:tc>
        <w:tc>
          <w:tcPr>
            <w:tcW w:w="3701" w:type="pct"/>
          </w:tcPr>
          <w:p w14:paraId="00B9D424" w14:textId="55D374EC" w:rsidR="00B94D27" w:rsidRPr="005D3BC0" w:rsidRDefault="00B94D27" w:rsidP="00B94D27">
            <w:pPr>
              <w:pStyle w:val="toc0"/>
              <w:bidi/>
              <w:spacing w:after="120" w:line="300" w:lineRule="exact"/>
              <w:rPr>
                <w:rFonts w:ascii="Dubai" w:eastAsiaTheme="minorEastAsia" w:hAnsi="Dubai" w:cs="Dubai"/>
                <w:b w:val="0"/>
                <w:sz w:val="22"/>
                <w:szCs w:val="22"/>
                <w:lang w:val="en-US" w:eastAsia="zh-CN" w:bidi="ar-EG"/>
              </w:rPr>
            </w:pPr>
            <w:r w:rsidRPr="00C04838">
              <w:rPr>
                <w:rFonts w:ascii="Dubai" w:eastAsiaTheme="minorEastAsia" w:hAnsi="Dubai" w:cs="Dubai" w:hint="cs"/>
                <w:b w:val="0"/>
                <w:sz w:val="22"/>
                <w:szCs w:val="22"/>
                <w:rtl/>
                <w:lang w:val="en-US" w:eastAsia="zh-CN" w:bidi="ar-EG"/>
              </w:rPr>
              <w:t>طلبات الإعفاء من مساهمة مالية في تحمل نفقات</w:t>
            </w:r>
            <w:r w:rsidRPr="00C04838">
              <w:rPr>
                <w:rFonts w:ascii="Dubai" w:eastAsiaTheme="minorEastAsia" w:hAnsi="Dubai" w:cs="Dubai"/>
                <w:b w:val="0"/>
                <w:sz w:val="22"/>
                <w:szCs w:val="22"/>
                <w:lang w:val="en-US" w:eastAsia="zh-CN" w:bidi="ar-EG"/>
              </w:rPr>
              <w:t xml:space="preserve"> </w:t>
            </w:r>
            <w:r w:rsidRPr="00C04838">
              <w:rPr>
                <w:rFonts w:ascii="Dubai" w:eastAsiaTheme="minorEastAsia" w:hAnsi="Dubai" w:cs="Dubai" w:hint="cs"/>
                <w:b w:val="0"/>
                <w:sz w:val="22"/>
                <w:szCs w:val="22"/>
                <w:rtl/>
                <w:lang w:val="en-US" w:eastAsia="zh-CN" w:bidi="ar-EG"/>
              </w:rPr>
              <w:t xml:space="preserve">الاتحاد </w:t>
            </w:r>
          </w:p>
        </w:tc>
        <w:tc>
          <w:tcPr>
            <w:tcW w:w="999" w:type="pct"/>
          </w:tcPr>
          <w:p w14:paraId="740C1FA0" w14:textId="6CFA8236" w:rsidR="00B94D27" w:rsidRPr="00B94D27" w:rsidRDefault="0070581F" w:rsidP="00B94D27">
            <w:pPr>
              <w:pStyle w:val="toc0"/>
              <w:spacing w:after="120" w:line="300" w:lineRule="exact"/>
              <w:jc w:val="center"/>
              <w:rPr>
                <w:rFonts w:ascii="Dubai" w:hAnsi="Dubai" w:cs="Dubai"/>
                <w:b w:val="0"/>
                <w:bCs/>
                <w:sz w:val="22"/>
                <w:szCs w:val="22"/>
              </w:rPr>
            </w:pPr>
            <w:hyperlink r:id="rId21" w:history="1">
              <w:r w:rsidR="00B94D27" w:rsidRPr="00B94D27">
                <w:rPr>
                  <w:rFonts w:ascii="Dubai" w:hAnsi="Dubai" w:cs="Dubai"/>
                  <w:b w:val="0"/>
                  <w:bCs/>
                  <w:color w:val="0000FF"/>
                  <w:sz w:val="22"/>
                  <w:szCs w:val="22"/>
                  <w:u w:val="single"/>
                </w:rPr>
                <w:t>C21/39+Add.1</w:t>
              </w:r>
            </w:hyperlink>
          </w:p>
        </w:tc>
      </w:tr>
      <w:tr w:rsidR="00B94D27" w14:paraId="70441C17" w14:textId="77777777" w:rsidTr="006B23EF">
        <w:trPr>
          <w:jc w:val="center"/>
        </w:trPr>
        <w:tc>
          <w:tcPr>
            <w:tcW w:w="300" w:type="pct"/>
          </w:tcPr>
          <w:p w14:paraId="7C4808A8" w14:textId="0BE98B4A" w:rsidR="00B94D27" w:rsidRDefault="00B94D27" w:rsidP="00B94D27">
            <w:pPr>
              <w:pStyle w:val="toc0"/>
              <w:bidi/>
              <w:spacing w:after="120" w:line="300" w:lineRule="exact"/>
              <w:rPr>
                <w:rFonts w:asciiTheme="minorHAnsi" w:hAnsiTheme="minorHAnsi" w:cstheme="minorHAnsi"/>
                <w:b w:val="0"/>
                <w:sz w:val="22"/>
                <w:szCs w:val="22"/>
              </w:rPr>
            </w:pPr>
            <w:r>
              <w:rPr>
                <w:rFonts w:asciiTheme="minorHAnsi" w:hAnsiTheme="minorHAnsi" w:cstheme="minorHAnsi"/>
                <w:b w:val="0"/>
                <w:sz w:val="22"/>
                <w:szCs w:val="22"/>
              </w:rPr>
              <w:t>11</w:t>
            </w:r>
          </w:p>
        </w:tc>
        <w:tc>
          <w:tcPr>
            <w:tcW w:w="3701" w:type="pct"/>
          </w:tcPr>
          <w:p w14:paraId="72810EDD" w14:textId="6E72248A" w:rsidR="00B94D27" w:rsidRPr="005D3BC0" w:rsidRDefault="00B94D27" w:rsidP="00B94D27">
            <w:pPr>
              <w:pStyle w:val="toc0"/>
              <w:bidi/>
              <w:spacing w:after="120" w:line="300" w:lineRule="exact"/>
              <w:rPr>
                <w:rFonts w:ascii="Dubai" w:eastAsiaTheme="minorEastAsia" w:hAnsi="Dubai" w:cs="Dubai"/>
                <w:b w:val="0"/>
                <w:sz w:val="22"/>
                <w:szCs w:val="22"/>
                <w:lang w:val="en-US" w:eastAsia="zh-CN" w:bidi="ar-EG"/>
              </w:rPr>
            </w:pPr>
            <w:r w:rsidRPr="00C04838">
              <w:rPr>
                <w:rFonts w:ascii="Dubai" w:eastAsiaTheme="minorEastAsia" w:hAnsi="Dubai" w:cs="Dubai" w:hint="cs"/>
                <w:b w:val="0"/>
                <w:sz w:val="22"/>
                <w:szCs w:val="22"/>
                <w:rtl/>
                <w:lang w:val="en-US" w:eastAsia="zh-CN" w:bidi="ar-EG"/>
              </w:rPr>
              <w:t>استراتيجية تنسيق الجهود بين قطاعات الاتحاد الثلاثة</w:t>
            </w:r>
          </w:p>
        </w:tc>
        <w:tc>
          <w:tcPr>
            <w:tcW w:w="999" w:type="pct"/>
          </w:tcPr>
          <w:p w14:paraId="5C241B9C" w14:textId="616252B8" w:rsidR="00B94D27" w:rsidRPr="00B94D27" w:rsidRDefault="0070581F" w:rsidP="00B94D27">
            <w:pPr>
              <w:pStyle w:val="toc0"/>
              <w:spacing w:after="120" w:line="300" w:lineRule="exact"/>
              <w:jc w:val="center"/>
              <w:rPr>
                <w:rFonts w:ascii="Dubai" w:hAnsi="Dubai" w:cs="Dubai"/>
                <w:b w:val="0"/>
                <w:bCs/>
                <w:sz w:val="22"/>
                <w:szCs w:val="22"/>
              </w:rPr>
            </w:pPr>
            <w:hyperlink r:id="rId22" w:history="1">
              <w:r w:rsidR="00B94D27" w:rsidRPr="00B94D27">
                <w:rPr>
                  <w:rFonts w:ascii="Dubai" w:hAnsi="Dubai" w:cs="Dubai"/>
                  <w:b w:val="0"/>
                  <w:bCs/>
                  <w:color w:val="0000FF"/>
                  <w:sz w:val="22"/>
                  <w:szCs w:val="22"/>
                  <w:u w:val="single"/>
                </w:rPr>
                <w:t>C21/38</w:t>
              </w:r>
            </w:hyperlink>
          </w:p>
        </w:tc>
      </w:tr>
      <w:tr w:rsidR="00B94D27" w14:paraId="753337ED" w14:textId="77777777" w:rsidTr="006B23EF">
        <w:trPr>
          <w:jc w:val="center"/>
        </w:trPr>
        <w:tc>
          <w:tcPr>
            <w:tcW w:w="300" w:type="pct"/>
          </w:tcPr>
          <w:p w14:paraId="3DE23CAF" w14:textId="0D04C004" w:rsidR="00B94D27" w:rsidRDefault="00B94D27" w:rsidP="00B94D27">
            <w:pPr>
              <w:pStyle w:val="toc0"/>
              <w:bidi/>
              <w:spacing w:after="120" w:line="300" w:lineRule="exact"/>
              <w:rPr>
                <w:rFonts w:asciiTheme="minorHAnsi" w:hAnsiTheme="minorHAnsi" w:cstheme="minorHAnsi"/>
                <w:b w:val="0"/>
                <w:sz w:val="22"/>
                <w:szCs w:val="22"/>
              </w:rPr>
            </w:pPr>
            <w:r>
              <w:rPr>
                <w:rFonts w:asciiTheme="minorHAnsi" w:hAnsiTheme="minorHAnsi" w:cstheme="minorHAnsi"/>
                <w:b w:val="0"/>
                <w:sz w:val="22"/>
                <w:szCs w:val="22"/>
              </w:rPr>
              <w:t>12</w:t>
            </w:r>
          </w:p>
        </w:tc>
        <w:tc>
          <w:tcPr>
            <w:tcW w:w="3701" w:type="pct"/>
          </w:tcPr>
          <w:p w14:paraId="2B3EE196" w14:textId="2C395881" w:rsidR="00B94D27" w:rsidRPr="005D3BC0" w:rsidRDefault="00B94D27" w:rsidP="00B94D27">
            <w:pPr>
              <w:pStyle w:val="toc0"/>
              <w:bidi/>
              <w:spacing w:after="120" w:line="300" w:lineRule="exact"/>
              <w:rPr>
                <w:rFonts w:ascii="Dubai" w:eastAsiaTheme="minorEastAsia" w:hAnsi="Dubai" w:cs="Dubai"/>
                <w:b w:val="0"/>
                <w:sz w:val="22"/>
                <w:szCs w:val="22"/>
                <w:lang w:val="en-US" w:eastAsia="zh-CN" w:bidi="ar-EG"/>
              </w:rPr>
            </w:pPr>
            <w:r w:rsidRPr="00C04838">
              <w:rPr>
                <w:rFonts w:ascii="Dubai" w:eastAsiaTheme="minorEastAsia" w:hAnsi="Dubai" w:cs="Dubai" w:hint="cs"/>
                <w:b w:val="0"/>
                <w:sz w:val="22"/>
                <w:szCs w:val="22"/>
                <w:rtl/>
                <w:lang w:val="en-US" w:eastAsia="zh-CN" w:bidi="ar-EG"/>
              </w:rPr>
              <w:t>مشاركة الاتحاد في مجلس الصندوق المشترك للمعاشات التقاعدية لموظفي الأمم المتحدة</w:t>
            </w:r>
          </w:p>
        </w:tc>
        <w:tc>
          <w:tcPr>
            <w:tcW w:w="999" w:type="pct"/>
          </w:tcPr>
          <w:p w14:paraId="2661136E" w14:textId="140C357D" w:rsidR="00B94D27" w:rsidRPr="00B94D27" w:rsidRDefault="0070581F" w:rsidP="00B94D27">
            <w:pPr>
              <w:pStyle w:val="toc0"/>
              <w:spacing w:after="120" w:line="300" w:lineRule="exact"/>
              <w:jc w:val="center"/>
              <w:rPr>
                <w:rFonts w:ascii="Dubai" w:hAnsi="Dubai" w:cs="Dubai"/>
                <w:b w:val="0"/>
                <w:bCs/>
                <w:sz w:val="22"/>
                <w:szCs w:val="22"/>
              </w:rPr>
            </w:pPr>
            <w:hyperlink r:id="rId23" w:history="1">
              <w:r w:rsidR="00B94D27" w:rsidRPr="00B94D27">
                <w:rPr>
                  <w:rFonts w:ascii="Dubai" w:hAnsi="Dubai" w:cs="Dubai"/>
                  <w:b w:val="0"/>
                  <w:bCs/>
                  <w:color w:val="0000FF"/>
                  <w:sz w:val="22"/>
                  <w:szCs w:val="22"/>
                  <w:u w:val="single"/>
                </w:rPr>
                <w:t>C21/69</w:t>
              </w:r>
            </w:hyperlink>
          </w:p>
        </w:tc>
      </w:tr>
    </w:tbl>
    <w:p w14:paraId="77866517" w14:textId="77777777" w:rsidR="004E11DC" w:rsidRPr="00F974C5" w:rsidRDefault="004E11DC" w:rsidP="0026373E">
      <w:pPr>
        <w:rPr>
          <w:rtl/>
        </w:rPr>
      </w:pPr>
    </w:p>
    <w:p w14:paraId="79E11565" w14:textId="77777777" w:rsidR="00290728" w:rsidRDefault="00290728" w:rsidP="00290728">
      <w:pPr>
        <w:rPr>
          <w:rtl/>
          <w:lang w:bidi="ar-EG"/>
        </w:rPr>
      </w:pPr>
      <w:r>
        <w:rPr>
          <w:rtl/>
          <w:lang w:bidi="ar-SY"/>
        </w:rPr>
        <w:br w:type="page"/>
      </w:r>
    </w:p>
    <w:p w14:paraId="4AFEAF37" w14:textId="5D18CE3B" w:rsidR="00840B10" w:rsidRPr="00164C25" w:rsidRDefault="00164C25" w:rsidP="001F1D83">
      <w:pPr>
        <w:pStyle w:val="Heading1"/>
        <w:rPr>
          <w:rtl/>
          <w:lang w:bidi="ar-EG"/>
        </w:rPr>
      </w:pPr>
      <w:r>
        <w:rPr>
          <w:lang w:bidi="ar-SY"/>
        </w:rPr>
        <w:lastRenderedPageBreak/>
        <w:t>1</w:t>
      </w:r>
      <w:r>
        <w:rPr>
          <w:lang w:bidi="ar-SY"/>
        </w:rPr>
        <w:tab/>
      </w:r>
      <w:r w:rsidR="001F1D83" w:rsidRPr="001F1D83">
        <w:rPr>
          <w:rFonts w:hint="cs"/>
          <w:rtl/>
          <w:lang w:bidi="ar-EG"/>
        </w:rPr>
        <w:t>نتائج المناقشات التي جرت في 14 يونيو 2021</w:t>
      </w:r>
      <w:r w:rsidR="001F1D83">
        <w:rPr>
          <w:rFonts w:hint="cs"/>
          <w:rtl/>
          <w:lang w:bidi="ar-EG"/>
        </w:rPr>
        <w:t xml:space="preserve"> (الوثيقة </w:t>
      </w:r>
      <w:hyperlink r:id="rId24" w:history="1">
        <w:r w:rsidR="001F1D83" w:rsidRPr="00513763">
          <w:rPr>
            <w:rStyle w:val="Hyperlink"/>
            <w:lang w:bidi="ar-EG"/>
          </w:rPr>
          <w:t>C21/DT/1(Rev.4</w:t>
        </w:r>
        <w:r w:rsidR="00495128" w:rsidRPr="00513763">
          <w:rPr>
            <w:rStyle w:val="Hyperlink"/>
            <w:lang w:bidi="ar-EG"/>
          </w:rPr>
          <w:t>)</w:t>
        </w:r>
      </w:hyperlink>
      <w:r w:rsidR="001F1D83">
        <w:rPr>
          <w:rFonts w:hint="cs"/>
          <w:rtl/>
          <w:lang w:bidi="ar-EG"/>
        </w:rPr>
        <w:t>)</w:t>
      </w:r>
    </w:p>
    <w:p w14:paraId="27949DA2" w14:textId="529C3266" w:rsidR="0074420E" w:rsidRDefault="00164C25" w:rsidP="001F1D83">
      <w:pPr>
        <w:rPr>
          <w:rtl/>
          <w:lang w:bidi="ar-EG"/>
        </w:rPr>
      </w:pPr>
      <w:r>
        <w:rPr>
          <w:lang w:bidi="ar-EG"/>
        </w:rPr>
        <w:t>1.1</w:t>
      </w:r>
      <w:r>
        <w:rPr>
          <w:lang w:bidi="ar-EG"/>
        </w:rPr>
        <w:tab/>
      </w:r>
      <w:r w:rsidR="001F1D83">
        <w:rPr>
          <w:rFonts w:hint="cs"/>
          <w:rtl/>
          <w:lang w:bidi="ar-EG"/>
        </w:rPr>
        <w:t xml:space="preserve">أُخذ علمٌ بالوثيقة </w:t>
      </w:r>
      <w:r w:rsidR="001F1D83" w:rsidRPr="001F1D83">
        <w:rPr>
          <w:lang w:bidi="ar-EG"/>
        </w:rPr>
        <w:t>C21/DT/1(Rev.4)</w:t>
      </w:r>
      <w:r w:rsidR="001F1D83">
        <w:rPr>
          <w:rFonts w:hint="cs"/>
          <w:rtl/>
          <w:lang w:bidi="ar-EG"/>
        </w:rPr>
        <w:t>.</w:t>
      </w:r>
      <w:r>
        <w:rPr>
          <w:rFonts w:hint="cs"/>
          <w:rtl/>
          <w:lang w:bidi="ar-EG"/>
        </w:rPr>
        <w:t xml:space="preserve"> </w:t>
      </w:r>
    </w:p>
    <w:p w14:paraId="7A361B3A" w14:textId="531F60ED" w:rsidR="00164C25" w:rsidRDefault="00164C25" w:rsidP="003469C0">
      <w:pPr>
        <w:pStyle w:val="Heading1"/>
        <w:rPr>
          <w:lang w:bidi="ar-EG"/>
        </w:rPr>
      </w:pPr>
      <w:r>
        <w:rPr>
          <w:lang w:bidi="ar-EG"/>
        </w:rPr>
        <w:t>2</w:t>
      </w:r>
      <w:r>
        <w:rPr>
          <w:lang w:bidi="ar-EG"/>
        </w:rPr>
        <w:tab/>
      </w:r>
      <w:r w:rsidRPr="00C04838">
        <w:rPr>
          <w:rtl/>
          <w:lang w:bidi="ar-EG"/>
        </w:rPr>
        <w:t>صندوق تنمية تكنولوجيا المعلومات والاتصالات</w:t>
      </w:r>
      <w:r>
        <w:rPr>
          <w:rFonts w:hint="cs"/>
          <w:rtl/>
          <w:lang w:bidi="ar-EG"/>
        </w:rPr>
        <w:t xml:space="preserve"> </w:t>
      </w:r>
      <w:r w:rsidR="003469C0" w:rsidRPr="003469C0">
        <w:rPr>
          <w:rFonts w:hint="cs"/>
          <w:rtl/>
          <w:lang w:bidi="ar-EG"/>
        </w:rPr>
        <w:t>(الوثيقة</w:t>
      </w:r>
      <w:r w:rsidR="003469C0">
        <w:rPr>
          <w:rFonts w:hint="cs"/>
          <w:rtl/>
          <w:lang w:bidi="ar-EG"/>
        </w:rPr>
        <w:t xml:space="preserve"> </w:t>
      </w:r>
      <w:hyperlink r:id="rId25" w:history="1">
        <w:r w:rsidR="003469C0" w:rsidRPr="003469C0">
          <w:rPr>
            <w:rStyle w:val="Hyperlink"/>
            <w:lang w:bidi="ar-EG"/>
          </w:rPr>
          <w:t>C21/34</w:t>
        </w:r>
      </w:hyperlink>
      <w:r w:rsidR="003469C0">
        <w:rPr>
          <w:rFonts w:hint="cs"/>
          <w:rtl/>
          <w:lang w:bidi="ar-EG"/>
        </w:rPr>
        <w:t>)</w:t>
      </w:r>
    </w:p>
    <w:p w14:paraId="0F25F076" w14:textId="009E98C5" w:rsidR="00164C25" w:rsidRDefault="00164C25" w:rsidP="00E06455">
      <w:pPr>
        <w:rPr>
          <w:rtl/>
          <w:lang w:bidi="ar-EG"/>
        </w:rPr>
      </w:pPr>
      <w:r>
        <w:rPr>
          <w:lang w:bidi="ar-EG"/>
        </w:rPr>
        <w:t>1.2</w:t>
      </w:r>
      <w:r>
        <w:rPr>
          <w:lang w:bidi="ar-EG"/>
        </w:rPr>
        <w:tab/>
      </w:r>
      <w:r w:rsidR="003469C0" w:rsidRPr="007C1CA4">
        <w:rPr>
          <w:rtl/>
          <w:lang w:bidi="ar-EG"/>
        </w:rPr>
        <w:t xml:space="preserve">قدم ممثل مكتب تنمية الاتصالات الوثيقة </w:t>
      </w:r>
      <w:r w:rsidR="003469C0" w:rsidRPr="007C1CA4">
        <w:rPr>
          <w:lang w:bidi="ar-EG"/>
        </w:rPr>
        <w:t>C21/34</w:t>
      </w:r>
      <w:r w:rsidR="003469C0" w:rsidRPr="007C1CA4">
        <w:rPr>
          <w:rtl/>
          <w:lang w:bidi="ar-EG"/>
        </w:rPr>
        <w:t xml:space="preserve"> التي تحتوي على تقرير عن صندوق تنمية تكنولوجيا المعلومات والاتصالات </w:t>
      </w:r>
      <w:r w:rsidR="009A139F">
        <w:rPr>
          <w:lang w:bidi="ar-EG"/>
        </w:rPr>
        <w:t>(</w:t>
      </w:r>
      <w:r w:rsidR="003469C0" w:rsidRPr="007C1CA4">
        <w:rPr>
          <w:lang w:bidi="ar-EG"/>
        </w:rPr>
        <w:t>ICT-DF</w:t>
      </w:r>
      <w:r w:rsidR="009A139F">
        <w:rPr>
          <w:lang w:bidi="ar-EG"/>
        </w:rPr>
        <w:t>)</w:t>
      </w:r>
      <w:r w:rsidR="009A139F">
        <w:rPr>
          <w:rFonts w:hint="cs"/>
          <w:rtl/>
          <w:lang w:bidi="ar-EG"/>
        </w:rPr>
        <w:t xml:space="preserve">. </w:t>
      </w:r>
      <w:r w:rsidR="00091546" w:rsidRPr="00091546">
        <w:rPr>
          <w:rFonts w:hint="cs"/>
          <w:rtl/>
          <w:lang w:bidi="ar-EG"/>
        </w:rPr>
        <w:t>وقد جرى</w:t>
      </w:r>
      <w:r w:rsidR="00091546" w:rsidRPr="007C1CA4">
        <w:rPr>
          <w:rtl/>
          <w:lang w:bidi="ar-EG"/>
        </w:rPr>
        <w:t xml:space="preserve"> تحديث</w:t>
      </w:r>
      <w:r w:rsidR="00E06455">
        <w:rPr>
          <w:rFonts w:hint="cs"/>
          <w:rtl/>
          <w:lang w:bidi="ar-EG"/>
        </w:rPr>
        <w:t xml:space="preserve"> هذا</w:t>
      </w:r>
      <w:r w:rsidR="00091546" w:rsidRPr="007C1CA4">
        <w:rPr>
          <w:rtl/>
          <w:lang w:bidi="ar-EG"/>
        </w:rPr>
        <w:t xml:space="preserve"> التقرير، الذي </w:t>
      </w:r>
      <w:r w:rsidR="00E06455">
        <w:rPr>
          <w:rFonts w:hint="cs"/>
          <w:rtl/>
          <w:lang w:bidi="ar-EG"/>
        </w:rPr>
        <w:t xml:space="preserve">كان </w:t>
      </w:r>
      <w:r w:rsidR="00091546" w:rsidRPr="00091546">
        <w:rPr>
          <w:rtl/>
          <w:lang w:bidi="ar-EG"/>
        </w:rPr>
        <w:t>أُعد</w:t>
      </w:r>
      <w:r w:rsidR="00091546" w:rsidRPr="007C1CA4">
        <w:rPr>
          <w:rtl/>
          <w:lang w:bidi="ar-EG"/>
        </w:rPr>
        <w:t xml:space="preserve"> في الأصل لتقديمه إلى المجلس في</w:t>
      </w:r>
      <w:r w:rsidR="00091546" w:rsidRPr="00091546">
        <w:rPr>
          <w:rFonts w:hint="cs"/>
          <w:rtl/>
          <w:lang w:bidi="ar-EG"/>
        </w:rPr>
        <w:t xml:space="preserve"> </w:t>
      </w:r>
      <w:r w:rsidR="00091546" w:rsidRPr="007C1CA4">
        <w:rPr>
          <w:rtl/>
          <w:lang w:bidi="ar-EG"/>
        </w:rPr>
        <w:t xml:space="preserve">عام 2020 </w:t>
      </w:r>
      <w:r w:rsidR="00091546" w:rsidRPr="00091546">
        <w:rPr>
          <w:rFonts w:hint="cs"/>
          <w:rtl/>
          <w:lang w:bidi="ar-EG"/>
        </w:rPr>
        <w:t>طي</w:t>
      </w:r>
      <w:r w:rsidR="00091546" w:rsidRPr="007C1CA4">
        <w:rPr>
          <w:rtl/>
          <w:lang w:bidi="ar-EG"/>
        </w:rPr>
        <w:t xml:space="preserve"> الوثيقة </w:t>
      </w:r>
      <w:r w:rsidR="00091546" w:rsidRPr="007C1CA4">
        <w:rPr>
          <w:lang w:bidi="ar-EG"/>
        </w:rPr>
        <w:t>C20/34</w:t>
      </w:r>
      <w:r w:rsidR="00091546" w:rsidRPr="007C1CA4">
        <w:rPr>
          <w:rtl/>
          <w:lang w:bidi="ar-EG"/>
        </w:rPr>
        <w:t xml:space="preserve">، </w:t>
      </w:r>
      <w:r w:rsidR="00E06455">
        <w:rPr>
          <w:rFonts w:hint="cs"/>
          <w:rtl/>
          <w:lang w:bidi="ar-EG"/>
        </w:rPr>
        <w:t xml:space="preserve">كي </w:t>
      </w:r>
      <w:r w:rsidR="00091546" w:rsidRPr="007C1CA4">
        <w:rPr>
          <w:rtl/>
          <w:lang w:bidi="ar-EG"/>
        </w:rPr>
        <w:t>يع</w:t>
      </w:r>
      <w:r w:rsidR="00091546" w:rsidRPr="00091546">
        <w:rPr>
          <w:rFonts w:hint="cs"/>
          <w:rtl/>
          <w:lang w:bidi="ar-EG"/>
        </w:rPr>
        <w:t>رض</w:t>
      </w:r>
      <w:r w:rsidR="00091546" w:rsidRPr="007C1CA4">
        <w:rPr>
          <w:rtl/>
          <w:lang w:bidi="ar-EG"/>
        </w:rPr>
        <w:t xml:space="preserve"> نتائج الاجتماعات الثلاثة للجنة التوجيهية </w:t>
      </w:r>
      <w:r w:rsidR="00091546" w:rsidRPr="00091546">
        <w:rPr>
          <w:rFonts w:hint="cs"/>
          <w:rtl/>
          <w:lang w:bidi="ar-EG"/>
        </w:rPr>
        <w:t>ل</w:t>
      </w:r>
      <w:r w:rsidR="00091546" w:rsidRPr="007C1CA4">
        <w:rPr>
          <w:rtl/>
          <w:lang w:bidi="ar-EG"/>
        </w:rPr>
        <w:t>صندوق تنمية تكنولوجيا المعلومات والاتصالات التي ع</w:t>
      </w:r>
      <w:r w:rsidR="00091546" w:rsidRPr="00091546">
        <w:rPr>
          <w:rFonts w:hint="cs"/>
          <w:rtl/>
          <w:lang w:bidi="ar-EG"/>
        </w:rPr>
        <w:t>ُ</w:t>
      </w:r>
      <w:r w:rsidR="00091546" w:rsidRPr="007C1CA4">
        <w:rPr>
          <w:rtl/>
          <w:lang w:bidi="ar-EG"/>
        </w:rPr>
        <w:t>قدت في عام 2020 للنظر في ثلاثة مشاريع.</w:t>
      </w:r>
      <w:r w:rsidR="00091546" w:rsidRPr="00091546">
        <w:rPr>
          <w:rFonts w:hint="cs"/>
          <w:rtl/>
          <w:lang w:bidi="ar-EG"/>
        </w:rPr>
        <w:t xml:space="preserve"> وعلى النحو</w:t>
      </w:r>
      <w:r w:rsidR="00091546" w:rsidRPr="007C1CA4">
        <w:rPr>
          <w:rtl/>
          <w:lang w:bidi="ar-EG"/>
        </w:rPr>
        <w:t xml:space="preserve"> </w:t>
      </w:r>
      <w:r w:rsidR="00091546" w:rsidRPr="00091546">
        <w:rPr>
          <w:rFonts w:hint="cs"/>
          <w:rtl/>
          <w:lang w:bidi="ar-EG"/>
        </w:rPr>
        <w:t>ال</w:t>
      </w:r>
      <w:r w:rsidR="00091546" w:rsidRPr="007C1CA4">
        <w:rPr>
          <w:rtl/>
          <w:lang w:bidi="ar-EG"/>
        </w:rPr>
        <w:t>مطلوب بموجب القواعد، ح</w:t>
      </w:r>
      <w:r w:rsidR="00091546" w:rsidRPr="00091546">
        <w:rPr>
          <w:rFonts w:hint="cs"/>
          <w:rtl/>
          <w:lang w:bidi="ar-EG"/>
        </w:rPr>
        <w:t>ُ</w:t>
      </w:r>
      <w:r w:rsidR="00091546" w:rsidRPr="007C1CA4">
        <w:rPr>
          <w:rtl/>
          <w:lang w:bidi="ar-EG"/>
        </w:rPr>
        <w:t xml:space="preserve">شد التمويل الخارجي </w:t>
      </w:r>
      <w:r w:rsidR="00091546" w:rsidRPr="00091546">
        <w:rPr>
          <w:rFonts w:hint="cs"/>
          <w:rtl/>
          <w:lang w:bidi="ar-EG"/>
        </w:rPr>
        <w:t>الذي</w:t>
      </w:r>
      <w:r w:rsidR="00091546" w:rsidRPr="007C1CA4">
        <w:rPr>
          <w:rtl/>
          <w:lang w:bidi="ar-EG"/>
        </w:rPr>
        <w:t xml:space="preserve"> مثل أكثر من 75 في </w:t>
      </w:r>
      <w:proofErr w:type="gramStart"/>
      <w:r w:rsidR="00091546" w:rsidRPr="007C1CA4">
        <w:rPr>
          <w:rtl/>
          <w:lang w:bidi="ar-EG"/>
        </w:rPr>
        <w:t>المائة</w:t>
      </w:r>
      <w:proofErr w:type="gramEnd"/>
      <w:r w:rsidR="00091546" w:rsidRPr="007C1CA4">
        <w:rPr>
          <w:rtl/>
          <w:lang w:bidi="ar-EG"/>
        </w:rPr>
        <w:t xml:space="preserve"> من الأموال اللازمة لتلك المشاريع.</w:t>
      </w:r>
      <w:r w:rsidR="00E06455" w:rsidRPr="00E06455">
        <w:rPr>
          <w:rFonts w:hint="cs"/>
          <w:rtl/>
          <w:lang w:bidi="ar-EG"/>
        </w:rPr>
        <w:t xml:space="preserve"> و</w:t>
      </w:r>
      <w:r w:rsidR="00E06455" w:rsidRPr="007C1CA4">
        <w:rPr>
          <w:rtl/>
          <w:lang w:bidi="ar-EG"/>
        </w:rPr>
        <w:t>رغم الآثار السلبية ل</w:t>
      </w:r>
      <w:r w:rsidR="00E06455" w:rsidRPr="00E06455">
        <w:rPr>
          <w:rtl/>
          <w:lang w:bidi="ar-EG"/>
        </w:rPr>
        <w:t>جائحة</w:t>
      </w:r>
      <w:r w:rsidR="00E06455" w:rsidRPr="007C1CA4">
        <w:rPr>
          <w:rtl/>
          <w:lang w:bidi="ar-EG"/>
        </w:rPr>
        <w:t xml:space="preserve"> </w:t>
      </w:r>
      <w:r w:rsidR="00E06455" w:rsidRPr="00E06455">
        <w:rPr>
          <w:rtl/>
          <w:lang w:bidi="ar-EG"/>
        </w:rPr>
        <w:t>كوفيد-19</w:t>
      </w:r>
      <w:r w:rsidR="00E06455" w:rsidRPr="007C1CA4">
        <w:rPr>
          <w:rtl/>
          <w:lang w:bidi="ar-EG"/>
        </w:rPr>
        <w:t xml:space="preserve"> على تنفيذ المشاريع، فقد </w:t>
      </w:r>
      <w:r w:rsidR="00E06455" w:rsidRPr="00E06455">
        <w:rPr>
          <w:rtl/>
          <w:lang w:bidi="ar-EG"/>
        </w:rPr>
        <w:t>اتُخذ</w:t>
      </w:r>
      <w:r w:rsidR="00E06455" w:rsidRPr="00E06455">
        <w:rPr>
          <w:rFonts w:hint="cs"/>
          <w:rtl/>
          <w:lang w:bidi="ar-EG"/>
        </w:rPr>
        <w:t>ت</w:t>
      </w:r>
      <w:r w:rsidR="00E06455" w:rsidRPr="007C1CA4">
        <w:rPr>
          <w:rtl/>
          <w:lang w:bidi="ar-EG"/>
        </w:rPr>
        <w:t xml:space="preserve"> تدابير التخفيف و</w:t>
      </w:r>
      <w:r w:rsidR="00E06455" w:rsidRPr="00E06455">
        <w:rPr>
          <w:rFonts w:hint="cs"/>
          <w:rtl/>
          <w:lang w:bidi="ar-EG"/>
        </w:rPr>
        <w:t xml:space="preserve">كانت </w:t>
      </w:r>
      <w:r w:rsidR="00E06455" w:rsidRPr="007C1CA4">
        <w:rPr>
          <w:rtl/>
          <w:lang w:bidi="ar-EG"/>
        </w:rPr>
        <w:t>جميع المشاريع تسير في مسارها الصحيح.</w:t>
      </w:r>
      <w:r w:rsidR="00E06455" w:rsidRPr="00E06455">
        <w:rPr>
          <w:rFonts w:hint="cs"/>
          <w:rtl/>
          <w:lang w:bidi="ar-EG"/>
        </w:rPr>
        <w:t xml:space="preserve"> و</w:t>
      </w:r>
      <w:r w:rsidR="00E06455" w:rsidRPr="007C1CA4">
        <w:rPr>
          <w:rtl/>
          <w:lang w:bidi="ar-EG"/>
        </w:rPr>
        <w:t>بلغ رصيد صندوق تنمية تكنولوجيا المعلومات والاتصالات</w:t>
      </w:r>
      <w:r w:rsidR="00E06455" w:rsidRPr="00E06455">
        <w:rPr>
          <w:rtl/>
          <w:lang w:bidi="ar-EG"/>
        </w:rPr>
        <w:t xml:space="preserve"> </w:t>
      </w:r>
      <w:r w:rsidR="00E06455" w:rsidRPr="007C1CA4">
        <w:rPr>
          <w:rtl/>
          <w:lang w:bidi="ar-EG"/>
        </w:rPr>
        <w:t xml:space="preserve">في 31 ديسمبر 2020 ما يزيد قليلاً عن </w:t>
      </w:r>
      <w:r w:rsidR="00E90C7F">
        <w:rPr>
          <w:lang w:bidi="ar-EG"/>
        </w:rPr>
        <w:t>4,1</w:t>
      </w:r>
      <w:r w:rsidR="00E06455" w:rsidRPr="007C1CA4">
        <w:rPr>
          <w:rtl/>
          <w:lang w:bidi="ar-EG"/>
        </w:rPr>
        <w:t xml:space="preserve"> مليون دولار أمريكي.</w:t>
      </w:r>
      <w:r w:rsidR="00E06455" w:rsidRPr="00E06455">
        <w:rPr>
          <w:rtl/>
          <w:lang w:bidi="ar-EG"/>
        </w:rPr>
        <w:t xml:space="preserve"> </w:t>
      </w:r>
      <w:r w:rsidR="00E06455" w:rsidRPr="007C1CA4">
        <w:rPr>
          <w:rtl/>
          <w:lang w:bidi="ar-EG"/>
        </w:rPr>
        <w:t xml:space="preserve">وبالنظر إلى أن موارد الصندوق نتجت عن عائدات أحداث تليكوم الاتحاد التي تقلصت بمرور الوقت، </w:t>
      </w:r>
      <w:r w:rsidR="00E06455" w:rsidRPr="00E06455">
        <w:rPr>
          <w:rFonts w:hint="cs"/>
          <w:rtl/>
          <w:lang w:bidi="ar-EG"/>
        </w:rPr>
        <w:t>كانت تجرى</w:t>
      </w:r>
      <w:r w:rsidR="00E06455" w:rsidRPr="007C1CA4">
        <w:rPr>
          <w:rtl/>
          <w:lang w:bidi="ar-EG"/>
        </w:rPr>
        <w:t xml:space="preserve"> دراسة </w:t>
      </w:r>
      <w:r w:rsidR="00E06455" w:rsidRPr="00E06455">
        <w:rPr>
          <w:rFonts w:hint="cs"/>
          <w:rtl/>
          <w:lang w:bidi="ar-EG"/>
        </w:rPr>
        <w:t>عن</w:t>
      </w:r>
      <w:r w:rsidR="00E06455" w:rsidRPr="007C1CA4">
        <w:rPr>
          <w:rtl/>
          <w:lang w:bidi="ar-EG"/>
        </w:rPr>
        <w:t xml:space="preserve"> كيفية تنويع مصادر التمويل.</w:t>
      </w:r>
    </w:p>
    <w:p w14:paraId="5153EEDB" w14:textId="7AA92E18" w:rsidR="00164C25" w:rsidRPr="00E90C7F" w:rsidRDefault="00164C25" w:rsidP="002D7798">
      <w:pPr>
        <w:rPr>
          <w:spacing w:val="2"/>
          <w:rtl/>
          <w:lang w:bidi="ar-EG"/>
        </w:rPr>
      </w:pPr>
      <w:r w:rsidRPr="00E90C7F">
        <w:rPr>
          <w:spacing w:val="2"/>
          <w:lang w:bidi="ar-EG"/>
        </w:rPr>
        <w:t>2.2</w:t>
      </w:r>
      <w:r w:rsidRPr="00E90C7F">
        <w:rPr>
          <w:spacing w:val="2"/>
          <w:lang w:bidi="ar-EG"/>
        </w:rPr>
        <w:tab/>
      </w:r>
      <w:r w:rsidR="00C0728E" w:rsidRPr="00E90C7F">
        <w:rPr>
          <w:rFonts w:hint="cs"/>
          <w:spacing w:val="2"/>
          <w:rtl/>
          <w:lang w:bidi="ar-EG"/>
        </w:rPr>
        <w:t>و</w:t>
      </w:r>
      <w:r w:rsidR="002D7798" w:rsidRPr="00E90C7F">
        <w:rPr>
          <w:spacing w:val="2"/>
          <w:rtl/>
          <w:lang w:bidi="ar-EG"/>
        </w:rPr>
        <w:t>رحب أعضاء المجلس بالتقرير الشامل وشددوا على أهمية المراقبة الفعالة للتنفيذ و</w:t>
      </w:r>
      <w:r w:rsidR="002D7798" w:rsidRPr="00E90C7F">
        <w:rPr>
          <w:rFonts w:hint="cs"/>
          <w:spacing w:val="2"/>
          <w:rtl/>
          <w:lang w:bidi="ar-EG"/>
        </w:rPr>
        <w:t>ل</w:t>
      </w:r>
      <w:r w:rsidR="002D7798" w:rsidRPr="00E90C7F">
        <w:rPr>
          <w:spacing w:val="2"/>
          <w:rtl/>
          <w:lang w:bidi="ar-EG"/>
        </w:rPr>
        <w:t xml:space="preserve">أداء </w:t>
      </w:r>
      <w:r w:rsidR="002D7798" w:rsidRPr="00E90C7F">
        <w:rPr>
          <w:rFonts w:hint="cs"/>
          <w:spacing w:val="2"/>
          <w:rtl/>
          <w:lang w:bidi="ar-EG"/>
        </w:rPr>
        <w:t>ال</w:t>
      </w:r>
      <w:r w:rsidR="002D7798" w:rsidRPr="00E90C7F">
        <w:rPr>
          <w:spacing w:val="2"/>
          <w:rtl/>
          <w:lang w:bidi="ar-EG"/>
        </w:rPr>
        <w:t xml:space="preserve">ميزانية </w:t>
      </w:r>
      <w:r w:rsidR="002D7798" w:rsidRPr="00E90C7F">
        <w:rPr>
          <w:rFonts w:hint="cs"/>
          <w:spacing w:val="2"/>
          <w:rtl/>
          <w:lang w:bidi="ar-EG"/>
        </w:rPr>
        <w:t>في ا</w:t>
      </w:r>
      <w:r w:rsidR="002D7798" w:rsidRPr="00E90C7F">
        <w:rPr>
          <w:spacing w:val="2"/>
          <w:rtl/>
          <w:lang w:bidi="ar-EG"/>
        </w:rPr>
        <w:t xml:space="preserve">لمشاريع التي يدعمها صندوق تنمية تكنولوجيا المعلومات والاتصالات. وطُلب توضيح بشأن ما إذا كانت ميزانية مشروع مراكز التحول الرقمي تشمل تنفيذ البرامج في بلدان؛ </w:t>
      </w:r>
      <w:r w:rsidR="002D7798" w:rsidRPr="00E90C7F">
        <w:rPr>
          <w:rFonts w:hint="cs"/>
          <w:spacing w:val="2"/>
          <w:rtl/>
          <w:lang w:bidi="ar-EG"/>
        </w:rPr>
        <w:t xml:space="preserve">إذ </w:t>
      </w:r>
      <w:r w:rsidR="002D7798" w:rsidRPr="00E90C7F">
        <w:rPr>
          <w:spacing w:val="2"/>
          <w:rtl/>
          <w:lang w:bidi="ar-EG"/>
        </w:rPr>
        <w:t>كان المشروع قيد التنفيذ بالفعل في بعض البلدان وكان له تأثير إيجابي.</w:t>
      </w:r>
      <w:r w:rsidR="002D7798" w:rsidRPr="00E90C7F">
        <w:rPr>
          <w:rFonts w:hint="cs"/>
          <w:spacing w:val="2"/>
          <w:rtl/>
          <w:lang w:bidi="ar-EG"/>
        </w:rPr>
        <w:t xml:space="preserve"> وفي إشارة </w:t>
      </w:r>
      <w:r w:rsidR="002D7798" w:rsidRPr="00E90C7F">
        <w:rPr>
          <w:spacing w:val="2"/>
          <w:rtl/>
          <w:lang w:bidi="ar-EG"/>
        </w:rPr>
        <w:t xml:space="preserve">إلى الفقرة </w:t>
      </w:r>
      <w:r w:rsidR="00E90C7F">
        <w:rPr>
          <w:spacing w:val="2"/>
          <w:lang w:bidi="ar-EG"/>
        </w:rPr>
        <w:t>4.3</w:t>
      </w:r>
      <w:r w:rsidR="002D7798" w:rsidRPr="00E90C7F">
        <w:rPr>
          <w:spacing w:val="2"/>
          <w:rtl/>
          <w:lang w:bidi="ar-EG"/>
        </w:rPr>
        <w:t xml:space="preserve"> من التقرير، بشأن عودة الأموال </w:t>
      </w:r>
      <w:r w:rsidR="002D7798" w:rsidRPr="00E90C7F">
        <w:rPr>
          <w:rFonts w:hint="cs"/>
          <w:spacing w:val="2"/>
          <w:rtl/>
          <w:lang w:bidi="ar-EG"/>
        </w:rPr>
        <w:t>الموزعة</w:t>
      </w:r>
      <w:r w:rsidR="002D7798" w:rsidRPr="00E90C7F">
        <w:rPr>
          <w:spacing w:val="2"/>
          <w:rtl/>
          <w:lang w:bidi="ar-EG"/>
        </w:rPr>
        <w:t xml:space="preserve"> لتنفيذ مشاريع التنمية التي فشلت في جذب تمويل من شركاء خارجيين إلى صندوق تنمية تكنولوجيا المعلومات والاتصالات، طلب أحد أعضاء المجلس مزيداً من المعلومات </w:t>
      </w:r>
      <w:r w:rsidR="002D7798" w:rsidRPr="00E90C7F">
        <w:rPr>
          <w:rFonts w:hint="cs"/>
          <w:spacing w:val="2"/>
          <w:rtl/>
          <w:lang w:bidi="ar-EG"/>
        </w:rPr>
        <w:t>عن</w:t>
      </w:r>
      <w:r w:rsidR="002D7798" w:rsidRPr="00E90C7F">
        <w:rPr>
          <w:spacing w:val="2"/>
          <w:rtl/>
          <w:lang w:bidi="ar-EG"/>
        </w:rPr>
        <w:t xml:space="preserve"> مبلغ </w:t>
      </w:r>
      <w:r w:rsidR="002D7798" w:rsidRPr="00E90C7F">
        <w:rPr>
          <w:rFonts w:hint="cs"/>
          <w:spacing w:val="2"/>
          <w:rtl/>
          <w:lang w:bidi="ar-EG"/>
        </w:rPr>
        <w:t>ا</w:t>
      </w:r>
      <w:r w:rsidR="002D7798" w:rsidRPr="00E90C7F">
        <w:rPr>
          <w:spacing w:val="2"/>
          <w:rtl/>
          <w:lang w:bidi="ar-EG"/>
        </w:rPr>
        <w:t>لأموال المعادة ونسب</w:t>
      </w:r>
      <w:r w:rsidR="002D7798" w:rsidRPr="00E90C7F">
        <w:rPr>
          <w:rFonts w:hint="cs"/>
          <w:spacing w:val="2"/>
          <w:rtl/>
          <w:lang w:bidi="ar-EG"/>
        </w:rPr>
        <w:t>تها</w:t>
      </w:r>
      <w:r w:rsidR="002D7798" w:rsidRPr="00E90C7F">
        <w:rPr>
          <w:spacing w:val="2"/>
          <w:rtl/>
          <w:lang w:bidi="ar-EG"/>
        </w:rPr>
        <w:t xml:space="preserve"> المئوية.</w:t>
      </w:r>
    </w:p>
    <w:p w14:paraId="3FB946DA" w14:textId="4122FBF4" w:rsidR="00164C25" w:rsidRDefault="00164C25" w:rsidP="003112B1">
      <w:pPr>
        <w:rPr>
          <w:lang w:bidi="ar-EG"/>
        </w:rPr>
      </w:pPr>
      <w:r>
        <w:rPr>
          <w:lang w:bidi="ar-EG"/>
        </w:rPr>
        <w:t>3.2</w:t>
      </w:r>
      <w:r>
        <w:rPr>
          <w:lang w:bidi="ar-EG"/>
        </w:rPr>
        <w:tab/>
      </w:r>
      <w:r w:rsidR="00C0728E">
        <w:rPr>
          <w:rFonts w:hint="cs"/>
          <w:rtl/>
          <w:lang w:bidi="ar-EG"/>
        </w:rPr>
        <w:t>و</w:t>
      </w:r>
      <w:r w:rsidR="007B0B64" w:rsidRPr="007C1CA4">
        <w:rPr>
          <w:rtl/>
          <w:lang w:bidi="ar-EG"/>
        </w:rPr>
        <w:t xml:space="preserve">قال ممثل مكتب تنمية الاتصالات إن مشروع مراكز التحول الرقمي </w:t>
      </w:r>
      <w:r w:rsidR="00D12C0E">
        <w:rPr>
          <w:rFonts w:hint="cs"/>
          <w:rtl/>
          <w:lang w:bidi="ar-EG"/>
        </w:rPr>
        <w:t>ت</w:t>
      </w:r>
      <w:r w:rsidR="003112B1">
        <w:rPr>
          <w:rFonts w:hint="cs"/>
          <w:rtl/>
          <w:lang w:bidi="ar-EG"/>
        </w:rPr>
        <w:t>َ</w:t>
      </w:r>
      <w:r w:rsidR="00D12C0E">
        <w:rPr>
          <w:rFonts w:hint="cs"/>
          <w:rtl/>
          <w:lang w:bidi="ar-EG"/>
        </w:rPr>
        <w:t>مم</w:t>
      </w:r>
      <w:r w:rsidR="007B0B64" w:rsidRPr="007C1CA4">
        <w:rPr>
          <w:rtl/>
          <w:lang w:bidi="ar-EG"/>
        </w:rPr>
        <w:t xml:space="preserve"> المبادرات الجارية لبناء القدرات وتنمية المهارات التي تغطيها مراكز الامتياز التابعة للاتحاد وأكاديمية الاتحاد.</w:t>
      </w:r>
      <w:r w:rsidR="00D12C0E" w:rsidRPr="00D12C0E">
        <w:rPr>
          <w:rtl/>
          <w:lang w:bidi="ar-EG"/>
        </w:rPr>
        <w:t xml:space="preserve"> </w:t>
      </w:r>
      <w:r w:rsidR="00D12C0E" w:rsidRPr="007C1CA4">
        <w:rPr>
          <w:rtl/>
          <w:lang w:bidi="ar-EG"/>
        </w:rPr>
        <w:t xml:space="preserve">وكان المشروع في مرحلته الأولى، </w:t>
      </w:r>
      <w:r w:rsidR="00D12C0E" w:rsidRPr="00D12C0E">
        <w:rPr>
          <w:rFonts w:hint="cs"/>
          <w:rtl/>
          <w:lang w:bidi="ar-EG"/>
        </w:rPr>
        <w:t>وتجري</w:t>
      </w:r>
      <w:r w:rsidR="00D12C0E" w:rsidRPr="007C1CA4">
        <w:rPr>
          <w:rtl/>
          <w:lang w:bidi="ar-EG"/>
        </w:rPr>
        <w:t xml:space="preserve"> تعبئة الموارد باستمرار لتغطية جميع المناطق، ولا سيما البلدان النامية، حسب </w:t>
      </w:r>
      <w:r w:rsidR="00D12C0E" w:rsidRPr="00D12C0E">
        <w:rPr>
          <w:rFonts w:hint="cs"/>
          <w:rtl/>
          <w:lang w:bidi="ar-EG"/>
        </w:rPr>
        <w:t>المطلوب</w:t>
      </w:r>
      <w:r w:rsidR="00D12C0E" w:rsidRPr="007C1CA4">
        <w:rPr>
          <w:rtl/>
          <w:lang w:bidi="ar-EG"/>
        </w:rPr>
        <w:t>.</w:t>
      </w:r>
      <w:r w:rsidR="00D12C0E" w:rsidRPr="00D12C0E">
        <w:rPr>
          <w:rFonts w:hint="cs"/>
          <w:rtl/>
          <w:lang w:bidi="ar-EG"/>
        </w:rPr>
        <w:t xml:space="preserve"> و</w:t>
      </w:r>
      <w:r w:rsidR="00D12C0E" w:rsidRPr="007C1CA4">
        <w:rPr>
          <w:rtl/>
          <w:lang w:bidi="ar-EG"/>
        </w:rPr>
        <w:t xml:space="preserve">فيما يتعلق بإعادة الأموال، عند اكتمال المشروع، </w:t>
      </w:r>
      <w:r w:rsidR="00D12C0E" w:rsidRPr="00D12C0E">
        <w:rPr>
          <w:rFonts w:hint="cs"/>
          <w:rtl/>
          <w:lang w:bidi="ar-EG"/>
        </w:rPr>
        <w:t>تعاد</w:t>
      </w:r>
      <w:r w:rsidR="00D12C0E" w:rsidRPr="007C1CA4">
        <w:rPr>
          <w:rtl/>
          <w:lang w:bidi="ar-EG"/>
        </w:rPr>
        <w:t xml:space="preserve"> أي أموال متبقية إلى الشركاء الذين ساهموا</w:t>
      </w:r>
      <w:r w:rsidR="00D12C0E" w:rsidRPr="00D12C0E">
        <w:rPr>
          <w:rFonts w:hint="cs"/>
          <w:rtl/>
          <w:lang w:bidi="ar-EG"/>
        </w:rPr>
        <w:t xml:space="preserve"> كلاً حسب نسب</w:t>
      </w:r>
      <w:r w:rsidR="003112B1">
        <w:rPr>
          <w:rFonts w:hint="cs"/>
          <w:rtl/>
          <w:lang w:bidi="ar-EG"/>
        </w:rPr>
        <w:t>ة مساهمته</w:t>
      </w:r>
      <w:r w:rsidR="00D12C0E" w:rsidRPr="007C1CA4">
        <w:rPr>
          <w:rtl/>
          <w:lang w:bidi="ar-EG"/>
        </w:rPr>
        <w:t>.</w:t>
      </w:r>
      <w:r w:rsidR="00D12C0E" w:rsidRPr="00D12C0E">
        <w:rPr>
          <w:rFonts w:hint="cs"/>
          <w:rtl/>
          <w:lang w:bidi="ar-EG"/>
        </w:rPr>
        <w:t xml:space="preserve"> و</w:t>
      </w:r>
      <w:r w:rsidR="00D12C0E" w:rsidRPr="007C1CA4">
        <w:rPr>
          <w:rtl/>
          <w:lang w:bidi="ar-EG"/>
        </w:rPr>
        <w:t xml:space="preserve">في حال </w:t>
      </w:r>
      <w:r w:rsidR="00D12C0E" w:rsidRPr="00D12C0E">
        <w:rPr>
          <w:rFonts w:hint="cs"/>
          <w:rtl/>
          <w:lang w:bidi="ar-EG"/>
        </w:rPr>
        <w:t>تعذر</w:t>
      </w:r>
      <w:r w:rsidR="00D12C0E" w:rsidRPr="007C1CA4">
        <w:rPr>
          <w:rtl/>
          <w:lang w:bidi="ar-EG"/>
        </w:rPr>
        <w:t xml:space="preserve"> تنفيذ المشروع بسبب </w:t>
      </w:r>
      <w:r w:rsidR="00D12C0E" w:rsidRPr="00D12C0E">
        <w:rPr>
          <w:rFonts w:hint="cs"/>
          <w:rtl/>
          <w:lang w:bidi="ar-EG"/>
        </w:rPr>
        <w:t>تخلف</w:t>
      </w:r>
      <w:r w:rsidR="00D12C0E" w:rsidRPr="007C1CA4">
        <w:rPr>
          <w:rtl/>
          <w:lang w:bidi="ar-EG"/>
        </w:rPr>
        <w:t xml:space="preserve"> المانحين </w:t>
      </w:r>
      <w:r w:rsidR="00D12C0E" w:rsidRPr="00D12C0E">
        <w:rPr>
          <w:rFonts w:hint="cs"/>
          <w:rtl/>
          <w:lang w:bidi="ar-EG"/>
        </w:rPr>
        <w:t>عن</w:t>
      </w:r>
      <w:r w:rsidR="00D12C0E" w:rsidRPr="007C1CA4">
        <w:rPr>
          <w:rtl/>
          <w:lang w:bidi="ar-EG"/>
        </w:rPr>
        <w:t xml:space="preserve"> تقديم الأموال الملتز</w:t>
      </w:r>
      <w:r w:rsidR="00D12C0E" w:rsidRPr="00D12C0E">
        <w:rPr>
          <w:rFonts w:hint="cs"/>
          <w:rtl/>
          <w:lang w:bidi="ar-EG"/>
        </w:rPr>
        <w:t>َ</w:t>
      </w:r>
      <w:r w:rsidR="00D12C0E" w:rsidRPr="007C1CA4">
        <w:rPr>
          <w:rtl/>
          <w:lang w:bidi="ar-EG"/>
        </w:rPr>
        <w:t>م ب</w:t>
      </w:r>
      <w:r w:rsidR="00D12C0E" w:rsidRPr="00D12C0E">
        <w:rPr>
          <w:rFonts w:hint="cs"/>
          <w:rtl/>
          <w:lang w:bidi="ar-EG"/>
        </w:rPr>
        <w:t>تقديم</w:t>
      </w:r>
      <w:r w:rsidR="00D12C0E" w:rsidRPr="007C1CA4">
        <w:rPr>
          <w:rtl/>
          <w:lang w:bidi="ar-EG"/>
        </w:rPr>
        <w:t xml:space="preserve">ها، </w:t>
      </w:r>
      <w:r w:rsidR="00D12C0E" w:rsidRPr="00D12C0E">
        <w:rPr>
          <w:rFonts w:hint="cs"/>
          <w:rtl/>
          <w:lang w:bidi="ar-EG"/>
        </w:rPr>
        <w:t>تعاد</w:t>
      </w:r>
      <w:r w:rsidR="00D12C0E" w:rsidRPr="007C1CA4">
        <w:rPr>
          <w:rtl/>
          <w:lang w:bidi="ar-EG"/>
        </w:rPr>
        <w:t xml:space="preserve"> موارد صندوق تنمية تكنولوجيا المعلومات والاتصالات </w:t>
      </w:r>
      <w:r w:rsidR="009A139F">
        <w:rPr>
          <w:lang w:bidi="ar-EG"/>
        </w:rPr>
        <w:t>(</w:t>
      </w:r>
      <w:r w:rsidR="00D12C0E" w:rsidRPr="007C1CA4">
        <w:rPr>
          <w:lang w:bidi="ar-EG"/>
        </w:rPr>
        <w:t>ICT-DF</w:t>
      </w:r>
      <w:r w:rsidR="009A139F">
        <w:rPr>
          <w:lang w:bidi="ar-EG"/>
        </w:rPr>
        <w:t>)</w:t>
      </w:r>
      <w:r w:rsidR="009A139F">
        <w:rPr>
          <w:rFonts w:hint="cs"/>
          <w:rtl/>
          <w:lang w:bidi="ar-EG"/>
        </w:rPr>
        <w:t xml:space="preserve"> </w:t>
      </w:r>
      <w:r w:rsidR="00D12C0E" w:rsidRPr="00D12C0E">
        <w:rPr>
          <w:rFonts w:hint="cs"/>
          <w:rtl/>
          <w:lang w:bidi="ar-EG"/>
        </w:rPr>
        <w:t>الموزعة</w:t>
      </w:r>
      <w:r w:rsidR="00D12C0E" w:rsidRPr="007C1CA4">
        <w:rPr>
          <w:rtl/>
          <w:lang w:bidi="ar-EG"/>
        </w:rPr>
        <w:t xml:space="preserve"> لهذا المشروع إلى </w:t>
      </w:r>
      <w:r w:rsidR="00D12C0E" w:rsidRPr="00D12C0E">
        <w:rPr>
          <w:rFonts w:hint="cs"/>
          <w:rtl/>
          <w:lang w:bidi="ar-EG"/>
        </w:rPr>
        <w:t>ال</w:t>
      </w:r>
      <w:r w:rsidR="00D12C0E" w:rsidRPr="007C1CA4">
        <w:rPr>
          <w:rtl/>
          <w:lang w:bidi="ar-EG"/>
        </w:rPr>
        <w:t>صندوق.</w:t>
      </w:r>
      <w:r w:rsidR="003112B1" w:rsidRPr="003112B1">
        <w:rPr>
          <w:rFonts w:hint="cs"/>
          <w:rtl/>
          <w:lang w:bidi="ar-EG"/>
        </w:rPr>
        <w:t xml:space="preserve"> و</w:t>
      </w:r>
      <w:r w:rsidR="003112B1" w:rsidRPr="007C1CA4">
        <w:rPr>
          <w:rtl/>
          <w:lang w:bidi="ar-EG"/>
        </w:rPr>
        <w:t xml:space="preserve">في بعض الحالات، عند تنفيذ المشاريع بالكامل </w:t>
      </w:r>
      <w:r w:rsidR="003112B1" w:rsidRPr="003112B1">
        <w:rPr>
          <w:rFonts w:hint="cs"/>
          <w:rtl/>
          <w:lang w:bidi="ar-EG"/>
        </w:rPr>
        <w:t xml:space="preserve">وتحقُق </w:t>
      </w:r>
      <w:r w:rsidR="00BE6EBA">
        <w:rPr>
          <w:rFonts w:hint="cs"/>
          <w:rtl/>
          <w:lang w:bidi="ar-EG"/>
        </w:rPr>
        <w:t>فوائض</w:t>
      </w:r>
      <w:r w:rsidR="003112B1" w:rsidRPr="003112B1">
        <w:rPr>
          <w:rFonts w:hint="cs"/>
          <w:rtl/>
          <w:lang w:bidi="ar-EG"/>
        </w:rPr>
        <w:t xml:space="preserve"> في</w:t>
      </w:r>
      <w:r w:rsidR="003112B1" w:rsidRPr="007C1CA4">
        <w:rPr>
          <w:rtl/>
          <w:lang w:bidi="ar-EG"/>
        </w:rPr>
        <w:t xml:space="preserve"> أموال </w:t>
      </w:r>
      <w:r w:rsidR="003112B1" w:rsidRPr="003112B1">
        <w:rPr>
          <w:rFonts w:hint="cs"/>
          <w:rtl/>
          <w:lang w:bidi="ar-EG"/>
        </w:rPr>
        <w:t>ال</w:t>
      </w:r>
      <w:r w:rsidR="003112B1" w:rsidRPr="007C1CA4">
        <w:rPr>
          <w:rtl/>
          <w:lang w:bidi="ar-EG"/>
        </w:rPr>
        <w:t>صندوق</w:t>
      </w:r>
      <w:r w:rsidR="003112B1" w:rsidRPr="003112B1">
        <w:rPr>
          <w:rtl/>
          <w:lang w:bidi="ar-EG"/>
        </w:rPr>
        <w:t xml:space="preserve"> </w:t>
      </w:r>
      <w:r w:rsidR="003112B1" w:rsidRPr="007C1CA4">
        <w:rPr>
          <w:rtl/>
          <w:lang w:bidi="ar-EG"/>
        </w:rPr>
        <w:t>نتيجة لكفاء</w:t>
      </w:r>
      <w:r w:rsidR="003112B1" w:rsidRPr="003112B1">
        <w:rPr>
          <w:rFonts w:hint="cs"/>
          <w:rtl/>
          <w:lang w:bidi="ar-EG"/>
        </w:rPr>
        <w:t>ات</w:t>
      </w:r>
      <w:r w:rsidR="00086C8A">
        <w:rPr>
          <w:rFonts w:hint="cs"/>
          <w:rtl/>
          <w:lang w:bidi="ar-EG"/>
        </w:rPr>
        <w:t xml:space="preserve"> الإنفاق</w:t>
      </w:r>
      <w:r w:rsidR="003112B1" w:rsidRPr="007C1CA4">
        <w:rPr>
          <w:rtl/>
          <w:lang w:bidi="ar-EG"/>
        </w:rPr>
        <w:t xml:space="preserve">، يعاد الرصيد المتبقي إلى </w:t>
      </w:r>
      <w:r w:rsidR="003112B1" w:rsidRPr="003112B1">
        <w:rPr>
          <w:rFonts w:hint="cs"/>
          <w:rtl/>
          <w:lang w:bidi="ar-EG"/>
        </w:rPr>
        <w:t>ال</w:t>
      </w:r>
      <w:r w:rsidR="003112B1" w:rsidRPr="007C1CA4">
        <w:rPr>
          <w:rtl/>
          <w:lang w:bidi="ar-EG"/>
        </w:rPr>
        <w:t>صندوق.</w:t>
      </w:r>
    </w:p>
    <w:p w14:paraId="52156C3A" w14:textId="0229B893" w:rsidR="00164C25" w:rsidRPr="00164C25" w:rsidRDefault="00164C25" w:rsidP="00E90C7F">
      <w:pPr>
        <w:rPr>
          <w:rtl/>
          <w:lang w:bidi="ar-EG"/>
        </w:rPr>
      </w:pPr>
      <w:r>
        <w:rPr>
          <w:lang w:bidi="ar-EG"/>
        </w:rPr>
        <w:t>4.2</w:t>
      </w:r>
      <w:r>
        <w:rPr>
          <w:lang w:bidi="ar-EG"/>
        </w:rPr>
        <w:tab/>
      </w:r>
      <w:r>
        <w:rPr>
          <w:rFonts w:hint="cs"/>
          <w:rtl/>
          <w:lang w:bidi="ar-EG"/>
        </w:rPr>
        <w:t xml:space="preserve">واعتبر الرئيس أن أعضاء المجلس يودّون الخلوص إلى أن تُجرى بالمراسلة مشاورة مع الدول الأعضاء في المجلس لتُحيط علماً </w:t>
      </w:r>
      <w:r w:rsidRPr="00E90C7F">
        <w:rPr>
          <w:rFonts w:hint="cs"/>
          <w:rtl/>
        </w:rPr>
        <w:t>بالوثيق</w:t>
      </w:r>
      <w:r w:rsidR="00086C8A" w:rsidRPr="00E90C7F">
        <w:rPr>
          <w:rFonts w:hint="cs"/>
          <w:rtl/>
        </w:rPr>
        <w:t>تين</w:t>
      </w:r>
      <w:r w:rsidRPr="00E90C7F">
        <w:rPr>
          <w:rFonts w:hint="cs"/>
          <w:rtl/>
        </w:rPr>
        <w:t xml:space="preserve"> </w:t>
      </w:r>
      <w:r w:rsidR="00086C8A" w:rsidRPr="00E90C7F">
        <w:t>C21/</w:t>
      </w:r>
      <w:proofErr w:type="gramStart"/>
      <w:r w:rsidR="009A139F" w:rsidRPr="00E90C7F">
        <w:t xml:space="preserve">34 </w:t>
      </w:r>
      <w:r w:rsidR="009A139F">
        <w:rPr>
          <w:rFonts w:hint="cs"/>
          <w:rtl/>
        </w:rPr>
        <w:t xml:space="preserve"> </w:t>
      </w:r>
      <w:r w:rsidR="009A139F" w:rsidRPr="00E90C7F">
        <w:rPr>
          <w:rFonts w:hint="cs"/>
          <w:rtl/>
        </w:rPr>
        <w:t>و</w:t>
      </w:r>
      <w:proofErr w:type="gramEnd"/>
      <w:r w:rsidR="00E0324D" w:rsidRPr="00E90C7F">
        <w:t>C20/34</w:t>
      </w:r>
      <w:r w:rsidRPr="00E90C7F">
        <w:rPr>
          <w:rFonts w:hint="cs"/>
          <w:rtl/>
        </w:rPr>
        <w:t>، مراعاةً</w:t>
      </w:r>
      <w:r>
        <w:rPr>
          <w:rFonts w:hint="cs"/>
          <w:rtl/>
          <w:lang w:bidi="ar-EG"/>
        </w:rPr>
        <w:t xml:space="preserve"> لطبيعة هذا البند العاجلة.</w:t>
      </w:r>
    </w:p>
    <w:p w14:paraId="0B7022BA" w14:textId="4F841A3B" w:rsidR="0026373E" w:rsidRDefault="00164C25" w:rsidP="0026373E">
      <w:pPr>
        <w:rPr>
          <w:rtl/>
          <w:lang w:bidi="ar-EG"/>
        </w:rPr>
      </w:pPr>
      <w:r>
        <w:rPr>
          <w:lang w:bidi="ar-EG"/>
        </w:rPr>
        <w:t>5.2</w:t>
      </w:r>
      <w:r>
        <w:rPr>
          <w:lang w:bidi="ar-EG"/>
        </w:rPr>
        <w:tab/>
      </w:r>
      <w:r>
        <w:rPr>
          <w:rFonts w:hint="cs"/>
          <w:rtl/>
          <w:lang w:bidi="ar-EG"/>
        </w:rPr>
        <w:t>و</w:t>
      </w:r>
      <w:r w:rsidRPr="00DD5C0C">
        <w:rPr>
          <w:rFonts w:hint="cs"/>
          <w:b/>
          <w:bCs/>
          <w:rtl/>
          <w:lang w:bidi="ar-EG"/>
        </w:rPr>
        <w:t>خلص</w:t>
      </w:r>
      <w:r>
        <w:rPr>
          <w:rFonts w:hint="cs"/>
          <w:rtl/>
          <w:lang w:bidi="ar-EG"/>
        </w:rPr>
        <w:t xml:space="preserve"> الاجتماع إلى ذلك.</w:t>
      </w:r>
    </w:p>
    <w:p w14:paraId="19EF2A52" w14:textId="03C9E844" w:rsidR="00164C25" w:rsidRDefault="00164C25" w:rsidP="00E0324D">
      <w:pPr>
        <w:pStyle w:val="Heading1"/>
        <w:rPr>
          <w:rtl/>
          <w:lang w:bidi="ar-EG"/>
        </w:rPr>
      </w:pPr>
      <w:r>
        <w:rPr>
          <w:lang w:bidi="ar-EG"/>
        </w:rPr>
        <w:t>3</w:t>
      </w:r>
      <w:r>
        <w:rPr>
          <w:lang w:bidi="ar-EG"/>
        </w:rPr>
        <w:tab/>
      </w:r>
      <w:r w:rsidRPr="00C04838">
        <w:rPr>
          <w:rFonts w:hint="cs"/>
          <w:rtl/>
          <w:lang w:bidi="ar-EG"/>
        </w:rPr>
        <w:t xml:space="preserve">تقوية </w:t>
      </w:r>
      <w:bookmarkStart w:id="1" w:name="_Hlk75420495"/>
      <w:r w:rsidRPr="00C04838">
        <w:rPr>
          <w:rFonts w:hint="cs"/>
          <w:rtl/>
          <w:lang w:bidi="ar-EG"/>
        </w:rPr>
        <w:t xml:space="preserve">الحضور </w:t>
      </w:r>
      <w:bookmarkEnd w:id="1"/>
      <w:r w:rsidRPr="00C04838">
        <w:rPr>
          <w:rFonts w:hint="cs"/>
          <w:rtl/>
          <w:lang w:bidi="ar-EG"/>
        </w:rPr>
        <w:t>الإقليمي</w:t>
      </w:r>
      <w:r>
        <w:rPr>
          <w:rFonts w:hint="cs"/>
          <w:rtl/>
          <w:lang w:bidi="ar-EG"/>
        </w:rPr>
        <w:t xml:space="preserve"> </w:t>
      </w:r>
      <w:r w:rsidR="00E0324D">
        <w:rPr>
          <w:rFonts w:hint="cs"/>
          <w:rtl/>
          <w:lang w:bidi="ar-EG"/>
        </w:rPr>
        <w:t xml:space="preserve">(الوثيقة </w:t>
      </w:r>
      <w:hyperlink r:id="rId26" w:history="1">
        <w:r w:rsidR="00E0324D" w:rsidRPr="00E0324D">
          <w:rPr>
            <w:rStyle w:val="Hyperlink"/>
            <w:lang w:bidi="ar-EG"/>
          </w:rPr>
          <w:t>C21/25</w:t>
        </w:r>
      </w:hyperlink>
      <w:r w:rsidR="00E0324D">
        <w:rPr>
          <w:rFonts w:hint="cs"/>
          <w:rtl/>
          <w:lang w:bidi="ar-EG"/>
        </w:rPr>
        <w:t>)</w:t>
      </w:r>
      <w:r>
        <w:rPr>
          <w:rFonts w:hint="cs"/>
          <w:rtl/>
          <w:lang w:bidi="ar-EG"/>
        </w:rPr>
        <w:t xml:space="preserve"> </w:t>
      </w:r>
    </w:p>
    <w:p w14:paraId="35269A74" w14:textId="1676ED0C" w:rsidR="00164C25" w:rsidRDefault="00164C25" w:rsidP="001A0330">
      <w:pPr>
        <w:rPr>
          <w:rtl/>
          <w:lang w:bidi="ar-EG"/>
        </w:rPr>
      </w:pPr>
      <w:r>
        <w:rPr>
          <w:lang w:bidi="ar-EG"/>
        </w:rPr>
        <w:t>1.3</w:t>
      </w:r>
      <w:r>
        <w:rPr>
          <w:lang w:bidi="ar-EG"/>
        </w:rPr>
        <w:tab/>
      </w:r>
      <w:r w:rsidR="00114AE7" w:rsidRPr="00086C8A">
        <w:rPr>
          <w:rtl/>
          <w:lang w:bidi="ar-EG"/>
        </w:rPr>
        <w:t>لفت نائب مدير</w:t>
      </w:r>
      <w:r w:rsidR="00114AE7" w:rsidRPr="00114AE7">
        <w:rPr>
          <w:rFonts w:hint="cs"/>
          <w:rtl/>
          <w:lang w:bidi="ar-EG"/>
        </w:rPr>
        <w:t>ة</w:t>
      </w:r>
      <w:r w:rsidR="00114AE7" w:rsidRPr="00086C8A">
        <w:rPr>
          <w:rtl/>
          <w:lang w:bidi="ar-EG"/>
        </w:rPr>
        <w:t xml:space="preserve"> مكتب تنمية الاتصالات الانتباه إلى الوثيقة </w:t>
      </w:r>
      <w:r w:rsidR="00114AE7" w:rsidRPr="00086C8A">
        <w:rPr>
          <w:lang w:bidi="ar-EG"/>
        </w:rPr>
        <w:t>C21/25</w:t>
      </w:r>
      <w:r w:rsidR="00114AE7" w:rsidRPr="00086C8A">
        <w:rPr>
          <w:rtl/>
          <w:lang w:bidi="ar-EG"/>
        </w:rPr>
        <w:t xml:space="preserve"> بشأن </w:t>
      </w:r>
      <w:r w:rsidR="00114AE7" w:rsidRPr="00114AE7">
        <w:rPr>
          <w:rFonts w:hint="cs"/>
          <w:rtl/>
          <w:lang w:bidi="ar-EG"/>
        </w:rPr>
        <w:t xml:space="preserve">تقوية </w:t>
      </w:r>
      <w:r w:rsidR="001736EB" w:rsidRPr="001736EB">
        <w:rPr>
          <w:rtl/>
          <w:lang w:bidi="ar-EG"/>
        </w:rPr>
        <w:t xml:space="preserve">الحضور </w:t>
      </w:r>
      <w:r w:rsidR="00114AE7" w:rsidRPr="00086C8A">
        <w:rPr>
          <w:rtl/>
          <w:lang w:bidi="ar-EG"/>
        </w:rPr>
        <w:t xml:space="preserve">الإقليمي، </w:t>
      </w:r>
      <w:r w:rsidR="00114AE7" w:rsidRPr="00114AE7">
        <w:rPr>
          <w:rFonts w:hint="cs"/>
          <w:rtl/>
          <w:lang w:bidi="ar-EG"/>
        </w:rPr>
        <w:t>وهي وثيقة</w:t>
      </w:r>
      <w:r w:rsidR="00114AE7" w:rsidRPr="00086C8A">
        <w:rPr>
          <w:rtl/>
          <w:lang w:bidi="ar-EG"/>
        </w:rPr>
        <w:t xml:space="preserve"> تكملها معلومات مفصلة</w:t>
      </w:r>
      <w:r w:rsidR="00114AE7" w:rsidRPr="00114AE7">
        <w:rPr>
          <w:rFonts w:hint="cs"/>
          <w:rtl/>
          <w:lang w:bidi="ar-EG"/>
        </w:rPr>
        <w:t xml:space="preserve"> ترد</w:t>
      </w:r>
      <w:r w:rsidR="00114AE7" w:rsidRPr="00086C8A">
        <w:rPr>
          <w:rtl/>
          <w:lang w:bidi="ar-EG"/>
        </w:rPr>
        <w:t xml:space="preserve"> في الوثيقة </w:t>
      </w:r>
      <w:r w:rsidR="00114AE7" w:rsidRPr="00086C8A">
        <w:rPr>
          <w:lang w:bidi="ar-EG"/>
        </w:rPr>
        <w:t>C21/INF/6</w:t>
      </w:r>
      <w:r w:rsidR="00114AE7" w:rsidRPr="00086C8A">
        <w:rPr>
          <w:rtl/>
          <w:lang w:bidi="ar-EG"/>
        </w:rPr>
        <w:t xml:space="preserve"> التي أبلغت عن تنفيذ القرار 25 (</w:t>
      </w:r>
      <w:r w:rsidR="00114AE7" w:rsidRPr="00114AE7">
        <w:rPr>
          <w:rFonts w:hint="cs"/>
          <w:rtl/>
          <w:lang w:bidi="ar-EG"/>
        </w:rPr>
        <w:t>المراجع في دبي</w:t>
      </w:r>
      <w:r w:rsidR="00114AE7" w:rsidRPr="00086C8A">
        <w:rPr>
          <w:rtl/>
          <w:lang w:bidi="ar-EG"/>
        </w:rPr>
        <w:t>، 2018).</w:t>
      </w:r>
      <w:r w:rsidR="00CB3B43" w:rsidRPr="00CB3B43">
        <w:rPr>
          <w:rFonts w:hint="cs"/>
          <w:rtl/>
          <w:lang w:bidi="ar-EG"/>
        </w:rPr>
        <w:t xml:space="preserve"> و</w:t>
      </w:r>
      <w:r w:rsidR="00CB3B43" w:rsidRPr="00086C8A">
        <w:rPr>
          <w:rtl/>
          <w:lang w:bidi="ar-EG"/>
        </w:rPr>
        <w:t xml:space="preserve">الوثيقة </w:t>
      </w:r>
      <w:r w:rsidR="00CB3B43" w:rsidRPr="00086C8A">
        <w:rPr>
          <w:lang w:bidi="ar-EG"/>
        </w:rPr>
        <w:t>C21/25</w:t>
      </w:r>
      <w:r w:rsidR="00CB3B43" w:rsidRPr="00086C8A">
        <w:rPr>
          <w:rtl/>
          <w:lang w:bidi="ar-EG"/>
        </w:rPr>
        <w:t xml:space="preserve"> </w:t>
      </w:r>
      <w:r w:rsidR="00CB3B43" w:rsidRPr="00CB3B43">
        <w:rPr>
          <w:rFonts w:hint="cs"/>
          <w:rtl/>
          <w:lang w:bidi="ar-EG"/>
        </w:rPr>
        <w:t xml:space="preserve">هي </w:t>
      </w:r>
      <w:r w:rsidR="00CB3B43" w:rsidRPr="00086C8A">
        <w:rPr>
          <w:rtl/>
          <w:lang w:bidi="ar-EG"/>
        </w:rPr>
        <w:t xml:space="preserve">نسخة محدثة من الوثيقة </w:t>
      </w:r>
      <w:r w:rsidR="00CB3B43" w:rsidRPr="00086C8A">
        <w:rPr>
          <w:lang w:bidi="ar-EG"/>
        </w:rPr>
        <w:t>C20/25</w:t>
      </w:r>
      <w:r w:rsidR="00CB3B43" w:rsidRPr="00086C8A">
        <w:rPr>
          <w:rtl/>
          <w:lang w:bidi="ar-EG"/>
        </w:rPr>
        <w:t xml:space="preserve"> التي </w:t>
      </w:r>
      <w:r w:rsidR="00CB3B43" w:rsidRPr="00CB3B43">
        <w:rPr>
          <w:rtl/>
          <w:lang w:bidi="ar-EG"/>
        </w:rPr>
        <w:t>قُدمت</w:t>
      </w:r>
      <w:r w:rsidR="00CB3B43" w:rsidRPr="00086C8A">
        <w:rPr>
          <w:rtl/>
          <w:lang w:bidi="ar-EG"/>
        </w:rPr>
        <w:t xml:space="preserve"> إلى المجلس في عام 2020، ولكن</w:t>
      </w:r>
      <w:r w:rsidR="00CB3B43" w:rsidRPr="00CB3B43">
        <w:rPr>
          <w:rFonts w:hint="cs"/>
          <w:rtl/>
          <w:lang w:bidi="ar-EG"/>
        </w:rPr>
        <w:t>ها</w:t>
      </w:r>
      <w:r w:rsidR="00CB3B43" w:rsidRPr="00086C8A">
        <w:rPr>
          <w:rtl/>
          <w:lang w:bidi="ar-EG"/>
        </w:rPr>
        <w:t xml:space="preserve"> لم </w:t>
      </w:r>
      <w:r w:rsidR="00CB3B43" w:rsidRPr="00CB3B43">
        <w:rPr>
          <w:rFonts w:hint="cs"/>
          <w:rtl/>
          <w:lang w:bidi="ar-EG"/>
        </w:rPr>
        <w:t xml:space="preserve">تُعرض </w:t>
      </w:r>
      <w:r w:rsidR="00CB3B43" w:rsidRPr="00086C8A">
        <w:rPr>
          <w:rtl/>
          <w:lang w:bidi="ar-EG"/>
        </w:rPr>
        <w:t xml:space="preserve">أو </w:t>
      </w:r>
      <w:r w:rsidR="00CB3B43" w:rsidRPr="00CB3B43">
        <w:rPr>
          <w:rFonts w:hint="cs"/>
          <w:rtl/>
          <w:lang w:bidi="ar-EG"/>
        </w:rPr>
        <w:t>يُ</w:t>
      </w:r>
      <w:r w:rsidR="00CB3B43" w:rsidRPr="00086C8A">
        <w:rPr>
          <w:rtl/>
          <w:lang w:bidi="ar-EG"/>
        </w:rPr>
        <w:t>نظر فيها.</w:t>
      </w:r>
      <w:r w:rsidR="00CB3B43" w:rsidRPr="00CB3B43">
        <w:rPr>
          <w:rtl/>
          <w:lang w:bidi="ar-EG"/>
        </w:rPr>
        <w:t xml:space="preserve"> </w:t>
      </w:r>
      <w:r w:rsidR="00CB3B43" w:rsidRPr="00086C8A">
        <w:rPr>
          <w:rtl/>
          <w:lang w:bidi="ar-EG"/>
        </w:rPr>
        <w:t>ولخص التقرير الأنشطة الرئيسية لمكتب تنمية الاتصالات في المناطق.</w:t>
      </w:r>
      <w:r w:rsidR="00CB3B43" w:rsidRPr="00CB3B43">
        <w:rPr>
          <w:rFonts w:hint="cs"/>
          <w:rtl/>
          <w:lang w:bidi="ar-EG"/>
        </w:rPr>
        <w:t xml:space="preserve"> وتبين</w:t>
      </w:r>
      <w:r w:rsidR="00CB3B43" w:rsidRPr="00086C8A">
        <w:rPr>
          <w:rtl/>
          <w:lang w:bidi="ar-EG"/>
        </w:rPr>
        <w:t xml:space="preserve"> الأرقام الواردة في الوثيقة الأموال التي ص</w:t>
      </w:r>
      <w:r w:rsidR="00CB3B43" w:rsidRPr="00CB3B43">
        <w:rPr>
          <w:rFonts w:hint="cs"/>
          <w:rtl/>
          <w:lang w:bidi="ar-EG"/>
        </w:rPr>
        <w:t>ُ</w:t>
      </w:r>
      <w:r w:rsidR="00CB3B43" w:rsidRPr="00086C8A">
        <w:rPr>
          <w:rtl/>
          <w:lang w:bidi="ar-EG"/>
        </w:rPr>
        <w:t>رف</w:t>
      </w:r>
      <w:r w:rsidR="00CB3B43" w:rsidRPr="00CB3B43">
        <w:rPr>
          <w:rFonts w:hint="cs"/>
          <w:rtl/>
          <w:lang w:bidi="ar-EG"/>
        </w:rPr>
        <w:t xml:space="preserve">ت </w:t>
      </w:r>
      <w:r w:rsidR="00CB3B43" w:rsidRPr="00086C8A">
        <w:rPr>
          <w:rtl/>
          <w:lang w:bidi="ar-EG"/>
        </w:rPr>
        <w:t>في عام 2020، ولا</w:t>
      </w:r>
      <w:r w:rsidR="00E90C7F">
        <w:rPr>
          <w:rFonts w:hint="cs"/>
          <w:rtl/>
          <w:lang w:bidi="ar-EG"/>
        </w:rPr>
        <w:t> </w:t>
      </w:r>
      <w:r w:rsidR="00CB3B43" w:rsidRPr="00086C8A">
        <w:rPr>
          <w:rtl/>
          <w:lang w:bidi="ar-EG"/>
        </w:rPr>
        <w:t>تشير بالضرورة إلى جميع المشاريع المنفذة.</w:t>
      </w:r>
      <w:r w:rsidR="008F2BB3" w:rsidRPr="008F2BB3">
        <w:rPr>
          <w:rFonts w:hint="cs"/>
          <w:rtl/>
          <w:lang w:bidi="ar-EG"/>
        </w:rPr>
        <w:t xml:space="preserve"> و</w:t>
      </w:r>
      <w:r w:rsidR="008F2BB3" w:rsidRPr="00086C8A">
        <w:rPr>
          <w:rtl/>
          <w:lang w:bidi="ar-EG"/>
        </w:rPr>
        <w:t xml:space="preserve">في نهاية عام 2020، تمت الموافقة على 25 مشروعاً جديداً </w:t>
      </w:r>
      <w:r w:rsidR="001A0330">
        <w:rPr>
          <w:rFonts w:hint="cs"/>
          <w:rtl/>
          <w:lang w:bidi="ar-EG"/>
        </w:rPr>
        <w:t>لدفع عجلة</w:t>
      </w:r>
      <w:r w:rsidR="008F2BB3" w:rsidRPr="00086C8A">
        <w:rPr>
          <w:rtl/>
          <w:lang w:bidi="ar-EG"/>
        </w:rPr>
        <w:t xml:space="preserve"> المبادرات الإقليمية في جميع مناطق الاتحاد، بما في ذلك </w:t>
      </w:r>
      <w:r w:rsidR="001A0330">
        <w:rPr>
          <w:rFonts w:hint="cs"/>
          <w:rtl/>
          <w:lang w:bidi="ar-EG"/>
        </w:rPr>
        <w:t>بضعة</w:t>
      </w:r>
      <w:r w:rsidR="008F2BB3" w:rsidRPr="00086C8A">
        <w:rPr>
          <w:rtl/>
          <w:lang w:bidi="ar-EG"/>
        </w:rPr>
        <w:t xml:space="preserve"> مشاريع متعددة المناطق.</w:t>
      </w:r>
      <w:r w:rsidR="008F2BB3" w:rsidRPr="008F2BB3">
        <w:rPr>
          <w:rFonts w:hint="cs"/>
          <w:rtl/>
          <w:lang w:bidi="ar-EG"/>
        </w:rPr>
        <w:t xml:space="preserve"> و</w:t>
      </w:r>
      <w:r w:rsidR="008F2BB3" w:rsidRPr="00086C8A">
        <w:rPr>
          <w:rtl/>
          <w:lang w:bidi="ar-EG"/>
        </w:rPr>
        <w:t xml:space="preserve">كان التحضير لتسعة مشاريع جديدة </w:t>
      </w:r>
      <w:r w:rsidR="008F2BB3" w:rsidRPr="008F2BB3">
        <w:rPr>
          <w:rFonts w:hint="cs"/>
          <w:rtl/>
          <w:lang w:bidi="ar-EG"/>
        </w:rPr>
        <w:t>جارياً</w:t>
      </w:r>
      <w:r w:rsidR="008F2BB3" w:rsidRPr="00086C8A">
        <w:rPr>
          <w:rtl/>
          <w:lang w:bidi="ar-EG"/>
        </w:rPr>
        <w:t xml:space="preserve"> مع الشركاء، </w:t>
      </w:r>
      <w:r w:rsidR="008F2BB3" w:rsidRPr="008F2BB3">
        <w:rPr>
          <w:rFonts w:hint="cs"/>
          <w:rtl/>
          <w:lang w:bidi="ar-EG"/>
        </w:rPr>
        <w:t>ويُ</w:t>
      </w:r>
      <w:r w:rsidR="008F2BB3" w:rsidRPr="00086C8A">
        <w:rPr>
          <w:rtl/>
          <w:lang w:bidi="ar-EG"/>
        </w:rPr>
        <w:t>توقع الانتهاء من التفاصيل والموافقة عليها في عام 2021.</w:t>
      </w:r>
      <w:r w:rsidR="001A0330" w:rsidRPr="001A0330">
        <w:rPr>
          <w:rtl/>
        </w:rPr>
        <w:t xml:space="preserve"> وفيما يتعلق بمكتب منطقة جنوب آسيا الجديد للاتحاد الدولي للاتصالات، الذي كان يجري إنشاؤه في الهند، أبلغ </w:t>
      </w:r>
      <w:r w:rsidR="001A0330" w:rsidRPr="001A0330">
        <w:rPr>
          <w:rFonts w:hint="cs"/>
          <w:rtl/>
        </w:rPr>
        <w:t>المشاورة الافتراضية لأعضاء المجلس</w:t>
      </w:r>
      <w:r w:rsidR="001A0330" w:rsidRPr="001A0330">
        <w:rPr>
          <w:rtl/>
        </w:rPr>
        <w:t xml:space="preserve"> أن </w:t>
      </w:r>
      <w:r w:rsidR="008F2BB3" w:rsidRPr="008F2BB3">
        <w:rPr>
          <w:rtl/>
        </w:rPr>
        <w:t>الاتحاد وحكومة الهند</w:t>
      </w:r>
      <w:r w:rsidR="001A0330" w:rsidRPr="001A0330">
        <w:rPr>
          <w:rtl/>
        </w:rPr>
        <w:t xml:space="preserve"> وافق</w:t>
      </w:r>
      <w:r w:rsidR="001A0330" w:rsidRPr="001A0330">
        <w:rPr>
          <w:rFonts w:hint="cs"/>
          <w:rtl/>
        </w:rPr>
        <w:t>ا،</w:t>
      </w:r>
      <w:r w:rsidR="001A0330" w:rsidRPr="001A0330">
        <w:rPr>
          <w:rtl/>
        </w:rPr>
        <w:t xml:space="preserve"> منذ إعداد الوثيقة </w:t>
      </w:r>
      <w:r w:rsidR="001A0330" w:rsidRPr="001A0330">
        <w:rPr>
          <w:lang w:bidi="ar-EG"/>
        </w:rPr>
        <w:t>C21/25</w:t>
      </w:r>
      <w:r w:rsidR="001A0330">
        <w:rPr>
          <w:rFonts w:hint="cs"/>
          <w:rtl/>
          <w:lang w:bidi="ar-EG"/>
        </w:rPr>
        <w:t xml:space="preserve">، </w:t>
      </w:r>
      <w:r w:rsidR="001A0330" w:rsidRPr="001A0330">
        <w:rPr>
          <w:rtl/>
        </w:rPr>
        <w:t xml:space="preserve">على </w:t>
      </w:r>
      <w:r w:rsidR="008F2BB3" w:rsidRPr="008F2BB3">
        <w:rPr>
          <w:rtl/>
        </w:rPr>
        <w:t>اتفاق البلد المضيف</w:t>
      </w:r>
      <w:r w:rsidR="001A0330" w:rsidRPr="001A0330">
        <w:rPr>
          <w:rtl/>
        </w:rPr>
        <w:t>.</w:t>
      </w:r>
    </w:p>
    <w:p w14:paraId="02D1B981" w14:textId="22F61785" w:rsidR="00164C25" w:rsidRDefault="00164C25" w:rsidP="001736EB">
      <w:pPr>
        <w:rPr>
          <w:rtl/>
          <w:lang w:bidi="ar-EG"/>
        </w:rPr>
      </w:pPr>
      <w:r>
        <w:rPr>
          <w:lang w:bidi="ar-EG"/>
        </w:rPr>
        <w:t>2.3</w:t>
      </w:r>
      <w:r>
        <w:rPr>
          <w:rtl/>
          <w:lang w:bidi="ar-EG"/>
        </w:rPr>
        <w:tab/>
      </w:r>
      <w:r w:rsidR="00C0728E">
        <w:rPr>
          <w:rFonts w:hint="cs"/>
          <w:rtl/>
          <w:lang w:bidi="ar-EG"/>
        </w:rPr>
        <w:t>و</w:t>
      </w:r>
      <w:r w:rsidR="006111C4" w:rsidRPr="006111C4">
        <w:rPr>
          <w:rtl/>
        </w:rPr>
        <w:t xml:space="preserve">رحب أعضاء المجلس بالتقرير وبالجهود المبذولة </w:t>
      </w:r>
      <w:r w:rsidR="006111C4" w:rsidRPr="006111C4">
        <w:rPr>
          <w:rFonts w:hint="cs"/>
          <w:rtl/>
        </w:rPr>
        <w:t>ل</w:t>
      </w:r>
      <w:r w:rsidR="006111C4" w:rsidRPr="006111C4">
        <w:rPr>
          <w:rFonts w:hint="cs"/>
          <w:rtl/>
          <w:lang w:bidi="ar-EG"/>
        </w:rPr>
        <w:t xml:space="preserve">تقوية </w:t>
      </w:r>
      <w:r w:rsidR="001736EB" w:rsidRPr="001736EB">
        <w:rPr>
          <w:rtl/>
        </w:rPr>
        <w:t xml:space="preserve">الحضور </w:t>
      </w:r>
      <w:r w:rsidR="006111C4" w:rsidRPr="006111C4">
        <w:rPr>
          <w:rtl/>
        </w:rPr>
        <w:t xml:space="preserve">الإقليمي للاتحاد وتحسين مساءلة وكفاءة المكاتب الإقليمية، حيث أن العمل الإقليمي حيوي للحفاظ على فعالية الاتحاد </w:t>
      </w:r>
      <w:r w:rsidR="006111C4" w:rsidRPr="006111C4">
        <w:rPr>
          <w:rFonts w:hint="cs"/>
          <w:rtl/>
        </w:rPr>
        <w:t>وصلته بالواقع</w:t>
      </w:r>
      <w:r w:rsidR="006111C4" w:rsidRPr="006111C4">
        <w:rPr>
          <w:rtl/>
        </w:rPr>
        <w:t xml:space="preserve"> الإقليمي، ولضمان استجابة الاتحاد للاحتياجات المحلية. وأُثني على عمل المكاتب الإقليمية؛ </w:t>
      </w:r>
      <w:r w:rsidR="006111C4" w:rsidRPr="006111C4">
        <w:rPr>
          <w:rFonts w:hint="cs"/>
          <w:rtl/>
        </w:rPr>
        <w:t>ف</w:t>
      </w:r>
      <w:r w:rsidR="006111C4" w:rsidRPr="006111C4">
        <w:rPr>
          <w:rtl/>
        </w:rPr>
        <w:t xml:space="preserve">قد </w:t>
      </w:r>
      <w:r w:rsidR="006111C4" w:rsidRPr="006111C4">
        <w:rPr>
          <w:rFonts w:hint="cs"/>
          <w:rtl/>
        </w:rPr>
        <w:t>أدت</w:t>
      </w:r>
      <w:r w:rsidR="006111C4" w:rsidRPr="006111C4">
        <w:rPr>
          <w:rtl/>
        </w:rPr>
        <w:t xml:space="preserve"> دوراً رئيسياً في التحضير للمؤتمرات، ولا سيما في الجمع بين الدول الأعضاء وأعضاء القطاعات في الاتحاد بشأن المسائل ذات الصلة المحلية.</w:t>
      </w:r>
      <w:r w:rsidR="00FA4DCE" w:rsidRPr="00FA4DCE">
        <w:rPr>
          <w:rFonts w:hint="cs"/>
          <w:rtl/>
        </w:rPr>
        <w:t xml:space="preserve"> و</w:t>
      </w:r>
      <w:r w:rsidR="00FA4DCE" w:rsidRPr="00FA4DCE">
        <w:rPr>
          <w:rtl/>
        </w:rPr>
        <w:t xml:space="preserve">يجب تمويل المكاتب الإقليمية بالكامل </w:t>
      </w:r>
      <w:r w:rsidR="00FA4DCE" w:rsidRPr="00FA4DCE">
        <w:rPr>
          <w:rFonts w:hint="cs"/>
          <w:rtl/>
        </w:rPr>
        <w:lastRenderedPageBreak/>
        <w:t>و</w:t>
      </w:r>
      <w:r w:rsidR="00FA4DCE" w:rsidRPr="00FA4DCE">
        <w:rPr>
          <w:rtl/>
        </w:rPr>
        <w:t xml:space="preserve">تزويدها بالموارد البشرية الكافية، </w:t>
      </w:r>
      <w:r w:rsidR="00FA4DCE" w:rsidRPr="00FA4DCE">
        <w:rPr>
          <w:rFonts w:hint="cs"/>
          <w:rtl/>
        </w:rPr>
        <w:t>وينبغي</w:t>
      </w:r>
      <w:r w:rsidR="00FA4DCE" w:rsidRPr="00FA4DCE">
        <w:rPr>
          <w:rtl/>
        </w:rPr>
        <w:t xml:space="preserve"> أن تعمل في </w:t>
      </w:r>
      <w:r w:rsidR="003279FD">
        <w:rPr>
          <w:rFonts w:hint="cs"/>
          <w:rtl/>
        </w:rPr>
        <w:t>تماسك</w:t>
      </w:r>
      <w:r w:rsidR="00FA4DCE" w:rsidRPr="00FA4DCE">
        <w:rPr>
          <w:rtl/>
        </w:rPr>
        <w:t xml:space="preserve"> مع بعضها البعض ومع مقر الاتحاد في جنيف، تحت شعار "ا</w:t>
      </w:r>
      <w:r w:rsidR="00FA4DCE" w:rsidRPr="00FA4DCE">
        <w:rPr>
          <w:rFonts w:hint="cs"/>
          <w:rtl/>
        </w:rPr>
        <w:t>لا</w:t>
      </w:r>
      <w:r w:rsidR="00FA4DCE" w:rsidRPr="00FA4DCE">
        <w:rPr>
          <w:rtl/>
        </w:rPr>
        <w:t xml:space="preserve">تحاد </w:t>
      </w:r>
      <w:r w:rsidR="00FA4DCE" w:rsidRPr="00FA4DCE">
        <w:rPr>
          <w:rFonts w:hint="cs"/>
          <w:rtl/>
        </w:rPr>
        <w:t>ال</w:t>
      </w:r>
      <w:r w:rsidR="00FA4DCE" w:rsidRPr="00FA4DCE">
        <w:rPr>
          <w:rtl/>
        </w:rPr>
        <w:t xml:space="preserve">واحد". وينبغي أن </w:t>
      </w:r>
      <w:r w:rsidR="00FA4DCE" w:rsidRPr="00FA4DCE">
        <w:rPr>
          <w:rFonts w:hint="cs"/>
          <w:rtl/>
        </w:rPr>
        <w:t>تجرى</w:t>
      </w:r>
      <w:r w:rsidR="00FA4DCE" w:rsidRPr="00FA4DCE">
        <w:rPr>
          <w:rtl/>
        </w:rPr>
        <w:t xml:space="preserve"> أي إعادة هيكلة </w:t>
      </w:r>
      <w:r w:rsidR="00FA4DCE" w:rsidRPr="00FA4DCE">
        <w:rPr>
          <w:rFonts w:hint="cs"/>
          <w:rtl/>
        </w:rPr>
        <w:t>للحضور</w:t>
      </w:r>
      <w:r w:rsidR="00FA4DCE" w:rsidRPr="00FA4DCE">
        <w:rPr>
          <w:rtl/>
        </w:rPr>
        <w:t xml:space="preserve"> الإقليمي بما يتم</w:t>
      </w:r>
      <w:r w:rsidR="00FA4DCE" w:rsidRPr="00FA4DCE">
        <w:rPr>
          <w:rFonts w:hint="cs"/>
          <w:rtl/>
        </w:rPr>
        <w:t>ا</w:t>
      </w:r>
      <w:r w:rsidR="00FA4DCE" w:rsidRPr="00FA4DCE">
        <w:rPr>
          <w:rtl/>
        </w:rPr>
        <w:t xml:space="preserve">شى مع مبادئ وتوجيهات هيئات الأمم المتحدة الأخرى، وينبغي </w:t>
      </w:r>
      <w:r w:rsidR="00FA4DCE" w:rsidRPr="00FA4DCE">
        <w:rPr>
          <w:rFonts w:hint="cs"/>
          <w:rtl/>
        </w:rPr>
        <w:t>استخدامها</w:t>
      </w:r>
      <w:r w:rsidR="00FA4DCE" w:rsidRPr="00FA4DCE">
        <w:rPr>
          <w:rtl/>
        </w:rPr>
        <w:t xml:space="preserve"> كفرصة للتعاون مع مكاتبها الإقليمية.</w:t>
      </w:r>
      <w:r w:rsidR="001736EB" w:rsidRPr="001736EB">
        <w:rPr>
          <w:rFonts w:hint="cs"/>
          <w:rtl/>
        </w:rPr>
        <w:t xml:space="preserve"> و</w:t>
      </w:r>
      <w:r w:rsidR="001736EB" w:rsidRPr="001736EB">
        <w:rPr>
          <w:rtl/>
        </w:rPr>
        <w:t xml:space="preserve">ينبغي أن تعد الأمانة مقترحات </w:t>
      </w:r>
      <w:r w:rsidR="001736EB" w:rsidRPr="001736EB">
        <w:rPr>
          <w:rFonts w:hint="cs"/>
          <w:rtl/>
        </w:rPr>
        <w:t>لمراجعة</w:t>
      </w:r>
      <w:r w:rsidR="001736EB" w:rsidRPr="001736EB">
        <w:rPr>
          <w:rtl/>
        </w:rPr>
        <w:t xml:space="preserve"> الحضور الإقليمي كي ينظر فيها فريق العمل التابع للمجلس والمعني بالموارد المالية والبشرية</w:t>
      </w:r>
      <w:r w:rsidR="001736EB" w:rsidRPr="001736EB">
        <w:t xml:space="preserve"> (CWG-FHR) </w:t>
      </w:r>
      <w:r w:rsidR="001736EB" w:rsidRPr="001736EB">
        <w:rPr>
          <w:rtl/>
        </w:rPr>
        <w:t xml:space="preserve">في اجتماعه المقبل، وينظر فيها مؤتمر المندوبين المفوضين </w:t>
      </w:r>
      <w:r w:rsidR="001736EB" w:rsidRPr="001736EB">
        <w:rPr>
          <w:rFonts w:hint="cs"/>
          <w:rtl/>
        </w:rPr>
        <w:t>لعام 2022</w:t>
      </w:r>
      <w:r w:rsidR="001736EB">
        <w:rPr>
          <w:rFonts w:hint="cs"/>
          <w:rtl/>
        </w:rPr>
        <w:t xml:space="preserve"> </w:t>
      </w:r>
      <w:r w:rsidR="00F8712B">
        <w:t>(</w:t>
      </w:r>
      <w:r w:rsidR="001736EB" w:rsidRPr="001736EB">
        <w:t>PP</w:t>
      </w:r>
      <w:r w:rsidR="001736EB" w:rsidRPr="001736EB">
        <w:noBreakHyphen/>
        <w:t>22</w:t>
      </w:r>
      <w:r w:rsidR="00F8712B">
        <w:t>)</w:t>
      </w:r>
      <w:r w:rsidR="001736EB" w:rsidRPr="001736EB">
        <w:rPr>
          <w:rtl/>
        </w:rPr>
        <w:t>.</w:t>
      </w:r>
    </w:p>
    <w:p w14:paraId="03315FC8" w14:textId="140A9372" w:rsidR="00164C25" w:rsidRDefault="00164C25" w:rsidP="003E5C4A">
      <w:pPr>
        <w:rPr>
          <w:lang w:bidi="ar-EG"/>
        </w:rPr>
      </w:pPr>
      <w:r>
        <w:rPr>
          <w:lang w:bidi="ar-EG"/>
        </w:rPr>
        <w:t>3.3</w:t>
      </w:r>
      <w:r>
        <w:rPr>
          <w:lang w:bidi="ar-EG"/>
        </w:rPr>
        <w:tab/>
      </w:r>
      <w:r w:rsidR="00C0728E">
        <w:rPr>
          <w:rFonts w:hint="cs"/>
          <w:rtl/>
          <w:lang w:bidi="ar-EG"/>
        </w:rPr>
        <w:t>و</w:t>
      </w:r>
      <w:r w:rsidR="003279FD" w:rsidRPr="003279FD">
        <w:rPr>
          <w:rtl/>
        </w:rPr>
        <w:t xml:space="preserve">شكر </w:t>
      </w:r>
      <w:r w:rsidR="008B1E38">
        <w:rPr>
          <w:rFonts w:hint="cs"/>
          <w:rtl/>
        </w:rPr>
        <w:t>نائب مديرة</w:t>
      </w:r>
      <w:r w:rsidR="003279FD" w:rsidRPr="003279FD">
        <w:rPr>
          <w:rtl/>
        </w:rPr>
        <w:t xml:space="preserve"> مكتب تنمية الاتصالات أعضاء المجلس على </w:t>
      </w:r>
      <w:r w:rsidR="003279FD" w:rsidRPr="003279FD">
        <w:rPr>
          <w:rFonts w:hint="cs"/>
          <w:rtl/>
        </w:rPr>
        <w:t>ما أبدوه من</w:t>
      </w:r>
      <w:r w:rsidR="003279FD" w:rsidRPr="003279FD">
        <w:rPr>
          <w:rtl/>
        </w:rPr>
        <w:t xml:space="preserve"> دعم لعمل الاتحاد على المستوى الإقليمي، وقال إن </w:t>
      </w:r>
      <w:r w:rsidR="003279FD" w:rsidRPr="003279FD">
        <w:rPr>
          <w:rFonts w:hint="cs"/>
          <w:rtl/>
        </w:rPr>
        <w:t>عدداً</w:t>
      </w:r>
      <w:r w:rsidR="003279FD" w:rsidRPr="003279FD">
        <w:rPr>
          <w:rtl/>
        </w:rPr>
        <w:t xml:space="preserve"> من القضايا التي أثيرت، </w:t>
      </w:r>
      <w:r w:rsidR="003279FD" w:rsidRPr="003279FD">
        <w:rPr>
          <w:rFonts w:hint="cs"/>
          <w:rtl/>
        </w:rPr>
        <w:t>ومنها</w:t>
      </w:r>
      <w:r w:rsidR="003279FD" w:rsidRPr="003279FD">
        <w:rPr>
          <w:rtl/>
        </w:rPr>
        <w:t xml:space="preserve"> وضع معايير موضوعية لإنشاء المكاتب الإقليمية، قد أُدرجت في تقرير شركة برايسووترهاوس كوبرز</w:t>
      </w:r>
      <w:r w:rsidR="003279FD" w:rsidRPr="003279FD">
        <w:rPr>
          <w:lang w:bidi="ar-EG"/>
        </w:rPr>
        <w:t xml:space="preserve"> (</w:t>
      </w:r>
      <w:r w:rsidR="003279FD" w:rsidRPr="00D343C6">
        <w:rPr>
          <w:lang w:bidi="ar-EG"/>
        </w:rPr>
        <w:t>Pwc</w:t>
      </w:r>
      <w:r w:rsidR="00F8712B" w:rsidRPr="00D343C6">
        <w:rPr>
          <w:lang w:bidi="ar-EG"/>
        </w:rPr>
        <w:t>)</w:t>
      </w:r>
      <w:r w:rsidR="00F8712B">
        <w:rPr>
          <w:lang w:bidi="ar-EG"/>
        </w:rPr>
        <w:t xml:space="preserve"> </w:t>
      </w:r>
      <w:r w:rsidR="003279FD" w:rsidRPr="003279FD">
        <w:rPr>
          <w:rFonts w:hint="cs"/>
          <w:rtl/>
        </w:rPr>
        <w:t>ويجري</w:t>
      </w:r>
      <w:r w:rsidR="003279FD" w:rsidRPr="003279FD">
        <w:rPr>
          <w:rtl/>
        </w:rPr>
        <w:t xml:space="preserve"> تناولها من خلال عملية </w:t>
      </w:r>
      <w:r w:rsidR="003279FD" w:rsidRPr="003279FD">
        <w:rPr>
          <w:rFonts w:hint="cs"/>
          <w:rtl/>
        </w:rPr>
        <w:t>الاستعراض</w:t>
      </w:r>
      <w:r w:rsidR="003279FD" w:rsidRPr="003279FD">
        <w:rPr>
          <w:rtl/>
        </w:rPr>
        <w:t>.</w:t>
      </w:r>
      <w:r w:rsidR="003279FD" w:rsidRPr="003279FD">
        <w:rPr>
          <w:rFonts w:hint="cs"/>
          <w:rtl/>
        </w:rPr>
        <w:t xml:space="preserve"> و</w:t>
      </w:r>
      <w:r w:rsidR="003279FD" w:rsidRPr="003279FD">
        <w:rPr>
          <w:rtl/>
        </w:rPr>
        <w:t xml:space="preserve">ينبغي أن </w:t>
      </w:r>
      <w:r w:rsidR="003279FD" w:rsidRPr="003279FD">
        <w:rPr>
          <w:rFonts w:hint="cs"/>
          <w:rtl/>
        </w:rPr>
        <w:t>يعبِّر</w:t>
      </w:r>
      <w:r w:rsidR="003279FD" w:rsidRPr="003279FD">
        <w:rPr>
          <w:rtl/>
        </w:rPr>
        <w:t xml:space="preserve"> الحضور الإقليمي بالفعل</w:t>
      </w:r>
      <w:r w:rsidR="003279FD" w:rsidRPr="003279FD">
        <w:rPr>
          <w:rFonts w:hint="cs"/>
          <w:rtl/>
        </w:rPr>
        <w:t xml:space="preserve"> عن</w:t>
      </w:r>
      <w:r w:rsidR="003279FD" w:rsidRPr="003279FD">
        <w:rPr>
          <w:rtl/>
        </w:rPr>
        <w:t xml:space="preserve"> "اتحاد واحد"؛ وقد نوقش التنسيق مطولاً في الفريق المخصص التابع ل</w:t>
      </w:r>
      <w:r w:rsidR="001736EB" w:rsidRPr="001736EB">
        <w:rPr>
          <w:rtl/>
        </w:rPr>
        <w:t>فريق العمل</w:t>
      </w:r>
      <w:r w:rsidR="003279FD" w:rsidRPr="003279FD">
        <w:rPr>
          <w:rtl/>
        </w:rPr>
        <w:t xml:space="preserve"> </w:t>
      </w:r>
      <w:r w:rsidR="003279FD" w:rsidRPr="003279FD">
        <w:t>CWG-FHR</w:t>
      </w:r>
      <w:r w:rsidR="003279FD" w:rsidRPr="003279FD">
        <w:rPr>
          <w:rtl/>
        </w:rPr>
        <w:t xml:space="preserve">، وتتخذ الأمانة خطوات لتحسين </w:t>
      </w:r>
      <w:r w:rsidR="003279FD" w:rsidRPr="003279FD">
        <w:rPr>
          <w:rFonts w:hint="cs"/>
          <w:rtl/>
        </w:rPr>
        <w:t>التماسك</w:t>
      </w:r>
      <w:r w:rsidR="003279FD" w:rsidRPr="003279FD">
        <w:rPr>
          <w:rtl/>
        </w:rPr>
        <w:t>.</w:t>
      </w:r>
      <w:r w:rsidR="003E5C4A" w:rsidRPr="003E5C4A">
        <w:rPr>
          <w:rtl/>
        </w:rPr>
        <w:t xml:space="preserve"> ويجري النظر في إنشاء لجنة تنسيق داخلية، </w:t>
      </w:r>
      <w:r w:rsidR="003E5C4A" w:rsidRPr="003E5C4A">
        <w:rPr>
          <w:rFonts w:hint="cs"/>
          <w:rtl/>
        </w:rPr>
        <w:t>و</w:t>
      </w:r>
      <w:r w:rsidR="003E5C4A" w:rsidRPr="003E5C4A">
        <w:rPr>
          <w:rtl/>
        </w:rPr>
        <w:t xml:space="preserve">تجري مراجعات </w:t>
      </w:r>
      <w:r w:rsidR="003E5C4A" w:rsidRPr="003E5C4A">
        <w:rPr>
          <w:rFonts w:hint="cs"/>
          <w:rtl/>
        </w:rPr>
        <w:t>ل</w:t>
      </w:r>
      <w:r w:rsidR="003E5C4A" w:rsidRPr="003E5C4A">
        <w:rPr>
          <w:rtl/>
        </w:rPr>
        <w:t xml:space="preserve">لموقع الإلكتروني </w:t>
      </w:r>
      <w:r w:rsidR="003E5C4A" w:rsidRPr="003E5C4A">
        <w:rPr>
          <w:rFonts w:hint="cs"/>
          <w:rtl/>
        </w:rPr>
        <w:t>ليحسِّن تبيان</w:t>
      </w:r>
      <w:r w:rsidR="003E5C4A" w:rsidRPr="003E5C4A">
        <w:rPr>
          <w:rtl/>
        </w:rPr>
        <w:t xml:space="preserve"> عمل مكتب الاتصالات الراديوية ومكتب تقييس الاتصالات في كل منطقة.</w:t>
      </w:r>
      <w:r w:rsidR="003E5C4A" w:rsidRPr="003E5C4A">
        <w:rPr>
          <w:rFonts w:hint="cs"/>
          <w:rtl/>
        </w:rPr>
        <w:t xml:space="preserve"> ويؤمل</w:t>
      </w:r>
      <w:r w:rsidR="003E5C4A" w:rsidRPr="003E5C4A">
        <w:rPr>
          <w:rtl/>
        </w:rPr>
        <w:t xml:space="preserve"> في أن ترى الدول الأعضاء في القريب العاجل تحسنا في المعلومات المقدمة </w:t>
      </w:r>
      <w:r w:rsidR="003E5C4A" w:rsidRPr="003E5C4A">
        <w:rPr>
          <w:rFonts w:hint="cs"/>
          <w:rtl/>
        </w:rPr>
        <w:t>عبر</w:t>
      </w:r>
      <w:r w:rsidR="003E5C4A" w:rsidRPr="003E5C4A">
        <w:rPr>
          <w:rtl/>
        </w:rPr>
        <w:t xml:space="preserve"> الموقع الإلكتروني.</w:t>
      </w:r>
      <w:r w:rsidR="003E5C4A" w:rsidRPr="003E5C4A">
        <w:rPr>
          <w:rFonts w:hint="cs"/>
          <w:rtl/>
        </w:rPr>
        <w:t xml:space="preserve"> و</w:t>
      </w:r>
      <w:r w:rsidR="003E5C4A" w:rsidRPr="003E5C4A">
        <w:rPr>
          <w:rtl/>
        </w:rPr>
        <w:t xml:space="preserve">ستسعى الأمانة إلى تقديم المعلومات المطلوبة إلى </w:t>
      </w:r>
      <w:r w:rsidR="001736EB" w:rsidRPr="001736EB">
        <w:rPr>
          <w:rtl/>
        </w:rPr>
        <w:t xml:space="preserve">فريق العمل </w:t>
      </w:r>
      <w:r w:rsidR="003E5C4A" w:rsidRPr="003E5C4A">
        <w:rPr>
          <w:rtl/>
        </w:rPr>
        <w:t xml:space="preserve">التابع للمجلس والمعني بالموارد المالية </w:t>
      </w:r>
      <w:r w:rsidR="00F8712B" w:rsidRPr="003E5C4A">
        <w:rPr>
          <w:rFonts w:hint="cs"/>
          <w:rtl/>
        </w:rPr>
        <w:t>والبشري</w:t>
      </w:r>
      <w:r w:rsidR="00F8712B" w:rsidRPr="003E5C4A">
        <w:t xml:space="preserve"> (</w:t>
      </w:r>
      <w:r w:rsidR="003E5C4A" w:rsidRPr="003E5C4A">
        <w:t>CWG-FHR) </w:t>
      </w:r>
      <w:r w:rsidR="003E5C4A" w:rsidRPr="003E5C4A">
        <w:rPr>
          <w:rtl/>
        </w:rPr>
        <w:t>استعداداً لمؤتمر المندوبين المفوضين القادم.</w:t>
      </w:r>
    </w:p>
    <w:p w14:paraId="4AA1290D" w14:textId="6B70B24F" w:rsidR="00164C25" w:rsidRDefault="00164C25" w:rsidP="001D7F41">
      <w:pPr>
        <w:rPr>
          <w:lang w:bidi="ar-EG"/>
        </w:rPr>
      </w:pPr>
      <w:r>
        <w:rPr>
          <w:lang w:bidi="ar-EG"/>
        </w:rPr>
        <w:t>4.3</w:t>
      </w:r>
      <w:r>
        <w:rPr>
          <w:lang w:bidi="ar-EG"/>
        </w:rPr>
        <w:tab/>
      </w:r>
      <w:r w:rsidR="00C0728E">
        <w:rPr>
          <w:rFonts w:hint="cs"/>
          <w:rtl/>
          <w:lang w:bidi="ar-EG"/>
        </w:rPr>
        <w:t>و</w:t>
      </w:r>
      <w:r w:rsidR="003E5C4A" w:rsidRPr="003E5C4A">
        <w:rPr>
          <w:rtl/>
        </w:rPr>
        <w:t xml:space="preserve">طلب عضو المجلس من باكستان توضيحاً بشأن المقترح </w:t>
      </w:r>
      <w:r w:rsidR="003E5C4A" w:rsidRPr="003E5C4A">
        <w:rPr>
          <w:rFonts w:hint="cs"/>
          <w:rtl/>
        </w:rPr>
        <w:t>الداعي ل</w:t>
      </w:r>
      <w:r w:rsidR="003E5C4A" w:rsidRPr="003E5C4A">
        <w:rPr>
          <w:rtl/>
        </w:rPr>
        <w:t>إنشاء مكتب لمنطقة جنوب آسيا في الهند.</w:t>
      </w:r>
      <w:r w:rsidR="00062B15" w:rsidRPr="00062B15">
        <w:rPr>
          <w:rFonts w:hint="cs"/>
          <w:rtl/>
        </w:rPr>
        <w:t xml:space="preserve"> وقال إن</w:t>
      </w:r>
      <w:r w:rsidR="00062B15" w:rsidRPr="00062B15">
        <w:rPr>
          <w:rtl/>
        </w:rPr>
        <w:t xml:space="preserve"> إدارته تؤيد من حيث المبدأ إنشاء مكتب المنطقة، </w:t>
      </w:r>
      <w:r w:rsidR="00062B15" w:rsidRPr="00062B15">
        <w:rPr>
          <w:rFonts w:hint="cs"/>
          <w:rtl/>
        </w:rPr>
        <w:t>ولكن ما يشغلها هو</w:t>
      </w:r>
      <w:r w:rsidR="00062B15" w:rsidRPr="00062B15">
        <w:rPr>
          <w:rtl/>
        </w:rPr>
        <w:t xml:space="preserve"> أن موقع هذا المكتب يجب أن ي</w:t>
      </w:r>
      <w:r w:rsidR="00062B15" w:rsidRPr="00062B15">
        <w:rPr>
          <w:rFonts w:hint="cs"/>
          <w:rtl/>
        </w:rPr>
        <w:t>ت</w:t>
      </w:r>
      <w:r w:rsidR="00062B15" w:rsidRPr="00062B15">
        <w:rPr>
          <w:rtl/>
        </w:rPr>
        <w:t xml:space="preserve">قرر بتوافق الآراء. وقد </w:t>
      </w:r>
      <w:r w:rsidR="00062B15" w:rsidRPr="00062B15">
        <w:rPr>
          <w:rFonts w:hint="cs"/>
          <w:rtl/>
        </w:rPr>
        <w:t>عبرت</w:t>
      </w:r>
      <w:r w:rsidR="00062B15" w:rsidRPr="00062B15">
        <w:rPr>
          <w:rtl/>
        </w:rPr>
        <w:t xml:space="preserve"> باكستان </w:t>
      </w:r>
      <w:r w:rsidR="00062B15" w:rsidRPr="00062B15">
        <w:rPr>
          <w:rFonts w:hint="cs"/>
          <w:rtl/>
        </w:rPr>
        <w:t xml:space="preserve">عن </w:t>
      </w:r>
      <w:r w:rsidR="00062B15" w:rsidRPr="00062B15">
        <w:rPr>
          <w:rtl/>
        </w:rPr>
        <w:t xml:space="preserve">هذا الموقف كتابةً في عام 2018، </w:t>
      </w:r>
      <w:r w:rsidR="00062B15" w:rsidRPr="00062B15">
        <w:rPr>
          <w:rFonts w:hint="cs"/>
          <w:rtl/>
        </w:rPr>
        <w:t>مقروناً</w:t>
      </w:r>
      <w:r w:rsidR="00062B15" w:rsidRPr="00062B15">
        <w:rPr>
          <w:rtl/>
        </w:rPr>
        <w:t xml:space="preserve"> </w:t>
      </w:r>
      <w:r w:rsidR="00062B15" w:rsidRPr="00062B15">
        <w:rPr>
          <w:rFonts w:hint="cs"/>
          <w:rtl/>
        </w:rPr>
        <w:t>ب</w:t>
      </w:r>
      <w:r w:rsidR="00062B15" w:rsidRPr="00062B15">
        <w:rPr>
          <w:rtl/>
        </w:rPr>
        <w:t xml:space="preserve">الرأي القائل </w:t>
      </w:r>
      <w:r w:rsidR="00062B15" w:rsidRPr="00062B15">
        <w:rPr>
          <w:rFonts w:hint="cs"/>
          <w:rtl/>
        </w:rPr>
        <w:t>بضرورة وجود</w:t>
      </w:r>
      <w:r w:rsidR="00062B15" w:rsidRPr="00062B15">
        <w:rPr>
          <w:rtl/>
        </w:rPr>
        <w:t xml:space="preserve"> معايير تقييم واضحة وإجراءات </w:t>
      </w:r>
      <w:r w:rsidR="00062B15" w:rsidRPr="00062B15">
        <w:rPr>
          <w:rFonts w:hint="cs"/>
          <w:rtl/>
        </w:rPr>
        <w:t>عمل</w:t>
      </w:r>
      <w:r w:rsidR="00062B15" w:rsidRPr="00062B15">
        <w:rPr>
          <w:rtl/>
        </w:rPr>
        <w:t xml:space="preserve"> </w:t>
      </w:r>
      <w:r w:rsidR="00062B15" w:rsidRPr="00062B15">
        <w:rPr>
          <w:rFonts w:hint="cs"/>
          <w:rtl/>
        </w:rPr>
        <w:t>معيارية</w:t>
      </w:r>
      <w:r w:rsidR="00062B15" w:rsidRPr="00062B15">
        <w:rPr>
          <w:rtl/>
        </w:rPr>
        <w:t xml:space="preserve"> لتقديم المقترحات والنظر فيها </w:t>
      </w:r>
      <w:r w:rsidR="00062B15" w:rsidRPr="00062B15">
        <w:rPr>
          <w:rFonts w:hint="cs"/>
          <w:rtl/>
        </w:rPr>
        <w:t xml:space="preserve">بشأن </w:t>
      </w:r>
      <w:r w:rsidR="00062B15" w:rsidRPr="00062B15">
        <w:rPr>
          <w:rtl/>
        </w:rPr>
        <w:t>مكاتب المناطق التابعة للاتحاد.</w:t>
      </w:r>
      <w:r w:rsidR="001D7F41" w:rsidRPr="001D7F41">
        <w:rPr>
          <w:rtl/>
        </w:rPr>
        <w:t xml:space="preserve"> </w:t>
      </w:r>
      <w:r w:rsidR="001D7F41">
        <w:rPr>
          <w:rFonts w:hint="cs"/>
          <w:rtl/>
        </w:rPr>
        <w:t>و</w:t>
      </w:r>
      <w:r w:rsidR="001D7F41" w:rsidRPr="001D7F41">
        <w:rPr>
          <w:rtl/>
        </w:rPr>
        <w:t xml:space="preserve">في دورة المجلس لعام 2018، أكد </w:t>
      </w:r>
      <w:r w:rsidR="001D7F41" w:rsidRPr="001D7F41">
        <w:rPr>
          <w:rFonts w:hint="cs"/>
          <w:rtl/>
        </w:rPr>
        <w:t>عدد</w:t>
      </w:r>
      <w:r w:rsidR="001D7F41" w:rsidRPr="001D7F41">
        <w:rPr>
          <w:rtl/>
        </w:rPr>
        <w:t xml:space="preserve"> من أعضاء المجلس بالمثل على الحاجة إلى معايير موضوعية في هذا الصدد. وقد </w:t>
      </w:r>
      <w:r w:rsidR="001D7F41" w:rsidRPr="001D7F41">
        <w:rPr>
          <w:rFonts w:hint="cs"/>
          <w:rtl/>
        </w:rPr>
        <w:t>تجلت</w:t>
      </w:r>
      <w:r w:rsidR="001D7F41" w:rsidRPr="001D7F41">
        <w:rPr>
          <w:rtl/>
        </w:rPr>
        <w:t xml:space="preserve"> الطبيعة المطولة </w:t>
      </w:r>
      <w:r w:rsidR="001D7F41" w:rsidRPr="001D7F41">
        <w:rPr>
          <w:rFonts w:hint="cs"/>
          <w:rtl/>
        </w:rPr>
        <w:t>للنقاش</w:t>
      </w:r>
      <w:r w:rsidR="001D7F41" w:rsidRPr="001D7F41">
        <w:rPr>
          <w:rtl/>
        </w:rPr>
        <w:t xml:space="preserve"> والافتقار إلى توافق أو استنتاج</w:t>
      </w:r>
      <w:r w:rsidR="001D7F41" w:rsidRPr="001D7F41">
        <w:rPr>
          <w:rFonts w:hint="cs"/>
          <w:rtl/>
        </w:rPr>
        <w:t xml:space="preserve"> بهذا الشأن</w:t>
      </w:r>
      <w:r w:rsidR="001D7F41" w:rsidRPr="001D7F41">
        <w:rPr>
          <w:rtl/>
        </w:rPr>
        <w:t xml:space="preserve"> في المحضر الموجز </w:t>
      </w:r>
      <w:r w:rsidR="001D7F41" w:rsidRPr="001D7F41">
        <w:rPr>
          <w:rFonts w:hint="cs"/>
          <w:rtl/>
        </w:rPr>
        <w:t>ل</w:t>
      </w:r>
      <w:r w:rsidR="001D7F41" w:rsidRPr="001D7F41">
        <w:rPr>
          <w:rtl/>
        </w:rPr>
        <w:t>دورة المجلس لعام 2018</w:t>
      </w:r>
      <w:r w:rsidR="001D7F41" w:rsidRPr="001D7F41">
        <w:rPr>
          <w:rFonts w:hint="cs"/>
          <w:rtl/>
        </w:rPr>
        <w:t xml:space="preserve"> </w:t>
      </w:r>
      <w:r w:rsidR="001D7F41" w:rsidRPr="001D7F41">
        <w:rPr>
          <w:rtl/>
        </w:rPr>
        <w:t xml:space="preserve">الذي لم يحدد البلد المضيف </w:t>
      </w:r>
      <w:r w:rsidR="001D7F41" w:rsidRPr="001D7F41">
        <w:rPr>
          <w:rFonts w:hint="cs"/>
          <w:rtl/>
        </w:rPr>
        <w:t>المرتَقب</w:t>
      </w:r>
      <w:r w:rsidR="001D7F41" w:rsidRPr="001D7F41">
        <w:rPr>
          <w:rtl/>
        </w:rPr>
        <w:t xml:space="preserve">. علاوة على ذلك، من المهم أن يؤكد المجلس أن التحرك لإنشاء مكتب إقليمي جديد </w:t>
      </w:r>
      <w:r w:rsidR="001D7F41" w:rsidRPr="001D7F41">
        <w:rPr>
          <w:rFonts w:hint="cs"/>
          <w:rtl/>
        </w:rPr>
        <w:t>يتناغم</w:t>
      </w:r>
      <w:r w:rsidR="001D7F41" w:rsidRPr="001D7F41">
        <w:rPr>
          <w:rtl/>
        </w:rPr>
        <w:t xml:space="preserve"> مع روح العمليات وال</w:t>
      </w:r>
      <w:r w:rsidR="001D7F41" w:rsidRPr="001D7F41">
        <w:rPr>
          <w:rFonts w:hint="cs"/>
          <w:rtl/>
        </w:rPr>
        <w:t>م</w:t>
      </w:r>
      <w:r w:rsidR="001D7F41" w:rsidRPr="001D7F41">
        <w:rPr>
          <w:rtl/>
        </w:rPr>
        <w:t xml:space="preserve">قررات والقرارات وتقارير </w:t>
      </w:r>
      <w:r w:rsidR="001D7F41" w:rsidRPr="001D7F41">
        <w:rPr>
          <w:rFonts w:hint="cs"/>
          <w:rtl/>
        </w:rPr>
        <w:t>الاستعراض</w:t>
      </w:r>
      <w:r w:rsidR="001D7F41" w:rsidRPr="001D7F41">
        <w:rPr>
          <w:rtl/>
        </w:rPr>
        <w:t xml:space="preserve"> السابقة، وليس أقلها قرار المجلس 1114، وتقرير وحدة التفتيش المشتركة للأمم المتحدة لعام 2009، والقرار 25</w:t>
      </w:r>
      <w:r w:rsidR="001D7F41" w:rsidRPr="001D7F41">
        <w:rPr>
          <w:rFonts w:hint="cs"/>
          <w:rtl/>
        </w:rPr>
        <w:t xml:space="preserve"> ل</w:t>
      </w:r>
      <w:r w:rsidR="001D7F41" w:rsidRPr="001D7F41">
        <w:rPr>
          <w:rtl/>
        </w:rPr>
        <w:t>مؤتمر المندوبين المفوضين (المراجع في دبي، 2018)، وال</w:t>
      </w:r>
      <w:r w:rsidR="001D7F41" w:rsidRPr="001D7F41">
        <w:rPr>
          <w:rFonts w:hint="cs"/>
          <w:rtl/>
        </w:rPr>
        <w:t>ت</w:t>
      </w:r>
      <w:r w:rsidR="001D7F41" w:rsidRPr="001D7F41">
        <w:rPr>
          <w:rtl/>
        </w:rPr>
        <w:t>ي دع</w:t>
      </w:r>
      <w:r w:rsidR="001D7F41" w:rsidRPr="001D7F41">
        <w:rPr>
          <w:rFonts w:hint="cs"/>
          <w:rtl/>
        </w:rPr>
        <w:t>ت</w:t>
      </w:r>
      <w:r w:rsidR="001D7F41" w:rsidRPr="001D7F41">
        <w:rPr>
          <w:rtl/>
        </w:rPr>
        <w:t xml:space="preserve"> جميع</w:t>
      </w:r>
      <w:r w:rsidR="001D7F41" w:rsidRPr="001D7F41">
        <w:rPr>
          <w:rFonts w:hint="cs"/>
          <w:rtl/>
        </w:rPr>
        <w:t>ها</w:t>
      </w:r>
      <w:r w:rsidR="001D7F41" w:rsidRPr="001D7F41">
        <w:rPr>
          <w:rtl/>
        </w:rPr>
        <w:t xml:space="preserve"> إلى معايير موضوعية.</w:t>
      </w:r>
      <w:r w:rsidR="001D7F41" w:rsidRPr="001D7F41">
        <w:rPr>
          <w:rFonts w:hint="cs"/>
          <w:rtl/>
        </w:rPr>
        <w:t xml:space="preserve"> و</w:t>
      </w:r>
      <w:r w:rsidR="001D7F41" w:rsidRPr="001D7F41">
        <w:rPr>
          <w:rtl/>
        </w:rPr>
        <w:t>اعتبرت باكستان أن المضي قدما</w:t>
      </w:r>
      <w:r w:rsidR="00E90C7F">
        <w:rPr>
          <w:rFonts w:hint="cs"/>
          <w:rtl/>
        </w:rPr>
        <w:t>ً</w:t>
      </w:r>
      <w:r w:rsidR="001D7F41" w:rsidRPr="001D7F41">
        <w:rPr>
          <w:rtl/>
        </w:rPr>
        <w:t xml:space="preserve"> في إنشاء مكتب إقليمي في جنوب آسيا بدون اتباع نهج قائم على المعايير ووضوح الغرض من شأنه أن يضر بآلية توافق الآراء للمجلس، وحثت المجلس على اعتماد نهج تدريجي للتعامل مع المقترح مع مراعاة وجهات نظر واتفاقات جميع </w:t>
      </w:r>
      <w:r w:rsidR="001D7F41" w:rsidRPr="001D7F41">
        <w:rPr>
          <w:rFonts w:hint="cs"/>
          <w:rtl/>
        </w:rPr>
        <w:t>بلدان</w:t>
      </w:r>
      <w:r w:rsidR="001D7F41" w:rsidRPr="001D7F41">
        <w:rPr>
          <w:rtl/>
        </w:rPr>
        <w:t xml:space="preserve"> المنطقة المعنية.</w:t>
      </w:r>
    </w:p>
    <w:p w14:paraId="3C1C7102" w14:textId="0FF8D4F3" w:rsidR="00164C25" w:rsidRDefault="00164C25" w:rsidP="009A4D71">
      <w:pPr>
        <w:rPr>
          <w:lang w:bidi="ar-EG"/>
        </w:rPr>
      </w:pPr>
      <w:r>
        <w:rPr>
          <w:lang w:bidi="ar-EG"/>
        </w:rPr>
        <w:t>5.3</w:t>
      </w:r>
      <w:r>
        <w:rPr>
          <w:lang w:bidi="ar-EG"/>
        </w:rPr>
        <w:tab/>
      </w:r>
      <w:r w:rsidR="00C0728E">
        <w:rPr>
          <w:rFonts w:hint="cs"/>
          <w:rtl/>
          <w:lang w:bidi="ar-EG"/>
        </w:rPr>
        <w:t>و</w:t>
      </w:r>
      <w:r w:rsidR="001D7F41" w:rsidRPr="001D7F41">
        <w:rPr>
          <w:rtl/>
        </w:rPr>
        <w:t xml:space="preserve">قال عضو المجلس من الهند إن القرار بشأن مكتب المنطقة الجديد لجنوب آسيا قد اتُخذ بالإجماع في الاجتماع الأخير للمجلس </w:t>
      </w:r>
      <w:r w:rsidR="001D7F41" w:rsidRPr="001D7F41">
        <w:rPr>
          <w:rFonts w:hint="cs"/>
          <w:rtl/>
        </w:rPr>
        <w:t>عام</w:t>
      </w:r>
      <w:r w:rsidR="001D7F41" w:rsidRPr="001D7F41">
        <w:rPr>
          <w:rtl/>
        </w:rPr>
        <w:t xml:space="preserve"> 2018، الذي عقد في دبي.</w:t>
      </w:r>
      <w:r w:rsidR="009A4D71" w:rsidRPr="009A4D71">
        <w:rPr>
          <w:rtl/>
        </w:rPr>
        <w:t xml:space="preserve"> وقد </w:t>
      </w:r>
      <w:r w:rsidR="009A4D71" w:rsidRPr="009A4D71">
        <w:rPr>
          <w:rFonts w:hint="cs"/>
          <w:rtl/>
        </w:rPr>
        <w:t>أيده</w:t>
      </w:r>
      <w:r w:rsidR="009A4D71" w:rsidRPr="009A4D71">
        <w:rPr>
          <w:rtl/>
        </w:rPr>
        <w:t xml:space="preserve"> أعضاء</w:t>
      </w:r>
      <w:r w:rsidR="009A4D71" w:rsidRPr="009A4D71">
        <w:rPr>
          <w:rFonts w:hint="cs"/>
          <w:rtl/>
        </w:rPr>
        <w:t xml:space="preserve"> في</w:t>
      </w:r>
      <w:r w:rsidR="009A4D71" w:rsidRPr="009A4D71">
        <w:rPr>
          <w:rtl/>
        </w:rPr>
        <w:t xml:space="preserve"> المجلس من جميع أنحاء العالم، على أساس معايير موضوعية، </w:t>
      </w:r>
      <w:r w:rsidR="009A4D71" w:rsidRPr="009A4D71">
        <w:rPr>
          <w:rFonts w:hint="cs"/>
          <w:rtl/>
        </w:rPr>
        <w:t>من قبيل</w:t>
      </w:r>
      <w:r w:rsidR="009A4D71" w:rsidRPr="009A4D71">
        <w:rPr>
          <w:rtl/>
        </w:rPr>
        <w:t xml:space="preserve"> تغطية عدد كبير من السكان (24 في </w:t>
      </w:r>
      <w:proofErr w:type="gramStart"/>
      <w:r w:rsidR="009A4D71" w:rsidRPr="009A4D71">
        <w:rPr>
          <w:rtl/>
        </w:rPr>
        <w:t>المائة</w:t>
      </w:r>
      <w:proofErr w:type="gramEnd"/>
      <w:r w:rsidR="009A4D71" w:rsidRPr="009A4D71">
        <w:rPr>
          <w:rtl/>
        </w:rPr>
        <w:t xml:space="preserve"> من سكان العالم). وكانت عملية التحضير قبل اتخاذ هذا القرار شاملة، وتضمنت التشاور مع الدول الأعضاء في المنطقة. وقد سُجل قرار المجلس بوضوح في المحضر الموجز للجلسة. وما برحت إدارته تبذل قصارى جهدها وتنشر موارد واسعة لإكمال العملية والانتهاء من اتفاق البلد المضيف وإبرامه.</w:t>
      </w:r>
    </w:p>
    <w:p w14:paraId="2C5730DC" w14:textId="1D617678" w:rsidR="00164C25" w:rsidRDefault="00164C25" w:rsidP="004A6503">
      <w:pPr>
        <w:rPr>
          <w:lang w:bidi="ar-EG"/>
        </w:rPr>
      </w:pPr>
      <w:r>
        <w:rPr>
          <w:lang w:bidi="ar-EG"/>
        </w:rPr>
        <w:t>6.3</w:t>
      </w:r>
      <w:r>
        <w:rPr>
          <w:lang w:bidi="ar-EG"/>
        </w:rPr>
        <w:tab/>
      </w:r>
      <w:r w:rsidR="00C0728E">
        <w:rPr>
          <w:rFonts w:hint="cs"/>
          <w:rtl/>
          <w:lang w:bidi="ar-EG"/>
        </w:rPr>
        <w:t>و</w:t>
      </w:r>
      <w:r w:rsidR="004974C5" w:rsidRPr="004974C5">
        <w:rPr>
          <w:rtl/>
        </w:rPr>
        <w:t>قال نائب مدير</w:t>
      </w:r>
      <w:r w:rsidR="004974C5" w:rsidRPr="004974C5">
        <w:rPr>
          <w:rFonts w:hint="cs"/>
          <w:rtl/>
        </w:rPr>
        <w:t>ة</w:t>
      </w:r>
      <w:r w:rsidR="004974C5" w:rsidRPr="004974C5">
        <w:rPr>
          <w:rtl/>
        </w:rPr>
        <w:t xml:space="preserve"> مكتب تنمية الاتصالات </w:t>
      </w:r>
      <w:r w:rsidR="004974C5" w:rsidRPr="004974C5">
        <w:rPr>
          <w:rFonts w:hint="cs"/>
          <w:rtl/>
        </w:rPr>
        <w:t>إن</w:t>
      </w:r>
      <w:r w:rsidR="004974C5" w:rsidRPr="004974C5">
        <w:rPr>
          <w:rtl/>
        </w:rPr>
        <w:t xml:space="preserve"> </w:t>
      </w:r>
      <w:r w:rsidR="009A4D71" w:rsidRPr="009A4D71">
        <w:rPr>
          <w:rtl/>
        </w:rPr>
        <w:t>المجلس</w:t>
      </w:r>
      <w:r w:rsidR="004974C5" w:rsidRPr="004974C5">
        <w:rPr>
          <w:rtl/>
        </w:rPr>
        <w:t xml:space="preserve"> </w:t>
      </w:r>
      <w:r w:rsidR="009A4D71" w:rsidRPr="009A4D71">
        <w:rPr>
          <w:rtl/>
        </w:rPr>
        <w:t>ناقش</w:t>
      </w:r>
      <w:r w:rsidR="004974C5" w:rsidRPr="004974C5">
        <w:rPr>
          <w:rFonts w:hint="cs"/>
          <w:rtl/>
        </w:rPr>
        <w:t xml:space="preserve"> في دورته </w:t>
      </w:r>
      <w:r w:rsidR="009A4D71" w:rsidRPr="009A4D71">
        <w:rPr>
          <w:rtl/>
        </w:rPr>
        <w:t>في أبريل</w:t>
      </w:r>
      <w:r w:rsidR="004974C5" w:rsidRPr="004974C5">
        <w:rPr>
          <w:rFonts w:hint="cs"/>
          <w:rtl/>
        </w:rPr>
        <w:t xml:space="preserve"> 2018 </w:t>
      </w:r>
      <w:r w:rsidR="009A4D71" w:rsidRPr="009A4D71">
        <w:rPr>
          <w:rtl/>
        </w:rPr>
        <w:t>إنشاء مكتب المنطقة الجديد في الهند</w:t>
      </w:r>
      <w:r w:rsidR="004974C5" w:rsidRPr="004974C5">
        <w:rPr>
          <w:rFonts w:hint="cs"/>
          <w:rtl/>
        </w:rPr>
        <w:t>،</w:t>
      </w:r>
      <w:r w:rsidR="004974C5" w:rsidRPr="004974C5">
        <w:rPr>
          <w:rtl/>
        </w:rPr>
        <w:t xml:space="preserve"> </w:t>
      </w:r>
      <w:r w:rsidR="004974C5" w:rsidRPr="004974C5">
        <w:rPr>
          <w:rFonts w:hint="cs"/>
          <w:rtl/>
        </w:rPr>
        <w:t xml:space="preserve">وذلك </w:t>
      </w:r>
      <w:r w:rsidR="004974C5" w:rsidRPr="004974C5">
        <w:rPr>
          <w:rtl/>
        </w:rPr>
        <w:t xml:space="preserve">بعد التشاور مع الدول الأعضاء في المنطقة، </w:t>
      </w:r>
      <w:r w:rsidR="004974C5" w:rsidRPr="004974C5">
        <w:rPr>
          <w:rFonts w:hint="cs"/>
          <w:rtl/>
        </w:rPr>
        <w:t>وتواصل النقاش مطولاً بهذا الشأن</w:t>
      </w:r>
      <w:r w:rsidR="004974C5" w:rsidRPr="004974C5">
        <w:rPr>
          <w:rtl/>
        </w:rPr>
        <w:t xml:space="preserve"> في اجتماعه الأخير </w:t>
      </w:r>
      <w:r w:rsidR="004974C5" w:rsidRPr="004974C5">
        <w:rPr>
          <w:rFonts w:hint="cs"/>
          <w:rtl/>
        </w:rPr>
        <w:t xml:space="preserve">الذي </w:t>
      </w:r>
      <w:r w:rsidR="004974C5" w:rsidRPr="004974C5">
        <w:rPr>
          <w:rtl/>
        </w:rPr>
        <w:t xml:space="preserve">عقد في أكتوبر 2018 في دبي. وقد ورد </w:t>
      </w:r>
      <w:r w:rsidR="004A6503" w:rsidRPr="004A6503">
        <w:rPr>
          <w:rtl/>
        </w:rPr>
        <w:t xml:space="preserve">القرار </w:t>
      </w:r>
      <w:r w:rsidR="004974C5" w:rsidRPr="004974C5">
        <w:rPr>
          <w:rtl/>
        </w:rPr>
        <w:t xml:space="preserve">في المحضر الموجز لذلك الاجتماع (الفقرة </w:t>
      </w:r>
      <w:r w:rsidR="008964A9">
        <w:t>11.4</w:t>
      </w:r>
      <w:r w:rsidR="004974C5" w:rsidRPr="004974C5">
        <w:rPr>
          <w:rtl/>
        </w:rPr>
        <w:t xml:space="preserve"> من الوثيقة </w:t>
      </w:r>
      <w:r w:rsidR="004974C5" w:rsidRPr="004974C5">
        <w:t>C18/129</w:t>
      </w:r>
      <w:r w:rsidR="004974C5" w:rsidRPr="004974C5">
        <w:rPr>
          <w:rtl/>
        </w:rPr>
        <w:t>).</w:t>
      </w:r>
    </w:p>
    <w:p w14:paraId="74C8FC86" w14:textId="33EF1B3B" w:rsidR="00164C25" w:rsidRDefault="00164C25" w:rsidP="00F938A3">
      <w:pPr>
        <w:rPr>
          <w:rtl/>
          <w:lang w:bidi="ar-EG"/>
        </w:rPr>
      </w:pPr>
      <w:r>
        <w:rPr>
          <w:lang w:bidi="ar-EG"/>
        </w:rPr>
        <w:t>7.3</w:t>
      </w:r>
      <w:r>
        <w:rPr>
          <w:lang w:bidi="ar-EG"/>
        </w:rPr>
        <w:tab/>
      </w:r>
      <w:r w:rsidR="00C0728E">
        <w:rPr>
          <w:rFonts w:hint="cs"/>
          <w:rtl/>
          <w:lang w:bidi="ar-EG"/>
        </w:rPr>
        <w:t>و</w:t>
      </w:r>
      <w:r w:rsidR="004974C5" w:rsidRPr="004974C5">
        <w:rPr>
          <w:rtl/>
        </w:rPr>
        <w:t xml:space="preserve">قال عضو المجلس من باكستان إن </w:t>
      </w:r>
      <w:r w:rsidR="004A6503" w:rsidRPr="004A6503">
        <w:rPr>
          <w:rtl/>
        </w:rPr>
        <w:t xml:space="preserve">القرار </w:t>
      </w:r>
      <w:r w:rsidR="004974C5" w:rsidRPr="004974C5">
        <w:rPr>
          <w:rFonts w:hint="cs"/>
          <w:rtl/>
        </w:rPr>
        <w:t>الوارد</w:t>
      </w:r>
      <w:r w:rsidR="004974C5" w:rsidRPr="004974C5">
        <w:rPr>
          <w:rtl/>
        </w:rPr>
        <w:t xml:space="preserve"> في المحضر الموجز المذكور أعلاه غامض ومتناقض </w:t>
      </w:r>
      <w:r w:rsidR="004974C5" w:rsidRPr="004974C5">
        <w:rPr>
          <w:rFonts w:hint="cs"/>
          <w:rtl/>
        </w:rPr>
        <w:t>وملتبس</w:t>
      </w:r>
      <w:r w:rsidR="004974C5" w:rsidRPr="004974C5">
        <w:rPr>
          <w:rtl/>
        </w:rPr>
        <w:t xml:space="preserve">. ولم </w:t>
      </w:r>
      <w:r w:rsidR="004974C5" w:rsidRPr="004974C5">
        <w:rPr>
          <w:rFonts w:hint="cs"/>
          <w:rtl/>
        </w:rPr>
        <w:t>يح</w:t>
      </w:r>
      <w:r w:rsidR="004974C5" w:rsidRPr="004974C5">
        <w:rPr>
          <w:rtl/>
        </w:rPr>
        <w:t xml:space="preserve">دد </w:t>
      </w:r>
      <w:r w:rsidR="004974C5" w:rsidRPr="004974C5">
        <w:rPr>
          <w:rFonts w:hint="cs"/>
          <w:rtl/>
        </w:rPr>
        <w:t>البلد</w:t>
      </w:r>
      <w:r w:rsidR="004974C5" w:rsidRPr="004974C5">
        <w:rPr>
          <w:rtl/>
        </w:rPr>
        <w:t xml:space="preserve"> المضيف </w:t>
      </w:r>
      <w:r w:rsidR="004974C5" w:rsidRPr="004974C5">
        <w:rPr>
          <w:rFonts w:hint="cs"/>
          <w:rtl/>
        </w:rPr>
        <w:t>المرتقَب</w:t>
      </w:r>
      <w:r w:rsidR="004974C5" w:rsidRPr="004974C5">
        <w:rPr>
          <w:rtl/>
        </w:rPr>
        <w:t>. وذكر أن المجلس "</w:t>
      </w:r>
      <w:r w:rsidR="00F938A3" w:rsidRPr="00F938A3">
        <w:rPr>
          <w:rFonts w:hint="cs"/>
          <w:rtl/>
        </w:rPr>
        <w:t>يمكنه الموافقة</w:t>
      </w:r>
      <w:r w:rsidR="004974C5" w:rsidRPr="004974C5">
        <w:rPr>
          <w:rtl/>
        </w:rPr>
        <w:t>" بدلاً من "يوافق". وعلاوة على ذلك،</w:t>
      </w:r>
      <w:r w:rsidR="004A6503" w:rsidRPr="004A6503">
        <w:rPr>
          <w:rtl/>
        </w:rPr>
        <w:t xml:space="preserve"> ذكر أن </w:t>
      </w:r>
      <w:r w:rsidR="004A6503" w:rsidRPr="004A6503">
        <w:rPr>
          <w:rFonts w:hint="cs"/>
          <w:rtl/>
        </w:rPr>
        <w:t>ا</w:t>
      </w:r>
      <w:r w:rsidR="004A6503" w:rsidRPr="004A6503">
        <w:rPr>
          <w:rtl/>
        </w:rPr>
        <w:t xml:space="preserve">لأمانة </w:t>
      </w:r>
      <w:r w:rsidR="004974C5" w:rsidRPr="004974C5">
        <w:rPr>
          <w:rtl/>
        </w:rPr>
        <w:t>ينبغي</w:t>
      </w:r>
      <w:r w:rsidR="004A6503" w:rsidRPr="004A6503">
        <w:rPr>
          <w:rtl/>
        </w:rPr>
        <w:t xml:space="preserve"> أن تقترح معايير واضحة ينبغي منطقيا أن تسبق القرار لا أن </w:t>
      </w:r>
      <w:r w:rsidR="004A6503" w:rsidRPr="004A6503">
        <w:rPr>
          <w:rFonts w:hint="cs"/>
          <w:rtl/>
        </w:rPr>
        <w:t>تليه</w:t>
      </w:r>
      <w:r w:rsidR="004A6503" w:rsidRPr="004A6503">
        <w:rPr>
          <w:rtl/>
        </w:rPr>
        <w:t>.</w:t>
      </w:r>
    </w:p>
    <w:p w14:paraId="7CDB6E5C" w14:textId="3B114DE4" w:rsidR="004A6503" w:rsidRDefault="00164C25" w:rsidP="00483147">
      <w:pPr>
        <w:rPr>
          <w:rtl/>
          <w:lang w:bidi="ar-EG"/>
        </w:rPr>
      </w:pPr>
      <w:r>
        <w:rPr>
          <w:lang w:bidi="ar-EG"/>
        </w:rPr>
        <w:t>8.3</w:t>
      </w:r>
      <w:r>
        <w:rPr>
          <w:lang w:bidi="ar-EG"/>
        </w:rPr>
        <w:tab/>
      </w:r>
      <w:r w:rsidR="00C0728E">
        <w:rPr>
          <w:rFonts w:hint="cs"/>
          <w:rtl/>
          <w:lang w:bidi="ar-EG"/>
        </w:rPr>
        <w:t>و</w:t>
      </w:r>
      <w:r w:rsidR="004A6503" w:rsidRPr="004A6503">
        <w:rPr>
          <w:rtl/>
          <w:lang w:bidi="ar-EG"/>
        </w:rPr>
        <w:t>قال المستشار القانوني للاتحاد</w:t>
      </w:r>
      <w:r w:rsidR="004A6503">
        <w:rPr>
          <w:rFonts w:hint="cs"/>
          <w:rtl/>
          <w:lang w:bidi="ar-EG"/>
        </w:rPr>
        <w:t>،</w:t>
      </w:r>
      <w:r w:rsidR="004A6503" w:rsidRPr="004A6503">
        <w:rPr>
          <w:rtl/>
          <w:lang w:bidi="ar-EG"/>
        </w:rPr>
        <w:t xml:space="preserve"> </w:t>
      </w:r>
      <w:r w:rsidR="004A6503">
        <w:rPr>
          <w:rFonts w:hint="cs"/>
          <w:rtl/>
          <w:lang w:bidi="ar-EG"/>
        </w:rPr>
        <w:t>ت</w:t>
      </w:r>
      <w:r w:rsidR="004A6503" w:rsidRPr="004A6503">
        <w:rPr>
          <w:rtl/>
          <w:lang w:bidi="ar-EG"/>
        </w:rPr>
        <w:t xml:space="preserve">جب قراءة الفقرة </w:t>
      </w:r>
      <w:r w:rsidR="008964A9">
        <w:rPr>
          <w:lang w:bidi="ar-EG"/>
        </w:rPr>
        <w:t>11.4</w:t>
      </w:r>
      <w:r w:rsidR="004A6503" w:rsidRPr="004A6503">
        <w:rPr>
          <w:rtl/>
          <w:lang w:bidi="ar-EG"/>
        </w:rPr>
        <w:t xml:space="preserve"> من المحضر الموجز للاجتماع الأخير للمجلس </w:t>
      </w:r>
      <w:r w:rsidR="004A6503" w:rsidRPr="004A6503">
        <w:rPr>
          <w:rFonts w:hint="cs"/>
          <w:rtl/>
        </w:rPr>
        <w:t xml:space="preserve">في دورته </w:t>
      </w:r>
      <w:r w:rsidR="004A6503">
        <w:rPr>
          <w:rFonts w:hint="cs"/>
          <w:rtl/>
        </w:rPr>
        <w:t>لعام</w:t>
      </w:r>
      <w:r w:rsidR="004A6503" w:rsidRPr="004A6503">
        <w:rPr>
          <w:rFonts w:hint="cs"/>
          <w:rtl/>
        </w:rPr>
        <w:t xml:space="preserve"> 2018 </w:t>
      </w:r>
      <w:r w:rsidR="004A6503">
        <w:rPr>
          <w:rFonts w:hint="cs"/>
          <w:rtl/>
        </w:rPr>
        <w:t>ط</w:t>
      </w:r>
      <w:r w:rsidR="004A6503" w:rsidRPr="004A6503">
        <w:rPr>
          <w:rtl/>
          <w:lang w:bidi="ar-EG"/>
        </w:rPr>
        <w:t xml:space="preserve">ي الوثيقة </w:t>
      </w:r>
      <w:r w:rsidR="004A6503" w:rsidRPr="004A6503">
        <w:rPr>
          <w:lang w:bidi="ar-EG"/>
        </w:rPr>
        <w:t>C18 / 129</w:t>
      </w:r>
      <w:r w:rsidR="004A6503" w:rsidRPr="004A6503">
        <w:rPr>
          <w:rtl/>
          <w:lang w:bidi="ar-EG"/>
        </w:rPr>
        <w:t xml:space="preserve"> بالاقتران مع الفقرة </w:t>
      </w:r>
      <w:r w:rsidR="008964A9">
        <w:rPr>
          <w:lang w:bidi="ar-EG"/>
        </w:rPr>
        <w:t>9.4</w:t>
      </w:r>
      <w:r w:rsidR="004A6503" w:rsidRPr="004A6503">
        <w:rPr>
          <w:rtl/>
          <w:lang w:bidi="ar-EG"/>
        </w:rPr>
        <w:t xml:space="preserve"> من الوثيقة نفس</w:t>
      </w:r>
      <w:r w:rsidR="004A6503">
        <w:rPr>
          <w:rFonts w:hint="cs"/>
          <w:rtl/>
          <w:lang w:bidi="ar-EG"/>
        </w:rPr>
        <w:t>ها</w:t>
      </w:r>
      <w:r w:rsidR="004A6503" w:rsidRPr="004A6503">
        <w:rPr>
          <w:rtl/>
          <w:lang w:bidi="ar-EG"/>
        </w:rPr>
        <w:t xml:space="preserve"> وفي ضوءها،</w:t>
      </w:r>
      <w:r w:rsidR="004A6503" w:rsidRPr="004A6503">
        <w:rPr>
          <w:rFonts w:hint="cs"/>
          <w:rtl/>
        </w:rPr>
        <w:t xml:space="preserve"> ففيها قال الأمين العام</w:t>
      </w:r>
      <w:r w:rsidR="00F938A3">
        <w:rPr>
          <w:rFonts w:hint="cs"/>
          <w:rtl/>
        </w:rPr>
        <w:t>:</w:t>
      </w:r>
      <w:r w:rsidR="004A6503" w:rsidRPr="004A6503">
        <w:rPr>
          <w:rFonts w:hint="cs"/>
          <w:rtl/>
        </w:rPr>
        <w:t xml:space="preserve"> يبدو أن لا اعتراض على إنشاء مكتب للاتحاد في منطقة يقطنها </w:t>
      </w:r>
      <w:r w:rsidR="004A6503" w:rsidRPr="004A6503">
        <w:rPr>
          <w:lang w:bidi="ar-EG"/>
        </w:rPr>
        <w:t>24</w:t>
      </w:r>
      <w:r w:rsidR="004A6503" w:rsidRPr="004A6503">
        <w:rPr>
          <w:rFonts w:hint="cs"/>
          <w:rtl/>
        </w:rPr>
        <w:t xml:space="preserve"> في المائة من سكان العالم، وقد</w:t>
      </w:r>
      <w:r w:rsidR="004A6503" w:rsidRPr="004A6503">
        <w:rPr>
          <w:rFonts w:hint="eastAsia"/>
          <w:rtl/>
        </w:rPr>
        <w:t> </w:t>
      </w:r>
      <w:r w:rsidR="004A6503" w:rsidRPr="004A6503">
        <w:rPr>
          <w:rFonts w:hint="cs"/>
          <w:rtl/>
        </w:rPr>
        <w:t>خصصت الهند بالفعل الموارد المالية اللازمة لذلك.</w:t>
      </w:r>
      <w:r w:rsidR="00F938A3" w:rsidRPr="00F938A3">
        <w:rPr>
          <w:rFonts w:hint="cs"/>
          <w:rtl/>
        </w:rPr>
        <w:t xml:space="preserve"> وكان بناء على ذلك أن اعتبر الرئيس أن المجلس يمكنه الموافقة على تأكيد إنشاء مكتب المنطقة </w:t>
      </w:r>
      <w:r w:rsidR="008B1E38">
        <w:rPr>
          <w:rFonts w:hint="cs"/>
          <w:rtl/>
          <w:lang w:bidi="ar-EG"/>
        </w:rPr>
        <w:t>في الهند</w:t>
      </w:r>
      <w:r w:rsidR="00716D7B">
        <w:rPr>
          <w:rFonts w:hint="cs"/>
          <w:rtl/>
          <w:lang w:bidi="ar-EG"/>
        </w:rPr>
        <w:t xml:space="preserve"> </w:t>
      </w:r>
      <w:r w:rsidR="00F938A3" w:rsidRPr="00F938A3">
        <w:rPr>
          <w:rFonts w:hint="cs"/>
          <w:rtl/>
        </w:rPr>
        <w:t xml:space="preserve">وعلى دعوة الأمين العام إلى بدء التفاوض على إبرام اتفاق مع البلد المضيف يشمل الترتيبات المالية. </w:t>
      </w:r>
      <w:r w:rsidR="00F938A3" w:rsidRPr="00E12F29">
        <w:rPr>
          <w:rFonts w:hint="cs"/>
          <w:rtl/>
        </w:rPr>
        <w:t>و</w:t>
      </w:r>
      <w:r w:rsidR="004A6503" w:rsidRPr="00E12F29">
        <w:rPr>
          <w:rtl/>
        </w:rPr>
        <w:t xml:space="preserve">فيما يتعلق بالمعايير، طلب المجلس كذلك </w:t>
      </w:r>
      <w:r w:rsidR="00483147" w:rsidRPr="00E12F29">
        <w:rPr>
          <w:rFonts w:hint="cs"/>
          <w:rtl/>
        </w:rPr>
        <w:t>إلى</w:t>
      </w:r>
      <w:r w:rsidR="004A6503" w:rsidRPr="00E12F29">
        <w:rPr>
          <w:rtl/>
        </w:rPr>
        <w:t xml:space="preserve"> الأمانة أن تقترح معايير واضحة لإنشاء مكتب منطقة:</w:t>
      </w:r>
      <w:r w:rsidR="00483147" w:rsidRPr="00E12F29">
        <w:rPr>
          <w:rFonts w:hint="cs"/>
          <w:rtl/>
        </w:rPr>
        <w:t xml:space="preserve"> و</w:t>
      </w:r>
      <w:r w:rsidR="004A6503" w:rsidRPr="00E12F29">
        <w:rPr>
          <w:rtl/>
        </w:rPr>
        <w:t xml:space="preserve">يشير استخدام </w:t>
      </w:r>
      <w:r w:rsidR="00483147" w:rsidRPr="00E12F29">
        <w:rPr>
          <w:rFonts w:hint="cs"/>
          <w:rtl/>
        </w:rPr>
        <w:t>صيغة النكرة</w:t>
      </w:r>
      <w:r w:rsidR="004A6503" w:rsidRPr="00E12F29">
        <w:rPr>
          <w:rtl/>
        </w:rPr>
        <w:t xml:space="preserve"> بدلاً من </w:t>
      </w:r>
      <w:r w:rsidR="00483147" w:rsidRPr="00E12F29">
        <w:rPr>
          <w:rFonts w:hint="cs"/>
          <w:rtl/>
        </w:rPr>
        <w:t>ال التعريف للمنطقة</w:t>
      </w:r>
      <w:r w:rsidR="004A6503" w:rsidRPr="00E12F29">
        <w:rPr>
          <w:rtl/>
        </w:rPr>
        <w:t xml:space="preserve"> إلى أن الطلب لا يتعلق بـمكتب </w:t>
      </w:r>
      <w:r w:rsidR="00483147" w:rsidRPr="00E12F29">
        <w:rPr>
          <w:rFonts w:hint="cs"/>
          <w:rtl/>
        </w:rPr>
        <w:t>"</w:t>
      </w:r>
      <w:r w:rsidR="004A6503" w:rsidRPr="00E12F29">
        <w:rPr>
          <w:rtl/>
        </w:rPr>
        <w:t>المنطقة</w:t>
      </w:r>
      <w:r w:rsidR="00483147" w:rsidRPr="00E12F29">
        <w:rPr>
          <w:rFonts w:hint="cs"/>
          <w:rtl/>
        </w:rPr>
        <w:t>"</w:t>
      </w:r>
      <w:r w:rsidR="004A6503" w:rsidRPr="00E12F29">
        <w:rPr>
          <w:rtl/>
        </w:rPr>
        <w:t xml:space="preserve"> </w:t>
      </w:r>
      <w:r w:rsidR="00483147" w:rsidRPr="00E12F29">
        <w:rPr>
          <w:rFonts w:hint="cs"/>
          <w:rtl/>
        </w:rPr>
        <w:t>الذي</w:t>
      </w:r>
      <w:r w:rsidR="004A6503" w:rsidRPr="00E12F29">
        <w:rPr>
          <w:rtl/>
        </w:rPr>
        <w:t xml:space="preserve"> تأكد إنش</w:t>
      </w:r>
      <w:r w:rsidR="00483147" w:rsidRPr="00E12F29">
        <w:rPr>
          <w:rFonts w:hint="cs"/>
          <w:rtl/>
        </w:rPr>
        <w:t>اؤ</w:t>
      </w:r>
      <w:r w:rsidR="004A6503" w:rsidRPr="00E12F29">
        <w:rPr>
          <w:rtl/>
        </w:rPr>
        <w:t xml:space="preserve">ه، </w:t>
      </w:r>
      <w:r w:rsidR="00483147" w:rsidRPr="00E12F29">
        <w:rPr>
          <w:rFonts w:hint="cs"/>
          <w:rtl/>
        </w:rPr>
        <w:t>بل</w:t>
      </w:r>
      <w:r w:rsidR="004A6503" w:rsidRPr="00E12F29">
        <w:rPr>
          <w:rtl/>
        </w:rPr>
        <w:t xml:space="preserve"> </w:t>
      </w:r>
      <w:r w:rsidR="00483147" w:rsidRPr="00E12F29">
        <w:rPr>
          <w:rFonts w:hint="cs"/>
          <w:rtl/>
        </w:rPr>
        <w:t>ب</w:t>
      </w:r>
      <w:r w:rsidR="004A6503" w:rsidRPr="00E12F29">
        <w:rPr>
          <w:rtl/>
        </w:rPr>
        <w:t xml:space="preserve">إنشاء مكاتب المناطق في المستقبل بشكل عام، وعلى هذا الأساس طُلب </w:t>
      </w:r>
      <w:r w:rsidR="00483147" w:rsidRPr="00E12F29">
        <w:rPr>
          <w:rFonts w:hint="cs"/>
          <w:rtl/>
        </w:rPr>
        <w:t>إلى</w:t>
      </w:r>
      <w:r w:rsidR="004A6503" w:rsidRPr="00E12F29">
        <w:rPr>
          <w:rtl/>
        </w:rPr>
        <w:t xml:space="preserve"> شركة </w:t>
      </w:r>
      <w:r w:rsidR="004A6503" w:rsidRPr="00E12F29">
        <w:t>PwC</w:t>
      </w:r>
      <w:r w:rsidR="004A6503" w:rsidRPr="00E12F29">
        <w:rPr>
          <w:rtl/>
        </w:rPr>
        <w:t xml:space="preserve"> </w:t>
      </w:r>
      <w:r w:rsidR="00483147" w:rsidRPr="00E12F29">
        <w:rPr>
          <w:rFonts w:hint="cs"/>
          <w:rtl/>
        </w:rPr>
        <w:t>تفحص</w:t>
      </w:r>
      <w:r w:rsidR="004A6503" w:rsidRPr="00E12F29">
        <w:rPr>
          <w:rtl/>
        </w:rPr>
        <w:t xml:space="preserve"> مسألة معايير إنشاء مكاتب منطقة للاتحاد في دراستها </w:t>
      </w:r>
      <w:r w:rsidR="00483147" w:rsidRPr="00E12F29">
        <w:rPr>
          <w:rFonts w:hint="cs"/>
          <w:rtl/>
        </w:rPr>
        <w:t>للحضور</w:t>
      </w:r>
      <w:r w:rsidR="004A6503" w:rsidRPr="00E12F29">
        <w:rPr>
          <w:rtl/>
        </w:rPr>
        <w:t xml:space="preserve"> الإقليمي للاتحاد.</w:t>
      </w:r>
      <w:r w:rsidR="004A6503" w:rsidRPr="004A6503">
        <w:rPr>
          <w:rFonts w:hint="cs"/>
          <w:rtl/>
        </w:rPr>
        <w:t xml:space="preserve"> </w:t>
      </w:r>
    </w:p>
    <w:p w14:paraId="635A6A6F" w14:textId="6EA2F177" w:rsidR="00164C25" w:rsidRDefault="00164C25" w:rsidP="007F02AB">
      <w:pPr>
        <w:rPr>
          <w:rtl/>
        </w:rPr>
      </w:pPr>
      <w:r>
        <w:rPr>
          <w:lang w:bidi="ar-EG"/>
        </w:rPr>
        <w:lastRenderedPageBreak/>
        <w:t>9.3</w:t>
      </w:r>
      <w:r>
        <w:rPr>
          <w:lang w:bidi="ar-EG"/>
        </w:rPr>
        <w:tab/>
      </w:r>
      <w:r w:rsidR="00C0728E" w:rsidRPr="00C0728E">
        <w:rPr>
          <w:rFonts w:hint="cs"/>
          <w:rtl/>
          <w:lang w:bidi="ar-EG"/>
        </w:rPr>
        <w:t xml:space="preserve">واعتبر </w:t>
      </w:r>
      <w:r w:rsidR="004A6503" w:rsidRPr="004A6503">
        <w:rPr>
          <w:rtl/>
        </w:rPr>
        <w:t xml:space="preserve">الرئيس، مشيراً إلى أن تعليقات باكستان والهند </w:t>
      </w:r>
      <w:r w:rsidR="006861AD" w:rsidRPr="006861AD">
        <w:rPr>
          <w:rFonts w:hint="cs"/>
          <w:rtl/>
        </w:rPr>
        <w:t>سترد</w:t>
      </w:r>
      <w:r w:rsidR="004A6503" w:rsidRPr="004A6503">
        <w:rPr>
          <w:rtl/>
        </w:rPr>
        <w:t xml:space="preserve"> في المحضر الموجز للاجتماع، أن أعضاء المجلس </w:t>
      </w:r>
      <w:r w:rsidR="007F02AB" w:rsidRPr="007F02AB">
        <w:rPr>
          <w:rFonts w:hint="cs"/>
          <w:rtl/>
          <w:lang w:bidi="ar-EG"/>
        </w:rPr>
        <w:t>يودّون الخلوص إلى أن تُجرى بالمراسلة مشاورة مع الدول الأعضاء في المجلس</w:t>
      </w:r>
      <w:r w:rsidR="006861AD" w:rsidRPr="006861AD">
        <w:rPr>
          <w:rFonts w:hint="cs"/>
          <w:rtl/>
        </w:rPr>
        <w:t xml:space="preserve"> كي</w:t>
      </w:r>
      <w:r w:rsidR="004A6503" w:rsidRPr="004A6503">
        <w:rPr>
          <w:rtl/>
        </w:rPr>
        <w:t xml:space="preserve"> تأخذ </w:t>
      </w:r>
      <w:r w:rsidR="007F02AB" w:rsidRPr="007F02AB">
        <w:rPr>
          <w:rFonts w:hint="cs"/>
          <w:rtl/>
          <w:lang w:bidi="ar-EG"/>
        </w:rPr>
        <w:t xml:space="preserve">علماً </w:t>
      </w:r>
      <w:r w:rsidR="004A6503" w:rsidRPr="004A6503">
        <w:rPr>
          <w:rtl/>
        </w:rPr>
        <w:t xml:space="preserve">بالوثيقتين </w:t>
      </w:r>
      <w:r w:rsidR="004A6503" w:rsidRPr="004A6503">
        <w:rPr>
          <w:lang w:bidi="ar-EG"/>
        </w:rPr>
        <w:t>C21/25</w:t>
      </w:r>
      <w:r w:rsidR="004A6503" w:rsidRPr="004A6503">
        <w:rPr>
          <w:rtl/>
        </w:rPr>
        <w:t xml:space="preserve"> و</w:t>
      </w:r>
      <w:r w:rsidR="004A6503" w:rsidRPr="004A6503">
        <w:rPr>
          <w:lang w:bidi="ar-EG"/>
        </w:rPr>
        <w:t>C20/25</w:t>
      </w:r>
      <w:r w:rsidR="007F02AB">
        <w:rPr>
          <w:rFonts w:hint="cs"/>
          <w:rtl/>
          <w:lang w:bidi="ar-EG"/>
        </w:rPr>
        <w:t xml:space="preserve">، </w:t>
      </w:r>
      <w:r w:rsidR="007F02AB" w:rsidRPr="007F02AB">
        <w:rPr>
          <w:rFonts w:hint="cs"/>
          <w:rtl/>
          <w:lang w:bidi="ar-EG"/>
        </w:rPr>
        <w:t>مراعاةً لطبيعة هذا البند العاجلة.</w:t>
      </w:r>
    </w:p>
    <w:p w14:paraId="453384AA" w14:textId="664F6F75" w:rsidR="00164C25" w:rsidRDefault="00164C25" w:rsidP="00164C25">
      <w:pPr>
        <w:rPr>
          <w:rtl/>
          <w:lang w:bidi="ar-EG"/>
        </w:rPr>
      </w:pPr>
      <w:r>
        <w:rPr>
          <w:lang w:bidi="ar-EG"/>
        </w:rPr>
        <w:t>10.3</w:t>
      </w:r>
      <w:r>
        <w:rPr>
          <w:lang w:bidi="ar-EG"/>
        </w:rPr>
        <w:tab/>
      </w:r>
      <w:r>
        <w:rPr>
          <w:rFonts w:hint="cs"/>
          <w:rtl/>
          <w:lang w:bidi="ar-EG"/>
        </w:rPr>
        <w:t>و</w:t>
      </w:r>
      <w:r w:rsidRPr="00DD5C0C">
        <w:rPr>
          <w:rFonts w:hint="cs"/>
          <w:b/>
          <w:bCs/>
          <w:rtl/>
          <w:lang w:bidi="ar-EG"/>
        </w:rPr>
        <w:t>خلص</w:t>
      </w:r>
      <w:r>
        <w:rPr>
          <w:rFonts w:hint="cs"/>
          <w:rtl/>
          <w:lang w:bidi="ar-EG"/>
        </w:rPr>
        <w:t xml:space="preserve"> الاجتماع إلى ذلك.</w:t>
      </w:r>
    </w:p>
    <w:p w14:paraId="1073D232" w14:textId="622A5EB2" w:rsidR="00164C25" w:rsidRDefault="00164C25" w:rsidP="006861AD">
      <w:pPr>
        <w:pStyle w:val="Heading1"/>
        <w:rPr>
          <w:lang w:bidi="ar-EG"/>
        </w:rPr>
      </w:pPr>
      <w:r>
        <w:rPr>
          <w:lang w:bidi="ar-EG"/>
        </w:rPr>
        <w:t>4</w:t>
      </w:r>
      <w:r>
        <w:rPr>
          <w:lang w:bidi="ar-EG"/>
        </w:rPr>
        <w:tab/>
      </w:r>
      <w:r w:rsidRPr="00C04838">
        <w:rPr>
          <w:rtl/>
          <w:lang w:bidi="ar-EG"/>
        </w:rPr>
        <w:t>كيف</w:t>
      </w:r>
      <w:r w:rsidRPr="00C04838">
        <w:rPr>
          <w:rFonts w:hint="cs"/>
          <w:rtl/>
          <w:lang w:bidi="ar-EG"/>
        </w:rPr>
        <w:t>ية استخدام</w:t>
      </w:r>
      <w:r w:rsidRPr="00C04838">
        <w:rPr>
          <w:rtl/>
          <w:lang w:bidi="ar-EG"/>
        </w:rPr>
        <w:t xml:space="preserve"> الاتحاد حالياً</w:t>
      </w:r>
      <w:r>
        <w:rPr>
          <w:rFonts w:hint="cs"/>
          <w:rtl/>
          <w:lang w:bidi="ar-EG"/>
        </w:rPr>
        <w:t xml:space="preserve"> </w:t>
      </w:r>
      <w:r w:rsidRPr="00C04838">
        <w:rPr>
          <w:rFonts w:hint="cs"/>
          <w:rtl/>
          <w:lang w:bidi="ar-EG"/>
        </w:rPr>
        <w:t>ل</w:t>
      </w:r>
      <w:r w:rsidRPr="00C04838">
        <w:rPr>
          <w:rtl/>
          <w:lang w:bidi="ar-EG"/>
        </w:rPr>
        <w:t xml:space="preserve">إطار </w:t>
      </w:r>
      <w:hyperlink r:id="rId27" w:history="1">
        <w:r w:rsidRPr="00C04838">
          <w:rPr>
            <w:rFonts w:hint="cs"/>
            <w:rtl/>
            <w:lang w:bidi="ar-EG"/>
          </w:rPr>
          <w:t>البرنامج العالمي ل</w:t>
        </w:r>
        <w:r w:rsidRPr="00C04838">
          <w:rPr>
            <w:rtl/>
            <w:lang w:bidi="ar-EG"/>
          </w:rPr>
          <w:t>لأمن السيبراني</w:t>
        </w:r>
      </w:hyperlink>
      <w:r w:rsidRPr="00C04838">
        <w:rPr>
          <w:rFonts w:hint="eastAsia"/>
          <w:rtl/>
          <w:lang w:bidi="ar-EG"/>
        </w:rPr>
        <w:t> </w:t>
      </w:r>
      <w:r w:rsidR="006861AD">
        <w:rPr>
          <w:rFonts w:hint="cs"/>
          <w:rtl/>
          <w:lang w:bidi="ar-EG"/>
        </w:rPr>
        <w:t xml:space="preserve">(الوثيقة </w:t>
      </w:r>
      <w:hyperlink r:id="rId28" w:history="1">
        <w:r w:rsidR="006861AD" w:rsidRPr="006861AD">
          <w:rPr>
            <w:rStyle w:val="Hyperlink"/>
            <w:lang w:bidi="ar-EG"/>
          </w:rPr>
          <w:t>C21/36</w:t>
        </w:r>
      </w:hyperlink>
      <w:r w:rsidR="006861AD">
        <w:rPr>
          <w:rFonts w:hint="cs"/>
          <w:rtl/>
          <w:lang w:bidi="ar-EG"/>
        </w:rPr>
        <w:t>)</w:t>
      </w:r>
      <w:r>
        <w:rPr>
          <w:rFonts w:hint="cs"/>
          <w:rtl/>
          <w:lang w:bidi="ar-EG"/>
        </w:rPr>
        <w:t xml:space="preserve"> </w:t>
      </w:r>
    </w:p>
    <w:p w14:paraId="2AE445A3" w14:textId="7B573CC7" w:rsidR="00164C25" w:rsidRPr="008964A9" w:rsidRDefault="00164C25" w:rsidP="006861AD">
      <w:pPr>
        <w:rPr>
          <w:spacing w:val="-2"/>
          <w:rtl/>
          <w:lang w:bidi="ar-EG"/>
        </w:rPr>
      </w:pPr>
      <w:r w:rsidRPr="008964A9">
        <w:rPr>
          <w:spacing w:val="-2"/>
          <w:lang w:bidi="ar-EG"/>
        </w:rPr>
        <w:t>1.4</w:t>
      </w:r>
      <w:r w:rsidRPr="008964A9">
        <w:rPr>
          <w:spacing w:val="-2"/>
          <w:lang w:bidi="ar-EG"/>
        </w:rPr>
        <w:tab/>
      </w:r>
      <w:r w:rsidR="004A6503" w:rsidRPr="008964A9">
        <w:rPr>
          <w:spacing w:val="-2"/>
          <w:rtl/>
        </w:rPr>
        <w:t xml:space="preserve">قدم ممثل الأمانة العامة التقرير المتعلق بكيفية استخدام الاتحاد لإطار </w:t>
      </w:r>
      <w:r w:rsidR="006861AD" w:rsidRPr="008964A9">
        <w:rPr>
          <w:spacing w:val="-2"/>
          <w:rtl/>
        </w:rPr>
        <w:t xml:space="preserve">البرنامج العالمي للأمن </w:t>
      </w:r>
      <w:r w:rsidR="004A6503" w:rsidRPr="008964A9">
        <w:rPr>
          <w:spacing w:val="-2"/>
          <w:rtl/>
        </w:rPr>
        <w:t xml:space="preserve">السيبراني </w:t>
      </w:r>
      <w:r w:rsidR="00B944D2">
        <w:rPr>
          <w:spacing w:val="-2"/>
        </w:rPr>
        <w:t>(</w:t>
      </w:r>
      <w:r w:rsidR="004A6503" w:rsidRPr="008964A9">
        <w:rPr>
          <w:spacing w:val="-2"/>
          <w:lang w:bidi="ar-EG"/>
        </w:rPr>
        <w:t>GCA</w:t>
      </w:r>
      <w:r w:rsidR="00B944D2">
        <w:rPr>
          <w:spacing w:val="-2"/>
          <w:lang w:bidi="ar-EG"/>
        </w:rPr>
        <w:t>)</w:t>
      </w:r>
      <w:r w:rsidR="004A6503" w:rsidRPr="008964A9">
        <w:rPr>
          <w:spacing w:val="-2"/>
          <w:rtl/>
        </w:rPr>
        <w:t xml:space="preserve">، الوارد في الوثيقة </w:t>
      </w:r>
      <w:r w:rsidR="004A6503" w:rsidRPr="008964A9">
        <w:rPr>
          <w:spacing w:val="-2"/>
          <w:lang w:bidi="ar-EG"/>
        </w:rPr>
        <w:t>C21/36</w:t>
      </w:r>
      <w:r w:rsidR="004A6503" w:rsidRPr="008964A9">
        <w:rPr>
          <w:spacing w:val="-2"/>
          <w:rtl/>
        </w:rPr>
        <w:t xml:space="preserve"> التي قدمت لمحة عن الأنشطة التي قام بها الاتحاد في إطار </w:t>
      </w:r>
      <w:r w:rsidR="006861AD" w:rsidRPr="008964A9">
        <w:rPr>
          <w:spacing w:val="-2"/>
          <w:rtl/>
        </w:rPr>
        <w:t xml:space="preserve">البرنامج العالمي للأمن </w:t>
      </w:r>
      <w:r w:rsidR="004A6503" w:rsidRPr="008964A9">
        <w:rPr>
          <w:spacing w:val="-2"/>
          <w:rtl/>
        </w:rPr>
        <w:t xml:space="preserve">السيبراني منذ </w:t>
      </w:r>
      <w:r w:rsidR="008B1E38">
        <w:rPr>
          <w:rFonts w:hint="cs"/>
          <w:spacing w:val="-2"/>
          <w:rtl/>
        </w:rPr>
        <w:t>إطلاقه</w:t>
      </w:r>
      <w:r w:rsidR="00716D7B">
        <w:rPr>
          <w:rFonts w:hint="cs"/>
          <w:spacing w:val="-2"/>
          <w:rtl/>
        </w:rPr>
        <w:t xml:space="preserve"> </w:t>
      </w:r>
      <w:r w:rsidR="004A6503" w:rsidRPr="008964A9">
        <w:rPr>
          <w:spacing w:val="-2"/>
          <w:rtl/>
        </w:rPr>
        <w:t>عام 2007.</w:t>
      </w:r>
    </w:p>
    <w:p w14:paraId="29B161CC" w14:textId="3CBCFEBF" w:rsidR="00164C25" w:rsidRDefault="00164C25" w:rsidP="007F02AB">
      <w:pPr>
        <w:rPr>
          <w:rtl/>
          <w:lang w:bidi="ar-EG"/>
        </w:rPr>
      </w:pPr>
      <w:r>
        <w:rPr>
          <w:lang w:bidi="ar-EG"/>
        </w:rPr>
        <w:t>2.4</w:t>
      </w:r>
      <w:r>
        <w:rPr>
          <w:lang w:bidi="ar-EG"/>
        </w:rPr>
        <w:tab/>
      </w:r>
      <w:r w:rsidR="00C0728E">
        <w:rPr>
          <w:rFonts w:hint="cs"/>
          <w:rtl/>
          <w:lang w:bidi="ar-EG"/>
        </w:rPr>
        <w:t>و</w:t>
      </w:r>
      <w:r w:rsidR="00C0728E" w:rsidRPr="00C0728E">
        <w:rPr>
          <w:rFonts w:hint="cs"/>
          <w:rtl/>
          <w:lang w:bidi="ar-EG"/>
        </w:rPr>
        <w:t xml:space="preserve">اعتبر الرئيس أن أعضاء المجلس يودّون الخلوص إلى أن تُجرى بالمراسلة مشاورة مع الدول الأعضاء في المجلس </w:t>
      </w:r>
      <w:r w:rsidR="007F02AB" w:rsidRPr="007F02AB">
        <w:rPr>
          <w:rFonts w:hint="cs"/>
          <w:rtl/>
        </w:rPr>
        <w:t>كي</w:t>
      </w:r>
      <w:r w:rsidR="004A6503" w:rsidRPr="004A6503">
        <w:rPr>
          <w:rtl/>
        </w:rPr>
        <w:t xml:space="preserve"> تأخذ </w:t>
      </w:r>
      <w:r w:rsidR="00C0728E" w:rsidRPr="00C0728E">
        <w:rPr>
          <w:rFonts w:hint="cs"/>
          <w:rtl/>
          <w:lang w:bidi="ar-EG"/>
        </w:rPr>
        <w:t xml:space="preserve">علماً </w:t>
      </w:r>
      <w:r w:rsidR="007F02AB">
        <w:rPr>
          <w:rFonts w:hint="cs"/>
          <w:rtl/>
          <w:lang w:bidi="ar-EG"/>
        </w:rPr>
        <w:t>بالتقرير الوارد في الوثيقة</w:t>
      </w:r>
      <w:r w:rsidR="00C0728E" w:rsidRPr="00C0728E">
        <w:rPr>
          <w:rFonts w:hint="cs"/>
          <w:rtl/>
          <w:lang w:bidi="ar-EG"/>
        </w:rPr>
        <w:t xml:space="preserve"> </w:t>
      </w:r>
      <w:r w:rsidR="007F02AB" w:rsidRPr="007F02AB">
        <w:rPr>
          <w:lang w:bidi="ar-EG"/>
        </w:rPr>
        <w:t>C21/36</w:t>
      </w:r>
      <w:r w:rsidR="007F02AB">
        <w:rPr>
          <w:rFonts w:hint="cs"/>
          <w:rtl/>
          <w:lang w:bidi="ar-EG"/>
        </w:rPr>
        <w:t xml:space="preserve"> </w:t>
      </w:r>
      <w:r w:rsidR="007F02AB">
        <w:rPr>
          <w:rFonts w:hint="cs"/>
          <w:rtl/>
        </w:rPr>
        <w:t xml:space="preserve">، </w:t>
      </w:r>
      <w:r w:rsidR="00C0728E" w:rsidRPr="00C0728E">
        <w:rPr>
          <w:rFonts w:hint="cs"/>
          <w:rtl/>
          <w:lang w:bidi="ar-EG"/>
        </w:rPr>
        <w:t>مراعاةً لطبيعة هذا البند العاجلة.</w:t>
      </w:r>
    </w:p>
    <w:p w14:paraId="41E48D2C" w14:textId="72AA3BB9" w:rsidR="00164C25" w:rsidRDefault="00164C25" w:rsidP="007F02AB">
      <w:pPr>
        <w:pStyle w:val="Heading1"/>
        <w:rPr>
          <w:rtl/>
          <w:lang w:bidi="ar-EG"/>
        </w:rPr>
      </w:pPr>
      <w:r>
        <w:rPr>
          <w:lang w:bidi="ar-EG"/>
        </w:rPr>
        <w:t>5</w:t>
      </w:r>
      <w:r>
        <w:rPr>
          <w:lang w:bidi="ar-EG"/>
        </w:rPr>
        <w:tab/>
      </w:r>
      <w:r w:rsidRPr="00C04838">
        <w:rPr>
          <w:rtl/>
          <w:lang w:bidi="ar-EG"/>
        </w:rPr>
        <w:t xml:space="preserve">المبادئ التوجيهية لاستعمال </w:t>
      </w:r>
      <w:r w:rsidR="007F02AB" w:rsidRPr="007F02AB">
        <w:rPr>
          <w:rtl/>
          <w:lang w:bidi="ar-EG"/>
        </w:rPr>
        <w:t xml:space="preserve">الاتحاد </w:t>
      </w:r>
      <w:r w:rsidR="007F02AB" w:rsidRPr="007F02AB">
        <w:rPr>
          <w:rFonts w:hint="cs"/>
          <w:rtl/>
          <w:lang w:bidi="ar-EG"/>
        </w:rPr>
        <w:t>ل</w:t>
      </w:r>
      <w:r w:rsidR="007F02AB" w:rsidRPr="007F02AB">
        <w:rPr>
          <w:rtl/>
          <w:lang w:bidi="ar-EG"/>
        </w:rPr>
        <w:t xml:space="preserve">لبرنامج </w:t>
      </w:r>
      <w:r w:rsidRPr="00C04838">
        <w:rPr>
          <w:rtl/>
          <w:lang w:bidi="ar-EG"/>
        </w:rPr>
        <w:t>العالمي للأمن السيبراني</w:t>
      </w:r>
      <w:r>
        <w:rPr>
          <w:rFonts w:hint="cs"/>
          <w:rtl/>
          <w:lang w:bidi="ar-EG"/>
        </w:rPr>
        <w:t xml:space="preserve"> </w:t>
      </w:r>
      <w:r w:rsidR="007F02AB">
        <w:rPr>
          <w:rFonts w:hint="cs"/>
          <w:rtl/>
          <w:lang w:bidi="ar-EG"/>
        </w:rPr>
        <w:t xml:space="preserve">(الوثيقتان </w:t>
      </w:r>
      <w:hyperlink r:id="rId29" w:history="1">
        <w:r w:rsidR="007F02AB" w:rsidRPr="007F02AB">
          <w:rPr>
            <w:rStyle w:val="Hyperlink"/>
            <w:lang w:val="en-GB" w:bidi="ar-EG"/>
          </w:rPr>
          <w:t>C21/71</w:t>
        </w:r>
      </w:hyperlink>
      <w:r w:rsidR="007F02AB">
        <w:rPr>
          <w:rFonts w:hint="cs"/>
          <w:rtl/>
          <w:lang w:bidi="ar-EG"/>
        </w:rPr>
        <w:t xml:space="preserve"> و</w:t>
      </w:r>
      <w:hyperlink r:id="rId30" w:history="1">
        <w:r w:rsidR="007F02AB" w:rsidRPr="007F02AB">
          <w:rPr>
            <w:rStyle w:val="Hyperlink"/>
            <w:lang w:val="en-GB" w:bidi="ar-EG"/>
          </w:rPr>
          <w:t>C21/82</w:t>
        </w:r>
      </w:hyperlink>
      <w:r w:rsidR="007F02AB">
        <w:rPr>
          <w:rFonts w:hint="cs"/>
          <w:rtl/>
          <w:lang w:bidi="ar-EG"/>
        </w:rPr>
        <w:t>)</w:t>
      </w:r>
    </w:p>
    <w:p w14:paraId="6D5F5D21" w14:textId="58B5C6FB" w:rsidR="00164C25" w:rsidRDefault="00164C25" w:rsidP="00023078">
      <w:pPr>
        <w:rPr>
          <w:rtl/>
          <w:lang w:bidi="ar-EG"/>
        </w:rPr>
      </w:pPr>
      <w:r>
        <w:rPr>
          <w:lang w:bidi="ar-EG"/>
        </w:rPr>
        <w:t>1.5</w:t>
      </w:r>
      <w:r>
        <w:rPr>
          <w:lang w:bidi="ar-EG"/>
        </w:rPr>
        <w:tab/>
      </w:r>
      <w:r w:rsidR="004A6503" w:rsidRPr="00C0728E">
        <w:rPr>
          <w:rtl/>
        </w:rPr>
        <w:t xml:space="preserve">قدم ممثل الأمانة العامة التقرير الوارد في الوثيقة </w:t>
      </w:r>
      <w:r w:rsidR="004A6503" w:rsidRPr="00C0728E">
        <w:rPr>
          <w:lang w:bidi="ar-EG"/>
        </w:rPr>
        <w:t>C21/71</w:t>
      </w:r>
      <w:r w:rsidR="004A6503" w:rsidRPr="00C0728E">
        <w:rPr>
          <w:rtl/>
        </w:rPr>
        <w:t xml:space="preserve">، </w:t>
      </w:r>
      <w:r w:rsidR="00AE39E5" w:rsidRPr="00AE39E5">
        <w:rPr>
          <w:rFonts w:hint="cs"/>
          <w:rtl/>
        </w:rPr>
        <w:t>و</w:t>
      </w:r>
      <w:r w:rsidR="004A6503" w:rsidRPr="00C0728E">
        <w:rPr>
          <w:rtl/>
        </w:rPr>
        <w:t xml:space="preserve">الذي </w:t>
      </w:r>
      <w:r w:rsidR="00AE39E5" w:rsidRPr="00AE39E5">
        <w:rPr>
          <w:rFonts w:hint="cs"/>
          <w:rtl/>
        </w:rPr>
        <w:t>أورد</w:t>
      </w:r>
      <w:r w:rsidR="004A6503" w:rsidRPr="00C0728E">
        <w:rPr>
          <w:rtl/>
        </w:rPr>
        <w:t xml:space="preserve"> مبادئ توجيهية محددة بشأن كل </w:t>
      </w:r>
      <w:r w:rsidR="00AE39E5" w:rsidRPr="00AE39E5">
        <w:rPr>
          <w:rFonts w:hint="cs"/>
          <w:rtl/>
        </w:rPr>
        <w:t>دعامة</w:t>
      </w:r>
      <w:r w:rsidR="004A6503" w:rsidRPr="00C0728E">
        <w:rPr>
          <w:rtl/>
        </w:rPr>
        <w:t xml:space="preserve"> من </w:t>
      </w:r>
      <w:r w:rsidR="00AE39E5" w:rsidRPr="00AE39E5">
        <w:rPr>
          <w:rFonts w:hint="cs"/>
          <w:rtl/>
        </w:rPr>
        <w:t>دعائم</w:t>
      </w:r>
      <w:r w:rsidR="004A6503" w:rsidRPr="00C0728E">
        <w:rPr>
          <w:rtl/>
        </w:rPr>
        <w:t xml:space="preserve"> </w:t>
      </w:r>
      <w:r w:rsidR="00AE39E5" w:rsidRPr="00AE39E5">
        <w:rPr>
          <w:rtl/>
        </w:rPr>
        <w:t xml:space="preserve">البرنامج العالمي للأمن </w:t>
      </w:r>
      <w:r w:rsidR="004A6503" w:rsidRPr="004A6503">
        <w:rPr>
          <w:rtl/>
        </w:rPr>
        <w:t xml:space="preserve">السيبراني </w:t>
      </w:r>
      <w:r w:rsidR="00B944D2">
        <w:t>(</w:t>
      </w:r>
      <w:r w:rsidR="004A6503" w:rsidRPr="004A6503">
        <w:rPr>
          <w:lang w:bidi="ar-EG"/>
        </w:rPr>
        <w:t>GCA</w:t>
      </w:r>
      <w:r w:rsidR="00B944D2">
        <w:rPr>
          <w:lang w:bidi="ar-EG"/>
        </w:rPr>
        <w:t>)</w:t>
      </w:r>
      <w:r w:rsidR="00B944D2">
        <w:rPr>
          <w:rFonts w:hint="cs"/>
          <w:rtl/>
          <w:lang w:bidi="ar-EG"/>
        </w:rPr>
        <w:t xml:space="preserve"> </w:t>
      </w:r>
      <w:r w:rsidR="004A6503" w:rsidRPr="00C0728E">
        <w:rPr>
          <w:rtl/>
        </w:rPr>
        <w:t>والمبادئ التوجيهية العامة الشاملة.</w:t>
      </w:r>
      <w:r w:rsidR="00023078" w:rsidRPr="00023078">
        <w:rPr>
          <w:rFonts w:hint="cs"/>
          <w:rtl/>
        </w:rPr>
        <w:t xml:space="preserve"> وقد </w:t>
      </w:r>
      <w:r w:rsidR="008B1E38">
        <w:rPr>
          <w:rFonts w:hint="cs"/>
          <w:rtl/>
        </w:rPr>
        <w:t xml:space="preserve">وُضعت </w:t>
      </w:r>
      <w:r w:rsidR="004A6503" w:rsidRPr="00C0728E">
        <w:rPr>
          <w:rtl/>
        </w:rPr>
        <w:t xml:space="preserve">المبادئ التوجيهية </w:t>
      </w:r>
      <w:r w:rsidR="008B1E38">
        <w:rPr>
          <w:rFonts w:hint="cs"/>
          <w:rtl/>
        </w:rPr>
        <w:t>بمراعاة</w:t>
      </w:r>
      <w:r w:rsidR="00716D7B">
        <w:rPr>
          <w:rFonts w:hint="cs"/>
          <w:rtl/>
        </w:rPr>
        <w:t xml:space="preserve"> </w:t>
      </w:r>
      <w:r w:rsidR="004A6503" w:rsidRPr="00C0728E">
        <w:rPr>
          <w:rtl/>
        </w:rPr>
        <w:t xml:space="preserve">دور الاتحاد باعتباره الميسر الوحيد لخط العمل جيم 5 </w:t>
      </w:r>
      <w:r w:rsidR="00023078" w:rsidRPr="00023078">
        <w:rPr>
          <w:rFonts w:hint="cs"/>
          <w:rtl/>
        </w:rPr>
        <w:t xml:space="preserve">للقمة العالمية لمجتمع المعلومات </w:t>
      </w:r>
      <w:r w:rsidR="00BE44BC">
        <w:t>(</w:t>
      </w:r>
      <w:r w:rsidR="00023078" w:rsidRPr="00023078">
        <w:rPr>
          <w:lang w:val="en-GB"/>
        </w:rPr>
        <w:t>WSIS</w:t>
      </w:r>
      <w:r w:rsidR="00BE44BC">
        <w:rPr>
          <w:lang w:val="en-GB"/>
        </w:rPr>
        <w:t>)</w:t>
      </w:r>
      <w:r w:rsidR="00023078" w:rsidRPr="00023078">
        <w:rPr>
          <w:rFonts w:hint="cs"/>
          <w:rtl/>
        </w:rPr>
        <w:t xml:space="preserve"> </w:t>
      </w:r>
      <w:r w:rsidR="004A6503" w:rsidRPr="00C0728E">
        <w:rPr>
          <w:rtl/>
        </w:rPr>
        <w:t>ولأنشط</w:t>
      </w:r>
      <w:r w:rsidR="00023078" w:rsidRPr="00023078">
        <w:rPr>
          <w:rFonts w:hint="cs"/>
          <w:rtl/>
        </w:rPr>
        <w:t>ته</w:t>
      </w:r>
      <w:r w:rsidR="004A6503" w:rsidRPr="00C0728E">
        <w:rPr>
          <w:rtl/>
        </w:rPr>
        <w:t xml:space="preserve"> حتى الآن، والتوصيات الواردة في تقرير عام 2008 لفريق الخبراء رفيعي المستوى </w:t>
      </w:r>
      <w:r w:rsidR="00BE44BC">
        <w:t>(</w:t>
      </w:r>
      <w:r w:rsidR="004A6503" w:rsidRPr="00C0728E">
        <w:t>HLEG</w:t>
      </w:r>
      <w:r w:rsidR="00BE44BC">
        <w:t>)</w:t>
      </w:r>
      <w:r w:rsidR="004A6503" w:rsidRPr="00C0728E">
        <w:rPr>
          <w:rtl/>
        </w:rPr>
        <w:t>، والتطورات في هذا المجال منذ عام 2008، والمدخلات المكتوبة الواردة من الدول الأعضاء و</w:t>
      </w:r>
      <w:r w:rsidR="008B1E38">
        <w:rPr>
          <w:rFonts w:hint="cs"/>
          <w:rtl/>
        </w:rPr>
        <w:t>غيرهم من</w:t>
      </w:r>
      <w:r w:rsidR="00716D7B">
        <w:rPr>
          <w:rFonts w:hint="cs"/>
          <w:rtl/>
        </w:rPr>
        <w:t xml:space="preserve"> </w:t>
      </w:r>
      <w:r w:rsidR="004A6503" w:rsidRPr="00C0728E">
        <w:rPr>
          <w:rtl/>
        </w:rPr>
        <w:t>أصحاب المصلحة و</w:t>
      </w:r>
      <w:r w:rsidR="008B1E38">
        <w:rPr>
          <w:rFonts w:hint="cs"/>
          <w:rtl/>
        </w:rPr>
        <w:t>الملاحظات التقييمية الواردة</w:t>
      </w:r>
      <w:r w:rsidR="004A6503" w:rsidRPr="00C0728E">
        <w:rPr>
          <w:rtl/>
        </w:rPr>
        <w:t xml:space="preserve"> في المشاورتين المفتوحتين اللتين حضرهما عدد </w:t>
      </w:r>
      <w:r w:rsidR="00023078" w:rsidRPr="00023078">
        <w:rPr>
          <w:rFonts w:hint="cs"/>
          <w:rtl/>
        </w:rPr>
        <w:t>غفير</w:t>
      </w:r>
      <w:r w:rsidR="004A6503" w:rsidRPr="00C0728E">
        <w:rPr>
          <w:rtl/>
        </w:rPr>
        <w:t xml:space="preserve"> من </w:t>
      </w:r>
      <w:r w:rsidR="008B1E38">
        <w:rPr>
          <w:rFonts w:hint="cs"/>
          <w:rtl/>
        </w:rPr>
        <w:t>جميع</w:t>
      </w:r>
      <w:r w:rsidR="00716D7B">
        <w:rPr>
          <w:rFonts w:hint="cs"/>
          <w:rtl/>
        </w:rPr>
        <w:t xml:space="preserve"> </w:t>
      </w:r>
      <w:r w:rsidR="004A6503" w:rsidRPr="00C0728E">
        <w:rPr>
          <w:rtl/>
        </w:rPr>
        <w:t>أصحاب المصلحة في القمة العالمية لمجتمع المعلومات. ودُعي المجلس إلى النظر في</w:t>
      </w:r>
      <w:r w:rsidR="00023078" w:rsidRPr="00023078">
        <w:rPr>
          <w:rFonts w:hint="cs"/>
          <w:rtl/>
        </w:rPr>
        <w:t xml:space="preserve"> هذه</w:t>
      </w:r>
      <w:r w:rsidR="004A6503" w:rsidRPr="00C0728E">
        <w:rPr>
          <w:rtl/>
        </w:rPr>
        <w:t xml:space="preserve"> الوثيقة والموافقة عليها.</w:t>
      </w:r>
    </w:p>
    <w:p w14:paraId="481A621B" w14:textId="25A41345" w:rsidR="00164C25" w:rsidRDefault="00164C25" w:rsidP="008B1E38">
      <w:pPr>
        <w:rPr>
          <w:rtl/>
        </w:rPr>
      </w:pPr>
      <w:r>
        <w:rPr>
          <w:lang w:bidi="ar-EG"/>
        </w:rPr>
        <w:t>2.5</w:t>
      </w:r>
      <w:r>
        <w:rPr>
          <w:lang w:bidi="ar-EG"/>
        </w:rPr>
        <w:tab/>
      </w:r>
      <w:r w:rsidR="000038A4" w:rsidRPr="000038A4">
        <w:rPr>
          <w:rFonts w:hint="cs"/>
          <w:rtl/>
        </w:rPr>
        <w:t>و</w:t>
      </w:r>
      <w:r w:rsidR="004A6503" w:rsidRPr="00C0728E">
        <w:rPr>
          <w:rtl/>
        </w:rPr>
        <w:t xml:space="preserve">أقر بعض أعضاء المجلس بأهمية </w:t>
      </w:r>
      <w:r w:rsidR="000038A4" w:rsidRPr="000038A4">
        <w:rPr>
          <w:rtl/>
        </w:rPr>
        <w:t xml:space="preserve">البرنامج العالمي للأمن </w:t>
      </w:r>
      <w:r w:rsidR="004A6503" w:rsidRPr="004A6503">
        <w:rPr>
          <w:rtl/>
        </w:rPr>
        <w:t xml:space="preserve">السيبراني </w:t>
      </w:r>
      <w:r w:rsidR="00BE44BC">
        <w:t>(</w:t>
      </w:r>
      <w:r w:rsidR="004A6503" w:rsidRPr="004A6503">
        <w:rPr>
          <w:lang w:bidi="ar-EG"/>
        </w:rPr>
        <w:t>GCA</w:t>
      </w:r>
      <w:r w:rsidR="00BE44BC">
        <w:rPr>
          <w:lang w:bidi="ar-EG"/>
        </w:rPr>
        <w:t>)</w:t>
      </w:r>
      <w:r w:rsidR="00BE44BC">
        <w:rPr>
          <w:rFonts w:hint="cs"/>
          <w:rtl/>
          <w:lang w:bidi="ar-EG"/>
        </w:rPr>
        <w:t xml:space="preserve"> </w:t>
      </w:r>
      <w:r w:rsidR="004A6503" w:rsidRPr="00C0728E">
        <w:rPr>
          <w:rtl/>
        </w:rPr>
        <w:t xml:space="preserve">وقيمة المبادئ التوجيهية </w:t>
      </w:r>
      <w:r w:rsidR="008B1E38">
        <w:rPr>
          <w:rFonts w:hint="cs"/>
          <w:rtl/>
        </w:rPr>
        <w:t xml:space="preserve">في </w:t>
      </w:r>
      <w:r w:rsidR="008B1E38" w:rsidRPr="008B1E38">
        <w:rPr>
          <w:rtl/>
        </w:rPr>
        <w:t xml:space="preserve">تمكين استخدام الإطار </w:t>
      </w:r>
      <w:r w:rsidR="008B1E38">
        <w:rPr>
          <w:rFonts w:hint="cs"/>
          <w:rtl/>
        </w:rPr>
        <w:t>على نحو</w:t>
      </w:r>
      <w:r w:rsidR="008B1E38" w:rsidRPr="008B1E38">
        <w:rPr>
          <w:rtl/>
        </w:rPr>
        <w:t xml:space="preserve"> أفضل </w:t>
      </w:r>
      <w:r w:rsidR="008B1E38">
        <w:rPr>
          <w:rFonts w:hint="cs"/>
          <w:rtl/>
        </w:rPr>
        <w:t>إذ</w:t>
      </w:r>
      <w:r w:rsidR="008B1E38" w:rsidRPr="008B1E38">
        <w:rPr>
          <w:rtl/>
        </w:rPr>
        <w:t xml:space="preserve"> أخذ</w:t>
      </w:r>
      <w:r w:rsidR="008B1E38">
        <w:rPr>
          <w:rFonts w:hint="cs"/>
          <w:rtl/>
        </w:rPr>
        <w:t>ت</w:t>
      </w:r>
      <w:r w:rsidR="008B1E38" w:rsidRPr="008B1E38">
        <w:rPr>
          <w:rtl/>
        </w:rPr>
        <w:t xml:space="preserve"> في الاعتبار التطورات </w:t>
      </w:r>
      <w:r w:rsidR="008B1E38">
        <w:rPr>
          <w:rFonts w:hint="cs"/>
          <w:rtl/>
        </w:rPr>
        <w:t>الراهنة</w:t>
      </w:r>
      <w:r w:rsidR="008B1E38" w:rsidRPr="008B1E38">
        <w:rPr>
          <w:rtl/>
        </w:rPr>
        <w:t xml:space="preserve"> في الفضاء السيبراني. </w:t>
      </w:r>
      <w:r w:rsidR="008B1E38">
        <w:rPr>
          <w:rFonts w:hint="cs"/>
          <w:rtl/>
        </w:rPr>
        <w:t>و</w:t>
      </w:r>
      <w:r w:rsidR="008B1E38" w:rsidRPr="008B1E38">
        <w:rPr>
          <w:rtl/>
        </w:rPr>
        <w:t xml:space="preserve">أقروا </w:t>
      </w:r>
      <w:r w:rsidR="008B1E38">
        <w:rPr>
          <w:rFonts w:hint="cs"/>
          <w:rtl/>
        </w:rPr>
        <w:t xml:space="preserve">أيضاً </w:t>
      </w:r>
      <w:r w:rsidR="008B1E38" w:rsidRPr="008B1E38">
        <w:rPr>
          <w:rtl/>
        </w:rPr>
        <w:t>بأهمية هذه العملية بالنظر إلى أن الاتحاد هو الميسر الوحيد</w:t>
      </w:r>
      <w:r w:rsidR="008B1E38">
        <w:rPr>
          <w:rFonts w:hint="cs"/>
          <w:rtl/>
        </w:rPr>
        <w:t xml:space="preserve"> ل</w:t>
      </w:r>
      <w:r w:rsidR="004A6503" w:rsidRPr="00C0728E">
        <w:rPr>
          <w:rtl/>
        </w:rPr>
        <w:t xml:space="preserve">خط العمل </w:t>
      </w:r>
      <w:r w:rsidR="000038A4" w:rsidRPr="000038A4">
        <w:rPr>
          <w:rFonts w:hint="cs"/>
          <w:rtl/>
          <w:lang w:bidi="ar-EG"/>
        </w:rPr>
        <w:t>جيم</w:t>
      </w:r>
      <w:r w:rsidR="004A6503" w:rsidRPr="00C0728E">
        <w:rPr>
          <w:lang w:bidi="ar-EG"/>
        </w:rPr>
        <w:t>5</w:t>
      </w:r>
      <w:r w:rsidR="004A6503" w:rsidRPr="00C0728E">
        <w:rPr>
          <w:rtl/>
        </w:rPr>
        <w:t xml:space="preserve"> للقمة العالمية لمجتمع المعلومات </w:t>
      </w:r>
      <w:r w:rsidR="008B1E38">
        <w:rPr>
          <w:rFonts w:hint="cs"/>
          <w:rtl/>
        </w:rPr>
        <w:t>الذي يسعى إلى</w:t>
      </w:r>
      <w:r w:rsidR="004A6503" w:rsidRPr="00C0728E">
        <w:rPr>
          <w:rtl/>
        </w:rPr>
        <w:t xml:space="preserve"> بناء الثقة والأمن في استخدام تكنولوجيا المعلومات والاتصالات.</w:t>
      </w:r>
    </w:p>
    <w:p w14:paraId="50956A59" w14:textId="4C830E27" w:rsidR="00164C25" w:rsidRDefault="00164C25" w:rsidP="00CB585F">
      <w:pPr>
        <w:rPr>
          <w:rtl/>
          <w:lang w:bidi="ar-EG"/>
        </w:rPr>
      </w:pPr>
      <w:r>
        <w:rPr>
          <w:lang w:bidi="ar-EG"/>
        </w:rPr>
        <w:t>3.5</w:t>
      </w:r>
      <w:r>
        <w:rPr>
          <w:lang w:bidi="ar-EG"/>
        </w:rPr>
        <w:tab/>
      </w:r>
      <w:r w:rsidR="000038A4" w:rsidRPr="000038A4">
        <w:rPr>
          <w:rFonts w:hint="cs"/>
          <w:rtl/>
        </w:rPr>
        <w:t>و</w:t>
      </w:r>
      <w:r w:rsidR="004A6503" w:rsidRPr="00C0728E">
        <w:rPr>
          <w:rtl/>
        </w:rPr>
        <w:t xml:space="preserve">أعرب </w:t>
      </w:r>
      <w:r w:rsidR="000038A4" w:rsidRPr="000038A4">
        <w:rPr>
          <w:rFonts w:hint="cs"/>
          <w:rtl/>
        </w:rPr>
        <w:t>عدد</w:t>
      </w:r>
      <w:r w:rsidR="004A6503" w:rsidRPr="00C0728E">
        <w:rPr>
          <w:rtl/>
        </w:rPr>
        <w:t xml:space="preserve"> من أعضاء المجلس عن تقديرهم </w:t>
      </w:r>
      <w:r w:rsidR="000038A4" w:rsidRPr="000038A4">
        <w:rPr>
          <w:rFonts w:hint="cs"/>
          <w:rtl/>
        </w:rPr>
        <w:t>وتأييدهم</w:t>
      </w:r>
      <w:r w:rsidR="004A6503" w:rsidRPr="00C0728E">
        <w:rPr>
          <w:rtl/>
        </w:rPr>
        <w:t xml:space="preserve"> للمبادئ التوجيهية، على النحو الوارد في الوثيقة </w:t>
      </w:r>
      <w:r w:rsidR="004A6503" w:rsidRPr="00C0728E">
        <w:rPr>
          <w:lang w:bidi="ar-EG"/>
        </w:rPr>
        <w:t>C21/71</w:t>
      </w:r>
      <w:r w:rsidR="004A6503" w:rsidRPr="00C0728E">
        <w:rPr>
          <w:rtl/>
        </w:rPr>
        <w:t xml:space="preserve">، </w:t>
      </w:r>
      <w:r w:rsidR="000038A4" w:rsidRPr="000038A4">
        <w:rPr>
          <w:rFonts w:hint="cs"/>
          <w:rtl/>
        </w:rPr>
        <w:t>وعن اعتقادهم</w:t>
      </w:r>
      <w:r w:rsidR="004A6503" w:rsidRPr="00C0728E">
        <w:rPr>
          <w:rtl/>
        </w:rPr>
        <w:t xml:space="preserve"> </w:t>
      </w:r>
      <w:r w:rsidR="000038A4" w:rsidRPr="000038A4">
        <w:rPr>
          <w:rFonts w:hint="cs"/>
          <w:rtl/>
        </w:rPr>
        <w:t>ب</w:t>
      </w:r>
      <w:r w:rsidR="004A6503" w:rsidRPr="00C0728E">
        <w:rPr>
          <w:rtl/>
        </w:rPr>
        <w:t xml:space="preserve">أن الوثيقة تمثل حلاً وسطاً جيداً </w:t>
      </w:r>
      <w:r w:rsidR="000038A4" w:rsidRPr="000038A4">
        <w:rPr>
          <w:rFonts w:hint="cs"/>
          <w:rtl/>
        </w:rPr>
        <w:t>ي</w:t>
      </w:r>
      <w:r w:rsidR="004A6503" w:rsidRPr="00C0728E">
        <w:rPr>
          <w:rtl/>
        </w:rPr>
        <w:t xml:space="preserve">أخذ في الاعتبار </w:t>
      </w:r>
      <w:r w:rsidR="00CB585F">
        <w:rPr>
          <w:rFonts w:hint="cs"/>
          <w:rtl/>
        </w:rPr>
        <w:t>ال</w:t>
      </w:r>
      <w:r w:rsidR="000038A4" w:rsidRPr="000038A4">
        <w:rPr>
          <w:rFonts w:hint="cs"/>
          <w:rtl/>
        </w:rPr>
        <w:t xml:space="preserve">مدخلات </w:t>
      </w:r>
      <w:r w:rsidR="00CB585F" w:rsidRPr="00CB585F">
        <w:rPr>
          <w:rtl/>
        </w:rPr>
        <w:t>الواردة من الدول الأعضاء و</w:t>
      </w:r>
      <w:r w:rsidR="00CB585F" w:rsidRPr="00CB585F">
        <w:rPr>
          <w:rFonts w:hint="cs"/>
          <w:rtl/>
        </w:rPr>
        <w:t xml:space="preserve">غيرهم من </w:t>
      </w:r>
      <w:r w:rsidR="00CB585F" w:rsidRPr="00CB585F">
        <w:rPr>
          <w:rtl/>
        </w:rPr>
        <w:t>أصحاب المصلحة</w:t>
      </w:r>
      <w:r w:rsidR="00CB585F">
        <w:rPr>
          <w:rFonts w:hint="cs"/>
          <w:rtl/>
        </w:rPr>
        <w:t>،</w:t>
      </w:r>
      <w:r w:rsidR="00CB585F" w:rsidRPr="00CB585F">
        <w:rPr>
          <w:rtl/>
        </w:rPr>
        <w:t xml:space="preserve"> </w:t>
      </w:r>
      <w:r w:rsidR="004A6503" w:rsidRPr="00C0728E">
        <w:rPr>
          <w:rtl/>
        </w:rPr>
        <w:t>وتعزيزاً</w:t>
      </w:r>
      <w:r w:rsidR="000038A4" w:rsidRPr="000038A4">
        <w:rPr>
          <w:rtl/>
        </w:rPr>
        <w:t xml:space="preserve"> </w:t>
      </w:r>
      <w:r w:rsidR="000038A4">
        <w:rPr>
          <w:rFonts w:hint="cs"/>
          <w:rtl/>
        </w:rPr>
        <w:t>ل</w:t>
      </w:r>
      <w:r w:rsidR="000038A4" w:rsidRPr="000038A4">
        <w:rPr>
          <w:rtl/>
        </w:rPr>
        <w:t xml:space="preserve">لبرنامج العالمي للأمن </w:t>
      </w:r>
      <w:r w:rsidR="004A6503" w:rsidRPr="004A6503">
        <w:rPr>
          <w:rtl/>
        </w:rPr>
        <w:t xml:space="preserve">السيبراني </w:t>
      </w:r>
      <w:r w:rsidR="00BE44BC">
        <w:t>(</w:t>
      </w:r>
      <w:r w:rsidR="004A6503" w:rsidRPr="004A6503">
        <w:t>GCA</w:t>
      </w:r>
      <w:r w:rsidR="00BE44BC">
        <w:t>)</w:t>
      </w:r>
      <w:r w:rsidR="007013BA">
        <w:rPr>
          <w:rFonts w:hint="cs"/>
          <w:rtl/>
        </w:rPr>
        <w:t xml:space="preserve"> </w:t>
      </w:r>
      <w:r w:rsidR="004A6503" w:rsidRPr="00C0728E">
        <w:rPr>
          <w:rtl/>
        </w:rPr>
        <w:t xml:space="preserve">الذي </w:t>
      </w:r>
      <w:r w:rsidR="00CB585F">
        <w:rPr>
          <w:rFonts w:hint="cs"/>
          <w:rtl/>
        </w:rPr>
        <w:t>ما برح</w:t>
      </w:r>
      <w:r w:rsidR="00352A3A">
        <w:rPr>
          <w:rFonts w:hint="cs"/>
          <w:rtl/>
        </w:rPr>
        <w:t xml:space="preserve"> </w:t>
      </w:r>
      <w:r w:rsidR="007013BA" w:rsidRPr="007013BA">
        <w:rPr>
          <w:rFonts w:hint="cs"/>
          <w:rtl/>
        </w:rPr>
        <w:t>يمثل</w:t>
      </w:r>
      <w:r w:rsidR="004A6503" w:rsidRPr="00C0728E">
        <w:rPr>
          <w:rtl/>
        </w:rPr>
        <w:t xml:space="preserve"> أداة قيمة في توجيه الدول الأعضاء، ولا سيما البلدان النامية، في استخدام تكنولوجيا المعلومات والاتصالات وصياغة استراتيجيات الأمن السيبراني.</w:t>
      </w:r>
    </w:p>
    <w:p w14:paraId="49F8852D" w14:textId="0291241C" w:rsidR="00164C25" w:rsidRDefault="00164C25" w:rsidP="007013BA">
      <w:pPr>
        <w:rPr>
          <w:rtl/>
          <w:lang w:bidi="ar-EG"/>
        </w:rPr>
      </w:pPr>
      <w:r>
        <w:rPr>
          <w:lang w:bidi="ar-EG"/>
        </w:rPr>
        <w:t>4.5</w:t>
      </w:r>
      <w:r>
        <w:rPr>
          <w:lang w:bidi="ar-EG"/>
        </w:rPr>
        <w:tab/>
      </w:r>
      <w:r w:rsidR="007013BA" w:rsidRPr="007013BA">
        <w:rPr>
          <w:rFonts w:hint="cs"/>
          <w:rtl/>
        </w:rPr>
        <w:t>و</w:t>
      </w:r>
      <w:r w:rsidR="004A6503" w:rsidRPr="00C0728E">
        <w:rPr>
          <w:rtl/>
        </w:rPr>
        <w:t xml:space="preserve">رحب أحد أعضاء المجلس بالإشارة إلى </w:t>
      </w:r>
      <w:r w:rsidR="007013BA" w:rsidRPr="007013BA">
        <w:rPr>
          <w:rFonts w:hint="cs"/>
          <w:rtl/>
        </w:rPr>
        <w:t>الرقم القياسي</w:t>
      </w:r>
      <w:r w:rsidR="004A6503" w:rsidRPr="00C0728E">
        <w:rPr>
          <w:rtl/>
        </w:rPr>
        <w:t xml:space="preserve"> العالمي للأمن السيبراني </w:t>
      </w:r>
      <w:r w:rsidR="00BE44BC">
        <w:t>(</w:t>
      </w:r>
      <w:r w:rsidR="004A6503" w:rsidRPr="00C0728E">
        <w:rPr>
          <w:lang w:bidi="ar-EG"/>
        </w:rPr>
        <w:t>GCI</w:t>
      </w:r>
      <w:r w:rsidR="00BE44BC">
        <w:rPr>
          <w:lang w:bidi="ar-EG"/>
        </w:rPr>
        <w:t>)</w:t>
      </w:r>
      <w:r w:rsidR="004A6503" w:rsidRPr="00C0728E">
        <w:rPr>
          <w:rtl/>
        </w:rPr>
        <w:t xml:space="preserve"> في المبادئ التوجيهية كأداة لتوجيه الاتحاد في استخدامه</w:t>
      </w:r>
      <w:r w:rsidR="007013BA" w:rsidRPr="007013BA">
        <w:rPr>
          <w:rFonts w:hint="cs"/>
          <w:rtl/>
        </w:rPr>
        <w:t xml:space="preserve"> ل</w:t>
      </w:r>
      <w:r w:rsidR="007013BA" w:rsidRPr="007013BA">
        <w:rPr>
          <w:rtl/>
        </w:rPr>
        <w:t xml:space="preserve">لبرنامج العالمي للأمن </w:t>
      </w:r>
      <w:r w:rsidR="004A6503" w:rsidRPr="004A6503">
        <w:rPr>
          <w:rtl/>
        </w:rPr>
        <w:t xml:space="preserve">السيبراني </w:t>
      </w:r>
      <w:r w:rsidR="00BE44BC">
        <w:t>(</w:t>
      </w:r>
      <w:r w:rsidR="004A6503" w:rsidRPr="004A6503">
        <w:t>GCA</w:t>
      </w:r>
      <w:r w:rsidR="00BE44BC">
        <w:t>)</w:t>
      </w:r>
      <w:r w:rsidR="007013BA">
        <w:rPr>
          <w:rFonts w:hint="cs"/>
          <w:rtl/>
        </w:rPr>
        <w:t>.</w:t>
      </w:r>
      <w:r w:rsidR="007013BA" w:rsidRPr="007013BA">
        <w:rPr>
          <w:rtl/>
        </w:rPr>
        <w:t xml:space="preserve"> </w:t>
      </w:r>
      <w:r w:rsidR="004A6503" w:rsidRPr="00C0728E">
        <w:rPr>
          <w:rtl/>
        </w:rPr>
        <w:t xml:space="preserve">وشدد عضو آخر </w:t>
      </w:r>
      <w:r w:rsidR="007013BA">
        <w:rPr>
          <w:rFonts w:hint="cs"/>
          <w:rtl/>
        </w:rPr>
        <w:t>في ال</w:t>
      </w:r>
      <w:r w:rsidR="004A6503" w:rsidRPr="00C0728E">
        <w:rPr>
          <w:rtl/>
        </w:rPr>
        <w:t xml:space="preserve">مجلس على أهمية </w:t>
      </w:r>
      <w:r w:rsidR="007013BA" w:rsidRPr="007013BA">
        <w:rPr>
          <w:rFonts w:hint="cs"/>
          <w:rtl/>
        </w:rPr>
        <w:t>الرقم القياسي</w:t>
      </w:r>
      <w:r w:rsidR="004A6503" w:rsidRPr="00C0728E">
        <w:rPr>
          <w:rtl/>
        </w:rPr>
        <w:t xml:space="preserve"> العالمي للأمن السيبراني في مساعدة البلدان على </w:t>
      </w:r>
      <w:r w:rsidR="007013BA" w:rsidRPr="007013BA">
        <w:rPr>
          <w:rFonts w:hint="cs"/>
          <w:rtl/>
        </w:rPr>
        <w:t>وضع</w:t>
      </w:r>
      <w:r w:rsidR="004A6503" w:rsidRPr="00C0728E">
        <w:rPr>
          <w:rtl/>
        </w:rPr>
        <w:t xml:space="preserve"> استراتيجيات الأمن السيبراني</w:t>
      </w:r>
      <w:r w:rsidR="007013BA" w:rsidRPr="007013BA">
        <w:rPr>
          <w:rFonts w:hint="cs"/>
          <w:rtl/>
        </w:rPr>
        <w:t>،</w:t>
      </w:r>
      <w:r w:rsidR="004A6503" w:rsidRPr="00C0728E">
        <w:rPr>
          <w:rtl/>
        </w:rPr>
        <w:t xml:space="preserve"> واقترح أن </w:t>
      </w:r>
      <w:r w:rsidR="007013BA" w:rsidRPr="007013BA">
        <w:rPr>
          <w:rFonts w:hint="cs"/>
          <w:rtl/>
        </w:rPr>
        <w:t>تنص</w:t>
      </w:r>
      <w:r w:rsidR="004A6503" w:rsidRPr="00C0728E">
        <w:rPr>
          <w:rtl/>
        </w:rPr>
        <w:t xml:space="preserve"> المبادئ التوجيهية </w:t>
      </w:r>
      <w:r w:rsidR="007013BA" w:rsidRPr="007013BA">
        <w:rPr>
          <w:rFonts w:hint="cs"/>
          <w:rtl/>
        </w:rPr>
        <w:t xml:space="preserve">على </w:t>
      </w:r>
      <w:r w:rsidR="004A6503" w:rsidRPr="00C0728E">
        <w:rPr>
          <w:rtl/>
        </w:rPr>
        <w:t>أن</w:t>
      </w:r>
      <w:r w:rsidR="007013BA" w:rsidRPr="007013BA">
        <w:rPr>
          <w:rFonts w:hint="cs"/>
          <w:rtl/>
        </w:rPr>
        <w:t xml:space="preserve"> هذا الرقم القياسي</w:t>
      </w:r>
      <w:r w:rsidR="004A6503" w:rsidRPr="00C0728E">
        <w:rPr>
          <w:rtl/>
        </w:rPr>
        <w:t xml:space="preserve"> ينبغي إصداره على فترات منتظمة مدتها سنتان.</w:t>
      </w:r>
    </w:p>
    <w:p w14:paraId="118D3044" w14:textId="1106B297" w:rsidR="00164C25" w:rsidRDefault="00164C25" w:rsidP="000574E3">
      <w:pPr>
        <w:rPr>
          <w:rtl/>
          <w:lang w:bidi="ar-EG"/>
        </w:rPr>
      </w:pPr>
      <w:r>
        <w:rPr>
          <w:lang w:bidi="ar-EG"/>
        </w:rPr>
        <w:t>5.5</w:t>
      </w:r>
      <w:r>
        <w:rPr>
          <w:lang w:bidi="ar-EG"/>
        </w:rPr>
        <w:tab/>
      </w:r>
      <w:r w:rsidR="000574E3" w:rsidRPr="000574E3">
        <w:rPr>
          <w:rFonts w:hint="cs"/>
          <w:rtl/>
        </w:rPr>
        <w:t>و</w:t>
      </w:r>
      <w:r w:rsidR="004A6503" w:rsidRPr="00C0728E">
        <w:rPr>
          <w:rtl/>
        </w:rPr>
        <w:t xml:space="preserve">اقترح أحد أعضاء المجلس تعديل البند </w:t>
      </w:r>
      <w:r w:rsidR="008964A9">
        <w:t>12.3</w:t>
      </w:r>
      <w:r w:rsidR="004A6503" w:rsidRPr="00C0728E">
        <w:rPr>
          <w:rtl/>
        </w:rPr>
        <w:t xml:space="preserve"> من التقرير </w:t>
      </w:r>
      <w:r w:rsidR="000574E3" w:rsidRPr="000574E3">
        <w:rPr>
          <w:rFonts w:hint="cs"/>
          <w:rtl/>
        </w:rPr>
        <w:t>ليحصر استمرار صلاحية</w:t>
      </w:r>
      <w:r w:rsidR="004A6503" w:rsidRPr="00C0728E">
        <w:rPr>
          <w:rtl/>
        </w:rPr>
        <w:t xml:space="preserve"> التوصيات</w:t>
      </w:r>
      <w:r w:rsidR="00127B4E">
        <w:rPr>
          <w:rFonts w:hint="cs"/>
          <w:rtl/>
        </w:rPr>
        <w:t>،</w:t>
      </w:r>
      <w:r w:rsidR="004A6503" w:rsidRPr="00C0728E">
        <w:rPr>
          <w:rtl/>
        </w:rPr>
        <w:t xml:space="preserve"> المتعلقة </w:t>
      </w:r>
      <w:r w:rsidR="000574E3" w:rsidRPr="000574E3">
        <w:rPr>
          <w:rFonts w:hint="cs"/>
          <w:rtl/>
        </w:rPr>
        <w:t>بالدعامة</w:t>
      </w:r>
      <w:r w:rsidR="004A6503" w:rsidRPr="00C0728E">
        <w:rPr>
          <w:rtl/>
        </w:rPr>
        <w:t xml:space="preserve"> 2 </w:t>
      </w:r>
      <w:r w:rsidR="000574E3" w:rsidRPr="000574E3">
        <w:rPr>
          <w:rFonts w:hint="cs"/>
          <w:rtl/>
        </w:rPr>
        <w:t>ط</w:t>
      </w:r>
      <w:r w:rsidR="004A6503" w:rsidRPr="00C0728E">
        <w:rPr>
          <w:rtl/>
        </w:rPr>
        <w:t xml:space="preserve">ي تقرير فريق الخبراء رفيعي المستوى </w:t>
      </w:r>
      <w:r w:rsidR="00BE44BC">
        <w:t>(</w:t>
      </w:r>
      <w:r w:rsidR="004A6503" w:rsidRPr="00C0728E">
        <w:rPr>
          <w:lang w:bidi="ar-EG"/>
        </w:rPr>
        <w:t>HLEG</w:t>
      </w:r>
      <w:r w:rsidR="00BE44BC">
        <w:rPr>
          <w:lang w:bidi="ar-EG"/>
        </w:rPr>
        <w:t>)</w:t>
      </w:r>
      <w:r w:rsidR="000574E3" w:rsidRPr="000574E3">
        <w:rPr>
          <w:rFonts w:hint="cs"/>
          <w:rtl/>
        </w:rPr>
        <w:t xml:space="preserve"> </w:t>
      </w:r>
      <w:r w:rsidR="004A6503" w:rsidRPr="00C0728E">
        <w:rPr>
          <w:rtl/>
        </w:rPr>
        <w:t>لعام 2008</w:t>
      </w:r>
      <w:r w:rsidR="00127B4E">
        <w:rPr>
          <w:rFonts w:hint="cs"/>
          <w:rtl/>
        </w:rPr>
        <w:t>،</w:t>
      </w:r>
      <w:r w:rsidR="004A6503" w:rsidRPr="00C0728E">
        <w:rPr>
          <w:rtl/>
        </w:rPr>
        <w:t xml:space="preserve"> </w:t>
      </w:r>
      <w:r w:rsidR="000574E3" w:rsidRPr="000574E3">
        <w:rPr>
          <w:rFonts w:hint="cs"/>
          <w:rtl/>
        </w:rPr>
        <w:t xml:space="preserve">في تلك </w:t>
      </w:r>
      <w:r w:rsidR="004A6503" w:rsidRPr="00C0728E">
        <w:rPr>
          <w:rtl/>
        </w:rPr>
        <w:t>التي حققت توافقاً في الآراء أو اتفاقاً واسع النطاق.</w:t>
      </w:r>
    </w:p>
    <w:p w14:paraId="23FB91D6" w14:textId="362B4A8B" w:rsidR="00164C25" w:rsidRDefault="00164C25" w:rsidP="00A111AA">
      <w:pPr>
        <w:rPr>
          <w:rtl/>
          <w:lang w:bidi="ar-EG"/>
        </w:rPr>
      </w:pPr>
      <w:r>
        <w:rPr>
          <w:lang w:bidi="ar-EG"/>
        </w:rPr>
        <w:t>6.5</w:t>
      </w:r>
      <w:r>
        <w:rPr>
          <w:lang w:bidi="ar-EG"/>
        </w:rPr>
        <w:tab/>
      </w:r>
      <w:r w:rsidR="000574E3" w:rsidRPr="000574E3">
        <w:rPr>
          <w:rFonts w:hint="cs"/>
          <w:rtl/>
        </w:rPr>
        <w:t>و</w:t>
      </w:r>
      <w:r w:rsidR="004A6503" w:rsidRPr="00C0728E">
        <w:rPr>
          <w:rtl/>
        </w:rPr>
        <w:t xml:space="preserve">قدم عضو المجلس من كندا المساهمة الواردة في الوثيقة </w:t>
      </w:r>
      <w:r w:rsidR="004A6503" w:rsidRPr="00C0728E">
        <w:rPr>
          <w:lang w:bidi="ar-EG"/>
        </w:rPr>
        <w:t>C21/82</w:t>
      </w:r>
      <w:r w:rsidR="004A6503" w:rsidRPr="00C0728E">
        <w:rPr>
          <w:rtl/>
        </w:rPr>
        <w:t xml:space="preserve"> بالنيابة عن أستراليا وكندا والجمهورية التشيكية ورومانيا والمملكة المتحدة.</w:t>
      </w:r>
      <w:r w:rsidR="00127B4E" w:rsidRPr="00127B4E">
        <w:rPr>
          <w:rFonts w:hint="cs"/>
          <w:rtl/>
        </w:rPr>
        <w:t xml:space="preserve"> وقال، رغم</w:t>
      </w:r>
      <w:r w:rsidR="004A6503" w:rsidRPr="00C0728E">
        <w:rPr>
          <w:rtl/>
        </w:rPr>
        <w:t xml:space="preserve"> أن </w:t>
      </w:r>
      <w:r w:rsidR="00127B4E" w:rsidRPr="00127B4E">
        <w:rPr>
          <w:rtl/>
        </w:rPr>
        <w:t xml:space="preserve">البرنامج العالمي للأمن </w:t>
      </w:r>
      <w:r w:rsidR="004A6503" w:rsidRPr="004A6503">
        <w:rPr>
          <w:rtl/>
        </w:rPr>
        <w:t xml:space="preserve">السيبراني </w:t>
      </w:r>
      <w:r w:rsidR="00BE44BC">
        <w:t>(</w:t>
      </w:r>
      <w:r w:rsidR="004A6503" w:rsidRPr="004A6503">
        <w:t>GCA</w:t>
      </w:r>
      <w:r w:rsidR="00BE44BC">
        <w:t>)</w:t>
      </w:r>
      <w:r w:rsidR="00127B4E" w:rsidRPr="00127B4E">
        <w:rPr>
          <w:rFonts w:hint="cs"/>
          <w:rtl/>
        </w:rPr>
        <w:t xml:space="preserve"> يشكل</w:t>
      </w:r>
      <w:r w:rsidR="004A6503" w:rsidRPr="00C0728E">
        <w:rPr>
          <w:rtl/>
        </w:rPr>
        <w:t xml:space="preserve"> وثيقة مرجعية مفيدة لتعاون أصحاب المصلحة المتعددين، </w:t>
      </w:r>
      <w:r w:rsidR="00127B4E" w:rsidRPr="00127B4E">
        <w:rPr>
          <w:rFonts w:hint="cs"/>
          <w:rtl/>
        </w:rPr>
        <w:t>توجد</w:t>
      </w:r>
      <w:r w:rsidR="004A6503" w:rsidRPr="00C0728E">
        <w:rPr>
          <w:rtl/>
        </w:rPr>
        <w:t xml:space="preserve"> </w:t>
      </w:r>
      <w:r w:rsidR="00127B4E" w:rsidRPr="00127B4E">
        <w:rPr>
          <w:rFonts w:hint="cs"/>
          <w:rtl/>
        </w:rPr>
        <w:t>وستبقى</w:t>
      </w:r>
      <w:r w:rsidR="004A6503" w:rsidRPr="00C0728E">
        <w:rPr>
          <w:rtl/>
        </w:rPr>
        <w:t xml:space="preserve"> مواقف </w:t>
      </w:r>
      <w:r w:rsidR="00127B4E" w:rsidRPr="00127B4E">
        <w:rPr>
          <w:rFonts w:hint="cs"/>
          <w:rtl/>
        </w:rPr>
        <w:t>متباعدة</w:t>
      </w:r>
      <w:r w:rsidR="004A6503" w:rsidRPr="00C0728E">
        <w:rPr>
          <w:rtl/>
        </w:rPr>
        <w:t xml:space="preserve"> بشأن الحاجة</w:t>
      </w:r>
      <w:r w:rsidR="00127B4E" w:rsidRPr="00127B4E">
        <w:rPr>
          <w:rFonts w:hint="cs"/>
          <w:rtl/>
        </w:rPr>
        <w:t xml:space="preserve"> إليه</w:t>
      </w:r>
      <w:r w:rsidR="004A6503" w:rsidRPr="00C0728E">
        <w:rPr>
          <w:rtl/>
        </w:rPr>
        <w:t xml:space="preserve"> ونطاق</w:t>
      </w:r>
      <w:r w:rsidR="00127B4E" w:rsidRPr="00127B4E">
        <w:rPr>
          <w:rFonts w:hint="cs"/>
          <w:rtl/>
        </w:rPr>
        <w:t>ه</w:t>
      </w:r>
      <w:r w:rsidR="004A6503" w:rsidRPr="00C0728E">
        <w:rPr>
          <w:rtl/>
        </w:rPr>
        <w:t xml:space="preserve"> والغرض</w:t>
      </w:r>
      <w:r w:rsidR="00127B4E" w:rsidRPr="00127B4E">
        <w:rPr>
          <w:rFonts w:hint="cs"/>
          <w:rtl/>
        </w:rPr>
        <w:t xml:space="preserve"> منه</w:t>
      </w:r>
      <w:r w:rsidR="004A6503" w:rsidRPr="00C0728E">
        <w:rPr>
          <w:rtl/>
        </w:rPr>
        <w:t xml:space="preserve"> والجمهور المستهدف من المبادئ التوجيهية </w:t>
      </w:r>
      <w:r w:rsidR="00127B4E" w:rsidRPr="00127B4E">
        <w:rPr>
          <w:rFonts w:hint="cs"/>
          <w:rtl/>
        </w:rPr>
        <w:t>عند</w:t>
      </w:r>
      <w:r w:rsidR="004A6503" w:rsidRPr="00C0728E">
        <w:rPr>
          <w:rtl/>
        </w:rPr>
        <w:t xml:space="preserve"> استخدامها. بالإضافة إلى ذلك،</w:t>
      </w:r>
      <w:r w:rsidR="00127B4E" w:rsidRPr="00127B4E">
        <w:rPr>
          <w:rtl/>
        </w:rPr>
        <w:t xml:space="preserve"> </w:t>
      </w:r>
      <w:r w:rsidR="004A6503" w:rsidRPr="00C0728E">
        <w:rPr>
          <w:rtl/>
        </w:rPr>
        <w:t xml:space="preserve">أوضح التقرير الوارد في الوثيقة </w:t>
      </w:r>
      <w:r w:rsidR="004A6503" w:rsidRPr="00C0728E">
        <w:t>C21/36</w:t>
      </w:r>
      <w:r w:rsidR="004A6503" w:rsidRPr="00C0728E">
        <w:rPr>
          <w:rtl/>
        </w:rPr>
        <w:t xml:space="preserve"> أن الاتحاد يستخدم بالفعل </w:t>
      </w:r>
      <w:r w:rsidR="00127B4E" w:rsidRPr="00127B4E">
        <w:rPr>
          <w:rtl/>
        </w:rPr>
        <w:t xml:space="preserve">البرنامج العالمي للأمن </w:t>
      </w:r>
      <w:r w:rsidR="004A6503" w:rsidRPr="004A6503">
        <w:rPr>
          <w:rtl/>
        </w:rPr>
        <w:t xml:space="preserve">السيبراني </w:t>
      </w:r>
      <w:r w:rsidR="004A6503" w:rsidRPr="00C0728E">
        <w:rPr>
          <w:rtl/>
        </w:rPr>
        <w:t>بفعالية وكفاءة. علاوة على ذلك،</w:t>
      </w:r>
      <w:r w:rsidR="00127B4E" w:rsidRPr="00127B4E">
        <w:rPr>
          <w:rtl/>
        </w:rPr>
        <w:t xml:space="preserve"> </w:t>
      </w:r>
      <w:r w:rsidR="004A6503" w:rsidRPr="00C0728E">
        <w:rPr>
          <w:rtl/>
        </w:rPr>
        <w:t xml:space="preserve">هناك </w:t>
      </w:r>
      <w:r w:rsidR="00127B4E" w:rsidRPr="00127B4E">
        <w:rPr>
          <w:rFonts w:hint="cs"/>
          <w:rtl/>
        </w:rPr>
        <w:t>أصلاً</w:t>
      </w:r>
      <w:r w:rsidR="004A6503" w:rsidRPr="00C0728E">
        <w:rPr>
          <w:rtl/>
        </w:rPr>
        <w:t xml:space="preserve"> قرارات متعددة تتعلق بالأمن السيبراني بالإضافة إلى مبادئ توجيهية ومبادرات بشأن </w:t>
      </w:r>
      <w:r w:rsidR="00127B4E" w:rsidRPr="00127B4E">
        <w:rPr>
          <w:rFonts w:hint="cs"/>
          <w:rtl/>
        </w:rPr>
        <w:t>إعداد</w:t>
      </w:r>
      <w:r w:rsidR="004A6503" w:rsidRPr="00C0728E">
        <w:rPr>
          <w:rtl/>
        </w:rPr>
        <w:t xml:space="preserve"> الاستراتيجيات الوطنية للأمن السيبراني والمجالات ذات الصلة، فضلاً عن العمل الذي تقوم به لجان دراسات قطاع تقييس الاتصالات وقطاع تنمية الاتصالات.</w:t>
      </w:r>
      <w:r w:rsidR="00E86AE9" w:rsidRPr="00E86AE9">
        <w:rPr>
          <w:rFonts w:hint="cs"/>
          <w:rtl/>
        </w:rPr>
        <w:t xml:space="preserve"> وإن لم يكن </w:t>
      </w:r>
      <w:r w:rsidR="00A111AA" w:rsidRPr="00A111AA">
        <w:rPr>
          <w:rFonts w:hint="cs"/>
          <w:rtl/>
        </w:rPr>
        <w:t xml:space="preserve">بدٌ </w:t>
      </w:r>
      <w:r w:rsidR="00E86AE9" w:rsidRPr="00E86AE9">
        <w:rPr>
          <w:rFonts w:hint="cs"/>
          <w:rtl/>
        </w:rPr>
        <w:t>من</w:t>
      </w:r>
      <w:r w:rsidR="004A6503" w:rsidRPr="00C0728E">
        <w:rPr>
          <w:rtl/>
        </w:rPr>
        <w:t xml:space="preserve"> المبادئ التوجيهية بشأن استخدام </w:t>
      </w:r>
      <w:r w:rsidR="004A6503" w:rsidRPr="00C0728E">
        <w:rPr>
          <w:rtl/>
        </w:rPr>
        <w:lastRenderedPageBreak/>
        <w:t xml:space="preserve">الاتحاد </w:t>
      </w:r>
      <w:r w:rsidR="00E86AE9">
        <w:rPr>
          <w:rFonts w:hint="cs"/>
          <w:rtl/>
        </w:rPr>
        <w:t>ل</w:t>
      </w:r>
      <w:r w:rsidR="00E86AE9" w:rsidRPr="00E86AE9">
        <w:rPr>
          <w:rtl/>
        </w:rPr>
        <w:t xml:space="preserve">لبرنامج العالمي للأمن </w:t>
      </w:r>
      <w:r w:rsidR="004A6503" w:rsidRPr="004A6503">
        <w:rPr>
          <w:rtl/>
        </w:rPr>
        <w:t>السيبراني</w:t>
      </w:r>
      <w:r w:rsidR="004A6503" w:rsidRPr="00C0728E">
        <w:rPr>
          <w:rtl/>
        </w:rPr>
        <w:t xml:space="preserve">، فينبغي أن تقتصر على مقدمة موجزة وأنشطة محددة في إطار </w:t>
      </w:r>
      <w:r w:rsidR="00E86AE9" w:rsidRPr="00E86AE9">
        <w:rPr>
          <w:rFonts w:hint="cs"/>
          <w:rtl/>
        </w:rPr>
        <w:t>دعائم</w:t>
      </w:r>
      <w:r w:rsidR="004A6503" w:rsidRPr="00C0728E">
        <w:rPr>
          <w:rtl/>
        </w:rPr>
        <w:t xml:space="preserve"> </w:t>
      </w:r>
      <w:r w:rsidR="00E86AE9" w:rsidRPr="00E86AE9">
        <w:rPr>
          <w:rtl/>
        </w:rPr>
        <w:t xml:space="preserve">البرنامج </w:t>
      </w:r>
      <w:r w:rsidR="004A6503" w:rsidRPr="00C0728E">
        <w:rPr>
          <w:rtl/>
        </w:rPr>
        <w:t xml:space="preserve">الخمس، على النحو المبين في الوثيقة </w:t>
      </w:r>
      <w:r w:rsidR="004A6503" w:rsidRPr="00C0728E">
        <w:t>C21/82</w:t>
      </w:r>
      <w:r w:rsidR="004A6503" w:rsidRPr="00C0728E">
        <w:rPr>
          <w:rtl/>
        </w:rPr>
        <w:t>.</w:t>
      </w:r>
    </w:p>
    <w:p w14:paraId="630FC830" w14:textId="08739012" w:rsidR="00164C25" w:rsidRDefault="00164C25" w:rsidP="00EE5BF1">
      <w:pPr>
        <w:rPr>
          <w:lang w:bidi="ar-EG"/>
        </w:rPr>
      </w:pPr>
      <w:r>
        <w:rPr>
          <w:lang w:bidi="ar-EG"/>
        </w:rPr>
        <w:t>7.5</w:t>
      </w:r>
      <w:r>
        <w:rPr>
          <w:lang w:bidi="ar-EG"/>
        </w:rPr>
        <w:tab/>
      </w:r>
      <w:r w:rsidR="00E86AE9" w:rsidRPr="00E86AE9">
        <w:rPr>
          <w:rFonts w:hint="cs"/>
          <w:rtl/>
        </w:rPr>
        <w:t>و</w:t>
      </w:r>
      <w:r w:rsidR="004A6503" w:rsidRPr="00C0728E">
        <w:rPr>
          <w:rtl/>
        </w:rPr>
        <w:t xml:space="preserve">لم يكن أحد أعضاء المجلس متأكداً من </w:t>
      </w:r>
      <w:r w:rsidR="00E86AE9" w:rsidRPr="00E86AE9">
        <w:rPr>
          <w:rFonts w:hint="cs"/>
          <w:rtl/>
        </w:rPr>
        <w:t xml:space="preserve">لزوم ومسوِّغ </w:t>
      </w:r>
      <w:r w:rsidR="004A6503" w:rsidRPr="00C0728E">
        <w:rPr>
          <w:rtl/>
        </w:rPr>
        <w:t>الفهم المشترك لمصطلح "</w:t>
      </w:r>
      <w:r w:rsidR="00E86AE9" w:rsidRPr="00E86AE9">
        <w:rPr>
          <w:rtl/>
        </w:rPr>
        <w:t xml:space="preserve"> </w:t>
      </w:r>
      <w:r w:rsidR="00E86AE9" w:rsidRPr="00E86AE9">
        <w:rPr>
          <w:rFonts w:hint="cs"/>
          <w:rtl/>
        </w:rPr>
        <w:t>ال</w:t>
      </w:r>
      <w:r w:rsidR="004A6503" w:rsidRPr="00C0728E">
        <w:rPr>
          <w:rtl/>
        </w:rPr>
        <w:t>تكنولوجيا</w:t>
      </w:r>
      <w:r w:rsidR="00E86AE9" w:rsidRPr="00E86AE9">
        <w:rPr>
          <w:rFonts w:hint="cs"/>
          <w:rtl/>
        </w:rPr>
        <w:t>ت</w:t>
      </w:r>
      <w:r w:rsidR="004A6503" w:rsidRPr="00C0728E">
        <w:rPr>
          <w:rtl/>
        </w:rPr>
        <w:t xml:space="preserve"> الناشئة" الذي دع</w:t>
      </w:r>
      <w:r w:rsidR="00E86AE9" w:rsidRPr="00E86AE9">
        <w:rPr>
          <w:rFonts w:hint="cs"/>
          <w:rtl/>
        </w:rPr>
        <w:t>ت</w:t>
      </w:r>
      <w:r w:rsidR="004A6503" w:rsidRPr="00C0728E">
        <w:rPr>
          <w:rtl/>
        </w:rPr>
        <w:t xml:space="preserve"> إليه الوثيقة </w:t>
      </w:r>
      <w:r w:rsidR="004A6503" w:rsidRPr="00C0728E">
        <w:rPr>
          <w:lang w:bidi="ar-EG"/>
        </w:rPr>
        <w:t>C21/82</w:t>
      </w:r>
      <w:r w:rsidR="004A6503" w:rsidRPr="00C0728E">
        <w:rPr>
          <w:rtl/>
        </w:rPr>
        <w:t>.</w:t>
      </w:r>
      <w:r w:rsidR="00EE5BF1" w:rsidRPr="00EE5BF1">
        <w:rPr>
          <w:rFonts w:hint="cs"/>
          <w:rtl/>
        </w:rPr>
        <w:t xml:space="preserve"> </w:t>
      </w:r>
    </w:p>
    <w:p w14:paraId="55960C77" w14:textId="51E35AA6" w:rsidR="00164C25" w:rsidRDefault="00164C25" w:rsidP="00352A3A">
      <w:pPr>
        <w:rPr>
          <w:rtl/>
          <w:lang w:bidi="ar-EG"/>
        </w:rPr>
      </w:pPr>
      <w:r>
        <w:rPr>
          <w:lang w:bidi="ar-EG"/>
        </w:rPr>
        <w:t>8.5</w:t>
      </w:r>
      <w:r>
        <w:rPr>
          <w:lang w:bidi="ar-EG"/>
        </w:rPr>
        <w:tab/>
      </w:r>
      <w:r w:rsidR="00243C10" w:rsidRPr="00243C10">
        <w:rPr>
          <w:rFonts w:hint="cs"/>
          <w:rtl/>
        </w:rPr>
        <w:t>و</w:t>
      </w:r>
      <w:r w:rsidR="004A6503" w:rsidRPr="00C0728E">
        <w:rPr>
          <w:rtl/>
        </w:rPr>
        <w:t xml:space="preserve">أعرب </w:t>
      </w:r>
      <w:r w:rsidR="00CB585F">
        <w:rPr>
          <w:rFonts w:hint="cs"/>
          <w:rtl/>
        </w:rPr>
        <w:t>بعض</w:t>
      </w:r>
      <w:r w:rsidR="00352A3A">
        <w:rPr>
          <w:rFonts w:hint="cs"/>
          <w:rtl/>
        </w:rPr>
        <w:t xml:space="preserve"> </w:t>
      </w:r>
      <w:r w:rsidR="004A6503" w:rsidRPr="00C0728E">
        <w:rPr>
          <w:rtl/>
        </w:rPr>
        <w:t xml:space="preserve">أعضاء المجلس عن </w:t>
      </w:r>
      <w:r w:rsidR="00243C10" w:rsidRPr="00243C10">
        <w:rPr>
          <w:rFonts w:hint="cs"/>
          <w:rtl/>
        </w:rPr>
        <w:t>تأييدهم</w:t>
      </w:r>
      <w:r w:rsidR="004A6503" w:rsidRPr="00C0728E">
        <w:rPr>
          <w:rtl/>
        </w:rPr>
        <w:t xml:space="preserve"> لتبسيط المبادئ التوجيهية والاستغناء عن التعليق على </w:t>
      </w:r>
      <w:r w:rsidR="00243C10" w:rsidRPr="00243C10">
        <w:rPr>
          <w:rFonts w:hint="cs"/>
          <w:rtl/>
        </w:rPr>
        <w:t>الدعائم</w:t>
      </w:r>
      <w:r w:rsidR="004A6503" w:rsidRPr="00C0728E">
        <w:rPr>
          <w:rtl/>
        </w:rPr>
        <w:t xml:space="preserve"> الخمس ل</w:t>
      </w:r>
      <w:r w:rsidR="00243C10" w:rsidRPr="00243C10">
        <w:rPr>
          <w:rtl/>
        </w:rPr>
        <w:t xml:space="preserve">لبرنامج العالمي للأمن </w:t>
      </w:r>
      <w:r w:rsidR="004A6503" w:rsidRPr="004A6503">
        <w:rPr>
          <w:rtl/>
        </w:rPr>
        <w:t xml:space="preserve">السيبراني </w:t>
      </w:r>
      <w:r w:rsidR="00BE44BC">
        <w:t>(</w:t>
      </w:r>
      <w:r w:rsidR="004A6503" w:rsidRPr="004A6503">
        <w:rPr>
          <w:lang w:bidi="ar-EG"/>
        </w:rPr>
        <w:t>GCA</w:t>
      </w:r>
      <w:r w:rsidR="00BE44BC">
        <w:rPr>
          <w:lang w:bidi="ar-EG"/>
        </w:rPr>
        <w:t>)</w:t>
      </w:r>
      <w:r w:rsidR="00BE44BC">
        <w:rPr>
          <w:rFonts w:hint="cs"/>
          <w:rtl/>
          <w:lang w:bidi="ar-EG"/>
        </w:rPr>
        <w:t xml:space="preserve"> </w:t>
      </w:r>
      <w:r w:rsidR="00243C10" w:rsidRPr="00243C10">
        <w:rPr>
          <w:rFonts w:hint="cs"/>
          <w:rtl/>
        </w:rPr>
        <w:t>وعن اعتقادهم</w:t>
      </w:r>
      <w:r w:rsidR="004A6503" w:rsidRPr="00C0728E">
        <w:rPr>
          <w:rtl/>
        </w:rPr>
        <w:t xml:space="preserve"> </w:t>
      </w:r>
      <w:r w:rsidR="00243C10" w:rsidRPr="00243C10">
        <w:rPr>
          <w:rFonts w:hint="cs"/>
          <w:rtl/>
        </w:rPr>
        <w:t>ب</w:t>
      </w:r>
      <w:r w:rsidR="004A6503" w:rsidRPr="00C0728E">
        <w:rPr>
          <w:rtl/>
        </w:rPr>
        <w:t xml:space="preserve">أن الوثيقة </w:t>
      </w:r>
      <w:r w:rsidR="004A6503" w:rsidRPr="00C0728E">
        <w:rPr>
          <w:lang w:bidi="ar-EG"/>
        </w:rPr>
        <w:t>C21/82</w:t>
      </w:r>
      <w:r w:rsidR="004A6503" w:rsidRPr="00C0728E">
        <w:rPr>
          <w:rtl/>
        </w:rPr>
        <w:t xml:space="preserve"> كانت خطوة في الاتجاه الصحيح.</w:t>
      </w:r>
      <w:r w:rsidR="00243C10" w:rsidRPr="00243C10">
        <w:rPr>
          <w:rFonts w:hint="cs"/>
          <w:rtl/>
        </w:rPr>
        <w:t xml:space="preserve"> </w:t>
      </w:r>
    </w:p>
    <w:p w14:paraId="4460B010" w14:textId="4C03DB76" w:rsidR="00164C25" w:rsidRDefault="00164C25" w:rsidP="001662F0">
      <w:pPr>
        <w:rPr>
          <w:rtl/>
          <w:lang w:bidi="ar-EG"/>
        </w:rPr>
      </w:pPr>
      <w:r>
        <w:rPr>
          <w:lang w:bidi="ar-EG"/>
        </w:rPr>
        <w:t>9.5</w:t>
      </w:r>
      <w:r>
        <w:rPr>
          <w:lang w:bidi="ar-EG"/>
        </w:rPr>
        <w:tab/>
      </w:r>
      <w:r w:rsidR="00243C10" w:rsidRPr="00243C10">
        <w:rPr>
          <w:rFonts w:hint="cs"/>
          <w:rtl/>
        </w:rPr>
        <w:t>و</w:t>
      </w:r>
      <w:r w:rsidR="004A6503" w:rsidRPr="00C0728E">
        <w:rPr>
          <w:rtl/>
        </w:rPr>
        <w:t xml:space="preserve">أكد عضو آخر </w:t>
      </w:r>
      <w:r w:rsidR="00243C10" w:rsidRPr="00243C10">
        <w:rPr>
          <w:rFonts w:hint="cs"/>
          <w:rtl/>
        </w:rPr>
        <w:t>في ال</w:t>
      </w:r>
      <w:r w:rsidR="004A6503" w:rsidRPr="00C0728E">
        <w:rPr>
          <w:rtl/>
        </w:rPr>
        <w:t xml:space="preserve">مجلس ، معرباً عن </w:t>
      </w:r>
      <w:r w:rsidR="00243C10" w:rsidRPr="00243C10">
        <w:rPr>
          <w:rFonts w:hint="cs"/>
          <w:rtl/>
        </w:rPr>
        <w:t>التأييد</w:t>
      </w:r>
      <w:r w:rsidR="004A6503" w:rsidRPr="00C0728E">
        <w:rPr>
          <w:rtl/>
        </w:rPr>
        <w:t xml:space="preserve"> للوثيقة </w:t>
      </w:r>
      <w:r w:rsidR="004A6503" w:rsidRPr="00C0728E">
        <w:rPr>
          <w:lang w:bidi="ar-EG"/>
        </w:rPr>
        <w:t>C21/82</w:t>
      </w:r>
      <w:r w:rsidR="004A6503" w:rsidRPr="00C0728E">
        <w:rPr>
          <w:rtl/>
        </w:rPr>
        <w:t>، أن الاتحاد ليس الهيئة الوحيدة العاملة في مجال الأمن السيبراني وينبغي أن يواصل، في إطار ولايته، تعزيز التعاون والتنسيق بين أصحاب المصلحة الوطنيين والإقليميين والدوليين و</w:t>
      </w:r>
      <w:r w:rsidR="00243C10" w:rsidRPr="00243C10">
        <w:rPr>
          <w:rFonts w:hint="cs"/>
          <w:rtl/>
        </w:rPr>
        <w:t xml:space="preserve">من </w:t>
      </w:r>
      <w:r w:rsidR="004A6503" w:rsidRPr="00C0728E">
        <w:rPr>
          <w:rtl/>
        </w:rPr>
        <w:t xml:space="preserve">القطاع الخاص. </w:t>
      </w:r>
      <w:r w:rsidR="00243C10" w:rsidRPr="00243C10">
        <w:rPr>
          <w:rFonts w:hint="cs"/>
          <w:rtl/>
        </w:rPr>
        <w:t>المضطلعين</w:t>
      </w:r>
      <w:r w:rsidR="004A6503" w:rsidRPr="00C0728E">
        <w:rPr>
          <w:rtl/>
        </w:rPr>
        <w:t xml:space="preserve"> </w:t>
      </w:r>
      <w:r w:rsidR="00243C10" w:rsidRPr="00243C10">
        <w:rPr>
          <w:rFonts w:hint="cs"/>
          <w:rtl/>
        </w:rPr>
        <w:t>ب</w:t>
      </w:r>
      <w:r w:rsidR="004A6503" w:rsidRPr="00C0728E">
        <w:rPr>
          <w:rtl/>
        </w:rPr>
        <w:t>الأمن السيبراني، وينبغي</w:t>
      </w:r>
      <w:r w:rsidR="001662F0">
        <w:rPr>
          <w:rFonts w:hint="cs"/>
          <w:rtl/>
        </w:rPr>
        <w:t>،</w:t>
      </w:r>
      <w:r w:rsidR="004A6503" w:rsidRPr="00C0728E">
        <w:rPr>
          <w:rtl/>
        </w:rPr>
        <w:t xml:space="preserve"> </w:t>
      </w:r>
      <w:r w:rsidR="00243C10" w:rsidRPr="00243C10">
        <w:rPr>
          <w:rFonts w:hint="cs"/>
          <w:rtl/>
        </w:rPr>
        <w:t>على نحو مهم</w:t>
      </w:r>
      <w:r w:rsidR="004A6503" w:rsidRPr="00C0728E">
        <w:rPr>
          <w:rtl/>
        </w:rPr>
        <w:t xml:space="preserve">، </w:t>
      </w:r>
      <w:r w:rsidR="00243C10" w:rsidRPr="00243C10">
        <w:rPr>
          <w:rFonts w:hint="cs"/>
          <w:rtl/>
        </w:rPr>
        <w:t>أن ينشئ</w:t>
      </w:r>
      <w:r w:rsidR="004A6503" w:rsidRPr="00C0728E">
        <w:rPr>
          <w:rtl/>
        </w:rPr>
        <w:t xml:space="preserve"> آلية لتنسيق عمل </w:t>
      </w:r>
      <w:r w:rsidR="00243C10" w:rsidRPr="00243C10">
        <w:rPr>
          <w:rFonts w:hint="cs"/>
          <w:rtl/>
        </w:rPr>
        <w:t>لجان الدراسات</w:t>
      </w:r>
      <w:r w:rsidR="004A6503" w:rsidRPr="00C0728E">
        <w:rPr>
          <w:rtl/>
        </w:rPr>
        <w:t xml:space="preserve"> </w:t>
      </w:r>
      <w:r w:rsidR="00243C10" w:rsidRPr="00243C10">
        <w:rPr>
          <w:rFonts w:hint="cs"/>
          <w:rtl/>
        </w:rPr>
        <w:t>المتنوعة</w:t>
      </w:r>
      <w:r w:rsidR="004A6503" w:rsidRPr="00C0728E">
        <w:rPr>
          <w:rtl/>
        </w:rPr>
        <w:t xml:space="preserve"> في مجال الأمن السيبراني من أجل تجنب الازدواجية.</w:t>
      </w:r>
    </w:p>
    <w:p w14:paraId="7E457855" w14:textId="43341558" w:rsidR="00164C25" w:rsidRDefault="00164C25" w:rsidP="00243C10">
      <w:pPr>
        <w:rPr>
          <w:rtl/>
          <w:lang w:bidi="ar-EG"/>
        </w:rPr>
      </w:pPr>
      <w:r>
        <w:rPr>
          <w:lang w:bidi="ar-EG"/>
        </w:rPr>
        <w:t>10.5</w:t>
      </w:r>
      <w:r>
        <w:rPr>
          <w:lang w:bidi="ar-EG"/>
        </w:rPr>
        <w:tab/>
      </w:r>
      <w:r w:rsidR="00243C10" w:rsidRPr="00243C10">
        <w:rPr>
          <w:rFonts w:hint="cs"/>
          <w:rtl/>
        </w:rPr>
        <w:t>و</w:t>
      </w:r>
      <w:r w:rsidR="004A6503" w:rsidRPr="00C0728E">
        <w:rPr>
          <w:rtl/>
        </w:rPr>
        <w:t xml:space="preserve">قال أحد أعضاء المجلس إن الاتحاد يمكن أن </w:t>
      </w:r>
      <w:r w:rsidR="00243C10" w:rsidRPr="00243C10">
        <w:rPr>
          <w:rFonts w:hint="cs"/>
          <w:rtl/>
        </w:rPr>
        <w:t>يؤدي</w:t>
      </w:r>
      <w:r w:rsidR="004A6503" w:rsidRPr="00C0728E">
        <w:rPr>
          <w:rtl/>
        </w:rPr>
        <w:t xml:space="preserve"> دوره في منظومة الأمم المتحدة من خلال آليات التنسيق القائمة، بما في ذلك من خلال مجلس الرؤساء التنفيذيين المعني بالتنسيق.</w:t>
      </w:r>
    </w:p>
    <w:p w14:paraId="541F2E8E" w14:textId="661558FB" w:rsidR="00164C25" w:rsidRDefault="00164C25" w:rsidP="00FB4DAB">
      <w:pPr>
        <w:rPr>
          <w:rtl/>
          <w:lang w:bidi="ar-EG"/>
        </w:rPr>
      </w:pPr>
      <w:r>
        <w:rPr>
          <w:lang w:bidi="ar-EG"/>
        </w:rPr>
        <w:t>11.5</w:t>
      </w:r>
      <w:r>
        <w:rPr>
          <w:lang w:bidi="ar-EG"/>
        </w:rPr>
        <w:tab/>
      </w:r>
      <w:r w:rsidR="00FB4DAB" w:rsidRPr="00FB4DAB">
        <w:rPr>
          <w:rFonts w:hint="cs"/>
          <w:rtl/>
        </w:rPr>
        <w:t>و</w:t>
      </w:r>
      <w:r w:rsidR="004A6503" w:rsidRPr="00C0728E">
        <w:rPr>
          <w:rtl/>
        </w:rPr>
        <w:t xml:space="preserve">قال عضو آخر </w:t>
      </w:r>
      <w:r w:rsidR="00FB4DAB" w:rsidRPr="00FB4DAB">
        <w:rPr>
          <w:rFonts w:hint="cs"/>
          <w:rtl/>
        </w:rPr>
        <w:t>في ال</w:t>
      </w:r>
      <w:r w:rsidR="004A6503" w:rsidRPr="00C0728E">
        <w:rPr>
          <w:rtl/>
        </w:rPr>
        <w:t xml:space="preserve">مجلس بالنظر إلى مخاوف المنتديات والمنظمات الدولية التي تتعامل مع الإنترنت من أن المبادرات الوطنية </w:t>
      </w:r>
      <w:r w:rsidR="00FB4DAB" w:rsidRPr="00FB4DAB">
        <w:rPr>
          <w:rFonts w:hint="cs"/>
          <w:rtl/>
        </w:rPr>
        <w:t>بشأن ا</w:t>
      </w:r>
      <w:r w:rsidR="004A6503" w:rsidRPr="00C0728E">
        <w:rPr>
          <w:rtl/>
        </w:rPr>
        <w:t xml:space="preserve">لأمن السيبراني </w:t>
      </w:r>
      <w:r w:rsidR="00FB4DAB" w:rsidRPr="00FB4DAB">
        <w:rPr>
          <w:rFonts w:hint="cs"/>
          <w:rtl/>
        </w:rPr>
        <w:t>كثيراً</w:t>
      </w:r>
      <w:r w:rsidR="004A6503" w:rsidRPr="00C0728E">
        <w:rPr>
          <w:rtl/>
        </w:rPr>
        <w:t xml:space="preserve"> ما تكون متناقضة وتؤدي إلى التجزئة في مساحة الإنترنت العالمية الشاملة، ينبغي </w:t>
      </w:r>
      <w:r w:rsidR="00FB4DAB" w:rsidRPr="00FB4DAB">
        <w:rPr>
          <w:rFonts w:hint="cs"/>
          <w:rtl/>
        </w:rPr>
        <w:t xml:space="preserve">عدم </w:t>
      </w:r>
      <w:r w:rsidR="00CB585F">
        <w:rPr>
          <w:rFonts w:hint="cs"/>
          <w:rtl/>
        </w:rPr>
        <w:t>التقليل من</w:t>
      </w:r>
      <w:r w:rsidR="00FB4DAB" w:rsidRPr="00FB4DAB">
        <w:rPr>
          <w:rFonts w:hint="cs"/>
          <w:rtl/>
        </w:rPr>
        <w:t xml:space="preserve"> </w:t>
      </w:r>
      <w:r w:rsidR="004A6503" w:rsidRPr="00C0728E">
        <w:rPr>
          <w:rtl/>
        </w:rPr>
        <w:t>دور الاتحاد باعتباره الميسر الوحيد لخط العمل جيم 5 للقمة العالمية لمجتمع المعلومات.</w:t>
      </w:r>
      <w:r w:rsidR="00FB4DAB" w:rsidRPr="00FB4DAB">
        <w:rPr>
          <w:rFonts w:hint="cs"/>
          <w:rtl/>
        </w:rPr>
        <w:t xml:space="preserve"> ف</w:t>
      </w:r>
      <w:r w:rsidR="004A6503" w:rsidRPr="00C0728E">
        <w:rPr>
          <w:rtl/>
        </w:rPr>
        <w:t xml:space="preserve">الاتحاد هو المنتدى الذي يمكن </w:t>
      </w:r>
      <w:r w:rsidR="00FB4DAB" w:rsidRPr="00FB4DAB">
        <w:rPr>
          <w:rFonts w:hint="cs"/>
          <w:rtl/>
        </w:rPr>
        <w:t xml:space="preserve">فيه </w:t>
      </w:r>
      <w:r w:rsidR="004A6503" w:rsidRPr="00C0728E">
        <w:rPr>
          <w:rtl/>
        </w:rPr>
        <w:t>لجميع أصحاب المصلحة، سواء كانوا من الدول الأعضاء أو القطاع الخاص أو المجتمع المدني، أن يجتمعوا للتوصل إلى توافق في الآراء في هذا الصدد.</w:t>
      </w:r>
    </w:p>
    <w:p w14:paraId="362AC3CB" w14:textId="20626C2C" w:rsidR="00164C25" w:rsidRDefault="00164C25" w:rsidP="00FB4DAB">
      <w:pPr>
        <w:rPr>
          <w:rtl/>
          <w:lang w:bidi="ar-EG"/>
        </w:rPr>
      </w:pPr>
      <w:r>
        <w:rPr>
          <w:lang w:bidi="ar-EG"/>
        </w:rPr>
        <w:t>12.5</w:t>
      </w:r>
      <w:r>
        <w:rPr>
          <w:lang w:bidi="ar-EG"/>
        </w:rPr>
        <w:tab/>
      </w:r>
      <w:r w:rsidR="00FB4DAB" w:rsidRPr="00FB4DAB">
        <w:rPr>
          <w:rFonts w:hint="cs"/>
          <w:rtl/>
        </w:rPr>
        <w:t>و</w:t>
      </w:r>
      <w:r w:rsidR="004A6503" w:rsidRPr="00C0728E">
        <w:rPr>
          <w:rtl/>
        </w:rPr>
        <w:t xml:space="preserve">قال </w:t>
      </w:r>
      <w:r w:rsidR="00FB4DAB" w:rsidRPr="00FB4DAB">
        <w:rPr>
          <w:rFonts w:hint="cs"/>
          <w:rtl/>
        </w:rPr>
        <w:t>عدد</w:t>
      </w:r>
      <w:r w:rsidR="004A6503" w:rsidRPr="00C0728E">
        <w:rPr>
          <w:rtl/>
        </w:rPr>
        <w:t xml:space="preserve"> من أعضاء المجلس إنهم يؤيدون اعتماد الوثيقة </w:t>
      </w:r>
      <w:r w:rsidR="004A6503" w:rsidRPr="00C0728E">
        <w:rPr>
          <w:lang w:bidi="ar-EG"/>
        </w:rPr>
        <w:t>C21/71</w:t>
      </w:r>
      <w:r w:rsidR="004A6503" w:rsidRPr="00C0728E">
        <w:rPr>
          <w:rtl/>
        </w:rPr>
        <w:t xml:space="preserve"> دون تغييرات </w:t>
      </w:r>
      <w:r w:rsidR="00FB4DAB" w:rsidRPr="00FB4DAB">
        <w:rPr>
          <w:rFonts w:hint="cs"/>
          <w:rtl/>
        </w:rPr>
        <w:t>صياغية</w:t>
      </w:r>
      <w:r w:rsidR="004A6503" w:rsidRPr="00C0728E">
        <w:rPr>
          <w:rtl/>
        </w:rPr>
        <w:t xml:space="preserve">، بينما أصر آخرون على </w:t>
      </w:r>
      <w:r w:rsidR="00FB4DAB" w:rsidRPr="00FB4DAB">
        <w:rPr>
          <w:rFonts w:hint="cs"/>
          <w:rtl/>
        </w:rPr>
        <w:t>تمنعهم عن</w:t>
      </w:r>
      <w:r w:rsidR="004A6503" w:rsidRPr="00C0728E">
        <w:rPr>
          <w:rtl/>
        </w:rPr>
        <w:t xml:space="preserve"> الموافقة على المبادئ التوجيهية كما وردت في تلك الوثيقة.</w:t>
      </w:r>
    </w:p>
    <w:p w14:paraId="4EA5633C" w14:textId="1371D707" w:rsidR="00C0728E" w:rsidRDefault="00164C25" w:rsidP="00377BA5">
      <w:pPr>
        <w:rPr>
          <w:rtl/>
        </w:rPr>
      </w:pPr>
      <w:r>
        <w:rPr>
          <w:lang w:bidi="ar-EG"/>
        </w:rPr>
        <w:t>13.5</w:t>
      </w:r>
      <w:r>
        <w:rPr>
          <w:lang w:bidi="ar-EG"/>
        </w:rPr>
        <w:tab/>
      </w:r>
      <w:r w:rsidR="004A6503" w:rsidRPr="00C0728E">
        <w:rPr>
          <w:rtl/>
        </w:rPr>
        <w:t xml:space="preserve">وفي إشارة إلى </w:t>
      </w:r>
      <w:r w:rsidR="00200425" w:rsidRPr="00200425">
        <w:rPr>
          <w:rFonts w:hint="cs"/>
          <w:rtl/>
        </w:rPr>
        <w:t>غياب</w:t>
      </w:r>
      <w:r w:rsidR="004A6503" w:rsidRPr="00C0728E">
        <w:rPr>
          <w:rtl/>
        </w:rPr>
        <w:t xml:space="preserve"> </w:t>
      </w:r>
      <w:r w:rsidR="00200425" w:rsidRPr="00200425">
        <w:rPr>
          <w:rFonts w:hint="cs"/>
          <w:rtl/>
        </w:rPr>
        <w:t>ال</w:t>
      </w:r>
      <w:r w:rsidR="004A6503" w:rsidRPr="00C0728E">
        <w:rPr>
          <w:rtl/>
        </w:rPr>
        <w:t xml:space="preserve">توافق في الآراء، اعتبر </w:t>
      </w:r>
      <w:r w:rsidR="00200425" w:rsidRPr="00200425">
        <w:rPr>
          <w:rFonts w:hint="cs"/>
          <w:rtl/>
          <w:lang w:bidi="ar-EG"/>
        </w:rPr>
        <w:t xml:space="preserve">الرئيس أن أعضاء المجلس يودّون الخلوص إلى أن تُجرى بالمراسلة مشاورة مع الدول الأعضاء في المجلس </w:t>
      </w:r>
      <w:r w:rsidR="00200425" w:rsidRPr="00200425">
        <w:rPr>
          <w:rFonts w:hint="cs"/>
          <w:rtl/>
        </w:rPr>
        <w:t>كي تكلف</w:t>
      </w:r>
      <w:r w:rsidR="004A6503" w:rsidRPr="00C0728E">
        <w:rPr>
          <w:rtl/>
        </w:rPr>
        <w:t xml:space="preserve"> الأمانة </w:t>
      </w:r>
      <w:r w:rsidR="00200425" w:rsidRPr="00200425">
        <w:rPr>
          <w:rFonts w:hint="cs"/>
          <w:rtl/>
        </w:rPr>
        <w:t>ب</w:t>
      </w:r>
      <w:r w:rsidR="004A6503" w:rsidRPr="00C0728E">
        <w:rPr>
          <w:rtl/>
        </w:rPr>
        <w:t>إجراء مزيد من المشاورات مع</w:t>
      </w:r>
      <w:r w:rsidR="00200425" w:rsidRPr="00200425">
        <w:rPr>
          <w:rtl/>
        </w:rPr>
        <w:t xml:space="preserve"> </w:t>
      </w:r>
      <w:r w:rsidR="004A6503" w:rsidRPr="00C0728E">
        <w:rPr>
          <w:rtl/>
        </w:rPr>
        <w:t xml:space="preserve">الدول </w:t>
      </w:r>
      <w:r w:rsidR="00200425" w:rsidRPr="00200425">
        <w:rPr>
          <w:rFonts w:hint="cs"/>
          <w:rtl/>
        </w:rPr>
        <w:t>ال</w:t>
      </w:r>
      <w:r w:rsidR="004A6503" w:rsidRPr="00C0728E">
        <w:rPr>
          <w:rtl/>
        </w:rPr>
        <w:t>أعضاء</w:t>
      </w:r>
      <w:r w:rsidR="00200425" w:rsidRPr="00200425">
        <w:rPr>
          <w:rFonts w:hint="cs"/>
          <w:rtl/>
        </w:rPr>
        <w:t xml:space="preserve"> في</w:t>
      </w:r>
      <w:r w:rsidR="004A6503" w:rsidRPr="00C0728E">
        <w:rPr>
          <w:rtl/>
        </w:rPr>
        <w:t xml:space="preserve"> المجلس، </w:t>
      </w:r>
      <w:r w:rsidR="00200425" w:rsidRPr="00200425">
        <w:rPr>
          <w:rFonts w:hint="cs"/>
          <w:rtl/>
          <w:lang w:bidi="ar-EG"/>
        </w:rPr>
        <w:t>مراعاةً لطبيعة هذا البند العاجلة</w:t>
      </w:r>
      <w:r w:rsidR="00200425" w:rsidRPr="00200425">
        <w:rPr>
          <w:rtl/>
        </w:rPr>
        <w:t xml:space="preserve"> </w:t>
      </w:r>
      <w:r w:rsidR="00377BA5">
        <w:rPr>
          <w:rFonts w:hint="cs"/>
          <w:rtl/>
        </w:rPr>
        <w:t xml:space="preserve">مع </w:t>
      </w:r>
      <w:r w:rsidR="00200425">
        <w:rPr>
          <w:rFonts w:hint="cs"/>
          <w:rtl/>
        </w:rPr>
        <w:t>أخذ</w:t>
      </w:r>
      <w:r w:rsidR="004A6503" w:rsidRPr="00C0728E">
        <w:rPr>
          <w:rtl/>
        </w:rPr>
        <w:t xml:space="preserve"> المدخلات الواردة والتعليقات المقدمة في </w:t>
      </w:r>
      <w:r w:rsidR="00AF73A5">
        <w:rPr>
          <w:rFonts w:hint="cs"/>
          <w:rtl/>
        </w:rPr>
        <w:t>هذا</w:t>
      </w:r>
      <w:r w:rsidR="004A6503" w:rsidRPr="00C0728E">
        <w:rPr>
          <w:rtl/>
        </w:rPr>
        <w:t xml:space="preserve"> الاجتماع</w:t>
      </w:r>
      <w:r w:rsidR="00377BA5">
        <w:rPr>
          <w:rFonts w:hint="cs"/>
          <w:rtl/>
        </w:rPr>
        <w:t xml:space="preserve"> بعين الاعتبار</w:t>
      </w:r>
      <w:r w:rsidR="004A6503" w:rsidRPr="00C0728E">
        <w:rPr>
          <w:rtl/>
        </w:rPr>
        <w:t>.</w:t>
      </w:r>
      <w:r w:rsidR="00377BA5" w:rsidRPr="00377BA5">
        <w:rPr>
          <w:rFonts w:hint="cs"/>
          <w:rtl/>
          <w:lang w:bidi="ar-EG"/>
        </w:rPr>
        <w:t xml:space="preserve"> و</w:t>
      </w:r>
      <w:r w:rsidR="004A6503" w:rsidRPr="00C0728E">
        <w:rPr>
          <w:rtl/>
        </w:rPr>
        <w:t xml:space="preserve">ينبغي للأمانة أن تعيد الوثيقة </w:t>
      </w:r>
      <w:r w:rsidR="00377BA5" w:rsidRPr="00377BA5">
        <w:rPr>
          <w:rFonts w:hint="cs"/>
          <w:rtl/>
        </w:rPr>
        <w:t>المراجعة</w:t>
      </w:r>
      <w:r w:rsidR="004A6503" w:rsidRPr="00C0728E">
        <w:rPr>
          <w:rtl/>
        </w:rPr>
        <w:t xml:space="preserve"> للنظر فيها والموافقة عليها في الدورة المقبلة للمجلس.</w:t>
      </w:r>
    </w:p>
    <w:p w14:paraId="7A6CC5F4" w14:textId="6200060B" w:rsidR="00164C25" w:rsidRDefault="00164C25" w:rsidP="004606A6">
      <w:pPr>
        <w:rPr>
          <w:lang w:bidi="ar-EG"/>
        </w:rPr>
      </w:pPr>
      <w:r>
        <w:rPr>
          <w:lang w:bidi="ar-EG"/>
        </w:rPr>
        <w:t>14.5</w:t>
      </w:r>
      <w:r>
        <w:rPr>
          <w:lang w:bidi="ar-EG"/>
        </w:rPr>
        <w:tab/>
      </w:r>
      <w:r w:rsidR="004606A6">
        <w:rPr>
          <w:rFonts w:hint="cs"/>
          <w:rtl/>
          <w:lang w:bidi="ar-EG"/>
        </w:rPr>
        <w:t>و</w:t>
      </w:r>
      <w:r w:rsidR="004606A6" w:rsidRPr="00DD5C0C">
        <w:rPr>
          <w:rFonts w:hint="cs"/>
          <w:b/>
          <w:bCs/>
          <w:rtl/>
          <w:lang w:bidi="ar-EG"/>
        </w:rPr>
        <w:t>خلص</w:t>
      </w:r>
      <w:r w:rsidR="004606A6">
        <w:rPr>
          <w:rFonts w:hint="cs"/>
          <w:rtl/>
          <w:lang w:bidi="ar-EG"/>
        </w:rPr>
        <w:t xml:space="preserve"> الاجتماع إلى ذلك.</w:t>
      </w:r>
    </w:p>
    <w:p w14:paraId="35F4B3C1" w14:textId="0F444227" w:rsidR="004606A6" w:rsidRDefault="004606A6" w:rsidP="00035428">
      <w:pPr>
        <w:pStyle w:val="Heading1"/>
        <w:rPr>
          <w:rtl/>
          <w:lang w:bidi="ar-EG"/>
        </w:rPr>
      </w:pPr>
      <w:r>
        <w:rPr>
          <w:lang w:bidi="ar-EG"/>
        </w:rPr>
        <w:t>6</w:t>
      </w:r>
      <w:r>
        <w:rPr>
          <w:lang w:bidi="ar-EG"/>
        </w:rPr>
        <w:tab/>
      </w:r>
      <w:r w:rsidRPr="00C04838">
        <w:rPr>
          <w:rFonts w:hint="cs"/>
          <w:rtl/>
          <w:lang w:bidi="ar-EG"/>
        </w:rPr>
        <w:t xml:space="preserve">تقرير </w:t>
      </w:r>
      <w:r w:rsidR="00035428">
        <w:rPr>
          <w:rFonts w:hint="cs"/>
          <w:rtl/>
          <w:lang w:bidi="ar-EG"/>
        </w:rPr>
        <w:t>من</w:t>
      </w:r>
      <w:r w:rsidRPr="00C04838">
        <w:rPr>
          <w:rFonts w:hint="cs"/>
          <w:rtl/>
          <w:lang w:bidi="ar-EG"/>
        </w:rPr>
        <w:t xml:space="preserve"> مكتب الأخلاقيات</w:t>
      </w:r>
      <w:r>
        <w:rPr>
          <w:rFonts w:hint="cs"/>
          <w:rtl/>
          <w:lang w:bidi="ar-EG"/>
        </w:rPr>
        <w:t xml:space="preserve"> </w:t>
      </w:r>
      <w:r w:rsidR="00035428" w:rsidRPr="00035428">
        <w:rPr>
          <w:rFonts w:hint="cs"/>
          <w:rtl/>
          <w:lang w:bidi="ar-EG"/>
        </w:rPr>
        <w:t xml:space="preserve">(الوثيقة </w:t>
      </w:r>
      <w:hyperlink r:id="rId31" w:history="1">
        <w:r w:rsidR="00035428" w:rsidRPr="00035428">
          <w:rPr>
            <w:rStyle w:val="Hyperlink"/>
            <w:lang w:bidi="ar-EG"/>
          </w:rPr>
          <w:t>C21/59</w:t>
        </w:r>
      </w:hyperlink>
      <w:r w:rsidR="00035428">
        <w:rPr>
          <w:rFonts w:hint="cs"/>
          <w:rtl/>
          <w:lang w:bidi="ar-EG"/>
        </w:rPr>
        <w:t>)</w:t>
      </w:r>
    </w:p>
    <w:p w14:paraId="0480A16F" w14:textId="47D33167" w:rsidR="004606A6" w:rsidRDefault="004606A6" w:rsidP="00035428">
      <w:pPr>
        <w:rPr>
          <w:rtl/>
          <w:lang w:bidi="ar-EG"/>
        </w:rPr>
      </w:pPr>
      <w:r>
        <w:rPr>
          <w:lang w:bidi="ar-EG"/>
        </w:rPr>
        <w:t>1.6</w:t>
      </w:r>
      <w:r>
        <w:rPr>
          <w:lang w:bidi="ar-EG"/>
        </w:rPr>
        <w:tab/>
      </w:r>
      <w:r w:rsidR="004A6503" w:rsidRPr="00377BA5">
        <w:rPr>
          <w:rtl/>
        </w:rPr>
        <w:t>قدم</w:t>
      </w:r>
      <w:r w:rsidR="00035428" w:rsidRPr="00035428">
        <w:rPr>
          <w:rFonts w:hint="cs"/>
          <w:rtl/>
        </w:rPr>
        <w:t>ت</w:t>
      </w:r>
      <w:r w:rsidR="004A6503" w:rsidRPr="00377BA5">
        <w:rPr>
          <w:rtl/>
        </w:rPr>
        <w:t xml:space="preserve"> مسؤول</w:t>
      </w:r>
      <w:r w:rsidR="00035428" w:rsidRPr="00035428">
        <w:rPr>
          <w:rFonts w:hint="cs"/>
          <w:rtl/>
        </w:rPr>
        <w:t>ة</w:t>
      </w:r>
      <w:r w:rsidR="004A6503" w:rsidRPr="00377BA5">
        <w:rPr>
          <w:rtl/>
        </w:rPr>
        <w:t xml:space="preserve"> الأخلاقيات التقرير الوارد في الوثيقة </w:t>
      </w:r>
      <w:r w:rsidR="004A6503" w:rsidRPr="00377BA5">
        <w:rPr>
          <w:lang w:bidi="ar-EG"/>
        </w:rPr>
        <w:t>C21/59</w:t>
      </w:r>
      <w:r w:rsidR="004A6503" w:rsidRPr="00377BA5">
        <w:rPr>
          <w:rtl/>
        </w:rPr>
        <w:t xml:space="preserve"> الذي يقدم استعراضاً لأنشطة مكتب الأخلاقيات في عام 2020 والملاحظات التي يتعين النظر فيها </w:t>
      </w:r>
      <w:r w:rsidR="00035428" w:rsidRPr="00035428">
        <w:rPr>
          <w:rFonts w:hint="cs"/>
          <w:rtl/>
        </w:rPr>
        <w:t>بشأن ا</w:t>
      </w:r>
      <w:r w:rsidR="004A6503" w:rsidRPr="00377BA5">
        <w:rPr>
          <w:rtl/>
        </w:rPr>
        <w:t>لأنشطة المستقبلية.</w:t>
      </w:r>
      <w:r w:rsidR="00035428" w:rsidRPr="00035428">
        <w:rPr>
          <w:rtl/>
        </w:rPr>
        <w:t xml:space="preserve"> </w:t>
      </w:r>
      <w:r w:rsidR="004A6503" w:rsidRPr="00377BA5">
        <w:rPr>
          <w:rtl/>
        </w:rPr>
        <w:t xml:space="preserve">وأشارت على وجه الخصوص إلى أن إصدار ميثاق لمكتب الأخلاقيات سيساعد على تحديد دوره ومسؤولياته بشكل أفضل </w:t>
      </w:r>
      <w:r w:rsidR="00035428" w:rsidRPr="00035428">
        <w:rPr>
          <w:rFonts w:hint="cs"/>
          <w:rtl/>
        </w:rPr>
        <w:t>وسيأتي</w:t>
      </w:r>
      <w:r w:rsidR="004A6503" w:rsidRPr="00377BA5">
        <w:rPr>
          <w:rtl/>
        </w:rPr>
        <w:t xml:space="preserve"> في الوقت المناسب كجزء من العمل الإضافي لإدماج وحدة التحقيق الجديدة في النصوص والسياسات ذات الصلة بالاتحاد.</w:t>
      </w:r>
      <w:r w:rsidR="00035428" w:rsidRPr="00035428">
        <w:rPr>
          <w:rFonts w:hint="cs"/>
          <w:rtl/>
        </w:rPr>
        <w:t xml:space="preserve"> وفي</w:t>
      </w:r>
      <w:r w:rsidR="004A6503" w:rsidRPr="00377BA5">
        <w:rPr>
          <w:rtl/>
        </w:rPr>
        <w:t xml:space="preserve"> عام 2021، سيعطي مكتب الأخلاقيات الأولوية </w:t>
      </w:r>
      <w:r w:rsidR="00035428" w:rsidRPr="00035428">
        <w:rPr>
          <w:rFonts w:hint="cs"/>
          <w:rtl/>
        </w:rPr>
        <w:t>لتقوية</w:t>
      </w:r>
      <w:r w:rsidR="004A6503" w:rsidRPr="00377BA5">
        <w:rPr>
          <w:rtl/>
        </w:rPr>
        <w:t xml:space="preserve"> وتنسيق الإطار الأخلاقي والآلية</w:t>
      </w:r>
      <w:r w:rsidR="00035428" w:rsidRPr="00035428">
        <w:rPr>
          <w:rtl/>
        </w:rPr>
        <w:t xml:space="preserve"> </w:t>
      </w:r>
      <w:r w:rsidR="004A6503" w:rsidRPr="00377BA5">
        <w:rPr>
          <w:rtl/>
        </w:rPr>
        <w:t>الأخلاقي</w:t>
      </w:r>
      <w:r w:rsidR="00035428" w:rsidRPr="00035428">
        <w:rPr>
          <w:rFonts w:hint="cs"/>
          <w:rtl/>
        </w:rPr>
        <w:t>ة</w:t>
      </w:r>
      <w:r w:rsidR="004A6503" w:rsidRPr="00377BA5">
        <w:rPr>
          <w:rtl/>
        </w:rPr>
        <w:t xml:space="preserve"> من مراجعة السياسة المتعلقة بالتحرش والتحرش الجنسي إلى تقديم مدخلات في </w:t>
      </w:r>
      <w:r w:rsidR="00035428" w:rsidRPr="00035428">
        <w:rPr>
          <w:rFonts w:hint="cs"/>
          <w:rtl/>
        </w:rPr>
        <w:t>استعراض</w:t>
      </w:r>
      <w:r w:rsidR="004A6503" w:rsidRPr="00377BA5">
        <w:rPr>
          <w:rtl/>
        </w:rPr>
        <w:t xml:space="preserve"> الإجراءات التأديبية.</w:t>
      </w:r>
      <w:r w:rsidR="00035428" w:rsidRPr="00035428">
        <w:rPr>
          <w:rtl/>
        </w:rPr>
        <w:t xml:space="preserve"> </w:t>
      </w:r>
      <w:r w:rsidR="004A6503" w:rsidRPr="00377BA5">
        <w:rPr>
          <w:rtl/>
        </w:rPr>
        <w:t>ودُعي المجلس إلى</w:t>
      </w:r>
      <w:r w:rsidR="0098451E">
        <w:rPr>
          <w:rFonts w:hint="cs"/>
          <w:rtl/>
        </w:rPr>
        <w:t xml:space="preserve"> أخذ</w:t>
      </w:r>
      <w:r w:rsidR="004A6503" w:rsidRPr="00377BA5">
        <w:rPr>
          <w:rtl/>
        </w:rPr>
        <w:t xml:space="preserve"> </w:t>
      </w:r>
      <w:r w:rsidR="00035428" w:rsidRPr="00035428">
        <w:rPr>
          <w:rFonts w:hint="cs"/>
          <w:rtl/>
        </w:rPr>
        <w:t>ال</w:t>
      </w:r>
      <w:r w:rsidR="004A6503" w:rsidRPr="00377BA5">
        <w:rPr>
          <w:rtl/>
        </w:rPr>
        <w:t xml:space="preserve">علم بالوثيقة </w:t>
      </w:r>
      <w:r w:rsidR="004A6503" w:rsidRPr="00377BA5">
        <w:t>C21/59</w:t>
      </w:r>
      <w:r w:rsidR="004A6503" w:rsidRPr="00377BA5">
        <w:rPr>
          <w:rtl/>
        </w:rPr>
        <w:t xml:space="preserve"> والوثيقة </w:t>
      </w:r>
      <w:r w:rsidR="004A6503" w:rsidRPr="00377BA5">
        <w:t>C20/59</w:t>
      </w:r>
      <w:r w:rsidR="004A6503" w:rsidRPr="00377BA5">
        <w:rPr>
          <w:rtl/>
        </w:rPr>
        <w:t xml:space="preserve"> التي تضمنت تقرير العام السابق.</w:t>
      </w:r>
    </w:p>
    <w:p w14:paraId="4CCCFA18" w14:textId="09A6756D" w:rsidR="004606A6" w:rsidRDefault="004606A6" w:rsidP="0050148C">
      <w:pPr>
        <w:rPr>
          <w:rtl/>
          <w:lang w:bidi="ar-EG"/>
        </w:rPr>
      </w:pPr>
      <w:r>
        <w:rPr>
          <w:lang w:bidi="ar-EG"/>
        </w:rPr>
        <w:t>2.6</w:t>
      </w:r>
      <w:r>
        <w:rPr>
          <w:lang w:bidi="ar-EG"/>
        </w:rPr>
        <w:tab/>
      </w:r>
      <w:r w:rsidR="0050148C" w:rsidRPr="0050148C">
        <w:rPr>
          <w:rFonts w:hint="cs"/>
          <w:rtl/>
        </w:rPr>
        <w:t>و</w:t>
      </w:r>
      <w:r w:rsidR="004A6503" w:rsidRPr="00377BA5">
        <w:rPr>
          <w:rtl/>
        </w:rPr>
        <w:t xml:space="preserve">أعرب </w:t>
      </w:r>
      <w:r w:rsidR="0050148C" w:rsidRPr="0050148C">
        <w:rPr>
          <w:rFonts w:hint="cs"/>
          <w:rtl/>
        </w:rPr>
        <w:t>عدد</w:t>
      </w:r>
      <w:r w:rsidR="004A6503" w:rsidRPr="00377BA5">
        <w:rPr>
          <w:rtl/>
        </w:rPr>
        <w:t xml:space="preserve"> من أعضاء المجلس عن تقديرهم للتقرير والعمل الذي قام به مكتب الأخلاقيات.</w:t>
      </w:r>
      <w:r w:rsidR="0050148C" w:rsidRPr="0050148C">
        <w:rPr>
          <w:rtl/>
        </w:rPr>
        <w:t xml:space="preserve"> </w:t>
      </w:r>
    </w:p>
    <w:p w14:paraId="479AB8E0" w14:textId="4C5B431C" w:rsidR="004606A6" w:rsidRDefault="004606A6" w:rsidP="0050148C">
      <w:pPr>
        <w:rPr>
          <w:rtl/>
          <w:lang w:bidi="ar-EG"/>
        </w:rPr>
      </w:pPr>
      <w:r>
        <w:rPr>
          <w:lang w:bidi="ar-EG"/>
        </w:rPr>
        <w:t>3.6</w:t>
      </w:r>
      <w:r>
        <w:rPr>
          <w:lang w:bidi="ar-EG"/>
        </w:rPr>
        <w:tab/>
      </w:r>
      <w:r w:rsidR="004A6503" w:rsidRPr="00377BA5">
        <w:rPr>
          <w:rtl/>
        </w:rPr>
        <w:t>وأثنى أحد أعضاء المجلس بشكل خاص على الأهمية التي تعل</w:t>
      </w:r>
      <w:r w:rsidR="0050148C" w:rsidRPr="0050148C">
        <w:rPr>
          <w:rFonts w:hint="cs"/>
          <w:rtl/>
        </w:rPr>
        <w:t>َّ</w:t>
      </w:r>
      <w:r w:rsidR="004A6503" w:rsidRPr="00377BA5">
        <w:rPr>
          <w:rtl/>
        </w:rPr>
        <w:t>ق على أنشطة إذكاء الوعي وتدريب موظفي الاتحاد على التعامل مع المسائل المتعلقة بالأخلاقيات من أجل ضمان تنفيذ السياسات بالكامل.</w:t>
      </w:r>
      <w:r w:rsidR="0050148C" w:rsidRPr="0050148C">
        <w:rPr>
          <w:rFonts w:hint="cs"/>
          <w:rtl/>
        </w:rPr>
        <w:t xml:space="preserve"> و</w:t>
      </w:r>
      <w:r w:rsidR="004A6503" w:rsidRPr="00377BA5">
        <w:rPr>
          <w:rtl/>
        </w:rPr>
        <w:t>أعرب عن تقديره</w:t>
      </w:r>
      <w:r w:rsidR="0050148C" w:rsidRPr="0050148C">
        <w:rPr>
          <w:rFonts w:hint="cs"/>
          <w:rtl/>
        </w:rPr>
        <w:t xml:space="preserve"> أيضاً</w:t>
      </w:r>
      <w:r w:rsidR="004A6503" w:rsidRPr="00377BA5">
        <w:rPr>
          <w:rtl/>
        </w:rPr>
        <w:t xml:space="preserve"> لتعاون الاتحاد في الجهود المبذولة على نطاق منظومة الأمم المتحدة لضمان أن تحافظ المنظمات على أعلى المعايير الأخلاقية.</w:t>
      </w:r>
    </w:p>
    <w:p w14:paraId="6A753B26" w14:textId="6297309F" w:rsidR="004606A6" w:rsidRDefault="004606A6" w:rsidP="0050148C">
      <w:pPr>
        <w:rPr>
          <w:rtl/>
          <w:lang w:bidi="ar-EG"/>
        </w:rPr>
      </w:pPr>
      <w:r>
        <w:rPr>
          <w:lang w:bidi="ar-EG"/>
        </w:rPr>
        <w:t>4.6</w:t>
      </w:r>
      <w:r>
        <w:rPr>
          <w:lang w:bidi="ar-EG"/>
        </w:rPr>
        <w:tab/>
      </w:r>
      <w:r w:rsidR="0050148C" w:rsidRPr="0050148C">
        <w:rPr>
          <w:rFonts w:hint="cs"/>
          <w:rtl/>
        </w:rPr>
        <w:t>و</w:t>
      </w:r>
      <w:r w:rsidR="004A6503" w:rsidRPr="00377BA5">
        <w:rPr>
          <w:rtl/>
        </w:rPr>
        <w:t xml:space="preserve">أيد عضو </w:t>
      </w:r>
      <w:r w:rsidR="004A6503" w:rsidRPr="00C0728E">
        <w:rPr>
          <w:rtl/>
        </w:rPr>
        <w:t xml:space="preserve">آخر </w:t>
      </w:r>
      <w:r w:rsidR="0050148C" w:rsidRPr="0050148C">
        <w:rPr>
          <w:rFonts w:hint="cs"/>
          <w:rtl/>
        </w:rPr>
        <w:t>في ال</w:t>
      </w:r>
      <w:r w:rsidR="004A6503" w:rsidRPr="00C0728E">
        <w:rPr>
          <w:rtl/>
        </w:rPr>
        <w:t xml:space="preserve">مجلس </w:t>
      </w:r>
      <w:r w:rsidR="004A6503" w:rsidRPr="00377BA5">
        <w:rPr>
          <w:rtl/>
        </w:rPr>
        <w:t xml:space="preserve">الدعوة إلى إصدار ميثاق، </w:t>
      </w:r>
      <w:r w:rsidR="0050148C" w:rsidRPr="0050148C">
        <w:rPr>
          <w:rFonts w:hint="cs"/>
          <w:rtl/>
        </w:rPr>
        <w:t>منوهاً</w:t>
      </w:r>
      <w:r w:rsidR="004A6503" w:rsidRPr="00377BA5">
        <w:rPr>
          <w:rtl/>
        </w:rPr>
        <w:t xml:space="preserve"> إلى أهمية تحديد مسؤوليات مكتب الأخلاقيات.</w:t>
      </w:r>
    </w:p>
    <w:p w14:paraId="2437C7F5" w14:textId="2DD1D9FA" w:rsidR="004606A6" w:rsidRDefault="004606A6" w:rsidP="00533331">
      <w:pPr>
        <w:rPr>
          <w:rtl/>
          <w:lang w:bidi="ar-EG"/>
        </w:rPr>
      </w:pPr>
      <w:r>
        <w:rPr>
          <w:lang w:bidi="ar-EG"/>
        </w:rPr>
        <w:t>5.6</w:t>
      </w:r>
      <w:r>
        <w:rPr>
          <w:lang w:bidi="ar-EG"/>
        </w:rPr>
        <w:tab/>
      </w:r>
      <w:r w:rsidR="00533331" w:rsidRPr="00533331">
        <w:rPr>
          <w:rFonts w:hint="cs"/>
          <w:rtl/>
        </w:rPr>
        <w:t>و</w:t>
      </w:r>
      <w:r w:rsidR="004A6503" w:rsidRPr="00377BA5">
        <w:rPr>
          <w:rtl/>
        </w:rPr>
        <w:t xml:space="preserve">رداً على سؤال من أحد أعضاء المجلس، قالت مسؤولة الأخلاقيات إن التحقيقات ليست من اختصاص مكتب الأخلاقيات، </w:t>
      </w:r>
      <w:r w:rsidR="00D82C34">
        <w:rPr>
          <w:rFonts w:hint="cs"/>
          <w:rtl/>
        </w:rPr>
        <w:t>وإنها</w:t>
      </w:r>
      <w:r w:rsidR="00533331" w:rsidRPr="00533331">
        <w:rPr>
          <w:rFonts w:hint="cs"/>
          <w:rtl/>
        </w:rPr>
        <w:t xml:space="preserve"> </w:t>
      </w:r>
      <w:r w:rsidR="004A6503" w:rsidRPr="00377BA5">
        <w:rPr>
          <w:rtl/>
        </w:rPr>
        <w:t>بالتالي ل</w:t>
      </w:r>
      <w:r w:rsidR="00533331" w:rsidRPr="00533331">
        <w:rPr>
          <w:rFonts w:hint="cs"/>
          <w:rtl/>
        </w:rPr>
        <w:t>ن</w:t>
      </w:r>
      <w:r w:rsidR="004A6503" w:rsidRPr="00377BA5">
        <w:rPr>
          <w:rtl/>
        </w:rPr>
        <w:t xml:space="preserve"> تتمكن من </w:t>
      </w:r>
      <w:r w:rsidR="00533331" w:rsidRPr="00533331">
        <w:rPr>
          <w:rFonts w:hint="cs"/>
          <w:rtl/>
        </w:rPr>
        <w:t>عرض مستجدات</w:t>
      </w:r>
      <w:r w:rsidR="004A6503" w:rsidRPr="00377BA5">
        <w:rPr>
          <w:rtl/>
        </w:rPr>
        <w:t xml:space="preserve"> حالة الشكاوى الخمس التي قُدمت للتحقيق الرسمي.</w:t>
      </w:r>
    </w:p>
    <w:p w14:paraId="04D94EBD" w14:textId="0466A7D5" w:rsidR="004606A6" w:rsidRDefault="004606A6" w:rsidP="00533331">
      <w:pPr>
        <w:rPr>
          <w:rtl/>
          <w:lang w:bidi="ar-EG"/>
        </w:rPr>
      </w:pPr>
      <w:r>
        <w:rPr>
          <w:lang w:bidi="ar-EG"/>
        </w:rPr>
        <w:lastRenderedPageBreak/>
        <w:t>6.6</w:t>
      </w:r>
      <w:r>
        <w:rPr>
          <w:lang w:bidi="ar-EG"/>
        </w:rPr>
        <w:tab/>
      </w:r>
      <w:r w:rsidR="00533331" w:rsidRPr="00533331">
        <w:rPr>
          <w:rFonts w:hint="cs"/>
          <w:rtl/>
          <w:lang w:bidi="ar-EG"/>
        </w:rPr>
        <w:t xml:space="preserve">واعتبر الرئيس أن أعضاء المجلس يودّون الخلوص إلى أن تُجرى بالمراسلة مشاورة مع الدول الأعضاء في المجلس لتُحيط علماً بالوثيقتين </w:t>
      </w:r>
      <w:r w:rsidR="00533331" w:rsidRPr="00533331">
        <w:rPr>
          <w:lang w:val="en-GB" w:bidi="ar-EG"/>
        </w:rPr>
        <w:t>C21/</w:t>
      </w:r>
      <w:proofErr w:type="gramStart"/>
      <w:r w:rsidR="00BE44BC" w:rsidRPr="00533331">
        <w:rPr>
          <w:lang w:val="en-GB" w:bidi="ar-EG"/>
        </w:rPr>
        <w:t xml:space="preserve">59 </w:t>
      </w:r>
      <w:r w:rsidR="00BE44BC">
        <w:rPr>
          <w:rFonts w:hint="cs"/>
          <w:rtl/>
          <w:lang w:val="en-GB" w:bidi="ar-EG"/>
        </w:rPr>
        <w:t xml:space="preserve"> و</w:t>
      </w:r>
      <w:proofErr w:type="gramEnd"/>
      <w:r w:rsidR="00533331" w:rsidRPr="00533331">
        <w:rPr>
          <w:lang w:bidi="ar-EG"/>
        </w:rPr>
        <w:t xml:space="preserve"> </w:t>
      </w:r>
      <w:r w:rsidR="00533331" w:rsidRPr="00533331">
        <w:rPr>
          <w:lang w:val="en-GB" w:bidi="ar-EG"/>
        </w:rPr>
        <w:t>C20/59</w:t>
      </w:r>
      <w:r w:rsidR="00533331" w:rsidRPr="00533331">
        <w:rPr>
          <w:rFonts w:hint="cs"/>
          <w:rtl/>
          <w:lang w:bidi="ar-EG"/>
        </w:rPr>
        <w:t>، مراعاةً لطبيعة هذا البند العاجلة.</w:t>
      </w:r>
    </w:p>
    <w:p w14:paraId="096B973A" w14:textId="0316CA68" w:rsidR="004606A6" w:rsidRDefault="004606A6" w:rsidP="004606A6">
      <w:pPr>
        <w:rPr>
          <w:rtl/>
          <w:lang w:bidi="ar-EG"/>
        </w:rPr>
      </w:pPr>
      <w:r>
        <w:rPr>
          <w:lang w:bidi="ar-EG"/>
        </w:rPr>
        <w:t>7.6</w:t>
      </w:r>
      <w:r>
        <w:rPr>
          <w:lang w:bidi="ar-EG"/>
        </w:rPr>
        <w:tab/>
      </w:r>
      <w:r>
        <w:rPr>
          <w:rFonts w:hint="cs"/>
          <w:rtl/>
          <w:lang w:bidi="ar-EG"/>
        </w:rPr>
        <w:t>و</w:t>
      </w:r>
      <w:r w:rsidRPr="00DD5C0C">
        <w:rPr>
          <w:rFonts w:hint="cs"/>
          <w:b/>
          <w:bCs/>
          <w:rtl/>
          <w:lang w:bidi="ar-EG"/>
        </w:rPr>
        <w:t>خلص</w:t>
      </w:r>
      <w:r>
        <w:rPr>
          <w:rFonts w:hint="cs"/>
          <w:rtl/>
          <w:lang w:bidi="ar-EG"/>
        </w:rPr>
        <w:t xml:space="preserve"> الاجتماع إلى ذلك.</w:t>
      </w:r>
    </w:p>
    <w:p w14:paraId="1C5FB779" w14:textId="2FFB38EC" w:rsidR="004606A6" w:rsidRDefault="004606A6" w:rsidP="00533331">
      <w:pPr>
        <w:pStyle w:val="Heading1"/>
        <w:rPr>
          <w:rtl/>
          <w:lang w:bidi="ar-EG"/>
        </w:rPr>
      </w:pPr>
      <w:r>
        <w:rPr>
          <w:lang w:bidi="ar-EG"/>
        </w:rPr>
        <w:t>7</w:t>
      </w:r>
      <w:r>
        <w:rPr>
          <w:lang w:bidi="ar-EG"/>
        </w:rPr>
        <w:tab/>
      </w:r>
      <w:r w:rsidRPr="00C04838">
        <w:rPr>
          <w:rFonts w:hint="cs"/>
          <w:rtl/>
          <w:lang w:bidi="ar-EG"/>
        </w:rPr>
        <w:t>التزامات التأمين الصحي بعد انتهاء مدة الخدمة </w:t>
      </w:r>
      <w:r w:rsidRPr="00C04838">
        <w:rPr>
          <w:lang w:bidi="ar-EG"/>
        </w:rPr>
        <w:t>(ASHI)</w:t>
      </w:r>
      <w:r>
        <w:rPr>
          <w:rFonts w:hint="cs"/>
          <w:rtl/>
          <w:lang w:bidi="ar-EG"/>
        </w:rPr>
        <w:t xml:space="preserve"> </w:t>
      </w:r>
      <w:r w:rsidR="00533331" w:rsidRPr="00533331">
        <w:rPr>
          <w:rFonts w:hint="cs"/>
          <w:rtl/>
          <w:lang w:bidi="ar-EG"/>
        </w:rPr>
        <w:t>(الوثيقة</w:t>
      </w:r>
      <w:r w:rsidR="00533331">
        <w:rPr>
          <w:rFonts w:hint="cs"/>
          <w:rtl/>
          <w:lang w:bidi="ar-EG"/>
        </w:rPr>
        <w:t xml:space="preserve"> </w:t>
      </w:r>
      <w:hyperlink r:id="rId32" w:history="1">
        <w:r w:rsidR="00533331" w:rsidRPr="00533331">
          <w:rPr>
            <w:rStyle w:val="Hyperlink"/>
            <w:lang w:val="en-GB" w:bidi="ar-EG"/>
          </w:rPr>
          <w:t>C21/46</w:t>
        </w:r>
      </w:hyperlink>
      <w:r w:rsidR="00533331">
        <w:rPr>
          <w:rFonts w:hint="cs"/>
          <w:rtl/>
          <w:lang w:bidi="ar-EG"/>
        </w:rPr>
        <w:t>)</w:t>
      </w:r>
    </w:p>
    <w:p w14:paraId="2DB31BDC" w14:textId="4FFB058F" w:rsidR="004606A6" w:rsidRDefault="004606A6" w:rsidP="00EE1146">
      <w:pPr>
        <w:rPr>
          <w:lang w:bidi="ar-EG"/>
        </w:rPr>
      </w:pPr>
      <w:r>
        <w:rPr>
          <w:lang w:bidi="ar-EG"/>
        </w:rPr>
        <w:t>1.7</w:t>
      </w:r>
      <w:r>
        <w:rPr>
          <w:lang w:bidi="ar-EG"/>
        </w:rPr>
        <w:tab/>
      </w:r>
      <w:r w:rsidR="004A6503" w:rsidRPr="00533331">
        <w:rPr>
          <w:rtl/>
        </w:rPr>
        <w:t xml:space="preserve">قدم ممثل الأمانة العامة الوثيقة </w:t>
      </w:r>
      <w:r w:rsidR="004A6503" w:rsidRPr="00533331">
        <w:rPr>
          <w:lang w:bidi="ar-EG"/>
        </w:rPr>
        <w:t>C21/46</w:t>
      </w:r>
      <w:r w:rsidR="004A6503" w:rsidRPr="00533331">
        <w:rPr>
          <w:rtl/>
        </w:rPr>
        <w:t xml:space="preserve"> ولفت الانتباه إلى العوامل التي تؤدي إلى ارتفاع مستوى التزامات التأمين الصحي بعد انتهاء الخدمة و</w:t>
      </w:r>
      <w:r w:rsidR="0098451E" w:rsidRPr="0098451E">
        <w:rPr>
          <w:rFonts w:hint="cs"/>
          <w:rtl/>
        </w:rPr>
        <w:t>م</w:t>
      </w:r>
      <w:r w:rsidR="004A6503" w:rsidRPr="00533331">
        <w:rPr>
          <w:rtl/>
        </w:rPr>
        <w:t xml:space="preserve">قترح </w:t>
      </w:r>
      <w:r w:rsidR="0098451E" w:rsidRPr="0098451E">
        <w:rPr>
          <w:rFonts w:hint="cs"/>
          <w:rtl/>
        </w:rPr>
        <w:t>فريق</w:t>
      </w:r>
      <w:r w:rsidR="004A6503" w:rsidRPr="00533331">
        <w:rPr>
          <w:rtl/>
        </w:rPr>
        <w:t xml:space="preserve"> عمل التأمين الصحي بعد انتهاء الخدمة التابع للأمم المتحدة </w:t>
      </w:r>
      <w:r w:rsidR="0098451E" w:rsidRPr="0098451E">
        <w:rPr>
          <w:rFonts w:hint="cs"/>
          <w:rtl/>
        </w:rPr>
        <w:t>الداعي ل</w:t>
      </w:r>
      <w:r w:rsidR="004A6503" w:rsidRPr="00533331">
        <w:rPr>
          <w:rtl/>
        </w:rPr>
        <w:t xml:space="preserve">أن تنشئ كل منظمة تابعة للأمم المتحدة </w:t>
      </w:r>
      <w:r w:rsidR="0098451E" w:rsidRPr="0098451E">
        <w:rPr>
          <w:rFonts w:hint="cs"/>
          <w:rtl/>
        </w:rPr>
        <w:t xml:space="preserve">صندوقاً </w:t>
      </w:r>
      <w:r w:rsidR="004A6503" w:rsidRPr="00533331">
        <w:rPr>
          <w:rtl/>
        </w:rPr>
        <w:t xml:space="preserve">احتياطياً مخصصاً، بناءً على مساهمة </w:t>
      </w:r>
      <w:r w:rsidR="0098451E" w:rsidRPr="0098451E">
        <w:rPr>
          <w:rFonts w:hint="cs"/>
          <w:rtl/>
        </w:rPr>
        <w:t>بنسبة</w:t>
      </w:r>
      <w:r w:rsidR="004A6503" w:rsidRPr="00533331">
        <w:rPr>
          <w:rtl/>
        </w:rPr>
        <w:t xml:space="preserve"> 5.35 </w:t>
      </w:r>
      <w:r w:rsidR="0098451E" w:rsidRPr="0098451E">
        <w:rPr>
          <w:rFonts w:hint="cs"/>
          <w:rtl/>
        </w:rPr>
        <w:t xml:space="preserve">في </w:t>
      </w:r>
      <w:r w:rsidR="004A6503" w:rsidRPr="00533331">
        <w:rPr>
          <w:rtl/>
        </w:rPr>
        <w:t>المائة من كتلة رواتب المسؤولين المعينين اعتباراً من 1 يناير 2022. ودُعي المجلس إلى</w:t>
      </w:r>
      <w:r w:rsidR="0098451E" w:rsidRPr="0098451E">
        <w:rPr>
          <w:rFonts w:hint="cs"/>
          <w:rtl/>
        </w:rPr>
        <w:t xml:space="preserve"> أخذ</w:t>
      </w:r>
      <w:r w:rsidR="004A6503" w:rsidRPr="00533331">
        <w:rPr>
          <w:rtl/>
        </w:rPr>
        <w:t xml:space="preserve"> </w:t>
      </w:r>
      <w:r w:rsidR="0098451E" w:rsidRPr="0098451E">
        <w:rPr>
          <w:rFonts w:hint="cs"/>
          <w:rtl/>
        </w:rPr>
        <w:t>العلم</w:t>
      </w:r>
      <w:r w:rsidR="004A6503" w:rsidRPr="00533331">
        <w:rPr>
          <w:rtl/>
        </w:rPr>
        <w:t xml:space="preserve"> بالوثيقة </w:t>
      </w:r>
      <w:r w:rsidR="004A6503" w:rsidRPr="00533331">
        <w:rPr>
          <w:lang w:bidi="ar-EG"/>
        </w:rPr>
        <w:t>C21/46</w:t>
      </w:r>
      <w:r w:rsidR="004A6503" w:rsidRPr="00533331">
        <w:rPr>
          <w:rtl/>
        </w:rPr>
        <w:t xml:space="preserve"> وكذلك الوثيقة </w:t>
      </w:r>
      <w:r w:rsidR="004A6503" w:rsidRPr="00533331">
        <w:rPr>
          <w:lang w:bidi="ar-EG"/>
        </w:rPr>
        <w:t>C20/46 (Rev.1)</w:t>
      </w:r>
      <w:r w:rsidR="004A6503" w:rsidRPr="00533331">
        <w:rPr>
          <w:rtl/>
        </w:rPr>
        <w:t xml:space="preserve"> التي تضمنت تقرير العام السابق.</w:t>
      </w:r>
    </w:p>
    <w:p w14:paraId="3B862C2A" w14:textId="65C72394" w:rsidR="004606A6" w:rsidRDefault="004606A6" w:rsidP="00B9684D">
      <w:pPr>
        <w:rPr>
          <w:rtl/>
          <w:lang w:bidi="ar-EG"/>
        </w:rPr>
      </w:pPr>
      <w:r>
        <w:rPr>
          <w:lang w:bidi="ar-EG"/>
        </w:rPr>
        <w:t>2.7</w:t>
      </w:r>
      <w:r>
        <w:rPr>
          <w:lang w:bidi="ar-EG"/>
        </w:rPr>
        <w:tab/>
      </w:r>
      <w:r w:rsidR="0098451E" w:rsidRPr="0098451E">
        <w:rPr>
          <w:rFonts w:hint="cs"/>
          <w:rtl/>
        </w:rPr>
        <w:t>و</w:t>
      </w:r>
      <w:r w:rsidR="004A6503" w:rsidRPr="00533331">
        <w:rPr>
          <w:rtl/>
        </w:rPr>
        <w:t xml:space="preserve">رداً على أسئلة </w:t>
      </w:r>
      <w:r w:rsidR="0098451E" w:rsidRPr="0098451E">
        <w:rPr>
          <w:rFonts w:hint="cs"/>
          <w:rtl/>
        </w:rPr>
        <w:t xml:space="preserve">من </w:t>
      </w:r>
      <w:r w:rsidR="004A6503" w:rsidRPr="00533331">
        <w:rPr>
          <w:rtl/>
        </w:rPr>
        <w:t xml:space="preserve">أعضاء المجلس، قال رئيس </w:t>
      </w:r>
      <w:r w:rsidR="0098451E" w:rsidRPr="0098451E">
        <w:rPr>
          <w:rFonts w:hint="cs"/>
          <w:rtl/>
        </w:rPr>
        <w:t>دائرة</w:t>
      </w:r>
      <w:r w:rsidR="004A6503" w:rsidRPr="00533331">
        <w:rPr>
          <w:rtl/>
        </w:rPr>
        <w:t xml:space="preserve"> إدارة الموارد المالية</w:t>
      </w:r>
      <w:r w:rsidR="0098451E" w:rsidRPr="0098451E">
        <w:rPr>
          <w:rFonts w:hint="cs"/>
          <w:rtl/>
        </w:rPr>
        <w:t>:</w:t>
      </w:r>
      <w:r w:rsidR="004A6503" w:rsidRPr="00533331">
        <w:rPr>
          <w:rtl/>
        </w:rPr>
        <w:t xml:space="preserve"> كان من المقرر تقديم </w:t>
      </w:r>
      <w:r w:rsidR="0098451E" w:rsidRPr="0098451E">
        <w:rPr>
          <w:rFonts w:hint="cs"/>
          <w:rtl/>
        </w:rPr>
        <w:t>م</w:t>
      </w:r>
      <w:r w:rsidR="004A6503" w:rsidRPr="00533331">
        <w:rPr>
          <w:rtl/>
        </w:rPr>
        <w:t xml:space="preserve">قترح المساهمة بنسبة </w:t>
      </w:r>
      <w:r w:rsidR="008964A9">
        <w:t>5,35</w:t>
      </w:r>
      <w:r w:rsidR="004A6503" w:rsidRPr="00533331">
        <w:rPr>
          <w:rtl/>
        </w:rPr>
        <w:t xml:space="preserve"> في المائة من كتلة رواتب المسؤولين المستقبليين المعينين اعتباراً من 1 يناير 2022 إلى الجمعية العامة للأمم المتحدة، وبالتالي لا </w:t>
      </w:r>
      <w:r w:rsidR="0098451E" w:rsidRPr="0098451E">
        <w:rPr>
          <w:rFonts w:hint="cs"/>
          <w:rtl/>
        </w:rPr>
        <w:t>ت</w:t>
      </w:r>
      <w:r w:rsidR="004A6503" w:rsidRPr="00533331">
        <w:rPr>
          <w:rtl/>
        </w:rPr>
        <w:t xml:space="preserve">زال </w:t>
      </w:r>
      <w:r w:rsidR="0098451E" w:rsidRPr="0098451E">
        <w:rPr>
          <w:rFonts w:hint="cs"/>
          <w:rtl/>
        </w:rPr>
        <w:t>ت</w:t>
      </w:r>
      <w:r w:rsidR="004A6503" w:rsidRPr="00533331">
        <w:rPr>
          <w:rtl/>
        </w:rPr>
        <w:t xml:space="preserve">تعين </w:t>
      </w:r>
      <w:r w:rsidR="0098451E" w:rsidRPr="0098451E">
        <w:rPr>
          <w:rFonts w:hint="cs"/>
          <w:rtl/>
        </w:rPr>
        <w:t>الموافقة عليه</w:t>
      </w:r>
      <w:r w:rsidR="004A6503" w:rsidRPr="00533331">
        <w:rPr>
          <w:rtl/>
        </w:rPr>
        <w:t>.</w:t>
      </w:r>
      <w:r w:rsidR="00B9684D" w:rsidRPr="00B9684D">
        <w:rPr>
          <w:rtl/>
        </w:rPr>
        <w:t xml:space="preserve"> </w:t>
      </w:r>
      <w:r w:rsidR="004A6503" w:rsidRPr="00533331">
        <w:rPr>
          <w:rtl/>
        </w:rPr>
        <w:t>و</w:t>
      </w:r>
      <w:r w:rsidR="00B9684D" w:rsidRPr="00B9684D">
        <w:rPr>
          <w:rFonts w:hint="cs"/>
          <w:rtl/>
        </w:rPr>
        <w:t xml:space="preserve">لكن </w:t>
      </w:r>
      <w:r w:rsidR="004A6503" w:rsidRPr="00533331">
        <w:rPr>
          <w:rtl/>
        </w:rPr>
        <w:t xml:space="preserve">في الوقت نفسه، سيطبق الاتحاد بالفعل هذا الإجراء على الموظفين الجدد، </w:t>
      </w:r>
      <w:r w:rsidR="00B9684D" w:rsidRPr="00B9684D">
        <w:rPr>
          <w:rFonts w:hint="cs"/>
          <w:rtl/>
        </w:rPr>
        <w:t>وهو ينوي</w:t>
      </w:r>
      <w:r w:rsidR="004A6503" w:rsidRPr="00533331">
        <w:rPr>
          <w:rtl/>
        </w:rPr>
        <w:t xml:space="preserve"> أيضاً تضمين</w:t>
      </w:r>
      <w:r w:rsidR="00B9684D" w:rsidRPr="00B9684D">
        <w:rPr>
          <w:rFonts w:hint="cs"/>
          <w:rtl/>
        </w:rPr>
        <w:t xml:space="preserve"> حكم بشأن</w:t>
      </w:r>
      <w:r w:rsidR="004A6503" w:rsidRPr="00533331">
        <w:rPr>
          <w:rtl/>
        </w:rPr>
        <w:t xml:space="preserve">ه في مشروع الخطة المالية </w:t>
      </w:r>
      <w:r w:rsidR="00B9684D" w:rsidRPr="00B9684D">
        <w:rPr>
          <w:rFonts w:hint="cs"/>
          <w:rtl/>
        </w:rPr>
        <w:t>للفترة</w:t>
      </w:r>
      <w:r w:rsidR="004A6503" w:rsidRPr="00533331">
        <w:rPr>
          <w:rtl/>
        </w:rPr>
        <w:t xml:space="preserve"> 2024</w:t>
      </w:r>
      <w:r w:rsidR="00B9684D" w:rsidRPr="00B9684D">
        <w:rPr>
          <w:rFonts w:hint="cs"/>
          <w:rtl/>
        </w:rPr>
        <w:t>-</w:t>
      </w:r>
      <w:r w:rsidR="004A6503" w:rsidRPr="00533331">
        <w:rPr>
          <w:rtl/>
        </w:rPr>
        <w:t>2027.</w:t>
      </w:r>
      <w:r w:rsidR="004A6503" w:rsidRPr="00533331">
        <w:rPr>
          <w:rFonts w:hint="cs"/>
          <w:rtl/>
        </w:rPr>
        <w:t xml:space="preserve"> </w:t>
      </w:r>
    </w:p>
    <w:p w14:paraId="6EA33C13" w14:textId="3A6C6939" w:rsidR="004606A6" w:rsidRDefault="004606A6" w:rsidP="00C551DA">
      <w:pPr>
        <w:rPr>
          <w:rtl/>
          <w:lang w:bidi="ar-EG"/>
        </w:rPr>
      </w:pPr>
      <w:r>
        <w:rPr>
          <w:lang w:bidi="ar-EG"/>
        </w:rPr>
        <w:t>3.7</w:t>
      </w:r>
      <w:r>
        <w:rPr>
          <w:lang w:bidi="ar-EG"/>
        </w:rPr>
        <w:tab/>
      </w:r>
      <w:r w:rsidR="004A6503" w:rsidRPr="00533331">
        <w:rPr>
          <w:rtl/>
        </w:rPr>
        <w:t xml:space="preserve">وأشار إلى </w:t>
      </w:r>
      <w:r w:rsidR="00B9684D" w:rsidRPr="00B9684D">
        <w:rPr>
          <w:rFonts w:hint="cs"/>
          <w:rtl/>
        </w:rPr>
        <w:t>كون</w:t>
      </w:r>
      <w:r w:rsidR="004A6503" w:rsidRPr="00533331">
        <w:rPr>
          <w:rtl/>
        </w:rPr>
        <w:t xml:space="preserve"> معظم المنظمات في وضع مشابه، نظراً لشيخوخة القوى العاملة والتكاليف الطبية المرتفعة في منطقة جنيف، </w:t>
      </w:r>
      <w:r w:rsidR="00B9684D" w:rsidRPr="00B9684D">
        <w:rPr>
          <w:rFonts w:hint="cs"/>
          <w:rtl/>
        </w:rPr>
        <w:t>وإلى أن</w:t>
      </w:r>
      <w:r w:rsidR="004A6503" w:rsidRPr="00533331">
        <w:rPr>
          <w:rtl/>
        </w:rPr>
        <w:t xml:space="preserve"> الاتحاد يعمل عن كثب مع المنظمات الأخرى، بما في ذلك كجزء من فريق عمل التأمين الصحي بعد انتهاء الخدمة التابع للأمم المتحدة، </w:t>
      </w:r>
      <w:r w:rsidR="00B9684D">
        <w:rPr>
          <w:rFonts w:hint="cs"/>
          <w:rtl/>
        </w:rPr>
        <w:t>للوقوف على</w:t>
      </w:r>
      <w:r w:rsidR="008964A9">
        <w:rPr>
          <w:rFonts w:hint="cs"/>
          <w:rtl/>
        </w:rPr>
        <w:t xml:space="preserve"> أفضل</w:t>
      </w:r>
      <w:r w:rsidR="004A6503" w:rsidRPr="00533331">
        <w:rPr>
          <w:rtl/>
        </w:rPr>
        <w:t xml:space="preserve"> </w:t>
      </w:r>
      <w:r w:rsidR="00B9684D" w:rsidRPr="00B9684D">
        <w:rPr>
          <w:rFonts w:hint="cs"/>
          <w:rtl/>
        </w:rPr>
        <w:t>ال</w:t>
      </w:r>
      <w:r w:rsidR="004A6503" w:rsidRPr="00533331">
        <w:rPr>
          <w:rtl/>
        </w:rPr>
        <w:t>ممارسات</w:t>
      </w:r>
      <w:r w:rsidR="00B9684D" w:rsidRPr="00B9684D">
        <w:rPr>
          <w:rFonts w:hint="cs"/>
          <w:rtl/>
        </w:rPr>
        <w:t xml:space="preserve"> في</w:t>
      </w:r>
      <w:r w:rsidR="004A6503" w:rsidRPr="00533331">
        <w:rPr>
          <w:rtl/>
        </w:rPr>
        <w:t xml:space="preserve"> التمويل طويل </w:t>
      </w:r>
      <w:r w:rsidR="00C551DA">
        <w:rPr>
          <w:rFonts w:hint="cs"/>
          <w:rtl/>
        </w:rPr>
        <w:t>ا</w:t>
      </w:r>
      <w:r w:rsidR="004A6503" w:rsidRPr="00533331">
        <w:rPr>
          <w:rtl/>
        </w:rPr>
        <w:t>لأجل. علاوة على ذلك،</w:t>
      </w:r>
      <w:r w:rsidR="00C551DA" w:rsidRPr="00C551DA">
        <w:rPr>
          <w:rtl/>
        </w:rPr>
        <w:t xml:space="preserve"> </w:t>
      </w:r>
      <w:r w:rsidR="004A6503" w:rsidRPr="00533331">
        <w:rPr>
          <w:rtl/>
        </w:rPr>
        <w:t xml:space="preserve">سمح </w:t>
      </w:r>
      <w:r w:rsidR="00C551DA">
        <w:rPr>
          <w:rFonts w:hint="cs"/>
          <w:rtl/>
        </w:rPr>
        <w:t>ال</w:t>
      </w:r>
      <w:r w:rsidR="004A6503" w:rsidRPr="00533331">
        <w:rPr>
          <w:rtl/>
        </w:rPr>
        <w:t>قرار</w:t>
      </w:r>
      <w:r w:rsidR="00C551DA">
        <w:rPr>
          <w:rFonts w:hint="cs"/>
          <w:rtl/>
        </w:rPr>
        <w:t xml:space="preserve"> </w:t>
      </w:r>
      <w:r w:rsidR="004A6503" w:rsidRPr="00533331">
        <w:t>5</w:t>
      </w:r>
      <w:r w:rsidR="00C551DA" w:rsidRPr="00C551DA">
        <w:rPr>
          <w:rFonts w:hint="cs"/>
          <w:rtl/>
        </w:rPr>
        <w:t xml:space="preserve"> ل</w:t>
      </w:r>
      <w:r w:rsidR="001D7F41" w:rsidRPr="001D7F41">
        <w:rPr>
          <w:rtl/>
        </w:rPr>
        <w:t>مؤتمر المندوبين المفوضين (</w:t>
      </w:r>
      <w:r w:rsidR="00C551DA" w:rsidRPr="00C551DA">
        <w:rPr>
          <w:rtl/>
        </w:rPr>
        <w:t>المراجع في دبي</w:t>
      </w:r>
      <w:r w:rsidR="001D7F41" w:rsidRPr="001D7F41">
        <w:rPr>
          <w:rtl/>
        </w:rPr>
        <w:t>،</w:t>
      </w:r>
      <w:r w:rsidR="00C551DA">
        <w:rPr>
          <w:rFonts w:hint="cs"/>
          <w:rtl/>
        </w:rPr>
        <w:t xml:space="preserve"> </w:t>
      </w:r>
      <w:r w:rsidR="004A6503" w:rsidRPr="00533331">
        <w:rPr>
          <w:rtl/>
        </w:rPr>
        <w:t>2018</w:t>
      </w:r>
      <w:r w:rsidR="00C551DA">
        <w:rPr>
          <w:rFonts w:hint="cs"/>
          <w:rtl/>
        </w:rPr>
        <w:t xml:space="preserve">) </w:t>
      </w:r>
      <w:r w:rsidR="004A6503" w:rsidRPr="00533331">
        <w:rPr>
          <w:rtl/>
        </w:rPr>
        <w:t xml:space="preserve">باستخدام </w:t>
      </w:r>
      <w:r w:rsidR="00C551DA" w:rsidRPr="00C551DA">
        <w:rPr>
          <w:rFonts w:hint="cs"/>
          <w:rtl/>
        </w:rPr>
        <w:t>الوفورات</w:t>
      </w:r>
      <w:r w:rsidR="004A6503" w:rsidRPr="00533331">
        <w:rPr>
          <w:rtl/>
        </w:rPr>
        <w:t xml:space="preserve"> لبناء صندوق التزامات التأمين الصحي بعد نهاية الخدمة، وسعى الأمين العام إلى </w:t>
      </w:r>
      <w:r w:rsidR="00C551DA" w:rsidRPr="00C551DA">
        <w:rPr>
          <w:rFonts w:hint="cs"/>
          <w:rtl/>
        </w:rPr>
        <w:t>توزيع</w:t>
      </w:r>
      <w:r w:rsidR="004A6503" w:rsidRPr="00533331">
        <w:rPr>
          <w:rtl/>
        </w:rPr>
        <w:t xml:space="preserve"> فوائض تنفيذ الميزانية لصندوق التأمين الصحي بعد نهاية الخدمة حيثما أمكن ذلك.</w:t>
      </w:r>
    </w:p>
    <w:p w14:paraId="4072598D" w14:textId="2F0E3452" w:rsidR="004606A6" w:rsidRDefault="004606A6" w:rsidP="00273D9B">
      <w:pPr>
        <w:rPr>
          <w:rtl/>
          <w:lang w:bidi="ar-EG"/>
        </w:rPr>
      </w:pPr>
      <w:r>
        <w:rPr>
          <w:lang w:bidi="ar-EG"/>
        </w:rPr>
        <w:t>4.7</w:t>
      </w:r>
      <w:r>
        <w:rPr>
          <w:lang w:bidi="ar-EG"/>
        </w:rPr>
        <w:tab/>
      </w:r>
      <w:r w:rsidR="00273D9B" w:rsidRPr="00273D9B">
        <w:rPr>
          <w:rFonts w:hint="cs"/>
          <w:rtl/>
        </w:rPr>
        <w:t>و</w:t>
      </w:r>
      <w:r w:rsidR="004A6503" w:rsidRPr="00533331">
        <w:rPr>
          <w:rtl/>
        </w:rPr>
        <w:t xml:space="preserve">شدد أخيراً على </w:t>
      </w:r>
      <w:r w:rsidR="00273D9B" w:rsidRPr="00273D9B">
        <w:rPr>
          <w:rFonts w:hint="cs"/>
          <w:rtl/>
        </w:rPr>
        <w:t>أهمية</w:t>
      </w:r>
      <w:r w:rsidR="004A6503" w:rsidRPr="00533331">
        <w:rPr>
          <w:rtl/>
        </w:rPr>
        <w:t xml:space="preserve"> </w:t>
      </w:r>
      <w:r w:rsidR="00273D9B" w:rsidRPr="00273D9B">
        <w:rPr>
          <w:rFonts w:hint="cs"/>
          <w:rtl/>
        </w:rPr>
        <w:t>ال</w:t>
      </w:r>
      <w:r w:rsidR="004A6503" w:rsidRPr="00533331">
        <w:rPr>
          <w:rtl/>
        </w:rPr>
        <w:t xml:space="preserve">تذكر، مع ذلك، </w:t>
      </w:r>
      <w:r w:rsidR="00273D9B" w:rsidRPr="00273D9B">
        <w:rPr>
          <w:rFonts w:hint="cs"/>
          <w:rtl/>
        </w:rPr>
        <w:t>ب</w:t>
      </w:r>
      <w:r w:rsidR="004A6503" w:rsidRPr="00533331">
        <w:rPr>
          <w:rtl/>
        </w:rPr>
        <w:t xml:space="preserve">أن الاتحاد </w:t>
      </w:r>
      <w:r w:rsidR="00273D9B" w:rsidRPr="00273D9B">
        <w:rPr>
          <w:rFonts w:hint="cs"/>
          <w:rtl/>
        </w:rPr>
        <w:t>منظمة عاملة باستمرار</w:t>
      </w:r>
      <w:r w:rsidR="004A6503" w:rsidRPr="00533331">
        <w:rPr>
          <w:rtl/>
        </w:rPr>
        <w:t xml:space="preserve"> وأن التزامات التأمين الصحي بعد انتهاء الخدمة لن تصبح مستحقة الدفع إلا </w:t>
      </w:r>
      <w:r w:rsidR="00273D9B" w:rsidRPr="00273D9B">
        <w:rPr>
          <w:rFonts w:hint="cs"/>
          <w:rtl/>
        </w:rPr>
        <w:t>عند ت</w:t>
      </w:r>
      <w:r w:rsidR="004A6503" w:rsidRPr="00533331">
        <w:rPr>
          <w:rtl/>
        </w:rPr>
        <w:t>وقف أنشطة الاتحاد</w:t>
      </w:r>
      <w:r w:rsidR="00273D9B" w:rsidRPr="00273D9B">
        <w:rPr>
          <w:rtl/>
        </w:rPr>
        <w:t xml:space="preserve"> </w:t>
      </w:r>
      <w:r w:rsidR="00273D9B" w:rsidRPr="00273D9B">
        <w:rPr>
          <w:rFonts w:hint="cs"/>
          <w:rtl/>
        </w:rPr>
        <w:t>وهي</w:t>
      </w:r>
      <w:r w:rsidR="004A6503" w:rsidRPr="00533331">
        <w:rPr>
          <w:rtl/>
        </w:rPr>
        <w:t xml:space="preserve"> حالة </w:t>
      </w:r>
      <w:r w:rsidR="00273D9B" w:rsidRPr="00273D9B">
        <w:rPr>
          <w:rFonts w:hint="cs"/>
          <w:rtl/>
        </w:rPr>
        <w:t>نظرية</w:t>
      </w:r>
      <w:r w:rsidR="004A6503" w:rsidRPr="00533331">
        <w:rPr>
          <w:rtl/>
        </w:rPr>
        <w:t xml:space="preserve"> </w:t>
      </w:r>
      <w:r w:rsidR="00273D9B" w:rsidRPr="00273D9B">
        <w:rPr>
          <w:rFonts w:hint="cs"/>
          <w:rtl/>
        </w:rPr>
        <w:t>جداً</w:t>
      </w:r>
      <w:r w:rsidR="004A6503" w:rsidRPr="00533331">
        <w:rPr>
          <w:rtl/>
        </w:rPr>
        <w:t xml:space="preserve">؛ </w:t>
      </w:r>
      <w:r w:rsidR="00273D9B" w:rsidRPr="00273D9B">
        <w:rPr>
          <w:rFonts w:hint="cs"/>
          <w:rtl/>
        </w:rPr>
        <w:t>وغاية ما في</w:t>
      </w:r>
      <w:r w:rsidR="004A6503" w:rsidRPr="00533331">
        <w:rPr>
          <w:rtl/>
        </w:rPr>
        <w:t xml:space="preserve"> الأمر أن المعايير المحاسبية الدولية للقطاع العام</w:t>
      </w:r>
      <w:r w:rsidR="00273D9B" w:rsidRPr="00273D9B">
        <w:rPr>
          <w:rFonts w:hint="cs"/>
          <w:rtl/>
        </w:rPr>
        <w:t xml:space="preserve"> (</w:t>
      </w:r>
      <w:r w:rsidR="00273D9B" w:rsidRPr="00273D9B">
        <w:rPr>
          <w:lang w:val="en-GB" w:bidi="ar-EG"/>
        </w:rPr>
        <w:t>IPSAS</w:t>
      </w:r>
      <w:r w:rsidR="00273D9B" w:rsidRPr="00273D9B">
        <w:rPr>
          <w:rFonts w:hint="cs"/>
          <w:rtl/>
        </w:rPr>
        <w:t>)</w:t>
      </w:r>
      <w:r w:rsidR="004A6503" w:rsidRPr="00533331">
        <w:rPr>
          <w:rtl/>
        </w:rPr>
        <w:t xml:space="preserve"> تتطلب من المنظمات أن </w:t>
      </w:r>
      <w:r w:rsidR="00273D9B" w:rsidRPr="00273D9B">
        <w:rPr>
          <w:rFonts w:hint="cs"/>
          <w:rtl/>
        </w:rPr>
        <w:t>تمتلك</w:t>
      </w:r>
      <w:r w:rsidR="004A6503" w:rsidRPr="00533331">
        <w:rPr>
          <w:rtl/>
        </w:rPr>
        <w:t xml:space="preserve"> </w:t>
      </w:r>
      <w:r w:rsidR="00273D9B" w:rsidRPr="00273D9B">
        <w:rPr>
          <w:rFonts w:hint="cs"/>
          <w:rtl/>
        </w:rPr>
        <w:t>مؤونة</w:t>
      </w:r>
      <w:r w:rsidR="004A6503" w:rsidRPr="00533331">
        <w:rPr>
          <w:rtl/>
        </w:rPr>
        <w:t xml:space="preserve"> لتغطية هذا </w:t>
      </w:r>
      <w:r w:rsidR="00273D9B">
        <w:rPr>
          <w:rFonts w:hint="cs"/>
          <w:rtl/>
        </w:rPr>
        <w:t>المآل</w:t>
      </w:r>
      <w:r w:rsidR="004A6503" w:rsidRPr="00533331">
        <w:rPr>
          <w:rtl/>
        </w:rPr>
        <w:t xml:space="preserve"> </w:t>
      </w:r>
      <w:r w:rsidR="00273D9B" w:rsidRPr="00273D9B">
        <w:rPr>
          <w:rFonts w:hint="cs"/>
          <w:rtl/>
        </w:rPr>
        <w:t>المستبع</w:t>
      </w:r>
      <w:r w:rsidR="00273D9B">
        <w:rPr>
          <w:rFonts w:hint="cs"/>
          <w:rtl/>
        </w:rPr>
        <w:t>َ</w:t>
      </w:r>
      <w:r w:rsidR="00273D9B" w:rsidRPr="00273D9B">
        <w:rPr>
          <w:rFonts w:hint="cs"/>
          <w:rtl/>
        </w:rPr>
        <w:t>د</w:t>
      </w:r>
      <w:r w:rsidR="004A6503" w:rsidRPr="00533331">
        <w:rPr>
          <w:rtl/>
        </w:rPr>
        <w:t xml:space="preserve">. </w:t>
      </w:r>
      <w:r w:rsidR="00273D9B" w:rsidRPr="00273D9B">
        <w:rPr>
          <w:rFonts w:hint="cs"/>
          <w:rtl/>
        </w:rPr>
        <w:t xml:space="preserve">ولا توجد </w:t>
      </w:r>
      <w:r w:rsidR="004A6503" w:rsidRPr="00533331">
        <w:rPr>
          <w:rtl/>
        </w:rPr>
        <w:t xml:space="preserve">بالتأكيد </w:t>
      </w:r>
      <w:r w:rsidR="00273D9B" w:rsidRPr="00273D9B">
        <w:rPr>
          <w:rFonts w:hint="cs"/>
          <w:rtl/>
        </w:rPr>
        <w:t>مثل هذه الإشكالات</w:t>
      </w:r>
      <w:r w:rsidR="004A6503" w:rsidRPr="00533331">
        <w:rPr>
          <w:rtl/>
        </w:rPr>
        <w:t xml:space="preserve"> على المدى القصير أو المتوسط.</w:t>
      </w:r>
    </w:p>
    <w:p w14:paraId="6DB9B238" w14:textId="1A69F541" w:rsidR="004606A6" w:rsidRDefault="004606A6" w:rsidP="002B27AA">
      <w:pPr>
        <w:rPr>
          <w:rtl/>
          <w:lang w:bidi="ar-EG"/>
        </w:rPr>
      </w:pPr>
      <w:r>
        <w:rPr>
          <w:lang w:bidi="ar-EG"/>
        </w:rPr>
        <w:t>5.7</w:t>
      </w:r>
      <w:r>
        <w:rPr>
          <w:lang w:bidi="ar-EG"/>
        </w:rPr>
        <w:tab/>
      </w:r>
      <w:r w:rsidR="002B27AA" w:rsidRPr="002B27AA">
        <w:rPr>
          <w:rFonts w:hint="cs"/>
          <w:rtl/>
        </w:rPr>
        <w:t>و</w:t>
      </w:r>
      <w:r w:rsidR="004A6503" w:rsidRPr="00533331">
        <w:rPr>
          <w:rtl/>
        </w:rPr>
        <w:t xml:space="preserve">رداً على سؤال من أحد أعضاء المجلس، قال ممثل الأمانة العامة إن الأموال المدفوعة للانضمام إلى الخطة الطبية </w:t>
      </w:r>
      <w:r w:rsidR="002B27AA" w:rsidRPr="002B27AA">
        <w:rPr>
          <w:rFonts w:hint="cs"/>
          <w:rtl/>
        </w:rPr>
        <w:t>ل</w:t>
      </w:r>
      <w:r w:rsidR="002B27AA" w:rsidRPr="002B27AA">
        <w:rPr>
          <w:rtl/>
        </w:rPr>
        <w:t xml:space="preserve">جمعية التأمين التعاوني لموظفي الأمم </w:t>
      </w:r>
      <w:r w:rsidR="00BE44BC" w:rsidRPr="002B27AA">
        <w:rPr>
          <w:rFonts w:hint="cs"/>
          <w:rtl/>
        </w:rPr>
        <w:t xml:space="preserve">المتحدة </w:t>
      </w:r>
      <w:r w:rsidR="00BE44BC" w:rsidRPr="002B27AA">
        <w:rPr>
          <w:lang w:bidi="ar-EG"/>
        </w:rPr>
        <w:t>(</w:t>
      </w:r>
      <w:r w:rsidR="002B27AA" w:rsidRPr="002B27AA">
        <w:rPr>
          <w:lang w:bidi="ar-EG"/>
        </w:rPr>
        <w:t>UNSMIS</w:t>
      </w:r>
      <w:r w:rsidR="00BE44BC">
        <w:rPr>
          <w:lang w:bidi="ar-EG"/>
        </w:rPr>
        <w:t>)</w:t>
      </w:r>
      <w:r w:rsidR="00BE44BC">
        <w:rPr>
          <w:rFonts w:hint="cs"/>
          <w:rtl/>
          <w:lang w:bidi="ar-EG"/>
        </w:rPr>
        <w:t xml:space="preserve"> </w:t>
      </w:r>
      <w:r w:rsidR="004A6503" w:rsidRPr="00533331">
        <w:rPr>
          <w:rtl/>
        </w:rPr>
        <w:t xml:space="preserve">قد أُخذت بالكامل من صندوق </w:t>
      </w:r>
      <w:proofErr w:type="gramStart"/>
      <w:r w:rsidR="004A6503" w:rsidRPr="00533331">
        <w:rPr>
          <w:rtl/>
        </w:rPr>
        <w:t xml:space="preserve">ضمان </w:t>
      </w:r>
      <w:r w:rsidR="002B27AA" w:rsidRPr="002B27AA">
        <w:rPr>
          <w:lang w:bidi="ar-EG"/>
        </w:rPr>
        <w:t> </w:t>
      </w:r>
      <w:r w:rsidR="002B27AA" w:rsidRPr="002B27AA">
        <w:rPr>
          <w:rtl/>
        </w:rPr>
        <w:t>خطة</w:t>
      </w:r>
      <w:proofErr w:type="gramEnd"/>
      <w:r w:rsidR="002B27AA" w:rsidRPr="002B27AA">
        <w:rPr>
          <w:rtl/>
        </w:rPr>
        <w:t xml:space="preserve"> التأمين الصحي الجماعي</w:t>
      </w:r>
      <w:r w:rsidR="002B27AA" w:rsidRPr="002B27AA">
        <w:rPr>
          <w:lang w:bidi="ar-EG"/>
        </w:rPr>
        <w:t xml:space="preserve"> (CMIP)</w:t>
      </w:r>
      <w:r w:rsidR="002B27AA" w:rsidRPr="002B27AA">
        <w:rPr>
          <w:rtl/>
        </w:rPr>
        <w:t xml:space="preserve"> </w:t>
      </w:r>
      <w:r w:rsidR="004A6503" w:rsidRPr="00533331">
        <w:rPr>
          <w:rtl/>
        </w:rPr>
        <w:t>وبالتالي لم يكن لها أي تأثير على</w:t>
      </w:r>
      <w:r w:rsidR="002B27AA" w:rsidRPr="002B27AA">
        <w:rPr>
          <w:rFonts w:hint="cs"/>
          <w:rtl/>
        </w:rPr>
        <w:t xml:space="preserve"> ال</w:t>
      </w:r>
      <w:r w:rsidR="004A6503" w:rsidRPr="00533331">
        <w:rPr>
          <w:rtl/>
        </w:rPr>
        <w:t>سيولة</w:t>
      </w:r>
      <w:r w:rsidR="002B27AA">
        <w:rPr>
          <w:rFonts w:hint="cs"/>
          <w:rtl/>
        </w:rPr>
        <w:t xml:space="preserve"> أو الموارد المالية لدى</w:t>
      </w:r>
      <w:r w:rsidR="002B27AA" w:rsidRPr="002B27AA">
        <w:rPr>
          <w:rtl/>
        </w:rPr>
        <w:t xml:space="preserve"> </w:t>
      </w:r>
      <w:r w:rsidR="004A6503" w:rsidRPr="00533331">
        <w:rPr>
          <w:rtl/>
        </w:rPr>
        <w:t>الاتحاد</w:t>
      </w:r>
      <w:r w:rsidR="002B27AA">
        <w:rPr>
          <w:rFonts w:hint="cs"/>
          <w:rtl/>
        </w:rPr>
        <w:t>.</w:t>
      </w:r>
    </w:p>
    <w:p w14:paraId="065484FB" w14:textId="752A64E7" w:rsidR="000B2FB4" w:rsidRPr="000B2FB4" w:rsidRDefault="004606A6" w:rsidP="000B2FB4">
      <w:pPr>
        <w:rPr>
          <w:rtl/>
          <w:lang w:bidi="ar-EG"/>
        </w:rPr>
      </w:pPr>
      <w:r>
        <w:rPr>
          <w:lang w:bidi="ar-EG"/>
        </w:rPr>
        <w:t>6.7</w:t>
      </w:r>
      <w:r>
        <w:rPr>
          <w:rtl/>
          <w:lang w:bidi="ar-EG"/>
        </w:rPr>
        <w:tab/>
      </w:r>
      <w:r w:rsidR="000B2FB4" w:rsidRPr="000B2FB4">
        <w:rPr>
          <w:rFonts w:hint="cs"/>
          <w:rtl/>
          <w:lang w:bidi="ar-EG"/>
        </w:rPr>
        <w:t xml:space="preserve">واعتبر الرئيس أن أعضاء المجلس يودّون الخلوص إلى أن تُجرى بالمراسلة مشاورة مع الدول الأعضاء في المجلس لتُحيط علماً بالوثيقتين </w:t>
      </w:r>
      <w:r w:rsidR="000B2FB4" w:rsidRPr="000B2FB4">
        <w:rPr>
          <w:lang w:val="en-GB" w:bidi="ar-EG"/>
        </w:rPr>
        <w:t xml:space="preserve">C21/46  </w:t>
      </w:r>
      <w:r w:rsidR="000B2FB4" w:rsidRPr="000B2FB4">
        <w:rPr>
          <w:rFonts w:hint="cs"/>
          <w:rtl/>
          <w:lang w:bidi="ar-EG"/>
        </w:rPr>
        <w:t xml:space="preserve"> </w:t>
      </w:r>
      <w:r w:rsidR="000B2FB4" w:rsidRPr="00513763">
        <w:rPr>
          <w:rFonts w:hint="cs"/>
          <w:rtl/>
        </w:rPr>
        <w:t>و</w:t>
      </w:r>
      <w:r w:rsidR="000B2FB4" w:rsidRPr="000B2FB4">
        <w:rPr>
          <w:lang w:val="en-GB"/>
        </w:rPr>
        <w:t>C20/46</w:t>
      </w:r>
      <w:r w:rsidR="00BE44BC">
        <w:t xml:space="preserve"> </w:t>
      </w:r>
      <w:r w:rsidR="000B2FB4" w:rsidRPr="000B2FB4">
        <w:rPr>
          <w:lang w:val="en-GB"/>
        </w:rPr>
        <w:t>(Rev.</w:t>
      </w:r>
      <w:proofErr w:type="gramStart"/>
      <w:r w:rsidR="000B2FB4" w:rsidRPr="000B2FB4">
        <w:rPr>
          <w:lang w:val="en-GB"/>
        </w:rPr>
        <w:t>1)</w:t>
      </w:r>
      <w:r w:rsidR="000B2FB4" w:rsidRPr="000B2FB4">
        <w:rPr>
          <w:rFonts w:hint="cs"/>
          <w:rtl/>
          <w:lang w:bidi="ar-EG"/>
        </w:rPr>
        <w:t>،</w:t>
      </w:r>
      <w:proofErr w:type="gramEnd"/>
      <w:r w:rsidR="000B2FB4" w:rsidRPr="000B2FB4">
        <w:rPr>
          <w:rFonts w:hint="cs"/>
          <w:rtl/>
          <w:lang w:bidi="ar-EG"/>
        </w:rPr>
        <w:t xml:space="preserve"> مراعاةً لطبيعة هذا البند العاجلة.</w:t>
      </w:r>
    </w:p>
    <w:p w14:paraId="1E3385C9" w14:textId="0450D40B" w:rsidR="004606A6" w:rsidRDefault="004606A6" w:rsidP="000B2FB4">
      <w:pPr>
        <w:rPr>
          <w:rtl/>
          <w:lang w:bidi="ar-EG"/>
        </w:rPr>
      </w:pPr>
      <w:r>
        <w:rPr>
          <w:rFonts w:hint="cs"/>
          <w:rtl/>
          <w:lang w:bidi="ar-EG"/>
        </w:rPr>
        <w:t>.</w:t>
      </w:r>
      <w:r>
        <w:rPr>
          <w:lang w:bidi="ar-EG"/>
        </w:rPr>
        <w:t>7.7</w:t>
      </w:r>
      <w:r>
        <w:rPr>
          <w:lang w:bidi="ar-EG"/>
        </w:rPr>
        <w:tab/>
      </w:r>
      <w:r>
        <w:rPr>
          <w:rFonts w:hint="cs"/>
          <w:rtl/>
          <w:lang w:bidi="ar-EG"/>
        </w:rPr>
        <w:t>و</w:t>
      </w:r>
      <w:r w:rsidRPr="00DD5C0C">
        <w:rPr>
          <w:rFonts w:hint="cs"/>
          <w:b/>
          <w:bCs/>
          <w:rtl/>
          <w:lang w:bidi="ar-EG"/>
        </w:rPr>
        <w:t>خلص</w:t>
      </w:r>
      <w:r>
        <w:rPr>
          <w:rFonts w:hint="cs"/>
          <w:rtl/>
          <w:lang w:bidi="ar-EG"/>
        </w:rPr>
        <w:t xml:space="preserve"> الاجتماع إلى ذلك.</w:t>
      </w:r>
    </w:p>
    <w:p w14:paraId="18B38C30" w14:textId="6B9AA2C0" w:rsidR="004606A6" w:rsidRDefault="004606A6" w:rsidP="000B2FB4">
      <w:pPr>
        <w:pStyle w:val="Heading1"/>
        <w:rPr>
          <w:rtl/>
          <w:lang w:bidi="ar-EG"/>
        </w:rPr>
      </w:pPr>
      <w:r>
        <w:rPr>
          <w:lang w:bidi="ar-EG"/>
        </w:rPr>
        <w:t>8</w:t>
      </w:r>
      <w:r>
        <w:rPr>
          <w:lang w:bidi="ar-EG"/>
        </w:rPr>
        <w:tab/>
      </w:r>
      <w:r w:rsidRPr="00C04838">
        <w:rPr>
          <w:rFonts w:hint="cs"/>
          <w:rtl/>
          <w:lang w:bidi="ar-EG"/>
        </w:rPr>
        <w:t>الرقم القياسي لتنمية تكنولوجيا المعلومات والاتصالات</w:t>
      </w:r>
      <w:r>
        <w:rPr>
          <w:rFonts w:hint="cs"/>
          <w:rtl/>
          <w:lang w:bidi="ar-EG"/>
        </w:rPr>
        <w:t xml:space="preserve"> </w:t>
      </w:r>
      <w:r w:rsidR="000B2FB4" w:rsidRPr="000B2FB4">
        <w:rPr>
          <w:rFonts w:hint="cs"/>
          <w:rtl/>
          <w:lang w:bidi="ar-EG"/>
        </w:rPr>
        <w:t>(الوثيقتان</w:t>
      </w:r>
      <w:r w:rsidR="000B2FB4">
        <w:rPr>
          <w:rFonts w:hint="cs"/>
          <w:rtl/>
          <w:lang w:bidi="ar-EG"/>
        </w:rPr>
        <w:t xml:space="preserve"> </w:t>
      </w:r>
      <w:hyperlink r:id="rId33" w:history="1">
        <w:r w:rsidR="000B2FB4" w:rsidRPr="000B2FB4">
          <w:rPr>
            <w:rStyle w:val="Hyperlink"/>
            <w:lang w:bidi="ar-EG"/>
          </w:rPr>
          <w:t>C21/62</w:t>
        </w:r>
      </w:hyperlink>
      <w:r w:rsidR="000B2FB4">
        <w:rPr>
          <w:rFonts w:hint="cs"/>
          <w:rtl/>
          <w:lang w:bidi="ar-EG"/>
        </w:rPr>
        <w:t xml:space="preserve"> و</w:t>
      </w:r>
      <w:hyperlink r:id="rId34" w:history="1">
        <w:r w:rsidR="000B2FB4" w:rsidRPr="000B2FB4">
          <w:rPr>
            <w:rStyle w:val="Hyperlink"/>
            <w:lang w:bidi="ar-EG"/>
          </w:rPr>
          <w:t>C21/80</w:t>
        </w:r>
      </w:hyperlink>
      <w:r w:rsidR="000B2FB4">
        <w:rPr>
          <w:rFonts w:hint="cs"/>
          <w:rtl/>
          <w:lang w:bidi="ar-EG"/>
        </w:rPr>
        <w:t>)</w:t>
      </w:r>
    </w:p>
    <w:p w14:paraId="1216CEF7" w14:textId="7E9202E8" w:rsidR="004606A6" w:rsidRDefault="004606A6" w:rsidP="009516F4">
      <w:pPr>
        <w:rPr>
          <w:rtl/>
        </w:rPr>
      </w:pPr>
      <w:r>
        <w:rPr>
          <w:lang w:bidi="ar-EG"/>
        </w:rPr>
        <w:t>1.8</w:t>
      </w:r>
      <w:r>
        <w:rPr>
          <w:lang w:bidi="ar-EG"/>
        </w:rPr>
        <w:tab/>
      </w:r>
      <w:r w:rsidR="004A6503" w:rsidRPr="00533331">
        <w:rPr>
          <w:rtl/>
        </w:rPr>
        <w:t xml:space="preserve">قال ممثل مكتب تنمية الاتصالات، في معرض تقديمه للوثيقة </w:t>
      </w:r>
      <w:r w:rsidR="004A6503" w:rsidRPr="00533331">
        <w:rPr>
          <w:lang w:bidi="ar-EG"/>
        </w:rPr>
        <w:t>C21/62</w:t>
      </w:r>
      <w:r w:rsidR="004A6503" w:rsidRPr="00533331">
        <w:rPr>
          <w:rtl/>
        </w:rPr>
        <w:t xml:space="preserve">، إن </w:t>
      </w:r>
      <w:r w:rsidR="00070863" w:rsidRPr="00070863">
        <w:rPr>
          <w:rFonts w:hint="cs"/>
          <w:rtl/>
          <w:lang w:bidi="ar-EG"/>
        </w:rPr>
        <w:t xml:space="preserve">الرقم القياسي لتنمية </w:t>
      </w:r>
      <w:r w:rsidR="004A6503" w:rsidRPr="00533331">
        <w:rPr>
          <w:rtl/>
        </w:rPr>
        <w:t xml:space="preserve">تكنولوجيا المعلومات والاتصالات </w:t>
      </w:r>
      <w:r w:rsidR="00BE44BC">
        <w:t>(</w:t>
      </w:r>
      <w:r w:rsidR="004A6503" w:rsidRPr="00533331">
        <w:rPr>
          <w:lang w:bidi="ar-EG"/>
        </w:rPr>
        <w:t>IDI</w:t>
      </w:r>
      <w:r w:rsidR="00BE44BC">
        <w:rPr>
          <w:lang w:bidi="ar-EG"/>
        </w:rPr>
        <w:t>)</w:t>
      </w:r>
      <w:r w:rsidR="004A6503" w:rsidRPr="00533331">
        <w:rPr>
          <w:rtl/>
        </w:rPr>
        <w:t xml:space="preserve"> قد نُشر </w:t>
      </w:r>
      <w:r w:rsidR="00070863" w:rsidRPr="00070863">
        <w:rPr>
          <w:rFonts w:hint="cs"/>
          <w:rtl/>
        </w:rPr>
        <w:t xml:space="preserve">في الفترة </w:t>
      </w:r>
      <w:r w:rsidR="004A6503" w:rsidRPr="00533331">
        <w:rPr>
          <w:rtl/>
        </w:rPr>
        <w:t>من عام 2009 إلى عام 2017، عندما اقت</w:t>
      </w:r>
      <w:r w:rsidR="00070863" w:rsidRPr="00070863">
        <w:rPr>
          <w:rFonts w:hint="cs"/>
          <w:rtl/>
        </w:rPr>
        <w:t>ُ</w:t>
      </w:r>
      <w:r w:rsidR="004A6503" w:rsidRPr="00533331">
        <w:rPr>
          <w:rtl/>
        </w:rPr>
        <w:t xml:space="preserve">رح </w:t>
      </w:r>
      <w:r w:rsidR="00070863" w:rsidRPr="00070863">
        <w:rPr>
          <w:rFonts w:hint="cs"/>
          <w:rtl/>
          <w:lang w:bidi="ar-EG"/>
        </w:rPr>
        <w:t xml:space="preserve">رقم قياسي مراجَع لتنمية </w:t>
      </w:r>
      <w:r w:rsidR="004A6503" w:rsidRPr="00533331">
        <w:rPr>
          <w:rtl/>
        </w:rPr>
        <w:t>تكنولوجيا المعلومات والاتصالات</w:t>
      </w:r>
      <w:r w:rsidR="00070863" w:rsidRPr="00070863">
        <w:rPr>
          <w:rtl/>
        </w:rPr>
        <w:t xml:space="preserve"> </w:t>
      </w:r>
      <w:r w:rsidR="00070863" w:rsidRPr="00070863">
        <w:rPr>
          <w:rFonts w:hint="cs"/>
          <w:rtl/>
        </w:rPr>
        <w:t xml:space="preserve">يأخذ </w:t>
      </w:r>
      <w:r w:rsidR="004A6503" w:rsidRPr="00533331">
        <w:rPr>
          <w:rtl/>
        </w:rPr>
        <w:t>التطورات التكنولوجية</w:t>
      </w:r>
      <w:r w:rsidR="00070863" w:rsidRPr="00070863">
        <w:rPr>
          <w:rFonts w:hint="cs"/>
          <w:rtl/>
        </w:rPr>
        <w:t xml:space="preserve"> في الحسبان</w:t>
      </w:r>
      <w:r w:rsidR="004A6503" w:rsidRPr="00533331">
        <w:rPr>
          <w:rtl/>
        </w:rPr>
        <w:t>.</w:t>
      </w:r>
      <w:r w:rsidR="001841B2" w:rsidRPr="001841B2">
        <w:rPr>
          <w:rFonts w:hint="cs"/>
          <w:rtl/>
        </w:rPr>
        <w:t xml:space="preserve"> و</w:t>
      </w:r>
      <w:r w:rsidR="004A6503" w:rsidRPr="00533331">
        <w:rPr>
          <w:rtl/>
        </w:rPr>
        <w:t xml:space="preserve">منذ عام 2018، لم تنجح </w:t>
      </w:r>
      <w:r w:rsidR="001841B2" w:rsidRPr="001841B2">
        <w:rPr>
          <w:rFonts w:hint="cs"/>
          <w:rtl/>
        </w:rPr>
        <w:t>ال</w:t>
      </w:r>
      <w:r w:rsidR="004A6503" w:rsidRPr="00533331">
        <w:rPr>
          <w:rtl/>
        </w:rPr>
        <w:t>محاولات</w:t>
      </w:r>
      <w:r w:rsidR="001841B2" w:rsidRPr="001841B2">
        <w:rPr>
          <w:rFonts w:hint="cs"/>
          <w:rtl/>
        </w:rPr>
        <w:t xml:space="preserve"> الساعية</w:t>
      </w:r>
      <w:r w:rsidR="004A6503" w:rsidRPr="00533331">
        <w:rPr>
          <w:rtl/>
        </w:rPr>
        <w:t xml:space="preserve"> </w:t>
      </w:r>
      <w:r w:rsidR="001841B2" w:rsidRPr="001841B2">
        <w:rPr>
          <w:rFonts w:hint="cs"/>
          <w:rtl/>
        </w:rPr>
        <w:t>ل</w:t>
      </w:r>
      <w:r w:rsidR="004A6503" w:rsidRPr="00533331">
        <w:rPr>
          <w:rtl/>
        </w:rPr>
        <w:t>نشر</w:t>
      </w:r>
      <w:r w:rsidR="001841B2" w:rsidRPr="001841B2">
        <w:rPr>
          <w:rFonts w:hint="cs"/>
          <w:rtl/>
          <w:lang w:bidi="ar-EG"/>
        </w:rPr>
        <w:t xml:space="preserve"> الرقم القياسي لتنمية </w:t>
      </w:r>
      <w:r w:rsidR="004A6503" w:rsidRPr="00533331">
        <w:rPr>
          <w:rtl/>
        </w:rPr>
        <w:t xml:space="preserve">تكنولوجيا المعلومات والاتصالات </w:t>
      </w:r>
      <w:r w:rsidR="00BE44BC">
        <w:t>(</w:t>
      </w:r>
      <w:r w:rsidR="004A6503" w:rsidRPr="00533331">
        <w:t>IDI</w:t>
      </w:r>
      <w:r w:rsidR="00BE44BC">
        <w:t>)</w:t>
      </w:r>
      <w:r w:rsidR="001841B2" w:rsidRPr="001841B2">
        <w:rPr>
          <w:rFonts w:hint="cs"/>
          <w:rtl/>
        </w:rPr>
        <w:t xml:space="preserve"> عملاً بالقرار 131 ل</w:t>
      </w:r>
      <w:r w:rsidR="001D7F41" w:rsidRPr="001D7F41">
        <w:rPr>
          <w:rtl/>
        </w:rPr>
        <w:t>مؤتمر المندوبين المفوضين (</w:t>
      </w:r>
      <w:r w:rsidR="001841B2" w:rsidRPr="001841B2">
        <w:rPr>
          <w:rtl/>
        </w:rPr>
        <w:t>المراجع في دبي</w:t>
      </w:r>
      <w:r w:rsidR="001D7F41" w:rsidRPr="001D7F41">
        <w:rPr>
          <w:rtl/>
        </w:rPr>
        <w:t>،</w:t>
      </w:r>
      <w:r w:rsidR="001841B2" w:rsidRPr="001841B2">
        <w:rPr>
          <w:rFonts w:hint="cs"/>
          <w:rtl/>
        </w:rPr>
        <w:t xml:space="preserve"> </w:t>
      </w:r>
      <w:r w:rsidR="004A6503" w:rsidRPr="00533331">
        <w:rPr>
          <w:rtl/>
        </w:rPr>
        <w:t>2018</w:t>
      </w:r>
      <w:r w:rsidR="001841B2" w:rsidRPr="001841B2">
        <w:rPr>
          <w:rFonts w:hint="cs"/>
          <w:rtl/>
        </w:rPr>
        <w:t xml:space="preserve">) </w:t>
      </w:r>
      <w:r w:rsidR="004A6503" w:rsidRPr="00533331">
        <w:rPr>
          <w:rtl/>
        </w:rPr>
        <w:t xml:space="preserve">أو </w:t>
      </w:r>
      <w:r w:rsidR="001841B2" w:rsidRPr="001841B2">
        <w:rPr>
          <w:rFonts w:hint="cs"/>
          <w:rtl/>
        </w:rPr>
        <w:t>لوضع</w:t>
      </w:r>
      <w:r w:rsidR="004A6503" w:rsidRPr="00533331">
        <w:rPr>
          <w:rtl/>
        </w:rPr>
        <w:t xml:space="preserve"> </w:t>
      </w:r>
      <w:r w:rsidR="001841B2" w:rsidRPr="001841B2">
        <w:rPr>
          <w:rFonts w:hint="cs"/>
          <w:rtl/>
        </w:rPr>
        <w:t>رقم قياسي</w:t>
      </w:r>
      <w:r w:rsidR="004A6503" w:rsidRPr="00533331">
        <w:rPr>
          <w:rtl/>
        </w:rPr>
        <w:t xml:space="preserve"> جديد تماماً، </w:t>
      </w:r>
      <w:r w:rsidR="001841B2" w:rsidRPr="001841B2">
        <w:rPr>
          <w:rFonts w:hint="cs"/>
          <w:rtl/>
        </w:rPr>
        <w:t>نظراً لتعذر</w:t>
      </w:r>
      <w:r w:rsidR="004A6503" w:rsidRPr="00533331">
        <w:rPr>
          <w:rtl/>
        </w:rPr>
        <w:t xml:space="preserve"> التوصل إلى توافق في الآراء </w:t>
      </w:r>
      <w:r w:rsidR="001841B2" w:rsidRPr="001841B2">
        <w:rPr>
          <w:rFonts w:hint="cs"/>
          <w:rtl/>
        </w:rPr>
        <w:t>ضمن</w:t>
      </w:r>
      <w:r w:rsidR="004A6503" w:rsidRPr="00533331">
        <w:rPr>
          <w:rtl/>
        </w:rPr>
        <w:t xml:space="preserve"> فريق الخبراء المعني بمؤشرات الاتصالات/تكنولوجيا المعلومات والاتصالات </w:t>
      </w:r>
      <w:r w:rsidR="00BE44BC">
        <w:t>(</w:t>
      </w:r>
      <w:r w:rsidR="004A6503" w:rsidRPr="00533331">
        <w:t>EGTI)</w:t>
      </w:r>
      <w:r w:rsidR="004A6503" w:rsidRPr="00533331">
        <w:rPr>
          <w:rtl/>
        </w:rPr>
        <w:t xml:space="preserve"> وفريق الخبراء المعني بالمؤشرات المنزلية لتكنولوجيا المعلومات والاتصالات </w:t>
      </w:r>
      <w:r w:rsidR="00BE44BC">
        <w:t>(</w:t>
      </w:r>
      <w:r w:rsidR="004A6503" w:rsidRPr="00533331">
        <w:t>EGH</w:t>
      </w:r>
      <w:r w:rsidR="00BE44BC">
        <w:t>)</w:t>
      </w:r>
      <w:r w:rsidR="004A6503" w:rsidRPr="00533331">
        <w:rPr>
          <w:rtl/>
        </w:rPr>
        <w:t>.</w:t>
      </w:r>
      <w:r w:rsidR="001841B2" w:rsidRPr="001841B2">
        <w:rPr>
          <w:rFonts w:hint="cs"/>
          <w:rtl/>
        </w:rPr>
        <w:t xml:space="preserve"> و</w:t>
      </w:r>
      <w:r w:rsidR="004A6503" w:rsidRPr="00533331">
        <w:rPr>
          <w:rtl/>
        </w:rPr>
        <w:t xml:space="preserve">لم </w:t>
      </w:r>
      <w:r w:rsidR="001841B2" w:rsidRPr="001841B2">
        <w:rPr>
          <w:rFonts w:hint="cs"/>
          <w:rtl/>
        </w:rPr>
        <w:t>يقدم</w:t>
      </w:r>
      <w:r w:rsidR="004A6503" w:rsidRPr="00533331">
        <w:rPr>
          <w:rtl/>
        </w:rPr>
        <w:t xml:space="preserve"> قرار مؤتمر المندوبين المفوضين أي آلية لمعالجة مثل هذ</w:t>
      </w:r>
      <w:r w:rsidR="001841B2" w:rsidRPr="001841B2">
        <w:rPr>
          <w:rFonts w:hint="cs"/>
          <w:rtl/>
        </w:rPr>
        <w:t>ه</w:t>
      </w:r>
      <w:r w:rsidR="004A6503" w:rsidRPr="00533331">
        <w:rPr>
          <w:rtl/>
        </w:rPr>
        <w:t xml:space="preserve"> </w:t>
      </w:r>
      <w:r w:rsidR="001841B2" w:rsidRPr="001841B2">
        <w:rPr>
          <w:rFonts w:hint="cs"/>
          <w:rtl/>
        </w:rPr>
        <w:t>الحالة</w:t>
      </w:r>
      <w:r w:rsidR="004A6503" w:rsidRPr="00533331">
        <w:rPr>
          <w:rtl/>
        </w:rPr>
        <w:t>.</w:t>
      </w:r>
      <w:r w:rsidR="001841B2" w:rsidRPr="001841B2">
        <w:rPr>
          <w:rFonts w:hint="cs"/>
          <w:rtl/>
        </w:rPr>
        <w:t xml:space="preserve"> و</w:t>
      </w:r>
      <w:r w:rsidR="004A6503" w:rsidRPr="00533331">
        <w:rPr>
          <w:rtl/>
        </w:rPr>
        <w:t xml:space="preserve">تشير </w:t>
      </w:r>
      <w:r w:rsidR="001841B2" w:rsidRPr="001841B2">
        <w:rPr>
          <w:rFonts w:hint="cs"/>
          <w:rtl/>
        </w:rPr>
        <w:t>التباعدات</w:t>
      </w:r>
      <w:r w:rsidR="004A6503" w:rsidRPr="00533331">
        <w:rPr>
          <w:rtl/>
        </w:rPr>
        <w:t xml:space="preserve"> العميقة والمتعددة إلى صع</w:t>
      </w:r>
      <w:r w:rsidR="001841B2" w:rsidRPr="001841B2">
        <w:rPr>
          <w:rFonts w:hint="cs"/>
          <w:rtl/>
        </w:rPr>
        <w:t>و</w:t>
      </w:r>
      <w:r w:rsidR="004A6503" w:rsidRPr="00533331">
        <w:rPr>
          <w:rtl/>
        </w:rPr>
        <w:t>ب</w:t>
      </w:r>
      <w:r w:rsidR="001841B2" w:rsidRPr="001841B2">
        <w:rPr>
          <w:rFonts w:hint="cs"/>
          <w:rtl/>
        </w:rPr>
        <w:t>ة</w:t>
      </w:r>
      <w:r w:rsidR="004A6503" w:rsidRPr="00533331">
        <w:rPr>
          <w:rtl/>
        </w:rPr>
        <w:t xml:space="preserve"> تحقيق توافق في الآراء.</w:t>
      </w:r>
      <w:r w:rsidR="001841B2" w:rsidRPr="001841B2">
        <w:rPr>
          <w:rtl/>
        </w:rPr>
        <w:t xml:space="preserve"> </w:t>
      </w:r>
      <w:r w:rsidR="004A6503" w:rsidRPr="00533331">
        <w:rPr>
          <w:rtl/>
        </w:rPr>
        <w:t>وعلى وجه الخصوص، لم يتمكن أعضاء</w:t>
      </w:r>
      <w:r w:rsidR="001841B2" w:rsidRPr="001841B2">
        <w:rPr>
          <w:rFonts w:hint="cs"/>
          <w:rtl/>
        </w:rPr>
        <w:t xml:space="preserve"> فريقي</w:t>
      </w:r>
      <w:r w:rsidR="004A6503" w:rsidRPr="00533331">
        <w:rPr>
          <w:rtl/>
        </w:rPr>
        <w:t xml:space="preserve"> </w:t>
      </w:r>
      <w:r w:rsidR="004A6503" w:rsidRPr="00533331">
        <w:t>EGTI/EGH</w:t>
      </w:r>
      <w:r w:rsidR="004A6503" w:rsidRPr="00533331">
        <w:rPr>
          <w:rtl/>
        </w:rPr>
        <w:t xml:space="preserve"> من الاتفاق على منهجية أو على عملية </w:t>
      </w:r>
      <w:r w:rsidR="001841B2" w:rsidRPr="001841B2">
        <w:rPr>
          <w:rFonts w:hint="cs"/>
          <w:rtl/>
        </w:rPr>
        <w:t>تؤدي إلى وضع رقم قياسي</w:t>
      </w:r>
      <w:r w:rsidR="004A6503" w:rsidRPr="00533331">
        <w:rPr>
          <w:rtl/>
        </w:rPr>
        <w:t>.</w:t>
      </w:r>
      <w:r w:rsidR="001841B2" w:rsidRPr="001841B2">
        <w:rPr>
          <w:rtl/>
        </w:rPr>
        <w:t xml:space="preserve"> </w:t>
      </w:r>
      <w:r w:rsidR="004A6503" w:rsidRPr="00533331">
        <w:rPr>
          <w:rtl/>
        </w:rPr>
        <w:t xml:space="preserve">وقد بذلت الأمانة جهوداً مكثفة لحل المأزق، بما في ذلك من خلال اقتراح </w:t>
      </w:r>
      <w:r w:rsidR="00CB585F" w:rsidRPr="00CB585F">
        <w:rPr>
          <w:rtl/>
        </w:rPr>
        <w:t xml:space="preserve">نسخة </w:t>
      </w:r>
      <w:r w:rsidR="00CB585F">
        <w:rPr>
          <w:rFonts w:hint="cs"/>
          <w:rtl/>
        </w:rPr>
        <w:t>مراجَعة</w:t>
      </w:r>
      <w:r w:rsidR="00CB585F" w:rsidRPr="00CB585F">
        <w:rPr>
          <w:rtl/>
        </w:rPr>
        <w:t xml:space="preserve"> من </w:t>
      </w:r>
      <w:r w:rsidR="00CB585F" w:rsidRPr="00CB585F">
        <w:rPr>
          <w:rFonts w:hint="cs"/>
          <w:rtl/>
          <w:lang w:bidi="ar-EG"/>
        </w:rPr>
        <w:t xml:space="preserve">الرقم القياسي لتنمية </w:t>
      </w:r>
      <w:r w:rsidR="00CB585F" w:rsidRPr="00CB585F">
        <w:rPr>
          <w:rtl/>
        </w:rPr>
        <w:t>تكنولوجيا المعلومات والاتصالات ومفهوم جديد</w:t>
      </w:r>
      <w:r w:rsidR="00CB585F" w:rsidRPr="00CB585F">
        <w:rPr>
          <w:rFonts w:hint="cs"/>
          <w:rtl/>
          <w:lang w:bidi="ar-EG"/>
        </w:rPr>
        <w:t xml:space="preserve"> </w:t>
      </w:r>
      <w:r w:rsidR="00CB585F">
        <w:rPr>
          <w:rFonts w:hint="cs"/>
          <w:rtl/>
          <w:lang w:bidi="ar-EG"/>
        </w:rPr>
        <w:t>ل</w:t>
      </w:r>
      <w:r w:rsidR="00CB585F" w:rsidRPr="00CB585F">
        <w:rPr>
          <w:rFonts w:hint="cs"/>
          <w:rtl/>
          <w:lang w:bidi="ar-EG"/>
        </w:rPr>
        <w:t>لرقم القياسي</w:t>
      </w:r>
      <w:r w:rsidR="00CB585F" w:rsidRPr="00CB585F">
        <w:rPr>
          <w:rtl/>
        </w:rPr>
        <w:t xml:space="preserve"> يربط تكنولوجيا المعلومات والاتصالات بأهداف التنمية المستدامة (</w:t>
      </w:r>
      <w:r w:rsidR="00CB585F" w:rsidRPr="00CB585F">
        <w:t>SDG</w:t>
      </w:r>
      <w:r w:rsidR="00CB585F" w:rsidRPr="00CB585F">
        <w:rPr>
          <w:rtl/>
        </w:rPr>
        <w:t xml:space="preserve">)، ولكن </w:t>
      </w:r>
      <w:r w:rsidR="00CB585F">
        <w:rPr>
          <w:rFonts w:hint="cs"/>
          <w:rtl/>
        </w:rPr>
        <w:t>تعذر</w:t>
      </w:r>
      <w:r w:rsidR="00CB585F" w:rsidRPr="00CB585F">
        <w:rPr>
          <w:rtl/>
        </w:rPr>
        <w:t xml:space="preserve"> التوصل إلى توافق في الآراء بشأن أي من ال</w:t>
      </w:r>
      <w:r w:rsidR="00CB585F">
        <w:rPr>
          <w:rFonts w:hint="cs"/>
          <w:rtl/>
        </w:rPr>
        <w:t>م</w:t>
      </w:r>
      <w:r w:rsidR="00CB585F" w:rsidRPr="00CB585F">
        <w:rPr>
          <w:rtl/>
        </w:rPr>
        <w:t>قترحين.</w:t>
      </w:r>
      <w:r w:rsidR="009516F4">
        <w:rPr>
          <w:rFonts w:hint="cs"/>
          <w:rtl/>
        </w:rPr>
        <w:t xml:space="preserve"> </w:t>
      </w:r>
      <w:r w:rsidR="00CB585F">
        <w:rPr>
          <w:rFonts w:hint="cs"/>
          <w:rtl/>
        </w:rPr>
        <w:lastRenderedPageBreak/>
        <w:t>و</w:t>
      </w:r>
      <w:r w:rsidR="00CB585F" w:rsidRPr="00CB585F">
        <w:rPr>
          <w:rtl/>
        </w:rPr>
        <w:t xml:space="preserve">سيتطلب حل المأزق الحالي </w:t>
      </w:r>
      <w:r w:rsidR="00CB585F">
        <w:rPr>
          <w:rFonts w:hint="cs"/>
          <w:rtl/>
        </w:rPr>
        <w:t>توافقاً</w:t>
      </w:r>
      <w:r w:rsidR="00CB585F" w:rsidRPr="00CB585F">
        <w:rPr>
          <w:rtl/>
        </w:rPr>
        <w:t xml:space="preserve"> على العملية التي يقوم عليها </w:t>
      </w:r>
      <w:r w:rsidR="00CB585F">
        <w:rPr>
          <w:rFonts w:hint="cs"/>
          <w:rtl/>
        </w:rPr>
        <w:t>إعداد</w:t>
      </w:r>
      <w:r w:rsidR="00CB585F" w:rsidRPr="00CB585F">
        <w:rPr>
          <w:rtl/>
        </w:rPr>
        <w:t xml:space="preserve"> </w:t>
      </w:r>
      <w:r w:rsidR="00CB585F" w:rsidRPr="00CB585F">
        <w:rPr>
          <w:rFonts w:hint="cs"/>
          <w:rtl/>
          <w:lang w:bidi="ar-EG"/>
        </w:rPr>
        <w:t>للرقم القياسي</w:t>
      </w:r>
      <w:r w:rsidR="00CB585F" w:rsidRPr="00CB585F">
        <w:rPr>
          <w:rtl/>
        </w:rPr>
        <w:t xml:space="preserve">. </w:t>
      </w:r>
      <w:r w:rsidR="004A6503" w:rsidRPr="00533331">
        <w:rPr>
          <w:rtl/>
        </w:rPr>
        <w:t>ومع ذلك، فقد واصلت</w:t>
      </w:r>
      <w:r w:rsidR="00CB585F" w:rsidRPr="00CB585F">
        <w:rPr>
          <w:rtl/>
        </w:rPr>
        <w:t xml:space="preserve"> الأمانة</w:t>
      </w:r>
      <w:r w:rsidR="004A6503" w:rsidRPr="00533331">
        <w:rPr>
          <w:rtl/>
        </w:rPr>
        <w:t xml:space="preserve"> تنفيذ ولايتها فيما يتعلق بالإحصاءات الرسمية وإيجاد طرق جديدة </w:t>
      </w:r>
      <w:r w:rsidR="001841B2" w:rsidRPr="001841B2">
        <w:rPr>
          <w:rFonts w:hint="cs"/>
          <w:rtl/>
        </w:rPr>
        <w:t>لعرض</w:t>
      </w:r>
      <w:r w:rsidR="004A6503" w:rsidRPr="00533331">
        <w:rPr>
          <w:rtl/>
        </w:rPr>
        <w:t xml:space="preserve"> البيانات </w:t>
      </w:r>
      <w:r w:rsidR="001841B2" w:rsidRPr="001841B2">
        <w:rPr>
          <w:rFonts w:hint="cs"/>
          <w:rtl/>
        </w:rPr>
        <w:t>وتقوية</w:t>
      </w:r>
      <w:r w:rsidR="004A6503" w:rsidRPr="00533331">
        <w:rPr>
          <w:rtl/>
        </w:rPr>
        <w:t xml:space="preserve"> جهودها في جمع البيانات.</w:t>
      </w:r>
      <w:r w:rsidR="001841B2" w:rsidRPr="001841B2">
        <w:rPr>
          <w:rtl/>
        </w:rPr>
        <w:t xml:space="preserve"> </w:t>
      </w:r>
    </w:p>
    <w:p w14:paraId="0C004542" w14:textId="2A5E4793" w:rsidR="004606A6" w:rsidRDefault="004606A6" w:rsidP="001841B2">
      <w:pPr>
        <w:rPr>
          <w:rtl/>
          <w:lang w:bidi="ar-EG"/>
        </w:rPr>
      </w:pPr>
      <w:r>
        <w:rPr>
          <w:lang w:bidi="ar-EG"/>
        </w:rPr>
        <w:t>2.8</w:t>
      </w:r>
      <w:r>
        <w:rPr>
          <w:lang w:bidi="ar-EG"/>
        </w:rPr>
        <w:tab/>
      </w:r>
      <w:r w:rsidR="001841B2" w:rsidRPr="001841B2">
        <w:rPr>
          <w:rFonts w:hint="cs"/>
          <w:rtl/>
        </w:rPr>
        <w:t>وإذ أعرب</w:t>
      </w:r>
      <w:r w:rsidR="004A6503" w:rsidRPr="00533331">
        <w:rPr>
          <w:rtl/>
        </w:rPr>
        <w:t xml:space="preserve"> عضو المجلس من تونس، عن أسفه لعدم إمكانية نشر </w:t>
      </w:r>
      <w:r w:rsidR="001841B2" w:rsidRPr="001841B2">
        <w:rPr>
          <w:rFonts w:hint="cs"/>
          <w:rtl/>
          <w:lang w:bidi="ar-EG"/>
        </w:rPr>
        <w:t xml:space="preserve">الرقم القياسي لتنمية </w:t>
      </w:r>
      <w:r w:rsidR="004A6503" w:rsidRPr="00533331">
        <w:rPr>
          <w:rtl/>
        </w:rPr>
        <w:t xml:space="preserve">تكنولوجيا المعلومات والاتصالات </w:t>
      </w:r>
      <w:r w:rsidR="009516F4">
        <w:t>(</w:t>
      </w:r>
      <w:r w:rsidR="004A6503" w:rsidRPr="00533331">
        <w:rPr>
          <w:lang w:bidi="ar-EG"/>
        </w:rPr>
        <w:t>IDI</w:t>
      </w:r>
      <w:r w:rsidR="009516F4">
        <w:rPr>
          <w:lang w:bidi="ar-EG"/>
        </w:rPr>
        <w:t>)</w:t>
      </w:r>
      <w:r w:rsidR="001841B2" w:rsidRPr="001841B2">
        <w:rPr>
          <w:rFonts w:hint="cs"/>
          <w:rtl/>
        </w:rPr>
        <w:t xml:space="preserve"> </w:t>
      </w:r>
      <w:r w:rsidR="004A6503" w:rsidRPr="00533331">
        <w:rPr>
          <w:rtl/>
        </w:rPr>
        <w:t xml:space="preserve">لعدة سنوات، قدم الوثيقة </w:t>
      </w:r>
      <w:r w:rsidR="004A6503" w:rsidRPr="00533331">
        <w:rPr>
          <w:lang w:bidi="ar-EG"/>
        </w:rPr>
        <w:t>C21/80</w:t>
      </w:r>
      <w:r w:rsidR="004A6503" w:rsidRPr="00533331">
        <w:rPr>
          <w:rtl/>
        </w:rPr>
        <w:t xml:space="preserve"> التي تضمنت </w:t>
      </w:r>
      <w:r w:rsidR="001841B2" w:rsidRPr="00533331">
        <w:rPr>
          <w:rtl/>
        </w:rPr>
        <w:t>مقترح</w:t>
      </w:r>
      <w:r w:rsidR="004A6503" w:rsidRPr="00533331">
        <w:rPr>
          <w:rtl/>
        </w:rPr>
        <w:t xml:space="preserve">اً بنشر </w:t>
      </w:r>
      <w:r w:rsidR="001841B2" w:rsidRPr="001841B2">
        <w:rPr>
          <w:rFonts w:hint="cs"/>
          <w:rtl/>
          <w:lang w:bidi="ar-EG"/>
        </w:rPr>
        <w:t xml:space="preserve">الرقم القياسي </w:t>
      </w:r>
      <w:r w:rsidR="004A6503" w:rsidRPr="00533331">
        <w:rPr>
          <w:rtl/>
        </w:rPr>
        <w:t xml:space="preserve">للأعوام 2018 و2019 و2020 والأعوام اللاحقة باستخدام المنهجية الأولية، إلى أن </w:t>
      </w:r>
      <w:r w:rsidR="001841B2" w:rsidRPr="001841B2">
        <w:rPr>
          <w:rFonts w:hint="cs"/>
          <w:rtl/>
        </w:rPr>
        <w:t>تتسنى</w:t>
      </w:r>
      <w:r w:rsidR="004A6503" w:rsidRPr="00533331">
        <w:rPr>
          <w:rtl/>
        </w:rPr>
        <w:t xml:space="preserve"> الموافقة على نهج جديد، مع مواصلة العمل بشأن مقترح الأمانة لعام 2020، </w:t>
      </w:r>
      <w:r w:rsidR="001841B2" w:rsidRPr="001841B2">
        <w:rPr>
          <w:rFonts w:hint="cs"/>
          <w:rtl/>
        </w:rPr>
        <w:t>ورفده</w:t>
      </w:r>
      <w:r w:rsidR="004A6503" w:rsidRPr="00533331">
        <w:rPr>
          <w:rtl/>
        </w:rPr>
        <w:t xml:space="preserve"> بعدد من المؤشرات الإضافية.</w:t>
      </w:r>
    </w:p>
    <w:p w14:paraId="08CCB575" w14:textId="64BB2442" w:rsidR="004606A6" w:rsidRDefault="004606A6" w:rsidP="001841B2">
      <w:pPr>
        <w:rPr>
          <w:rtl/>
          <w:lang w:bidi="ar-EG"/>
        </w:rPr>
      </w:pPr>
      <w:r>
        <w:rPr>
          <w:lang w:bidi="ar-EG"/>
        </w:rPr>
        <w:t>3.8</w:t>
      </w:r>
      <w:r>
        <w:rPr>
          <w:lang w:bidi="ar-EG"/>
        </w:rPr>
        <w:tab/>
      </w:r>
      <w:r w:rsidR="001841B2" w:rsidRPr="001841B2">
        <w:rPr>
          <w:rFonts w:hint="cs"/>
          <w:rtl/>
        </w:rPr>
        <w:t>و</w:t>
      </w:r>
      <w:r w:rsidR="004A6503" w:rsidRPr="00533331">
        <w:rPr>
          <w:rtl/>
        </w:rPr>
        <w:t>حث الرئيس أعضاء المجلس على التركيز على كيفية إحراز تقدم بشأن قضية مهمة بدلاً من الخوض في كيفية نشوء</w:t>
      </w:r>
      <w:r w:rsidR="001841B2" w:rsidRPr="001841B2">
        <w:rPr>
          <w:rFonts w:hint="cs"/>
          <w:rtl/>
        </w:rPr>
        <w:t xml:space="preserve"> هذا</w:t>
      </w:r>
      <w:r w:rsidR="004A6503" w:rsidRPr="00533331">
        <w:rPr>
          <w:rtl/>
        </w:rPr>
        <w:t xml:space="preserve"> الموقف، وتجنب إعادة فتح المناقشات السابقة.</w:t>
      </w:r>
    </w:p>
    <w:p w14:paraId="505B9926" w14:textId="2CC81F0C" w:rsidR="004606A6" w:rsidRDefault="004606A6" w:rsidP="004F7E11">
      <w:pPr>
        <w:rPr>
          <w:rtl/>
          <w:lang w:bidi="ar-EG"/>
        </w:rPr>
      </w:pPr>
      <w:r>
        <w:rPr>
          <w:lang w:bidi="ar-EG"/>
        </w:rPr>
        <w:t>4.8</w:t>
      </w:r>
      <w:r>
        <w:rPr>
          <w:lang w:bidi="ar-EG"/>
        </w:rPr>
        <w:tab/>
      </w:r>
      <w:r w:rsidR="004A6503" w:rsidRPr="00533331">
        <w:rPr>
          <w:rtl/>
        </w:rPr>
        <w:t xml:space="preserve">وأثناء المناقشة التي أعقبت ذلك، </w:t>
      </w:r>
      <w:r w:rsidR="00114BC5" w:rsidRPr="00114BC5">
        <w:rPr>
          <w:rFonts w:hint="cs"/>
          <w:rtl/>
        </w:rPr>
        <w:t>أُعرب</w:t>
      </w:r>
      <w:r w:rsidR="004A6503" w:rsidRPr="00533331">
        <w:rPr>
          <w:rtl/>
        </w:rPr>
        <w:t xml:space="preserve"> عن التقدير للأمانة لما تبذله من جهود للخروج من المأزق ومواصلة عملها الإحصائي في </w:t>
      </w:r>
      <w:r w:rsidR="00114BC5" w:rsidRPr="00114BC5">
        <w:rPr>
          <w:rFonts w:hint="cs"/>
          <w:rtl/>
        </w:rPr>
        <w:t>الوقت نفسه</w:t>
      </w:r>
      <w:r w:rsidR="004A6503" w:rsidRPr="00533331">
        <w:rPr>
          <w:rtl/>
        </w:rPr>
        <w:t xml:space="preserve">، </w:t>
      </w:r>
      <w:r w:rsidR="00114BC5" w:rsidRPr="00114BC5">
        <w:rPr>
          <w:rFonts w:hint="cs"/>
          <w:rtl/>
        </w:rPr>
        <w:t>وجرى</w:t>
      </w:r>
      <w:r w:rsidR="004A6503" w:rsidRPr="00533331">
        <w:rPr>
          <w:rtl/>
        </w:rPr>
        <w:t xml:space="preserve"> التأكيد على أهمية وجود </w:t>
      </w:r>
      <w:r w:rsidR="00114BC5" w:rsidRPr="00114BC5">
        <w:rPr>
          <w:rFonts w:hint="cs"/>
          <w:rtl/>
          <w:lang w:bidi="ar-EG"/>
        </w:rPr>
        <w:t xml:space="preserve">رقم قياسي </w:t>
      </w:r>
      <w:r w:rsidR="004A6503" w:rsidRPr="00533331">
        <w:rPr>
          <w:rtl/>
        </w:rPr>
        <w:t>موثوق.</w:t>
      </w:r>
      <w:r w:rsidR="00241DF9" w:rsidRPr="00241DF9">
        <w:rPr>
          <w:rFonts w:hint="cs"/>
          <w:rtl/>
        </w:rPr>
        <w:t xml:space="preserve"> و</w:t>
      </w:r>
      <w:r w:rsidR="004A6503" w:rsidRPr="00533331">
        <w:rPr>
          <w:rtl/>
        </w:rPr>
        <w:t xml:space="preserve">في حين رأى </w:t>
      </w:r>
      <w:r w:rsidR="00241DF9" w:rsidRPr="00241DF9">
        <w:rPr>
          <w:rFonts w:hint="cs"/>
          <w:rtl/>
        </w:rPr>
        <w:t>عدد</w:t>
      </w:r>
      <w:r w:rsidR="004A6503" w:rsidRPr="00533331">
        <w:rPr>
          <w:rtl/>
        </w:rPr>
        <w:t xml:space="preserve"> من أعضاء المجلس أن</w:t>
      </w:r>
      <w:r w:rsidR="00241DF9" w:rsidRPr="00241DF9">
        <w:rPr>
          <w:rtl/>
        </w:rPr>
        <w:t xml:space="preserve"> </w:t>
      </w:r>
      <w:r w:rsidR="004A6503" w:rsidRPr="00533331">
        <w:rPr>
          <w:rtl/>
        </w:rPr>
        <w:t>مزيد</w:t>
      </w:r>
      <w:r w:rsidR="00241DF9" w:rsidRPr="00241DF9">
        <w:rPr>
          <w:rFonts w:hint="cs"/>
          <w:rtl/>
        </w:rPr>
        <w:t>اً</w:t>
      </w:r>
      <w:r w:rsidR="004A6503" w:rsidRPr="00533331">
        <w:rPr>
          <w:rtl/>
        </w:rPr>
        <w:t xml:space="preserve"> من الجهود ينبغي </w:t>
      </w:r>
      <w:r w:rsidR="00241DF9" w:rsidRPr="00241DF9">
        <w:rPr>
          <w:rFonts w:hint="cs"/>
          <w:rtl/>
        </w:rPr>
        <w:t>أن تُ</w:t>
      </w:r>
      <w:r w:rsidR="004A6503" w:rsidRPr="00533331">
        <w:rPr>
          <w:rtl/>
        </w:rPr>
        <w:t xml:space="preserve">بذل لمعالجة عدم توافق الآراء </w:t>
      </w:r>
      <w:r w:rsidR="00241DF9" w:rsidRPr="00241DF9">
        <w:rPr>
          <w:rFonts w:hint="cs"/>
          <w:rtl/>
        </w:rPr>
        <w:t>ضمن فريقي</w:t>
      </w:r>
      <w:r w:rsidR="004A6503" w:rsidRPr="00533331">
        <w:rPr>
          <w:rtl/>
        </w:rPr>
        <w:t xml:space="preserve"> </w:t>
      </w:r>
      <w:r w:rsidR="004A6503" w:rsidRPr="00533331">
        <w:t>EGTI/EGH</w:t>
      </w:r>
      <w:r w:rsidR="004A6503" w:rsidRPr="00533331">
        <w:rPr>
          <w:rtl/>
        </w:rPr>
        <w:t xml:space="preserve">، </w:t>
      </w:r>
      <w:r w:rsidR="00241DF9" w:rsidRPr="00241DF9">
        <w:rPr>
          <w:rFonts w:hint="cs"/>
          <w:rtl/>
        </w:rPr>
        <w:t>وقدم</w:t>
      </w:r>
      <w:r w:rsidR="004A6503" w:rsidRPr="00533331">
        <w:rPr>
          <w:rtl/>
        </w:rPr>
        <w:t xml:space="preserve"> البعض</w:t>
      </w:r>
      <w:r w:rsidR="00241DF9" w:rsidRPr="00241DF9">
        <w:rPr>
          <w:rFonts w:hint="cs"/>
          <w:rtl/>
        </w:rPr>
        <w:t xml:space="preserve"> منهم</w:t>
      </w:r>
      <w:r w:rsidR="004A6503" w:rsidRPr="00533331">
        <w:rPr>
          <w:rtl/>
        </w:rPr>
        <w:t xml:space="preserve"> مقترحات منهجية محددة، أعرب آخرون عن رأي </w:t>
      </w:r>
      <w:r w:rsidR="00241DF9" w:rsidRPr="00241DF9">
        <w:rPr>
          <w:rFonts w:hint="cs"/>
          <w:rtl/>
        </w:rPr>
        <w:t>راسخ يقول</w:t>
      </w:r>
      <w:r w:rsidR="004A6503" w:rsidRPr="00533331">
        <w:rPr>
          <w:rtl/>
        </w:rPr>
        <w:t xml:space="preserve"> بضرورة تأجيل </w:t>
      </w:r>
      <w:r w:rsidR="00241DF9" w:rsidRPr="00241DF9">
        <w:rPr>
          <w:rFonts w:hint="cs"/>
          <w:rtl/>
        </w:rPr>
        <w:t>مواصلة</w:t>
      </w:r>
      <w:r w:rsidR="004A6503" w:rsidRPr="00533331">
        <w:rPr>
          <w:rtl/>
        </w:rPr>
        <w:t xml:space="preserve"> المناقشات </w:t>
      </w:r>
      <w:r w:rsidR="00241DF9" w:rsidRPr="00241DF9">
        <w:rPr>
          <w:rFonts w:hint="cs"/>
          <w:rtl/>
        </w:rPr>
        <w:t>بين</w:t>
      </w:r>
      <w:r w:rsidR="004A6503" w:rsidRPr="00533331">
        <w:rPr>
          <w:rtl/>
        </w:rPr>
        <w:t xml:space="preserve"> فريق</w:t>
      </w:r>
      <w:r w:rsidR="00241DF9" w:rsidRPr="00241DF9">
        <w:rPr>
          <w:rFonts w:hint="cs"/>
          <w:rtl/>
        </w:rPr>
        <w:t>ي</w:t>
      </w:r>
      <w:r w:rsidR="004A6503" w:rsidRPr="00533331">
        <w:rPr>
          <w:rtl/>
        </w:rPr>
        <w:t xml:space="preserve"> </w:t>
      </w:r>
      <w:r w:rsidR="004A6503" w:rsidRPr="00533331">
        <w:t>EGTI/EGH</w:t>
      </w:r>
      <w:r w:rsidR="004A6503" w:rsidRPr="00533331">
        <w:rPr>
          <w:rtl/>
        </w:rPr>
        <w:t xml:space="preserve"> </w:t>
      </w:r>
      <w:r w:rsidR="00241DF9" w:rsidRPr="00241DF9">
        <w:rPr>
          <w:rFonts w:hint="cs"/>
          <w:rtl/>
        </w:rPr>
        <w:t>إلى حين حل</w:t>
      </w:r>
      <w:r w:rsidR="004A6503" w:rsidRPr="00533331">
        <w:rPr>
          <w:rtl/>
        </w:rPr>
        <w:t xml:space="preserve"> الأسباب الكامنة وراء المأزق.</w:t>
      </w:r>
      <w:r w:rsidR="00241DF9" w:rsidRPr="00241DF9">
        <w:rPr>
          <w:rtl/>
        </w:rPr>
        <w:t xml:space="preserve"> </w:t>
      </w:r>
      <w:r w:rsidR="004A6503" w:rsidRPr="00533331">
        <w:rPr>
          <w:rtl/>
        </w:rPr>
        <w:t>واقت</w:t>
      </w:r>
      <w:r w:rsidR="00241DF9" w:rsidRPr="00241DF9">
        <w:rPr>
          <w:rFonts w:hint="cs"/>
          <w:rtl/>
        </w:rPr>
        <w:t>ُ</w:t>
      </w:r>
      <w:r w:rsidR="004A6503" w:rsidRPr="00533331">
        <w:rPr>
          <w:rtl/>
        </w:rPr>
        <w:t>رح</w:t>
      </w:r>
      <w:r w:rsidR="00241DF9" w:rsidRPr="00241DF9">
        <w:rPr>
          <w:rFonts w:hint="cs"/>
          <w:rtl/>
        </w:rPr>
        <w:t>ت</w:t>
      </w:r>
      <w:r w:rsidR="004A6503" w:rsidRPr="00533331">
        <w:rPr>
          <w:rtl/>
        </w:rPr>
        <w:t xml:space="preserve"> إحالة المسألة إلى مؤتمر المندوبين المفوضين لعام </w:t>
      </w:r>
      <w:r w:rsidR="00241DF9" w:rsidRPr="00241DF9">
        <w:rPr>
          <w:rFonts w:hint="cs"/>
          <w:rtl/>
        </w:rPr>
        <w:t>2022</w:t>
      </w:r>
      <w:r w:rsidR="004A6503" w:rsidRPr="00533331">
        <w:rPr>
          <w:rtl/>
        </w:rPr>
        <w:t xml:space="preserve"> </w:t>
      </w:r>
      <w:r w:rsidR="00241DF9" w:rsidRPr="00241DF9">
        <w:rPr>
          <w:rFonts w:hint="cs"/>
          <w:rtl/>
        </w:rPr>
        <w:t>ليبت فيها</w:t>
      </w:r>
      <w:r w:rsidR="004A6503" w:rsidRPr="00533331">
        <w:rPr>
          <w:rtl/>
        </w:rPr>
        <w:t xml:space="preserve"> في سياق القرار 131.</w:t>
      </w:r>
      <w:r w:rsidR="00241DF9" w:rsidRPr="00241DF9">
        <w:rPr>
          <w:rtl/>
        </w:rPr>
        <w:t xml:space="preserve"> </w:t>
      </w:r>
      <w:r w:rsidR="004A6503" w:rsidRPr="00533331">
        <w:rPr>
          <w:rtl/>
        </w:rPr>
        <w:t xml:space="preserve">وشجع أحد أعضاء المجلس الأمانة </w:t>
      </w:r>
      <w:r w:rsidR="00CB585F">
        <w:rPr>
          <w:rFonts w:hint="cs"/>
          <w:rtl/>
        </w:rPr>
        <w:t xml:space="preserve">على </w:t>
      </w:r>
      <w:r w:rsidR="00241DF9" w:rsidRPr="00241DF9">
        <w:rPr>
          <w:rFonts w:hint="cs"/>
          <w:rtl/>
        </w:rPr>
        <w:t>الانخراط</w:t>
      </w:r>
      <w:r w:rsidR="004A6503" w:rsidRPr="00533331">
        <w:rPr>
          <w:rtl/>
        </w:rPr>
        <w:t xml:space="preserve"> في مناقشات، </w:t>
      </w:r>
      <w:r w:rsidR="00241DF9" w:rsidRPr="00241DF9">
        <w:rPr>
          <w:rFonts w:hint="cs"/>
          <w:rtl/>
        </w:rPr>
        <w:t>تشمل</w:t>
      </w:r>
      <w:r w:rsidR="004A6503" w:rsidRPr="00533331">
        <w:rPr>
          <w:rtl/>
        </w:rPr>
        <w:t xml:space="preserve"> المنهجية والعمليات، مع الدول الأعضاء قبل </w:t>
      </w:r>
      <w:r w:rsidR="00241DF9" w:rsidRPr="00241DF9">
        <w:rPr>
          <w:rFonts w:hint="cs"/>
          <w:rtl/>
        </w:rPr>
        <w:t>العودة</w:t>
      </w:r>
      <w:r w:rsidR="004A6503" w:rsidRPr="00533331">
        <w:rPr>
          <w:rtl/>
        </w:rPr>
        <w:t xml:space="preserve"> </w:t>
      </w:r>
      <w:r w:rsidR="00241DF9" w:rsidRPr="00241DF9">
        <w:rPr>
          <w:rFonts w:hint="cs"/>
          <w:rtl/>
        </w:rPr>
        <w:t>ب</w:t>
      </w:r>
      <w:r w:rsidR="004A6503" w:rsidRPr="00533331">
        <w:rPr>
          <w:rtl/>
        </w:rPr>
        <w:t>تقرير إلى المجلس في دورته القادمة.</w:t>
      </w:r>
      <w:r w:rsidR="004F7E11" w:rsidRPr="004F7E11">
        <w:rPr>
          <w:rtl/>
        </w:rPr>
        <w:t xml:space="preserve"> </w:t>
      </w:r>
      <w:r w:rsidR="004A6503" w:rsidRPr="00533331">
        <w:rPr>
          <w:rtl/>
        </w:rPr>
        <w:t>ورحب آخرون بال</w:t>
      </w:r>
      <w:r w:rsidR="004F7E11" w:rsidRPr="00533331">
        <w:rPr>
          <w:rtl/>
        </w:rPr>
        <w:t>مقترح</w:t>
      </w:r>
      <w:r w:rsidR="004A6503" w:rsidRPr="00533331">
        <w:rPr>
          <w:rtl/>
        </w:rPr>
        <w:t xml:space="preserve"> الذي قدمته إدارة تونس كأساس بن</w:t>
      </w:r>
      <w:r w:rsidR="004F7E11" w:rsidRPr="004F7E11">
        <w:rPr>
          <w:rFonts w:hint="cs"/>
          <w:rtl/>
        </w:rPr>
        <w:t>َّ</w:t>
      </w:r>
      <w:r w:rsidR="004A6503" w:rsidRPr="00533331">
        <w:rPr>
          <w:rtl/>
        </w:rPr>
        <w:t>اء يمكن البناء عليه.</w:t>
      </w:r>
      <w:r w:rsidR="004F7E11" w:rsidRPr="004F7E11">
        <w:rPr>
          <w:rFonts w:hint="cs"/>
          <w:rtl/>
        </w:rPr>
        <w:t xml:space="preserve"> وأُعرب</w:t>
      </w:r>
      <w:r w:rsidR="004A6503" w:rsidRPr="00533331">
        <w:rPr>
          <w:rtl/>
        </w:rPr>
        <w:t xml:space="preserve"> عن آراء متباينة </w:t>
      </w:r>
      <w:r w:rsidR="004F7E11" w:rsidRPr="004F7E11">
        <w:rPr>
          <w:rFonts w:hint="cs"/>
          <w:rtl/>
        </w:rPr>
        <w:t>بشأن</w:t>
      </w:r>
      <w:r w:rsidR="004A6503" w:rsidRPr="00533331">
        <w:rPr>
          <w:rtl/>
        </w:rPr>
        <w:t xml:space="preserve"> ما إذا كان ينبغي نشر </w:t>
      </w:r>
      <w:r w:rsidR="004F7E11" w:rsidRPr="004F7E11">
        <w:rPr>
          <w:rFonts w:hint="cs"/>
          <w:rtl/>
          <w:lang w:bidi="ar-EG"/>
        </w:rPr>
        <w:t xml:space="preserve">الرقم القياسي لتنمية </w:t>
      </w:r>
      <w:r w:rsidR="004A6503" w:rsidRPr="00533331">
        <w:rPr>
          <w:rtl/>
        </w:rPr>
        <w:t xml:space="preserve">تكنولوجيا المعلومات والاتصالات </w:t>
      </w:r>
      <w:r w:rsidR="009C321E">
        <w:t>(</w:t>
      </w:r>
      <w:r w:rsidR="004A6503" w:rsidRPr="00533331">
        <w:t>IDI</w:t>
      </w:r>
      <w:r w:rsidR="009C321E">
        <w:t>)</w:t>
      </w:r>
      <w:r w:rsidR="004F7E11" w:rsidRPr="004F7E11">
        <w:rPr>
          <w:rFonts w:hint="cs"/>
          <w:rtl/>
        </w:rPr>
        <w:t xml:space="preserve"> </w:t>
      </w:r>
      <w:r w:rsidR="004A6503" w:rsidRPr="00533331">
        <w:rPr>
          <w:rtl/>
        </w:rPr>
        <w:t xml:space="preserve">باستخدام المنهجية </w:t>
      </w:r>
      <w:r w:rsidR="004F7E11" w:rsidRPr="004F7E11">
        <w:rPr>
          <w:rFonts w:hint="cs"/>
          <w:rtl/>
        </w:rPr>
        <w:t>القائمة</w:t>
      </w:r>
      <w:r w:rsidR="004A6503" w:rsidRPr="00533331">
        <w:rPr>
          <w:rtl/>
        </w:rPr>
        <w:t xml:space="preserve"> أو منهجية جديدة، مثل مقترح الأمانة لعام 2020، أو </w:t>
      </w:r>
      <w:r w:rsidR="004F7E11" w:rsidRPr="004F7E11">
        <w:rPr>
          <w:rFonts w:hint="cs"/>
          <w:rtl/>
        </w:rPr>
        <w:t>كف</w:t>
      </w:r>
      <w:r w:rsidR="004A6503" w:rsidRPr="00533331">
        <w:rPr>
          <w:rtl/>
        </w:rPr>
        <w:t xml:space="preserve"> العمل به.</w:t>
      </w:r>
      <w:r w:rsidR="004F7E11" w:rsidRPr="004F7E11">
        <w:rPr>
          <w:rtl/>
        </w:rPr>
        <w:t xml:space="preserve"> </w:t>
      </w:r>
      <w:r w:rsidR="004A6503" w:rsidRPr="00533331">
        <w:rPr>
          <w:rtl/>
        </w:rPr>
        <w:t xml:space="preserve">وطُلب المزيد من المعلومات بشأن جهود الأمانة لتحقيق توافق في الآراء بشأن نشر </w:t>
      </w:r>
      <w:r w:rsidR="004F7E11" w:rsidRPr="004F7E11">
        <w:rPr>
          <w:rFonts w:hint="cs"/>
          <w:rtl/>
          <w:lang w:bidi="ar-EG"/>
        </w:rPr>
        <w:t xml:space="preserve">الرقم القياسي </w:t>
      </w:r>
      <w:r w:rsidR="004A6503" w:rsidRPr="00533331">
        <w:rPr>
          <w:rtl/>
        </w:rPr>
        <w:t>وبالتالي تنفيذ القرار 131 (</w:t>
      </w:r>
      <w:r w:rsidR="004F7E11" w:rsidRPr="00533331">
        <w:rPr>
          <w:rtl/>
        </w:rPr>
        <w:t>المراجع في دبي</w:t>
      </w:r>
      <w:r w:rsidR="004A6503" w:rsidRPr="00533331">
        <w:rPr>
          <w:rtl/>
        </w:rPr>
        <w:t>، 2018).</w:t>
      </w:r>
      <w:r w:rsidR="004A6503" w:rsidRPr="00533331">
        <w:rPr>
          <w:rFonts w:hint="cs"/>
          <w:rtl/>
        </w:rPr>
        <w:t xml:space="preserve"> </w:t>
      </w:r>
    </w:p>
    <w:p w14:paraId="43DC9027" w14:textId="1D0EAA8E" w:rsidR="004606A6" w:rsidRDefault="004606A6" w:rsidP="00096C83">
      <w:pPr>
        <w:rPr>
          <w:rtl/>
          <w:lang w:bidi="ar-EG"/>
        </w:rPr>
      </w:pPr>
      <w:r>
        <w:rPr>
          <w:lang w:bidi="ar-EG"/>
        </w:rPr>
        <w:t>5.8</w:t>
      </w:r>
      <w:r>
        <w:rPr>
          <w:lang w:bidi="ar-EG"/>
        </w:rPr>
        <w:tab/>
      </w:r>
      <w:r w:rsidR="00096C83">
        <w:rPr>
          <w:rFonts w:hint="cs"/>
          <w:rtl/>
          <w:lang w:bidi="ar-EG"/>
        </w:rPr>
        <w:t>و</w:t>
      </w:r>
      <w:r w:rsidR="004A6503" w:rsidRPr="00533331">
        <w:rPr>
          <w:rtl/>
        </w:rPr>
        <w:t xml:space="preserve">قال ممثل مكتب تنمية الاتصالات إن جميع سبل تحقيق توافق </w:t>
      </w:r>
      <w:r w:rsidR="00096C83" w:rsidRPr="00096C83">
        <w:rPr>
          <w:rFonts w:hint="cs"/>
          <w:rtl/>
        </w:rPr>
        <w:t>على</w:t>
      </w:r>
      <w:r w:rsidR="004A6503" w:rsidRPr="00533331">
        <w:rPr>
          <w:rtl/>
        </w:rPr>
        <w:t xml:space="preserve"> المنهجية الأصلية أو </w:t>
      </w:r>
      <w:r w:rsidR="00096C83" w:rsidRPr="00096C83">
        <w:rPr>
          <w:rFonts w:hint="cs"/>
          <w:rtl/>
          <w:lang w:bidi="ar-EG"/>
        </w:rPr>
        <w:t>المراجعة</w:t>
      </w:r>
      <w:r w:rsidR="004A6503" w:rsidRPr="00533331">
        <w:rPr>
          <w:rtl/>
        </w:rPr>
        <w:t xml:space="preserve"> أو </w:t>
      </w:r>
      <w:r w:rsidR="00096C83" w:rsidRPr="00533331">
        <w:rPr>
          <w:rtl/>
        </w:rPr>
        <w:t>مقترح</w:t>
      </w:r>
      <w:r w:rsidR="004A6503" w:rsidRPr="00533331">
        <w:rPr>
          <w:rtl/>
        </w:rPr>
        <w:t xml:space="preserve"> الأمانة لعام 2020 </w:t>
      </w:r>
      <w:r w:rsidR="00096C83" w:rsidRPr="00096C83">
        <w:rPr>
          <w:rFonts w:hint="cs"/>
          <w:rtl/>
        </w:rPr>
        <w:t xml:space="preserve">بشأن </w:t>
      </w:r>
      <w:r w:rsidR="00096C83" w:rsidRPr="00096C83">
        <w:rPr>
          <w:rFonts w:hint="cs"/>
          <w:rtl/>
          <w:lang w:bidi="ar-EG"/>
        </w:rPr>
        <w:t xml:space="preserve">الرقم القياسي لتنمية </w:t>
      </w:r>
      <w:r w:rsidR="004A6503" w:rsidRPr="00533331">
        <w:rPr>
          <w:rtl/>
        </w:rPr>
        <w:t xml:space="preserve">تكنولوجيا المعلومات والاتصالات </w:t>
      </w:r>
      <w:r w:rsidR="009C321E">
        <w:t>(</w:t>
      </w:r>
      <w:r w:rsidR="004A6503" w:rsidRPr="00533331">
        <w:rPr>
          <w:lang w:bidi="ar-EG"/>
        </w:rPr>
        <w:t>IDI</w:t>
      </w:r>
      <w:r w:rsidR="009C321E">
        <w:rPr>
          <w:lang w:bidi="ar-EG"/>
        </w:rPr>
        <w:t>)</w:t>
      </w:r>
      <w:r w:rsidR="009C321E">
        <w:rPr>
          <w:rFonts w:hint="cs"/>
          <w:rtl/>
          <w:lang w:bidi="ar-EG"/>
        </w:rPr>
        <w:t xml:space="preserve"> </w:t>
      </w:r>
      <w:r w:rsidR="004A6503" w:rsidRPr="00533331">
        <w:rPr>
          <w:rtl/>
        </w:rPr>
        <w:t>قد استُنفدت.</w:t>
      </w:r>
      <w:r w:rsidR="00096C83" w:rsidRPr="00096C83">
        <w:rPr>
          <w:rtl/>
        </w:rPr>
        <w:t xml:space="preserve"> </w:t>
      </w:r>
      <w:r w:rsidR="004A6503" w:rsidRPr="00533331">
        <w:rPr>
          <w:rtl/>
        </w:rPr>
        <w:t xml:space="preserve">ولن </w:t>
      </w:r>
      <w:r w:rsidR="00096C83" w:rsidRPr="00096C83">
        <w:rPr>
          <w:rFonts w:hint="cs"/>
          <w:rtl/>
        </w:rPr>
        <w:t>تتسنى</w:t>
      </w:r>
      <w:r w:rsidR="004A6503" w:rsidRPr="00533331">
        <w:rPr>
          <w:rtl/>
        </w:rPr>
        <w:t xml:space="preserve"> معالجة القضايا المتعلقة بتوفر </w:t>
      </w:r>
      <w:r w:rsidR="00096C83" w:rsidRPr="00096C83">
        <w:rPr>
          <w:rFonts w:hint="cs"/>
          <w:rtl/>
        </w:rPr>
        <w:t>وجودة</w:t>
      </w:r>
      <w:r w:rsidR="004A6503" w:rsidRPr="00533331">
        <w:rPr>
          <w:rtl/>
        </w:rPr>
        <w:t xml:space="preserve"> البيانات وتحقيق توافق في الآراء </w:t>
      </w:r>
      <w:r w:rsidR="00096C83" w:rsidRPr="00096C83">
        <w:rPr>
          <w:rFonts w:hint="cs"/>
          <w:rtl/>
        </w:rPr>
        <w:t>إلى حين</w:t>
      </w:r>
      <w:r w:rsidR="004A6503" w:rsidRPr="00533331">
        <w:rPr>
          <w:rtl/>
        </w:rPr>
        <w:t xml:space="preserve"> حل مسائل الإدارة.</w:t>
      </w:r>
    </w:p>
    <w:p w14:paraId="3C967E04" w14:textId="1F8FA2FD" w:rsidR="004606A6" w:rsidRDefault="004606A6" w:rsidP="002363F6">
      <w:pPr>
        <w:rPr>
          <w:rtl/>
          <w:lang w:bidi="ar-EG"/>
        </w:rPr>
      </w:pPr>
      <w:r>
        <w:rPr>
          <w:lang w:bidi="ar-EG"/>
        </w:rPr>
        <w:t>6.8</w:t>
      </w:r>
      <w:r>
        <w:rPr>
          <w:lang w:bidi="ar-EG"/>
        </w:rPr>
        <w:tab/>
      </w:r>
      <w:r w:rsidR="002363F6" w:rsidRPr="002363F6">
        <w:rPr>
          <w:rFonts w:hint="cs"/>
          <w:rtl/>
        </w:rPr>
        <w:t>و</w:t>
      </w:r>
      <w:r w:rsidR="004A6503" w:rsidRPr="00533331">
        <w:rPr>
          <w:rtl/>
        </w:rPr>
        <w:t xml:space="preserve">لاحظ الرئيس أن المجلس </w:t>
      </w:r>
      <w:r w:rsidR="002363F6" w:rsidRPr="002363F6">
        <w:rPr>
          <w:rFonts w:hint="cs"/>
          <w:rtl/>
        </w:rPr>
        <w:t xml:space="preserve">ليس </w:t>
      </w:r>
      <w:r w:rsidR="00D93096">
        <w:rPr>
          <w:rFonts w:hint="cs"/>
          <w:rtl/>
        </w:rPr>
        <w:t>منتدىً</w:t>
      </w:r>
      <w:r w:rsidR="004A6503" w:rsidRPr="00533331">
        <w:rPr>
          <w:rtl/>
        </w:rPr>
        <w:t xml:space="preserve"> لمناقشة التفاصيل ال</w:t>
      </w:r>
      <w:r w:rsidR="002363F6" w:rsidRPr="002363F6">
        <w:rPr>
          <w:rFonts w:hint="cs"/>
          <w:rtl/>
        </w:rPr>
        <w:t>تق</w:t>
      </w:r>
      <w:r w:rsidR="004A6503" w:rsidRPr="00533331">
        <w:rPr>
          <w:rtl/>
        </w:rPr>
        <w:t xml:space="preserve">نية ولكن يجب إيجاد </w:t>
      </w:r>
      <w:r w:rsidR="002363F6" w:rsidRPr="002363F6">
        <w:rPr>
          <w:rFonts w:hint="cs"/>
          <w:rtl/>
        </w:rPr>
        <w:t>أفق مستقبلي</w:t>
      </w:r>
      <w:r w:rsidR="004A6503" w:rsidRPr="00533331">
        <w:rPr>
          <w:rtl/>
        </w:rPr>
        <w:t xml:space="preserve">، واعتبر أن أعضاء المجلس </w:t>
      </w:r>
      <w:r w:rsidR="002363F6" w:rsidRPr="002363F6">
        <w:rPr>
          <w:rFonts w:hint="cs"/>
          <w:rtl/>
          <w:lang w:bidi="ar-EG"/>
        </w:rPr>
        <w:t>يودّون الخلوص إلى ما يلي</w:t>
      </w:r>
      <w:r w:rsidR="004A6503" w:rsidRPr="00533331">
        <w:rPr>
          <w:rtl/>
        </w:rPr>
        <w:t>:</w:t>
      </w:r>
    </w:p>
    <w:p w14:paraId="55DFC47B" w14:textId="5BC8EF67" w:rsidR="004606A6" w:rsidRDefault="004606A6" w:rsidP="002363F6">
      <w:pPr>
        <w:pStyle w:val="enumlev1"/>
        <w:rPr>
          <w:rtl/>
        </w:rPr>
      </w:pPr>
      <w:r>
        <w:rPr>
          <w:rFonts w:hint="cs"/>
          <w:rtl/>
        </w:rPr>
        <w:t>-</w:t>
      </w:r>
      <w:r>
        <w:rPr>
          <w:rtl/>
        </w:rPr>
        <w:tab/>
      </w:r>
      <w:r w:rsidR="002363F6" w:rsidRPr="002363F6">
        <w:rPr>
          <w:rFonts w:hint="cs"/>
          <w:rtl/>
          <w:lang w:bidi="ar-SA"/>
        </w:rPr>
        <w:t>أُخذ علمٌ</w:t>
      </w:r>
      <w:r w:rsidR="004A6503" w:rsidRPr="00533331">
        <w:rPr>
          <w:rtl/>
          <w:lang w:bidi="ar-SA"/>
        </w:rPr>
        <w:t xml:space="preserve"> </w:t>
      </w:r>
      <w:r w:rsidR="002363F6" w:rsidRPr="002363F6">
        <w:rPr>
          <w:rFonts w:hint="cs"/>
          <w:rtl/>
          <w:lang w:bidi="ar-SA"/>
        </w:rPr>
        <w:t>ب</w:t>
      </w:r>
      <w:r w:rsidR="004A6503" w:rsidRPr="00533331">
        <w:rPr>
          <w:rtl/>
          <w:lang w:bidi="ar-SA"/>
        </w:rPr>
        <w:t xml:space="preserve">جميع الآراء والتعليقات التي </w:t>
      </w:r>
      <w:r w:rsidR="002363F6">
        <w:rPr>
          <w:rFonts w:hint="cs"/>
          <w:rtl/>
          <w:lang w:bidi="ar-SA"/>
        </w:rPr>
        <w:t>أدليَ بها</w:t>
      </w:r>
      <w:r w:rsidR="004A6503" w:rsidRPr="00533331">
        <w:rPr>
          <w:rtl/>
          <w:lang w:bidi="ar-SA"/>
        </w:rPr>
        <w:t xml:space="preserve"> خلال الاجتماع.</w:t>
      </w:r>
    </w:p>
    <w:p w14:paraId="15E283BB" w14:textId="742FEE59" w:rsidR="004606A6" w:rsidRDefault="004606A6" w:rsidP="002363F6">
      <w:pPr>
        <w:pStyle w:val="enumlev1"/>
        <w:rPr>
          <w:rtl/>
        </w:rPr>
      </w:pPr>
      <w:r>
        <w:rPr>
          <w:rFonts w:hint="cs"/>
          <w:rtl/>
        </w:rPr>
        <w:t>-</w:t>
      </w:r>
      <w:r>
        <w:rPr>
          <w:rtl/>
        </w:rPr>
        <w:tab/>
      </w:r>
      <w:r w:rsidR="002363F6" w:rsidRPr="002363F6">
        <w:rPr>
          <w:rFonts w:hint="cs"/>
          <w:rtl/>
          <w:lang w:bidi="ar-SA"/>
        </w:rPr>
        <w:t>و</w:t>
      </w:r>
      <w:r w:rsidR="004A6503" w:rsidRPr="00533331">
        <w:rPr>
          <w:rtl/>
          <w:lang w:bidi="ar-SA"/>
        </w:rPr>
        <w:t>أعرب أعضاء المجلس عن تقديرهم للجهود التي تبذلها الأمانة العامة للنهوض بالعمل الإحصائي.</w:t>
      </w:r>
    </w:p>
    <w:p w14:paraId="591B64CE" w14:textId="48075168" w:rsidR="004606A6" w:rsidRDefault="004606A6" w:rsidP="002363F6">
      <w:pPr>
        <w:pStyle w:val="enumlev1"/>
        <w:rPr>
          <w:rtl/>
        </w:rPr>
      </w:pPr>
      <w:r>
        <w:rPr>
          <w:rFonts w:hint="cs"/>
          <w:rtl/>
        </w:rPr>
        <w:t>-</w:t>
      </w:r>
      <w:r>
        <w:rPr>
          <w:rtl/>
        </w:rPr>
        <w:tab/>
      </w:r>
      <w:r w:rsidR="002363F6" w:rsidRPr="002363F6">
        <w:rPr>
          <w:rFonts w:hint="cs"/>
          <w:rtl/>
          <w:lang w:bidi="ar-SA"/>
        </w:rPr>
        <w:t>واتُفق</w:t>
      </w:r>
      <w:r w:rsidR="004A6503" w:rsidRPr="00533331">
        <w:rPr>
          <w:rtl/>
          <w:lang w:bidi="ar-SA"/>
        </w:rPr>
        <w:t xml:space="preserve"> على تأجيل أي مناقشة وأي قرار بشأن مستقبل </w:t>
      </w:r>
      <w:r w:rsidR="002363F6" w:rsidRPr="002363F6">
        <w:rPr>
          <w:rFonts w:hint="cs"/>
          <w:rtl/>
          <w:lang w:bidi="ar-EG"/>
        </w:rPr>
        <w:t xml:space="preserve">الرقم القياسي لتنمية </w:t>
      </w:r>
      <w:r w:rsidR="004A6503" w:rsidRPr="00533331">
        <w:rPr>
          <w:rtl/>
          <w:lang w:bidi="ar-SA"/>
        </w:rPr>
        <w:t xml:space="preserve">تكنولوجيا المعلومات والاتصالات </w:t>
      </w:r>
      <w:r w:rsidR="009C321E">
        <w:rPr>
          <w:lang w:bidi="ar-SA"/>
        </w:rPr>
        <w:t>(</w:t>
      </w:r>
      <w:r w:rsidR="004A6503" w:rsidRPr="00533331">
        <w:t>IDI</w:t>
      </w:r>
      <w:r w:rsidR="009C321E">
        <w:t>)</w:t>
      </w:r>
      <w:r w:rsidR="002363F6" w:rsidRPr="002363F6">
        <w:rPr>
          <w:rFonts w:hint="cs"/>
          <w:rtl/>
          <w:lang w:bidi="ar-SA"/>
        </w:rPr>
        <w:t xml:space="preserve"> </w:t>
      </w:r>
      <w:r w:rsidR="004A6503" w:rsidRPr="00533331">
        <w:rPr>
          <w:rtl/>
          <w:lang w:bidi="ar-SA"/>
        </w:rPr>
        <w:t xml:space="preserve">إلى </w:t>
      </w:r>
      <w:r w:rsidR="002363F6" w:rsidRPr="002363F6">
        <w:rPr>
          <w:rFonts w:hint="cs"/>
          <w:rtl/>
          <w:lang w:bidi="ar-SA"/>
        </w:rPr>
        <w:t xml:space="preserve">حين انعقاد </w:t>
      </w:r>
      <w:r w:rsidR="004A6503" w:rsidRPr="00533331">
        <w:rPr>
          <w:rtl/>
          <w:lang w:bidi="ar-SA"/>
        </w:rPr>
        <w:t>مؤتمر المندوبين المفوضين التالي في سياق القرار 131.</w:t>
      </w:r>
    </w:p>
    <w:p w14:paraId="4245BCB3" w14:textId="57BE68C4" w:rsidR="004606A6" w:rsidRDefault="004606A6" w:rsidP="00D93096">
      <w:pPr>
        <w:pStyle w:val="enumlev1"/>
        <w:rPr>
          <w:rtl/>
        </w:rPr>
      </w:pPr>
      <w:r>
        <w:rPr>
          <w:rFonts w:hint="cs"/>
          <w:rtl/>
        </w:rPr>
        <w:t>-</w:t>
      </w:r>
      <w:r>
        <w:rPr>
          <w:rtl/>
        </w:rPr>
        <w:tab/>
      </w:r>
      <w:r w:rsidR="00D93096" w:rsidRPr="00D93096">
        <w:rPr>
          <w:rFonts w:hint="cs"/>
          <w:rtl/>
          <w:lang w:bidi="ar-EG"/>
        </w:rPr>
        <w:t>واعتبر الرئيس أن أعضاء المجلس يودّون الخلوص إلى أن تُجرى بالمراسلة مشاورة مع الدول الأعضاء في المجلس لتُحيط علماً بالوثيق</w:t>
      </w:r>
      <w:r w:rsidR="00D93096">
        <w:rPr>
          <w:rFonts w:hint="cs"/>
          <w:rtl/>
          <w:lang w:bidi="ar-EG"/>
        </w:rPr>
        <w:t>ة</w:t>
      </w:r>
      <w:r w:rsidR="00D93096" w:rsidRPr="00D93096">
        <w:rPr>
          <w:rFonts w:hint="cs"/>
          <w:rtl/>
          <w:lang w:bidi="ar-EG"/>
        </w:rPr>
        <w:t xml:space="preserve"> </w:t>
      </w:r>
      <w:r w:rsidR="00D93096" w:rsidRPr="00D93096">
        <w:rPr>
          <w:lang w:val="en-GB"/>
        </w:rPr>
        <w:t>C21/62</w:t>
      </w:r>
      <w:r w:rsidR="00D93096" w:rsidRPr="00D93096">
        <w:rPr>
          <w:rFonts w:hint="cs"/>
          <w:rtl/>
          <w:lang w:bidi="ar-EG"/>
        </w:rPr>
        <w:t>، مراعاةً لطبيعة هذا البند العاجلة.</w:t>
      </w:r>
      <w:r>
        <w:rPr>
          <w:rFonts w:hint="cs"/>
          <w:rtl/>
        </w:rPr>
        <w:t>.</w:t>
      </w:r>
    </w:p>
    <w:p w14:paraId="7C150BBC" w14:textId="0F69676C" w:rsidR="004606A6" w:rsidRDefault="004606A6" w:rsidP="004606A6">
      <w:pPr>
        <w:rPr>
          <w:lang w:bidi="ar-EG"/>
        </w:rPr>
      </w:pPr>
      <w:r>
        <w:rPr>
          <w:lang w:bidi="ar-EG"/>
        </w:rPr>
        <w:t>7.8</w:t>
      </w:r>
      <w:r>
        <w:rPr>
          <w:lang w:bidi="ar-EG"/>
        </w:rPr>
        <w:tab/>
      </w:r>
      <w:r w:rsidRPr="00495128">
        <w:rPr>
          <w:rFonts w:hint="cs"/>
          <w:b/>
          <w:bCs/>
          <w:rtl/>
          <w:lang w:bidi="ar-EG"/>
        </w:rPr>
        <w:t>و</w:t>
      </w:r>
      <w:r w:rsidRPr="00DD5C0C">
        <w:rPr>
          <w:rFonts w:hint="cs"/>
          <w:b/>
          <w:bCs/>
          <w:rtl/>
          <w:lang w:bidi="ar-EG"/>
        </w:rPr>
        <w:t>خلص</w:t>
      </w:r>
      <w:r>
        <w:rPr>
          <w:rFonts w:hint="cs"/>
          <w:rtl/>
          <w:lang w:bidi="ar-EG"/>
        </w:rPr>
        <w:t xml:space="preserve"> الاجتماع إلى ذلك.</w:t>
      </w:r>
    </w:p>
    <w:p w14:paraId="59B15EB8" w14:textId="4EEC3DC8" w:rsidR="004606A6" w:rsidRDefault="004606A6" w:rsidP="00D93096">
      <w:pPr>
        <w:pStyle w:val="Heading1"/>
        <w:rPr>
          <w:rtl/>
          <w:lang w:bidi="ar-EG"/>
        </w:rPr>
      </w:pPr>
      <w:r>
        <w:rPr>
          <w:lang w:bidi="ar-EG"/>
        </w:rPr>
        <w:t>9</w:t>
      </w:r>
      <w:r>
        <w:rPr>
          <w:lang w:bidi="ar-EG"/>
        </w:rPr>
        <w:tab/>
      </w:r>
      <w:r w:rsidRPr="00C04838">
        <w:rPr>
          <w:rtl/>
          <w:lang w:bidi="ar-EG"/>
        </w:rPr>
        <w:t xml:space="preserve">نتائج المؤتمر العالمي للاتصالات الراديوية لعام </w:t>
      </w:r>
      <w:r w:rsidRPr="00C04838">
        <w:rPr>
          <w:lang w:bidi="ar-EG"/>
        </w:rPr>
        <w:t>2019</w:t>
      </w:r>
      <w:r w:rsidRPr="00C04838">
        <w:rPr>
          <w:rtl/>
          <w:lang w:bidi="ar-EG"/>
        </w:rPr>
        <w:t xml:space="preserve"> ذات الآثار المالية</w:t>
      </w:r>
      <w:r>
        <w:rPr>
          <w:rFonts w:hint="cs"/>
          <w:rtl/>
          <w:lang w:bidi="ar-EG"/>
        </w:rPr>
        <w:t xml:space="preserve"> </w:t>
      </w:r>
      <w:r w:rsidR="00D93096" w:rsidRPr="00D93096">
        <w:rPr>
          <w:rFonts w:hint="cs"/>
          <w:rtl/>
          <w:lang w:bidi="ar-EG"/>
        </w:rPr>
        <w:t>(الوثيقة</w:t>
      </w:r>
      <w:r w:rsidR="00D93096">
        <w:rPr>
          <w:rFonts w:hint="cs"/>
          <w:rtl/>
          <w:lang w:bidi="ar-EG"/>
        </w:rPr>
        <w:t xml:space="preserve"> </w:t>
      </w:r>
      <w:hyperlink r:id="rId35" w:history="1">
        <w:r w:rsidR="00D93096" w:rsidRPr="00D93096">
          <w:rPr>
            <w:rStyle w:val="Hyperlink"/>
            <w:lang w:bidi="ar-EG"/>
          </w:rPr>
          <w:t>C21/67</w:t>
        </w:r>
      </w:hyperlink>
      <w:r w:rsidR="00D93096">
        <w:rPr>
          <w:rFonts w:hint="cs"/>
          <w:rtl/>
          <w:lang w:bidi="ar-EG"/>
        </w:rPr>
        <w:t>)</w:t>
      </w:r>
    </w:p>
    <w:p w14:paraId="00568B46" w14:textId="76EA9CBE" w:rsidR="004606A6" w:rsidRDefault="004606A6" w:rsidP="007813B8">
      <w:pPr>
        <w:rPr>
          <w:rtl/>
          <w:lang w:bidi="ar-EG"/>
        </w:rPr>
      </w:pPr>
      <w:r>
        <w:rPr>
          <w:lang w:bidi="ar-EG"/>
        </w:rPr>
        <w:t>1.9</w:t>
      </w:r>
      <w:r>
        <w:rPr>
          <w:lang w:bidi="ar-EG"/>
        </w:rPr>
        <w:tab/>
      </w:r>
      <w:r w:rsidR="004A6503" w:rsidRPr="002363F6">
        <w:rPr>
          <w:rtl/>
        </w:rPr>
        <w:t xml:space="preserve">قال نائب مدير مكتب الاتصالات الراديوية، في معرض تقديمه للوثيقة </w:t>
      </w:r>
      <w:r w:rsidR="004A6503" w:rsidRPr="00D343C6">
        <w:rPr>
          <w:lang w:bidi="ar-EG"/>
        </w:rPr>
        <w:t>C21/67</w:t>
      </w:r>
      <w:r w:rsidR="00E61A49" w:rsidRPr="00D343C6">
        <w:rPr>
          <w:rFonts w:hint="cs"/>
          <w:rtl/>
        </w:rPr>
        <w:t>:</w:t>
      </w:r>
      <w:r w:rsidR="004A6503" w:rsidRPr="002363F6">
        <w:rPr>
          <w:rtl/>
        </w:rPr>
        <w:t xml:space="preserve"> منذ نظر أعضاء المجلس في </w:t>
      </w:r>
      <w:r w:rsidR="00E61A49" w:rsidRPr="00E61A49">
        <w:rPr>
          <w:rFonts w:hint="cs"/>
          <w:rtl/>
        </w:rPr>
        <w:t xml:space="preserve">هذا </w:t>
      </w:r>
      <w:r w:rsidR="004A6503" w:rsidRPr="002363F6">
        <w:rPr>
          <w:rtl/>
        </w:rPr>
        <w:t xml:space="preserve">الموضوع في عام 2020، استخدم الأمين العام سلطته </w:t>
      </w:r>
      <w:r w:rsidR="00E61A49" w:rsidRPr="00E61A49">
        <w:rPr>
          <w:rFonts w:hint="cs"/>
          <w:rtl/>
        </w:rPr>
        <w:t>القائمة</w:t>
      </w:r>
      <w:r w:rsidR="004A6503" w:rsidRPr="002363F6">
        <w:rPr>
          <w:rtl/>
        </w:rPr>
        <w:t xml:space="preserve"> </w:t>
      </w:r>
      <w:r w:rsidR="00E61A49" w:rsidRPr="00E61A49">
        <w:rPr>
          <w:rFonts w:hint="cs"/>
          <w:rtl/>
        </w:rPr>
        <w:t>لتوزيع</w:t>
      </w:r>
      <w:r w:rsidR="004A6503" w:rsidRPr="002363F6">
        <w:rPr>
          <w:rtl/>
        </w:rPr>
        <w:t xml:space="preserve"> وفورات </w:t>
      </w:r>
      <w:r w:rsidR="00CB585F">
        <w:rPr>
          <w:rFonts w:hint="cs"/>
          <w:rtl/>
        </w:rPr>
        <w:t>في تنفيذ</w:t>
      </w:r>
      <w:r w:rsidR="004A6503" w:rsidRPr="002363F6">
        <w:rPr>
          <w:rtl/>
        </w:rPr>
        <w:t xml:space="preserve"> ميزانية</w:t>
      </w:r>
      <w:r w:rsidR="00352A3A">
        <w:rPr>
          <w:rFonts w:hint="cs"/>
          <w:rtl/>
        </w:rPr>
        <w:t xml:space="preserve"> </w:t>
      </w:r>
      <w:r w:rsidR="004A6503" w:rsidRPr="002363F6">
        <w:rPr>
          <w:rtl/>
        </w:rPr>
        <w:t xml:space="preserve">مكتب الاتصالات الراديوية لعام 2020 </w:t>
      </w:r>
      <w:r w:rsidR="00E61A49" w:rsidRPr="00E61A49">
        <w:rPr>
          <w:rFonts w:hint="cs"/>
          <w:rtl/>
        </w:rPr>
        <w:t xml:space="preserve">من أجل </w:t>
      </w:r>
      <w:r w:rsidR="004A6503" w:rsidRPr="002363F6">
        <w:rPr>
          <w:rtl/>
        </w:rPr>
        <w:t>تمويل تطوير برمج</w:t>
      </w:r>
      <w:r w:rsidR="00E61A49" w:rsidRPr="00E61A49">
        <w:rPr>
          <w:rFonts w:hint="cs"/>
          <w:rtl/>
        </w:rPr>
        <w:t>يات</w:t>
      </w:r>
      <w:r w:rsidR="004A6503" w:rsidRPr="002363F6">
        <w:rPr>
          <w:rtl/>
        </w:rPr>
        <w:t xml:space="preserve"> مطلوبة لتنفيذ بعض من نتائج المؤتمر </w:t>
      </w:r>
      <w:r w:rsidR="00E61A49" w:rsidRPr="00E61A49">
        <w:rPr>
          <w:rtl/>
          <w:lang w:bidi="ar-EG"/>
        </w:rPr>
        <w:t xml:space="preserve">العالمي للاتصالات الراديوية لعام </w:t>
      </w:r>
      <w:r w:rsidR="00E61A49" w:rsidRPr="00E61A49">
        <w:t>2019</w:t>
      </w:r>
      <w:r w:rsidR="00E61A49" w:rsidRPr="00E61A49">
        <w:rPr>
          <w:rtl/>
          <w:lang w:bidi="ar-EG"/>
        </w:rPr>
        <w:t xml:space="preserve"> </w:t>
      </w:r>
      <w:r w:rsidR="00E61A49">
        <w:rPr>
          <w:rFonts w:hint="cs"/>
          <w:rtl/>
        </w:rPr>
        <w:t>(</w:t>
      </w:r>
      <w:r w:rsidR="004A6503" w:rsidRPr="002363F6">
        <w:rPr>
          <w:lang w:bidi="ar-EG"/>
        </w:rPr>
        <w:t>WRC-19</w:t>
      </w:r>
      <w:r w:rsidR="00E61A49">
        <w:rPr>
          <w:rFonts w:hint="cs"/>
          <w:rtl/>
          <w:lang w:bidi="ar-EG"/>
        </w:rPr>
        <w:t>)</w:t>
      </w:r>
      <w:r w:rsidR="004A6503" w:rsidRPr="002363F6">
        <w:rPr>
          <w:rtl/>
        </w:rPr>
        <w:t>.</w:t>
      </w:r>
      <w:r w:rsidR="007813B8" w:rsidRPr="007813B8">
        <w:rPr>
          <w:rFonts w:hint="cs"/>
          <w:rtl/>
        </w:rPr>
        <w:t xml:space="preserve"> و</w:t>
      </w:r>
      <w:r w:rsidR="004A6503" w:rsidRPr="002363F6">
        <w:rPr>
          <w:rtl/>
        </w:rPr>
        <w:t xml:space="preserve">نظراً لإلغاء اجتماعات </w:t>
      </w:r>
      <w:r w:rsidR="007813B8" w:rsidRPr="007813B8">
        <w:rPr>
          <w:rFonts w:hint="cs"/>
          <w:rtl/>
        </w:rPr>
        <w:t>حضورية</w:t>
      </w:r>
      <w:r w:rsidR="004A6503" w:rsidRPr="002363F6">
        <w:rPr>
          <w:rtl/>
        </w:rPr>
        <w:t xml:space="preserve"> نتيجة لجائحة كوفيد-19، وما يرتبط بذلك من وفورات تحقق</w:t>
      </w:r>
      <w:r w:rsidR="007813B8" w:rsidRPr="007813B8">
        <w:rPr>
          <w:rFonts w:hint="cs"/>
          <w:rtl/>
        </w:rPr>
        <w:t>ت</w:t>
      </w:r>
      <w:r w:rsidR="004A6503" w:rsidRPr="002363F6">
        <w:rPr>
          <w:rtl/>
        </w:rPr>
        <w:t xml:space="preserve">، لم تكن هناك </w:t>
      </w:r>
      <w:r w:rsidR="007813B8" w:rsidRPr="007813B8">
        <w:rPr>
          <w:rFonts w:hint="cs"/>
          <w:rtl/>
        </w:rPr>
        <w:t>إ</w:t>
      </w:r>
      <w:r w:rsidR="004A6503" w:rsidRPr="002363F6">
        <w:rPr>
          <w:rtl/>
        </w:rPr>
        <w:t>شك</w:t>
      </w:r>
      <w:r w:rsidR="007813B8" w:rsidRPr="007813B8">
        <w:rPr>
          <w:rFonts w:hint="cs"/>
          <w:rtl/>
        </w:rPr>
        <w:t>ا</w:t>
      </w:r>
      <w:r w:rsidR="004A6503" w:rsidRPr="002363F6">
        <w:rPr>
          <w:rtl/>
        </w:rPr>
        <w:t xml:space="preserve">لات تمويل </w:t>
      </w:r>
      <w:r w:rsidR="007813B8" w:rsidRPr="007813B8">
        <w:rPr>
          <w:rFonts w:hint="cs"/>
          <w:rtl/>
        </w:rPr>
        <w:t>مستحِق ولم يسدَد</w:t>
      </w:r>
      <w:r w:rsidR="004A6503" w:rsidRPr="002363F6">
        <w:rPr>
          <w:rtl/>
        </w:rPr>
        <w:t>.</w:t>
      </w:r>
    </w:p>
    <w:p w14:paraId="5397A649" w14:textId="17D7D966" w:rsidR="004606A6" w:rsidRDefault="004606A6" w:rsidP="007813B8">
      <w:pPr>
        <w:rPr>
          <w:rtl/>
          <w:lang w:bidi="ar-EG"/>
        </w:rPr>
      </w:pPr>
      <w:r>
        <w:rPr>
          <w:lang w:bidi="ar-EG"/>
        </w:rPr>
        <w:t>2.9</w:t>
      </w:r>
      <w:r>
        <w:rPr>
          <w:lang w:bidi="ar-EG"/>
        </w:rPr>
        <w:tab/>
      </w:r>
      <w:r w:rsidR="007813B8" w:rsidRPr="007813B8">
        <w:rPr>
          <w:rFonts w:hint="cs"/>
          <w:rtl/>
          <w:lang w:bidi="ar-EG"/>
        </w:rPr>
        <w:t xml:space="preserve">واعتبر الرئيس أن أعضاء المجلس يودّون الخلوص إلى أن تُجرى بالمراسلة مشاورة مع الدول الأعضاء في المجلس لتُحيط علماً بالوثيقة </w:t>
      </w:r>
      <w:r w:rsidR="007813B8" w:rsidRPr="007813B8">
        <w:rPr>
          <w:lang w:bidi="ar-EG"/>
        </w:rPr>
        <w:t xml:space="preserve">C21/67 </w:t>
      </w:r>
      <w:r w:rsidR="007813B8" w:rsidRPr="007813B8">
        <w:rPr>
          <w:rFonts w:hint="cs"/>
          <w:rtl/>
          <w:lang w:bidi="ar-EG"/>
        </w:rPr>
        <w:t>، مراعاةً لطبيعة هذا البند العاجلة</w:t>
      </w:r>
      <w:r w:rsidR="007813B8">
        <w:rPr>
          <w:rFonts w:hint="cs"/>
          <w:rtl/>
          <w:lang w:bidi="ar-EG"/>
        </w:rPr>
        <w:t>،</w:t>
      </w:r>
      <w:r>
        <w:rPr>
          <w:rFonts w:hint="cs"/>
          <w:rtl/>
          <w:lang w:bidi="ar-EG"/>
        </w:rPr>
        <w:t xml:space="preserve"> </w:t>
      </w:r>
      <w:r w:rsidR="007813B8" w:rsidRPr="007813B8">
        <w:rPr>
          <w:rFonts w:hint="cs"/>
          <w:rtl/>
        </w:rPr>
        <w:t>و</w:t>
      </w:r>
      <w:r w:rsidR="004A6503" w:rsidRPr="002363F6">
        <w:rPr>
          <w:rtl/>
        </w:rPr>
        <w:t>أن مكتب الاتصالات الراديوية</w:t>
      </w:r>
      <w:r w:rsidR="007813B8" w:rsidRPr="007813B8">
        <w:rPr>
          <w:rFonts w:hint="cs"/>
          <w:rtl/>
        </w:rPr>
        <w:t xml:space="preserve"> من شأنه أن</w:t>
      </w:r>
      <w:r w:rsidR="007813B8" w:rsidRPr="007813B8">
        <w:rPr>
          <w:rtl/>
        </w:rPr>
        <w:t xml:space="preserve"> </w:t>
      </w:r>
      <w:r w:rsidR="004A6503" w:rsidRPr="002363F6">
        <w:rPr>
          <w:rtl/>
        </w:rPr>
        <w:t xml:space="preserve">يستعرض </w:t>
      </w:r>
      <w:r w:rsidR="007813B8" w:rsidRPr="007813B8">
        <w:rPr>
          <w:rFonts w:hint="cs"/>
          <w:rtl/>
        </w:rPr>
        <w:t>ويراجع</w:t>
      </w:r>
      <w:r w:rsidR="004A6503" w:rsidRPr="002363F6">
        <w:rPr>
          <w:rtl/>
        </w:rPr>
        <w:t xml:space="preserve">، حسب الاقتضاء، التقديرات الخاصة بإعداد بنود جدول أعمال المؤتمر </w:t>
      </w:r>
      <w:r w:rsidR="004A6503" w:rsidRPr="002363F6">
        <w:rPr>
          <w:lang w:bidi="ar-EG"/>
        </w:rPr>
        <w:t>WRC-23</w:t>
      </w:r>
      <w:r w:rsidR="004A6503" w:rsidRPr="002363F6">
        <w:rPr>
          <w:rtl/>
        </w:rPr>
        <w:t xml:space="preserve"> المحددة التي </w:t>
      </w:r>
      <w:r w:rsidR="007813B8" w:rsidRPr="007813B8">
        <w:rPr>
          <w:rFonts w:hint="cs"/>
          <w:rtl/>
        </w:rPr>
        <w:t>ي</w:t>
      </w:r>
      <w:r w:rsidR="004A6503" w:rsidRPr="002363F6">
        <w:rPr>
          <w:rtl/>
        </w:rPr>
        <w:t xml:space="preserve">حددها المؤتمر </w:t>
      </w:r>
      <w:r w:rsidR="004A6503" w:rsidRPr="002363F6">
        <w:rPr>
          <w:lang w:bidi="ar-EG"/>
        </w:rPr>
        <w:t>WRC</w:t>
      </w:r>
      <w:r w:rsidR="009C321E">
        <w:rPr>
          <w:lang w:bidi="ar-EG"/>
        </w:rPr>
        <w:t>-</w:t>
      </w:r>
      <w:r w:rsidR="00513763">
        <w:rPr>
          <w:lang w:bidi="ar-EG"/>
        </w:rPr>
        <w:t>19</w:t>
      </w:r>
      <w:r w:rsidR="004A6503" w:rsidRPr="002363F6">
        <w:rPr>
          <w:rtl/>
        </w:rPr>
        <w:t xml:space="preserve">؛ </w:t>
      </w:r>
      <w:r w:rsidR="007813B8" w:rsidRPr="007813B8">
        <w:rPr>
          <w:rFonts w:hint="cs"/>
          <w:rtl/>
        </w:rPr>
        <w:t>و</w:t>
      </w:r>
      <w:r w:rsidR="004A6503" w:rsidRPr="002363F6">
        <w:rPr>
          <w:rtl/>
        </w:rPr>
        <w:t>إذا</w:t>
      </w:r>
      <w:r w:rsidR="00C872E7">
        <w:rPr>
          <w:rFonts w:hint="cs"/>
          <w:rtl/>
        </w:rPr>
        <w:t> </w:t>
      </w:r>
      <w:r w:rsidR="004A6503" w:rsidRPr="002363F6">
        <w:rPr>
          <w:rtl/>
        </w:rPr>
        <w:t xml:space="preserve">لزم الأمر، </w:t>
      </w:r>
      <w:r w:rsidR="007813B8" w:rsidRPr="007813B8">
        <w:rPr>
          <w:rFonts w:hint="cs"/>
          <w:rtl/>
        </w:rPr>
        <w:t>يجوز أن</w:t>
      </w:r>
      <w:r w:rsidR="004A6503" w:rsidRPr="002363F6">
        <w:rPr>
          <w:rtl/>
        </w:rPr>
        <w:t xml:space="preserve"> يقدم الأمين العام طلباً </w:t>
      </w:r>
      <w:r w:rsidR="007813B8" w:rsidRPr="007813B8">
        <w:rPr>
          <w:rFonts w:hint="cs"/>
          <w:rtl/>
        </w:rPr>
        <w:t>مراجعاً</w:t>
      </w:r>
      <w:r w:rsidR="004A6503" w:rsidRPr="002363F6">
        <w:rPr>
          <w:rtl/>
        </w:rPr>
        <w:t xml:space="preserve"> إلى اجتماع المجلس لعام 2022.</w:t>
      </w:r>
    </w:p>
    <w:p w14:paraId="19AD08CB" w14:textId="134E7FCA" w:rsidR="004606A6" w:rsidRDefault="004606A6" w:rsidP="004606A6">
      <w:pPr>
        <w:rPr>
          <w:rtl/>
          <w:lang w:bidi="ar-EG"/>
        </w:rPr>
      </w:pPr>
      <w:r>
        <w:rPr>
          <w:lang w:bidi="ar-EG"/>
        </w:rPr>
        <w:t>3.9</w:t>
      </w:r>
      <w:r>
        <w:rPr>
          <w:lang w:bidi="ar-EG"/>
        </w:rPr>
        <w:tab/>
      </w:r>
      <w:r>
        <w:rPr>
          <w:rFonts w:hint="cs"/>
          <w:rtl/>
          <w:lang w:bidi="ar-EG"/>
        </w:rPr>
        <w:t>و</w:t>
      </w:r>
      <w:r w:rsidRPr="00DD5C0C">
        <w:rPr>
          <w:rFonts w:hint="cs"/>
          <w:b/>
          <w:bCs/>
          <w:rtl/>
          <w:lang w:bidi="ar-EG"/>
        </w:rPr>
        <w:t>خلص</w:t>
      </w:r>
      <w:r>
        <w:rPr>
          <w:rFonts w:hint="cs"/>
          <w:rtl/>
          <w:lang w:bidi="ar-EG"/>
        </w:rPr>
        <w:t xml:space="preserve"> الاجتماع إلى ذلك.</w:t>
      </w:r>
    </w:p>
    <w:p w14:paraId="458913C4" w14:textId="67853742" w:rsidR="004606A6" w:rsidRDefault="004606A6" w:rsidP="001316CE">
      <w:pPr>
        <w:pStyle w:val="Heading1"/>
        <w:rPr>
          <w:lang w:bidi="ar-EG"/>
        </w:rPr>
      </w:pPr>
      <w:r>
        <w:rPr>
          <w:lang w:bidi="ar-EG"/>
        </w:rPr>
        <w:lastRenderedPageBreak/>
        <w:t>10</w:t>
      </w:r>
      <w:r>
        <w:rPr>
          <w:lang w:bidi="ar-EG"/>
        </w:rPr>
        <w:tab/>
      </w:r>
      <w:r w:rsidRPr="00C04838">
        <w:rPr>
          <w:rFonts w:hint="cs"/>
          <w:rtl/>
          <w:lang w:bidi="ar-EG"/>
        </w:rPr>
        <w:t>طلبات الإعفاء من مساهمة مالية في</w:t>
      </w:r>
      <w:r w:rsidR="001316CE" w:rsidRPr="001316CE">
        <w:rPr>
          <w:rFonts w:eastAsiaTheme="minorEastAsia" w:hint="cs"/>
          <w:b w:val="0"/>
          <w:bCs w:val="0"/>
          <w:sz w:val="22"/>
          <w:szCs w:val="22"/>
          <w:rtl/>
          <w:lang w:bidi="ar-EG"/>
        </w:rPr>
        <w:t xml:space="preserve"> </w:t>
      </w:r>
      <w:r w:rsidR="001316CE" w:rsidRPr="001316CE">
        <w:rPr>
          <w:rFonts w:hint="cs"/>
          <w:rtl/>
          <w:lang w:bidi="ar-EG"/>
        </w:rPr>
        <w:t>تحمل</w:t>
      </w:r>
      <w:r w:rsidRPr="00C04838">
        <w:rPr>
          <w:rFonts w:hint="cs"/>
          <w:rtl/>
          <w:lang w:bidi="ar-EG"/>
        </w:rPr>
        <w:t xml:space="preserve"> </w:t>
      </w:r>
      <w:r w:rsidR="007813B8" w:rsidRPr="007813B8">
        <w:rPr>
          <w:rFonts w:hint="cs"/>
          <w:rtl/>
          <w:lang w:bidi="ar-EG"/>
        </w:rPr>
        <w:t>نفقات</w:t>
      </w:r>
      <w:r w:rsidR="007813B8" w:rsidRPr="007813B8">
        <w:rPr>
          <w:lang w:bidi="ar-EG"/>
        </w:rPr>
        <w:t xml:space="preserve"> </w:t>
      </w:r>
      <w:r w:rsidR="007813B8" w:rsidRPr="007813B8">
        <w:rPr>
          <w:rFonts w:hint="cs"/>
          <w:rtl/>
          <w:lang w:bidi="ar-EG"/>
        </w:rPr>
        <w:t>الاتحاد</w:t>
      </w:r>
      <w:r w:rsidR="007813B8">
        <w:rPr>
          <w:rFonts w:hint="cs"/>
          <w:rtl/>
          <w:lang w:bidi="ar-EG"/>
        </w:rPr>
        <w:t xml:space="preserve"> </w:t>
      </w:r>
      <w:r w:rsidR="001316CE">
        <w:rPr>
          <w:rFonts w:hint="cs"/>
          <w:rtl/>
          <w:lang w:bidi="ar-EG"/>
        </w:rPr>
        <w:t>(</w:t>
      </w:r>
      <w:r w:rsidR="004A6503" w:rsidRPr="002363F6">
        <w:rPr>
          <w:rtl/>
        </w:rPr>
        <w:t xml:space="preserve">الوثيقة </w:t>
      </w:r>
      <w:hyperlink r:id="rId36" w:history="1">
        <w:r w:rsidR="004A6503" w:rsidRPr="00513763">
          <w:rPr>
            <w:rStyle w:val="Hyperlink"/>
            <w:lang w:bidi="ar-EG"/>
          </w:rPr>
          <w:t>C21/39</w:t>
        </w:r>
        <w:r w:rsidR="004A6503" w:rsidRPr="00513763">
          <w:rPr>
            <w:rStyle w:val="Hyperlink"/>
            <w:rtl/>
          </w:rPr>
          <w:t xml:space="preserve"> والإضافة 1</w:t>
        </w:r>
      </w:hyperlink>
      <w:r w:rsidR="001316CE">
        <w:rPr>
          <w:rFonts w:hint="cs"/>
          <w:rtl/>
        </w:rPr>
        <w:t>)</w:t>
      </w:r>
    </w:p>
    <w:p w14:paraId="21E7A579" w14:textId="55E8B417" w:rsidR="004606A6" w:rsidRDefault="004606A6" w:rsidP="001316CE">
      <w:pPr>
        <w:rPr>
          <w:rtl/>
          <w:lang w:bidi="ar-EG"/>
        </w:rPr>
      </w:pPr>
      <w:r>
        <w:rPr>
          <w:rFonts w:hint="cs"/>
          <w:rtl/>
          <w:lang w:bidi="ar-EG"/>
        </w:rPr>
        <w:t>1.10</w:t>
      </w:r>
      <w:r>
        <w:rPr>
          <w:rtl/>
          <w:lang w:bidi="ar-EG"/>
        </w:rPr>
        <w:tab/>
      </w:r>
      <w:r w:rsidR="004A6503" w:rsidRPr="002363F6">
        <w:rPr>
          <w:rtl/>
        </w:rPr>
        <w:t xml:space="preserve">قدم ممثل الأمانة العامة الوثيقة </w:t>
      </w:r>
      <w:r w:rsidR="004A6503" w:rsidRPr="002363F6">
        <w:rPr>
          <w:lang w:bidi="ar-EG"/>
        </w:rPr>
        <w:t>C21/39</w:t>
      </w:r>
      <w:r w:rsidR="004A6503" w:rsidRPr="002363F6">
        <w:rPr>
          <w:rtl/>
        </w:rPr>
        <w:t xml:space="preserve"> والإضافة 1 ال</w:t>
      </w:r>
      <w:r w:rsidR="001316CE" w:rsidRPr="001316CE">
        <w:rPr>
          <w:rFonts w:hint="cs"/>
          <w:rtl/>
        </w:rPr>
        <w:t>ل</w:t>
      </w:r>
      <w:r w:rsidR="004A6503" w:rsidRPr="002363F6">
        <w:rPr>
          <w:rtl/>
        </w:rPr>
        <w:t>تي</w:t>
      </w:r>
      <w:r w:rsidR="001316CE" w:rsidRPr="001316CE">
        <w:rPr>
          <w:rFonts w:hint="cs"/>
          <w:rtl/>
        </w:rPr>
        <w:t>ن</w:t>
      </w:r>
      <w:r w:rsidR="004A6503" w:rsidRPr="002363F6">
        <w:rPr>
          <w:rtl/>
        </w:rPr>
        <w:t xml:space="preserve"> تضمنت</w:t>
      </w:r>
      <w:r w:rsidR="001316CE" w:rsidRPr="001316CE">
        <w:rPr>
          <w:rFonts w:hint="cs"/>
          <w:rtl/>
        </w:rPr>
        <w:t>ا</w:t>
      </w:r>
      <w:r w:rsidR="004A6503" w:rsidRPr="002363F6">
        <w:rPr>
          <w:rtl/>
        </w:rPr>
        <w:t xml:space="preserve"> طلبات الإعفاء من رسوم أعضاء القطاع.</w:t>
      </w:r>
      <w:r w:rsidR="001316CE" w:rsidRPr="001316CE">
        <w:rPr>
          <w:rFonts w:hint="cs"/>
          <w:rtl/>
        </w:rPr>
        <w:t xml:space="preserve"> و</w:t>
      </w:r>
      <w:r w:rsidR="004A6503" w:rsidRPr="002363F6">
        <w:rPr>
          <w:rtl/>
        </w:rPr>
        <w:t>من بين المعايير الرئيسية للإعفاء، ال</w:t>
      </w:r>
      <w:r w:rsidR="001316CE" w:rsidRPr="001316CE">
        <w:rPr>
          <w:rFonts w:hint="cs"/>
          <w:rtl/>
        </w:rPr>
        <w:t>ذ</w:t>
      </w:r>
      <w:r w:rsidR="004A6503" w:rsidRPr="002363F6">
        <w:rPr>
          <w:rtl/>
        </w:rPr>
        <w:t xml:space="preserve">ي يمكن أن </w:t>
      </w:r>
      <w:r w:rsidR="001316CE" w:rsidRPr="001316CE">
        <w:rPr>
          <w:rFonts w:hint="cs"/>
          <w:rtl/>
        </w:rPr>
        <w:t>يقره</w:t>
      </w:r>
      <w:r w:rsidR="004A6503" w:rsidRPr="002363F6">
        <w:rPr>
          <w:rtl/>
        </w:rPr>
        <w:t xml:space="preserve"> المجلس بناء على توصية الأمين العام، أن الكيان الطالب يجب أن يكون منظمة إقليمية أو دولية لا تهدف للربح وتتعامل مع الاتصالات/تكنولوجيا المعلومات والاتصالات</w:t>
      </w:r>
      <w:r w:rsidR="00352A3A">
        <w:rPr>
          <w:rFonts w:hint="cs"/>
          <w:rtl/>
          <w:lang w:bidi="ar-EG"/>
        </w:rPr>
        <w:t xml:space="preserve">، </w:t>
      </w:r>
      <w:r w:rsidR="005174BE">
        <w:rPr>
          <w:rFonts w:hint="cs"/>
          <w:rtl/>
          <w:lang w:bidi="ar-EG"/>
        </w:rPr>
        <w:t>وتمثل أعضاء يتسمون أيضاً بمكانة غير هادفة للربح،</w:t>
      </w:r>
      <w:r w:rsidR="004A6503" w:rsidRPr="002363F6">
        <w:rPr>
          <w:rtl/>
        </w:rPr>
        <w:t xml:space="preserve"> ويجب أن تقدم فوائد متبادلة إلى اتحاد.</w:t>
      </w:r>
    </w:p>
    <w:p w14:paraId="36B36420" w14:textId="5EE01F9B" w:rsidR="004606A6" w:rsidRDefault="004606A6" w:rsidP="00FD338C">
      <w:pPr>
        <w:rPr>
          <w:rtl/>
          <w:lang w:bidi="ar-EG"/>
        </w:rPr>
      </w:pPr>
      <w:r>
        <w:rPr>
          <w:lang w:bidi="ar-EG"/>
        </w:rPr>
        <w:t>2.10</w:t>
      </w:r>
      <w:r>
        <w:rPr>
          <w:lang w:bidi="ar-EG"/>
        </w:rPr>
        <w:tab/>
      </w:r>
      <w:r w:rsidR="00FD338C" w:rsidRPr="00FD338C">
        <w:rPr>
          <w:rFonts w:hint="cs"/>
          <w:rtl/>
        </w:rPr>
        <w:t>واستوضح</w:t>
      </w:r>
      <w:r w:rsidR="004A6503" w:rsidRPr="002363F6">
        <w:rPr>
          <w:rtl/>
        </w:rPr>
        <w:t xml:space="preserve"> أحد أعضاء المجلس بشأن ما إذا كان يجب على جميع أعضاء هذه المنظمة الإقليمية أو الدولية أن يكونوا أيضاً غير هادفين للربح، حيث أن بعض الإعفاءات السابقة الممنوحة تشير إلى خلاف ذلك.</w:t>
      </w:r>
    </w:p>
    <w:p w14:paraId="7DF262F5" w14:textId="7594EA94" w:rsidR="004606A6" w:rsidRDefault="004606A6" w:rsidP="00FD338C">
      <w:pPr>
        <w:rPr>
          <w:rtl/>
          <w:lang w:bidi="ar-EG"/>
        </w:rPr>
      </w:pPr>
      <w:r>
        <w:rPr>
          <w:lang w:bidi="ar-EG"/>
        </w:rPr>
        <w:t>3.10</w:t>
      </w:r>
      <w:r>
        <w:rPr>
          <w:lang w:bidi="ar-EG"/>
        </w:rPr>
        <w:tab/>
      </w:r>
      <w:r w:rsidR="00FD338C" w:rsidRPr="00FD338C">
        <w:rPr>
          <w:rFonts w:hint="cs"/>
          <w:rtl/>
        </w:rPr>
        <w:t>ف</w:t>
      </w:r>
      <w:r w:rsidR="004A6503" w:rsidRPr="002363F6">
        <w:rPr>
          <w:rtl/>
        </w:rPr>
        <w:t xml:space="preserve">أجاب ممثل الأمانة العامة بأن </w:t>
      </w:r>
      <w:r w:rsidR="005174BE">
        <w:rPr>
          <w:rFonts w:hint="cs"/>
          <w:rtl/>
        </w:rPr>
        <w:t>إعفاءات</w:t>
      </w:r>
      <w:r w:rsidR="004A6503" w:rsidRPr="002363F6">
        <w:rPr>
          <w:rtl/>
        </w:rPr>
        <w:t xml:space="preserve"> يوصى بها في بعض الأحيان للمنظمات التي تضم غالب</w:t>
      </w:r>
      <w:r w:rsidR="00FD338C" w:rsidRPr="00FD338C">
        <w:rPr>
          <w:rFonts w:hint="cs"/>
          <w:rtl/>
        </w:rPr>
        <w:t>ية</w:t>
      </w:r>
      <w:r w:rsidR="004A6503" w:rsidRPr="002363F6">
        <w:rPr>
          <w:rtl/>
        </w:rPr>
        <w:t xml:space="preserve"> أعضاء غير هادفين للربح، ولكن الأمر متروك للمجلس دائماً </w:t>
      </w:r>
      <w:r w:rsidR="00FD338C" w:rsidRPr="00FD338C">
        <w:rPr>
          <w:rFonts w:hint="cs"/>
          <w:rtl/>
        </w:rPr>
        <w:t>للبت فيه</w:t>
      </w:r>
      <w:r w:rsidR="004A6503" w:rsidRPr="002363F6">
        <w:rPr>
          <w:rtl/>
        </w:rPr>
        <w:t>.</w:t>
      </w:r>
    </w:p>
    <w:p w14:paraId="12C49BA0" w14:textId="42B51048" w:rsidR="002363F6" w:rsidRDefault="004606A6" w:rsidP="0020033A">
      <w:pPr>
        <w:rPr>
          <w:rtl/>
          <w:lang w:bidi="ar-EG"/>
        </w:rPr>
      </w:pPr>
      <w:r>
        <w:rPr>
          <w:lang w:bidi="ar-EG"/>
        </w:rPr>
        <w:t>4.10</w:t>
      </w:r>
      <w:r>
        <w:rPr>
          <w:lang w:bidi="ar-EG"/>
        </w:rPr>
        <w:tab/>
      </w:r>
      <w:r w:rsidR="00FD338C" w:rsidRPr="00FD338C">
        <w:rPr>
          <w:rFonts w:hint="cs"/>
          <w:rtl/>
          <w:lang w:bidi="ar-EG"/>
        </w:rPr>
        <w:t>واعتبر الرئيس أن أعضاء المجلس يودّون</w:t>
      </w:r>
      <w:r w:rsidR="0020033A">
        <w:rPr>
          <w:rFonts w:hint="cs"/>
          <w:rtl/>
          <w:lang w:bidi="ar-EG"/>
        </w:rPr>
        <w:t>،</w:t>
      </w:r>
      <w:r w:rsidR="0020033A" w:rsidRPr="0020033A">
        <w:rPr>
          <w:rFonts w:hint="cs"/>
          <w:rtl/>
          <w:lang w:bidi="ar-EG"/>
        </w:rPr>
        <w:t xml:space="preserve"> مراعاةً لطبيعة هذا البند العاجلة</w:t>
      </w:r>
      <w:r w:rsidR="0020033A">
        <w:rPr>
          <w:rFonts w:hint="cs"/>
          <w:rtl/>
          <w:lang w:bidi="ar-EG"/>
        </w:rPr>
        <w:t>،</w:t>
      </w:r>
      <w:r w:rsidR="00FD338C" w:rsidRPr="00FD338C">
        <w:rPr>
          <w:rFonts w:hint="cs"/>
          <w:rtl/>
          <w:lang w:bidi="ar-EG"/>
        </w:rPr>
        <w:t xml:space="preserve"> الخلوص إلى أن تُجرى بالمراسلة مشاورة مع الدول الأعضاء في المجلس</w:t>
      </w:r>
      <w:r w:rsidR="0020033A" w:rsidRPr="0020033A">
        <w:rPr>
          <w:rtl/>
        </w:rPr>
        <w:t xml:space="preserve"> </w:t>
      </w:r>
      <w:r w:rsidR="004A6503" w:rsidRPr="002363F6">
        <w:rPr>
          <w:rtl/>
        </w:rPr>
        <w:t>للموافقة على طلبات القبول كأعضاء قطاع، معف</w:t>
      </w:r>
      <w:r w:rsidR="0020033A" w:rsidRPr="0020033A">
        <w:rPr>
          <w:rFonts w:hint="cs"/>
          <w:rtl/>
        </w:rPr>
        <w:t>يين</w:t>
      </w:r>
      <w:r w:rsidR="004A6503" w:rsidRPr="002363F6">
        <w:rPr>
          <w:rtl/>
        </w:rPr>
        <w:t xml:space="preserve"> من المساهمة المالية، </w:t>
      </w:r>
      <w:r w:rsidR="0020033A" w:rsidRPr="0020033A">
        <w:rPr>
          <w:rFonts w:hint="cs"/>
          <w:rtl/>
        </w:rPr>
        <w:t>كما</w:t>
      </w:r>
      <w:r w:rsidR="004A6503" w:rsidRPr="002363F6">
        <w:rPr>
          <w:rtl/>
        </w:rPr>
        <w:t xml:space="preserve"> أوصى الأمين العام في الوثيقة </w:t>
      </w:r>
      <w:r w:rsidR="004A6503" w:rsidRPr="002363F6">
        <w:rPr>
          <w:lang w:bidi="ar-EG"/>
        </w:rPr>
        <w:t>C21/39</w:t>
      </w:r>
      <w:r w:rsidR="004A6503" w:rsidRPr="002363F6">
        <w:rPr>
          <w:rtl/>
        </w:rPr>
        <w:t xml:space="preserve"> والإضافة 1</w:t>
      </w:r>
      <w:r w:rsidR="0020033A">
        <w:rPr>
          <w:rFonts w:hint="cs"/>
          <w:rtl/>
        </w:rPr>
        <w:t>.</w:t>
      </w:r>
    </w:p>
    <w:p w14:paraId="06786728" w14:textId="58F0528A" w:rsidR="004606A6" w:rsidRDefault="004606A6" w:rsidP="004606A6">
      <w:pPr>
        <w:rPr>
          <w:rtl/>
          <w:lang w:bidi="ar-EG"/>
        </w:rPr>
      </w:pPr>
      <w:r>
        <w:rPr>
          <w:lang w:bidi="ar-EG"/>
        </w:rPr>
        <w:t>5.10</w:t>
      </w:r>
      <w:r>
        <w:rPr>
          <w:lang w:bidi="ar-EG"/>
        </w:rPr>
        <w:tab/>
      </w:r>
      <w:r>
        <w:rPr>
          <w:rFonts w:hint="cs"/>
          <w:rtl/>
          <w:lang w:bidi="ar-EG"/>
        </w:rPr>
        <w:t>و</w:t>
      </w:r>
      <w:r w:rsidRPr="00DD5C0C">
        <w:rPr>
          <w:rFonts w:hint="cs"/>
          <w:b/>
          <w:bCs/>
          <w:rtl/>
          <w:lang w:bidi="ar-EG"/>
        </w:rPr>
        <w:t>خلص</w:t>
      </w:r>
      <w:r>
        <w:rPr>
          <w:rFonts w:hint="cs"/>
          <w:rtl/>
          <w:lang w:bidi="ar-EG"/>
        </w:rPr>
        <w:t xml:space="preserve"> الاجتماع إلى ذلك.</w:t>
      </w:r>
    </w:p>
    <w:p w14:paraId="169B5D83" w14:textId="6961F279" w:rsidR="004606A6" w:rsidRDefault="004606A6" w:rsidP="0020033A">
      <w:pPr>
        <w:pStyle w:val="Heading1"/>
        <w:rPr>
          <w:rtl/>
          <w:lang w:bidi="ar-EG"/>
        </w:rPr>
      </w:pPr>
      <w:r>
        <w:rPr>
          <w:lang w:bidi="ar-EG"/>
        </w:rPr>
        <w:t>11</w:t>
      </w:r>
      <w:r>
        <w:rPr>
          <w:lang w:bidi="ar-EG"/>
        </w:rPr>
        <w:tab/>
      </w:r>
      <w:r w:rsidRPr="00C04838">
        <w:rPr>
          <w:rFonts w:hint="cs"/>
          <w:rtl/>
          <w:lang w:bidi="ar-EG"/>
        </w:rPr>
        <w:t>استراتيجية تنسيق الجهود بين قطاعات الاتحاد الثلاثة</w:t>
      </w:r>
      <w:r>
        <w:rPr>
          <w:rFonts w:hint="cs"/>
          <w:rtl/>
          <w:lang w:bidi="ar-EG"/>
        </w:rPr>
        <w:t xml:space="preserve"> </w:t>
      </w:r>
      <w:r w:rsidR="0020033A" w:rsidRPr="0020033A">
        <w:rPr>
          <w:rFonts w:hint="cs"/>
          <w:rtl/>
          <w:lang w:bidi="ar-EG"/>
        </w:rPr>
        <w:t>(</w:t>
      </w:r>
      <w:r w:rsidR="004A6503" w:rsidRPr="002363F6">
        <w:rPr>
          <w:rtl/>
        </w:rPr>
        <w:t>الوثيقة</w:t>
      </w:r>
      <w:r w:rsidR="0020033A">
        <w:rPr>
          <w:rFonts w:hint="cs"/>
          <w:rtl/>
        </w:rPr>
        <w:t xml:space="preserve"> </w:t>
      </w:r>
      <w:hyperlink r:id="rId37" w:history="1">
        <w:r w:rsidR="0020033A" w:rsidRPr="0020033A">
          <w:rPr>
            <w:rStyle w:val="Hyperlink"/>
          </w:rPr>
          <w:t>C21/38</w:t>
        </w:r>
      </w:hyperlink>
      <w:r w:rsidR="0020033A">
        <w:rPr>
          <w:rFonts w:hint="cs"/>
          <w:rtl/>
        </w:rPr>
        <w:t>)</w:t>
      </w:r>
    </w:p>
    <w:p w14:paraId="7183B153" w14:textId="500CEFA4" w:rsidR="004606A6" w:rsidRDefault="004606A6" w:rsidP="00B526B7">
      <w:pPr>
        <w:rPr>
          <w:rtl/>
          <w:lang w:bidi="ar-EG"/>
        </w:rPr>
      </w:pPr>
      <w:r>
        <w:rPr>
          <w:lang w:bidi="ar-EG"/>
        </w:rPr>
        <w:t>1.11</w:t>
      </w:r>
      <w:r>
        <w:rPr>
          <w:lang w:bidi="ar-EG"/>
        </w:rPr>
        <w:tab/>
      </w:r>
      <w:r w:rsidR="004A6503" w:rsidRPr="0020033A">
        <w:rPr>
          <w:rtl/>
        </w:rPr>
        <w:t xml:space="preserve">قال ممثل الأمانة العامة، في معرض تقديمه للوثيقة </w:t>
      </w:r>
      <w:r w:rsidR="004A6503" w:rsidRPr="0020033A">
        <w:rPr>
          <w:lang w:bidi="ar-EG"/>
        </w:rPr>
        <w:t>C21/38</w:t>
      </w:r>
      <w:r w:rsidR="004A6503" w:rsidRPr="0020033A">
        <w:rPr>
          <w:rtl/>
        </w:rPr>
        <w:t>، المتعلقة بتنفيذ قرار مؤتمر المندوبين المفوضين رقم 191 (المراجع في دبي، 2018)</w:t>
      </w:r>
      <w:r w:rsidR="00B526B7" w:rsidRPr="00B526B7">
        <w:rPr>
          <w:rFonts w:hint="cs"/>
          <w:rtl/>
        </w:rPr>
        <w:t xml:space="preserve"> بشأن</w:t>
      </w:r>
      <w:r w:rsidR="00B526B7" w:rsidRPr="00B526B7">
        <w:rPr>
          <w:rtl/>
        </w:rPr>
        <w:t xml:space="preserve"> </w:t>
      </w:r>
      <w:r w:rsidR="008B46FF">
        <w:rPr>
          <w:rtl/>
        </w:rPr>
        <w:t>استراتيجية تنسيق الجهود بين قطاعات الاتحاد الثلاثة</w:t>
      </w:r>
      <w:r w:rsidR="00B526B7">
        <w:rPr>
          <w:rFonts w:hint="cs"/>
          <w:rtl/>
        </w:rPr>
        <w:t>،</w:t>
      </w:r>
      <w:r>
        <w:rPr>
          <w:rFonts w:hint="cs"/>
          <w:rtl/>
          <w:lang w:bidi="ar-EG"/>
        </w:rPr>
        <w:t xml:space="preserve"> </w:t>
      </w:r>
      <w:r w:rsidR="00B526B7" w:rsidRPr="00B526B7">
        <w:rPr>
          <w:rFonts w:hint="cs"/>
          <w:rtl/>
        </w:rPr>
        <w:t>أ</w:t>
      </w:r>
      <w:r w:rsidR="004A6503" w:rsidRPr="0020033A">
        <w:rPr>
          <w:rtl/>
        </w:rPr>
        <w:t>نه</w:t>
      </w:r>
      <w:r w:rsidR="00B526B7" w:rsidRPr="00B526B7">
        <w:rPr>
          <w:rFonts w:hint="cs"/>
          <w:rtl/>
        </w:rPr>
        <w:t>ا</w:t>
      </w:r>
      <w:r w:rsidR="004A6503" w:rsidRPr="0020033A">
        <w:rPr>
          <w:rtl/>
        </w:rPr>
        <w:t xml:space="preserve"> أُعد</w:t>
      </w:r>
      <w:r w:rsidR="00B526B7" w:rsidRPr="00B526B7">
        <w:rPr>
          <w:rFonts w:hint="cs"/>
          <w:rtl/>
        </w:rPr>
        <w:t>ت</w:t>
      </w:r>
      <w:r w:rsidR="004A6503" w:rsidRPr="0020033A">
        <w:rPr>
          <w:rtl/>
        </w:rPr>
        <w:t xml:space="preserve"> في الأصل باعتباره</w:t>
      </w:r>
      <w:r w:rsidR="00B526B7" w:rsidRPr="00B526B7">
        <w:rPr>
          <w:rFonts w:hint="cs"/>
          <w:rtl/>
        </w:rPr>
        <w:t>ا</w:t>
      </w:r>
      <w:r w:rsidR="004A6503" w:rsidRPr="0020033A">
        <w:rPr>
          <w:rtl/>
        </w:rPr>
        <w:t xml:space="preserve"> الوثيقة </w:t>
      </w:r>
      <w:r w:rsidR="004A6503" w:rsidRPr="0020033A">
        <w:rPr>
          <w:lang w:bidi="ar-EG"/>
        </w:rPr>
        <w:t>C20/38</w:t>
      </w:r>
      <w:r w:rsidR="004A6503" w:rsidRPr="0020033A">
        <w:rPr>
          <w:rtl/>
        </w:rPr>
        <w:t xml:space="preserve"> لتقديمها إلى دورة المجلس لعام 2020</w:t>
      </w:r>
      <w:r w:rsidR="00B526B7" w:rsidRPr="00B526B7">
        <w:rPr>
          <w:rFonts w:hint="cs"/>
          <w:rtl/>
        </w:rPr>
        <w:t>،</w:t>
      </w:r>
      <w:r w:rsidR="004A6503" w:rsidRPr="0020033A">
        <w:rPr>
          <w:rtl/>
        </w:rPr>
        <w:t xml:space="preserve"> </w:t>
      </w:r>
      <w:r w:rsidR="00B526B7" w:rsidRPr="00B526B7">
        <w:rPr>
          <w:rFonts w:hint="cs"/>
          <w:rtl/>
        </w:rPr>
        <w:t>و</w:t>
      </w:r>
      <w:r w:rsidR="004A6503" w:rsidRPr="0020033A">
        <w:rPr>
          <w:rtl/>
        </w:rPr>
        <w:t xml:space="preserve">لكن لم </w:t>
      </w:r>
      <w:r w:rsidR="00B526B7" w:rsidRPr="00B526B7">
        <w:rPr>
          <w:rFonts w:hint="cs"/>
          <w:rtl/>
        </w:rPr>
        <w:t>يُنظر فيها</w:t>
      </w:r>
      <w:r w:rsidR="004A6503" w:rsidRPr="0020033A">
        <w:rPr>
          <w:rtl/>
        </w:rPr>
        <w:t>.</w:t>
      </w:r>
      <w:r w:rsidR="00B526B7" w:rsidRPr="00B526B7">
        <w:rPr>
          <w:rtl/>
        </w:rPr>
        <w:t xml:space="preserve"> </w:t>
      </w:r>
      <w:r w:rsidR="004A6503" w:rsidRPr="0020033A">
        <w:rPr>
          <w:rtl/>
        </w:rPr>
        <w:t>ولذلك، فقد دُعي أعضاء المجلس إلى الإحاطة</w:t>
      </w:r>
      <w:r w:rsidR="00B526B7" w:rsidRPr="00B526B7">
        <w:rPr>
          <w:rFonts w:hint="cs"/>
          <w:rtl/>
        </w:rPr>
        <w:t xml:space="preserve"> علماً</w:t>
      </w:r>
      <w:r w:rsidR="004A6503" w:rsidRPr="0020033A">
        <w:rPr>
          <w:rtl/>
        </w:rPr>
        <w:t xml:space="preserve"> بكلتا الوثيقتين.</w:t>
      </w:r>
    </w:p>
    <w:p w14:paraId="290661B9" w14:textId="33CB98BD" w:rsidR="00955188" w:rsidRDefault="00955188" w:rsidP="00237992">
      <w:pPr>
        <w:rPr>
          <w:rtl/>
        </w:rPr>
      </w:pPr>
      <w:r>
        <w:rPr>
          <w:lang w:bidi="ar-EG"/>
        </w:rPr>
        <w:t>2.11</w:t>
      </w:r>
      <w:r>
        <w:rPr>
          <w:lang w:bidi="ar-EG"/>
        </w:rPr>
        <w:tab/>
      </w:r>
      <w:r w:rsidR="00237992" w:rsidRPr="00237992">
        <w:rPr>
          <w:rFonts w:hint="cs"/>
          <w:rtl/>
        </w:rPr>
        <w:t>و</w:t>
      </w:r>
      <w:r w:rsidR="004A6503" w:rsidRPr="0020033A">
        <w:rPr>
          <w:rtl/>
        </w:rPr>
        <w:t>رحب أحد أعضاء المجلس بالجهود المبذولة وأكد على أهمية تبسيط أساليب العمل الإلكترونية وإتاحة الوثائق بجميع اللغات الرسمية الست للاتحاد.</w:t>
      </w:r>
    </w:p>
    <w:p w14:paraId="7E954DFB" w14:textId="5B6232FC" w:rsidR="00955188" w:rsidRDefault="00955188" w:rsidP="00237992">
      <w:pPr>
        <w:rPr>
          <w:rtl/>
          <w:lang w:bidi="ar-EG"/>
        </w:rPr>
      </w:pPr>
      <w:r>
        <w:rPr>
          <w:lang w:bidi="ar-EG"/>
        </w:rPr>
        <w:t>3.11</w:t>
      </w:r>
      <w:r>
        <w:rPr>
          <w:lang w:bidi="ar-EG"/>
        </w:rPr>
        <w:tab/>
      </w:r>
      <w:r w:rsidR="00237992" w:rsidRPr="00237992">
        <w:rPr>
          <w:rFonts w:hint="cs"/>
          <w:rtl/>
          <w:lang w:bidi="ar-EG"/>
        </w:rPr>
        <w:t xml:space="preserve">واعتبر الرئيس أن أعضاء المجلس يودّون الخلوص إلى أن تُجرى بالمراسلة مشاورة مع الدول الأعضاء في المجلس لتُحيط علماً بالوثيقة </w:t>
      </w:r>
      <w:r w:rsidR="00237992" w:rsidRPr="00237992">
        <w:rPr>
          <w:lang w:bidi="ar-EG"/>
        </w:rPr>
        <w:t>C21/</w:t>
      </w:r>
      <w:proofErr w:type="gramStart"/>
      <w:r w:rsidR="009C321E" w:rsidRPr="00237992">
        <w:rPr>
          <w:lang w:bidi="ar-EG"/>
        </w:rPr>
        <w:t xml:space="preserve">38 </w:t>
      </w:r>
      <w:r w:rsidR="009C321E">
        <w:rPr>
          <w:rFonts w:hint="cs"/>
          <w:rtl/>
          <w:lang w:bidi="ar-EG"/>
        </w:rPr>
        <w:t xml:space="preserve"> فضلاً</w:t>
      </w:r>
      <w:proofErr w:type="gramEnd"/>
      <w:r w:rsidR="00237992">
        <w:rPr>
          <w:rFonts w:hint="cs"/>
          <w:rtl/>
          <w:lang w:bidi="ar-EG"/>
        </w:rPr>
        <w:t xml:space="preserve"> عن الوثيقة </w:t>
      </w:r>
      <w:r w:rsidR="00237992" w:rsidRPr="00237992">
        <w:rPr>
          <w:lang w:bidi="ar-EG"/>
        </w:rPr>
        <w:t>C20/38</w:t>
      </w:r>
      <w:r w:rsidR="00237992" w:rsidRPr="00237992">
        <w:rPr>
          <w:rFonts w:hint="cs"/>
          <w:rtl/>
          <w:lang w:bidi="ar-EG"/>
        </w:rPr>
        <w:t>، مراعاةً لطبيعة هذا البند العاجلة</w:t>
      </w:r>
      <w:r w:rsidR="009C321E">
        <w:rPr>
          <w:rFonts w:hint="cs"/>
          <w:rtl/>
          <w:lang w:bidi="ar-EG"/>
        </w:rPr>
        <w:t>.</w:t>
      </w:r>
    </w:p>
    <w:p w14:paraId="5ADCB53E" w14:textId="4DB1512A" w:rsidR="00955188" w:rsidRDefault="00955188" w:rsidP="004606A6">
      <w:pPr>
        <w:rPr>
          <w:rtl/>
          <w:lang w:bidi="ar-EG"/>
        </w:rPr>
      </w:pPr>
      <w:r>
        <w:rPr>
          <w:lang w:bidi="ar-EG"/>
        </w:rPr>
        <w:t>4.11</w:t>
      </w:r>
      <w:r>
        <w:rPr>
          <w:lang w:bidi="ar-EG"/>
        </w:rPr>
        <w:tab/>
      </w:r>
      <w:r>
        <w:rPr>
          <w:rFonts w:hint="cs"/>
          <w:rtl/>
          <w:lang w:bidi="ar-EG"/>
        </w:rPr>
        <w:t>و</w:t>
      </w:r>
      <w:r w:rsidRPr="00DD5C0C">
        <w:rPr>
          <w:rFonts w:hint="cs"/>
          <w:b/>
          <w:bCs/>
          <w:rtl/>
          <w:lang w:bidi="ar-EG"/>
        </w:rPr>
        <w:t>خلص</w:t>
      </w:r>
      <w:r>
        <w:rPr>
          <w:rFonts w:hint="cs"/>
          <w:rtl/>
          <w:lang w:bidi="ar-EG"/>
        </w:rPr>
        <w:t xml:space="preserve"> الاجتماع إلى ذلك.</w:t>
      </w:r>
    </w:p>
    <w:p w14:paraId="2683A774" w14:textId="4BCE11B1" w:rsidR="00955188" w:rsidRDefault="00955188" w:rsidP="00622452">
      <w:pPr>
        <w:pStyle w:val="Heading1"/>
        <w:rPr>
          <w:rtl/>
          <w:lang w:bidi="ar-EG"/>
        </w:rPr>
      </w:pPr>
      <w:r>
        <w:rPr>
          <w:lang w:bidi="ar-EG"/>
        </w:rPr>
        <w:t>12</w:t>
      </w:r>
      <w:r>
        <w:rPr>
          <w:lang w:bidi="ar-EG"/>
        </w:rPr>
        <w:tab/>
      </w:r>
      <w:r w:rsidRPr="00C04838">
        <w:rPr>
          <w:rFonts w:hint="cs"/>
          <w:rtl/>
          <w:lang w:bidi="ar-EG"/>
        </w:rPr>
        <w:t>مشاركة الاتحاد في مجلس الصندوق المشترك للمعاشات التقاعدية لموظفي الأمم المتحدة</w:t>
      </w:r>
      <w:r>
        <w:rPr>
          <w:rFonts w:hint="cs"/>
          <w:rtl/>
          <w:lang w:bidi="ar-EG"/>
        </w:rPr>
        <w:t xml:space="preserve"> </w:t>
      </w:r>
      <w:r w:rsidR="00622452" w:rsidRPr="00622452">
        <w:rPr>
          <w:rFonts w:hint="cs"/>
          <w:rtl/>
          <w:lang w:bidi="ar-EG"/>
        </w:rPr>
        <w:t>(</w:t>
      </w:r>
      <w:r w:rsidR="004A6503" w:rsidRPr="002363F6">
        <w:rPr>
          <w:rtl/>
        </w:rPr>
        <w:t>الوثيقة</w:t>
      </w:r>
      <w:r w:rsidR="00622452">
        <w:rPr>
          <w:rFonts w:hint="cs"/>
          <w:rtl/>
        </w:rPr>
        <w:t xml:space="preserve"> </w:t>
      </w:r>
      <w:hyperlink r:id="rId38" w:history="1">
        <w:r w:rsidR="00622452" w:rsidRPr="00622452">
          <w:rPr>
            <w:rStyle w:val="Hyperlink"/>
          </w:rPr>
          <w:t>C21/69</w:t>
        </w:r>
      </w:hyperlink>
      <w:r w:rsidR="00622452">
        <w:rPr>
          <w:rFonts w:hint="cs"/>
          <w:rtl/>
        </w:rPr>
        <w:t>)</w:t>
      </w:r>
    </w:p>
    <w:p w14:paraId="42094D27" w14:textId="1155425E" w:rsidR="00955188" w:rsidRDefault="00955188" w:rsidP="008B7819">
      <w:pPr>
        <w:rPr>
          <w:rtl/>
          <w:lang w:bidi="ar-EG"/>
        </w:rPr>
      </w:pPr>
      <w:r>
        <w:rPr>
          <w:lang w:bidi="ar-EG"/>
        </w:rPr>
        <w:t>1.12</w:t>
      </w:r>
      <w:r>
        <w:rPr>
          <w:lang w:bidi="ar-EG"/>
        </w:rPr>
        <w:tab/>
      </w:r>
      <w:r w:rsidR="004A6503" w:rsidRPr="0020033A">
        <w:rPr>
          <w:rtl/>
        </w:rPr>
        <w:t>قدم رئيس</w:t>
      </w:r>
      <w:r w:rsidR="0015177E" w:rsidRPr="0015177E">
        <w:rPr>
          <w:rFonts w:hint="cs"/>
          <w:rtl/>
        </w:rPr>
        <w:t xml:space="preserve"> دائرة</w:t>
      </w:r>
      <w:r w:rsidR="004A6503" w:rsidRPr="0020033A">
        <w:rPr>
          <w:rtl/>
        </w:rPr>
        <w:t xml:space="preserve"> إدارة الموارد البشرية الوثيقة </w:t>
      </w:r>
      <w:r w:rsidR="004A6503" w:rsidRPr="0020033A">
        <w:rPr>
          <w:lang w:bidi="ar-EG"/>
        </w:rPr>
        <w:t>C21/69</w:t>
      </w:r>
      <w:r w:rsidR="004A6503" w:rsidRPr="0020033A">
        <w:rPr>
          <w:rtl/>
        </w:rPr>
        <w:t xml:space="preserve"> التي قدمت معلومات أساسية عن تخفيض </w:t>
      </w:r>
      <w:r w:rsidR="0015177E" w:rsidRPr="0015177E">
        <w:rPr>
          <w:rFonts w:hint="cs"/>
          <w:rtl/>
        </w:rPr>
        <w:t xml:space="preserve">عدد </w:t>
      </w:r>
      <w:r w:rsidR="004A6503" w:rsidRPr="0020033A">
        <w:rPr>
          <w:rtl/>
        </w:rPr>
        <w:t>مقاعد التصويت للاتحاد في مجلس الصندوق المشترك للمعاشات التقاعدية لموظفي الأمم المتحدة</w:t>
      </w:r>
      <w:r w:rsidR="0015177E" w:rsidRPr="0015177E">
        <w:rPr>
          <w:rFonts w:hint="cs"/>
          <w:rtl/>
        </w:rPr>
        <w:t xml:space="preserve"> من مقعد ونصف إلى مقعد واحد</w:t>
      </w:r>
      <w:r w:rsidR="004A6503" w:rsidRPr="0020033A">
        <w:rPr>
          <w:rtl/>
        </w:rPr>
        <w:t>.</w:t>
      </w:r>
      <w:r w:rsidR="0015177E" w:rsidRPr="0015177E">
        <w:rPr>
          <w:rtl/>
        </w:rPr>
        <w:t xml:space="preserve"> </w:t>
      </w:r>
      <w:r w:rsidR="004A6503" w:rsidRPr="0020033A">
        <w:rPr>
          <w:rtl/>
        </w:rPr>
        <w:t>وأوضح أن التغيير نتج عن دمج المنظمة الدولية للهجرة في الصندوق المشترك للمعاشات التقاعدية لموظفي الأمم المتحدة في عام 2007.</w:t>
      </w:r>
      <w:r w:rsidR="008B7819" w:rsidRPr="008B7819">
        <w:rPr>
          <w:rFonts w:hint="cs"/>
          <w:rtl/>
        </w:rPr>
        <w:t xml:space="preserve"> ولتوزيع</w:t>
      </w:r>
      <w:r w:rsidR="004A6503" w:rsidRPr="0020033A">
        <w:rPr>
          <w:rtl/>
        </w:rPr>
        <w:t xml:space="preserve"> مقعد في مجلس صندوق المعاشات التقاعدية للمنظمة الدولية للهجرة، التي </w:t>
      </w:r>
      <w:r w:rsidR="008B7819" w:rsidRPr="008B7819">
        <w:rPr>
          <w:rFonts w:hint="cs"/>
          <w:rtl/>
        </w:rPr>
        <w:t>لم يكن لها حق</w:t>
      </w:r>
      <w:r w:rsidR="008B7819" w:rsidRPr="008B7819">
        <w:rPr>
          <w:rtl/>
        </w:rPr>
        <w:t xml:space="preserve"> </w:t>
      </w:r>
      <w:r w:rsidR="008B7819" w:rsidRPr="008B7819">
        <w:rPr>
          <w:rFonts w:hint="cs"/>
          <w:rtl/>
        </w:rPr>
        <w:t>ال</w:t>
      </w:r>
      <w:r w:rsidR="004A6503" w:rsidRPr="0020033A">
        <w:rPr>
          <w:rtl/>
        </w:rPr>
        <w:t xml:space="preserve">تصويت في البداية، </w:t>
      </w:r>
      <w:r w:rsidR="008B7819" w:rsidRPr="008B7819">
        <w:rPr>
          <w:rFonts w:hint="cs"/>
          <w:rtl/>
        </w:rPr>
        <w:t>جرى</w:t>
      </w:r>
      <w:r w:rsidR="004A6503" w:rsidRPr="0020033A">
        <w:rPr>
          <w:rtl/>
        </w:rPr>
        <w:t xml:space="preserve"> تخفيض </w:t>
      </w:r>
      <w:r w:rsidR="008B7819" w:rsidRPr="008B7819">
        <w:rPr>
          <w:rFonts w:hint="cs"/>
          <w:rtl/>
        </w:rPr>
        <w:t>عدد المقاعد الموزَّعة</w:t>
      </w:r>
      <w:r w:rsidR="004A6503" w:rsidRPr="0020033A">
        <w:rPr>
          <w:rtl/>
        </w:rPr>
        <w:t xml:space="preserve"> إلى الاتحاد الدولي للاتصالات ومنظمة الأمم المتحدة للتنمية الصناعية، دون التشاور مع لجنتي المعاشات التقاعدية لموظفيهما، </w:t>
      </w:r>
      <w:r w:rsidR="008B7819" w:rsidRPr="008B7819">
        <w:rPr>
          <w:rFonts w:hint="cs"/>
          <w:rtl/>
        </w:rPr>
        <w:t>وجرى</w:t>
      </w:r>
      <w:r w:rsidR="004A6503" w:rsidRPr="0020033A">
        <w:rPr>
          <w:rtl/>
        </w:rPr>
        <w:t xml:space="preserve"> تعديل النظام الداخلي للصندوق المشترك للمعاشات التقاعدية لموظفي الأمم المتحدة وفقاً لذلك.</w:t>
      </w:r>
      <w:r w:rsidR="008B7819" w:rsidRPr="008B7819">
        <w:rPr>
          <w:rFonts w:hint="cs"/>
          <w:rtl/>
        </w:rPr>
        <w:t xml:space="preserve"> و</w:t>
      </w:r>
      <w:r w:rsidR="004A6503" w:rsidRPr="0020033A">
        <w:rPr>
          <w:rtl/>
        </w:rPr>
        <w:t xml:space="preserve">أثارت لجنة المعاشات التقاعدية لموظفي الاتحاد الدولي للاتصالات هذه المسألة مع المجلس الذي طلب </w:t>
      </w:r>
      <w:r w:rsidR="008B7819" w:rsidRPr="008B7819">
        <w:rPr>
          <w:rFonts w:hint="cs"/>
          <w:rtl/>
        </w:rPr>
        <w:t>إلى</w:t>
      </w:r>
      <w:r w:rsidR="004A6503" w:rsidRPr="0020033A">
        <w:rPr>
          <w:rtl/>
        </w:rPr>
        <w:t xml:space="preserve"> فريق العمل المعني </w:t>
      </w:r>
      <w:r w:rsidR="008B7819" w:rsidRPr="008B7819">
        <w:rPr>
          <w:rFonts w:hint="cs"/>
          <w:rtl/>
        </w:rPr>
        <w:t>بالإدارة</w:t>
      </w:r>
      <w:r w:rsidR="004A6503" w:rsidRPr="0020033A">
        <w:rPr>
          <w:rtl/>
        </w:rPr>
        <w:t xml:space="preserve"> </w:t>
      </w:r>
      <w:r w:rsidR="008B7819" w:rsidRPr="008B7819">
        <w:rPr>
          <w:rFonts w:hint="cs"/>
          <w:rtl/>
        </w:rPr>
        <w:t xml:space="preserve">التابع له </w:t>
      </w:r>
      <w:r w:rsidR="004A6503" w:rsidRPr="0020033A">
        <w:rPr>
          <w:rtl/>
        </w:rPr>
        <w:t>تقديم خيارات محددة بشأن حجم وتكوين مجلس الصندوق المشترك للنظر فيها في يوليو 2021.</w:t>
      </w:r>
    </w:p>
    <w:p w14:paraId="09FA8197" w14:textId="72D29199" w:rsidR="00955188" w:rsidRDefault="00955188" w:rsidP="003E2667">
      <w:pPr>
        <w:rPr>
          <w:rtl/>
          <w:lang w:bidi="ar-EG"/>
        </w:rPr>
      </w:pPr>
      <w:r>
        <w:rPr>
          <w:lang w:bidi="ar-EG"/>
        </w:rPr>
        <w:t>2.12</w:t>
      </w:r>
      <w:r>
        <w:rPr>
          <w:lang w:bidi="ar-EG"/>
        </w:rPr>
        <w:tab/>
      </w:r>
      <w:r w:rsidR="008B7819" w:rsidRPr="008B7819">
        <w:rPr>
          <w:rFonts w:hint="cs"/>
          <w:rtl/>
        </w:rPr>
        <w:t>و</w:t>
      </w:r>
      <w:r w:rsidR="004A6503" w:rsidRPr="0020033A">
        <w:rPr>
          <w:rtl/>
        </w:rPr>
        <w:t xml:space="preserve">رحب أحد أعضاء المجلس، وهو عضو في لجنة المعاشات التقاعدية لموظفي الاتحاد الدولي للاتصالات، بالجهود التي </w:t>
      </w:r>
      <w:r w:rsidR="008B7819" w:rsidRPr="008B7819">
        <w:rPr>
          <w:rFonts w:hint="cs"/>
          <w:rtl/>
        </w:rPr>
        <w:t>ت</w:t>
      </w:r>
      <w:r w:rsidR="004A6503" w:rsidRPr="0020033A">
        <w:rPr>
          <w:rtl/>
        </w:rPr>
        <w:t>بذلها هذ</w:t>
      </w:r>
      <w:r w:rsidR="008B7819" w:rsidRPr="008B7819">
        <w:rPr>
          <w:rFonts w:hint="cs"/>
          <w:rtl/>
        </w:rPr>
        <w:t>ه ال</w:t>
      </w:r>
      <w:r w:rsidR="004A6503" w:rsidRPr="0020033A">
        <w:rPr>
          <w:rtl/>
        </w:rPr>
        <w:t>لجنة لمتابعة القضية وإطلاع المجلس على التطورات، على الرغم من أن الدول الأعضاء لم تتأثر بشكل مباشر.</w:t>
      </w:r>
      <w:r w:rsidR="003E2667" w:rsidRPr="003E2667">
        <w:rPr>
          <w:rtl/>
        </w:rPr>
        <w:t xml:space="preserve"> </w:t>
      </w:r>
      <w:r w:rsidR="004A6503" w:rsidRPr="0020033A">
        <w:rPr>
          <w:rtl/>
        </w:rPr>
        <w:t xml:space="preserve">ومع ذلك، أكد هو وعضو آخر في المجلس على التأثير غير المباشر على الدول الأعضاء التي </w:t>
      </w:r>
      <w:r w:rsidR="003E2667" w:rsidRPr="003E2667">
        <w:rPr>
          <w:rFonts w:hint="cs"/>
          <w:rtl/>
        </w:rPr>
        <w:t>ت</w:t>
      </w:r>
      <w:r w:rsidR="004A6503" w:rsidRPr="0020033A">
        <w:rPr>
          <w:rtl/>
        </w:rPr>
        <w:t xml:space="preserve">عتمد على موظفي الاتحاد. واستفسر عضو ثالث </w:t>
      </w:r>
      <w:r w:rsidR="003E2667" w:rsidRPr="003E2667">
        <w:rPr>
          <w:rFonts w:hint="cs"/>
          <w:rtl/>
        </w:rPr>
        <w:t>في ال</w:t>
      </w:r>
      <w:r w:rsidR="004A6503" w:rsidRPr="0020033A">
        <w:rPr>
          <w:rtl/>
        </w:rPr>
        <w:t xml:space="preserve">مجلس عن الآثار المترتبة على تخفيض </w:t>
      </w:r>
      <w:r w:rsidR="003E2667" w:rsidRPr="003E2667">
        <w:rPr>
          <w:rFonts w:hint="cs"/>
          <w:rtl/>
        </w:rPr>
        <w:t xml:space="preserve">عدد </w:t>
      </w:r>
      <w:r w:rsidR="004A6503" w:rsidRPr="0020033A">
        <w:rPr>
          <w:rtl/>
        </w:rPr>
        <w:t>المقاعد في</w:t>
      </w:r>
      <w:r w:rsidR="003E2667" w:rsidRPr="003E2667">
        <w:rPr>
          <w:rtl/>
        </w:rPr>
        <w:t xml:space="preserve"> </w:t>
      </w:r>
      <w:r w:rsidR="004A6503" w:rsidRPr="0020033A">
        <w:rPr>
          <w:rtl/>
        </w:rPr>
        <w:t>مجلس الصندوق المشترك للمعاشات التقاعدية وأي إجراء مخط</w:t>
      </w:r>
      <w:r w:rsidR="003E2667" w:rsidRPr="003E2667">
        <w:rPr>
          <w:rFonts w:hint="cs"/>
          <w:rtl/>
        </w:rPr>
        <w:t>َ</w:t>
      </w:r>
      <w:r w:rsidR="004A6503" w:rsidRPr="0020033A">
        <w:rPr>
          <w:rtl/>
        </w:rPr>
        <w:t>ط</w:t>
      </w:r>
      <w:r w:rsidR="003E2667">
        <w:rPr>
          <w:rFonts w:hint="cs"/>
          <w:rtl/>
        </w:rPr>
        <w:t xml:space="preserve"> إزاءها</w:t>
      </w:r>
      <w:r w:rsidR="004A6503" w:rsidRPr="0020033A">
        <w:rPr>
          <w:rtl/>
        </w:rPr>
        <w:t>.</w:t>
      </w:r>
    </w:p>
    <w:p w14:paraId="36BE7249" w14:textId="517C4E32" w:rsidR="00955188" w:rsidRDefault="00955188" w:rsidP="003E2667">
      <w:pPr>
        <w:rPr>
          <w:rtl/>
          <w:lang w:bidi="ar-EG"/>
        </w:rPr>
      </w:pPr>
      <w:r>
        <w:rPr>
          <w:lang w:bidi="ar-EG"/>
        </w:rPr>
        <w:lastRenderedPageBreak/>
        <w:t>3.12</w:t>
      </w:r>
      <w:r>
        <w:rPr>
          <w:lang w:bidi="ar-EG"/>
        </w:rPr>
        <w:tab/>
      </w:r>
      <w:r w:rsidR="003E2667" w:rsidRPr="003E2667">
        <w:rPr>
          <w:rFonts w:hint="cs"/>
          <w:rtl/>
        </w:rPr>
        <w:t>ف</w:t>
      </w:r>
      <w:r w:rsidR="004A6503" w:rsidRPr="0020033A">
        <w:rPr>
          <w:rtl/>
        </w:rPr>
        <w:t>أجاب رئيس</w:t>
      </w:r>
      <w:r w:rsidR="003E2667" w:rsidRPr="003E2667">
        <w:rPr>
          <w:rFonts w:hint="cs"/>
          <w:rtl/>
        </w:rPr>
        <w:t xml:space="preserve"> دائرة</w:t>
      </w:r>
      <w:r w:rsidR="004A6503" w:rsidRPr="0020033A">
        <w:rPr>
          <w:rtl/>
        </w:rPr>
        <w:t xml:space="preserve"> إدارة الموارد البشرية </w:t>
      </w:r>
      <w:r w:rsidR="003E2667" w:rsidRPr="003E2667">
        <w:rPr>
          <w:rFonts w:hint="cs"/>
          <w:rtl/>
        </w:rPr>
        <w:t>ب</w:t>
      </w:r>
      <w:r w:rsidR="004A6503" w:rsidRPr="0020033A">
        <w:rPr>
          <w:rtl/>
        </w:rPr>
        <w:t>أن التخفيض سيقلل من تأثير الاتحاد في صنع القرار.</w:t>
      </w:r>
      <w:r w:rsidR="003E2667" w:rsidRPr="003E2667">
        <w:rPr>
          <w:rtl/>
        </w:rPr>
        <w:t xml:space="preserve"> </w:t>
      </w:r>
      <w:r w:rsidR="004A6503" w:rsidRPr="0020033A">
        <w:rPr>
          <w:rtl/>
        </w:rPr>
        <w:t xml:space="preserve">وستسعى لجنة المعاشات التقاعدية لموظفي الاتحاد إلى استعادة </w:t>
      </w:r>
      <w:r w:rsidR="003E2667" w:rsidRPr="003E2667">
        <w:rPr>
          <w:rFonts w:hint="cs"/>
          <w:rtl/>
        </w:rPr>
        <w:t>موضعها</w:t>
      </w:r>
      <w:r w:rsidR="004A6503" w:rsidRPr="0020033A">
        <w:rPr>
          <w:rtl/>
        </w:rPr>
        <w:t xml:space="preserve"> وستقدم تقريراً إلى المجلس مرة أخرى بمجرد أن يناقش مجلس الصندوق المشترك للمعاشات التقاعدية مقترحات فريق العمل المعني </w:t>
      </w:r>
      <w:r w:rsidR="003E2667" w:rsidRPr="003E2667">
        <w:rPr>
          <w:rFonts w:hint="cs"/>
          <w:rtl/>
        </w:rPr>
        <w:t>بالإدارة</w:t>
      </w:r>
      <w:r w:rsidR="004A6503" w:rsidRPr="0020033A">
        <w:rPr>
          <w:rtl/>
        </w:rPr>
        <w:t>.</w:t>
      </w:r>
    </w:p>
    <w:p w14:paraId="5B8C858D" w14:textId="3CEB8E83" w:rsidR="004A6503" w:rsidRPr="0020033A" w:rsidRDefault="00955188" w:rsidP="00F57397">
      <w:pPr>
        <w:rPr>
          <w:rtl/>
        </w:rPr>
      </w:pPr>
      <w:r>
        <w:rPr>
          <w:lang w:bidi="ar-EG"/>
        </w:rPr>
        <w:t>4.12</w:t>
      </w:r>
      <w:r>
        <w:rPr>
          <w:lang w:bidi="ar-EG"/>
        </w:rPr>
        <w:tab/>
      </w:r>
      <w:r w:rsidR="004A6503" w:rsidRPr="0020033A">
        <w:rPr>
          <w:rtl/>
        </w:rPr>
        <w:t xml:space="preserve">وأضاف الأمين العام أن الجانب </w:t>
      </w:r>
      <w:r w:rsidR="003E2667" w:rsidRPr="000E4F1A">
        <w:rPr>
          <w:rFonts w:hint="cs"/>
          <w:rtl/>
        </w:rPr>
        <w:t>الأدعى</w:t>
      </w:r>
      <w:r w:rsidR="004A6503" w:rsidRPr="0020033A">
        <w:rPr>
          <w:rtl/>
        </w:rPr>
        <w:t xml:space="preserve"> للقلق في </w:t>
      </w:r>
      <w:r w:rsidR="003E2667" w:rsidRPr="003E2667">
        <w:rPr>
          <w:rFonts w:hint="cs"/>
          <w:rtl/>
        </w:rPr>
        <w:t xml:space="preserve">هذا </w:t>
      </w:r>
      <w:r w:rsidR="004A6503" w:rsidRPr="0020033A">
        <w:rPr>
          <w:rtl/>
        </w:rPr>
        <w:t xml:space="preserve">الوضع هو </w:t>
      </w:r>
      <w:r w:rsidR="003E2667" w:rsidRPr="003E2667">
        <w:rPr>
          <w:rFonts w:hint="cs"/>
          <w:rtl/>
        </w:rPr>
        <w:t>انعدام</w:t>
      </w:r>
      <w:r w:rsidR="004A6503" w:rsidRPr="0020033A">
        <w:rPr>
          <w:rtl/>
        </w:rPr>
        <w:t xml:space="preserve"> التشاور</w:t>
      </w:r>
      <w:r w:rsidR="00F57397">
        <w:rPr>
          <w:rFonts w:hint="cs"/>
          <w:rtl/>
        </w:rPr>
        <w:t>؛</w:t>
      </w:r>
      <w:r w:rsidR="00F57397" w:rsidRPr="00F57397">
        <w:rPr>
          <w:rFonts w:hint="cs"/>
          <w:rtl/>
        </w:rPr>
        <w:t xml:space="preserve"> وأن</w:t>
      </w:r>
      <w:r w:rsidR="004A6503" w:rsidRPr="0020033A">
        <w:rPr>
          <w:rtl/>
        </w:rPr>
        <w:t xml:space="preserve"> التخفيض في حد ذاته صغير نسبياً</w:t>
      </w:r>
      <w:r w:rsidR="00F57397" w:rsidRPr="00F57397">
        <w:rPr>
          <w:rFonts w:hint="cs"/>
          <w:rtl/>
        </w:rPr>
        <w:t>؛</w:t>
      </w:r>
      <w:r w:rsidR="004A6503" w:rsidRPr="0020033A">
        <w:rPr>
          <w:rtl/>
        </w:rPr>
        <w:t xml:space="preserve"> </w:t>
      </w:r>
      <w:r w:rsidR="00F57397" w:rsidRPr="00F57397">
        <w:rPr>
          <w:rFonts w:hint="cs"/>
          <w:rtl/>
        </w:rPr>
        <w:t>والتوزيعات</w:t>
      </w:r>
      <w:r w:rsidR="004A6503" w:rsidRPr="0020033A">
        <w:rPr>
          <w:rtl/>
        </w:rPr>
        <w:t xml:space="preserve"> مقيدة على أي حال بالعدد الثابت لمقاعد التصويت في مجلس الصندوق المشترك للمعاشات التقاعدية</w:t>
      </w:r>
      <w:r w:rsidR="00F57397" w:rsidRPr="00F57397">
        <w:rPr>
          <w:rFonts w:hint="cs"/>
          <w:rtl/>
        </w:rPr>
        <w:t>؛</w:t>
      </w:r>
      <w:r w:rsidR="004A6503" w:rsidRPr="0020033A">
        <w:rPr>
          <w:rtl/>
        </w:rPr>
        <w:t xml:space="preserve"> </w:t>
      </w:r>
      <w:r w:rsidR="00F57397" w:rsidRPr="00F57397">
        <w:rPr>
          <w:rFonts w:hint="cs"/>
          <w:rtl/>
        </w:rPr>
        <w:t>و</w:t>
      </w:r>
      <w:r w:rsidR="004A6503" w:rsidRPr="0020033A">
        <w:rPr>
          <w:rtl/>
        </w:rPr>
        <w:t>الأمانة تعمل مع المنظمات الأخرى المتضررة بشكل مماثل</w:t>
      </w:r>
      <w:r w:rsidR="00F57397" w:rsidRPr="00F57397">
        <w:rPr>
          <w:rFonts w:hint="cs"/>
          <w:rtl/>
        </w:rPr>
        <w:t>.</w:t>
      </w:r>
      <w:r w:rsidR="004A6503" w:rsidRPr="0020033A">
        <w:rPr>
          <w:rtl/>
        </w:rPr>
        <w:t xml:space="preserve"> وحث الدول الأعضاء على النهوض بقضية الاتحاد حيثما أمكن ذلك.</w:t>
      </w:r>
    </w:p>
    <w:p w14:paraId="31683B7C" w14:textId="04A78572" w:rsidR="00955188" w:rsidRDefault="00955188" w:rsidP="00F57397">
      <w:pPr>
        <w:rPr>
          <w:rtl/>
          <w:lang w:bidi="ar-EG"/>
        </w:rPr>
      </w:pPr>
      <w:r>
        <w:rPr>
          <w:lang w:bidi="ar-EG"/>
        </w:rPr>
        <w:t>5.12</w:t>
      </w:r>
      <w:r>
        <w:rPr>
          <w:lang w:bidi="ar-EG"/>
        </w:rPr>
        <w:tab/>
      </w:r>
      <w:r w:rsidR="00F57397" w:rsidRPr="00F57397">
        <w:rPr>
          <w:rFonts w:hint="cs"/>
          <w:rtl/>
          <w:lang w:bidi="ar-EG"/>
        </w:rPr>
        <w:t xml:space="preserve">واعتبر الرئيس أن أعضاء المجلس يودّون الخلوص إلى أن تُجرى بالمراسلة مشاورة مع الدول الأعضاء في المجلس لتُحيط علماً بالوثيقة </w:t>
      </w:r>
      <w:r w:rsidR="00F57397" w:rsidRPr="00F57397">
        <w:rPr>
          <w:lang w:bidi="ar-EG"/>
        </w:rPr>
        <w:t>C21/69</w:t>
      </w:r>
      <w:r w:rsidR="00F57397" w:rsidRPr="00F57397">
        <w:rPr>
          <w:rFonts w:hint="cs"/>
          <w:rtl/>
          <w:lang w:bidi="ar-EG"/>
        </w:rPr>
        <w:t>، مراعاةً لطبيعة هذا البند العاجلة</w:t>
      </w:r>
      <w:r w:rsidR="00F57397">
        <w:rPr>
          <w:rFonts w:hint="cs"/>
          <w:rtl/>
          <w:lang w:bidi="ar-EG"/>
        </w:rPr>
        <w:t>.</w:t>
      </w:r>
    </w:p>
    <w:p w14:paraId="21889C8B" w14:textId="77777777" w:rsidR="00955188" w:rsidRDefault="00955188" w:rsidP="00955188">
      <w:pPr>
        <w:rPr>
          <w:rtl/>
          <w:lang w:bidi="ar-EG"/>
        </w:rPr>
      </w:pPr>
      <w:r>
        <w:rPr>
          <w:lang w:bidi="ar-EG"/>
        </w:rPr>
        <w:t>6.12</w:t>
      </w:r>
      <w:r>
        <w:rPr>
          <w:lang w:bidi="ar-EG"/>
        </w:rPr>
        <w:tab/>
      </w:r>
      <w:r>
        <w:rPr>
          <w:rFonts w:hint="cs"/>
          <w:rtl/>
          <w:lang w:bidi="ar-EG"/>
        </w:rPr>
        <w:t>و</w:t>
      </w:r>
      <w:r w:rsidRPr="00DD5C0C">
        <w:rPr>
          <w:rFonts w:hint="cs"/>
          <w:b/>
          <w:bCs/>
          <w:rtl/>
          <w:lang w:bidi="ar-EG"/>
        </w:rPr>
        <w:t>خلص</w:t>
      </w:r>
      <w:r>
        <w:rPr>
          <w:rFonts w:hint="cs"/>
          <w:rtl/>
          <w:lang w:bidi="ar-EG"/>
        </w:rPr>
        <w:t xml:space="preserve"> الاجتماع إلى ذلك.</w:t>
      </w:r>
    </w:p>
    <w:p w14:paraId="098D607C" w14:textId="44DD61AE" w:rsidR="00955188" w:rsidRDefault="00955188" w:rsidP="000E4F1A">
      <w:pPr>
        <w:spacing w:before="96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55188" w:rsidRPr="007932B3" w14:paraId="265D3CE6" w14:textId="77777777" w:rsidTr="009520AF">
        <w:tc>
          <w:tcPr>
            <w:tcW w:w="4814" w:type="dxa"/>
          </w:tcPr>
          <w:p w14:paraId="213681BE" w14:textId="77777777" w:rsidR="00955188" w:rsidRPr="007932B3" w:rsidRDefault="00955188" w:rsidP="009520AF">
            <w:pPr>
              <w:rPr>
                <w:rtl/>
              </w:rPr>
            </w:pPr>
            <w:r w:rsidRPr="007932B3">
              <w:rPr>
                <w:rFonts w:hint="cs"/>
                <w:rtl/>
              </w:rPr>
              <w:t>الأمين</w:t>
            </w:r>
            <w:r>
              <w:rPr>
                <w:rFonts w:hint="eastAsia"/>
                <w:rtl/>
              </w:rPr>
              <w:t> </w:t>
            </w:r>
            <w:r w:rsidRPr="007932B3">
              <w:rPr>
                <w:rFonts w:hint="cs"/>
                <w:rtl/>
              </w:rPr>
              <w:t>العام</w:t>
            </w:r>
            <w:r w:rsidRPr="007932B3">
              <w:rPr>
                <w:rtl/>
              </w:rPr>
              <w:br/>
            </w:r>
            <w:r w:rsidRPr="007932B3">
              <w:rPr>
                <w:rFonts w:hint="cs"/>
                <w:rtl/>
              </w:rPr>
              <w:t>هــولين جاو</w:t>
            </w:r>
          </w:p>
        </w:tc>
        <w:tc>
          <w:tcPr>
            <w:tcW w:w="4815" w:type="dxa"/>
          </w:tcPr>
          <w:p w14:paraId="431C0E4B" w14:textId="7EF0E21D" w:rsidR="00955188" w:rsidRPr="007932B3" w:rsidRDefault="00955188" w:rsidP="009520AF">
            <w:pPr>
              <w:rPr>
                <w:rtl/>
              </w:rPr>
            </w:pPr>
            <w:r w:rsidRPr="007932B3">
              <w:rPr>
                <w:rFonts w:hint="cs"/>
                <w:rtl/>
              </w:rPr>
              <w:t>الرئيس</w:t>
            </w:r>
            <w:r w:rsidRPr="007932B3">
              <w:rPr>
                <w:rtl/>
              </w:rPr>
              <w:br/>
            </w:r>
            <w:r w:rsidR="000E4F1A">
              <w:rPr>
                <w:rFonts w:hint="cs"/>
                <w:rtl/>
              </w:rPr>
              <w:t>س.</w:t>
            </w:r>
            <w:r w:rsidRPr="007932B3">
              <w:rPr>
                <w:rtl/>
              </w:rPr>
              <w:t xml:space="preserve"> بن غليطة</w:t>
            </w:r>
          </w:p>
        </w:tc>
      </w:tr>
    </w:tbl>
    <w:p w14:paraId="53CF6613"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39"/>
      <w:footerReference w:type="default" r:id="rId40"/>
      <w:footerReference w:type="first" r:id="rId4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0EE3" w14:textId="77777777" w:rsidR="00C42878" w:rsidRDefault="00C42878" w:rsidP="006C3242">
      <w:pPr>
        <w:spacing w:before="0" w:line="240" w:lineRule="auto"/>
      </w:pPr>
      <w:r>
        <w:separator/>
      </w:r>
    </w:p>
  </w:endnote>
  <w:endnote w:type="continuationSeparator" w:id="0">
    <w:p w14:paraId="0206D831" w14:textId="77777777" w:rsidR="00C42878" w:rsidRDefault="00C4287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1469" w14:textId="3802B12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D343C6">
      <w:rPr>
        <w:color w:val="F2F2F2" w:themeColor="background1" w:themeShade="F2"/>
        <w:sz w:val="16"/>
        <w:szCs w:val="16"/>
        <w:lang w:val="fr-FR"/>
      </w:rPr>
      <w:fldChar w:fldCharType="begin"/>
    </w:r>
    <w:r w:rsidRPr="00D343C6">
      <w:rPr>
        <w:color w:val="F2F2F2" w:themeColor="background1" w:themeShade="F2"/>
        <w:sz w:val="16"/>
        <w:szCs w:val="16"/>
        <w:lang w:val="fr-FR"/>
      </w:rPr>
      <w:instrText xml:space="preserve"> FILENAME \p \* MERGEFORMAT </w:instrText>
    </w:r>
    <w:r w:rsidRPr="00D343C6">
      <w:rPr>
        <w:color w:val="F2F2F2" w:themeColor="background1" w:themeShade="F2"/>
        <w:sz w:val="16"/>
        <w:szCs w:val="16"/>
        <w:lang w:val="fr-FR"/>
      </w:rPr>
      <w:fldChar w:fldCharType="separate"/>
    </w:r>
    <w:r w:rsidR="00F8712B" w:rsidRPr="00D343C6">
      <w:rPr>
        <w:noProof/>
        <w:color w:val="F2F2F2" w:themeColor="background1" w:themeShade="F2"/>
        <w:sz w:val="16"/>
        <w:szCs w:val="16"/>
        <w:lang w:val="fr-FR"/>
      </w:rPr>
      <w:t>P:\ARA\SG\CONSEIL\C21\000\090V2A.DOCX</w:t>
    </w:r>
    <w:r w:rsidRPr="00D343C6">
      <w:rPr>
        <w:color w:val="F2F2F2" w:themeColor="background1" w:themeShade="F2"/>
        <w:sz w:val="16"/>
        <w:szCs w:val="16"/>
      </w:rPr>
      <w:fldChar w:fldCharType="end"/>
    </w:r>
    <w:proofErr w:type="gramStart"/>
    <w:r w:rsidRPr="00D343C6">
      <w:rPr>
        <w:color w:val="F2F2F2" w:themeColor="background1" w:themeShade="F2"/>
        <w:sz w:val="16"/>
        <w:szCs w:val="16"/>
        <w:lang w:val="fr-CH"/>
      </w:rPr>
      <w:t xml:space="preserve">  </w:t>
    </w:r>
    <w:r w:rsidRPr="00D343C6">
      <w:rPr>
        <w:color w:val="F2F2F2" w:themeColor="background1" w:themeShade="F2"/>
        <w:sz w:val="16"/>
        <w:szCs w:val="16"/>
        <w:lang w:val="fr-FR"/>
      </w:rPr>
      <w:t xml:space="preserve"> (</w:t>
    </w:r>
    <w:proofErr w:type="gramEnd"/>
    <w:r w:rsidR="00C04838" w:rsidRPr="00D343C6">
      <w:rPr>
        <w:color w:val="F2F2F2" w:themeColor="background1" w:themeShade="F2"/>
        <w:sz w:val="16"/>
        <w:szCs w:val="16"/>
        <w:lang w:val="fr-FR"/>
      </w:rPr>
      <w:t>491132</w:t>
    </w:r>
    <w:r w:rsidRPr="00D343C6">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B1AA"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9B09" w14:textId="77777777" w:rsidR="00C42878" w:rsidRDefault="00C42878" w:rsidP="006C3242">
      <w:pPr>
        <w:spacing w:before="0" w:line="240" w:lineRule="auto"/>
      </w:pPr>
      <w:r>
        <w:separator/>
      </w:r>
    </w:p>
  </w:footnote>
  <w:footnote w:type="continuationSeparator" w:id="0">
    <w:p w14:paraId="25AB76CE" w14:textId="77777777" w:rsidR="00C42878" w:rsidRDefault="00C4287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878A" w14:textId="1CCC2682" w:rsidR="00447F32" w:rsidRPr="00447F32" w:rsidRDefault="0070581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C04838">
          <w:rPr>
            <w:rFonts w:cs="Calibri" w:hint="cs"/>
            <w:noProof/>
            <w:sz w:val="20"/>
            <w:szCs w:val="20"/>
            <w:rtl/>
          </w:rPr>
          <w:t>90</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EF"/>
    <w:rsid w:val="000038A4"/>
    <w:rsid w:val="000065E0"/>
    <w:rsid w:val="00023078"/>
    <w:rsid w:val="00035428"/>
    <w:rsid w:val="000574E3"/>
    <w:rsid w:val="00062B15"/>
    <w:rsid w:val="00070863"/>
    <w:rsid w:val="00080E93"/>
    <w:rsid w:val="00086C8A"/>
    <w:rsid w:val="00090574"/>
    <w:rsid w:val="00091546"/>
    <w:rsid w:val="00096C83"/>
    <w:rsid w:val="000B2FB4"/>
    <w:rsid w:val="000C1C0E"/>
    <w:rsid w:val="000C548A"/>
    <w:rsid w:val="000D6DDD"/>
    <w:rsid w:val="000E4F1A"/>
    <w:rsid w:val="00114AE7"/>
    <w:rsid w:val="00114BC5"/>
    <w:rsid w:val="00127B4E"/>
    <w:rsid w:val="001316CE"/>
    <w:rsid w:val="0015177E"/>
    <w:rsid w:val="0015650C"/>
    <w:rsid w:val="00162F69"/>
    <w:rsid w:val="00164C25"/>
    <w:rsid w:val="001662F0"/>
    <w:rsid w:val="001736EB"/>
    <w:rsid w:val="001841B2"/>
    <w:rsid w:val="001A0330"/>
    <w:rsid w:val="001C0169"/>
    <w:rsid w:val="001D1D50"/>
    <w:rsid w:val="001D6745"/>
    <w:rsid w:val="001D7F41"/>
    <w:rsid w:val="001E446E"/>
    <w:rsid w:val="001F1D83"/>
    <w:rsid w:val="001F5C21"/>
    <w:rsid w:val="0020033A"/>
    <w:rsid w:val="00200425"/>
    <w:rsid w:val="002154EE"/>
    <w:rsid w:val="002276D2"/>
    <w:rsid w:val="0023283D"/>
    <w:rsid w:val="002363F6"/>
    <w:rsid w:val="00237992"/>
    <w:rsid w:val="00241DF9"/>
    <w:rsid w:val="00243C10"/>
    <w:rsid w:val="0026373E"/>
    <w:rsid w:val="00271C43"/>
    <w:rsid w:val="00273D9B"/>
    <w:rsid w:val="00290728"/>
    <w:rsid w:val="002978F4"/>
    <w:rsid w:val="002B028D"/>
    <w:rsid w:val="002B27AA"/>
    <w:rsid w:val="002D7798"/>
    <w:rsid w:val="002E6541"/>
    <w:rsid w:val="002F71D8"/>
    <w:rsid w:val="003112B1"/>
    <w:rsid w:val="003279FD"/>
    <w:rsid w:val="00334924"/>
    <w:rsid w:val="003409BC"/>
    <w:rsid w:val="003469C0"/>
    <w:rsid w:val="00352A3A"/>
    <w:rsid w:val="00357185"/>
    <w:rsid w:val="00377BA5"/>
    <w:rsid w:val="00383829"/>
    <w:rsid w:val="003C6B4F"/>
    <w:rsid w:val="003E2667"/>
    <w:rsid w:val="003E5C4A"/>
    <w:rsid w:val="003E66ED"/>
    <w:rsid w:val="003F4B29"/>
    <w:rsid w:val="0042686F"/>
    <w:rsid w:val="004317D8"/>
    <w:rsid w:val="00434183"/>
    <w:rsid w:val="00443869"/>
    <w:rsid w:val="00447F32"/>
    <w:rsid w:val="004606A6"/>
    <w:rsid w:val="00483147"/>
    <w:rsid w:val="00495128"/>
    <w:rsid w:val="004974C5"/>
    <w:rsid w:val="004A6503"/>
    <w:rsid w:val="004A661E"/>
    <w:rsid w:val="004C70F4"/>
    <w:rsid w:val="004E11DC"/>
    <w:rsid w:val="004F3F77"/>
    <w:rsid w:val="004F7E11"/>
    <w:rsid w:val="0050148C"/>
    <w:rsid w:val="00513763"/>
    <w:rsid w:val="005174BE"/>
    <w:rsid w:val="00533331"/>
    <w:rsid w:val="005409AC"/>
    <w:rsid w:val="0055516A"/>
    <w:rsid w:val="005805EA"/>
    <w:rsid w:val="0058491B"/>
    <w:rsid w:val="00592EA5"/>
    <w:rsid w:val="005A3170"/>
    <w:rsid w:val="005B1652"/>
    <w:rsid w:val="005C7B0B"/>
    <w:rsid w:val="006111C4"/>
    <w:rsid w:val="00614855"/>
    <w:rsid w:val="00622452"/>
    <w:rsid w:val="006547BC"/>
    <w:rsid w:val="00677396"/>
    <w:rsid w:val="006861AD"/>
    <w:rsid w:val="0069200F"/>
    <w:rsid w:val="006A65CB"/>
    <w:rsid w:val="006A793B"/>
    <w:rsid w:val="006B113A"/>
    <w:rsid w:val="006B23EF"/>
    <w:rsid w:val="006C3242"/>
    <w:rsid w:val="006C7CC0"/>
    <w:rsid w:val="006F63F7"/>
    <w:rsid w:val="007013BA"/>
    <w:rsid w:val="007025C7"/>
    <w:rsid w:val="0070581F"/>
    <w:rsid w:val="00706D7A"/>
    <w:rsid w:val="00714496"/>
    <w:rsid w:val="00716D7B"/>
    <w:rsid w:val="00722F0D"/>
    <w:rsid w:val="0074420E"/>
    <w:rsid w:val="0074695E"/>
    <w:rsid w:val="007813B8"/>
    <w:rsid w:val="00783E26"/>
    <w:rsid w:val="007B0B64"/>
    <w:rsid w:val="007C1CA4"/>
    <w:rsid w:val="007C3BC7"/>
    <w:rsid w:val="007C3BCD"/>
    <w:rsid w:val="007D4ACF"/>
    <w:rsid w:val="007F02AB"/>
    <w:rsid w:val="007F0787"/>
    <w:rsid w:val="00810B7B"/>
    <w:rsid w:val="0082358A"/>
    <w:rsid w:val="008235CD"/>
    <w:rsid w:val="008247DE"/>
    <w:rsid w:val="00840B10"/>
    <w:rsid w:val="008513CB"/>
    <w:rsid w:val="00851A43"/>
    <w:rsid w:val="008964A9"/>
    <w:rsid w:val="008A7F84"/>
    <w:rsid w:val="008B1E38"/>
    <w:rsid w:val="008B46FF"/>
    <w:rsid w:val="008B7819"/>
    <w:rsid w:val="008C18C9"/>
    <w:rsid w:val="008F2BB3"/>
    <w:rsid w:val="00903F18"/>
    <w:rsid w:val="0091702E"/>
    <w:rsid w:val="00923B0C"/>
    <w:rsid w:val="009300BA"/>
    <w:rsid w:val="00932817"/>
    <w:rsid w:val="00933D67"/>
    <w:rsid w:val="0094021C"/>
    <w:rsid w:val="00941451"/>
    <w:rsid w:val="009516F4"/>
    <w:rsid w:val="00952F86"/>
    <w:rsid w:val="00955188"/>
    <w:rsid w:val="00982B28"/>
    <w:rsid w:val="0098451E"/>
    <w:rsid w:val="009849D9"/>
    <w:rsid w:val="0099019B"/>
    <w:rsid w:val="009A139F"/>
    <w:rsid w:val="009A4D71"/>
    <w:rsid w:val="009C321E"/>
    <w:rsid w:val="009D313F"/>
    <w:rsid w:val="00A111AA"/>
    <w:rsid w:val="00A3021E"/>
    <w:rsid w:val="00A47A5A"/>
    <w:rsid w:val="00A6683B"/>
    <w:rsid w:val="00A763D7"/>
    <w:rsid w:val="00A97F94"/>
    <w:rsid w:val="00AC1827"/>
    <w:rsid w:val="00AE39E5"/>
    <w:rsid w:val="00AF73A5"/>
    <w:rsid w:val="00B03099"/>
    <w:rsid w:val="00B05BC8"/>
    <w:rsid w:val="00B526B7"/>
    <w:rsid w:val="00B64B47"/>
    <w:rsid w:val="00B944D2"/>
    <w:rsid w:val="00B94D27"/>
    <w:rsid w:val="00B9684D"/>
    <w:rsid w:val="00BB21CA"/>
    <w:rsid w:val="00BB7213"/>
    <w:rsid w:val="00BE44BC"/>
    <w:rsid w:val="00BE6EBA"/>
    <w:rsid w:val="00C002DE"/>
    <w:rsid w:val="00C04838"/>
    <w:rsid w:val="00C0728E"/>
    <w:rsid w:val="00C42878"/>
    <w:rsid w:val="00C53BF8"/>
    <w:rsid w:val="00C551DA"/>
    <w:rsid w:val="00C566BA"/>
    <w:rsid w:val="00C66157"/>
    <w:rsid w:val="00C674FE"/>
    <w:rsid w:val="00C67501"/>
    <w:rsid w:val="00C67A87"/>
    <w:rsid w:val="00C75633"/>
    <w:rsid w:val="00C872E7"/>
    <w:rsid w:val="00CA491A"/>
    <w:rsid w:val="00CB3B43"/>
    <w:rsid w:val="00CB585F"/>
    <w:rsid w:val="00CD0D33"/>
    <w:rsid w:val="00CE2EE1"/>
    <w:rsid w:val="00CE3349"/>
    <w:rsid w:val="00CE36E5"/>
    <w:rsid w:val="00CF27F5"/>
    <w:rsid w:val="00CF3FFD"/>
    <w:rsid w:val="00D10CCF"/>
    <w:rsid w:val="00D12C0E"/>
    <w:rsid w:val="00D343C6"/>
    <w:rsid w:val="00D45CAF"/>
    <w:rsid w:val="00D77D0F"/>
    <w:rsid w:val="00D82C34"/>
    <w:rsid w:val="00D9068E"/>
    <w:rsid w:val="00D93096"/>
    <w:rsid w:val="00DA1CF0"/>
    <w:rsid w:val="00DC1E02"/>
    <w:rsid w:val="00DC24B4"/>
    <w:rsid w:val="00DC5FB0"/>
    <w:rsid w:val="00DF16DC"/>
    <w:rsid w:val="00E0324D"/>
    <w:rsid w:val="00E06455"/>
    <w:rsid w:val="00E12F29"/>
    <w:rsid w:val="00E45211"/>
    <w:rsid w:val="00E473C5"/>
    <w:rsid w:val="00E4747D"/>
    <w:rsid w:val="00E61A49"/>
    <w:rsid w:val="00E86AE9"/>
    <w:rsid w:val="00E90C7F"/>
    <w:rsid w:val="00E92863"/>
    <w:rsid w:val="00EB796D"/>
    <w:rsid w:val="00EE1146"/>
    <w:rsid w:val="00EE5BF1"/>
    <w:rsid w:val="00F058DC"/>
    <w:rsid w:val="00F24FC4"/>
    <w:rsid w:val="00F2676C"/>
    <w:rsid w:val="00F57397"/>
    <w:rsid w:val="00F84366"/>
    <w:rsid w:val="00F85089"/>
    <w:rsid w:val="00F8712B"/>
    <w:rsid w:val="00F938A3"/>
    <w:rsid w:val="00F974C5"/>
    <w:rsid w:val="00FA4DCE"/>
    <w:rsid w:val="00FA6F46"/>
    <w:rsid w:val="00FB4DAB"/>
    <w:rsid w:val="00FD338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BF1CD6"/>
  <w15:chartTrackingRefBased/>
  <w15:docId w15:val="{225C3CA4-3921-43E2-9B3D-1DF95046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toc0">
    <w:name w:val="toc 0"/>
    <w:basedOn w:val="Normal"/>
    <w:next w:val="TOC1"/>
    <w:rsid w:val="006B23EF"/>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character" w:styleId="UnresolvedMention">
    <w:name w:val="Unresolved Mention"/>
    <w:basedOn w:val="DefaultParagraphFont"/>
    <w:uiPriority w:val="99"/>
    <w:semiHidden/>
    <w:unhideWhenUsed/>
    <w:rsid w:val="006B2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36/en" TargetMode="External"/><Relationship Id="rId18" Type="http://schemas.openxmlformats.org/officeDocument/2006/relationships/hyperlink" Target="https://www.itu.int/md/S21-CL-C-0062/en" TargetMode="External"/><Relationship Id="rId26" Type="http://schemas.openxmlformats.org/officeDocument/2006/relationships/hyperlink" Target="https://www.itu.int/md/S21-CL-C-0025/en" TargetMode="External"/><Relationship Id="rId39" Type="http://schemas.openxmlformats.org/officeDocument/2006/relationships/header" Target="header1.xml"/><Relationship Id="rId21" Type="http://schemas.openxmlformats.org/officeDocument/2006/relationships/hyperlink" Target="https://www.itu.int/md/S21-CL-C-0039/en" TargetMode="External"/><Relationship Id="rId34" Type="http://schemas.openxmlformats.org/officeDocument/2006/relationships/hyperlink" Target="https://www.itu.int/md/S21-CL-C-0080/e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CL-C-0059/en" TargetMode="External"/><Relationship Id="rId20" Type="http://schemas.openxmlformats.org/officeDocument/2006/relationships/hyperlink" Target="https://www.itu.int/md/S21-CL-C-0067/en" TargetMode="External"/><Relationship Id="rId29" Type="http://schemas.openxmlformats.org/officeDocument/2006/relationships/hyperlink" Target="https://www.itu.int/md/S21-CL-C-0071/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25/en" TargetMode="External"/><Relationship Id="rId24" Type="http://schemas.openxmlformats.org/officeDocument/2006/relationships/hyperlink" Target="https://www.itu.int/md/S21-CL-210608-TD-GEN-0001/en" TargetMode="External"/><Relationship Id="rId32" Type="http://schemas.openxmlformats.org/officeDocument/2006/relationships/hyperlink" Target="https://www.itu.int/md/S21-CL-C-0046/en" TargetMode="External"/><Relationship Id="rId37" Type="http://schemas.openxmlformats.org/officeDocument/2006/relationships/hyperlink" Target="https://www.itu.int/md/S21-CL-C-0038/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1-CL-C-0082/en" TargetMode="External"/><Relationship Id="rId23" Type="http://schemas.openxmlformats.org/officeDocument/2006/relationships/hyperlink" Target="https://www.itu.int/md/S21-CL-C-0069/en" TargetMode="External"/><Relationship Id="rId28" Type="http://schemas.openxmlformats.org/officeDocument/2006/relationships/hyperlink" Target="https://www.itu.int/md/S21-CL-C-0036/en" TargetMode="External"/><Relationship Id="rId36" Type="http://schemas.openxmlformats.org/officeDocument/2006/relationships/hyperlink" Target="https://www.itu.int/md/S21-CL-C-0039/en" TargetMode="External"/><Relationship Id="rId10" Type="http://schemas.openxmlformats.org/officeDocument/2006/relationships/hyperlink" Target="https://www.itu.int/md/S21-CL-C-0034/en" TargetMode="External"/><Relationship Id="rId19" Type="http://schemas.openxmlformats.org/officeDocument/2006/relationships/hyperlink" Target="https://www.itu.int/md/S21-CL-C-0080/en" TargetMode="External"/><Relationship Id="rId31" Type="http://schemas.openxmlformats.org/officeDocument/2006/relationships/hyperlink" Target="https://www.itu.int/md/S21-CL-C-0059/en" TargetMode="Externa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C-0071/en" TargetMode="External"/><Relationship Id="rId22" Type="http://schemas.openxmlformats.org/officeDocument/2006/relationships/hyperlink" Target="https://www.itu.int/md/S21-CL-C-0038/en" TargetMode="External"/><Relationship Id="rId27" Type="http://schemas.openxmlformats.org/officeDocument/2006/relationships/hyperlink" Target="https://www.itu.int/en/action/cybersecurity/Pages/gca.aspx" TargetMode="External"/><Relationship Id="rId30" Type="http://schemas.openxmlformats.org/officeDocument/2006/relationships/hyperlink" Target="https://www.itu.int/md/S21-CL-C-0082/en" TargetMode="External"/><Relationship Id="rId35" Type="http://schemas.openxmlformats.org/officeDocument/2006/relationships/hyperlink" Target="https://www.itu.int/md/S21-CL-C-0067/en"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en/action/cybersecurity/Pages/gca.aspx" TargetMode="External"/><Relationship Id="rId17" Type="http://schemas.openxmlformats.org/officeDocument/2006/relationships/hyperlink" Target="https://www.itu.int/md/S21-CL-C-0046/en" TargetMode="External"/><Relationship Id="rId25" Type="http://schemas.openxmlformats.org/officeDocument/2006/relationships/hyperlink" Target="https://www.itu.int/md/S21-CL-C-0034/en" TargetMode="External"/><Relationship Id="rId33" Type="http://schemas.openxmlformats.org/officeDocument/2006/relationships/hyperlink" Target="https://www.itu.int/md/S21-CL-C-0062/en" TargetMode="External"/><Relationship Id="rId38" Type="http://schemas.openxmlformats.org/officeDocument/2006/relationships/hyperlink" Target="https://www.itu.int/md/S21-CL-C-006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4612</Words>
  <Characters>26291</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meeting of the Virtual consultation of councillors</dc:title>
  <dc:subject>Council 2021, Virtual consultation of councillors</dc:subject>
  <dc:creator>Almidani, Ahmad Alaa</dc:creator>
  <cp:keywords>C2021, C21, VCC, C21-VCC-1</cp:keywords>
  <dc:description/>
  <cp:lastModifiedBy>Brouard, Ricarda</cp:lastModifiedBy>
  <cp:revision>2</cp:revision>
  <dcterms:created xsi:type="dcterms:W3CDTF">2021-08-06T10:57:00Z</dcterms:created>
  <dcterms:modified xsi:type="dcterms:W3CDTF">2021-08-06T10:57:00Z</dcterms:modified>
</cp:coreProperties>
</file>