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5A8BC42" w14:textId="77777777" w:rsidTr="006C7CC0">
        <w:trPr>
          <w:cantSplit/>
          <w:trHeight w:val="20"/>
        </w:trPr>
        <w:tc>
          <w:tcPr>
            <w:tcW w:w="6620" w:type="dxa"/>
          </w:tcPr>
          <w:p w14:paraId="31A400F5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7BC59316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687DAC0" wp14:editId="14DFC78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7BFB41D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54B273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F2B35E6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6F464B6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06D843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47711D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56F7123E" w14:textId="77777777" w:rsidTr="009F66A8">
        <w:trPr>
          <w:cantSplit/>
        </w:trPr>
        <w:tc>
          <w:tcPr>
            <w:tcW w:w="6620" w:type="dxa"/>
            <w:vMerge w:val="restart"/>
          </w:tcPr>
          <w:p w14:paraId="19411BC7" w14:textId="3F0E86BB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1D36C85" w14:textId="7395457E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D96F49">
              <w:rPr>
                <w:b/>
                <w:bCs/>
                <w:lang w:bidi="ar-SY"/>
              </w:rPr>
              <w:t>89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B88E065" w14:textId="77777777" w:rsidTr="009F66A8">
        <w:trPr>
          <w:cantSplit/>
        </w:trPr>
        <w:tc>
          <w:tcPr>
            <w:tcW w:w="6620" w:type="dxa"/>
            <w:vMerge/>
          </w:tcPr>
          <w:p w14:paraId="5F83ABF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968FB98" w14:textId="5AA22415" w:rsidR="0015650C" w:rsidRPr="002F71D8" w:rsidRDefault="00D96F4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يونيو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11BE5019" w14:textId="77777777" w:rsidTr="009F66A8">
        <w:trPr>
          <w:cantSplit/>
        </w:trPr>
        <w:tc>
          <w:tcPr>
            <w:tcW w:w="6620" w:type="dxa"/>
            <w:vMerge/>
          </w:tcPr>
          <w:p w14:paraId="3D1544E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40227D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D96F4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41C503E" w14:textId="77777777" w:rsidTr="009F66A8">
        <w:trPr>
          <w:cantSplit/>
        </w:trPr>
        <w:tc>
          <w:tcPr>
            <w:tcW w:w="9672" w:type="dxa"/>
            <w:gridSpan w:val="2"/>
          </w:tcPr>
          <w:p w14:paraId="4D139A89" w14:textId="38C580E9" w:rsidR="00290728" w:rsidRPr="00290728" w:rsidRDefault="00D96F49" w:rsidP="005645DC">
            <w:pPr>
              <w:pStyle w:val="Title1"/>
              <w:spacing w:before="840"/>
              <w:rPr>
                <w:rtl/>
              </w:rPr>
            </w:pPr>
            <w:r w:rsidRPr="004D481C">
              <w:rPr>
                <w:rFonts w:hint="cs"/>
                <w:rtl/>
              </w:rPr>
              <w:t>محضر موجز</w:t>
            </w:r>
            <w:r w:rsidRPr="004D481C">
              <w:rPr>
                <w:rFonts w:hint="cs"/>
                <w:rtl/>
                <w:lang w:bidi="ar-EG"/>
              </w:rPr>
              <w:t xml:space="preserve"> </w:t>
            </w:r>
            <w:r w:rsidRPr="004D481C">
              <w:rPr>
                <w:rFonts w:hint="cs"/>
                <w:rtl/>
              </w:rPr>
              <w:t xml:space="preserve">للجلسة </w:t>
            </w:r>
            <w:r w:rsidR="009E202E">
              <w:rPr>
                <w:rFonts w:hint="cs"/>
                <w:rtl/>
              </w:rPr>
              <w:t>الخامسة</w:t>
            </w:r>
          </w:p>
        </w:tc>
      </w:tr>
      <w:tr w:rsidR="00290728" w:rsidRPr="00290728" w14:paraId="04CFC148" w14:textId="77777777" w:rsidTr="009F66A8">
        <w:trPr>
          <w:cantSplit/>
        </w:trPr>
        <w:tc>
          <w:tcPr>
            <w:tcW w:w="9672" w:type="dxa"/>
            <w:gridSpan w:val="2"/>
          </w:tcPr>
          <w:p w14:paraId="4D3EFF2A" w14:textId="43D3A44D" w:rsidR="00290728" w:rsidRPr="00E46C29" w:rsidRDefault="009E202E" w:rsidP="007C3BCD">
            <w:pPr>
              <w:pStyle w:val="Title1"/>
              <w:rPr>
                <w:sz w:val="24"/>
                <w:szCs w:val="24"/>
                <w:rtl/>
              </w:rPr>
            </w:pPr>
            <w:r w:rsidRPr="00E46C29">
              <w:rPr>
                <w:rFonts w:hint="cs"/>
                <w:sz w:val="24"/>
                <w:szCs w:val="24"/>
                <w:rtl/>
                <w:lang w:bidi="ar-EG"/>
              </w:rPr>
              <w:t>الاثنين</w:t>
            </w:r>
            <w:r w:rsidR="00D96F49" w:rsidRPr="00E46C29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46C29">
              <w:rPr>
                <w:rFonts w:hint="cs"/>
                <w:sz w:val="24"/>
                <w:szCs w:val="24"/>
                <w:rtl/>
                <w:lang w:bidi="ar-EG"/>
              </w:rPr>
              <w:t>14</w:t>
            </w:r>
            <w:r w:rsidR="00D96F49" w:rsidRPr="00E46C29">
              <w:rPr>
                <w:rFonts w:hint="cs"/>
                <w:sz w:val="24"/>
                <w:szCs w:val="24"/>
                <w:rtl/>
                <w:lang w:bidi="ar-EG"/>
              </w:rPr>
              <w:t xml:space="preserve"> يونيو </w:t>
            </w:r>
            <w:r w:rsidRPr="00E46C29">
              <w:rPr>
                <w:rFonts w:hint="cs"/>
                <w:sz w:val="24"/>
                <w:szCs w:val="24"/>
                <w:rtl/>
                <w:lang w:bidi="ar-EG"/>
              </w:rPr>
              <w:t>2021</w:t>
            </w:r>
            <w:r w:rsidR="00D96F49" w:rsidRPr="00E46C29">
              <w:rPr>
                <w:rFonts w:hint="cs"/>
                <w:sz w:val="24"/>
                <w:szCs w:val="24"/>
                <w:rtl/>
                <w:lang w:bidi="ar-EG"/>
              </w:rPr>
              <w:t>، من الساعة 12:00 إلى الساعة 15:</w:t>
            </w:r>
            <w:r w:rsidRPr="00E46C29">
              <w:rPr>
                <w:rFonts w:hint="cs"/>
                <w:sz w:val="24"/>
                <w:szCs w:val="24"/>
                <w:rtl/>
                <w:lang w:bidi="ar-EG"/>
              </w:rPr>
              <w:t>05</w:t>
            </w:r>
          </w:p>
        </w:tc>
      </w:tr>
      <w:tr w:rsidR="00DC5FB0" w:rsidRPr="00290728" w14:paraId="18527975" w14:textId="77777777" w:rsidTr="009F66A8">
        <w:trPr>
          <w:cantSplit/>
        </w:trPr>
        <w:tc>
          <w:tcPr>
            <w:tcW w:w="9672" w:type="dxa"/>
            <w:gridSpan w:val="2"/>
          </w:tcPr>
          <w:p w14:paraId="3136A486" w14:textId="57A3DAEA" w:rsidR="00DC5FB0" w:rsidRPr="00383829" w:rsidRDefault="00D96F49" w:rsidP="00D96F49">
            <w:pPr>
              <w:jc w:val="center"/>
              <w:rPr>
                <w:rtl/>
              </w:rPr>
            </w:pPr>
            <w:r w:rsidRPr="00FF7DA5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Pr="00FF7DA5">
              <w:rPr>
                <w:rFonts w:hint="cs"/>
                <w:rtl/>
                <w:lang w:bidi="ar-EG"/>
              </w:rPr>
              <w:t xml:space="preserve">: </w:t>
            </w:r>
            <w:r w:rsidRPr="00FF7DA5">
              <w:rPr>
                <w:rFonts w:hint="cs"/>
                <w:rtl/>
              </w:rPr>
              <w:t xml:space="preserve">السيد </w:t>
            </w:r>
            <w:r w:rsidR="00E46C29">
              <w:rPr>
                <w:rFonts w:hint="cs"/>
                <w:rtl/>
              </w:rPr>
              <w:t>س.</w:t>
            </w:r>
            <w:r w:rsidRPr="00FB0C3B">
              <w:rPr>
                <w:rtl/>
              </w:rPr>
              <w:t xml:space="preserve"> بن </w:t>
            </w:r>
            <w:proofErr w:type="spellStart"/>
            <w:r w:rsidRPr="00FB0C3B">
              <w:rPr>
                <w:rtl/>
              </w:rPr>
              <w:t>غليطة</w:t>
            </w:r>
            <w:proofErr w:type="spellEnd"/>
            <w:r w:rsidRPr="00FB0C3B">
              <w:rPr>
                <w:rtl/>
              </w:rPr>
              <w:t xml:space="preserve"> (الإمارات العربية المتحدة)</w:t>
            </w:r>
          </w:p>
        </w:tc>
      </w:tr>
    </w:tbl>
    <w:p w14:paraId="2F0A29A3" w14:textId="77777777" w:rsidR="00706D7A" w:rsidRDefault="00706D7A" w:rsidP="00D96F49">
      <w:pPr>
        <w:jc w:val="center"/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355"/>
        <w:gridCol w:w="7445"/>
        <w:gridCol w:w="1839"/>
      </w:tblGrid>
      <w:tr w:rsidR="00D96F49" w:rsidRPr="00C77DD6" w14:paraId="04E11776" w14:textId="77777777" w:rsidTr="009641C4">
        <w:trPr>
          <w:jc w:val="center"/>
        </w:trPr>
        <w:tc>
          <w:tcPr>
            <w:tcW w:w="184" w:type="pct"/>
          </w:tcPr>
          <w:p w14:paraId="129248AB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br w:type="page"/>
            </w: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br w:type="page"/>
            </w:r>
          </w:p>
        </w:tc>
        <w:tc>
          <w:tcPr>
            <w:tcW w:w="3862" w:type="pct"/>
          </w:tcPr>
          <w:p w14:paraId="10FA80C5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sz w:val="22"/>
                <w:szCs w:val="22"/>
              </w:rPr>
            </w:pPr>
            <w:r w:rsidRPr="00C77DD6">
              <w:rPr>
                <w:rFonts w:ascii="Dubai" w:hAnsi="Dubai" w:cs="Dubai" w:hint="cs"/>
                <w:bCs/>
                <w:sz w:val="22"/>
                <w:szCs w:val="22"/>
                <w:rtl/>
              </w:rPr>
              <w:t>المواضيع التي نوقشت</w:t>
            </w:r>
          </w:p>
        </w:tc>
        <w:tc>
          <w:tcPr>
            <w:tcW w:w="954" w:type="pct"/>
          </w:tcPr>
          <w:p w14:paraId="752AC554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C77DD6">
              <w:rPr>
                <w:rFonts w:ascii="Dubai" w:hAnsi="Dubai" w:cs="Dubai" w:hint="cs"/>
                <w:bCs/>
                <w:sz w:val="22"/>
                <w:szCs w:val="22"/>
                <w:rtl/>
                <w:lang w:bidi="ar-EG"/>
              </w:rPr>
              <w:t>الوثائق</w:t>
            </w:r>
          </w:p>
        </w:tc>
      </w:tr>
      <w:tr w:rsidR="00D96F49" w:rsidRPr="00C77DD6" w14:paraId="2E62D540" w14:textId="77777777" w:rsidTr="009641C4">
        <w:trPr>
          <w:jc w:val="center"/>
        </w:trPr>
        <w:tc>
          <w:tcPr>
            <w:tcW w:w="184" w:type="pct"/>
          </w:tcPr>
          <w:p w14:paraId="4A4DCBBB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1</w:t>
            </w:r>
          </w:p>
        </w:tc>
        <w:tc>
          <w:tcPr>
            <w:tcW w:w="3862" w:type="pct"/>
          </w:tcPr>
          <w:p w14:paraId="258D91D0" w14:textId="2D6114AD" w:rsidR="00D96F49" w:rsidRPr="00ED3880" w:rsidRDefault="00D96F49" w:rsidP="000349E8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  <w:rtl/>
                <w:lang w:bidi="ar-EG"/>
              </w:rPr>
            </w:pPr>
            <w:bookmarkStart w:id="1" w:name="_Hlk44416697"/>
            <w:r w:rsidRPr="00ED3880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نتائج المناقشات التي جرت يوم </w:t>
            </w:r>
            <w:r w:rsidR="00E46C29">
              <w:rPr>
                <w:rFonts w:ascii="Dubai" w:hAnsi="Dubai" w:cs="Dubai"/>
                <w:b w:val="0"/>
                <w:sz w:val="22"/>
                <w:szCs w:val="22"/>
              </w:rPr>
              <w:t>11</w:t>
            </w:r>
            <w:r w:rsidRPr="00ED3880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 يونيو </w:t>
            </w:r>
            <w:bookmarkEnd w:id="1"/>
            <w:r w:rsidR="00E46C29">
              <w:rPr>
                <w:rFonts w:ascii="Dubai" w:hAnsi="Dubai" w:cs="Dubai"/>
                <w:b w:val="0"/>
                <w:sz w:val="22"/>
                <w:szCs w:val="22"/>
              </w:rPr>
              <w:t>2021</w:t>
            </w:r>
          </w:p>
        </w:tc>
        <w:tc>
          <w:tcPr>
            <w:tcW w:w="954" w:type="pct"/>
          </w:tcPr>
          <w:p w14:paraId="431F99FA" w14:textId="4C06F85E" w:rsidR="00D96F49" w:rsidRPr="00D96F49" w:rsidRDefault="005645DC" w:rsidP="000349E8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  <w:lang w:val="en-US"/>
              </w:rPr>
            </w:pPr>
            <w:hyperlink r:id="rId9" w:history="1">
              <w:bookmarkStart w:id="2" w:name="lt_pId021"/>
              <w:r w:rsidR="00D96F49" w:rsidRPr="00D96F49">
                <w:rPr>
                  <w:rFonts w:ascii="Dubai" w:hAnsi="Dubai" w:cs="Dubai"/>
                  <w:b w:val="0"/>
                  <w:bCs/>
                  <w:color w:val="0000FF"/>
                  <w:sz w:val="22"/>
                  <w:szCs w:val="22"/>
                  <w:u w:val="single"/>
                </w:rPr>
                <w:t>C21/DT/1(Rev.3)</w:t>
              </w:r>
              <w:bookmarkEnd w:id="2"/>
            </w:hyperlink>
          </w:p>
        </w:tc>
      </w:tr>
      <w:tr w:rsidR="00D96F49" w:rsidRPr="00C77DD6" w14:paraId="7F808EDB" w14:textId="77777777" w:rsidTr="009641C4">
        <w:trPr>
          <w:jc w:val="center"/>
        </w:trPr>
        <w:tc>
          <w:tcPr>
            <w:tcW w:w="184" w:type="pct"/>
          </w:tcPr>
          <w:p w14:paraId="209BD264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2</w:t>
            </w:r>
          </w:p>
        </w:tc>
        <w:tc>
          <w:tcPr>
            <w:tcW w:w="3862" w:type="pct"/>
          </w:tcPr>
          <w:p w14:paraId="14E30D83" w14:textId="2DFC2FF8" w:rsidR="00D96F49" w:rsidRPr="00ED3880" w:rsidRDefault="00D96F49" w:rsidP="000349E8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</w:rPr>
            </w:pPr>
            <w:r w:rsidRPr="00ED3880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>تقرير مكتب المراجعة الخارجية للحسابات المتعلق بحسابات الاتحاد في عام 2020</w:t>
            </w:r>
          </w:p>
        </w:tc>
        <w:tc>
          <w:tcPr>
            <w:tcW w:w="954" w:type="pct"/>
          </w:tcPr>
          <w:p w14:paraId="658A237E" w14:textId="3183FAF9" w:rsidR="00D96F49" w:rsidRPr="00D96F49" w:rsidRDefault="005645DC" w:rsidP="000349E8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0" w:history="1">
              <w:bookmarkStart w:id="3" w:name="lt_pId024"/>
              <w:r w:rsidR="00D96F49" w:rsidRPr="00D96F49">
                <w:rPr>
                  <w:rFonts w:ascii="Dubai" w:hAnsi="Dubai" w:cs="Dubai"/>
                  <w:b w:val="0"/>
                  <w:bCs/>
                  <w:color w:val="0000FF"/>
                  <w:sz w:val="22"/>
                  <w:szCs w:val="22"/>
                  <w:u w:val="single"/>
                  <w:lang w:val="en-US"/>
                </w:rPr>
                <w:t>C21/84</w:t>
              </w:r>
              <w:bookmarkEnd w:id="3"/>
            </w:hyperlink>
          </w:p>
        </w:tc>
      </w:tr>
      <w:tr w:rsidR="00D96F49" w:rsidRPr="00C77DD6" w14:paraId="7192B6E0" w14:textId="77777777" w:rsidTr="009641C4">
        <w:trPr>
          <w:jc w:val="center"/>
        </w:trPr>
        <w:tc>
          <w:tcPr>
            <w:tcW w:w="184" w:type="pct"/>
          </w:tcPr>
          <w:p w14:paraId="01F571F5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3</w:t>
            </w:r>
          </w:p>
        </w:tc>
        <w:tc>
          <w:tcPr>
            <w:tcW w:w="3862" w:type="pct"/>
          </w:tcPr>
          <w:p w14:paraId="40216400" w14:textId="3E743026" w:rsidR="00D96F49" w:rsidRPr="00ED3880" w:rsidRDefault="00D96F49" w:rsidP="000349E8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  <w:lang w:bidi="ar-EG"/>
              </w:rPr>
            </w:pPr>
            <w:r w:rsidRPr="00ED3880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التقرير السنوي العاشر للجنة الاستشارية المستقلة للإدارة </w:t>
            </w:r>
            <w:r w:rsidRPr="00ED3880">
              <w:rPr>
                <w:rFonts w:ascii="Dubai" w:hAnsi="Dubai" w:cs="Dubai"/>
                <w:b w:val="0"/>
                <w:sz w:val="22"/>
                <w:szCs w:val="22"/>
              </w:rPr>
              <w:t>(IMAC)</w:t>
            </w:r>
          </w:p>
        </w:tc>
        <w:tc>
          <w:tcPr>
            <w:tcW w:w="954" w:type="pct"/>
          </w:tcPr>
          <w:p w14:paraId="5C061CFB" w14:textId="4042A558" w:rsidR="00D96F49" w:rsidRPr="00D96F49" w:rsidRDefault="005645DC" w:rsidP="000349E8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1" w:history="1">
              <w:bookmarkStart w:id="4" w:name="lt_pId027"/>
              <w:r w:rsidR="00D96F49" w:rsidRPr="00D96F49">
                <w:rPr>
                  <w:rFonts w:ascii="Dubai" w:hAnsi="Dubai" w:cs="Dubai"/>
                  <w:b w:val="0"/>
                  <w:bCs/>
                  <w:color w:val="0000FF"/>
                  <w:sz w:val="22"/>
                  <w:szCs w:val="22"/>
                  <w:u w:val="single"/>
                  <w:lang w:val="en-US"/>
                </w:rPr>
                <w:t>C21/22</w:t>
              </w:r>
              <w:bookmarkEnd w:id="4"/>
            </w:hyperlink>
          </w:p>
        </w:tc>
      </w:tr>
      <w:tr w:rsidR="00D96F49" w:rsidRPr="00C77DD6" w14:paraId="17282B46" w14:textId="77777777" w:rsidTr="009641C4">
        <w:trPr>
          <w:jc w:val="center"/>
        </w:trPr>
        <w:tc>
          <w:tcPr>
            <w:tcW w:w="184" w:type="pct"/>
          </w:tcPr>
          <w:p w14:paraId="247EAC95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4</w:t>
            </w:r>
          </w:p>
        </w:tc>
        <w:tc>
          <w:tcPr>
            <w:tcW w:w="3862" w:type="pct"/>
          </w:tcPr>
          <w:p w14:paraId="2AAF97B0" w14:textId="28885953" w:rsidR="00D96F49" w:rsidRPr="00ED3880" w:rsidRDefault="00D96F49" w:rsidP="000349E8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</w:rPr>
            </w:pPr>
            <w:r w:rsidRPr="00ED3880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>تقرير فريق العمل المعني بعمليات الرقابة الداخلية</w:t>
            </w:r>
          </w:p>
        </w:tc>
        <w:bookmarkStart w:id="5" w:name="lt_pId030"/>
        <w:tc>
          <w:tcPr>
            <w:tcW w:w="954" w:type="pct"/>
          </w:tcPr>
          <w:p w14:paraId="2D5B0053" w14:textId="433D2E3C" w:rsidR="00D96F49" w:rsidRPr="00D96F49" w:rsidRDefault="00D96F49" w:rsidP="000349E8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begin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instrText xml:space="preserve"> HYPERLINK "http://www.itu.int/md/S21-CL-C-0063/en" </w:instrText>
            </w:r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separate"/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  <w:lang w:val="en-US"/>
              </w:rPr>
              <w:t>C21/63</w:t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t xml:space="preserve">, </w:t>
            </w:r>
            <w:hyperlink r:id="rId12" w:history="1">
              <w:r w:rsidRPr="00D96F49">
                <w:rPr>
                  <w:rFonts w:ascii="Dubai" w:hAnsi="Dubai" w:cs="Dubai"/>
                  <w:b w:val="0"/>
                  <w:bCs/>
                  <w:color w:val="0000FF"/>
                  <w:sz w:val="22"/>
                  <w:szCs w:val="22"/>
                  <w:u w:val="single"/>
                </w:rPr>
                <w:t>C21/INF/7</w:t>
              </w:r>
            </w:hyperlink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t>,</w:t>
            </w:r>
            <w:bookmarkEnd w:id="5"/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br/>
            </w:r>
            <w:hyperlink r:id="rId13" w:history="1">
              <w:bookmarkStart w:id="6" w:name="lt_pId031"/>
              <w:r w:rsidRPr="00D96F49">
                <w:rPr>
                  <w:rFonts w:ascii="Dubai" w:hAnsi="Dubai" w:cs="Dubai"/>
                  <w:b w:val="0"/>
                  <w:bCs/>
                  <w:color w:val="0000FF"/>
                  <w:sz w:val="22"/>
                  <w:szCs w:val="22"/>
                  <w:u w:val="single"/>
                </w:rPr>
                <w:t>C21/INF/11</w:t>
              </w:r>
              <w:bookmarkEnd w:id="6"/>
            </w:hyperlink>
          </w:p>
        </w:tc>
      </w:tr>
      <w:tr w:rsidR="00D96F49" w:rsidRPr="00C77DD6" w14:paraId="2F27DBA6" w14:textId="77777777" w:rsidTr="009641C4">
        <w:trPr>
          <w:jc w:val="center"/>
        </w:trPr>
        <w:tc>
          <w:tcPr>
            <w:tcW w:w="184" w:type="pct"/>
          </w:tcPr>
          <w:p w14:paraId="7B10DBF7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5</w:t>
            </w:r>
          </w:p>
        </w:tc>
        <w:tc>
          <w:tcPr>
            <w:tcW w:w="3862" w:type="pct"/>
          </w:tcPr>
          <w:p w14:paraId="50D39422" w14:textId="01A5C701" w:rsidR="00D96F49" w:rsidRPr="00ED3880" w:rsidRDefault="00D96F49" w:rsidP="000349E8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</w:rPr>
            </w:pPr>
            <w:r w:rsidRPr="00ED3880">
              <w:rPr>
                <w:rFonts w:ascii="Dubai" w:hAnsi="Dubai" w:cs="Dubai"/>
                <w:b w:val="0"/>
                <w:sz w:val="22"/>
                <w:szCs w:val="22"/>
                <w:rtl/>
              </w:rPr>
              <w:t>المراجعة العامة في أعقاب وقوع حالة</w:t>
            </w:r>
            <w:r w:rsidRPr="00ED3880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 الاحتيال</w:t>
            </w:r>
            <w:r w:rsidRPr="00ED3880">
              <w:rPr>
                <w:rFonts w:ascii="Dubai" w:hAnsi="Dubai" w:cs="Dubai"/>
                <w:b w:val="0"/>
                <w:sz w:val="22"/>
                <w:szCs w:val="22"/>
                <w:rtl/>
              </w:rPr>
              <w:t xml:space="preserve"> في مكتب إقليمي</w:t>
            </w:r>
          </w:p>
        </w:tc>
        <w:tc>
          <w:tcPr>
            <w:tcW w:w="954" w:type="pct"/>
          </w:tcPr>
          <w:p w14:paraId="5FE6AA80" w14:textId="5FE6EB9B" w:rsidR="00D96F49" w:rsidRPr="00D96F49" w:rsidRDefault="005645DC" w:rsidP="000349E8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4" w:history="1">
              <w:bookmarkStart w:id="7" w:name="lt_pId034"/>
              <w:r w:rsidR="00D96F49" w:rsidRPr="00D96F49">
                <w:rPr>
                  <w:rFonts w:ascii="Dubai" w:hAnsi="Dubai" w:cs="Dubai"/>
                  <w:b w:val="0"/>
                  <w:bCs/>
                  <w:color w:val="0000FF"/>
                  <w:sz w:val="22"/>
                  <w:szCs w:val="22"/>
                  <w:u w:val="single"/>
                  <w:lang w:val="en-US"/>
                </w:rPr>
                <w:t>C21/75</w:t>
              </w:r>
              <w:bookmarkEnd w:id="7"/>
            </w:hyperlink>
          </w:p>
        </w:tc>
      </w:tr>
      <w:tr w:rsidR="00D96F49" w:rsidRPr="00C77DD6" w14:paraId="3BBBD6F7" w14:textId="77777777" w:rsidTr="009641C4">
        <w:trPr>
          <w:jc w:val="center"/>
        </w:trPr>
        <w:tc>
          <w:tcPr>
            <w:tcW w:w="184" w:type="pct"/>
          </w:tcPr>
          <w:p w14:paraId="27223F68" w14:textId="77777777" w:rsidR="00D96F49" w:rsidRPr="00C77DD6" w:rsidRDefault="00D96F49" w:rsidP="000349E8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6</w:t>
            </w:r>
          </w:p>
        </w:tc>
        <w:tc>
          <w:tcPr>
            <w:tcW w:w="3862" w:type="pct"/>
          </w:tcPr>
          <w:p w14:paraId="6CAB0257" w14:textId="6654BCAB" w:rsidR="00D96F49" w:rsidRPr="00BF2154" w:rsidRDefault="00BF2154" w:rsidP="00E46C29">
            <w:pPr>
              <w:pStyle w:val="TOC1"/>
              <w:rPr>
                <w:rtl/>
              </w:rPr>
            </w:pPr>
            <w:r w:rsidRPr="00BF2154">
              <w:rPr>
                <w:rFonts w:hint="cs"/>
                <w:rtl/>
              </w:rPr>
              <w:t xml:space="preserve">نتيجة المشاورات غير الرسمية بشأن تبسيط أحداث الاتحاد في </w:t>
            </w:r>
            <w:r w:rsidRPr="00BF2154">
              <w:t>2022</w:t>
            </w:r>
          </w:p>
          <w:p w14:paraId="02EE9159" w14:textId="79548B11" w:rsidR="00D96F49" w:rsidRPr="00ED3880" w:rsidRDefault="00D96F49" w:rsidP="00E46C29">
            <w:pPr>
              <w:pStyle w:val="TOC1"/>
              <w:rPr>
                <w:rtl/>
              </w:rPr>
            </w:pPr>
            <w:r w:rsidRPr="00ED3880">
              <w:rPr>
                <w:rFonts w:hint="cs"/>
                <w:rtl/>
              </w:rPr>
              <w:t>المواعيد المقترحة لعقد دورات المجلس للأعوام </w:t>
            </w:r>
            <w:r w:rsidRPr="00ED3880">
              <w:t>2022</w:t>
            </w:r>
            <w:r w:rsidRPr="00ED3880">
              <w:rPr>
                <w:rFonts w:hint="cs"/>
                <w:rtl/>
              </w:rPr>
              <w:t xml:space="preserve"> و</w:t>
            </w:r>
            <w:r w:rsidRPr="00ED3880">
              <w:t>2023</w:t>
            </w:r>
            <w:r w:rsidRPr="00ED3880">
              <w:rPr>
                <w:rFonts w:hint="cs"/>
                <w:rtl/>
              </w:rPr>
              <w:t xml:space="preserve"> و</w:t>
            </w:r>
            <w:r w:rsidRPr="00ED3880">
              <w:t>2024</w:t>
            </w:r>
            <w:r w:rsidRPr="00ED3880">
              <w:rPr>
                <w:rFonts w:hint="cs"/>
                <w:rtl/>
              </w:rPr>
              <w:t xml:space="preserve"> و</w:t>
            </w:r>
            <w:r w:rsidRPr="00ED3880">
              <w:t>2025</w:t>
            </w:r>
            <w:r w:rsidRPr="00ED3880">
              <w:rPr>
                <w:rFonts w:hint="cs"/>
                <w:rtl/>
              </w:rPr>
              <w:t xml:space="preserve"> و</w:t>
            </w:r>
            <w:r w:rsidRPr="00ED3880">
              <w:t>2026</w:t>
            </w:r>
            <w:r w:rsidR="00E46C29">
              <w:rPr>
                <w:rFonts w:hint="cs"/>
                <w:rtl/>
              </w:rPr>
              <w:t xml:space="preserve"> </w:t>
            </w:r>
            <w:r w:rsidR="00E46C29" w:rsidRPr="00E46C29">
              <w:rPr>
                <w:rtl/>
              </w:rPr>
              <w:t>ولاجتماعات أفرقة العمل التابعة للمجلس</w:t>
            </w:r>
            <w:r w:rsidR="00E46C29">
              <w:rPr>
                <w:rFonts w:hint="cs"/>
                <w:rtl/>
              </w:rPr>
              <w:t xml:space="preserve"> للأعوام </w:t>
            </w:r>
            <w:r w:rsidR="00E46C29">
              <w:t>2022</w:t>
            </w:r>
            <w:r w:rsidR="00E46C29">
              <w:rPr>
                <w:rFonts w:hint="cs"/>
                <w:rtl/>
                <w:lang w:bidi="ar-EG"/>
              </w:rPr>
              <w:t xml:space="preserve"> و</w:t>
            </w:r>
            <w:r w:rsidR="00E46C29">
              <w:rPr>
                <w:lang w:bidi="ar-EG"/>
              </w:rPr>
              <w:t>2023</w:t>
            </w:r>
            <w:r w:rsidR="00E46C29">
              <w:rPr>
                <w:rFonts w:hint="cs"/>
                <w:rtl/>
                <w:lang w:bidi="ar-EG"/>
              </w:rPr>
              <w:t xml:space="preserve"> و</w:t>
            </w:r>
            <w:r w:rsidR="00E46C29">
              <w:rPr>
                <w:lang w:bidi="ar-EG"/>
              </w:rPr>
              <w:t>2024</w:t>
            </w:r>
            <w:r w:rsidRPr="00ED3880">
              <w:rPr>
                <w:rFonts w:hint="cs"/>
                <w:rtl/>
              </w:rPr>
              <w:t xml:space="preserve"> ومدتها</w:t>
            </w:r>
          </w:p>
          <w:p w14:paraId="67E732EC" w14:textId="05BA0FC8" w:rsidR="009641C4" w:rsidRPr="00BF2154" w:rsidRDefault="009641C4" w:rsidP="00E46C29">
            <w:pPr>
              <w:pStyle w:val="TOC1"/>
            </w:pPr>
            <w:r w:rsidRPr="00ED3880">
              <w:rPr>
                <w:rtl/>
              </w:rPr>
              <w:t>الجدول الزمني لمؤتمرات الاتحاد وجمعياته واجتماعاته المقبلة:</w:t>
            </w:r>
            <w:r w:rsidRPr="00ED3880">
              <w:rPr>
                <w:rFonts w:hint="cs"/>
                <w:rtl/>
              </w:rPr>
              <w:t xml:space="preserve"> </w:t>
            </w:r>
            <w:r w:rsidRPr="00ED3880">
              <w:t>2024-2021</w:t>
            </w:r>
          </w:p>
        </w:tc>
        <w:bookmarkStart w:id="8" w:name="lt_pId040"/>
        <w:tc>
          <w:tcPr>
            <w:tcW w:w="954" w:type="pct"/>
          </w:tcPr>
          <w:p w14:paraId="2B998624" w14:textId="56217C16" w:rsidR="00D96F49" w:rsidRPr="00D96F49" w:rsidRDefault="00D96F49" w:rsidP="000349E8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begin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instrText xml:space="preserve"> HYPERLINK "http://www.itu.int/md/S21-CL-C-0002/en" </w:instrText>
            </w:r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separate"/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  <w:lang w:val="en-US"/>
              </w:rPr>
              <w:t>C21/2</w:t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t xml:space="preserve">, </w:t>
            </w:r>
            <w:hyperlink r:id="rId15" w:history="1">
              <w:r w:rsidRPr="00D96F49">
                <w:rPr>
                  <w:rFonts w:ascii="Dubai" w:hAnsi="Dubai" w:cs="Dubai"/>
                  <w:b w:val="0"/>
                  <w:bCs/>
                  <w:color w:val="0000FF"/>
                  <w:sz w:val="22"/>
                  <w:szCs w:val="22"/>
                  <w:u w:val="single"/>
                  <w:lang w:val="en-US"/>
                </w:rPr>
                <w:t>C21/37</w:t>
              </w:r>
            </w:hyperlink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t>,</w:t>
            </w:r>
            <w:bookmarkEnd w:id="8"/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br/>
            </w:r>
            <w:bookmarkStart w:id="9" w:name="lt_pId041"/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begin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instrText xml:space="preserve"> HYPERLINK "https://www.itu.int/md/S21-CL-210608-TD-GEN-0005/en" </w:instrText>
            </w:r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separate"/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</w:rPr>
              <w:t>C21/DT/5</w:t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</w:rPr>
              <w:fldChar w:fldCharType="end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t>,</w:t>
            </w:r>
            <w:bookmarkEnd w:id="9"/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br/>
            </w:r>
            <w:bookmarkStart w:id="10" w:name="lt_pId042"/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begin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instrText xml:space="preserve"> HYPERLINK "https://www.itu.int/md/S21-CL-210608-TD-GEN-0006/en" </w:instrText>
            </w:r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separate"/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</w:rPr>
              <w:t>C21/DT/6</w:t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</w:rPr>
              <w:fldChar w:fldCharType="end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t>,</w:t>
            </w:r>
            <w:bookmarkEnd w:id="10"/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br/>
            </w:r>
            <w:bookmarkStart w:id="11" w:name="lt_pId043"/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begin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instrText xml:space="preserve"> HYPERLINK "https://www.itu.int/md/S21-CL-210608-TD-GEN-0007/en" </w:instrText>
            </w:r>
            <w:r w:rsidRPr="00D96F49">
              <w:rPr>
                <w:rFonts w:ascii="Dubai" w:eastAsia="SimSun" w:hAnsi="Dubai" w:cs="Dubai"/>
                <w:b w:val="0"/>
                <w:bCs/>
                <w:sz w:val="22"/>
                <w:szCs w:val="22"/>
              </w:rPr>
              <w:fldChar w:fldCharType="separate"/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</w:rPr>
              <w:t>C21/DT/7</w:t>
            </w:r>
            <w:r w:rsidRPr="00D96F49">
              <w:rPr>
                <w:rFonts w:ascii="Dubai" w:hAnsi="Dubai" w:cs="Dubai"/>
                <w:b w:val="0"/>
                <w:bCs/>
                <w:color w:val="0000FF"/>
                <w:sz w:val="22"/>
                <w:szCs w:val="22"/>
                <w:u w:val="single"/>
              </w:rPr>
              <w:fldChar w:fldCharType="end"/>
            </w:r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t>,</w:t>
            </w:r>
            <w:bookmarkEnd w:id="11"/>
            <w:r w:rsidRPr="00D96F49">
              <w:rPr>
                <w:rFonts w:ascii="Dubai" w:hAnsi="Dubai" w:cs="Dubai"/>
                <w:b w:val="0"/>
                <w:bCs/>
                <w:sz w:val="22"/>
                <w:szCs w:val="22"/>
              </w:rPr>
              <w:br/>
            </w:r>
            <w:hyperlink r:id="rId16" w:history="1">
              <w:bookmarkStart w:id="12" w:name="lt_pId044"/>
              <w:r w:rsidRPr="00D96F49">
                <w:rPr>
                  <w:rFonts w:ascii="Dubai" w:hAnsi="Dubai" w:cs="Dubai"/>
                  <w:b w:val="0"/>
                  <w:bCs/>
                  <w:color w:val="0000FF"/>
                  <w:sz w:val="22"/>
                  <w:szCs w:val="22"/>
                  <w:u w:val="single"/>
                </w:rPr>
                <w:t>C21/DL/8</w:t>
              </w:r>
              <w:bookmarkEnd w:id="12"/>
            </w:hyperlink>
          </w:p>
        </w:tc>
      </w:tr>
    </w:tbl>
    <w:p w14:paraId="331200A5" w14:textId="77777777" w:rsidR="004E11DC" w:rsidRPr="00F974C5" w:rsidRDefault="004E11DC" w:rsidP="0026373E"/>
    <w:p w14:paraId="54AF902F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6E3B3789" w14:textId="5B8AA481" w:rsidR="00840B10" w:rsidRDefault="00746E8F" w:rsidP="00746E8F">
      <w:pPr>
        <w:pStyle w:val="Heading1"/>
        <w:rPr>
          <w:rtl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>
        <w:rPr>
          <w:rFonts w:hint="cs"/>
          <w:rtl/>
        </w:rPr>
        <w:t xml:space="preserve">نتائج المناقشات التي جرت يوم </w:t>
      </w:r>
      <w:r w:rsidR="009E202E">
        <w:rPr>
          <w:rFonts w:hint="cs"/>
          <w:rtl/>
        </w:rPr>
        <w:t>11</w:t>
      </w:r>
      <w:r>
        <w:rPr>
          <w:rFonts w:hint="cs"/>
          <w:rtl/>
        </w:rPr>
        <w:t xml:space="preserve"> يونيو </w:t>
      </w:r>
      <w:r w:rsidR="009E202E">
        <w:rPr>
          <w:rFonts w:hint="cs"/>
          <w:rtl/>
        </w:rPr>
        <w:t>2021</w:t>
      </w:r>
      <w:r>
        <w:rPr>
          <w:rFonts w:hint="cs"/>
          <w:rtl/>
        </w:rPr>
        <w:t xml:space="preserve"> </w:t>
      </w:r>
      <w:r w:rsidR="009E202E">
        <w:rPr>
          <w:rFonts w:hint="cs"/>
          <w:rtl/>
        </w:rPr>
        <w:t xml:space="preserve">(الوثيقة </w:t>
      </w:r>
      <w:hyperlink r:id="rId17" w:history="1">
        <w:r w:rsidR="00ED3880" w:rsidRPr="005858D8">
          <w:rPr>
            <w:rFonts w:eastAsia="Times New Roman"/>
            <w:color w:val="0000FF"/>
            <w:u w:val="single"/>
          </w:rPr>
          <w:t>C21/DT/1(Rev.3)</w:t>
        </w:r>
      </w:hyperlink>
      <w:r w:rsidR="009E202E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14:paraId="5CE82857" w14:textId="0D315FDB" w:rsidR="00746E8F" w:rsidRDefault="00746E8F" w:rsidP="00746E8F">
      <w:pPr>
        <w:rPr>
          <w:rtl/>
          <w:lang w:bidi="ar-EG"/>
        </w:rPr>
      </w:pPr>
      <w:r>
        <w:t>1.1</w:t>
      </w:r>
      <w:r>
        <w:tab/>
      </w:r>
      <w:r w:rsidRPr="00746E8F">
        <w:rPr>
          <w:b/>
          <w:bCs/>
          <w:rtl/>
          <w:lang w:bidi="ar-EG"/>
        </w:rPr>
        <w:t>أحيط علماً</w:t>
      </w:r>
      <w:r w:rsidRPr="00C77DD6">
        <w:rPr>
          <w:rtl/>
          <w:lang w:bidi="ar-EG"/>
        </w:rPr>
        <w:t xml:space="preserve"> </w:t>
      </w:r>
      <w:r>
        <w:rPr>
          <w:rtl/>
          <w:lang w:bidi="ar-EG"/>
        </w:rPr>
        <w:t xml:space="preserve">بالوثيقة </w:t>
      </w:r>
      <w:r w:rsidR="009E202E">
        <w:rPr>
          <w:lang w:bidi="ar-EG"/>
        </w:rPr>
        <w:t>C21</w:t>
      </w:r>
      <w:r>
        <w:rPr>
          <w:lang w:bidi="ar-EG"/>
        </w:rPr>
        <w:t>/DT/1</w:t>
      </w:r>
      <w:r w:rsidR="009E202E">
        <w:rPr>
          <w:lang w:bidi="ar-EG"/>
        </w:rPr>
        <w:t>(Rev.3)</w:t>
      </w:r>
      <w:r>
        <w:rPr>
          <w:rFonts w:hint="cs"/>
          <w:rtl/>
          <w:lang w:bidi="ar-EG"/>
        </w:rPr>
        <w:t>.</w:t>
      </w:r>
    </w:p>
    <w:p w14:paraId="332B8D08" w14:textId="64758233" w:rsidR="00746E8F" w:rsidRPr="009E202E" w:rsidRDefault="00746E8F" w:rsidP="00746E8F">
      <w:pPr>
        <w:pStyle w:val="Heading1"/>
        <w:rPr>
          <w:sz w:val="22"/>
          <w:szCs w:val="22"/>
          <w:rtl/>
        </w:rPr>
      </w:pPr>
      <w:r>
        <w:rPr>
          <w:lang w:bidi="ar-EG"/>
        </w:rPr>
        <w:t>2</w:t>
      </w:r>
      <w:r w:rsidRPr="00746E8F">
        <w:tab/>
      </w:r>
      <w:r w:rsidRPr="00746E8F">
        <w:rPr>
          <w:rFonts w:hint="cs"/>
          <w:rtl/>
        </w:rPr>
        <w:t xml:space="preserve">تقرير </w:t>
      </w:r>
      <w:r w:rsidR="009E202E">
        <w:rPr>
          <w:rFonts w:hint="cs"/>
          <w:rtl/>
        </w:rPr>
        <w:t>المراجع</w:t>
      </w:r>
      <w:r w:rsidRPr="00746E8F">
        <w:rPr>
          <w:rFonts w:hint="cs"/>
          <w:rtl/>
        </w:rPr>
        <w:t xml:space="preserve"> الخارجي للحسابات </w:t>
      </w:r>
      <w:r w:rsidR="007E006C">
        <w:rPr>
          <w:rFonts w:hint="cs"/>
          <w:rtl/>
        </w:rPr>
        <w:t>بشأن</w:t>
      </w:r>
      <w:r w:rsidRPr="00746E8F">
        <w:rPr>
          <w:rFonts w:hint="cs"/>
          <w:rtl/>
        </w:rPr>
        <w:t xml:space="preserve"> حسابات الاتحاد </w:t>
      </w:r>
      <w:r w:rsidR="007E006C">
        <w:rPr>
          <w:rFonts w:hint="cs"/>
          <w:rtl/>
        </w:rPr>
        <w:t>ل</w:t>
      </w:r>
      <w:r w:rsidRPr="00746E8F">
        <w:rPr>
          <w:rFonts w:hint="cs"/>
          <w:rtl/>
        </w:rPr>
        <w:t>عام 2020</w:t>
      </w:r>
      <w:r w:rsidR="009E202E">
        <w:rPr>
          <w:rFonts w:hint="cs"/>
          <w:rtl/>
        </w:rPr>
        <w:t xml:space="preserve"> (الوثيقة </w:t>
      </w:r>
      <w:hyperlink r:id="rId18" w:history="1">
        <w:r w:rsidR="00ED3880" w:rsidRPr="005858D8">
          <w:rPr>
            <w:rFonts w:eastAsia="MS Mincho" w:cs="Calibri"/>
            <w:color w:val="0000FF"/>
            <w:u w:val="single"/>
          </w:rPr>
          <w:t>C21/84</w:t>
        </w:r>
      </w:hyperlink>
      <w:r w:rsidR="009E202E">
        <w:rPr>
          <w:rFonts w:hint="cs"/>
          <w:sz w:val="22"/>
          <w:szCs w:val="22"/>
          <w:rtl/>
        </w:rPr>
        <w:t>)</w:t>
      </w:r>
    </w:p>
    <w:p w14:paraId="70CE6227" w14:textId="6393E511" w:rsidR="0074420E" w:rsidRDefault="00746E8F" w:rsidP="009E202E">
      <w:pPr>
        <w:rPr>
          <w:rtl/>
        </w:rPr>
      </w:pPr>
      <w:r>
        <w:rPr>
          <w:lang w:bidi="ar-EG"/>
        </w:rPr>
        <w:t>1.2</w:t>
      </w:r>
      <w:r>
        <w:rPr>
          <w:lang w:bidi="ar-EG"/>
        </w:rPr>
        <w:tab/>
      </w:r>
      <w:r w:rsidR="009E202E">
        <w:rPr>
          <w:rFonts w:hint="cs"/>
          <w:rtl/>
          <w:lang w:bidi="ar-SY"/>
        </w:rPr>
        <w:t xml:space="preserve">قدم المراجع الخارجي للحسابات الوثيقة </w:t>
      </w:r>
      <w:r w:rsidR="009E202E">
        <w:rPr>
          <w:lang w:val="en-GB" w:bidi="ar-SY"/>
        </w:rPr>
        <w:t>C21/84</w:t>
      </w:r>
      <w:r w:rsidRPr="003C028F">
        <w:rPr>
          <w:rFonts w:hint="cs"/>
          <w:rtl/>
          <w:lang w:bidi="ar-SY"/>
        </w:rPr>
        <w:t xml:space="preserve"> </w:t>
      </w:r>
      <w:r w:rsidR="009E202E">
        <w:rPr>
          <w:rFonts w:hint="cs"/>
          <w:rtl/>
        </w:rPr>
        <w:t xml:space="preserve">التي تتضمن </w:t>
      </w:r>
      <w:r w:rsidRPr="003C028F">
        <w:rPr>
          <w:rFonts w:hint="cs"/>
          <w:rtl/>
          <w:lang w:bidi="ar-SY"/>
        </w:rPr>
        <w:t xml:space="preserve">رسالة من رئيس مؤسسة </w:t>
      </w:r>
      <w:r w:rsidRPr="00746E8F">
        <w:rPr>
          <w:i/>
          <w:iCs/>
        </w:rPr>
        <w:t xml:space="preserve">Corte </w:t>
      </w:r>
      <w:proofErr w:type="spellStart"/>
      <w:r w:rsidRPr="00746E8F">
        <w:rPr>
          <w:i/>
          <w:iCs/>
        </w:rPr>
        <w:t>dei</w:t>
      </w:r>
      <w:proofErr w:type="spellEnd"/>
      <w:r w:rsidRPr="00746E8F">
        <w:rPr>
          <w:i/>
          <w:iCs/>
        </w:rPr>
        <w:t xml:space="preserve"> Conti</w:t>
      </w:r>
      <w:r>
        <w:rPr>
          <w:rFonts w:hint="cs"/>
          <w:rtl/>
        </w:rPr>
        <w:t xml:space="preserve"> </w:t>
      </w:r>
      <w:r w:rsidR="009E202E">
        <w:rPr>
          <w:rFonts w:hint="cs"/>
          <w:rtl/>
        </w:rPr>
        <w:t xml:space="preserve">إلى الأمين العام بشأن </w:t>
      </w:r>
      <w:r>
        <w:rPr>
          <w:rFonts w:hint="cs"/>
          <w:rtl/>
        </w:rPr>
        <w:t xml:space="preserve">إرجاء تقديم تقرير المراجع الخارجي </w:t>
      </w:r>
      <w:r w:rsidR="00FC4791">
        <w:rPr>
          <w:rFonts w:hint="cs"/>
          <w:rtl/>
          <w:lang w:bidi="ar-EG"/>
        </w:rPr>
        <w:t xml:space="preserve">بشأن </w:t>
      </w:r>
      <w:r>
        <w:rPr>
          <w:rFonts w:hint="cs"/>
          <w:rtl/>
        </w:rPr>
        <w:t xml:space="preserve">حسابات الاتحاد </w:t>
      </w:r>
      <w:r w:rsidR="009E202E">
        <w:rPr>
          <w:rFonts w:hint="cs"/>
          <w:rtl/>
        </w:rPr>
        <w:t>ل</w:t>
      </w:r>
      <w:r>
        <w:rPr>
          <w:rFonts w:hint="cs"/>
          <w:rtl/>
        </w:rPr>
        <w:t xml:space="preserve">عام </w:t>
      </w:r>
      <w:r>
        <w:t>2020</w:t>
      </w:r>
      <w:r w:rsidR="009E202E">
        <w:rPr>
          <w:rFonts w:hint="cs"/>
          <w:rtl/>
          <w:lang w:bidi="ar-EG"/>
        </w:rPr>
        <w:t>. و</w:t>
      </w:r>
      <w:r w:rsidR="009E202E" w:rsidRPr="009E202E">
        <w:rPr>
          <w:rtl/>
          <w:lang w:bidi="ar-EG"/>
        </w:rPr>
        <w:t xml:space="preserve">بسبب الجائحة، كانت أنشطة المراجعة العادية محدودة </w:t>
      </w:r>
      <w:r w:rsidR="009E202E">
        <w:rPr>
          <w:rFonts w:hint="cs"/>
          <w:rtl/>
          <w:lang w:bidi="ar-EG"/>
        </w:rPr>
        <w:t>وتم إجراؤها</w:t>
      </w:r>
      <w:r w:rsidR="009E202E" w:rsidRPr="009E202E">
        <w:rPr>
          <w:rtl/>
          <w:lang w:bidi="ar-EG"/>
        </w:rPr>
        <w:t xml:space="preserve"> عن بُعد.</w:t>
      </w:r>
      <w:r w:rsidR="009E202E">
        <w:rPr>
          <w:rFonts w:hint="cs"/>
          <w:rtl/>
          <w:lang w:bidi="ar-EG"/>
        </w:rPr>
        <w:t xml:space="preserve"> وعلاوة على ذلك، لم تتح الفرصة بعد لإدارة الاتحاد للاستجابة للمسائل المحددة في التقرير الأولي ل</w:t>
      </w:r>
      <w:r w:rsidR="00ED5F25">
        <w:rPr>
          <w:rFonts w:hint="cs"/>
          <w:rtl/>
          <w:lang w:bidi="ar-EG"/>
        </w:rPr>
        <w:t>ل</w:t>
      </w:r>
      <w:r w:rsidR="009E202E">
        <w:rPr>
          <w:rFonts w:hint="cs"/>
          <w:rtl/>
          <w:lang w:bidi="ar-EG"/>
        </w:rPr>
        <w:t xml:space="preserve">مراجعة </w:t>
      </w:r>
      <w:r w:rsidR="00ED5F25">
        <w:rPr>
          <w:rFonts w:hint="cs"/>
          <w:rtl/>
        </w:rPr>
        <w:t>المحاسبية الجنائية. و</w:t>
      </w:r>
      <w:r w:rsidR="00ED5F25" w:rsidRPr="00ED5F25">
        <w:rPr>
          <w:rtl/>
        </w:rPr>
        <w:t xml:space="preserve">بالتالي، سيكون من الحكمة ومن مصلحة الاتحاد </w:t>
      </w:r>
      <w:r w:rsidR="00564112">
        <w:rPr>
          <w:rFonts w:hint="cs"/>
          <w:rtl/>
        </w:rPr>
        <w:t>تأجيل</w:t>
      </w:r>
      <w:r w:rsidR="00ED5F25" w:rsidRPr="00ED5F25">
        <w:rPr>
          <w:rtl/>
        </w:rPr>
        <w:t xml:space="preserve"> تقديم التقرير لتمكين جمع مزيد من المعلومات التي قد يكون لها تأثير على رأي المراجعة الصادر</w:t>
      </w:r>
      <w:r w:rsidR="00ED5F25">
        <w:rPr>
          <w:rFonts w:hint="cs"/>
          <w:rtl/>
        </w:rPr>
        <w:t xml:space="preserve">. وسيكون المراجع الخارجي للحسابات مستعداً لتقديم التقرير إلى أي جلسة للمجلس أو </w:t>
      </w:r>
      <w:r w:rsidR="0069676C" w:rsidRPr="0069676C">
        <w:rPr>
          <w:rtl/>
        </w:rPr>
        <w:t>فريق العمل التابع للمجلس والمعني بالموارد المالية والبشرية</w:t>
      </w:r>
      <w:r w:rsidR="0069676C" w:rsidRPr="0069676C">
        <w:rPr>
          <w:rFonts w:hint="cs"/>
          <w:rtl/>
        </w:rPr>
        <w:t xml:space="preserve"> </w:t>
      </w:r>
      <w:r w:rsidR="00ED5F25">
        <w:rPr>
          <w:rFonts w:hint="cs"/>
          <w:rtl/>
        </w:rPr>
        <w:t>في الخريف.</w:t>
      </w:r>
    </w:p>
    <w:p w14:paraId="16857A78" w14:textId="21CCEB1A" w:rsidR="00746E8F" w:rsidRDefault="00746E8F" w:rsidP="0026373E">
      <w:pPr>
        <w:rPr>
          <w:rtl/>
          <w:lang w:val="en-GB"/>
        </w:rPr>
      </w:pPr>
      <w:r>
        <w:rPr>
          <w:lang w:bidi="ar-EG"/>
        </w:rPr>
        <w:t>2.2</w:t>
      </w:r>
      <w:r>
        <w:rPr>
          <w:lang w:bidi="ar-EG"/>
        </w:rPr>
        <w:tab/>
      </w:r>
      <w:r>
        <w:rPr>
          <w:rFonts w:hint="cs"/>
          <w:rtl/>
          <w:lang w:val="en-GB"/>
        </w:rPr>
        <w:t>اعتبر</w:t>
      </w:r>
      <w:r w:rsidR="00564112">
        <w:rPr>
          <w:rFonts w:hint="cs"/>
          <w:rtl/>
          <w:lang w:val="en-GB"/>
        </w:rPr>
        <w:t xml:space="preserve"> الرئيس</w:t>
      </w:r>
      <w:r>
        <w:rPr>
          <w:rFonts w:hint="cs"/>
          <w:rtl/>
          <w:lang w:val="en-GB"/>
        </w:rPr>
        <w:t xml:space="preserve"> أن أعضاء المجلس يودون أن يخلصوا إلى أنه نظراً إلى </w:t>
      </w:r>
      <w:r w:rsidR="00564112">
        <w:rPr>
          <w:rFonts w:hint="cs"/>
          <w:rtl/>
          <w:lang w:val="en-GB"/>
        </w:rPr>
        <w:t>الطبيعة الملحة لهذا البند</w:t>
      </w:r>
      <w:r>
        <w:rPr>
          <w:rFonts w:hint="cs"/>
          <w:rtl/>
          <w:lang w:val="en-GB"/>
        </w:rPr>
        <w:t xml:space="preserve">، ستجري مشاورة عن طريق المراسلة مع الدول الأعضاء في المجلس </w:t>
      </w:r>
      <w:r w:rsidR="00564112">
        <w:rPr>
          <w:rFonts w:hint="cs"/>
          <w:rtl/>
          <w:lang w:val="en-GB"/>
        </w:rPr>
        <w:t xml:space="preserve">للإحاطة علماً بالوثيقة </w:t>
      </w:r>
      <w:r w:rsidR="00564112">
        <w:rPr>
          <w:lang w:val="en-GB"/>
        </w:rPr>
        <w:t>C21/84</w:t>
      </w:r>
      <w:r w:rsidR="00564112">
        <w:rPr>
          <w:rFonts w:hint="cs"/>
          <w:rtl/>
          <w:lang w:val="en-GB"/>
        </w:rPr>
        <w:t>.</w:t>
      </w:r>
    </w:p>
    <w:p w14:paraId="5E2EC7C2" w14:textId="2F19BDE7" w:rsidR="00746E8F" w:rsidRDefault="00746E8F" w:rsidP="0026373E">
      <w:pPr>
        <w:rPr>
          <w:rtl/>
          <w:lang w:bidi="ar-EG"/>
        </w:rPr>
      </w:pPr>
      <w:r>
        <w:t>3.2</w:t>
      </w:r>
      <w:r>
        <w:tab/>
      </w:r>
      <w:r w:rsidR="00564112">
        <w:rPr>
          <w:rFonts w:hint="cs"/>
          <w:rtl/>
        </w:rPr>
        <w:t>و</w:t>
      </w:r>
      <w:r w:rsidRPr="007944A9">
        <w:rPr>
          <w:rFonts w:hint="cs"/>
          <w:b/>
          <w:bCs/>
          <w:rtl/>
          <w:lang w:bidi="ar-EG"/>
        </w:rPr>
        <w:t>خلص</w:t>
      </w:r>
      <w:r w:rsidRPr="007944A9">
        <w:rPr>
          <w:rFonts w:hint="cs"/>
          <w:rtl/>
          <w:lang w:bidi="ar-EG"/>
        </w:rPr>
        <w:t xml:space="preserve"> الاجتماع إلى ذلك.</w:t>
      </w:r>
    </w:p>
    <w:p w14:paraId="1E23F6A4" w14:textId="1A3D8EF8" w:rsidR="00746E8F" w:rsidRDefault="00746E8F" w:rsidP="00746E8F">
      <w:pPr>
        <w:pStyle w:val="Heading1"/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 w:rsidRPr="00D96F49">
        <w:rPr>
          <w:rFonts w:hint="cs"/>
          <w:rtl/>
        </w:rPr>
        <w:t xml:space="preserve">تقرير </w:t>
      </w:r>
      <w:r w:rsidR="00564112">
        <w:rPr>
          <w:rFonts w:hint="cs"/>
          <w:rtl/>
        </w:rPr>
        <w:t>ا</w:t>
      </w:r>
      <w:r w:rsidRPr="00D96F49">
        <w:rPr>
          <w:rFonts w:hint="cs"/>
          <w:rtl/>
        </w:rPr>
        <w:t xml:space="preserve">للجنة الاستشارية المستقلة للإدارة </w:t>
      </w:r>
      <w:r w:rsidRPr="00D96F49">
        <w:t>(IMAC)</w:t>
      </w:r>
      <w:r w:rsidR="00ED3880">
        <w:rPr>
          <w:rFonts w:hint="cs"/>
          <w:rtl/>
        </w:rPr>
        <w:t xml:space="preserve"> (الوثيقة </w:t>
      </w:r>
      <w:hyperlink r:id="rId19" w:history="1">
        <w:r w:rsidR="00ED3880" w:rsidRPr="005858D8">
          <w:rPr>
            <w:rFonts w:eastAsia="MS Mincho" w:cs="Calibri"/>
            <w:color w:val="0000FF"/>
            <w:u w:val="single"/>
          </w:rPr>
          <w:t>C21/22</w:t>
        </w:r>
      </w:hyperlink>
      <w:r w:rsidR="00ED3880">
        <w:rPr>
          <w:rFonts w:hint="cs"/>
          <w:sz w:val="22"/>
          <w:szCs w:val="22"/>
          <w:rtl/>
        </w:rPr>
        <w:t>)</w:t>
      </w:r>
    </w:p>
    <w:p w14:paraId="4610EA01" w14:textId="3106FF3D" w:rsidR="00746E8F" w:rsidRPr="00FA4A1A" w:rsidRDefault="00746E8F" w:rsidP="00746E8F">
      <w:pPr>
        <w:rPr>
          <w:spacing w:val="2"/>
          <w:rtl/>
          <w:lang w:val="en-GB"/>
        </w:rPr>
      </w:pPr>
      <w:r w:rsidRPr="00FA4A1A">
        <w:rPr>
          <w:spacing w:val="2"/>
          <w:lang w:bidi="ar-EG"/>
        </w:rPr>
        <w:t>1.3</w:t>
      </w:r>
      <w:r w:rsidRPr="00FA4A1A">
        <w:rPr>
          <w:spacing w:val="2"/>
          <w:lang w:bidi="ar-EG"/>
        </w:rPr>
        <w:tab/>
      </w:r>
      <w:r w:rsidR="00664AF4" w:rsidRPr="00FA4A1A">
        <w:rPr>
          <w:rFonts w:hint="cs"/>
          <w:spacing w:val="2"/>
          <w:rtl/>
        </w:rPr>
        <w:t xml:space="preserve">قدم رئيس </w:t>
      </w:r>
      <w:r w:rsidR="00664AF4" w:rsidRPr="00FA4A1A">
        <w:rPr>
          <w:color w:val="000000"/>
          <w:spacing w:val="2"/>
          <w:rtl/>
        </w:rPr>
        <w:t xml:space="preserve">اللجنة الاستشارية </w:t>
      </w:r>
      <w:r w:rsidR="00664AF4" w:rsidRPr="00FA4A1A">
        <w:rPr>
          <w:rFonts w:hint="cs"/>
          <w:color w:val="000000"/>
          <w:spacing w:val="2"/>
          <w:rtl/>
        </w:rPr>
        <w:t>المستقلة</w:t>
      </w:r>
      <w:r w:rsidR="00664AF4" w:rsidRPr="00FA4A1A">
        <w:rPr>
          <w:color w:val="000000"/>
          <w:spacing w:val="2"/>
          <w:rtl/>
        </w:rPr>
        <w:t xml:space="preserve"> للإدارة</w:t>
      </w:r>
      <w:r w:rsidR="00664AF4" w:rsidRPr="00FA4A1A">
        <w:rPr>
          <w:rFonts w:hint="cs"/>
          <w:spacing w:val="2"/>
          <w:rtl/>
          <w:lang w:bidi="ar-EG"/>
        </w:rPr>
        <w:t xml:space="preserve"> </w:t>
      </w:r>
      <w:r w:rsidR="00664AF4" w:rsidRPr="00FA4A1A">
        <w:rPr>
          <w:spacing w:val="2"/>
          <w:lang w:val="en-GB" w:bidi="ar-EG"/>
        </w:rPr>
        <w:t>(IMAC)</w:t>
      </w:r>
      <w:r w:rsidR="00664AF4" w:rsidRPr="00FA4A1A">
        <w:rPr>
          <w:spacing w:val="2"/>
          <w:rtl/>
          <w:lang w:bidi="ar-EG"/>
        </w:rPr>
        <w:t xml:space="preserve"> </w:t>
      </w:r>
      <w:r w:rsidR="00664AF4" w:rsidRPr="00FA4A1A">
        <w:rPr>
          <w:rFonts w:hint="cs"/>
          <w:spacing w:val="2"/>
          <w:rtl/>
          <w:lang w:bidi="ar-EG"/>
        </w:rPr>
        <w:t xml:space="preserve">الوثيقة </w:t>
      </w:r>
      <w:r w:rsidR="00664AF4" w:rsidRPr="00FA4A1A">
        <w:rPr>
          <w:spacing w:val="2"/>
          <w:lang w:val="en-GB" w:bidi="ar-EG"/>
        </w:rPr>
        <w:t>C21/22</w:t>
      </w:r>
      <w:r w:rsidR="00664AF4" w:rsidRPr="00FA4A1A">
        <w:rPr>
          <w:rFonts w:hint="cs"/>
          <w:spacing w:val="2"/>
          <w:rtl/>
          <w:lang w:bidi="ar-EG"/>
        </w:rPr>
        <w:t xml:space="preserve"> </w:t>
      </w:r>
      <w:r w:rsidR="00664AF4" w:rsidRPr="00FA4A1A">
        <w:rPr>
          <w:rFonts w:hint="cs"/>
          <w:spacing w:val="2"/>
          <w:rtl/>
        </w:rPr>
        <w:t xml:space="preserve">التي </w:t>
      </w:r>
      <w:r w:rsidR="00664AF4" w:rsidRPr="00FA4A1A">
        <w:rPr>
          <w:spacing w:val="2"/>
          <w:rtl/>
          <w:lang w:bidi="ar-EG"/>
        </w:rPr>
        <w:t>تتضمن</w:t>
      </w:r>
      <w:r w:rsidR="00D708C8" w:rsidRPr="00FA4A1A">
        <w:rPr>
          <w:rFonts w:hint="cs"/>
          <w:spacing w:val="2"/>
          <w:rtl/>
          <w:lang w:bidi="ar-EG"/>
        </w:rPr>
        <w:t xml:space="preserve"> </w:t>
      </w:r>
      <w:r w:rsidR="00664AF4" w:rsidRPr="00FA4A1A">
        <w:rPr>
          <w:spacing w:val="2"/>
          <w:rtl/>
          <w:lang w:bidi="ar-EG"/>
        </w:rPr>
        <w:t>التقرير السنوي العاشر للجنة الذي يعرض استنتاجاتها وتوصياتها بشأن مواضيع تشمل أنظمة الرقابة الداخلية وإدارة المخاطر وعمليات الإدارة</w:t>
      </w:r>
      <w:r w:rsidR="00FA2475" w:rsidRPr="00FA4A1A">
        <w:rPr>
          <w:rFonts w:hint="cs"/>
          <w:spacing w:val="2"/>
          <w:rtl/>
          <w:lang w:bidi="ar-EG"/>
        </w:rPr>
        <w:t xml:space="preserve">. ويرد في الملحق </w:t>
      </w:r>
      <w:r w:rsidR="00FA2475" w:rsidRPr="00FA4A1A">
        <w:rPr>
          <w:spacing w:val="2"/>
          <w:lang w:val="en-GB" w:bidi="ar-EG"/>
        </w:rPr>
        <w:t>1</w:t>
      </w:r>
      <w:r w:rsidRPr="00FA4A1A">
        <w:rPr>
          <w:rFonts w:hint="cs"/>
          <w:spacing w:val="2"/>
          <w:rtl/>
          <w:lang w:bidi="ar-EG"/>
        </w:rPr>
        <w:t>.</w:t>
      </w:r>
      <w:r w:rsidR="00ED3880" w:rsidRPr="00FA4A1A">
        <w:rPr>
          <w:rFonts w:hint="cs"/>
          <w:spacing w:val="2"/>
          <w:rtl/>
          <w:lang w:bidi="ar-EG"/>
        </w:rPr>
        <w:t xml:space="preserve"> </w:t>
      </w:r>
      <w:r w:rsidR="00FA2475" w:rsidRPr="00FA4A1A">
        <w:rPr>
          <w:rFonts w:hint="cs"/>
          <w:spacing w:val="2"/>
          <w:rtl/>
        </w:rPr>
        <w:t xml:space="preserve">تحديث للحالة بشأن توصيات اللجنة. وستُقدم تعليقات على تقرير المراجع الخارجي للحسابات بشأن البيانات المالية لعام </w:t>
      </w:r>
      <w:r w:rsidR="00FA2475" w:rsidRPr="00FA4A1A">
        <w:rPr>
          <w:spacing w:val="2"/>
          <w:lang w:val="en-GB"/>
        </w:rPr>
        <w:t>2020</w:t>
      </w:r>
      <w:r w:rsidR="00FA2475" w:rsidRPr="00FA4A1A">
        <w:rPr>
          <w:rFonts w:hint="cs"/>
          <w:spacing w:val="2"/>
          <w:rtl/>
          <w:lang w:val="en-GB"/>
        </w:rPr>
        <w:t xml:space="preserve"> لكي ينظر فيها المجلس بمجرد أن يصبح التقرير متاحاً. </w:t>
      </w:r>
      <w:r w:rsidR="00531179" w:rsidRPr="00FA4A1A">
        <w:rPr>
          <w:rFonts w:hint="cs"/>
          <w:spacing w:val="2"/>
          <w:rtl/>
          <w:lang w:val="en-GB" w:bidi="ar-EG"/>
        </w:rPr>
        <w:t>وأوجز أنشطة اللجنة منذ آخر مشاورة افتراضية لأعضاء المجلس، على النحو المبين في الوثيقة.</w:t>
      </w:r>
      <w:r w:rsidR="0041675E" w:rsidRPr="00FA4A1A">
        <w:rPr>
          <w:rFonts w:hint="cs"/>
          <w:spacing w:val="2"/>
          <w:rtl/>
          <w:lang w:val="en-GB" w:bidi="ar-EG"/>
        </w:rPr>
        <w:t xml:space="preserve"> وأي</w:t>
      </w:r>
      <w:r w:rsidR="0041675E" w:rsidRPr="00FA4A1A">
        <w:rPr>
          <w:spacing w:val="2"/>
          <w:rtl/>
          <w:lang w:val="en-GB" w:bidi="ar-EG"/>
        </w:rPr>
        <w:t xml:space="preserve">دت اللجنة </w:t>
      </w:r>
      <w:r w:rsidR="00D065F9">
        <w:rPr>
          <w:rFonts w:hint="cs"/>
          <w:spacing w:val="2"/>
          <w:rtl/>
          <w:lang w:bidi="ar-EG"/>
        </w:rPr>
        <w:t xml:space="preserve">بشدة </w:t>
      </w:r>
      <w:r w:rsidR="0041675E" w:rsidRPr="00FA4A1A">
        <w:rPr>
          <w:spacing w:val="2"/>
          <w:rtl/>
          <w:lang w:val="en-GB" w:bidi="ar-EG"/>
        </w:rPr>
        <w:t xml:space="preserve">ضرورة أن يصبح الاتحاد رائداً في مجال التحول الرقمي </w:t>
      </w:r>
      <w:r w:rsidR="0041675E" w:rsidRPr="00FA4A1A">
        <w:rPr>
          <w:rFonts w:hint="cs"/>
          <w:spacing w:val="2"/>
          <w:rtl/>
          <w:lang w:val="en-GB" w:bidi="ar-EG"/>
        </w:rPr>
        <w:t>داخل منظومة الأمم المتحدة</w:t>
      </w:r>
      <w:r w:rsidR="0041675E" w:rsidRPr="00FA4A1A">
        <w:rPr>
          <w:spacing w:val="2"/>
          <w:rtl/>
          <w:lang w:val="en-GB" w:bidi="ar-EG"/>
        </w:rPr>
        <w:t xml:space="preserve"> من خلال عملية </w:t>
      </w:r>
      <w:r w:rsidR="0041675E" w:rsidRPr="00FA4A1A">
        <w:rPr>
          <w:rFonts w:hint="cs"/>
          <w:spacing w:val="2"/>
          <w:rtl/>
          <w:lang w:val="en-GB" w:bidi="ar-EG"/>
        </w:rPr>
        <w:t>مستمرة</w:t>
      </w:r>
      <w:r w:rsidR="0041675E" w:rsidRPr="00FA4A1A">
        <w:rPr>
          <w:spacing w:val="2"/>
          <w:rtl/>
          <w:lang w:val="en-GB" w:bidi="ar-EG"/>
        </w:rPr>
        <w:t xml:space="preserve"> </w:t>
      </w:r>
      <w:r w:rsidR="00D065F9" w:rsidRPr="00D065F9">
        <w:rPr>
          <w:spacing w:val="2"/>
          <w:rtl/>
          <w:lang w:val="en-GB" w:bidi="ar-EG"/>
        </w:rPr>
        <w:t xml:space="preserve">وثابتة ومحور تركيز </w:t>
      </w:r>
      <w:r w:rsidR="0041675E" w:rsidRPr="00FA4A1A">
        <w:rPr>
          <w:spacing w:val="2"/>
          <w:rtl/>
          <w:lang w:val="en-GB" w:bidi="ar-EG"/>
        </w:rPr>
        <w:t xml:space="preserve">في جميع أنحاء المنظمة، </w:t>
      </w:r>
      <w:r w:rsidR="008B0CFC">
        <w:rPr>
          <w:rFonts w:hint="cs"/>
          <w:spacing w:val="2"/>
          <w:rtl/>
          <w:lang w:val="en-GB" w:bidi="ar-EG"/>
        </w:rPr>
        <w:t xml:space="preserve">مع تسليط الضوء على كيفية مساهمة التحول الرقمي في </w:t>
      </w:r>
      <w:r w:rsidR="00B53992">
        <w:rPr>
          <w:rFonts w:hint="cs"/>
          <w:spacing w:val="2"/>
          <w:rtl/>
          <w:lang w:bidi="ar-EG"/>
        </w:rPr>
        <w:t xml:space="preserve">تحقيق </w:t>
      </w:r>
      <w:r w:rsidR="008B0CFC">
        <w:rPr>
          <w:rFonts w:hint="cs"/>
          <w:spacing w:val="2"/>
          <w:rtl/>
          <w:lang w:val="en-GB" w:bidi="ar-EG"/>
        </w:rPr>
        <w:t xml:space="preserve">مفهوم الاتحاد الواحد. </w:t>
      </w:r>
      <w:r w:rsidR="0041675E" w:rsidRPr="00FA4A1A">
        <w:rPr>
          <w:rFonts w:hint="cs"/>
          <w:spacing w:val="2"/>
          <w:rtl/>
          <w:lang w:val="en-GB" w:bidi="ar-EG"/>
        </w:rPr>
        <w:t>وقدم</w:t>
      </w:r>
      <w:r w:rsidR="008B0CFC">
        <w:rPr>
          <w:rFonts w:hint="cs"/>
          <w:spacing w:val="2"/>
          <w:rtl/>
          <w:lang w:val="en-GB" w:bidi="ar-EG"/>
        </w:rPr>
        <w:t>ت الل</w:t>
      </w:r>
      <w:r w:rsidR="008B0CFC" w:rsidRPr="008B0CFC">
        <w:rPr>
          <w:spacing w:val="2"/>
          <w:rtl/>
          <w:lang w:val="en-GB" w:bidi="ar-EG"/>
        </w:rPr>
        <w:t>جنة الاستشارية المستقلة للإدارة</w:t>
      </w:r>
      <w:r w:rsidR="0041675E" w:rsidRPr="00FA4A1A">
        <w:rPr>
          <w:spacing w:val="2"/>
          <w:rtl/>
          <w:lang w:val="en-GB" w:bidi="ar-EG"/>
        </w:rPr>
        <w:t xml:space="preserve"> توصية رسمية بشأن </w:t>
      </w:r>
      <w:r w:rsidR="008B0CFC">
        <w:rPr>
          <w:rFonts w:hint="cs"/>
          <w:spacing w:val="2"/>
          <w:rtl/>
          <w:lang w:val="en-GB" w:bidi="ar-EG"/>
        </w:rPr>
        <w:t>تخصيص موارد خاصة ب</w:t>
      </w:r>
      <w:r w:rsidR="0041675E" w:rsidRPr="00FA4A1A">
        <w:rPr>
          <w:spacing w:val="2"/>
          <w:rtl/>
          <w:lang w:val="en-GB" w:bidi="ar-EG"/>
        </w:rPr>
        <w:t>مبادرة التحول الرقمي</w:t>
      </w:r>
      <w:r w:rsidR="008B0CFC">
        <w:rPr>
          <w:rFonts w:hint="cs"/>
          <w:spacing w:val="2"/>
          <w:rtl/>
          <w:lang w:val="en-GB" w:bidi="ar-EG"/>
        </w:rPr>
        <w:t xml:space="preserve"> حتى يكون الاتحاد </w:t>
      </w:r>
      <w:r w:rsidR="008B0CFC" w:rsidRPr="008B0CFC">
        <w:rPr>
          <w:spacing w:val="2"/>
          <w:rtl/>
          <w:lang w:val="en-GB" w:bidi="ar-EG"/>
        </w:rPr>
        <w:t>مثالاً تقتدي به الوكالات الأخرى</w:t>
      </w:r>
      <w:r w:rsidR="0041675E" w:rsidRPr="00FA4A1A">
        <w:rPr>
          <w:rFonts w:hint="cs"/>
          <w:spacing w:val="2"/>
          <w:rtl/>
          <w:lang w:val="en-GB" w:bidi="ar-EG"/>
        </w:rPr>
        <w:t>.</w:t>
      </w:r>
      <w:r w:rsidR="00F83D0D" w:rsidRPr="00FA4A1A">
        <w:rPr>
          <w:rFonts w:hint="cs"/>
          <w:spacing w:val="2"/>
          <w:rtl/>
          <w:lang w:val="en-GB"/>
        </w:rPr>
        <w:t xml:space="preserve"> وشكر الموظفين المنتخبين على تعاونهم وموقفهم الإيجابي وشكر الأمانة على </w:t>
      </w:r>
      <w:r w:rsidR="00587324" w:rsidRPr="00FA4A1A">
        <w:rPr>
          <w:rFonts w:hint="cs"/>
          <w:spacing w:val="2"/>
          <w:rtl/>
          <w:lang w:val="en-GB"/>
        </w:rPr>
        <w:t>دعمها</w:t>
      </w:r>
      <w:r w:rsidR="00F83D0D" w:rsidRPr="00FA4A1A">
        <w:rPr>
          <w:rFonts w:hint="cs"/>
          <w:spacing w:val="2"/>
          <w:rtl/>
          <w:lang w:val="en-GB"/>
        </w:rPr>
        <w:t xml:space="preserve"> لعقد الاجتماعات الافتراضية. وقال </w:t>
      </w:r>
      <w:r w:rsidR="00F83D0D" w:rsidRPr="00FA4A1A">
        <w:rPr>
          <w:spacing w:val="2"/>
          <w:rtl/>
          <w:lang w:val="en-GB"/>
        </w:rPr>
        <w:t xml:space="preserve">رداً على </w:t>
      </w:r>
      <w:r w:rsidR="00F83D0D" w:rsidRPr="00FA4A1A">
        <w:rPr>
          <w:rFonts w:hint="cs"/>
          <w:spacing w:val="2"/>
          <w:rtl/>
          <w:lang w:val="en-GB"/>
        </w:rPr>
        <w:t>تساؤل</w:t>
      </w:r>
      <w:r w:rsidR="00F83D0D" w:rsidRPr="00FA4A1A">
        <w:rPr>
          <w:spacing w:val="2"/>
          <w:rtl/>
          <w:lang w:val="en-GB"/>
        </w:rPr>
        <w:t xml:space="preserve"> من أحد أعضاء المجلس بشأن </w:t>
      </w:r>
      <w:r w:rsidR="00F83D0D" w:rsidRPr="00FA4A1A">
        <w:rPr>
          <w:rFonts w:hint="cs"/>
          <w:spacing w:val="2"/>
          <w:rtl/>
          <w:lang w:val="en-GB"/>
        </w:rPr>
        <w:t>إغلاق قضية</w:t>
      </w:r>
      <w:r w:rsidR="00F83D0D" w:rsidRPr="00FA4A1A">
        <w:rPr>
          <w:spacing w:val="2"/>
          <w:rtl/>
          <w:lang w:val="en-GB"/>
        </w:rPr>
        <w:t xml:space="preserve"> الاحتيال، إن </w:t>
      </w:r>
      <w:r w:rsidR="00F83D0D" w:rsidRPr="00FA4A1A">
        <w:rPr>
          <w:rFonts w:hint="cs"/>
          <w:spacing w:val="2"/>
          <w:rtl/>
          <w:lang w:val="en-GB"/>
        </w:rPr>
        <w:t>اللجنة</w:t>
      </w:r>
      <w:r w:rsidR="00F83D0D" w:rsidRPr="00FA4A1A">
        <w:rPr>
          <w:spacing w:val="2"/>
          <w:rtl/>
          <w:lang w:val="en-GB"/>
        </w:rPr>
        <w:t xml:space="preserve"> </w:t>
      </w:r>
      <w:r w:rsidR="00F83D0D" w:rsidRPr="00FA4A1A">
        <w:rPr>
          <w:rFonts w:hint="cs"/>
          <w:spacing w:val="2"/>
          <w:rtl/>
          <w:lang w:val="en-GB"/>
        </w:rPr>
        <w:t>ت</w:t>
      </w:r>
      <w:r w:rsidR="00F83D0D" w:rsidRPr="00FA4A1A">
        <w:rPr>
          <w:spacing w:val="2"/>
          <w:rtl/>
          <w:lang w:val="en-GB"/>
        </w:rPr>
        <w:t>ركز على الحاجة إلى ضوابط وآليات لضمان عدم وقوع حالة مماثلة في المستقبل</w:t>
      </w:r>
      <w:r w:rsidR="00F83D0D" w:rsidRPr="00FA4A1A">
        <w:rPr>
          <w:rFonts w:hint="cs"/>
          <w:spacing w:val="2"/>
          <w:rtl/>
          <w:lang w:val="en-GB"/>
        </w:rPr>
        <w:t>.</w:t>
      </w:r>
      <w:r w:rsidR="006634E3" w:rsidRPr="00FA4A1A">
        <w:rPr>
          <w:rFonts w:hint="cs"/>
          <w:spacing w:val="2"/>
          <w:rtl/>
          <w:lang w:val="en-GB"/>
        </w:rPr>
        <w:t xml:space="preserve"> وتتخذ إدارة الاتحاد إجراءات لاسترداد الأموال التي تم الحصول عليها عن طريق الاحتيال.</w:t>
      </w:r>
    </w:p>
    <w:p w14:paraId="4B5EA910" w14:textId="23358483" w:rsidR="00746E8F" w:rsidRDefault="00746E8F" w:rsidP="00746E8F">
      <w:pPr>
        <w:rPr>
          <w:rtl/>
          <w:lang w:bidi="ar-EG"/>
        </w:rPr>
      </w:pPr>
      <w:r>
        <w:rPr>
          <w:lang w:bidi="ar-EG"/>
        </w:rPr>
        <w:t>2.3</w:t>
      </w:r>
      <w:r>
        <w:rPr>
          <w:lang w:bidi="ar-EG"/>
        </w:rPr>
        <w:tab/>
      </w:r>
      <w:r w:rsidRPr="008325DF">
        <w:rPr>
          <w:rFonts w:hint="cs"/>
          <w:rtl/>
          <w:lang w:bidi="ar-EG"/>
        </w:rPr>
        <w:t>و</w:t>
      </w:r>
      <w:r w:rsidRPr="008325DF">
        <w:rPr>
          <w:rtl/>
          <w:lang w:bidi="ar-EG"/>
        </w:rPr>
        <w:t>شكر الرئيس أعضاء اللجنة الاستشارية المستقلة للإدارة على عملهم</w:t>
      </w:r>
      <w:r w:rsidR="008F63FC">
        <w:rPr>
          <w:rFonts w:hint="cs"/>
          <w:rtl/>
          <w:lang w:bidi="ar-EG"/>
        </w:rPr>
        <w:t xml:space="preserve">. وقال رداً على تساؤل من أحد أعضاء المجلس، إنه وفقاً للاستنتاج بشأن </w:t>
      </w:r>
      <w:r w:rsidR="008F63FC">
        <w:rPr>
          <w:color w:val="000000"/>
          <w:rtl/>
        </w:rPr>
        <w:t>الأنشطة المقررة غير الممولة</w:t>
      </w:r>
      <w:r w:rsidR="008F63FC">
        <w:rPr>
          <w:rFonts w:hint="cs"/>
          <w:rtl/>
          <w:lang w:bidi="ar-EG"/>
        </w:rPr>
        <w:t xml:space="preserve"> الذي توصلت إليه المشاورة الافتراضية لأعضاء المجلس في اجتماعها الرابع في اليوم السابق، سيناقش فريق العمل التابع للمجلس والمعني بالموارد المالية والبشرية في اجتماعه في سبتمبر الم</w:t>
      </w:r>
      <w:r w:rsidR="008F63FC">
        <w:rPr>
          <w:rFonts w:hint="cs"/>
          <w:rtl/>
        </w:rPr>
        <w:t>وارد اللازمة لمبادرة التحول الرقمي الهامة</w:t>
      </w:r>
      <w:r w:rsidR="005D4272">
        <w:rPr>
          <w:rFonts w:hint="cs"/>
          <w:rtl/>
        </w:rPr>
        <w:t>،</w:t>
      </w:r>
      <w:r w:rsidR="00E00BB2">
        <w:t xml:space="preserve"> </w:t>
      </w:r>
      <w:r w:rsidR="00E00BB2">
        <w:rPr>
          <w:rFonts w:hint="cs"/>
          <w:rtl/>
          <w:lang w:bidi="ar-EG"/>
        </w:rPr>
        <w:t xml:space="preserve">مع مراعاة توصية </w:t>
      </w:r>
      <w:r w:rsidR="00E00BB2" w:rsidRPr="008325DF">
        <w:rPr>
          <w:rtl/>
          <w:lang w:bidi="ar-EG"/>
        </w:rPr>
        <w:t>اللجنة الاستشارية المستقلة للإدارة</w:t>
      </w:r>
      <w:r w:rsidR="00E00BB2">
        <w:rPr>
          <w:rFonts w:hint="cs"/>
          <w:rtl/>
          <w:lang w:bidi="ar-EG"/>
        </w:rPr>
        <w:t xml:space="preserve">. </w:t>
      </w:r>
      <w:r w:rsidR="00E00BB2" w:rsidRPr="00E00BB2">
        <w:rPr>
          <w:rtl/>
          <w:lang w:bidi="ar-EG"/>
        </w:rPr>
        <w:t xml:space="preserve">وأضاف رئيس </w:t>
      </w:r>
      <w:r w:rsidR="00E00BB2">
        <w:rPr>
          <w:rFonts w:hint="cs"/>
          <w:rtl/>
          <w:lang w:bidi="ar-EG"/>
        </w:rPr>
        <w:t>اللجنة الاستشارية</w:t>
      </w:r>
      <w:r w:rsidR="00E00BB2" w:rsidRPr="00E00BB2">
        <w:rPr>
          <w:rtl/>
          <w:lang w:bidi="ar-EG"/>
        </w:rPr>
        <w:t xml:space="preserve"> أن </w:t>
      </w:r>
      <w:r w:rsidR="00E00BB2">
        <w:rPr>
          <w:rFonts w:hint="cs"/>
          <w:rtl/>
          <w:lang w:bidi="ar-EG"/>
        </w:rPr>
        <w:t xml:space="preserve">جائحة </w:t>
      </w:r>
      <w:proofErr w:type="spellStart"/>
      <w:r w:rsidR="00E00BB2">
        <w:rPr>
          <w:rFonts w:hint="cs"/>
          <w:rtl/>
          <w:lang w:bidi="ar-EG"/>
        </w:rPr>
        <w:t>كوفيد</w:t>
      </w:r>
      <w:proofErr w:type="spellEnd"/>
      <w:r w:rsidR="00E00BB2" w:rsidRPr="00E00BB2">
        <w:rPr>
          <w:rtl/>
          <w:lang w:bidi="ar-EG"/>
        </w:rPr>
        <w:t xml:space="preserve"> قد أوضح</w:t>
      </w:r>
      <w:r w:rsidR="00AC22CC">
        <w:rPr>
          <w:rFonts w:hint="cs"/>
          <w:rtl/>
          <w:lang w:bidi="ar-EG"/>
        </w:rPr>
        <w:t>ت</w:t>
      </w:r>
      <w:r w:rsidR="00E00BB2" w:rsidRPr="00E00BB2">
        <w:rPr>
          <w:rtl/>
          <w:lang w:bidi="ar-EG"/>
        </w:rPr>
        <w:t xml:space="preserve"> مدى اعتماد العالم على التكنولوجيا وأنه من الآن فصاعدا</w:t>
      </w:r>
      <w:r w:rsidR="007A2E12">
        <w:rPr>
          <w:rFonts w:hint="cs"/>
          <w:rtl/>
          <w:lang w:bidi="ar-EG"/>
        </w:rPr>
        <w:t>ُ،</w:t>
      </w:r>
      <w:r w:rsidR="00E00BB2" w:rsidRPr="00E00BB2">
        <w:rPr>
          <w:rtl/>
          <w:lang w:bidi="ar-EG"/>
        </w:rPr>
        <w:t xml:space="preserve"> تنظر جميع </w:t>
      </w:r>
      <w:r w:rsidR="00AC22CC">
        <w:rPr>
          <w:rFonts w:hint="cs"/>
          <w:rtl/>
          <w:lang w:bidi="ar-EG"/>
        </w:rPr>
        <w:t>المنظمات</w:t>
      </w:r>
      <w:r w:rsidR="00E00BB2" w:rsidRPr="00E00BB2">
        <w:rPr>
          <w:rtl/>
          <w:lang w:bidi="ar-EG"/>
        </w:rPr>
        <w:t xml:space="preserve"> في جميع أنحاء </w:t>
      </w:r>
      <w:r w:rsidR="00AC22CC" w:rsidRPr="00E00BB2">
        <w:rPr>
          <w:rFonts w:hint="cs"/>
          <w:rtl/>
          <w:lang w:bidi="ar-EG"/>
        </w:rPr>
        <w:t>العالم،</w:t>
      </w:r>
      <w:r w:rsidR="00E00BB2" w:rsidRPr="00E00BB2">
        <w:rPr>
          <w:rtl/>
          <w:lang w:bidi="ar-EG"/>
        </w:rPr>
        <w:t xml:space="preserve"> </w:t>
      </w:r>
      <w:r w:rsidR="00AC22CC">
        <w:rPr>
          <w:rFonts w:hint="cs"/>
          <w:rtl/>
          <w:lang w:bidi="ar-EG"/>
        </w:rPr>
        <w:t>في القطاعين الخاص والعام</w:t>
      </w:r>
      <w:r w:rsidR="00E00BB2" w:rsidRPr="00E00BB2">
        <w:rPr>
          <w:rtl/>
          <w:lang w:bidi="ar-EG"/>
        </w:rPr>
        <w:t xml:space="preserve">، إلى التحول الرقمي بطريقة جادة للغاية. </w:t>
      </w:r>
      <w:r w:rsidR="00AC22CC">
        <w:rPr>
          <w:rFonts w:hint="cs"/>
          <w:rtl/>
          <w:lang w:bidi="ar-EG"/>
        </w:rPr>
        <w:t>إن الاتحاد الواحد</w:t>
      </w:r>
      <w:r w:rsidR="00E00BB2" w:rsidRPr="00E00BB2">
        <w:rPr>
          <w:rtl/>
          <w:lang w:bidi="ar-EG"/>
        </w:rPr>
        <w:t xml:space="preserve"> </w:t>
      </w:r>
      <w:r w:rsidR="005D4272">
        <w:rPr>
          <w:rFonts w:hint="cs"/>
          <w:rtl/>
          <w:lang w:bidi="ar-EG"/>
        </w:rPr>
        <w:t>يتسم بالفعالية،</w:t>
      </w:r>
      <w:r w:rsidR="00AC22CC">
        <w:rPr>
          <w:rFonts w:hint="cs"/>
          <w:rtl/>
          <w:lang w:bidi="ar-EG"/>
        </w:rPr>
        <w:t xml:space="preserve"> </w:t>
      </w:r>
      <w:r w:rsidR="00E00BB2" w:rsidRPr="00E00BB2">
        <w:rPr>
          <w:rtl/>
          <w:lang w:bidi="ar-EG"/>
        </w:rPr>
        <w:t xml:space="preserve">وهناك العديد من الخدمات الممكنة إذا </w:t>
      </w:r>
      <w:r w:rsidR="005D4272">
        <w:rPr>
          <w:rFonts w:hint="cs"/>
          <w:rtl/>
          <w:lang w:bidi="ar-EG"/>
        </w:rPr>
        <w:t xml:space="preserve">أُتيح لنا </w:t>
      </w:r>
      <w:r w:rsidR="005D4272" w:rsidRPr="00E00BB2">
        <w:rPr>
          <w:rFonts w:hint="cs"/>
          <w:rtl/>
          <w:lang w:bidi="ar-EG"/>
        </w:rPr>
        <w:t>مشروع</w:t>
      </w:r>
      <w:r w:rsidR="00E00BB2" w:rsidRPr="00E00BB2">
        <w:rPr>
          <w:rtl/>
          <w:lang w:bidi="ar-EG"/>
        </w:rPr>
        <w:t xml:space="preserve"> التحول الرقمي هذا. </w:t>
      </w:r>
      <w:r w:rsidR="00AC22CC">
        <w:rPr>
          <w:rFonts w:hint="cs"/>
          <w:rtl/>
          <w:lang w:bidi="ar-EG"/>
        </w:rPr>
        <w:t>و</w:t>
      </w:r>
      <w:r w:rsidR="00E00BB2" w:rsidRPr="00E00BB2">
        <w:rPr>
          <w:rtl/>
          <w:lang w:bidi="ar-EG"/>
        </w:rPr>
        <w:t xml:space="preserve">ينبغي </w:t>
      </w:r>
      <w:r w:rsidR="005D4272">
        <w:rPr>
          <w:rFonts w:hint="cs"/>
          <w:rtl/>
          <w:lang w:bidi="ar-EG"/>
        </w:rPr>
        <w:t>أن</w:t>
      </w:r>
      <w:r w:rsidR="00E00BB2" w:rsidRPr="00E00BB2">
        <w:rPr>
          <w:rtl/>
          <w:lang w:bidi="ar-EG"/>
        </w:rPr>
        <w:t xml:space="preserve"> يكون </w:t>
      </w:r>
      <w:r w:rsidR="00AC22CC">
        <w:rPr>
          <w:rFonts w:hint="cs"/>
          <w:rtl/>
          <w:lang w:bidi="ar-EG"/>
        </w:rPr>
        <w:t>محط اهتمام كامل</w:t>
      </w:r>
      <w:r w:rsidR="00A64ECC">
        <w:rPr>
          <w:rFonts w:hint="cs"/>
          <w:rtl/>
          <w:lang w:bidi="ar-EG"/>
        </w:rPr>
        <w:t>ٍ</w:t>
      </w:r>
      <w:r w:rsidR="00AC22CC">
        <w:rPr>
          <w:rFonts w:hint="cs"/>
          <w:rtl/>
          <w:lang w:bidi="ar-EG"/>
        </w:rPr>
        <w:t xml:space="preserve"> من ال</w:t>
      </w:r>
      <w:r w:rsidR="00E00BB2" w:rsidRPr="00E00BB2">
        <w:rPr>
          <w:rtl/>
          <w:lang w:bidi="ar-EG"/>
        </w:rPr>
        <w:t>منظمة حتى يتخذ الاتحاد مكانة</w:t>
      </w:r>
      <w:r w:rsidR="00AC22CC">
        <w:rPr>
          <w:rFonts w:hint="cs"/>
          <w:rtl/>
          <w:lang w:bidi="ar-EG"/>
        </w:rPr>
        <w:t>ً</w:t>
      </w:r>
      <w:r w:rsidR="00E00BB2" w:rsidRPr="00E00BB2">
        <w:rPr>
          <w:rtl/>
          <w:lang w:bidi="ar-EG"/>
        </w:rPr>
        <w:t xml:space="preserve"> قيادية</w:t>
      </w:r>
      <w:r w:rsidR="00AC22CC">
        <w:rPr>
          <w:rFonts w:hint="cs"/>
          <w:rtl/>
          <w:lang w:bidi="ar-EG"/>
        </w:rPr>
        <w:t>ً</w:t>
      </w:r>
      <w:r w:rsidR="00E00BB2" w:rsidRPr="00E00BB2">
        <w:rPr>
          <w:rtl/>
          <w:lang w:bidi="ar-EG"/>
        </w:rPr>
        <w:t xml:space="preserve"> في </w:t>
      </w:r>
      <w:r w:rsidR="00DC4343">
        <w:rPr>
          <w:rFonts w:hint="cs"/>
          <w:rtl/>
          <w:lang w:bidi="ar-EG"/>
        </w:rPr>
        <w:t xml:space="preserve">جميع جوانب </w:t>
      </w:r>
      <w:r w:rsidR="00E00BB2" w:rsidRPr="00E00BB2">
        <w:rPr>
          <w:rtl/>
          <w:lang w:bidi="ar-EG"/>
        </w:rPr>
        <w:t xml:space="preserve">هذه </w:t>
      </w:r>
      <w:r w:rsidR="00AC22CC">
        <w:rPr>
          <w:rFonts w:hint="cs"/>
          <w:rtl/>
          <w:lang w:bidi="ar-EG"/>
        </w:rPr>
        <w:t>العملية</w:t>
      </w:r>
      <w:r w:rsidR="00E00BB2" w:rsidRPr="00E00BB2">
        <w:rPr>
          <w:rtl/>
          <w:lang w:bidi="ar-EG"/>
        </w:rPr>
        <w:t xml:space="preserve"> </w:t>
      </w:r>
      <w:r w:rsidR="00AC22CC">
        <w:rPr>
          <w:rFonts w:hint="cs"/>
          <w:rtl/>
          <w:lang w:bidi="ar-EG"/>
        </w:rPr>
        <w:t>المتعلقة بال</w:t>
      </w:r>
      <w:r w:rsidR="00E00BB2" w:rsidRPr="00E00BB2">
        <w:rPr>
          <w:rtl/>
          <w:lang w:bidi="ar-EG"/>
        </w:rPr>
        <w:t>تحول الرقمي للأمم المتحدة.</w:t>
      </w:r>
    </w:p>
    <w:p w14:paraId="711519B0" w14:textId="245DA07C" w:rsidR="00746E8F" w:rsidRDefault="00746E8F" w:rsidP="00197F2E">
      <w:pPr>
        <w:rPr>
          <w:rtl/>
          <w:lang w:bidi="ar-EG"/>
        </w:rPr>
      </w:pPr>
      <w:r>
        <w:rPr>
          <w:lang w:bidi="ar-EG"/>
        </w:rPr>
        <w:t>3.3</w:t>
      </w:r>
      <w:r>
        <w:rPr>
          <w:lang w:bidi="ar-EG"/>
        </w:rPr>
        <w:tab/>
      </w:r>
      <w:r w:rsidR="00197F2E">
        <w:rPr>
          <w:rFonts w:hint="cs"/>
          <w:rtl/>
          <w:lang w:bidi="ar-EG"/>
        </w:rPr>
        <w:t xml:space="preserve">واعتبر الرئيس أن أعضاء المجلس </w:t>
      </w:r>
      <w:r w:rsidR="008F63FC">
        <w:rPr>
          <w:rFonts w:hint="cs"/>
          <w:rtl/>
          <w:lang w:val="en-GB"/>
        </w:rPr>
        <w:t xml:space="preserve">يودون أن يخلصوا إلى أنه نظراً إلى الطبيعة الملحة لهذا البند، ستجري مشاورة عن طريق المراسلة مع الدول الأعضاء في المجلس للموافقة على التقرير الوارد في الوثيقة </w:t>
      </w:r>
      <w:r w:rsidR="008F63FC">
        <w:rPr>
          <w:lang w:val="en-GB"/>
        </w:rPr>
        <w:t>C21/22</w:t>
      </w:r>
      <w:r w:rsidR="008F63FC">
        <w:rPr>
          <w:rFonts w:hint="cs"/>
          <w:rtl/>
          <w:lang w:val="en-GB"/>
        </w:rPr>
        <w:t xml:space="preserve"> </w:t>
      </w:r>
      <w:r w:rsidR="00101B7F">
        <w:rPr>
          <w:rFonts w:hint="cs"/>
          <w:rtl/>
          <w:lang w:val="en-GB"/>
        </w:rPr>
        <w:t>وتوصيته</w:t>
      </w:r>
      <w:r w:rsidR="008F63FC">
        <w:rPr>
          <w:rFonts w:hint="cs"/>
          <w:rtl/>
          <w:lang w:val="en-GB"/>
        </w:rPr>
        <w:t>.</w:t>
      </w:r>
    </w:p>
    <w:p w14:paraId="098E0C59" w14:textId="0613924C" w:rsidR="00746E8F" w:rsidRPr="00746E8F" w:rsidRDefault="00746E8F" w:rsidP="00746E8F">
      <w:pPr>
        <w:rPr>
          <w:sz w:val="24"/>
          <w:szCs w:val="24"/>
          <w:rtl/>
          <w:lang w:bidi="ar-EG"/>
        </w:rPr>
      </w:pPr>
      <w:r>
        <w:rPr>
          <w:lang w:bidi="ar-EG"/>
        </w:rPr>
        <w:t>4.3</w:t>
      </w:r>
      <w:r>
        <w:rPr>
          <w:lang w:bidi="ar-EG"/>
        </w:rPr>
        <w:tab/>
      </w:r>
      <w:r w:rsidRPr="007944A9">
        <w:rPr>
          <w:rFonts w:hint="cs"/>
          <w:b/>
          <w:bCs/>
          <w:rtl/>
          <w:lang w:bidi="ar-EG"/>
        </w:rPr>
        <w:t>خلص</w:t>
      </w:r>
      <w:r w:rsidRPr="007944A9">
        <w:rPr>
          <w:rFonts w:hint="cs"/>
          <w:rtl/>
          <w:lang w:bidi="ar-EG"/>
        </w:rPr>
        <w:t xml:space="preserve"> الاجتماع إلى ذلك.</w:t>
      </w:r>
    </w:p>
    <w:p w14:paraId="389854D9" w14:textId="510FF8EE" w:rsidR="0026373E" w:rsidRDefault="00197F2E" w:rsidP="005645DC">
      <w:pPr>
        <w:pStyle w:val="Heading1"/>
        <w:rPr>
          <w:rtl/>
        </w:rPr>
      </w:pPr>
      <w:r>
        <w:rPr>
          <w:lang w:bidi="ar-EG"/>
        </w:rPr>
        <w:lastRenderedPageBreak/>
        <w:t>4</w:t>
      </w:r>
      <w:r>
        <w:rPr>
          <w:lang w:bidi="ar-EG"/>
        </w:rPr>
        <w:tab/>
      </w:r>
      <w:r w:rsidRPr="00D96F49">
        <w:rPr>
          <w:rFonts w:hint="cs"/>
          <w:rtl/>
        </w:rPr>
        <w:t>تقرير فريق العمل المعني بعمليات الرقابة الداخلية</w:t>
      </w:r>
      <w:r w:rsidR="00EF4A72">
        <w:rPr>
          <w:rFonts w:hint="cs"/>
          <w:rtl/>
        </w:rPr>
        <w:t xml:space="preserve"> (الوثائق </w:t>
      </w:r>
      <w:hyperlink r:id="rId20" w:history="1">
        <w:r w:rsidR="00D47870" w:rsidRPr="00ED3880">
          <w:rPr>
            <w:rStyle w:val="Hyperlink"/>
            <w:lang w:val="en-GB"/>
          </w:rPr>
          <w:t>C21/63</w:t>
        </w:r>
      </w:hyperlink>
      <w:r w:rsidR="00E91CEB">
        <w:rPr>
          <w:rFonts w:hint="cs"/>
          <w:rtl/>
          <w:lang w:val="en-GB"/>
        </w:rPr>
        <w:t xml:space="preserve"> و</w:t>
      </w:r>
      <w:hyperlink r:id="rId21" w:history="1">
        <w:r w:rsidR="00D47870" w:rsidRPr="00ED3880">
          <w:rPr>
            <w:rStyle w:val="Hyperlink"/>
            <w:lang w:val="en-GB"/>
          </w:rPr>
          <w:t>C21/INF/7</w:t>
        </w:r>
      </w:hyperlink>
      <w:r w:rsidR="00E91CEB">
        <w:rPr>
          <w:rFonts w:hint="cs"/>
          <w:rtl/>
        </w:rPr>
        <w:t xml:space="preserve"> </w:t>
      </w:r>
      <w:r w:rsidR="00D47870">
        <w:rPr>
          <w:rFonts w:hint="cs"/>
          <w:rtl/>
        </w:rPr>
        <w:t>و</w:t>
      </w:r>
      <w:hyperlink r:id="rId22" w:history="1">
        <w:r w:rsidR="00D47870" w:rsidRPr="00ED3880">
          <w:rPr>
            <w:rStyle w:val="Hyperlink"/>
            <w:lang w:val="en-GB"/>
          </w:rPr>
          <w:t>C21/INF/11</w:t>
        </w:r>
      </w:hyperlink>
      <w:r w:rsidR="00D47870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14:paraId="7034BF4A" w14:textId="037D4FBD" w:rsidR="00197F2E" w:rsidRDefault="00197F2E" w:rsidP="005645DC">
      <w:pPr>
        <w:keepNext/>
        <w:keepLines/>
        <w:rPr>
          <w:rtl/>
          <w:lang w:bidi="ar-EG"/>
        </w:rPr>
      </w:pPr>
      <w:r>
        <w:t>1.4</w:t>
      </w:r>
      <w:r>
        <w:rPr>
          <w:lang w:bidi="ar-EG"/>
        </w:rPr>
        <w:tab/>
      </w:r>
      <w:r w:rsidRPr="00DD325C">
        <w:rPr>
          <w:rtl/>
          <w:lang w:bidi="ar-EG"/>
        </w:rPr>
        <w:t xml:space="preserve">قدمت مديرة مكتب تنمية الاتصالات تقرير فريق العمل المعني بعمليات الرقابة الداخلية الوارد في الوثيقة </w:t>
      </w:r>
      <w:r w:rsidRPr="00DD325C">
        <w:rPr>
          <w:lang w:bidi="ar-EG"/>
        </w:rPr>
        <w:t>C2</w:t>
      </w:r>
      <w:r w:rsidR="007F6CDB">
        <w:rPr>
          <w:lang w:bidi="ar-EG"/>
        </w:rPr>
        <w:t>1</w:t>
      </w:r>
      <w:r w:rsidRPr="00DD325C">
        <w:rPr>
          <w:lang w:bidi="ar-EG"/>
        </w:rPr>
        <w:t>/63</w:t>
      </w:r>
      <w:r w:rsidRPr="00DD325C">
        <w:rPr>
          <w:rtl/>
          <w:lang w:bidi="ar-EG"/>
        </w:rPr>
        <w:t xml:space="preserve">، </w:t>
      </w:r>
      <w:r w:rsidR="007F6CDB">
        <w:rPr>
          <w:rFonts w:hint="cs"/>
          <w:rtl/>
          <w:lang w:bidi="ar-EG"/>
        </w:rPr>
        <w:t>الذي</w:t>
      </w:r>
      <w:r w:rsidRPr="00DD325C">
        <w:rPr>
          <w:rtl/>
          <w:lang w:bidi="ar-EG"/>
        </w:rPr>
        <w:t xml:space="preserve"> يقدم </w:t>
      </w:r>
      <w:r w:rsidR="007F6CDB">
        <w:rPr>
          <w:rFonts w:hint="cs"/>
          <w:rtl/>
          <w:lang w:bidi="ar-EG"/>
        </w:rPr>
        <w:t>معلومات محدثة أساسية عن فريق العمل ونظرة عامة على</w:t>
      </w:r>
      <w:r w:rsidRPr="00DD325C">
        <w:rPr>
          <w:rtl/>
          <w:lang w:bidi="ar-EG"/>
        </w:rPr>
        <w:t xml:space="preserve"> </w:t>
      </w:r>
      <w:r w:rsidR="007F6CDB">
        <w:rPr>
          <w:rFonts w:hint="cs"/>
          <w:rtl/>
          <w:lang w:bidi="ar-EG"/>
        </w:rPr>
        <w:t>إجراءاته بما في ذلك بشأن الأنظمة و</w:t>
      </w:r>
      <w:r w:rsidRPr="00DD325C">
        <w:rPr>
          <w:rtl/>
          <w:lang w:bidi="ar-EG"/>
        </w:rPr>
        <w:t xml:space="preserve">التدابير </w:t>
      </w:r>
      <w:r w:rsidR="007F6CDB">
        <w:rPr>
          <w:rFonts w:hint="cs"/>
          <w:rtl/>
          <w:lang w:bidi="ar-EG"/>
        </w:rPr>
        <w:t xml:space="preserve">التي وُضعت في </w:t>
      </w:r>
      <w:r w:rsidR="007F6CDB">
        <w:rPr>
          <w:lang w:val="en-GB" w:bidi="ar-EG"/>
        </w:rPr>
        <w:t>2019</w:t>
      </w:r>
      <w:r w:rsidR="007F6CDB">
        <w:rPr>
          <w:rFonts w:hint="cs"/>
          <w:rtl/>
          <w:lang w:bidi="ar-EG"/>
        </w:rPr>
        <w:t xml:space="preserve"> و</w:t>
      </w:r>
      <w:r w:rsidR="007F6CDB">
        <w:rPr>
          <w:lang w:val="en-GB" w:bidi="ar-EG"/>
        </w:rPr>
        <w:t>2020</w:t>
      </w:r>
      <w:r w:rsidR="007F6CDB">
        <w:rPr>
          <w:rFonts w:hint="cs"/>
          <w:rtl/>
          <w:lang w:bidi="ar-EG"/>
        </w:rPr>
        <w:t>؛ و</w:t>
      </w:r>
      <w:r w:rsidRPr="00DD325C">
        <w:rPr>
          <w:rtl/>
          <w:lang w:bidi="ar-EG"/>
        </w:rPr>
        <w:t>لوحة متابعة الامتثال</w:t>
      </w:r>
      <w:r w:rsidR="007F6CDB">
        <w:rPr>
          <w:rFonts w:hint="cs"/>
          <w:rtl/>
          <w:lang w:bidi="ar-EG"/>
        </w:rPr>
        <w:t xml:space="preserve"> الخاصة بالاتحاد؛ </w:t>
      </w:r>
      <w:r w:rsidR="007F6CDB">
        <w:rPr>
          <w:rFonts w:hint="cs"/>
          <w:rtl/>
        </w:rPr>
        <w:t>وترجيح تدابير التخفيف؛ والأنظمة والتدابير قيد التنفيذ</w:t>
      </w:r>
      <w:r w:rsidR="007F6CDB">
        <w:rPr>
          <w:rFonts w:hint="cs"/>
          <w:rtl/>
          <w:lang w:bidi="ar-EG"/>
        </w:rPr>
        <w:t>. و</w:t>
      </w:r>
      <w:r w:rsidR="007F6CDB" w:rsidRPr="007F6CDB">
        <w:rPr>
          <w:rtl/>
          <w:lang w:bidi="ar-EG"/>
        </w:rPr>
        <w:t xml:space="preserve">أشارت إلى أنه من المتوقع استكمال مشروع </w:t>
      </w:r>
      <w:r w:rsidR="007F6CDB">
        <w:rPr>
          <w:lang w:bidi="ar-EG"/>
        </w:rPr>
        <w:t>IT4BDT</w:t>
      </w:r>
      <w:r w:rsidR="007F6CDB" w:rsidRPr="007F6CDB">
        <w:rPr>
          <w:rtl/>
          <w:lang w:bidi="ar-EG"/>
        </w:rPr>
        <w:t xml:space="preserve"> ب</w:t>
      </w:r>
      <w:r w:rsidR="007F6CDB">
        <w:rPr>
          <w:rFonts w:hint="cs"/>
          <w:rtl/>
        </w:rPr>
        <w:t xml:space="preserve">حلول </w:t>
      </w:r>
      <w:r w:rsidR="007F6CDB" w:rsidRPr="007F6CDB">
        <w:rPr>
          <w:rtl/>
          <w:lang w:bidi="ar-EG"/>
        </w:rPr>
        <w:t xml:space="preserve">نهاية 2021، وأنه </w:t>
      </w:r>
      <w:r w:rsidR="00920602">
        <w:rPr>
          <w:rFonts w:hint="cs"/>
          <w:rtl/>
          <w:lang w:bidi="ar-EG"/>
        </w:rPr>
        <w:t>في</w:t>
      </w:r>
      <w:r w:rsidR="007F6CDB">
        <w:rPr>
          <w:rFonts w:hint="cs"/>
          <w:rtl/>
          <w:lang w:bidi="ar-EG"/>
        </w:rPr>
        <w:t xml:space="preserve"> </w:t>
      </w:r>
      <w:r w:rsidR="007F6CDB" w:rsidRPr="007F6CDB">
        <w:rPr>
          <w:rtl/>
          <w:lang w:bidi="ar-EG"/>
        </w:rPr>
        <w:t xml:space="preserve">بداية </w:t>
      </w:r>
      <w:r w:rsidR="007F6CDB">
        <w:rPr>
          <w:rFonts w:hint="cs"/>
          <w:rtl/>
          <w:lang w:bidi="ar-EG"/>
        </w:rPr>
        <w:t>يونيو،</w:t>
      </w:r>
      <w:r w:rsidR="007F6CDB" w:rsidRPr="007F6CDB">
        <w:rPr>
          <w:rtl/>
          <w:lang w:bidi="ar-EG"/>
        </w:rPr>
        <w:t xml:space="preserve"> </w:t>
      </w:r>
      <w:r w:rsidR="00920602">
        <w:rPr>
          <w:rFonts w:hint="cs"/>
          <w:rtl/>
          <w:lang w:bidi="ar-EG"/>
        </w:rPr>
        <w:t>أكمل</w:t>
      </w:r>
      <w:r w:rsidR="007F6CDB">
        <w:rPr>
          <w:rFonts w:hint="cs"/>
          <w:rtl/>
          <w:lang w:bidi="ar-EG"/>
        </w:rPr>
        <w:t xml:space="preserve"> </w:t>
      </w:r>
      <w:r w:rsidR="007F6CDB" w:rsidRPr="007F6CDB">
        <w:rPr>
          <w:rtl/>
          <w:lang w:bidi="ar-EG"/>
        </w:rPr>
        <w:t xml:space="preserve">حوالي 600 </w:t>
      </w:r>
      <w:r w:rsidR="007F6CDB">
        <w:rPr>
          <w:rFonts w:hint="cs"/>
          <w:rtl/>
          <w:lang w:bidi="ar-EG"/>
        </w:rPr>
        <w:t>موظف من</w:t>
      </w:r>
      <w:r w:rsidR="007F6CDB" w:rsidRPr="007F6CDB">
        <w:rPr>
          <w:rtl/>
          <w:lang w:bidi="ar-EG"/>
        </w:rPr>
        <w:t xml:space="preserve"> موظفي الاتحاد عملية إعلان المصالح وبيان الامتثال على </w:t>
      </w:r>
      <w:r w:rsidR="007F6CDB">
        <w:rPr>
          <w:rFonts w:hint="cs"/>
          <w:rtl/>
          <w:lang w:bidi="ar-EG"/>
        </w:rPr>
        <w:t xml:space="preserve">الإنترنت. وتقدم الوثيقتان </w:t>
      </w:r>
      <w:r w:rsidR="007F6CDB" w:rsidRPr="005858D8">
        <w:rPr>
          <w:rFonts w:eastAsia="Times New Roman"/>
          <w:szCs w:val="24"/>
        </w:rPr>
        <w:t>C21/INF/7</w:t>
      </w:r>
      <w:r w:rsidR="007F6CDB">
        <w:rPr>
          <w:rFonts w:hint="cs"/>
          <w:rtl/>
          <w:lang w:bidi="ar-EG"/>
        </w:rPr>
        <w:t xml:space="preserve"> و</w:t>
      </w:r>
      <w:r w:rsidR="007F6CDB" w:rsidRPr="007F6CDB">
        <w:rPr>
          <w:rFonts w:eastAsia="Times New Roman"/>
          <w:szCs w:val="24"/>
        </w:rPr>
        <w:t xml:space="preserve"> </w:t>
      </w:r>
      <w:r w:rsidR="007F6CDB" w:rsidRPr="005858D8">
        <w:rPr>
          <w:rFonts w:eastAsia="Times New Roman"/>
          <w:szCs w:val="24"/>
        </w:rPr>
        <w:t>C21/INF/</w:t>
      </w:r>
      <w:r w:rsidR="007F6CDB">
        <w:rPr>
          <w:rFonts w:eastAsia="Times New Roman"/>
          <w:szCs w:val="24"/>
        </w:rPr>
        <w:t>11</w:t>
      </w:r>
      <w:r w:rsidR="007F6CDB">
        <w:rPr>
          <w:rFonts w:hint="cs"/>
          <w:rtl/>
          <w:lang w:bidi="ar-EG"/>
        </w:rPr>
        <w:t>مزيداً من التفاصيل عن الإجراءات التي اتخذها فريق العمل ولوحة الامتثال الخاصة بالاتحا</w:t>
      </w:r>
      <w:r w:rsidR="0036436A">
        <w:rPr>
          <w:rFonts w:hint="cs"/>
          <w:rtl/>
          <w:lang w:bidi="ar-EG"/>
        </w:rPr>
        <w:t xml:space="preserve">د. </w:t>
      </w:r>
      <w:r w:rsidRPr="00DD325C">
        <w:rPr>
          <w:rtl/>
          <w:lang w:bidi="ar-EG"/>
        </w:rPr>
        <w:t>وشكرت اللجنة الاستشارية المستقلة للإدارة و</w:t>
      </w:r>
      <w:r w:rsidR="0036436A">
        <w:rPr>
          <w:rFonts w:hint="cs"/>
          <w:rtl/>
          <w:lang w:bidi="ar-EG"/>
        </w:rPr>
        <w:t>ال</w:t>
      </w:r>
      <w:r w:rsidRPr="00DD325C">
        <w:rPr>
          <w:rtl/>
          <w:lang w:bidi="ar-EG"/>
        </w:rPr>
        <w:t xml:space="preserve">مراجع </w:t>
      </w:r>
      <w:r w:rsidR="0036436A">
        <w:rPr>
          <w:rFonts w:hint="cs"/>
          <w:rtl/>
          <w:lang w:bidi="ar-EG"/>
        </w:rPr>
        <w:t>الخارجي للحسابات</w:t>
      </w:r>
      <w:r w:rsidRPr="00DD325C">
        <w:rPr>
          <w:rtl/>
          <w:lang w:bidi="ar-EG"/>
        </w:rPr>
        <w:t xml:space="preserve"> على </w:t>
      </w:r>
      <w:r w:rsidR="000F4F6E">
        <w:rPr>
          <w:rFonts w:hint="cs"/>
          <w:rtl/>
          <w:lang w:bidi="ar-EG"/>
        </w:rPr>
        <w:t>توجيههم ودعمهم المستمرين</w:t>
      </w:r>
      <w:r w:rsidRPr="00DD325C">
        <w:rPr>
          <w:rtl/>
          <w:lang w:bidi="ar-EG"/>
        </w:rPr>
        <w:t xml:space="preserve">، وطمأنت أعضاء المجلس أن الاتحاد، الذي يتبع سياسة عدم التسامح </w:t>
      </w:r>
      <w:r w:rsidRPr="00DD325C">
        <w:rPr>
          <w:rFonts w:hint="cs"/>
          <w:rtl/>
          <w:lang w:bidi="ar-EG"/>
        </w:rPr>
        <w:t>إطلاقاً</w:t>
      </w:r>
      <w:r w:rsidRPr="00DD325C">
        <w:rPr>
          <w:rtl/>
          <w:lang w:bidi="ar-EG"/>
        </w:rPr>
        <w:t xml:space="preserve"> </w:t>
      </w:r>
      <w:r w:rsidRPr="00DD325C">
        <w:rPr>
          <w:rFonts w:hint="cs"/>
          <w:rtl/>
          <w:lang w:bidi="ar-EG"/>
        </w:rPr>
        <w:t>إزاء</w:t>
      </w:r>
      <w:r w:rsidRPr="00DD325C">
        <w:rPr>
          <w:rtl/>
          <w:lang w:bidi="ar-EG"/>
        </w:rPr>
        <w:t xml:space="preserve"> الاحتيال وإساءة استخدام السلطة وسوء السلوك </w:t>
      </w:r>
      <w:r w:rsidRPr="00DD325C">
        <w:rPr>
          <w:rFonts w:hint="cs"/>
          <w:rtl/>
          <w:lang w:bidi="ar-EG"/>
        </w:rPr>
        <w:t>والتحرش</w:t>
      </w:r>
      <w:r w:rsidRPr="00DD325C">
        <w:rPr>
          <w:rtl/>
          <w:lang w:bidi="ar-EG"/>
        </w:rPr>
        <w:t xml:space="preserve">، سيتخذ جميع التدابير </w:t>
      </w:r>
      <w:r w:rsidRPr="00DD325C">
        <w:rPr>
          <w:rFonts w:hint="cs"/>
          <w:rtl/>
          <w:lang w:bidi="ar-EG"/>
        </w:rPr>
        <w:t xml:space="preserve">اللازمة </w:t>
      </w:r>
      <w:r w:rsidRPr="00DD325C">
        <w:rPr>
          <w:rtl/>
          <w:lang w:bidi="ar-EG"/>
        </w:rPr>
        <w:t xml:space="preserve">لمواصلة دعم مبادئ الشفافية </w:t>
      </w:r>
      <w:r w:rsidRPr="00DD325C">
        <w:rPr>
          <w:rFonts w:hint="cs"/>
          <w:rtl/>
          <w:lang w:bidi="ar-EG"/>
        </w:rPr>
        <w:t>و</w:t>
      </w:r>
      <w:r w:rsidRPr="00DD325C">
        <w:rPr>
          <w:rtl/>
          <w:lang w:bidi="ar-EG"/>
        </w:rPr>
        <w:t>المساءلة والقيادة الأخلاقية.</w:t>
      </w:r>
    </w:p>
    <w:p w14:paraId="4E2AD757" w14:textId="0015F6E3" w:rsidR="00197F2E" w:rsidRDefault="00197F2E" w:rsidP="00197F2E">
      <w:pPr>
        <w:rPr>
          <w:rtl/>
          <w:lang w:bidi="ar-EG"/>
        </w:rPr>
      </w:pPr>
      <w:r>
        <w:rPr>
          <w:lang w:bidi="ar-EG"/>
        </w:rPr>
        <w:t>2.4</w:t>
      </w:r>
      <w:r>
        <w:rPr>
          <w:lang w:bidi="ar-EG"/>
        </w:rPr>
        <w:tab/>
      </w:r>
      <w:r w:rsidR="0036436A">
        <w:rPr>
          <w:rFonts w:hint="cs"/>
          <w:rtl/>
        </w:rPr>
        <w:t>ورحب أعضاء المجلس بجهود فريق العمل والخطوات التي يتخذها الاتحاد لضمان إدارة أفضل، وتعزيز الإجراءات المالية والإدارية، ومنع حالات الاحتيال.</w:t>
      </w:r>
    </w:p>
    <w:p w14:paraId="00C38E76" w14:textId="5FB88FA8" w:rsidR="00197F2E" w:rsidRDefault="00197F2E" w:rsidP="00197F2E">
      <w:pPr>
        <w:rPr>
          <w:rtl/>
        </w:rPr>
      </w:pPr>
      <w:r w:rsidRPr="00AF37D9">
        <w:rPr>
          <w:lang w:bidi="ar-EG"/>
        </w:rPr>
        <w:t>3.4</w:t>
      </w:r>
      <w:r>
        <w:rPr>
          <w:lang w:bidi="ar-EG"/>
        </w:rPr>
        <w:tab/>
      </w:r>
      <w:r w:rsidRPr="008325DF">
        <w:rPr>
          <w:rFonts w:hint="cs"/>
          <w:rtl/>
          <w:lang w:bidi="ar-EG"/>
        </w:rPr>
        <w:t>و</w:t>
      </w:r>
      <w:r w:rsidRPr="008325DF">
        <w:rPr>
          <w:rtl/>
          <w:lang w:bidi="ar-EG"/>
        </w:rPr>
        <w:t>رداً على التعليقات، قال</w:t>
      </w:r>
      <w:r w:rsidRPr="008325DF">
        <w:rPr>
          <w:rFonts w:hint="cs"/>
          <w:rtl/>
          <w:lang w:bidi="ar-EG"/>
        </w:rPr>
        <w:t>ت</w:t>
      </w:r>
      <w:r w:rsidRPr="008325DF">
        <w:rPr>
          <w:rtl/>
          <w:lang w:bidi="ar-EG"/>
        </w:rPr>
        <w:t xml:space="preserve"> مدير</w:t>
      </w:r>
      <w:r w:rsidRPr="008325DF">
        <w:rPr>
          <w:rFonts w:hint="cs"/>
          <w:rtl/>
          <w:lang w:bidi="ar-EG"/>
        </w:rPr>
        <w:t>ة</w:t>
      </w:r>
      <w:r w:rsidRPr="008325DF">
        <w:rPr>
          <w:rtl/>
          <w:lang w:bidi="ar-EG"/>
        </w:rPr>
        <w:t xml:space="preserve"> مكتب تنمية الاتصالات </w:t>
      </w:r>
      <w:r w:rsidRPr="008325DF">
        <w:rPr>
          <w:rFonts w:hint="cs"/>
          <w:rtl/>
          <w:lang w:bidi="ar-EG"/>
        </w:rPr>
        <w:t>إ</w:t>
      </w:r>
      <w:r w:rsidRPr="008325DF">
        <w:rPr>
          <w:rtl/>
          <w:lang w:bidi="ar-EG"/>
        </w:rPr>
        <w:t xml:space="preserve">ن فريق العمل </w:t>
      </w:r>
      <w:r w:rsidR="00AF37D9">
        <w:rPr>
          <w:rFonts w:hint="cs"/>
          <w:rtl/>
          <w:lang w:bidi="ar-EG"/>
        </w:rPr>
        <w:t xml:space="preserve">سيكون سعيداً لمواصلة تقديم معلومات محدثة عن نتائج التدابير، مثل نظام التوظيف الإلكتروني الجديد لاختيار </w:t>
      </w:r>
      <w:r w:rsidR="00C96866">
        <w:rPr>
          <w:rFonts w:hint="cs"/>
          <w:rtl/>
          <w:lang w:bidi="ar-EG"/>
        </w:rPr>
        <w:t>الاستشاريين</w:t>
      </w:r>
      <w:r w:rsidR="00AF37D9">
        <w:rPr>
          <w:rFonts w:hint="cs"/>
          <w:rtl/>
          <w:lang w:bidi="ar-EG"/>
        </w:rPr>
        <w:t>، إلى المجلس والفريق الاستشاري</w:t>
      </w:r>
      <w:r w:rsidRPr="008325DF">
        <w:rPr>
          <w:rtl/>
          <w:lang w:bidi="ar-EG"/>
        </w:rPr>
        <w:t>، حسب الاقتضاء</w:t>
      </w:r>
      <w:r w:rsidR="00AF37D9">
        <w:rPr>
          <w:rFonts w:hint="cs"/>
          <w:rtl/>
          <w:lang w:bidi="ar-EG"/>
        </w:rPr>
        <w:t>.</w:t>
      </w:r>
      <w:r w:rsidR="00C96866">
        <w:rPr>
          <w:rFonts w:hint="cs"/>
          <w:rtl/>
        </w:rPr>
        <w:t xml:space="preserve"> وينب</w:t>
      </w:r>
      <w:r w:rsidR="00C96866" w:rsidRPr="00C96866">
        <w:rPr>
          <w:rtl/>
        </w:rPr>
        <w:t xml:space="preserve">غي أن تتضمن لوحة متابعة </w:t>
      </w:r>
      <w:r w:rsidR="00B83038">
        <w:rPr>
          <w:rFonts w:hint="cs"/>
          <w:rtl/>
        </w:rPr>
        <w:t>الامتثال</w:t>
      </w:r>
      <w:r w:rsidR="00C96866" w:rsidRPr="00C96866">
        <w:rPr>
          <w:rtl/>
        </w:rPr>
        <w:t xml:space="preserve"> أكبر عدد ممكن من التوصيات من أكبر عدد ممكن من الهيئات المختلفة.</w:t>
      </w:r>
      <w:r w:rsidR="00B83038">
        <w:rPr>
          <w:rFonts w:hint="cs"/>
          <w:rtl/>
        </w:rPr>
        <w:t xml:space="preserve"> وفي حين أن ما يقرب من نصف الإجراءات تركز على مكتب تنمية الاتصالات، فإن بقية الإجراءات </w:t>
      </w:r>
      <w:r w:rsidR="002B4789">
        <w:rPr>
          <w:rFonts w:hint="cs"/>
          <w:rtl/>
        </w:rPr>
        <w:t>تشمل كامل</w:t>
      </w:r>
      <w:r w:rsidR="00B83038">
        <w:rPr>
          <w:rFonts w:hint="cs"/>
          <w:rtl/>
        </w:rPr>
        <w:t xml:space="preserve"> المنظمة. وتُبذل </w:t>
      </w:r>
      <w:r w:rsidR="00B83038" w:rsidRPr="00B83038">
        <w:rPr>
          <w:rtl/>
        </w:rPr>
        <w:t xml:space="preserve">جهود لجعل لوحة </w:t>
      </w:r>
      <w:r w:rsidR="003729D3">
        <w:rPr>
          <w:rFonts w:hint="cs"/>
          <w:rtl/>
        </w:rPr>
        <w:t xml:space="preserve">متابعة </w:t>
      </w:r>
      <w:r w:rsidR="00B83038" w:rsidRPr="00B83038">
        <w:rPr>
          <w:rtl/>
        </w:rPr>
        <w:t xml:space="preserve">مشاريع </w:t>
      </w:r>
      <w:r w:rsidR="00B83038">
        <w:rPr>
          <w:rFonts w:hint="cs"/>
          <w:rtl/>
        </w:rPr>
        <w:t xml:space="preserve">مكتب تنمية الاتصالات </w:t>
      </w:r>
      <w:r w:rsidR="00B83038" w:rsidRPr="00B83038">
        <w:rPr>
          <w:rtl/>
        </w:rPr>
        <w:t>متاحة للاستخدام العام، وس</w:t>
      </w:r>
      <w:r w:rsidR="00B83038">
        <w:rPr>
          <w:rFonts w:hint="cs"/>
          <w:rtl/>
        </w:rPr>
        <w:t>ي</w:t>
      </w:r>
      <w:r w:rsidR="00B83038" w:rsidRPr="00B83038">
        <w:rPr>
          <w:rtl/>
        </w:rPr>
        <w:t xml:space="preserve">ؤخذ </w:t>
      </w:r>
      <w:r w:rsidR="00B83038">
        <w:rPr>
          <w:rFonts w:hint="cs"/>
          <w:rtl/>
        </w:rPr>
        <w:t>ربط</w:t>
      </w:r>
      <w:r w:rsidR="00B83038" w:rsidRPr="00B83038">
        <w:rPr>
          <w:rtl/>
        </w:rPr>
        <w:t xml:space="preserve"> المشاريع </w:t>
      </w:r>
      <w:r w:rsidR="00B83038">
        <w:rPr>
          <w:rFonts w:hint="cs"/>
          <w:rtl/>
        </w:rPr>
        <w:t xml:space="preserve">بمذكرات التفاهم </w:t>
      </w:r>
      <w:r w:rsidR="00B83038" w:rsidRPr="00B83038">
        <w:rPr>
          <w:rtl/>
        </w:rPr>
        <w:t>في الاعتبار</w:t>
      </w:r>
      <w:r w:rsidR="00B83038">
        <w:rPr>
          <w:rFonts w:hint="cs"/>
          <w:rtl/>
        </w:rPr>
        <w:t>.</w:t>
      </w:r>
    </w:p>
    <w:p w14:paraId="2B91B616" w14:textId="4C3CE6A7" w:rsidR="00197F2E" w:rsidRDefault="00197F2E" w:rsidP="00197F2E">
      <w:pPr>
        <w:rPr>
          <w:rtl/>
          <w:lang w:bidi="ar-EG"/>
        </w:rPr>
      </w:pPr>
      <w:r>
        <w:rPr>
          <w:lang w:bidi="ar-EG"/>
        </w:rPr>
        <w:t>4.4</w:t>
      </w:r>
      <w:r>
        <w:rPr>
          <w:lang w:bidi="ar-EG"/>
        </w:rPr>
        <w:tab/>
      </w:r>
      <w:r w:rsidR="00244BF2">
        <w:rPr>
          <w:rFonts w:hint="cs"/>
          <w:rtl/>
          <w:lang w:bidi="ar-EG"/>
        </w:rPr>
        <w:t xml:space="preserve">وقال </w:t>
      </w:r>
      <w:r w:rsidR="002B4789" w:rsidRPr="002B4789">
        <w:rPr>
          <w:rtl/>
          <w:lang w:bidi="ar-EG"/>
        </w:rPr>
        <w:t xml:space="preserve">المراجع الداخلي، رداً على تعليقات بشأن نفاذ الدول الأعضاء إلى لوحة </w:t>
      </w:r>
      <w:r w:rsidR="002B4789">
        <w:rPr>
          <w:rFonts w:hint="cs"/>
          <w:rtl/>
          <w:lang w:bidi="ar-EG"/>
        </w:rPr>
        <w:t>متابعة</w:t>
      </w:r>
      <w:r w:rsidR="002B4789" w:rsidRPr="002B4789">
        <w:rPr>
          <w:rtl/>
          <w:lang w:bidi="ar-EG"/>
        </w:rPr>
        <w:t xml:space="preserve"> </w:t>
      </w:r>
      <w:r w:rsidR="002B4789">
        <w:rPr>
          <w:rFonts w:hint="cs"/>
          <w:rtl/>
          <w:lang w:bidi="ar-EG"/>
        </w:rPr>
        <w:t>الامتثال</w:t>
      </w:r>
      <w:r w:rsidR="002B4789" w:rsidRPr="002B4789">
        <w:rPr>
          <w:rtl/>
          <w:lang w:bidi="ar-EG"/>
        </w:rPr>
        <w:t xml:space="preserve">، إن لوحة المعلومات تحتوي بالفعل على معلومات يمكن أن تفيد أعضاء المجلس في تتبع تنفيذ مختلف التوصيات </w:t>
      </w:r>
      <w:r w:rsidR="002B4789">
        <w:rPr>
          <w:rFonts w:hint="cs"/>
          <w:rtl/>
          <w:lang w:bidi="ar-EG"/>
        </w:rPr>
        <w:t>الصادرة عن</w:t>
      </w:r>
      <w:r w:rsidR="002B4789" w:rsidRPr="002B4789">
        <w:rPr>
          <w:rtl/>
          <w:lang w:bidi="ar-EG"/>
        </w:rPr>
        <w:t xml:space="preserve"> مختلف هيئات الرقابة.</w:t>
      </w:r>
      <w:r w:rsidR="002B4789">
        <w:rPr>
          <w:rFonts w:hint="cs"/>
          <w:rtl/>
          <w:lang w:bidi="ar-EG"/>
        </w:rPr>
        <w:t xml:space="preserve"> ومع ذلك، فإن </w:t>
      </w:r>
      <w:r w:rsidR="0076071A">
        <w:rPr>
          <w:rFonts w:hint="cs"/>
          <w:rtl/>
          <w:lang w:bidi="ar-EG"/>
        </w:rPr>
        <w:t xml:space="preserve">الكثير من المعلومات ذات طبيعة تشغيلية أساسية. </w:t>
      </w:r>
      <w:r w:rsidR="0076071A" w:rsidRPr="0076071A">
        <w:rPr>
          <w:rtl/>
          <w:lang w:bidi="ar-EG"/>
        </w:rPr>
        <w:t>و</w:t>
      </w:r>
      <w:r w:rsidR="0076071A">
        <w:rPr>
          <w:rFonts w:hint="cs"/>
          <w:rtl/>
          <w:lang w:bidi="ar-EG"/>
        </w:rPr>
        <w:t xml:space="preserve">إدراكاً </w:t>
      </w:r>
      <w:r w:rsidR="00C3195C">
        <w:rPr>
          <w:rFonts w:hint="cs"/>
          <w:rtl/>
          <w:lang w:bidi="ar-EG"/>
        </w:rPr>
        <w:t>لهذا الأمر</w:t>
      </w:r>
      <w:r w:rsidR="0076071A">
        <w:rPr>
          <w:rFonts w:hint="cs"/>
          <w:rtl/>
          <w:lang w:bidi="ar-EG"/>
        </w:rPr>
        <w:t xml:space="preserve">، </w:t>
      </w:r>
      <w:r w:rsidR="0076071A" w:rsidRPr="0076071A">
        <w:rPr>
          <w:rtl/>
          <w:lang w:bidi="ar-EG"/>
        </w:rPr>
        <w:t>أجرت</w:t>
      </w:r>
      <w:r w:rsidR="00C3195C">
        <w:rPr>
          <w:rFonts w:hint="cs"/>
          <w:rtl/>
          <w:lang w:bidi="ar-EG"/>
        </w:rPr>
        <w:t xml:space="preserve"> الأمانة</w:t>
      </w:r>
      <w:r w:rsidR="0076071A" w:rsidRPr="0076071A">
        <w:rPr>
          <w:rtl/>
          <w:lang w:bidi="ar-EG"/>
        </w:rPr>
        <w:t xml:space="preserve"> بالفعل مناقشات داخلية بشأن إمكانية تقديم تقارير منتظمة إلى أعضاء المجلس عن حالة تنفيذ التوصيات، وس</w:t>
      </w:r>
      <w:r w:rsidR="0076071A">
        <w:rPr>
          <w:rFonts w:hint="cs"/>
          <w:rtl/>
          <w:lang w:bidi="ar-EG"/>
        </w:rPr>
        <w:t>ي</w:t>
      </w:r>
      <w:r w:rsidR="0076071A" w:rsidRPr="0076071A">
        <w:rPr>
          <w:rtl/>
          <w:lang w:bidi="ar-EG"/>
        </w:rPr>
        <w:t xml:space="preserve">شارك </w:t>
      </w:r>
      <w:r w:rsidR="0076071A">
        <w:rPr>
          <w:rFonts w:hint="cs"/>
          <w:rtl/>
          <w:lang w:bidi="ar-EG"/>
        </w:rPr>
        <w:t xml:space="preserve">الفريق </w:t>
      </w:r>
      <w:r w:rsidR="0076071A">
        <w:rPr>
          <w:lang w:val="en-GB" w:bidi="ar-EG"/>
        </w:rPr>
        <w:t>CWG-FHR</w:t>
      </w:r>
      <w:r w:rsidR="0076071A" w:rsidRPr="0076071A">
        <w:rPr>
          <w:rtl/>
          <w:lang w:bidi="ar-EG"/>
        </w:rPr>
        <w:t xml:space="preserve"> في تجربة أولية </w:t>
      </w:r>
      <w:r w:rsidR="00FC4116">
        <w:rPr>
          <w:rFonts w:hint="cs"/>
          <w:rtl/>
          <w:lang w:bidi="ar-EG"/>
        </w:rPr>
        <w:t>لنموذج تقديم</w:t>
      </w:r>
      <w:r w:rsidR="0076071A" w:rsidRPr="0076071A">
        <w:rPr>
          <w:rtl/>
          <w:lang w:bidi="ar-EG"/>
        </w:rPr>
        <w:t xml:space="preserve"> التقارير، </w:t>
      </w:r>
      <w:r w:rsidR="0076071A">
        <w:rPr>
          <w:rFonts w:hint="cs"/>
          <w:rtl/>
          <w:lang w:bidi="ar-EG"/>
        </w:rPr>
        <w:t>بهدف</w:t>
      </w:r>
      <w:r w:rsidR="0076071A" w:rsidRPr="0076071A">
        <w:rPr>
          <w:rtl/>
          <w:lang w:bidi="ar-EG"/>
        </w:rPr>
        <w:t xml:space="preserve"> تزويد أعضاء المجلس برؤية مفيدة عن توصيات الرقابة.</w:t>
      </w:r>
    </w:p>
    <w:p w14:paraId="7D85CF50" w14:textId="2DE582C0" w:rsidR="00197F2E" w:rsidRPr="00FC4116" w:rsidRDefault="00197F2E" w:rsidP="00FC4116">
      <w:pPr>
        <w:rPr>
          <w:rtl/>
          <w:lang w:val="en-GB"/>
        </w:rPr>
      </w:pPr>
      <w:r>
        <w:rPr>
          <w:lang w:bidi="ar-EG"/>
        </w:rPr>
        <w:t>5.4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واعتبر الرئيس أن أعضاء المجلس </w:t>
      </w:r>
      <w:r w:rsidR="00FC4116">
        <w:rPr>
          <w:rFonts w:hint="cs"/>
          <w:rtl/>
          <w:lang w:val="en-GB"/>
        </w:rPr>
        <w:t>يودون أن يخلصوا إلى أنه نظراً إلى الطبيعة الملحة لهذا البند، ستجري مشاورة عن طريق المراسلة مع الدول الأعضاء في المجلس</w:t>
      </w:r>
      <w:r w:rsidR="00FC4116">
        <w:rPr>
          <w:rFonts w:hint="cs"/>
          <w:rtl/>
          <w:lang w:bidi="ar-EG"/>
        </w:rPr>
        <w:t xml:space="preserve"> للإحاطة علماً بالوثيقة</w:t>
      </w:r>
      <w:r>
        <w:rPr>
          <w:rFonts w:hint="cs"/>
          <w:rtl/>
          <w:lang w:bidi="ar-EG"/>
        </w:rPr>
        <w:t xml:space="preserve"> </w:t>
      </w:r>
      <w:r w:rsidR="00FC4116">
        <w:rPr>
          <w:rFonts w:asciiTheme="minorHAnsi" w:hAnsiTheme="minorHAnsi" w:cstheme="minorHAnsi"/>
          <w:lang w:val="en-CA"/>
        </w:rPr>
        <w:t>C21</w:t>
      </w:r>
      <w:r w:rsidRPr="00C71484">
        <w:rPr>
          <w:rFonts w:asciiTheme="minorHAnsi" w:hAnsiTheme="minorHAnsi" w:cstheme="minorHAnsi"/>
          <w:lang w:val="en-CA"/>
        </w:rPr>
        <w:t>/</w:t>
      </w:r>
      <w:r w:rsidR="00FC4116">
        <w:rPr>
          <w:rFonts w:asciiTheme="minorHAnsi" w:hAnsiTheme="minorHAnsi" w:cstheme="minorHAnsi"/>
          <w:lang w:val="en-CA"/>
        </w:rPr>
        <w:t>63</w:t>
      </w:r>
      <w:r w:rsidR="00FC4116">
        <w:rPr>
          <w:rFonts w:hint="cs"/>
          <w:rtl/>
          <w:lang w:val="en-GB"/>
        </w:rPr>
        <w:t>. كما اعتبر أن أعضاء المجلس طلبوا من الأمانة أن تحيط علماً بالملاحظات التي أثيرت أثناء الاجتماع عند إعداد تقريرها المرحلي المقبل إلى المجلس.</w:t>
      </w:r>
    </w:p>
    <w:p w14:paraId="6874F877" w14:textId="1EFDC80C" w:rsidR="00197F2E" w:rsidRDefault="00197F2E" w:rsidP="00197F2E">
      <w:pPr>
        <w:rPr>
          <w:rtl/>
          <w:lang w:bidi="ar-EG"/>
        </w:rPr>
      </w:pPr>
      <w:r>
        <w:rPr>
          <w:lang w:bidi="ar-EG"/>
        </w:rPr>
        <w:t>6.4</w:t>
      </w:r>
      <w:r>
        <w:rPr>
          <w:lang w:bidi="ar-EG"/>
        </w:rPr>
        <w:tab/>
      </w:r>
      <w:r w:rsidR="00FC4116">
        <w:rPr>
          <w:rFonts w:hint="cs"/>
          <w:rtl/>
          <w:lang w:bidi="ar-EG"/>
        </w:rPr>
        <w:t>و</w:t>
      </w:r>
      <w:r w:rsidRPr="007944A9">
        <w:rPr>
          <w:rFonts w:hint="cs"/>
          <w:b/>
          <w:bCs/>
          <w:rtl/>
          <w:lang w:bidi="ar-EG"/>
        </w:rPr>
        <w:t>خلص</w:t>
      </w:r>
      <w:r w:rsidRPr="007944A9">
        <w:rPr>
          <w:rFonts w:hint="cs"/>
          <w:rtl/>
          <w:lang w:bidi="ar-EG"/>
        </w:rPr>
        <w:t xml:space="preserve"> الاجتماع إلى ذلك.</w:t>
      </w:r>
    </w:p>
    <w:p w14:paraId="75DE2B80" w14:textId="63B638EF" w:rsidR="00197F2E" w:rsidRPr="00FC4116" w:rsidRDefault="00197F2E" w:rsidP="00197F2E">
      <w:pPr>
        <w:pStyle w:val="Heading1"/>
        <w:rPr>
          <w:rtl/>
          <w:lang w:val="en-GB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FC4116">
        <w:rPr>
          <w:rFonts w:hint="cs"/>
          <w:rtl/>
        </w:rPr>
        <w:t xml:space="preserve">تقرير عن </w:t>
      </w:r>
      <w:r w:rsidRPr="00D96F49">
        <w:rPr>
          <w:rtl/>
        </w:rPr>
        <w:t>المراجعة العامة في أعقاب وقوع حالة</w:t>
      </w:r>
      <w:r>
        <w:rPr>
          <w:rFonts w:hint="cs"/>
          <w:rtl/>
        </w:rPr>
        <w:t xml:space="preserve"> احتيال</w:t>
      </w:r>
      <w:r w:rsidRPr="00D96F49">
        <w:rPr>
          <w:rtl/>
        </w:rPr>
        <w:t xml:space="preserve"> في مكتب إقليمي</w:t>
      </w:r>
      <w:r w:rsidR="00FC4116">
        <w:rPr>
          <w:rFonts w:hint="cs"/>
          <w:rtl/>
        </w:rPr>
        <w:t xml:space="preserve"> (الوثيقة </w:t>
      </w:r>
      <w:r w:rsidR="00FC4116">
        <w:rPr>
          <w:lang w:val="en-GB"/>
        </w:rPr>
        <w:t>(</w:t>
      </w:r>
      <w:hyperlink r:id="rId23" w:history="1">
        <w:r w:rsidR="00FC4116" w:rsidRPr="00ED3880">
          <w:rPr>
            <w:rStyle w:val="Hyperlink"/>
            <w:lang w:val="en-GB"/>
          </w:rPr>
          <w:t>C21/75</w:t>
        </w:r>
      </w:hyperlink>
    </w:p>
    <w:p w14:paraId="4D9B6F50" w14:textId="60B3062F" w:rsidR="00197F2E" w:rsidRPr="003937BD" w:rsidRDefault="00197F2E" w:rsidP="00197F2E">
      <w:pPr>
        <w:rPr>
          <w:rtl/>
          <w:lang w:val="en-GB"/>
        </w:rPr>
      </w:pPr>
      <w:r>
        <w:t>1.5</w:t>
      </w:r>
      <w:r>
        <w:tab/>
      </w:r>
      <w:r w:rsidR="00FC4116">
        <w:rPr>
          <w:rFonts w:hint="cs"/>
          <w:rtl/>
          <w:lang w:bidi="ar-EG"/>
        </w:rPr>
        <w:t xml:space="preserve">أشار الرئيس إلى أن المجلس كلف الأمين العام بتعيين مؤسسة خارجية متخصصة لإجراء مراجعة عامة </w:t>
      </w:r>
      <w:r w:rsidR="003937BD">
        <w:rPr>
          <w:rFonts w:hint="cs"/>
          <w:rtl/>
          <w:lang w:bidi="ar-EG"/>
        </w:rPr>
        <w:t>بعد</w:t>
      </w:r>
      <w:r w:rsidR="00FC4116">
        <w:rPr>
          <w:rFonts w:hint="cs"/>
          <w:rtl/>
          <w:lang w:bidi="ar-EG"/>
        </w:rPr>
        <w:t xml:space="preserve"> حالة الاحتيال.</w:t>
      </w:r>
      <w:r w:rsidR="003937BD">
        <w:rPr>
          <w:rFonts w:hint="cs"/>
          <w:rtl/>
        </w:rPr>
        <w:t xml:space="preserve"> ويرد في الوثيقة </w:t>
      </w:r>
      <w:r w:rsidR="003937BD">
        <w:rPr>
          <w:lang w:val="en-GB"/>
        </w:rPr>
        <w:t>C21/75</w:t>
      </w:r>
      <w:r w:rsidR="003937BD">
        <w:rPr>
          <w:rFonts w:hint="cs"/>
          <w:rtl/>
          <w:lang w:val="en-GB"/>
        </w:rPr>
        <w:t>.</w:t>
      </w:r>
      <w:r w:rsidR="00ED3880">
        <w:rPr>
          <w:rFonts w:hint="cs"/>
          <w:rtl/>
          <w:lang w:val="en-GB"/>
        </w:rPr>
        <w:t xml:space="preserve"> </w:t>
      </w:r>
      <w:r w:rsidR="003937BD">
        <w:rPr>
          <w:rFonts w:hint="cs"/>
          <w:rtl/>
        </w:rPr>
        <w:t xml:space="preserve">التقرير المتعلق بالفحص الأولي الذي أجراه الخبير الاستشاري الخارجي </w:t>
      </w:r>
    </w:p>
    <w:p w14:paraId="3A8325D5" w14:textId="1105C927" w:rsidR="00197F2E" w:rsidRPr="003937BD" w:rsidRDefault="00197F2E" w:rsidP="00197F2E">
      <w:pPr>
        <w:rPr>
          <w:lang w:val="en-GB"/>
        </w:rPr>
      </w:pPr>
      <w:r>
        <w:rPr>
          <w:lang w:bidi="ar-EG"/>
        </w:rPr>
        <w:t>2.5</w:t>
      </w:r>
      <w:r>
        <w:rPr>
          <w:lang w:bidi="ar-EG"/>
        </w:rPr>
        <w:tab/>
      </w:r>
      <w:r w:rsidR="003937BD">
        <w:rPr>
          <w:rFonts w:hint="cs"/>
          <w:rtl/>
          <w:lang w:bidi="ar-EG"/>
        </w:rPr>
        <w:t>وأش</w:t>
      </w:r>
      <w:r w:rsidR="00384219">
        <w:rPr>
          <w:rFonts w:hint="cs"/>
          <w:rtl/>
          <w:lang w:bidi="ar-EG"/>
        </w:rPr>
        <w:t>ا</w:t>
      </w:r>
      <w:r w:rsidR="003937BD">
        <w:rPr>
          <w:rFonts w:hint="cs"/>
          <w:rtl/>
          <w:lang w:bidi="ar-EG"/>
        </w:rPr>
        <w:t>ر</w:t>
      </w:r>
      <w:r w:rsidR="003937BD" w:rsidRPr="003937BD">
        <w:rPr>
          <w:rtl/>
          <w:lang w:bidi="ar-EG"/>
        </w:rPr>
        <w:t xml:space="preserve"> عضو المجلس من الاتحاد الروسي إلى أن الوثيقة لم تقدم </w:t>
      </w:r>
      <w:r w:rsidR="00384219">
        <w:rPr>
          <w:rFonts w:hint="cs"/>
          <w:rtl/>
          <w:lang w:bidi="ar-EG"/>
        </w:rPr>
        <w:t>ضمن</w:t>
      </w:r>
      <w:r w:rsidR="003937BD" w:rsidRPr="003937BD">
        <w:rPr>
          <w:rtl/>
          <w:lang w:bidi="ar-EG"/>
        </w:rPr>
        <w:t xml:space="preserve"> الموعد النهائي المحدد للنظر فيها، </w:t>
      </w:r>
      <w:r w:rsidR="003937BD">
        <w:rPr>
          <w:rFonts w:hint="cs"/>
          <w:rtl/>
          <w:lang w:bidi="ar-EG"/>
        </w:rPr>
        <w:t>وبالتالي، على الرغم من</w:t>
      </w:r>
      <w:r w:rsidR="003937BD" w:rsidRPr="003937BD">
        <w:rPr>
          <w:rtl/>
          <w:lang w:bidi="ar-EG"/>
        </w:rPr>
        <w:t xml:space="preserve"> أن الاجتماع قد يرغب في </w:t>
      </w:r>
      <w:r w:rsidR="003937BD">
        <w:rPr>
          <w:rFonts w:hint="cs"/>
          <w:rtl/>
          <w:lang w:bidi="ar-EG"/>
        </w:rPr>
        <w:t>الاستماع إلى</w:t>
      </w:r>
      <w:r w:rsidR="003937BD" w:rsidRPr="003937BD">
        <w:rPr>
          <w:rtl/>
          <w:lang w:bidi="ar-EG"/>
        </w:rPr>
        <w:t xml:space="preserve"> عرض الخبير الاستشاري فإنه لا يستطيع اتخاذ أي إجراء في</w:t>
      </w:r>
      <w:r w:rsidR="003937BD">
        <w:rPr>
          <w:rFonts w:hint="cs"/>
          <w:rtl/>
          <w:lang w:bidi="ar-EG"/>
        </w:rPr>
        <w:t xml:space="preserve">ما يتعلق بالوثيقة </w:t>
      </w:r>
      <w:r w:rsidR="003937BD">
        <w:rPr>
          <w:lang w:val="en-GB" w:bidi="ar-EG"/>
        </w:rPr>
        <w:t>C21/75</w:t>
      </w:r>
      <w:r w:rsidR="003937BD">
        <w:rPr>
          <w:rFonts w:hint="cs"/>
          <w:rtl/>
          <w:lang w:val="en-GB"/>
        </w:rPr>
        <w:t>.</w:t>
      </w:r>
    </w:p>
    <w:p w14:paraId="39789448" w14:textId="7BEE2D09" w:rsidR="00197F2E" w:rsidRDefault="00197F2E" w:rsidP="00197F2E">
      <w:pPr>
        <w:rPr>
          <w:rtl/>
          <w:lang w:bidi="ar-EG"/>
        </w:rPr>
      </w:pPr>
      <w:r>
        <w:rPr>
          <w:lang w:bidi="ar-EG"/>
        </w:rPr>
        <w:t>3.5</w:t>
      </w:r>
      <w:r>
        <w:rPr>
          <w:lang w:bidi="ar-EG"/>
        </w:rPr>
        <w:tab/>
      </w:r>
      <w:r w:rsidR="00384219">
        <w:rPr>
          <w:rFonts w:hint="cs"/>
          <w:rtl/>
        </w:rPr>
        <w:t>وف</w:t>
      </w:r>
      <w:r w:rsidR="00384219" w:rsidRPr="00384219">
        <w:rPr>
          <w:rtl/>
          <w:lang w:bidi="ar-EG"/>
        </w:rPr>
        <w:t xml:space="preserve">يما يتعلق بمسألة </w:t>
      </w:r>
      <w:r w:rsidR="00384219">
        <w:rPr>
          <w:rFonts w:hint="cs"/>
          <w:rtl/>
          <w:lang w:bidi="ar-EG"/>
        </w:rPr>
        <w:t>التقديم</w:t>
      </w:r>
      <w:r w:rsidR="00384219" w:rsidRPr="00384219">
        <w:rPr>
          <w:rtl/>
          <w:lang w:bidi="ar-EG"/>
        </w:rPr>
        <w:t xml:space="preserve"> المتأخر، أشار الرئيس إلى أنه </w:t>
      </w:r>
      <w:r w:rsidR="00384219">
        <w:rPr>
          <w:rFonts w:hint="cs"/>
          <w:rtl/>
          <w:lang w:bidi="ar-EG"/>
        </w:rPr>
        <w:t>بما أنها</w:t>
      </w:r>
      <w:r w:rsidR="00384219" w:rsidRPr="00384219">
        <w:rPr>
          <w:rtl/>
          <w:lang w:bidi="ar-EG"/>
        </w:rPr>
        <w:t xml:space="preserve"> وثيقة خارجية، </w:t>
      </w:r>
      <w:r w:rsidR="00384219">
        <w:rPr>
          <w:rFonts w:hint="cs"/>
          <w:rtl/>
          <w:lang w:bidi="ar-EG"/>
        </w:rPr>
        <w:t>و</w:t>
      </w:r>
      <w:r w:rsidR="00384219" w:rsidRPr="00384219">
        <w:rPr>
          <w:rtl/>
          <w:lang w:bidi="ar-EG"/>
        </w:rPr>
        <w:t xml:space="preserve">تماشياً مع الممارسة الحالية </w:t>
      </w:r>
      <w:r w:rsidR="00384219">
        <w:rPr>
          <w:rFonts w:hint="cs"/>
          <w:rtl/>
          <w:lang w:bidi="ar-EG"/>
        </w:rPr>
        <w:t xml:space="preserve">للمشاورة الافتراضية لأعضاء المجلس </w:t>
      </w:r>
      <w:r w:rsidR="00384219" w:rsidRPr="00384219">
        <w:rPr>
          <w:rtl/>
          <w:lang w:bidi="ar-EG"/>
        </w:rPr>
        <w:t xml:space="preserve">في هذا الصدد، </w:t>
      </w:r>
      <w:r w:rsidR="00384219">
        <w:rPr>
          <w:rFonts w:hint="cs"/>
          <w:rtl/>
          <w:lang w:bidi="ar-EG"/>
        </w:rPr>
        <w:t>سيُحتفظ بها</w:t>
      </w:r>
      <w:r w:rsidR="00384219" w:rsidRPr="00384219">
        <w:rPr>
          <w:rtl/>
          <w:lang w:bidi="ar-EG"/>
        </w:rPr>
        <w:t xml:space="preserve"> في جدول الأعمال </w:t>
      </w:r>
      <w:r w:rsidR="00C77324">
        <w:rPr>
          <w:rFonts w:hint="cs"/>
          <w:rtl/>
          <w:lang w:bidi="ar-EG"/>
        </w:rPr>
        <w:t>لعرضها ومناقشتها</w:t>
      </w:r>
      <w:r w:rsidR="00384219" w:rsidRPr="00384219">
        <w:rPr>
          <w:rtl/>
          <w:lang w:bidi="ar-EG"/>
        </w:rPr>
        <w:t>.</w:t>
      </w:r>
      <w:r w:rsidR="00384219">
        <w:rPr>
          <w:rFonts w:hint="cs"/>
          <w:rtl/>
          <w:lang w:bidi="ar-EG"/>
        </w:rPr>
        <w:t xml:space="preserve"> وستجري مشاورة رسمية بعد شهر من نشرها بحيث يتاح للدول الأعضاء الوقت الكافي لدراسة الوثيقة والحصول على أي توضيحات.</w:t>
      </w:r>
    </w:p>
    <w:p w14:paraId="40F800CB" w14:textId="5436CA7F" w:rsidR="00197F2E" w:rsidRPr="00B12F54" w:rsidRDefault="00197F2E" w:rsidP="00197F2E">
      <w:pPr>
        <w:rPr>
          <w:rtl/>
        </w:rPr>
      </w:pPr>
      <w:r>
        <w:rPr>
          <w:lang w:bidi="ar-EG"/>
        </w:rPr>
        <w:t>4.5</w:t>
      </w:r>
      <w:r>
        <w:rPr>
          <w:lang w:bidi="ar-EG"/>
        </w:rPr>
        <w:tab/>
      </w:r>
      <w:r w:rsidR="00C77324">
        <w:rPr>
          <w:rFonts w:hint="cs"/>
          <w:rtl/>
          <w:lang w:bidi="ar-EG"/>
        </w:rPr>
        <w:t xml:space="preserve">قدم ممثل شركة </w:t>
      </w:r>
      <w:r w:rsidR="00C77324" w:rsidRPr="005858D8">
        <w:rPr>
          <w:rFonts w:eastAsia="MS Mincho" w:cs="Calibri"/>
        </w:rPr>
        <w:t>PricewaterhouseCoopers</w:t>
      </w:r>
      <w:r>
        <w:rPr>
          <w:rFonts w:hint="cs"/>
          <w:rtl/>
          <w:lang w:bidi="ar-EG"/>
        </w:rPr>
        <w:t xml:space="preserve"> </w:t>
      </w:r>
      <w:r w:rsidR="00244BF2">
        <w:rPr>
          <w:lang w:bidi="ar-EG"/>
        </w:rPr>
        <w:t>(PwC)</w:t>
      </w:r>
      <w:r w:rsidR="00244BF2">
        <w:rPr>
          <w:rFonts w:hint="cs"/>
          <w:rtl/>
          <w:lang w:bidi="ar-EG"/>
        </w:rPr>
        <w:t xml:space="preserve"> </w:t>
      </w:r>
      <w:r w:rsidR="00C77324">
        <w:rPr>
          <w:rFonts w:hint="cs"/>
          <w:rtl/>
          <w:lang w:bidi="ar-EG"/>
        </w:rPr>
        <w:t>عرض شرائح</w:t>
      </w:r>
      <w:r w:rsidR="003729D3">
        <w:rPr>
          <w:rFonts w:hint="cs"/>
          <w:rtl/>
          <w:lang w:bidi="ar-EG"/>
        </w:rPr>
        <w:t xml:space="preserve">، ما أتاح تقديم </w:t>
      </w:r>
      <w:r w:rsidR="00C77324">
        <w:rPr>
          <w:rFonts w:hint="cs"/>
          <w:rtl/>
          <w:lang w:bidi="ar-EG"/>
        </w:rPr>
        <w:t xml:space="preserve">نظرة عامة عن </w:t>
      </w:r>
      <w:r w:rsidR="00C77324" w:rsidRPr="00C77324">
        <w:rPr>
          <w:rtl/>
        </w:rPr>
        <w:t xml:space="preserve">نطاق ونهج </w:t>
      </w:r>
      <w:r w:rsidR="00CA1386">
        <w:rPr>
          <w:rFonts w:hint="cs"/>
          <w:rtl/>
        </w:rPr>
        <w:t>المراجعة القضائية</w:t>
      </w:r>
      <w:r w:rsidR="00C77324" w:rsidRPr="00C77324">
        <w:rPr>
          <w:rtl/>
        </w:rPr>
        <w:t xml:space="preserve"> الوارد في الوثيقة </w:t>
      </w:r>
      <w:r w:rsidR="00C77324" w:rsidRPr="00C77324">
        <w:t>C21/75</w:t>
      </w:r>
      <w:r w:rsidR="00C77324" w:rsidRPr="00C77324">
        <w:rPr>
          <w:rtl/>
        </w:rPr>
        <w:t xml:space="preserve">، والعمل المنجز والجدول الزمني المقرر </w:t>
      </w:r>
      <w:r w:rsidR="00C77324">
        <w:rPr>
          <w:rFonts w:hint="cs"/>
          <w:rtl/>
        </w:rPr>
        <w:t>ل</w:t>
      </w:r>
      <w:r w:rsidR="00C77324" w:rsidRPr="00C77324">
        <w:rPr>
          <w:rtl/>
        </w:rPr>
        <w:t>لانتهاء منه.</w:t>
      </w:r>
      <w:r w:rsidR="00C77324">
        <w:rPr>
          <w:rFonts w:hint="cs"/>
          <w:rtl/>
        </w:rPr>
        <w:t xml:space="preserve"> وبحث التقرير المؤقت الحالي </w:t>
      </w:r>
      <w:r w:rsidR="00C77324" w:rsidRPr="00C77324">
        <w:rPr>
          <w:rtl/>
        </w:rPr>
        <w:t>التعرض ل</w:t>
      </w:r>
      <w:r w:rsidR="00C77324">
        <w:rPr>
          <w:rFonts w:hint="cs"/>
          <w:rtl/>
        </w:rPr>
        <w:t>ل</w:t>
      </w:r>
      <w:r w:rsidR="00C77324" w:rsidRPr="00C77324">
        <w:rPr>
          <w:rtl/>
        </w:rPr>
        <w:t xml:space="preserve">مخاطر </w:t>
      </w:r>
      <w:r w:rsidR="00C77324">
        <w:rPr>
          <w:rFonts w:hint="cs"/>
          <w:rtl/>
        </w:rPr>
        <w:t xml:space="preserve">وحالات </w:t>
      </w:r>
      <w:r w:rsidR="00C77324" w:rsidRPr="00C77324">
        <w:rPr>
          <w:rtl/>
        </w:rPr>
        <w:t xml:space="preserve">الاحتيال ونظر في المجالات التي يمكن فيها اتخاذ إجراءات </w:t>
      </w:r>
      <w:r w:rsidR="00C77324">
        <w:rPr>
          <w:rFonts w:hint="cs"/>
          <w:rtl/>
        </w:rPr>
        <w:t>علاجية.</w:t>
      </w:r>
      <w:r w:rsidR="00DC40C3">
        <w:rPr>
          <w:rFonts w:hint="cs"/>
          <w:rtl/>
        </w:rPr>
        <w:t xml:space="preserve"> و</w:t>
      </w:r>
      <w:r w:rsidR="00DC40C3" w:rsidRPr="00DC40C3">
        <w:rPr>
          <w:rtl/>
        </w:rPr>
        <w:t xml:space="preserve">قد تم بالفعل معالجة بعض المخاطر المحددة، </w:t>
      </w:r>
      <w:r w:rsidR="00DC40C3">
        <w:rPr>
          <w:rFonts w:hint="cs"/>
          <w:rtl/>
        </w:rPr>
        <w:t>ولا يزال يتعين معالجة</w:t>
      </w:r>
      <w:r w:rsidR="00DC40C3" w:rsidRPr="00DC40C3">
        <w:rPr>
          <w:rtl/>
        </w:rPr>
        <w:t xml:space="preserve"> مجالات </w:t>
      </w:r>
      <w:r w:rsidR="00DC40C3">
        <w:rPr>
          <w:rFonts w:hint="cs"/>
          <w:rtl/>
        </w:rPr>
        <w:t>المخاطر المتبقية</w:t>
      </w:r>
      <w:r w:rsidR="00DC40C3" w:rsidRPr="00DC40C3">
        <w:rPr>
          <w:rtl/>
        </w:rPr>
        <w:t xml:space="preserve">، وستنفذ ضوابط للمستقبل في الأشهر المقبلة قبل سبتمبر </w:t>
      </w:r>
      <w:r w:rsidR="00DC40C3">
        <w:rPr>
          <w:rFonts w:hint="cs"/>
          <w:rtl/>
        </w:rPr>
        <w:lastRenderedPageBreak/>
        <w:t>عندما يصدر تقرير نهائي</w:t>
      </w:r>
      <w:r w:rsidR="00DC40C3" w:rsidRPr="00DC40C3">
        <w:rPr>
          <w:rtl/>
        </w:rPr>
        <w:t>، س</w:t>
      </w:r>
      <w:r w:rsidR="00DC40C3">
        <w:rPr>
          <w:rFonts w:hint="cs"/>
          <w:rtl/>
        </w:rPr>
        <w:t>ي</w:t>
      </w:r>
      <w:r w:rsidR="00DC40C3" w:rsidRPr="00DC40C3">
        <w:rPr>
          <w:rtl/>
        </w:rPr>
        <w:t xml:space="preserve">ستكمل </w:t>
      </w:r>
      <w:r w:rsidR="00DC40C3">
        <w:rPr>
          <w:rFonts w:hint="cs"/>
          <w:rtl/>
        </w:rPr>
        <w:t>ب</w:t>
      </w:r>
      <w:r w:rsidR="00DC40C3" w:rsidRPr="00DC40C3">
        <w:rPr>
          <w:rtl/>
        </w:rPr>
        <w:t>العمل المنجز والاستنتاجات النهائية</w:t>
      </w:r>
      <w:r w:rsidR="00B12F54">
        <w:rPr>
          <w:rFonts w:hint="cs"/>
          <w:rtl/>
        </w:rPr>
        <w:t xml:space="preserve">. </w:t>
      </w:r>
      <w:r w:rsidR="00E231FD">
        <w:rPr>
          <w:rFonts w:hint="cs"/>
          <w:rtl/>
        </w:rPr>
        <w:t>وفي حين أنه لم يتم العثور</w:t>
      </w:r>
      <w:r w:rsidR="00B12F54">
        <w:rPr>
          <w:rFonts w:hint="cs"/>
          <w:rtl/>
        </w:rPr>
        <w:t xml:space="preserve"> على أي حالات احتيال حتى الآن، فإن الوقاية مهمة ووُضعت خريطة طريق للحد من التعرض للاحتيال. ومجالات التركيز الرئيسية هي المشتريات والموارد البشرية. وستقوم شركة</w:t>
      </w:r>
      <w:r w:rsidR="00FA4D21">
        <w:rPr>
          <w:rFonts w:hint="cs"/>
          <w:rtl/>
        </w:rPr>
        <w:t xml:space="preserve"> </w:t>
      </w:r>
      <w:r w:rsidR="00FA4D21" w:rsidRPr="005858D8">
        <w:rPr>
          <w:rFonts w:eastAsia="MS Mincho" w:cs="Calibri"/>
        </w:rPr>
        <w:t>PwC</w:t>
      </w:r>
      <w:r w:rsidR="00B12F54">
        <w:rPr>
          <w:rFonts w:hint="cs"/>
          <w:rtl/>
        </w:rPr>
        <w:t xml:space="preserve"> بتقييم </w:t>
      </w:r>
      <w:r w:rsidR="00CA1386">
        <w:rPr>
          <w:rFonts w:hint="cs"/>
          <w:rtl/>
        </w:rPr>
        <w:t>استعداد الاتحاد للمراجعة القضائية</w:t>
      </w:r>
      <w:r w:rsidR="00B12F54">
        <w:rPr>
          <w:rFonts w:hint="cs"/>
          <w:rtl/>
        </w:rPr>
        <w:t xml:space="preserve"> وتقديم توصيات لضمان قدرته على الاستجابة بطريقة سريعة إذا دعت الحاجة.</w:t>
      </w:r>
    </w:p>
    <w:p w14:paraId="7892C460" w14:textId="2DAF0B5B" w:rsidR="00197F2E" w:rsidRDefault="00197F2E" w:rsidP="00197F2E">
      <w:pPr>
        <w:rPr>
          <w:rtl/>
          <w:lang w:bidi="ar-EG"/>
        </w:rPr>
      </w:pPr>
      <w:r>
        <w:rPr>
          <w:lang w:bidi="ar-EG"/>
        </w:rPr>
        <w:t>5.5</w:t>
      </w:r>
      <w:r>
        <w:rPr>
          <w:lang w:bidi="ar-EG"/>
        </w:rPr>
        <w:tab/>
      </w:r>
      <w:r w:rsidR="00E231FD">
        <w:rPr>
          <w:rFonts w:hint="cs"/>
          <w:rtl/>
        </w:rPr>
        <w:t>ل</w:t>
      </w:r>
      <w:r w:rsidR="00E231FD" w:rsidRPr="00E231FD">
        <w:rPr>
          <w:rtl/>
          <w:lang w:bidi="ar-EG"/>
        </w:rPr>
        <w:t>احظ الرئيس أن العمل المعقد المنجز سيزيد بالتأكيد من قدرة الاتحاد على الصمود.</w:t>
      </w:r>
    </w:p>
    <w:p w14:paraId="5CB1718C" w14:textId="04011917" w:rsidR="00197F2E" w:rsidRPr="00244BF2" w:rsidRDefault="00197F2E" w:rsidP="00964B0B">
      <w:pPr>
        <w:rPr>
          <w:spacing w:val="-2"/>
          <w:rtl/>
          <w:lang w:val="en-GB"/>
        </w:rPr>
      </w:pPr>
      <w:r w:rsidRPr="00244BF2">
        <w:rPr>
          <w:spacing w:val="-2"/>
          <w:lang w:bidi="ar-EG"/>
        </w:rPr>
        <w:t>6.5</w:t>
      </w:r>
      <w:r w:rsidRPr="00244BF2">
        <w:rPr>
          <w:spacing w:val="-2"/>
          <w:lang w:bidi="ar-EG"/>
        </w:rPr>
        <w:tab/>
      </w:r>
      <w:r w:rsidR="00E231FD" w:rsidRPr="00244BF2">
        <w:rPr>
          <w:rFonts w:hint="cs"/>
          <w:spacing w:val="-2"/>
          <w:rtl/>
          <w:lang w:bidi="ar-EG"/>
        </w:rPr>
        <w:t>وقال</w:t>
      </w:r>
      <w:r w:rsidR="000F2942" w:rsidRPr="00244BF2">
        <w:rPr>
          <w:rFonts w:hint="cs"/>
          <w:spacing w:val="-2"/>
          <w:rtl/>
          <w:lang w:bidi="ar-EG"/>
        </w:rPr>
        <w:t>ت</w:t>
      </w:r>
      <w:r w:rsidR="00E231FD" w:rsidRPr="00244BF2">
        <w:rPr>
          <w:rFonts w:hint="cs"/>
          <w:spacing w:val="-2"/>
          <w:rtl/>
          <w:lang w:bidi="ar-EG"/>
        </w:rPr>
        <w:t xml:space="preserve"> عضو</w:t>
      </w:r>
      <w:r w:rsidR="000F2942" w:rsidRPr="00244BF2">
        <w:rPr>
          <w:rFonts w:hint="cs"/>
          <w:spacing w:val="-2"/>
          <w:rtl/>
          <w:lang w:bidi="ar-EG"/>
        </w:rPr>
        <w:t>ة</w:t>
      </w:r>
      <w:r w:rsidR="00E231FD" w:rsidRPr="00244BF2">
        <w:rPr>
          <w:rFonts w:hint="cs"/>
          <w:spacing w:val="-2"/>
          <w:rtl/>
          <w:lang w:bidi="ar-EG"/>
        </w:rPr>
        <w:t xml:space="preserve"> </w:t>
      </w:r>
      <w:r w:rsidR="000F2942" w:rsidRPr="00244BF2">
        <w:rPr>
          <w:rFonts w:hint="cs"/>
          <w:spacing w:val="-2"/>
          <w:rtl/>
          <w:lang w:bidi="ar-EG"/>
        </w:rPr>
        <w:t>أخرى</w:t>
      </w:r>
      <w:r w:rsidR="00964B0B" w:rsidRPr="00244BF2">
        <w:rPr>
          <w:rFonts w:hint="cs"/>
          <w:spacing w:val="-2"/>
          <w:rtl/>
          <w:lang w:bidi="ar-EG"/>
        </w:rPr>
        <w:t xml:space="preserve"> في المجلس</w:t>
      </w:r>
      <w:r w:rsidR="00E231FD" w:rsidRPr="00244BF2">
        <w:rPr>
          <w:rFonts w:hint="cs"/>
          <w:spacing w:val="-2"/>
          <w:rtl/>
          <w:lang w:bidi="ar-EG"/>
        </w:rPr>
        <w:t xml:space="preserve"> من الاتحاد الروسي إنه لا يزال هناك العديد من المسائل التي يتعين حلها و</w:t>
      </w:r>
      <w:r w:rsidR="000F2942" w:rsidRPr="00244BF2">
        <w:rPr>
          <w:rFonts w:hint="cs"/>
          <w:spacing w:val="-2"/>
          <w:rtl/>
          <w:lang w:bidi="ar-EG"/>
        </w:rPr>
        <w:t xml:space="preserve">تحتاج </w:t>
      </w:r>
      <w:r w:rsidR="00E231FD" w:rsidRPr="00244BF2">
        <w:rPr>
          <w:rFonts w:hint="cs"/>
          <w:spacing w:val="-2"/>
          <w:rtl/>
          <w:lang w:bidi="ar-EG"/>
        </w:rPr>
        <w:t xml:space="preserve">التوصيات </w:t>
      </w:r>
      <w:r w:rsidR="000F2942" w:rsidRPr="00244BF2">
        <w:rPr>
          <w:rFonts w:hint="cs"/>
          <w:spacing w:val="-2"/>
          <w:rtl/>
          <w:lang w:bidi="ar-EG"/>
        </w:rPr>
        <w:t>بشأن</w:t>
      </w:r>
      <w:r w:rsidR="00E231FD" w:rsidRPr="00244BF2">
        <w:rPr>
          <w:rFonts w:hint="cs"/>
          <w:spacing w:val="-2"/>
          <w:rtl/>
          <w:lang w:bidi="ar-EG"/>
        </w:rPr>
        <w:t xml:space="preserve"> اتخاذ إجراءات علاجية للتخفيف من المخاطر في المستقبل إلى توضيح.</w:t>
      </w:r>
      <w:r w:rsidR="00964B0B" w:rsidRPr="00244BF2">
        <w:rPr>
          <w:rFonts w:hint="cs"/>
          <w:spacing w:val="-2"/>
          <w:rtl/>
          <w:lang w:bidi="ar-EG"/>
        </w:rPr>
        <w:t xml:space="preserve"> ومن المفيد الحصول على مع</w:t>
      </w:r>
      <w:r w:rsidR="00964B0B" w:rsidRPr="00244BF2">
        <w:rPr>
          <w:spacing w:val="-2"/>
          <w:rtl/>
          <w:lang w:bidi="ar-EG"/>
        </w:rPr>
        <w:t xml:space="preserve">لومات أكثر تنظيماً، مثل ما إذا كانت الموارد المالية للاتحاد مطلوبة لتنفيذ هذه التوصيات، أو ما إذا كانت الدول الأعضاء </w:t>
      </w:r>
      <w:r w:rsidR="00964B0B" w:rsidRPr="00244BF2">
        <w:rPr>
          <w:rFonts w:hint="cs"/>
          <w:spacing w:val="-2"/>
          <w:rtl/>
          <w:lang w:bidi="ar-EG"/>
        </w:rPr>
        <w:t>بحاجة</w:t>
      </w:r>
      <w:r w:rsidR="00964B0B" w:rsidRPr="00244BF2">
        <w:rPr>
          <w:spacing w:val="-2"/>
          <w:rtl/>
          <w:lang w:bidi="ar-EG"/>
        </w:rPr>
        <w:t xml:space="preserve"> إلى اتخاذ قرار</w:t>
      </w:r>
      <w:r w:rsidR="000F2942" w:rsidRPr="00244BF2">
        <w:rPr>
          <w:rFonts w:hint="cs"/>
          <w:spacing w:val="-2"/>
          <w:rtl/>
          <w:lang w:bidi="ar-EG"/>
        </w:rPr>
        <w:t xml:space="preserve"> بهذا الشأن</w:t>
      </w:r>
      <w:r w:rsidR="00964B0B" w:rsidRPr="00244BF2">
        <w:rPr>
          <w:rFonts w:hint="cs"/>
          <w:spacing w:val="-2"/>
          <w:rtl/>
          <w:lang w:bidi="ar-EG"/>
        </w:rPr>
        <w:t>. وطلب</w:t>
      </w:r>
      <w:r w:rsidR="000F2942" w:rsidRPr="00244BF2">
        <w:rPr>
          <w:rFonts w:hint="cs"/>
          <w:spacing w:val="-2"/>
          <w:rtl/>
          <w:lang w:bidi="ar-EG"/>
        </w:rPr>
        <w:t>ت</w:t>
      </w:r>
      <w:r w:rsidR="00964B0B" w:rsidRPr="00244BF2">
        <w:rPr>
          <w:rFonts w:hint="cs"/>
          <w:spacing w:val="-2"/>
          <w:rtl/>
          <w:lang w:bidi="ar-EG"/>
        </w:rPr>
        <w:t xml:space="preserve"> </w:t>
      </w:r>
      <w:r w:rsidR="000F2942" w:rsidRPr="00244BF2">
        <w:rPr>
          <w:rFonts w:hint="cs"/>
          <w:spacing w:val="-2"/>
          <w:rtl/>
          <w:lang w:bidi="ar-EG"/>
        </w:rPr>
        <w:t>تقديم</w:t>
      </w:r>
      <w:r w:rsidR="00964B0B" w:rsidRPr="00244BF2">
        <w:rPr>
          <w:rFonts w:hint="cs"/>
          <w:spacing w:val="-2"/>
          <w:rtl/>
          <w:lang w:bidi="ar-EG"/>
        </w:rPr>
        <w:t xml:space="preserve"> وثيقة تلخص توصيات شركة </w:t>
      </w:r>
      <w:r w:rsidR="00964B0B" w:rsidRPr="00244BF2">
        <w:rPr>
          <w:spacing w:val="-2"/>
          <w:lang w:val="en-GB" w:bidi="ar-EG"/>
        </w:rPr>
        <w:t>PwC</w:t>
      </w:r>
      <w:r w:rsidR="00964B0B" w:rsidRPr="00244BF2">
        <w:rPr>
          <w:rFonts w:hint="cs"/>
          <w:spacing w:val="-2"/>
          <w:rtl/>
          <w:lang w:val="en-GB"/>
        </w:rPr>
        <w:t xml:space="preserve"> في اجتماع الفريق </w:t>
      </w:r>
      <w:r w:rsidR="00964B0B" w:rsidRPr="00244BF2">
        <w:rPr>
          <w:spacing w:val="-2"/>
          <w:lang w:val="en-GB"/>
        </w:rPr>
        <w:t>CWG-FHR</w:t>
      </w:r>
      <w:r w:rsidR="00964B0B" w:rsidRPr="00244BF2">
        <w:rPr>
          <w:rFonts w:hint="cs"/>
          <w:spacing w:val="-2"/>
          <w:rtl/>
          <w:lang w:val="en-GB"/>
        </w:rPr>
        <w:t xml:space="preserve"> في سبتمبر باستخدام نفس </w:t>
      </w:r>
      <w:r w:rsidR="000F2942" w:rsidRPr="00244BF2">
        <w:rPr>
          <w:rFonts w:hint="cs"/>
          <w:spacing w:val="-2"/>
          <w:rtl/>
          <w:lang w:val="en-GB"/>
        </w:rPr>
        <w:t>النسق</w:t>
      </w:r>
      <w:r w:rsidR="00964B0B" w:rsidRPr="00244BF2">
        <w:rPr>
          <w:rFonts w:hint="cs"/>
          <w:spacing w:val="-2"/>
          <w:rtl/>
          <w:lang w:val="en-GB"/>
        </w:rPr>
        <w:t xml:space="preserve"> المستخدم لاستعراض الحضور الإقليمي للاتحاد. وينبغي ألا تُرسل الوثيقة </w:t>
      </w:r>
      <w:r w:rsidR="00964B0B" w:rsidRPr="00244BF2">
        <w:rPr>
          <w:spacing w:val="-2"/>
          <w:lang w:val="en-GB"/>
        </w:rPr>
        <w:t>C21/75</w:t>
      </w:r>
      <w:r w:rsidR="00964B0B" w:rsidRPr="00244BF2">
        <w:rPr>
          <w:rFonts w:hint="cs"/>
          <w:spacing w:val="-2"/>
          <w:rtl/>
          <w:lang w:val="en-GB"/>
        </w:rPr>
        <w:t xml:space="preserve"> إلى الدول الأعضاء للمراسلة </w:t>
      </w:r>
      <w:r w:rsidR="000F2942" w:rsidRPr="00244BF2">
        <w:rPr>
          <w:rFonts w:hint="cs"/>
          <w:spacing w:val="-2"/>
          <w:rtl/>
          <w:lang w:val="en-GB"/>
        </w:rPr>
        <w:t>بنسقها</w:t>
      </w:r>
      <w:r w:rsidR="00964B0B" w:rsidRPr="00244BF2">
        <w:rPr>
          <w:rFonts w:hint="cs"/>
          <w:spacing w:val="-2"/>
          <w:rtl/>
          <w:lang w:val="en-GB"/>
        </w:rPr>
        <w:t xml:space="preserve"> الحالي.</w:t>
      </w:r>
    </w:p>
    <w:p w14:paraId="5042FEB6" w14:textId="3E21D7F0" w:rsidR="00197F2E" w:rsidRPr="00D205E9" w:rsidRDefault="00197F2E" w:rsidP="00197F2E">
      <w:pPr>
        <w:rPr>
          <w:rtl/>
          <w:lang w:val="en-GB"/>
        </w:rPr>
      </w:pPr>
      <w:r>
        <w:rPr>
          <w:lang w:bidi="ar-EG"/>
        </w:rPr>
        <w:t>7.5</w:t>
      </w:r>
      <w:r>
        <w:rPr>
          <w:lang w:bidi="ar-EG"/>
        </w:rPr>
        <w:tab/>
      </w:r>
      <w:r w:rsidR="00D205E9">
        <w:rPr>
          <w:rFonts w:hint="cs"/>
          <w:rtl/>
          <w:lang w:bidi="ar-EG"/>
        </w:rPr>
        <w:t xml:space="preserve">وتساءل عضو آخر في المجلس عما إذا كانت شركة </w:t>
      </w:r>
      <w:r w:rsidR="00D205E9">
        <w:rPr>
          <w:lang w:val="en-GB" w:bidi="ar-EG"/>
        </w:rPr>
        <w:t>PwC</w:t>
      </w:r>
      <w:r>
        <w:rPr>
          <w:rFonts w:hint="cs"/>
          <w:rtl/>
          <w:lang w:bidi="ar-EG"/>
        </w:rPr>
        <w:t xml:space="preserve"> </w:t>
      </w:r>
      <w:r w:rsidR="00D205E9">
        <w:rPr>
          <w:rFonts w:hint="cs"/>
          <w:rtl/>
          <w:lang w:bidi="ar-EG"/>
        </w:rPr>
        <w:t xml:space="preserve">قد تعاملت مع حالات مماثلة في الماضي، وإذا كان الأمر كذلك، فما هي المجالات التي عالجتها. وتساءل عضو آخر في المجلس عما إذا كان تقرير شركة </w:t>
      </w:r>
      <w:r w:rsidR="00D205E9">
        <w:rPr>
          <w:lang w:val="en-GB" w:bidi="ar-EG"/>
        </w:rPr>
        <w:t>PwC</w:t>
      </w:r>
      <w:r w:rsidR="00D205E9">
        <w:rPr>
          <w:rFonts w:hint="cs"/>
          <w:rtl/>
          <w:lang w:bidi="ar-EG"/>
        </w:rPr>
        <w:t xml:space="preserve"> </w:t>
      </w:r>
      <w:r w:rsidR="00FB3A3A">
        <w:rPr>
          <w:rFonts w:hint="cs"/>
          <w:rtl/>
          <w:lang w:bidi="ar-EG"/>
        </w:rPr>
        <w:t xml:space="preserve">المقدم </w:t>
      </w:r>
      <w:r w:rsidR="00D205E9">
        <w:rPr>
          <w:rFonts w:hint="cs"/>
          <w:rtl/>
          <w:lang w:bidi="ar-EG"/>
        </w:rPr>
        <w:t xml:space="preserve">إلى الفريق </w:t>
      </w:r>
      <w:r w:rsidR="00D205E9">
        <w:rPr>
          <w:lang w:val="en-GB" w:bidi="ar-EG"/>
        </w:rPr>
        <w:t>CWG</w:t>
      </w:r>
      <w:r w:rsidR="00244BF2">
        <w:rPr>
          <w:lang w:val="en-GB" w:bidi="ar-EG"/>
        </w:rPr>
        <w:noBreakHyphen/>
      </w:r>
      <w:r w:rsidR="00D205E9">
        <w:rPr>
          <w:lang w:val="en-GB" w:bidi="ar-EG"/>
        </w:rPr>
        <w:t>FHC</w:t>
      </w:r>
      <w:r w:rsidR="00D205E9">
        <w:rPr>
          <w:rFonts w:hint="cs"/>
          <w:rtl/>
        </w:rPr>
        <w:t xml:space="preserve"> في سبتمبر </w:t>
      </w:r>
      <w:r w:rsidR="00D205E9">
        <w:rPr>
          <w:lang w:val="en-GB"/>
        </w:rPr>
        <w:t>2021</w:t>
      </w:r>
      <w:r w:rsidR="00D205E9">
        <w:rPr>
          <w:rFonts w:hint="cs"/>
          <w:rtl/>
          <w:lang w:val="en-GB"/>
        </w:rPr>
        <w:t xml:space="preserve"> </w:t>
      </w:r>
      <w:r w:rsidR="00FB3A3A">
        <w:rPr>
          <w:rFonts w:hint="cs"/>
          <w:rtl/>
          <w:lang w:bidi="ar-EG"/>
        </w:rPr>
        <w:t>سيُعاد تنسيقه</w:t>
      </w:r>
      <w:r w:rsidR="00D205E9">
        <w:rPr>
          <w:rFonts w:hint="cs"/>
          <w:rtl/>
          <w:lang w:bidi="ar-EG"/>
        </w:rPr>
        <w:t xml:space="preserve"> من أجل تجنب المزيد من التأخير في المناقشة</w:t>
      </w:r>
      <w:r w:rsidR="00FB3A3A">
        <w:rPr>
          <w:rFonts w:hint="cs"/>
          <w:rtl/>
          <w:lang w:bidi="ar-EG"/>
        </w:rPr>
        <w:t xml:space="preserve"> وكيف سيتم ذلك</w:t>
      </w:r>
      <w:r w:rsidR="00FB3A3A">
        <w:rPr>
          <w:rFonts w:hint="cs"/>
          <w:rtl/>
          <w:lang w:val="en-GB" w:bidi="ar-EG"/>
        </w:rPr>
        <w:t>.</w:t>
      </w:r>
    </w:p>
    <w:p w14:paraId="5FD9CD73" w14:textId="26E590F0" w:rsidR="00197F2E" w:rsidRDefault="00197F2E" w:rsidP="00197F2E">
      <w:pPr>
        <w:rPr>
          <w:rtl/>
        </w:rPr>
      </w:pPr>
      <w:r>
        <w:rPr>
          <w:lang w:bidi="ar-EG"/>
        </w:rPr>
        <w:t>8.5</w:t>
      </w:r>
      <w:r>
        <w:rPr>
          <w:lang w:bidi="ar-EG"/>
        </w:rPr>
        <w:tab/>
      </w:r>
      <w:r w:rsidR="00471066">
        <w:rPr>
          <w:rFonts w:hint="cs"/>
          <w:rtl/>
        </w:rPr>
        <w:t xml:space="preserve">وقال ممثل شركة </w:t>
      </w:r>
      <w:r w:rsidR="00471066">
        <w:rPr>
          <w:lang w:val="en-GB"/>
        </w:rPr>
        <w:t>PwC</w:t>
      </w:r>
      <w:r>
        <w:rPr>
          <w:rFonts w:hint="cs"/>
          <w:rtl/>
          <w:lang w:bidi="ar-EG"/>
        </w:rPr>
        <w:t xml:space="preserve"> </w:t>
      </w:r>
      <w:r w:rsidR="00471066">
        <w:rPr>
          <w:rFonts w:hint="cs"/>
          <w:rtl/>
        </w:rPr>
        <w:t>إن أعضاء الفريق الثلاثة مجتمعين حققوا في آلاف قضايا الاحتلال</w:t>
      </w:r>
      <w:r w:rsidR="00471066">
        <w:rPr>
          <w:rFonts w:hint="cs"/>
          <w:rtl/>
          <w:lang w:bidi="ar-EG"/>
        </w:rPr>
        <w:t>. و</w:t>
      </w:r>
      <w:r w:rsidR="00471066" w:rsidRPr="00471066">
        <w:rPr>
          <w:rtl/>
          <w:lang w:bidi="ar-EG"/>
        </w:rPr>
        <w:t xml:space="preserve">من خلال تجربتهم، </w:t>
      </w:r>
      <w:r w:rsidR="00471066">
        <w:rPr>
          <w:rFonts w:hint="cs"/>
          <w:rtl/>
          <w:lang w:bidi="ar-EG"/>
        </w:rPr>
        <w:t>فإن</w:t>
      </w:r>
      <w:r w:rsidR="00471066" w:rsidRPr="00471066">
        <w:rPr>
          <w:rtl/>
          <w:lang w:bidi="ar-EG"/>
        </w:rPr>
        <w:t xml:space="preserve"> المجالات التي </w:t>
      </w:r>
      <w:r w:rsidR="00471066">
        <w:rPr>
          <w:rFonts w:hint="cs"/>
          <w:rtl/>
          <w:lang w:bidi="ar-EG"/>
        </w:rPr>
        <w:t>يُطلب</w:t>
      </w:r>
      <w:r w:rsidR="00471066" w:rsidRPr="00471066">
        <w:rPr>
          <w:rtl/>
          <w:lang w:bidi="ar-EG"/>
        </w:rPr>
        <w:t xml:space="preserve"> فيها </w:t>
      </w:r>
      <w:r w:rsidR="00471066">
        <w:rPr>
          <w:rFonts w:hint="cs"/>
          <w:rtl/>
          <w:lang w:bidi="ar-EG"/>
        </w:rPr>
        <w:t>إجراء تحقيقات</w:t>
      </w:r>
      <w:r w:rsidR="00471066" w:rsidRPr="00471066">
        <w:rPr>
          <w:rtl/>
          <w:lang w:bidi="ar-EG"/>
        </w:rPr>
        <w:t xml:space="preserve"> عادة في القطاع غير الهادف للربح هي المشتريات والموارد البشرية.</w:t>
      </w:r>
    </w:p>
    <w:p w14:paraId="7106B92B" w14:textId="7FAFA47F" w:rsidR="00197F2E" w:rsidRDefault="00197F2E" w:rsidP="00197F2E">
      <w:pPr>
        <w:rPr>
          <w:rtl/>
          <w:lang w:bidi="ar-EG"/>
        </w:rPr>
      </w:pPr>
      <w:r>
        <w:rPr>
          <w:lang w:bidi="ar-EG"/>
        </w:rPr>
        <w:t>9.5</w:t>
      </w:r>
      <w:r>
        <w:rPr>
          <w:lang w:bidi="ar-EG"/>
        </w:rPr>
        <w:tab/>
      </w:r>
      <w:r w:rsidR="007D496F">
        <w:rPr>
          <w:rFonts w:hint="cs"/>
          <w:rtl/>
        </w:rPr>
        <w:t>وأو</w:t>
      </w:r>
      <w:r w:rsidR="007D496F" w:rsidRPr="007D496F">
        <w:rPr>
          <w:rtl/>
          <w:lang w:bidi="ar-EG"/>
        </w:rPr>
        <w:t xml:space="preserve">ضح الرئيس أن إدارة الاتحاد </w:t>
      </w:r>
      <w:r w:rsidR="007D496F">
        <w:rPr>
          <w:rFonts w:hint="cs"/>
          <w:rtl/>
          <w:lang w:bidi="ar-EG"/>
        </w:rPr>
        <w:t>سوف تردّ</w:t>
      </w:r>
      <w:r w:rsidR="007D496F" w:rsidRPr="007D496F">
        <w:rPr>
          <w:rtl/>
          <w:lang w:bidi="ar-EG"/>
        </w:rPr>
        <w:t xml:space="preserve"> على القضايا والتوصيات الواردة في التقرير النهائي وأن </w:t>
      </w:r>
      <w:r w:rsidR="007D496F">
        <w:rPr>
          <w:rFonts w:hint="cs"/>
          <w:rtl/>
          <w:lang w:bidi="ar-EG"/>
        </w:rPr>
        <w:t xml:space="preserve">الفريق </w:t>
      </w:r>
      <w:r w:rsidR="007D496F">
        <w:rPr>
          <w:lang w:val="en-GB" w:bidi="ar-EG"/>
        </w:rPr>
        <w:t>CWG-FHR</w:t>
      </w:r>
      <w:r w:rsidR="007D496F" w:rsidRPr="007D496F">
        <w:rPr>
          <w:rtl/>
          <w:lang w:bidi="ar-EG"/>
        </w:rPr>
        <w:t xml:space="preserve"> </w:t>
      </w:r>
      <w:r w:rsidR="005E7F31">
        <w:rPr>
          <w:rFonts w:hint="cs"/>
          <w:rtl/>
          <w:lang w:bidi="ar-EG"/>
        </w:rPr>
        <w:t>سوف يدرس</w:t>
      </w:r>
      <w:r w:rsidR="007D496F" w:rsidRPr="007D496F">
        <w:rPr>
          <w:rtl/>
          <w:lang w:bidi="ar-EG"/>
        </w:rPr>
        <w:t xml:space="preserve"> </w:t>
      </w:r>
      <w:r w:rsidR="007D496F">
        <w:rPr>
          <w:rFonts w:hint="cs"/>
          <w:rtl/>
          <w:lang w:bidi="ar-EG"/>
        </w:rPr>
        <w:t xml:space="preserve">ويتداول بشأن </w:t>
      </w:r>
      <w:r w:rsidR="007D496F" w:rsidRPr="007D496F">
        <w:rPr>
          <w:rtl/>
          <w:lang w:bidi="ar-EG"/>
        </w:rPr>
        <w:t xml:space="preserve">التقرير </w:t>
      </w:r>
      <w:r w:rsidR="009452D2">
        <w:rPr>
          <w:rFonts w:hint="cs"/>
          <w:rtl/>
          <w:lang w:bidi="ar-EG"/>
        </w:rPr>
        <w:t>والردود</w:t>
      </w:r>
      <w:r w:rsidR="007D496F">
        <w:rPr>
          <w:rFonts w:hint="cs"/>
          <w:rtl/>
          <w:lang w:bidi="ar-EG"/>
        </w:rPr>
        <w:t xml:space="preserve"> </w:t>
      </w:r>
    </w:p>
    <w:p w14:paraId="36458C3F" w14:textId="0ABA8AE5" w:rsidR="00197F2E" w:rsidRPr="00EA4E20" w:rsidRDefault="00197F2E" w:rsidP="00197F2E">
      <w:pPr>
        <w:rPr>
          <w:rtl/>
          <w:lang w:val="en-GB"/>
        </w:rPr>
      </w:pPr>
      <w:r>
        <w:rPr>
          <w:lang w:bidi="ar-EG"/>
        </w:rPr>
        <w:t>10.5</w:t>
      </w:r>
      <w:r>
        <w:rPr>
          <w:lang w:bidi="ar-EG"/>
        </w:rPr>
        <w:tab/>
      </w:r>
      <w:r w:rsidR="005E7F31">
        <w:rPr>
          <w:rFonts w:hint="cs"/>
          <w:rtl/>
          <w:lang w:bidi="ar-EG"/>
        </w:rPr>
        <w:t>و</w:t>
      </w:r>
      <w:r w:rsidR="005E7F31" w:rsidRPr="005E7F31">
        <w:rPr>
          <w:rtl/>
          <w:lang w:bidi="ar-EG"/>
        </w:rPr>
        <w:t xml:space="preserve">قال الأمين العام إن الأمانة تتخذ إجراءات عاجلة </w:t>
      </w:r>
      <w:r w:rsidR="005E7F31">
        <w:rPr>
          <w:rFonts w:hint="cs"/>
          <w:rtl/>
          <w:lang w:bidi="ar-EG"/>
        </w:rPr>
        <w:t>لتزويد شركة</w:t>
      </w:r>
      <w:r w:rsidR="005E7F31" w:rsidRPr="005E7F31">
        <w:rPr>
          <w:rtl/>
          <w:lang w:bidi="ar-EG"/>
        </w:rPr>
        <w:t xml:space="preserve"> </w:t>
      </w:r>
      <w:r w:rsidR="00244BF2">
        <w:rPr>
          <w:lang w:bidi="ar-EG"/>
        </w:rPr>
        <w:t>PwC</w:t>
      </w:r>
      <w:r w:rsidR="005E7F31" w:rsidRPr="005E7F31">
        <w:rPr>
          <w:rtl/>
          <w:lang w:bidi="ar-EG"/>
        </w:rPr>
        <w:t xml:space="preserve"> </w:t>
      </w:r>
      <w:r w:rsidR="005E7F31">
        <w:rPr>
          <w:rFonts w:hint="cs"/>
          <w:rtl/>
          <w:lang w:bidi="ar-EG"/>
        </w:rPr>
        <w:t xml:space="preserve">بتعقبيها </w:t>
      </w:r>
      <w:r w:rsidR="005E7F31" w:rsidRPr="005E7F31">
        <w:rPr>
          <w:rtl/>
          <w:lang w:bidi="ar-EG"/>
        </w:rPr>
        <w:t xml:space="preserve">على عدد من القضايا الهامة التي أثيرت والرد عليها حتى يتسنى وضع </w:t>
      </w:r>
      <w:r w:rsidR="005E7F31">
        <w:rPr>
          <w:rFonts w:hint="cs"/>
          <w:rtl/>
          <w:lang w:bidi="ar-EG"/>
        </w:rPr>
        <w:t>التقرير في صيغته النهائية</w:t>
      </w:r>
      <w:r w:rsidR="005E7F31" w:rsidRPr="005E7F31">
        <w:rPr>
          <w:rtl/>
          <w:lang w:bidi="ar-EG"/>
        </w:rPr>
        <w:t xml:space="preserve"> في الوقت المناسب لكي </w:t>
      </w:r>
      <w:r w:rsidR="005E7F31">
        <w:rPr>
          <w:rFonts w:hint="cs"/>
          <w:rtl/>
          <w:lang w:bidi="ar-EG"/>
        </w:rPr>
        <w:t>يقوم</w:t>
      </w:r>
      <w:r w:rsidR="005E7F31" w:rsidRPr="005E7F31">
        <w:rPr>
          <w:rtl/>
          <w:lang w:bidi="ar-EG"/>
        </w:rPr>
        <w:t xml:space="preserve"> أعضاء المجلس</w:t>
      </w:r>
      <w:r w:rsidR="005E7F31">
        <w:rPr>
          <w:rFonts w:hint="cs"/>
          <w:rtl/>
          <w:lang w:bidi="ar-EG"/>
        </w:rPr>
        <w:t xml:space="preserve"> بدراسته</w:t>
      </w:r>
      <w:r w:rsidR="005E7F31" w:rsidRPr="005E7F31">
        <w:rPr>
          <w:rtl/>
          <w:lang w:bidi="ar-EG"/>
        </w:rPr>
        <w:t xml:space="preserve"> قبل </w:t>
      </w:r>
      <w:r w:rsidR="005E7F31">
        <w:rPr>
          <w:rFonts w:hint="cs"/>
          <w:rtl/>
          <w:lang w:bidi="ar-EG"/>
        </w:rPr>
        <w:t xml:space="preserve">اجتماع الفريق </w:t>
      </w:r>
      <w:r w:rsidR="005E7F31">
        <w:rPr>
          <w:lang w:val="en-GB" w:bidi="ar-EG"/>
        </w:rPr>
        <w:t>CWG-FHR</w:t>
      </w:r>
      <w:r w:rsidR="005E7F31" w:rsidRPr="007D496F">
        <w:rPr>
          <w:rtl/>
          <w:lang w:bidi="ar-EG"/>
        </w:rPr>
        <w:t xml:space="preserve"> </w:t>
      </w:r>
      <w:r w:rsidR="005E7F31" w:rsidRPr="005E7F31">
        <w:rPr>
          <w:rtl/>
          <w:lang w:bidi="ar-EG"/>
        </w:rPr>
        <w:t>في سبتمبر و</w:t>
      </w:r>
      <w:r w:rsidR="005E7F31">
        <w:rPr>
          <w:rFonts w:hint="cs"/>
          <w:rtl/>
          <w:lang w:bidi="ar-EG"/>
        </w:rPr>
        <w:t xml:space="preserve">إجراء </w:t>
      </w:r>
      <w:r w:rsidR="005E7F31" w:rsidRPr="005E7F31">
        <w:rPr>
          <w:rtl/>
          <w:lang w:bidi="ar-EG"/>
        </w:rPr>
        <w:t>مناقشة مثمرة.</w:t>
      </w:r>
      <w:r w:rsidR="00EA4E20">
        <w:rPr>
          <w:rFonts w:hint="cs"/>
          <w:rtl/>
        </w:rPr>
        <w:t xml:space="preserve"> كما ينتظر رئيس اللجنة </w:t>
      </w:r>
      <w:r w:rsidR="00EA4E20">
        <w:rPr>
          <w:lang w:val="en-GB"/>
        </w:rPr>
        <w:t>IMAC</w:t>
      </w:r>
      <w:r w:rsidR="00EA4E20">
        <w:rPr>
          <w:rFonts w:hint="cs"/>
          <w:rtl/>
          <w:lang w:val="en-GB"/>
        </w:rPr>
        <w:t xml:space="preserve"> والمراجعون الخارجيون التقرير النهائي من أجل وضع الصيغة النهائية للتقارير الخاصة بهم لتقديمها إلى ذلك الاجتماع.</w:t>
      </w:r>
    </w:p>
    <w:p w14:paraId="65770CE1" w14:textId="74B5AAB9" w:rsidR="00197F2E" w:rsidRDefault="00197F2E" w:rsidP="00197F2E">
      <w:pPr>
        <w:rPr>
          <w:rtl/>
          <w:lang w:bidi="ar-EG"/>
        </w:rPr>
      </w:pPr>
      <w:r w:rsidRPr="00B60BC6">
        <w:rPr>
          <w:lang w:bidi="ar-EG"/>
        </w:rPr>
        <w:t>11.5</w:t>
      </w:r>
      <w:r>
        <w:rPr>
          <w:lang w:bidi="ar-EG"/>
        </w:rPr>
        <w:tab/>
      </w:r>
      <w:r w:rsidR="00B60BC6">
        <w:rPr>
          <w:rFonts w:hint="cs"/>
          <w:rtl/>
        </w:rPr>
        <w:t>اعت</w:t>
      </w:r>
      <w:r w:rsidR="00B60BC6" w:rsidRPr="00B60BC6">
        <w:rPr>
          <w:rtl/>
          <w:lang w:bidi="ar-EG"/>
        </w:rPr>
        <w:t xml:space="preserve">بر الرئيس أن أعضاء المجلس </w:t>
      </w:r>
      <w:r w:rsidR="00B60BC6">
        <w:rPr>
          <w:rFonts w:hint="cs"/>
          <w:rtl/>
          <w:lang w:bidi="ar-EG"/>
        </w:rPr>
        <w:t>دعوا</w:t>
      </w:r>
      <w:r w:rsidR="00B60BC6" w:rsidRPr="00B60BC6">
        <w:rPr>
          <w:rtl/>
          <w:lang w:bidi="ar-EG"/>
        </w:rPr>
        <w:t xml:space="preserve"> الأمين العام إلى تقديم التقرير النهائي عن المراجعة </w:t>
      </w:r>
      <w:r w:rsidR="00B60BC6">
        <w:rPr>
          <w:rFonts w:hint="cs"/>
          <w:rtl/>
          <w:lang w:bidi="ar-EG"/>
        </w:rPr>
        <w:t>القضائية</w:t>
      </w:r>
      <w:r w:rsidR="00B60BC6" w:rsidRPr="00B60BC6">
        <w:rPr>
          <w:rtl/>
          <w:lang w:bidi="ar-EG"/>
        </w:rPr>
        <w:t xml:space="preserve">، بما في ذلك تعليقات الإدارة، إلى </w:t>
      </w:r>
      <w:r w:rsidR="00B60BC6">
        <w:rPr>
          <w:rFonts w:hint="cs"/>
          <w:rtl/>
          <w:lang w:bidi="ar-EG"/>
        </w:rPr>
        <w:t xml:space="preserve">الفريق </w:t>
      </w:r>
      <w:r w:rsidR="00B60BC6">
        <w:rPr>
          <w:lang w:val="en-GB" w:bidi="ar-EG"/>
        </w:rPr>
        <w:t>CWG-FHR</w:t>
      </w:r>
      <w:r w:rsidR="00B60BC6">
        <w:rPr>
          <w:rFonts w:hint="cs"/>
          <w:rtl/>
          <w:lang w:bidi="ar-EG"/>
        </w:rPr>
        <w:t xml:space="preserve"> في </w:t>
      </w:r>
      <w:r w:rsidR="004D3229">
        <w:rPr>
          <w:rFonts w:hint="cs"/>
          <w:rtl/>
          <w:lang w:bidi="ar-EG"/>
        </w:rPr>
        <w:t>سبتمبر</w:t>
      </w:r>
      <w:r w:rsidR="00B60BC6" w:rsidRPr="00B60BC6">
        <w:rPr>
          <w:rtl/>
          <w:lang w:bidi="ar-EG"/>
        </w:rPr>
        <w:t xml:space="preserve"> 2021 </w:t>
      </w:r>
      <w:r w:rsidR="004D3229">
        <w:rPr>
          <w:rFonts w:hint="cs"/>
          <w:rtl/>
          <w:lang w:bidi="ar-EG"/>
        </w:rPr>
        <w:t>لكي يقوم</w:t>
      </w:r>
      <w:r w:rsidR="00B60BC6" w:rsidRPr="00B60BC6">
        <w:rPr>
          <w:rtl/>
          <w:lang w:bidi="ar-EG"/>
        </w:rPr>
        <w:t xml:space="preserve"> </w:t>
      </w:r>
      <w:r w:rsidR="004D3229">
        <w:rPr>
          <w:rFonts w:hint="cs"/>
          <w:rtl/>
          <w:lang w:bidi="ar-EG"/>
        </w:rPr>
        <w:t xml:space="preserve">بتحليله </w:t>
      </w:r>
      <w:r w:rsidR="00B60BC6" w:rsidRPr="00B60BC6">
        <w:rPr>
          <w:rtl/>
          <w:lang w:bidi="ar-EG"/>
        </w:rPr>
        <w:t>ومتابعته.</w:t>
      </w:r>
      <w:r w:rsidR="00167071">
        <w:rPr>
          <w:rFonts w:hint="cs"/>
          <w:rtl/>
          <w:lang w:bidi="ar-EG"/>
        </w:rPr>
        <w:t xml:space="preserve"> وينبغي إعادة تنسيق التقرير ليشمل نظرة</w:t>
      </w:r>
      <w:r w:rsidR="00167071" w:rsidRPr="00167071">
        <w:rPr>
          <w:rtl/>
          <w:lang w:bidi="ar-EG"/>
        </w:rPr>
        <w:t xml:space="preserve"> عامة وتصنيفاً للتوصيات </w:t>
      </w:r>
      <w:r w:rsidR="00167071">
        <w:rPr>
          <w:rFonts w:hint="cs"/>
          <w:rtl/>
          <w:lang w:bidi="ar-EG"/>
        </w:rPr>
        <w:t>والطريقة المقترحة</w:t>
      </w:r>
      <w:r w:rsidR="00167071" w:rsidRPr="00167071">
        <w:rPr>
          <w:rtl/>
          <w:lang w:bidi="ar-EG"/>
        </w:rPr>
        <w:t xml:space="preserve"> للمضي قدماً.</w:t>
      </w:r>
    </w:p>
    <w:p w14:paraId="4B325919" w14:textId="3B95D0A9" w:rsidR="00197F2E" w:rsidRDefault="00197F2E" w:rsidP="00197F2E">
      <w:pPr>
        <w:rPr>
          <w:rtl/>
          <w:lang w:bidi="ar-EG"/>
        </w:rPr>
      </w:pPr>
      <w:r>
        <w:rPr>
          <w:lang w:bidi="ar-EG"/>
        </w:rPr>
        <w:t>12.5</w:t>
      </w:r>
      <w:r>
        <w:rPr>
          <w:lang w:bidi="ar-EG"/>
        </w:rPr>
        <w:tab/>
      </w:r>
      <w:r w:rsidR="00167071" w:rsidRPr="00167071">
        <w:rPr>
          <w:rFonts w:hint="cs"/>
          <w:rtl/>
        </w:rPr>
        <w:t>و</w:t>
      </w:r>
      <w:r w:rsidRPr="007944A9">
        <w:rPr>
          <w:rFonts w:hint="cs"/>
          <w:b/>
          <w:bCs/>
          <w:rtl/>
          <w:lang w:bidi="ar-EG"/>
        </w:rPr>
        <w:t>خلص</w:t>
      </w:r>
      <w:r w:rsidRPr="007944A9">
        <w:rPr>
          <w:rFonts w:hint="cs"/>
          <w:rtl/>
          <w:lang w:bidi="ar-EG"/>
        </w:rPr>
        <w:t xml:space="preserve"> الاجتماع إلى ذلك.</w:t>
      </w:r>
    </w:p>
    <w:p w14:paraId="5B0345C6" w14:textId="72E4B460" w:rsidR="00197F2E" w:rsidRPr="00167071" w:rsidRDefault="00197F2E" w:rsidP="00197F2E">
      <w:pPr>
        <w:pStyle w:val="Heading1"/>
        <w:rPr>
          <w:rtl/>
          <w:lang w:val="en-GB"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167071">
        <w:rPr>
          <w:rFonts w:hint="cs"/>
          <w:rtl/>
          <w:lang w:bidi="ar-EG"/>
        </w:rPr>
        <w:t xml:space="preserve">نتيجة المشاورات غير الرسمية بشأن تبسيط أحداث الاتحاد في </w:t>
      </w:r>
      <w:r w:rsidR="00167071">
        <w:rPr>
          <w:lang w:val="en-GB" w:bidi="ar-EG"/>
        </w:rPr>
        <w:t>2022</w:t>
      </w:r>
      <w:r>
        <w:rPr>
          <w:rFonts w:hint="cs"/>
          <w:rtl/>
          <w:lang w:bidi="ar-EG"/>
        </w:rPr>
        <w:t xml:space="preserve"> </w:t>
      </w:r>
      <w:r w:rsidR="00167071">
        <w:rPr>
          <w:rFonts w:hint="cs"/>
          <w:rtl/>
        </w:rPr>
        <w:t xml:space="preserve">(الوثيقتان </w:t>
      </w:r>
      <w:hyperlink r:id="rId24" w:history="1">
        <w:r w:rsidR="00167071" w:rsidRPr="005858D8">
          <w:rPr>
            <w:rFonts w:eastAsia="Times New Roman" w:cs="Calibri"/>
            <w:color w:val="0000FF"/>
            <w:u w:val="single"/>
            <w:lang w:val="en-CA" w:eastAsia="en-GB"/>
          </w:rPr>
          <w:t>C21/DL/8</w:t>
        </w:r>
      </w:hyperlink>
      <w:r w:rsidR="00167071">
        <w:rPr>
          <w:rFonts w:hint="cs"/>
          <w:rtl/>
          <w:lang w:val="en-GB"/>
        </w:rPr>
        <w:t xml:space="preserve"> و</w:t>
      </w:r>
      <w:hyperlink r:id="rId25" w:history="1">
        <w:r w:rsidR="00167071" w:rsidRPr="005858D8">
          <w:rPr>
            <w:rFonts w:eastAsia="MS Mincho" w:cs="Calibri"/>
            <w:color w:val="0000FF"/>
            <w:u w:val="single"/>
          </w:rPr>
          <w:t>C21/DT/6</w:t>
        </w:r>
      </w:hyperlink>
      <w:r w:rsidR="00167071">
        <w:rPr>
          <w:rFonts w:hint="cs"/>
          <w:rtl/>
          <w:lang w:val="en-GB"/>
        </w:rPr>
        <w:t>)</w:t>
      </w:r>
    </w:p>
    <w:p w14:paraId="7E7332CA" w14:textId="1F3C812E" w:rsidR="001776E2" w:rsidRPr="00167071" w:rsidRDefault="001776E2" w:rsidP="00244BF2">
      <w:pPr>
        <w:pStyle w:val="Heading1"/>
        <w:spacing w:before="120"/>
        <w:rPr>
          <w:rtl/>
        </w:rPr>
      </w:pPr>
      <w:r>
        <w:rPr>
          <w:rtl/>
        </w:rPr>
        <w:tab/>
      </w:r>
      <w:r w:rsidRPr="00EB6B36">
        <w:rPr>
          <w:rFonts w:hint="cs"/>
          <w:rtl/>
        </w:rPr>
        <w:t>المواعيد المقترحة لعقد دورات المجلس للأعوام </w:t>
      </w:r>
      <w:r w:rsidRPr="00EB6B36">
        <w:t>2022</w:t>
      </w:r>
      <w:r w:rsidRPr="00EB6B36">
        <w:rPr>
          <w:rFonts w:hint="cs"/>
          <w:rtl/>
          <w:lang w:bidi="ar-EG"/>
        </w:rPr>
        <w:t xml:space="preserve"> و</w:t>
      </w:r>
      <w:r w:rsidRPr="00EB6B36">
        <w:t>2023</w:t>
      </w:r>
      <w:r w:rsidRPr="00EB6B36">
        <w:rPr>
          <w:rFonts w:hint="cs"/>
          <w:rtl/>
          <w:lang w:bidi="ar-EG"/>
        </w:rPr>
        <w:t xml:space="preserve"> و</w:t>
      </w:r>
      <w:r w:rsidRPr="00EB6B36">
        <w:t>2024</w:t>
      </w:r>
      <w:r w:rsidRPr="00EB6B36">
        <w:rPr>
          <w:rFonts w:hint="cs"/>
          <w:rtl/>
          <w:lang w:bidi="ar-EG"/>
        </w:rPr>
        <w:t xml:space="preserve"> </w:t>
      </w:r>
      <w:r w:rsidRPr="00EB6B36">
        <w:rPr>
          <w:rFonts w:hint="cs"/>
          <w:rtl/>
        </w:rPr>
        <w:t>و</w:t>
      </w:r>
      <w:r w:rsidRPr="00EB6B36">
        <w:t>2025</w:t>
      </w:r>
      <w:r w:rsidRPr="00EB6B36">
        <w:rPr>
          <w:rFonts w:hint="cs"/>
          <w:rtl/>
        </w:rPr>
        <w:t xml:space="preserve"> </w:t>
      </w:r>
      <w:r w:rsidRPr="00EB6B36">
        <w:rPr>
          <w:rFonts w:hint="cs"/>
          <w:rtl/>
          <w:lang w:bidi="ar-EG"/>
        </w:rPr>
        <w:t>و</w:t>
      </w:r>
      <w:r w:rsidRPr="00EB6B36">
        <w:t>2026</w:t>
      </w:r>
      <w:r w:rsidRPr="00EB6B3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ومدتها</w:t>
      </w:r>
      <w:r w:rsidR="00167071">
        <w:rPr>
          <w:rFonts w:hint="cs"/>
          <w:rtl/>
          <w:lang w:bidi="ar-EG"/>
        </w:rPr>
        <w:t xml:space="preserve"> إلى جانب المواعيد المقترحة </w:t>
      </w:r>
      <w:r w:rsidR="00167071">
        <w:rPr>
          <w:color w:val="000000"/>
          <w:rtl/>
        </w:rPr>
        <w:t>لاجتماعات أفرقة العمل التابعة للمجلس</w:t>
      </w:r>
      <w:r w:rsidR="00167071">
        <w:rPr>
          <w:rFonts w:hint="cs"/>
          <w:rtl/>
        </w:rPr>
        <w:t xml:space="preserve"> وفريق الخبراء في </w:t>
      </w:r>
      <w:r w:rsidR="00167071">
        <w:rPr>
          <w:lang w:val="en-GB"/>
        </w:rPr>
        <w:t>2022</w:t>
      </w:r>
      <w:r w:rsidR="00167071">
        <w:rPr>
          <w:rFonts w:hint="cs"/>
          <w:rtl/>
          <w:lang w:val="en-GB"/>
        </w:rPr>
        <w:t xml:space="preserve"> و</w:t>
      </w:r>
      <w:r w:rsidR="00167071">
        <w:rPr>
          <w:lang w:val="en-GB"/>
        </w:rPr>
        <w:t>2023</w:t>
      </w:r>
      <w:r w:rsidR="00167071">
        <w:rPr>
          <w:rFonts w:hint="cs"/>
          <w:rtl/>
          <w:lang w:val="en-GB"/>
        </w:rPr>
        <w:t xml:space="preserve"> و</w:t>
      </w:r>
      <w:r w:rsidR="00167071">
        <w:rPr>
          <w:lang w:val="en-GB"/>
        </w:rPr>
        <w:t>2024</w:t>
      </w:r>
      <w:r w:rsidR="00167071">
        <w:rPr>
          <w:rFonts w:hint="cs"/>
          <w:rtl/>
          <w:lang w:val="en-GB"/>
        </w:rPr>
        <w:t xml:space="preserve"> (الوثيقتان </w:t>
      </w:r>
      <w:hyperlink r:id="rId26" w:history="1">
        <w:r w:rsidR="000D6A28" w:rsidRPr="005858D8">
          <w:rPr>
            <w:rFonts w:eastAsia="MS Mincho" w:cs="Calibri"/>
            <w:color w:val="0000FF"/>
            <w:u w:val="single"/>
          </w:rPr>
          <w:t>C21/2</w:t>
        </w:r>
      </w:hyperlink>
      <w:r w:rsidR="00167071">
        <w:rPr>
          <w:rFonts w:hint="cs"/>
          <w:rtl/>
        </w:rPr>
        <w:t xml:space="preserve"> و</w:t>
      </w:r>
      <w:hyperlink r:id="rId27" w:history="1">
        <w:r w:rsidR="000D6A28" w:rsidRPr="005858D8">
          <w:rPr>
            <w:rFonts w:eastAsia="MS Mincho" w:cs="Calibri"/>
            <w:color w:val="0000FF"/>
            <w:u w:val="single"/>
          </w:rPr>
          <w:t>C21/DT/7</w:t>
        </w:r>
      </w:hyperlink>
      <w:r w:rsidR="00167071">
        <w:rPr>
          <w:rFonts w:hint="cs"/>
          <w:rtl/>
        </w:rPr>
        <w:t>)</w:t>
      </w:r>
    </w:p>
    <w:p w14:paraId="0805C90E" w14:textId="2BB8B6FE" w:rsidR="001776E2" w:rsidRPr="00167071" w:rsidRDefault="001776E2" w:rsidP="00244BF2">
      <w:pPr>
        <w:pStyle w:val="Heading1"/>
        <w:spacing w:before="120"/>
        <w:rPr>
          <w:rtl/>
        </w:rPr>
      </w:pPr>
      <w:r>
        <w:rPr>
          <w:rtl/>
        </w:rPr>
        <w:tab/>
      </w:r>
      <w:r w:rsidRPr="00435577">
        <w:rPr>
          <w:rtl/>
        </w:rPr>
        <w:t>الجدول الزمني لمؤتمرات الاتحاد وجمعياته واجتماعاته المقبلة:</w:t>
      </w:r>
      <w:r w:rsidRPr="00435577">
        <w:rPr>
          <w:rFonts w:hint="cs"/>
          <w:rtl/>
        </w:rPr>
        <w:t xml:space="preserve"> </w:t>
      </w:r>
      <w:r w:rsidRPr="00435577">
        <w:t>2024-2021</w:t>
      </w:r>
      <w:r w:rsidR="00167071">
        <w:rPr>
          <w:rFonts w:hint="cs"/>
          <w:rtl/>
        </w:rPr>
        <w:t xml:space="preserve"> (الوثيقتان </w:t>
      </w:r>
      <w:hyperlink r:id="rId28" w:history="1">
        <w:r w:rsidR="000D6A28" w:rsidRPr="005858D8">
          <w:rPr>
            <w:rFonts w:eastAsia="MS Mincho" w:cs="Calibri"/>
            <w:color w:val="0000FF"/>
            <w:u w:val="single"/>
          </w:rPr>
          <w:t>C21/37</w:t>
        </w:r>
      </w:hyperlink>
      <w:r w:rsidR="00167071">
        <w:rPr>
          <w:rFonts w:hint="cs"/>
          <w:rtl/>
          <w:lang w:bidi="ar-EG"/>
        </w:rPr>
        <w:t xml:space="preserve"> و</w:t>
      </w:r>
      <w:hyperlink r:id="rId29" w:history="1">
        <w:r w:rsidR="000D6A28" w:rsidRPr="005858D8">
          <w:rPr>
            <w:rFonts w:eastAsia="MS Mincho" w:cs="Calibri"/>
            <w:color w:val="0000FF"/>
            <w:u w:val="single"/>
          </w:rPr>
          <w:t>C21/DT/5</w:t>
        </w:r>
      </w:hyperlink>
      <w:r w:rsidR="00167071">
        <w:rPr>
          <w:rFonts w:hint="cs"/>
          <w:rtl/>
          <w:lang w:bidi="ar-EG"/>
        </w:rPr>
        <w:t>)</w:t>
      </w:r>
    </w:p>
    <w:p w14:paraId="319099A6" w14:textId="12CE7305" w:rsidR="00197F2E" w:rsidRPr="00244BF2" w:rsidRDefault="00197F2E" w:rsidP="001776E2">
      <w:pPr>
        <w:rPr>
          <w:spacing w:val="-2"/>
          <w:rtl/>
          <w:lang w:bidi="ar-EG"/>
        </w:rPr>
      </w:pPr>
      <w:r w:rsidRPr="00244BF2">
        <w:rPr>
          <w:spacing w:val="-2"/>
          <w:lang w:bidi="ar-EG"/>
        </w:rPr>
        <w:t>1.6</w:t>
      </w:r>
      <w:r w:rsidRPr="00244BF2">
        <w:rPr>
          <w:spacing w:val="-2"/>
          <w:lang w:bidi="ar-EG"/>
        </w:rPr>
        <w:tab/>
      </w:r>
      <w:r w:rsidR="00C54721" w:rsidRPr="00244BF2">
        <w:rPr>
          <w:spacing w:val="-2"/>
          <w:rtl/>
          <w:lang w:bidi="ar-EG"/>
        </w:rPr>
        <w:t xml:space="preserve">استرعى الرئيس الانتباه إلى الوثيقة </w:t>
      </w:r>
      <w:r w:rsidR="00C54721" w:rsidRPr="00244BF2">
        <w:rPr>
          <w:spacing w:val="-2"/>
          <w:lang w:bidi="ar-EG"/>
        </w:rPr>
        <w:t>C21/DL/8</w:t>
      </w:r>
      <w:r w:rsidR="00C54721" w:rsidRPr="00244BF2">
        <w:rPr>
          <w:spacing w:val="-2"/>
          <w:rtl/>
          <w:lang w:bidi="ar-EG"/>
        </w:rPr>
        <w:t xml:space="preserve">، التي تتضمن نتائج المناقشات غير الرسمية التي جرت يوم </w:t>
      </w:r>
      <w:r w:rsidR="00C54721" w:rsidRPr="00244BF2">
        <w:rPr>
          <w:rFonts w:hint="cs"/>
          <w:spacing w:val="-2"/>
          <w:rtl/>
          <w:lang w:bidi="ar-EG"/>
        </w:rPr>
        <w:t>السبت</w:t>
      </w:r>
      <w:r w:rsidR="00C54721" w:rsidRPr="00244BF2">
        <w:rPr>
          <w:spacing w:val="-2"/>
          <w:rtl/>
          <w:lang w:bidi="ar-EG"/>
        </w:rPr>
        <w:t xml:space="preserve"> </w:t>
      </w:r>
      <w:r w:rsidR="00C54721" w:rsidRPr="00244BF2">
        <w:rPr>
          <w:spacing w:val="-2"/>
          <w:lang w:bidi="ar-EG"/>
        </w:rPr>
        <w:t>11</w:t>
      </w:r>
      <w:r w:rsidR="00C54721" w:rsidRPr="00244BF2">
        <w:rPr>
          <w:spacing w:val="-2"/>
          <w:rtl/>
          <w:lang w:bidi="ar-EG"/>
        </w:rPr>
        <w:t xml:space="preserve"> يونيو </w:t>
      </w:r>
      <w:r w:rsidR="00C54721" w:rsidRPr="00244BF2">
        <w:rPr>
          <w:spacing w:val="-2"/>
          <w:lang w:bidi="ar-EG"/>
        </w:rPr>
        <w:t>2021</w:t>
      </w:r>
      <w:r w:rsidR="00C54721" w:rsidRPr="00244BF2">
        <w:rPr>
          <w:spacing w:val="-2"/>
          <w:rtl/>
          <w:lang w:bidi="ar-EG"/>
        </w:rPr>
        <w:t xml:space="preserve"> بشأن أفضل طريقة لمعالجة مختلف فئات الأحداث (المؤتمرات الرئيسية؛ و</w:t>
      </w:r>
      <w:r w:rsidR="00E15422" w:rsidRPr="00244BF2">
        <w:rPr>
          <w:rFonts w:hint="cs"/>
          <w:spacing w:val="-2"/>
          <w:rtl/>
          <w:lang w:bidi="ar-EG"/>
        </w:rPr>
        <w:t>ال</w:t>
      </w:r>
      <w:r w:rsidR="00C54721" w:rsidRPr="00244BF2">
        <w:rPr>
          <w:spacing w:val="-2"/>
          <w:rtl/>
          <w:lang w:bidi="ar-EG"/>
        </w:rPr>
        <w:t xml:space="preserve">أحداث </w:t>
      </w:r>
      <w:r w:rsidR="00E15422" w:rsidRPr="00244BF2">
        <w:rPr>
          <w:rFonts w:hint="cs"/>
          <w:spacing w:val="-2"/>
          <w:rtl/>
          <w:lang w:bidi="ar-EG"/>
        </w:rPr>
        <w:t>ال</w:t>
      </w:r>
      <w:r w:rsidR="00C54721" w:rsidRPr="00244BF2">
        <w:rPr>
          <w:spacing w:val="-2"/>
          <w:rtl/>
          <w:lang w:bidi="ar-EG"/>
        </w:rPr>
        <w:t xml:space="preserve">أخرى </w:t>
      </w:r>
      <w:r w:rsidR="00E15422" w:rsidRPr="00244BF2">
        <w:rPr>
          <w:rFonts w:hint="cs"/>
          <w:spacing w:val="-2"/>
          <w:rtl/>
          <w:lang w:bidi="ar-EG"/>
        </w:rPr>
        <w:t>المتعلقة</w:t>
      </w:r>
      <w:r w:rsidR="00C54721" w:rsidRPr="00244BF2">
        <w:rPr>
          <w:rFonts w:hint="cs"/>
          <w:spacing w:val="-2"/>
          <w:rtl/>
          <w:lang w:bidi="ar-EG"/>
        </w:rPr>
        <w:t xml:space="preserve"> باتخاذ القرار؛</w:t>
      </w:r>
      <w:r w:rsidR="00C54721" w:rsidRPr="00244BF2">
        <w:rPr>
          <w:spacing w:val="-2"/>
          <w:rtl/>
          <w:lang w:bidi="ar-EG"/>
        </w:rPr>
        <w:t xml:space="preserve"> </w:t>
      </w:r>
      <w:r w:rsidR="00C54721" w:rsidRPr="00244BF2">
        <w:rPr>
          <w:rFonts w:hint="cs"/>
          <w:spacing w:val="-2"/>
          <w:rtl/>
          <w:lang w:bidi="ar-EG"/>
        </w:rPr>
        <w:t xml:space="preserve">والأحداث التي تُنظم </w:t>
      </w:r>
      <w:r w:rsidR="00C54721" w:rsidRPr="00244BF2">
        <w:rPr>
          <w:spacing w:val="-2"/>
          <w:rtl/>
          <w:lang w:bidi="ar-EG"/>
        </w:rPr>
        <w:t>بالشراكة مع كيانات أخرى؛ و</w:t>
      </w:r>
      <w:r w:rsidR="00C54721" w:rsidRPr="00244BF2">
        <w:rPr>
          <w:rFonts w:hint="cs"/>
          <w:spacing w:val="-2"/>
          <w:rtl/>
          <w:lang w:bidi="ar-EG"/>
        </w:rPr>
        <w:t>غيرها من ال</w:t>
      </w:r>
      <w:r w:rsidR="00C54721" w:rsidRPr="00244BF2">
        <w:rPr>
          <w:spacing w:val="-2"/>
          <w:rtl/>
          <w:lang w:bidi="ar-EG"/>
        </w:rPr>
        <w:t xml:space="preserve">اجتماعات </w:t>
      </w:r>
      <w:r w:rsidR="00C54721" w:rsidRPr="00244BF2">
        <w:rPr>
          <w:rFonts w:hint="cs"/>
          <w:spacing w:val="-2"/>
          <w:rtl/>
          <w:lang w:bidi="ar-EG"/>
        </w:rPr>
        <w:t>غير المتعلقة</w:t>
      </w:r>
      <w:r w:rsidR="00C54721" w:rsidRPr="00244BF2">
        <w:rPr>
          <w:spacing w:val="-2"/>
          <w:rtl/>
          <w:lang w:bidi="ar-EG"/>
        </w:rPr>
        <w:t xml:space="preserve"> </w:t>
      </w:r>
      <w:r w:rsidR="00C54721" w:rsidRPr="00244BF2">
        <w:rPr>
          <w:rFonts w:hint="cs"/>
          <w:spacing w:val="-2"/>
          <w:rtl/>
          <w:lang w:bidi="ar-EG"/>
        </w:rPr>
        <w:t>ب</w:t>
      </w:r>
      <w:r w:rsidR="00C54721" w:rsidRPr="00244BF2">
        <w:rPr>
          <w:spacing w:val="-2"/>
          <w:rtl/>
          <w:lang w:bidi="ar-EG"/>
        </w:rPr>
        <w:t xml:space="preserve">اتخاذ القرار)؛ ودعا الأمانة أولاً إلى الرد على الأسئلة </w:t>
      </w:r>
      <w:r w:rsidR="00C54721" w:rsidRPr="00244BF2">
        <w:rPr>
          <w:rFonts w:hint="cs"/>
          <w:spacing w:val="-2"/>
          <w:rtl/>
          <w:lang w:bidi="ar-EG"/>
        </w:rPr>
        <w:t>التي أثيرت</w:t>
      </w:r>
      <w:r w:rsidR="00C54721" w:rsidRPr="00244BF2">
        <w:rPr>
          <w:spacing w:val="-2"/>
          <w:rtl/>
          <w:lang w:bidi="ar-EG"/>
        </w:rPr>
        <w:t xml:space="preserve"> خلال الاجتماع غير الرسمي فيما يتعلق بمتطلبات الامتثال</w:t>
      </w:r>
      <w:r w:rsidR="00C54721" w:rsidRPr="00244BF2">
        <w:rPr>
          <w:rFonts w:hint="cs"/>
          <w:spacing w:val="-2"/>
          <w:rtl/>
          <w:lang w:bidi="ar-EG"/>
        </w:rPr>
        <w:t xml:space="preserve"> المتعلقة بجائحة </w:t>
      </w:r>
      <w:proofErr w:type="spellStart"/>
      <w:r w:rsidR="00C54721" w:rsidRPr="00244BF2">
        <w:rPr>
          <w:rFonts w:hint="cs"/>
          <w:spacing w:val="-2"/>
          <w:rtl/>
          <w:lang w:bidi="ar-EG"/>
        </w:rPr>
        <w:t>كوفيد</w:t>
      </w:r>
      <w:proofErr w:type="spellEnd"/>
      <w:r w:rsidR="00C54721" w:rsidRPr="00244BF2">
        <w:rPr>
          <w:spacing w:val="-2"/>
          <w:rtl/>
          <w:lang w:bidi="ar-EG"/>
        </w:rPr>
        <w:t xml:space="preserve"> في أحداث الاتحاد</w:t>
      </w:r>
      <w:r w:rsidR="00C54721" w:rsidRPr="00244BF2">
        <w:rPr>
          <w:rFonts w:hint="cs"/>
          <w:spacing w:val="-2"/>
          <w:rtl/>
          <w:lang w:bidi="ar-EG"/>
        </w:rPr>
        <w:t>.</w:t>
      </w:r>
    </w:p>
    <w:p w14:paraId="7C00CBAE" w14:textId="54EA7D07" w:rsidR="00197F2E" w:rsidRDefault="00197F2E" w:rsidP="00197F2E">
      <w:r>
        <w:rPr>
          <w:lang w:bidi="ar-EG"/>
        </w:rPr>
        <w:t>2.6</w:t>
      </w:r>
      <w:r>
        <w:rPr>
          <w:lang w:bidi="ar-EG"/>
        </w:rPr>
        <w:tab/>
      </w:r>
      <w:r w:rsidR="00E15422">
        <w:rPr>
          <w:rFonts w:hint="cs"/>
          <w:rtl/>
          <w:lang w:bidi="ar-EG"/>
        </w:rPr>
        <w:t xml:space="preserve">قال ممثل الأمانة العامة إن العمل بدأ في </w:t>
      </w:r>
      <w:r w:rsidR="00E15422">
        <w:rPr>
          <w:lang w:val="en-GB" w:bidi="ar-EG"/>
        </w:rPr>
        <w:t>2020</w:t>
      </w:r>
      <w:r w:rsidR="00E15422">
        <w:rPr>
          <w:rFonts w:hint="cs"/>
          <w:rtl/>
          <w:lang w:bidi="ar-EG"/>
        </w:rPr>
        <w:t xml:space="preserve">، في إطار نظام إدارة المرونة في المنظمة، بشأن المبادئ التوجيهية للتخفيف من </w:t>
      </w:r>
      <w:r w:rsidR="00CC385B">
        <w:rPr>
          <w:rFonts w:hint="cs"/>
          <w:rtl/>
          <w:lang w:val="en-GB"/>
        </w:rPr>
        <w:t>وطأة</w:t>
      </w:r>
      <w:r w:rsidR="00E15422">
        <w:rPr>
          <w:rFonts w:hint="cs"/>
          <w:rtl/>
          <w:lang w:val="en-GB"/>
        </w:rPr>
        <w:t xml:space="preserve"> </w:t>
      </w:r>
      <w:r w:rsidR="00E15422">
        <w:rPr>
          <w:rFonts w:hint="cs"/>
          <w:rtl/>
          <w:lang w:bidi="ar-EG"/>
        </w:rPr>
        <w:t xml:space="preserve">الجائحة في أحداث الاتحاد. </w:t>
      </w:r>
      <w:r w:rsidR="00CC385B">
        <w:rPr>
          <w:rFonts w:hint="cs"/>
          <w:rtl/>
          <w:lang w:bidi="ar-EG"/>
        </w:rPr>
        <w:t>وق</w:t>
      </w:r>
      <w:r w:rsidR="00CC385B" w:rsidRPr="00CC385B">
        <w:rPr>
          <w:rtl/>
          <w:lang w:bidi="ar-EG"/>
        </w:rPr>
        <w:t xml:space="preserve">د تم تبادل تدابير التخفيف المقترحة مع جميع منظمي الأحداث الرئيسية للاتحاد وستُنشر أداة تخطيط </w:t>
      </w:r>
      <w:r w:rsidR="00CC385B">
        <w:rPr>
          <w:rFonts w:hint="cs"/>
          <w:rtl/>
          <w:lang w:bidi="ar-EG"/>
        </w:rPr>
        <w:t>على الإنترنت</w:t>
      </w:r>
      <w:r w:rsidR="00CC385B" w:rsidRPr="00CC385B">
        <w:rPr>
          <w:rtl/>
          <w:lang w:bidi="ar-EG"/>
        </w:rPr>
        <w:t xml:space="preserve"> في المواقع الإلكترونية ذات الصلة </w:t>
      </w:r>
      <w:r w:rsidR="000C3C8F">
        <w:rPr>
          <w:rFonts w:hint="cs"/>
          <w:rtl/>
          <w:lang w:bidi="ar-EG"/>
        </w:rPr>
        <w:t>ب</w:t>
      </w:r>
      <w:r w:rsidR="00CC385B" w:rsidRPr="00CC385B">
        <w:rPr>
          <w:rtl/>
          <w:lang w:bidi="ar-EG"/>
        </w:rPr>
        <w:t>أحداث الاتحاد</w:t>
      </w:r>
      <w:r w:rsidR="005561C5">
        <w:rPr>
          <w:lang w:bidi="ar-EG"/>
        </w:rPr>
        <w:t>.</w:t>
      </w:r>
    </w:p>
    <w:p w14:paraId="40067C23" w14:textId="4621923B" w:rsidR="00197F2E" w:rsidRDefault="00197F2E" w:rsidP="00197F2E">
      <w:pPr>
        <w:rPr>
          <w:rtl/>
          <w:lang w:bidi="ar-EG"/>
        </w:rPr>
      </w:pPr>
      <w:r>
        <w:rPr>
          <w:lang w:bidi="ar-EG"/>
        </w:rPr>
        <w:lastRenderedPageBreak/>
        <w:t>3.6</w:t>
      </w:r>
      <w:r>
        <w:rPr>
          <w:lang w:bidi="ar-EG"/>
        </w:rPr>
        <w:tab/>
      </w:r>
      <w:r w:rsidR="00004B41">
        <w:rPr>
          <w:rFonts w:hint="cs"/>
          <w:rtl/>
          <w:lang w:bidi="ar-EG"/>
        </w:rPr>
        <w:t>وقدم ممثل آخر للأمانة العامة عرض شرائح</w:t>
      </w:r>
      <w:r w:rsidR="00CB1BF9">
        <w:rPr>
          <w:rFonts w:hint="cs"/>
          <w:rtl/>
          <w:lang w:bidi="ar-EG"/>
        </w:rPr>
        <w:t>،</w:t>
      </w:r>
      <w:r w:rsidR="00004B41">
        <w:rPr>
          <w:rFonts w:hint="cs"/>
          <w:rtl/>
          <w:lang w:bidi="ar-EG"/>
        </w:rPr>
        <w:t xml:space="preserve"> </w:t>
      </w:r>
      <w:r w:rsidR="00CB1BF9">
        <w:rPr>
          <w:rFonts w:hint="cs"/>
          <w:rtl/>
          <w:lang w:bidi="ar-EG"/>
        </w:rPr>
        <w:t xml:space="preserve">ما أتاح توضيح </w:t>
      </w:r>
      <w:r w:rsidR="00004B41">
        <w:rPr>
          <w:rFonts w:hint="cs"/>
          <w:rtl/>
          <w:lang w:bidi="ar-EG"/>
        </w:rPr>
        <w:t>كيفية</w:t>
      </w:r>
      <w:r w:rsidR="00004B41" w:rsidRPr="00004B41">
        <w:rPr>
          <w:rtl/>
          <w:lang w:bidi="ar-EG"/>
        </w:rPr>
        <w:t xml:space="preserve"> تنفيذ تدابير التخفيف من </w:t>
      </w:r>
      <w:r w:rsidR="00004B41">
        <w:rPr>
          <w:rFonts w:hint="cs"/>
          <w:rtl/>
          <w:lang w:bidi="ar-EG"/>
        </w:rPr>
        <w:t>آثار جائحة كوفيد-19</w:t>
      </w:r>
      <w:r w:rsidR="00004B41" w:rsidRPr="00004B41">
        <w:rPr>
          <w:rtl/>
          <w:lang w:bidi="ar-EG"/>
        </w:rPr>
        <w:t xml:space="preserve"> في أحداث الاتحاد و</w:t>
      </w:r>
      <w:r w:rsidR="00004B41">
        <w:rPr>
          <w:rFonts w:hint="cs"/>
          <w:rtl/>
          <w:lang w:bidi="ar-EG"/>
        </w:rPr>
        <w:t xml:space="preserve">سيجري </w:t>
      </w:r>
      <w:r w:rsidR="00004B41" w:rsidRPr="00004B41">
        <w:rPr>
          <w:rtl/>
          <w:lang w:bidi="ar-EG"/>
        </w:rPr>
        <w:t xml:space="preserve">الإبلاغ عنها </w:t>
      </w:r>
      <w:r w:rsidR="00004B41">
        <w:rPr>
          <w:rFonts w:hint="cs"/>
          <w:rtl/>
          <w:lang w:bidi="ar-EG"/>
        </w:rPr>
        <w:t>وفقاً لمسار تطورها.</w:t>
      </w:r>
      <w:r w:rsidR="00004B41" w:rsidRPr="00004B41">
        <w:rPr>
          <w:rtl/>
          <w:lang w:bidi="ar-EG"/>
        </w:rPr>
        <w:t xml:space="preserve"> و</w:t>
      </w:r>
      <w:r w:rsidR="00F203A2">
        <w:rPr>
          <w:rFonts w:hint="cs"/>
          <w:rtl/>
          <w:lang w:bidi="ar-EG"/>
        </w:rPr>
        <w:t xml:space="preserve">أضاف </w:t>
      </w:r>
      <w:r w:rsidR="00004B41" w:rsidRPr="00004B41">
        <w:rPr>
          <w:rtl/>
          <w:lang w:bidi="ar-EG"/>
        </w:rPr>
        <w:t xml:space="preserve">رداً على استفسار من أحد أعضاء المجلس، أن </w:t>
      </w:r>
      <w:r w:rsidR="00F203A2">
        <w:rPr>
          <w:rFonts w:hint="cs"/>
          <w:rtl/>
          <w:lang w:bidi="ar-EG"/>
        </w:rPr>
        <w:t>ال</w:t>
      </w:r>
      <w:r w:rsidR="00004B41" w:rsidRPr="00004B41">
        <w:rPr>
          <w:rtl/>
          <w:lang w:bidi="ar-EG"/>
        </w:rPr>
        <w:t xml:space="preserve">قواعد </w:t>
      </w:r>
      <w:r w:rsidR="00F203A2">
        <w:rPr>
          <w:rFonts w:hint="cs"/>
          <w:rtl/>
          <w:lang w:bidi="ar-EG"/>
        </w:rPr>
        <w:t>المطبقة</w:t>
      </w:r>
      <w:r w:rsidR="00004B41" w:rsidRPr="00004B41">
        <w:rPr>
          <w:rtl/>
          <w:lang w:bidi="ar-EG"/>
        </w:rPr>
        <w:t xml:space="preserve"> على الأحداث الاجتماعية </w:t>
      </w:r>
      <w:r w:rsidR="00F203A2">
        <w:rPr>
          <w:rFonts w:hint="cs"/>
          <w:rtl/>
          <w:lang w:bidi="ar-EG"/>
        </w:rPr>
        <w:t>الحضورية</w:t>
      </w:r>
      <w:r w:rsidR="00004B41" w:rsidRPr="00004B41">
        <w:rPr>
          <w:rtl/>
          <w:lang w:bidi="ar-EG"/>
        </w:rPr>
        <w:t xml:space="preserve"> التي تستضيفها الدول الأعضاء ستعتمد على الشروط القانونية السائدة وقت الحدث.</w:t>
      </w:r>
    </w:p>
    <w:p w14:paraId="67C1ABDC" w14:textId="7FD1636D" w:rsidR="00197F2E" w:rsidRPr="00F203A2" w:rsidRDefault="00197F2E" w:rsidP="00197F2E">
      <w:pPr>
        <w:rPr>
          <w:spacing w:val="6"/>
          <w:rtl/>
          <w:lang w:val="en-GB"/>
        </w:rPr>
      </w:pPr>
      <w:r>
        <w:rPr>
          <w:lang w:bidi="ar-EG"/>
        </w:rPr>
        <w:t>4.6</w:t>
      </w:r>
      <w:r>
        <w:rPr>
          <w:rtl/>
          <w:lang w:bidi="ar-EG"/>
        </w:rPr>
        <w:tab/>
      </w:r>
      <w:r w:rsidR="006C5B50">
        <w:rPr>
          <w:rFonts w:hint="cs"/>
          <w:rtl/>
          <w:lang w:bidi="ar-EG"/>
        </w:rPr>
        <w:t>و</w:t>
      </w:r>
      <w:r w:rsidR="00F203A2">
        <w:rPr>
          <w:rFonts w:hint="cs"/>
          <w:rtl/>
          <w:lang w:bidi="ar-EG"/>
        </w:rPr>
        <w:t xml:space="preserve">قالت ممثلة أخرى للأمانة العامة، في معرض تقديمها للوثيقة </w:t>
      </w:r>
      <w:r w:rsidR="006C5B50" w:rsidRPr="002A7954">
        <w:rPr>
          <w:rFonts w:hint="cs"/>
          <w:lang w:val="fr-FR" w:bidi="ar-EG"/>
        </w:rPr>
        <w:t>C2</w:t>
      </w:r>
      <w:r w:rsidR="00F203A2">
        <w:rPr>
          <w:lang w:val="fr-FR" w:bidi="ar-EG"/>
        </w:rPr>
        <w:t>1</w:t>
      </w:r>
      <w:r w:rsidR="006C5B50" w:rsidRPr="002A7954">
        <w:rPr>
          <w:rFonts w:hint="cs"/>
          <w:lang w:val="fr-FR" w:bidi="ar-EG"/>
        </w:rPr>
        <w:t>/</w:t>
      </w:r>
      <w:r w:rsidR="00F203A2">
        <w:rPr>
          <w:lang w:val="fr-FR" w:bidi="ar-EG"/>
        </w:rPr>
        <w:t>37</w:t>
      </w:r>
      <w:r w:rsidR="006C5B50" w:rsidRPr="002A7954">
        <w:rPr>
          <w:rFonts w:hint="cs"/>
          <w:rtl/>
          <w:lang w:bidi="ar"/>
        </w:rPr>
        <w:t xml:space="preserve"> </w:t>
      </w:r>
      <w:r w:rsidR="00F203A2">
        <w:rPr>
          <w:rFonts w:hint="cs"/>
          <w:rtl/>
        </w:rPr>
        <w:t xml:space="preserve">إن الوثيقة </w:t>
      </w:r>
      <w:r w:rsidR="006C5B50" w:rsidRPr="002A7954">
        <w:rPr>
          <w:rFonts w:hint="cs"/>
          <w:rtl/>
          <w:lang w:bidi="ar"/>
        </w:rPr>
        <w:t xml:space="preserve">تتضمن </w:t>
      </w:r>
      <w:r w:rsidR="00F203A2">
        <w:rPr>
          <w:rFonts w:hint="cs"/>
          <w:rtl/>
          <w:lang w:bidi="ar"/>
        </w:rPr>
        <w:t xml:space="preserve">الجدول الزمني لمؤتمرات الاتحاد وجمعياته واجتماعاته للفترة من </w:t>
      </w:r>
      <w:r w:rsidR="00F203A2">
        <w:rPr>
          <w:lang w:val="en-GB" w:bidi="ar"/>
        </w:rPr>
        <w:t>2021</w:t>
      </w:r>
      <w:r w:rsidR="006C5B50" w:rsidRPr="002A7954">
        <w:rPr>
          <w:rFonts w:hint="cs"/>
          <w:rtl/>
          <w:lang w:bidi="ar-EG"/>
        </w:rPr>
        <w:t xml:space="preserve"> </w:t>
      </w:r>
      <w:r w:rsidR="00F203A2">
        <w:rPr>
          <w:rFonts w:hint="cs"/>
          <w:rtl/>
          <w:lang w:bidi="ar-EG"/>
        </w:rPr>
        <w:t xml:space="preserve">إلى </w:t>
      </w:r>
      <w:r w:rsidR="00F203A2">
        <w:rPr>
          <w:lang w:val="en-GB" w:bidi="ar-EG"/>
        </w:rPr>
        <w:t>2024</w:t>
      </w:r>
      <w:r w:rsidR="00F203A2">
        <w:rPr>
          <w:rFonts w:hint="cs"/>
          <w:rtl/>
          <w:lang w:bidi="ar-EG"/>
        </w:rPr>
        <w:t xml:space="preserve">. وأشارت إلى أن مواعيد وأماكن الاجتماعات المقرر عقدها في عامي </w:t>
      </w:r>
      <w:r w:rsidR="00F203A2">
        <w:rPr>
          <w:lang w:val="en-GB" w:bidi="ar-EG"/>
        </w:rPr>
        <w:t>2023</w:t>
      </w:r>
      <w:r w:rsidR="00F203A2">
        <w:rPr>
          <w:rFonts w:hint="cs"/>
          <w:rtl/>
          <w:lang w:bidi="ar-EG"/>
        </w:rPr>
        <w:t xml:space="preserve"> </w:t>
      </w:r>
      <w:r w:rsidR="00F203A2">
        <w:rPr>
          <w:rFonts w:hint="cs"/>
          <w:rtl/>
        </w:rPr>
        <w:t>و</w:t>
      </w:r>
      <w:r w:rsidR="00F203A2">
        <w:rPr>
          <w:lang w:val="en-GB"/>
        </w:rPr>
        <w:t>2024</w:t>
      </w:r>
      <w:r w:rsidR="00F203A2">
        <w:rPr>
          <w:rFonts w:hint="cs"/>
          <w:rtl/>
          <w:lang w:val="en-GB"/>
        </w:rPr>
        <w:t xml:space="preserve"> مؤقتة لأنها تتوقف على القيود المتعلقة بهدم مبنى </w:t>
      </w:r>
      <w:proofErr w:type="spellStart"/>
      <w:r w:rsidR="00F203A2">
        <w:rPr>
          <w:rFonts w:hint="cs"/>
          <w:rtl/>
          <w:lang w:val="en-GB"/>
        </w:rPr>
        <w:t>فارامبيه</w:t>
      </w:r>
      <w:proofErr w:type="spellEnd"/>
      <w:r w:rsidR="00F203A2">
        <w:rPr>
          <w:rFonts w:hint="cs"/>
          <w:rtl/>
          <w:lang w:val="en-GB"/>
        </w:rPr>
        <w:t xml:space="preserve"> وبناء المبنى الجديد.</w:t>
      </w:r>
    </w:p>
    <w:p w14:paraId="42237271" w14:textId="0D124AAA" w:rsidR="006C5B50" w:rsidRPr="00F203A2" w:rsidRDefault="006C5B50" w:rsidP="00197F2E">
      <w:pPr>
        <w:rPr>
          <w:rtl/>
          <w:lang w:val="en-GB"/>
        </w:rPr>
      </w:pPr>
      <w:r>
        <w:rPr>
          <w:spacing w:val="6"/>
          <w:lang w:bidi="ar-EG"/>
        </w:rPr>
        <w:t>5.6</w:t>
      </w:r>
      <w:r>
        <w:rPr>
          <w:spacing w:val="6"/>
          <w:lang w:bidi="ar-EG"/>
        </w:rPr>
        <w:tab/>
      </w:r>
      <w:r w:rsidR="00F203A2">
        <w:rPr>
          <w:rFonts w:hint="cs"/>
          <w:rtl/>
          <w:lang w:bidi="ar-EG"/>
        </w:rPr>
        <w:t xml:space="preserve">وقالت أمينة الاجتماع في معرض تقديمها للوثيقة </w:t>
      </w:r>
      <w:r w:rsidR="00F203A2">
        <w:rPr>
          <w:lang w:val="en-GB" w:bidi="ar-EG"/>
        </w:rPr>
        <w:t>C21/2</w:t>
      </w:r>
      <w:r>
        <w:rPr>
          <w:rFonts w:hint="cs"/>
          <w:rtl/>
          <w:lang w:bidi="ar-EG"/>
        </w:rPr>
        <w:t xml:space="preserve"> </w:t>
      </w:r>
      <w:r w:rsidR="00F203A2">
        <w:rPr>
          <w:rFonts w:hint="cs"/>
          <w:rtl/>
        </w:rPr>
        <w:t xml:space="preserve">إن الوثيقة تتضمن مشروع مقرر بشأن المواعيد المقترحة لدورات المجلس للفترة من </w:t>
      </w:r>
      <w:r w:rsidR="00F203A2">
        <w:rPr>
          <w:lang w:val="en-GB"/>
        </w:rPr>
        <w:t>2022</w:t>
      </w:r>
      <w:r w:rsidR="00F203A2">
        <w:rPr>
          <w:rFonts w:hint="cs"/>
          <w:rtl/>
          <w:lang w:val="en-GB"/>
        </w:rPr>
        <w:t xml:space="preserve"> إلى </w:t>
      </w:r>
      <w:r w:rsidR="00F203A2">
        <w:rPr>
          <w:lang w:val="en-GB"/>
        </w:rPr>
        <w:t>2026</w:t>
      </w:r>
      <w:r w:rsidR="00F203A2">
        <w:rPr>
          <w:rFonts w:hint="cs"/>
          <w:rtl/>
          <w:lang w:val="en-GB"/>
        </w:rPr>
        <w:t xml:space="preserve"> ومجموعات اجتماعات أفرقة العمل التابعة للمجلس وفريق الخبراء للفترة من </w:t>
      </w:r>
      <w:r w:rsidR="00F203A2">
        <w:rPr>
          <w:lang w:val="en-GB"/>
        </w:rPr>
        <w:t>2022</w:t>
      </w:r>
      <w:r w:rsidR="00F203A2">
        <w:rPr>
          <w:rFonts w:hint="cs"/>
          <w:rtl/>
          <w:lang w:val="en-GB"/>
        </w:rPr>
        <w:t xml:space="preserve"> إلى </w:t>
      </w:r>
      <w:r w:rsidR="00F203A2">
        <w:rPr>
          <w:lang w:val="en-GB"/>
        </w:rPr>
        <w:t>2024</w:t>
      </w:r>
      <w:r w:rsidR="00F203A2">
        <w:rPr>
          <w:rFonts w:hint="cs"/>
          <w:rtl/>
          <w:lang w:val="en-GB"/>
        </w:rPr>
        <w:t xml:space="preserve">. </w:t>
      </w:r>
      <w:r w:rsidR="00270808">
        <w:rPr>
          <w:rFonts w:hint="cs"/>
          <w:rtl/>
          <w:lang w:val="en-GB"/>
        </w:rPr>
        <w:t>و</w:t>
      </w:r>
      <w:r w:rsidR="00270808" w:rsidRPr="00270808">
        <w:rPr>
          <w:rtl/>
          <w:lang w:val="en-GB"/>
        </w:rPr>
        <w:t xml:space="preserve">رداً على ملاحظة أبداها أحد أعضاء المجلس، </w:t>
      </w:r>
      <w:r w:rsidR="00270808">
        <w:rPr>
          <w:rFonts w:hint="cs"/>
          <w:rtl/>
          <w:lang w:val="en-GB"/>
        </w:rPr>
        <w:t>متحدثاً باسم المجموعة العربية</w:t>
      </w:r>
      <w:r w:rsidR="00270808" w:rsidRPr="00270808">
        <w:rPr>
          <w:rtl/>
          <w:lang w:val="en-GB"/>
        </w:rPr>
        <w:t xml:space="preserve">، بشأن احتمال حدوث تعارض بين </w:t>
      </w:r>
      <w:r w:rsidR="00270808">
        <w:rPr>
          <w:rFonts w:hint="cs"/>
          <w:rtl/>
          <w:lang w:val="en-GB"/>
        </w:rPr>
        <w:t xml:space="preserve">دورة </w:t>
      </w:r>
      <w:r w:rsidR="00270808" w:rsidRPr="00270808">
        <w:rPr>
          <w:rtl/>
          <w:lang w:val="en-GB"/>
        </w:rPr>
        <w:t xml:space="preserve">المجلس </w:t>
      </w:r>
      <w:r w:rsidR="00270808">
        <w:rPr>
          <w:rFonts w:hint="cs"/>
          <w:rtl/>
          <w:lang w:val="en-GB"/>
        </w:rPr>
        <w:t xml:space="preserve">لعام </w:t>
      </w:r>
      <w:r w:rsidR="00270808">
        <w:rPr>
          <w:lang w:val="en-GB"/>
        </w:rPr>
        <w:t>2022</w:t>
      </w:r>
      <w:r w:rsidR="00270808" w:rsidRPr="00270808">
        <w:rPr>
          <w:rtl/>
          <w:lang w:val="en-GB"/>
        </w:rPr>
        <w:t xml:space="preserve"> وبداية </w:t>
      </w:r>
      <w:r w:rsidR="00270808">
        <w:rPr>
          <w:rFonts w:hint="cs"/>
          <w:rtl/>
          <w:lang w:val="en-GB"/>
        </w:rPr>
        <w:t>شهر رمضان</w:t>
      </w:r>
      <w:r w:rsidR="00270808" w:rsidRPr="00270808">
        <w:rPr>
          <w:rtl/>
          <w:lang w:val="en-GB"/>
        </w:rPr>
        <w:t xml:space="preserve">، </w:t>
      </w:r>
      <w:r w:rsidR="00270808">
        <w:rPr>
          <w:rFonts w:hint="cs"/>
          <w:rtl/>
          <w:lang w:val="en-GB"/>
        </w:rPr>
        <w:t xml:space="preserve">أكدت </w:t>
      </w:r>
      <w:r w:rsidR="00270808" w:rsidRPr="00270808">
        <w:rPr>
          <w:rtl/>
          <w:lang w:val="en-GB"/>
        </w:rPr>
        <w:t xml:space="preserve">أن مواعيد المجلس في دورته لعام </w:t>
      </w:r>
      <w:r w:rsidR="00270808">
        <w:rPr>
          <w:lang w:val="en-GB"/>
        </w:rPr>
        <w:t>2022</w:t>
      </w:r>
      <w:r w:rsidR="00270808" w:rsidRPr="00270808">
        <w:rPr>
          <w:rtl/>
          <w:lang w:val="en-GB"/>
        </w:rPr>
        <w:t xml:space="preserve"> ستتغير </w:t>
      </w:r>
      <w:r w:rsidR="004A6FA3">
        <w:rPr>
          <w:rFonts w:hint="cs"/>
          <w:rtl/>
          <w:lang w:val="en-GB"/>
        </w:rPr>
        <w:t>لتصبح من</w:t>
      </w:r>
      <w:r w:rsidR="00270808" w:rsidRPr="00270808">
        <w:rPr>
          <w:rtl/>
          <w:lang w:val="en-GB"/>
        </w:rPr>
        <w:t xml:space="preserve"> </w:t>
      </w:r>
      <w:r w:rsidR="004A6FA3">
        <w:rPr>
          <w:lang w:val="en-GB"/>
        </w:rPr>
        <w:t>21</w:t>
      </w:r>
      <w:r w:rsidR="00270808" w:rsidRPr="00270808">
        <w:rPr>
          <w:rtl/>
          <w:lang w:val="en-GB"/>
        </w:rPr>
        <w:t xml:space="preserve"> إلى </w:t>
      </w:r>
      <w:r w:rsidR="004A6FA3">
        <w:rPr>
          <w:lang w:val="en-GB"/>
        </w:rPr>
        <w:t>31</w:t>
      </w:r>
      <w:r w:rsidR="00270808" w:rsidRPr="00270808">
        <w:rPr>
          <w:rtl/>
          <w:lang w:val="en-GB"/>
        </w:rPr>
        <w:t xml:space="preserve"> مارس </w:t>
      </w:r>
      <w:r w:rsidR="004A6FA3">
        <w:rPr>
          <w:lang w:val="en-GB"/>
        </w:rPr>
        <w:t>2022</w:t>
      </w:r>
      <w:r w:rsidR="00270808" w:rsidRPr="00270808">
        <w:rPr>
          <w:rtl/>
          <w:lang w:val="en-GB"/>
        </w:rPr>
        <w:t>.</w:t>
      </w:r>
    </w:p>
    <w:p w14:paraId="32E55A8B" w14:textId="44A724A8" w:rsidR="006C5B50" w:rsidRPr="003169AB" w:rsidRDefault="006C5B50" w:rsidP="00197F2E">
      <w:pPr>
        <w:rPr>
          <w:rtl/>
          <w:lang w:val="en-GB"/>
        </w:rPr>
      </w:pPr>
      <w:r>
        <w:rPr>
          <w:lang w:bidi="ar-EG"/>
        </w:rPr>
        <w:t>6.6</w:t>
      </w:r>
      <w:r>
        <w:rPr>
          <w:lang w:bidi="ar-EG"/>
        </w:rPr>
        <w:tab/>
      </w:r>
      <w:r w:rsidR="003169AB">
        <w:rPr>
          <w:rFonts w:hint="cs"/>
          <w:rtl/>
          <w:lang w:bidi="ar-EG"/>
        </w:rPr>
        <w:t>وقال عضو المجلس من سويسرا إنه على الرغم من أن الوضع المتعلق بجائحة كوفيد-19 والأحكام والتدابير المعمول بها تتطور باستمرار، فإن المؤتمرات الحضورية التي تنظمها البعثات الدائمة والمنظمات الدولية في جنيف مصرح بها حالياً وتبدو ممك</w:t>
      </w:r>
      <w:r w:rsidR="00262A22">
        <w:rPr>
          <w:rFonts w:hint="cs"/>
          <w:rtl/>
          <w:lang w:bidi="ar-EG"/>
        </w:rPr>
        <w:t>نة</w:t>
      </w:r>
      <w:r w:rsidR="003169AB">
        <w:rPr>
          <w:rFonts w:hint="cs"/>
          <w:rtl/>
          <w:lang w:bidi="ar-EG"/>
        </w:rPr>
        <w:t xml:space="preserve"> في </w:t>
      </w:r>
      <w:r w:rsidR="003169AB">
        <w:rPr>
          <w:lang w:val="en-GB" w:bidi="ar-EG"/>
        </w:rPr>
        <w:t>2022</w:t>
      </w:r>
      <w:r w:rsidR="003169AB">
        <w:rPr>
          <w:rFonts w:hint="cs"/>
          <w:rtl/>
          <w:lang w:val="en-GB"/>
        </w:rPr>
        <w:t xml:space="preserve">. </w:t>
      </w:r>
      <w:r w:rsidR="005B1E94">
        <w:rPr>
          <w:rFonts w:hint="cs"/>
          <w:rtl/>
          <w:lang w:val="en-GB"/>
        </w:rPr>
        <w:t>وتزودها البعثة السويسرية</w:t>
      </w:r>
      <w:r w:rsidR="005B1E94" w:rsidRPr="005B1E94">
        <w:rPr>
          <w:rtl/>
          <w:lang w:val="en-GB"/>
        </w:rPr>
        <w:t xml:space="preserve"> بتحديثات منتظمة للقرارات ذات الصلة الصادرة عن المجلس الاتحادي والسلطات </w:t>
      </w:r>
      <w:proofErr w:type="spellStart"/>
      <w:r w:rsidR="005B1E94" w:rsidRPr="005B1E94">
        <w:rPr>
          <w:rtl/>
          <w:lang w:val="en-GB"/>
        </w:rPr>
        <w:t>الكانتونية</w:t>
      </w:r>
      <w:proofErr w:type="spellEnd"/>
      <w:r w:rsidR="005B1E94" w:rsidRPr="005B1E94">
        <w:rPr>
          <w:rtl/>
          <w:lang w:val="en-GB"/>
        </w:rPr>
        <w:t>.</w:t>
      </w:r>
    </w:p>
    <w:p w14:paraId="6F8A5B25" w14:textId="63AE7BB5" w:rsidR="006C5B50" w:rsidRPr="00715785" w:rsidRDefault="006C5B50" w:rsidP="00197F2E">
      <w:pPr>
        <w:rPr>
          <w:rtl/>
          <w:lang w:val="en-GB"/>
        </w:rPr>
      </w:pPr>
      <w:r>
        <w:rPr>
          <w:lang w:bidi="ar-EG"/>
        </w:rPr>
        <w:t>7.6</w:t>
      </w:r>
      <w:r>
        <w:rPr>
          <w:rtl/>
          <w:lang w:bidi="ar-EG"/>
        </w:rPr>
        <w:tab/>
      </w:r>
      <w:r w:rsidR="005B1E94">
        <w:rPr>
          <w:rFonts w:hint="cs"/>
          <w:rtl/>
          <w:lang w:bidi="ar-EG"/>
        </w:rPr>
        <w:t>وأ</w:t>
      </w:r>
      <w:r w:rsidR="005B1E94" w:rsidRPr="005B1E94">
        <w:rPr>
          <w:rtl/>
          <w:lang w:bidi="ar-EG"/>
        </w:rPr>
        <w:t xml:space="preserve">شار العديد من أعضاء المجلس إلى أن عبء العمل </w:t>
      </w:r>
      <w:r w:rsidR="005B1E94">
        <w:rPr>
          <w:rFonts w:hint="cs"/>
          <w:rtl/>
          <w:lang w:bidi="ar-EG"/>
        </w:rPr>
        <w:t>في</w:t>
      </w:r>
      <w:r w:rsidR="005B1E94" w:rsidRPr="005B1E94">
        <w:rPr>
          <w:rtl/>
          <w:lang w:bidi="ar-EG"/>
        </w:rPr>
        <w:t xml:space="preserve"> </w:t>
      </w:r>
      <w:r w:rsidR="005B1E94">
        <w:rPr>
          <w:lang w:bidi="ar-EG"/>
        </w:rPr>
        <w:t>2022</w:t>
      </w:r>
      <w:r w:rsidR="005B1E94" w:rsidRPr="005B1E94">
        <w:rPr>
          <w:rtl/>
          <w:lang w:bidi="ar-EG"/>
        </w:rPr>
        <w:t xml:space="preserve"> كبير وأن حجم العمل وتكاليف إعداد الاجتماعات الافتراضية في </w:t>
      </w:r>
      <w:r w:rsidR="005B1E94">
        <w:rPr>
          <w:rFonts w:hint="cs"/>
          <w:rtl/>
          <w:lang w:bidi="ar-EG"/>
        </w:rPr>
        <w:t>سنة واحدة</w:t>
      </w:r>
      <w:r w:rsidR="005B1E94" w:rsidRPr="005B1E94">
        <w:rPr>
          <w:rtl/>
          <w:lang w:bidi="ar-EG"/>
        </w:rPr>
        <w:t xml:space="preserve"> مع</w:t>
      </w:r>
      <w:r w:rsidR="00327302">
        <w:rPr>
          <w:rFonts w:hint="cs"/>
          <w:rtl/>
          <w:lang w:bidi="ar-EG"/>
        </w:rPr>
        <w:t xml:space="preserve"> عقد</w:t>
      </w:r>
      <w:r w:rsidR="005B1E94" w:rsidRPr="005B1E94">
        <w:rPr>
          <w:rtl/>
          <w:lang w:bidi="ar-EG"/>
        </w:rPr>
        <w:t xml:space="preserve"> ثلاثة مؤتمرات رئيسية للاتحاد </w:t>
      </w:r>
      <w:r w:rsidR="00DC0558">
        <w:rPr>
          <w:rFonts w:hint="cs"/>
          <w:rtl/>
          <w:lang w:bidi="ar-EG"/>
        </w:rPr>
        <w:t>ستكون كبيرة</w:t>
      </w:r>
      <w:r w:rsidR="005B1E94" w:rsidRPr="005B1E94">
        <w:rPr>
          <w:rtl/>
          <w:lang w:bidi="ar-EG"/>
        </w:rPr>
        <w:t>.</w:t>
      </w:r>
      <w:r w:rsidR="004B49BA">
        <w:rPr>
          <w:rFonts w:hint="cs"/>
          <w:rtl/>
        </w:rPr>
        <w:t xml:space="preserve"> واقترحوا تأجيل الاجتماعات غير العاجلة التي لا</w:t>
      </w:r>
      <w:r w:rsidR="00244BF2">
        <w:rPr>
          <w:rFonts w:hint="eastAsia"/>
          <w:rtl/>
        </w:rPr>
        <w:t> </w:t>
      </w:r>
      <w:r w:rsidR="004B49BA">
        <w:rPr>
          <w:rFonts w:hint="cs"/>
          <w:rtl/>
        </w:rPr>
        <w:t>يُتخذ فيها قرارات أو عقدها افتراضياً.</w:t>
      </w:r>
      <w:r w:rsidR="00715785">
        <w:rPr>
          <w:rFonts w:hint="cs"/>
          <w:rtl/>
        </w:rPr>
        <w:t xml:space="preserve"> و</w:t>
      </w:r>
      <w:r w:rsidR="00715785" w:rsidRPr="00715785">
        <w:rPr>
          <w:rtl/>
        </w:rPr>
        <w:t>ي</w:t>
      </w:r>
      <w:r w:rsidR="00715785">
        <w:rPr>
          <w:rFonts w:hint="cs"/>
          <w:rtl/>
        </w:rPr>
        <w:t>نبغي</w:t>
      </w:r>
      <w:r w:rsidR="00715785" w:rsidRPr="00715785">
        <w:rPr>
          <w:rtl/>
        </w:rPr>
        <w:t xml:space="preserve"> أن تعقد </w:t>
      </w:r>
      <w:r w:rsidR="00715785">
        <w:rPr>
          <w:rFonts w:hint="cs"/>
          <w:rtl/>
        </w:rPr>
        <w:t>الأحداث</w:t>
      </w:r>
      <w:r w:rsidR="00715785" w:rsidRPr="00715785">
        <w:rPr>
          <w:rtl/>
        </w:rPr>
        <w:t xml:space="preserve"> الرئيسية </w:t>
      </w:r>
      <w:r w:rsidR="00715785">
        <w:rPr>
          <w:rFonts w:hint="cs"/>
          <w:rtl/>
        </w:rPr>
        <w:t>حضورياً</w:t>
      </w:r>
      <w:r w:rsidR="00715785" w:rsidRPr="00715785">
        <w:rPr>
          <w:rtl/>
        </w:rPr>
        <w:t xml:space="preserve"> مثل </w:t>
      </w:r>
      <w:r w:rsidR="00715785">
        <w:rPr>
          <w:rFonts w:hint="cs"/>
          <w:rtl/>
        </w:rPr>
        <w:t>الجمعية</w:t>
      </w:r>
      <w:r w:rsidR="00715785" w:rsidRPr="00715785">
        <w:rPr>
          <w:rtl/>
        </w:rPr>
        <w:t xml:space="preserve"> </w:t>
      </w:r>
      <w:r w:rsidR="00715785" w:rsidRPr="00715785">
        <w:t>W</w:t>
      </w:r>
      <w:r w:rsidR="00715785">
        <w:t>TSA</w:t>
      </w:r>
      <w:r w:rsidR="00715785" w:rsidRPr="00715785">
        <w:t>-20</w:t>
      </w:r>
      <w:r w:rsidR="00715785" w:rsidRPr="00715785">
        <w:rPr>
          <w:rtl/>
        </w:rPr>
        <w:t xml:space="preserve"> </w:t>
      </w:r>
      <w:r w:rsidR="00715785">
        <w:rPr>
          <w:rFonts w:hint="cs"/>
          <w:rtl/>
        </w:rPr>
        <w:t xml:space="preserve">والمؤتمر </w:t>
      </w:r>
      <w:r w:rsidR="00715785">
        <w:t>WTDC</w:t>
      </w:r>
      <w:r w:rsidR="00244BF2">
        <w:noBreakHyphen/>
      </w:r>
      <w:r w:rsidR="00715785" w:rsidRPr="00715785">
        <w:t>21</w:t>
      </w:r>
      <w:r w:rsidR="00715785" w:rsidRPr="00715785">
        <w:rPr>
          <w:rtl/>
        </w:rPr>
        <w:t xml:space="preserve"> </w:t>
      </w:r>
      <w:r w:rsidR="00715785">
        <w:rPr>
          <w:rFonts w:hint="cs"/>
          <w:rtl/>
        </w:rPr>
        <w:t xml:space="preserve">والمؤتمر </w:t>
      </w:r>
      <w:r w:rsidR="00715785">
        <w:t>PP</w:t>
      </w:r>
      <w:r w:rsidR="00715785" w:rsidRPr="00715785">
        <w:t>-22</w:t>
      </w:r>
      <w:r w:rsidR="00715785" w:rsidRPr="00715785">
        <w:rPr>
          <w:rtl/>
        </w:rPr>
        <w:t xml:space="preserve"> </w:t>
      </w:r>
      <w:r w:rsidR="00715785">
        <w:rPr>
          <w:rFonts w:hint="cs"/>
          <w:rtl/>
        </w:rPr>
        <w:t xml:space="preserve">نظراً </w:t>
      </w:r>
      <w:r w:rsidR="00715785" w:rsidRPr="00715785">
        <w:rPr>
          <w:rtl/>
        </w:rPr>
        <w:t xml:space="preserve">لأن الاجتماعات </w:t>
      </w:r>
      <w:r w:rsidR="00D11840">
        <w:rPr>
          <w:rFonts w:hint="cs"/>
          <w:rtl/>
        </w:rPr>
        <w:t>المختلطة</w:t>
      </w:r>
      <w:r w:rsidR="00715785" w:rsidRPr="00715785">
        <w:rPr>
          <w:rtl/>
        </w:rPr>
        <w:t xml:space="preserve"> </w:t>
      </w:r>
      <w:r w:rsidR="00715785">
        <w:rPr>
          <w:rFonts w:hint="cs"/>
          <w:rtl/>
        </w:rPr>
        <w:t>تضع</w:t>
      </w:r>
      <w:r w:rsidR="00715785" w:rsidRPr="00715785">
        <w:rPr>
          <w:rtl/>
        </w:rPr>
        <w:t xml:space="preserve"> أقل البلدان نمواً في </w:t>
      </w:r>
      <w:r w:rsidR="00715785">
        <w:rPr>
          <w:rFonts w:hint="cs"/>
          <w:rtl/>
        </w:rPr>
        <w:t>وضع غير مؤات</w:t>
      </w:r>
      <w:r w:rsidR="00715785" w:rsidRPr="00715785">
        <w:rPr>
          <w:rtl/>
        </w:rPr>
        <w:t xml:space="preserve">؛ وينبغي الحفاظ على مجموعات </w:t>
      </w:r>
      <w:r w:rsidR="00715785">
        <w:rPr>
          <w:rFonts w:hint="cs"/>
          <w:rtl/>
        </w:rPr>
        <w:t>اجتماعات أفرقة العمل التابعة للمجلس والفريق الاستشاري لتقييس الاتصالات،</w:t>
      </w:r>
      <w:r w:rsidR="00715785" w:rsidRPr="00715785">
        <w:rPr>
          <w:rtl/>
        </w:rPr>
        <w:t xml:space="preserve"> سواء كانت افتراضية أو </w:t>
      </w:r>
      <w:r w:rsidR="00715785">
        <w:rPr>
          <w:rFonts w:hint="cs"/>
          <w:rtl/>
        </w:rPr>
        <w:t>فعلية</w:t>
      </w:r>
      <w:r w:rsidR="00715785" w:rsidRPr="00715785">
        <w:rPr>
          <w:rtl/>
        </w:rPr>
        <w:t>، لأنها أساسية للأعمال التحضيرية لعقد</w:t>
      </w:r>
      <w:r w:rsidR="00715785">
        <w:rPr>
          <w:rFonts w:hint="cs"/>
          <w:rtl/>
        </w:rPr>
        <w:t xml:space="preserve"> المؤتمر </w:t>
      </w:r>
      <w:r w:rsidR="00715785">
        <w:t>PP</w:t>
      </w:r>
      <w:r w:rsidR="00715785" w:rsidRPr="00715785">
        <w:t>-22</w:t>
      </w:r>
      <w:r w:rsidR="00D11840">
        <w:rPr>
          <w:rFonts w:hint="cs"/>
          <w:rtl/>
        </w:rPr>
        <w:t xml:space="preserve"> </w:t>
      </w:r>
      <w:r w:rsidR="00715785">
        <w:rPr>
          <w:rFonts w:hint="cs"/>
          <w:rtl/>
        </w:rPr>
        <w:t xml:space="preserve">والجمعية </w:t>
      </w:r>
      <w:r w:rsidR="00715785">
        <w:rPr>
          <w:lang w:val="en-GB"/>
        </w:rPr>
        <w:t>WTSA-20</w:t>
      </w:r>
      <w:r w:rsidR="00715785">
        <w:rPr>
          <w:rFonts w:hint="cs"/>
          <w:rtl/>
          <w:lang w:val="en-GB"/>
        </w:rPr>
        <w:t xml:space="preserve"> على التوالي.</w:t>
      </w:r>
    </w:p>
    <w:p w14:paraId="33BDD6B6" w14:textId="39A065EE" w:rsidR="006C5B50" w:rsidRPr="00DC0558" w:rsidRDefault="006C5B50" w:rsidP="00197F2E">
      <w:pPr>
        <w:rPr>
          <w:rtl/>
          <w:lang w:val="en-GB"/>
        </w:rPr>
      </w:pPr>
      <w:r>
        <w:rPr>
          <w:lang w:bidi="ar-EG"/>
        </w:rPr>
        <w:t>8.6</w:t>
      </w:r>
      <w:r>
        <w:rPr>
          <w:lang w:bidi="ar-EG"/>
        </w:rPr>
        <w:tab/>
      </w:r>
      <w:r w:rsidR="00DC0558">
        <w:rPr>
          <w:rFonts w:hint="cs"/>
          <w:rtl/>
          <w:lang w:bidi="ar-EG"/>
        </w:rPr>
        <w:t xml:space="preserve">وقال العديد من أعضاء المجلس إنه ينبغي </w:t>
      </w:r>
      <w:r w:rsidR="00262A22">
        <w:rPr>
          <w:rFonts w:hint="cs"/>
          <w:rtl/>
          <w:lang w:bidi="ar-EG"/>
        </w:rPr>
        <w:t>عدم</w:t>
      </w:r>
      <w:r w:rsidR="00DC0558">
        <w:rPr>
          <w:rFonts w:hint="cs"/>
          <w:rtl/>
          <w:lang w:bidi="ar-EG"/>
        </w:rPr>
        <w:t xml:space="preserve"> تقصير الجمعية </w:t>
      </w:r>
      <w:r w:rsidR="00DC0558">
        <w:rPr>
          <w:lang w:val="en-GB" w:bidi="ar-EG"/>
        </w:rPr>
        <w:t>WTSA-20</w:t>
      </w:r>
      <w:r>
        <w:rPr>
          <w:rFonts w:hint="cs"/>
          <w:rtl/>
          <w:lang w:bidi="ar-EG"/>
        </w:rPr>
        <w:t xml:space="preserve"> </w:t>
      </w:r>
      <w:r w:rsidR="00DC0558">
        <w:rPr>
          <w:rFonts w:hint="cs"/>
          <w:rtl/>
        </w:rPr>
        <w:t xml:space="preserve">والمؤتمر </w:t>
      </w:r>
      <w:r w:rsidR="00DC0558">
        <w:rPr>
          <w:lang w:val="en-GB"/>
        </w:rPr>
        <w:t>WTDC-21</w:t>
      </w:r>
      <w:r w:rsidR="00DC0558">
        <w:rPr>
          <w:rFonts w:hint="cs"/>
          <w:rtl/>
          <w:lang w:val="en-GB"/>
        </w:rPr>
        <w:t xml:space="preserve"> ويمكن تأجيل كليهما لتجنب الاضطرار إلى القيام بذلك. وبما أن الجمعية </w:t>
      </w:r>
      <w:r w:rsidR="00DC0558">
        <w:rPr>
          <w:lang w:val="en-GB"/>
        </w:rPr>
        <w:t>WTSA-20</w:t>
      </w:r>
      <w:r w:rsidR="00DC0558">
        <w:rPr>
          <w:rFonts w:hint="cs"/>
          <w:rtl/>
          <w:lang w:val="en-GB"/>
        </w:rPr>
        <w:t xml:space="preserve"> قد تأجلت مرتين بالفعل، ينبغي أن يكون لها الأولوية على المؤتمر </w:t>
      </w:r>
      <w:r w:rsidR="00DC0558">
        <w:rPr>
          <w:lang w:val="en-GB"/>
        </w:rPr>
        <w:t>WTDC-21</w:t>
      </w:r>
      <w:r w:rsidR="00DC0558">
        <w:rPr>
          <w:rFonts w:hint="cs"/>
          <w:rtl/>
          <w:lang w:val="en-GB"/>
        </w:rPr>
        <w:t xml:space="preserve">. وينبغي أن تُعقد الفئة الثانية من الأحداث </w:t>
      </w:r>
      <w:r w:rsidR="00262A22">
        <w:rPr>
          <w:rFonts w:hint="cs"/>
          <w:rtl/>
          <w:lang w:val="en-GB"/>
        </w:rPr>
        <w:t>المبينة</w:t>
      </w:r>
      <w:r w:rsidR="00DC0558">
        <w:rPr>
          <w:rFonts w:hint="cs"/>
          <w:rtl/>
          <w:lang w:val="en-GB"/>
        </w:rPr>
        <w:t xml:space="preserve"> في الوثيقة </w:t>
      </w:r>
      <w:r w:rsidR="00DC0558">
        <w:rPr>
          <w:lang w:val="en-GB"/>
        </w:rPr>
        <w:t>C21/DL/8</w:t>
      </w:r>
      <w:r w:rsidR="00DC0558">
        <w:rPr>
          <w:rFonts w:hint="cs"/>
          <w:rtl/>
          <w:lang w:val="en-GB"/>
        </w:rPr>
        <w:t xml:space="preserve"> حضورياً قبل دورة المجلس لعام </w:t>
      </w:r>
      <w:r w:rsidR="00DC0558">
        <w:rPr>
          <w:lang w:val="en-GB"/>
        </w:rPr>
        <w:t>2022</w:t>
      </w:r>
      <w:r w:rsidR="00DC0558">
        <w:rPr>
          <w:rFonts w:hint="cs"/>
          <w:rtl/>
          <w:lang w:val="en-GB"/>
        </w:rPr>
        <w:t xml:space="preserve">. وقال عضوان من أعضاء المجلس إن الوثيقة </w:t>
      </w:r>
      <w:r w:rsidR="007D0044">
        <w:rPr>
          <w:lang w:val="en-GB"/>
        </w:rPr>
        <w:t>C21/DL/8</w:t>
      </w:r>
      <w:r w:rsidR="007D0044">
        <w:rPr>
          <w:rFonts w:hint="cs"/>
          <w:rtl/>
          <w:lang w:val="en-GB"/>
        </w:rPr>
        <w:t xml:space="preserve"> ينبغي ألا تتضمن مؤشرات على أولويات اجتماع على آخر.</w:t>
      </w:r>
    </w:p>
    <w:p w14:paraId="41F71A7F" w14:textId="0D65F4C2" w:rsidR="006C5B50" w:rsidRDefault="006C5B50" w:rsidP="00197F2E">
      <w:pPr>
        <w:rPr>
          <w:rtl/>
        </w:rPr>
      </w:pPr>
      <w:r>
        <w:rPr>
          <w:lang w:bidi="ar-EG"/>
        </w:rPr>
        <w:t>9.6</w:t>
      </w:r>
      <w:r>
        <w:rPr>
          <w:lang w:bidi="ar-EG"/>
        </w:rPr>
        <w:tab/>
      </w:r>
      <w:r w:rsidR="00AE431F">
        <w:rPr>
          <w:rFonts w:hint="cs"/>
          <w:rtl/>
          <w:lang w:bidi="ar-EG"/>
        </w:rPr>
        <w:t>وتناول العديد من أعضاء المجلس مسألة اجتماعات لجان الدراسات. واع</w:t>
      </w:r>
      <w:r w:rsidR="00AE431F" w:rsidRPr="00AE431F">
        <w:rPr>
          <w:rtl/>
          <w:lang w:bidi="ar-EG"/>
        </w:rPr>
        <w:t>تبر أحد</w:t>
      </w:r>
      <w:r w:rsidR="00AE431F">
        <w:rPr>
          <w:rFonts w:hint="cs"/>
          <w:rtl/>
          <w:lang w:bidi="ar-EG"/>
        </w:rPr>
        <w:t>هم</w:t>
      </w:r>
      <w:r w:rsidR="00AE431F" w:rsidRPr="00AE431F">
        <w:rPr>
          <w:rtl/>
          <w:lang w:bidi="ar-EG"/>
        </w:rPr>
        <w:t xml:space="preserve"> أن اجتماعات </w:t>
      </w:r>
      <w:r w:rsidR="00AE431F">
        <w:rPr>
          <w:rFonts w:hint="cs"/>
          <w:rtl/>
          <w:lang w:bidi="ar-EG"/>
        </w:rPr>
        <w:t>لجان دراسات قطاع تنمية الاتصالات وقطاع تقييس الاتصالات</w:t>
      </w:r>
      <w:r w:rsidR="00AE431F" w:rsidRPr="00AE431F">
        <w:rPr>
          <w:rtl/>
          <w:lang w:bidi="ar-EG"/>
        </w:rPr>
        <w:t xml:space="preserve"> ينبغي أن تعقد </w:t>
      </w:r>
      <w:r w:rsidR="00AE431F">
        <w:rPr>
          <w:rFonts w:hint="cs"/>
          <w:rtl/>
          <w:lang w:bidi="ar-EG"/>
        </w:rPr>
        <w:t>حضورياً</w:t>
      </w:r>
      <w:r w:rsidR="00AE431F" w:rsidRPr="00AE431F">
        <w:rPr>
          <w:rtl/>
          <w:lang w:bidi="ar-EG"/>
        </w:rPr>
        <w:t xml:space="preserve"> في النصف الثاني من عام </w:t>
      </w:r>
      <w:r w:rsidR="00AE431F">
        <w:rPr>
          <w:lang w:bidi="ar-EG"/>
        </w:rPr>
        <w:t>2022</w:t>
      </w:r>
      <w:r w:rsidR="00AE431F" w:rsidRPr="00AE431F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FA1CDE">
        <w:rPr>
          <w:rFonts w:hint="cs"/>
          <w:rtl/>
          <w:lang w:bidi="ar-EG"/>
        </w:rPr>
        <w:t xml:space="preserve">وشدد آخرون على الطابع المعقد لاجتماعات لجان دراسات قطاع الاتصالات الراديوية وقالوا إنه ينبغي </w:t>
      </w:r>
      <w:r w:rsidR="00531CA8">
        <w:rPr>
          <w:rFonts w:hint="cs"/>
          <w:rtl/>
          <w:lang w:bidi="ar-EG"/>
        </w:rPr>
        <w:t>عقدها</w:t>
      </w:r>
      <w:r w:rsidR="00FA1CDE">
        <w:rPr>
          <w:rFonts w:hint="cs"/>
          <w:rtl/>
          <w:lang w:bidi="ar-EG"/>
        </w:rPr>
        <w:t xml:space="preserve"> حضورياً وعدم تقصيرها أو تأجيلها.</w:t>
      </w:r>
    </w:p>
    <w:p w14:paraId="3971661A" w14:textId="4712A3BD" w:rsidR="006C5B50" w:rsidRDefault="006C5B50" w:rsidP="00197F2E">
      <w:pPr>
        <w:rPr>
          <w:rtl/>
        </w:rPr>
      </w:pPr>
      <w:r>
        <w:rPr>
          <w:lang w:bidi="ar-EG"/>
        </w:rPr>
        <w:t>10.6</w:t>
      </w:r>
      <w:r>
        <w:rPr>
          <w:lang w:bidi="ar-EG"/>
        </w:rPr>
        <w:tab/>
      </w:r>
      <w:r w:rsidR="00531CA8" w:rsidRPr="00531CA8">
        <w:rPr>
          <w:rtl/>
          <w:lang w:bidi="ar-EG"/>
        </w:rPr>
        <w:t>واقترح أحد أعضاء المجلس أن يُطلب من الأمانة إبلاغ الدول الأعضاء</w:t>
      </w:r>
      <w:r w:rsidR="00531CA8">
        <w:rPr>
          <w:rFonts w:hint="cs"/>
          <w:rtl/>
          <w:lang w:bidi="ar-EG"/>
        </w:rPr>
        <w:t xml:space="preserve">، في حدود </w:t>
      </w:r>
      <w:r w:rsidR="00531CA8" w:rsidRPr="00531CA8">
        <w:rPr>
          <w:rtl/>
          <w:lang w:bidi="ar-EG"/>
        </w:rPr>
        <w:t xml:space="preserve">زمنية محددة، </w:t>
      </w:r>
      <w:r w:rsidR="00531CA8">
        <w:rPr>
          <w:rFonts w:hint="cs"/>
          <w:rtl/>
          <w:lang w:bidi="ar-EG"/>
        </w:rPr>
        <w:t xml:space="preserve">بما إذا </w:t>
      </w:r>
      <w:r w:rsidR="00531CA8" w:rsidRPr="00531CA8">
        <w:rPr>
          <w:rtl/>
          <w:lang w:bidi="ar-EG"/>
        </w:rPr>
        <w:t xml:space="preserve">كان اجتماع معين سيُعقد </w:t>
      </w:r>
      <w:r w:rsidR="00531CA8">
        <w:rPr>
          <w:rFonts w:hint="cs"/>
          <w:rtl/>
          <w:lang w:bidi="ar-EG"/>
        </w:rPr>
        <w:t>حضورياً</w:t>
      </w:r>
      <w:r w:rsidR="00531CA8" w:rsidRPr="00531CA8">
        <w:rPr>
          <w:rtl/>
          <w:lang w:bidi="ar-EG"/>
        </w:rPr>
        <w:t xml:space="preserve"> أو افتراضياً</w:t>
      </w:r>
      <w:r w:rsidR="00531CA8">
        <w:rPr>
          <w:rFonts w:hint="cs"/>
          <w:rtl/>
        </w:rPr>
        <w:t>.</w:t>
      </w:r>
    </w:p>
    <w:p w14:paraId="5974798B" w14:textId="65EC3EA7" w:rsidR="006C5B50" w:rsidRDefault="006C5B50" w:rsidP="00197F2E">
      <w:pPr>
        <w:rPr>
          <w:rtl/>
          <w:lang w:bidi="ar-EG"/>
        </w:rPr>
      </w:pPr>
      <w:r>
        <w:rPr>
          <w:lang w:bidi="ar-EG"/>
        </w:rPr>
        <w:t>11.6</w:t>
      </w:r>
      <w:r>
        <w:rPr>
          <w:lang w:bidi="ar-EG"/>
        </w:rPr>
        <w:tab/>
      </w:r>
      <w:r w:rsidR="0014191C">
        <w:rPr>
          <w:rFonts w:hint="cs"/>
          <w:rtl/>
          <w:lang w:bidi="ar-EG"/>
        </w:rPr>
        <w:t>وقال</w:t>
      </w:r>
      <w:r w:rsidR="0014191C" w:rsidRPr="0014191C">
        <w:rPr>
          <w:rtl/>
          <w:lang w:bidi="ar-EG"/>
        </w:rPr>
        <w:t xml:space="preserve"> أعضاء آخرون في المجلس إن من المهم، قبل نشر الوثيقة </w:t>
      </w:r>
      <w:r w:rsidR="0014191C">
        <w:rPr>
          <w:lang w:bidi="ar-EG"/>
        </w:rPr>
        <w:t>C21/DL</w:t>
      </w:r>
      <w:r w:rsidR="0014191C" w:rsidRPr="0014191C">
        <w:rPr>
          <w:lang w:bidi="ar-EG"/>
        </w:rPr>
        <w:t>/8</w:t>
      </w:r>
      <w:r w:rsidR="0014191C" w:rsidRPr="0014191C">
        <w:rPr>
          <w:rtl/>
          <w:lang w:bidi="ar-EG"/>
        </w:rPr>
        <w:t xml:space="preserve"> كوثيقة مؤقتة (</w:t>
      </w:r>
      <w:r w:rsidR="0014191C">
        <w:rPr>
          <w:lang w:bidi="ar-EG"/>
        </w:rPr>
        <w:t>DT</w:t>
      </w:r>
      <w:r w:rsidR="0014191C" w:rsidRPr="0014191C">
        <w:rPr>
          <w:rtl/>
          <w:lang w:bidi="ar-EG"/>
        </w:rPr>
        <w:t xml:space="preserve">) </w:t>
      </w:r>
      <w:r w:rsidR="0014191C">
        <w:rPr>
          <w:rFonts w:hint="cs"/>
          <w:rtl/>
          <w:lang w:bidi="ar-EG"/>
        </w:rPr>
        <w:t>للمشاورة الافتراضية لأعضاء المجلس</w:t>
      </w:r>
      <w:r w:rsidR="0014191C" w:rsidRPr="0014191C">
        <w:rPr>
          <w:rtl/>
          <w:lang w:bidi="ar-EG"/>
        </w:rPr>
        <w:t xml:space="preserve">، الحصول على مساهمات إضافية من الأفرقة الإقليمية، لا سيما فيما يتعلق بإمكانية تأجيل وإلغاء الاجتماعات في </w:t>
      </w:r>
      <w:r w:rsidR="0014191C">
        <w:rPr>
          <w:lang w:bidi="ar-EG"/>
        </w:rPr>
        <w:t>2022</w:t>
      </w:r>
      <w:r w:rsidR="0014191C" w:rsidRPr="0014191C">
        <w:rPr>
          <w:rtl/>
          <w:lang w:bidi="ar-EG"/>
        </w:rPr>
        <w:t>.</w:t>
      </w:r>
    </w:p>
    <w:p w14:paraId="2E7C9699" w14:textId="77A176CD" w:rsidR="006C5B50" w:rsidRDefault="006C5B50" w:rsidP="00197F2E">
      <w:pPr>
        <w:rPr>
          <w:rtl/>
          <w:lang w:bidi="ar-EG"/>
        </w:rPr>
      </w:pPr>
      <w:r>
        <w:rPr>
          <w:lang w:bidi="ar-EG"/>
        </w:rPr>
        <w:t>12.6</w:t>
      </w:r>
      <w:r>
        <w:rPr>
          <w:lang w:bidi="ar-EG"/>
        </w:rPr>
        <w:tab/>
      </w:r>
      <w:r w:rsidR="002E2821">
        <w:rPr>
          <w:rFonts w:hint="cs"/>
          <w:rtl/>
          <w:lang w:bidi="ar-EG"/>
        </w:rPr>
        <w:t>واقترح</w:t>
      </w:r>
      <w:r w:rsidR="002E2821" w:rsidRPr="002E2821">
        <w:rPr>
          <w:rtl/>
          <w:lang w:bidi="ar-EG"/>
        </w:rPr>
        <w:t xml:space="preserve"> أعضاء المجلس</w:t>
      </w:r>
      <w:r w:rsidR="002E2821">
        <w:rPr>
          <w:rFonts w:hint="cs"/>
          <w:rtl/>
          <w:lang w:bidi="ar-EG"/>
        </w:rPr>
        <w:t xml:space="preserve"> أن تُستخدم</w:t>
      </w:r>
      <w:r w:rsidR="002E2821" w:rsidRPr="002E2821">
        <w:rPr>
          <w:rtl/>
          <w:lang w:bidi="ar-EG"/>
        </w:rPr>
        <w:t xml:space="preserve"> الأموال التي تم توفيرها من خلال عقد اجتماعات افتراضية لتوفير منح إضافية للبلدان النامية، </w:t>
      </w:r>
      <w:r w:rsidR="00135CA5">
        <w:rPr>
          <w:rFonts w:hint="cs"/>
          <w:rtl/>
          <w:lang w:bidi="ar-EG"/>
        </w:rPr>
        <w:t>وتساءلوا</w:t>
      </w:r>
      <w:r w:rsidR="002E2821" w:rsidRPr="002E2821">
        <w:rPr>
          <w:rtl/>
          <w:lang w:bidi="ar-EG"/>
        </w:rPr>
        <w:t xml:space="preserve"> عن معايير الأهلية</w:t>
      </w:r>
      <w:r w:rsidR="002E2821">
        <w:rPr>
          <w:rFonts w:hint="cs"/>
          <w:rtl/>
          <w:lang w:bidi="ar-EG"/>
        </w:rPr>
        <w:t xml:space="preserve"> للحصول على</w:t>
      </w:r>
      <w:r w:rsidR="002E2821" w:rsidRPr="002E2821">
        <w:rPr>
          <w:rtl/>
          <w:lang w:bidi="ar-EG"/>
        </w:rPr>
        <w:t xml:space="preserve"> هذه المنح.</w:t>
      </w:r>
    </w:p>
    <w:p w14:paraId="4E52E5E5" w14:textId="2F62B55C" w:rsidR="006C5B50" w:rsidRPr="00E43800" w:rsidRDefault="006C5B50" w:rsidP="00197F2E">
      <w:pPr>
        <w:rPr>
          <w:rtl/>
          <w:lang w:bidi="ar-EG"/>
        </w:rPr>
      </w:pPr>
      <w:r>
        <w:rPr>
          <w:lang w:bidi="ar-EG"/>
        </w:rPr>
        <w:t>13.6</w:t>
      </w:r>
      <w:r>
        <w:rPr>
          <w:lang w:bidi="ar-EG"/>
        </w:rPr>
        <w:tab/>
      </w:r>
      <w:r w:rsidR="00135CA5">
        <w:rPr>
          <w:rFonts w:hint="cs"/>
          <w:rtl/>
        </w:rPr>
        <w:t>و</w:t>
      </w:r>
      <w:r w:rsidR="00135CA5" w:rsidRPr="00135CA5">
        <w:rPr>
          <w:rtl/>
          <w:lang w:bidi="ar-EG"/>
        </w:rPr>
        <w:t>قال رئيس دائرة إدارة الموارد المالية</w:t>
      </w:r>
      <w:r w:rsidR="00135CA5">
        <w:rPr>
          <w:rFonts w:hint="cs"/>
          <w:rtl/>
          <w:lang w:bidi="ar-EG"/>
        </w:rPr>
        <w:t>،</w:t>
      </w:r>
      <w:r w:rsidR="00135CA5" w:rsidRPr="00135CA5">
        <w:rPr>
          <w:rtl/>
          <w:lang w:bidi="ar-EG"/>
        </w:rPr>
        <w:t xml:space="preserve"> </w:t>
      </w:r>
      <w:r w:rsidR="00135CA5">
        <w:rPr>
          <w:rFonts w:hint="cs"/>
          <w:rtl/>
        </w:rPr>
        <w:t>بعد أن اقترح</w:t>
      </w:r>
      <w:r w:rsidR="00135CA5" w:rsidRPr="00135CA5">
        <w:rPr>
          <w:rtl/>
          <w:lang w:bidi="ar-EG"/>
        </w:rPr>
        <w:t xml:space="preserve"> الرئيس تخويل الأمين العام تقديم هذه المنح، إن القرار </w:t>
      </w:r>
      <w:r w:rsidR="00135CA5">
        <w:rPr>
          <w:lang w:bidi="ar-EG"/>
        </w:rPr>
        <w:t>2013</w:t>
      </w:r>
      <w:r w:rsidR="00135CA5" w:rsidRPr="00135CA5">
        <w:rPr>
          <w:rtl/>
          <w:lang w:bidi="ar-EG"/>
        </w:rPr>
        <w:t xml:space="preserve"> (</w:t>
      </w:r>
      <w:r w:rsidR="00135CA5">
        <w:rPr>
          <w:rFonts w:hint="cs"/>
          <w:rtl/>
          <w:lang w:bidi="ar-EG"/>
        </w:rPr>
        <w:t>دبي</w:t>
      </w:r>
      <w:r w:rsidR="00135CA5" w:rsidRPr="00135CA5">
        <w:rPr>
          <w:rtl/>
          <w:lang w:bidi="ar-EG"/>
        </w:rPr>
        <w:t xml:space="preserve">، </w:t>
      </w:r>
      <w:r w:rsidR="00135CA5">
        <w:rPr>
          <w:lang w:bidi="ar-EG"/>
        </w:rPr>
        <w:t>2018</w:t>
      </w:r>
      <w:r w:rsidR="00135CA5" w:rsidRPr="00135CA5">
        <w:rPr>
          <w:rtl/>
          <w:lang w:bidi="ar-EG"/>
        </w:rPr>
        <w:t xml:space="preserve">) وضع مبادئ توجيهية </w:t>
      </w:r>
      <w:r w:rsidR="00737C9D">
        <w:rPr>
          <w:rFonts w:hint="cs"/>
          <w:rtl/>
          <w:lang w:bidi="ar-EG"/>
        </w:rPr>
        <w:t>لتقديم</w:t>
      </w:r>
      <w:r w:rsidR="00135CA5" w:rsidRPr="00135CA5">
        <w:rPr>
          <w:rtl/>
          <w:lang w:bidi="ar-EG"/>
        </w:rPr>
        <w:t xml:space="preserve"> المنح في حدود </w:t>
      </w:r>
      <w:r w:rsidR="00135CA5">
        <w:rPr>
          <w:rFonts w:hint="cs"/>
          <w:rtl/>
          <w:lang w:bidi="ar-EG"/>
        </w:rPr>
        <w:t>ال</w:t>
      </w:r>
      <w:r w:rsidR="00135CA5" w:rsidRPr="00135CA5">
        <w:rPr>
          <w:rtl/>
          <w:lang w:bidi="ar-EG"/>
        </w:rPr>
        <w:t>ميزانية</w:t>
      </w:r>
      <w:r w:rsidR="00135CA5">
        <w:rPr>
          <w:rFonts w:hint="cs"/>
          <w:rtl/>
          <w:lang w:bidi="ar-EG"/>
        </w:rPr>
        <w:t xml:space="preserve"> المخصصة</w:t>
      </w:r>
      <w:r w:rsidR="00135CA5" w:rsidRPr="00135CA5">
        <w:rPr>
          <w:rtl/>
          <w:lang w:bidi="ar-EG"/>
        </w:rPr>
        <w:t xml:space="preserve"> </w:t>
      </w:r>
      <w:r w:rsidR="00135CA5">
        <w:rPr>
          <w:rFonts w:hint="cs"/>
          <w:rtl/>
          <w:lang w:bidi="ar-EG"/>
        </w:rPr>
        <w:t>ل</w:t>
      </w:r>
      <w:r w:rsidR="00135CA5" w:rsidRPr="00135CA5">
        <w:rPr>
          <w:rtl/>
          <w:lang w:bidi="ar-EG"/>
        </w:rPr>
        <w:t>لحدث المعني ورهناً بالموعد النهائي لتقديم الطلبات.</w:t>
      </w:r>
      <w:r w:rsidR="00135CA5">
        <w:rPr>
          <w:rFonts w:hint="cs"/>
          <w:rtl/>
          <w:lang w:bidi="ar-EG"/>
        </w:rPr>
        <w:t xml:space="preserve"> ويمكن </w:t>
      </w:r>
      <w:r w:rsidR="00737C9D">
        <w:rPr>
          <w:rFonts w:hint="cs"/>
          <w:rtl/>
          <w:lang w:bidi="ar-EG"/>
        </w:rPr>
        <w:t>أن يأذن ا</w:t>
      </w:r>
      <w:r w:rsidR="00135CA5">
        <w:rPr>
          <w:rFonts w:hint="cs"/>
          <w:rtl/>
          <w:lang w:bidi="ar-EG"/>
        </w:rPr>
        <w:t xml:space="preserve">لمجلس للأمين العام بتقديم منح لحضور الجمعية </w:t>
      </w:r>
      <w:r w:rsidR="00135CA5">
        <w:rPr>
          <w:lang w:val="en-GB" w:bidi="ar-EG"/>
        </w:rPr>
        <w:t>WTSA-20</w:t>
      </w:r>
      <w:r w:rsidR="00135CA5">
        <w:rPr>
          <w:rFonts w:hint="cs"/>
          <w:rtl/>
          <w:lang w:val="en-GB"/>
        </w:rPr>
        <w:t xml:space="preserve"> والمؤتمر </w:t>
      </w:r>
      <w:r w:rsidR="00135CA5">
        <w:rPr>
          <w:lang w:val="en-GB"/>
        </w:rPr>
        <w:t>WTDC-21</w:t>
      </w:r>
      <w:r w:rsidR="00135CA5">
        <w:rPr>
          <w:rFonts w:hint="cs"/>
          <w:rtl/>
          <w:lang w:val="en-GB"/>
        </w:rPr>
        <w:t xml:space="preserve"> ولكن ليس لحضور المؤتمر </w:t>
      </w:r>
      <w:r w:rsidR="00135CA5">
        <w:rPr>
          <w:lang w:val="en-GB"/>
        </w:rPr>
        <w:t>PP-22</w:t>
      </w:r>
      <w:r w:rsidR="00135CA5">
        <w:rPr>
          <w:rFonts w:hint="cs"/>
          <w:rtl/>
          <w:lang w:val="en-GB"/>
        </w:rPr>
        <w:t>.</w:t>
      </w:r>
    </w:p>
    <w:p w14:paraId="0C99A8C4" w14:textId="4AB3879A" w:rsidR="006C5B50" w:rsidRDefault="006C5B50" w:rsidP="00197F2E">
      <w:pPr>
        <w:rPr>
          <w:rtl/>
          <w:lang w:bidi="ar-EG"/>
        </w:rPr>
      </w:pPr>
      <w:r>
        <w:rPr>
          <w:lang w:bidi="ar-EG"/>
        </w:rPr>
        <w:t>14.6</w:t>
      </w:r>
      <w:r>
        <w:rPr>
          <w:lang w:bidi="ar-EG"/>
        </w:rPr>
        <w:tab/>
      </w:r>
      <w:r w:rsidR="00737C9D">
        <w:rPr>
          <w:rFonts w:hint="cs"/>
          <w:rtl/>
          <w:lang w:bidi="ar-EG"/>
        </w:rPr>
        <w:t>وأكد عضوان في المجلس أهمية إتاحة الترجمة الشفوية باللغات الرسمية الست للاتحاد في الاجتماعات الافتراضية وغيرها من الاجتماعات.</w:t>
      </w:r>
    </w:p>
    <w:p w14:paraId="61CAADC7" w14:textId="0CC2C8F9" w:rsidR="006C5B50" w:rsidRDefault="006C5B50" w:rsidP="00197F2E">
      <w:pPr>
        <w:rPr>
          <w:rtl/>
          <w:lang w:bidi="ar-EG"/>
        </w:rPr>
      </w:pPr>
      <w:r>
        <w:rPr>
          <w:lang w:bidi="ar-EG"/>
        </w:rPr>
        <w:lastRenderedPageBreak/>
        <w:t>15.6</w:t>
      </w:r>
      <w:r>
        <w:rPr>
          <w:lang w:bidi="ar-EG"/>
        </w:rPr>
        <w:tab/>
      </w:r>
      <w:r w:rsidR="00FB6D86">
        <w:rPr>
          <w:rFonts w:hint="cs"/>
          <w:rtl/>
          <w:lang w:bidi="ar-EG"/>
        </w:rPr>
        <w:t>والتمس</w:t>
      </w:r>
      <w:r w:rsidR="00FB6D86" w:rsidRPr="00FB6D86">
        <w:rPr>
          <w:rtl/>
          <w:lang w:bidi="ar-EG"/>
        </w:rPr>
        <w:t xml:space="preserve"> أحد أعضاء المجلس، مشيراً إلى الوثيقة </w:t>
      </w:r>
      <w:r w:rsidR="00FB6D86" w:rsidRPr="00FB6D86">
        <w:rPr>
          <w:lang w:bidi="ar-EG"/>
        </w:rPr>
        <w:t>C21/2</w:t>
      </w:r>
      <w:r w:rsidR="00FB6D86" w:rsidRPr="00FB6D86">
        <w:rPr>
          <w:rtl/>
          <w:lang w:bidi="ar-EG"/>
        </w:rPr>
        <w:t>، تأكيدات بأن اجتماعات الاتحاد لن تتداخل مع الاجتماعات الرئيسية التي تعقدها كيانات الأمم المتحدة الأخرى، مثل الاتحاد البريدي العالمي أو الأحداث الرئيسية للقطاع الخاص.</w:t>
      </w:r>
    </w:p>
    <w:p w14:paraId="1B3D1595" w14:textId="2ACEF8D3" w:rsidR="006C5B50" w:rsidRDefault="006C5B50" w:rsidP="00197F2E">
      <w:pPr>
        <w:rPr>
          <w:rtl/>
          <w:lang w:bidi="ar-EG"/>
        </w:rPr>
      </w:pPr>
      <w:r>
        <w:rPr>
          <w:lang w:bidi="ar-EG"/>
        </w:rPr>
        <w:t>16.6</w:t>
      </w:r>
      <w:r>
        <w:rPr>
          <w:lang w:bidi="ar-EG"/>
        </w:rPr>
        <w:tab/>
      </w:r>
      <w:r w:rsidR="001D3A10">
        <w:rPr>
          <w:rFonts w:hint="cs"/>
          <w:rtl/>
          <w:lang w:bidi="ar-EG"/>
        </w:rPr>
        <w:t>واقترح</w:t>
      </w:r>
      <w:r w:rsidR="001D3A10" w:rsidRPr="001D3A10">
        <w:rPr>
          <w:rtl/>
          <w:lang w:bidi="ar-EG"/>
        </w:rPr>
        <w:t xml:space="preserve"> عضو آخر في المجلس أن يُطلب من </w:t>
      </w:r>
      <w:r w:rsidR="007030D7">
        <w:rPr>
          <w:rFonts w:hint="cs"/>
          <w:rtl/>
          <w:lang w:bidi="ar-EG"/>
        </w:rPr>
        <w:t>الجلسات الختامية</w:t>
      </w:r>
      <w:r w:rsidR="001D3A10" w:rsidRPr="001D3A10">
        <w:rPr>
          <w:rtl/>
          <w:lang w:bidi="ar-EG"/>
        </w:rPr>
        <w:t xml:space="preserve"> للاجتماعات الإقليمية التحضيرية للمؤتمرات الرئيسية الثلاثة المقرر عقدها في </w:t>
      </w:r>
      <w:r w:rsidR="001D3A10">
        <w:rPr>
          <w:lang w:bidi="ar-EG"/>
        </w:rPr>
        <w:t>2022</w:t>
      </w:r>
      <w:r w:rsidR="001D3A10" w:rsidRPr="001D3A10">
        <w:rPr>
          <w:rtl/>
          <w:lang w:bidi="ar-EG"/>
        </w:rPr>
        <w:t xml:space="preserve"> أن تعمل بطريقة منظمة </w:t>
      </w:r>
      <w:r w:rsidR="001D3A10">
        <w:rPr>
          <w:rFonts w:hint="cs"/>
          <w:rtl/>
          <w:lang w:bidi="ar-EG"/>
        </w:rPr>
        <w:t>ومنضبطة للغاية</w:t>
      </w:r>
      <w:r w:rsidR="001D3A10" w:rsidRPr="001D3A10">
        <w:rPr>
          <w:rtl/>
          <w:lang w:bidi="ar-EG"/>
        </w:rPr>
        <w:t xml:space="preserve">، وأن تناشد الإدارات </w:t>
      </w:r>
      <w:r w:rsidR="007030D7">
        <w:rPr>
          <w:rFonts w:hint="cs"/>
          <w:rtl/>
          <w:lang w:bidi="ar-EG"/>
        </w:rPr>
        <w:t>إجراء الحد الأدنى</w:t>
      </w:r>
      <w:r w:rsidR="001D3A10" w:rsidRPr="001D3A10">
        <w:rPr>
          <w:rtl/>
          <w:lang w:bidi="ar-EG"/>
        </w:rPr>
        <w:t xml:space="preserve"> من التغييرات على مشاريع القرارات وتجنب </w:t>
      </w:r>
      <w:r w:rsidR="007030D7">
        <w:rPr>
          <w:rFonts w:hint="cs"/>
          <w:rtl/>
          <w:lang w:bidi="ar-EG"/>
        </w:rPr>
        <w:t>التغيير</w:t>
      </w:r>
      <w:r w:rsidR="001D3A10" w:rsidRPr="001D3A10">
        <w:rPr>
          <w:rtl/>
          <w:lang w:bidi="ar-EG"/>
        </w:rPr>
        <w:t xml:space="preserve"> </w:t>
      </w:r>
      <w:r w:rsidR="007030D7">
        <w:rPr>
          <w:rFonts w:hint="cs"/>
          <w:rtl/>
          <w:lang w:bidi="ar-EG"/>
        </w:rPr>
        <w:t>والتعديل</w:t>
      </w:r>
      <w:r w:rsidR="001D3A10" w:rsidRPr="001D3A10">
        <w:rPr>
          <w:rtl/>
          <w:lang w:bidi="ar-EG"/>
        </w:rPr>
        <w:t xml:space="preserve"> غير الضروريين للقرارات بين جمعيات ومؤتمرات القطاعات </w:t>
      </w:r>
      <w:r w:rsidR="001D3A10">
        <w:rPr>
          <w:rFonts w:hint="cs"/>
          <w:rtl/>
          <w:lang w:bidi="ar-EG"/>
        </w:rPr>
        <w:t>ومؤتمر المندوبين المفوضين والعكس بالعكس وذلك</w:t>
      </w:r>
      <w:r w:rsidR="001D3A10" w:rsidRPr="001D3A10">
        <w:rPr>
          <w:rtl/>
          <w:lang w:bidi="ar-EG"/>
        </w:rPr>
        <w:t xml:space="preserve"> </w:t>
      </w:r>
      <w:r w:rsidR="001D3A10">
        <w:rPr>
          <w:rFonts w:hint="cs"/>
          <w:rtl/>
          <w:lang w:bidi="ar-EG"/>
        </w:rPr>
        <w:t>ل</w:t>
      </w:r>
      <w:r w:rsidR="001D3A10" w:rsidRPr="001D3A10">
        <w:rPr>
          <w:rtl/>
          <w:lang w:bidi="ar-EG"/>
        </w:rPr>
        <w:t>تعزيز الإنتاجية.</w:t>
      </w:r>
    </w:p>
    <w:p w14:paraId="51E50507" w14:textId="42786D2A" w:rsidR="006C5B50" w:rsidRPr="007030D7" w:rsidRDefault="006C5B50" w:rsidP="00197F2E">
      <w:pPr>
        <w:rPr>
          <w:rtl/>
          <w:lang w:val="en-GB"/>
        </w:rPr>
      </w:pPr>
      <w:r>
        <w:rPr>
          <w:lang w:bidi="ar-EG"/>
        </w:rPr>
        <w:t>17.6</w:t>
      </w:r>
      <w:r>
        <w:rPr>
          <w:lang w:bidi="ar-EG"/>
        </w:rPr>
        <w:tab/>
      </w:r>
      <w:r w:rsidR="007030D7">
        <w:rPr>
          <w:rFonts w:hint="cs"/>
          <w:rtl/>
          <w:lang w:bidi="ar-EG"/>
        </w:rPr>
        <w:t xml:space="preserve">وفي ضوء المناقشة، اقترح الرئيس أن تُراجع الوثيقة </w:t>
      </w:r>
      <w:r w:rsidR="007030D7">
        <w:rPr>
          <w:lang w:val="en-GB" w:bidi="ar-EG"/>
        </w:rPr>
        <w:t>C21/DL/8</w:t>
      </w:r>
      <w:r w:rsidR="007030D7">
        <w:rPr>
          <w:rFonts w:hint="cs"/>
          <w:rtl/>
          <w:lang w:bidi="ar-EG"/>
        </w:rPr>
        <w:t xml:space="preserve"> مع مراعاة التعليقات التي أُبديت خلال الاجتماع وأن تتشاور الأمانة مع الأفرقة الإقليمية قبل نشرها بوصفها الوثيقة </w:t>
      </w:r>
      <w:r w:rsidR="007030D7">
        <w:rPr>
          <w:lang w:val="en-GB" w:bidi="ar-EG"/>
        </w:rPr>
        <w:t>C21/DT/6</w:t>
      </w:r>
      <w:r w:rsidR="007030D7">
        <w:rPr>
          <w:rFonts w:hint="cs"/>
          <w:rtl/>
          <w:lang w:val="en-GB"/>
        </w:rPr>
        <w:t>.</w:t>
      </w:r>
    </w:p>
    <w:p w14:paraId="3580ADB7" w14:textId="1AB331CB" w:rsidR="006C5B50" w:rsidRDefault="006C5B50" w:rsidP="00197F2E">
      <w:pPr>
        <w:rPr>
          <w:rtl/>
          <w:lang w:bidi="ar-EG"/>
        </w:rPr>
      </w:pPr>
      <w:r>
        <w:rPr>
          <w:lang w:bidi="ar-EG"/>
        </w:rPr>
        <w:t>18.6</w:t>
      </w:r>
      <w:r>
        <w:rPr>
          <w:lang w:bidi="ar-EG"/>
        </w:rPr>
        <w:tab/>
      </w:r>
      <w:r w:rsidRPr="0014311D">
        <w:rPr>
          <w:b/>
          <w:bCs/>
          <w:rtl/>
          <w:lang w:bidi="ar-EG"/>
        </w:rPr>
        <w:t>واتُفق</w:t>
      </w:r>
      <w:r>
        <w:rPr>
          <w:rtl/>
          <w:lang w:bidi="ar-EG"/>
        </w:rPr>
        <w:t xml:space="preserve"> على ذلك.</w:t>
      </w:r>
    </w:p>
    <w:p w14:paraId="678A03E6" w14:textId="42FC1C1B" w:rsidR="006C5B50" w:rsidRDefault="006C5B50" w:rsidP="00197F2E">
      <w:pPr>
        <w:rPr>
          <w:rtl/>
        </w:rPr>
      </w:pPr>
      <w:r>
        <w:rPr>
          <w:lang w:bidi="ar-EG"/>
        </w:rPr>
        <w:t>19.6</w:t>
      </w:r>
      <w:r>
        <w:rPr>
          <w:lang w:bidi="ar-EG"/>
        </w:rPr>
        <w:tab/>
      </w:r>
      <w:r w:rsidR="007030D7">
        <w:rPr>
          <w:rFonts w:hint="cs"/>
          <w:rtl/>
          <w:lang w:val="en-GB"/>
        </w:rPr>
        <w:t xml:space="preserve">اعتبر الرئيس أن أعضاء المجلس يودون أن يخلصوا إلى أنه نظراً إلى الطبيعة الملحة لهذا البند، ستجري مشاورة عن طريق المراسلة مع الدول الأعضاء في المجلس للإحاطة علماً بالوثيقة </w:t>
      </w:r>
      <w:r w:rsidR="007030D7">
        <w:rPr>
          <w:lang w:val="en-GB"/>
        </w:rPr>
        <w:t>C21/DT/6</w:t>
      </w:r>
      <w:r w:rsidR="007030D7">
        <w:rPr>
          <w:rFonts w:hint="cs"/>
          <w:rtl/>
          <w:lang w:val="en-GB"/>
        </w:rPr>
        <w:t xml:space="preserve"> وتخويل الأمين العام استخدام الوفورات التي تحققت من خلال تنظيم أحداث افتراضية </w:t>
      </w:r>
      <w:r w:rsidR="00A53DDE">
        <w:rPr>
          <w:rFonts w:hint="cs"/>
          <w:rtl/>
          <w:lang w:val="en-GB"/>
        </w:rPr>
        <w:t>لتقديم المنح</w:t>
      </w:r>
      <w:r w:rsidR="007030D7">
        <w:rPr>
          <w:rFonts w:hint="cs"/>
          <w:rtl/>
          <w:lang w:val="en-GB"/>
        </w:rPr>
        <w:t>.</w:t>
      </w:r>
    </w:p>
    <w:p w14:paraId="25CC32AD" w14:textId="5E526AA2" w:rsidR="006C5B50" w:rsidRDefault="006C5B50" w:rsidP="00197F2E">
      <w:pPr>
        <w:rPr>
          <w:rtl/>
          <w:lang w:bidi="ar-EG"/>
        </w:rPr>
      </w:pPr>
      <w:r>
        <w:rPr>
          <w:lang w:bidi="ar-EG"/>
        </w:rPr>
        <w:t>20.6</w:t>
      </w:r>
      <w:r>
        <w:rPr>
          <w:lang w:bidi="ar-EG"/>
        </w:rPr>
        <w:tab/>
      </w:r>
      <w:r w:rsidRPr="007944A9">
        <w:rPr>
          <w:rFonts w:hint="cs"/>
          <w:b/>
          <w:bCs/>
          <w:rtl/>
          <w:lang w:bidi="ar-EG"/>
        </w:rPr>
        <w:t>خلص</w:t>
      </w:r>
      <w:r w:rsidRPr="007944A9">
        <w:rPr>
          <w:rFonts w:hint="cs"/>
          <w:rtl/>
          <w:lang w:bidi="ar-EG"/>
        </w:rPr>
        <w:t xml:space="preserve"> الاجتماع إلى ذلك.</w:t>
      </w:r>
    </w:p>
    <w:p w14:paraId="1AD1B533" w14:textId="5B2F6D39" w:rsidR="006C5B50" w:rsidRPr="008916FF" w:rsidRDefault="006C5B50" w:rsidP="00197F2E">
      <w:pPr>
        <w:rPr>
          <w:rtl/>
          <w:lang w:val="en-GB"/>
        </w:rPr>
      </w:pPr>
      <w:r>
        <w:rPr>
          <w:lang w:bidi="ar-EG"/>
        </w:rPr>
        <w:t>21.6</w:t>
      </w:r>
      <w:r>
        <w:rPr>
          <w:lang w:bidi="ar-EG"/>
        </w:rPr>
        <w:tab/>
      </w:r>
      <w:r w:rsidR="008916FF">
        <w:rPr>
          <w:rFonts w:hint="cs"/>
          <w:rtl/>
          <w:lang w:bidi="ar-EG"/>
        </w:rPr>
        <w:t xml:space="preserve">واقترح الرئيس كذلك تعديل مشروع المقرر الوارد في الوثيقة </w:t>
      </w:r>
      <w:r w:rsidR="008916FF">
        <w:rPr>
          <w:lang w:val="en-GB" w:bidi="ar-EG"/>
        </w:rPr>
        <w:t>C21/2</w:t>
      </w:r>
      <w:r w:rsidR="008916FF">
        <w:rPr>
          <w:rFonts w:hint="cs"/>
          <w:rtl/>
          <w:lang w:bidi="ar-EG"/>
        </w:rPr>
        <w:t xml:space="preserve"> </w:t>
      </w:r>
      <w:r w:rsidR="008916FF">
        <w:rPr>
          <w:rFonts w:hint="cs"/>
          <w:rtl/>
        </w:rPr>
        <w:t>لت</w:t>
      </w:r>
      <w:r w:rsidR="009655C0">
        <w:rPr>
          <w:rFonts w:hint="cs"/>
          <w:rtl/>
        </w:rPr>
        <w:t>غ</w:t>
      </w:r>
      <w:r w:rsidR="008916FF">
        <w:rPr>
          <w:rFonts w:hint="cs"/>
          <w:rtl/>
        </w:rPr>
        <w:t xml:space="preserve">يير مواعيد دورة المجلس لعام </w:t>
      </w:r>
      <w:r w:rsidR="008916FF">
        <w:rPr>
          <w:lang w:val="en-GB"/>
        </w:rPr>
        <w:t>2022</w:t>
      </w:r>
      <w:r>
        <w:rPr>
          <w:rFonts w:hint="cs"/>
          <w:rtl/>
          <w:lang w:bidi="ar-EG"/>
        </w:rPr>
        <w:t xml:space="preserve"> </w:t>
      </w:r>
      <w:r w:rsidR="008916FF">
        <w:rPr>
          <w:rFonts w:hint="cs"/>
          <w:rtl/>
        </w:rPr>
        <w:t xml:space="preserve">إلى </w:t>
      </w:r>
      <w:r w:rsidR="008916FF">
        <w:rPr>
          <w:lang w:val="en-GB"/>
        </w:rPr>
        <w:t>31-21</w:t>
      </w:r>
      <w:r w:rsidR="008916FF">
        <w:rPr>
          <w:rFonts w:hint="cs"/>
          <w:rtl/>
          <w:lang w:val="en-GB"/>
        </w:rPr>
        <w:t xml:space="preserve"> مارس </w:t>
      </w:r>
      <w:r w:rsidR="008916FF">
        <w:rPr>
          <w:lang w:val="en-GB"/>
        </w:rPr>
        <w:t>2022</w:t>
      </w:r>
      <w:r w:rsidR="008916FF">
        <w:rPr>
          <w:rFonts w:hint="cs"/>
          <w:rtl/>
          <w:lang w:val="en-GB"/>
        </w:rPr>
        <w:t xml:space="preserve"> ونشر مشروع المقرر المعدل بوصفه الوثيقة </w:t>
      </w:r>
      <w:r w:rsidR="008916FF">
        <w:rPr>
          <w:lang w:val="en-GB"/>
        </w:rPr>
        <w:t>C21/DT/7</w:t>
      </w:r>
      <w:r w:rsidR="008916FF">
        <w:rPr>
          <w:rFonts w:hint="cs"/>
          <w:rtl/>
          <w:lang w:val="en-GB"/>
        </w:rPr>
        <w:t>.</w:t>
      </w:r>
    </w:p>
    <w:p w14:paraId="45F00B2B" w14:textId="1FC56170" w:rsidR="00197F2E" w:rsidRDefault="006C5B50" w:rsidP="00197F2E">
      <w:pPr>
        <w:rPr>
          <w:rtl/>
          <w:lang w:bidi="ar-EG"/>
        </w:rPr>
      </w:pPr>
      <w:r>
        <w:rPr>
          <w:lang w:bidi="ar-EG"/>
        </w:rPr>
        <w:t>22.6</w:t>
      </w:r>
      <w:r>
        <w:rPr>
          <w:lang w:bidi="ar-EG"/>
        </w:rPr>
        <w:tab/>
      </w:r>
      <w:r w:rsidRPr="0014311D">
        <w:rPr>
          <w:b/>
          <w:bCs/>
          <w:rtl/>
          <w:lang w:bidi="ar-EG"/>
        </w:rPr>
        <w:t>واتُفق</w:t>
      </w:r>
      <w:r>
        <w:rPr>
          <w:rtl/>
          <w:lang w:bidi="ar-EG"/>
        </w:rPr>
        <w:t xml:space="preserve"> على ذلك.</w:t>
      </w:r>
    </w:p>
    <w:p w14:paraId="7237D722" w14:textId="4A6E78A8" w:rsidR="006C5B50" w:rsidRPr="009655C0" w:rsidRDefault="006C5B50" w:rsidP="00197F2E">
      <w:pPr>
        <w:rPr>
          <w:rtl/>
          <w:lang w:val="en-GB"/>
        </w:rPr>
      </w:pPr>
      <w:r>
        <w:rPr>
          <w:lang w:bidi="ar-EG"/>
        </w:rPr>
        <w:t>23.6</w:t>
      </w:r>
      <w:r>
        <w:rPr>
          <w:lang w:bidi="ar-EG"/>
        </w:rPr>
        <w:tab/>
      </w:r>
      <w:r w:rsidR="009655C0">
        <w:rPr>
          <w:rFonts w:hint="cs"/>
          <w:rtl/>
          <w:lang w:val="en-GB"/>
        </w:rPr>
        <w:t xml:space="preserve">اعتبر الرئيس أن أعضاء المجلس يودون أن يخلصوا إلى أنه نظراً إلى الطبيعة الملحة لهذا البند، ستجري مشاورة عن طريق المراسلة مع الدول الأعضاء في المجلس </w:t>
      </w:r>
      <w:r w:rsidR="009655C0">
        <w:rPr>
          <w:rFonts w:hint="cs"/>
          <w:rtl/>
          <w:lang w:bidi="ar-EG"/>
        </w:rPr>
        <w:t xml:space="preserve">لاعتماد مشروع القرار المعدل الواردة في الوثيقة </w:t>
      </w:r>
      <w:r w:rsidR="009655C0">
        <w:rPr>
          <w:lang w:val="en-GB" w:bidi="ar-EG"/>
        </w:rPr>
        <w:t>C21/DT/7</w:t>
      </w:r>
      <w:r w:rsidR="009655C0">
        <w:rPr>
          <w:rFonts w:hint="cs"/>
          <w:rtl/>
          <w:lang w:val="en-GB"/>
        </w:rPr>
        <w:t>.</w:t>
      </w:r>
    </w:p>
    <w:p w14:paraId="784F796C" w14:textId="52B3B0F0" w:rsidR="006C5B50" w:rsidRDefault="006C5B50" w:rsidP="00197F2E">
      <w:pPr>
        <w:rPr>
          <w:rtl/>
          <w:lang w:bidi="ar-EG"/>
        </w:rPr>
      </w:pPr>
      <w:r>
        <w:rPr>
          <w:lang w:bidi="ar-EG"/>
        </w:rPr>
        <w:t>24.6</w:t>
      </w:r>
      <w:r>
        <w:rPr>
          <w:lang w:bidi="ar-EG"/>
        </w:rPr>
        <w:tab/>
      </w:r>
      <w:r w:rsidRPr="007944A9">
        <w:rPr>
          <w:rFonts w:hint="cs"/>
          <w:b/>
          <w:bCs/>
          <w:rtl/>
          <w:lang w:bidi="ar-EG"/>
        </w:rPr>
        <w:t>خلص</w:t>
      </w:r>
      <w:r w:rsidRPr="007944A9">
        <w:rPr>
          <w:rFonts w:hint="cs"/>
          <w:rtl/>
          <w:lang w:bidi="ar-EG"/>
        </w:rPr>
        <w:t xml:space="preserve"> الاجتماع إلى ذلك.</w:t>
      </w:r>
      <w:r>
        <w:rPr>
          <w:rFonts w:hint="cs"/>
          <w:rtl/>
          <w:lang w:bidi="ar-EG"/>
        </w:rPr>
        <w:t xml:space="preserve"> </w:t>
      </w:r>
    </w:p>
    <w:p w14:paraId="5297BB2E" w14:textId="28F8CEED" w:rsidR="006C5B50" w:rsidRPr="00572AC9" w:rsidRDefault="006C5B50" w:rsidP="00197F2E">
      <w:pPr>
        <w:rPr>
          <w:rtl/>
          <w:lang w:val="en-GB"/>
        </w:rPr>
      </w:pPr>
      <w:r>
        <w:rPr>
          <w:lang w:bidi="ar-EG"/>
        </w:rPr>
        <w:t>25.6</w:t>
      </w:r>
      <w:r>
        <w:rPr>
          <w:lang w:bidi="ar-EG"/>
        </w:rPr>
        <w:tab/>
      </w:r>
      <w:r w:rsidR="00572AC9">
        <w:rPr>
          <w:rFonts w:hint="cs"/>
          <w:rtl/>
          <w:lang w:bidi="ar-EG"/>
        </w:rPr>
        <w:t xml:space="preserve">اقترح الرئيس مراجعة الوثيقة </w:t>
      </w:r>
      <w:r w:rsidR="00572AC9">
        <w:rPr>
          <w:lang w:val="en-GB" w:bidi="ar-EG"/>
        </w:rPr>
        <w:t>C21/37</w:t>
      </w:r>
      <w:r w:rsidR="00572AC9">
        <w:rPr>
          <w:rFonts w:hint="cs"/>
          <w:rtl/>
          <w:lang w:val="en-GB"/>
        </w:rPr>
        <w:t xml:space="preserve"> مع مراعاة التعليقات التي أُبديت في الاجتماع والوثيقة </w:t>
      </w:r>
      <w:r w:rsidR="00572AC9">
        <w:rPr>
          <w:lang w:val="en-GB"/>
        </w:rPr>
        <w:t>C21/DT/6</w:t>
      </w:r>
      <w:r w:rsidR="00572AC9">
        <w:rPr>
          <w:rFonts w:hint="cs"/>
          <w:rtl/>
          <w:lang w:val="en-GB"/>
        </w:rPr>
        <w:t xml:space="preserve"> ونشرها بوصفها الوثيقة </w:t>
      </w:r>
      <w:r w:rsidR="00572AC9">
        <w:rPr>
          <w:lang w:val="en-GB"/>
        </w:rPr>
        <w:t>C21/DT/5</w:t>
      </w:r>
      <w:r w:rsidR="00572AC9">
        <w:rPr>
          <w:rFonts w:hint="cs"/>
          <w:rtl/>
          <w:lang w:val="en-GB"/>
        </w:rPr>
        <w:t>.</w:t>
      </w:r>
    </w:p>
    <w:p w14:paraId="53E1930F" w14:textId="7824CEF3" w:rsidR="006C5B50" w:rsidRDefault="006C5B50" w:rsidP="00197F2E">
      <w:pPr>
        <w:rPr>
          <w:rtl/>
          <w:lang w:bidi="ar-EG"/>
        </w:rPr>
      </w:pPr>
      <w:r>
        <w:rPr>
          <w:lang w:bidi="ar-EG"/>
        </w:rPr>
        <w:t>26.6</w:t>
      </w:r>
      <w:r>
        <w:rPr>
          <w:lang w:bidi="ar-EG"/>
        </w:rPr>
        <w:tab/>
      </w:r>
      <w:r w:rsidRPr="0014311D">
        <w:rPr>
          <w:b/>
          <w:bCs/>
          <w:rtl/>
          <w:lang w:bidi="ar-EG"/>
        </w:rPr>
        <w:t>واتُفق</w:t>
      </w:r>
      <w:r>
        <w:rPr>
          <w:rtl/>
          <w:lang w:bidi="ar-EG"/>
        </w:rPr>
        <w:t xml:space="preserve"> على ذلك.</w:t>
      </w:r>
    </w:p>
    <w:p w14:paraId="1BEA113A" w14:textId="5B95C1DF" w:rsidR="006C5B50" w:rsidRPr="004F3E28" w:rsidRDefault="006C5B50" w:rsidP="004F3E28">
      <w:pPr>
        <w:rPr>
          <w:rtl/>
          <w:lang w:val="en-GB"/>
        </w:rPr>
      </w:pPr>
      <w:r>
        <w:rPr>
          <w:lang w:bidi="ar-EG"/>
        </w:rPr>
        <w:t>27.6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واعتبر الرئيس أن أعضاء المجلس </w:t>
      </w:r>
      <w:r w:rsidR="004F3E28">
        <w:rPr>
          <w:rFonts w:hint="cs"/>
          <w:rtl/>
          <w:lang w:val="en-GB"/>
        </w:rPr>
        <w:t xml:space="preserve">يودون أن يخلصوا إلى أنه نظراً إلى الطبيعة الملحة لهذا البند، ستجري مشاورة عن طريق المراسلة مع الدول الأعضاء في المجلس </w:t>
      </w:r>
      <w:r w:rsidR="004F3E28">
        <w:rPr>
          <w:rFonts w:hint="cs"/>
          <w:rtl/>
        </w:rPr>
        <w:t xml:space="preserve">للإحاطة علماً </w:t>
      </w:r>
      <w:r>
        <w:rPr>
          <w:rFonts w:hint="cs"/>
          <w:rtl/>
          <w:lang w:bidi="ar-EG"/>
        </w:rPr>
        <w:t xml:space="preserve">بالوثيقة </w:t>
      </w:r>
      <w:r w:rsidR="004F3E28">
        <w:rPr>
          <w:rFonts w:asciiTheme="minorHAnsi" w:hAnsiTheme="minorHAnsi" w:cstheme="minorHAnsi"/>
          <w:lang w:val="en-CA"/>
        </w:rPr>
        <w:t>C21/DT/5</w:t>
      </w:r>
      <w:r w:rsidR="004F3E28">
        <w:rPr>
          <w:rFonts w:hint="cs"/>
          <w:rtl/>
          <w:lang w:val="en-GB"/>
        </w:rPr>
        <w:t>.</w:t>
      </w:r>
    </w:p>
    <w:p w14:paraId="3724365D" w14:textId="6005E6CE" w:rsidR="006C5B50" w:rsidRDefault="008D68B2" w:rsidP="00197F2E">
      <w:pPr>
        <w:rPr>
          <w:rtl/>
          <w:lang w:bidi="ar-EG"/>
        </w:rPr>
      </w:pPr>
      <w:r>
        <w:rPr>
          <w:lang w:bidi="ar-EG"/>
        </w:rPr>
        <w:t>28.6</w:t>
      </w:r>
      <w:r>
        <w:rPr>
          <w:lang w:bidi="ar-EG"/>
        </w:rPr>
        <w:tab/>
      </w:r>
      <w:r w:rsidR="004F3E28" w:rsidRPr="000755D2">
        <w:rPr>
          <w:rFonts w:hint="cs"/>
          <w:b/>
          <w:bCs/>
          <w:rtl/>
        </w:rPr>
        <w:t>و</w:t>
      </w:r>
      <w:r w:rsidRPr="007944A9">
        <w:rPr>
          <w:rFonts w:hint="cs"/>
          <w:b/>
          <w:bCs/>
          <w:rtl/>
          <w:lang w:bidi="ar-EG"/>
        </w:rPr>
        <w:t>خلص</w:t>
      </w:r>
      <w:r w:rsidRPr="007944A9">
        <w:rPr>
          <w:rFonts w:hint="cs"/>
          <w:rtl/>
          <w:lang w:bidi="ar-EG"/>
        </w:rPr>
        <w:t xml:space="preserve"> الاجتماع إلى ذلك.</w:t>
      </w:r>
    </w:p>
    <w:p w14:paraId="616AC353" w14:textId="56B5BED1" w:rsidR="008D68B2" w:rsidRDefault="008D68B2" w:rsidP="007A2E12">
      <w:pPr>
        <w:spacing w:before="1440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D68B2" w:rsidRPr="007932B3" w14:paraId="7E8706B6" w14:textId="77777777" w:rsidTr="000349E8">
        <w:tc>
          <w:tcPr>
            <w:tcW w:w="4814" w:type="dxa"/>
          </w:tcPr>
          <w:p w14:paraId="0F58DDCE" w14:textId="6C9AEA17" w:rsidR="008D68B2" w:rsidRPr="007932B3" w:rsidRDefault="008D68B2" w:rsidP="007A2E12">
            <w:pPr>
              <w:spacing w:before="0"/>
              <w:rPr>
                <w:rtl/>
              </w:rPr>
            </w:pPr>
            <w:r w:rsidRPr="007932B3">
              <w:rPr>
                <w:rFonts w:hint="cs"/>
                <w:rtl/>
              </w:rPr>
              <w:t>الأمين</w:t>
            </w:r>
            <w:r>
              <w:rPr>
                <w:rFonts w:hint="eastAsia"/>
                <w:rtl/>
              </w:rPr>
              <w:t> </w:t>
            </w:r>
            <w:r w:rsidRPr="007932B3">
              <w:rPr>
                <w:rFonts w:hint="cs"/>
                <w:rtl/>
              </w:rPr>
              <w:t>العام</w:t>
            </w:r>
            <w:r w:rsidRPr="007932B3">
              <w:rPr>
                <w:rtl/>
              </w:rPr>
              <w:br/>
            </w:r>
            <w:r w:rsidR="009558CE">
              <w:rPr>
                <w:rFonts w:hint="cs"/>
                <w:rtl/>
              </w:rPr>
              <w:t>هولين</w:t>
            </w:r>
            <w:r w:rsidRPr="007932B3">
              <w:rPr>
                <w:rFonts w:hint="cs"/>
                <w:rtl/>
              </w:rPr>
              <w:t xml:space="preserve"> جاو</w:t>
            </w:r>
          </w:p>
        </w:tc>
        <w:tc>
          <w:tcPr>
            <w:tcW w:w="4815" w:type="dxa"/>
          </w:tcPr>
          <w:p w14:paraId="5F41E8A6" w14:textId="26B9E7FE" w:rsidR="008D68B2" w:rsidRPr="007932B3" w:rsidRDefault="008D68B2" w:rsidP="007A2E12">
            <w:pPr>
              <w:spacing w:before="0"/>
              <w:rPr>
                <w:rtl/>
              </w:rPr>
            </w:pPr>
            <w:r w:rsidRPr="007932B3">
              <w:rPr>
                <w:rFonts w:hint="cs"/>
                <w:rtl/>
              </w:rPr>
              <w:t>الرئيس</w:t>
            </w:r>
            <w:r w:rsidRPr="007932B3">
              <w:rPr>
                <w:rtl/>
              </w:rPr>
              <w:br/>
            </w:r>
            <w:r w:rsidR="009558CE">
              <w:rPr>
                <w:rFonts w:hint="cs"/>
                <w:rtl/>
              </w:rPr>
              <w:t>س.</w:t>
            </w:r>
            <w:r w:rsidRPr="007932B3">
              <w:rPr>
                <w:rtl/>
              </w:rPr>
              <w:t xml:space="preserve"> بن </w:t>
            </w:r>
            <w:proofErr w:type="spellStart"/>
            <w:r w:rsidRPr="007932B3">
              <w:rPr>
                <w:rtl/>
              </w:rPr>
              <w:t>غليطة</w:t>
            </w:r>
            <w:proofErr w:type="spellEnd"/>
          </w:p>
        </w:tc>
      </w:tr>
    </w:tbl>
    <w:p w14:paraId="65317CA6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30"/>
      <w:footerReference w:type="default" r:id="rId31"/>
      <w:footerReference w:type="first" r:id="rId3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DC55" w14:textId="77777777" w:rsidR="00D96F49" w:rsidRDefault="00D96F49" w:rsidP="006C3242">
      <w:pPr>
        <w:spacing w:before="0" w:line="240" w:lineRule="auto"/>
      </w:pPr>
      <w:r>
        <w:separator/>
      </w:r>
    </w:p>
  </w:endnote>
  <w:endnote w:type="continuationSeparator" w:id="0">
    <w:p w14:paraId="5245742C" w14:textId="77777777" w:rsidR="00D96F49" w:rsidRDefault="00D96F4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AA07" w14:textId="41A2E99E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F240E2">
      <w:rPr>
        <w:color w:val="F2F2F2" w:themeColor="background1" w:themeShade="F2"/>
        <w:sz w:val="16"/>
        <w:szCs w:val="16"/>
        <w:lang w:val="fr-FR"/>
      </w:rPr>
      <w:fldChar w:fldCharType="begin"/>
    </w:r>
    <w:r w:rsidRPr="00F240E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F240E2">
      <w:rPr>
        <w:color w:val="F2F2F2" w:themeColor="background1" w:themeShade="F2"/>
        <w:sz w:val="16"/>
        <w:szCs w:val="16"/>
        <w:lang w:val="fr-FR"/>
      </w:rPr>
      <w:fldChar w:fldCharType="separate"/>
    </w:r>
    <w:r w:rsidR="007A2E12" w:rsidRPr="00F240E2">
      <w:rPr>
        <w:noProof/>
        <w:color w:val="F2F2F2" w:themeColor="background1" w:themeShade="F2"/>
        <w:sz w:val="16"/>
        <w:szCs w:val="16"/>
        <w:lang w:val="fr-FR"/>
      </w:rPr>
      <w:t>P:\ARA\SG\CONSEIL\C21\000\089V2A.DOCX</w:t>
    </w:r>
    <w:r w:rsidRPr="00F240E2">
      <w:rPr>
        <w:color w:val="F2F2F2" w:themeColor="background1" w:themeShade="F2"/>
        <w:sz w:val="16"/>
        <w:szCs w:val="16"/>
      </w:rPr>
      <w:fldChar w:fldCharType="end"/>
    </w:r>
    <w:r w:rsidRPr="00F240E2">
      <w:rPr>
        <w:color w:val="F2F2F2" w:themeColor="background1" w:themeShade="F2"/>
        <w:sz w:val="16"/>
        <w:szCs w:val="16"/>
        <w:lang w:val="fr-FR"/>
      </w:rPr>
      <w:t xml:space="preserve">   (</w:t>
    </w:r>
    <w:r w:rsidR="00D96F49" w:rsidRPr="00F240E2">
      <w:rPr>
        <w:color w:val="F2F2F2" w:themeColor="background1" w:themeShade="F2"/>
        <w:sz w:val="16"/>
        <w:szCs w:val="16"/>
        <w:lang w:val="fr-FR"/>
      </w:rPr>
      <w:t>491131</w:t>
    </w:r>
    <w:r w:rsidRPr="00F240E2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FD9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30DB" w14:textId="77777777" w:rsidR="00D96F49" w:rsidRDefault="00D96F49" w:rsidP="006C3242">
      <w:pPr>
        <w:spacing w:before="0" w:line="240" w:lineRule="auto"/>
      </w:pPr>
      <w:r>
        <w:separator/>
      </w:r>
    </w:p>
  </w:footnote>
  <w:footnote w:type="continuationSeparator" w:id="0">
    <w:p w14:paraId="33CD5061" w14:textId="77777777" w:rsidR="00D96F49" w:rsidRDefault="00D96F4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B598" w14:textId="6E1DFD0F" w:rsidR="00447F32" w:rsidRPr="00447F32" w:rsidRDefault="005645D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96F49">
          <w:rPr>
            <w:rFonts w:cs="Calibri"/>
            <w:noProof/>
            <w:sz w:val="20"/>
            <w:szCs w:val="20"/>
          </w:rPr>
          <w:t>89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49"/>
    <w:rsid w:val="00004B41"/>
    <w:rsid w:val="000755D2"/>
    <w:rsid w:val="00090574"/>
    <w:rsid w:val="000C1C0E"/>
    <w:rsid w:val="000C2263"/>
    <w:rsid w:val="000C3C8F"/>
    <w:rsid w:val="000C548A"/>
    <w:rsid w:val="000D6A28"/>
    <w:rsid w:val="000F2942"/>
    <w:rsid w:val="000F4F6E"/>
    <w:rsid w:val="00101B7F"/>
    <w:rsid w:val="00135CA5"/>
    <w:rsid w:val="0014191C"/>
    <w:rsid w:val="0015650C"/>
    <w:rsid w:val="00167071"/>
    <w:rsid w:val="001776E2"/>
    <w:rsid w:val="00197F2E"/>
    <w:rsid w:val="001C0169"/>
    <w:rsid w:val="001D1D50"/>
    <w:rsid w:val="001D3A10"/>
    <w:rsid w:val="001D6745"/>
    <w:rsid w:val="001E446E"/>
    <w:rsid w:val="002154EE"/>
    <w:rsid w:val="00220A01"/>
    <w:rsid w:val="002276D2"/>
    <w:rsid w:val="0023283D"/>
    <w:rsid w:val="00244BF2"/>
    <w:rsid w:val="00262A22"/>
    <w:rsid w:val="0026373E"/>
    <w:rsid w:val="00270808"/>
    <w:rsid w:val="00271C43"/>
    <w:rsid w:val="002774B6"/>
    <w:rsid w:val="00290728"/>
    <w:rsid w:val="002978F4"/>
    <w:rsid w:val="002B028D"/>
    <w:rsid w:val="002B4789"/>
    <w:rsid w:val="002E2821"/>
    <w:rsid w:val="002E6541"/>
    <w:rsid w:val="002F71D8"/>
    <w:rsid w:val="003169AB"/>
    <w:rsid w:val="00327302"/>
    <w:rsid w:val="00334924"/>
    <w:rsid w:val="003409BC"/>
    <w:rsid w:val="00357185"/>
    <w:rsid w:val="0036436A"/>
    <w:rsid w:val="00366259"/>
    <w:rsid w:val="003729D3"/>
    <w:rsid w:val="00383829"/>
    <w:rsid w:val="00384219"/>
    <w:rsid w:val="003937BD"/>
    <w:rsid w:val="003C6B4F"/>
    <w:rsid w:val="003F4B29"/>
    <w:rsid w:val="0041675E"/>
    <w:rsid w:val="0042686F"/>
    <w:rsid w:val="004317D8"/>
    <w:rsid w:val="00434183"/>
    <w:rsid w:val="00443869"/>
    <w:rsid w:val="00447F32"/>
    <w:rsid w:val="00471066"/>
    <w:rsid w:val="004A6FA3"/>
    <w:rsid w:val="004B49BA"/>
    <w:rsid w:val="004D3229"/>
    <w:rsid w:val="004E11DC"/>
    <w:rsid w:val="004E67EC"/>
    <w:rsid w:val="004F3E28"/>
    <w:rsid w:val="00531179"/>
    <w:rsid w:val="00531CA8"/>
    <w:rsid w:val="005409AC"/>
    <w:rsid w:val="0055516A"/>
    <w:rsid w:val="005561C5"/>
    <w:rsid w:val="00564112"/>
    <w:rsid w:val="005645DC"/>
    <w:rsid w:val="00572AC9"/>
    <w:rsid w:val="005805EA"/>
    <w:rsid w:val="0058491B"/>
    <w:rsid w:val="00587324"/>
    <w:rsid w:val="00592EA5"/>
    <w:rsid w:val="005A3170"/>
    <w:rsid w:val="005B1652"/>
    <w:rsid w:val="005B1E94"/>
    <w:rsid w:val="005D4272"/>
    <w:rsid w:val="005E7F31"/>
    <w:rsid w:val="00614855"/>
    <w:rsid w:val="006634E3"/>
    <w:rsid w:val="00664AF4"/>
    <w:rsid w:val="00677396"/>
    <w:rsid w:val="0069200F"/>
    <w:rsid w:val="0069676C"/>
    <w:rsid w:val="006A65CB"/>
    <w:rsid w:val="006A793B"/>
    <w:rsid w:val="006C3242"/>
    <w:rsid w:val="006C5B50"/>
    <w:rsid w:val="006C7CC0"/>
    <w:rsid w:val="006F63F7"/>
    <w:rsid w:val="007025C7"/>
    <w:rsid w:val="007030D7"/>
    <w:rsid w:val="00706D7A"/>
    <w:rsid w:val="00715785"/>
    <w:rsid w:val="00722F0D"/>
    <w:rsid w:val="00737C9D"/>
    <w:rsid w:val="0074420E"/>
    <w:rsid w:val="00746E8F"/>
    <w:rsid w:val="0076071A"/>
    <w:rsid w:val="00783E26"/>
    <w:rsid w:val="007A2E12"/>
    <w:rsid w:val="007C3BC7"/>
    <w:rsid w:val="007C3BCD"/>
    <w:rsid w:val="007D0044"/>
    <w:rsid w:val="007D496F"/>
    <w:rsid w:val="007D4ACF"/>
    <w:rsid w:val="007E006C"/>
    <w:rsid w:val="007F0787"/>
    <w:rsid w:val="007F6CDB"/>
    <w:rsid w:val="00810B7B"/>
    <w:rsid w:val="0082358A"/>
    <w:rsid w:val="008235CD"/>
    <w:rsid w:val="008247DE"/>
    <w:rsid w:val="00840B10"/>
    <w:rsid w:val="008513CB"/>
    <w:rsid w:val="00881EF5"/>
    <w:rsid w:val="008916FF"/>
    <w:rsid w:val="008A7F84"/>
    <w:rsid w:val="008B0CFC"/>
    <w:rsid w:val="008D68B2"/>
    <w:rsid w:val="008F63FC"/>
    <w:rsid w:val="0091702E"/>
    <w:rsid w:val="00920602"/>
    <w:rsid w:val="00923B0C"/>
    <w:rsid w:val="0094021C"/>
    <w:rsid w:val="009452D2"/>
    <w:rsid w:val="00952F86"/>
    <w:rsid w:val="009558CE"/>
    <w:rsid w:val="009641C4"/>
    <w:rsid w:val="00964B0B"/>
    <w:rsid w:val="009655C0"/>
    <w:rsid w:val="00982B28"/>
    <w:rsid w:val="009D313F"/>
    <w:rsid w:val="009E202E"/>
    <w:rsid w:val="00A47A5A"/>
    <w:rsid w:val="00A53DDE"/>
    <w:rsid w:val="00A64ECC"/>
    <w:rsid w:val="00A6683B"/>
    <w:rsid w:val="00A763D7"/>
    <w:rsid w:val="00A97F94"/>
    <w:rsid w:val="00AB48A2"/>
    <w:rsid w:val="00AC22CC"/>
    <w:rsid w:val="00AE431F"/>
    <w:rsid w:val="00AF37D9"/>
    <w:rsid w:val="00B03099"/>
    <w:rsid w:val="00B05BC8"/>
    <w:rsid w:val="00B1249D"/>
    <w:rsid w:val="00B12F54"/>
    <w:rsid w:val="00B254DD"/>
    <w:rsid w:val="00B53992"/>
    <w:rsid w:val="00B60BC6"/>
    <w:rsid w:val="00B64B47"/>
    <w:rsid w:val="00B83038"/>
    <w:rsid w:val="00BB7213"/>
    <w:rsid w:val="00BD2E61"/>
    <w:rsid w:val="00BF2154"/>
    <w:rsid w:val="00C002DE"/>
    <w:rsid w:val="00C3195C"/>
    <w:rsid w:val="00C53BF8"/>
    <w:rsid w:val="00C54721"/>
    <w:rsid w:val="00C566BA"/>
    <w:rsid w:val="00C66157"/>
    <w:rsid w:val="00C674FE"/>
    <w:rsid w:val="00C67501"/>
    <w:rsid w:val="00C67A87"/>
    <w:rsid w:val="00C75633"/>
    <w:rsid w:val="00C77324"/>
    <w:rsid w:val="00C96866"/>
    <w:rsid w:val="00CA1386"/>
    <w:rsid w:val="00CB1BF9"/>
    <w:rsid w:val="00CC385B"/>
    <w:rsid w:val="00CE2EE1"/>
    <w:rsid w:val="00CE3349"/>
    <w:rsid w:val="00CE36E5"/>
    <w:rsid w:val="00CF27F5"/>
    <w:rsid w:val="00CF3FFD"/>
    <w:rsid w:val="00D065F9"/>
    <w:rsid w:val="00D10CCF"/>
    <w:rsid w:val="00D11840"/>
    <w:rsid w:val="00D205E9"/>
    <w:rsid w:val="00D31869"/>
    <w:rsid w:val="00D40359"/>
    <w:rsid w:val="00D47870"/>
    <w:rsid w:val="00D708C8"/>
    <w:rsid w:val="00D77D0F"/>
    <w:rsid w:val="00D96F49"/>
    <w:rsid w:val="00DA1CF0"/>
    <w:rsid w:val="00DC0558"/>
    <w:rsid w:val="00DC1E02"/>
    <w:rsid w:val="00DC24B4"/>
    <w:rsid w:val="00DC40C3"/>
    <w:rsid w:val="00DC4343"/>
    <w:rsid w:val="00DC5FB0"/>
    <w:rsid w:val="00DF16DC"/>
    <w:rsid w:val="00E00BB2"/>
    <w:rsid w:val="00E15422"/>
    <w:rsid w:val="00E231FD"/>
    <w:rsid w:val="00E43800"/>
    <w:rsid w:val="00E45211"/>
    <w:rsid w:val="00E46C29"/>
    <w:rsid w:val="00E473C5"/>
    <w:rsid w:val="00E81F25"/>
    <w:rsid w:val="00E91CEB"/>
    <w:rsid w:val="00E92863"/>
    <w:rsid w:val="00EA4E20"/>
    <w:rsid w:val="00EB796D"/>
    <w:rsid w:val="00ED3880"/>
    <w:rsid w:val="00ED5F25"/>
    <w:rsid w:val="00EF4A72"/>
    <w:rsid w:val="00F058DC"/>
    <w:rsid w:val="00F203A2"/>
    <w:rsid w:val="00F240E2"/>
    <w:rsid w:val="00F24FC4"/>
    <w:rsid w:val="00F2676C"/>
    <w:rsid w:val="00F51D24"/>
    <w:rsid w:val="00F83D0D"/>
    <w:rsid w:val="00F84366"/>
    <w:rsid w:val="00F85089"/>
    <w:rsid w:val="00F91AEE"/>
    <w:rsid w:val="00F974C5"/>
    <w:rsid w:val="00FA1CDE"/>
    <w:rsid w:val="00FA2475"/>
    <w:rsid w:val="00FA4A1A"/>
    <w:rsid w:val="00FA4D21"/>
    <w:rsid w:val="00FA6F46"/>
    <w:rsid w:val="00FB3A3A"/>
    <w:rsid w:val="00FB6D86"/>
    <w:rsid w:val="00FC4116"/>
    <w:rsid w:val="00FC479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0817C1"/>
  <w15:chartTrackingRefBased/>
  <w15:docId w15:val="{371BB57D-5599-4F61-9EC9-65E41EE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46C29"/>
    <w:pPr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toc0">
    <w:name w:val="toc 0"/>
    <w:basedOn w:val="Normal"/>
    <w:next w:val="TOC1"/>
    <w:rsid w:val="00D96F49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INF-0011/en" TargetMode="External"/><Relationship Id="rId18" Type="http://schemas.openxmlformats.org/officeDocument/2006/relationships/hyperlink" Target="http://www.itu.int/md/S21-CL-C-0084/en" TargetMode="External"/><Relationship Id="rId26" Type="http://schemas.openxmlformats.org/officeDocument/2006/relationships/hyperlink" Target="http://www.itu.int/md/S21-CL-C-000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1-CL-INF-0007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INF-0007/en" TargetMode="External"/><Relationship Id="rId17" Type="http://schemas.openxmlformats.org/officeDocument/2006/relationships/hyperlink" Target="https://www.itu.int/md/S21-CL-210608-TD-GEN-0001/en" TargetMode="External"/><Relationship Id="rId25" Type="http://schemas.openxmlformats.org/officeDocument/2006/relationships/hyperlink" Target="https://www.itu.int/md/S21-CL-210608-TD-GEN-0006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210608-DL-0008/en" TargetMode="External"/><Relationship Id="rId20" Type="http://schemas.openxmlformats.org/officeDocument/2006/relationships/hyperlink" Target="http://www.itu.int/md/S21-CL-C-0063/en" TargetMode="External"/><Relationship Id="rId29" Type="http://schemas.openxmlformats.org/officeDocument/2006/relationships/hyperlink" Target="https://www.itu.int/md/S21-CL-210608-TD-GEN-00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1-CL-C-0022/en" TargetMode="External"/><Relationship Id="rId24" Type="http://schemas.openxmlformats.org/officeDocument/2006/relationships/hyperlink" Target="https://www.itu.int/md/S21-CL-210608-DL-0008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21-CL-C-0037/en" TargetMode="External"/><Relationship Id="rId23" Type="http://schemas.openxmlformats.org/officeDocument/2006/relationships/hyperlink" Target="https://www.itu.int/md/S21-CL-C-0075/en" TargetMode="External"/><Relationship Id="rId28" Type="http://schemas.openxmlformats.org/officeDocument/2006/relationships/hyperlink" Target="http://www.itu.int/md/S21-CL-C-0037/en" TargetMode="External"/><Relationship Id="rId10" Type="http://schemas.openxmlformats.org/officeDocument/2006/relationships/hyperlink" Target="http://www.itu.int/md/S21-CL-C-0084/en" TargetMode="External"/><Relationship Id="rId19" Type="http://schemas.openxmlformats.org/officeDocument/2006/relationships/hyperlink" Target="http://www.itu.int/md/S21-CL-C-0022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210608-TD-GEN-0001/en" TargetMode="External"/><Relationship Id="rId14" Type="http://schemas.openxmlformats.org/officeDocument/2006/relationships/hyperlink" Target="http://www.itu.int/md/S21-CL-C-0075/en" TargetMode="External"/><Relationship Id="rId22" Type="http://schemas.openxmlformats.org/officeDocument/2006/relationships/hyperlink" Target="https://www.itu.int/md/S21-CL-INF-0011/en" TargetMode="External"/><Relationship Id="rId27" Type="http://schemas.openxmlformats.org/officeDocument/2006/relationships/hyperlink" Target="https://www.itu.int/md/S21-CL-210608-TD-GEN-0007/en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fifth meeting of the Virtual consultation of councillors</dc:title>
  <dc:subject>Council 2021, Virtual consultation of councillors</dc:subject>
  <dc:creator>Almidani, Ahmad Alaa</dc:creator>
  <cp:keywords>C2021, C21, VCC, C21-VCC-1</cp:keywords>
  <dc:description/>
  <cp:lastModifiedBy>Brouard, Ricarda</cp:lastModifiedBy>
  <cp:revision>3</cp:revision>
  <dcterms:created xsi:type="dcterms:W3CDTF">2021-07-19T15:16:00Z</dcterms:created>
  <dcterms:modified xsi:type="dcterms:W3CDTF">2021-08-06T09:07:00Z</dcterms:modified>
</cp:coreProperties>
</file>