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1641C6E1" w14:textId="77777777">
        <w:trPr>
          <w:cantSplit/>
        </w:trPr>
        <w:tc>
          <w:tcPr>
            <w:tcW w:w="6911" w:type="dxa"/>
          </w:tcPr>
          <w:p w14:paraId="1833C3F7" w14:textId="3DCF2DC1" w:rsidR="00700D1F" w:rsidRPr="00DF23FC" w:rsidRDefault="00F228A2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9E5F44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9E5F44">
              <w:rPr>
                <w:rFonts w:asciiTheme="minorHAnsi" w:hAnsiTheme="minorHAnsi" w:cstheme="minorHAnsi"/>
                <w:b/>
                <w:bCs/>
                <w:sz w:val="30"/>
                <w:szCs w:val="30"/>
                <w:lang w:val="en-US" w:eastAsia="zh-CN"/>
              </w:rPr>
              <w:t>2021</w:t>
            </w:r>
            <w:r w:rsidRPr="009E5F44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Pr="00F228A2">
              <w:rPr>
                <w:rFonts w:ascii="SimSun" w:hAnsi="SimSun"/>
                <w:b/>
                <w:bCs/>
                <w:sz w:val="30"/>
                <w:szCs w:val="30"/>
                <w:lang w:val="en-US" w:eastAsia="zh-CN"/>
              </w:rPr>
              <w:br/>
            </w:r>
            <w:r w:rsidRPr="00F228A2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理事磋商会虚拟会议</w:t>
            </w:r>
            <w:r w:rsidRPr="00F228A2">
              <w:rPr>
                <w:rFonts w:ascii="SimSun" w:hAnsi="SimSun" w:hint="eastAsia"/>
                <w:b/>
                <w:bCs/>
                <w:sz w:val="28"/>
                <w:szCs w:val="28"/>
                <w:lang w:val="en-US" w:eastAsia="zh-CN"/>
              </w:rPr>
              <w:t>，</w:t>
            </w:r>
            <w:r w:rsidRPr="008D3D7A">
              <w:rPr>
                <w:b/>
                <w:bCs/>
                <w:caps/>
                <w:sz w:val="28"/>
                <w:lang w:eastAsia="zh-CN"/>
              </w:rPr>
              <w:t>20</w:t>
            </w:r>
            <w:r w:rsidRPr="008D3D7A">
              <w:rPr>
                <w:rFonts w:hint="eastAsia"/>
                <w:b/>
                <w:bCs/>
                <w:caps/>
                <w:sz w:val="28"/>
                <w:lang w:eastAsia="zh-CN"/>
              </w:rPr>
              <w:t>2</w:t>
            </w:r>
            <w:r w:rsidRPr="008D3D7A">
              <w:rPr>
                <w:b/>
                <w:bCs/>
                <w:caps/>
                <w:sz w:val="28"/>
                <w:lang w:eastAsia="zh-CN"/>
              </w:rPr>
              <w:t>1</w:t>
            </w:r>
            <w:r w:rsidRPr="008D3D7A">
              <w:rPr>
                <w:rFonts w:hint="eastAsia"/>
                <w:b/>
                <w:bCs/>
                <w:caps/>
                <w:sz w:val="28"/>
                <w:lang w:eastAsia="zh-CN"/>
              </w:rPr>
              <w:t>年</w:t>
            </w:r>
            <w:r w:rsidRPr="008D3D7A">
              <w:rPr>
                <w:rFonts w:hint="eastAsia"/>
                <w:b/>
                <w:bCs/>
                <w:caps/>
                <w:sz w:val="28"/>
                <w:lang w:eastAsia="zh-CN"/>
              </w:rPr>
              <w:t>6</w:t>
            </w:r>
            <w:r w:rsidRPr="008D3D7A">
              <w:rPr>
                <w:rFonts w:hint="eastAsia"/>
                <w:b/>
                <w:bCs/>
                <w:caps/>
                <w:sz w:val="28"/>
                <w:lang w:eastAsia="zh-CN"/>
              </w:rPr>
              <w:t>月</w:t>
            </w:r>
            <w:r w:rsidRPr="008D3D7A">
              <w:rPr>
                <w:rFonts w:hint="eastAsia"/>
                <w:b/>
                <w:bCs/>
                <w:caps/>
                <w:sz w:val="28"/>
                <w:lang w:eastAsia="zh-CN"/>
              </w:rPr>
              <w:t>8</w:t>
            </w:r>
            <w:r w:rsidRPr="008D3D7A">
              <w:rPr>
                <w:b/>
                <w:bCs/>
                <w:caps/>
                <w:sz w:val="28"/>
                <w:lang w:eastAsia="zh-CN"/>
              </w:rPr>
              <w:t>-</w:t>
            </w:r>
            <w:r w:rsidRPr="008D3D7A">
              <w:rPr>
                <w:rFonts w:hint="eastAsia"/>
                <w:b/>
                <w:bCs/>
                <w:caps/>
                <w:sz w:val="28"/>
                <w:lang w:eastAsia="zh-CN"/>
              </w:rPr>
              <w:t>18</w:t>
            </w:r>
            <w:r w:rsidRPr="008D3D7A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3120" w:type="dxa"/>
          </w:tcPr>
          <w:p w14:paraId="14F1AB35" w14:textId="77777777" w:rsidR="00700D1F" w:rsidRDefault="008418F5" w:rsidP="008418F5">
            <w:pPr>
              <w:spacing w:before="0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F111027" wp14:editId="1CA559F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48064ED8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477692C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40AA91C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3021EC33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50B8CBC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722E117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4DDF3B1B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206F26E3" w14:textId="6DBBA078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63339B71" w14:textId="68DE541B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911867">
              <w:rPr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4A4917">
              <w:rPr>
                <w:b/>
                <w:bCs/>
                <w:szCs w:val="24"/>
                <w:lang w:eastAsia="zh-CN"/>
              </w:rPr>
              <w:t>83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14:paraId="153A125B" w14:textId="77777777">
        <w:trPr>
          <w:cantSplit/>
          <w:trHeight w:val="23"/>
        </w:trPr>
        <w:tc>
          <w:tcPr>
            <w:tcW w:w="6911" w:type="dxa"/>
            <w:vMerge/>
          </w:tcPr>
          <w:p w14:paraId="07EB5AB8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6B040B80" w14:textId="60855FC0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911867">
              <w:rPr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4A4917">
              <w:rPr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6704DC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="004A4917">
              <w:rPr>
                <w:b/>
                <w:bCs/>
                <w:szCs w:val="24"/>
                <w:lang w:eastAsia="zh-CN"/>
              </w:rPr>
              <w:t>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781F3A09" w14:textId="77777777">
        <w:trPr>
          <w:cantSplit/>
          <w:trHeight w:val="23"/>
        </w:trPr>
        <w:tc>
          <w:tcPr>
            <w:tcW w:w="6911" w:type="dxa"/>
            <w:vMerge/>
          </w:tcPr>
          <w:p w14:paraId="6FDEF36A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572D18DA" w14:textId="21399C42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4A4917">
              <w:rPr>
                <w:rFonts w:hint="eastAsia"/>
                <w:b/>
                <w:bCs/>
                <w:szCs w:val="24"/>
                <w:lang w:eastAsia="zh-CN"/>
              </w:rPr>
              <w:t>俄文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64940" w14:paraId="32219277" w14:textId="77777777" w:rsidTr="00964940">
        <w:trPr>
          <w:cantSplit/>
        </w:trPr>
        <w:tc>
          <w:tcPr>
            <w:tcW w:w="10031" w:type="dxa"/>
          </w:tcPr>
          <w:p w14:paraId="5042A12A" w14:textId="4738066A" w:rsidR="004A4917" w:rsidRPr="004A4917" w:rsidRDefault="00964940" w:rsidP="00A90EE6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 w:rsidR="004A4917">
              <w:rPr>
                <w:rFonts w:ascii="Times New Roman Bold" w:hAnsi="Times New Roman Bold" w:hint="eastAsia"/>
                <w:lang w:eastAsia="zh-CN"/>
              </w:rPr>
              <w:t>说明</w:t>
            </w:r>
          </w:p>
        </w:tc>
      </w:tr>
      <w:tr w:rsidR="00964940" w14:paraId="146EEF12" w14:textId="77777777" w:rsidTr="00964940">
        <w:trPr>
          <w:cantSplit/>
        </w:trPr>
        <w:tc>
          <w:tcPr>
            <w:tcW w:w="10031" w:type="dxa"/>
          </w:tcPr>
          <w:tbl>
            <w:tblPr>
              <w:tblpPr w:leftFromText="180" w:rightFromText="180" w:horzAnchor="margin" w:tblpY="-675"/>
              <w:tblW w:w="10031" w:type="dxa"/>
              <w:tblLayout w:type="fixed"/>
              <w:tblLook w:val="0000" w:firstRow="0" w:lastRow="0" w:firstColumn="0" w:lastColumn="0" w:noHBand="0" w:noVBand="0"/>
            </w:tblPr>
            <w:tblGrid>
              <w:gridCol w:w="10031"/>
            </w:tblGrid>
            <w:tr w:rsidR="004A4917" w:rsidRPr="004A4917" w14:paraId="05A0216C" w14:textId="77777777" w:rsidTr="00DB3244">
              <w:trPr>
                <w:cantSplit/>
              </w:trPr>
              <w:tc>
                <w:tcPr>
                  <w:tcW w:w="10031" w:type="dxa"/>
                </w:tcPr>
                <w:p w14:paraId="2CA9B561" w14:textId="3062770B" w:rsidR="004A4917" w:rsidRPr="004A4917" w:rsidRDefault="004A4917" w:rsidP="00A61529">
                  <w:pPr>
                    <w:pStyle w:val="Title1"/>
                    <w:rPr>
                      <w:rFonts w:eastAsia="Times New Roman"/>
                      <w:caps w:val="0"/>
                      <w:lang w:eastAsia="zh-CN"/>
                    </w:rPr>
                  </w:pPr>
                  <w:bookmarkStart w:id="2" w:name="dtitle1" w:colFirst="0" w:colLast="0"/>
                  <w:r w:rsidRPr="00A61529">
                    <w:rPr>
                      <w:rFonts w:hint="eastAsia"/>
                      <w:lang w:eastAsia="zh-CN"/>
                    </w:rPr>
                    <w:t>俄罗斯联邦政府关于推迟</w:t>
                  </w:r>
                  <w:r w:rsidRPr="00A61529">
                    <w:rPr>
                      <w:rFonts w:hint="eastAsia"/>
                      <w:lang w:eastAsia="zh-CN"/>
                    </w:rPr>
                    <w:t>WTDC-21</w:t>
                  </w:r>
                  <w:r w:rsidRPr="00A61529">
                    <w:rPr>
                      <w:rFonts w:hint="eastAsia"/>
                      <w:lang w:eastAsia="zh-CN"/>
                    </w:rPr>
                    <w:t>和国际电联其他重大活动的信函</w:t>
                  </w:r>
                </w:p>
              </w:tc>
            </w:tr>
            <w:bookmarkEnd w:id="2"/>
          </w:tbl>
          <w:p w14:paraId="1C5FEE61" w14:textId="1147618B" w:rsidR="00964940" w:rsidRDefault="00964940" w:rsidP="00A25913">
            <w:pPr>
              <w:pStyle w:val="Title1"/>
              <w:jc w:val="right"/>
              <w:rPr>
                <w:bCs/>
                <w:lang w:eastAsia="zh-CN"/>
              </w:rPr>
            </w:pPr>
          </w:p>
        </w:tc>
      </w:tr>
    </w:tbl>
    <w:p w14:paraId="663E4170" w14:textId="16E4C2E0" w:rsidR="004A2CE7" w:rsidRPr="00A61529" w:rsidRDefault="004A2CE7" w:rsidP="004A2CE7">
      <w:pPr>
        <w:pStyle w:val="Normalaftertitle"/>
        <w:spacing w:before="600"/>
        <w:ind w:firstLineChars="200" w:firstLine="472"/>
        <w:rPr>
          <w:rFonts w:asciiTheme="minorEastAsia" w:eastAsiaTheme="minorEastAsia" w:hAnsiTheme="minorEastAsia" w:cs="Microsoft YaHei"/>
          <w:caps/>
          <w:spacing w:val="-2"/>
          <w:lang w:eastAsia="zh-CN"/>
        </w:rPr>
      </w:pPr>
      <w:r w:rsidRPr="00A61529">
        <w:rPr>
          <w:rFonts w:asciiTheme="minorEastAsia" w:eastAsiaTheme="minorEastAsia" w:hAnsiTheme="minorEastAsia" w:cs="Microsoft YaHei" w:hint="eastAsia"/>
          <w:spacing w:val="-2"/>
          <w:lang w:eastAsia="zh-CN"/>
        </w:rPr>
        <w:t>我谨向理事会成员国转呈</w:t>
      </w:r>
      <w:r w:rsidRPr="00A61529">
        <w:rPr>
          <w:rFonts w:asciiTheme="minorEastAsia" w:eastAsiaTheme="minorEastAsia" w:hAnsiTheme="minorEastAsia" w:cs="Microsoft YaHei" w:hint="eastAsia"/>
          <w:b/>
          <w:bCs/>
          <w:spacing w:val="-2"/>
          <w:lang w:eastAsia="zh-CN"/>
        </w:rPr>
        <w:t>俄罗斯联邦政府</w:t>
      </w:r>
      <w:r w:rsidRPr="00A61529">
        <w:rPr>
          <w:rFonts w:asciiTheme="minorEastAsia" w:eastAsiaTheme="minorEastAsia" w:hAnsiTheme="minorEastAsia" w:cs="Microsoft YaHei" w:hint="eastAsia"/>
          <w:spacing w:val="-2"/>
          <w:lang w:eastAsia="zh-CN"/>
        </w:rPr>
        <w:t>的一封信函。</w:t>
      </w:r>
    </w:p>
    <w:p w14:paraId="7D6151BB" w14:textId="77777777" w:rsidR="004A2CE7" w:rsidRPr="00A61529" w:rsidRDefault="004A2CE7" w:rsidP="004A2CE7">
      <w:pPr>
        <w:pStyle w:val="Title1"/>
        <w:ind w:firstLineChars="200" w:firstLine="472"/>
        <w:rPr>
          <w:rFonts w:asciiTheme="minorEastAsia" w:eastAsiaTheme="minorEastAsia" w:hAnsiTheme="minorEastAsia" w:cs="Microsoft YaHei"/>
          <w:caps w:val="0"/>
          <w:spacing w:val="-2"/>
          <w:sz w:val="24"/>
          <w:lang w:eastAsia="zh-CN"/>
        </w:rPr>
      </w:pPr>
    </w:p>
    <w:p w14:paraId="2834A7A0" w14:textId="6DC94050" w:rsidR="00E74505" w:rsidRDefault="004A2CE7" w:rsidP="004A2CE7">
      <w:pPr>
        <w:ind w:left="7513"/>
        <w:rPr>
          <w:lang w:eastAsia="zh-CN"/>
        </w:rPr>
      </w:pPr>
      <w:r w:rsidRPr="0045487D">
        <w:rPr>
          <w:lang w:eastAsia="zh-CN"/>
        </w:rPr>
        <w:t>秘书长</w:t>
      </w:r>
      <w:r>
        <w:rPr>
          <w:lang w:eastAsia="zh-CN"/>
        </w:rPr>
        <w:br/>
      </w:r>
      <w:r w:rsidRPr="0045487D">
        <w:rPr>
          <w:lang w:eastAsia="zh-CN"/>
        </w:rPr>
        <w:t>赵厚</w:t>
      </w:r>
      <w:r w:rsidRPr="0045487D">
        <w:rPr>
          <w:rFonts w:hint="eastAsia"/>
          <w:lang w:eastAsia="zh-CN"/>
        </w:rPr>
        <w:t>麟</w:t>
      </w:r>
    </w:p>
    <w:p w14:paraId="442D0AA0" w14:textId="77777777" w:rsidR="00786658" w:rsidRPr="00C96E24" w:rsidRDefault="00786658" w:rsidP="00786658">
      <w:pPr>
        <w:spacing w:before="2280"/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786658" w:rsidRPr="00786658" w14:paraId="26F31A07" w14:textId="77777777" w:rsidTr="00786658">
        <w:trPr>
          <w:trHeight w:val="2257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BAF070" w14:textId="77777777" w:rsidR="00786658" w:rsidRDefault="00786658" w:rsidP="00786658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14:paraId="60A6BA79" w14:textId="77777777" w:rsidR="00786658" w:rsidRPr="00673E4D" w:rsidRDefault="00786658" w:rsidP="00786658">
            <w:pPr>
              <w:ind w:firstLineChars="200" w:firstLine="480"/>
              <w:rPr>
                <w:rFonts w:asciiTheme="minorEastAsia" w:eastAsiaTheme="minorEastAsia" w:hAnsiTheme="minorEastAsia"/>
                <w:lang w:eastAsia="zh-CN"/>
              </w:rPr>
            </w:pPr>
            <w:r w:rsidRPr="00673E4D"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秘书长收到了俄罗斯联邦政府关于推迟</w:t>
            </w:r>
            <w:r w:rsidRPr="009E29E6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2021</w:t>
            </w:r>
            <w:r w:rsidRPr="00673E4D"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年世界电信发展大会（</w:t>
            </w:r>
            <w:r w:rsidRPr="009E29E6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WTDC-21</w:t>
            </w:r>
            <w:r w:rsidRPr="00673E4D"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）和国际电联其他重大活动的来函。</w:t>
            </w:r>
          </w:p>
          <w:p w14:paraId="774CA03A" w14:textId="77777777" w:rsidR="00786658" w:rsidRDefault="00786658" w:rsidP="00786658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14:paraId="6D7119AE" w14:textId="51ABBCF7" w:rsidR="00786658" w:rsidRPr="00C96E24" w:rsidRDefault="00786658" w:rsidP="00786658">
            <w:pPr>
              <w:ind w:firstLineChars="200" w:firstLine="480"/>
              <w:rPr>
                <w:lang w:val="fr-CH" w:eastAsia="zh-CN"/>
              </w:rPr>
            </w:pPr>
            <w:r w:rsidRPr="00673E4D">
              <w:rPr>
                <w:rFonts w:hint="eastAsia"/>
                <w:szCs w:val="24"/>
                <w:lang w:eastAsia="zh-CN"/>
              </w:rPr>
              <w:t>请理事会</w:t>
            </w:r>
            <w:r w:rsidRPr="00673E4D">
              <w:rPr>
                <w:rFonts w:hint="eastAsia"/>
                <w:b/>
                <w:bCs/>
                <w:szCs w:val="24"/>
                <w:lang w:eastAsia="zh-CN"/>
              </w:rPr>
              <w:t>审议</w:t>
            </w:r>
            <w:r w:rsidRPr="00673E4D">
              <w:rPr>
                <w:rFonts w:hint="eastAsia"/>
                <w:szCs w:val="24"/>
                <w:lang w:eastAsia="zh-CN"/>
              </w:rPr>
              <w:t>该文件。</w:t>
            </w:r>
          </w:p>
        </w:tc>
      </w:tr>
    </w:tbl>
    <w:p w14:paraId="573A5516" w14:textId="77777777" w:rsidR="00786658" w:rsidRPr="00786658" w:rsidRDefault="00786658" w:rsidP="00786658">
      <w:pPr>
        <w:rPr>
          <w:lang w:val="fr-CH" w:eastAsia="zh-CN"/>
        </w:rPr>
      </w:pPr>
      <w:r w:rsidRPr="00786658">
        <w:rPr>
          <w:lang w:val="fr-CH" w:eastAsia="zh-CN"/>
        </w:rPr>
        <w:br w:type="page"/>
      </w:r>
    </w:p>
    <w:p w14:paraId="129DC138" w14:textId="6599A5D0" w:rsidR="00A25913" w:rsidRPr="00A85D08" w:rsidRDefault="00A25913" w:rsidP="00A25913">
      <w:pPr>
        <w:spacing w:before="0"/>
        <w:jc w:val="center"/>
        <w:rPr>
          <w:b/>
          <w:bCs/>
          <w:sz w:val="28"/>
          <w:szCs w:val="28"/>
          <w:lang w:eastAsia="zh-CN"/>
        </w:rPr>
      </w:pPr>
      <w:r w:rsidRPr="00A85D08">
        <w:rPr>
          <w:rFonts w:hint="eastAsia"/>
          <w:b/>
          <w:bCs/>
          <w:sz w:val="28"/>
          <w:szCs w:val="28"/>
          <w:lang w:eastAsia="zh-CN"/>
        </w:rPr>
        <w:lastRenderedPageBreak/>
        <w:t>俄罗斯联邦</w:t>
      </w:r>
    </w:p>
    <w:p w14:paraId="0B642653" w14:textId="43452310" w:rsidR="004A4917" w:rsidRPr="00A85D08" w:rsidRDefault="004A4917" w:rsidP="004A4917">
      <w:pPr>
        <w:spacing w:before="0"/>
        <w:jc w:val="center"/>
        <w:rPr>
          <w:b/>
          <w:bCs/>
          <w:sz w:val="28"/>
          <w:szCs w:val="28"/>
          <w:lang w:eastAsia="zh-CN"/>
        </w:rPr>
      </w:pPr>
      <w:r w:rsidRPr="00A85D08">
        <w:rPr>
          <w:rFonts w:hint="eastAsia"/>
          <w:b/>
          <w:bCs/>
          <w:sz w:val="28"/>
          <w:szCs w:val="28"/>
          <w:lang w:eastAsia="zh-CN"/>
        </w:rPr>
        <w:t>数字发展、通信和大众媒体</w:t>
      </w:r>
      <w:r w:rsidR="00BF64F6" w:rsidRPr="00A85D08">
        <w:rPr>
          <w:rFonts w:hint="eastAsia"/>
          <w:b/>
          <w:bCs/>
          <w:sz w:val="28"/>
          <w:szCs w:val="28"/>
          <w:lang w:eastAsia="zh-CN"/>
        </w:rPr>
        <w:t>部</w:t>
      </w:r>
      <w:r w:rsidR="00A25913" w:rsidRPr="00A85D08">
        <w:rPr>
          <w:rFonts w:hint="eastAsia"/>
          <w:b/>
          <w:bCs/>
          <w:sz w:val="28"/>
          <w:szCs w:val="28"/>
          <w:lang w:eastAsia="zh-CN"/>
        </w:rPr>
        <w:t>副部长</w:t>
      </w:r>
    </w:p>
    <w:p w14:paraId="123EFEAC" w14:textId="163E4244" w:rsidR="004A029C" w:rsidRPr="004A029C" w:rsidRDefault="004A029C" w:rsidP="004A029C">
      <w:pPr>
        <w:tabs>
          <w:tab w:val="clear" w:pos="794"/>
          <w:tab w:val="clear" w:pos="1191"/>
          <w:tab w:val="clear" w:pos="1588"/>
          <w:tab w:val="clear" w:pos="1985"/>
          <w:tab w:val="right" w:pos="9214"/>
        </w:tabs>
        <w:spacing w:before="960" w:after="480"/>
        <w:rPr>
          <w:szCs w:val="24"/>
          <w:lang w:eastAsia="zh-CN"/>
        </w:rPr>
      </w:pPr>
      <w:r>
        <w:rPr>
          <w:szCs w:val="24"/>
          <w:lang w:eastAsia="zh-CN"/>
        </w:rPr>
        <w:tab/>
      </w:r>
      <w:r w:rsidRPr="004A029C">
        <w:rPr>
          <w:szCs w:val="24"/>
          <w:lang w:eastAsia="zh-CN"/>
        </w:rPr>
        <w:t>2021</w:t>
      </w:r>
      <w:r w:rsidRPr="004A029C">
        <w:rPr>
          <w:rFonts w:hint="eastAsia"/>
          <w:szCs w:val="24"/>
          <w:lang w:eastAsia="zh-CN"/>
        </w:rPr>
        <w:t>年</w:t>
      </w:r>
      <w:r w:rsidRPr="004A029C">
        <w:rPr>
          <w:rFonts w:hint="eastAsia"/>
          <w:szCs w:val="24"/>
          <w:lang w:eastAsia="zh-CN"/>
        </w:rPr>
        <w:t>5</w:t>
      </w:r>
      <w:r w:rsidRPr="004A029C">
        <w:rPr>
          <w:rFonts w:hint="eastAsia"/>
          <w:szCs w:val="24"/>
          <w:lang w:eastAsia="zh-CN"/>
        </w:rPr>
        <w:t>月</w:t>
      </w:r>
      <w:r w:rsidRPr="004A029C">
        <w:rPr>
          <w:rFonts w:hint="eastAsia"/>
          <w:szCs w:val="24"/>
          <w:lang w:eastAsia="zh-CN"/>
        </w:rPr>
        <w:t>4</w:t>
      </w:r>
      <w:r w:rsidRPr="004A029C">
        <w:rPr>
          <w:rFonts w:hint="eastAsia"/>
          <w:szCs w:val="24"/>
          <w:lang w:eastAsia="zh-CN"/>
        </w:rPr>
        <w:t>日，莫斯科</w:t>
      </w:r>
    </w:p>
    <w:tbl>
      <w:tblPr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21"/>
        <w:gridCol w:w="7593"/>
      </w:tblGrid>
      <w:tr w:rsidR="004A4917" w:rsidRPr="004A4917" w14:paraId="4B93B3BD" w14:textId="77777777" w:rsidTr="00DB3244">
        <w:tc>
          <w:tcPr>
            <w:tcW w:w="1621" w:type="dxa"/>
            <w:hideMark/>
          </w:tcPr>
          <w:p w14:paraId="54C947AA" w14:textId="1D397DF2" w:rsidR="004A4917" w:rsidRPr="004A4917" w:rsidRDefault="004A4917" w:rsidP="004A49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eastAsia="Times New Roman"/>
              </w:rPr>
            </w:pPr>
            <w:r w:rsidRPr="00386BB8"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发</w:t>
            </w:r>
            <w:r>
              <w:rPr>
                <w:rFonts w:ascii="SimSun" w:hAnsi="SimSun" w:cs="SimSun" w:hint="eastAsia"/>
                <w:lang w:eastAsia="zh-CN"/>
              </w:rPr>
              <w:t>自：</w:t>
            </w:r>
          </w:p>
        </w:tc>
        <w:tc>
          <w:tcPr>
            <w:tcW w:w="7593" w:type="dxa"/>
            <w:hideMark/>
          </w:tcPr>
          <w:p w14:paraId="48CF1634" w14:textId="1BAAEA45" w:rsidR="004A4917" w:rsidRPr="004A4917" w:rsidRDefault="004A4917" w:rsidP="009E29E6">
            <w:pPr>
              <w:rPr>
                <w:rFonts w:eastAsia="Times New Roman"/>
                <w:lang w:eastAsia="zh-CN"/>
              </w:rPr>
            </w:pPr>
            <w:r w:rsidRPr="00386BB8"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俄罗斯联邦数字发展、通信和大众媒体部副部长</w:t>
            </w:r>
          </w:p>
        </w:tc>
      </w:tr>
      <w:tr w:rsidR="004A4917" w:rsidRPr="004A4917" w14:paraId="0952440B" w14:textId="77777777" w:rsidTr="00DB3244">
        <w:tc>
          <w:tcPr>
            <w:tcW w:w="1621" w:type="dxa"/>
          </w:tcPr>
          <w:p w14:paraId="7C63343F" w14:textId="208E0C25" w:rsidR="004A4917" w:rsidRPr="004A4917" w:rsidRDefault="00BF64F6" w:rsidP="004A49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eastAsia="Times New Roman"/>
              </w:rPr>
            </w:pPr>
            <w:r>
              <w:rPr>
                <w:rFonts w:ascii="SimSun" w:hAnsi="SimSun" w:cs="SimSun" w:hint="eastAsia"/>
                <w:lang w:eastAsia="zh-CN"/>
              </w:rPr>
              <w:t>致：</w:t>
            </w:r>
          </w:p>
          <w:p w14:paraId="04D845E2" w14:textId="5624ADB2" w:rsidR="004A4917" w:rsidRPr="004A4917" w:rsidRDefault="00BF64F6" w:rsidP="004A49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eastAsia="Times New Roman"/>
              </w:rPr>
            </w:pPr>
            <w:r>
              <w:rPr>
                <w:rFonts w:ascii="SimSun" w:hAnsi="SimSun" w:cs="SimSun" w:hint="eastAsia"/>
                <w:lang w:eastAsia="zh-CN"/>
              </w:rPr>
              <w:t>抄送：</w:t>
            </w:r>
          </w:p>
        </w:tc>
        <w:tc>
          <w:tcPr>
            <w:tcW w:w="7593" w:type="dxa"/>
          </w:tcPr>
          <w:p w14:paraId="5C62BA9E" w14:textId="77777777" w:rsidR="00BF64F6" w:rsidRPr="00386BB8" w:rsidRDefault="00BF64F6" w:rsidP="009E29E6">
            <w:pPr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 w:rsidRPr="00386BB8"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国际电联秘书长赵厚麟先生</w:t>
            </w:r>
            <w:bookmarkStart w:id="3" w:name="lt_pId028"/>
          </w:p>
          <w:p w14:paraId="57D45F20" w14:textId="3501995E" w:rsidR="004A4917" w:rsidRPr="004A4917" w:rsidRDefault="00411C94" w:rsidP="009E29E6">
            <w:pPr>
              <w:rPr>
                <w:rFonts w:eastAsia="Times New Roman"/>
              </w:rPr>
            </w:pPr>
            <w:r w:rsidRPr="00386BB8"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国际电联理事会主席</w:t>
            </w:r>
            <w:proofErr w:type="spellStart"/>
            <w:proofErr w:type="gramStart"/>
            <w:r w:rsidR="004A4917" w:rsidRPr="004A4917">
              <w:rPr>
                <w:rFonts w:eastAsia="Times New Roman"/>
              </w:rPr>
              <w:t>Elsayed</w:t>
            </w:r>
            <w:proofErr w:type="spellEnd"/>
            <w:r w:rsidR="004A4917" w:rsidRPr="004A4917">
              <w:rPr>
                <w:rFonts w:eastAsia="Times New Roman"/>
              </w:rPr>
              <w:t xml:space="preserve"> </w:t>
            </w:r>
            <w:proofErr w:type="spellStart"/>
            <w:r w:rsidR="004A4917" w:rsidRPr="004A4917">
              <w:rPr>
                <w:rFonts w:eastAsia="Times New Roman"/>
              </w:rPr>
              <w:t>Elsayed</w:t>
            </w:r>
            <w:proofErr w:type="spellEnd"/>
            <w:r w:rsidR="004A4917" w:rsidRPr="004A4917">
              <w:rPr>
                <w:rFonts w:eastAsia="Times New Roman"/>
              </w:rPr>
              <w:t xml:space="preserve"> </w:t>
            </w:r>
            <w:proofErr w:type="spellStart"/>
            <w:proofErr w:type="gramEnd"/>
            <w:r w:rsidR="004A4917" w:rsidRPr="004A4917">
              <w:rPr>
                <w:rFonts w:eastAsia="Times New Roman"/>
              </w:rPr>
              <w:t>Azzouz</w:t>
            </w:r>
            <w:proofErr w:type="spellEnd"/>
            <w:r w:rsidRPr="00386BB8"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博士</w:t>
            </w:r>
            <w:bookmarkEnd w:id="3"/>
          </w:p>
        </w:tc>
      </w:tr>
      <w:tr w:rsidR="004A4917" w:rsidRPr="004A4917" w14:paraId="602D488A" w14:textId="77777777" w:rsidTr="00DB3244">
        <w:tc>
          <w:tcPr>
            <w:tcW w:w="1621" w:type="dxa"/>
            <w:hideMark/>
          </w:tcPr>
          <w:p w14:paraId="3408FF50" w14:textId="4B21A779" w:rsidR="004A4917" w:rsidRPr="004A4917" w:rsidRDefault="00411C94" w:rsidP="004A49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eastAsia="Times New Roman"/>
              </w:rPr>
            </w:pPr>
            <w:r>
              <w:rPr>
                <w:rFonts w:ascii="SimSun" w:hAnsi="SimSun" w:cs="SimSun" w:hint="eastAsia"/>
                <w:lang w:eastAsia="zh-CN"/>
              </w:rPr>
              <w:t>我方文号：</w:t>
            </w:r>
          </w:p>
        </w:tc>
        <w:tc>
          <w:tcPr>
            <w:tcW w:w="7593" w:type="dxa"/>
            <w:hideMark/>
          </w:tcPr>
          <w:p w14:paraId="58376512" w14:textId="77777777" w:rsidR="004A4917" w:rsidRPr="004A4917" w:rsidRDefault="004A4917" w:rsidP="004A49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eastAsia="Times New Roman"/>
              </w:rPr>
            </w:pPr>
            <w:bookmarkStart w:id="4" w:name="lt_pId030"/>
            <w:r w:rsidRPr="004A4917">
              <w:rPr>
                <w:rFonts w:eastAsia="Times New Roman"/>
              </w:rPr>
              <w:t>BCh-P16-070-16203</w:t>
            </w:r>
            <w:bookmarkEnd w:id="4"/>
          </w:p>
        </w:tc>
      </w:tr>
    </w:tbl>
    <w:p w14:paraId="0E011C28" w14:textId="77777777" w:rsidR="00FA30BC" w:rsidRDefault="00FA30BC" w:rsidP="00FA30B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asciiTheme="minorEastAsia" w:eastAsiaTheme="minorEastAsia" w:hAnsiTheme="minorEastAsia"/>
          <w:szCs w:val="24"/>
          <w:lang w:eastAsia="zh-CN"/>
        </w:rPr>
      </w:pPr>
    </w:p>
    <w:p w14:paraId="4444D0A4" w14:textId="5C92FD02" w:rsidR="004A4917" w:rsidRPr="004A029C" w:rsidRDefault="00411C94" w:rsidP="00FA30B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eastAsia="Times New Roman"/>
          <w:szCs w:val="24"/>
          <w:lang w:eastAsia="zh-CN"/>
        </w:rPr>
      </w:pPr>
      <w:r w:rsidRPr="004A029C">
        <w:rPr>
          <w:rFonts w:asciiTheme="minorEastAsia" w:eastAsiaTheme="minorEastAsia" w:hAnsiTheme="minorEastAsia" w:hint="eastAsia"/>
          <w:szCs w:val="24"/>
          <w:lang w:eastAsia="zh-CN"/>
        </w:rPr>
        <w:t>尊敬的秘书长先生</w:t>
      </w:r>
      <w:r w:rsidRPr="004A029C">
        <w:rPr>
          <w:rFonts w:hint="eastAsia"/>
          <w:szCs w:val="24"/>
          <w:lang w:eastAsia="zh-CN"/>
        </w:rPr>
        <w:t>：</w:t>
      </w:r>
    </w:p>
    <w:p w14:paraId="24CE847A" w14:textId="36300CB4" w:rsidR="00411C94" w:rsidRPr="004A029C" w:rsidRDefault="00411C94" w:rsidP="00FA30B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asciiTheme="minorEastAsia" w:eastAsiaTheme="minorEastAsia" w:hAnsiTheme="minorEastAsia"/>
          <w:szCs w:val="24"/>
          <w:lang w:eastAsia="zh-CN"/>
        </w:rPr>
      </w:pPr>
      <w:r w:rsidRPr="004A029C">
        <w:rPr>
          <w:rFonts w:asciiTheme="minorEastAsia" w:eastAsiaTheme="minorEastAsia" w:hAnsiTheme="minorEastAsia" w:hint="eastAsia"/>
          <w:szCs w:val="24"/>
          <w:lang w:eastAsia="zh-CN"/>
        </w:rPr>
        <w:t>经仔细审阅国际电联总秘书处</w:t>
      </w:r>
      <w:r w:rsidRPr="009E29E6">
        <w:rPr>
          <w:rFonts w:asciiTheme="minorHAnsi" w:eastAsiaTheme="minorEastAsia" w:hAnsiTheme="minorHAnsi" w:cstheme="minorHAnsi" w:hint="eastAsia"/>
          <w:szCs w:val="22"/>
          <w:lang w:eastAsia="zh-CN"/>
        </w:rPr>
        <w:t>2021</w:t>
      </w:r>
      <w:r w:rsidRPr="004A029C">
        <w:rPr>
          <w:rFonts w:asciiTheme="minorEastAsia" w:eastAsiaTheme="minorEastAsia" w:hAnsiTheme="minorEastAsia" w:hint="eastAsia"/>
          <w:szCs w:val="24"/>
          <w:lang w:eastAsia="zh-CN"/>
        </w:rPr>
        <w:t>年</w:t>
      </w:r>
      <w:r w:rsidRPr="009E29E6">
        <w:rPr>
          <w:rFonts w:asciiTheme="minorHAnsi" w:eastAsiaTheme="minorEastAsia" w:hAnsiTheme="minorHAnsi" w:cstheme="minorHAnsi" w:hint="eastAsia"/>
          <w:szCs w:val="22"/>
          <w:lang w:eastAsia="zh-CN"/>
        </w:rPr>
        <w:t>4</w:t>
      </w:r>
      <w:r w:rsidRPr="004A029C">
        <w:rPr>
          <w:rFonts w:asciiTheme="minorEastAsia" w:eastAsiaTheme="minorEastAsia" w:hAnsiTheme="minorEastAsia" w:hint="eastAsia"/>
          <w:szCs w:val="24"/>
          <w:lang w:eastAsia="zh-CN"/>
        </w:rPr>
        <w:t>月</w:t>
      </w:r>
      <w:r w:rsidRPr="009E29E6">
        <w:rPr>
          <w:rFonts w:asciiTheme="minorHAnsi" w:eastAsiaTheme="minorEastAsia" w:hAnsiTheme="minorHAnsi" w:cstheme="minorHAnsi" w:hint="eastAsia"/>
          <w:szCs w:val="22"/>
          <w:lang w:eastAsia="zh-CN"/>
        </w:rPr>
        <w:t>15</w:t>
      </w:r>
      <w:r w:rsidRPr="004A029C">
        <w:rPr>
          <w:rFonts w:asciiTheme="minorEastAsia" w:eastAsiaTheme="minorEastAsia" w:hAnsiTheme="minorEastAsia" w:hint="eastAsia"/>
          <w:szCs w:val="24"/>
          <w:lang w:eastAsia="zh-CN"/>
        </w:rPr>
        <w:t>日关于将世界电信发展大会推迟至</w:t>
      </w:r>
      <w:r w:rsidRPr="009E29E6">
        <w:rPr>
          <w:rFonts w:asciiTheme="minorHAnsi" w:eastAsiaTheme="minorEastAsia" w:hAnsiTheme="minorHAnsi" w:cstheme="minorHAnsi" w:hint="eastAsia"/>
          <w:szCs w:val="22"/>
          <w:lang w:eastAsia="zh-CN"/>
        </w:rPr>
        <w:t>2022</w:t>
      </w:r>
      <w:r w:rsidRPr="004A029C">
        <w:rPr>
          <w:rFonts w:asciiTheme="minorEastAsia" w:eastAsiaTheme="minorEastAsia" w:hAnsiTheme="minorEastAsia" w:hint="eastAsia"/>
          <w:szCs w:val="24"/>
          <w:lang w:eastAsia="zh-CN"/>
        </w:rPr>
        <w:t>年的</w:t>
      </w:r>
      <w:r w:rsidRPr="009E29E6">
        <w:rPr>
          <w:rFonts w:asciiTheme="minorHAnsi" w:eastAsiaTheme="minorEastAsia" w:hAnsiTheme="minorHAnsi" w:cstheme="minorHAnsi" w:hint="eastAsia"/>
          <w:szCs w:val="22"/>
          <w:lang w:eastAsia="zh-CN"/>
        </w:rPr>
        <w:t>DM-21/1010</w:t>
      </w:r>
      <w:r w:rsidRPr="004A029C">
        <w:rPr>
          <w:rFonts w:asciiTheme="minorEastAsia" w:eastAsiaTheme="minorEastAsia" w:hAnsiTheme="minorEastAsia" w:hint="eastAsia"/>
          <w:szCs w:val="24"/>
          <w:lang w:eastAsia="zh-CN"/>
        </w:rPr>
        <w:t>号信函，我们希望传达以下信息。</w:t>
      </w:r>
    </w:p>
    <w:p w14:paraId="21BD0C32" w14:textId="34DEF601" w:rsidR="00411C94" w:rsidRPr="004A029C" w:rsidRDefault="00411C94" w:rsidP="00E90DCE">
      <w:pPr>
        <w:ind w:firstLineChars="200" w:firstLine="480"/>
        <w:rPr>
          <w:rFonts w:asciiTheme="minorEastAsia" w:eastAsiaTheme="minorEastAsia" w:hAnsiTheme="minorEastAsia"/>
          <w:szCs w:val="24"/>
          <w:lang w:eastAsia="zh-CN"/>
        </w:rPr>
      </w:pPr>
      <w:r w:rsidRPr="004A029C">
        <w:rPr>
          <w:rFonts w:asciiTheme="minorEastAsia" w:eastAsiaTheme="minorEastAsia" w:hAnsiTheme="minorEastAsia" w:hint="eastAsia"/>
          <w:szCs w:val="24"/>
          <w:lang w:eastAsia="zh-CN"/>
        </w:rPr>
        <w:t>鉴于国际电联的重大活动，如世界电信标准化全会和全权代表大会已安排在2022年，因此我们认为在即将举行的理事</w:t>
      </w:r>
      <w:r w:rsidR="00FD370E" w:rsidRPr="004A029C">
        <w:rPr>
          <w:rFonts w:asciiTheme="minorEastAsia" w:eastAsiaTheme="minorEastAsia" w:hAnsiTheme="minorEastAsia" w:hint="eastAsia"/>
          <w:szCs w:val="24"/>
          <w:lang w:eastAsia="zh-CN"/>
        </w:rPr>
        <w:t>磋商</w:t>
      </w:r>
      <w:r w:rsidRPr="004A029C">
        <w:rPr>
          <w:rFonts w:asciiTheme="minorEastAsia" w:eastAsiaTheme="minorEastAsia" w:hAnsiTheme="minorEastAsia" w:hint="eastAsia"/>
          <w:szCs w:val="24"/>
          <w:lang w:eastAsia="zh-CN"/>
        </w:rPr>
        <w:t>会虚拟会议上更详细地讨论</w:t>
      </w:r>
      <w:r w:rsidR="00202248" w:rsidRPr="004A029C">
        <w:rPr>
          <w:rFonts w:asciiTheme="minorEastAsia" w:eastAsiaTheme="minorEastAsia" w:hAnsiTheme="minorEastAsia" w:hint="eastAsia"/>
          <w:szCs w:val="24"/>
          <w:lang w:eastAsia="zh-CN"/>
        </w:rPr>
        <w:t>国际电联</w:t>
      </w:r>
      <w:r w:rsidRPr="004A029C">
        <w:rPr>
          <w:rFonts w:asciiTheme="minorEastAsia" w:eastAsiaTheme="minorEastAsia" w:hAnsiTheme="minorEastAsia" w:hint="eastAsia"/>
          <w:szCs w:val="24"/>
          <w:lang w:eastAsia="zh-CN"/>
        </w:rPr>
        <w:t>来年的工作安排是可取的。</w:t>
      </w:r>
    </w:p>
    <w:p w14:paraId="58E5669E" w14:textId="5989E8F8" w:rsidR="00411C94" w:rsidRPr="00425172" w:rsidRDefault="00411C94" w:rsidP="00FA30B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jc w:val="both"/>
        <w:rPr>
          <w:rFonts w:asciiTheme="minorEastAsia" w:eastAsiaTheme="minorEastAsia" w:hAnsiTheme="minorEastAsia"/>
          <w:szCs w:val="24"/>
          <w:lang w:eastAsia="zh-CN"/>
        </w:rPr>
      </w:pPr>
      <w:r w:rsidRPr="004A029C">
        <w:rPr>
          <w:rFonts w:asciiTheme="minorEastAsia" w:eastAsiaTheme="minorEastAsia" w:hAnsiTheme="minorEastAsia" w:hint="eastAsia"/>
          <w:szCs w:val="24"/>
          <w:lang w:eastAsia="zh-CN"/>
        </w:rPr>
        <w:t>我们谨借此机会向您表达最崇高的敬意</w:t>
      </w:r>
      <w:r w:rsidR="00D17D46" w:rsidRPr="004A029C">
        <w:rPr>
          <w:rFonts w:asciiTheme="minorEastAsia" w:eastAsiaTheme="minorEastAsia" w:hAnsiTheme="minorEastAsia" w:hint="eastAsia"/>
          <w:szCs w:val="24"/>
          <w:lang w:eastAsia="zh-CN"/>
        </w:rPr>
        <w:t>。</w:t>
      </w:r>
    </w:p>
    <w:p w14:paraId="2932CBDF" w14:textId="739EAAF7" w:rsidR="004A4917" w:rsidRPr="004A4917" w:rsidRDefault="004A4917" w:rsidP="00FA30B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240" w:after="160"/>
        <w:ind w:firstLineChars="200" w:firstLine="480"/>
        <w:jc w:val="both"/>
        <w:rPr>
          <w:rFonts w:eastAsia="Times New Roman"/>
          <w:lang w:eastAsia="zh-CN"/>
        </w:rPr>
      </w:pPr>
    </w:p>
    <w:p w14:paraId="1CC3F4DE" w14:textId="44703AF0" w:rsidR="004A4917" w:rsidRPr="004A4917" w:rsidRDefault="00411C94" w:rsidP="004A491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600" w:after="160"/>
        <w:rPr>
          <w:rFonts w:eastAsia="Times New Roman"/>
        </w:rPr>
      </w:pPr>
      <w:bookmarkStart w:id="5" w:name="lt_pId035"/>
      <w:r>
        <w:rPr>
          <w:rFonts w:ascii="SimSun" w:hAnsi="SimSun" w:cs="SimSun" w:hint="eastAsia"/>
          <w:lang w:eastAsia="zh-CN"/>
        </w:rPr>
        <w:t>（</w:t>
      </w:r>
      <w:proofErr w:type="spellStart"/>
      <w:r w:rsidRPr="0088547D">
        <w:rPr>
          <w:rFonts w:ascii="KaiTi" w:eastAsia="KaiTi" w:hAnsi="KaiTi" w:hint="eastAsia"/>
          <w:szCs w:val="24"/>
        </w:rPr>
        <w:t>电子签名</w:t>
      </w:r>
      <w:bookmarkEnd w:id="5"/>
      <w:proofErr w:type="spellEnd"/>
      <w:r>
        <w:rPr>
          <w:rFonts w:hint="eastAsia"/>
          <w:sz w:val="26"/>
          <w:szCs w:val="26"/>
          <w:lang w:eastAsia="zh-CN"/>
        </w:rPr>
        <w:t>）</w:t>
      </w:r>
    </w:p>
    <w:p w14:paraId="74F80B39" w14:textId="77777777" w:rsidR="00411C94" w:rsidRDefault="00411C94" w:rsidP="00411C94">
      <w:pPr>
        <w:spacing w:before="0"/>
        <w:rPr>
          <w:sz w:val="26"/>
          <w:szCs w:val="26"/>
        </w:rPr>
      </w:pPr>
      <w:bookmarkStart w:id="6" w:name="lt_pId036"/>
    </w:p>
    <w:p w14:paraId="3E95D806" w14:textId="31FA9708" w:rsidR="00411C94" w:rsidRDefault="00411C94" w:rsidP="00411C94">
      <w:pPr>
        <w:spacing w:before="0"/>
        <w:rPr>
          <w:sz w:val="26"/>
          <w:szCs w:val="26"/>
        </w:rPr>
      </w:pPr>
      <w:proofErr w:type="spellStart"/>
      <w:r w:rsidRPr="00FB69DD">
        <w:rPr>
          <w:rFonts w:hint="eastAsia"/>
          <w:szCs w:val="24"/>
        </w:rPr>
        <w:t>副部长</w:t>
      </w:r>
      <w:proofErr w:type="spellEnd"/>
    </w:p>
    <w:p w14:paraId="3413A3B9" w14:textId="2BD4E949" w:rsidR="004A4917" w:rsidRDefault="00411C94" w:rsidP="004A4917">
      <w:pPr>
        <w:spacing w:before="0"/>
        <w:rPr>
          <w:szCs w:val="24"/>
        </w:rPr>
      </w:pPr>
      <w:bookmarkStart w:id="7" w:name="lt_pId037"/>
      <w:bookmarkEnd w:id="6"/>
      <w:r w:rsidRPr="0088547D">
        <w:rPr>
          <w:szCs w:val="24"/>
        </w:rPr>
        <w:t xml:space="preserve">Bella </w:t>
      </w:r>
      <w:proofErr w:type="spellStart"/>
      <w:r w:rsidRPr="0088547D">
        <w:rPr>
          <w:szCs w:val="24"/>
        </w:rPr>
        <w:t>Cherkesova</w:t>
      </w:r>
      <w:bookmarkEnd w:id="7"/>
      <w:proofErr w:type="spellEnd"/>
    </w:p>
    <w:p w14:paraId="22065BA8" w14:textId="68F6F01B" w:rsidR="00816D00" w:rsidRDefault="00816D00" w:rsidP="004A4917">
      <w:pPr>
        <w:spacing w:before="0"/>
        <w:rPr>
          <w:szCs w:val="24"/>
        </w:rPr>
      </w:pPr>
    </w:p>
    <w:p w14:paraId="68A5FAC2" w14:textId="50F8441F" w:rsidR="00816D00" w:rsidRPr="00816D00" w:rsidRDefault="00816D00" w:rsidP="00816D00">
      <w:pPr>
        <w:jc w:val="center"/>
        <w:rPr>
          <w:szCs w:val="24"/>
        </w:rPr>
      </w:pPr>
      <w:r w:rsidRPr="00816D00">
        <w:rPr>
          <w:szCs w:val="24"/>
        </w:rPr>
        <w:t>______________</w:t>
      </w:r>
    </w:p>
    <w:sectPr w:rsidR="00816D00" w:rsidRPr="00816D00" w:rsidSect="006C36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F87F6" w14:textId="77777777" w:rsidR="006704DC" w:rsidRDefault="006704DC">
      <w:r>
        <w:separator/>
      </w:r>
    </w:p>
  </w:endnote>
  <w:endnote w:type="continuationSeparator" w:id="0">
    <w:p w14:paraId="36BDDFA4" w14:textId="77777777" w:rsidR="006704DC" w:rsidRDefault="0067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87719" w14:textId="77777777" w:rsidR="00080D87" w:rsidRDefault="00080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4C2E" w14:textId="0C6CE1B6" w:rsidR="006704DC" w:rsidRPr="00DC2D3E" w:rsidRDefault="00DC2D3E" w:rsidP="00964940">
    <w:pPr>
      <w:pStyle w:val="Footer"/>
      <w:rPr>
        <w:lang w:val="fr-CH"/>
      </w:rPr>
    </w:pPr>
    <w:r w:rsidRPr="00080D87">
      <w:rPr>
        <w:color w:val="F2F2F2" w:themeColor="background1" w:themeShade="F2"/>
        <w:lang w:val="en-GB"/>
      </w:rPr>
      <w:fldChar w:fldCharType="begin"/>
    </w:r>
    <w:r w:rsidRPr="00080D87">
      <w:rPr>
        <w:color w:val="F2F2F2" w:themeColor="background1" w:themeShade="F2"/>
        <w:lang w:val="fr-CH"/>
      </w:rPr>
      <w:instrText xml:space="preserve"> FILENAME \p  \* MERGEFORMAT </w:instrText>
    </w:r>
    <w:r w:rsidRPr="00080D87">
      <w:rPr>
        <w:color w:val="F2F2F2" w:themeColor="background1" w:themeShade="F2"/>
        <w:lang w:val="en-GB"/>
      </w:rPr>
      <w:fldChar w:fldCharType="separate"/>
    </w:r>
    <w:r w:rsidRPr="00080D87">
      <w:rPr>
        <w:color w:val="F2F2F2" w:themeColor="background1" w:themeShade="F2"/>
        <w:lang w:val="fr-CH"/>
      </w:rPr>
      <w:t>P:\CHI\SG\CONSEIL\C21\000\083C.docx</w:t>
    </w:r>
    <w:r w:rsidRPr="00080D87">
      <w:rPr>
        <w:color w:val="F2F2F2" w:themeColor="background1" w:themeShade="F2"/>
      </w:rPr>
      <w:fldChar w:fldCharType="end"/>
    </w:r>
    <w:r w:rsidRPr="00080D87">
      <w:rPr>
        <w:color w:val="F2F2F2" w:themeColor="background1" w:themeShade="F2"/>
        <w:lang w:val="fr-CH"/>
      </w:rPr>
      <w:t>(489637)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EC601" w14:textId="77777777" w:rsidR="006704DC" w:rsidRDefault="006704DC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038D5" w14:textId="77777777" w:rsidR="006704DC" w:rsidRDefault="006704DC">
      <w:r>
        <w:t>____________________</w:t>
      </w:r>
    </w:p>
  </w:footnote>
  <w:footnote w:type="continuationSeparator" w:id="0">
    <w:p w14:paraId="3881014A" w14:textId="77777777" w:rsidR="006704DC" w:rsidRDefault="00670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D6C3F" w14:textId="77777777" w:rsidR="00080D87" w:rsidRDefault="00080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DA61" w14:textId="77777777" w:rsidR="006704DC" w:rsidRDefault="006704DC" w:rsidP="00CE6F22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F238439" w14:textId="657E7702" w:rsidR="006704DC" w:rsidRDefault="006704DC" w:rsidP="00D453EE">
    <w:pPr>
      <w:pStyle w:val="Header"/>
      <w:rPr>
        <w:lang w:eastAsia="zh-CN"/>
      </w:rPr>
    </w:pPr>
    <w:r>
      <w:t>C21/</w:t>
    </w:r>
    <w:r w:rsidR="00143B11">
      <w:rPr>
        <w:lang w:eastAsia="zh-CN"/>
      </w:rPr>
      <w:t>83</w:t>
    </w:r>
    <w:r>
      <w:t>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CEA03" w14:textId="77777777" w:rsidR="00080D87" w:rsidRDefault="00080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4DC"/>
    <w:rsid w:val="00001B77"/>
    <w:rsid w:val="0000517A"/>
    <w:rsid w:val="0002775E"/>
    <w:rsid w:val="00031E72"/>
    <w:rsid w:val="000322A2"/>
    <w:rsid w:val="000404D2"/>
    <w:rsid w:val="00053E2B"/>
    <w:rsid w:val="000758F1"/>
    <w:rsid w:val="00080D87"/>
    <w:rsid w:val="000853C0"/>
    <w:rsid w:val="00092125"/>
    <w:rsid w:val="0009409E"/>
    <w:rsid w:val="000A1C21"/>
    <w:rsid w:val="000D15EA"/>
    <w:rsid w:val="000E1597"/>
    <w:rsid w:val="00100D84"/>
    <w:rsid w:val="00124C9D"/>
    <w:rsid w:val="00141981"/>
    <w:rsid w:val="00143B11"/>
    <w:rsid w:val="00157773"/>
    <w:rsid w:val="0018251A"/>
    <w:rsid w:val="00185453"/>
    <w:rsid w:val="00190272"/>
    <w:rsid w:val="00192D62"/>
    <w:rsid w:val="00193244"/>
    <w:rsid w:val="00195C6C"/>
    <w:rsid w:val="00195FED"/>
    <w:rsid w:val="001A0F32"/>
    <w:rsid w:val="001A4BD6"/>
    <w:rsid w:val="001D5A18"/>
    <w:rsid w:val="00202248"/>
    <w:rsid w:val="00254AAC"/>
    <w:rsid w:val="00280EB8"/>
    <w:rsid w:val="00292625"/>
    <w:rsid w:val="002A6670"/>
    <w:rsid w:val="00303502"/>
    <w:rsid w:val="00325C25"/>
    <w:rsid w:val="0034154F"/>
    <w:rsid w:val="00372C8F"/>
    <w:rsid w:val="00380ECE"/>
    <w:rsid w:val="00386BB8"/>
    <w:rsid w:val="00393DDF"/>
    <w:rsid w:val="00397F55"/>
    <w:rsid w:val="003B3143"/>
    <w:rsid w:val="003B4454"/>
    <w:rsid w:val="003C2E37"/>
    <w:rsid w:val="003E0C62"/>
    <w:rsid w:val="003F1415"/>
    <w:rsid w:val="0040144C"/>
    <w:rsid w:val="00403EB7"/>
    <w:rsid w:val="00411C94"/>
    <w:rsid w:val="00425172"/>
    <w:rsid w:val="00430BF0"/>
    <w:rsid w:val="004672E6"/>
    <w:rsid w:val="00474ED1"/>
    <w:rsid w:val="00493085"/>
    <w:rsid w:val="004A029C"/>
    <w:rsid w:val="004A2CE7"/>
    <w:rsid w:val="004A36EC"/>
    <w:rsid w:val="004A4917"/>
    <w:rsid w:val="004D163F"/>
    <w:rsid w:val="004D20B6"/>
    <w:rsid w:val="004E4BFF"/>
    <w:rsid w:val="004F2598"/>
    <w:rsid w:val="0050424E"/>
    <w:rsid w:val="005079F9"/>
    <w:rsid w:val="00520D73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161EC"/>
    <w:rsid w:val="006409D1"/>
    <w:rsid w:val="00654257"/>
    <w:rsid w:val="0065435A"/>
    <w:rsid w:val="006704DC"/>
    <w:rsid w:val="00673E4D"/>
    <w:rsid w:val="006A181E"/>
    <w:rsid w:val="006A2DD3"/>
    <w:rsid w:val="006A5AF8"/>
    <w:rsid w:val="006C36CD"/>
    <w:rsid w:val="006E5025"/>
    <w:rsid w:val="00700D1F"/>
    <w:rsid w:val="007205CB"/>
    <w:rsid w:val="00726073"/>
    <w:rsid w:val="00734FE8"/>
    <w:rsid w:val="007360CE"/>
    <w:rsid w:val="00772315"/>
    <w:rsid w:val="00775157"/>
    <w:rsid w:val="007813AE"/>
    <w:rsid w:val="00786658"/>
    <w:rsid w:val="007A37DB"/>
    <w:rsid w:val="007B65C9"/>
    <w:rsid w:val="007C2595"/>
    <w:rsid w:val="007E189D"/>
    <w:rsid w:val="00811259"/>
    <w:rsid w:val="00813AA2"/>
    <w:rsid w:val="00816D00"/>
    <w:rsid w:val="008173A3"/>
    <w:rsid w:val="008301BC"/>
    <w:rsid w:val="00830C4A"/>
    <w:rsid w:val="008418F5"/>
    <w:rsid w:val="0086059C"/>
    <w:rsid w:val="00864589"/>
    <w:rsid w:val="008845A7"/>
    <w:rsid w:val="0088547D"/>
    <w:rsid w:val="00890AFB"/>
    <w:rsid w:val="00890FC4"/>
    <w:rsid w:val="00895905"/>
    <w:rsid w:val="008D3D7A"/>
    <w:rsid w:val="008E4DA2"/>
    <w:rsid w:val="00911867"/>
    <w:rsid w:val="009164A9"/>
    <w:rsid w:val="009258CB"/>
    <w:rsid w:val="0093362E"/>
    <w:rsid w:val="00944563"/>
    <w:rsid w:val="00953160"/>
    <w:rsid w:val="009625D8"/>
    <w:rsid w:val="00964940"/>
    <w:rsid w:val="00967406"/>
    <w:rsid w:val="0098459B"/>
    <w:rsid w:val="00995F2F"/>
    <w:rsid w:val="00997185"/>
    <w:rsid w:val="009C2458"/>
    <w:rsid w:val="009C4A7B"/>
    <w:rsid w:val="009C6123"/>
    <w:rsid w:val="009E29E6"/>
    <w:rsid w:val="009E5F44"/>
    <w:rsid w:val="009F1E3E"/>
    <w:rsid w:val="00A1213C"/>
    <w:rsid w:val="00A25913"/>
    <w:rsid w:val="00A272FF"/>
    <w:rsid w:val="00A5354B"/>
    <w:rsid w:val="00A61529"/>
    <w:rsid w:val="00A71B57"/>
    <w:rsid w:val="00A85D08"/>
    <w:rsid w:val="00A90EE6"/>
    <w:rsid w:val="00AB42C1"/>
    <w:rsid w:val="00AC516F"/>
    <w:rsid w:val="00AD3818"/>
    <w:rsid w:val="00AE2926"/>
    <w:rsid w:val="00B0184B"/>
    <w:rsid w:val="00B035CD"/>
    <w:rsid w:val="00B0769D"/>
    <w:rsid w:val="00B13A0D"/>
    <w:rsid w:val="00B217F8"/>
    <w:rsid w:val="00B332EA"/>
    <w:rsid w:val="00B40A53"/>
    <w:rsid w:val="00B45365"/>
    <w:rsid w:val="00B46A65"/>
    <w:rsid w:val="00B60184"/>
    <w:rsid w:val="00B62D20"/>
    <w:rsid w:val="00B81E75"/>
    <w:rsid w:val="00BB247F"/>
    <w:rsid w:val="00BD1A5A"/>
    <w:rsid w:val="00BD7A9B"/>
    <w:rsid w:val="00BD7BE1"/>
    <w:rsid w:val="00BF416B"/>
    <w:rsid w:val="00BF64F6"/>
    <w:rsid w:val="00C13659"/>
    <w:rsid w:val="00C55EB3"/>
    <w:rsid w:val="00C64E4E"/>
    <w:rsid w:val="00C66E64"/>
    <w:rsid w:val="00C761A0"/>
    <w:rsid w:val="00C85F7E"/>
    <w:rsid w:val="00C90D53"/>
    <w:rsid w:val="00CB12FD"/>
    <w:rsid w:val="00CD47F0"/>
    <w:rsid w:val="00CD5566"/>
    <w:rsid w:val="00CD64D7"/>
    <w:rsid w:val="00CE412C"/>
    <w:rsid w:val="00CE6F22"/>
    <w:rsid w:val="00CE75A2"/>
    <w:rsid w:val="00CF41F6"/>
    <w:rsid w:val="00CF7D3E"/>
    <w:rsid w:val="00D02B4E"/>
    <w:rsid w:val="00D17D46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463C"/>
    <w:rsid w:val="00DA7006"/>
    <w:rsid w:val="00DC011C"/>
    <w:rsid w:val="00DC2D3E"/>
    <w:rsid w:val="00DC6427"/>
    <w:rsid w:val="00DD66A1"/>
    <w:rsid w:val="00DE099B"/>
    <w:rsid w:val="00DE196D"/>
    <w:rsid w:val="00DF6B49"/>
    <w:rsid w:val="00E067C5"/>
    <w:rsid w:val="00E24017"/>
    <w:rsid w:val="00E25942"/>
    <w:rsid w:val="00E265BF"/>
    <w:rsid w:val="00E378D8"/>
    <w:rsid w:val="00E43A12"/>
    <w:rsid w:val="00E65830"/>
    <w:rsid w:val="00E67C67"/>
    <w:rsid w:val="00E74505"/>
    <w:rsid w:val="00E77476"/>
    <w:rsid w:val="00E8228B"/>
    <w:rsid w:val="00E90DCE"/>
    <w:rsid w:val="00EE5706"/>
    <w:rsid w:val="00EF373D"/>
    <w:rsid w:val="00F11595"/>
    <w:rsid w:val="00F13BC9"/>
    <w:rsid w:val="00F228A2"/>
    <w:rsid w:val="00F357B2"/>
    <w:rsid w:val="00F36556"/>
    <w:rsid w:val="00F705DF"/>
    <w:rsid w:val="00F70622"/>
    <w:rsid w:val="00F85624"/>
    <w:rsid w:val="00F87C05"/>
    <w:rsid w:val="00F90E7D"/>
    <w:rsid w:val="00F93191"/>
    <w:rsid w:val="00F93A17"/>
    <w:rsid w:val="00FA2AF6"/>
    <w:rsid w:val="00FA30BC"/>
    <w:rsid w:val="00FA7BD5"/>
    <w:rsid w:val="00FB073D"/>
    <w:rsid w:val="00FB69DD"/>
    <w:rsid w:val="00FB771F"/>
    <w:rsid w:val="00FC5386"/>
    <w:rsid w:val="00FD370E"/>
    <w:rsid w:val="00FE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4F826D7E"/>
  <w15:docId w15:val="{36470F3F-0749-4849-B811-9877ED13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670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C%20-%20ITU\PC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890CD-D5A4-4517-AC72-9034EA1D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PC_C21.dotx</Template>
  <TotalTime>1</TotalTime>
  <Pages>2</Pages>
  <Words>425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608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from the Government of the Russian Federation concerning the postponement of WTDC-21 and other major ITU events</dc:title>
  <dc:subject>Council 2021, Virtual consultation of councillors</dc:subject>
  <dc:creator>Zheng, Bingyue</dc:creator>
  <cp:keywords>C2021, C21, VCC, C21-VCC-1</cp:keywords>
  <dc:description/>
  <cp:lastModifiedBy>Xue, Kun</cp:lastModifiedBy>
  <cp:revision>2</cp:revision>
  <cp:lastPrinted>2015-02-24T13:23:00Z</cp:lastPrinted>
  <dcterms:created xsi:type="dcterms:W3CDTF">2021-06-03T06:47:00Z</dcterms:created>
  <dcterms:modified xsi:type="dcterms:W3CDTF">2021-06-03T06:47:00Z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