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2C0B6AF8" w14:textId="77777777">
        <w:trPr>
          <w:cantSplit/>
        </w:trPr>
        <w:tc>
          <w:tcPr>
            <w:tcW w:w="6911" w:type="dxa"/>
          </w:tcPr>
          <w:p w14:paraId="29E418E5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35C1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A35C13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E9BDA1E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B12D3E9" wp14:editId="6C584FC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762CC35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D137D2A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B5A2A0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2F82C31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4DE98C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E0561B8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22234C8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682E48E" w14:textId="5EB63922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35C13">
              <w:rPr>
                <w:b/>
                <w:bCs/>
                <w:caps/>
                <w:szCs w:val="22"/>
                <w:lang w:val="en-US"/>
              </w:rPr>
              <w:t xml:space="preserve"> PL </w:t>
            </w:r>
            <w:r w:rsidR="00A35C13">
              <w:rPr>
                <w:b/>
                <w:bCs/>
                <w:caps/>
                <w:szCs w:val="22"/>
                <w:lang w:val="en-US"/>
              </w:rPr>
              <w:t>1.04</w:t>
            </w:r>
          </w:p>
        </w:tc>
        <w:tc>
          <w:tcPr>
            <w:tcW w:w="3120" w:type="dxa"/>
          </w:tcPr>
          <w:p w14:paraId="2686F2F4" w14:textId="5C097291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A35C13">
              <w:rPr>
                <w:b/>
                <w:bCs/>
                <w:szCs w:val="22"/>
                <w:lang w:val="en-US"/>
              </w:rPr>
              <w:t>82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22A5C483" w14:textId="77777777">
        <w:trPr>
          <w:cantSplit/>
          <w:trHeight w:val="23"/>
        </w:trPr>
        <w:tc>
          <w:tcPr>
            <w:tcW w:w="6911" w:type="dxa"/>
            <w:vMerge/>
          </w:tcPr>
          <w:p w14:paraId="3F3C1210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E8DD809" w14:textId="31AFE458" w:rsidR="00BC7BC0" w:rsidRPr="001E6719" w:rsidRDefault="00A35C1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25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03C67BAC" w14:textId="77777777">
        <w:trPr>
          <w:cantSplit/>
          <w:trHeight w:val="23"/>
        </w:trPr>
        <w:tc>
          <w:tcPr>
            <w:tcW w:w="6911" w:type="dxa"/>
            <w:vMerge/>
          </w:tcPr>
          <w:p w14:paraId="4C70972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6638A8A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701835F2" w14:textId="77777777">
        <w:trPr>
          <w:cantSplit/>
        </w:trPr>
        <w:tc>
          <w:tcPr>
            <w:tcW w:w="10031" w:type="dxa"/>
            <w:gridSpan w:val="2"/>
          </w:tcPr>
          <w:p w14:paraId="7083170D" w14:textId="7CD386EB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35C13">
              <w:rPr>
                <w:lang w:val="ru-RU"/>
              </w:rPr>
              <w:t>Записка</w:t>
            </w:r>
            <w:r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C448F5" w14:paraId="374337E4" w14:textId="77777777">
        <w:trPr>
          <w:cantSplit/>
        </w:trPr>
        <w:tc>
          <w:tcPr>
            <w:tcW w:w="10031" w:type="dxa"/>
            <w:gridSpan w:val="2"/>
          </w:tcPr>
          <w:p w14:paraId="6BDA783A" w14:textId="75A5ECB0" w:rsidR="00A35C13" w:rsidRPr="00A35C13" w:rsidRDefault="00A35C13" w:rsidP="00A35C13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вклад</w:t>
            </w:r>
            <w:r w:rsidR="00DB7BE8" w:rsidRPr="00C448F5">
              <w:rPr>
                <w:lang w:val="ru-RU"/>
              </w:rPr>
              <w:t xml:space="preserve"> </w:t>
            </w:r>
            <w:r w:rsidR="00DB7BE8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австралии, канады, чешской Республики, Франции, румынии, соединенного королевства великобритании и северной ирландии</w:t>
            </w:r>
          </w:p>
        </w:tc>
      </w:tr>
      <w:tr w:rsidR="00A35C13" w:rsidRPr="00C448F5" w14:paraId="30F81284" w14:textId="77777777">
        <w:trPr>
          <w:cantSplit/>
        </w:trPr>
        <w:tc>
          <w:tcPr>
            <w:tcW w:w="10031" w:type="dxa"/>
            <w:gridSpan w:val="2"/>
          </w:tcPr>
          <w:p w14:paraId="5BD90DED" w14:textId="797ABD22" w:rsidR="00A35C13" w:rsidRPr="001E6719" w:rsidRDefault="00A35C13" w:rsidP="00A35C13">
            <w:pPr>
              <w:pStyle w:val="Title2"/>
              <w:rPr>
                <w:lang w:val="ru-RU"/>
              </w:rPr>
            </w:pPr>
            <w:r w:rsidRPr="00A35C13">
              <w:rPr>
                <w:lang w:val="ru-RU"/>
              </w:rPr>
              <w:t>руководящиЕ указаниЯ по использованию Глобальной программы кибербезопасности</w:t>
            </w:r>
          </w:p>
        </w:tc>
      </w:tr>
    </w:tbl>
    <w:bookmarkEnd w:id="2"/>
    <w:p w14:paraId="30291480" w14:textId="479EDE77" w:rsidR="00A35C13" w:rsidRPr="00F743F6" w:rsidRDefault="00A35C13" w:rsidP="00A35C13">
      <w:pPr>
        <w:pStyle w:val="Normalaftertitle"/>
        <w:rPr>
          <w:lang w:val="ru-RU"/>
        </w:rPr>
      </w:pPr>
      <w:r>
        <w:rPr>
          <w:lang w:val="ru-RU"/>
        </w:rPr>
        <w:t>Имею</w:t>
      </w:r>
      <w:r w:rsidRPr="00F743F6">
        <w:rPr>
          <w:lang w:val="ru-RU"/>
        </w:rPr>
        <w:t xml:space="preserve"> </w:t>
      </w:r>
      <w:r>
        <w:rPr>
          <w:lang w:val="ru-RU"/>
        </w:rPr>
        <w:t>честь</w:t>
      </w:r>
      <w:r w:rsidRPr="00F743F6">
        <w:rPr>
          <w:lang w:val="ru-RU"/>
        </w:rPr>
        <w:t xml:space="preserve"> </w:t>
      </w:r>
      <w:r>
        <w:rPr>
          <w:lang w:val="ru-RU"/>
        </w:rPr>
        <w:t>передать</w:t>
      </w:r>
      <w:r w:rsidRPr="00F743F6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F743F6">
        <w:rPr>
          <w:lang w:val="ru-RU"/>
        </w:rPr>
        <w:t xml:space="preserve"> − </w:t>
      </w:r>
      <w:r>
        <w:rPr>
          <w:lang w:val="ru-RU"/>
        </w:rPr>
        <w:t>Членам</w:t>
      </w:r>
      <w:r w:rsidRPr="00F743F6">
        <w:rPr>
          <w:lang w:val="ru-RU"/>
        </w:rPr>
        <w:t xml:space="preserve"> </w:t>
      </w:r>
      <w:r>
        <w:rPr>
          <w:lang w:val="ru-RU"/>
        </w:rPr>
        <w:t>Совета</w:t>
      </w:r>
      <w:r w:rsidRPr="00F743F6">
        <w:rPr>
          <w:lang w:val="ru-RU"/>
        </w:rPr>
        <w:t xml:space="preserve"> </w:t>
      </w:r>
      <w:r>
        <w:rPr>
          <w:lang w:val="ru-RU"/>
        </w:rPr>
        <w:t>вклад</w:t>
      </w:r>
      <w:r w:rsidRPr="00F743F6">
        <w:rPr>
          <w:lang w:val="ru-RU"/>
        </w:rPr>
        <w:t xml:space="preserve">, </w:t>
      </w:r>
      <w:r>
        <w:rPr>
          <w:lang w:val="ru-RU"/>
        </w:rPr>
        <w:t>представленный</w:t>
      </w:r>
      <w:r w:rsidRPr="00F743F6">
        <w:rPr>
          <w:lang w:val="ru-RU"/>
        </w:rPr>
        <w:t xml:space="preserve"> </w:t>
      </w:r>
      <w:r w:rsidRPr="00A35C13">
        <w:rPr>
          <w:b/>
          <w:bCs/>
          <w:lang w:val="ru-RU"/>
        </w:rPr>
        <w:t>Австралией, Канадой, Чешской Республикой, Францией, Румынией, Соединенным Королевством Великобритании и Северной Ирландии</w:t>
      </w:r>
      <w:r w:rsidRPr="00F743F6">
        <w:rPr>
          <w:lang w:val="ru-RU"/>
        </w:rPr>
        <w:t>.</w:t>
      </w:r>
    </w:p>
    <w:p w14:paraId="33044765" w14:textId="77777777" w:rsidR="00A35C13" w:rsidRPr="00B67347" w:rsidRDefault="00A35C13" w:rsidP="00A35C13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840"/>
        <w:rPr>
          <w:lang w:val="ru-RU"/>
        </w:rPr>
      </w:pPr>
      <w:r w:rsidRPr="00F743F6">
        <w:rPr>
          <w:lang w:val="ru-RU"/>
        </w:rPr>
        <w:tab/>
      </w:r>
      <w:proofErr w:type="spellStart"/>
      <w:r>
        <w:rPr>
          <w:lang w:val="ru-RU"/>
        </w:rPr>
        <w:t>Хоулинь</w:t>
      </w:r>
      <w:proofErr w:type="spellEnd"/>
      <w:r>
        <w:rPr>
          <w:lang w:val="ru-RU"/>
        </w:rPr>
        <w:t xml:space="preserve"> ЧЖАО</w:t>
      </w:r>
      <w:r w:rsidRPr="00B67347">
        <w:rPr>
          <w:lang w:val="ru-RU"/>
        </w:rPr>
        <w:br/>
      </w:r>
      <w:r w:rsidRPr="00B67347">
        <w:rPr>
          <w:lang w:val="ru-RU"/>
        </w:rPr>
        <w:tab/>
      </w:r>
      <w:r>
        <w:rPr>
          <w:lang w:val="ru-RU"/>
        </w:rPr>
        <w:t>Генеральный секретарь</w:t>
      </w:r>
    </w:p>
    <w:p w14:paraId="28C3F22F" w14:textId="1C5ACC73" w:rsidR="002D2F57" w:rsidRDefault="002D2F57">
      <w:pPr>
        <w:rPr>
          <w:lang w:val="ru-RU"/>
        </w:rPr>
      </w:pPr>
    </w:p>
    <w:p w14:paraId="62620615" w14:textId="65903735" w:rsidR="00A35C13" w:rsidRDefault="00A35C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8A2D573" w14:textId="6BE0415A" w:rsidR="00A35C13" w:rsidRDefault="00A35C13" w:rsidP="00A35C13">
      <w:pPr>
        <w:pStyle w:val="Annextitle"/>
        <w:rPr>
          <w:lang w:val="ru-RU"/>
        </w:rPr>
      </w:pPr>
      <w:r>
        <w:rPr>
          <w:lang w:val="ru-RU"/>
        </w:rPr>
        <w:lastRenderedPageBreak/>
        <w:t xml:space="preserve">Вклад </w:t>
      </w:r>
      <w:r w:rsidR="00DB7BE8">
        <w:rPr>
          <w:lang w:val="ru-RU"/>
        </w:rPr>
        <w:t xml:space="preserve">от </w:t>
      </w:r>
      <w:r>
        <w:rPr>
          <w:lang w:val="ru-RU"/>
        </w:rPr>
        <w:t>Австралии, Канады, Чешской Республики, Франции, Румынии, Соединенного Королевства Великобритании и Северной Ирландии</w:t>
      </w:r>
    </w:p>
    <w:p w14:paraId="796613E7" w14:textId="36199C24" w:rsidR="00A35C13" w:rsidRPr="00A35C13" w:rsidRDefault="00A35C13" w:rsidP="00A35C13">
      <w:pPr>
        <w:pStyle w:val="Title2"/>
        <w:rPr>
          <w:lang w:val="ru-RU"/>
        </w:rPr>
      </w:pPr>
      <w:r w:rsidRPr="00A35C13">
        <w:rPr>
          <w:lang w:val="ru-RU"/>
        </w:rPr>
        <w:t>руководящиЕ указаниЯ по использованию Глобальной программы кибербезопасности</w:t>
      </w:r>
    </w:p>
    <w:p w14:paraId="3EC1C041" w14:textId="77777777" w:rsidR="00A35C13" w:rsidRPr="001E6719" w:rsidRDefault="00A35C13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35C13" w14:paraId="2D3B124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AC13" w14:textId="77777777" w:rsidR="002D2F57" w:rsidRPr="00922A9F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198C14D2" w14:textId="7895617F" w:rsidR="002D2F57" w:rsidRPr="00E7432F" w:rsidRDefault="007E7BF3">
            <w:pPr>
              <w:rPr>
                <w:szCs w:val="22"/>
                <w:lang w:val="ru-RU"/>
              </w:rPr>
            </w:pPr>
            <w:bookmarkStart w:id="3" w:name="lt_pId019"/>
            <w:r>
              <w:rPr>
                <w:szCs w:val="22"/>
                <w:lang w:val="ru-RU"/>
              </w:rPr>
              <w:t>По</w:t>
            </w:r>
            <w:r w:rsidRPr="007E7BF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нашему</w:t>
            </w:r>
            <w:r w:rsidRPr="007E7BF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мнению</w:t>
            </w:r>
            <w:r w:rsidR="00922A9F">
              <w:rPr>
                <w:szCs w:val="22"/>
                <w:lang w:val="ru-RU"/>
              </w:rPr>
              <w:t>,</w:t>
            </w:r>
            <w:r w:rsidRPr="007E7BF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</w:t>
            </w:r>
            <w:r w:rsidRPr="00A35C13">
              <w:rPr>
                <w:lang w:val="ru-RU"/>
              </w:rPr>
              <w:t>уководящи</w:t>
            </w:r>
            <w:r>
              <w:rPr>
                <w:lang w:val="ru-RU"/>
              </w:rPr>
              <w:t>е</w:t>
            </w:r>
            <w:r w:rsidRPr="007E7BF3">
              <w:rPr>
                <w:lang w:val="ru-RU"/>
              </w:rPr>
              <w:t xml:space="preserve"> </w:t>
            </w:r>
            <w:r w:rsidRPr="00A35C13">
              <w:rPr>
                <w:lang w:val="ru-RU"/>
              </w:rPr>
              <w:t>указани</w:t>
            </w:r>
            <w:r>
              <w:rPr>
                <w:lang w:val="ru-RU"/>
              </w:rPr>
              <w:t>я</w:t>
            </w:r>
            <w:r w:rsidRPr="007E7BF3">
              <w:rPr>
                <w:lang w:val="ru-RU"/>
              </w:rPr>
              <w:t xml:space="preserve"> </w:t>
            </w:r>
            <w:r w:rsidRPr="00A35C13">
              <w:rPr>
                <w:lang w:val="ru-RU"/>
              </w:rPr>
              <w:t>по</w:t>
            </w:r>
            <w:r w:rsidRPr="007E7BF3">
              <w:rPr>
                <w:lang w:val="ru-RU"/>
              </w:rPr>
              <w:t xml:space="preserve"> </w:t>
            </w:r>
            <w:r w:rsidRPr="00A35C13">
              <w:rPr>
                <w:lang w:val="ru-RU"/>
              </w:rPr>
              <w:t>использованию</w:t>
            </w:r>
            <w:r w:rsidRPr="007E7B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Г</w:t>
            </w:r>
            <w:r w:rsidRPr="00A35C13">
              <w:rPr>
                <w:lang w:val="ru-RU"/>
              </w:rPr>
              <w:t>лобальной</w:t>
            </w:r>
            <w:r w:rsidRPr="00E7432F">
              <w:rPr>
                <w:lang w:val="ru-RU"/>
              </w:rPr>
              <w:t xml:space="preserve"> </w:t>
            </w:r>
            <w:r w:rsidRPr="00A35C13">
              <w:rPr>
                <w:lang w:val="ru-RU"/>
              </w:rPr>
              <w:t>программы</w:t>
            </w:r>
            <w:r w:rsidRPr="00E7432F">
              <w:rPr>
                <w:lang w:val="ru-RU"/>
              </w:rPr>
              <w:t xml:space="preserve"> </w:t>
            </w:r>
            <w:r w:rsidRPr="00A35C13">
              <w:rPr>
                <w:lang w:val="ru-RU"/>
              </w:rPr>
              <w:t>кибербезопасности</w:t>
            </w:r>
            <w:r w:rsidRPr="00E7432F">
              <w:rPr>
                <w:szCs w:val="22"/>
                <w:lang w:val="ru-RU"/>
              </w:rPr>
              <w:t xml:space="preserve"> </w:t>
            </w:r>
            <w:r w:rsidR="00A35C13" w:rsidRPr="00E7432F">
              <w:rPr>
                <w:szCs w:val="22"/>
                <w:lang w:val="ru-RU"/>
              </w:rPr>
              <w:t>(</w:t>
            </w:r>
            <w:r>
              <w:rPr>
                <w:szCs w:val="22"/>
                <w:lang w:val="ru-RU"/>
              </w:rPr>
              <w:t>ГПК</w:t>
            </w:r>
            <w:r w:rsidR="00A35C13" w:rsidRPr="00E7432F">
              <w:rPr>
                <w:szCs w:val="22"/>
                <w:lang w:val="ru-RU"/>
              </w:rPr>
              <w:t xml:space="preserve">) </w:t>
            </w:r>
            <w:r>
              <w:rPr>
                <w:szCs w:val="22"/>
                <w:lang w:val="ru-RU"/>
              </w:rPr>
              <w:t>должны</w:t>
            </w:r>
            <w:r w:rsidRPr="00E743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представлять</w:t>
            </w:r>
            <w:r w:rsidRPr="00E7432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собой</w:t>
            </w:r>
            <w:r w:rsidR="00E7432F" w:rsidRPr="00E7432F">
              <w:rPr>
                <w:szCs w:val="22"/>
                <w:lang w:val="ru-RU"/>
              </w:rPr>
              <w:t xml:space="preserve"> </w:t>
            </w:r>
            <w:r w:rsidR="00E7432F">
              <w:rPr>
                <w:szCs w:val="22"/>
                <w:lang w:val="ru-RU"/>
              </w:rPr>
              <w:t>краткий</w:t>
            </w:r>
            <w:r w:rsidR="00E7432F" w:rsidRPr="00E7432F">
              <w:rPr>
                <w:szCs w:val="22"/>
                <w:lang w:val="ru-RU"/>
              </w:rPr>
              <w:t xml:space="preserve"> </w:t>
            </w:r>
            <w:r w:rsidR="00E7432F">
              <w:rPr>
                <w:szCs w:val="22"/>
                <w:lang w:val="ru-RU"/>
              </w:rPr>
              <w:t>и</w:t>
            </w:r>
            <w:r w:rsidR="00E7432F" w:rsidRPr="00E7432F">
              <w:rPr>
                <w:szCs w:val="22"/>
                <w:lang w:val="ru-RU"/>
              </w:rPr>
              <w:t xml:space="preserve"> </w:t>
            </w:r>
            <w:r w:rsidR="00E7432F">
              <w:rPr>
                <w:szCs w:val="22"/>
                <w:lang w:val="ru-RU"/>
              </w:rPr>
              <w:t>очень</w:t>
            </w:r>
            <w:r w:rsidRPr="00E7432F">
              <w:rPr>
                <w:szCs w:val="22"/>
                <w:lang w:val="ru-RU"/>
              </w:rPr>
              <w:t xml:space="preserve"> </w:t>
            </w:r>
            <w:r w:rsidR="00E7432F">
              <w:rPr>
                <w:szCs w:val="22"/>
                <w:lang w:val="ru-RU"/>
              </w:rPr>
              <w:t>целенаправленный</w:t>
            </w:r>
            <w:r w:rsidR="00E7432F" w:rsidRPr="00E7432F">
              <w:rPr>
                <w:szCs w:val="22"/>
                <w:lang w:val="ru-RU"/>
              </w:rPr>
              <w:t xml:space="preserve"> справочный документ</w:t>
            </w:r>
            <w:r w:rsidR="00E7432F">
              <w:rPr>
                <w:szCs w:val="22"/>
                <w:lang w:val="ru-RU"/>
              </w:rPr>
              <w:t xml:space="preserve">, </w:t>
            </w:r>
            <w:r w:rsidR="00DB7BE8">
              <w:rPr>
                <w:szCs w:val="22"/>
                <w:lang w:val="ru-RU"/>
              </w:rPr>
              <w:t xml:space="preserve">в котором </w:t>
            </w:r>
            <w:r w:rsidR="00E7432F">
              <w:rPr>
                <w:szCs w:val="22"/>
                <w:lang w:val="ru-RU"/>
              </w:rPr>
              <w:t>учитыва</w:t>
            </w:r>
            <w:r w:rsidR="00655072">
              <w:rPr>
                <w:szCs w:val="22"/>
                <w:lang w:val="ru-RU"/>
              </w:rPr>
              <w:t>ю</w:t>
            </w:r>
            <w:r w:rsidR="00B45711">
              <w:rPr>
                <w:szCs w:val="22"/>
                <w:lang w:val="ru-RU"/>
              </w:rPr>
              <w:t xml:space="preserve">тся текущая </w:t>
            </w:r>
            <w:r w:rsidR="00E7432F">
              <w:rPr>
                <w:szCs w:val="22"/>
                <w:lang w:val="ru-RU"/>
              </w:rPr>
              <w:t>работ</w:t>
            </w:r>
            <w:r w:rsidR="00B45711">
              <w:rPr>
                <w:szCs w:val="22"/>
                <w:lang w:val="ru-RU"/>
              </w:rPr>
              <w:t>а</w:t>
            </w:r>
            <w:r w:rsidR="00E7432F">
              <w:rPr>
                <w:szCs w:val="22"/>
                <w:lang w:val="ru-RU"/>
              </w:rPr>
              <w:t xml:space="preserve"> МСЭ</w:t>
            </w:r>
            <w:r w:rsidR="00E7432F" w:rsidRPr="00E7432F">
              <w:rPr>
                <w:szCs w:val="22"/>
                <w:lang w:val="ru-RU"/>
              </w:rPr>
              <w:t xml:space="preserve"> </w:t>
            </w:r>
            <w:r w:rsidR="00655072">
              <w:rPr>
                <w:szCs w:val="22"/>
                <w:lang w:val="ru-RU"/>
              </w:rPr>
              <w:t xml:space="preserve">по вопросам </w:t>
            </w:r>
            <w:r w:rsidR="00E7432F" w:rsidRPr="00E7432F">
              <w:rPr>
                <w:color w:val="000000"/>
                <w:lang w:val="ru-RU"/>
              </w:rPr>
              <w:t>кибербезопасност</w:t>
            </w:r>
            <w:r w:rsidR="00655072">
              <w:rPr>
                <w:color w:val="000000"/>
                <w:lang w:val="ru-RU"/>
              </w:rPr>
              <w:t>и</w:t>
            </w:r>
            <w:r w:rsidR="00A35C13" w:rsidRPr="00E7432F">
              <w:rPr>
                <w:szCs w:val="22"/>
                <w:lang w:val="ru-RU"/>
              </w:rPr>
              <w:t xml:space="preserve">, </w:t>
            </w:r>
            <w:r w:rsidR="00655072">
              <w:rPr>
                <w:szCs w:val="22"/>
                <w:lang w:val="ru-RU"/>
              </w:rPr>
              <w:t xml:space="preserve">отраженная </w:t>
            </w:r>
            <w:r w:rsidR="00B45711">
              <w:rPr>
                <w:szCs w:val="22"/>
                <w:lang w:val="ru-RU"/>
              </w:rPr>
              <w:t xml:space="preserve">в частности </w:t>
            </w:r>
            <w:r w:rsidR="00655072">
              <w:rPr>
                <w:szCs w:val="22"/>
                <w:lang w:val="ru-RU"/>
              </w:rPr>
              <w:t xml:space="preserve">в </w:t>
            </w:r>
            <w:bookmarkStart w:id="4" w:name="_Hlk72917335"/>
            <w:r w:rsidR="00D933A6">
              <w:rPr>
                <w:szCs w:val="22"/>
                <w:lang w:val="ru-RU"/>
              </w:rPr>
              <w:t>Резолюции</w:t>
            </w:r>
            <w:r w:rsidR="00A35C13" w:rsidRPr="00E7432F">
              <w:rPr>
                <w:szCs w:val="22"/>
                <w:lang w:val="ru-RU"/>
              </w:rPr>
              <w:t xml:space="preserve"> 130</w:t>
            </w:r>
            <w:r w:rsidR="00D933A6">
              <w:rPr>
                <w:szCs w:val="22"/>
                <w:lang w:val="ru-RU"/>
              </w:rPr>
              <w:t xml:space="preserve"> Полномочной конференции</w:t>
            </w:r>
            <w:r w:rsidR="00A35C13" w:rsidRPr="00E7432F">
              <w:rPr>
                <w:szCs w:val="22"/>
                <w:lang w:val="ru-RU"/>
              </w:rPr>
              <w:t xml:space="preserve">, </w:t>
            </w:r>
            <w:r w:rsidR="00D933A6">
              <w:rPr>
                <w:szCs w:val="22"/>
                <w:lang w:val="ru-RU"/>
              </w:rPr>
              <w:t>Резолюции</w:t>
            </w:r>
            <w:r w:rsidR="00A35C13" w:rsidRPr="00E7432F">
              <w:rPr>
                <w:szCs w:val="22"/>
                <w:lang w:val="ru-RU"/>
              </w:rPr>
              <w:t xml:space="preserve"> 50</w:t>
            </w:r>
            <w:r w:rsidR="00D933A6">
              <w:rPr>
                <w:szCs w:val="22"/>
                <w:lang w:val="ru-RU"/>
              </w:rPr>
              <w:t xml:space="preserve"> ВАСЭ</w:t>
            </w:r>
            <w:r w:rsidR="00655072">
              <w:rPr>
                <w:szCs w:val="22"/>
                <w:lang w:val="ru-RU"/>
              </w:rPr>
              <w:t xml:space="preserve"> и</w:t>
            </w:r>
            <w:r w:rsidR="00A35C13" w:rsidRPr="00E7432F">
              <w:rPr>
                <w:szCs w:val="22"/>
                <w:lang w:val="ru-RU"/>
              </w:rPr>
              <w:t xml:space="preserve"> </w:t>
            </w:r>
            <w:r w:rsidR="00D933A6">
              <w:rPr>
                <w:szCs w:val="22"/>
                <w:lang w:val="ru-RU"/>
              </w:rPr>
              <w:t>Резолюции</w:t>
            </w:r>
            <w:r w:rsidR="00A35C13" w:rsidRPr="00E7432F">
              <w:rPr>
                <w:szCs w:val="22"/>
                <w:lang w:val="ru-RU"/>
              </w:rPr>
              <w:t xml:space="preserve"> 45</w:t>
            </w:r>
            <w:bookmarkEnd w:id="4"/>
            <w:r w:rsidR="00D933A6">
              <w:rPr>
                <w:szCs w:val="22"/>
                <w:lang w:val="ru-RU"/>
              </w:rPr>
              <w:t xml:space="preserve"> ВКРЭ</w:t>
            </w:r>
            <w:r w:rsidR="00A35C13" w:rsidRPr="00E7432F">
              <w:rPr>
                <w:szCs w:val="22"/>
                <w:lang w:val="ru-RU"/>
              </w:rPr>
              <w:t xml:space="preserve">, </w:t>
            </w:r>
            <w:r w:rsidR="00D933A6">
              <w:rPr>
                <w:szCs w:val="22"/>
                <w:lang w:val="ru-RU"/>
              </w:rPr>
              <w:t>работ</w:t>
            </w:r>
            <w:r w:rsidR="00655072">
              <w:rPr>
                <w:szCs w:val="22"/>
                <w:lang w:val="ru-RU"/>
              </w:rPr>
              <w:t>а</w:t>
            </w:r>
            <w:r w:rsidR="00A35C13" w:rsidRPr="00E7432F">
              <w:rPr>
                <w:szCs w:val="22"/>
                <w:lang w:val="ru-RU"/>
              </w:rPr>
              <w:t xml:space="preserve"> </w:t>
            </w:r>
            <w:r w:rsidR="00D933A6">
              <w:rPr>
                <w:szCs w:val="22"/>
                <w:lang w:val="ru-RU"/>
              </w:rPr>
              <w:t>ИК</w:t>
            </w:r>
            <w:r w:rsidR="00A35C13" w:rsidRPr="00E7432F">
              <w:rPr>
                <w:szCs w:val="22"/>
                <w:lang w:val="ru-RU"/>
              </w:rPr>
              <w:t>17</w:t>
            </w:r>
            <w:r w:rsidR="00D933A6">
              <w:rPr>
                <w:szCs w:val="22"/>
                <w:lang w:val="ru-RU"/>
              </w:rPr>
              <w:t xml:space="preserve"> МСЭ</w:t>
            </w:r>
            <w:r w:rsidR="00D933A6" w:rsidRPr="00E7432F">
              <w:rPr>
                <w:szCs w:val="22"/>
                <w:lang w:val="ru-RU"/>
              </w:rPr>
              <w:t>-</w:t>
            </w:r>
            <w:r w:rsidR="00D933A6" w:rsidRPr="00A35C13">
              <w:rPr>
                <w:szCs w:val="22"/>
              </w:rPr>
              <w:t>T</w:t>
            </w:r>
            <w:r w:rsidR="00A35C13" w:rsidRPr="00E7432F">
              <w:rPr>
                <w:szCs w:val="22"/>
                <w:lang w:val="ru-RU"/>
              </w:rPr>
              <w:t xml:space="preserve">, </w:t>
            </w:r>
            <w:r w:rsidR="00D933A6">
              <w:rPr>
                <w:szCs w:val="22"/>
                <w:lang w:val="ru-RU"/>
              </w:rPr>
              <w:t>а также некоторы</w:t>
            </w:r>
            <w:r w:rsidR="00655072">
              <w:rPr>
                <w:szCs w:val="22"/>
                <w:lang w:val="ru-RU"/>
              </w:rPr>
              <w:t>е</w:t>
            </w:r>
            <w:r w:rsidR="00D933A6">
              <w:rPr>
                <w:szCs w:val="22"/>
                <w:lang w:val="ru-RU"/>
              </w:rPr>
              <w:t xml:space="preserve"> други</w:t>
            </w:r>
            <w:r w:rsidR="00655072">
              <w:rPr>
                <w:szCs w:val="22"/>
                <w:lang w:val="ru-RU"/>
              </w:rPr>
              <w:t>е</w:t>
            </w:r>
            <w:r w:rsidR="002A0724">
              <w:rPr>
                <w:szCs w:val="22"/>
                <w:lang w:val="ru-RU"/>
              </w:rPr>
              <w:t xml:space="preserve"> инициатив</w:t>
            </w:r>
            <w:r w:rsidR="00D933A6">
              <w:rPr>
                <w:szCs w:val="22"/>
                <w:lang w:val="ru-RU"/>
              </w:rPr>
              <w:t xml:space="preserve"> и программ</w:t>
            </w:r>
            <w:r w:rsidR="00655072">
              <w:rPr>
                <w:szCs w:val="22"/>
                <w:lang w:val="ru-RU"/>
              </w:rPr>
              <w:t>ы</w:t>
            </w:r>
            <w:r w:rsidR="00D933A6">
              <w:rPr>
                <w:szCs w:val="22"/>
                <w:lang w:val="ru-RU"/>
              </w:rPr>
              <w:t>, осуществл</w:t>
            </w:r>
            <w:r w:rsidR="00655072">
              <w:rPr>
                <w:szCs w:val="22"/>
                <w:lang w:val="ru-RU"/>
              </w:rPr>
              <w:t xml:space="preserve">яемые </w:t>
            </w:r>
            <w:r w:rsidR="00D933A6" w:rsidRPr="00D933A6">
              <w:rPr>
                <w:color w:val="000000"/>
                <w:lang w:val="ru-RU"/>
              </w:rPr>
              <w:t>Сектор</w:t>
            </w:r>
            <w:r w:rsidR="00D933A6">
              <w:rPr>
                <w:color w:val="000000"/>
                <w:lang w:val="ru-RU"/>
              </w:rPr>
              <w:t>ом</w:t>
            </w:r>
            <w:r w:rsidR="00D933A6" w:rsidRPr="00D933A6">
              <w:rPr>
                <w:color w:val="000000"/>
                <w:lang w:val="ru-RU"/>
              </w:rPr>
              <w:t xml:space="preserve"> развития </w:t>
            </w:r>
            <w:r w:rsidR="00D933A6">
              <w:rPr>
                <w:color w:val="000000"/>
                <w:lang w:val="ru-RU"/>
              </w:rPr>
              <w:t>электросвязи</w:t>
            </w:r>
            <w:bookmarkEnd w:id="3"/>
            <w:r w:rsidR="002D2F57" w:rsidRPr="00E7432F">
              <w:rPr>
                <w:szCs w:val="22"/>
                <w:lang w:val="ru-RU"/>
              </w:rPr>
              <w:t>.</w:t>
            </w:r>
          </w:p>
          <w:p w14:paraId="2E076D72" w14:textId="77777777" w:rsidR="002D2F57" w:rsidRPr="00922A9F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922A9F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6DFE7640" w14:textId="39A06FA5" w:rsidR="002D2F57" w:rsidRPr="007E7BF3" w:rsidRDefault="007E7BF3">
            <w:pPr>
              <w:rPr>
                <w:szCs w:val="22"/>
                <w:lang w:val="ru-RU"/>
              </w:rPr>
            </w:pPr>
            <w:bookmarkStart w:id="5" w:name="lt_pId021"/>
            <w:r w:rsidRPr="007E7BF3">
              <w:rPr>
                <w:szCs w:val="22"/>
                <w:lang w:val="ru-RU"/>
              </w:rPr>
              <w:t xml:space="preserve">Настоящий документ </w:t>
            </w:r>
            <w:r w:rsidRPr="007E7BF3">
              <w:rPr>
                <w:b/>
                <w:szCs w:val="22"/>
                <w:lang w:val="ru-RU"/>
              </w:rPr>
              <w:t>представляется</w:t>
            </w:r>
            <w:r>
              <w:rPr>
                <w:szCs w:val="22"/>
                <w:lang w:val="ru-RU"/>
              </w:rPr>
              <w:t xml:space="preserve"> для рассмотрения Советом</w:t>
            </w:r>
            <w:bookmarkEnd w:id="5"/>
            <w:r w:rsidR="002D2F57" w:rsidRPr="007E7BF3">
              <w:rPr>
                <w:szCs w:val="22"/>
                <w:lang w:val="ru-RU"/>
              </w:rPr>
              <w:t>.</w:t>
            </w:r>
          </w:p>
          <w:p w14:paraId="560B5E60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0D305CB9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5CEB93DE" w14:textId="77777777" w:rsidR="00A35C13" w:rsidRPr="00D028AA" w:rsidRDefault="001D5644" w:rsidP="00A35C13">
            <w:pPr>
              <w:textAlignment w:val="auto"/>
              <w:rPr>
                <w:rStyle w:val="Hyperlink"/>
                <w:i/>
                <w:iCs/>
              </w:rPr>
            </w:pPr>
            <w:hyperlink r:id="rId9" w:history="1">
              <w:bookmarkStart w:id="6" w:name="lt_pId023"/>
              <w:r w:rsidR="00A35C13" w:rsidRPr="00D028AA">
                <w:rPr>
                  <w:rStyle w:val="Hyperlink"/>
                  <w:i/>
                  <w:iCs/>
                </w:rPr>
                <w:t>https://www.itu.int/en/action/cybersecurity/Pages/default.aspx</w:t>
              </w:r>
              <w:bookmarkEnd w:id="6"/>
            </w:hyperlink>
            <w:r w:rsidR="00A35C13" w:rsidRPr="00D028AA">
              <w:rPr>
                <w:rStyle w:val="Hyperlink"/>
                <w:i/>
                <w:iCs/>
              </w:rPr>
              <w:t xml:space="preserve"> </w:t>
            </w:r>
          </w:p>
          <w:bookmarkStart w:id="7" w:name="_Hlk72917442"/>
          <w:p w14:paraId="1361E280" w14:textId="3F595BB3" w:rsidR="002D2F57" w:rsidRPr="001E6719" w:rsidRDefault="00A35C13" w:rsidP="00D933A6">
            <w:pPr>
              <w:spacing w:after="120"/>
              <w:rPr>
                <w:i/>
                <w:iCs/>
                <w:lang w:val="ru-RU"/>
              </w:rPr>
            </w:pPr>
            <w:r w:rsidRPr="00D028AA">
              <w:rPr>
                <w:rStyle w:val="Hyperlink"/>
                <w:i/>
                <w:iCs/>
              </w:rPr>
              <w:fldChar w:fldCharType="begin"/>
            </w:r>
            <w:r w:rsidRPr="00D028AA">
              <w:rPr>
                <w:rStyle w:val="Hyperlink"/>
                <w:i/>
                <w:iCs/>
              </w:rPr>
              <w:instrText xml:space="preserve"> HYPERLINK "https://www.itu.int/md/S21-CL-C-0036/en" </w:instrText>
            </w:r>
            <w:r w:rsidRPr="00D028AA">
              <w:rPr>
                <w:rStyle w:val="Hyperlink"/>
                <w:i/>
                <w:iCs/>
              </w:rPr>
              <w:fldChar w:fldCharType="separate"/>
            </w:r>
            <w:bookmarkStart w:id="8" w:name="lt_pId024"/>
            <w:proofErr w:type="spellStart"/>
            <w:r w:rsidR="00D933A6" w:rsidRPr="00D028AA">
              <w:rPr>
                <w:rStyle w:val="Hyperlink"/>
                <w:i/>
                <w:iCs/>
              </w:rPr>
              <w:t>Документ</w:t>
            </w:r>
            <w:proofErr w:type="spellEnd"/>
            <w:r w:rsidRPr="00D028AA">
              <w:rPr>
                <w:rStyle w:val="Hyperlink"/>
                <w:i/>
                <w:iCs/>
              </w:rPr>
              <w:t xml:space="preserve"> C21/36</w:t>
            </w:r>
            <w:bookmarkEnd w:id="8"/>
            <w:r w:rsidRPr="00D028AA">
              <w:rPr>
                <w:rStyle w:val="Hyperlink"/>
                <w:i/>
                <w:iCs/>
              </w:rPr>
              <w:fldChar w:fldCharType="end"/>
            </w:r>
            <w:bookmarkEnd w:id="7"/>
          </w:p>
        </w:tc>
      </w:tr>
    </w:tbl>
    <w:p w14:paraId="718D93AF" w14:textId="77777777" w:rsidR="00140C16" w:rsidRDefault="00140C16" w:rsidP="00140C16">
      <w:pPr>
        <w:pStyle w:val="Heading1"/>
        <w:rPr>
          <w:lang w:val="ru-RU"/>
        </w:rPr>
      </w:pPr>
      <w:bookmarkStart w:id="9" w:name="lt_pId026"/>
      <w:r>
        <w:rPr>
          <w:lang w:val="ru-RU"/>
        </w:rPr>
        <w:t>1</w:t>
      </w:r>
      <w:r>
        <w:rPr>
          <w:lang w:val="ru-RU"/>
        </w:rPr>
        <w:tab/>
        <w:t>Введение</w:t>
      </w:r>
    </w:p>
    <w:p w14:paraId="14B27FDB" w14:textId="52E1EB23" w:rsidR="00140C16" w:rsidRDefault="00922A9F" w:rsidP="00140C16">
      <w:pPr>
        <w:rPr>
          <w:lang w:val="nb-NO"/>
        </w:rPr>
      </w:pPr>
      <w:r>
        <w:rPr>
          <w:lang w:val="ru-RU"/>
        </w:rPr>
        <w:t>Мы</w:t>
      </w:r>
      <w:r w:rsidRPr="00922A9F">
        <w:rPr>
          <w:lang w:val="ru-RU"/>
        </w:rPr>
        <w:t xml:space="preserve"> </w:t>
      </w:r>
      <w:r>
        <w:rPr>
          <w:lang w:val="ru-RU"/>
        </w:rPr>
        <w:t>высоко</w:t>
      </w:r>
      <w:r w:rsidRPr="00922A9F">
        <w:rPr>
          <w:lang w:val="ru-RU"/>
        </w:rPr>
        <w:t xml:space="preserve"> </w:t>
      </w:r>
      <w:r>
        <w:rPr>
          <w:lang w:val="ru-RU"/>
        </w:rPr>
        <w:t>ценим</w:t>
      </w:r>
      <w:r w:rsidRPr="00922A9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22A9F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922A9F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922A9F">
        <w:rPr>
          <w:lang w:val="ru-RU"/>
        </w:rPr>
        <w:t xml:space="preserve"> </w:t>
      </w:r>
      <w:r w:rsidRPr="00922A9F">
        <w:rPr>
          <w:color w:val="000000"/>
          <w:lang w:val="ru-RU"/>
        </w:rPr>
        <w:t>замечания</w:t>
      </w:r>
      <w:r>
        <w:rPr>
          <w:lang w:val="nb-NO"/>
        </w:rPr>
        <w:t xml:space="preserve"> </w:t>
      </w:r>
      <w:r>
        <w:rPr>
          <w:lang w:val="ru-RU"/>
        </w:rPr>
        <w:t>по</w:t>
      </w:r>
      <w:r w:rsidRPr="00922A9F">
        <w:rPr>
          <w:lang w:val="ru-RU"/>
        </w:rPr>
        <w:t xml:space="preserve"> </w:t>
      </w:r>
      <w:r w:rsidR="0078085F">
        <w:rPr>
          <w:lang w:val="ru-RU"/>
        </w:rPr>
        <w:t xml:space="preserve">проекту </w:t>
      </w:r>
      <w:r>
        <w:rPr>
          <w:szCs w:val="22"/>
          <w:lang w:val="ru-RU"/>
        </w:rPr>
        <w:t>р</w:t>
      </w:r>
      <w:r w:rsidRPr="00A35C13">
        <w:rPr>
          <w:lang w:val="ru-RU"/>
        </w:rPr>
        <w:t>уководящи</w:t>
      </w:r>
      <w:r w:rsidR="0078085F">
        <w:rPr>
          <w:lang w:val="ru-RU"/>
        </w:rPr>
        <w:t>х</w:t>
      </w:r>
      <w:r w:rsidRPr="007E7BF3">
        <w:rPr>
          <w:lang w:val="ru-RU"/>
        </w:rPr>
        <w:t xml:space="preserve"> </w:t>
      </w:r>
      <w:r w:rsidRPr="00A35C13">
        <w:rPr>
          <w:lang w:val="ru-RU"/>
        </w:rPr>
        <w:t>указани</w:t>
      </w:r>
      <w:r w:rsidR="0078085F">
        <w:rPr>
          <w:lang w:val="ru-RU"/>
        </w:rPr>
        <w:t>й</w:t>
      </w:r>
      <w:r w:rsidRPr="007E7BF3">
        <w:rPr>
          <w:lang w:val="ru-RU"/>
        </w:rPr>
        <w:t xml:space="preserve"> </w:t>
      </w:r>
      <w:r w:rsidRPr="00A35C13">
        <w:rPr>
          <w:lang w:val="ru-RU"/>
        </w:rPr>
        <w:t>по</w:t>
      </w:r>
      <w:r w:rsidRPr="007E7BF3">
        <w:rPr>
          <w:lang w:val="ru-RU"/>
        </w:rPr>
        <w:t xml:space="preserve"> </w:t>
      </w:r>
      <w:r w:rsidRPr="00A35C13">
        <w:rPr>
          <w:lang w:val="ru-RU"/>
        </w:rPr>
        <w:t>использованию</w:t>
      </w:r>
      <w:r w:rsidRPr="007E7BF3">
        <w:rPr>
          <w:lang w:val="ru-RU"/>
        </w:rPr>
        <w:t xml:space="preserve"> </w:t>
      </w:r>
      <w:r>
        <w:rPr>
          <w:szCs w:val="22"/>
          <w:lang w:val="ru-RU"/>
        </w:rPr>
        <w:t>ГПК</w:t>
      </w:r>
      <w:r w:rsidR="0078085F" w:rsidRPr="00AE5441">
        <w:rPr>
          <w:szCs w:val="22"/>
          <w:lang w:val="ru-RU"/>
        </w:rPr>
        <w:t xml:space="preserve"> </w:t>
      </w:r>
      <w:r w:rsidR="0078085F">
        <w:rPr>
          <w:szCs w:val="22"/>
          <w:lang w:val="ru-RU"/>
        </w:rPr>
        <w:t>и</w:t>
      </w:r>
      <w:r w:rsidR="0078085F" w:rsidRPr="00AE5441">
        <w:rPr>
          <w:szCs w:val="22"/>
          <w:lang w:val="ru-RU"/>
        </w:rPr>
        <w:t xml:space="preserve"> </w:t>
      </w:r>
      <w:r w:rsidR="0078085F">
        <w:rPr>
          <w:szCs w:val="22"/>
          <w:lang w:val="ru-RU"/>
        </w:rPr>
        <w:t>признаем</w:t>
      </w:r>
      <w:r w:rsidR="0078085F" w:rsidRPr="00AE5441">
        <w:rPr>
          <w:szCs w:val="22"/>
          <w:lang w:val="ru-RU"/>
        </w:rPr>
        <w:t xml:space="preserve">, </w:t>
      </w:r>
      <w:r w:rsidR="0078085F">
        <w:rPr>
          <w:szCs w:val="22"/>
          <w:lang w:val="ru-RU"/>
        </w:rPr>
        <w:t>что</w:t>
      </w:r>
      <w:r w:rsidR="0078085F" w:rsidRPr="00AE5441">
        <w:rPr>
          <w:szCs w:val="22"/>
          <w:lang w:val="ru-RU"/>
        </w:rPr>
        <w:t xml:space="preserve"> </w:t>
      </w:r>
      <w:r w:rsidR="0078085F">
        <w:rPr>
          <w:szCs w:val="22"/>
          <w:lang w:val="ru-RU"/>
        </w:rPr>
        <w:t>были</w:t>
      </w:r>
      <w:r w:rsidR="0078085F" w:rsidRPr="00AE5441">
        <w:rPr>
          <w:szCs w:val="22"/>
          <w:lang w:val="ru-RU"/>
        </w:rPr>
        <w:t xml:space="preserve"> </w:t>
      </w:r>
      <w:r w:rsidR="0078085F">
        <w:rPr>
          <w:szCs w:val="22"/>
          <w:lang w:val="ru-RU"/>
        </w:rPr>
        <w:t>предприняты</w:t>
      </w:r>
      <w:r w:rsidR="0078085F" w:rsidRPr="00AE5441">
        <w:rPr>
          <w:szCs w:val="22"/>
          <w:lang w:val="ru-RU"/>
        </w:rPr>
        <w:t xml:space="preserve"> </w:t>
      </w:r>
      <w:r w:rsidR="0078085F" w:rsidRPr="00AE5441">
        <w:rPr>
          <w:color w:val="000000"/>
          <w:lang w:val="ru-RU"/>
        </w:rPr>
        <w:t>значительные усилия</w:t>
      </w:r>
      <w:r w:rsidR="00AE5441" w:rsidRPr="00AE5441">
        <w:rPr>
          <w:color w:val="000000"/>
          <w:lang w:val="ru-RU"/>
        </w:rPr>
        <w:t xml:space="preserve"> </w:t>
      </w:r>
      <w:r w:rsidR="00AE5441">
        <w:rPr>
          <w:color w:val="000000"/>
          <w:lang w:val="ru-RU"/>
        </w:rPr>
        <w:t>для</w:t>
      </w:r>
      <w:r w:rsidR="00AE5441" w:rsidRPr="00AE5441">
        <w:rPr>
          <w:color w:val="000000"/>
          <w:lang w:val="ru-RU"/>
        </w:rPr>
        <w:t xml:space="preserve"> </w:t>
      </w:r>
      <w:r w:rsidR="00AE5441">
        <w:rPr>
          <w:color w:val="000000"/>
          <w:lang w:val="ru-RU"/>
        </w:rPr>
        <w:t>разработки</w:t>
      </w:r>
      <w:r w:rsidR="00AE5441" w:rsidRPr="00AE5441">
        <w:rPr>
          <w:color w:val="000000"/>
          <w:lang w:val="ru-RU"/>
        </w:rPr>
        <w:t xml:space="preserve"> </w:t>
      </w:r>
      <w:r w:rsidR="00AE5441">
        <w:rPr>
          <w:color w:val="000000"/>
          <w:lang w:val="ru-RU"/>
        </w:rPr>
        <w:t>существующего проекта руководящих указаний, представленного Генеральным секретарем для рассмотрения Советом</w:t>
      </w:r>
      <w:r w:rsidR="00140C16">
        <w:rPr>
          <w:lang w:val="nb-NO"/>
        </w:rPr>
        <w:t>.</w:t>
      </w:r>
      <w:bookmarkEnd w:id="9"/>
    </w:p>
    <w:p w14:paraId="1EDFA471" w14:textId="4123FED2" w:rsidR="00140C16" w:rsidRPr="00470570" w:rsidRDefault="00AE5441" w:rsidP="00140C16">
      <w:pPr>
        <w:rPr>
          <w:rFonts w:asciiTheme="minorHAnsi" w:hAnsiTheme="minorHAnsi" w:cstheme="minorHAnsi"/>
          <w:bCs/>
          <w:szCs w:val="24"/>
          <w:lang w:val="nb-NO"/>
        </w:rPr>
      </w:pPr>
      <w:bookmarkStart w:id="10" w:name="lt_pId027"/>
      <w:r w:rsidRPr="00BB7D6F">
        <w:rPr>
          <w:color w:val="000000"/>
          <w:lang w:val="ru-RU"/>
        </w:rPr>
        <w:t>Мы</w:t>
      </w:r>
      <w:r w:rsidRPr="00470570">
        <w:rPr>
          <w:color w:val="000000"/>
          <w:lang w:val="nb-NO"/>
        </w:rPr>
        <w:t xml:space="preserve"> </w:t>
      </w:r>
      <w:r w:rsidRPr="00BB7D6F">
        <w:rPr>
          <w:color w:val="000000"/>
          <w:lang w:val="ru-RU"/>
        </w:rPr>
        <w:t>признаем</w:t>
      </w:r>
      <w:r w:rsidRPr="00470570">
        <w:rPr>
          <w:color w:val="000000"/>
          <w:lang w:val="nb-NO"/>
        </w:rPr>
        <w:t xml:space="preserve">, </w:t>
      </w:r>
      <w:r w:rsidRPr="00BB7D6F">
        <w:rPr>
          <w:color w:val="000000"/>
          <w:lang w:val="ru-RU"/>
        </w:rPr>
        <w:t>что</w:t>
      </w:r>
      <w:r w:rsidRPr="00470570">
        <w:rPr>
          <w:color w:val="000000"/>
          <w:lang w:val="nb-NO"/>
        </w:rPr>
        <w:t xml:space="preserve"> </w:t>
      </w:r>
      <w:r w:rsidR="00470570">
        <w:rPr>
          <w:rFonts w:asciiTheme="minorHAnsi" w:hAnsiTheme="minorHAnsi" w:cstheme="minorHAnsi"/>
          <w:bCs/>
          <w:szCs w:val="24"/>
          <w:lang w:val="ru-RU"/>
        </w:rPr>
        <w:t>ГПК</w:t>
      </w:r>
      <w:r w:rsidR="00140C16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470570">
        <w:rPr>
          <w:rFonts w:asciiTheme="minorHAnsi" w:hAnsiTheme="minorHAnsi" w:cstheme="minorHAnsi"/>
          <w:bCs/>
          <w:szCs w:val="24"/>
          <w:lang w:val="ru-RU"/>
        </w:rPr>
        <w:t>явля</w:t>
      </w:r>
      <w:r w:rsidR="00872CE6">
        <w:rPr>
          <w:rFonts w:asciiTheme="minorHAnsi" w:hAnsiTheme="minorHAnsi" w:cstheme="minorHAnsi"/>
          <w:bCs/>
          <w:szCs w:val="24"/>
          <w:lang w:val="ru-RU"/>
        </w:rPr>
        <w:t>е</w:t>
      </w:r>
      <w:r w:rsidR="00470570">
        <w:rPr>
          <w:rFonts w:asciiTheme="minorHAnsi" w:hAnsiTheme="minorHAnsi" w:cstheme="minorHAnsi"/>
          <w:bCs/>
          <w:szCs w:val="24"/>
          <w:lang w:val="ru-RU"/>
        </w:rPr>
        <w:t>тся</w:t>
      </w:r>
      <w:r w:rsidR="00470570" w:rsidRPr="0047057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470570">
        <w:rPr>
          <w:rFonts w:asciiTheme="minorHAnsi" w:hAnsiTheme="minorHAnsi" w:cstheme="minorHAnsi"/>
          <w:bCs/>
          <w:szCs w:val="24"/>
          <w:lang w:val="ru-RU"/>
        </w:rPr>
        <w:t>важной</w:t>
      </w:r>
      <w:r w:rsidR="00470570" w:rsidRPr="0047057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470570">
        <w:rPr>
          <w:rFonts w:asciiTheme="minorHAnsi" w:hAnsiTheme="minorHAnsi" w:cstheme="minorHAnsi"/>
          <w:bCs/>
          <w:szCs w:val="24"/>
          <w:lang w:val="ru-RU"/>
        </w:rPr>
        <w:t>основой</w:t>
      </w:r>
      <w:r w:rsidR="00470570" w:rsidRPr="00470570">
        <w:rPr>
          <w:rFonts w:asciiTheme="minorHAnsi" w:hAnsiTheme="minorHAnsi" w:cstheme="minorHAnsi"/>
          <w:bCs/>
          <w:szCs w:val="24"/>
          <w:lang w:val="nb-NO"/>
        </w:rPr>
        <w:t xml:space="preserve">, </w:t>
      </w:r>
      <w:r w:rsidR="009A466E">
        <w:rPr>
          <w:rFonts w:asciiTheme="minorHAnsi" w:hAnsiTheme="minorHAnsi" w:cstheme="minorHAnsi"/>
          <w:bCs/>
          <w:szCs w:val="24"/>
          <w:lang w:val="ru-RU"/>
        </w:rPr>
        <w:t>включаю</w:t>
      </w:r>
      <w:r w:rsidR="00470570">
        <w:rPr>
          <w:rFonts w:asciiTheme="minorHAnsi" w:hAnsiTheme="minorHAnsi" w:cstheme="minorHAnsi"/>
          <w:bCs/>
          <w:szCs w:val="24"/>
          <w:lang w:val="ru-RU"/>
        </w:rPr>
        <w:t>щей</w:t>
      </w:r>
      <w:r w:rsidR="00470570" w:rsidRPr="0047057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470570">
        <w:rPr>
          <w:rFonts w:asciiTheme="minorHAnsi" w:hAnsiTheme="minorHAnsi" w:cstheme="minorHAnsi"/>
          <w:bCs/>
          <w:szCs w:val="24"/>
          <w:lang w:val="ru-RU"/>
        </w:rPr>
        <w:t>пят</w:t>
      </w:r>
      <w:r w:rsidR="009A466E">
        <w:rPr>
          <w:rFonts w:asciiTheme="minorHAnsi" w:hAnsiTheme="minorHAnsi" w:cstheme="minorHAnsi"/>
          <w:bCs/>
          <w:szCs w:val="24"/>
          <w:lang w:val="ru-RU"/>
        </w:rPr>
        <w:t>ь</w:t>
      </w:r>
      <w:r w:rsidR="003F7118" w:rsidRPr="003F7118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3F7118">
        <w:rPr>
          <w:rFonts w:asciiTheme="minorHAnsi" w:hAnsiTheme="minorHAnsi" w:cstheme="minorHAnsi"/>
          <w:bCs/>
          <w:szCs w:val="24"/>
          <w:lang w:val="ru-RU"/>
        </w:rPr>
        <w:t>н</w:t>
      </w:r>
      <w:r w:rsidR="00140C16">
        <w:rPr>
          <w:rFonts w:asciiTheme="minorHAnsi" w:hAnsiTheme="minorHAnsi" w:cstheme="minorHAnsi"/>
          <w:bCs/>
          <w:szCs w:val="24"/>
          <w:lang w:val="ru-RU"/>
        </w:rPr>
        <w:t>аправлений</w:t>
      </w:r>
      <w:r w:rsidR="00140C16">
        <w:rPr>
          <w:rFonts w:asciiTheme="minorHAnsi" w:hAnsiTheme="minorHAnsi" w:cstheme="minorHAnsi"/>
          <w:bCs/>
          <w:szCs w:val="24"/>
          <w:lang w:val="nb-NO"/>
        </w:rPr>
        <w:t xml:space="preserve">: </w:t>
      </w:r>
      <w:r w:rsidR="003F7118">
        <w:rPr>
          <w:rFonts w:asciiTheme="minorHAnsi" w:hAnsiTheme="minorHAnsi" w:cstheme="minorHAnsi"/>
          <w:bCs/>
          <w:szCs w:val="24"/>
          <w:lang w:val="ru-RU"/>
        </w:rPr>
        <w:t>п</w:t>
      </w:r>
      <w:r w:rsidR="00140C16" w:rsidRPr="00140C16">
        <w:rPr>
          <w:rFonts w:asciiTheme="minorHAnsi" w:hAnsiTheme="minorHAnsi" w:cstheme="minorHAnsi"/>
          <w:bCs/>
          <w:szCs w:val="24"/>
          <w:lang w:val="nb-NO"/>
        </w:rPr>
        <w:t>равовые меры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>,</w:t>
      </w:r>
      <w:r w:rsidR="00140C16" w:rsidRPr="00140C16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3F7118">
        <w:rPr>
          <w:lang w:val="nb-NO"/>
        </w:rPr>
        <w:t>т</w:t>
      </w:r>
      <w:r w:rsidR="00140C16" w:rsidRPr="00140C16">
        <w:rPr>
          <w:lang w:val="nb-NO"/>
        </w:rPr>
        <w:t>ехнические</w:t>
      </w:r>
      <w:r w:rsidR="003F7118">
        <w:rPr>
          <w:rFonts w:asciiTheme="minorHAnsi" w:hAnsiTheme="minorHAnsi" w:cstheme="minorHAnsi"/>
          <w:bCs/>
          <w:szCs w:val="24"/>
          <w:lang w:val="nb-NO"/>
        </w:rPr>
        <w:t xml:space="preserve"> и процедурные меры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>,</w:t>
      </w:r>
      <w:r w:rsidR="003F7118">
        <w:rPr>
          <w:rFonts w:asciiTheme="minorHAnsi" w:hAnsiTheme="minorHAnsi" w:cstheme="minorHAnsi"/>
          <w:bCs/>
          <w:szCs w:val="24"/>
          <w:lang w:val="nb-NO"/>
        </w:rPr>
        <w:t xml:space="preserve"> организационные структуры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>,</w:t>
      </w:r>
      <w:r w:rsidR="003F7118">
        <w:rPr>
          <w:rFonts w:asciiTheme="minorHAnsi" w:hAnsiTheme="minorHAnsi" w:cstheme="minorHAnsi"/>
          <w:bCs/>
          <w:szCs w:val="24"/>
          <w:lang w:val="nb-NO"/>
        </w:rPr>
        <w:t xml:space="preserve"> создание потенциала и м</w:t>
      </w:r>
      <w:r w:rsidR="00140C16" w:rsidRPr="00140C16">
        <w:rPr>
          <w:rFonts w:asciiTheme="minorHAnsi" w:hAnsiTheme="minorHAnsi" w:cstheme="minorHAnsi"/>
          <w:bCs/>
          <w:szCs w:val="24"/>
          <w:lang w:val="nb-NO"/>
        </w:rPr>
        <w:t xml:space="preserve">еждународное сотрудничество, </w:t>
      </w:r>
      <w:r w:rsidR="00BB7D6F">
        <w:rPr>
          <w:rFonts w:asciiTheme="minorHAnsi" w:hAnsiTheme="minorHAnsi" w:cstheme="minorHAnsi"/>
          <w:bCs/>
          <w:szCs w:val="24"/>
          <w:lang w:val="ru-RU"/>
        </w:rPr>
        <w:t>то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B7D6F">
        <w:rPr>
          <w:rFonts w:asciiTheme="minorHAnsi" w:hAnsiTheme="minorHAnsi" w:cstheme="minorHAnsi"/>
          <w:bCs/>
          <w:szCs w:val="24"/>
          <w:lang w:val="ru-RU"/>
        </w:rPr>
        <w:t>есть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B7D6F">
        <w:rPr>
          <w:rFonts w:asciiTheme="minorHAnsi" w:hAnsiTheme="minorHAnsi" w:cstheme="minorHAnsi"/>
          <w:bCs/>
          <w:szCs w:val="24"/>
          <w:lang w:val="ru-RU"/>
        </w:rPr>
        <w:t>по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B7D6F">
        <w:rPr>
          <w:rFonts w:asciiTheme="minorHAnsi" w:hAnsiTheme="minorHAnsi" w:cstheme="minorHAnsi"/>
          <w:bCs/>
          <w:szCs w:val="24"/>
          <w:lang w:val="ru-RU"/>
        </w:rPr>
        <w:t>сути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872CE6">
        <w:rPr>
          <w:rFonts w:asciiTheme="minorHAnsi" w:hAnsiTheme="minorHAnsi" w:cstheme="minorHAnsi"/>
          <w:bCs/>
          <w:szCs w:val="24"/>
          <w:lang w:val="ru-RU"/>
        </w:rPr>
        <w:t xml:space="preserve">является </w:t>
      </w:r>
      <w:r w:rsidR="00BB7D6F">
        <w:rPr>
          <w:rFonts w:asciiTheme="minorHAnsi" w:hAnsiTheme="minorHAnsi" w:cstheme="minorHAnsi"/>
          <w:bCs/>
          <w:szCs w:val="24"/>
          <w:lang w:val="ru-RU"/>
        </w:rPr>
        <w:t>справочным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B7D6F">
        <w:rPr>
          <w:rFonts w:asciiTheme="minorHAnsi" w:hAnsiTheme="minorHAnsi" w:cstheme="minorHAnsi"/>
          <w:bCs/>
          <w:szCs w:val="24"/>
          <w:lang w:val="ru-RU"/>
        </w:rPr>
        <w:t>документом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B7D6F">
        <w:rPr>
          <w:rFonts w:asciiTheme="minorHAnsi" w:hAnsiTheme="minorHAnsi" w:cstheme="minorHAnsi"/>
          <w:bCs/>
          <w:szCs w:val="24"/>
          <w:lang w:val="ru-RU"/>
        </w:rPr>
        <w:t>для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B7D6F">
        <w:rPr>
          <w:rFonts w:asciiTheme="minorHAnsi" w:hAnsiTheme="minorHAnsi" w:cstheme="minorHAnsi"/>
          <w:bCs/>
          <w:szCs w:val="24"/>
          <w:lang w:val="ru-RU"/>
        </w:rPr>
        <w:t xml:space="preserve">сотрудничества и взаимодействия </w:t>
      </w:r>
      <w:r w:rsidR="00580C89">
        <w:rPr>
          <w:rFonts w:asciiTheme="minorHAnsi" w:hAnsiTheme="minorHAnsi" w:cstheme="minorHAnsi"/>
          <w:bCs/>
          <w:szCs w:val="24"/>
          <w:lang w:val="ru-RU"/>
        </w:rPr>
        <w:t xml:space="preserve">между всеми и </w:t>
      </w:r>
      <w:r w:rsidR="00BB7D6F">
        <w:rPr>
          <w:rFonts w:asciiTheme="minorHAnsi" w:hAnsiTheme="minorHAnsi" w:cstheme="minorHAnsi"/>
          <w:bCs/>
          <w:szCs w:val="24"/>
          <w:lang w:val="ru-RU"/>
        </w:rPr>
        <w:t xml:space="preserve">со всеми </w:t>
      </w:r>
      <w:r w:rsidR="009F795F">
        <w:rPr>
          <w:rFonts w:asciiTheme="minorHAnsi" w:hAnsiTheme="minorHAnsi" w:cstheme="minorHAnsi"/>
          <w:bCs/>
          <w:szCs w:val="24"/>
          <w:lang w:val="ru-RU"/>
        </w:rPr>
        <w:t xml:space="preserve">соответствующими </w:t>
      </w:r>
      <w:r w:rsidR="00BB7D6F">
        <w:rPr>
          <w:rFonts w:asciiTheme="minorHAnsi" w:hAnsiTheme="minorHAnsi" w:cstheme="minorHAnsi"/>
          <w:bCs/>
          <w:szCs w:val="24"/>
          <w:lang w:val="ru-RU"/>
        </w:rPr>
        <w:t>заинтересованными</w:t>
      </w:r>
      <w:r w:rsidR="00BB7D6F" w:rsidRPr="00BB7D6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B7D6F">
        <w:rPr>
          <w:rFonts w:asciiTheme="minorHAnsi" w:hAnsiTheme="minorHAnsi" w:cstheme="minorHAnsi"/>
          <w:bCs/>
          <w:szCs w:val="24"/>
          <w:lang w:val="ru-RU"/>
        </w:rPr>
        <w:t>сторонами</w:t>
      </w:r>
      <w:r w:rsidR="00655072">
        <w:rPr>
          <w:rFonts w:asciiTheme="minorHAnsi" w:hAnsiTheme="minorHAnsi" w:cstheme="minorHAnsi"/>
          <w:bCs/>
          <w:szCs w:val="24"/>
          <w:lang w:val="ru-RU"/>
        </w:rPr>
        <w:t xml:space="preserve">, с упором на </w:t>
      </w:r>
      <w:r w:rsidR="00580C89" w:rsidRPr="00580C89">
        <w:rPr>
          <w:color w:val="000000"/>
          <w:lang w:val="ru-RU"/>
        </w:rPr>
        <w:t>существующие инициативы в</w:t>
      </w:r>
      <w:r w:rsidR="00580C89">
        <w:rPr>
          <w:color w:val="000000"/>
          <w:lang w:val="ru-RU"/>
        </w:rPr>
        <w:t>о избежание дублирования усилий</w:t>
      </w:r>
      <w:r w:rsidR="00140C16" w:rsidRPr="00470570">
        <w:rPr>
          <w:rFonts w:asciiTheme="minorHAnsi" w:hAnsiTheme="minorHAnsi" w:cstheme="minorHAnsi"/>
          <w:bCs/>
          <w:szCs w:val="24"/>
          <w:lang w:val="nb-NO"/>
        </w:rPr>
        <w:t>.</w:t>
      </w:r>
      <w:bookmarkEnd w:id="10"/>
    </w:p>
    <w:p w14:paraId="04B43927" w14:textId="701E892B" w:rsidR="00140C16" w:rsidRPr="00C63A10" w:rsidRDefault="00C63A10" w:rsidP="00D05AB8">
      <w:pPr>
        <w:rPr>
          <w:rFonts w:asciiTheme="minorHAnsi" w:hAnsiTheme="minorHAnsi" w:cstheme="minorHAnsi"/>
          <w:bCs/>
          <w:szCs w:val="24"/>
          <w:lang w:val="nb-NO"/>
        </w:rPr>
      </w:pPr>
      <w:bookmarkStart w:id="11" w:name="lt_pId028"/>
      <w:r>
        <w:rPr>
          <w:rFonts w:asciiTheme="minorHAnsi" w:hAnsiTheme="minorHAnsi" w:cstheme="minorHAnsi"/>
          <w:bCs/>
          <w:szCs w:val="24"/>
          <w:lang w:val="ru-RU"/>
        </w:rPr>
        <w:t>Кроме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того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, </w:t>
      </w:r>
      <w:r>
        <w:rPr>
          <w:rFonts w:asciiTheme="minorHAnsi" w:hAnsiTheme="minorHAnsi" w:cstheme="minorHAnsi"/>
          <w:bCs/>
          <w:szCs w:val="24"/>
          <w:lang w:val="ru-RU"/>
        </w:rPr>
        <w:t>мы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хотели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бы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обратить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внимание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на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тот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факт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, </w:t>
      </w:r>
      <w:r>
        <w:rPr>
          <w:rFonts w:asciiTheme="minorHAnsi" w:hAnsiTheme="minorHAnsi" w:cstheme="minorHAnsi"/>
          <w:bCs/>
          <w:szCs w:val="24"/>
          <w:lang w:val="ru-RU"/>
        </w:rPr>
        <w:t>что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МСЭ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уже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использует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ГПК</w:t>
      </w:r>
      <w:r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Pr="00C63A10">
        <w:rPr>
          <w:color w:val="000000"/>
          <w:lang w:val="ru-RU"/>
        </w:rPr>
        <w:t>эффективным</w:t>
      </w:r>
      <w:r w:rsidRPr="00C63A10">
        <w:rPr>
          <w:color w:val="000000"/>
          <w:lang w:val="nb-NO"/>
        </w:rPr>
        <w:t xml:space="preserve"> </w:t>
      </w:r>
      <w:r w:rsidRPr="00C63A10">
        <w:rPr>
          <w:color w:val="000000"/>
          <w:lang w:val="ru-RU"/>
        </w:rPr>
        <w:t>и</w:t>
      </w:r>
      <w:r w:rsidRPr="00C63A10">
        <w:rPr>
          <w:color w:val="000000"/>
          <w:lang w:val="nb-NO"/>
        </w:rPr>
        <w:t xml:space="preserve"> </w:t>
      </w:r>
      <w:r w:rsidRPr="00C63A10">
        <w:rPr>
          <w:color w:val="000000"/>
          <w:lang w:val="ru-RU"/>
        </w:rPr>
        <w:t>действенным</w:t>
      </w:r>
      <w:r w:rsidRPr="00C63A10">
        <w:rPr>
          <w:color w:val="000000"/>
          <w:lang w:val="nb-NO"/>
        </w:rPr>
        <w:t xml:space="preserve"> </w:t>
      </w:r>
      <w:r w:rsidRPr="00C63A10">
        <w:rPr>
          <w:color w:val="000000"/>
          <w:lang w:val="ru-RU"/>
        </w:rPr>
        <w:t>образом</w:t>
      </w:r>
      <w:r>
        <w:rPr>
          <w:lang w:val="ru-RU"/>
        </w:rPr>
        <w:t xml:space="preserve"> в интересах всех </w:t>
      </w:r>
      <w:r w:rsidR="00D05AB8">
        <w:rPr>
          <w:lang w:val="ru-RU"/>
        </w:rPr>
        <w:t xml:space="preserve">своих </w:t>
      </w:r>
      <w:r>
        <w:rPr>
          <w:lang w:val="ru-RU"/>
        </w:rPr>
        <w:t>Членов</w:t>
      </w:r>
      <w:r w:rsidR="00D05AB8">
        <w:rPr>
          <w:rFonts w:asciiTheme="minorHAnsi" w:hAnsiTheme="minorHAnsi" w:cstheme="minorHAnsi"/>
          <w:bCs/>
          <w:szCs w:val="24"/>
          <w:lang w:val="ru-RU"/>
        </w:rPr>
        <w:t>,</w:t>
      </w:r>
      <w:r w:rsidR="00140C16" w:rsidRPr="00C63A1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D05AB8">
        <w:rPr>
          <w:rFonts w:asciiTheme="minorHAnsi" w:hAnsiTheme="minorHAnsi" w:cstheme="minorHAnsi"/>
          <w:bCs/>
          <w:szCs w:val="24"/>
          <w:lang w:val="ru-RU"/>
        </w:rPr>
        <w:t>как это отражено во вкладе Генерального секретаря Совету</w:t>
      </w:r>
      <w:r w:rsidR="00140C16" w:rsidRPr="00C63A10">
        <w:rPr>
          <w:rFonts w:asciiTheme="minorHAnsi" w:hAnsiTheme="minorHAnsi" w:cstheme="minorHAnsi"/>
          <w:bCs/>
          <w:szCs w:val="24"/>
          <w:lang w:val="nb-NO"/>
        </w:rPr>
        <w:t>.</w:t>
      </w:r>
      <w:bookmarkEnd w:id="11"/>
    </w:p>
    <w:p w14:paraId="2E79E0D1" w14:textId="4F380807" w:rsidR="00140C16" w:rsidRPr="004306AE" w:rsidRDefault="00F4466D" w:rsidP="00140C16">
      <w:pPr>
        <w:rPr>
          <w:rFonts w:asciiTheme="minorHAnsi" w:hAnsiTheme="minorHAnsi" w:cstheme="minorHAnsi"/>
          <w:bCs/>
          <w:szCs w:val="24"/>
          <w:lang w:val="nb-NO"/>
        </w:rPr>
      </w:pPr>
      <w:bookmarkStart w:id="12" w:name="lt_pId029"/>
      <w:r>
        <w:rPr>
          <w:rFonts w:asciiTheme="minorHAnsi" w:hAnsiTheme="minorHAnsi" w:cstheme="minorHAnsi"/>
          <w:bCs/>
          <w:szCs w:val="24"/>
          <w:lang w:val="ru-RU"/>
        </w:rPr>
        <w:t>Признавая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мандат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, </w:t>
      </w:r>
      <w:r>
        <w:rPr>
          <w:rFonts w:asciiTheme="minorHAnsi" w:hAnsiTheme="minorHAnsi" w:cstheme="minorHAnsi"/>
          <w:bCs/>
          <w:szCs w:val="24"/>
          <w:lang w:val="ru-RU"/>
        </w:rPr>
        <w:t>текущую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деятельность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и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программы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Союза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в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области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кибербезопасности</w:t>
      </w:r>
      <w:r w:rsidR="00140C16" w:rsidRPr="004306AE">
        <w:rPr>
          <w:rFonts w:asciiTheme="minorHAnsi" w:hAnsiTheme="minorHAnsi" w:cstheme="minorHAnsi"/>
          <w:bCs/>
          <w:szCs w:val="24"/>
          <w:lang w:val="nb-NO"/>
        </w:rPr>
        <w:t xml:space="preserve">, </w:t>
      </w:r>
      <w:r>
        <w:rPr>
          <w:rFonts w:asciiTheme="minorHAnsi" w:hAnsiTheme="minorHAnsi" w:cstheme="minorHAnsi"/>
          <w:bCs/>
          <w:szCs w:val="24"/>
          <w:lang w:val="ru-RU"/>
        </w:rPr>
        <w:t>а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также</w:t>
      </w:r>
      <w:r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Pr="00B12EF0">
        <w:rPr>
          <w:color w:val="000000"/>
          <w:lang w:val="ru-RU"/>
        </w:rPr>
        <w:t>необходимост</w:t>
      </w:r>
      <w:r w:rsidR="00D017C8">
        <w:rPr>
          <w:color w:val="000000"/>
          <w:lang w:val="ru-RU"/>
        </w:rPr>
        <w:t>ь</w:t>
      </w:r>
      <w:r w:rsidRPr="004306AE">
        <w:rPr>
          <w:color w:val="000000"/>
          <w:lang w:val="nb-NO"/>
        </w:rPr>
        <w:t xml:space="preserve"> </w:t>
      </w:r>
      <w:r w:rsidR="00D017C8">
        <w:rPr>
          <w:color w:val="000000"/>
          <w:lang w:val="ru-RU"/>
        </w:rPr>
        <w:t>четкого</w:t>
      </w:r>
      <w:r w:rsidR="00D017C8" w:rsidRPr="004306AE">
        <w:rPr>
          <w:color w:val="000000"/>
          <w:lang w:val="nb-NO"/>
        </w:rPr>
        <w:t xml:space="preserve"> </w:t>
      </w:r>
      <w:r w:rsidR="00D017C8">
        <w:rPr>
          <w:color w:val="000000"/>
          <w:lang w:val="ru-RU"/>
        </w:rPr>
        <w:t>понимания</w:t>
      </w:r>
      <w:r w:rsidRPr="004306AE">
        <w:rPr>
          <w:color w:val="000000"/>
          <w:lang w:val="nb-NO"/>
        </w:rPr>
        <w:t xml:space="preserve"> </w:t>
      </w:r>
      <w:r w:rsidRPr="00B12EF0">
        <w:rPr>
          <w:color w:val="000000"/>
          <w:lang w:val="ru-RU"/>
        </w:rPr>
        <w:t>МСЭ</w:t>
      </w:r>
      <w:r w:rsidRPr="004306AE">
        <w:rPr>
          <w:color w:val="000000"/>
          <w:lang w:val="nb-NO"/>
        </w:rPr>
        <w:t xml:space="preserve"> </w:t>
      </w:r>
      <w:r w:rsidRPr="00B12EF0">
        <w:rPr>
          <w:color w:val="000000"/>
          <w:lang w:val="ru-RU"/>
        </w:rPr>
        <w:t>и</w:t>
      </w:r>
      <w:r w:rsidRPr="004306AE">
        <w:rPr>
          <w:color w:val="000000"/>
          <w:lang w:val="nb-NO"/>
        </w:rPr>
        <w:t xml:space="preserve"> </w:t>
      </w:r>
      <w:r w:rsidRPr="00B12EF0">
        <w:rPr>
          <w:color w:val="000000"/>
          <w:lang w:val="ru-RU"/>
        </w:rPr>
        <w:t>его</w:t>
      </w:r>
      <w:r w:rsidRPr="004306AE">
        <w:rPr>
          <w:color w:val="000000"/>
          <w:lang w:val="nb-NO"/>
        </w:rPr>
        <w:t xml:space="preserve"> </w:t>
      </w:r>
      <w:r w:rsidR="00872CE6">
        <w:rPr>
          <w:color w:val="000000"/>
          <w:lang w:val="ru-RU"/>
        </w:rPr>
        <w:t>Ч</w:t>
      </w:r>
      <w:r w:rsidRPr="00B12EF0">
        <w:rPr>
          <w:color w:val="000000"/>
          <w:lang w:val="ru-RU"/>
        </w:rPr>
        <w:t>ленами</w:t>
      </w:r>
      <w:r w:rsidRPr="004306AE">
        <w:rPr>
          <w:color w:val="000000"/>
          <w:lang w:val="nb-NO"/>
        </w:rPr>
        <w:t xml:space="preserve"> </w:t>
      </w:r>
      <w:r w:rsidR="00D017C8">
        <w:rPr>
          <w:color w:val="000000"/>
          <w:lang w:val="ru-RU"/>
        </w:rPr>
        <w:t>цел</w:t>
      </w:r>
      <w:r w:rsidR="00872CE6">
        <w:rPr>
          <w:color w:val="000000"/>
          <w:lang w:val="ru-RU"/>
        </w:rPr>
        <w:t>ей</w:t>
      </w:r>
      <w:r w:rsidR="00D017C8" w:rsidRPr="004306AE">
        <w:rPr>
          <w:color w:val="000000"/>
          <w:lang w:val="nb-NO"/>
        </w:rPr>
        <w:t xml:space="preserve">, </w:t>
      </w:r>
      <w:r w:rsidR="00D017C8" w:rsidRPr="00B12EF0">
        <w:rPr>
          <w:color w:val="000000"/>
          <w:lang w:val="ru-RU"/>
        </w:rPr>
        <w:t>целевой</w:t>
      </w:r>
      <w:r w:rsidR="00D017C8" w:rsidRPr="004306AE">
        <w:rPr>
          <w:color w:val="000000"/>
          <w:lang w:val="nb-NO"/>
        </w:rPr>
        <w:t xml:space="preserve"> </w:t>
      </w:r>
      <w:r w:rsidR="00D017C8" w:rsidRPr="00B12EF0">
        <w:rPr>
          <w:color w:val="000000"/>
          <w:lang w:val="ru-RU"/>
        </w:rPr>
        <w:t>аудитории</w:t>
      </w:r>
      <w:r w:rsidR="00D017C8" w:rsidRPr="004306AE">
        <w:rPr>
          <w:color w:val="000000"/>
          <w:lang w:val="nb-NO"/>
        </w:rPr>
        <w:t xml:space="preserve"> </w:t>
      </w:r>
      <w:r w:rsidR="00D017C8">
        <w:rPr>
          <w:color w:val="000000"/>
          <w:lang w:val="ru-RU"/>
        </w:rPr>
        <w:t>и</w:t>
      </w:r>
      <w:r w:rsidR="00D017C8" w:rsidRPr="004306AE">
        <w:rPr>
          <w:color w:val="000000"/>
          <w:lang w:val="nb-NO"/>
        </w:rPr>
        <w:t xml:space="preserve"> </w:t>
      </w:r>
      <w:r w:rsidR="00D017C8" w:rsidRPr="00B12EF0">
        <w:rPr>
          <w:color w:val="000000"/>
          <w:lang w:val="ru-RU"/>
        </w:rPr>
        <w:t>задач</w:t>
      </w:r>
      <w:r w:rsidR="004306AE">
        <w:rPr>
          <w:color w:val="000000"/>
          <w:lang w:val="ru-RU"/>
        </w:rPr>
        <w:t>и</w:t>
      </w:r>
      <w:r w:rsidR="00D017C8" w:rsidRPr="004306AE">
        <w:rPr>
          <w:color w:val="000000"/>
          <w:lang w:val="nb-NO"/>
        </w:rPr>
        <w:t xml:space="preserve"> </w:t>
      </w:r>
      <w:r w:rsidR="00D017C8" w:rsidRPr="00B12EF0">
        <w:rPr>
          <w:color w:val="000000"/>
          <w:lang w:val="ru-RU"/>
        </w:rPr>
        <w:t>руководящих</w:t>
      </w:r>
      <w:r w:rsidR="00D017C8" w:rsidRPr="004306AE">
        <w:rPr>
          <w:color w:val="000000"/>
          <w:lang w:val="nb-NO"/>
        </w:rPr>
        <w:t xml:space="preserve"> </w:t>
      </w:r>
      <w:r w:rsidR="00D017C8" w:rsidRPr="00B12EF0">
        <w:rPr>
          <w:color w:val="000000"/>
          <w:lang w:val="ru-RU"/>
        </w:rPr>
        <w:t>указаний</w:t>
      </w:r>
      <w:r w:rsidR="00140C16" w:rsidRPr="004306AE">
        <w:rPr>
          <w:rFonts w:asciiTheme="minorHAnsi" w:hAnsiTheme="minorHAnsi" w:cstheme="minorHAnsi"/>
          <w:bCs/>
          <w:szCs w:val="24"/>
          <w:lang w:val="nb-NO"/>
        </w:rPr>
        <w:t xml:space="preserve">, </w:t>
      </w:r>
      <w:r w:rsidR="00B12EF0">
        <w:rPr>
          <w:rFonts w:asciiTheme="minorHAnsi" w:hAnsiTheme="minorHAnsi" w:cstheme="minorHAnsi"/>
          <w:bCs/>
          <w:szCs w:val="24"/>
          <w:lang w:val="ru-RU"/>
        </w:rPr>
        <w:t>хотели</w:t>
      </w:r>
      <w:r w:rsidR="00B12EF0" w:rsidRPr="00B12EF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12EF0">
        <w:rPr>
          <w:rFonts w:asciiTheme="minorHAnsi" w:hAnsiTheme="minorHAnsi" w:cstheme="minorHAnsi"/>
          <w:bCs/>
          <w:szCs w:val="24"/>
          <w:lang w:val="ru-RU"/>
        </w:rPr>
        <w:t>бы</w:t>
      </w:r>
      <w:r w:rsidR="00B12EF0" w:rsidRPr="00B12EF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12EF0">
        <w:rPr>
          <w:rFonts w:asciiTheme="minorHAnsi" w:hAnsiTheme="minorHAnsi" w:cstheme="minorHAnsi"/>
          <w:bCs/>
          <w:szCs w:val="24"/>
          <w:lang w:val="ru-RU"/>
        </w:rPr>
        <w:t>предложить</w:t>
      </w:r>
      <w:r w:rsidR="00B12EF0" w:rsidRPr="00B12EF0">
        <w:rPr>
          <w:rFonts w:asciiTheme="minorHAnsi" w:hAnsiTheme="minorHAnsi" w:cstheme="minorHAnsi"/>
          <w:bCs/>
          <w:szCs w:val="24"/>
          <w:lang w:val="nb-NO"/>
        </w:rPr>
        <w:t xml:space="preserve">, </w:t>
      </w:r>
      <w:r w:rsidR="00B12EF0">
        <w:rPr>
          <w:rFonts w:asciiTheme="minorHAnsi" w:hAnsiTheme="minorHAnsi" w:cstheme="minorHAnsi"/>
          <w:bCs/>
          <w:szCs w:val="24"/>
          <w:lang w:val="ru-RU"/>
        </w:rPr>
        <w:t>чтобы</w:t>
      </w:r>
      <w:r w:rsidR="00B12EF0" w:rsidRPr="00B12EF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12EF0">
        <w:rPr>
          <w:rFonts w:asciiTheme="minorHAnsi" w:hAnsiTheme="minorHAnsi" w:cstheme="minorHAnsi"/>
          <w:bCs/>
          <w:szCs w:val="24"/>
          <w:lang w:val="ru-RU"/>
        </w:rPr>
        <w:t>эти</w:t>
      </w:r>
      <w:r w:rsidR="00B12EF0" w:rsidRPr="00B12EF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12EF0">
        <w:rPr>
          <w:szCs w:val="22"/>
          <w:lang w:val="ru-RU"/>
        </w:rPr>
        <w:t>р</w:t>
      </w:r>
      <w:r w:rsidR="00B12EF0" w:rsidRPr="00A35C13">
        <w:rPr>
          <w:lang w:val="ru-RU"/>
        </w:rPr>
        <w:t>уководящи</w:t>
      </w:r>
      <w:r w:rsidR="00B12EF0">
        <w:rPr>
          <w:lang w:val="ru-RU"/>
        </w:rPr>
        <w:t>е</w:t>
      </w:r>
      <w:r w:rsidR="00B12EF0" w:rsidRPr="00B12EF0">
        <w:rPr>
          <w:lang w:val="nb-NO"/>
        </w:rPr>
        <w:t xml:space="preserve"> </w:t>
      </w:r>
      <w:r w:rsidR="00B12EF0" w:rsidRPr="00A35C13">
        <w:rPr>
          <w:lang w:val="ru-RU"/>
        </w:rPr>
        <w:t>указани</w:t>
      </w:r>
      <w:r w:rsidR="00B12EF0">
        <w:rPr>
          <w:lang w:val="ru-RU"/>
        </w:rPr>
        <w:t>я</w:t>
      </w:r>
      <w:r w:rsidR="00B12EF0" w:rsidRPr="00B12EF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12EF0">
        <w:rPr>
          <w:rFonts w:asciiTheme="minorHAnsi" w:hAnsiTheme="minorHAnsi" w:cstheme="minorHAnsi"/>
          <w:bCs/>
          <w:szCs w:val="24"/>
          <w:lang w:val="ru-RU"/>
        </w:rPr>
        <w:t>представляли</w:t>
      </w:r>
      <w:r w:rsidR="00B12EF0" w:rsidRPr="00B12EF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12EF0">
        <w:rPr>
          <w:rFonts w:asciiTheme="minorHAnsi" w:hAnsiTheme="minorHAnsi" w:cstheme="minorHAnsi"/>
          <w:bCs/>
          <w:szCs w:val="24"/>
          <w:lang w:val="ru-RU"/>
        </w:rPr>
        <w:t>собой</w:t>
      </w:r>
      <w:r w:rsidR="00B12EF0" w:rsidRPr="00B12EF0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12EF0">
        <w:rPr>
          <w:szCs w:val="22"/>
          <w:lang w:val="ru-RU"/>
        </w:rPr>
        <w:t>краткий</w:t>
      </w:r>
      <w:r w:rsidR="00B12EF0" w:rsidRPr="00E7432F">
        <w:rPr>
          <w:szCs w:val="22"/>
          <w:lang w:val="ru-RU"/>
        </w:rPr>
        <w:t xml:space="preserve"> </w:t>
      </w:r>
      <w:r w:rsidR="00B12EF0">
        <w:rPr>
          <w:szCs w:val="22"/>
          <w:lang w:val="ru-RU"/>
        </w:rPr>
        <w:t>и</w:t>
      </w:r>
      <w:r w:rsidR="00B12EF0" w:rsidRPr="00E7432F">
        <w:rPr>
          <w:szCs w:val="22"/>
          <w:lang w:val="ru-RU"/>
        </w:rPr>
        <w:t xml:space="preserve"> </w:t>
      </w:r>
      <w:r w:rsidR="00B12EF0">
        <w:rPr>
          <w:szCs w:val="22"/>
          <w:lang w:val="ru-RU"/>
        </w:rPr>
        <w:t>очень</w:t>
      </w:r>
      <w:r w:rsidR="00B12EF0" w:rsidRPr="00E7432F">
        <w:rPr>
          <w:szCs w:val="22"/>
          <w:lang w:val="ru-RU"/>
        </w:rPr>
        <w:t xml:space="preserve"> </w:t>
      </w:r>
      <w:r w:rsidR="00B12EF0">
        <w:rPr>
          <w:szCs w:val="22"/>
          <w:lang w:val="ru-RU"/>
        </w:rPr>
        <w:t>целенаправленный</w:t>
      </w:r>
      <w:r w:rsidR="00B12EF0" w:rsidRPr="00E7432F">
        <w:rPr>
          <w:szCs w:val="22"/>
          <w:lang w:val="ru-RU"/>
        </w:rPr>
        <w:t xml:space="preserve"> справочный документ</w:t>
      </w:r>
      <w:r w:rsidR="00B12EF0">
        <w:rPr>
          <w:szCs w:val="22"/>
          <w:lang w:val="ru-RU"/>
        </w:rPr>
        <w:t>,</w:t>
      </w:r>
      <w:r w:rsidR="004238EE">
        <w:rPr>
          <w:szCs w:val="22"/>
          <w:lang w:val="ru-RU"/>
        </w:rPr>
        <w:t xml:space="preserve"> ограниченный следующими оптимизированными видами деятель</w:t>
      </w:r>
      <w:r w:rsidR="00B77B88">
        <w:rPr>
          <w:szCs w:val="22"/>
          <w:lang w:val="ru-RU"/>
        </w:rPr>
        <w:t>ности для каждого из</w:t>
      </w:r>
      <w:r w:rsidR="004238EE">
        <w:rPr>
          <w:szCs w:val="22"/>
          <w:lang w:val="ru-RU"/>
        </w:rPr>
        <w:t xml:space="preserve"> </w:t>
      </w:r>
      <w:r w:rsidR="00B77B88">
        <w:rPr>
          <w:rFonts w:asciiTheme="minorHAnsi" w:hAnsiTheme="minorHAnsi" w:cstheme="minorHAnsi"/>
          <w:bCs/>
          <w:szCs w:val="24"/>
          <w:lang w:val="ru-RU"/>
        </w:rPr>
        <w:t>направлений</w:t>
      </w:r>
      <w:r w:rsidR="00140C16" w:rsidRPr="004306AE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B77B88">
        <w:rPr>
          <w:szCs w:val="22"/>
          <w:lang w:val="ru-RU"/>
        </w:rPr>
        <w:t>ГПК</w:t>
      </w:r>
      <w:r w:rsidR="00140C16" w:rsidRPr="004306AE">
        <w:rPr>
          <w:rFonts w:asciiTheme="minorHAnsi" w:hAnsiTheme="minorHAnsi" w:cstheme="minorHAnsi"/>
          <w:bCs/>
          <w:szCs w:val="24"/>
          <w:lang w:val="nb-NO"/>
        </w:rPr>
        <w:t>.</w:t>
      </w:r>
      <w:bookmarkEnd w:id="12"/>
    </w:p>
    <w:p w14:paraId="085B13FF" w14:textId="77777777" w:rsidR="00140C16" w:rsidRPr="000C3674" w:rsidRDefault="00140C16" w:rsidP="00140C16">
      <w:pPr>
        <w:pStyle w:val="Headingb"/>
        <w:rPr>
          <w:szCs w:val="22"/>
          <w:lang w:val="ru-RU"/>
        </w:rPr>
      </w:pPr>
      <w:r w:rsidRPr="000C3674">
        <w:rPr>
          <w:szCs w:val="22"/>
          <w:lang w:val="ru-RU"/>
        </w:rPr>
        <w:lastRenderedPageBreak/>
        <w:t>Направление 1: Правовые меры</w:t>
      </w:r>
    </w:p>
    <w:p w14:paraId="291AD5FC" w14:textId="31C47B13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13" w:name="lt_pId031"/>
      <w:r w:rsidRPr="000C3674">
        <w:rPr>
          <w:szCs w:val="22"/>
        </w:rPr>
        <w:t>a</w:t>
      </w:r>
      <w:bookmarkEnd w:id="13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  <w:t>МСЭ следует продолжать усилия</w:t>
      </w:r>
      <w:r w:rsidR="00234474" w:rsidRPr="000C3674">
        <w:rPr>
          <w:szCs w:val="22"/>
          <w:lang w:val="ru-RU"/>
        </w:rPr>
        <w:t xml:space="preserve"> в рамках своего мандата</w:t>
      </w:r>
      <w:r w:rsidRPr="000C3674">
        <w:rPr>
          <w:szCs w:val="22"/>
          <w:lang w:val="ru-RU"/>
        </w:rPr>
        <w:t xml:space="preserve">, направленные на содействие многосторонним обсуждениям и сотрудничеству по </w:t>
      </w:r>
      <w:r w:rsidR="00BB28A7" w:rsidRPr="000C3674">
        <w:rPr>
          <w:szCs w:val="22"/>
          <w:lang w:val="ru-RU"/>
        </w:rPr>
        <w:t>проблемам</w:t>
      </w:r>
      <w:r w:rsidRPr="000C3674">
        <w:rPr>
          <w:szCs w:val="22"/>
          <w:lang w:val="ru-RU"/>
        </w:rPr>
        <w:t xml:space="preserve">, связанным </w:t>
      </w:r>
      <w:r w:rsidR="00BB28A7" w:rsidRPr="000C3674">
        <w:rPr>
          <w:szCs w:val="22"/>
          <w:lang w:val="ru-RU"/>
        </w:rPr>
        <w:t xml:space="preserve">с </w:t>
      </w:r>
      <w:r w:rsidRPr="000C3674">
        <w:rPr>
          <w:szCs w:val="22"/>
          <w:lang w:val="ru-RU"/>
        </w:rPr>
        <w:t>кибербезопасност</w:t>
      </w:r>
      <w:r w:rsidR="00BB28A7" w:rsidRPr="000C3674">
        <w:rPr>
          <w:szCs w:val="22"/>
          <w:lang w:val="ru-RU"/>
        </w:rPr>
        <w:t>ью</w:t>
      </w:r>
      <w:r w:rsidRPr="000C3674">
        <w:rPr>
          <w:szCs w:val="22"/>
          <w:lang w:val="ru-RU"/>
        </w:rPr>
        <w:t>, и в частности, на укрепление отношений с</w:t>
      </w:r>
      <w:r w:rsidR="00234474" w:rsidRPr="000C3674">
        <w:rPr>
          <w:szCs w:val="22"/>
          <w:lang w:val="ru-RU"/>
        </w:rPr>
        <w:t>о всеми</w:t>
      </w:r>
      <w:r w:rsidRPr="000C3674">
        <w:rPr>
          <w:szCs w:val="22"/>
          <w:lang w:val="ru-RU"/>
        </w:rPr>
        <w:t xml:space="preserve"> заинтересованными сторонами в целях оказания помощи Государствам-Членам в этой области.</w:t>
      </w:r>
    </w:p>
    <w:p w14:paraId="058FEECE" w14:textId="4AE844EF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14" w:name="lt_pId033"/>
      <w:r w:rsidRPr="000C3674">
        <w:rPr>
          <w:szCs w:val="22"/>
          <w:lang w:val="ru-RU"/>
        </w:rPr>
        <w:t>b</w:t>
      </w:r>
      <w:bookmarkEnd w:id="14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</w:r>
      <w:bookmarkStart w:id="15" w:name="lt_pId034"/>
      <w:r w:rsidRPr="000C3674">
        <w:rPr>
          <w:szCs w:val="22"/>
          <w:lang w:val="ru-RU"/>
        </w:rPr>
        <w:t xml:space="preserve">МСЭ следует продолжать сотрудничество с </w:t>
      </w:r>
      <w:r w:rsidR="00655072" w:rsidRPr="000C3674">
        <w:rPr>
          <w:szCs w:val="22"/>
          <w:lang w:val="ru-RU"/>
        </w:rPr>
        <w:t xml:space="preserve">соответствующими </w:t>
      </w:r>
      <w:r w:rsidRPr="000C3674">
        <w:rPr>
          <w:szCs w:val="22"/>
          <w:lang w:val="ru-RU"/>
        </w:rPr>
        <w:t>партнерами</w:t>
      </w:r>
      <w:r w:rsidR="00655072" w:rsidRPr="000C3674">
        <w:rPr>
          <w:szCs w:val="22"/>
          <w:lang w:val="ru-RU"/>
        </w:rPr>
        <w:t>,</w:t>
      </w:r>
      <w:r w:rsidRPr="000C3674">
        <w:rPr>
          <w:szCs w:val="22"/>
          <w:lang w:val="ru-RU"/>
        </w:rPr>
        <w:t xml:space="preserve"> </w:t>
      </w:r>
      <w:r w:rsidR="00BB28A7" w:rsidRPr="000C3674">
        <w:rPr>
          <w:szCs w:val="22"/>
          <w:lang w:val="ru-RU"/>
        </w:rPr>
        <w:t>в рамках своего мандата</w:t>
      </w:r>
      <w:r w:rsidR="00655072" w:rsidRPr="000C3674">
        <w:rPr>
          <w:szCs w:val="22"/>
          <w:lang w:val="ru-RU"/>
        </w:rPr>
        <w:t>,</w:t>
      </w:r>
      <w:r w:rsidR="00BB28A7" w:rsidRPr="000C3674">
        <w:rPr>
          <w:szCs w:val="22"/>
          <w:lang w:val="ru-RU"/>
        </w:rPr>
        <w:t xml:space="preserve"> </w:t>
      </w:r>
      <w:r w:rsidR="000C3674" w:rsidRPr="000C3674">
        <w:rPr>
          <w:szCs w:val="22"/>
          <w:lang w:val="ru-RU"/>
        </w:rPr>
        <w:t>по</w:t>
      </w:r>
      <w:r w:rsidRPr="000C3674">
        <w:rPr>
          <w:szCs w:val="22"/>
          <w:lang w:val="ru-RU"/>
        </w:rPr>
        <w:t xml:space="preserve"> разработке и поддержани</w:t>
      </w:r>
      <w:r w:rsidR="000C3674" w:rsidRPr="000C3674">
        <w:rPr>
          <w:szCs w:val="22"/>
          <w:lang w:val="ru-RU"/>
        </w:rPr>
        <w:t>ю</w:t>
      </w:r>
      <w:r w:rsidRPr="000C3674">
        <w:rPr>
          <w:szCs w:val="22"/>
          <w:lang w:val="ru-RU"/>
        </w:rPr>
        <w:t xml:space="preserve"> ресурсов по законодательству в области кибер</w:t>
      </w:r>
      <w:r w:rsidR="009F348E" w:rsidRPr="000C3674">
        <w:rPr>
          <w:szCs w:val="22"/>
          <w:lang w:val="ru-RU"/>
        </w:rPr>
        <w:t>безопас</w:t>
      </w:r>
      <w:r w:rsidRPr="000C3674">
        <w:rPr>
          <w:szCs w:val="22"/>
          <w:lang w:val="ru-RU"/>
        </w:rPr>
        <w:t xml:space="preserve">ности в целях оказания помощи Государствам-Членам в </w:t>
      </w:r>
      <w:r w:rsidR="009F348E" w:rsidRPr="000C3674">
        <w:rPr>
          <w:szCs w:val="22"/>
          <w:lang w:val="ru-RU"/>
        </w:rPr>
        <w:t xml:space="preserve">обеспечении </w:t>
      </w:r>
      <w:r w:rsidRPr="000C3674">
        <w:rPr>
          <w:szCs w:val="22"/>
          <w:lang w:val="ru-RU"/>
        </w:rPr>
        <w:t>понимани</w:t>
      </w:r>
      <w:r w:rsidR="009F348E" w:rsidRPr="000C3674">
        <w:rPr>
          <w:szCs w:val="22"/>
          <w:lang w:val="ru-RU"/>
        </w:rPr>
        <w:t>я ими</w:t>
      </w:r>
      <w:r w:rsidRPr="000C3674">
        <w:rPr>
          <w:szCs w:val="22"/>
          <w:lang w:val="ru-RU"/>
        </w:rPr>
        <w:t xml:space="preserve"> правовых аспектов кибербезопасности, а также содействовать обмену опытом и знаниями </w:t>
      </w:r>
      <w:r w:rsidR="009F348E" w:rsidRPr="000C3674">
        <w:rPr>
          <w:szCs w:val="22"/>
          <w:lang w:val="ru-RU"/>
        </w:rPr>
        <w:t>между</w:t>
      </w:r>
      <w:r w:rsidRPr="000C3674">
        <w:rPr>
          <w:szCs w:val="22"/>
          <w:lang w:val="ru-RU"/>
        </w:rPr>
        <w:t xml:space="preserve"> Государств</w:t>
      </w:r>
      <w:r w:rsidR="009F348E" w:rsidRPr="000C3674">
        <w:rPr>
          <w:szCs w:val="22"/>
          <w:lang w:val="ru-RU"/>
        </w:rPr>
        <w:t>ами</w:t>
      </w:r>
      <w:r w:rsidRPr="000C3674">
        <w:rPr>
          <w:szCs w:val="22"/>
          <w:lang w:val="ru-RU"/>
        </w:rPr>
        <w:t>-Член</w:t>
      </w:r>
      <w:r w:rsidR="009F348E" w:rsidRPr="000C3674">
        <w:rPr>
          <w:szCs w:val="22"/>
          <w:lang w:val="ru-RU"/>
        </w:rPr>
        <w:t>ами</w:t>
      </w:r>
      <w:r w:rsidRPr="000C3674">
        <w:rPr>
          <w:szCs w:val="22"/>
          <w:lang w:val="ru-RU"/>
        </w:rPr>
        <w:t xml:space="preserve"> с тем, чтобы поддержать их усил</w:t>
      </w:r>
      <w:r w:rsidR="0037618E" w:rsidRPr="000C3674">
        <w:rPr>
          <w:szCs w:val="22"/>
          <w:lang w:val="ru-RU"/>
        </w:rPr>
        <w:t>ия по разработке рамочных основ</w:t>
      </w:r>
      <w:r w:rsidRPr="000C3674">
        <w:rPr>
          <w:szCs w:val="22"/>
          <w:lang w:val="ru-RU"/>
        </w:rPr>
        <w:t xml:space="preserve"> в этой области.</w:t>
      </w:r>
      <w:bookmarkEnd w:id="15"/>
      <w:r w:rsidRPr="000C3674">
        <w:rPr>
          <w:szCs w:val="22"/>
          <w:lang w:val="ru-RU"/>
        </w:rPr>
        <w:t xml:space="preserve"> </w:t>
      </w:r>
    </w:p>
    <w:p w14:paraId="7DC90888" w14:textId="4A571C04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16" w:name="lt_pId035"/>
      <w:r w:rsidRPr="000C3674">
        <w:rPr>
          <w:szCs w:val="22"/>
          <w:lang w:val="ru-RU"/>
        </w:rPr>
        <w:t>c</w:t>
      </w:r>
      <w:bookmarkEnd w:id="16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</w:r>
      <w:bookmarkStart w:id="17" w:name="lt_pId036"/>
      <w:r w:rsidRPr="000C3674">
        <w:rPr>
          <w:szCs w:val="22"/>
          <w:lang w:val="ru-RU"/>
        </w:rPr>
        <w:t>МСЭ, в сотрудничестве с</w:t>
      </w:r>
      <w:r w:rsidR="0037618E" w:rsidRPr="000C3674">
        <w:rPr>
          <w:szCs w:val="22"/>
          <w:lang w:val="ru-RU"/>
        </w:rPr>
        <w:t>о всеми</w:t>
      </w:r>
      <w:r w:rsidRPr="000C3674">
        <w:rPr>
          <w:szCs w:val="22"/>
          <w:lang w:val="ru-RU"/>
        </w:rPr>
        <w:t xml:space="preserve"> </w:t>
      </w:r>
      <w:r w:rsidR="0037618E" w:rsidRPr="000C3674">
        <w:rPr>
          <w:szCs w:val="22"/>
          <w:lang w:val="ru-RU"/>
        </w:rPr>
        <w:t>заинтересованными сторонами</w:t>
      </w:r>
      <w:r w:rsidRPr="000C3674">
        <w:rPr>
          <w:szCs w:val="22"/>
          <w:lang w:val="ru-RU"/>
        </w:rPr>
        <w:t xml:space="preserve">, следует </w:t>
      </w:r>
      <w:r w:rsidR="0037618E" w:rsidRPr="000C3674">
        <w:rPr>
          <w:szCs w:val="22"/>
          <w:lang w:val="ru-RU"/>
        </w:rPr>
        <w:t xml:space="preserve">работать в целях </w:t>
      </w:r>
      <w:r w:rsidR="00C363FB" w:rsidRPr="000C3674">
        <w:rPr>
          <w:szCs w:val="22"/>
          <w:lang w:val="ru-RU"/>
        </w:rPr>
        <w:t xml:space="preserve">достижения </w:t>
      </w:r>
      <w:r w:rsidRPr="000C3674">
        <w:rPr>
          <w:szCs w:val="22"/>
          <w:lang w:val="ru-RU"/>
        </w:rPr>
        <w:t xml:space="preserve">более </w:t>
      </w:r>
      <w:r w:rsidR="0037618E" w:rsidRPr="000C3674">
        <w:rPr>
          <w:szCs w:val="22"/>
          <w:lang w:val="ru-RU"/>
        </w:rPr>
        <w:t>четкого общего</w:t>
      </w:r>
      <w:r w:rsidR="00C363FB" w:rsidRPr="000C3674">
        <w:rPr>
          <w:szCs w:val="22"/>
          <w:lang w:val="ru-RU"/>
        </w:rPr>
        <w:t xml:space="preserve"> понимания термина</w:t>
      </w:r>
      <w:r w:rsidRPr="000C3674">
        <w:rPr>
          <w:szCs w:val="22"/>
          <w:lang w:val="ru-RU"/>
        </w:rPr>
        <w:t xml:space="preserve"> </w:t>
      </w:r>
      <w:r w:rsidR="00C363FB" w:rsidRPr="000C3674">
        <w:rPr>
          <w:szCs w:val="22"/>
          <w:lang w:val="ru-RU"/>
        </w:rPr>
        <w:t xml:space="preserve">"возникающие технологии", возможностей и </w:t>
      </w:r>
      <w:r w:rsidRPr="000C3674">
        <w:rPr>
          <w:szCs w:val="22"/>
          <w:lang w:val="ru-RU"/>
        </w:rPr>
        <w:t xml:space="preserve">проблем, создаваемых </w:t>
      </w:r>
      <w:r w:rsidR="00C363FB" w:rsidRPr="000C3674">
        <w:rPr>
          <w:szCs w:val="22"/>
          <w:lang w:val="ru-RU"/>
        </w:rPr>
        <w:t>такими</w:t>
      </w:r>
      <w:r w:rsidRPr="000C3674">
        <w:rPr>
          <w:szCs w:val="22"/>
          <w:lang w:val="ru-RU"/>
        </w:rPr>
        <w:t xml:space="preserve"> технологиями, и </w:t>
      </w:r>
      <w:r w:rsidR="000C3674" w:rsidRPr="000C3674">
        <w:rPr>
          <w:szCs w:val="22"/>
          <w:lang w:val="ru-RU"/>
        </w:rPr>
        <w:t>содействовать</w:t>
      </w:r>
      <w:r w:rsidRPr="000C3674">
        <w:rPr>
          <w:szCs w:val="22"/>
          <w:lang w:val="ru-RU"/>
        </w:rPr>
        <w:t xml:space="preserve"> обмен</w:t>
      </w:r>
      <w:r w:rsidR="000C3674" w:rsidRPr="000C3674">
        <w:rPr>
          <w:szCs w:val="22"/>
          <w:lang w:val="ru-RU"/>
        </w:rPr>
        <w:t>у</w:t>
      </w:r>
      <w:r w:rsidRPr="000C3674">
        <w:rPr>
          <w:szCs w:val="22"/>
          <w:lang w:val="ru-RU"/>
        </w:rPr>
        <w:t xml:space="preserve"> исследованиями конкретных ситуаций и примерами передового опыта </w:t>
      </w:r>
      <w:r w:rsidR="00C363FB" w:rsidRPr="000C3674">
        <w:rPr>
          <w:szCs w:val="22"/>
          <w:lang w:val="ru-RU"/>
        </w:rPr>
        <w:t xml:space="preserve">по любым правовым мерам, которые могут быть применимы </w:t>
      </w:r>
      <w:r w:rsidRPr="000C3674">
        <w:rPr>
          <w:szCs w:val="22"/>
          <w:lang w:val="ru-RU"/>
        </w:rPr>
        <w:t>на национальном, региональном и международном уровнях.</w:t>
      </w:r>
      <w:bookmarkEnd w:id="17"/>
    </w:p>
    <w:p w14:paraId="24595659" w14:textId="37EA5B0B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18" w:name="lt_pId037"/>
      <w:r w:rsidRPr="000C3674">
        <w:rPr>
          <w:szCs w:val="22"/>
          <w:lang w:val="ru-RU"/>
        </w:rPr>
        <w:t>d</w:t>
      </w:r>
      <w:bookmarkEnd w:id="18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</w:r>
      <w:bookmarkStart w:id="19" w:name="lt_pId038"/>
      <w:r w:rsidRPr="000C3674">
        <w:rPr>
          <w:szCs w:val="22"/>
          <w:lang w:val="ru-RU"/>
        </w:rPr>
        <w:t xml:space="preserve">МСЭ следует продолжать укреплять программу защиты ребенка в онлайновой среде как платформу для работы с партнерами и заинтересованными сторонами по содействию обмену знаниями, информацией, </w:t>
      </w:r>
      <w:r w:rsidR="008074FE" w:rsidRPr="000C3674">
        <w:rPr>
          <w:szCs w:val="22"/>
          <w:lang w:val="ru-RU"/>
        </w:rPr>
        <w:t>видами деятельности</w:t>
      </w:r>
      <w:r w:rsidRPr="000C3674">
        <w:rPr>
          <w:szCs w:val="22"/>
          <w:lang w:val="ru-RU"/>
        </w:rPr>
        <w:t xml:space="preserve">, включая меры, </w:t>
      </w:r>
      <w:r w:rsidR="008074FE" w:rsidRPr="000C3674">
        <w:rPr>
          <w:szCs w:val="22"/>
          <w:lang w:val="ru-RU"/>
        </w:rPr>
        <w:t>способны</w:t>
      </w:r>
      <w:r w:rsidR="009F348E" w:rsidRPr="000C3674">
        <w:rPr>
          <w:szCs w:val="22"/>
          <w:lang w:val="ru-RU"/>
        </w:rPr>
        <w:t>е</w:t>
      </w:r>
      <w:r w:rsidRPr="000C3674">
        <w:rPr>
          <w:szCs w:val="22"/>
          <w:lang w:val="ru-RU"/>
        </w:rPr>
        <w:t xml:space="preserve"> облегч</w:t>
      </w:r>
      <w:r w:rsidR="008074FE" w:rsidRPr="000C3674">
        <w:rPr>
          <w:szCs w:val="22"/>
          <w:lang w:val="ru-RU"/>
        </w:rPr>
        <w:t>ить</w:t>
      </w:r>
      <w:r w:rsidRPr="000C3674">
        <w:rPr>
          <w:szCs w:val="22"/>
          <w:lang w:val="ru-RU"/>
        </w:rPr>
        <w:t xml:space="preserve"> и поддерж</w:t>
      </w:r>
      <w:r w:rsidR="008074FE" w:rsidRPr="000C3674">
        <w:rPr>
          <w:szCs w:val="22"/>
          <w:lang w:val="ru-RU"/>
        </w:rPr>
        <w:t>ать</w:t>
      </w:r>
      <w:r w:rsidRPr="000C3674">
        <w:rPr>
          <w:szCs w:val="22"/>
          <w:lang w:val="ru-RU"/>
        </w:rPr>
        <w:t xml:space="preserve"> деятельност</w:t>
      </w:r>
      <w:r w:rsidR="008074FE" w:rsidRPr="000C3674">
        <w:rPr>
          <w:szCs w:val="22"/>
          <w:lang w:val="ru-RU"/>
        </w:rPr>
        <w:t>ь</w:t>
      </w:r>
      <w:r w:rsidRPr="000C3674">
        <w:rPr>
          <w:szCs w:val="22"/>
          <w:lang w:val="ru-RU"/>
        </w:rPr>
        <w:t xml:space="preserve"> стран по решению этой острейшей проблемы.</w:t>
      </w:r>
      <w:bookmarkStart w:id="20" w:name="_Toc37331405"/>
      <w:bookmarkEnd w:id="19"/>
    </w:p>
    <w:bookmarkEnd w:id="20"/>
    <w:p w14:paraId="12526170" w14:textId="77777777" w:rsidR="00140C16" w:rsidRPr="00C448F5" w:rsidRDefault="00140C16" w:rsidP="00140C16">
      <w:pPr>
        <w:pStyle w:val="Headingb"/>
        <w:rPr>
          <w:szCs w:val="22"/>
          <w:lang w:val="ru-RU"/>
        </w:rPr>
      </w:pPr>
      <w:r w:rsidRPr="00C448F5">
        <w:rPr>
          <w:szCs w:val="22"/>
          <w:lang w:val="ru-RU"/>
        </w:rPr>
        <w:t>Направление 2: Технические и процедурные меры</w:t>
      </w:r>
    </w:p>
    <w:p w14:paraId="7D70B5A3" w14:textId="497B8845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21" w:name="lt_pId040"/>
      <w:r w:rsidRPr="000C3674">
        <w:rPr>
          <w:szCs w:val="22"/>
        </w:rPr>
        <w:t>a</w:t>
      </w:r>
      <w:bookmarkEnd w:id="21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</w:r>
      <w:bookmarkStart w:id="22" w:name="lt_pId041"/>
      <w:r w:rsidR="00C24BCC" w:rsidRPr="000C3674">
        <w:rPr>
          <w:szCs w:val="22"/>
          <w:lang w:val="ru-RU"/>
        </w:rPr>
        <w:t xml:space="preserve">Исследовательским комиссиям МСЭ следует в рамках своих конкретных </w:t>
      </w:r>
      <w:r w:rsidR="00C24BCC" w:rsidRPr="000C3674">
        <w:rPr>
          <w:color w:val="000000"/>
          <w:szCs w:val="22"/>
          <w:lang w:val="ru-RU"/>
        </w:rPr>
        <w:t>мандатов и основных сфер компетенции</w:t>
      </w:r>
      <w:r w:rsidR="00C24BCC" w:rsidRPr="000C3674">
        <w:rPr>
          <w:szCs w:val="22"/>
          <w:lang w:val="ru-RU"/>
        </w:rPr>
        <w:t xml:space="preserve"> уделять </w:t>
      </w:r>
      <w:r w:rsidR="00C24BCC" w:rsidRPr="000C3674">
        <w:rPr>
          <w:color w:val="000000"/>
          <w:szCs w:val="22"/>
          <w:lang w:val="ru-RU"/>
        </w:rPr>
        <w:t xml:space="preserve">особое внимание дополнительному разъяснению того, что подразумевается под </w:t>
      </w:r>
      <w:r w:rsidR="00C24BCC" w:rsidRPr="000C3674">
        <w:rPr>
          <w:szCs w:val="22"/>
          <w:lang w:val="ru-RU"/>
        </w:rPr>
        <w:t>возникающи</w:t>
      </w:r>
      <w:r w:rsidR="00BA5D34" w:rsidRPr="000C3674">
        <w:rPr>
          <w:szCs w:val="22"/>
          <w:lang w:val="ru-RU"/>
        </w:rPr>
        <w:t>ми</w:t>
      </w:r>
      <w:r w:rsidR="00C24BCC" w:rsidRPr="000C3674">
        <w:rPr>
          <w:szCs w:val="22"/>
          <w:lang w:val="ru-RU"/>
        </w:rPr>
        <w:t xml:space="preserve"> технологи</w:t>
      </w:r>
      <w:r w:rsidR="00BA5D34" w:rsidRPr="000C3674">
        <w:rPr>
          <w:szCs w:val="22"/>
          <w:lang w:val="ru-RU"/>
        </w:rPr>
        <w:t xml:space="preserve">ями, чтобы изучить и предложить надлежащие руководящие указания по кибербезопасности для использования таких технологий и рекомендовать Государствам-Членам </w:t>
      </w:r>
      <w:r w:rsidR="00BA5D34" w:rsidRPr="000C3674">
        <w:rPr>
          <w:color w:val="000000"/>
          <w:szCs w:val="22"/>
          <w:lang w:val="ru-RU"/>
        </w:rPr>
        <w:t>своевременно</w:t>
      </w:r>
      <w:r w:rsidR="00BA5D34" w:rsidRPr="000C3674">
        <w:rPr>
          <w:szCs w:val="22"/>
          <w:lang w:val="ru-RU"/>
        </w:rPr>
        <w:t xml:space="preserve"> и в </w:t>
      </w:r>
      <w:r w:rsidR="00BA5D34" w:rsidRPr="000C3674">
        <w:rPr>
          <w:color w:val="000000"/>
          <w:szCs w:val="22"/>
          <w:lang w:val="ru-RU"/>
        </w:rPr>
        <w:t>добровольном порядке применять их</w:t>
      </w:r>
      <w:r w:rsidRPr="000C3674">
        <w:rPr>
          <w:szCs w:val="22"/>
          <w:lang w:val="ru-RU"/>
        </w:rPr>
        <w:t>.</w:t>
      </w:r>
      <w:bookmarkEnd w:id="22"/>
    </w:p>
    <w:p w14:paraId="67F53802" w14:textId="62AAFD80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23" w:name="lt_pId042"/>
      <w:r w:rsidRPr="000C3674">
        <w:rPr>
          <w:szCs w:val="22"/>
          <w:lang w:val="ru-RU"/>
        </w:rPr>
        <w:t>b</w:t>
      </w:r>
      <w:bookmarkEnd w:id="23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  <w:t xml:space="preserve">Следует создать механизм тесного сотрудничества между различными исследовательскими комиссиями МСЭ-Т в изучении вопросов, связанных с </w:t>
      </w:r>
      <w:r w:rsidR="00AA41FE" w:rsidRPr="000C3674">
        <w:rPr>
          <w:szCs w:val="22"/>
          <w:lang w:val="ru-RU"/>
        </w:rPr>
        <w:t>кибер</w:t>
      </w:r>
      <w:r w:rsidRPr="000C3674">
        <w:rPr>
          <w:szCs w:val="22"/>
          <w:lang w:val="ru-RU"/>
        </w:rPr>
        <w:t>безопасностью, при к</w:t>
      </w:r>
      <w:r w:rsidR="00AA41FE" w:rsidRPr="000C3674">
        <w:rPr>
          <w:szCs w:val="22"/>
          <w:lang w:val="ru-RU"/>
        </w:rPr>
        <w:t>оординирующей/ведущей роли ИК17</w:t>
      </w:r>
      <w:r w:rsidRPr="000C3674">
        <w:rPr>
          <w:szCs w:val="22"/>
          <w:lang w:val="ru-RU"/>
        </w:rPr>
        <w:t>.</w:t>
      </w:r>
    </w:p>
    <w:p w14:paraId="45728010" w14:textId="6B1E2724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24" w:name="lt_pId044"/>
      <w:r w:rsidRPr="000C3674">
        <w:rPr>
          <w:szCs w:val="22"/>
          <w:lang w:val="ru-RU"/>
        </w:rPr>
        <w:t>c</w:t>
      </w:r>
      <w:bookmarkEnd w:id="24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  <w:t xml:space="preserve">Следует поощрять тесную координацию и сотрудничество МСЭ с ОРС </w:t>
      </w:r>
      <w:r w:rsidR="00AA41FE" w:rsidRPr="000C3674">
        <w:rPr>
          <w:color w:val="000000"/>
          <w:szCs w:val="22"/>
          <w:lang w:val="ru-RU"/>
        </w:rPr>
        <w:t xml:space="preserve">под руководством </w:t>
      </w:r>
      <w:r w:rsidR="00AA41FE" w:rsidRPr="000C3674">
        <w:rPr>
          <w:szCs w:val="22"/>
          <w:lang w:val="ru-RU"/>
        </w:rPr>
        <w:t xml:space="preserve">частного сектора </w:t>
      </w:r>
      <w:r w:rsidRPr="000C3674">
        <w:rPr>
          <w:szCs w:val="22"/>
          <w:lang w:val="ru-RU"/>
        </w:rPr>
        <w:t>в целях поддержания сквозной безопасности продукции в отношении различных приложений и услуг на протяжении всего жизненного цикла продуктов.</w:t>
      </w:r>
    </w:p>
    <w:p w14:paraId="3B363DFB" w14:textId="22E964F4" w:rsidR="00DA362F" w:rsidRPr="000C3674" w:rsidRDefault="00140C16" w:rsidP="00140C16">
      <w:pPr>
        <w:pStyle w:val="enumlev1"/>
        <w:rPr>
          <w:szCs w:val="22"/>
          <w:lang w:val="ru-RU"/>
        </w:rPr>
      </w:pPr>
      <w:bookmarkStart w:id="25" w:name="lt_pId046"/>
      <w:r w:rsidRPr="000C3674">
        <w:rPr>
          <w:szCs w:val="22"/>
        </w:rPr>
        <w:t>d</w:t>
      </w:r>
      <w:bookmarkEnd w:id="25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</w:r>
      <w:bookmarkStart w:id="26" w:name="lt_pId047"/>
      <w:r w:rsidR="006629FD" w:rsidRPr="000C3674">
        <w:rPr>
          <w:szCs w:val="22"/>
          <w:lang w:val="ru-RU"/>
        </w:rPr>
        <w:t xml:space="preserve">МСЭ следует продолжать свои усилия в направлении разработки </w:t>
      </w:r>
      <w:r w:rsidR="006629FD" w:rsidRPr="000C3674">
        <w:rPr>
          <w:color w:val="000000"/>
          <w:szCs w:val="22"/>
          <w:lang w:val="ru-RU"/>
        </w:rPr>
        <w:t>добровольных рекомендаций</w:t>
      </w:r>
      <w:r w:rsidR="006629FD" w:rsidRPr="000C3674">
        <w:rPr>
          <w:szCs w:val="22"/>
          <w:lang w:val="ru-RU"/>
        </w:rPr>
        <w:t xml:space="preserve"> по </w:t>
      </w:r>
      <w:r w:rsidR="006629FD" w:rsidRPr="000C3674">
        <w:rPr>
          <w:color w:val="000000"/>
          <w:szCs w:val="22"/>
          <w:lang w:val="ru-RU"/>
        </w:rPr>
        <w:t>техническим мерам для обеспечения кибербезопасности в областях, относящихся к его мандату</w:t>
      </w:r>
      <w:r w:rsidR="00F84243" w:rsidRPr="000C3674">
        <w:rPr>
          <w:color w:val="000000"/>
          <w:szCs w:val="22"/>
          <w:lang w:val="ru-RU"/>
        </w:rPr>
        <w:t>,</w:t>
      </w:r>
      <w:r w:rsidR="006629FD" w:rsidRPr="000C3674">
        <w:rPr>
          <w:color w:val="000000"/>
          <w:szCs w:val="22"/>
          <w:lang w:val="ru-RU"/>
        </w:rPr>
        <w:t xml:space="preserve"> </w:t>
      </w:r>
      <w:r w:rsidR="00F84243" w:rsidRPr="000C3674">
        <w:rPr>
          <w:szCs w:val="22"/>
          <w:lang w:val="ru-RU"/>
        </w:rPr>
        <w:t xml:space="preserve">стимулируя своих членов к более активному участию в соответствующей </w:t>
      </w:r>
      <w:r w:rsidR="00F84243" w:rsidRPr="000C3674">
        <w:rPr>
          <w:color w:val="000000"/>
          <w:szCs w:val="22"/>
          <w:lang w:val="ru-RU"/>
        </w:rPr>
        <w:t>деятельности МСЭ по стандартизации</w:t>
      </w:r>
      <w:r w:rsidR="00F84243" w:rsidRPr="000C3674">
        <w:rPr>
          <w:szCs w:val="22"/>
          <w:lang w:val="ru-RU"/>
        </w:rPr>
        <w:t xml:space="preserve"> и </w:t>
      </w:r>
      <w:r w:rsidR="00F84243" w:rsidRPr="000C3674">
        <w:rPr>
          <w:color w:val="000000"/>
          <w:szCs w:val="22"/>
          <w:lang w:val="ru-RU"/>
        </w:rPr>
        <w:t>в рамках стратегических партнерств</w:t>
      </w:r>
      <w:r w:rsidR="00F84243" w:rsidRPr="000C3674">
        <w:rPr>
          <w:szCs w:val="22"/>
          <w:lang w:val="ru-RU"/>
        </w:rPr>
        <w:t xml:space="preserve"> и консультаций с ОРС </w:t>
      </w:r>
      <w:r w:rsidR="00F84243" w:rsidRPr="000C3674">
        <w:rPr>
          <w:color w:val="000000"/>
          <w:szCs w:val="22"/>
          <w:lang w:val="ru-RU"/>
        </w:rPr>
        <w:t xml:space="preserve">под руководством </w:t>
      </w:r>
      <w:r w:rsidR="00F84243" w:rsidRPr="000C3674">
        <w:rPr>
          <w:szCs w:val="22"/>
          <w:lang w:val="ru-RU"/>
        </w:rPr>
        <w:t>частного сектора.</w:t>
      </w:r>
      <w:bookmarkEnd w:id="26"/>
    </w:p>
    <w:p w14:paraId="45D3A7F6" w14:textId="50434FE2" w:rsidR="00140C16" w:rsidRPr="000C3674" w:rsidRDefault="00140C16" w:rsidP="00140C16">
      <w:pPr>
        <w:pStyle w:val="Headingb"/>
        <w:rPr>
          <w:szCs w:val="22"/>
          <w:lang w:val="ru-RU"/>
        </w:rPr>
      </w:pPr>
      <w:r w:rsidRPr="000C3674">
        <w:rPr>
          <w:szCs w:val="22"/>
          <w:lang w:val="ru-RU"/>
        </w:rPr>
        <w:t xml:space="preserve">Направление 3: Организационные структуры </w:t>
      </w:r>
    </w:p>
    <w:p w14:paraId="3CD8D75F" w14:textId="0BBE09DA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27" w:name="lt_pId049"/>
      <w:bookmarkStart w:id="28" w:name="lt_pId057"/>
      <w:bookmarkStart w:id="29" w:name="_Toc37331413"/>
      <w:r w:rsidRPr="000C3674">
        <w:rPr>
          <w:szCs w:val="22"/>
          <w:lang w:val="ru-RU"/>
        </w:rPr>
        <w:t>a</w:t>
      </w:r>
      <w:bookmarkEnd w:id="27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  <w:rPrChange w:id="30" w:author="Author">
            <w:rPr>
              <w:rFonts w:asciiTheme="minorHAnsi" w:hAnsiTheme="minorHAnsi"/>
            </w:rPr>
          </w:rPrChange>
        </w:rPr>
        <w:tab/>
      </w:r>
      <w:bookmarkStart w:id="31" w:name="lt_pId321"/>
      <w:r w:rsidRPr="000C3674">
        <w:rPr>
          <w:szCs w:val="22"/>
          <w:lang w:val="ru-RU"/>
        </w:rPr>
        <w:t>МСЭ следует продолжать оказывать развивающимся странам</w:t>
      </w:r>
      <w:r w:rsidR="00F84243" w:rsidRPr="000C3674">
        <w:rPr>
          <w:szCs w:val="22"/>
          <w:lang w:val="ru-RU"/>
        </w:rPr>
        <w:t xml:space="preserve">, </w:t>
      </w:r>
      <w:r w:rsidR="00F84243" w:rsidRPr="000C3674">
        <w:rPr>
          <w:color w:val="000000"/>
          <w:szCs w:val="22"/>
          <w:lang w:val="ru-RU"/>
        </w:rPr>
        <w:t>наименее развитым странам и малым островны</w:t>
      </w:r>
      <w:r w:rsidR="00346FBB" w:rsidRPr="000C3674">
        <w:rPr>
          <w:color w:val="000000"/>
          <w:szCs w:val="22"/>
          <w:lang w:val="ru-RU"/>
        </w:rPr>
        <w:t>м</w:t>
      </w:r>
      <w:r w:rsidR="00F84243" w:rsidRPr="000C3674">
        <w:rPr>
          <w:color w:val="000000"/>
          <w:szCs w:val="22"/>
          <w:lang w:val="ru-RU"/>
        </w:rPr>
        <w:t xml:space="preserve"> развивающи</w:t>
      </w:r>
      <w:r w:rsidR="00346FBB" w:rsidRPr="000C3674">
        <w:rPr>
          <w:color w:val="000000"/>
          <w:szCs w:val="22"/>
          <w:lang w:val="ru-RU"/>
        </w:rPr>
        <w:t>м</w:t>
      </w:r>
      <w:r w:rsidR="00F84243" w:rsidRPr="000C3674">
        <w:rPr>
          <w:color w:val="000000"/>
          <w:szCs w:val="22"/>
          <w:lang w:val="ru-RU"/>
        </w:rPr>
        <w:t>ся государства</w:t>
      </w:r>
      <w:r w:rsidR="00346FBB" w:rsidRPr="000C3674">
        <w:rPr>
          <w:color w:val="000000"/>
          <w:szCs w:val="22"/>
          <w:lang w:val="ru-RU"/>
        </w:rPr>
        <w:t>м (СИДС)</w:t>
      </w:r>
      <w:r w:rsidRPr="000C3674">
        <w:rPr>
          <w:szCs w:val="22"/>
          <w:lang w:val="ru-RU"/>
        </w:rPr>
        <w:t xml:space="preserve"> содействие в </w:t>
      </w:r>
      <w:r w:rsidR="00346FBB" w:rsidRPr="000C3674">
        <w:rPr>
          <w:szCs w:val="22"/>
          <w:lang w:val="ru-RU"/>
        </w:rPr>
        <w:t xml:space="preserve">проектировании и </w:t>
      </w:r>
      <w:r w:rsidRPr="000C3674">
        <w:rPr>
          <w:szCs w:val="22"/>
          <w:lang w:val="ru-RU"/>
        </w:rPr>
        <w:t>создании национальных CIRT и других соответствующих технических подразделений</w:t>
      </w:r>
      <w:r w:rsidR="00346FBB" w:rsidRPr="000C3674">
        <w:rPr>
          <w:szCs w:val="22"/>
          <w:lang w:val="ru-RU"/>
        </w:rPr>
        <w:t xml:space="preserve"> </w:t>
      </w:r>
      <w:r w:rsidRPr="000C3674">
        <w:rPr>
          <w:szCs w:val="22"/>
          <w:lang w:val="ru-RU"/>
        </w:rPr>
        <w:t>/</w:t>
      </w:r>
      <w:r w:rsidR="00346FBB" w:rsidRPr="000C3674">
        <w:rPr>
          <w:szCs w:val="22"/>
          <w:lang w:val="ru-RU"/>
        </w:rPr>
        <w:t xml:space="preserve"> </w:t>
      </w:r>
      <w:r w:rsidRPr="000C3674">
        <w:rPr>
          <w:szCs w:val="22"/>
          <w:lang w:val="ru-RU"/>
        </w:rPr>
        <w:t>организаций.</w:t>
      </w:r>
      <w:bookmarkEnd w:id="31"/>
    </w:p>
    <w:p w14:paraId="49AA8C73" w14:textId="04294B59" w:rsidR="00346FBB" w:rsidRPr="000C3674" w:rsidRDefault="00140C16" w:rsidP="00140C16">
      <w:pPr>
        <w:pStyle w:val="enumlev1"/>
        <w:rPr>
          <w:szCs w:val="22"/>
          <w:lang w:val="ru-RU"/>
        </w:rPr>
      </w:pPr>
      <w:r w:rsidRPr="000C3674">
        <w:rPr>
          <w:szCs w:val="22"/>
          <w:lang w:val="ru-RU"/>
        </w:rPr>
        <w:t>b)</w:t>
      </w:r>
      <w:r w:rsidRPr="000C3674">
        <w:rPr>
          <w:szCs w:val="22"/>
          <w:lang w:val="ru-RU"/>
        </w:rPr>
        <w:tab/>
      </w:r>
      <w:bookmarkStart w:id="32" w:name="lt_pId325"/>
      <w:r w:rsidR="00346FBB" w:rsidRPr="000C3674">
        <w:rPr>
          <w:szCs w:val="22"/>
          <w:lang w:val="ru-RU"/>
        </w:rPr>
        <w:t xml:space="preserve">Чтобы избежать дублирования усилий, </w:t>
      </w:r>
      <w:r w:rsidRPr="000C3674">
        <w:rPr>
          <w:szCs w:val="22"/>
          <w:lang w:val="ru-RU"/>
        </w:rPr>
        <w:t xml:space="preserve">МСЭ следует </w:t>
      </w:r>
      <w:r w:rsidR="00346FBB" w:rsidRPr="000C3674">
        <w:rPr>
          <w:szCs w:val="22"/>
          <w:lang w:val="ru-RU"/>
        </w:rPr>
        <w:t xml:space="preserve">продолжать </w:t>
      </w:r>
      <w:r w:rsidRPr="000C3674">
        <w:rPr>
          <w:szCs w:val="22"/>
          <w:lang w:val="ru-RU"/>
        </w:rPr>
        <w:t>поощрять откры</w:t>
      </w:r>
      <w:r w:rsidR="00346FBB" w:rsidRPr="000C3674">
        <w:rPr>
          <w:szCs w:val="22"/>
          <w:lang w:val="ru-RU"/>
        </w:rPr>
        <w:t>тое и всеохват</w:t>
      </w:r>
      <w:r w:rsidR="009F348E" w:rsidRPr="000C3674">
        <w:rPr>
          <w:szCs w:val="22"/>
          <w:lang w:val="ru-RU"/>
        </w:rPr>
        <w:t>ывающее</w:t>
      </w:r>
      <w:r w:rsidR="00346FBB" w:rsidRPr="000C3674">
        <w:rPr>
          <w:szCs w:val="22"/>
          <w:lang w:val="ru-RU"/>
        </w:rPr>
        <w:t xml:space="preserve"> взаимодействие</w:t>
      </w:r>
      <w:r w:rsidRPr="000C3674">
        <w:rPr>
          <w:szCs w:val="22"/>
          <w:lang w:val="ru-RU"/>
        </w:rPr>
        <w:t xml:space="preserve"> между различными национальными, региональными или </w:t>
      </w:r>
      <w:r w:rsidRPr="000C3674">
        <w:rPr>
          <w:szCs w:val="22"/>
          <w:lang w:val="ru-RU"/>
        </w:rPr>
        <w:lastRenderedPageBreak/>
        <w:t>международными организациями, работающими над созданием устойчивых национальны</w:t>
      </w:r>
      <w:r w:rsidR="00346FBB" w:rsidRPr="000C3674">
        <w:rPr>
          <w:szCs w:val="22"/>
          <w:lang w:val="ru-RU"/>
        </w:rPr>
        <w:t>х организационных структур</w:t>
      </w:r>
      <w:r w:rsidRPr="000C3674">
        <w:rPr>
          <w:szCs w:val="22"/>
          <w:lang w:val="ru-RU"/>
        </w:rPr>
        <w:t>.</w:t>
      </w:r>
    </w:p>
    <w:bookmarkEnd w:id="32"/>
    <w:p w14:paraId="401CD0C3" w14:textId="653800BF" w:rsidR="00140C16" w:rsidRPr="000C3674" w:rsidRDefault="00140C16" w:rsidP="00140C16">
      <w:pPr>
        <w:pStyle w:val="enumlev1"/>
        <w:rPr>
          <w:szCs w:val="22"/>
          <w:lang w:val="ru-RU"/>
        </w:rPr>
      </w:pPr>
      <w:r w:rsidRPr="000C3674">
        <w:rPr>
          <w:szCs w:val="22"/>
          <w:lang w:val="ru-RU"/>
        </w:rPr>
        <w:t>c)</w:t>
      </w:r>
      <w:r w:rsidRPr="000C3674">
        <w:rPr>
          <w:szCs w:val="22"/>
          <w:lang w:val="ru-RU"/>
        </w:rPr>
        <w:tab/>
      </w:r>
      <w:bookmarkStart w:id="33" w:name="lt_pId327"/>
      <w:r w:rsidRPr="000C3674">
        <w:rPr>
          <w:szCs w:val="22"/>
          <w:lang w:val="ru-RU"/>
        </w:rPr>
        <w:t xml:space="preserve">МСЭ следует </w:t>
      </w:r>
      <w:r w:rsidR="00346FBB" w:rsidRPr="000C3674">
        <w:rPr>
          <w:szCs w:val="22"/>
          <w:lang w:val="ru-RU"/>
        </w:rPr>
        <w:t>поддержи</w:t>
      </w:r>
      <w:r w:rsidRPr="000C3674">
        <w:rPr>
          <w:szCs w:val="22"/>
          <w:lang w:val="ru-RU"/>
        </w:rPr>
        <w:t>вать усилия по оценке выполнения Государствами-Членами своих обязательств, применяя такие инструменты</w:t>
      </w:r>
      <w:r w:rsidR="001F3763" w:rsidRPr="000C3674">
        <w:rPr>
          <w:szCs w:val="22"/>
          <w:lang w:val="ru-RU"/>
        </w:rPr>
        <w:t>,</w:t>
      </w:r>
      <w:r w:rsidRPr="000C3674">
        <w:rPr>
          <w:szCs w:val="22"/>
          <w:lang w:val="ru-RU"/>
        </w:rPr>
        <w:t xml:space="preserve"> как Глобальный индекс кибербезопасности</w:t>
      </w:r>
      <w:r w:rsidR="00FC7971" w:rsidRPr="000C3674">
        <w:rPr>
          <w:szCs w:val="22"/>
          <w:lang w:val="ru-RU"/>
        </w:rPr>
        <w:t xml:space="preserve"> </w:t>
      </w:r>
      <w:r w:rsidR="00FC7971" w:rsidRPr="000C3674">
        <w:rPr>
          <w:color w:val="000000"/>
          <w:szCs w:val="22"/>
          <w:lang w:val="ru-RU"/>
        </w:rPr>
        <w:t>(</w:t>
      </w:r>
      <w:r w:rsidR="00FC7971" w:rsidRPr="000C3674">
        <w:rPr>
          <w:color w:val="000000"/>
          <w:szCs w:val="22"/>
        </w:rPr>
        <w:t>GCI</w:t>
      </w:r>
      <w:r w:rsidR="00FC7971" w:rsidRPr="000C3674">
        <w:rPr>
          <w:color w:val="000000"/>
          <w:szCs w:val="22"/>
          <w:lang w:val="ru-RU"/>
        </w:rPr>
        <w:t>)</w:t>
      </w:r>
      <w:r w:rsidRPr="000C3674">
        <w:rPr>
          <w:szCs w:val="22"/>
          <w:lang w:val="ru-RU"/>
        </w:rPr>
        <w:t xml:space="preserve">. </w:t>
      </w:r>
      <w:bookmarkEnd w:id="33"/>
    </w:p>
    <w:p w14:paraId="2C81A993" w14:textId="4A2CDF79" w:rsidR="00140C16" w:rsidRPr="000C3674" w:rsidRDefault="00140C16" w:rsidP="00140C16">
      <w:pPr>
        <w:pStyle w:val="enumlev1"/>
        <w:rPr>
          <w:szCs w:val="22"/>
          <w:lang w:val="ru-RU"/>
        </w:rPr>
      </w:pPr>
      <w:r w:rsidRPr="000C3674">
        <w:rPr>
          <w:szCs w:val="22"/>
          <w:lang w:val="ru-RU"/>
        </w:rPr>
        <w:t>d)</w:t>
      </w:r>
      <w:r w:rsidRPr="000C3674">
        <w:rPr>
          <w:szCs w:val="22"/>
          <w:lang w:val="ru-RU"/>
        </w:rPr>
        <w:tab/>
      </w:r>
      <w:bookmarkStart w:id="34" w:name="lt_pId329"/>
      <w:r w:rsidRPr="000C3674">
        <w:rPr>
          <w:szCs w:val="22"/>
          <w:lang w:val="ru-RU"/>
        </w:rPr>
        <w:t>Что касается национальных структур</w:t>
      </w:r>
      <w:r w:rsidR="001F3763" w:rsidRPr="000C3674">
        <w:rPr>
          <w:szCs w:val="22"/>
          <w:lang w:val="ru-RU"/>
        </w:rPr>
        <w:t>,</w:t>
      </w:r>
      <w:r w:rsidRPr="000C3674">
        <w:rPr>
          <w:szCs w:val="22"/>
          <w:lang w:val="ru-RU"/>
        </w:rPr>
        <w:t xml:space="preserve"> в частности, </w:t>
      </w:r>
      <w:r w:rsidR="00FC7971" w:rsidRPr="000C3674">
        <w:rPr>
          <w:szCs w:val="22"/>
          <w:lang w:val="ru-RU"/>
        </w:rPr>
        <w:t xml:space="preserve">и по просьбе Государств-Членов, </w:t>
      </w:r>
      <w:r w:rsidRPr="000C3674">
        <w:rPr>
          <w:szCs w:val="22"/>
          <w:lang w:val="ru-RU"/>
        </w:rPr>
        <w:t xml:space="preserve">МСЭ следует оказывать </w:t>
      </w:r>
      <w:r w:rsidR="00FC7971" w:rsidRPr="000C3674">
        <w:rPr>
          <w:szCs w:val="22"/>
          <w:lang w:val="ru-RU"/>
        </w:rPr>
        <w:t>им</w:t>
      </w:r>
      <w:r w:rsidRPr="000C3674">
        <w:rPr>
          <w:szCs w:val="22"/>
          <w:lang w:val="ru-RU"/>
        </w:rPr>
        <w:t xml:space="preserve"> содействие в </w:t>
      </w:r>
      <w:r w:rsidR="000C3674" w:rsidRPr="000C3674">
        <w:rPr>
          <w:szCs w:val="22"/>
          <w:lang w:val="ru-RU"/>
        </w:rPr>
        <w:t>разработке</w:t>
      </w:r>
      <w:r w:rsidRPr="000C3674">
        <w:rPr>
          <w:szCs w:val="22"/>
          <w:lang w:val="ru-RU"/>
        </w:rPr>
        <w:t xml:space="preserve"> стратегий </w:t>
      </w:r>
      <w:r w:rsidR="00FC7971" w:rsidRPr="000C3674">
        <w:rPr>
          <w:szCs w:val="22"/>
          <w:lang w:val="ru-RU"/>
        </w:rPr>
        <w:t>для</w:t>
      </w:r>
      <w:r w:rsidRPr="000C3674">
        <w:rPr>
          <w:szCs w:val="22"/>
          <w:lang w:val="ru-RU"/>
        </w:rPr>
        <w:t xml:space="preserve"> общегосударственн</w:t>
      </w:r>
      <w:r w:rsidR="00FC7971" w:rsidRPr="000C3674">
        <w:rPr>
          <w:szCs w:val="22"/>
          <w:lang w:val="ru-RU"/>
        </w:rPr>
        <w:t>ых</w:t>
      </w:r>
      <w:r w:rsidRPr="000C3674">
        <w:rPr>
          <w:szCs w:val="22"/>
          <w:lang w:val="ru-RU"/>
        </w:rPr>
        <w:t xml:space="preserve"> координационных механизмов </w:t>
      </w:r>
      <w:r w:rsidR="001F3763" w:rsidRPr="000C3674">
        <w:rPr>
          <w:szCs w:val="22"/>
          <w:lang w:val="ru-RU"/>
        </w:rPr>
        <w:t xml:space="preserve">с целью </w:t>
      </w:r>
      <w:r w:rsidR="00FC7971" w:rsidRPr="000C3674">
        <w:rPr>
          <w:szCs w:val="22"/>
          <w:lang w:val="ru-RU"/>
        </w:rPr>
        <w:t>совершенствования согласован</w:t>
      </w:r>
      <w:r w:rsidRPr="000C3674">
        <w:rPr>
          <w:szCs w:val="22"/>
          <w:lang w:val="ru-RU"/>
        </w:rPr>
        <w:t xml:space="preserve">ного межотраслевого процесса </w:t>
      </w:r>
      <w:r w:rsidR="00442541" w:rsidRPr="000C3674">
        <w:rPr>
          <w:szCs w:val="22"/>
          <w:lang w:val="ru-RU"/>
        </w:rPr>
        <w:t>реализации</w:t>
      </w:r>
      <w:r w:rsidRPr="000C3674">
        <w:rPr>
          <w:szCs w:val="22"/>
          <w:lang w:val="ru-RU"/>
        </w:rPr>
        <w:t xml:space="preserve"> национальных </w:t>
      </w:r>
      <w:r w:rsidR="00442541" w:rsidRPr="000C3674">
        <w:rPr>
          <w:szCs w:val="22"/>
          <w:lang w:val="ru-RU"/>
        </w:rPr>
        <w:t>усилий в области</w:t>
      </w:r>
      <w:r w:rsidRPr="000C3674">
        <w:rPr>
          <w:szCs w:val="22"/>
          <w:lang w:val="ru-RU"/>
        </w:rPr>
        <w:t xml:space="preserve"> кибербезопасности. </w:t>
      </w:r>
      <w:bookmarkEnd w:id="34"/>
    </w:p>
    <w:bookmarkEnd w:id="28"/>
    <w:bookmarkEnd w:id="29"/>
    <w:p w14:paraId="055332FD" w14:textId="77777777" w:rsidR="00140C16" w:rsidRPr="000C3674" w:rsidRDefault="00140C16" w:rsidP="00140C16">
      <w:pPr>
        <w:pStyle w:val="Headingb"/>
        <w:rPr>
          <w:szCs w:val="22"/>
          <w:lang w:val="ru-RU"/>
        </w:rPr>
      </w:pPr>
      <w:r w:rsidRPr="000C3674">
        <w:rPr>
          <w:szCs w:val="22"/>
          <w:lang w:val="ru-RU"/>
        </w:rPr>
        <w:t>Направление 4: Создание потенциала</w:t>
      </w:r>
    </w:p>
    <w:p w14:paraId="7D2B86B2" w14:textId="5FD299D0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35" w:name="lt_pId386"/>
      <w:bookmarkStart w:id="36" w:name="lt_pId068"/>
      <w:bookmarkStart w:id="37" w:name="lt_pId076"/>
      <w:bookmarkStart w:id="38" w:name="_Toc37331417"/>
      <w:r w:rsidRPr="000C3674">
        <w:rPr>
          <w:szCs w:val="22"/>
          <w:lang w:val="ru-RU"/>
        </w:rPr>
        <w:t>a</w:t>
      </w:r>
      <w:bookmarkEnd w:id="35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</w:r>
      <w:r w:rsidR="00726D9D" w:rsidRPr="000C3674">
        <w:rPr>
          <w:szCs w:val="22"/>
          <w:lang w:val="ru-RU"/>
        </w:rPr>
        <w:t>П</w:t>
      </w:r>
      <w:r w:rsidRPr="000C3674">
        <w:rPr>
          <w:szCs w:val="22"/>
          <w:lang w:val="ru-RU"/>
        </w:rPr>
        <w:t>родолжать поощрение открытого и всеобъемлющего взаимодействия и координации между различными национальными, региональными и международными организациями, которые участвуют в работе по созданию потенциала в области кибербезопасности, того чтобы обеспечить результативность и не допускать дублирования усилий.</w:t>
      </w:r>
    </w:p>
    <w:p w14:paraId="09DB637D" w14:textId="7E481314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39" w:name="lt_pId388"/>
      <w:r w:rsidRPr="000C3674">
        <w:rPr>
          <w:szCs w:val="22"/>
          <w:lang w:val="ru-RU"/>
        </w:rPr>
        <w:t>b</w:t>
      </w:r>
      <w:bookmarkEnd w:id="39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</w:r>
      <w:r w:rsidR="00726D9D" w:rsidRPr="000C3674">
        <w:rPr>
          <w:szCs w:val="22"/>
          <w:lang w:val="ru-RU"/>
        </w:rPr>
        <w:t>П</w:t>
      </w:r>
      <w:r w:rsidRPr="000C3674">
        <w:rPr>
          <w:szCs w:val="22"/>
          <w:lang w:val="ru-RU"/>
        </w:rPr>
        <w:t>родолжать оказывать поддержку развивающимся странам</w:t>
      </w:r>
      <w:r w:rsidR="00726D9D" w:rsidRPr="000C3674">
        <w:rPr>
          <w:szCs w:val="22"/>
          <w:lang w:val="ru-RU"/>
        </w:rPr>
        <w:t xml:space="preserve">, </w:t>
      </w:r>
      <w:r w:rsidR="00726D9D" w:rsidRPr="000C3674">
        <w:rPr>
          <w:color w:val="000000"/>
          <w:szCs w:val="22"/>
          <w:lang w:val="ru-RU"/>
        </w:rPr>
        <w:t>наименее развитым странам и СИДС</w:t>
      </w:r>
      <w:r w:rsidRPr="000C3674">
        <w:rPr>
          <w:szCs w:val="22"/>
          <w:lang w:val="ru-RU"/>
        </w:rPr>
        <w:t xml:space="preserve"> в их усилиях по созданию потенциала в области кибербезопасности при содействии национальных и международных сообществ, участвующих в работе по созданию потенциала в области кибербезопасности</w:t>
      </w:r>
      <w:r w:rsidR="00C448F5">
        <w:rPr>
          <w:szCs w:val="22"/>
          <w:lang w:val="ru-RU"/>
        </w:rPr>
        <w:t>.</w:t>
      </w:r>
      <w:r w:rsidRPr="000C3674">
        <w:rPr>
          <w:szCs w:val="22"/>
          <w:lang w:val="ru-RU"/>
        </w:rPr>
        <w:t xml:space="preserve"> </w:t>
      </w:r>
    </w:p>
    <w:p w14:paraId="40845999" w14:textId="1CE8DDDC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40" w:name="lt_pId390"/>
      <w:r w:rsidRPr="000C3674">
        <w:rPr>
          <w:szCs w:val="22"/>
          <w:lang w:val="ru-RU"/>
        </w:rPr>
        <w:t>c</w:t>
      </w:r>
      <w:bookmarkEnd w:id="40"/>
      <w:r w:rsidRPr="000C3674">
        <w:rPr>
          <w:szCs w:val="22"/>
          <w:lang w:val="ru-RU"/>
        </w:rPr>
        <w:t>)</w:t>
      </w:r>
      <w:r w:rsidR="00726D9D" w:rsidRPr="000C3674">
        <w:rPr>
          <w:szCs w:val="22"/>
          <w:lang w:val="ru-RU"/>
        </w:rPr>
        <w:tab/>
        <w:t>П</w:t>
      </w:r>
      <w:r w:rsidRPr="000C3674">
        <w:rPr>
          <w:szCs w:val="22"/>
          <w:lang w:val="ru-RU"/>
        </w:rPr>
        <w:t>родолжать оказывать содействие развивающимся странам</w:t>
      </w:r>
      <w:r w:rsidR="00726D9D" w:rsidRPr="000C3674">
        <w:rPr>
          <w:szCs w:val="22"/>
          <w:lang w:val="ru-RU"/>
        </w:rPr>
        <w:t xml:space="preserve">, </w:t>
      </w:r>
      <w:r w:rsidR="00726D9D" w:rsidRPr="000C3674">
        <w:rPr>
          <w:color w:val="000000"/>
          <w:szCs w:val="22"/>
          <w:lang w:val="ru-RU"/>
        </w:rPr>
        <w:t>наименее развитым странам и СИДС</w:t>
      </w:r>
      <w:r w:rsidRPr="000C3674">
        <w:rPr>
          <w:szCs w:val="22"/>
          <w:lang w:val="ru-RU"/>
        </w:rPr>
        <w:t xml:space="preserve"> в разработке национальных стратегий, планов, политики и механизмов реагирования на инциденты в области кибербезопасности при поддержке заинтересованных партнеров и сообществ, занимающихся вопросами укрепления потенциала.</w:t>
      </w:r>
    </w:p>
    <w:p w14:paraId="306E1C59" w14:textId="41C7EF51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41" w:name="lt_pId392"/>
      <w:r w:rsidRPr="000C3674">
        <w:rPr>
          <w:szCs w:val="22"/>
          <w:lang w:val="ru-RU"/>
        </w:rPr>
        <w:t>d</w:t>
      </w:r>
      <w:bookmarkEnd w:id="41"/>
      <w:r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ab/>
      </w:r>
      <w:r w:rsidR="00397CFE" w:rsidRPr="000C3674">
        <w:rPr>
          <w:szCs w:val="22"/>
          <w:lang w:val="ru-RU"/>
        </w:rPr>
        <w:t>Стимулировать</w:t>
      </w:r>
      <w:r w:rsidRPr="000C3674">
        <w:rPr>
          <w:szCs w:val="22"/>
          <w:lang w:val="ru-RU"/>
        </w:rPr>
        <w:t xml:space="preserve"> и поощр</w:t>
      </w:r>
      <w:r w:rsidR="00397CFE" w:rsidRPr="000C3674">
        <w:rPr>
          <w:szCs w:val="22"/>
          <w:lang w:val="ru-RU"/>
        </w:rPr>
        <w:t>ять</w:t>
      </w:r>
      <w:r w:rsidRPr="000C3674">
        <w:rPr>
          <w:szCs w:val="22"/>
          <w:lang w:val="ru-RU"/>
        </w:rPr>
        <w:t xml:space="preserve"> обмен передовым опытом между Государствами-Членами, чтобы помочь странам, не имеющим достаточного опыта в этой сфере, укрепить свое положение с точки зрения кибербезопасности и сократить разрыв в развитии потенциала.</w:t>
      </w:r>
      <w:r w:rsidR="00397CFE" w:rsidRPr="000C3674">
        <w:rPr>
          <w:rFonts w:asciiTheme="minorHAnsi" w:hAnsiTheme="minorHAnsi"/>
          <w:szCs w:val="22"/>
          <w:lang w:val="ru-RU"/>
        </w:rPr>
        <w:t xml:space="preserve"> </w:t>
      </w:r>
    </w:p>
    <w:p w14:paraId="5A54B6F7" w14:textId="486C66C0" w:rsidR="00397CFE" w:rsidRPr="00C448F5" w:rsidRDefault="00140C16" w:rsidP="00397CFE">
      <w:pPr>
        <w:pStyle w:val="enumlev1"/>
        <w:rPr>
          <w:szCs w:val="22"/>
          <w:lang w:val="ru-RU"/>
        </w:rPr>
      </w:pPr>
      <w:bookmarkStart w:id="42" w:name="lt_pId394"/>
      <w:r w:rsidRPr="000C3674">
        <w:rPr>
          <w:szCs w:val="22"/>
          <w:lang w:val="ru-RU"/>
        </w:rPr>
        <w:t>e</w:t>
      </w:r>
      <w:bookmarkEnd w:id="42"/>
      <w:r w:rsidR="00397CFE" w:rsidRPr="000C3674">
        <w:rPr>
          <w:szCs w:val="22"/>
          <w:lang w:val="ru-RU"/>
        </w:rPr>
        <w:t>)</w:t>
      </w:r>
      <w:r w:rsidR="00397CFE" w:rsidRPr="000C3674">
        <w:rPr>
          <w:szCs w:val="22"/>
          <w:lang w:val="ru-RU"/>
        </w:rPr>
        <w:tab/>
        <w:t>П</w:t>
      </w:r>
      <w:r w:rsidRPr="000C3674">
        <w:rPr>
          <w:szCs w:val="22"/>
          <w:lang w:val="ru-RU"/>
        </w:rPr>
        <w:t xml:space="preserve">родолжать развивать деятельность по созданию потенциала с учетом необходимости приобретения новых навыков для адаптации к </w:t>
      </w:r>
      <w:r w:rsidR="00397CFE" w:rsidRPr="000C3674">
        <w:rPr>
          <w:szCs w:val="22"/>
          <w:lang w:val="ru-RU"/>
        </w:rPr>
        <w:t xml:space="preserve">возможностям и проблемам, связанным с </w:t>
      </w:r>
      <w:r w:rsidRPr="000C3674">
        <w:rPr>
          <w:szCs w:val="22"/>
          <w:lang w:val="ru-RU"/>
        </w:rPr>
        <w:t>возникающи</w:t>
      </w:r>
      <w:r w:rsidR="00397CFE" w:rsidRPr="000C3674">
        <w:rPr>
          <w:szCs w:val="22"/>
          <w:lang w:val="ru-RU"/>
        </w:rPr>
        <w:t>ми</w:t>
      </w:r>
      <w:r w:rsidRPr="000C3674">
        <w:rPr>
          <w:szCs w:val="22"/>
          <w:lang w:val="ru-RU"/>
        </w:rPr>
        <w:t xml:space="preserve"> технологи</w:t>
      </w:r>
      <w:r w:rsidR="00397CFE" w:rsidRPr="000C3674">
        <w:rPr>
          <w:szCs w:val="22"/>
          <w:lang w:val="ru-RU"/>
        </w:rPr>
        <w:t>ями</w:t>
      </w:r>
      <w:r w:rsidRPr="000C3674">
        <w:rPr>
          <w:szCs w:val="22"/>
          <w:lang w:val="ru-RU"/>
        </w:rPr>
        <w:t xml:space="preserve">. </w:t>
      </w:r>
    </w:p>
    <w:p w14:paraId="09922FC9" w14:textId="34C5216B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43" w:name="lt_pId397"/>
      <w:bookmarkEnd w:id="36"/>
      <w:r w:rsidRPr="000C3674">
        <w:rPr>
          <w:szCs w:val="22"/>
          <w:lang w:val="ru-RU"/>
        </w:rPr>
        <w:t>f</w:t>
      </w:r>
      <w:bookmarkEnd w:id="43"/>
      <w:r w:rsidR="00397CFE" w:rsidRPr="000C3674">
        <w:rPr>
          <w:szCs w:val="22"/>
          <w:lang w:val="ru-RU"/>
        </w:rPr>
        <w:t>)</w:t>
      </w:r>
      <w:r w:rsidR="00397CFE" w:rsidRPr="000C3674">
        <w:rPr>
          <w:szCs w:val="22"/>
          <w:lang w:val="ru-RU"/>
        </w:rPr>
        <w:tab/>
        <w:t>П</w:t>
      </w:r>
      <w:r w:rsidRPr="000C3674">
        <w:rPr>
          <w:szCs w:val="22"/>
          <w:lang w:val="ru-RU"/>
        </w:rPr>
        <w:t xml:space="preserve">родолжать уделять особое внимание потребностям наиболее уязвимых групп населения, таких как женщины, дети, лица с ограниченными возможностями, лица с особыми потребностями и люди </w:t>
      </w:r>
      <w:r w:rsidR="00F43821" w:rsidRPr="000C3674">
        <w:rPr>
          <w:color w:val="000000"/>
          <w:szCs w:val="22"/>
          <w:lang w:val="ru-RU"/>
        </w:rPr>
        <w:t>с ограниченными в связи с возрастом возможностями</w:t>
      </w:r>
      <w:r w:rsidRPr="000C3674">
        <w:rPr>
          <w:szCs w:val="22"/>
          <w:lang w:val="ru-RU"/>
        </w:rPr>
        <w:t>, в рамках усилий по созданию потенциала</w:t>
      </w:r>
      <w:r w:rsidR="00F43821" w:rsidRPr="000C3674">
        <w:rPr>
          <w:szCs w:val="22"/>
          <w:lang w:val="ru-RU"/>
        </w:rPr>
        <w:t>.</w:t>
      </w:r>
    </w:p>
    <w:p w14:paraId="483FD982" w14:textId="43D6240B" w:rsidR="00140C16" w:rsidRPr="000C3674" w:rsidRDefault="00140C16" w:rsidP="00140C16">
      <w:pPr>
        <w:pStyle w:val="enumlev1"/>
        <w:rPr>
          <w:szCs w:val="22"/>
          <w:lang w:val="ru-RU"/>
        </w:rPr>
      </w:pPr>
      <w:bookmarkStart w:id="44" w:name="lt_pId399"/>
      <w:r w:rsidRPr="000C3674">
        <w:rPr>
          <w:szCs w:val="22"/>
          <w:lang w:val="ru-RU"/>
        </w:rPr>
        <w:t>g</w:t>
      </w:r>
      <w:bookmarkEnd w:id="44"/>
      <w:r w:rsidR="00F43821" w:rsidRPr="000C3674">
        <w:rPr>
          <w:szCs w:val="22"/>
          <w:lang w:val="ru-RU"/>
        </w:rPr>
        <w:t>)</w:t>
      </w:r>
      <w:r w:rsidR="00F43821" w:rsidRPr="000C3674">
        <w:rPr>
          <w:szCs w:val="22"/>
          <w:lang w:val="ru-RU"/>
        </w:rPr>
        <w:tab/>
        <w:t>П</w:t>
      </w:r>
      <w:r w:rsidRPr="000C3674">
        <w:rPr>
          <w:szCs w:val="22"/>
          <w:lang w:val="ru-RU"/>
        </w:rPr>
        <w:t xml:space="preserve">родолжать </w:t>
      </w:r>
      <w:r w:rsidR="00F43821" w:rsidRPr="000C3674">
        <w:rPr>
          <w:szCs w:val="22"/>
          <w:lang w:val="ru-RU"/>
        </w:rPr>
        <w:t>использовать</w:t>
      </w:r>
      <w:r w:rsidRPr="000C3674">
        <w:rPr>
          <w:szCs w:val="22"/>
          <w:lang w:val="ru-RU"/>
        </w:rPr>
        <w:t xml:space="preserve"> </w:t>
      </w:r>
      <w:r w:rsidR="00F43821" w:rsidRPr="000C3674">
        <w:rPr>
          <w:color w:val="000000"/>
          <w:szCs w:val="22"/>
          <w:lang w:val="ru-RU"/>
        </w:rPr>
        <w:t>Глобальный индекс кибербезопасности (</w:t>
      </w:r>
      <w:r w:rsidRPr="000C3674">
        <w:rPr>
          <w:szCs w:val="22"/>
          <w:lang w:val="ru-RU"/>
        </w:rPr>
        <w:t>GCI</w:t>
      </w:r>
      <w:r w:rsidR="00F43821" w:rsidRPr="000C3674">
        <w:rPr>
          <w:szCs w:val="22"/>
          <w:lang w:val="ru-RU"/>
        </w:rPr>
        <w:t>)</w:t>
      </w:r>
      <w:r w:rsidRPr="000C3674">
        <w:rPr>
          <w:szCs w:val="22"/>
          <w:lang w:val="ru-RU"/>
        </w:rPr>
        <w:t xml:space="preserve"> в качестве инструмента для создания потенциала</w:t>
      </w:r>
      <w:r w:rsidR="00F43821" w:rsidRPr="000C3674">
        <w:rPr>
          <w:szCs w:val="22"/>
          <w:lang w:val="ru-RU"/>
        </w:rPr>
        <w:t xml:space="preserve"> и </w:t>
      </w:r>
      <w:r w:rsidR="00F43821" w:rsidRPr="000C3674">
        <w:rPr>
          <w:color w:val="000000"/>
          <w:szCs w:val="22"/>
          <w:lang w:val="ru-RU"/>
        </w:rPr>
        <w:t>повышения осведомленности</w:t>
      </w:r>
      <w:r w:rsidRPr="000C3674">
        <w:rPr>
          <w:szCs w:val="22"/>
          <w:lang w:val="ru-RU"/>
        </w:rPr>
        <w:t>.</w:t>
      </w:r>
    </w:p>
    <w:p w14:paraId="3EBE632B" w14:textId="00B02233" w:rsidR="00F43821" w:rsidRPr="000C3674" w:rsidRDefault="00140C16" w:rsidP="0048147D">
      <w:pPr>
        <w:pStyle w:val="enumlev1"/>
        <w:rPr>
          <w:rFonts w:asciiTheme="minorHAnsi" w:hAnsiTheme="minorHAnsi"/>
          <w:szCs w:val="22"/>
          <w:lang w:val="ru-RU"/>
        </w:rPr>
      </w:pPr>
      <w:r w:rsidRPr="000C3674">
        <w:rPr>
          <w:szCs w:val="22"/>
        </w:rPr>
        <w:t>h</w:t>
      </w:r>
      <w:r w:rsidRPr="000C3674">
        <w:rPr>
          <w:szCs w:val="22"/>
          <w:lang w:val="ru-RU"/>
        </w:rPr>
        <w:t>)</w:t>
      </w:r>
      <w:r w:rsidRPr="000C3674">
        <w:rPr>
          <w:rFonts w:asciiTheme="minorHAnsi" w:hAnsiTheme="minorHAnsi"/>
          <w:szCs w:val="22"/>
          <w:lang w:val="ru-RU"/>
          <w:rPrChange w:id="45" w:author="Author">
            <w:rPr>
              <w:lang w:val="en-US"/>
            </w:rPr>
          </w:rPrChange>
        </w:rPr>
        <w:tab/>
      </w:r>
      <w:bookmarkStart w:id="46" w:name="lt_pId073"/>
      <w:r w:rsidR="00F43821" w:rsidRPr="000C3674">
        <w:rPr>
          <w:rFonts w:asciiTheme="minorHAnsi" w:hAnsiTheme="minorHAnsi"/>
          <w:bCs/>
          <w:szCs w:val="22"/>
          <w:lang w:val="ru-RU"/>
        </w:rPr>
        <w:t>П</w:t>
      </w:r>
      <w:r w:rsidRPr="000C3674">
        <w:rPr>
          <w:rFonts w:asciiTheme="minorHAnsi" w:hAnsiTheme="minorHAnsi"/>
          <w:bCs/>
          <w:szCs w:val="22"/>
          <w:lang w:val="ru-RU"/>
        </w:rPr>
        <w:t xml:space="preserve">родолжать содействовать определению </w:t>
      </w:r>
      <w:r w:rsidR="000C3674" w:rsidRPr="000C3674">
        <w:rPr>
          <w:rFonts w:asciiTheme="minorHAnsi" w:hAnsiTheme="minorHAnsi"/>
          <w:bCs/>
          <w:szCs w:val="22"/>
          <w:lang w:val="ru-RU"/>
        </w:rPr>
        <w:t xml:space="preserve">заинтересованными сторонами </w:t>
      </w:r>
      <w:r w:rsidRPr="000C3674">
        <w:rPr>
          <w:rFonts w:asciiTheme="minorHAnsi" w:hAnsiTheme="minorHAnsi"/>
          <w:bCs/>
          <w:szCs w:val="22"/>
          <w:lang w:val="ru-RU"/>
        </w:rPr>
        <w:t xml:space="preserve">направлений научно-исследовательской деятельности, связанных с кибербезопасностью, особенно в сфере возникающих технологий, используя возможности </w:t>
      </w:r>
      <w:r w:rsidR="0048147D" w:rsidRPr="000C3674">
        <w:rPr>
          <w:rFonts w:asciiTheme="minorHAnsi" w:hAnsiTheme="minorHAnsi"/>
          <w:bCs/>
          <w:szCs w:val="22"/>
          <w:lang w:val="ru-RU"/>
        </w:rPr>
        <w:t xml:space="preserve">членства в МСЭ представителей </w:t>
      </w:r>
      <w:r w:rsidR="0048147D" w:rsidRPr="000C3674">
        <w:rPr>
          <w:color w:val="000000"/>
          <w:szCs w:val="22"/>
          <w:lang w:val="ru-RU"/>
        </w:rPr>
        <w:t>частного сектора и академических организаций</w:t>
      </w:r>
      <w:bookmarkEnd w:id="46"/>
      <w:r w:rsidR="0048147D" w:rsidRPr="000C3674">
        <w:rPr>
          <w:rFonts w:asciiTheme="minorHAnsi" w:hAnsiTheme="minorHAnsi"/>
          <w:bCs/>
          <w:szCs w:val="22"/>
          <w:lang w:val="ru-RU"/>
        </w:rPr>
        <w:t>.</w:t>
      </w:r>
    </w:p>
    <w:p w14:paraId="052D5216" w14:textId="36550972" w:rsidR="00140C16" w:rsidRPr="000C3674" w:rsidRDefault="00140C16" w:rsidP="000C3674">
      <w:pPr>
        <w:pStyle w:val="enumlev1"/>
        <w:rPr>
          <w:rFonts w:asciiTheme="minorHAnsi" w:hAnsiTheme="minorHAnsi"/>
          <w:szCs w:val="22"/>
          <w:lang w:val="ru-RU"/>
        </w:rPr>
      </w:pPr>
      <w:proofErr w:type="spellStart"/>
      <w:r w:rsidRPr="000C3674">
        <w:rPr>
          <w:szCs w:val="22"/>
          <w:lang w:val="en-US"/>
        </w:rPr>
        <w:t>i</w:t>
      </w:r>
      <w:proofErr w:type="spellEnd"/>
      <w:r w:rsidRPr="000C3674">
        <w:rPr>
          <w:szCs w:val="22"/>
          <w:lang w:val="ru-RU"/>
        </w:rPr>
        <w:t>)</w:t>
      </w:r>
      <w:r w:rsidRPr="000C3674">
        <w:rPr>
          <w:rFonts w:asciiTheme="minorHAnsi" w:hAnsiTheme="minorHAnsi"/>
          <w:szCs w:val="22"/>
          <w:lang w:val="ru-RU"/>
        </w:rPr>
        <w:tab/>
      </w:r>
      <w:bookmarkStart w:id="47" w:name="lt_pId075"/>
      <w:r w:rsidR="0048147D" w:rsidRPr="000C3674">
        <w:rPr>
          <w:rFonts w:asciiTheme="minorHAnsi" w:hAnsiTheme="minorHAnsi"/>
          <w:szCs w:val="22"/>
          <w:lang w:val="ru-RU"/>
        </w:rPr>
        <w:t>Р</w:t>
      </w:r>
      <w:r w:rsidRPr="000C3674">
        <w:rPr>
          <w:szCs w:val="22"/>
          <w:lang w:val="ru-RU"/>
        </w:rPr>
        <w:t>аспространять</w:t>
      </w:r>
      <w:r w:rsidRPr="000C3674">
        <w:rPr>
          <w:rFonts w:asciiTheme="minorHAnsi" w:hAnsiTheme="minorHAnsi"/>
          <w:bCs/>
          <w:szCs w:val="22"/>
          <w:lang w:val="ru-RU"/>
        </w:rPr>
        <w:t xml:space="preserve"> инструменты, ресурсы и передовой опыт среди Государств-Членов, отраслевых организаций и других заинтересованных сторон, чтобы поддержать их усилия, направленные на создание потенциала ММСП</w:t>
      </w:r>
      <w:r w:rsidR="0048147D" w:rsidRPr="000C3674">
        <w:rPr>
          <w:rFonts w:asciiTheme="minorHAnsi" w:hAnsiTheme="minorHAnsi"/>
          <w:bCs/>
          <w:szCs w:val="22"/>
          <w:lang w:val="ru-RU"/>
        </w:rPr>
        <w:t>,</w:t>
      </w:r>
      <w:r w:rsidRPr="000C3674">
        <w:rPr>
          <w:rFonts w:asciiTheme="minorHAnsi" w:hAnsiTheme="minorHAnsi"/>
          <w:bCs/>
          <w:szCs w:val="22"/>
          <w:lang w:val="ru-RU"/>
        </w:rPr>
        <w:t xml:space="preserve"> </w:t>
      </w:r>
      <w:r w:rsidR="0048147D" w:rsidRPr="000C3674">
        <w:rPr>
          <w:rFonts w:asciiTheme="minorHAnsi" w:hAnsiTheme="minorHAnsi"/>
          <w:bCs/>
          <w:szCs w:val="22"/>
          <w:lang w:val="ru-RU"/>
        </w:rPr>
        <w:t>в целях</w:t>
      </w:r>
      <w:r w:rsidRPr="000C3674">
        <w:rPr>
          <w:rFonts w:asciiTheme="minorHAnsi" w:hAnsiTheme="minorHAnsi"/>
          <w:bCs/>
          <w:szCs w:val="22"/>
          <w:lang w:val="ru-RU"/>
        </w:rPr>
        <w:t xml:space="preserve"> укрепл</w:t>
      </w:r>
      <w:r w:rsidR="0048147D" w:rsidRPr="000C3674">
        <w:rPr>
          <w:rFonts w:asciiTheme="minorHAnsi" w:hAnsiTheme="minorHAnsi"/>
          <w:bCs/>
          <w:szCs w:val="22"/>
          <w:lang w:val="ru-RU"/>
        </w:rPr>
        <w:t>ения</w:t>
      </w:r>
      <w:r w:rsidRPr="000C3674">
        <w:rPr>
          <w:rFonts w:asciiTheme="minorHAnsi" w:hAnsiTheme="minorHAnsi"/>
          <w:bCs/>
          <w:szCs w:val="22"/>
          <w:lang w:val="ru-RU"/>
        </w:rPr>
        <w:t xml:space="preserve"> </w:t>
      </w:r>
      <w:r w:rsidR="0048147D" w:rsidRPr="000C3674">
        <w:rPr>
          <w:rFonts w:asciiTheme="minorHAnsi" w:hAnsiTheme="minorHAnsi"/>
          <w:bCs/>
          <w:szCs w:val="22"/>
          <w:lang w:val="ru-RU"/>
        </w:rPr>
        <w:t xml:space="preserve">их </w:t>
      </w:r>
      <w:r w:rsidRPr="000C3674">
        <w:rPr>
          <w:rFonts w:asciiTheme="minorHAnsi" w:hAnsiTheme="minorHAnsi"/>
          <w:bCs/>
          <w:szCs w:val="22"/>
          <w:lang w:val="ru-RU"/>
        </w:rPr>
        <w:t>уверенност</w:t>
      </w:r>
      <w:r w:rsidR="0048147D" w:rsidRPr="000C3674">
        <w:rPr>
          <w:rFonts w:asciiTheme="minorHAnsi" w:hAnsiTheme="minorHAnsi"/>
          <w:bCs/>
          <w:szCs w:val="22"/>
          <w:lang w:val="ru-RU"/>
        </w:rPr>
        <w:t>и</w:t>
      </w:r>
      <w:r w:rsidRPr="000C3674">
        <w:rPr>
          <w:rFonts w:asciiTheme="minorHAnsi" w:hAnsiTheme="minorHAnsi"/>
          <w:bCs/>
          <w:szCs w:val="22"/>
          <w:lang w:val="ru-RU"/>
        </w:rPr>
        <w:t xml:space="preserve"> и довери</w:t>
      </w:r>
      <w:r w:rsidR="0048147D" w:rsidRPr="000C3674">
        <w:rPr>
          <w:rFonts w:asciiTheme="minorHAnsi" w:hAnsiTheme="minorHAnsi"/>
          <w:bCs/>
          <w:szCs w:val="22"/>
          <w:lang w:val="ru-RU"/>
        </w:rPr>
        <w:t>я</w:t>
      </w:r>
      <w:r w:rsidRPr="000C3674">
        <w:rPr>
          <w:rFonts w:asciiTheme="minorHAnsi" w:hAnsiTheme="minorHAnsi"/>
          <w:bCs/>
          <w:szCs w:val="22"/>
          <w:lang w:val="ru-RU"/>
        </w:rPr>
        <w:t xml:space="preserve"> при использовании ИКТ</w:t>
      </w:r>
      <w:r w:rsidR="0048147D" w:rsidRPr="000C3674">
        <w:rPr>
          <w:rFonts w:asciiTheme="minorHAnsi" w:hAnsiTheme="minorHAnsi"/>
          <w:bCs/>
          <w:szCs w:val="22"/>
          <w:lang w:val="ru-RU"/>
        </w:rPr>
        <w:t xml:space="preserve">, и </w:t>
      </w:r>
      <w:r w:rsidR="0048147D" w:rsidRPr="000C3674">
        <w:rPr>
          <w:color w:val="000000"/>
          <w:szCs w:val="22"/>
          <w:lang w:val="ru-RU"/>
        </w:rPr>
        <w:t>продолжать содействовать развитию культуры кибербезопасности</w:t>
      </w:r>
      <w:r w:rsidRPr="000C3674">
        <w:rPr>
          <w:rFonts w:asciiTheme="minorHAnsi" w:hAnsiTheme="minorHAnsi"/>
          <w:szCs w:val="22"/>
          <w:lang w:val="ru-RU"/>
        </w:rPr>
        <w:t>.</w:t>
      </w:r>
      <w:bookmarkEnd w:id="47"/>
    </w:p>
    <w:bookmarkEnd w:id="37"/>
    <w:bookmarkEnd w:id="38"/>
    <w:p w14:paraId="36B2CEA4" w14:textId="77777777" w:rsidR="00140C16" w:rsidRPr="000C3674" w:rsidRDefault="00140C16" w:rsidP="00140C16">
      <w:pPr>
        <w:pStyle w:val="Headingb"/>
        <w:rPr>
          <w:szCs w:val="22"/>
          <w:lang w:val="ru-RU"/>
        </w:rPr>
      </w:pPr>
      <w:r w:rsidRPr="000C3674">
        <w:rPr>
          <w:szCs w:val="22"/>
          <w:lang w:val="ru-RU"/>
        </w:rPr>
        <w:t xml:space="preserve">Направление 5: Международное сотрудничество </w:t>
      </w:r>
    </w:p>
    <w:p w14:paraId="04AE2959" w14:textId="32AE7194" w:rsidR="009A0AF4" w:rsidRPr="000C3674" w:rsidRDefault="00140C16" w:rsidP="009A0AF4">
      <w:pPr>
        <w:pStyle w:val="enumlev1"/>
        <w:rPr>
          <w:rFonts w:asciiTheme="minorHAnsi" w:hAnsiTheme="minorHAnsi"/>
          <w:bCs/>
          <w:szCs w:val="22"/>
          <w:lang w:val="ru-RU"/>
        </w:rPr>
      </w:pPr>
      <w:bookmarkStart w:id="48" w:name="lt_pId077"/>
      <w:bookmarkStart w:id="49" w:name="_Hlk73001807"/>
      <w:r w:rsidRPr="000C3674">
        <w:rPr>
          <w:rFonts w:asciiTheme="minorHAnsi" w:hAnsiTheme="minorHAnsi"/>
          <w:bCs/>
          <w:szCs w:val="22"/>
          <w:lang w:val="ru-RU"/>
        </w:rPr>
        <w:t>a</w:t>
      </w:r>
      <w:bookmarkEnd w:id="48"/>
      <w:r w:rsidRPr="000C3674">
        <w:rPr>
          <w:rFonts w:asciiTheme="minorHAnsi" w:hAnsiTheme="minorHAnsi"/>
          <w:bCs/>
          <w:szCs w:val="22"/>
          <w:lang w:val="ru-RU"/>
        </w:rPr>
        <w:t>)</w:t>
      </w:r>
      <w:r w:rsidRPr="000C3674">
        <w:rPr>
          <w:rFonts w:asciiTheme="minorHAnsi" w:hAnsiTheme="minorHAnsi"/>
          <w:bCs/>
          <w:szCs w:val="22"/>
          <w:lang w:val="ru-RU"/>
        </w:rPr>
        <w:tab/>
      </w:r>
      <w:r w:rsidR="009A0AF4" w:rsidRPr="000C3674">
        <w:rPr>
          <w:rFonts w:asciiTheme="minorHAnsi" w:hAnsiTheme="minorHAnsi"/>
          <w:bCs/>
          <w:szCs w:val="22"/>
          <w:lang w:val="ru-RU"/>
        </w:rPr>
        <w:t>МСЭ следует продолжать играть лидирующую роль в областях, относящихся к его мандату, чтобы</w:t>
      </w:r>
      <w:r w:rsidRPr="000C3674">
        <w:rPr>
          <w:rFonts w:asciiTheme="minorHAnsi" w:hAnsiTheme="minorHAnsi"/>
          <w:bCs/>
          <w:szCs w:val="22"/>
          <w:lang w:val="ru-RU"/>
        </w:rPr>
        <w:t xml:space="preserve"> содейств</w:t>
      </w:r>
      <w:r w:rsidR="009A0AF4" w:rsidRPr="000C3674">
        <w:rPr>
          <w:rFonts w:asciiTheme="minorHAnsi" w:hAnsiTheme="minorHAnsi"/>
          <w:bCs/>
          <w:szCs w:val="22"/>
          <w:lang w:val="ru-RU"/>
        </w:rPr>
        <w:t>овать</w:t>
      </w:r>
      <w:r w:rsidRPr="000C3674">
        <w:rPr>
          <w:rFonts w:asciiTheme="minorHAnsi" w:hAnsiTheme="minorHAnsi"/>
          <w:bCs/>
          <w:szCs w:val="22"/>
          <w:lang w:val="ru-RU"/>
        </w:rPr>
        <w:t xml:space="preserve"> сотрудничеству, диалогу и координации между всеми государствами, а </w:t>
      </w:r>
      <w:r w:rsidRPr="000C3674">
        <w:rPr>
          <w:rFonts w:asciiTheme="minorHAnsi" w:hAnsiTheme="minorHAnsi"/>
          <w:bCs/>
          <w:szCs w:val="22"/>
          <w:lang w:val="ru-RU"/>
        </w:rPr>
        <w:lastRenderedPageBreak/>
        <w:t>также представителями частного сектора и другими заинтересованными сторонами по вопросам глобальной кибербезопасности.</w:t>
      </w:r>
    </w:p>
    <w:p w14:paraId="2874DE8D" w14:textId="19B11E55" w:rsidR="00140C16" w:rsidRPr="000C3674" w:rsidRDefault="00140C16" w:rsidP="00140C16">
      <w:pPr>
        <w:pStyle w:val="enumlev1"/>
        <w:rPr>
          <w:rFonts w:asciiTheme="minorHAnsi" w:hAnsiTheme="minorHAnsi"/>
          <w:bCs/>
          <w:szCs w:val="22"/>
          <w:lang w:val="ru-RU"/>
        </w:rPr>
      </w:pPr>
      <w:bookmarkStart w:id="50" w:name="lt_pId079"/>
      <w:r w:rsidRPr="000C3674">
        <w:rPr>
          <w:rFonts w:asciiTheme="minorHAnsi" w:hAnsiTheme="minorHAnsi"/>
          <w:bCs/>
          <w:szCs w:val="22"/>
          <w:lang w:val="ru-RU"/>
        </w:rPr>
        <w:t>b</w:t>
      </w:r>
      <w:bookmarkEnd w:id="50"/>
      <w:r w:rsidRPr="000C3674">
        <w:rPr>
          <w:rFonts w:asciiTheme="minorHAnsi" w:hAnsiTheme="minorHAnsi"/>
          <w:bCs/>
          <w:szCs w:val="22"/>
          <w:lang w:val="ru-RU"/>
        </w:rPr>
        <w:t>)</w:t>
      </w:r>
      <w:r w:rsidRPr="000C3674">
        <w:rPr>
          <w:rFonts w:asciiTheme="minorHAnsi" w:hAnsiTheme="minorHAnsi"/>
          <w:bCs/>
          <w:szCs w:val="22"/>
          <w:lang w:val="ru-RU"/>
        </w:rPr>
        <w:tab/>
      </w:r>
      <w:r w:rsidR="00E04152" w:rsidRPr="000C3674">
        <w:rPr>
          <w:rFonts w:asciiTheme="minorHAnsi" w:hAnsiTheme="minorHAnsi"/>
          <w:bCs/>
          <w:szCs w:val="22"/>
          <w:lang w:val="ru-RU"/>
        </w:rPr>
        <w:t>Помимо того, что с</w:t>
      </w:r>
      <w:r w:rsidRPr="000C3674">
        <w:rPr>
          <w:rFonts w:asciiTheme="minorHAnsi" w:hAnsiTheme="minorHAnsi"/>
          <w:bCs/>
          <w:szCs w:val="22"/>
          <w:lang w:val="ru-RU"/>
        </w:rPr>
        <w:t>ледует и дальше поощрять проведение двусторонних и многосторонних обсуждений между ключевыми игроками</w:t>
      </w:r>
      <w:r w:rsidR="00E04152" w:rsidRPr="000C3674">
        <w:rPr>
          <w:rFonts w:asciiTheme="minorHAnsi" w:hAnsiTheme="minorHAnsi"/>
          <w:bCs/>
          <w:szCs w:val="22"/>
          <w:lang w:val="ru-RU"/>
        </w:rPr>
        <w:t>,</w:t>
      </w:r>
      <w:r w:rsidRPr="000C3674">
        <w:rPr>
          <w:rFonts w:asciiTheme="minorHAnsi" w:hAnsiTheme="minorHAnsi"/>
          <w:bCs/>
          <w:szCs w:val="22"/>
          <w:lang w:val="ru-RU"/>
        </w:rPr>
        <w:t xml:space="preserve"> учитывая глобальный характер кибер</w:t>
      </w:r>
      <w:r w:rsidR="00E04152" w:rsidRPr="000C3674">
        <w:rPr>
          <w:rFonts w:asciiTheme="minorHAnsi" w:hAnsiTheme="minorHAnsi"/>
          <w:bCs/>
          <w:szCs w:val="22"/>
          <w:lang w:val="ru-RU"/>
        </w:rPr>
        <w:t>безопасности</w:t>
      </w:r>
      <w:r w:rsidRPr="000C3674">
        <w:rPr>
          <w:rFonts w:asciiTheme="minorHAnsi" w:hAnsiTheme="minorHAnsi"/>
          <w:bCs/>
          <w:szCs w:val="22"/>
          <w:lang w:val="ru-RU"/>
        </w:rPr>
        <w:t xml:space="preserve">, необходимо </w:t>
      </w:r>
      <w:r w:rsidR="00E04152" w:rsidRPr="000C3674">
        <w:rPr>
          <w:rFonts w:asciiTheme="minorHAnsi" w:hAnsiTheme="minorHAnsi"/>
          <w:bCs/>
          <w:szCs w:val="22"/>
          <w:lang w:val="ru-RU"/>
        </w:rPr>
        <w:t xml:space="preserve">также </w:t>
      </w:r>
      <w:r w:rsidRPr="000C3674">
        <w:rPr>
          <w:rFonts w:asciiTheme="minorHAnsi" w:hAnsiTheme="minorHAnsi"/>
          <w:bCs/>
          <w:szCs w:val="22"/>
          <w:lang w:val="ru-RU"/>
        </w:rPr>
        <w:t>способствовать организации более широких дискуссий с привлечением большего числа участников, включая частный сектор</w:t>
      </w:r>
      <w:r w:rsidR="00E04152" w:rsidRPr="000C3674">
        <w:rPr>
          <w:rFonts w:asciiTheme="minorHAnsi" w:hAnsiTheme="minorHAnsi"/>
          <w:bCs/>
          <w:szCs w:val="22"/>
          <w:lang w:val="ru-RU"/>
        </w:rPr>
        <w:t>, академические организации, гражданское общество</w:t>
      </w:r>
      <w:r w:rsidRPr="000C3674">
        <w:rPr>
          <w:rFonts w:asciiTheme="minorHAnsi" w:hAnsiTheme="minorHAnsi"/>
          <w:bCs/>
          <w:szCs w:val="22"/>
          <w:lang w:val="ru-RU"/>
        </w:rPr>
        <w:t xml:space="preserve"> и другие заинтересованные стороны.</w:t>
      </w:r>
    </w:p>
    <w:p w14:paraId="3AE557A1" w14:textId="0DA434B2" w:rsidR="00C4630C" w:rsidRPr="000C3674" w:rsidRDefault="00C4630C" w:rsidP="00140C16">
      <w:pPr>
        <w:pStyle w:val="enumlev1"/>
        <w:rPr>
          <w:rFonts w:asciiTheme="minorHAnsi" w:hAnsiTheme="minorHAnsi"/>
          <w:bCs/>
          <w:szCs w:val="22"/>
          <w:lang w:val="ru-RU"/>
        </w:rPr>
      </w:pPr>
      <w:r w:rsidRPr="000C3674">
        <w:rPr>
          <w:rFonts w:asciiTheme="minorHAnsi" w:hAnsiTheme="minorHAnsi"/>
          <w:bCs/>
          <w:szCs w:val="22"/>
          <w:lang w:val="fr-CH"/>
        </w:rPr>
        <w:t>c</w:t>
      </w:r>
      <w:r w:rsidRPr="000C3674">
        <w:rPr>
          <w:rFonts w:asciiTheme="minorHAnsi" w:hAnsiTheme="minorHAnsi"/>
          <w:bCs/>
          <w:szCs w:val="22"/>
          <w:lang w:val="ru-RU"/>
        </w:rPr>
        <w:t>)</w:t>
      </w:r>
      <w:r w:rsidRPr="000C3674">
        <w:rPr>
          <w:rFonts w:asciiTheme="minorHAnsi" w:hAnsiTheme="minorHAnsi"/>
          <w:bCs/>
          <w:szCs w:val="22"/>
          <w:lang w:val="ru-RU"/>
        </w:rPr>
        <w:tab/>
      </w:r>
      <w:r w:rsidRPr="000C3674">
        <w:rPr>
          <w:color w:val="000000"/>
          <w:szCs w:val="22"/>
          <w:lang w:val="ru-RU"/>
        </w:rPr>
        <w:t>МСЭ следует продолжать изучение инновационных, гибких и оперативных механизмов для создания партнерских связей с учетом стремительного развития сектора технологий и многообразия появляющихся новых структур, особенно стартапов и ММСП.</w:t>
      </w:r>
    </w:p>
    <w:p w14:paraId="7B24C4DF" w14:textId="0AF598F3" w:rsidR="00140C16" w:rsidRPr="000C3674" w:rsidRDefault="00C4630C" w:rsidP="00140C16">
      <w:pPr>
        <w:pStyle w:val="enumlev1"/>
        <w:rPr>
          <w:rFonts w:asciiTheme="minorHAnsi" w:hAnsiTheme="minorHAnsi"/>
          <w:bCs/>
          <w:szCs w:val="22"/>
          <w:lang w:val="ru-RU"/>
        </w:rPr>
      </w:pPr>
      <w:r w:rsidRPr="000C3674">
        <w:rPr>
          <w:rFonts w:asciiTheme="minorHAnsi" w:hAnsiTheme="minorHAnsi"/>
          <w:bCs/>
          <w:szCs w:val="22"/>
          <w:lang w:val="fr-CH"/>
        </w:rPr>
        <w:t>d</w:t>
      </w:r>
      <w:r w:rsidR="00140C16" w:rsidRPr="000C3674">
        <w:rPr>
          <w:rFonts w:asciiTheme="minorHAnsi" w:hAnsiTheme="minorHAnsi"/>
          <w:bCs/>
          <w:szCs w:val="22"/>
          <w:lang w:val="ru-RU"/>
        </w:rPr>
        <w:t>)</w:t>
      </w:r>
      <w:r w:rsidR="00140C16" w:rsidRPr="000C3674">
        <w:rPr>
          <w:rFonts w:asciiTheme="minorHAnsi" w:hAnsiTheme="minorHAnsi"/>
          <w:bCs/>
          <w:szCs w:val="22"/>
          <w:lang w:val="ru-RU"/>
        </w:rPr>
        <w:tab/>
        <w:t xml:space="preserve">МСЭ следует продолжать </w:t>
      </w:r>
      <w:r w:rsidRPr="000C3674">
        <w:rPr>
          <w:rFonts w:asciiTheme="minorHAnsi" w:hAnsiTheme="minorHAnsi"/>
          <w:bCs/>
          <w:szCs w:val="22"/>
          <w:lang w:val="ru-RU"/>
        </w:rPr>
        <w:t>взаимодействовать</w:t>
      </w:r>
      <w:r w:rsidR="00140C16" w:rsidRPr="000C3674">
        <w:rPr>
          <w:rFonts w:asciiTheme="minorHAnsi" w:hAnsiTheme="minorHAnsi"/>
          <w:bCs/>
          <w:szCs w:val="22"/>
          <w:lang w:val="ru-RU"/>
        </w:rPr>
        <w:t xml:space="preserve"> с другими ключевыми учреждениями системы ООН</w:t>
      </w:r>
      <w:r w:rsidRPr="000C3674">
        <w:rPr>
          <w:rFonts w:asciiTheme="minorHAnsi" w:hAnsiTheme="minorHAnsi"/>
          <w:bCs/>
          <w:szCs w:val="22"/>
          <w:lang w:val="ru-RU"/>
        </w:rPr>
        <w:t>, чтобы оказывать поддержку внутренним усилиям Секретариата ООН</w:t>
      </w:r>
      <w:r w:rsidR="00140C16" w:rsidRPr="000C3674">
        <w:rPr>
          <w:rFonts w:asciiTheme="minorHAnsi" w:hAnsiTheme="minorHAnsi"/>
          <w:bCs/>
          <w:szCs w:val="22"/>
          <w:lang w:val="ru-RU"/>
        </w:rPr>
        <w:t xml:space="preserve"> </w:t>
      </w:r>
      <w:r w:rsidRPr="000C3674">
        <w:rPr>
          <w:rFonts w:asciiTheme="minorHAnsi" w:hAnsiTheme="minorHAnsi"/>
          <w:bCs/>
          <w:szCs w:val="22"/>
          <w:lang w:val="ru-RU"/>
        </w:rPr>
        <w:t>и оптимизировать свои</w:t>
      </w:r>
      <w:r w:rsidR="00140C16" w:rsidRPr="000C3674">
        <w:rPr>
          <w:rFonts w:asciiTheme="minorHAnsi" w:hAnsiTheme="minorHAnsi"/>
          <w:bCs/>
          <w:szCs w:val="22"/>
          <w:lang w:val="ru-RU"/>
        </w:rPr>
        <w:t xml:space="preserve"> программ</w:t>
      </w:r>
      <w:r w:rsidR="00C1402B" w:rsidRPr="000C3674">
        <w:rPr>
          <w:rFonts w:asciiTheme="minorHAnsi" w:hAnsiTheme="minorHAnsi"/>
          <w:bCs/>
          <w:szCs w:val="22"/>
          <w:lang w:val="ru-RU"/>
        </w:rPr>
        <w:t>ы</w:t>
      </w:r>
      <w:r w:rsidR="00140C16" w:rsidRPr="000C3674">
        <w:rPr>
          <w:rFonts w:asciiTheme="minorHAnsi" w:hAnsiTheme="minorHAnsi"/>
          <w:bCs/>
          <w:szCs w:val="22"/>
          <w:lang w:val="ru-RU"/>
        </w:rPr>
        <w:t xml:space="preserve"> и </w:t>
      </w:r>
      <w:r w:rsidR="00C1402B" w:rsidRPr="000C3674">
        <w:rPr>
          <w:rFonts w:asciiTheme="minorHAnsi" w:hAnsiTheme="minorHAnsi"/>
          <w:bCs/>
          <w:szCs w:val="22"/>
          <w:lang w:val="ru-RU"/>
        </w:rPr>
        <w:t>виды деятельности</w:t>
      </w:r>
      <w:r w:rsidR="00140C16" w:rsidRPr="000C3674">
        <w:rPr>
          <w:rFonts w:asciiTheme="minorHAnsi" w:hAnsiTheme="minorHAnsi"/>
          <w:bCs/>
          <w:szCs w:val="22"/>
          <w:lang w:val="ru-RU"/>
        </w:rPr>
        <w:t xml:space="preserve"> в области кибербезопасности, с тем чтобы более эффективным образом служить мировому сообществу.</w:t>
      </w:r>
      <w:bookmarkEnd w:id="49"/>
    </w:p>
    <w:p w14:paraId="7AEE2C10" w14:textId="758FB883" w:rsidR="00140C16" w:rsidRPr="00140C16" w:rsidRDefault="00140C16" w:rsidP="00140C16">
      <w:pPr>
        <w:spacing w:before="720"/>
        <w:jc w:val="center"/>
      </w:pPr>
      <w:r>
        <w:t>______________</w:t>
      </w:r>
    </w:p>
    <w:sectPr w:rsidR="00140C16" w:rsidRPr="00140C16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8E34" w14:textId="77777777" w:rsidR="00F44268" w:rsidRDefault="00F44268">
      <w:r>
        <w:separator/>
      </w:r>
    </w:p>
  </w:endnote>
  <w:endnote w:type="continuationSeparator" w:id="0">
    <w:p w14:paraId="582EE7AD" w14:textId="77777777" w:rsidR="00F44268" w:rsidRDefault="00F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0748" w14:textId="2E3D0918" w:rsidR="000E568E" w:rsidRPr="001D5644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1D5644">
      <w:rPr>
        <w:color w:val="F2F2F2" w:themeColor="background1" w:themeShade="F2"/>
      </w:rPr>
      <w:fldChar w:fldCharType="begin"/>
    </w:r>
    <w:r w:rsidRPr="001D5644">
      <w:rPr>
        <w:color w:val="F2F2F2" w:themeColor="background1" w:themeShade="F2"/>
      </w:rPr>
      <w:instrText xml:space="preserve"> FILENAME \p  \* MERGEFORMAT </w:instrText>
    </w:r>
    <w:r w:rsidRPr="001D5644">
      <w:rPr>
        <w:color w:val="F2F2F2" w:themeColor="background1" w:themeShade="F2"/>
      </w:rPr>
      <w:fldChar w:fldCharType="separate"/>
    </w:r>
    <w:r w:rsidR="00A35C13" w:rsidRPr="001D5644">
      <w:rPr>
        <w:color w:val="F2F2F2" w:themeColor="background1" w:themeShade="F2"/>
      </w:rPr>
      <w:t>P:\RUS\SG\CONSEIL\C21\000\082R.docx</w:t>
    </w:r>
    <w:r w:rsidRPr="001D5644">
      <w:rPr>
        <w:color w:val="F2F2F2" w:themeColor="background1" w:themeShade="F2"/>
        <w:lang w:val="en-US"/>
      </w:rPr>
      <w:fldChar w:fldCharType="end"/>
    </w:r>
    <w:r w:rsidR="000E568E" w:rsidRPr="001D5644">
      <w:rPr>
        <w:color w:val="F2F2F2" w:themeColor="background1" w:themeShade="F2"/>
      </w:rPr>
      <w:t xml:space="preserve"> (</w:t>
    </w:r>
    <w:r w:rsidR="00A35C13" w:rsidRPr="001D5644">
      <w:rPr>
        <w:color w:val="F2F2F2" w:themeColor="background1" w:themeShade="F2"/>
      </w:rPr>
      <w:t>489531</w:t>
    </w:r>
    <w:r w:rsidR="000E568E" w:rsidRPr="001D5644">
      <w:rPr>
        <w:color w:val="F2F2F2" w:themeColor="background1" w:themeShade="F2"/>
      </w:rPr>
      <w:t>)</w:t>
    </w:r>
    <w:r w:rsidR="000E568E" w:rsidRPr="001D5644">
      <w:rPr>
        <w:color w:val="F2F2F2" w:themeColor="background1" w:themeShade="F2"/>
      </w:rPr>
      <w:tab/>
    </w:r>
    <w:r w:rsidR="002D48C5" w:rsidRPr="001D5644">
      <w:rPr>
        <w:color w:val="F2F2F2" w:themeColor="background1" w:themeShade="F2"/>
      </w:rPr>
      <w:fldChar w:fldCharType="begin"/>
    </w:r>
    <w:r w:rsidR="000E568E" w:rsidRPr="001D5644">
      <w:rPr>
        <w:color w:val="F2F2F2" w:themeColor="background1" w:themeShade="F2"/>
      </w:rPr>
      <w:instrText xml:space="preserve"> SAVEDATE \@ DD.MM.YY </w:instrText>
    </w:r>
    <w:r w:rsidR="002D48C5" w:rsidRPr="001D5644">
      <w:rPr>
        <w:color w:val="F2F2F2" w:themeColor="background1" w:themeShade="F2"/>
      </w:rPr>
      <w:fldChar w:fldCharType="separate"/>
    </w:r>
    <w:r w:rsidR="001D5644" w:rsidRPr="001D5644">
      <w:rPr>
        <w:color w:val="F2F2F2" w:themeColor="background1" w:themeShade="F2"/>
      </w:rPr>
      <w:t>02.06.21</w:t>
    </w:r>
    <w:r w:rsidR="002D48C5" w:rsidRPr="001D5644">
      <w:rPr>
        <w:color w:val="F2F2F2" w:themeColor="background1" w:themeShade="F2"/>
      </w:rPr>
      <w:fldChar w:fldCharType="end"/>
    </w:r>
    <w:r w:rsidR="000E568E" w:rsidRPr="001D5644">
      <w:rPr>
        <w:color w:val="F2F2F2" w:themeColor="background1" w:themeShade="F2"/>
      </w:rPr>
      <w:tab/>
    </w:r>
    <w:r w:rsidR="002D48C5" w:rsidRPr="001D5644">
      <w:rPr>
        <w:color w:val="F2F2F2" w:themeColor="background1" w:themeShade="F2"/>
      </w:rPr>
      <w:fldChar w:fldCharType="begin"/>
    </w:r>
    <w:r w:rsidR="000E568E" w:rsidRPr="001D5644">
      <w:rPr>
        <w:color w:val="F2F2F2" w:themeColor="background1" w:themeShade="F2"/>
      </w:rPr>
      <w:instrText xml:space="preserve"> PRINTDATE \@ DD.MM.YY </w:instrText>
    </w:r>
    <w:r w:rsidR="002D48C5" w:rsidRPr="001D5644">
      <w:rPr>
        <w:color w:val="F2F2F2" w:themeColor="background1" w:themeShade="F2"/>
      </w:rPr>
      <w:fldChar w:fldCharType="separate"/>
    </w:r>
    <w:r w:rsidR="00A35C13" w:rsidRPr="001D5644">
      <w:rPr>
        <w:color w:val="F2F2F2" w:themeColor="background1" w:themeShade="F2"/>
      </w:rPr>
      <w:t>28.03.06</w:t>
    </w:r>
    <w:r w:rsidR="002D48C5" w:rsidRPr="001D5644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3881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71B0" w14:textId="77777777" w:rsidR="00F44268" w:rsidRDefault="00F44268">
      <w:r>
        <w:t>____________________</w:t>
      </w:r>
    </w:p>
  </w:footnote>
  <w:footnote w:type="continuationSeparator" w:id="0">
    <w:p w14:paraId="60CBAC67" w14:textId="77777777" w:rsidR="00F44268" w:rsidRDefault="00F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B9B1" w14:textId="37BE5504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27147">
      <w:rPr>
        <w:noProof/>
      </w:rPr>
      <w:t>5</w:t>
    </w:r>
    <w:r>
      <w:rPr>
        <w:noProof/>
      </w:rPr>
      <w:fldChar w:fldCharType="end"/>
    </w:r>
  </w:p>
  <w:p w14:paraId="161CB7E9" w14:textId="306D2618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A35C13">
      <w:t>82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20B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54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D62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CDC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72F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00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7AF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1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56F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2CA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68"/>
    <w:rsid w:val="0002183E"/>
    <w:rsid w:val="00027147"/>
    <w:rsid w:val="000468D3"/>
    <w:rsid w:val="000569B4"/>
    <w:rsid w:val="00080E82"/>
    <w:rsid w:val="000C3674"/>
    <w:rsid w:val="000E308D"/>
    <w:rsid w:val="000E568E"/>
    <w:rsid w:val="00140C16"/>
    <w:rsid w:val="0014734F"/>
    <w:rsid w:val="0015710D"/>
    <w:rsid w:val="00163A32"/>
    <w:rsid w:val="00192B41"/>
    <w:rsid w:val="001B7B09"/>
    <w:rsid w:val="001D5644"/>
    <w:rsid w:val="001E6719"/>
    <w:rsid w:val="001E7F50"/>
    <w:rsid w:val="001F3763"/>
    <w:rsid w:val="00225368"/>
    <w:rsid w:val="00227FF0"/>
    <w:rsid w:val="00234474"/>
    <w:rsid w:val="00291EB6"/>
    <w:rsid w:val="002A0724"/>
    <w:rsid w:val="002D2F57"/>
    <w:rsid w:val="002D48C5"/>
    <w:rsid w:val="00346FBB"/>
    <w:rsid w:val="0037618E"/>
    <w:rsid w:val="00397CFE"/>
    <w:rsid w:val="003F099E"/>
    <w:rsid w:val="003F235E"/>
    <w:rsid w:val="003F7118"/>
    <w:rsid w:val="004023E0"/>
    <w:rsid w:val="00403DD8"/>
    <w:rsid w:val="004238EE"/>
    <w:rsid w:val="004251D4"/>
    <w:rsid w:val="004306AE"/>
    <w:rsid w:val="00442515"/>
    <w:rsid w:val="00442541"/>
    <w:rsid w:val="0045686C"/>
    <w:rsid w:val="00470570"/>
    <w:rsid w:val="0048147D"/>
    <w:rsid w:val="004918C4"/>
    <w:rsid w:val="00497703"/>
    <w:rsid w:val="004A0374"/>
    <w:rsid w:val="004A45B5"/>
    <w:rsid w:val="004D0129"/>
    <w:rsid w:val="00580C89"/>
    <w:rsid w:val="005A64D5"/>
    <w:rsid w:val="005B3DEC"/>
    <w:rsid w:val="00601994"/>
    <w:rsid w:val="00655072"/>
    <w:rsid w:val="006629FD"/>
    <w:rsid w:val="006E2D42"/>
    <w:rsid w:val="00703676"/>
    <w:rsid w:val="00707304"/>
    <w:rsid w:val="00726D9D"/>
    <w:rsid w:val="00732269"/>
    <w:rsid w:val="0078085F"/>
    <w:rsid w:val="00785ABD"/>
    <w:rsid w:val="007958D1"/>
    <w:rsid w:val="007A2DD4"/>
    <w:rsid w:val="007D38B5"/>
    <w:rsid w:val="007E7BF3"/>
    <w:rsid w:val="007E7EA0"/>
    <w:rsid w:val="00807255"/>
    <w:rsid w:val="008074FE"/>
    <w:rsid w:val="0081023E"/>
    <w:rsid w:val="008173AA"/>
    <w:rsid w:val="00840A14"/>
    <w:rsid w:val="00872CE6"/>
    <w:rsid w:val="008B62B4"/>
    <w:rsid w:val="008D2D7B"/>
    <w:rsid w:val="008E0737"/>
    <w:rsid w:val="008F7C2C"/>
    <w:rsid w:val="00922A9F"/>
    <w:rsid w:val="00940E96"/>
    <w:rsid w:val="009A0AF4"/>
    <w:rsid w:val="009A466E"/>
    <w:rsid w:val="009B0BAE"/>
    <w:rsid w:val="009C1C89"/>
    <w:rsid w:val="009E1384"/>
    <w:rsid w:val="009F3448"/>
    <w:rsid w:val="009F348E"/>
    <w:rsid w:val="009F795F"/>
    <w:rsid w:val="00A01CF9"/>
    <w:rsid w:val="00A35C13"/>
    <w:rsid w:val="00A71773"/>
    <w:rsid w:val="00AA41FE"/>
    <w:rsid w:val="00AE2C85"/>
    <w:rsid w:val="00AE5441"/>
    <w:rsid w:val="00B12A37"/>
    <w:rsid w:val="00B12EF0"/>
    <w:rsid w:val="00B45711"/>
    <w:rsid w:val="00B63EF2"/>
    <w:rsid w:val="00B77B88"/>
    <w:rsid w:val="00BA5D34"/>
    <w:rsid w:val="00BA7D89"/>
    <w:rsid w:val="00BB28A7"/>
    <w:rsid w:val="00BB7D6F"/>
    <w:rsid w:val="00BC0D39"/>
    <w:rsid w:val="00BC7BC0"/>
    <w:rsid w:val="00BD57B7"/>
    <w:rsid w:val="00BE63E2"/>
    <w:rsid w:val="00C1402B"/>
    <w:rsid w:val="00C24BCC"/>
    <w:rsid w:val="00C363FB"/>
    <w:rsid w:val="00C448F5"/>
    <w:rsid w:val="00C4630C"/>
    <w:rsid w:val="00C63A10"/>
    <w:rsid w:val="00C65C31"/>
    <w:rsid w:val="00C84CE4"/>
    <w:rsid w:val="00CD2009"/>
    <w:rsid w:val="00CD7167"/>
    <w:rsid w:val="00CF629C"/>
    <w:rsid w:val="00D017C8"/>
    <w:rsid w:val="00D028AA"/>
    <w:rsid w:val="00D05AB8"/>
    <w:rsid w:val="00D92EEA"/>
    <w:rsid w:val="00D933A6"/>
    <w:rsid w:val="00DA362F"/>
    <w:rsid w:val="00DA5D4E"/>
    <w:rsid w:val="00DB7BE8"/>
    <w:rsid w:val="00E04152"/>
    <w:rsid w:val="00E176BA"/>
    <w:rsid w:val="00E423EC"/>
    <w:rsid w:val="00E55121"/>
    <w:rsid w:val="00E7432F"/>
    <w:rsid w:val="00EB4FCB"/>
    <w:rsid w:val="00EC6BC5"/>
    <w:rsid w:val="00F35898"/>
    <w:rsid w:val="00F43821"/>
    <w:rsid w:val="00F44268"/>
    <w:rsid w:val="00F4466D"/>
    <w:rsid w:val="00F5225B"/>
    <w:rsid w:val="00F84243"/>
    <w:rsid w:val="00FC797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CCF1F2F"/>
  <w15:docId w15:val="{9D08D5FC-5510-4214-95B8-A0894DAD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8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A35C1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40C1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action/cybersecurity/Pages/default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FAD7-B9E9-4D49-9DE7-E26C1D02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5</Pages>
  <Words>1229</Words>
  <Characters>9345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Australia, Canada, Czech Republic, France, Romania, United Kingdom of Great Britain and Northern Ireland - Guidelines for utilization of the Global Cybersecurity Agenda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2021-06-02T09:36:00Z</dcterms:created>
  <dcterms:modified xsi:type="dcterms:W3CDTF">2021-06-02T09:36:00Z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