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F469CDB" w14:textId="77777777" w:rsidTr="006C7CC0">
        <w:trPr>
          <w:cantSplit/>
          <w:trHeight w:val="20"/>
        </w:trPr>
        <w:tc>
          <w:tcPr>
            <w:tcW w:w="6620" w:type="dxa"/>
          </w:tcPr>
          <w:p w14:paraId="2114F961" w14:textId="381E9572" w:rsidR="00290728" w:rsidRPr="00290728" w:rsidRDefault="0097411E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3CAFCC8A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137A526" wp14:editId="1EC7650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5B923433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2FC456B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2FFD4C3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CE376C8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2E97002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07AAA49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28209F8A" w14:textId="77777777" w:rsidTr="009F66A8">
        <w:trPr>
          <w:cantSplit/>
        </w:trPr>
        <w:tc>
          <w:tcPr>
            <w:tcW w:w="6620" w:type="dxa"/>
            <w:vMerge w:val="restart"/>
          </w:tcPr>
          <w:p w14:paraId="788A8C98" w14:textId="4D5B6031" w:rsidR="005805EA" w:rsidRPr="00754361" w:rsidRDefault="005805EA" w:rsidP="003C6B4F">
            <w:pPr>
              <w:spacing w:before="20" w:after="20" w:line="300" w:lineRule="exact"/>
              <w:rPr>
                <w:b/>
                <w:bCs/>
                <w:lang w:val="en-GB" w:bidi="ar-EG"/>
              </w:rPr>
            </w:pPr>
            <w:r w:rsidRPr="00754361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754361">
              <w:rPr>
                <w:b/>
                <w:bCs/>
                <w:lang w:bidi="ar-EG"/>
              </w:rPr>
              <w:t>PL </w:t>
            </w:r>
            <w:r w:rsidR="00754361" w:rsidRPr="00754361">
              <w:rPr>
                <w:b/>
                <w:bCs/>
                <w:lang w:bidi="ar-EG"/>
              </w:rPr>
              <w:t>2</w:t>
            </w:r>
            <w:r w:rsidR="005540C9">
              <w:rPr>
                <w:b/>
                <w:bCs/>
                <w:lang w:bidi="ar-EG"/>
              </w:rPr>
              <w:t>.8</w:t>
            </w:r>
          </w:p>
        </w:tc>
        <w:tc>
          <w:tcPr>
            <w:tcW w:w="3052" w:type="dxa"/>
            <w:vAlign w:val="center"/>
          </w:tcPr>
          <w:p w14:paraId="76409EFF" w14:textId="1AA7404A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754361">
              <w:rPr>
                <w:b/>
                <w:bCs/>
                <w:lang w:bidi="ar-SY"/>
              </w:rPr>
              <w:t>78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578EF4FD" w14:textId="77777777" w:rsidTr="009F66A8">
        <w:trPr>
          <w:cantSplit/>
        </w:trPr>
        <w:tc>
          <w:tcPr>
            <w:tcW w:w="6620" w:type="dxa"/>
            <w:vMerge/>
          </w:tcPr>
          <w:p w14:paraId="06953133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48D309E" w14:textId="6A2B523E" w:rsidR="0015650C" w:rsidRPr="002F71D8" w:rsidRDefault="00754361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24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7D7551B5" w14:textId="77777777" w:rsidTr="009F66A8">
        <w:trPr>
          <w:cantSplit/>
        </w:trPr>
        <w:tc>
          <w:tcPr>
            <w:tcW w:w="6620" w:type="dxa"/>
            <w:vMerge/>
          </w:tcPr>
          <w:p w14:paraId="225974B7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CDF4C0C" w14:textId="77777777" w:rsidR="0015650C" w:rsidRPr="00754361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754361">
              <w:rPr>
                <w:b/>
                <w:bCs/>
                <w:rtl/>
                <w:lang w:bidi="ar-EG"/>
              </w:rPr>
              <w:t xml:space="preserve">الأصل: </w:t>
            </w:r>
            <w:r w:rsidRPr="00754361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76C1CD5B" w14:textId="77777777" w:rsidTr="009F66A8">
        <w:trPr>
          <w:cantSplit/>
        </w:trPr>
        <w:tc>
          <w:tcPr>
            <w:tcW w:w="9672" w:type="dxa"/>
            <w:gridSpan w:val="2"/>
          </w:tcPr>
          <w:p w14:paraId="18CC756E" w14:textId="3B3F70A1" w:rsidR="00290728" w:rsidRPr="00290728" w:rsidRDefault="00754361" w:rsidP="00754361">
            <w:pPr>
              <w:pStyle w:val="Source"/>
              <w:rPr>
                <w:rtl/>
                <w:lang w:bidi="ar-EG"/>
              </w:rPr>
            </w:pPr>
            <w:r w:rsidRPr="00754361">
              <w:rPr>
                <w:rFonts w:hint="cs"/>
                <w:rtl/>
              </w:rPr>
              <w:t>مذكرة من الأمين العام</w:t>
            </w:r>
          </w:p>
        </w:tc>
      </w:tr>
      <w:tr w:rsidR="00290728" w:rsidRPr="00290728" w14:paraId="2CE66E9C" w14:textId="77777777" w:rsidTr="009F66A8">
        <w:trPr>
          <w:cantSplit/>
        </w:trPr>
        <w:tc>
          <w:tcPr>
            <w:tcW w:w="9672" w:type="dxa"/>
            <w:gridSpan w:val="2"/>
          </w:tcPr>
          <w:p w14:paraId="03F01872" w14:textId="2FCDC5D1" w:rsidR="00290728" w:rsidRPr="00383829" w:rsidRDefault="00754361" w:rsidP="005540C9">
            <w:pPr>
              <w:pStyle w:val="Title1"/>
              <w:rPr>
                <w:rtl/>
              </w:rPr>
            </w:pPr>
            <w:r w:rsidRPr="00754361">
              <w:rPr>
                <w:rFonts w:hint="cs"/>
                <w:rtl/>
              </w:rPr>
              <w:t xml:space="preserve">مساهمة </w:t>
            </w:r>
            <w:r w:rsidR="00D87C76">
              <w:rPr>
                <w:rFonts w:hint="cs"/>
                <w:rtl/>
                <w:lang w:bidi="ar-EG"/>
              </w:rPr>
              <w:t xml:space="preserve">مقدمة </w:t>
            </w:r>
            <w:r w:rsidRPr="00754361">
              <w:rPr>
                <w:rFonts w:hint="cs"/>
                <w:rtl/>
              </w:rPr>
              <w:t>من الهند</w:t>
            </w:r>
          </w:p>
        </w:tc>
      </w:tr>
      <w:tr w:rsidR="00DC5FB0" w:rsidRPr="00290728" w14:paraId="46F72691" w14:textId="77777777" w:rsidTr="009F66A8">
        <w:trPr>
          <w:cantSplit/>
        </w:trPr>
        <w:tc>
          <w:tcPr>
            <w:tcW w:w="9672" w:type="dxa"/>
            <w:gridSpan w:val="2"/>
          </w:tcPr>
          <w:p w14:paraId="1F2E1C0F" w14:textId="4D77F2CA" w:rsidR="00DC5FB0" w:rsidRPr="00383829" w:rsidRDefault="005540C9" w:rsidP="005540C9">
            <w:pPr>
              <w:pStyle w:val="Title2"/>
              <w:rPr>
                <w:rtl/>
              </w:rPr>
            </w:pPr>
            <w:r>
              <w:rPr>
                <w:rFonts w:hint="cs"/>
                <w:rtl/>
              </w:rPr>
              <w:t xml:space="preserve">الجمعية العالمية لتقييس الاتصالات لعام </w:t>
            </w:r>
            <w:r>
              <w:t>2020</w:t>
            </w:r>
            <w:r>
              <w:rPr>
                <w:rFonts w:hint="cs"/>
                <w:rtl/>
              </w:rPr>
              <w:t xml:space="preserve">: </w:t>
            </w:r>
            <w:proofErr w:type="spellStart"/>
            <w:r>
              <w:rPr>
                <w:rFonts w:hint="cs"/>
                <w:rtl/>
              </w:rPr>
              <w:t>السيناريوهان</w:t>
            </w:r>
            <w:proofErr w:type="spellEnd"/>
            <w:r>
              <w:rPr>
                <w:rFonts w:hint="cs"/>
                <w:rtl/>
              </w:rPr>
              <w:t xml:space="preserve"> الممكنان لعقدها في</w:t>
            </w:r>
            <w:r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ظل تفشي جائحة فيروس كورونا (</w:t>
            </w:r>
            <w:r>
              <w:t>COVID-19</w:t>
            </w:r>
            <w:r>
              <w:rPr>
                <w:rFonts w:hint="cs"/>
                <w:rtl/>
              </w:rPr>
              <w:t>) وتوصيات بهذا الشأن</w:t>
            </w:r>
          </w:p>
        </w:tc>
      </w:tr>
    </w:tbl>
    <w:p w14:paraId="100BD4D4" w14:textId="77777777" w:rsidR="000262BD" w:rsidRDefault="000262BD" w:rsidP="000262BD">
      <w:pPr>
        <w:pStyle w:val="Normalaftertitle"/>
        <w:rPr>
          <w:rtl/>
        </w:rPr>
      </w:pPr>
      <w:r w:rsidRPr="005875D0">
        <w:rPr>
          <w:rFonts w:hint="cs"/>
          <w:rtl/>
        </w:rPr>
        <w:t>يُشرفني</w:t>
      </w:r>
      <w:r w:rsidRPr="005875D0">
        <w:rPr>
          <w:rtl/>
        </w:rPr>
        <w:t xml:space="preserve"> </w:t>
      </w:r>
      <w:r w:rsidRPr="005875D0">
        <w:rPr>
          <w:rFonts w:hint="cs"/>
          <w:rtl/>
        </w:rPr>
        <w:t>أن</w:t>
      </w:r>
      <w:r w:rsidRPr="005875D0">
        <w:rPr>
          <w:rtl/>
        </w:rPr>
        <w:t xml:space="preserve"> </w:t>
      </w:r>
      <w:r w:rsidRPr="005875D0">
        <w:rPr>
          <w:rFonts w:hint="cs"/>
          <w:rtl/>
        </w:rPr>
        <w:t>أُحيل</w:t>
      </w:r>
      <w:r w:rsidRPr="005875D0">
        <w:rPr>
          <w:rtl/>
        </w:rPr>
        <w:t xml:space="preserve"> </w:t>
      </w:r>
      <w:r w:rsidRPr="005875D0">
        <w:rPr>
          <w:rFonts w:hint="cs"/>
          <w:rtl/>
        </w:rPr>
        <w:t>إلى</w:t>
      </w:r>
      <w:r w:rsidRPr="005875D0">
        <w:rPr>
          <w:rtl/>
        </w:rPr>
        <w:t xml:space="preserve"> </w:t>
      </w:r>
      <w:r w:rsidRPr="005875D0">
        <w:rPr>
          <w:rFonts w:hint="cs"/>
          <w:rtl/>
        </w:rPr>
        <w:t>الدول</w:t>
      </w:r>
      <w:r w:rsidRPr="005875D0">
        <w:rPr>
          <w:rtl/>
        </w:rPr>
        <w:t xml:space="preserve"> </w:t>
      </w:r>
      <w:r w:rsidRPr="005875D0">
        <w:rPr>
          <w:rFonts w:hint="cs"/>
          <w:rtl/>
        </w:rPr>
        <w:t>الأعضاء</w:t>
      </w:r>
      <w:r w:rsidRPr="005875D0">
        <w:rPr>
          <w:rtl/>
        </w:rPr>
        <w:t xml:space="preserve"> </w:t>
      </w:r>
      <w:r w:rsidRPr="005875D0">
        <w:rPr>
          <w:rFonts w:hint="cs"/>
          <w:rtl/>
        </w:rPr>
        <w:t>في</w:t>
      </w:r>
      <w:r w:rsidRPr="005875D0">
        <w:rPr>
          <w:rtl/>
        </w:rPr>
        <w:t xml:space="preserve"> </w:t>
      </w:r>
      <w:r w:rsidRPr="005875D0">
        <w:rPr>
          <w:rFonts w:hint="cs"/>
          <w:rtl/>
        </w:rPr>
        <w:t>المجلس</w:t>
      </w:r>
      <w:r w:rsidRPr="005875D0">
        <w:rPr>
          <w:rtl/>
        </w:rPr>
        <w:t xml:space="preserve"> </w:t>
      </w:r>
      <w:r w:rsidRPr="005875D0">
        <w:rPr>
          <w:rFonts w:hint="cs"/>
          <w:rtl/>
        </w:rPr>
        <w:t>مساهمة</w:t>
      </w:r>
      <w:r w:rsidRPr="005875D0">
        <w:rPr>
          <w:rtl/>
        </w:rPr>
        <w:t xml:space="preserve"> </w:t>
      </w:r>
      <w:r>
        <w:rPr>
          <w:rFonts w:hint="cs"/>
          <w:rtl/>
        </w:rPr>
        <w:t>مقدمة</w:t>
      </w:r>
      <w:r w:rsidRPr="005875D0">
        <w:rPr>
          <w:rtl/>
        </w:rPr>
        <w:t xml:space="preserve"> </w:t>
      </w:r>
      <w:r w:rsidRPr="005875D0">
        <w:rPr>
          <w:rFonts w:hint="cs"/>
          <w:rtl/>
        </w:rPr>
        <w:t>من</w:t>
      </w:r>
      <w:r w:rsidRPr="00CE79B8">
        <w:rPr>
          <w:rFonts w:hint="cs"/>
          <w:rtl/>
        </w:rPr>
        <w:t xml:space="preserve"> </w:t>
      </w:r>
      <w:r w:rsidRPr="00CE79B8">
        <w:rPr>
          <w:rFonts w:hint="cs"/>
          <w:b/>
          <w:bCs/>
          <w:rtl/>
        </w:rPr>
        <w:t>جمهورية الهند</w:t>
      </w:r>
      <w:r>
        <w:rPr>
          <w:rFonts w:hint="cs"/>
          <w:rtl/>
        </w:rPr>
        <w:t>.</w:t>
      </w:r>
    </w:p>
    <w:p w14:paraId="30F07107" w14:textId="77777777" w:rsidR="000262BD" w:rsidRDefault="000262BD" w:rsidP="000262BD">
      <w:pPr>
        <w:spacing w:before="1440"/>
        <w:ind w:left="5103"/>
        <w:jc w:val="center"/>
      </w:pPr>
      <w:r>
        <w:rPr>
          <w:rFonts w:hint="cs"/>
          <w:rtl/>
        </w:rPr>
        <w:t>هولين جاو</w:t>
      </w:r>
      <w:r>
        <w:rPr>
          <w:rtl/>
        </w:rPr>
        <w:br/>
      </w:r>
      <w:r>
        <w:rPr>
          <w:rFonts w:hint="cs"/>
          <w:rtl/>
        </w:rPr>
        <w:t>الأمين العام</w:t>
      </w:r>
    </w:p>
    <w:p w14:paraId="128F6E95" w14:textId="52B9CB48" w:rsidR="00706D7A" w:rsidRDefault="000262BD" w:rsidP="000262BD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14:paraId="3CB87428" w14:textId="50132B0B" w:rsidR="005B3301" w:rsidRDefault="00036D6C" w:rsidP="005540C9">
      <w:pPr>
        <w:pStyle w:val="Annextitle"/>
        <w:rPr>
          <w:rtl/>
        </w:rPr>
      </w:pPr>
      <w:r>
        <w:rPr>
          <w:rFonts w:hint="cs"/>
          <w:rtl/>
        </w:rPr>
        <w:lastRenderedPageBreak/>
        <w:t>مساهمة مقدمة من الهند</w:t>
      </w:r>
    </w:p>
    <w:p w14:paraId="6B9FDDEA" w14:textId="4D6D55AF" w:rsidR="00730651" w:rsidRPr="005540C9" w:rsidRDefault="00036D6C" w:rsidP="005540C9">
      <w:pPr>
        <w:pStyle w:val="Annextitle"/>
        <w:rPr>
          <w:b w:val="0"/>
          <w:bCs w:val="0"/>
        </w:rPr>
      </w:pPr>
      <w:r w:rsidRPr="005540C9">
        <w:rPr>
          <w:rFonts w:hint="cs"/>
          <w:b w:val="0"/>
          <w:bCs w:val="0"/>
          <w:rtl/>
        </w:rPr>
        <w:t xml:space="preserve">الجمعية العالمية لتقييس الاتصالات لعام </w:t>
      </w:r>
      <w:r w:rsidRPr="005540C9">
        <w:rPr>
          <w:b w:val="0"/>
          <w:bCs w:val="0"/>
        </w:rPr>
        <w:t>2020</w:t>
      </w:r>
      <w:r w:rsidRPr="005540C9">
        <w:rPr>
          <w:rFonts w:hint="cs"/>
          <w:b w:val="0"/>
          <w:bCs w:val="0"/>
          <w:rtl/>
        </w:rPr>
        <w:t xml:space="preserve">: </w:t>
      </w:r>
      <w:proofErr w:type="spellStart"/>
      <w:r w:rsidRPr="005540C9">
        <w:rPr>
          <w:rFonts w:hint="cs"/>
          <w:b w:val="0"/>
          <w:bCs w:val="0"/>
          <w:rtl/>
        </w:rPr>
        <w:t>السيناريوهان</w:t>
      </w:r>
      <w:proofErr w:type="spellEnd"/>
      <w:r w:rsidRPr="005540C9">
        <w:rPr>
          <w:rFonts w:hint="cs"/>
          <w:b w:val="0"/>
          <w:bCs w:val="0"/>
          <w:rtl/>
        </w:rPr>
        <w:t xml:space="preserve"> الممكنان لعقدها</w:t>
      </w:r>
      <w:r w:rsidR="005540C9" w:rsidRPr="005540C9">
        <w:rPr>
          <w:b w:val="0"/>
          <w:bCs w:val="0"/>
          <w:rtl/>
        </w:rPr>
        <w:br/>
      </w:r>
      <w:r w:rsidRPr="005540C9">
        <w:rPr>
          <w:rFonts w:hint="cs"/>
          <w:b w:val="0"/>
          <w:bCs w:val="0"/>
          <w:rtl/>
        </w:rPr>
        <w:t>في ظل تفشي جائحة فيروس كورونا (</w:t>
      </w:r>
      <w:r w:rsidR="00CF1296" w:rsidRPr="005540C9">
        <w:rPr>
          <w:b w:val="0"/>
          <w:bCs w:val="0"/>
        </w:rPr>
        <w:t>COVID-19</w:t>
      </w:r>
      <w:r w:rsidRPr="005540C9">
        <w:rPr>
          <w:rFonts w:hint="cs"/>
          <w:b w:val="0"/>
          <w:bCs w:val="0"/>
          <w:rtl/>
        </w:rPr>
        <w:t>) وتوصيات بهذا الشأن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23A79EE4" w14:textId="77777777" w:rsidTr="00952F86">
        <w:trPr>
          <w:jc w:val="center"/>
        </w:trPr>
        <w:tc>
          <w:tcPr>
            <w:tcW w:w="8080" w:type="dxa"/>
          </w:tcPr>
          <w:p w14:paraId="2391FECE" w14:textId="77777777" w:rsidR="00290728" w:rsidRPr="00290728" w:rsidRDefault="00290728" w:rsidP="003022D9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ملخص</w:t>
            </w:r>
          </w:p>
          <w:p w14:paraId="6AA12034" w14:textId="43691E6E" w:rsidR="00730651" w:rsidRPr="005540C9" w:rsidRDefault="00036D6C" w:rsidP="00126274">
            <w:pPr>
              <w:rPr>
                <w:spacing w:val="-4"/>
                <w:rtl/>
                <w:lang w:bidi="ar-SY"/>
              </w:rPr>
            </w:pPr>
            <w:r w:rsidRPr="005540C9">
              <w:rPr>
                <w:rFonts w:hint="cs"/>
                <w:spacing w:val="-4"/>
                <w:rtl/>
                <w:lang w:bidi="ar-SY"/>
              </w:rPr>
              <w:t xml:space="preserve">قد يتأثر عقد </w:t>
            </w:r>
            <w:r w:rsidRPr="005540C9">
              <w:rPr>
                <w:rFonts w:hint="cs"/>
                <w:spacing w:val="-4"/>
                <w:rtl/>
                <w:lang w:bidi="ar-EG"/>
              </w:rPr>
              <w:t xml:space="preserve">الجمعية العالمية لتقييس الاتصالات لعام </w:t>
            </w:r>
            <w:r w:rsidRPr="005540C9">
              <w:rPr>
                <w:spacing w:val="-4"/>
                <w:lang w:bidi="ar-EG"/>
              </w:rPr>
              <w:t>2020</w:t>
            </w:r>
            <w:r w:rsidRPr="005540C9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Pr="005540C9">
              <w:rPr>
                <w:spacing w:val="-4"/>
                <w:lang w:bidi="ar-EG"/>
              </w:rPr>
              <w:t>(WTSA-20)</w:t>
            </w:r>
            <w:r w:rsidRPr="005540C9">
              <w:rPr>
                <w:rFonts w:hint="cs"/>
                <w:spacing w:val="-4"/>
                <w:rtl/>
                <w:lang w:bidi="ar-EG"/>
              </w:rPr>
              <w:t>، المقرر في الفترة الممتدة من</w:t>
            </w:r>
            <w:r w:rsidR="005540C9">
              <w:rPr>
                <w:rFonts w:hint="eastAsia"/>
                <w:spacing w:val="-4"/>
                <w:rtl/>
                <w:lang w:bidi="ar-EG"/>
              </w:rPr>
              <w:t> </w:t>
            </w:r>
            <w:r w:rsidRPr="005540C9">
              <w:rPr>
                <w:spacing w:val="-4"/>
                <w:lang w:bidi="ar-EG"/>
              </w:rPr>
              <w:t>1</w:t>
            </w:r>
            <w:r w:rsidR="005540C9">
              <w:rPr>
                <w:rFonts w:hint="eastAsia"/>
                <w:spacing w:val="-4"/>
                <w:rtl/>
                <w:lang w:bidi="ar-EG"/>
              </w:rPr>
              <w:t> </w:t>
            </w:r>
            <w:r w:rsidRPr="005540C9">
              <w:rPr>
                <w:rFonts w:hint="cs"/>
                <w:spacing w:val="-4"/>
                <w:rtl/>
                <w:lang w:bidi="ar-EG"/>
              </w:rPr>
              <w:t xml:space="preserve">إلى </w:t>
            </w:r>
            <w:r w:rsidRPr="005540C9">
              <w:rPr>
                <w:spacing w:val="-4"/>
                <w:lang w:bidi="ar-EG"/>
              </w:rPr>
              <w:t>9</w:t>
            </w:r>
            <w:r w:rsidRPr="005540C9">
              <w:rPr>
                <w:rFonts w:hint="cs"/>
                <w:spacing w:val="-4"/>
                <w:rtl/>
                <w:lang w:bidi="ar-EG"/>
              </w:rPr>
              <w:t xml:space="preserve"> مارس </w:t>
            </w:r>
            <w:r w:rsidRPr="005540C9">
              <w:rPr>
                <w:spacing w:val="-4"/>
                <w:lang w:bidi="ar-EG"/>
              </w:rPr>
              <w:t>2022</w:t>
            </w:r>
            <w:r w:rsidRPr="005540C9">
              <w:rPr>
                <w:rFonts w:hint="cs"/>
                <w:spacing w:val="-4"/>
                <w:rtl/>
                <w:lang w:bidi="ar-EG"/>
              </w:rPr>
              <w:t xml:space="preserve">، بحالة انعدام اليقين إزاء تطور </w:t>
            </w:r>
            <w:r w:rsidR="00126274" w:rsidRPr="005540C9">
              <w:rPr>
                <w:rFonts w:hint="cs"/>
                <w:spacing w:val="-4"/>
                <w:rtl/>
                <w:lang w:bidi="ar-EG"/>
              </w:rPr>
              <w:t>وضع</w:t>
            </w:r>
            <w:r w:rsidRPr="005540C9">
              <w:rPr>
                <w:rFonts w:hint="cs"/>
                <w:spacing w:val="-4"/>
                <w:rtl/>
                <w:lang w:bidi="ar-EG"/>
              </w:rPr>
              <w:t xml:space="preserve"> جائحة فيروس كورونا (</w:t>
            </w:r>
            <w:r w:rsidR="00CF1296" w:rsidRPr="005540C9">
              <w:rPr>
                <w:spacing w:val="-4"/>
                <w:lang w:bidi="ar-EG"/>
              </w:rPr>
              <w:t>COVID-19</w:t>
            </w:r>
            <w:r w:rsidRPr="005540C9">
              <w:rPr>
                <w:rFonts w:hint="cs"/>
                <w:spacing w:val="-4"/>
                <w:rtl/>
                <w:lang w:bidi="ar-EG"/>
              </w:rPr>
              <w:t>)</w:t>
            </w:r>
            <w:r w:rsidR="001A6C88" w:rsidRPr="005540C9">
              <w:rPr>
                <w:rFonts w:hint="cs"/>
                <w:spacing w:val="-4"/>
                <w:rtl/>
                <w:lang w:bidi="ar-EG"/>
              </w:rPr>
              <w:t xml:space="preserve"> الراهنة</w:t>
            </w:r>
            <w:r w:rsidR="00126274" w:rsidRPr="005540C9">
              <w:rPr>
                <w:rFonts w:hint="cs"/>
                <w:spacing w:val="-4"/>
                <w:rtl/>
                <w:lang w:bidi="ar-EG"/>
              </w:rPr>
              <w:t xml:space="preserve">. وتعرض هذه الوثيقة </w:t>
            </w:r>
            <w:proofErr w:type="spellStart"/>
            <w:r w:rsidR="00126274" w:rsidRPr="005540C9">
              <w:rPr>
                <w:rFonts w:hint="cs"/>
                <w:spacing w:val="-4"/>
                <w:rtl/>
                <w:lang w:bidi="ar-EG"/>
              </w:rPr>
              <w:t>سيناريوهين</w:t>
            </w:r>
            <w:proofErr w:type="spellEnd"/>
            <w:r w:rsidR="00126274" w:rsidRPr="005540C9">
              <w:rPr>
                <w:rFonts w:hint="cs"/>
                <w:spacing w:val="-4"/>
                <w:rtl/>
                <w:lang w:bidi="ar-EG"/>
              </w:rPr>
              <w:t xml:space="preserve"> ممكن</w:t>
            </w:r>
            <w:r w:rsidR="001A6C88" w:rsidRPr="005540C9">
              <w:rPr>
                <w:rFonts w:hint="cs"/>
                <w:spacing w:val="-4"/>
                <w:rtl/>
                <w:lang w:bidi="ar-EG"/>
              </w:rPr>
              <w:t>ي</w:t>
            </w:r>
            <w:r w:rsidR="00126274" w:rsidRPr="005540C9">
              <w:rPr>
                <w:rFonts w:hint="cs"/>
                <w:spacing w:val="-4"/>
                <w:rtl/>
                <w:lang w:bidi="ar-EG"/>
              </w:rPr>
              <w:t>ن لعقد</w:t>
            </w:r>
            <w:r w:rsidR="001A6C88" w:rsidRPr="005540C9">
              <w:rPr>
                <w:rFonts w:hint="cs"/>
                <w:spacing w:val="-4"/>
                <w:rtl/>
                <w:lang w:bidi="ar-EG"/>
              </w:rPr>
              <w:t xml:space="preserve"> الجمعية </w:t>
            </w:r>
            <w:r w:rsidR="00126274" w:rsidRPr="005540C9">
              <w:rPr>
                <w:rFonts w:hint="cs"/>
                <w:spacing w:val="-4"/>
                <w:rtl/>
                <w:lang w:bidi="ar-EG"/>
              </w:rPr>
              <w:t xml:space="preserve">وتوصيات بشأن كيفية </w:t>
            </w:r>
            <w:r w:rsidR="001D41D8" w:rsidRPr="005540C9">
              <w:rPr>
                <w:rFonts w:hint="cs"/>
                <w:spacing w:val="-4"/>
                <w:rtl/>
                <w:lang w:bidi="ar-EG"/>
              </w:rPr>
              <w:t>الم</w:t>
            </w:r>
            <w:r w:rsidR="00C035E0" w:rsidRPr="005540C9">
              <w:rPr>
                <w:rFonts w:hint="cs"/>
                <w:spacing w:val="-4"/>
                <w:rtl/>
                <w:lang w:bidi="ar-EG"/>
              </w:rPr>
              <w:t>ُ</w:t>
            </w:r>
            <w:r w:rsidR="001D41D8" w:rsidRPr="005540C9">
              <w:rPr>
                <w:rFonts w:hint="cs"/>
                <w:spacing w:val="-4"/>
                <w:rtl/>
                <w:lang w:bidi="ar-EG"/>
              </w:rPr>
              <w:t>ضي بهذه المسألة</w:t>
            </w:r>
            <w:r w:rsidR="00126274" w:rsidRPr="005540C9">
              <w:rPr>
                <w:rFonts w:hint="cs"/>
                <w:spacing w:val="-4"/>
                <w:rtl/>
                <w:lang w:bidi="ar-EG"/>
              </w:rPr>
              <w:t>.</w:t>
            </w:r>
          </w:p>
          <w:p w14:paraId="2DBBB8D3" w14:textId="77777777" w:rsidR="00290728" w:rsidRPr="00290728" w:rsidRDefault="00290728" w:rsidP="003022D9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الإجراء المطلوب</w:t>
            </w:r>
          </w:p>
          <w:p w14:paraId="15AE4AE0" w14:textId="68188BB4" w:rsidR="00290728" w:rsidRDefault="00484620" w:rsidP="00484620">
            <w:pPr>
              <w:rPr>
                <w:rtl/>
                <w:lang w:bidi="ar-SY"/>
              </w:rPr>
            </w:pPr>
            <w:r w:rsidRPr="00484620">
              <w:rPr>
                <w:rtl/>
              </w:rPr>
              <w:t xml:space="preserve">يُدعى المجلس إلى </w:t>
            </w:r>
            <w:r w:rsidRPr="00484620">
              <w:rPr>
                <w:b/>
                <w:bCs/>
                <w:rtl/>
              </w:rPr>
              <w:t xml:space="preserve">إقرار </w:t>
            </w:r>
            <w:r w:rsidRPr="00484620">
              <w:rPr>
                <w:rtl/>
              </w:rPr>
              <w:t>هذه الوثيقة</w:t>
            </w:r>
            <w:r w:rsidRPr="00484620">
              <w:rPr>
                <w:rtl/>
                <w:lang w:bidi="ar-EG"/>
              </w:rPr>
              <w:t>.</w:t>
            </w:r>
          </w:p>
          <w:p w14:paraId="5A7B2D25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427FC001" w14:textId="77777777" w:rsidR="00290728" w:rsidRPr="00290728" w:rsidRDefault="00290728" w:rsidP="003022D9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المراجع</w:t>
            </w:r>
          </w:p>
          <w:p w14:paraId="39F5BEDB" w14:textId="07C4E4B4" w:rsidR="00290728" w:rsidRPr="00EA7633" w:rsidRDefault="00126274" w:rsidP="005409AC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r w:rsidRPr="00126274">
              <w:rPr>
                <w:rFonts w:hint="cs"/>
                <w:rtl/>
                <w:lang w:bidi="ar-SY"/>
              </w:rPr>
              <w:t>الوثيقة</w:t>
            </w:r>
            <w:r>
              <w:rPr>
                <w:rFonts w:hint="cs"/>
                <w:i/>
                <w:iCs/>
                <w:rtl/>
                <w:lang w:bidi="ar-SY"/>
              </w:rPr>
              <w:t xml:space="preserve"> </w:t>
            </w:r>
            <w:hyperlink r:id="rId9" w:history="1">
              <w:bookmarkStart w:id="1" w:name="lt_pId025"/>
              <w:r w:rsidRPr="00EA7633">
                <w:rPr>
                  <w:rStyle w:val="Hyperlink"/>
                </w:rPr>
                <w:t>C21/24</w:t>
              </w:r>
              <w:bookmarkEnd w:id="1"/>
            </w:hyperlink>
          </w:p>
        </w:tc>
      </w:tr>
    </w:tbl>
    <w:p w14:paraId="6CA0AE53" w14:textId="77777777" w:rsidR="005540C9" w:rsidRDefault="005540C9" w:rsidP="005540C9">
      <w:pPr>
        <w:rPr>
          <w:rtl/>
        </w:rPr>
      </w:pPr>
    </w:p>
    <w:p w14:paraId="3DF826C0" w14:textId="7F795437" w:rsidR="005540C9" w:rsidRPr="005540C9" w:rsidRDefault="005540C9" w:rsidP="005540C9">
      <w:pPr>
        <w:pStyle w:val="TOC1"/>
        <w:rPr>
          <w:rFonts w:asciiTheme="minorHAnsi" w:hAnsiTheme="minorHAnsi" w:cstheme="minorBidi"/>
          <w:b/>
          <w:bCs/>
          <w:noProof/>
          <w:lang w:val="en-GB" w:eastAsia="en-GB"/>
        </w:rPr>
      </w:pPr>
      <w:r w:rsidRPr="005540C9">
        <w:rPr>
          <w:b/>
          <w:bCs/>
          <w:rtl/>
        </w:rPr>
        <w:fldChar w:fldCharType="begin"/>
      </w:r>
      <w:r w:rsidRPr="005540C9">
        <w:rPr>
          <w:b/>
          <w:bCs/>
          <w:rtl/>
        </w:rPr>
        <w:instrText xml:space="preserve"> </w:instrText>
      </w:r>
      <w:r w:rsidRPr="005540C9">
        <w:rPr>
          <w:b/>
          <w:bCs/>
        </w:rPr>
        <w:instrText>TOC</w:instrText>
      </w:r>
      <w:r w:rsidRPr="005540C9">
        <w:rPr>
          <w:b/>
          <w:bCs/>
          <w:rtl/>
        </w:rPr>
        <w:instrText xml:space="preserve"> \</w:instrText>
      </w:r>
      <w:r w:rsidRPr="005540C9">
        <w:rPr>
          <w:b/>
          <w:bCs/>
        </w:rPr>
        <w:instrText>u \t "Heading 1,1,Heading 2,2</w:instrText>
      </w:r>
      <w:r w:rsidRPr="005540C9">
        <w:rPr>
          <w:b/>
          <w:bCs/>
          <w:rtl/>
        </w:rPr>
        <w:instrText xml:space="preserve">" </w:instrText>
      </w:r>
      <w:r w:rsidRPr="005540C9">
        <w:rPr>
          <w:b/>
          <w:bCs/>
          <w:rtl/>
        </w:rPr>
        <w:fldChar w:fldCharType="separate"/>
      </w:r>
      <w:r w:rsidRPr="005540C9">
        <w:rPr>
          <w:b/>
          <w:bCs/>
          <w:noProof/>
          <w:lang w:val="en-GB" w:bidi="ar-SY"/>
        </w:rPr>
        <w:t>1</w:t>
      </w:r>
      <w:r w:rsidRPr="005540C9">
        <w:rPr>
          <w:rFonts w:asciiTheme="minorHAnsi" w:hAnsiTheme="minorHAnsi" w:cstheme="minorBidi"/>
          <w:b/>
          <w:bCs/>
          <w:noProof/>
          <w:lang w:val="en-GB" w:eastAsia="en-GB"/>
        </w:rPr>
        <w:tab/>
      </w:r>
      <w:r w:rsidRPr="005540C9">
        <w:rPr>
          <w:b/>
          <w:bCs/>
          <w:noProof/>
          <w:rtl/>
          <w:lang w:val="en-GB" w:bidi="ar-SY"/>
        </w:rPr>
        <w:t>مقدمة</w:t>
      </w:r>
      <w:r w:rsidRPr="005540C9">
        <w:rPr>
          <w:b/>
          <w:bCs/>
          <w:noProof/>
        </w:rPr>
        <w:tab/>
      </w:r>
      <w:r>
        <w:rPr>
          <w:b/>
          <w:bCs/>
          <w:noProof/>
          <w:rtl/>
        </w:rPr>
        <w:tab/>
      </w:r>
      <w:r w:rsidRPr="006477F7">
        <w:rPr>
          <w:noProof/>
        </w:rPr>
        <w:fldChar w:fldCharType="begin"/>
      </w:r>
      <w:r w:rsidRPr="006477F7">
        <w:rPr>
          <w:noProof/>
        </w:rPr>
        <w:instrText xml:space="preserve"> PAGEREF _Toc73711788 \h </w:instrText>
      </w:r>
      <w:r w:rsidRPr="006477F7">
        <w:rPr>
          <w:noProof/>
        </w:rPr>
      </w:r>
      <w:r w:rsidRPr="006477F7">
        <w:rPr>
          <w:noProof/>
        </w:rPr>
        <w:fldChar w:fldCharType="separate"/>
      </w:r>
      <w:r w:rsidRPr="006477F7">
        <w:rPr>
          <w:noProof/>
        </w:rPr>
        <w:t>3</w:t>
      </w:r>
      <w:r w:rsidRPr="006477F7">
        <w:rPr>
          <w:noProof/>
        </w:rPr>
        <w:fldChar w:fldCharType="end"/>
      </w:r>
    </w:p>
    <w:p w14:paraId="73F368F1" w14:textId="24CAC7E2" w:rsidR="005540C9" w:rsidRPr="005540C9" w:rsidRDefault="005540C9" w:rsidP="005540C9">
      <w:pPr>
        <w:pStyle w:val="TOC1"/>
        <w:tabs>
          <w:tab w:val="left" w:pos="1514"/>
        </w:tabs>
        <w:rPr>
          <w:rFonts w:asciiTheme="minorHAnsi" w:hAnsiTheme="minorHAnsi" w:cstheme="minorBidi"/>
          <w:b/>
          <w:bCs/>
          <w:noProof/>
          <w:lang w:val="en-GB" w:eastAsia="en-GB"/>
        </w:rPr>
      </w:pPr>
      <w:r w:rsidRPr="005540C9">
        <w:rPr>
          <w:b/>
          <w:bCs/>
          <w:noProof/>
          <w:lang w:val="en-GB" w:bidi="ar-SY"/>
        </w:rPr>
        <w:t>2</w:t>
      </w:r>
      <w:r w:rsidRPr="005540C9">
        <w:rPr>
          <w:rFonts w:asciiTheme="minorHAnsi" w:hAnsiTheme="minorHAnsi" w:cstheme="minorBidi"/>
          <w:b/>
          <w:bCs/>
          <w:noProof/>
          <w:lang w:val="en-GB" w:eastAsia="en-GB"/>
        </w:rPr>
        <w:tab/>
      </w:r>
      <w:r w:rsidRPr="005540C9">
        <w:rPr>
          <w:b/>
          <w:bCs/>
          <w:noProof/>
          <w:rtl/>
          <w:lang w:val="en-GB" w:bidi="ar-SY"/>
        </w:rPr>
        <w:t xml:space="preserve">الأهداف </w:t>
      </w:r>
      <w:r w:rsidRPr="005540C9">
        <w:rPr>
          <w:b/>
          <w:bCs/>
          <w:noProof/>
        </w:rPr>
        <w:tab/>
      </w:r>
      <w:r>
        <w:rPr>
          <w:b/>
          <w:bCs/>
          <w:noProof/>
          <w:rtl/>
        </w:rPr>
        <w:tab/>
      </w:r>
      <w:r>
        <w:rPr>
          <w:b/>
          <w:bCs/>
          <w:noProof/>
          <w:rtl/>
        </w:rPr>
        <w:tab/>
      </w:r>
      <w:r w:rsidRPr="006477F7">
        <w:rPr>
          <w:noProof/>
        </w:rPr>
        <w:fldChar w:fldCharType="begin"/>
      </w:r>
      <w:r w:rsidRPr="006477F7">
        <w:rPr>
          <w:noProof/>
        </w:rPr>
        <w:instrText xml:space="preserve"> PAGEREF _Toc73711789 \h </w:instrText>
      </w:r>
      <w:r w:rsidRPr="006477F7">
        <w:rPr>
          <w:noProof/>
        </w:rPr>
      </w:r>
      <w:r w:rsidRPr="006477F7">
        <w:rPr>
          <w:noProof/>
        </w:rPr>
        <w:fldChar w:fldCharType="separate"/>
      </w:r>
      <w:r w:rsidRPr="006477F7">
        <w:rPr>
          <w:noProof/>
        </w:rPr>
        <w:t>3</w:t>
      </w:r>
      <w:r w:rsidRPr="006477F7">
        <w:rPr>
          <w:noProof/>
        </w:rPr>
        <w:fldChar w:fldCharType="end"/>
      </w:r>
    </w:p>
    <w:p w14:paraId="5C0DD38B" w14:textId="0677E67B" w:rsidR="005540C9" w:rsidRPr="005540C9" w:rsidRDefault="005540C9" w:rsidP="005540C9">
      <w:pPr>
        <w:pStyle w:val="TOC1"/>
        <w:tabs>
          <w:tab w:val="left" w:pos="2308"/>
        </w:tabs>
        <w:rPr>
          <w:rFonts w:asciiTheme="minorHAnsi" w:hAnsiTheme="minorHAnsi" w:cstheme="minorBidi"/>
          <w:b/>
          <w:bCs/>
          <w:noProof/>
          <w:lang w:val="en-GB" w:eastAsia="en-GB"/>
        </w:rPr>
      </w:pPr>
      <w:r w:rsidRPr="005540C9">
        <w:rPr>
          <w:b/>
          <w:bCs/>
          <w:noProof/>
          <w:lang w:val="en-GB" w:bidi="ar-SY"/>
        </w:rPr>
        <w:t>3</w:t>
      </w:r>
      <w:r w:rsidRPr="005540C9">
        <w:rPr>
          <w:rFonts w:asciiTheme="minorHAnsi" w:hAnsiTheme="minorHAnsi" w:cstheme="minorBidi"/>
          <w:b/>
          <w:bCs/>
          <w:noProof/>
          <w:lang w:val="en-GB" w:eastAsia="en-GB"/>
        </w:rPr>
        <w:tab/>
      </w:r>
      <w:r w:rsidRPr="005540C9">
        <w:rPr>
          <w:b/>
          <w:bCs/>
          <w:noProof/>
          <w:rtl/>
          <w:lang w:val="en-GB" w:bidi="ar-SY"/>
        </w:rPr>
        <w:t>السيناريوهان الممكنان</w:t>
      </w:r>
      <w:r w:rsidRPr="005540C9">
        <w:rPr>
          <w:b/>
          <w:bCs/>
          <w:noProof/>
        </w:rPr>
        <w:tab/>
      </w:r>
      <w:r>
        <w:rPr>
          <w:b/>
          <w:bCs/>
          <w:noProof/>
          <w:rtl/>
        </w:rPr>
        <w:tab/>
      </w:r>
      <w:r w:rsidRPr="006477F7">
        <w:rPr>
          <w:noProof/>
        </w:rPr>
        <w:fldChar w:fldCharType="begin"/>
      </w:r>
      <w:r w:rsidRPr="006477F7">
        <w:rPr>
          <w:noProof/>
        </w:rPr>
        <w:instrText xml:space="preserve"> PAGEREF _Toc73711790 \h </w:instrText>
      </w:r>
      <w:r w:rsidRPr="006477F7">
        <w:rPr>
          <w:noProof/>
        </w:rPr>
      </w:r>
      <w:r w:rsidRPr="006477F7">
        <w:rPr>
          <w:noProof/>
        </w:rPr>
        <w:fldChar w:fldCharType="separate"/>
      </w:r>
      <w:r w:rsidRPr="006477F7">
        <w:rPr>
          <w:noProof/>
        </w:rPr>
        <w:t>3</w:t>
      </w:r>
      <w:r w:rsidRPr="006477F7">
        <w:rPr>
          <w:noProof/>
        </w:rPr>
        <w:fldChar w:fldCharType="end"/>
      </w:r>
    </w:p>
    <w:p w14:paraId="19796E37" w14:textId="3FFDD4E2" w:rsidR="005540C9" w:rsidRPr="005540C9" w:rsidRDefault="005540C9" w:rsidP="006477F7">
      <w:pPr>
        <w:pStyle w:val="TOC2"/>
        <w:rPr>
          <w:rFonts w:asciiTheme="minorHAnsi" w:hAnsiTheme="minorHAnsi" w:cstheme="minorBidi"/>
          <w:noProof/>
          <w:lang w:val="en-GB" w:eastAsia="en-GB"/>
        </w:rPr>
      </w:pPr>
      <w:r w:rsidRPr="006477F7">
        <w:rPr>
          <w:b/>
          <w:bCs/>
          <w:noProof/>
          <w:lang w:val="en-GB" w:bidi="ar-SY"/>
        </w:rPr>
        <w:t>1.3</w:t>
      </w:r>
      <w:r w:rsidRPr="006477F7">
        <w:rPr>
          <w:rFonts w:asciiTheme="minorHAnsi" w:hAnsiTheme="minorHAnsi" w:cstheme="minorBidi"/>
          <w:b/>
          <w:bCs/>
          <w:noProof/>
          <w:lang w:val="en-GB" w:eastAsia="en-GB"/>
        </w:rPr>
        <w:tab/>
      </w:r>
      <w:r w:rsidRPr="006477F7">
        <w:rPr>
          <w:b/>
          <w:bCs/>
          <w:noProof/>
          <w:rtl/>
          <w:lang w:val="en-GB" w:bidi="ar-SY"/>
        </w:rPr>
        <w:t xml:space="preserve">السيناريو – </w:t>
      </w:r>
      <w:r w:rsidRPr="006477F7">
        <w:rPr>
          <w:b/>
          <w:bCs/>
          <w:noProof/>
          <w:lang w:bidi="ar-SY"/>
        </w:rPr>
        <w:t>1</w:t>
      </w:r>
      <w:r w:rsidRPr="006477F7">
        <w:rPr>
          <w:b/>
          <w:bCs/>
          <w:noProof/>
          <w:rtl/>
          <w:lang w:bidi="ar-EG"/>
        </w:rPr>
        <w:t xml:space="preserve">: استضافة الجمعية العالمية لتقييس الاتصالات لعام </w:t>
      </w:r>
      <w:r w:rsidRPr="006477F7">
        <w:rPr>
          <w:b/>
          <w:bCs/>
          <w:noProof/>
          <w:lang w:bidi="ar-EG"/>
        </w:rPr>
        <w:t>2020</w:t>
      </w:r>
      <w:r w:rsidRPr="006477F7">
        <w:rPr>
          <w:b/>
          <w:bCs/>
          <w:noProof/>
          <w:rtl/>
          <w:lang w:bidi="ar-EG"/>
        </w:rPr>
        <w:t xml:space="preserve"> وفقاً للخطة المقررة، في</w:t>
      </w:r>
      <w:r w:rsidRPr="006477F7">
        <w:rPr>
          <w:rFonts w:hint="cs"/>
          <w:b/>
          <w:bCs/>
          <w:noProof/>
          <w:rtl/>
          <w:lang w:bidi="ar-EG"/>
        </w:rPr>
        <w:t> </w:t>
      </w:r>
      <w:r w:rsidRPr="006477F7">
        <w:rPr>
          <w:b/>
          <w:bCs/>
          <w:noProof/>
          <w:rtl/>
          <w:lang w:bidi="ar-EG"/>
        </w:rPr>
        <w:t>حيدر آباد بالهند</w:t>
      </w:r>
      <w:r w:rsidRPr="006477F7">
        <w:rPr>
          <w:b/>
          <w:bCs/>
          <w:noProof/>
        </w:rPr>
        <w:tab/>
      </w:r>
      <w:r>
        <w:rPr>
          <w:noProof/>
          <w:rtl/>
        </w:rPr>
        <w:tab/>
      </w:r>
      <w:r w:rsidRPr="005540C9">
        <w:rPr>
          <w:noProof/>
        </w:rPr>
        <w:fldChar w:fldCharType="begin"/>
      </w:r>
      <w:r w:rsidRPr="005540C9">
        <w:rPr>
          <w:noProof/>
        </w:rPr>
        <w:instrText xml:space="preserve"> PAGEREF _Toc73711791 \h </w:instrText>
      </w:r>
      <w:r w:rsidRPr="005540C9">
        <w:rPr>
          <w:noProof/>
        </w:rPr>
      </w:r>
      <w:r w:rsidRPr="005540C9">
        <w:rPr>
          <w:noProof/>
        </w:rPr>
        <w:fldChar w:fldCharType="separate"/>
      </w:r>
      <w:r w:rsidRPr="005540C9">
        <w:rPr>
          <w:noProof/>
        </w:rPr>
        <w:t>3</w:t>
      </w:r>
      <w:r w:rsidRPr="005540C9">
        <w:rPr>
          <w:noProof/>
        </w:rPr>
        <w:fldChar w:fldCharType="end"/>
      </w:r>
    </w:p>
    <w:p w14:paraId="6285EAFA" w14:textId="556D4416" w:rsidR="005540C9" w:rsidRPr="005540C9" w:rsidRDefault="005540C9" w:rsidP="006477F7">
      <w:pPr>
        <w:pStyle w:val="TOC2"/>
        <w:rPr>
          <w:rFonts w:asciiTheme="minorHAnsi" w:hAnsiTheme="minorHAnsi" w:cstheme="minorBidi"/>
          <w:noProof/>
          <w:lang w:val="en-GB" w:eastAsia="en-GB"/>
        </w:rPr>
      </w:pPr>
      <w:r w:rsidRPr="006477F7">
        <w:rPr>
          <w:b/>
          <w:bCs/>
          <w:noProof/>
          <w:lang w:val="en-GB" w:bidi="ar-SY"/>
        </w:rPr>
        <w:t>2.3</w:t>
      </w:r>
      <w:r w:rsidRPr="006477F7">
        <w:rPr>
          <w:rFonts w:asciiTheme="minorHAnsi" w:hAnsiTheme="minorHAnsi" w:cstheme="minorBidi"/>
          <w:b/>
          <w:bCs/>
          <w:noProof/>
          <w:lang w:val="en-GB" w:eastAsia="en-GB"/>
        </w:rPr>
        <w:tab/>
      </w:r>
      <w:r w:rsidR="006477F7" w:rsidRPr="006477F7">
        <w:rPr>
          <w:rFonts w:hint="cs"/>
          <w:b/>
          <w:bCs/>
          <w:noProof/>
          <w:rtl/>
          <w:lang w:val="en-GB" w:bidi="ar-SY"/>
        </w:rPr>
        <w:t xml:space="preserve">السيناريو </w:t>
      </w:r>
      <w:r w:rsidR="00E756D6" w:rsidRPr="006477F7">
        <w:rPr>
          <w:b/>
          <w:bCs/>
          <w:noProof/>
          <w:rtl/>
          <w:lang w:val="en-GB" w:bidi="ar-SY"/>
        </w:rPr>
        <w:t>–</w:t>
      </w:r>
      <w:r w:rsidR="006477F7" w:rsidRPr="006477F7">
        <w:rPr>
          <w:rFonts w:hint="cs"/>
          <w:b/>
          <w:bCs/>
          <w:noProof/>
          <w:rtl/>
          <w:lang w:val="en-GB" w:bidi="ar-SY"/>
        </w:rPr>
        <w:t xml:space="preserve"> </w:t>
      </w:r>
      <w:r w:rsidR="006477F7" w:rsidRPr="006477F7">
        <w:rPr>
          <w:b/>
          <w:bCs/>
          <w:noProof/>
          <w:lang w:bidi="ar-SY"/>
        </w:rPr>
        <w:t>2</w:t>
      </w:r>
      <w:r w:rsidR="006477F7" w:rsidRPr="006477F7">
        <w:rPr>
          <w:rFonts w:hint="cs"/>
          <w:b/>
          <w:bCs/>
          <w:noProof/>
          <w:rtl/>
          <w:lang w:bidi="ar-EG"/>
        </w:rPr>
        <w:t>: عقد</w:t>
      </w:r>
      <w:r w:rsidRPr="006477F7">
        <w:rPr>
          <w:b/>
          <w:bCs/>
          <w:noProof/>
          <w:rtl/>
          <w:lang w:val="en-GB" w:bidi="ar-SY"/>
        </w:rPr>
        <w:t xml:space="preserve"> </w:t>
      </w:r>
      <w:r w:rsidRPr="006477F7">
        <w:rPr>
          <w:b/>
          <w:bCs/>
          <w:noProof/>
          <w:rtl/>
          <w:lang w:bidi="ar-EG"/>
        </w:rPr>
        <w:t xml:space="preserve">الجمعية العالمية لتقييس الاتصالات لعام </w:t>
      </w:r>
      <w:r w:rsidRPr="006477F7">
        <w:rPr>
          <w:b/>
          <w:bCs/>
          <w:noProof/>
          <w:lang w:bidi="ar-EG"/>
        </w:rPr>
        <w:t>2020</w:t>
      </w:r>
      <w:r w:rsidRPr="006477F7">
        <w:rPr>
          <w:b/>
          <w:bCs/>
          <w:noProof/>
          <w:rtl/>
          <w:lang w:bidi="ar-EG"/>
        </w:rPr>
        <w:t xml:space="preserve"> في نفس الموعد في جنيف</w:t>
      </w:r>
      <w:r w:rsidR="006477F7" w:rsidRPr="006477F7">
        <w:rPr>
          <w:rFonts w:hint="cs"/>
          <w:b/>
          <w:bCs/>
          <w:noProof/>
          <w:rtl/>
          <w:lang w:bidi="ar-EG"/>
        </w:rPr>
        <w:t xml:space="preserve"> </w:t>
      </w:r>
      <w:r w:rsidRPr="006477F7">
        <w:rPr>
          <w:b/>
          <w:bCs/>
          <w:noProof/>
          <w:rtl/>
          <w:lang w:bidi="ar-EG"/>
        </w:rPr>
        <w:t>(الخيار</w:t>
      </w:r>
      <w:r w:rsidR="002630B8">
        <w:rPr>
          <w:rFonts w:hint="cs"/>
          <w:b/>
          <w:bCs/>
          <w:noProof/>
          <w:rtl/>
          <w:lang w:bidi="ar-EG"/>
        </w:rPr>
        <w:t> </w:t>
      </w:r>
      <w:r w:rsidRPr="006477F7">
        <w:rPr>
          <w:b/>
          <w:bCs/>
          <w:noProof/>
          <w:rtl/>
          <w:lang w:bidi="ar-EG"/>
        </w:rPr>
        <w:t>البديل)</w:t>
      </w:r>
      <w:r w:rsidR="006477F7" w:rsidRPr="005540C9">
        <w:rPr>
          <w:noProof/>
        </w:rPr>
        <w:tab/>
        <w:t xml:space="preserve"> </w:t>
      </w:r>
      <w:r w:rsidR="006477F7">
        <w:rPr>
          <w:noProof/>
        </w:rPr>
        <w:tab/>
      </w:r>
      <w:r w:rsidRPr="005540C9">
        <w:rPr>
          <w:noProof/>
        </w:rPr>
        <w:fldChar w:fldCharType="begin"/>
      </w:r>
      <w:r w:rsidRPr="005540C9">
        <w:rPr>
          <w:noProof/>
        </w:rPr>
        <w:instrText xml:space="preserve"> PAGEREF _Toc73711792 \h </w:instrText>
      </w:r>
      <w:r w:rsidRPr="005540C9">
        <w:rPr>
          <w:noProof/>
        </w:rPr>
      </w:r>
      <w:r w:rsidRPr="005540C9">
        <w:rPr>
          <w:noProof/>
        </w:rPr>
        <w:fldChar w:fldCharType="separate"/>
      </w:r>
      <w:r w:rsidRPr="005540C9">
        <w:rPr>
          <w:noProof/>
        </w:rPr>
        <w:t>3</w:t>
      </w:r>
      <w:r w:rsidRPr="005540C9">
        <w:rPr>
          <w:noProof/>
        </w:rPr>
        <w:fldChar w:fldCharType="end"/>
      </w:r>
    </w:p>
    <w:p w14:paraId="46945F19" w14:textId="3879715D" w:rsidR="005540C9" w:rsidRPr="005540C9" w:rsidRDefault="005540C9" w:rsidP="005540C9">
      <w:pPr>
        <w:pStyle w:val="TOC1"/>
        <w:tabs>
          <w:tab w:val="left" w:pos="4519"/>
        </w:tabs>
        <w:rPr>
          <w:rFonts w:asciiTheme="minorHAnsi" w:hAnsiTheme="minorHAnsi" w:cstheme="minorBidi"/>
          <w:b/>
          <w:bCs/>
          <w:noProof/>
          <w:lang w:val="en-GB" w:eastAsia="en-GB"/>
        </w:rPr>
      </w:pPr>
      <w:r w:rsidRPr="005540C9">
        <w:rPr>
          <w:b/>
          <w:bCs/>
          <w:noProof/>
          <w:lang w:val="en-GB" w:bidi="ar-SY"/>
        </w:rPr>
        <w:t>4</w:t>
      </w:r>
      <w:r w:rsidRPr="005540C9">
        <w:rPr>
          <w:rFonts w:asciiTheme="minorHAnsi" w:hAnsiTheme="minorHAnsi" w:cstheme="minorBidi"/>
          <w:b/>
          <w:bCs/>
          <w:noProof/>
          <w:lang w:val="en-GB" w:eastAsia="en-GB"/>
        </w:rPr>
        <w:tab/>
      </w:r>
      <w:r w:rsidRPr="005540C9">
        <w:rPr>
          <w:b/>
          <w:bCs/>
          <w:noProof/>
          <w:rtl/>
          <w:lang w:val="en-GB" w:bidi="ar-EG"/>
        </w:rPr>
        <w:t>التوصيات – كيفية المُضي بهذه المسألة (مقترح)</w:t>
      </w:r>
      <w:r w:rsidRPr="005540C9">
        <w:rPr>
          <w:b/>
          <w:bCs/>
          <w:noProof/>
        </w:rPr>
        <w:tab/>
      </w:r>
      <w:r>
        <w:rPr>
          <w:b/>
          <w:bCs/>
          <w:noProof/>
          <w:rtl/>
        </w:rPr>
        <w:tab/>
      </w:r>
      <w:r w:rsidRPr="006477F7">
        <w:rPr>
          <w:noProof/>
        </w:rPr>
        <w:fldChar w:fldCharType="begin"/>
      </w:r>
      <w:r w:rsidRPr="006477F7">
        <w:rPr>
          <w:noProof/>
        </w:rPr>
        <w:instrText xml:space="preserve"> PAGEREF _Toc73711793 \h </w:instrText>
      </w:r>
      <w:r w:rsidRPr="006477F7">
        <w:rPr>
          <w:noProof/>
        </w:rPr>
      </w:r>
      <w:r w:rsidRPr="006477F7">
        <w:rPr>
          <w:noProof/>
        </w:rPr>
        <w:fldChar w:fldCharType="separate"/>
      </w:r>
      <w:r w:rsidRPr="006477F7">
        <w:rPr>
          <w:noProof/>
        </w:rPr>
        <w:t>4</w:t>
      </w:r>
      <w:r w:rsidRPr="006477F7">
        <w:rPr>
          <w:noProof/>
        </w:rPr>
        <w:fldChar w:fldCharType="end"/>
      </w:r>
    </w:p>
    <w:p w14:paraId="748EF808" w14:textId="50FAAEC6" w:rsidR="00B652A6" w:rsidRPr="00F974C5" w:rsidRDefault="005540C9" w:rsidP="005540C9">
      <w:pPr>
        <w:rPr>
          <w:rtl/>
        </w:rPr>
      </w:pPr>
      <w:r w:rsidRPr="005540C9">
        <w:rPr>
          <w:b/>
          <w:bCs/>
          <w:rtl/>
        </w:rPr>
        <w:fldChar w:fldCharType="end"/>
      </w:r>
    </w:p>
    <w:p w14:paraId="15A0F8F8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5B7C00A8" w14:textId="4DF5AF7F" w:rsidR="00840B10" w:rsidRPr="00831571" w:rsidRDefault="00C8754B" w:rsidP="00CB3132">
      <w:pPr>
        <w:pStyle w:val="Heading1"/>
        <w:rPr>
          <w:color w:val="1F4E79" w:themeColor="accent1" w:themeShade="80"/>
          <w:rtl/>
          <w:lang w:val="en-GB" w:bidi="ar-SY"/>
        </w:rPr>
      </w:pPr>
      <w:bookmarkStart w:id="2" w:name="_Toc73711788"/>
      <w:r w:rsidRPr="00831571">
        <w:rPr>
          <w:color w:val="1F4E79" w:themeColor="accent1" w:themeShade="80"/>
          <w:lang w:val="en-GB" w:bidi="ar-SY"/>
        </w:rPr>
        <w:lastRenderedPageBreak/>
        <w:t>1</w:t>
      </w:r>
      <w:r w:rsidRPr="00831571">
        <w:rPr>
          <w:color w:val="1F4E79" w:themeColor="accent1" w:themeShade="80"/>
          <w:lang w:val="en-GB" w:bidi="ar-SY"/>
        </w:rPr>
        <w:tab/>
      </w:r>
      <w:r w:rsidR="00B31C55">
        <w:rPr>
          <w:rFonts w:hint="cs"/>
          <w:color w:val="1F4E79" w:themeColor="accent1" w:themeShade="80"/>
          <w:rtl/>
          <w:lang w:val="en-GB" w:bidi="ar-SY"/>
        </w:rPr>
        <w:t>مقدمة</w:t>
      </w:r>
      <w:bookmarkEnd w:id="2"/>
    </w:p>
    <w:p w14:paraId="48D9A4A7" w14:textId="6095A373" w:rsidR="00CB3132" w:rsidRPr="001667B1" w:rsidRDefault="007C4D57" w:rsidP="001667B1">
      <w:pPr>
        <w:rPr>
          <w:lang w:bidi="ar-EG"/>
        </w:rPr>
      </w:pPr>
      <w:r>
        <w:rPr>
          <w:rFonts w:hint="cs"/>
          <w:rtl/>
          <w:lang w:bidi="ar-EG"/>
        </w:rPr>
        <w:t>من المقرر</w:t>
      </w:r>
      <w:r w:rsidR="00BB58FE">
        <w:rPr>
          <w:rFonts w:hint="cs"/>
          <w:rtl/>
        </w:rPr>
        <w:t xml:space="preserve"> استضافة</w:t>
      </w:r>
      <w:r w:rsidR="00BB58F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الجمعية العالمية لتقييس الاتصالات لعام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(WTSA-20)</w:t>
      </w:r>
      <w:r>
        <w:rPr>
          <w:rFonts w:hint="cs"/>
          <w:rtl/>
          <w:lang w:bidi="ar-EG"/>
        </w:rPr>
        <w:t xml:space="preserve"> في الفترة</w:t>
      </w:r>
      <w:r w:rsidR="00BB58FE">
        <w:rPr>
          <w:rFonts w:hint="cs"/>
          <w:rtl/>
          <w:lang w:bidi="ar-EG"/>
        </w:rPr>
        <w:t xml:space="preserve"> 1-9</w:t>
      </w:r>
      <w:r>
        <w:rPr>
          <w:rFonts w:hint="cs"/>
          <w:rtl/>
          <w:lang w:bidi="ar-EG"/>
        </w:rPr>
        <w:t xml:space="preserve"> مارس </w:t>
      </w:r>
      <w:r>
        <w:rPr>
          <w:lang w:bidi="ar-EG"/>
        </w:rPr>
        <w:t>2022</w:t>
      </w:r>
      <w:r>
        <w:rPr>
          <w:rFonts w:hint="cs"/>
          <w:rtl/>
          <w:lang w:bidi="ar-EG"/>
        </w:rPr>
        <w:t xml:space="preserve"> في حيدر آباد بالهند. وتعتمد نتائج الجمعية اعتماداً حاسماً على مدى </w:t>
      </w:r>
      <w:r w:rsidR="00BB58FE">
        <w:rPr>
          <w:rFonts w:hint="cs"/>
          <w:rtl/>
          <w:lang w:bidi="ar-EG"/>
        </w:rPr>
        <w:t xml:space="preserve">فعالية </w:t>
      </w:r>
      <w:r>
        <w:rPr>
          <w:rFonts w:hint="cs"/>
          <w:rtl/>
          <w:lang w:bidi="ar-EG"/>
        </w:rPr>
        <w:t>مشاركة الدول الأعضاء</w:t>
      </w:r>
      <w:r w:rsidR="00A72C4E">
        <w:rPr>
          <w:rFonts w:hint="cs"/>
          <w:rtl/>
          <w:lang w:bidi="ar-EG"/>
        </w:rPr>
        <w:t xml:space="preserve"> في أعمالها </w:t>
      </w:r>
      <w:r>
        <w:rPr>
          <w:rFonts w:hint="cs"/>
          <w:rtl/>
          <w:lang w:bidi="ar-EG"/>
        </w:rPr>
        <w:t xml:space="preserve">بحضور عدد </w:t>
      </w:r>
      <w:r w:rsidR="00BB58FE">
        <w:rPr>
          <w:rFonts w:hint="cs"/>
          <w:rtl/>
          <w:lang w:bidi="ar-EG"/>
        </w:rPr>
        <w:t xml:space="preserve">كبير </w:t>
      </w:r>
      <w:r>
        <w:rPr>
          <w:rFonts w:hint="cs"/>
          <w:rtl/>
          <w:lang w:bidi="ar-EG"/>
        </w:rPr>
        <w:t>من مندوبيها</w:t>
      </w:r>
      <w:r w:rsidR="00A72C4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شخصياً. وقد </w:t>
      </w:r>
      <w:r w:rsidR="00A72C4E">
        <w:rPr>
          <w:rFonts w:hint="cs"/>
          <w:rtl/>
          <w:lang w:bidi="ar-EG"/>
        </w:rPr>
        <w:t>أنشأ</w:t>
      </w:r>
      <w:r>
        <w:rPr>
          <w:rFonts w:hint="cs"/>
          <w:rtl/>
          <w:lang w:bidi="ar-EG"/>
        </w:rPr>
        <w:t xml:space="preserve"> تفشي جائحة فيروس كورونا </w:t>
      </w:r>
      <w:r w:rsidR="00CF1296">
        <w:rPr>
          <w:lang w:bidi="ar-EG"/>
        </w:rPr>
        <w:t>(COVID-19)</w:t>
      </w:r>
      <w:r w:rsidR="00BB58FE">
        <w:rPr>
          <w:rFonts w:hint="cs"/>
          <w:rtl/>
          <w:lang w:bidi="ar-EG"/>
        </w:rPr>
        <w:t xml:space="preserve"> </w:t>
      </w:r>
      <w:r w:rsidR="00A72C4E">
        <w:rPr>
          <w:rFonts w:hint="cs"/>
          <w:rtl/>
          <w:lang w:bidi="ar-EG"/>
        </w:rPr>
        <w:t xml:space="preserve">الراهنة حالة من انعدام اليقين عمَّت أنحاء العالم. </w:t>
      </w:r>
      <w:r w:rsidR="004F4569">
        <w:rPr>
          <w:rFonts w:hint="cs"/>
          <w:rtl/>
          <w:lang w:bidi="ar-EG"/>
        </w:rPr>
        <w:t>و</w:t>
      </w:r>
      <w:r w:rsidR="00A72C4E">
        <w:rPr>
          <w:rFonts w:hint="cs"/>
          <w:rtl/>
          <w:lang w:bidi="ar-EG"/>
        </w:rPr>
        <w:t>على الرغم مما بذلته الهند و</w:t>
      </w:r>
      <w:r w:rsidR="00CD290E">
        <w:rPr>
          <w:rFonts w:hint="cs"/>
          <w:rtl/>
          <w:lang w:bidi="ar-EG"/>
        </w:rPr>
        <w:t>سائر</w:t>
      </w:r>
      <w:r w:rsidR="00A72C4E">
        <w:rPr>
          <w:rFonts w:hint="cs"/>
          <w:rtl/>
          <w:lang w:bidi="ar-EG"/>
        </w:rPr>
        <w:t xml:space="preserve"> الدول الأعضاء من جهود وما </w:t>
      </w:r>
      <w:r w:rsidR="00BB58FE">
        <w:rPr>
          <w:rFonts w:hint="cs"/>
          <w:rtl/>
          <w:lang w:bidi="ar-EG"/>
        </w:rPr>
        <w:t xml:space="preserve">اتخذته </w:t>
      </w:r>
      <w:r w:rsidR="00A72C4E">
        <w:rPr>
          <w:rFonts w:hint="cs"/>
          <w:rtl/>
          <w:lang w:bidi="ar-EG"/>
        </w:rPr>
        <w:t xml:space="preserve">من تدابير لتخفيف آثار الجائحة، فقد </w:t>
      </w:r>
      <w:r w:rsidR="00BB58FE">
        <w:rPr>
          <w:rFonts w:hint="cs"/>
          <w:rtl/>
          <w:lang w:bidi="ar-EG"/>
        </w:rPr>
        <w:t xml:space="preserve">أدت الجائحة </w:t>
      </w:r>
      <w:r w:rsidR="00A72C4E">
        <w:rPr>
          <w:rFonts w:hint="cs"/>
          <w:rtl/>
          <w:lang w:bidi="ar-EG"/>
        </w:rPr>
        <w:t>إلى فرض قيود على حركة السفر</w:t>
      </w:r>
      <w:r w:rsidR="004F4569">
        <w:rPr>
          <w:rFonts w:hint="cs"/>
          <w:rtl/>
          <w:lang w:bidi="ar-EG"/>
        </w:rPr>
        <w:t xml:space="preserve"> وتقليص الاتصال المادي بين الأشخاص. و</w:t>
      </w:r>
      <w:r w:rsidR="00C10FF9">
        <w:rPr>
          <w:rFonts w:hint="cs"/>
          <w:rtl/>
          <w:lang w:bidi="ar-EG"/>
        </w:rPr>
        <w:t>نظراً</w:t>
      </w:r>
      <w:r w:rsidR="004F4569">
        <w:rPr>
          <w:rFonts w:hint="cs"/>
          <w:rtl/>
          <w:lang w:bidi="ar-EG"/>
        </w:rPr>
        <w:t xml:space="preserve"> إلى</w:t>
      </w:r>
      <w:r w:rsidR="00AB7F8E">
        <w:rPr>
          <w:rFonts w:hint="cs"/>
          <w:rtl/>
          <w:lang w:bidi="ar-EG"/>
        </w:rPr>
        <w:t xml:space="preserve"> هذه الشكوك المحيطة بالمجريات الصحية </w:t>
      </w:r>
      <w:r w:rsidR="00C10FF9">
        <w:rPr>
          <w:rFonts w:hint="cs"/>
          <w:rtl/>
          <w:lang w:bidi="ar-EG"/>
        </w:rPr>
        <w:t>ومجريات</w:t>
      </w:r>
      <w:r w:rsidR="00AB7F8E">
        <w:rPr>
          <w:rFonts w:hint="cs"/>
          <w:rtl/>
          <w:lang w:bidi="ar-EG"/>
        </w:rPr>
        <w:t xml:space="preserve"> حركة السفر، يُحتمل ألا يتمكن مندوبو الدول الأعضاء من السفر شخصياً إلى الهند ليشاركوا في مداولات الجمعية مشاركةً </w:t>
      </w:r>
      <w:r w:rsidR="00BB58FE">
        <w:rPr>
          <w:rFonts w:hint="cs"/>
          <w:rtl/>
          <w:lang w:bidi="ar-EG"/>
        </w:rPr>
        <w:t>فع</w:t>
      </w:r>
      <w:r w:rsidR="00F06BC3">
        <w:rPr>
          <w:rFonts w:hint="cs"/>
          <w:rtl/>
          <w:lang w:bidi="ar-EG"/>
        </w:rPr>
        <w:t>ّ</w:t>
      </w:r>
      <w:r w:rsidR="00BB58FE">
        <w:rPr>
          <w:rFonts w:hint="cs"/>
          <w:rtl/>
          <w:lang w:bidi="ar-EG"/>
        </w:rPr>
        <w:t>الة</w:t>
      </w:r>
      <w:r w:rsidR="00AB7F8E">
        <w:rPr>
          <w:rFonts w:hint="cs"/>
          <w:rtl/>
          <w:lang w:bidi="ar-EG"/>
        </w:rPr>
        <w:t xml:space="preserve">. </w:t>
      </w:r>
      <w:r w:rsidR="00AC1A08">
        <w:rPr>
          <w:rFonts w:hint="cs"/>
          <w:rtl/>
          <w:lang w:bidi="ar-EG"/>
        </w:rPr>
        <w:t>واحتمال</w:t>
      </w:r>
      <w:r w:rsidR="00356DE1">
        <w:rPr>
          <w:rFonts w:hint="cs"/>
          <w:rtl/>
          <w:lang w:bidi="ar-EG"/>
        </w:rPr>
        <w:t xml:space="preserve"> </w:t>
      </w:r>
      <w:r w:rsidR="00AC1A08">
        <w:rPr>
          <w:rFonts w:hint="cs"/>
          <w:rtl/>
          <w:lang w:bidi="ar-EG"/>
        </w:rPr>
        <w:t>انخفاض نسبة المشاركة</w:t>
      </w:r>
      <w:r w:rsidR="00356DE1">
        <w:rPr>
          <w:rFonts w:hint="cs"/>
          <w:rtl/>
          <w:lang w:bidi="ar-EG"/>
        </w:rPr>
        <w:t xml:space="preserve"> في الجمعية</w:t>
      </w:r>
      <w:r w:rsidR="00AC1A08">
        <w:rPr>
          <w:rFonts w:hint="cs"/>
          <w:rtl/>
          <w:lang w:bidi="ar-EG"/>
        </w:rPr>
        <w:t xml:space="preserve"> غير</w:t>
      </w:r>
      <w:r w:rsidR="00BB58FE">
        <w:rPr>
          <w:rFonts w:hint="cs"/>
          <w:rtl/>
          <w:lang w:bidi="ar-EG"/>
        </w:rPr>
        <w:t xml:space="preserve"> مؤاتٍ</w:t>
      </w:r>
      <w:r w:rsidR="00AC1A08">
        <w:rPr>
          <w:rFonts w:hint="cs"/>
          <w:rtl/>
          <w:lang w:bidi="ar-EG"/>
        </w:rPr>
        <w:t xml:space="preserve"> لنجاح </w:t>
      </w:r>
      <w:r w:rsidR="00356DE1">
        <w:rPr>
          <w:rFonts w:hint="cs"/>
          <w:rtl/>
          <w:lang w:bidi="ar-EG"/>
        </w:rPr>
        <w:t>عقد</w:t>
      </w:r>
      <w:r w:rsidR="00C503C1">
        <w:rPr>
          <w:rFonts w:hint="cs"/>
          <w:rtl/>
          <w:lang w:bidi="ar-EG"/>
        </w:rPr>
        <w:t xml:space="preserve">ها. </w:t>
      </w:r>
      <w:r w:rsidR="001667B1">
        <w:rPr>
          <w:rFonts w:hint="cs"/>
          <w:rtl/>
          <w:lang w:bidi="ar-EG"/>
        </w:rPr>
        <w:t>ولضمان نجاحه، تحد</w:t>
      </w:r>
      <w:r w:rsidR="00C10FF9">
        <w:rPr>
          <w:rFonts w:hint="cs"/>
          <w:rtl/>
          <w:lang w:bidi="ar-EG"/>
        </w:rPr>
        <w:t>ِّ</w:t>
      </w:r>
      <w:r w:rsidR="001667B1">
        <w:rPr>
          <w:rFonts w:hint="cs"/>
          <w:rtl/>
          <w:lang w:bidi="ar-EG"/>
        </w:rPr>
        <w:t>د هذه المساهمة سبيليْن ممكنيْن للمُضي بذلك.</w:t>
      </w:r>
    </w:p>
    <w:p w14:paraId="42809D44" w14:textId="57E02C92" w:rsidR="00C8754B" w:rsidRPr="00831571" w:rsidRDefault="00C8754B" w:rsidP="00CB3132">
      <w:pPr>
        <w:pStyle w:val="Heading1"/>
        <w:rPr>
          <w:color w:val="1F4E79" w:themeColor="accent1" w:themeShade="80"/>
          <w:rtl/>
          <w:lang w:val="en-GB" w:bidi="ar-SY"/>
        </w:rPr>
      </w:pPr>
      <w:bookmarkStart w:id="3" w:name="_Toc73711789"/>
      <w:r w:rsidRPr="00831571">
        <w:rPr>
          <w:color w:val="1F4E79" w:themeColor="accent1" w:themeShade="80"/>
          <w:lang w:val="en-GB" w:bidi="ar-SY"/>
        </w:rPr>
        <w:t>2</w:t>
      </w:r>
      <w:r w:rsidRPr="00831571">
        <w:rPr>
          <w:color w:val="1F4E79" w:themeColor="accent1" w:themeShade="80"/>
          <w:lang w:val="en-GB" w:bidi="ar-SY"/>
        </w:rPr>
        <w:tab/>
      </w:r>
      <w:r w:rsidR="00BB58FE">
        <w:rPr>
          <w:rFonts w:hint="cs"/>
          <w:color w:val="1F4E79" w:themeColor="accent1" w:themeShade="80"/>
          <w:rtl/>
          <w:lang w:val="en-GB" w:bidi="ar-SY"/>
        </w:rPr>
        <w:t xml:space="preserve">الأهداف </w:t>
      </w:r>
      <w:bookmarkEnd w:id="3"/>
    </w:p>
    <w:p w14:paraId="1C6AFF0D" w14:textId="538A71DC" w:rsidR="00CB3132" w:rsidRDefault="005540C9" w:rsidP="00505CD2">
      <w:pPr>
        <w:pStyle w:val="enumlev1"/>
        <w:rPr>
          <w:rtl/>
          <w:lang w:val="en-GB"/>
        </w:rPr>
      </w:pPr>
      <w:r>
        <w:rPr>
          <w:rFonts w:ascii="Courier New" w:hAnsi="Courier New" w:cs="Courier New"/>
          <w:rtl/>
          <w:lang w:val="en-GB"/>
        </w:rPr>
        <w:t>○</w:t>
      </w:r>
      <w:r w:rsidR="00505CD2">
        <w:rPr>
          <w:rtl/>
          <w:lang w:val="en-GB"/>
        </w:rPr>
        <w:tab/>
      </w:r>
      <w:r w:rsidR="00B31C55">
        <w:rPr>
          <w:rFonts w:hint="cs"/>
          <w:rtl/>
          <w:lang w:val="en-GB"/>
        </w:rPr>
        <w:t xml:space="preserve">تقييم مزايا </w:t>
      </w:r>
      <w:proofErr w:type="spellStart"/>
      <w:r w:rsidR="00B31C55">
        <w:rPr>
          <w:rFonts w:hint="cs"/>
          <w:rtl/>
          <w:lang w:val="en-GB"/>
        </w:rPr>
        <w:t>السيناريوهين</w:t>
      </w:r>
      <w:proofErr w:type="spellEnd"/>
      <w:r w:rsidR="00B31C55">
        <w:rPr>
          <w:rFonts w:hint="cs"/>
          <w:rtl/>
          <w:lang w:val="en-GB"/>
        </w:rPr>
        <w:t xml:space="preserve"> الممكنين ومثالبهما،</w:t>
      </w:r>
    </w:p>
    <w:p w14:paraId="6E0ECF87" w14:textId="71AF4B90" w:rsidR="00505CD2" w:rsidRDefault="005540C9" w:rsidP="00505CD2">
      <w:pPr>
        <w:pStyle w:val="enumlev1"/>
        <w:rPr>
          <w:rtl/>
          <w:lang w:val="en-GB" w:bidi="ar-EG"/>
        </w:rPr>
      </w:pPr>
      <w:r>
        <w:rPr>
          <w:rFonts w:ascii="Courier New" w:hAnsi="Courier New" w:cs="Courier New"/>
          <w:rtl/>
          <w:lang w:val="en-GB"/>
        </w:rPr>
        <w:t>○</w:t>
      </w:r>
      <w:r w:rsidR="00505CD2">
        <w:rPr>
          <w:rtl/>
          <w:lang w:val="en-GB"/>
        </w:rPr>
        <w:tab/>
      </w:r>
      <w:r w:rsidR="00B31C55">
        <w:rPr>
          <w:rFonts w:hint="cs"/>
          <w:rtl/>
          <w:lang w:val="en-GB"/>
        </w:rPr>
        <w:t xml:space="preserve">اقتراح توصيات بشأن استضافة الجمعية العالمية لتقييس الاتصالات لعام </w:t>
      </w:r>
      <w:r w:rsidR="00B31C55">
        <w:t>2020</w:t>
      </w:r>
      <w:r w:rsidR="002B3C3E">
        <w:rPr>
          <w:rFonts w:hint="cs"/>
          <w:rtl/>
          <w:lang w:bidi="ar-EG"/>
        </w:rPr>
        <w:t xml:space="preserve">، </w:t>
      </w:r>
      <w:r w:rsidR="00B31C55">
        <w:rPr>
          <w:rFonts w:hint="cs"/>
          <w:rtl/>
          <w:lang w:bidi="ar-EG"/>
        </w:rPr>
        <w:t>وكيفية الم</w:t>
      </w:r>
      <w:r w:rsidR="00553374">
        <w:rPr>
          <w:rFonts w:hint="cs"/>
          <w:rtl/>
          <w:lang w:bidi="ar-EG"/>
        </w:rPr>
        <w:t>ُ</w:t>
      </w:r>
      <w:r w:rsidR="00B31C55">
        <w:rPr>
          <w:rFonts w:hint="cs"/>
          <w:rtl/>
          <w:lang w:bidi="ar-EG"/>
        </w:rPr>
        <w:t>ضي بهذه المسألة.</w:t>
      </w:r>
    </w:p>
    <w:p w14:paraId="35605D01" w14:textId="76BB3BD6" w:rsidR="00C8754B" w:rsidRDefault="00C8754B" w:rsidP="00CB3132">
      <w:pPr>
        <w:pStyle w:val="Heading1"/>
        <w:rPr>
          <w:color w:val="1F4E79" w:themeColor="accent1" w:themeShade="80"/>
          <w:rtl/>
          <w:lang w:val="en-GB" w:bidi="ar-SY"/>
        </w:rPr>
      </w:pPr>
      <w:bookmarkStart w:id="4" w:name="_Toc73711790"/>
      <w:r w:rsidRPr="00831571">
        <w:rPr>
          <w:color w:val="1F4E79" w:themeColor="accent1" w:themeShade="80"/>
          <w:lang w:val="en-GB" w:bidi="ar-SY"/>
        </w:rPr>
        <w:t>3</w:t>
      </w:r>
      <w:r w:rsidRPr="00831571">
        <w:rPr>
          <w:color w:val="1F4E79" w:themeColor="accent1" w:themeShade="80"/>
          <w:lang w:val="en-GB" w:bidi="ar-SY"/>
        </w:rPr>
        <w:tab/>
      </w:r>
      <w:proofErr w:type="spellStart"/>
      <w:r w:rsidR="00B31C55">
        <w:rPr>
          <w:rFonts w:hint="cs"/>
          <w:color w:val="1F4E79" w:themeColor="accent1" w:themeShade="80"/>
          <w:rtl/>
          <w:lang w:val="en-GB" w:bidi="ar-SY"/>
        </w:rPr>
        <w:t>السيناريوهان</w:t>
      </w:r>
      <w:proofErr w:type="spellEnd"/>
      <w:r w:rsidR="00553374">
        <w:rPr>
          <w:rFonts w:hint="cs"/>
          <w:color w:val="1F4E79" w:themeColor="accent1" w:themeShade="80"/>
          <w:rtl/>
          <w:lang w:val="en-GB" w:bidi="ar-SY"/>
        </w:rPr>
        <w:t xml:space="preserve"> الممكنان</w:t>
      </w:r>
      <w:bookmarkEnd w:id="4"/>
    </w:p>
    <w:p w14:paraId="65120904" w14:textId="59E9AC3D" w:rsidR="00B31C55" w:rsidRPr="00B31C55" w:rsidRDefault="00B31C55" w:rsidP="00B31C55">
      <w:pPr>
        <w:rPr>
          <w:rtl/>
          <w:lang w:bidi="ar-EG"/>
        </w:rPr>
      </w:pPr>
      <w:r>
        <w:rPr>
          <w:rFonts w:hint="cs"/>
          <w:rtl/>
          <w:lang w:val="en-GB" w:bidi="ar-SY"/>
        </w:rPr>
        <w:t xml:space="preserve">يبحث هذا القسم </w:t>
      </w:r>
      <w:proofErr w:type="spellStart"/>
      <w:r>
        <w:rPr>
          <w:rFonts w:hint="cs"/>
          <w:rtl/>
          <w:lang w:val="en-GB" w:bidi="ar-SY"/>
        </w:rPr>
        <w:t>سيناريوه</w:t>
      </w:r>
      <w:r w:rsidR="00553374">
        <w:rPr>
          <w:rFonts w:hint="cs"/>
          <w:rtl/>
          <w:lang w:val="en-GB" w:bidi="ar-SY"/>
        </w:rPr>
        <w:t>ي</w:t>
      </w:r>
      <w:r>
        <w:rPr>
          <w:rFonts w:hint="cs"/>
          <w:rtl/>
          <w:lang w:val="en-GB" w:bidi="ar-SY"/>
        </w:rPr>
        <w:t>ن</w:t>
      </w:r>
      <w:proofErr w:type="spellEnd"/>
      <w:r>
        <w:rPr>
          <w:rFonts w:hint="cs"/>
          <w:rtl/>
          <w:lang w:val="en-GB" w:bidi="ar-SY"/>
        </w:rPr>
        <w:t xml:space="preserve"> ممكن</w:t>
      </w:r>
      <w:r w:rsidR="00553374">
        <w:rPr>
          <w:rFonts w:hint="cs"/>
          <w:rtl/>
          <w:lang w:val="en-GB" w:bidi="ar-SY"/>
        </w:rPr>
        <w:t>ي</w:t>
      </w:r>
      <w:r>
        <w:rPr>
          <w:rFonts w:hint="cs"/>
          <w:rtl/>
          <w:lang w:val="en-GB" w:bidi="ar-SY"/>
        </w:rPr>
        <w:t xml:space="preserve">ن لعقد الجمعية العالمية لتقييس الاتصالات لعام </w:t>
      </w:r>
      <w:r>
        <w:rPr>
          <w:lang w:bidi="ar-SY"/>
        </w:rPr>
        <w:t>2020</w:t>
      </w:r>
      <w:r>
        <w:rPr>
          <w:rFonts w:hint="cs"/>
          <w:rtl/>
          <w:lang w:bidi="ar-EG"/>
        </w:rPr>
        <w:t xml:space="preserve"> خضعا للتقييم، مع بيان مزايا كل منهما</w:t>
      </w:r>
      <w:r w:rsidR="00553374">
        <w:rPr>
          <w:rFonts w:hint="cs"/>
          <w:rtl/>
          <w:lang w:bidi="ar-EG"/>
        </w:rPr>
        <w:t xml:space="preserve"> ومثال</w:t>
      </w:r>
      <w:r w:rsidR="00C7483F">
        <w:rPr>
          <w:rFonts w:hint="cs"/>
          <w:rtl/>
          <w:lang w:bidi="ar-EG"/>
        </w:rPr>
        <w:t>ب</w:t>
      </w:r>
      <w:r w:rsidR="00553374">
        <w:rPr>
          <w:rFonts w:hint="cs"/>
          <w:rtl/>
          <w:lang w:bidi="ar-EG"/>
        </w:rPr>
        <w:t>ه</w:t>
      </w:r>
      <w:r>
        <w:rPr>
          <w:rFonts w:hint="cs"/>
          <w:rtl/>
          <w:lang w:bidi="ar-EG"/>
        </w:rPr>
        <w:t>، لينظر فيهما المجلس.</w:t>
      </w:r>
    </w:p>
    <w:p w14:paraId="3B8B8394" w14:textId="39865D1B" w:rsidR="00CF138C" w:rsidRPr="0072105B" w:rsidRDefault="00CF138C" w:rsidP="00CF138C">
      <w:pPr>
        <w:pStyle w:val="Heading2"/>
        <w:rPr>
          <w:color w:val="1F4E79" w:themeColor="accent1" w:themeShade="80"/>
          <w:spacing w:val="-10"/>
          <w:rtl/>
          <w:lang w:bidi="ar-EG"/>
        </w:rPr>
      </w:pPr>
      <w:bookmarkStart w:id="5" w:name="_Toc73711791"/>
      <w:r w:rsidRPr="00831571">
        <w:rPr>
          <w:color w:val="1F4E79" w:themeColor="accent1" w:themeShade="80"/>
          <w:lang w:val="en-GB" w:bidi="ar-SY"/>
        </w:rPr>
        <w:t>1.3</w:t>
      </w:r>
      <w:r w:rsidRPr="00831571">
        <w:rPr>
          <w:color w:val="1F4E79" w:themeColor="accent1" w:themeShade="80"/>
          <w:lang w:val="en-GB" w:bidi="ar-SY"/>
        </w:rPr>
        <w:tab/>
      </w:r>
      <w:r w:rsidR="002F5F04" w:rsidRPr="0072105B">
        <w:rPr>
          <w:rFonts w:hint="cs"/>
          <w:color w:val="1F4E79" w:themeColor="accent1" w:themeShade="80"/>
          <w:spacing w:val="-10"/>
          <w:rtl/>
          <w:lang w:val="en-GB" w:bidi="ar-SY"/>
        </w:rPr>
        <w:t xml:space="preserve">السيناريو </w:t>
      </w:r>
      <w:r w:rsidR="002F5F04" w:rsidRPr="0072105B">
        <w:rPr>
          <w:color w:val="1F4E79" w:themeColor="accent1" w:themeShade="80"/>
          <w:spacing w:val="-10"/>
          <w:rtl/>
          <w:lang w:val="en-GB" w:bidi="ar-SY"/>
        </w:rPr>
        <w:t>–</w:t>
      </w:r>
      <w:r w:rsidR="002F5F04" w:rsidRPr="0072105B">
        <w:rPr>
          <w:rFonts w:hint="cs"/>
          <w:color w:val="1F4E79" w:themeColor="accent1" w:themeShade="80"/>
          <w:spacing w:val="-10"/>
          <w:rtl/>
          <w:lang w:val="en-GB" w:bidi="ar-SY"/>
        </w:rPr>
        <w:t xml:space="preserve"> </w:t>
      </w:r>
      <w:r w:rsidR="002F5F04" w:rsidRPr="0072105B">
        <w:rPr>
          <w:color w:val="1F4E79" w:themeColor="accent1" w:themeShade="80"/>
          <w:spacing w:val="-10"/>
          <w:lang w:bidi="ar-SY"/>
        </w:rPr>
        <w:t>1</w:t>
      </w:r>
      <w:r w:rsidR="002F5F04" w:rsidRPr="0072105B">
        <w:rPr>
          <w:rFonts w:hint="cs"/>
          <w:color w:val="1F4E79" w:themeColor="accent1" w:themeShade="80"/>
          <w:spacing w:val="-10"/>
          <w:rtl/>
          <w:lang w:bidi="ar-EG"/>
        </w:rPr>
        <w:t xml:space="preserve">: استضافة الجمعية العالمية لتقييس الاتصالات لعام </w:t>
      </w:r>
      <w:r w:rsidR="002F5F04" w:rsidRPr="0072105B">
        <w:rPr>
          <w:color w:val="1F4E79" w:themeColor="accent1" w:themeShade="80"/>
          <w:spacing w:val="-10"/>
          <w:lang w:bidi="ar-EG"/>
        </w:rPr>
        <w:t>2020</w:t>
      </w:r>
      <w:r w:rsidR="002F5F04" w:rsidRPr="0072105B">
        <w:rPr>
          <w:rFonts w:hint="cs"/>
          <w:color w:val="1F4E79" w:themeColor="accent1" w:themeShade="80"/>
          <w:spacing w:val="-10"/>
          <w:rtl/>
          <w:lang w:bidi="ar-EG"/>
        </w:rPr>
        <w:t xml:space="preserve"> وفقاً للخطة المقررة</w:t>
      </w:r>
      <w:r w:rsidR="00553374" w:rsidRPr="0072105B">
        <w:rPr>
          <w:rFonts w:hint="cs"/>
          <w:color w:val="1F4E79" w:themeColor="accent1" w:themeShade="80"/>
          <w:spacing w:val="-10"/>
          <w:rtl/>
          <w:lang w:bidi="ar-EG"/>
        </w:rPr>
        <w:t>،</w:t>
      </w:r>
      <w:r w:rsidR="002F5F04" w:rsidRPr="0072105B">
        <w:rPr>
          <w:rFonts w:hint="cs"/>
          <w:color w:val="1F4E79" w:themeColor="accent1" w:themeShade="80"/>
          <w:spacing w:val="-10"/>
          <w:rtl/>
          <w:lang w:bidi="ar-EG"/>
        </w:rPr>
        <w:t xml:space="preserve"> في حيدر آباد بالهند</w:t>
      </w:r>
      <w:bookmarkEnd w:id="5"/>
    </w:p>
    <w:p w14:paraId="2E04BC08" w14:textId="51410736" w:rsidR="00CB3132" w:rsidRPr="00881117" w:rsidRDefault="003874BB" w:rsidP="00840B10">
      <w:pPr>
        <w:rPr>
          <w:b/>
          <w:bCs/>
          <w:lang w:bidi="ar-EG"/>
        </w:rPr>
      </w:pPr>
      <w:r w:rsidRPr="00831571">
        <w:rPr>
          <w:rFonts w:hint="cs"/>
          <w:b/>
          <w:bCs/>
          <w:rtl/>
          <w:lang w:val="en-GB" w:bidi="ar-EG"/>
        </w:rPr>
        <w:t>’</w:t>
      </w:r>
      <w:r w:rsidRPr="00831571">
        <w:rPr>
          <w:b/>
          <w:bCs/>
          <w:lang w:val="en-GB" w:bidi="ar-EG"/>
        </w:rPr>
        <w:t>1</w:t>
      </w:r>
      <w:r w:rsidRPr="00831571">
        <w:rPr>
          <w:rFonts w:hint="cs"/>
          <w:b/>
          <w:bCs/>
          <w:rtl/>
          <w:lang w:val="en-GB" w:bidi="ar-EG"/>
        </w:rPr>
        <w:t>‘</w:t>
      </w:r>
      <w:r w:rsidRPr="00831571">
        <w:rPr>
          <w:b/>
          <w:bCs/>
          <w:rtl/>
          <w:lang w:val="en-GB" w:bidi="ar-EG"/>
        </w:rPr>
        <w:tab/>
      </w:r>
      <w:r w:rsidR="00B31C55">
        <w:rPr>
          <w:rFonts w:hint="cs"/>
          <w:b/>
          <w:bCs/>
          <w:rtl/>
          <w:lang w:val="en-GB" w:bidi="ar-EG"/>
        </w:rPr>
        <w:t>المزايا</w:t>
      </w:r>
    </w:p>
    <w:p w14:paraId="15E62016" w14:textId="37A6E35C" w:rsidR="003874BB" w:rsidRPr="00EA1ECA" w:rsidRDefault="005540C9" w:rsidP="003874BB">
      <w:pPr>
        <w:pStyle w:val="enumlev1"/>
      </w:pPr>
      <w:r>
        <w:rPr>
          <w:rFonts w:ascii="Courier New" w:hAnsi="Courier New" w:cs="Courier New"/>
          <w:rtl/>
          <w:lang w:val="en-GB"/>
        </w:rPr>
        <w:t>○</w:t>
      </w:r>
      <w:r w:rsidR="003874BB">
        <w:rPr>
          <w:rtl/>
          <w:lang w:val="en-GB"/>
        </w:rPr>
        <w:tab/>
      </w:r>
      <w:r w:rsidR="00EA1ECA">
        <w:rPr>
          <w:rFonts w:hint="cs"/>
          <w:rtl/>
          <w:lang w:val="en-GB"/>
        </w:rPr>
        <w:t xml:space="preserve">أعرب الأعضاء عن </w:t>
      </w:r>
      <w:r w:rsidR="00E63E6B">
        <w:rPr>
          <w:rFonts w:hint="cs"/>
          <w:rtl/>
          <w:lang w:val="en-GB"/>
        </w:rPr>
        <w:t>تفضيلهم البالغ</w:t>
      </w:r>
      <w:r w:rsidR="00EA1ECA">
        <w:rPr>
          <w:rFonts w:hint="cs"/>
          <w:rtl/>
          <w:lang w:val="en-GB"/>
        </w:rPr>
        <w:t xml:space="preserve"> لعقد اجتماع حضوري.</w:t>
      </w:r>
    </w:p>
    <w:p w14:paraId="38699B6C" w14:textId="3D541805" w:rsidR="003874BB" w:rsidRDefault="005540C9" w:rsidP="003874BB">
      <w:pPr>
        <w:pStyle w:val="enumlev1"/>
        <w:rPr>
          <w:rtl/>
          <w:lang w:val="en-GB"/>
        </w:rPr>
      </w:pPr>
      <w:r>
        <w:rPr>
          <w:rFonts w:ascii="Courier New" w:hAnsi="Courier New" w:cs="Courier New"/>
          <w:rtl/>
          <w:lang w:val="en-GB"/>
        </w:rPr>
        <w:t>○</w:t>
      </w:r>
      <w:r w:rsidR="003874BB">
        <w:rPr>
          <w:rtl/>
          <w:lang w:val="en-GB"/>
        </w:rPr>
        <w:tab/>
      </w:r>
      <w:r w:rsidR="00E63E6B">
        <w:rPr>
          <w:rFonts w:hint="cs"/>
          <w:rtl/>
          <w:lang w:val="en-GB"/>
        </w:rPr>
        <w:t xml:space="preserve">حدد أعضاء الاتحاد فعلياً </w:t>
      </w:r>
      <w:r w:rsidR="00476D4F">
        <w:rPr>
          <w:rFonts w:hint="cs"/>
          <w:rtl/>
          <w:lang w:val="en-GB"/>
        </w:rPr>
        <w:t xml:space="preserve">موعد </w:t>
      </w:r>
      <w:r w:rsidR="00BB58FE">
        <w:rPr>
          <w:rFonts w:hint="cs"/>
          <w:rtl/>
          <w:lang w:val="en-GB"/>
        </w:rPr>
        <w:t>عقد</w:t>
      </w:r>
      <w:r w:rsidR="00E63E6B">
        <w:rPr>
          <w:rFonts w:hint="cs"/>
          <w:rtl/>
          <w:lang w:val="en-GB"/>
        </w:rPr>
        <w:t xml:space="preserve"> الجمعية</w:t>
      </w:r>
      <w:r w:rsidR="00476D4F">
        <w:rPr>
          <w:rFonts w:hint="cs"/>
          <w:rtl/>
          <w:lang w:val="en-GB"/>
        </w:rPr>
        <w:t xml:space="preserve"> </w:t>
      </w:r>
      <w:r w:rsidR="00E63E6B">
        <w:rPr>
          <w:rFonts w:hint="cs"/>
          <w:rtl/>
          <w:lang w:val="en-GB"/>
        </w:rPr>
        <w:t>ومكان</w:t>
      </w:r>
      <w:r w:rsidR="00476D4F">
        <w:rPr>
          <w:rFonts w:hint="cs"/>
          <w:rtl/>
          <w:lang w:val="en-GB"/>
        </w:rPr>
        <w:t xml:space="preserve"> عقدها</w:t>
      </w:r>
      <w:r w:rsidR="00E63E6B">
        <w:rPr>
          <w:rFonts w:hint="cs"/>
          <w:rtl/>
          <w:lang w:val="en-GB"/>
        </w:rPr>
        <w:t>، وبدأت الأعمال التحضيرية لعقدها، فالهند</w:t>
      </w:r>
      <w:r w:rsidR="007D386D">
        <w:rPr>
          <w:rFonts w:hint="cs"/>
          <w:rtl/>
          <w:lang w:val="en-GB"/>
        </w:rPr>
        <w:t xml:space="preserve"> </w:t>
      </w:r>
      <w:r w:rsidR="00E63E6B">
        <w:rPr>
          <w:rFonts w:hint="cs"/>
          <w:rtl/>
          <w:lang w:val="en-GB"/>
        </w:rPr>
        <w:t>متأهّبة لاستضافة الجمعية حضورياً.</w:t>
      </w:r>
    </w:p>
    <w:p w14:paraId="467C5740" w14:textId="1415D2DB" w:rsidR="003874BB" w:rsidRPr="004729BE" w:rsidRDefault="005540C9" w:rsidP="00E63E6B">
      <w:pPr>
        <w:pStyle w:val="enumlev1"/>
        <w:rPr>
          <w:rtl/>
        </w:rPr>
      </w:pPr>
      <w:r>
        <w:rPr>
          <w:rFonts w:ascii="Courier New" w:hAnsi="Courier New" w:cs="Courier New"/>
          <w:rtl/>
          <w:lang w:val="en-GB"/>
        </w:rPr>
        <w:t>○</w:t>
      </w:r>
      <w:r w:rsidR="003874BB">
        <w:rPr>
          <w:rtl/>
          <w:lang w:val="en-GB"/>
        </w:rPr>
        <w:tab/>
      </w:r>
      <w:r w:rsidR="00702C89" w:rsidRPr="00702C89">
        <w:rPr>
          <w:rFonts w:hint="cs"/>
          <w:rtl/>
          <w:lang w:val="en-GB" w:bidi="ar-SA"/>
        </w:rPr>
        <w:t xml:space="preserve">إن استضافة المؤتمر </w:t>
      </w:r>
      <w:r w:rsidR="00702C89" w:rsidRPr="00702C89">
        <w:rPr>
          <w:rFonts w:hint="cs"/>
          <w:rtl/>
          <w:lang w:val="en-GB" w:bidi="ar-EG"/>
        </w:rPr>
        <w:t xml:space="preserve">على أرض البلد المضيف </w:t>
      </w:r>
      <w:r w:rsidR="00E63E6B">
        <w:rPr>
          <w:rFonts w:hint="cs"/>
          <w:rtl/>
          <w:lang w:val="en-GB" w:bidi="ar-EG"/>
        </w:rPr>
        <w:t>س</w:t>
      </w:r>
      <w:r w:rsidR="00BB58FE">
        <w:rPr>
          <w:rFonts w:hint="cs"/>
          <w:rtl/>
          <w:lang w:val="en-GB" w:bidi="ar-SA"/>
        </w:rPr>
        <w:t>ت</w:t>
      </w:r>
      <w:r w:rsidR="00E63E6B">
        <w:rPr>
          <w:rFonts w:hint="cs"/>
          <w:rtl/>
          <w:lang w:val="en-GB" w:bidi="ar-EG"/>
        </w:rPr>
        <w:t xml:space="preserve">صبّ في مصلحة جدول أعماله </w:t>
      </w:r>
      <w:r w:rsidR="004729BE">
        <w:rPr>
          <w:rFonts w:hint="cs"/>
          <w:rtl/>
          <w:lang w:val="en-GB" w:bidi="ar-EG"/>
        </w:rPr>
        <w:t>المُحكم الإعداد</w:t>
      </w:r>
      <w:r w:rsidR="00E63E6B">
        <w:rPr>
          <w:rFonts w:hint="cs"/>
          <w:rtl/>
          <w:lang w:val="en-GB" w:bidi="ar-EG"/>
        </w:rPr>
        <w:t xml:space="preserve">، ذلك أنها ستُمكن المؤتمر من تحقيق نواتج أفضل نسبياُ </w:t>
      </w:r>
      <w:r w:rsidR="00702C89" w:rsidRPr="00702C89">
        <w:rPr>
          <w:rFonts w:hint="cs"/>
          <w:rtl/>
          <w:lang w:val="en-GB" w:bidi="ar-EG"/>
        </w:rPr>
        <w:t xml:space="preserve">بفضل </w:t>
      </w:r>
      <w:r w:rsidR="00E63E6B">
        <w:rPr>
          <w:rFonts w:hint="cs"/>
          <w:rtl/>
          <w:lang w:val="en-GB" w:bidi="ar-EG"/>
        </w:rPr>
        <w:t>ت</w:t>
      </w:r>
      <w:r w:rsidR="00496B8C">
        <w:rPr>
          <w:rFonts w:hint="cs"/>
          <w:rtl/>
          <w:lang w:val="en-GB" w:bidi="ar-EG"/>
        </w:rPr>
        <w:t xml:space="preserve">كرّر </w:t>
      </w:r>
      <w:r w:rsidR="004729BE">
        <w:rPr>
          <w:rFonts w:hint="cs"/>
          <w:rtl/>
          <w:lang w:val="en-GB" w:bidi="ar-EG"/>
        </w:rPr>
        <w:t xml:space="preserve">التفاعل </w:t>
      </w:r>
      <w:r w:rsidR="00702C89" w:rsidRPr="00702C89">
        <w:rPr>
          <w:rFonts w:hint="cs"/>
          <w:rtl/>
          <w:lang w:val="en-GB" w:bidi="ar-EG"/>
        </w:rPr>
        <w:t>الرسمي وغير الرسمي فيما بين المشاركين فيه</w:t>
      </w:r>
      <w:r w:rsidR="004729BE">
        <w:rPr>
          <w:rFonts w:hint="cs"/>
          <w:rtl/>
          <w:lang w:val="en-GB" w:bidi="ar-EG"/>
        </w:rPr>
        <w:t xml:space="preserve">، </w:t>
      </w:r>
      <w:r w:rsidR="004729BE">
        <w:rPr>
          <w:rFonts w:hint="cs"/>
          <w:rtl/>
          <w:lang w:bidi="ar-EG"/>
        </w:rPr>
        <w:t>تماشياً مع روح هذه المؤتمرات الكبرى.</w:t>
      </w:r>
    </w:p>
    <w:p w14:paraId="2B2C0400" w14:textId="4E333EE7" w:rsidR="003874BB" w:rsidRDefault="005540C9" w:rsidP="003874BB">
      <w:pPr>
        <w:pStyle w:val="enumlev1"/>
        <w:rPr>
          <w:rtl/>
          <w:lang w:val="en-GB"/>
        </w:rPr>
      </w:pPr>
      <w:r>
        <w:rPr>
          <w:rFonts w:ascii="Courier New" w:hAnsi="Courier New" w:cs="Courier New"/>
          <w:rtl/>
          <w:lang w:val="en-GB"/>
        </w:rPr>
        <w:t>○</w:t>
      </w:r>
      <w:r w:rsidR="003874BB">
        <w:rPr>
          <w:rtl/>
          <w:lang w:val="en-GB"/>
        </w:rPr>
        <w:tab/>
      </w:r>
      <w:r w:rsidR="004729BE">
        <w:rPr>
          <w:rFonts w:hint="cs"/>
          <w:rtl/>
          <w:lang w:val="en-GB"/>
        </w:rPr>
        <w:t xml:space="preserve">إتاحة الفرصة لزيارة المعالم التراثية الثقافية والتاريخية </w:t>
      </w:r>
      <w:r w:rsidR="00CD290E">
        <w:rPr>
          <w:rFonts w:hint="cs"/>
          <w:rtl/>
          <w:lang w:val="en-GB"/>
        </w:rPr>
        <w:t xml:space="preserve">بالهند، </w:t>
      </w:r>
      <w:r w:rsidR="004729BE">
        <w:rPr>
          <w:rFonts w:hint="cs"/>
          <w:rtl/>
          <w:lang w:val="en-GB"/>
        </w:rPr>
        <w:t xml:space="preserve">وتنظيم أحداث </w:t>
      </w:r>
      <w:r w:rsidR="00CD290E">
        <w:rPr>
          <w:rFonts w:hint="cs"/>
          <w:rtl/>
          <w:lang w:val="en-GB"/>
        </w:rPr>
        <w:t>اجتماعية</w:t>
      </w:r>
      <w:r w:rsidR="004729BE">
        <w:rPr>
          <w:rFonts w:hint="cs"/>
          <w:rtl/>
          <w:lang w:val="en-GB"/>
        </w:rPr>
        <w:t xml:space="preserve"> وبرامج ثقافية</w:t>
      </w:r>
      <w:r w:rsidR="00CD290E">
        <w:rPr>
          <w:rFonts w:hint="cs"/>
          <w:rtl/>
          <w:lang w:val="en-GB"/>
        </w:rPr>
        <w:t xml:space="preserve"> وتجمّعات</w:t>
      </w:r>
      <w:r w:rsidR="004729BE">
        <w:rPr>
          <w:rFonts w:hint="cs"/>
          <w:rtl/>
          <w:lang w:val="en-GB"/>
        </w:rPr>
        <w:t xml:space="preserve">، </w:t>
      </w:r>
      <w:r w:rsidR="00CD290E">
        <w:rPr>
          <w:rFonts w:hint="cs"/>
          <w:rtl/>
          <w:lang w:val="en-GB"/>
        </w:rPr>
        <w:t>وإقامة شبكات علاقات وتدعيمها</w:t>
      </w:r>
      <w:r w:rsidR="004729BE">
        <w:rPr>
          <w:rFonts w:hint="cs"/>
          <w:rtl/>
          <w:lang w:val="en-GB"/>
        </w:rPr>
        <w:t xml:space="preserve">، وما إلى ذلك. </w:t>
      </w:r>
    </w:p>
    <w:p w14:paraId="32CB59BE" w14:textId="7F3997D8" w:rsidR="003874BB" w:rsidRPr="00831571" w:rsidRDefault="003874BB" w:rsidP="003874BB">
      <w:pPr>
        <w:rPr>
          <w:b/>
          <w:bCs/>
          <w:rtl/>
          <w:lang w:val="en-GB" w:bidi="ar-EG"/>
        </w:rPr>
      </w:pPr>
      <w:r w:rsidRPr="00831571">
        <w:rPr>
          <w:rFonts w:hint="cs"/>
          <w:b/>
          <w:bCs/>
          <w:rtl/>
          <w:lang w:val="en-GB" w:bidi="ar-EG"/>
        </w:rPr>
        <w:t>’</w:t>
      </w:r>
      <w:r w:rsidR="00702C89" w:rsidRPr="00831571">
        <w:rPr>
          <w:b/>
          <w:bCs/>
          <w:lang w:val="en-GB" w:bidi="ar-EG"/>
        </w:rPr>
        <w:t>2</w:t>
      </w:r>
      <w:r w:rsidRPr="00831571">
        <w:rPr>
          <w:rFonts w:hint="cs"/>
          <w:b/>
          <w:bCs/>
          <w:rtl/>
          <w:lang w:val="en-GB" w:bidi="ar-EG"/>
        </w:rPr>
        <w:t>‘</w:t>
      </w:r>
      <w:r w:rsidRPr="00831571">
        <w:rPr>
          <w:b/>
          <w:bCs/>
          <w:rtl/>
          <w:lang w:val="en-GB" w:bidi="ar-EG"/>
        </w:rPr>
        <w:tab/>
      </w:r>
      <w:r w:rsidR="00B31C55">
        <w:rPr>
          <w:rFonts w:hint="cs"/>
          <w:b/>
          <w:bCs/>
          <w:rtl/>
          <w:lang w:val="en-GB" w:bidi="ar-EG"/>
        </w:rPr>
        <w:t>المثالب</w:t>
      </w:r>
    </w:p>
    <w:p w14:paraId="2938EDA9" w14:textId="05447F72" w:rsidR="00CD290E" w:rsidRDefault="005540C9" w:rsidP="00CD290E">
      <w:pPr>
        <w:pStyle w:val="enumlev1"/>
        <w:rPr>
          <w:rtl/>
          <w:lang w:val="en-GB"/>
        </w:rPr>
      </w:pPr>
      <w:r>
        <w:rPr>
          <w:rFonts w:ascii="Courier New" w:hAnsi="Courier New" w:cs="Courier New"/>
          <w:rtl/>
          <w:lang w:val="en-GB"/>
        </w:rPr>
        <w:t>○</w:t>
      </w:r>
      <w:r w:rsidR="00702C89">
        <w:rPr>
          <w:rtl/>
          <w:lang w:val="en-GB"/>
        </w:rPr>
        <w:tab/>
      </w:r>
      <w:r w:rsidR="00CD290E">
        <w:rPr>
          <w:rFonts w:hint="cs"/>
          <w:rtl/>
          <w:lang w:val="en-GB"/>
        </w:rPr>
        <w:t>قد يظل تفشي جائحة فيروس كورونا (</w:t>
      </w:r>
      <w:proofErr w:type="spellStart"/>
      <w:r w:rsidR="00CD290E">
        <w:rPr>
          <w:rFonts w:hint="cs"/>
          <w:rtl/>
          <w:lang w:val="en-GB"/>
        </w:rPr>
        <w:t>كوفيد</w:t>
      </w:r>
      <w:proofErr w:type="spellEnd"/>
      <w:r w:rsidR="00CD290E">
        <w:rPr>
          <w:rFonts w:hint="cs"/>
          <w:rtl/>
          <w:lang w:val="en-GB"/>
        </w:rPr>
        <w:t>-</w:t>
      </w:r>
      <w:r w:rsidR="00CD290E">
        <w:t>19</w:t>
      </w:r>
      <w:r w:rsidR="00CD290E">
        <w:rPr>
          <w:rFonts w:hint="cs"/>
          <w:rtl/>
          <w:lang w:bidi="ar-EG"/>
        </w:rPr>
        <w:t>) يشكل تحدياً أثناء عقد الجمعية وبعدها، رغم ما اتخذته الهند وسائر الدول الأعضاء من تدابير لتطعيم سكانها وغيرها من التدابير</w:t>
      </w:r>
      <w:r w:rsidR="00375E17">
        <w:rPr>
          <w:rFonts w:hint="cs"/>
          <w:rtl/>
          <w:lang w:bidi="ar-EG"/>
        </w:rPr>
        <w:t xml:space="preserve"> ذات الصلة</w:t>
      </w:r>
      <w:r w:rsidR="00CD290E">
        <w:rPr>
          <w:rFonts w:hint="cs"/>
          <w:rtl/>
          <w:lang w:bidi="ar-EG"/>
        </w:rPr>
        <w:t xml:space="preserve">. </w:t>
      </w:r>
      <w:r w:rsidR="00CD290E" w:rsidRPr="00CF138C">
        <w:rPr>
          <w:rFonts w:hint="cs"/>
          <w:rtl/>
          <w:lang w:val="en-GB" w:bidi="ar-EG"/>
        </w:rPr>
        <w:t xml:space="preserve">وقد يؤدي تفشي الجائحة إلى </w:t>
      </w:r>
      <w:r w:rsidR="00CD290E">
        <w:rPr>
          <w:rFonts w:hint="cs"/>
          <w:rtl/>
          <w:lang w:val="en-GB" w:bidi="ar-EG"/>
        </w:rPr>
        <w:t>انخفاض</w:t>
      </w:r>
      <w:r w:rsidR="00CD290E" w:rsidRPr="00CF138C">
        <w:rPr>
          <w:rFonts w:hint="cs"/>
          <w:rtl/>
          <w:lang w:val="en-GB" w:bidi="ar-EG"/>
        </w:rPr>
        <w:t xml:space="preserve"> نسبة الحضور </w:t>
      </w:r>
      <w:r w:rsidR="00CD290E">
        <w:rPr>
          <w:rFonts w:hint="cs"/>
          <w:rtl/>
          <w:lang w:val="en-GB" w:bidi="ar-EG"/>
        </w:rPr>
        <w:t xml:space="preserve">في الجمعية انخفاضاً كبيراً </w:t>
      </w:r>
      <w:r w:rsidR="00CD290E" w:rsidRPr="00CF138C">
        <w:rPr>
          <w:rFonts w:hint="cs"/>
          <w:rtl/>
          <w:lang w:val="en-GB" w:bidi="ar-EG"/>
        </w:rPr>
        <w:t>عن النسبة المتوقعة</w:t>
      </w:r>
      <w:r w:rsidR="00CD290E">
        <w:rPr>
          <w:rFonts w:hint="cs"/>
          <w:rtl/>
          <w:lang w:val="en-GB"/>
        </w:rPr>
        <w:t>.</w:t>
      </w:r>
    </w:p>
    <w:p w14:paraId="17F6D816" w14:textId="53F0F5E2" w:rsidR="00CF138C" w:rsidRDefault="005540C9" w:rsidP="00375E17">
      <w:pPr>
        <w:pStyle w:val="enumlev1"/>
        <w:rPr>
          <w:lang w:val="en-GB"/>
        </w:rPr>
      </w:pPr>
      <w:r>
        <w:rPr>
          <w:rFonts w:ascii="Courier New" w:hAnsi="Courier New" w:cs="Courier New"/>
          <w:rtl/>
          <w:lang w:val="en-GB"/>
        </w:rPr>
        <w:t>○</w:t>
      </w:r>
      <w:r w:rsidR="00702C89">
        <w:rPr>
          <w:rtl/>
          <w:lang w:val="en-GB"/>
        </w:rPr>
        <w:tab/>
      </w:r>
      <w:r w:rsidR="00375E17">
        <w:rPr>
          <w:rFonts w:hint="cs"/>
          <w:rtl/>
          <w:lang w:val="en-GB"/>
        </w:rPr>
        <w:t>ستترتب على تنفيذ قواعد التباعد ال</w:t>
      </w:r>
      <w:r w:rsidR="00375E17">
        <w:rPr>
          <w:rFonts w:hint="cs"/>
          <w:rtl/>
          <w:lang w:val="en-GB" w:bidi="ar-EG"/>
        </w:rPr>
        <w:t>بدني</w:t>
      </w:r>
      <w:r w:rsidR="00375E17">
        <w:rPr>
          <w:rFonts w:hint="cs"/>
          <w:rtl/>
          <w:lang w:val="en-GB"/>
        </w:rPr>
        <w:t xml:space="preserve"> آثار لوجستية، </w:t>
      </w:r>
      <w:r w:rsidR="00E4068A">
        <w:rPr>
          <w:rFonts w:hint="cs"/>
          <w:rtl/>
          <w:lang w:val="en-GB" w:bidi="ar-EG"/>
        </w:rPr>
        <w:t>و</w:t>
      </w:r>
      <w:r w:rsidR="00375E17">
        <w:rPr>
          <w:rFonts w:hint="cs"/>
          <w:rtl/>
          <w:lang w:val="en-GB"/>
        </w:rPr>
        <w:t>تحديداً على سِعَة مكان الحدث ومسألتي الإقامة والتنقل. فنظراً إلى تعدُّد القيود المفروضة، من المحتمل ألا يستمتع المشاركون بتجربتهم في الهند تمام الاستمتاع.</w:t>
      </w:r>
    </w:p>
    <w:p w14:paraId="2554840A" w14:textId="0F915709" w:rsidR="00C8754B" w:rsidRPr="00B21B0B" w:rsidRDefault="00C8754B" w:rsidP="00505CD2">
      <w:pPr>
        <w:pStyle w:val="Heading2"/>
        <w:rPr>
          <w:color w:val="1F4E79" w:themeColor="accent1" w:themeShade="80"/>
          <w:spacing w:val="-2"/>
          <w:rtl/>
          <w:lang w:val="en-GB" w:bidi="ar-SY"/>
        </w:rPr>
      </w:pPr>
      <w:bookmarkStart w:id="6" w:name="_Toc73711792"/>
      <w:r w:rsidRPr="00831571">
        <w:rPr>
          <w:color w:val="1F4E79" w:themeColor="accent1" w:themeShade="80"/>
          <w:lang w:val="en-GB" w:bidi="ar-SY"/>
        </w:rPr>
        <w:t>2.3</w:t>
      </w:r>
      <w:r w:rsidRPr="00831571">
        <w:rPr>
          <w:color w:val="1F4E79" w:themeColor="accent1" w:themeShade="80"/>
          <w:lang w:val="en-GB" w:bidi="ar-SY"/>
        </w:rPr>
        <w:tab/>
      </w:r>
      <w:r w:rsidR="00B21B0B" w:rsidRPr="00B21B0B">
        <w:rPr>
          <w:rFonts w:hint="cs"/>
          <w:color w:val="1F4E79" w:themeColor="accent1" w:themeShade="80"/>
          <w:spacing w:val="-2"/>
          <w:rtl/>
          <w:lang w:val="en-GB" w:bidi="ar-SY"/>
        </w:rPr>
        <w:t xml:space="preserve">السيناريو </w:t>
      </w:r>
      <w:r w:rsidR="00B21B0B" w:rsidRPr="00B21B0B">
        <w:rPr>
          <w:color w:val="1F4E79" w:themeColor="accent1" w:themeShade="80"/>
          <w:spacing w:val="-2"/>
          <w:rtl/>
          <w:lang w:val="en-GB" w:bidi="ar-SY"/>
        </w:rPr>
        <w:t>–</w:t>
      </w:r>
      <w:r w:rsidR="00B21B0B" w:rsidRPr="00B21B0B">
        <w:rPr>
          <w:rFonts w:hint="cs"/>
          <w:color w:val="1F4E79" w:themeColor="accent1" w:themeShade="80"/>
          <w:spacing w:val="-2"/>
          <w:rtl/>
          <w:lang w:val="en-GB" w:bidi="ar-SY"/>
        </w:rPr>
        <w:t xml:space="preserve"> </w:t>
      </w:r>
      <w:r w:rsidR="00B21B0B" w:rsidRPr="00B21B0B">
        <w:rPr>
          <w:color w:val="1F4E79" w:themeColor="accent1" w:themeShade="80"/>
          <w:spacing w:val="-2"/>
          <w:lang w:val="en-GB" w:bidi="ar-SY"/>
        </w:rPr>
        <w:t>2</w:t>
      </w:r>
      <w:r w:rsidR="00B21B0B" w:rsidRPr="00B21B0B">
        <w:rPr>
          <w:rFonts w:hint="cs"/>
          <w:color w:val="1F4E79" w:themeColor="accent1" w:themeShade="80"/>
          <w:spacing w:val="-2"/>
          <w:rtl/>
          <w:lang w:val="en-GB" w:bidi="ar-SY"/>
        </w:rPr>
        <w:t>:</w:t>
      </w:r>
      <w:r w:rsidR="00553374" w:rsidRPr="00B21B0B">
        <w:rPr>
          <w:rFonts w:hint="cs"/>
          <w:color w:val="1F4E79" w:themeColor="accent1" w:themeShade="80"/>
          <w:spacing w:val="-2"/>
          <w:rtl/>
          <w:lang w:val="en-GB" w:bidi="ar-SY"/>
        </w:rPr>
        <w:t xml:space="preserve"> الجمعية العالمية لتقييس الاتصالات لعام </w:t>
      </w:r>
      <w:r w:rsidR="00553374" w:rsidRPr="00B21B0B">
        <w:rPr>
          <w:color w:val="1F4E79" w:themeColor="accent1" w:themeShade="80"/>
          <w:spacing w:val="-2"/>
          <w:lang w:val="en-GB" w:bidi="ar-SY"/>
        </w:rPr>
        <w:t>2020</w:t>
      </w:r>
      <w:r w:rsidR="00553374" w:rsidRPr="00B21B0B">
        <w:rPr>
          <w:rFonts w:hint="cs"/>
          <w:color w:val="1F4E79" w:themeColor="accent1" w:themeShade="80"/>
          <w:spacing w:val="-2"/>
          <w:rtl/>
          <w:lang w:val="en-GB" w:bidi="ar-SY"/>
        </w:rPr>
        <w:t xml:space="preserve"> في </w:t>
      </w:r>
      <w:r w:rsidR="001102AF" w:rsidRPr="00B21B0B">
        <w:rPr>
          <w:rFonts w:hint="cs"/>
          <w:color w:val="1F4E79" w:themeColor="accent1" w:themeShade="80"/>
          <w:spacing w:val="-2"/>
          <w:rtl/>
          <w:lang w:val="en-GB" w:bidi="ar-SY"/>
        </w:rPr>
        <w:t>نفس ال</w:t>
      </w:r>
      <w:r w:rsidR="007964CA" w:rsidRPr="00B21B0B">
        <w:rPr>
          <w:rFonts w:hint="cs"/>
          <w:color w:val="1F4E79" w:themeColor="accent1" w:themeShade="80"/>
          <w:spacing w:val="-2"/>
          <w:rtl/>
          <w:lang w:val="en-GB" w:bidi="ar-SY"/>
        </w:rPr>
        <w:t xml:space="preserve">موعد </w:t>
      </w:r>
      <w:r w:rsidR="00364E53" w:rsidRPr="00B21B0B">
        <w:rPr>
          <w:rFonts w:hint="cs"/>
          <w:color w:val="1F4E79" w:themeColor="accent1" w:themeShade="80"/>
          <w:spacing w:val="-2"/>
          <w:rtl/>
          <w:lang w:val="en-GB" w:bidi="ar-SY"/>
        </w:rPr>
        <w:t>في جنيف (</w:t>
      </w:r>
      <w:r w:rsidR="006A2FDD" w:rsidRPr="00B21B0B">
        <w:rPr>
          <w:rFonts w:hint="cs"/>
          <w:color w:val="1F4E79" w:themeColor="accent1" w:themeShade="80"/>
          <w:spacing w:val="-2"/>
          <w:rtl/>
          <w:lang w:val="en-GB" w:bidi="ar-SY"/>
        </w:rPr>
        <w:t>الخيار البديل</w:t>
      </w:r>
      <w:r w:rsidR="00364E53" w:rsidRPr="00B21B0B">
        <w:rPr>
          <w:rFonts w:hint="cs"/>
          <w:color w:val="1F4E79" w:themeColor="accent1" w:themeShade="80"/>
          <w:spacing w:val="-2"/>
          <w:rtl/>
          <w:lang w:val="en-GB" w:bidi="ar-SY"/>
        </w:rPr>
        <w:t>)</w:t>
      </w:r>
      <w:bookmarkEnd w:id="6"/>
    </w:p>
    <w:p w14:paraId="0020866C" w14:textId="7BD33DE5" w:rsidR="00CF138C" w:rsidRPr="005540C9" w:rsidRDefault="00CF138C" w:rsidP="00CF138C">
      <w:pPr>
        <w:rPr>
          <w:b/>
          <w:bCs/>
          <w:rtl/>
          <w:lang w:val="en-GB" w:bidi="ar-EG"/>
        </w:rPr>
      </w:pPr>
      <w:r w:rsidRPr="005540C9">
        <w:rPr>
          <w:rFonts w:hint="cs"/>
          <w:b/>
          <w:bCs/>
          <w:rtl/>
          <w:lang w:val="en-GB" w:bidi="ar-EG"/>
        </w:rPr>
        <w:t>’</w:t>
      </w:r>
      <w:r w:rsidRPr="005540C9">
        <w:rPr>
          <w:b/>
          <w:bCs/>
          <w:lang w:val="en-GB" w:bidi="ar-EG"/>
        </w:rPr>
        <w:t>1</w:t>
      </w:r>
      <w:r w:rsidRPr="005540C9">
        <w:rPr>
          <w:rFonts w:hint="cs"/>
          <w:b/>
          <w:bCs/>
          <w:rtl/>
          <w:lang w:val="en-GB" w:bidi="ar-EG"/>
        </w:rPr>
        <w:t>‘</w:t>
      </w:r>
      <w:r w:rsidRPr="005540C9">
        <w:rPr>
          <w:b/>
          <w:bCs/>
          <w:rtl/>
          <w:lang w:val="en-GB" w:bidi="ar-EG"/>
        </w:rPr>
        <w:tab/>
      </w:r>
      <w:r w:rsidR="00B31C55" w:rsidRPr="005540C9">
        <w:rPr>
          <w:rFonts w:hint="cs"/>
          <w:b/>
          <w:bCs/>
          <w:rtl/>
          <w:lang w:val="en-GB" w:bidi="ar-EG"/>
        </w:rPr>
        <w:t>المزايا</w:t>
      </w:r>
    </w:p>
    <w:p w14:paraId="7AD1962D" w14:textId="58D7EA85" w:rsidR="00CF138C" w:rsidRPr="005B449F" w:rsidRDefault="005540C9" w:rsidP="00CF138C">
      <w:pPr>
        <w:pStyle w:val="enumlev1"/>
        <w:rPr>
          <w:rtl/>
          <w:lang w:bidi="ar-EG"/>
        </w:rPr>
      </w:pPr>
      <w:r>
        <w:rPr>
          <w:rFonts w:ascii="Courier New" w:hAnsi="Courier New" w:cs="Courier New"/>
          <w:rtl/>
          <w:lang w:val="en-GB"/>
        </w:rPr>
        <w:t>○</w:t>
      </w:r>
      <w:r w:rsidR="00CF138C">
        <w:rPr>
          <w:rtl/>
          <w:lang w:val="en-GB"/>
        </w:rPr>
        <w:tab/>
      </w:r>
      <w:r w:rsidR="005B449F">
        <w:rPr>
          <w:rFonts w:hint="cs"/>
          <w:rtl/>
          <w:lang w:val="en-GB"/>
        </w:rPr>
        <w:t>تسري على هذ</w:t>
      </w:r>
      <w:r w:rsidR="00A70B95">
        <w:rPr>
          <w:rFonts w:hint="cs"/>
          <w:rtl/>
          <w:lang w:val="en-GB"/>
        </w:rPr>
        <w:t>ا</w:t>
      </w:r>
      <w:r w:rsidR="005B449F">
        <w:rPr>
          <w:rFonts w:hint="cs"/>
          <w:rtl/>
          <w:lang w:val="en-GB"/>
        </w:rPr>
        <w:t xml:space="preserve"> السيناريو المزايا المبينة في الفقرة </w:t>
      </w:r>
      <w:r w:rsidR="005B449F">
        <w:t>1.1.3</w:t>
      </w:r>
      <w:r w:rsidR="005B449F">
        <w:rPr>
          <w:rFonts w:hint="cs"/>
          <w:rtl/>
          <w:lang w:bidi="ar-EG"/>
        </w:rPr>
        <w:t>.</w:t>
      </w:r>
    </w:p>
    <w:p w14:paraId="557B3E59" w14:textId="15EB1010" w:rsidR="00CF138C" w:rsidRDefault="005540C9" w:rsidP="00CF138C">
      <w:pPr>
        <w:pStyle w:val="enumlev1"/>
        <w:rPr>
          <w:lang w:val="en-GB"/>
        </w:rPr>
      </w:pPr>
      <w:r>
        <w:rPr>
          <w:rFonts w:ascii="Courier New" w:hAnsi="Courier New" w:cs="Courier New"/>
          <w:rtl/>
          <w:lang w:val="en-GB"/>
        </w:rPr>
        <w:t>○</w:t>
      </w:r>
      <w:r w:rsidR="00CF138C">
        <w:rPr>
          <w:rtl/>
          <w:lang w:val="en-GB"/>
        </w:rPr>
        <w:tab/>
      </w:r>
      <w:r w:rsidR="00F965B7">
        <w:rPr>
          <w:rFonts w:hint="cs"/>
          <w:rtl/>
          <w:lang w:val="en-GB"/>
        </w:rPr>
        <w:t>في حال عدم تمك</w:t>
      </w:r>
      <w:r w:rsidR="001A67A3">
        <w:rPr>
          <w:rFonts w:hint="cs"/>
          <w:rtl/>
          <w:lang w:val="en-GB"/>
        </w:rPr>
        <w:t>ّ</w:t>
      </w:r>
      <w:r w:rsidR="00F965B7">
        <w:rPr>
          <w:rFonts w:hint="cs"/>
          <w:rtl/>
          <w:lang w:val="en-GB"/>
        </w:rPr>
        <w:t xml:space="preserve">ن المشاركين من الدول الأعضاء من حضور الجمعية شخصياً، يمكن </w:t>
      </w:r>
      <w:proofErr w:type="spellStart"/>
      <w:r w:rsidR="00F965B7">
        <w:rPr>
          <w:rFonts w:hint="cs"/>
          <w:rtl/>
          <w:lang w:val="en-GB"/>
        </w:rPr>
        <w:t>لدبلوماسيي</w:t>
      </w:r>
      <w:proofErr w:type="spellEnd"/>
      <w:r w:rsidR="00F965B7">
        <w:rPr>
          <w:rFonts w:hint="cs"/>
          <w:rtl/>
          <w:lang w:val="en-GB"/>
        </w:rPr>
        <w:t xml:space="preserve"> </w:t>
      </w:r>
      <w:r w:rsidR="00261D7D">
        <w:rPr>
          <w:rFonts w:hint="cs"/>
          <w:rtl/>
          <w:lang w:val="en-GB"/>
        </w:rPr>
        <w:t>كل منها الموجودين</w:t>
      </w:r>
      <w:r w:rsidR="00F965B7">
        <w:rPr>
          <w:rFonts w:hint="cs"/>
          <w:rtl/>
          <w:lang w:val="en-GB"/>
        </w:rPr>
        <w:t xml:space="preserve"> في جنيف المشاركة </w:t>
      </w:r>
      <w:r w:rsidR="00261D7D">
        <w:rPr>
          <w:rFonts w:hint="cs"/>
          <w:rtl/>
          <w:lang w:val="en-GB"/>
        </w:rPr>
        <w:t>في عملية اتخاذ القرار بدعم</w:t>
      </w:r>
      <w:r w:rsidR="002C53E0">
        <w:rPr>
          <w:rFonts w:hint="cs"/>
          <w:rtl/>
          <w:lang w:val="en-GB"/>
        </w:rPr>
        <w:t>ٍ</w:t>
      </w:r>
      <w:r w:rsidR="00261D7D">
        <w:rPr>
          <w:rFonts w:hint="cs"/>
          <w:rtl/>
          <w:lang w:val="en-GB"/>
        </w:rPr>
        <w:t xml:space="preserve"> تقني منها بالمشاركة عن بُعد. </w:t>
      </w:r>
    </w:p>
    <w:p w14:paraId="3E7C9936" w14:textId="614CE3A7" w:rsidR="00737227" w:rsidRPr="00F965B7" w:rsidRDefault="005540C9" w:rsidP="00737227">
      <w:pPr>
        <w:pStyle w:val="enumlev1"/>
        <w:rPr>
          <w:rtl/>
          <w:lang w:bidi="ar-EG"/>
        </w:rPr>
      </w:pPr>
      <w:r>
        <w:rPr>
          <w:rFonts w:ascii="Courier New" w:hAnsi="Courier New" w:cs="Courier New"/>
          <w:rtl/>
          <w:lang w:val="en-GB"/>
        </w:rPr>
        <w:lastRenderedPageBreak/>
        <w:t>○</w:t>
      </w:r>
      <w:r w:rsidR="00737227">
        <w:rPr>
          <w:rtl/>
          <w:lang w:val="en-GB"/>
        </w:rPr>
        <w:tab/>
      </w:r>
      <w:r w:rsidR="00F965B7">
        <w:rPr>
          <w:rFonts w:hint="cs"/>
          <w:rtl/>
          <w:lang w:val="en-GB"/>
        </w:rPr>
        <w:t xml:space="preserve">لن تقتضي الحاجة تغيير </w:t>
      </w:r>
      <w:r w:rsidR="00476D4F">
        <w:rPr>
          <w:rFonts w:hint="cs"/>
          <w:rtl/>
          <w:lang w:val="en-GB"/>
        </w:rPr>
        <w:t xml:space="preserve">موعد عقد </w:t>
      </w:r>
      <w:r w:rsidR="00F965B7">
        <w:rPr>
          <w:rFonts w:hint="cs"/>
          <w:rtl/>
          <w:lang w:val="en-GB"/>
        </w:rPr>
        <w:t>الحدث</w:t>
      </w:r>
      <w:r w:rsidR="00476D4F">
        <w:rPr>
          <w:rFonts w:hint="cs"/>
          <w:rtl/>
          <w:lang w:val="en-GB"/>
        </w:rPr>
        <w:t>،</w:t>
      </w:r>
      <w:r w:rsidR="00F965B7">
        <w:rPr>
          <w:rFonts w:hint="cs"/>
          <w:rtl/>
          <w:lang w:val="en-GB"/>
        </w:rPr>
        <w:t xml:space="preserve"> إذ يمكن أن يستضيفه مركز جنيف الدولي للمؤتمرات </w:t>
      </w:r>
      <w:r w:rsidR="00F965B7">
        <w:t>(CICG)</w:t>
      </w:r>
      <w:r w:rsidR="00F965B7">
        <w:rPr>
          <w:rFonts w:hint="cs"/>
          <w:rtl/>
          <w:lang w:bidi="ar-EG"/>
        </w:rPr>
        <w:t>، حيث البنية التحتية المناسبة متوفرة</w:t>
      </w:r>
      <w:r w:rsidR="001102AF">
        <w:rPr>
          <w:rFonts w:hint="cs"/>
          <w:rtl/>
          <w:lang w:bidi="ar-EG"/>
        </w:rPr>
        <w:t xml:space="preserve"> بالفعل</w:t>
      </w:r>
      <w:r w:rsidR="00F965B7">
        <w:rPr>
          <w:rFonts w:hint="cs"/>
          <w:rtl/>
          <w:lang w:bidi="ar-EG"/>
        </w:rPr>
        <w:t>.</w:t>
      </w:r>
    </w:p>
    <w:p w14:paraId="4D0E8B2D" w14:textId="1E2BDB7C" w:rsidR="00737227" w:rsidRDefault="005540C9" w:rsidP="00737227">
      <w:pPr>
        <w:pStyle w:val="enumlev1"/>
        <w:rPr>
          <w:rtl/>
          <w:lang w:val="en-GB"/>
        </w:rPr>
      </w:pPr>
      <w:r>
        <w:rPr>
          <w:rFonts w:ascii="Courier New" w:hAnsi="Courier New" w:cs="Courier New"/>
          <w:rtl/>
          <w:lang w:val="en-GB"/>
        </w:rPr>
        <w:t>○</w:t>
      </w:r>
      <w:r w:rsidR="00737227">
        <w:rPr>
          <w:rtl/>
          <w:lang w:val="en-GB"/>
        </w:rPr>
        <w:tab/>
      </w:r>
      <w:r w:rsidR="00122F43">
        <w:rPr>
          <w:rFonts w:hint="cs"/>
          <w:rtl/>
          <w:lang w:val="en-GB"/>
        </w:rPr>
        <w:t xml:space="preserve">لن </w:t>
      </w:r>
      <w:r w:rsidR="001102AF">
        <w:rPr>
          <w:rFonts w:hint="cs"/>
          <w:rtl/>
          <w:lang w:val="en-GB"/>
        </w:rPr>
        <w:t xml:space="preserve">يحتاج </w:t>
      </w:r>
      <w:r w:rsidR="00122F43" w:rsidRPr="005540C9">
        <w:rPr>
          <w:rFonts w:hint="cs"/>
          <w:rtl/>
          <w:lang w:val="en-GB"/>
        </w:rPr>
        <w:t>موظف</w:t>
      </w:r>
      <w:r w:rsidR="00122F43" w:rsidRPr="005540C9">
        <w:rPr>
          <w:rtl/>
          <w:lang w:val="en-GB"/>
        </w:rPr>
        <w:t>و</w:t>
      </w:r>
      <w:r w:rsidR="00122F43" w:rsidRPr="005540C9">
        <w:rPr>
          <w:rFonts w:hint="cs"/>
          <w:rtl/>
          <w:lang w:val="en-GB"/>
        </w:rPr>
        <w:t xml:space="preserve"> خدمات الدعم والمترجم</w:t>
      </w:r>
      <w:r w:rsidR="00122F43" w:rsidRPr="005540C9">
        <w:rPr>
          <w:rtl/>
          <w:lang w:val="en-GB"/>
        </w:rPr>
        <w:t>و</w:t>
      </w:r>
      <w:r w:rsidR="00122F43" w:rsidRPr="005540C9">
        <w:rPr>
          <w:rFonts w:hint="cs"/>
          <w:rtl/>
          <w:lang w:val="en-GB"/>
        </w:rPr>
        <w:t>ن الشفوي</w:t>
      </w:r>
      <w:r w:rsidR="00122F43" w:rsidRPr="005540C9">
        <w:rPr>
          <w:rtl/>
          <w:lang w:val="en-GB"/>
        </w:rPr>
        <w:t>و</w:t>
      </w:r>
      <w:r w:rsidR="00122F43" w:rsidRPr="005540C9">
        <w:rPr>
          <w:rFonts w:hint="cs"/>
          <w:rtl/>
          <w:lang w:val="en-GB"/>
        </w:rPr>
        <w:t>ن وغيرهم من موظفي</w:t>
      </w:r>
      <w:r w:rsidR="00122F43">
        <w:rPr>
          <w:rFonts w:hint="cs"/>
          <w:rtl/>
          <w:lang w:val="en-GB"/>
        </w:rPr>
        <w:t xml:space="preserve"> الاتحاد</w:t>
      </w:r>
      <w:r w:rsidR="001102AF">
        <w:rPr>
          <w:rFonts w:hint="cs"/>
          <w:rtl/>
          <w:lang w:val="en-GB"/>
        </w:rPr>
        <w:t xml:space="preserve"> إلى</w:t>
      </w:r>
      <w:r w:rsidR="00122F43">
        <w:rPr>
          <w:rFonts w:hint="cs"/>
          <w:rtl/>
          <w:lang w:val="en-GB"/>
        </w:rPr>
        <w:t xml:space="preserve"> السفر خارج جنيف.</w:t>
      </w:r>
    </w:p>
    <w:p w14:paraId="2B0FE08B" w14:textId="2A6ACCF5" w:rsidR="00CF138C" w:rsidRPr="00B31C55" w:rsidRDefault="00CF138C" w:rsidP="00CF138C">
      <w:pPr>
        <w:rPr>
          <w:b/>
          <w:bCs/>
          <w:rtl/>
          <w:lang w:val="en-GB" w:bidi="ar-EG"/>
        </w:rPr>
      </w:pPr>
      <w:r w:rsidRPr="00B31C55">
        <w:rPr>
          <w:rFonts w:hint="cs"/>
          <w:b/>
          <w:bCs/>
          <w:rtl/>
          <w:lang w:val="en-GB" w:bidi="ar-EG"/>
        </w:rPr>
        <w:t>’</w:t>
      </w:r>
      <w:r w:rsidR="00737227" w:rsidRPr="00B31C55">
        <w:rPr>
          <w:b/>
          <w:bCs/>
          <w:lang w:val="en-GB" w:bidi="ar-EG"/>
        </w:rPr>
        <w:t>2</w:t>
      </w:r>
      <w:r w:rsidRPr="00B31C55">
        <w:rPr>
          <w:rFonts w:hint="cs"/>
          <w:b/>
          <w:bCs/>
          <w:rtl/>
          <w:lang w:val="en-GB" w:bidi="ar-EG"/>
        </w:rPr>
        <w:t>‘</w:t>
      </w:r>
      <w:r w:rsidRPr="00B31C55">
        <w:rPr>
          <w:b/>
          <w:bCs/>
          <w:rtl/>
          <w:lang w:val="en-GB" w:bidi="ar-EG"/>
        </w:rPr>
        <w:tab/>
      </w:r>
      <w:r w:rsidR="00B31C55">
        <w:rPr>
          <w:rFonts w:hint="cs"/>
          <w:b/>
          <w:bCs/>
          <w:rtl/>
          <w:lang w:val="en-GB" w:bidi="ar-EG"/>
        </w:rPr>
        <w:t>المثالب</w:t>
      </w:r>
    </w:p>
    <w:p w14:paraId="1B26074B" w14:textId="142E949C" w:rsidR="00CF138C" w:rsidRDefault="005540C9" w:rsidP="00CF138C">
      <w:pPr>
        <w:pStyle w:val="enumlev1"/>
        <w:rPr>
          <w:rtl/>
          <w:lang w:val="en-GB"/>
        </w:rPr>
      </w:pPr>
      <w:r>
        <w:rPr>
          <w:rFonts w:ascii="Courier New" w:hAnsi="Courier New" w:cs="Courier New"/>
          <w:rtl/>
          <w:lang w:val="en-GB"/>
        </w:rPr>
        <w:t>○</w:t>
      </w:r>
      <w:r w:rsidR="00CF138C">
        <w:rPr>
          <w:rtl/>
          <w:lang w:val="en-GB"/>
        </w:rPr>
        <w:tab/>
      </w:r>
      <w:r w:rsidR="00261D7D">
        <w:rPr>
          <w:rFonts w:hint="cs"/>
          <w:rtl/>
          <w:lang w:val="en-GB"/>
        </w:rPr>
        <w:t>قد يرتفع عدد حالات الإصابة بفيروس كورونا في سويسرا رغم تنفيذ تدبير التطعيم. و</w:t>
      </w:r>
      <w:r w:rsidR="001A67A3">
        <w:rPr>
          <w:rFonts w:hint="cs"/>
          <w:rtl/>
          <w:lang w:val="en-GB"/>
        </w:rPr>
        <w:t>ربما تعم</w:t>
      </w:r>
      <w:r w:rsidR="007964CA">
        <w:rPr>
          <w:rFonts w:hint="cs"/>
          <w:rtl/>
          <w:lang w:val="en-GB"/>
        </w:rPr>
        <w:t>َ</w:t>
      </w:r>
      <w:r w:rsidR="001A67A3">
        <w:rPr>
          <w:rFonts w:hint="cs"/>
          <w:rtl/>
          <w:lang w:val="en-GB"/>
        </w:rPr>
        <w:t xml:space="preserve">د </w:t>
      </w:r>
      <w:r w:rsidR="00261D7D">
        <w:rPr>
          <w:rFonts w:hint="cs"/>
          <w:rtl/>
          <w:lang w:val="en-GB"/>
        </w:rPr>
        <w:t>السلطات المحلية في</w:t>
      </w:r>
      <w:r>
        <w:rPr>
          <w:rFonts w:hint="eastAsia"/>
          <w:rtl/>
          <w:lang w:val="en-GB"/>
        </w:rPr>
        <w:t> </w:t>
      </w:r>
      <w:r w:rsidR="00261D7D">
        <w:rPr>
          <w:rFonts w:hint="cs"/>
          <w:rtl/>
          <w:lang w:val="en-GB"/>
        </w:rPr>
        <w:t>جنيف إلى تقييد عدد المشاركين في الاجتماعات أو فرض قواعد صارمة</w:t>
      </w:r>
      <w:r w:rsidR="00261D7D">
        <w:rPr>
          <w:rFonts w:hint="cs"/>
          <w:rtl/>
          <w:lang w:val="en-GB" w:bidi="ar-EG"/>
        </w:rPr>
        <w:t xml:space="preserve"> للحجر الصحي</w:t>
      </w:r>
      <w:r w:rsidR="00261D7D">
        <w:rPr>
          <w:rFonts w:hint="cs"/>
          <w:rtl/>
          <w:lang w:val="en-GB"/>
        </w:rPr>
        <w:t xml:space="preserve"> تبعاً لتطور الوضع.</w:t>
      </w:r>
    </w:p>
    <w:p w14:paraId="1CF29713" w14:textId="78F3875F" w:rsidR="00CF138C" w:rsidRPr="00261D7D" w:rsidRDefault="005540C9" w:rsidP="00CF138C">
      <w:pPr>
        <w:pStyle w:val="enumlev1"/>
      </w:pPr>
      <w:r>
        <w:rPr>
          <w:rFonts w:ascii="Courier New" w:hAnsi="Courier New" w:cs="Courier New"/>
          <w:rtl/>
          <w:lang w:val="en-GB"/>
        </w:rPr>
        <w:t>○</w:t>
      </w:r>
      <w:r w:rsidR="00CF138C">
        <w:rPr>
          <w:rtl/>
          <w:lang w:val="en-GB"/>
        </w:rPr>
        <w:tab/>
      </w:r>
      <w:r w:rsidR="00261D7D">
        <w:rPr>
          <w:rFonts w:hint="cs"/>
          <w:rtl/>
          <w:lang w:val="en-GB"/>
        </w:rPr>
        <w:t>قد يلزم تنفيذ تدابير التباعد البدني، وفقاً لمعايير الأمم المتحدة والمعايير السويسرية</w:t>
      </w:r>
      <w:r w:rsidR="007964CA">
        <w:rPr>
          <w:rFonts w:hint="cs"/>
          <w:rtl/>
          <w:lang w:val="en-GB"/>
        </w:rPr>
        <w:t xml:space="preserve"> المتصلة بذلك</w:t>
      </w:r>
      <w:r w:rsidR="00261D7D">
        <w:rPr>
          <w:rFonts w:hint="cs"/>
          <w:rtl/>
          <w:lang w:val="en-GB"/>
        </w:rPr>
        <w:t>.</w:t>
      </w:r>
    </w:p>
    <w:p w14:paraId="0A2A629F" w14:textId="3E604A12" w:rsidR="00C8754B" w:rsidRPr="00831571" w:rsidRDefault="00C8754B" w:rsidP="00CB3132">
      <w:pPr>
        <w:pStyle w:val="Heading1"/>
        <w:rPr>
          <w:color w:val="1F4E79" w:themeColor="accent1" w:themeShade="80"/>
          <w:rtl/>
          <w:lang w:val="en-GB" w:bidi="ar-EG"/>
        </w:rPr>
      </w:pPr>
      <w:bookmarkStart w:id="7" w:name="_Toc73711793"/>
      <w:r w:rsidRPr="00831571">
        <w:rPr>
          <w:color w:val="1F4E79" w:themeColor="accent1" w:themeShade="80"/>
          <w:lang w:val="en-GB" w:bidi="ar-SY"/>
        </w:rPr>
        <w:t>4</w:t>
      </w:r>
      <w:r w:rsidRPr="00831571">
        <w:rPr>
          <w:color w:val="1F4E79" w:themeColor="accent1" w:themeShade="80"/>
          <w:lang w:val="en-GB" w:bidi="ar-SY"/>
        </w:rPr>
        <w:tab/>
      </w:r>
      <w:r w:rsidR="00B31C55">
        <w:rPr>
          <w:rFonts w:hint="cs"/>
          <w:color w:val="1F4E79" w:themeColor="accent1" w:themeShade="80"/>
          <w:rtl/>
          <w:lang w:val="en-GB" w:bidi="ar-EG"/>
        </w:rPr>
        <w:t xml:space="preserve">التوصيات </w:t>
      </w:r>
      <w:r w:rsidR="00B31C55">
        <w:rPr>
          <w:color w:val="1F4E79" w:themeColor="accent1" w:themeShade="80"/>
          <w:rtl/>
          <w:lang w:val="en-GB" w:bidi="ar-EG"/>
        </w:rPr>
        <w:t>–</w:t>
      </w:r>
      <w:r w:rsidR="00B31C55">
        <w:rPr>
          <w:rFonts w:hint="cs"/>
          <w:color w:val="1F4E79" w:themeColor="accent1" w:themeShade="80"/>
          <w:rtl/>
          <w:lang w:val="en-GB" w:bidi="ar-EG"/>
        </w:rPr>
        <w:t xml:space="preserve"> كيفية الم</w:t>
      </w:r>
      <w:r w:rsidR="007964CA">
        <w:rPr>
          <w:rFonts w:hint="cs"/>
          <w:color w:val="1F4E79" w:themeColor="accent1" w:themeShade="80"/>
          <w:rtl/>
          <w:lang w:val="en-GB" w:bidi="ar-EG"/>
        </w:rPr>
        <w:t>ُ</w:t>
      </w:r>
      <w:r w:rsidR="00B31C55">
        <w:rPr>
          <w:rFonts w:hint="cs"/>
          <w:color w:val="1F4E79" w:themeColor="accent1" w:themeShade="80"/>
          <w:rtl/>
          <w:lang w:val="en-GB" w:bidi="ar-EG"/>
        </w:rPr>
        <w:t>ضي بهذه المسألة (مقترح)</w:t>
      </w:r>
      <w:bookmarkEnd w:id="7"/>
    </w:p>
    <w:p w14:paraId="4D1F8ED9" w14:textId="791751C2" w:rsidR="00737227" w:rsidRPr="00B16F26" w:rsidRDefault="005540C9" w:rsidP="00737227">
      <w:pPr>
        <w:pStyle w:val="enumlev1"/>
        <w:rPr>
          <w:rtl/>
          <w:lang w:bidi="ar-EG"/>
        </w:rPr>
      </w:pPr>
      <w:r>
        <w:rPr>
          <w:lang w:val="en-GB"/>
        </w:rPr>
        <w:sym w:font="Symbol" w:char="F0B7"/>
      </w:r>
      <w:r w:rsidR="00737227">
        <w:rPr>
          <w:rtl/>
          <w:lang w:val="en-GB"/>
        </w:rPr>
        <w:tab/>
      </w:r>
      <w:r w:rsidR="00364E53" w:rsidRPr="00B16F26">
        <w:rPr>
          <w:rFonts w:hint="cs"/>
          <w:rtl/>
          <w:lang w:val="en-GB"/>
        </w:rPr>
        <w:t>يوص</w:t>
      </w:r>
      <w:r w:rsidR="002F742A" w:rsidRPr="00B16F26">
        <w:rPr>
          <w:rFonts w:hint="cs"/>
          <w:rtl/>
          <w:lang w:val="en-GB"/>
        </w:rPr>
        <w:t>َ</w:t>
      </w:r>
      <w:r w:rsidR="00364E53" w:rsidRPr="00B16F26">
        <w:rPr>
          <w:rFonts w:hint="cs"/>
          <w:rtl/>
          <w:lang w:val="en-GB"/>
        </w:rPr>
        <w:t xml:space="preserve">ى بعقد الجمعية وفقاً للتصور المتوخى والخطة الأصلية، أي في الفترة </w:t>
      </w:r>
      <w:r w:rsidR="00364E53" w:rsidRPr="00B16F26">
        <w:t>9-1</w:t>
      </w:r>
      <w:r w:rsidR="00364E53" w:rsidRPr="00B16F26">
        <w:rPr>
          <w:rFonts w:hint="cs"/>
          <w:rtl/>
          <w:lang w:bidi="ar-EG"/>
        </w:rPr>
        <w:t xml:space="preserve"> مارس </w:t>
      </w:r>
      <w:r w:rsidR="00364E53" w:rsidRPr="00B16F26">
        <w:rPr>
          <w:lang w:bidi="ar-EG"/>
        </w:rPr>
        <w:t>2022</w:t>
      </w:r>
      <w:r w:rsidR="00364E53" w:rsidRPr="00B16F26">
        <w:rPr>
          <w:rFonts w:hint="cs"/>
          <w:rtl/>
          <w:lang w:bidi="ar-EG"/>
        </w:rPr>
        <w:t xml:space="preserve"> في حيدر آباد بالهند (السيناريو </w:t>
      </w:r>
      <w:r w:rsidR="00364E53" w:rsidRPr="00B16F26">
        <w:rPr>
          <w:lang w:bidi="ar-EG"/>
        </w:rPr>
        <w:t>1</w:t>
      </w:r>
      <w:r w:rsidR="00364E53" w:rsidRPr="00B16F26">
        <w:rPr>
          <w:rFonts w:hint="cs"/>
          <w:rtl/>
          <w:lang w:bidi="ar-EG"/>
        </w:rPr>
        <w:t>).</w:t>
      </w:r>
    </w:p>
    <w:p w14:paraId="4EB800A9" w14:textId="6A929F03" w:rsidR="00737227" w:rsidRPr="0087432A" w:rsidRDefault="005540C9" w:rsidP="00737227">
      <w:pPr>
        <w:pStyle w:val="enumlev1"/>
        <w:rPr>
          <w:rtl/>
          <w:lang w:bidi="ar-EG"/>
        </w:rPr>
      </w:pPr>
      <w:r w:rsidRPr="005540C9">
        <w:rPr>
          <w:spacing w:val="-4"/>
          <w:lang w:val="en-GB"/>
        </w:rPr>
        <w:sym w:font="Symbol" w:char="F0B7"/>
      </w:r>
      <w:r w:rsidR="00737227" w:rsidRPr="005540C9">
        <w:rPr>
          <w:spacing w:val="-4"/>
          <w:rtl/>
          <w:lang w:val="en-GB"/>
        </w:rPr>
        <w:tab/>
      </w:r>
      <w:r w:rsidR="002F742A" w:rsidRPr="00C743AF">
        <w:rPr>
          <w:rFonts w:hint="cs"/>
          <w:spacing w:val="-6"/>
          <w:rtl/>
          <w:lang w:val="en-GB"/>
        </w:rPr>
        <w:t xml:space="preserve">ستستعرض الهند وأمانة الاتحاد الدولي للاتصالات </w:t>
      </w:r>
      <w:r w:rsidR="002F742A" w:rsidRPr="00C743AF">
        <w:rPr>
          <w:spacing w:val="-6"/>
        </w:rPr>
        <w:t>(ITU)</w:t>
      </w:r>
      <w:r w:rsidR="002F742A" w:rsidRPr="00C743AF">
        <w:rPr>
          <w:rFonts w:hint="cs"/>
          <w:spacing w:val="-6"/>
          <w:rtl/>
          <w:lang w:val="en-GB"/>
        </w:rPr>
        <w:t xml:space="preserve"> الوضع قبل موعد عقد الجمعية بستة أشهر (أي في</w:t>
      </w:r>
      <w:r w:rsidRPr="00C743AF">
        <w:rPr>
          <w:rFonts w:hint="eastAsia"/>
          <w:spacing w:val="-6"/>
          <w:rtl/>
          <w:lang w:val="en-GB"/>
        </w:rPr>
        <w:t> </w:t>
      </w:r>
      <w:r w:rsidR="002F742A" w:rsidRPr="00C743AF">
        <w:rPr>
          <w:rFonts w:hint="cs"/>
          <w:spacing w:val="-6"/>
          <w:rtl/>
          <w:lang w:val="en-GB"/>
        </w:rPr>
        <w:t>سبتمبر</w:t>
      </w:r>
      <w:r w:rsidRPr="00C743AF">
        <w:rPr>
          <w:rFonts w:hint="eastAsia"/>
          <w:spacing w:val="-6"/>
          <w:rtl/>
          <w:lang w:val="en-GB"/>
        </w:rPr>
        <w:t> </w:t>
      </w:r>
      <w:r w:rsidR="002F742A" w:rsidRPr="00C743AF">
        <w:rPr>
          <w:spacing w:val="-6"/>
        </w:rPr>
        <w:t>2021</w:t>
      </w:r>
      <w:r w:rsidR="002F742A" w:rsidRPr="00C743AF">
        <w:rPr>
          <w:rFonts w:hint="cs"/>
          <w:spacing w:val="-6"/>
          <w:rtl/>
          <w:lang w:val="en-GB"/>
        </w:rPr>
        <w:t>)</w:t>
      </w:r>
      <w:r w:rsidR="00593626" w:rsidRPr="00C743AF">
        <w:rPr>
          <w:rFonts w:hint="cs"/>
          <w:spacing w:val="-6"/>
          <w:rtl/>
          <w:lang w:val="en-GB" w:bidi="ar-EG"/>
        </w:rPr>
        <w:t>،</w:t>
      </w:r>
      <w:r w:rsidR="00593626" w:rsidRPr="005540C9">
        <w:rPr>
          <w:rFonts w:hint="cs"/>
          <w:spacing w:val="-4"/>
          <w:rtl/>
          <w:lang w:val="en-GB" w:bidi="ar-EG"/>
        </w:rPr>
        <w:t xml:space="preserve"> </w:t>
      </w:r>
      <w:r w:rsidR="00593626" w:rsidRPr="0087432A">
        <w:rPr>
          <w:rFonts w:hint="cs"/>
          <w:rtl/>
          <w:lang w:val="en-GB" w:bidi="ar-EG"/>
        </w:rPr>
        <w:t xml:space="preserve">وفي حال عدم </w:t>
      </w:r>
      <w:r w:rsidR="001102AF" w:rsidRPr="0087432A">
        <w:rPr>
          <w:rFonts w:hint="cs"/>
          <w:rtl/>
          <w:lang w:val="en-GB" w:bidi="ar-EG"/>
        </w:rPr>
        <w:t xml:space="preserve">ملاءمة </w:t>
      </w:r>
      <w:r w:rsidR="00593626" w:rsidRPr="0087432A">
        <w:rPr>
          <w:rFonts w:hint="cs"/>
          <w:rtl/>
          <w:lang w:val="en-GB" w:bidi="ar-EG"/>
        </w:rPr>
        <w:t xml:space="preserve">الظروف لعقد الجمعية العالمية لتقييس الاتصالات لعام </w:t>
      </w:r>
      <w:r w:rsidR="00593626" w:rsidRPr="0087432A">
        <w:rPr>
          <w:lang w:bidi="ar-EG"/>
        </w:rPr>
        <w:t>2020</w:t>
      </w:r>
      <w:r w:rsidR="00593626" w:rsidRPr="0087432A">
        <w:rPr>
          <w:rFonts w:hint="cs"/>
          <w:rtl/>
          <w:lang w:bidi="ar-EG"/>
        </w:rPr>
        <w:t xml:space="preserve"> في الهند، يُمكن عقدها في جنيف، المكان الأصلي لعقد مؤتمرات الاتحاد وجمعياته، في</w:t>
      </w:r>
      <w:r w:rsidR="001102AF" w:rsidRPr="0087432A">
        <w:rPr>
          <w:rFonts w:hint="cs"/>
          <w:rtl/>
          <w:lang w:bidi="ar-EG"/>
        </w:rPr>
        <w:t xml:space="preserve"> نفس</w:t>
      </w:r>
      <w:r w:rsidR="00593626" w:rsidRPr="0087432A">
        <w:rPr>
          <w:rFonts w:hint="cs"/>
          <w:rtl/>
          <w:lang w:bidi="ar-EG"/>
        </w:rPr>
        <w:t xml:space="preserve"> </w:t>
      </w:r>
      <w:r w:rsidR="001102AF" w:rsidRPr="0087432A">
        <w:rPr>
          <w:rFonts w:hint="cs"/>
          <w:rtl/>
          <w:lang w:bidi="ar-EG"/>
        </w:rPr>
        <w:t>ال</w:t>
      </w:r>
      <w:r w:rsidR="000E693A" w:rsidRPr="0087432A">
        <w:rPr>
          <w:rFonts w:hint="cs"/>
          <w:rtl/>
          <w:lang w:bidi="ar-EG"/>
        </w:rPr>
        <w:t xml:space="preserve">موعد </w:t>
      </w:r>
      <w:r w:rsidR="00593626" w:rsidRPr="0087432A">
        <w:rPr>
          <w:rFonts w:hint="cs"/>
          <w:rtl/>
          <w:lang w:bidi="ar-EG"/>
        </w:rPr>
        <w:t xml:space="preserve">(الخيار البديل </w:t>
      </w:r>
      <w:r w:rsidR="00593626" w:rsidRPr="0087432A">
        <w:rPr>
          <w:rtl/>
          <w:lang w:bidi="ar-EG"/>
        </w:rPr>
        <w:t>–</w:t>
      </w:r>
      <w:r w:rsidR="00593626" w:rsidRPr="0087432A">
        <w:rPr>
          <w:rFonts w:hint="cs"/>
          <w:rtl/>
          <w:lang w:bidi="ar-EG"/>
        </w:rPr>
        <w:t xml:space="preserve"> السيناريو</w:t>
      </w:r>
      <w:r w:rsidRPr="0087432A">
        <w:rPr>
          <w:rFonts w:hint="eastAsia"/>
          <w:rtl/>
          <w:lang w:bidi="ar-EG"/>
        </w:rPr>
        <w:t> </w:t>
      </w:r>
      <w:r w:rsidR="00593626" w:rsidRPr="0087432A">
        <w:rPr>
          <w:lang w:bidi="ar-EG"/>
        </w:rPr>
        <w:t>2</w:t>
      </w:r>
      <w:r w:rsidR="00593626" w:rsidRPr="0087432A">
        <w:rPr>
          <w:rFonts w:hint="cs"/>
          <w:rtl/>
          <w:lang w:bidi="ar-EG"/>
        </w:rPr>
        <w:t xml:space="preserve">)، ويمكن للهند أن تستضيف الجمعية في الدورة المقبلة، أي في عام </w:t>
      </w:r>
      <w:r w:rsidR="00593626" w:rsidRPr="0087432A">
        <w:rPr>
          <w:lang w:bidi="ar-EG"/>
        </w:rPr>
        <w:t>2024</w:t>
      </w:r>
      <w:r w:rsidR="00593626" w:rsidRPr="0087432A">
        <w:rPr>
          <w:rFonts w:hint="cs"/>
          <w:rtl/>
          <w:lang w:bidi="ar-EG"/>
        </w:rPr>
        <w:t>.</w:t>
      </w:r>
    </w:p>
    <w:p w14:paraId="6BF0A640" w14:textId="1D0F876E" w:rsidR="00BB7213" w:rsidRPr="002F742A" w:rsidRDefault="005540C9" w:rsidP="002F742A">
      <w:pPr>
        <w:pStyle w:val="enumlev1"/>
        <w:rPr>
          <w:rtl/>
          <w:lang w:val="en-GB"/>
        </w:rPr>
      </w:pPr>
      <w:r>
        <w:rPr>
          <w:lang w:val="en-GB"/>
        </w:rPr>
        <w:sym w:font="Symbol" w:char="F0B7"/>
      </w:r>
      <w:r w:rsidR="00737227">
        <w:rPr>
          <w:rtl/>
          <w:lang w:val="en-GB"/>
        </w:rPr>
        <w:tab/>
      </w:r>
      <w:r w:rsidR="00364E53">
        <w:rPr>
          <w:rFonts w:hint="cs"/>
          <w:rtl/>
          <w:lang w:val="en-GB"/>
        </w:rPr>
        <w:t>تُدعى المشاورة الافتراضية لأعضاء المجلس إلى إقرار خطة العمل هذه.</w:t>
      </w:r>
    </w:p>
    <w:p w14:paraId="0A26E54E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7CC9" w14:textId="77777777" w:rsidR="005E0E06" w:rsidRDefault="005E0E06" w:rsidP="006C3242">
      <w:pPr>
        <w:spacing w:before="0" w:line="240" w:lineRule="auto"/>
      </w:pPr>
      <w:r>
        <w:separator/>
      </w:r>
    </w:p>
  </w:endnote>
  <w:endnote w:type="continuationSeparator" w:id="0">
    <w:p w14:paraId="4A7AE598" w14:textId="77777777" w:rsidR="005E0E06" w:rsidRDefault="005E0E0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D721" w14:textId="0396220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F939DC">
      <w:rPr>
        <w:color w:val="F2F2F2" w:themeColor="background1" w:themeShade="F2"/>
        <w:sz w:val="16"/>
        <w:szCs w:val="16"/>
        <w:lang w:val="fr-FR"/>
      </w:rPr>
      <w:fldChar w:fldCharType="begin"/>
    </w:r>
    <w:r w:rsidRPr="00F939DC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F939DC">
      <w:rPr>
        <w:color w:val="F2F2F2" w:themeColor="background1" w:themeShade="F2"/>
        <w:sz w:val="16"/>
        <w:szCs w:val="16"/>
        <w:lang w:val="fr-FR"/>
      </w:rPr>
      <w:fldChar w:fldCharType="separate"/>
    </w:r>
    <w:r w:rsidR="005540C9" w:rsidRPr="00F939DC">
      <w:rPr>
        <w:noProof/>
        <w:color w:val="F2F2F2" w:themeColor="background1" w:themeShade="F2"/>
        <w:sz w:val="16"/>
        <w:szCs w:val="16"/>
        <w:lang w:val="fr-FR"/>
      </w:rPr>
      <w:t>P:\ARA\SG\CONSEIL\C21\000\078A.docx</w:t>
    </w:r>
    <w:r w:rsidRPr="00F939DC">
      <w:rPr>
        <w:color w:val="F2F2F2" w:themeColor="background1" w:themeShade="F2"/>
        <w:sz w:val="16"/>
        <w:szCs w:val="16"/>
      </w:rPr>
      <w:fldChar w:fldCharType="end"/>
    </w:r>
    <w:r w:rsidRPr="00F939DC">
      <w:rPr>
        <w:color w:val="F2F2F2" w:themeColor="background1" w:themeShade="F2"/>
        <w:sz w:val="16"/>
        <w:szCs w:val="16"/>
        <w:lang w:val="fr-CH"/>
      </w:rPr>
      <w:t xml:space="preserve">  </w:t>
    </w:r>
    <w:r w:rsidRPr="00F939DC">
      <w:rPr>
        <w:color w:val="F2F2F2" w:themeColor="background1" w:themeShade="F2"/>
        <w:sz w:val="16"/>
        <w:szCs w:val="16"/>
        <w:lang w:val="fr-FR"/>
      </w:rPr>
      <w:t xml:space="preserve"> (</w:t>
    </w:r>
    <w:r w:rsidR="00EA7633" w:rsidRPr="00F939DC">
      <w:rPr>
        <w:color w:val="F2F2F2" w:themeColor="background1" w:themeShade="F2"/>
        <w:sz w:val="16"/>
        <w:szCs w:val="16"/>
        <w:lang w:val="fr-FR"/>
      </w:rPr>
      <w:t>489469</w:t>
    </w:r>
    <w:r w:rsidRPr="00F939DC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DB30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C936" w14:textId="77777777" w:rsidR="005E0E06" w:rsidRDefault="005E0E06" w:rsidP="006C3242">
      <w:pPr>
        <w:spacing w:before="0" w:line="240" w:lineRule="auto"/>
      </w:pPr>
      <w:r>
        <w:separator/>
      </w:r>
    </w:p>
  </w:footnote>
  <w:footnote w:type="continuationSeparator" w:id="0">
    <w:p w14:paraId="57A91CB3" w14:textId="77777777" w:rsidR="005E0E06" w:rsidRDefault="005E0E0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8F7E" w14:textId="02416375" w:rsidR="00447F32" w:rsidRPr="00447F32" w:rsidRDefault="00F939DC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A7633">
          <w:rPr>
            <w:rFonts w:cs="Calibri"/>
            <w:noProof/>
            <w:sz w:val="20"/>
            <w:szCs w:val="20"/>
          </w:rPr>
          <w:t>78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04"/>
    <w:rsid w:val="000262BD"/>
    <w:rsid w:val="00036D6C"/>
    <w:rsid w:val="00090574"/>
    <w:rsid w:val="000A5749"/>
    <w:rsid w:val="000C1C0E"/>
    <w:rsid w:val="000C548A"/>
    <w:rsid w:val="000E693A"/>
    <w:rsid w:val="001102AF"/>
    <w:rsid w:val="00122F43"/>
    <w:rsid w:val="00126274"/>
    <w:rsid w:val="0015650C"/>
    <w:rsid w:val="001667B1"/>
    <w:rsid w:val="001A67A3"/>
    <w:rsid w:val="001A6C88"/>
    <w:rsid w:val="001C0169"/>
    <w:rsid w:val="001C5471"/>
    <w:rsid w:val="001D1D50"/>
    <w:rsid w:val="001D41D8"/>
    <w:rsid w:val="001D6745"/>
    <w:rsid w:val="001E446E"/>
    <w:rsid w:val="002154EE"/>
    <w:rsid w:val="002276D2"/>
    <w:rsid w:val="0023283D"/>
    <w:rsid w:val="00261D7D"/>
    <w:rsid w:val="002630B8"/>
    <w:rsid w:val="0026373E"/>
    <w:rsid w:val="00271C43"/>
    <w:rsid w:val="00290728"/>
    <w:rsid w:val="002978F4"/>
    <w:rsid w:val="002B028D"/>
    <w:rsid w:val="002B3C3E"/>
    <w:rsid w:val="002C53E0"/>
    <w:rsid w:val="002E6541"/>
    <w:rsid w:val="002F5F04"/>
    <w:rsid w:val="002F71D8"/>
    <w:rsid w:val="002F742A"/>
    <w:rsid w:val="003022D9"/>
    <w:rsid w:val="00334924"/>
    <w:rsid w:val="003409BC"/>
    <w:rsid w:val="00356DE1"/>
    <w:rsid w:val="00357185"/>
    <w:rsid w:val="00364E53"/>
    <w:rsid w:val="00375E17"/>
    <w:rsid w:val="00383829"/>
    <w:rsid w:val="003874BB"/>
    <w:rsid w:val="003C6B4F"/>
    <w:rsid w:val="003E4D9A"/>
    <w:rsid w:val="003F4B29"/>
    <w:rsid w:val="0042686F"/>
    <w:rsid w:val="004317D8"/>
    <w:rsid w:val="00434183"/>
    <w:rsid w:val="00443869"/>
    <w:rsid w:val="00447F32"/>
    <w:rsid w:val="00455234"/>
    <w:rsid w:val="004729BE"/>
    <w:rsid w:val="00476D4F"/>
    <w:rsid w:val="00484620"/>
    <w:rsid w:val="00496B8C"/>
    <w:rsid w:val="004E11DC"/>
    <w:rsid w:val="004F4569"/>
    <w:rsid w:val="00505CD2"/>
    <w:rsid w:val="005409AC"/>
    <w:rsid w:val="00553374"/>
    <w:rsid w:val="005540C9"/>
    <w:rsid w:val="0055516A"/>
    <w:rsid w:val="005805EA"/>
    <w:rsid w:val="0058491B"/>
    <w:rsid w:val="00592EA5"/>
    <w:rsid w:val="00593626"/>
    <w:rsid w:val="005A3170"/>
    <w:rsid w:val="005B1652"/>
    <w:rsid w:val="005B2804"/>
    <w:rsid w:val="005B3301"/>
    <w:rsid w:val="005B449F"/>
    <w:rsid w:val="005E0E06"/>
    <w:rsid w:val="00614855"/>
    <w:rsid w:val="006477F7"/>
    <w:rsid w:val="00677396"/>
    <w:rsid w:val="0069200F"/>
    <w:rsid w:val="006A2FDD"/>
    <w:rsid w:val="006A65CB"/>
    <w:rsid w:val="006A793B"/>
    <w:rsid w:val="006C3242"/>
    <w:rsid w:val="006C7CC0"/>
    <w:rsid w:val="006D37C9"/>
    <w:rsid w:val="006F63F7"/>
    <w:rsid w:val="007025C7"/>
    <w:rsid w:val="00702C89"/>
    <w:rsid w:val="00706D7A"/>
    <w:rsid w:val="0072105B"/>
    <w:rsid w:val="00722F0D"/>
    <w:rsid w:val="00722FF4"/>
    <w:rsid w:val="00730651"/>
    <w:rsid w:val="00737227"/>
    <w:rsid w:val="0074420E"/>
    <w:rsid w:val="00754361"/>
    <w:rsid w:val="00783E26"/>
    <w:rsid w:val="007964CA"/>
    <w:rsid w:val="007C3BC7"/>
    <w:rsid w:val="007C3BCD"/>
    <w:rsid w:val="007C4D57"/>
    <w:rsid w:val="007D386D"/>
    <w:rsid w:val="007D4ACF"/>
    <w:rsid w:val="007F0787"/>
    <w:rsid w:val="00810B7B"/>
    <w:rsid w:val="0082358A"/>
    <w:rsid w:val="008235CD"/>
    <w:rsid w:val="008247DE"/>
    <w:rsid w:val="00824BC5"/>
    <w:rsid w:val="00831571"/>
    <w:rsid w:val="00840B10"/>
    <w:rsid w:val="008513CB"/>
    <w:rsid w:val="0087432A"/>
    <w:rsid w:val="00881117"/>
    <w:rsid w:val="008A7F84"/>
    <w:rsid w:val="008D364D"/>
    <w:rsid w:val="0091702E"/>
    <w:rsid w:val="00923B0C"/>
    <w:rsid w:val="0094021C"/>
    <w:rsid w:val="00952F86"/>
    <w:rsid w:val="0097411E"/>
    <w:rsid w:val="00982B28"/>
    <w:rsid w:val="009D313F"/>
    <w:rsid w:val="00A47A5A"/>
    <w:rsid w:val="00A6683B"/>
    <w:rsid w:val="00A70B95"/>
    <w:rsid w:val="00A72C4E"/>
    <w:rsid w:val="00A763D7"/>
    <w:rsid w:val="00A97F94"/>
    <w:rsid w:val="00AB7F8E"/>
    <w:rsid w:val="00AC1A08"/>
    <w:rsid w:val="00B03099"/>
    <w:rsid w:val="00B05BC8"/>
    <w:rsid w:val="00B16F26"/>
    <w:rsid w:val="00B21B0B"/>
    <w:rsid w:val="00B31C55"/>
    <w:rsid w:val="00B3393A"/>
    <w:rsid w:val="00B366A0"/>
    <w:rsid w:val="00B64B47"/>
    <w:rsid w:val="00B652A6"/>
    <w:rsid w:val="00B71B44"/>
    <w:rsid w:val="00BA0D5F"/>
    <w:rsid w:val="00BB58FE"/>
    <w:rsid w:val="00BB7213"/>
    <w:rsid w:val="00C002DE"/>
    <w:rsid w:val="00C035E0"/>
    <w:rsid w:val="00C10FF9"/>
    <w:rsid w:val="00C503C1"/>
    <w:rsid w:val="00C53BF8"/>
    <w:rsid w:val="00C566BA"/>
    <w:rsid w:val="00C66157"/>
    <w:rsid w:val="00C674FE"/>
    <w:rsid w:val="00C67501"/>
    <w:rsid w:val="00C67A87"/>
    <w:rsid w:val="00C743AF"/>
    <w:rsid w:val="00C7483F"/>
    <w:rsid w:val="00C75633"/>
    <w:rsid w:val="00C8754B"/>
    <w:rsid w:val="00CB3132"/>
    <w:rsid w:val="00CD290E"/>
    <w:rsid w:val="00CE2EE1"/>
    <w:rsid w:val="00CE3349"/>
    <w:rsid w:val="00CE36E5"/>
    <w:rsid w:val="00CF1296"/>
    <w:rsid w:val="00CF138C"/>
    <w:rsid w:val="00CF27F5"/>
    <w:rsid w:val="00CF3FFD"/>
    <w:rsid w:val="00D10CCF"/>
    <w:rsid w:val="00D77D0F"/>
    <w:rsid w:val="00D87C76"/>
    <w:rsid w:val="00DA1CF0"/>
    <w:rsid w:val="00DC1E02"/>
    <w:rsid w:val="00DC24B4"/>
    <w:rsid w:val="00DC5FB0"/>
    <w:rsid w:val="00DF16DC"/>
    <w:rsid w:val="00E4068A"/>
    <w:rsid w:val="00E45211"/>
    <w:rsid w:val="00E473C5"/>
    <w:rsid w:val="00E63E6B"/>
    <w:rsid w:val="00E756D6"/>
    <w:rsid w:val="00E92863"/>
    <w:rsid w:val="00EA1ECA"/>
    <w:rsid w:val="00EA7633"/>
    <w:rsid w:val="00EB796D"/>
    <w:rsid w:val="00F058DC"/>
    <w:rsid w:val="00F06BC3"/>
    <w:rsid w:val="00F24FC4"/>
    <w:rsid w:val="00F2676C"/>
    <w:rsid w:val="00F26DF3"/>
    <w:rsid w:val="00F84366"/>
    <w:rsid w:val="00F85089"/>
    <w:rsid w:val="00F939DC"/>
    <w:rsid w:val="00F965B7"/>
    <w:rsid w:val="00F974C5"/>
    <w:rsid w:val="00FA6F46"/>
    <w:rsid w:val="00FB0366"/>
    <w:rsid w:val="00FB4735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47285B7"/>
  <w15:chartTrackingRefBased/>
  <w15:docId w15:val="{00A59A37-7F95-45AE-9A70-BBFC006C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5540C9"/>
    <w:pPr>
      <w:tabs>
        <w:tab w:val="clear" w:pos="794"/>
        <w:tab w:val="left" w:pos="567"/>
        <w:tab w:val="left" w:leader="dot" w:pos="9072"/>
        <w:tab w:val="right" w:pos="9639"/>
      </w:tabs>
      <w:ind w:left="567" w:righ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6477F7"/>
    <w:pPr>
      <w:tabs>
        <w:tab w:val="clear" w:pos="794"/>
        <w:tab w:val="left" w:pos="1134"/>
        <w:tab w:val="left" w:leader="dot" w:pos="9072"/>
        <w:tab w:val="right" w:pos="9639"/>
      </w:tabs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0262BD"/>
    <w:rPr>
      <w:rFonts w:ascii="Dubai" w:hAnsi="Dubai" w:cs="Dubai"/>
      <w:lang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4846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3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3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3C3E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C3E"/>
    <w:rPr>
      <w:rFonts w:ascii="Dubai" w:hAnsi="Dubai" w:cs="Dubai"/>
      <w:b/>
      <w:bCs/>
      <w:sz w:val="20"/>
      <w:szCs w:val="20"/>
    </w:rPr>
  </w:style>
  <w:style w:type="paragraph" w:customStyle="1" w:styleId="Titlle2">
    <w:name w:val="Titlle 2"/>
    <w:basedOn w:val="Normal"/>
    <w:rsid w:val="005540C9"/>
    <w:pPr>
      <w:framePr w:hSpace="180" w:wrap="around" w:hAnchor="text" w:y="-612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24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4674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India - WTSA-20: Possible scenarios pursuant to COVID-19 and recommendations</dc:title>
  <dc:subject>Council 2021, Virtual consultation of councillors</dc:subject>
  <dc:creator>Aly, Abdullah</dc:creator>
  <cp:keywords>C2021, C21, VCC, C21-VCC-1</cp:keywords>
  <dc:description/>
  <cp:lastModifiedBy>Xue, Kun</cp:lastModifiedBy>
  <cp:revision>2</cp:revision>
  <dcterms:created xsi:type="dcterms:W3CDTF">2021-06-04T16:17:00Z</dcterms:created>
  <dcterms:modified xsi:type="dcterms:W3CDTF">2021-06-04T16:17:00Z</dcterms:modified>
</cp:coreProperties>
</file>