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24CD664" w14:textId="77777777" w:rsidTr="006C7CC0">
        <w:trPr>
          <w:cantSplit/>
          <w:trHeight w:val="20"/>
        </w:trPr>
        <w:tc>
          <w:tcPr>
            <w:tcW w:w="6620" w:type="dxa"/>
          </w:tcPr>
          <w:p w14:paraId="0D338545" w14:textId="04E9B366" w:rsidR="00290728" w:rsidRPr="00290728" w:rsidRDefault="00D066CC"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C8C6D6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6DE0EFC" wp14:editId="1FF1AC0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0284901" w14:textId="77777777" w:rsidTr="009F66A8">
        <w:trPr>
          <w:cantSplit/>
          <w:trHeight w:val="20"/>
        </w:trPr>
        <w:tc>
          <w:tcPr>
            <w:tcW w:w="6620" w:type="dxa"/>
            <w:tcBorders>
              <w:bottom w:val="single" w:sz="12" w:space="0" w:color="auto"/>
            </w:tcBorders>
          </w:tcPr>
          <w:p w14:paraId="58C97DFD"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4F32D93" w14:textId="77777777" w:rsidR="00290728" w:rsidRPr="006A793B" w:rsidRDefault="00290728" w:rsidP="006A793B">
            <w:pPr>
              <w:spacing w:before="0" w:line="120" w:lineRule="auto"/>
              <w:rPr>
                <w:lang w:bidi="ar-EG"/>
              </w:rPr>
            </w:pPr>
          </w:p>
        </w:tc>
      </w:tr>
      <w:tr w:rsidR="00290728" w:rsidRPr="00290728" w14:paraId="774A86C1" w14:textId="77777777" w:rsidTr="009F66A8">
        <w:trPr>
          <w:cantSplit/>
          <w:trHeight w:val="20"/>
        </w:trPr>
        <w:tc>
          <w:tcPr>
            <w:tcW w:w="6620" w:type="dxa"/>
            <w:tcBorders>
              <w:top w:val="single" w:sz="12" w:space="0" w:color="auto"/>
            </w:tcBorders>
          </w:tcPr>
          <w:p w14:paraId="648574B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EDB8A03" w14:textId="77777777" w:rsidR="00290728" w:rsidRPr="00290728" w:rsidRDefault="00290728" w:rsidP="00290728">
            <w:pPr>
              <w:spacing w:before="60" w:after="60" w:line="260" w:lineRule="exact"/>
              <w:rPr>
                <w:b/>
                <w:bCs/>
                <w:lang w:bidi="ar-SY"/>
              </w:rPr>
            </w:pPr>
          </w:p>
        </w:tc>
      </w:tr>
      <w:tr w:rsidR="0015650C" w:rsidRPr="00290728" w14:paraId="48D8EDE6" w14:textId="77777777" w:rsidTr="009F66A8">
        <w:trPr>
          <w:cantSplit/>
        </w:trPr>
        <w:tc>
          <w:tcPr>
            <w:tcW w:w="6620" w:type="dxa"/>
            <w:vMerge w:val="restart"/>
          </w:tcPr>
          <w:p w14:paraId="5837C4EB" w14:textId="75A123E9" w:rsidR="005805EA" w:rsidRPr="00D066CC" w:rsidRDefault="005805EA" w:rsidP="003C6B4F">
            <w:pPr>
              <w:spacing w:before="20" w:after="20" w:line="300" w:lineRule="exact"/>
              <w:rPr>
                <w:b/>
                <w:bCs/>
                <w:rtl/>
                <w:lang w:bidi="ar-EG"/>
              </w:rPr>
            </w:pPr>
            <w:r w:rsidRPr="00D066CC">
              <w:rPr>
                <w:rFonts w:hint="cs"/>
                <w:b/>
                <w:bCs/>
                <w:rtl/>
                <w:lang w:bidi="ar-EG"/>
              </w:rPr>
              <w:t xml:space="preserve">بند جدول الأعمال: </w:t>
            </w:r>
            <w:r w:rsidRPr="00D066CC">
              <w:rPr>
                <w:b/>
                <w:bCs/>
                <w:lang w:bidi="ar-EG"/>
              </w:rPr>
              <w:t>PL </w:t>
            </w:r>
            <w:r w:rsidR="00D066CC" w:rsidRPr="00D066CC">
              <w:rPr>
                <w:b/>
                <w:bCs/>
                <w:lang w:bidi="ar-EG"/>
              </w:rPr>
              <w:t>2.11</w:t>
            </w:r>
          </w:p>
        </w:tc>
        <w:tc>
          <w:tcPr>
            <w:tcW w:w="3052" w:type="dxa"/>
            <w:vAlign w:val="center"/>
          </w:tcPr>
          <w:p w14:paraId="6E8A407D" w14:textId="3EC2DBB9"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A91603">
              <w:rPr>
                <w:b/>
                <w:bCs/>
                <w:lang w:bidi="ar-SY"/>
              </w:rPr>
              <w:t>73</w:t>
            </w:r>
            <w:r w:rsidRPr="002F71D8">
              <w:rPr>
                <w:b/>
                <w:bCs/>
                <w:lang w:bidi="ar-SY"/>
              </w:rPr>
              <w:t>-A</w:t>
            </w:r>
          </w:p>
        </w:tc>
      </w:tr>
      <w:tr w:rsidR="0015650C" w:rsidRPr="00290728" w14:paraId="29D67890" w14:textId="77777777" w:rsidTr="009F66A8">
        <w:trPr>
          <w:cantSplit/>
        </w:trPr>
        <w:tc>
          <w:tcPr>
            <w:tcW w:w="6620" w:type="dxa"/>
            <w:vMerge/>
          </w:tcPr>
          <w:p w14:paraId="452B7F60" w14:textId="77777777" w:rsidR="0015650C" w:rsidRPr="002F71D8" w:rsidRDefault="0015650C" w:rsidP="003C6B4F">
            <w:pPr>
              <w:spacing w:before="20" w:after="20" w:line="300" w:lineRule="exact"/>
              <w:rPr>
                <w:b/>
                <w:bCs/>
                <w:lang w:bidi="ar-SY"/>
              </w:rPr>
            </w:pPr>
          </w:p>
        </w:tc>
        <w:tc>
          <w:tcPr>
            <w:tcW w:w="3052" w:type="dxa"/>
            <w:vAlign w:val="center"/>
          </w:tcPr>
          <w:p w14:paraId="30C25227" w14:textId="42AC20B8" w:rsidR="0015650C" w:rsidRPr="002F71D8" w:rsidRDefault="00301BE0"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أبريل</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6E2ECE4F" w14:textId="77777777" w:rsidTr="009F66A8">
        <w:trPr>
          <w:cantSplit/>
        </w:trPr>
        <w:tc>
          <w:tcPr>
            <w:tcW w:w="6620" w:type="dxa"/>
            <w:vMerge/>
          </w:tcPr>
          <w:p w14:paraId="23DBF059" w14:textId="77777777" w:rsidR="0015650C" w:rsidRPr="002F71D8" w:rsidRDefault="0015650C" w:rsidP="003C6B4F">
            <w:pPr>
              <w:spacing w:before="20" w:after="20" w:line="300" w:lineRule="exact"/>
              <w:rPr>
                <w:b/>
                <w:bCs/>
                <w:lang w:bidi="ar-EG"/>
              </w:rPr>
            </w:pPr>
          </w:p>
        </w:tc>
        <w:tc>
          <w:tcPr>
            <w:tcW w:w="3052" w:type="dxa"/>
            <w:vAlign w:val="center"/>
          </w:tcPr>
          <w:p w14:paraId="47A05D79" w14:textId="77777777" w:rsidR="0015650C" w:rsidRPr="00D066CC" w:rsidRDefault="0015650C" w:rsidP="003C6B4F">
            <w:pPr>
              <w:spacing w:before="20" w:after="20" w:line="300" w:lineRule="exact"/>
              <w:rPr>
                <w:b/>
                <w:bCs/>
                <w:lang w:bidi="ar-SY"/>
              </w:rPr>
            </w:pPr>
            <w:r w:rsidRPr="00D066CC">
              <w:rPr>
                <w:b/>
                <w:bCs/>
                <w:rtl/>
                <w:lang w:bidi="ar-EG"/>
              </w:rPr>
              <w:t xml:space="preserve">الأصل: </w:t>
            </w:r>
            <w:r w:rsidRPr="00D066CC">
              <w:rPr>
                <w:rFonts w:hint="cs"/>
                <w:b/>
                <w:bCs/>
                <w:rtl/>
                <w:lang w:bidi="ar-EG"/>
              </w:rPr>
              <w:t>بالإنكليزية</w:t>
            </w:r>
          </w:p>
        </w:tc>
      </w:tr>
      <w:tr w:rsidR="00290728" w:rsidRPr="00290728" w14:paraId="64FA353C" w14:textId="77777777" w:rsidTr="009F66A8">
        <w:trPr>
          <w:cantSplit/>
        </w:trPr>
        <w:tc>
          <w:tcPr>
            <w:tcW w:w="9672" w:type="dxa"/>
            <w:gridSpan w:val="2"/>
          </w:tcPr>
          <w:p w14:paraId="14ADA75C" w14:textId="33C8948D" w:rsidR="00290728" w:rsidRPr="00290728" w:rsidRDefault="00D468E8" w:rsidP="00D468E8">
            <w:pPr>
              <w:pStyle w:val="Source"/>
              <w:rPr>
                <w:rtl/>
                <w:lang w:bidi="ar-EG"/>
              </w:rPr>
            </w:pPr>
            <w:r w:rsidRPr="00D468E8">
              <w:rPr>
                <w:rFonts w:hint="cs"/>
                <w:rtl/>
              </w:rPr>
              <w:t>تقرير من الأمين العام</w:t>
            </w:r>
          </w:p>
        </w:tc>
      </w:tr>
      <w:tr w:rsidR="00290728" w:rsidRPr="00290728" w14:paraId="3D424F00" w14:textId="77777777" w:rsidTr="009F66A8">
        <w:trPr>
          <w:cantSplit/>
        </w:trPr>
        <w:tc>
          <w:tcPr>
            <w:tcW w:w="9672" w:type="dxa"/>
            <w:gridSpan w:val="2"/>
          </w:tcPr>
          <w:p w14:paraId="6DD91D34" w14:textId="31ECE711" w:rsidR="00290728" w:rsidRPr="00383829" w:rsidRDefault="00D468E8" w:rsidP="00D468E8">
            <w:pPr>
              <w:pStyle w:val="Title1"/>
              <w:rPr>
                <w:rtl/>
              </w:rPr>
            </w:pPr>
            <w:r w:rsidRPr="00D468E8">
              <w:rPr>
                <w:rFonts w:hint="cs"/>
                <w:rtl/>
              </w:rPr>
              <w:t xml:space="preserve">الأعمال التحضيرية لمؤتمر المندوبين المفوضين لعام </w:t>
            </w:r>
            <w:r w:rsidR="00E85900">
              <w:rPr>
                <w:lang w:val="en-GB"/>
              </w:rPr>
              <w:t>2022</w:t>
            </w:r>
          </w:p>
        </w:tc>
      </w:tr>
    </w:tbl>
    <w:p w14:paraId="57F4BC2C"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9625275" w14:textId="77777777" w:rsidTr="00952F86">
        <w:trPr>
          <w:jc w:val="center"/>
        </w:trPr>
        <w:tc>
          <w:tcPr>
            <w:tcW w:w="8080" w:type="dxa"/>
          </w:tcPr>
          <w:p w14:paraId="62E3B967" w14:textId="77777777" w:rsidR="00290728" w:rsidRPr="00290728" w:rsidRDefault="00290728" w:rsidP="00641693">
            <w:pPr>
              <w:pStyle w:val="Headingb"/>
              <w:rPr>
                <w:rtl/>
                <w:lang w:bidi="ar-EG"/>
              </w:rPr>
            </w:pPr>
            <w:r w:rsidRPr="00290728">
              <w:rPr>
                <w:rFonts w:hint="cs"/>
                <w:rtl/>
                <w:lang w:bidi="ar-SY"/>
              </w:rPr>
              <w:t>ملخص</w:t>
            </w:r>
          </w:p>
          <w:p w14:paraId="2A2077FB" w14:textId="24957B1E" w:rsidR="00D468E8" w:rsidRPr="007F3E64" w:rsidRDefault="00D468E8" w:rsidP="00D468E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7F3E64">
              <w:rPr>
                <w:rFonts w:hint="cs"/>
                <w:rtl/>
                <w:lang w:bidi="ar-EG"/>
              </w:rPr>
              <w:t>اتخذ مجلس الاتحاد في دورته لعام</w:t>
            </w:r>
            <w:r w:rsidRPr="007F3E64">
              <w:rPr>
                <w:rFonts w:hint="eastAsia"/>
                <w:rtl/>
                <w:lang w:bidi="ar-EG"/>
              </w:rPr>
              <w:t> </w:t>
            </w:r>
            <w:r w:rsidR="00E85900">
              <w:rPr>
                <w:lang w:bidi="ar-SY"/>
              </w:rPr>
              <w:t>2019</w:t>
            </w:r>
            <w:r w:rsidRPr="007F3E64">
              <w:rPr>
                <w:rFonts w:hint="cs"/>
                <w:rtl/>
                <w:lang w:bidi="ar-SY"/>
              </w:rPr>
              <w:t xml:space="preserve"> قراراً بشأن </w:t>
            </w:r>
            <w:r w:rsidR="00693EE0">
              <w:rPr>
                <w:rFonts w:hint="cs"/>
                <w:rtl/>
                <w:lang w:bidi="ar-SY"/>
              </w:rPr>
              <w:t>مكان</w:t>
            </w:r>
            <w:r w:rsidR="008E5F43">
              <w:rPr>
                <w:rFonts w:hint="cs"/>
                <w:rtl/>
                <w:lang w:bidi="ar-SY"/>
              </w:rPr>
              <w:t xml:space="preserve"> عقد </w:t>
            </w:r>
            <w:r w:rsidRPr="007F3E64">
              <w:rPr>
                <w:rFonts w:hint="cs"/>
                <w:rtl/>
                <w:lang w:bidi="ar-SY"/>
              </w:rPr>
              <w:t>المؤتمر المقبل للمندوبين المفوضين</w:t>
            </w:r>
            <w:r w:rsidR="00693EE0">
              <w:rPr>
                <w:rFonts w:hint="cs"/>
                <w:rtl/>
                <w:lang w:bidi="ar-SY"/>
              </w:rPr>
              <w:t xml:space="preserve"> وموعد</w:t>
            </w:r>
            <w:r w:rsidR="00143D91">
              <w:rPr>
                <w:rFonts w:hint="cs"/>
                <w:rtl/>
                <w:lang w:bidi="ar-SY"/>
              </w:rPr>
              <w:t>ي</w:t>
            </w:r>
            <w:r w:rsidR="00693EE0">
              <w:rPr>
                <w:rFonts w:hint="cs"/>
                <w:rtl/>
                <w:lang w:bidi="ar-SY"/>
              </w:rPr>
              <w:t xml:space="preserve"> عقده </w:t>
            </w:r>
            <w:r w:rsidR="00143D91">
              <w:rPr>
                <w:rFonts w:hint="cs"/>
                <w:rtl/>
                <w:lang w:bidi="ar-SY"/>
              </w:rPr>
              <w:t>واختتامه</w:t>
            </w:r>
            <w:r w:rsidRPr="007F3E64">
              <w:rPr>
                <w:rFonts w:hint="cs"/>
                <w:rtl/>
                <w:lang w:bidi="ar-SY"/>
              </w:rPr>
              <w:t>.</w:t>
            </w:r>
          </w:p>
          <w:p w14:paraId="554C80F4" w14:textId="6DD22FAF" w:rsidR="00290728" w:rsidRDefault="00D468E8" w:rsidP="00D468E8">
            <w:pPr>
              <w:rPr>
                <w:rtl/>
                <w:lang w:bidi="ar-SY"/>
              </w:rPr>
            </w:pPr>
            <w:r w:rsidRPr="007F3E64">
              <w:rPr>
                <w:rFonts w:hint="cs"/>
                <w:rtl/>
                <w:lang w:bidi="ar-SY"/>
              </w:rPr>
              <w:t xml:space="preserve">والغرض من هذه الوثيقة </w:t>
            </w:r>
            <w:r w:rsidR="008E5F43">
              <w:rPr>
                <w:rFonts w:hint="cs"/>
                <w:rtl/>
                <w:lang w:bidi="ar-SY"/>
              </w:rPr>
              <w:t>تقديم معلومات محدَّثة إلى المجلس</w:t>
            </w:r>
            <w:r w:rsidRPr="007F3E64">
              <w:rPr>
                <w:rFonts w:hint="cs"/>
                <w:rtl/>
                <w:lang w:bidi="ar-SY"/>
              </w:rPr>
              <w:t xml:space="preserve"> </w:t>
            </w:r>
            <w:r w:rsidR="008E5F43">
              <w:rPr>
                <w:rFonts w:hint="cs"/>
                <w:rtl/>
                <w:lang w:bidi="ar-SY"/>
              </w:rPr>
              <w:t xml:space="preserve">عن </w:t>
            </w:r>
            <w:r w:rsidRPr="007F3E64">
              <w:rPr>
                <w:rFonts w:hint="cs"/>
                <w:rtl/>
                <w:lang w:bidi="ar-SY"/>
              </w:rPr>
              <w:t>حالة الأعمال التحضيرية لمؤتمر المندوبين المفوضين</w:t>
            </w:r>
            <w:r w:rsidR="008E5F43">
              <w:rPr>
                <w:rFonts w:hint="cs"/>
                <w:rtl/>
                <w:lang w:bidi="ar-SY"/>
              </w:rPr>
              <w:t xml:space="preserve"> لعام </w:t>
            </w:r>
            <w:r w:rsidR="008E5F43">
              <w:rPr>
                <w:lang w:bidi="ar-SY"/>
              </w:rPr>
              <w:t>2022</w:t>
            </w:r>
            <w:r w:rsidRPr="007F3E64">
              <w:rPr>
                <w:rFonts w:hint="eastAsia"/>
                <w:rtl/>
                <w:lang w:bidi="ar-SY"/>
              </w:rPr>
              <w:t> </w:t>
            </w:r>
            <w:r w:rsidRPr="007F3E64">
              <w:rPr>
                <w:lang w:bidi="ar-SY"/>
              </w:rPr>
              <w:t>(PP-</w:t>
            </w:r>
            <w:r w:rsidR="00E85900">
              <w:rPr>
                <w:lang w:bidi="ar-SY"/>
              </w:rPr>
              <w:t>22</w:t>
            </w:r>
            <w:r w:rsidRPr="007F3E64">
              <w:rPr>
                <w:lang w:bidi="ar-SY"/>
              </w:rPr>
              <w:t>)</w:t>
            </w:r>
            <w:r w:rsidRPr="007F3E64">
              <w:rPr>
                <w:rFonts w:hint="cs"/>
                <w:rtl/>
                <w:lang w:bidi="ar-SY"/>
              </w:rPr>
              <w:t>.</w:t>
            </w:r>
          </w:p>
          <w:p w14:paraId="72FBF6FD" w14:textId="77777777" w:rsidR="00290728" w:rsidRPr="00290728" w:rsidRDefault="00290728" w:rsidP="00641693">
            <w:pPr>
              <w:pStyle w:val="Headingb"/>
              <w:rPr>
                <w:rtl/>
                <w:lang w:bidi="ar-SY"/>
              </w:rPr>
            </w:pPr>
            <w:r w:rsidRPr="00290728">
              <w:rPr>
                <w:rFonts w:hint="cs"/>
                <w:rtl/>
                <w:lang w:bidi="ar-SY"/>
              </w:rPr>
              <w:t>الإجراء المطلوب</w:t>
            </w:r>
          </w:p>
          <w:p w14:paraId="473F4CC2" w14:textId="56DDF59A" w:rsidR="00290728" w:rsidRDefault="008E5F43" w:rsidP="00D468E8">
            <w:pPr>
              <w:rPr>
                <w:rtl/>
                <w:lang w:bidi="ar-SY"/>
              </w:rPr>
            </w:pPr>
            <w:r>
              <w:rPr>
                <w:rFonts w:hint="cs"/>
                <w:rtl/>
              </w:rPr>
              <w:t>يُ</w:t>
            </w:r>
            <w:r w:rsidR="00D468E8" w:rsidRPr="00D468E8">
              <w:rPr>
                <w:rFonts w:hint="cs"/>
                <w:rtl/>
              </w:rPr>
              <w:t xml:space="preserve">دعى المجلس إلى </w:t>
            </w:r>
            <w:r w:rsidR="00D468E8" w:rsidRPr="00D468E8">
              <w:rPr>
                <w:rFonts w:hint="cs"/>
                <w:b/>
                <w:bCs/>
                <w:rtl/>
              </w:rPr>
              <w:t>الإحاطة علماً</w:t>
            </w:r>
            <w:r w:rsidR="00D468E8" w:rsidRPr="00D468E8">
              <w:rPr>
                <w:rFonts w:hint="cs"/>
                <w:rtl/>
              </w:rPr>
              <w:t xml:space="preserve"> بالحالة الراهنة للأعمال التحضيرية </w:t>
            </w:r>
            <w:r w:rsidR="00D468E8" w:rsidRPr="00D468E8">
              <w:rPr>
                <w:rFonts w:hint="cs"/>
                <w:rtl/>
                <w:lang w:bidi="ar-SY"/>
              </w:rPr>
              <w:t>لمؤتمر المندوبين المفوضين لعام</w:t>
            </w:r>
            <w:r w:rsidR="00D468E8" w:rsidRPr="00D468E8">
              <w:rPr>
                <w:rFonts w:hint="eastAsia"/>
                <w:rtl/>
                <w:lang w:bidi="ar-SY"/>
              </w:rPr>
              <w:t> </w:t>
            </w:r>
            <w:r w:rsidR="00E85900">
              <w:rPr>
                <w:lang w:bidi="ar-SY"/>
              </w:rPr>
              <w:t>2022</w:t>
            </w:r>
            <w:r w:rsidR="001E3015">
              <w:rPr>
                <w:rFonts w:hint="cs"/>
                <w:b/>
                <w:bCs/>
                <w:rtl/>
                <w:lang w:bidi="ar-EG"/>
              </w:rPr>
              <w:t xml:space="preserve"> </w:t>
            </w:r>
            <w:r w:rsidR="001E3015" w:rsidRPr="004117CF">
              <w:rPr>
                <w:b/>
                <w:bCs/>
                <w:rtl/>
                <w:lang w:bidi="ar-EG"/>
              </w:rPr>
              <w:t>وإقرار</w:t>
            </w:r>
            <w:r>
              <w:rPr>
                <w:rFonts w:hint="cs"/>
                <w:rtl/>
                <w:lang w:bidi="ar-EG"/>
              </w:rPr>
              <w:t xml:space="preserve"> الجدول الزمني المقترح للاجتماعات الأقاليمية.</w:t>
            </w:r>
          </w:p>
          <w:p w14:paraId="62708A43"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27519BD" w14:textId="77777777" w:rsidR="00290728" w:rsidRPr="00290728" w:rsidRDefault="00290728" w:rsidP="00641693">
            <w:pPr>
              <w:pStyle w:val="Headingb"/>
              <w:rPr>
                <w:rtl/>
                <w:lang w:bidi="ar-SY"/>
              </w:rPr>
            </w:pPr>
            <w:r w:rsidRPr="00290728">
              <w:rPr>
                <w:rFonts w:hint="cs"/>
                <w:rtl/>
                <w:lang w:bidi="ar-SY"/>
              </w:rPr>
              <w:t>المراجع</w:t>
            </w:r>
          </w:p>
          <w:p w14:paraId="316922A1" w14:textId="294A78EE" w:rsidR="00290728" w:rsidRPr="00FA1FF0" w:rsidRDefault="00443DBB" w:rsidP="00FA1FF0">
            <w:pPr>
              <w:spacing w:after="120"/>
              <w:rPr>
                <w:spacing w:val="-6"/>
                <w:rtl/>
                <w:lang w:bidi="ar-SY"/>
              </w:rPr>
            </w:pPr>
            <w:hyperlink r:id="rId9" w:history="1">
              <w:r w:rsidR="00D468E8" w:rsidRPr="00FA1FF0">
                <w:rPr>
                  <w:rStyle w:val="Hyperlink"/>
                  <w:rFonts w:hint="cs"/>
                  <w:spacing w:val="-6"/>
                  <w:rtl/>
                  <w:lang w:bidi="ar-EG"/>
                </w:rPr>
                <w:t>الرقم</w:t>
              </w:r>
              <w:r w:rsidR="00D468E8" w:rsidRPr="00FA1FF0">
                <w:rPr>
                  <w:rStyle w:val="Hyperlink"/>
                  <w:rFonts w:hint="eastAsia"/>
                  <w:spacing w:val="-6"/>
                  <w:rtl/>
                  <w:lang w:bidi="ar-EG"/>
                </w:rPr>
                <w:t> </w:t>
              </w:r>
              <w:r w:rsidR="00D468E8" w:rsidRPr="00FA1FF0">
                <w:rPr>
                  <w:rStyle w:val="Hyperlink"/>
                  <w:spacing w:val="-6"/>
                  <w:lang w:bidi="ar-SY"/>
                </w:rPr>
                <w:t>2</w:t>
              </w:r>
              <w:r w:rsidR="00D468E8" w:rsidRPr="00FA1FF0">
                <w:rPr>
                  <w:rStyle w:val="Hyperlink"/>
                  <w:rFonts w:hint="cs"/>
                  <w:spacing w:val="-6"/>
                  <w:rtl/>
                  <w:lang w:bidi="ar-EG"/>
                </w:rPr>
                <w:t xml:space="preserve"> من اتفاقية</w:t>
              </w:r>
            </w:hyperlink>
            <w:r w:rsidR="008E5F43" w:rsidRPr="00FA1FF0">
              <w:rPr>
                <w:rStyle w:val="Hyperlink"/>
                <w:rFonts w:hint="cs"/>
                <w:spacing w:val="-6"/>
                <w:rtl/>
                <w:lang w:bidi="ar-EG"/>
              </w:rPr>
              <w:t xml:space="preserve"> الاتحاد الدولي للاتصالات</w:t>
            </w:r>
            <w:r w:rsidR="00EF21BE" w:rsidRPr="00FA1FF0">
              <w:rPr>
                <w:rFonts w:hint="cs"/>
                <w:spacing w:val="-6"/>
                <w:rtl/>
              </w:rPr>
              <w:t>،</w:t>
            </w:r>
            <w:r w:rsidR="00D468E8" w:rsidRPr="00FA1FF0">
              <w:rPr>
                <w:rFonts w:hint="cs"/>
                <w:spacing w:val="-6"/>
                <w:rtl/>
                <w:lang w:bidi="ar-EG"/>
              </w:rPr>
              <w:t xml:space="preserve"> </w:t>
            </w:r>
            <w:r w:rsidR="008E5F43" w:rsidRPr="00FA1FF0">
              <w:rPr>
                <w:rFonts w:hint="cs"/>
                <w:spacing w:val="-6"/>
                <w:rtl/>
                <w:lang w:bidi="ar-EG"/>
              </w:rPr>
              <w:t>ا</w:t>
            </w:r>
            <w:r w:rsidR="008E5F43" w:rsidRPr="00FA1FF0">
              <w:rPr>
                <w:rFonts w:hint="cs"/>
                <w:spacing w:val="-6"/>
                <w:rtl/>
              </w:rPr>
              <w:t xml:space="preserve">لوثائق </w:t>
            </w:r>
            <w:hyperlink r:id="rId10" w:history="1">
              <w:r w:rsidR="00EF21BE" w:rsidRPr="00FA1FF0">
                <w:rPr>
                  <w:rStyle w:val="Hyperlink"/>
                  <w:spacing w:val="-6"/>
                  <w:lang w:val="en-GB" w:bidi="ar-EG"/>
                </w:rPr>
                <w:t>C19/55(Rev.1)</w:t>
              </w:r>
            </w:hyperlink>
            <w:r w:rsidR="00D468E8" w:rsidRPr="00FA1FF0">
              <w:rPr>
                <w:rFonts w:hint="cs"/>
                <w:spacing w:val="-6"/>
                <w:rtl/>
              </w:rPr>
              <w:t xml:space="preserve">، </w:t>
            </w:r>
            <w:hyperlink r:id="rId11" w:history="1">
              <w:hyperlink r:id="rId12" w:history="1">
                <w:r w:rsidR="00EF21BE" w:rsidRPr="00FA1FF0">
                  <w:rPr>
                    <w:rStyle w:val="Hyperlink"/>
                    <w:spacing w:val="-6"/>
                    <w:lang w:val="en-GB" w:bidi="ar-SY"/>
                  </w:rPr>
                  <w:t>C19/127</w:t>
                </w:r>
              </w:hyperlink>
            </w:hyperlink>
            <w:r w:rsidR="00D468E8" w:rsidRPr="00FA1FF0">
              <w:rPr>
                <w:rFonts w:hint="cs"/>
                <w:spacing w:val="-6"/>
                <w:rtl/>
              </w:rPr>
              <w:t xml:space="preserve">، </w:t>
            </w:r>
            <w:hyperlink r:id="rId13" w:history="1">
              <w:r w:rsidR="00EF21BE" w:rsidRPr="00FA1FF0">
                <w:rPr>
                  <w:rStyle w:val="Hyperlink"/>
                  <w:spacing w:val="-6"/>
                  <w:lang w:val="en-GB" w:bidi="ar-SY"/>
                </w:rPr>
                <w:t>CL-19/33</w:t>
              </w:r>
            </w:hyperlink>
            <w:r w:rsidR="0050181F" w:rsidRPr="00FA1FF0">
              <w:rPr>
                <w:rFonts w:hint="cs"/>
                <w:spacing w:val="-6"/>
                <w:rtl/>
                <w:lang w:bidi="ar-SY"/>
              </w:rPr>
              <w:t>،</w:t>
            </w:r>
            <w:r w:rsidR="00FA1FF0" w:rsidRPr="00FA1FF0">
              <w:rPr>
                <w:rFonts w:hint="cs"/>
                <w:spacing w:val="-6"/>
                <w:rtl/>
                <w:lang w:bidi="ar-SY"/>
              </w:rPr>
              <w:t xml:space="preserve"> </w:t>
            </w:r>
            <w:hyperlink r:id="rId14" w:history="1">
              <w:r w:rsidR="0050181F" w:rsidRPr="00FA1FF0">
                <w:rPr>
                  <w:rStyle w:val="Hyperlink"/>
                  <w:spacing w:val="-6"/>
                  <w:lang w:val="en-GB" w:bidi="ar-SY"/>
                </w:rPr>
                <w:t>CL</w:t>
              </w:r>
              <w:r w:rsidR="00AF61BB" w:rsidRPr="00FA1FF0">
                <w:rPr>
                  <w:rStyle w:val="Hyperlink"/>
                  <w:spacing w:val="-6"/>
                  <w:lang w:val="en-GB" w:bidi="ar-SY"/>
                </w:rPr>
                <w:noBreakHyphen/>
              </w:r>
              <w:r w:rsidR="0050181F" w:rsidRPr="00FA1FF0">
                <w:rPr>
                  <w:rStyle w:val="Hyperlink"/>
                  <w:spacing w:val="-6"/>
                  <w:lang w:val="en-GB" w:bidi="ar-SY"/>
                </w:rPr>
                <w:t>19/45</w:t>
              </w:r>
            </w:hyperlink>
          </w:p>
        </w:tc>
      </w:tr>
    </w:tbl>
    <w:p w14:paraId="3C020F6C" w14:textId="77777777" w:rsidR="004E11DC" w:rsidRPr="00F974C5" w:rsidRDefault="004E11DC" w:rsidP="0026373E">
      <w:pPr>
        <w:rPr>
          <w:rtl/>
        </w:rPr>
      </w:pPr>
    </w:p>
    <w:p w14:paraId="0270E634" w14:textId="77777777" w:rsidR="00D468E8" w:rsidRPr="007F3E64" w:rsidRDefault="00D468E8" w:rsidP="00D468E8">
      <w:pPr>
        <w:pStyle w:val="Heading1"/>
        <w:rPr>
          <w:rtl/>
        </w:rPr>
      </w:pPr>
      <w:r w:rsidRPr="007F3E64">
        <w:rPr>
          <w:lang w:val="en-GB"/>
        </w:rPr>
        <w:t>1</w:t>
      </w:r>
      <w:r w:rsidRPr="007F3E64">
        <w:rPr>
          <w:rFonts w:hint="cs"/>
          <w:rtl/>
        </w:rPr>
        <w:tab/>
        <w:t>مقدمة</w:t>
      </w:r>
    </w:p>
    <w:p w14:paraId="403C0C24" w14:textId="2C391F05" w:rsidR="00D468E8" w:rsidRPr="007F3E64" w:rsidRDefault="00D468E8" w:rsidP="00D468E8">
      <w:pPr>
        <w:rPr>
          <w:rtl/>
          <w:lang w:bidi="ar-EG"/>
        </w:rPr>
      </w:pPr>
      <w:r w:rsidRPr="007F3E64">
        <w:rPr>
          <w:lang w:bidi="ar-EG"/>
        </w:rPr>
        <w:t>1.1</w:t>
      </w:r>
      <w:r w:rsidRPr="007F3E64">
        <w:rPr>
          <w:rFonts w:hint="cs"/>
          <w:rtl/>
          <w:lang w:bidi="ar-SY"/>
        </w:rPr>
        <w:tab/>
        <w:t xml:space="preserve">تقدم هذه الوثيقة معلومات </w:t>
      </w:r>
      <w:r>
        <w:rPr>
          <w:rFonts w:hint="cs"/>
          <w:rtl/>
          <w:lang w:bidi="ar-SY"/>
        </w:rPr>
        <w:t>محد</w:t>
      </w:r>
      <w:r w:rsidR="00CB13D9">
        <w:rPr>
          <w:rFonts w:hint="cs"/>
          <w:rtl/>
          <w:lang w:bidi="ar-SY"/>
        </w:rPr>
        <w:t>ّ</w:t>
      </w:r>
      <w:r>
        <w:rPr>
          <w:rFonts w:hint="cs"/>
          <w:rtl/>
          <w:lang w:bidi="ar-SY"/>
        </w:rPr>
        <w:t>ثة</w:t>
      </w:r>
      <w:r w:rsidRPr="007F3E64">
        <w:rPr>
          <w:rFonts w:hint="cs"/>
          <w:rtl/>
          <w:lang w:bidi="ar-SY"/>
        </w:rPr>
        <w:t xml:space="preserve"> عن حالة الأعمال التحضيرية لمؤتمر المندوبين المفوضين لعام</w:t>
      </w:r>
      <w:r w:rsidRPr="007F3E64">
        <w:rPr>
          <w:rFonts w:hint="eastAsia"/>
          <w:rtl/>
          <w:lang w:bidi="ar-SY"/>
        </w:rPr>
        <w:t> </w:t>
      </w:r>
      <w:r w:rsidR="00A96412">
        <w:rPr>
          <w:lang w:bidi="ar-EG"/>
        </w:rPr>
        <w:t>2022</w:t>
      </w:r>
      <w:r w:rsidRPr="007F3E64">
        <w:rPr>
          <w:rFonts w:hint="cs"/>
          <w:rtl/>
          <w:lang w:bidi="ar-EG"/>
        </w:rPr>
        <w:t xml:space="preserve"> </w:t>
      </w:r>
      <w:r>
        <w:rPr>
          <w:lang w:bidi="ar-EG"/>
        </w:rPr>
        <w:t>(</w:t>
      </w:r>
      <w:r w:rsidRPr="007F3E64">
        <w:rPr>
          <w:lang w:bidi="ar-EG"/>
        </w:rPr>
        <w:t>PP</w:t>
      </w:r>
      <w:r w:rsidR="00B8334B">
        <w:rPr>
          <w:lang w:bidi="ar-EG"/>
        </w:rPr>
        <w:noBreakHyphen/>
      </w:r>
      <w:r w:rsidR="00A96412">
        <w:rPr>
          <w:lang w:bidi="ar-EG"/>
        </w:rPr>
        <w:t>22</w:t>
      </w:r>
      <w:r>
        <w:rPr>
          <w:lang w:bidi="ar-EG"/>
        </w:rPr>
        <w:t>)</w:t>
      </w:r>
      <w:r w:rsidRPr="007F3E64">
        <w:rPr>
          <w:rFonts w:hint="cs"/>
          <w:rtl/>
          <w:lang w:bidi="ar-EG"/>
        </w:rPr>
        <w:t>.</w:t>
      </w:r>
    </w:p>
    <w:p w14:paraId="5F6A8202" w14:textId="3BE6AA59" w:rsidR="00D468E8" w:rsidRPr="007F3E64" w:rsidRDefault="00D468E8" w:rsidP="00A96412">
      <w:pPr>
        <w:rPr>
          <w:rtl/>
          <w:lang w:bidi="ar-SY"/>
        </w:rPr>
      </w:pPr>
      <w:r w:rsidRPr="007F3E64">
        <w:rPr>
          <w:lang w:bidi="ar-EG"/>
        </w:rPr>
        <w:t>2.1</w:t>
      </w:r>
      <w:r w:rsidRPr="007F3E64">
        <w:rPr>
          <w:rFonts w:hint="cs"/>
          <w:rtl/>
          <w:lang w:bidi="ar-EG"/>
        </w:rPr>
        <w:tab/>
      </w:r>
      <w:r w:rsidR="00693EE0">
        <w:rPr>
          <w:rFonts w:hint="cs"/>
          <w:rtl/>
          <w:lang w:bidi="ar-EG"/>
        </w:rPr>
        <w:t>و</w:t>
      </w:r>
      <w:r w:rsidRPr="007F3E64">
        <w:rPr>
          <w:rFonts w:hint="cs"/>
          <w:rtl/>
          <w:lang w:bidi="ar-SY"/>
        </w:rPr>
        <w:t>بموجب الرقم</w:t>
      </w:r>
      <w:r w:rsidRPr="007F3E64">
        <w:rPr>
          <w:rFonts w:hint="eastAsia"/>
          <w:rtl/>
          <w:lang w:bidi="ar-SY"/>
        </w:rPr>
        <w:t> </w:t>
      </w:r>
      <w:r w:rsidRPr="007F3E64">
        <w:rPr>
          <w:lang w:bidi="ar-EG"/>
        </w:rPr>
        <w:t>2</w:t>
      </w:r>
      <w:r w:rsidR="001916BE">
        <w:rPr>
          <w:rFonts w:hint="cs"/>
          <w:rtl/>
          <w:lang w:bidi="ar-SY"/>
        </w:rPr>
        <w:t xml:space="preserve"> </w:t>
      </w:r>
      <w:r w:rsidRPr="007F3E64">
        <w:rPr>
          <w:rFonts w:hint="cs"/>
          <w:rtl/>
          <w:lang w:bidi="ar-SY"/>
        </w:rPr>
        <w:t xml:space="preserve">من الاتفاقية، إذا لم </w:t>
      </w:r>
      <w:r>
        <w:rPr>
          <w:rFonts w:hint="cs"/>
          <w:rtl/>
          <w:lang w:bidi="ar-SY"/>
        </w:rPr>
        <w:t>يحدد</w:t>
      </w:r>
      <w:r w:rsidRPr="007F3E64">
        <w:rPr>
          <w:rFonts w:hint="cs"/>
          <w:rtl/>
          <w:lang w:bidi="ar-SY"/>
        </w:rPr>
        <w:t xml:space="preserve"> مؤتمر المندوبين المفوضين </w:t>
      </w:r>
      <w:r>
        <w:rPr>
          <w:rFonts w:hint="cs"/>
          <w:rtl/>
          <w:lang w:bidi="ar-SY"/>
        </w:rPr>
        <w:t>مكان</w:t>
      </w:r>
      <w:r w:rsidRPr="007F3E64">
        <w:rPr>
          <w:rFonts w:hint="cs"/>
          <w:rtl/>
          <w:lang w:bidi="ar-SY"/>
        </w:rPr>
        <w:t xml:space="preserve"> </w:t>
      </w:r>
      <w:r w:rsidR="00693EE0">
        <w:rPr>
          <w:rFonts w:hint="cs"/>
          <w:rtl/>
          <w:lang w:bidi="ar-SY"/>
        </w:rPr>
        <w:t>عقد</w:t>
      </w:r>
      <w:r w:rsidRPr="007F3E64">
        <w:rPr>
          <w:rFonts w:hint="cs"/>
          <w:rtl/>
          <w:lang w:bidi="ar-SY"/>
        </w:rPr>
        <w:t xml:space="preserve"> المؤتمر اللاحق للمندوبين المفوضين وموعد</w:t>
      </w:r>
      <w:r w:rsidR="00143D91">
        <w:rPr>
          <w:rFonts w:hint="cs"/>
          <w:rtl/>
          <w:lang w:bidi="ar-SY"/>
        </w:rPr>
        <w:t>ي</w:t>
      </w:r>
      <w:r w:rsidRPr="007F3E64">
        <w:rPr>
          <w:rFonts w:hint="cs"/>
          <w:rtl/>
          <w:lang w:bidi="ar-SY"/>
        </w:rPr>
        <w:t xml:space="preserve"> بدئه وانتهائه بالضبط، يحدد المجلس المكان والموعد، بموافقة أغلبية الدول الأعضاء.</w:t>
      </w:r>
    </w:p>
    <w:p w14:paraId="6FA2AFC4" w14:textId="63D1AB92" w:rsidR="00D468E8" w:rsidRPr="007F3E64" w:rsidRDefault="00D468E8" w:rsidP="00D468E8">
      <w:pPr>
        <w:pStyle w:val="Heading1"/>
        <w:rPr>
          <w:rtl/>
        </w:rPr>
      </w:pPr>
      <w:r w:rsidRPr="007F3E64">
        <w:rPr>
          <w:lang w:val="en-GB"/>
        </w:rPr>
        <w:t>2</w:t>
      </w:r>
      <w:r w:rsidRPr="007F3E64">
        <w:rPr>
          <w:rFonts w:hint="cs"/>
          <w:rtl/>
        </w:rPr>
        <w:tab/>
      </w:r>
      <w:r w:rsidR="00482FF6">
        <w:rPr>
          <w:rFonts w:hint="cs"/>
          <w:rtl/>
        </w:rPr>
        <w:t>القرار المتَّخذ والمشاورة التي أُجريت</w:t>
      </w:r>
    </w:p>
    <w:p w14:paraId="4F3DD58F" w14:textId="75A78792" w:rsidR="00D468E8" w:rsidRDefault="00D468E8" w:rsidP="00A02B1F">
      <w:pPr>
        <w:rPr>
          <w:rtl/>
          <w:lang w:bidi="ar-EG"/>
        </w:rPr>
      </w:pPr>
      <w:r w:rsidRPr="004117CF">
        <w:rPr>
          <w:lang w:bidi="ar-EG"/>
        </w:rPr>
        <w:t>1.2</w:t>
      </w:r>
      <w:r w:rsidRPr="004117CF">
        <w:rPr>
          <w:rFonts w:hint="cs"/>
          <w:rtl/>
          <w:lang w:bidi="ar-SY"/>
        </w:rPr>
        <w:tab/>
      </w:r>
      <w:r w:rsidRPr="004117CF">
        <w:rPr>
          <w:rFonts w:hint="cs"/>
          <w:rtl/>
          <w:lang w:bidi="ar-EG"/>
        </w:rPr>
        <w:t>تلق</w:t>
      </w:r>
      <w:r w:rsidR="00A02B1F" w:rsidRPr="004117CF">
        <w:rPr>
          <w:rFonts w:hint="cs"/>
          <w:rtl/>
          <w:lang w:bidi="ar-EG"/>
        </w:rPr>
        <w:t>َّ</w:t>
      </w:r>
      <w:r w:rsidRPr="004117CF">
        <w:rPr>
          <w:rFonts w:hint="cs"/>
          <w:rtl/>
          <w:lang w:bidi="ar-EG"/>
        </w:rPr>
        <w:t>ى الأمين العام للاتحاد</w:t>
      </w:r>
      <w:r w:rsidR="00A02B1F" w:rsidRPr="004117CF">
        <w:rPr>
          <w:rFonts w:hint="cs"/>
          <w:rtl/>
          <w:lang w:bidi="ar-EG"/>
        </w:rPr>
        <w:t xml:space="preserve"> الدولي للاتصالات </w:t>
      </w:r>
      <w:r w:rsidR="00A02B1F" w:rsidRPr="004117CF">
        <w:rPr>
          <w:lang w:bidi="ar-EG"/>
        </w:rPr>
        <w:t>(ITU)</w:t>
      </w:r>
      <w:r w:rsidRPr="004117CF">
        <w:rPr>
          <w:rFonts w:hint="cs"/>
          <w:rtl/>
          <w:lang w:bidi="ar-EG"/>
        </w:rPr>
        <w:t xml:space="preserve"> في</w:t>
      </w:r>
      <w:r w:rsidRPr="004117CF">
        <w:rPr>
          <w:rFonts w:hint="eastAsia"/>
          <w:rtl/>
          <w:lang w:bidi="ar-EG"/>
        </w:rPr>
        <w:t> </w:t>
      </w:r>
      <w:r w:rsidR="00750B3D" w:rsidRPr="004117CF">
        <w:rPr>
          <w:lang w:val="en-GB" w:bidi="ar-EG"/>
        </w:rPr>
        <w:t>8</w:t>
      </w:r>
      <w:r w:rsidRPr="004117CF">
        <w:rPr>
          <w:rFonts w:hint="eastAsia"/>
          <w:rtl/>
          <w:lang w:bidi="ar-EG"/>
        </w:rPr>
        <w:t> </w:t>
      </w:r>
      <w:r w:rsidR="00750B3D" w:rsidRPr="004117CF">
        <w:rPr>
          <w:rFonts w:hint="cs"/>
          <w:rtl/>
          <w:lang w:bidi="ar-EG"/>
        </w:rPr>
        <w:t>أبريل</w:t>
      </w:r>
      <w:r w:rsidRPr="004117CF">
        <w:rPr>
          <w:rFonts w:hint="cs"/>
          <w:rtl/>
          <w:lang w:bidi="ar-EG"/>
        </w:rPr>
        <w:t xml:space="preserve"> </w:t>
      </w:r>
      <w:r w:rsidR="00750B3D" w:rsidRPr="004117CF">
        <w:rPr>
          <w:lang w:val="en-GB" w:bidi="ar-EG"/>
        </w:rPr>
        <w:t>2019</w:t>
      </w:r>
      <w:r w:rsidRPr="004117CF">
        <w:rPr>
          <w:rFonts w:hint="cs"/>
          <w:rtl/>
          <w:lang w:bidi="ar-SY"/>
        </w:rPr>
        <w:t xml:space="preserve"> </w:t>
      </w:r>
      <w:r w:rsidRPr="004117CF">
        <w:rPr>
          <w:rFonts w:hint="cs"/>
          <w:rtl/>
          <w:lang w:bidi="ar-EG"/>
        </w:rPr>
        <w:t>دعوة رسمية</w:t>
      </w:r>
      <w:r w:rsidR="00A02B1F" w:rsidRPr="004117CF">
        <w:rPr>
          <w:rFonts w:hint="cs"/>
          <w:rtl/>
          <w:lang w:bidi="ar-EG"/>
        </w:rPr>
        <w:t xml:space="preserve"> من حكومة رومانيا</w:t>
      </w:r>
      <w:r w:rsidRPr="004117CF">
        <w:rPr>
          <w:rFonts w:hint="cs"/>
          <w:rtl/>
          <w:lang w:bidi="ar-EG"/>
        </w:rPr>
        <w:t xml:space="preserve"> </w:t>
      </w:r>
      <w:r w:rsidR="001E3015" w:rsidRPr="004117CF">
        <w:rPr>
          <w:rtl/>
          <w:lang w:bidi="ar-EG"/>
        </w:rPr>
        <w:t>من</w:t>
      </w:r>
      <w:r w:rsidR="00B8334B">
        <w:rPr>
          <w:rFonts w:hint="cs"/>
          <w:rtl/>
          <w:lang w:bidi="ar-EG"/>
        </w:rPr>
        <w:t> </w:t>
      </w:r>
      <w:r w:rsidR="001E3015" w:rsidRPr="004117CF">
        <w:rPr>
          <w:rtl/>
          <w:lang w:bidi="ar-EG"/>
        </w:rPr>
        <w:t>أجل</w:t>
      </w:r>
      <w:r w:rsidR="001E3015" w:rsidRPr="004117CF">
        <w:rPr>
          <w:rFonts w:hint="cs"/>
          <w:rtl/>
          <w:lang w:bidi="ar-EG"/>
        </w:rPr>
        <w:t xml:space="preserve"> </w:t>
      </w:r>
      <w:r w:rsidR="00A02B1F" w:rsidRPr="004117CF">
        <w:rPr>
          <w:rFonts w:hint="cs"/>
          <w:rtl/>
          <w:lang w:bidi="ar-EG"/>
        </w:rPr>
        <w:t>ا</w:t>
      </w:r>
      <w:r w:rsidRPr="004117CF">
        <w:rPr>
          <w:rFonts w:hint="cs"/>
          <w:rtl/>
          <w:lang w:bidi="ar-EG"/>
        </w:rPr>
        <w:t xml:space="preserve">ستضافة مؤتمر المندوبين المفوضين لعام </w:t>
      </w:r>
      <w:r w:rsidR="00750B3D" w:rsidRPr="004117CF">
        <w:rPr>
          <w:lang w:bidi="ar-EG"/>
        </w:rPr>
        <w:t>2022</w:t>
      </w:r>
      <w:r w:rsidRPr="004117CF">
        <w:rPr>
          <w:rFonts w:hint="cs"/>
          <w:rtl/>
          <w:lang w:bidi="ar-EG"/>
        </w:rPr>
        <w:t xml:space="preserve"> </w:t>
      </w:r>
      <w:r w:rsidR="00A02B1F" w:rsidRPr="004117CF">
        <w:rPr>
          <w:lang w:bidi="ar-EG"/>
        </w:rPr>
        <w:t>(PP-22)</w:t>
      </w:r>
      <w:r w:rsidR="00A02B1F" w:rsidRPr="004117CF">
        <w:rPr>
          <w:rFonts w:hint="cs"/>
          <w:rtl/>
          <w:lang w:bidi="ar-EG"/>
        </w:rPr>
        <w:t xml:space="preserve"> في بوخارست، تقترح ثلاثة مواعيد مختلفة ممكنة لعقده. وقُدم هذا المقترح إلى دورة المجلس لعام </w:t>
      </w:r>
      <w:r w:rsidR="00A02B1F" w:rsidRPr="004117CF">
        <w:rPr>
          <w:lang w:bidi="ar-EG"/>
        </w:rPr>
        <w:t>2019</w:t>
      </w:r>
      <w:r w:rsidR="00A02B1F" w:rsidRPr="004117CF">
        <w:rPr>
          <w:rFonts w:hint="cs"/>
          <w:rtl/>
          <w:lang w:bidi="ar-EG"/>
        </w:rPr>
        <w:t xml:space="preserve"> في الوثيقة </w:t>
      </w:r>
      <w:hyperlink r:id="rId15" w:history="1">
        <w:r w:rsidR="00A02B1F" w:rsidRPr="00323276">
          <w:rPr>
            <w:rStyle w:val="Hyperlink"/>
            <w:bCs/>
          </w:rPr>
          <w:t>C19/55(Rev.1)</w:t>
        </w:r>
      </w:hyperlink>
      <w:r w:rsidR="00A02B1F" w:rsidRPr="004117CF">
        <w:rPr>
          <w:rFonts w:hint="cs"/>
          <w:rtl/>
          <w:lang w:bidi="ar-EG"/>
        </w:rPr>
        <w:t>.</w:t>
      </w:r>
    </w:p>
    <w:p w14:paraId="39661E6D" w14:textId="599FFF3B" w:rsidR="00750B3D" w:rsidRPr="00750B3D" w:rsidRDefault="00750B3D" w:rsidP="00891AF9">
      <w:pPr>
        <w:rPr>
          <w:rtl/>
          <w:lang w:val="en-GB" w:bidi="ar-EG"/>
        </w:rPr>
      </w:pPr>
      <w:r>
        <w:rPr>
          <w:lang w:val="en-GB" w:bidi="ar-EG"/>
        </w:rPr>
        <w:lastRenderedPageBreak/>
        <w:t>2.2</w:t>
      </w:r>
      <w:r>
        <w:rPr>
          <w:rtl/>
          <w:lang w:val="en-GB" w:bidi="ar-EG"/>
        </w:rPr>
        <w:tab/>
      </w:r>
      <w:r w:rsidR="00891AF9">
        <w:rPr>
          <w:rFonts w:hint="cs"/>
          <w:rtl/>
          <w:lang w:val="en-GB" w:bidi="ar-EG"/>
        </w:rPr>
        <w:t>وبعد</w:t>
      </w:r>
      <w:r w:rsidR="00A02B1F">
        <w:rPr>
          <w:rFonts w:hint="cs"/>
          <w:rtl/>
          <w:lang w:val="en-GB" w:bidi="ar-EG"/>
        </w:rPr>
        <w:t xml:space="preserve"> مناقشة المقترح في دورة </w:t>
      </w:r>
      <w:r w:rsidR="00A02B1F">
        <w:rPr>
          <w:rFonts w:hint="cs"/>
          <w:rtl/>
          <w:lang w:bidi="ar-EG"/>
        </w:rPr>
        <w:t xml:space="preserve">المجلس لعام </w:t>
      </w:r>
      <w:r w:rsidR="00A02B1F">
        <w:rPr>
          <w:lang w:bidi="ar-EG"/>
        </w:rPr>
        <w:t>2019</w:t>
      </w:r>
      <w:r w:rsidR="00A02B1F">
        <w:rPr>
          <w:rFonts w:hint="cs"/>
          <w:rtl/>
          <w:lang w:bidi="ar-EG"/>
        </w:rPr>
        <w:t xml:space="preserve">، وافق أعضاء المجلس على المكان المقترح لعقد المؤتمر </w:t>
      </w:r>
      <w:r w:rsidR="00A02B1F">
        <w:rPr>
          <w:lang w:bidi="ar-EG"/>
        </w:rPr>
        <w:t>PP</w:t>
      </w:r>
      <w:r w:rsidR="00EF7328">
        <w:rPr>
          <w:lang w:bidi="ar-EG"/>
        </w:rPr>
        <w:noBreakHyphen/>
      </w:r>
      <w:r w:rsidR="00A02B1F">
        <w:rPr>
          <w:lang w:bidi="ar-EG"/>
        </w:rPr>
        <w:t>22</w:t>
      </w:r>
      <w:r w:rsidR="00A02B1F">
        <w:rPr>
          <w:rFonts w:hint="cs"/>
          <w:rtl/>
          <w:lang w:bidi="ar-EG"/>
        </w:rPr>
        <w:t xml:space="preserve"> وعلى تاريخي </w:t>
      </w:r>
      <w:r w:rsidR="00A02B1F">
        <w:rPr>
          <w:lang w:bidi="ar-EG"/>
        </w:rPr>
        <w:t>26</w:t>
      </w:r>
      <w:r w:rsidR="00A02B1F">
        <w:rPr>
          <w:rFonts w:hint="cs"/>
          <w:rtl/>
          <w:lang w:bidi="ar-EG"/>
        </w:rPr>
        <w:t xml:space="preserve"> سبتمبر إلى </w:t>
      </w:r>
      <w:r w:rsidR="00A02B1F">
        <w:rPr>
          <w:lang w:bidi="ar-EG"/>
        </w:rPr>
        <w:t>14</w:t>
      </w:r>
      <w:r w:rsidR="00A02B1F">
        <w:rPr>
          <w:rFonts w:hint="cs"/>
          <w:rtl/>
          <w:lang w:bidi="ar-EG"/>
        </w:rPr>
        <w:t xml:space="preserve"> أكتوبر</w:t>
      </w:r>
      <w:r w:rsidR="00540B6B">
        <w:rPr>
          <w:rFonts w:hint="cs"/>
          <w:rtl/>
          <w:lang w:bidi="ar-EG"/>
        </w:rPr>
        <w:t xml:space="preserve"> </w:t>
      </w:r>
      <w:r w:rsidR="001E3015">
        <w:rPr>
          <w:rFonts w:hint="cs"/>
          <w:rtl/>
          <w:lang w:bidi="ar-EG"/>
        </w:rPr>
        <w:t>ل</w:t>
      </w:r>
      <w:r w:rsidR="00540B6B">
        <w:rPr>
          <w:rFonts w:hint="cs"/>
          <w:rtl/>
          <w:lang w:bidi="ar-EG"/>
        </w:rPr>
        <w:t xml:space="preserve">عقده، وأسفر ذلك عن الموافقة على </w:t>
      </w:r>
      <w:r w:rsidR="00891AF9">
        <w:rPr>
          <w:rFonts w:hint="cs"/>
          <w:rtl/>
          <w:lang w:bidi="ar-EG"/>
        </w:rPr>
        <w:t>المقرَّر</w:t>
      </w:r>
      <w:r w:rsidR="00540B6B">
        <w:rPr>
          <w:rFonts w:hint="cs"/>
          <w:rtl/>
          <w:lang w:bidi="ar-EG"/>
        </w:rPr>
        <w:t xml:space="preserve"> </w:t>
      </w:r>
      <w:r w:rsidR="00540B6B">
        <w:rPr>
          <w:lang w:bidi="ar-EG"/>
        </w:rPr>
        <w:t>610</w:t>
      </w:r>
      <w:r w:rsidR="00540B6B">
        <w:rPr>
          <w:rFonts w:hint="cs"/>
          <w:rtl/>
          <w:lang w:bidi="ar-EG"/>
        </w:rPr>
        <w:t xml:space="preserve"> </w:t>
      </w:r>
      <w:r w:rsidR="00540B6B">
        <w:rPr>
          <w:lang w:bidi="ar-EG"/>
        </w:rPr>
        <w:t>(</w:t>
      </w:r>
      <w:hyperlink r:id="rId16" w:history="1">
        <w:r w:rsidR="00323276" w:rsidRPr="00323276">
          <w:rPr>
            <w:rStyle w:val="Hyperlink"/>
            <w:bCs/>
          </w:rPr>
          <w:t>C19/127</w:t>
        </w:r>
      </w:hyperlink>
      <w:r w:rsidR="00540B6B">
        <w:rPr>
          <w:lang w:bidi="ar-EG"/>
        </w:rPr>
        <w:t>)</w:t>
      </w:r>
      <w:r w:rsidR="00540B6B">
        <w:rPr>
          <w:rFonts w:hint="cs"/>
          <w:rtl/>
          <w:lang w:bidi="ar-EG"/>
        </w:rPr>
        <w:t>.</w:t>
      </w:r>
    </w:p>
    <w:p w14:paraId="5527285D" w14:textId="39A9B97D" w:rsidR="00D468E8" w:rsidRPr="007F3E64" w:rsidRDefault="00D468E8" w:rsidP="002862BC">
      <w:pPr>
        <w:rPr>
          <w:rtl/>
          <w:lang w:bidi="ar-EG"/>
        </w:rPr>
      </w:pPr>
      <w:r w:rsidRPr="007F3E64">
        <w:rPr>
          <w:lang w:bidi="ar-EG"/>
        </w:rPr>
        <w:t>3.2</w:t>
      </w:r>
      <w:r w:rsidRPr="007F3E64">
        <w:rPr>
          <w:rFonts w:hint="cs"/>
          <w:rtl/>
          <w:lang w:bidi="ar-SY"/>
        </w:rPr>
        <w:tab/>
      </w:r>
      <w:r w:rsidR="00891AF9">
        <w:rPr>
          <w:rFonts w:hint="cs"/>
          <w:rtl/>
        </w:rPr>
        <w:t>وعقب</w:t>
      </w:r>
      <w:r w:rsidRPr="007F3E64">
        <w:rPr>
          <w:rFonts w:hint="cs"/>
          <w:rtl/>
        </w:rPr>
        <w:t xml:space="preserve"> موافقة الدول الأعضاء في المجلس</w:t>
      </w:r>
      <w:r w:rsidR="00891AF9">
        <w:rPr>
          <w:rFonts w:hint="cs"/>
          <w:rtl/>
        </w:rPr>
        <w:t xml:space="preserve"> هذه،</w:t>
      </w:r>
      <w:r w:rsidRPr="007F3E64">
        <w:rPr>
          <w:rFonts w:hint="cs"/>
          <w:rtl/>
        </w:rPr>
        <w:t xml:space="preserve"> ووفقا</w:t>
      </w:r>
      <w:r>
        <w:rPr>
          <w:rFonts w:hint="cs"/>
          <w:rtl/>
        </w:rPr>
        <w:t>ً</w:t>
      </w:r>
      <w:r w:rsidRPr="007F3E64">
        <w:rPr>
          <w:rFonts w:hint="cs"/>
          <w:rtl/>
        </w:rPr>
        <w:t xml:space="preserve"> ل</w:t>
      </w:r>
      <w:r w:rsidR="00891AF9">
        <w:rPr>
          <w:rFonts w:hint="cs"/>
          <w:rtl/>
        </w:rPr>
        <w:t>أحكام ا</w:t>
      </w:r>
      <w:r w:rsidRPr="007F3E64">
        <w:rPr>
          <w:rFonts w:hint="cs"/>
          <w:rtl/>
        </w:rPr>
        <w:t xml:space="preserve">لرقم </w:t>
      </w:r>
      <w:r w:rsidRPr="007F3E64">
        <w:rPr>
          <w:lang w:val="fr-CH" w:bidi="ar-EG"/>
        </w:rPr>
        <w:t>2</w:t>
      </w:r>
      <w:r w:rsidRPr="007F3E64">
        <w:rPr>
          <w:rFonts w:hint="cs"/>
          <w:rtl/>
          <w:lang w:bidi="ar-EG"/>
        </w:rPr>
        <w:t xml:space="preserve"> من اتفاقية</w:t>
      </w:r>
      <w:r w:rsidR="00891AF9">
        <w:rPr>
          <w:rFonts w:hint="cs"/>
          <w:rtl/>
          <w:lang w:bidi="ar-EG"/>
        </w:rPr>
        <w:t xml:space="preserve"> الاتحاد</w:t>
      </w:r>
      <w:r w:rsidRPr="007F3E64">
        <w:rPr>
          <w:rFonts w:hint="cs"/>
          <w:rtl/>
          <w:lang w:bidi="ar-EG"/>
        </w:rPr>
        <w:t xml:space="preserve">، </w:t>
      </w:r>
      <w:r>
        <w:rPr>
          <w:rFonts w:hint="cs"/>
          <w:rtl/>
          <w:lang w:bidi="ar-EG"/>
        </w:rPr>
        <w:t>أ</w:t>
      </w:r>
      <w:r w:rsidR="00891AF9">
        <w:rPr>
          <w:rFonts w:hint="cs"/>
          <w:rtl/>
          <w:lang w:bidi="ar-EG"/>
        </w:rPr>
        <w:t>جرى</w:t>
      </w:r>
      <w:r w:rsidRPr="007F3E64">
        <w:rPr>
          <w:rFonts w:hint="cs"/>
          <w:rtl/>
          <w:lang w:bidi="ar-EG"/>
        </w:rPr>
        <w:t xml:space="preserve"> الأمين العام في</w:t>
      </w:r>
      <w:r w:rsidR="00EF7328">
        <w:rPr>
          <w:rFonts w:hint="eastAsia"/>
          <w:rtl/>
          <w:lang w:bidi="ar-EG"/>
        </w:rPr>
        <w:t> </w:t>
      </w:r>
      <w:r w:rsidR="0088144D">
        <w:rPr>
          <w:lang w:val="fr-CH" w:bidi="ar-EG"/>
        </w:rPr>
        <w:t>22</w:t>
      </w:r>
      <w:r w:rsidR="00744EBD">
        <w:rPr>
          <w:rFonts w:hint="eastAsia"/>
          <w:rtl/>
          <w:lang w:bidi="ar-EG"/>
        </w:rPr>
        <w:t> </w:t>
      </w:r>
      <w:r w:rsidR="0088144D">
        <w:rPr>
          <w:rFonts w:hint="cs"/>
          <w:rtl/>
          <w:lang w:bidi="ar-EG"/>
        </w:rPr>
        <w:t>يوليو</w:t>
      </w:r>
      <w:r w:rsidRPr="007F3E64">
        <w:rPr>
          <w:rFonts w:hint="cs"/>
          <w:rtl/>
          <w:lang w:bidi="ar-EG"/>
        </w:rPr>
        <w:t xml:space="preserve"> </w:t>
      </w:r>
      <w:r w:rsidR="0088144D">
        <w:rPr>
          <w:lang w:val="fr-CH" w:bidi="ar-EG"/>
        </w:rPr>
        <w:t>2019</w:t>
      </w:r>
      <w:r w:rsidRPr="007F3E64">
        <w:rPr>
          <w:rFonts w:hint="cs"/>
          <w:rtl/>
          <w:lang w:bidi="ar-EG"/>
        </w:rPr>
        <w:t xml:space="preserve"> </w:t>
      </w:r>
      <w:r w:rsidR="00891AF9">
        <w:rPr>
          <w:rFonts w:hint="cs"/>
          <w:rtl/>
          <w:lang w:bidi="ar-EG"/>
        </w:rPr>
        <w:t>مشاورة</w:t>
      </w:r>
      <w:r w:rsidRPr="007F3E64">
        <w:rPr>
          <w:rFonts w:hint="cs"/>
          <w:rtl/>
          <w:lang w:bidi="ar-EG"/>
        </w:rPr>
        <w:t xml:space="preserve"> </w:t>
      </w:r>
      <w:r>
        <w:rPr>
          <w:lang w:bidi="ar-EG"/>
        </w:rPr>
        <w:t>(</w:t>
      </w:r>
      <w:hyperlink r:id="rId17" w:history="1">
        <w:r w:rsidR="002862BC" w:rsidRPr="002862BC">
          <w:rPr>
            <w:rStyle w:val="Hyperlink"/>
            <w:lang w:val="en-GB"/>
          </w:rPr>
          <w:t>CL-19/33</w:t>
        </w:r>
      </w:hyperlink>
      <w:r>
        <w:rPr>
          <w:lang w:bidi="ar-EG"/>
        </w:rPr>
        <w:t>)</w:t>
      </w:r>
      <w:r w:rsidRPr="007F3E64">
        <w:rPr>
          <w:rFonts w:hint="cs"/>
          <w:rtl/>
          <w:lang w:bidi="ar-EG"/>
        </w:rPr>
        <w:t xml:space="preserve"> مع الدول الأعضاء في الاتحاد </w:t>
      </w:r>
      <w:r w:rsidR="00891AF9">
        <w:rPr>
          <w:rFonts w:hint="cs"/>
          <w:rtl/>
          <w:lang w:bidi="ar-EG"/>
        </w:rPr>
        <w:t>لطلب</w:t>
      </w:r>
      <w:r w:rsidRPr="007F3E64">
        <w:rPr>
          <w:rFonts w:hint="cs"/>
          <w:rtl/>
          <w:lang w:bidi="ar-EG"/>
        </w:rPr>
        <w:t xml:space="preserve"> موافقتها على </w:t>
      </w:r>
      <w:r>
        <w:rPr>
          <w:rFonts w:hint="cs"/>
          <w:rtl/>
          <w:lang w:bidi="ar-EG"/>
        </w:rPr>
        <w:t>المكان والموعد</w:t>
      </w:r>
      <w:r w:rsidRPr="007F3E64">
        <w:rPr>
          <w:rFonts w:hint="cs"/>
          <w:rtl/>
          <w:lang w:bidi="ar-EG"/>
        </w:rPr>
        <w:t xml:space="preserve"> </w:t>
      </w:r>
      <w:r w:rsidR="00AE7459">
        <w:rPr>
          <w:rFonts w:hint="cs"/>
          <w:rtl/>
          <w:lang w:bidi="ar-EG"/>
        </w:rPr>
        <w:t>المحددين</w:t>
      </w:r>
      <w:r w:rsidRPr="007F3E64">
        <w:rPr>
          <w:rFonts w:hint="cs"/>
          <w:rtl/>
          <w:lang w:bidi="ar-EG"/>
        </w:rPr>
        <w:t xml:space="preserve"> لعقد المؤتمر</w:t>
      </w:r>
      <w:r>
        <w:rPr>
          <w:rFonts w:hint="eastAsia"/>
          <w:rtl/>
        </w:rPr>
        <w:t> </w:t>
      </w:r>
      <w:r w:rsidRPr="007F3E64">
        <w:rPr>
          <w:lang w:val="en-GB" w:bidi="ar-EG"/>
        </w:rPr>
        <w:t>PP</w:t>
      </w:r>
      <w:r w:rsidR="006B1070">
        <w:rPr>
          <w:lang w:val="en-GB" w:bidi="ar-EG"/>
        </w:rPr>
        <w:noBreakHyphen/>
        <w:t>22</w:t>
      </w:r>
      <w:r w:rsidRPr="007F3E64">
        <w:rPr>
          <w:rFonts w:hint="cs"/>
          <w:rtl/>
          <w:lang w:bidi="ar-SY"/>
        </w:rPr>
        <w:t>.</w:t>
      </w:r>
    </w:p>
    <w:p w14:paraId="5A446D59" w14:textId="267F2FD8" w:rsidR="00D468E8" w:rsidRPr="007F3E64" w:rsidRDefault="00D468E8" w:rsidP="002862BC">
      <w:pPr>
        <w:rPr>
          <w:rtl/>
          <w:lang w:bidi="ar-EG"/>
        </w:rPr>
      </w:pPr>
      <w:r w:rsidRPr="007F3E64">
        <w:rPr>
          <w:lang w:bidi="ar-EG"/>
        </w:rPr>
        <w:t>4.2</w:t>
      </w:r>
      <w:r w:rsidRPr="007F3E64">
        <w:rPr>
          <w:rFonts w:hint="cs"/>
          <w:rtl/>
          <w:lang w:bidi="ar-SY"/>
        </w:rPr>
        <w:tab/>
        <w:t xml:space="preserve">وفي </w:t>
      </w:r>
      <w:r w:rsidR="002862BC">
        <w:rPr>
          <w:lang w:bidi="ar-EG"/>
        </w:rPr>
        <w:t>3</w:t>
      </w:r>
      <w:r w:rsidRPr="007F3E64">
        <w:rPr>
          <w:rFonts w:hint="cs"/>
          <w:rtl/>
          <w:lang w:bidi="ar-SY"/>
        </w:rPr>
        <w:t xml:space="preserve"> </w:t>
      </w:r>
      <w:r w:rsidR="002862BC">
        <w:rPr>
          <w:rFonts w:hint="cs"/>
          <w:rtl/>
          <w:lang w:bidi="ar-SY"/>
        </w:rPr>
        <w:t>أكتوبر</w:t>
      </w:r>
      <w:r w:rsidRPr="007F3E64">
        <w:rPr>
          <w:rFonts w:hint="cs"/>
          <w:rtl/>
          <w:lang w:bidi="ar-SY"/>
        </w:rPr>
        <w:t xml:space="preserve"> </w:t>
      </w:r>
      <w:r w:rsidR="002862BC">
        <w:rPr>
          <w:lang w:bidi="ar-EG"/>
        </w:rPr>
        <w:t>2019</w:t>
      </w:r>
      <w:r w:rsidRPr="007F3E64">
        <w:rPr>
          <w:rFonts w:hint="cs"/>
          <w:rtl/>
          <w:lang w:bidi="ar-SY"/>
        </w:rPr>
        <w:t xml:space="preserve">، أعلن الأمين العام أن عملية التشاور حظيت </w:t>
      </w:r>
      <w:r w:rsidR="005005CB">
        <w:rPr>
          <w:rFonts w:hint="cs"/>
          <w:rtl/>
          <w:lang w:bidi="ar-SY"/>
        </w:rPr>
        <w:t>بموافقة</w:t>
      </w:r>
      <w:r w:rsidRPr="007F3E64">
        <w:rPr>
          <w:rFonts w:hint="cs"/>
          <w:rtl/>
          <w:lang w:bidi="ar-SY"/>
        </w:rPr>
        <w:t xml:space="preserve"> أغلبية الدول الأعضاء </w:t>
      </w:r>
      <w:r w:rsidR="00891AF9">
        <w:rPr>
          <w:rFonts w:hint="cs"/>
          <w:rtl/>
          <w:lang w:bidi="ar-SY"/>
        </w:rPr>
        <w:t>اللازمة</w:t>
      </w:r>
      <w:r w:rsidRPr="007F3E64">
        <w:rPr>
          <w:rFonts w:hint="cs"/>
          <w:rtl/>
          <w:lang w:bidi="ar-SY"/>
        </w:rPr>
        <w:t xml:space="preserve"> وفقاً ل</w:t>
      </w:r>
      <w:r w:rsidR="00121142">
        <w:rPr>
          <w:rFonts w:hint="cs"/>
          <w:rtl/>
          <w:lang w:bidi="ar-SY"/>
        </w:rPr>
        <w:t>أحكام ال</w:t>
      </w:r>
      <w:r w:rsidRPr="007F3E64">
        <w:rPr>
          <w:rFonts w:hint="cs"/>
          <w:rtl/>
          <w:lang w:bidi="ar-SY"/>
        </w:rPr>
        <w:t>رقم</w:t>
      </w:r>
      <w:r w:rsidRPr="007F3E64">
        <w:rPr>
          <w:rFonts w:hint="eastAsia"/>
          <w:rtl/>
          <w:lang w:bidi="ar-SY"/>
        </w:rPr>
        <w:t> </w:t>
      </w:r>
      <w:r w:rsidRPr="007F3E64">
        <w:rPr>
          <w:lang w:bidi="ar-EG"/>
        </w:rPr>
        <w:t>2</w:t>
      </w:r>
      <w:r w:rsidRPr="007F3E64">
        <w:rPr>
          <w:rFonts w:hint="cs"/>
          <w:rtl/>
          <w:lang w:bidi="ar-EG"/>
        </w:rPr>
        <w:t xml:space="preserve"> من اتفاقية</w:t>
      </w:r>
      <w:r w:rsidR="00121142">
        <w:rPr>
          <w:rFonts w:hint="cs"/>
          <w:rtl/>
          <w:lang w:bidi="ar-EG"/>
        </w:rPr>
        <w:t xml:space="preserve"> الاتحاد</w:t>
      </w:r>
      <w:r w:rsidRPr="007F3E64">
        <w:rPr>
          <w:rFonts w:hint="cs"/>
          <w:rtl/>
          <w:lang w:bidi="ar-EG"/>
        </w:rPr>
        <w:t xml:space="preserve"> </w:t>
      </w:r>
      <w:r w:rsidRPr="007F3E64">
        <w:rPr>
          <w:bCs/>
          <w:lang w:val="en-GB" w:bidi="ar-EG"/>
        </w:rPr>
        <w:t>(</w:t>
      </w:r>
      <w:hyperlink r:id="rId18" w:history="1">
        <w:r w:rsidR="002862BC" w:rsidRPr="002862BC">
          <w:rPr>
            <w:rStyle w:val="Hyperlink"/>
            <w:bCs/>
            <w:lang w:val="en-GB"/>
          </w:rPr>
          <w:t>CL-19/45</w:t>
        </w:r>
      </w:hyperlink>
      <w:r w:rsidRPr="007F3E64">
        <w:rPr>
          <w:bCs/>
          <w:lang w:val="en-GB" w:bidi="ar-EG"/>
        </w:rPr>
        <w:t>)</w:t>
      </w:r>
      <w:r w:rsidRPr="007F3E64">
        <w:rPr>
          <w:rFonts w:hint="cs"/>
          <w:rtl/>
          <w:lang w:bidi="ar-EG"/>
        </w:rPr>
        <w:t>.</w:t>
      </w:r>
    </w:p>
    <w:p w14:paraId="0E23C8F3" w14:textId="6D21FE6F" w:rsidR="00D468E8" w:rsidRPr="007F3E64" w:rsidRDefault="00D468E8" w:rsidP="00D468E8">
      <w:pPr>
        <w:pStyle w:val="Heading1"/>
        <w:rPr>
          <w:rtl/>
        </w:rPr>
      </w:pPr>
      <w:r w:rsidRPr="007F3E64">
        <w:t>3</w:t>
      </w:r>
      <w:r w:rsidRPr="007F3E64">
        <w:rPr>
          <w:rFonts w:hint="cs"/>
          <w:rtl/>
        </w:rPr>
        <w:tab/>
        <w:t xml:space="preserve">التقدم </w:t>
      </w:r>
      <w:proofErr w:type="spellStart"/>
      <w:r w:rsidRPr="007F3E64">
        <w:rPr>
          <w:rFonts w:hint="cs"/>
          <w:rtl/>
        </w:rPr>
        <w:t>ال‍م</w:t>
      </w:r>
      <w:r w:rsidR="00A30080">
        <w:rPr>
          <w:rFonts w:hint="cs"/>
          <w:rtl/>
        </w:rPr>
        <w:t>ُ</w:t>
      </w:r>
      <w:r w:rsidRPr="007F3E64">
        <w:rPr>
          <w:rFonts w:hint="cs"/>
          <w:rtl/>
        </w:rPr>
        <w:t>حرز</w:t>
      </w:r>
      <w:proofErr w:type="spellEnd"/>
      <w:r w:rsidRPr="007F3E64">
        <w:rPr>
          <w:rFonts w:hint="cs"/>
          <w:rtl/>
        </w:rPr>
        <w:t xml:space="preserve"> حتى اليوم</w:t>
      </w:r>
    </w:p>
    <w:p w14:paraId="0DE0CF0C" w14:textId="36ACE05C" w:rsidR="00D468E8" w:rsidRPr="007F3E64" w:rsidRDefault="00D468E8" w:rsidP="00D468E8">
      <w:pPr>
        <w:rPr>
          <w:rtl/>
          <w:lang w:bidi="ar-EG"/>
        </w:rPr>
      </w:pPr>
      <w:r w:rsidRPr="007F3E64">
        <w:rPr>
          <w:lang w:bidi="ar-EG"/>
        </w:rPr>
        <w:t>1.3</w:t>
      </w:r>
      <w:r w:rsidRPr="007F3E64">
        <w:rPr>
          <w:rFonts w:hint="cs"/>
          <w:rtl/>
        </w:rPr>
        <w:tab/>
        <w:t xml:space="preserve">تجري المناقشات بين الاتحاد وحكومة </w:t>
      </w:r>
      <w:r w:rsidR="006B0E9B">
        <w:rPr>
          <w:rFonts w:hint="cs"/>
          <w:rtl/>
        </w:rPr>
        <w:t>رومانيا</w:t>
      </w:r>
      <w:r w:rsidRPr="007F3E64">
        <w:rPr>
          <w:rFonts w:hint="cs"/>
          <w:rtl/>
        </w:rPr>
        <w:t xml:space="preserve"> بشأن أحكام الاتفاق مع البلد المضيف الذي سيوقعه الطرفان. وجرت المفاوضات بشأن الاتفاق مع البلد المضيف فيما يتعلق بالمؤتمر </w:t>
      </w:r>
      <w:r w:rsidRPr="007F3E64">
        <w:rPr>
          <w:lang w:bidi="ar-EG"/>
        </w:rPr>
        <w:t>PP-</w:t>
      </w:r>
      <w:r w:rsidR="006B1070">
        <w:rPr>
          <w:lang w:bidi="ar-EG"/>
        </w:rPr>
        <w:t>22</w:t>
      </w:r>
      <w:r w:rsidRPr="007F3E64">
        <w:rPr>
          <w:rFonts w:hint="cs"/>
          <w:rtl/>
        </w:rPr>
        <w:t> </w:t>
      </w:r>
      <w:r w:rsidRPr="007F3E64">
        <w:rPr>
          <w:rFonts w:hint="cs"/>
          <w:rtl/>
          <w:lang w:bidi="ar-EG"/>
        </w:rPr>
        <w:t>على أساس نموذج الاتفاق مع البلد المضيف الذي أقره المجلس في دورته لعام </w:t>
      </w:r>
      <w:r w:rsidRPr="007F3E64">
        <w:rPr>
          <w:lang w:bidi="ar-EG"/>
        </w:rPr>
        <w:t>2007</w:t>
      </w:r>
      <w:r w:rsidRPr="007F3E64">
        <w:rPr>
          <w:rFonts w:hint="cs"/>
          <w:rtl/>
          <w:lang w:bidi="ar-EG"/>
        </w:rPr>
        <w:t xml:space="preserve"> واستناداً إلى الاتفاق المبرم </w:t>
      </w:r>
      <w:r w:rsidR="001E3015">
        <w:rPr>
          <w:rFonts w:hint="cs"/>
          <w:rtl/>
          <w:lang w:bidi="ar-EG"/>
        </w:rPr>
        <w:t>من أج</w:t>
      </w:r>
      <w:r>
        <w:rPr>
          <w:rFonts w:hint="cs"/>
          <w:rtl/>
          <w:lang w:bidi="ar-EG"/>
        </w:rPr>
        <w:t>ل</w:t>
      </w:r>
      <w:r w:rsidR="001E3015">
        <w:rPr>
          <w:rFonts w:hint="cs"/>
          <w:rtl/>
          <w:lang w:bidi="ar-EG"/>
        </w:rPr>
        <w:t xml:space="preserve"> </w:t>
      </w:r>
      <w:r>
        <w:rPr>
          <w:rFonts w:hint="cs"/>
          <w:rtl/>
          <w:lang w:bidi="ar-EG"/>
        </w:rPr>
        <w:t xml:space="preserve">مؤتمر المندوبين المفوضين لعام </w:t>
      </w:r>
      <w:r>
        <w:rPr>
          <w:lang w:bidi="ar-EG"/>
        </w:rPr>
        <w:t>20</w:t>
      </w:r>
      <w:r w:rsidR="006B1070">
        <w:rPr>
          <w:lang w:bidi="ar-EG"/>
        </w:rPr>
        <w:t>18</w:t>
      </w:r>
      <w:r w:rsidRPr="007F3E64">
        <w:rPr>
          <w:rFonts w:hint="cs"/>
          <w:rtl/>
          <w:lang w:bidi="ar-EG"/>
        </w:rPr>
        <w:t>.</w:t>
      </w:r>
    </w:p>
    <w:p w14:paraId="0473BEC1" w14:textId="6834481E" w:rsidR="00D468E8" w:rsidRPr="007F3E64" w:rsidRDefault="00D468E8" w:rsidP="00D468E8">
      <w:pPr>
        <w:rPr>
          <w:rtl/>
        </w:rPr>
      </w:pPr>
      <w:r w:rsidRPr="007F3E64">
        <w:rPr>
          <w:lang w:bidi="ar-EG"/>
        </w:rPr>
        <w:t>2.3</w:t>
      </w:r>
      <w:r w:rsidRPr="007F3E64">
        <w:rPr>
          <w:rFonts w:hint="cs"/>
          <w:rtl/>
        </w:rPr>
        <w:tab/>
      </w:r>
      <w:r w:rsidR="00CD469A">
        <w:rPr>
          <w:rFonts w:hint="cs"/>
          <w:rtl/>
        </w:rPr>
        <w:t>و</w:t>
      </w:r>
      <w:r w:rsidR="004A15D3">
        <w:rPr>
          <w:rFonts w:hint="cs"/>
          <w:rtl/>
        </w:rPr>
        <w:t>بالرغم من أن</w:t>
      </w:r>
      <w:r w:rsidR="006B0E9B">
        <w:rPr>
          <w:rFonts w:hint="cs"/>
          <w:rtl/>
        </w:rPr>
        <w:t xml:space="preserve"> أمانة الاتحاد لم تتمكن حتى الآن من إجراء زيارة </w:t>
      </w:r>
      <w:r w:rsidR="00CD469A">
        <w:rPr>
          <w:rFonts w:hint="cs"/>
          <w:rtl/>
        </w:rPr>
        <w:t xml:space="preserve">لمكان عقد المؤتمر </w:t>
      </w:r>
      <w:r w:rsidR="006B0E9B">
        <w:rPr>
          <w:rFonts w:hint="cs"/>
          <w:rtl/>
        </w:rPr>
        <w:t xml:space="preserve">جرَّاء </w:t>
      </w:r>
      <w:r w:rsidR="001E3015">
        <w:rPr>
          <w:rFonts w:hint="cs"/>
          <w:rtl/>
        </w:rPr>
        <w:t xml:space="preserve">الوضع </w:t>
      </w:r>
      <w:r w:rsidR="006B0E9B">
        <w:rPr>
          <w:rFonts w:hint="cs"/>
          <w:rtl/>
        </w:rPr>
        <w:t xml:space="preserve">الصحي الراهن، </w:t>
      </w:r>
      <w:r w:rsidR="006B0E9B">
        <w:rPr>
          <w:rFonts w:hint="cs"/>
          <w:rtl/>
          <w:lang w:bidi="ar-SY"/>
        </w:rPr>
        <w:t>فإنها</w:t>
      </w:r>
      <w:r w:rsidR="00B8334B">
        <w:rPr>
          <w:rFonts w:hint="eastAsia"/>
          <w:rtl/>
          <w:lang w:bidi="ar-SY"/>
        </w:rPr>
        <w:t> </w:t>
      </w:r>
      <w:r w:rsidR="006B0E9B">
        <w:rPr>
          <w:rFonts w:hint="cs"/>
          <w:rtl/>
          <w:lang w:bidi="ar-SY"/>
        </w:rPr>
        <w:t xml:space="preserve">تعقد </w:t>
      </w:r>
      <w:r w:rsidR="00CD469A">
        <w:rPr>
          <w:rFonts w:hint="cs"/>
          <w:rtl/>
          <w:lang w:bidi="ar-SY"/>
        </w:rPr>
        <w:t xml:space="preserve">حالياً </w:t>
      </w:r>
      <w:r w:rsidR="006B0E9B">
        <w:rPr>
          <w:rFonts w:hint="cs"/>
          <w:rtl/>
          <w:lang w:bidi="ar-SY"/>
        </w:rPr>
        <w:t>بانتظام اجتماعات مع ممثّلي البلد المضيف لمناقشة</w:t>
      </w:r>
      <w:r w:rsidR="00CD469A">
        <w:rPr>
          <w:rFonts w:hint="cs"/>
          <w:rtl/>
          <w:lang w:bidi="ar-SY"/>
        </w:rPr>
        <w:t xml:space="preserve"> مسائل</w:t>
      </w:r>
      <w:r w:rsidR="006B0E9B">
        <w:rPr>
          <w:rFonts w:hint="cs"/>
          <w:rtl/>
          <w:lang w:bidi="ar-SY"/>
        </w:rPr>
        <w:t xml:space="preserve"> البنية التحتية ل</w:t>
      </w:r>
      <w:r w:rsidRPr="007F3E64">
        <w:rPr>
          <w:rFonts w:hint="eastAsia"/>
          <w:rtl/>
          <w:lang w:bidi="ar-SY"/>
        </w:rPr>
        <w:t>مركز</w:t>
      </w:r>
      <w:r w:rsidRPr="007F3E64">
        <w:rPr>
          <w:rtl/>
          <w:lang w:bidi="ar-SY"/>
        </w:rPr>
        <w:t xml:space="preserve"> </w:t>
      </w:r>
      <w:r w:rsidRPr="007F3E64">
        <w:rPr>
          <w:rFonts w:hint="eastAsia"/>
          <w:rtl/>
          <w:lang w:bidi="ar-SY"/>
        </w:rPr>
        <w:t>المؤتمرات</w:t>
      </w:r>
      <w:r w:rsidR="00CD469A">
        <w:rPr>
          <w:rFonts w:hint="cs"/>
          <w:rtl/>
          <w:lang w:bidi="ar-SY"/>
        </w:rPr>
        <w:t xml:space="preserve"> </w:t>
      </w:r>
      <w:r w:rsidR="00CD469A">
        <w:rPr>
          <w:rFonts w:hint="cs"/>
          <w:rtl/>
          <w:lang w:bidi="ar-EG"/>
        </w:rPr>
        <w:t>وخدماته اللوجستية العامة</w:t>
      </w:r>
      <w:r w:rsidR="00CD469A">
        <w:rPr>
          <w:rFonts w:hint="cs"/>
          <w:rtl/>
          <w:lang w:bidi="ar-SY"/>
        </w:rPr>
        <w:t xml:space="preserve"> </w:t>
      </w:r>
      <w:r w:rsidRPr="007F3E64">
        <w:rPr>
          <w:rFonts w:hint="eastAsia"/>
          <w:rtl/>
          <w:lang w:bidi="ar-SY"/>
        </w:rPr>
        <w:t>والفنادق</w:t>
      </w:r>
      <w:r w:rsidR="00CD469A">
        <w:rPr>
          <w:rFonts w:hint="cs"/>
          <w:rtl/>
          <w:lang w:bidi="ar-SY"/>
        </w:rPr>
        <w:t xml:space="preserve"> التي سيُقيم </w:t>
      </w:r>
      <w:r w:rsidR="004A15D3">
        <w:rPr>
          <w:rFonts w:hint="cs"/>
          <w:rtl/>
          <w:lang w:bidi="ar-SY"/>
        </w:rPr>
        <w:t xml:space="preserve">بها </w:t>
      </w:r>
      <w:r w:rsidR="00CD469A">
        <w:rPr>
          <w:rFonts w:hint="cs"/>
          <w:rtl/>
          <w:lang w:bidi="ar-SY"/>
        </w:rPr>
        <w:t>المندوبون وموظفو الاتحاد</w:t>
      </w:r>
      <w:r w:rsidRPr="007F3E64">
        <w:rPr>
          <w:rFonts w:hint="eastAsia"/>
          <w:rtl/>
          <w:lang w:bidi="ar-SY"/>
        </w:rPr>
        <w:t>،</w:t>
      </w:r>
      <w:r w:rsidRPr="007F3E64">
        <w:rPr>
          <w:rtl/>
          <w:lang w:bidi="ar-SY"/>
        </w:rPr>
        <w:t xml:space="preserve"> </w:t>
      </w:r>
      <w:r w:rsidRPr="007F3E64">
        <w:rPr>
          <w:rFonts w:hint="eastAsia"/>
          <w:rtl/>
          <w:lang w:bidi="ar-SY"/>
        </w:rPr>
        <w:t>و</w:t>
      </w:r>
      <w:r w:rsidR="004A15D3">
        <w:rPr>
          <w:rFonts w:hint="cs"/>
          <w:rtl/>
          <w:lang w:bidi="ar-SY"/>
        </w:rPr>
        <w:t>ل</w:t>
      </w:r>
      <w:r w:rsidRPr="007F3E64">
        <w:rPr>
          <w:rFonts w:hint="eastAsia"/>
          <w:rtl/>
          <w:lang w:bidi="ar-SY"/>
        </w:rPr>
        <w:t>إعداد</w:t>
      </w:r>
      <w:r w:rsidRPr="007F3E64">
        <w:rPr>
          <w:rtl/>
          <w:lang w:bidi="ar-SY"/>
        </w:rPr>
        <w:t xml:space="preserve"> </w:t>
      </w:r>
      <w:r w:rsidRPr="007F3E64">
        <w:rPr>
          <w:rFonts w:hint="eastAsia"/>
          <w:rtl/>
          <w:lang w:bidi="ar-SY"/>
        </w:rPr>
        <w:t>الخطة</w:t>
      </w:r>
      <w:r w:rsidRPr="007F3E64">
        <w:rPr>
          <w:rtl/>
          <w:lang w:bidi="ar-SY"/>
        </w:rPr>
        <w:t xml:space="preserve"> </w:t>
      </w:r>
      <w:r w:rsidRPr="007F3E64">
        <w:rPr>
          <w:rFonts w:hint="eastAsia"/>
          <w:rtl/>
          <w:lang w:bidi="ar-SY"/>
        </w:rPr>
        <w:t>الأمنية</w:t>
      </w:r>
      <w:r w:rsidRPr="007F3E64">
        <w:rPr>
          <w:rtl/>
          <w:lang w:bidi="ar-SY"/>
        </w:rPr>
        <w:t xml:space="preserve"> </w:t>
      </w:r>
      <w:r w:rsidR="00CD469A">
        <w:rPr>
          <w:rFonts w:hint="cs"/>
          <w:rtl/>
          <w:lang w:bidi="ar-SY"/>
        </w:rPr>
        <w:t xml:space="preserve">وخطط الصحة والسلامة، والبروتوكول، والاتصالات، </w:t>
      </w:r>
      <w:r w:rsidR="004A15D3">
        <w:rPr>
          <w:rFonts w:hint="cs"/>
          <w:rtl/>
          <w:lang w:bidi="ar-SY"/>
        </w:rPr>
        <w:t xml:space="preserve">ذات الصلة، </w:t>
      </w:r>
      <w:r w:rsidR="00CD469A">
        <w:rPr>
          <w:rFonts w:hint="cs"/>
          <w:rtl/>
          <w:lang w:bidi="ar-SY"/>
        </w:rPr>
        <w:t>وكذلك لبحث مسائل تسجيل المشاركين.</w:t>
      </w:r>
    </w:p>
    <w:p w14:paraId="581BD2A0" w14:textId="222BA8B2" w:rsidR="00BA2A0D" w:rsidRPr="007F3E64" w:rsidRDefault="00D468E8" w:rsidP="00125027">
      <w:pPr>
        <w:rPr>
          <w:rtl/>
          <w:lang w:bidi="ar-EG"/>
        </w:rPr>
      </w:pPr>
      <w:r w:rsidRPr="007F3E64">
        <w:rPr>
          <w:lang w:bidi="ar-EG"/>
        </w:rPr>
        <w:t>3.3</w:t>
      </w:r>
      <w:r w:rsidRPr="007F3E64">
        <w:rPr>
          <w:rFonts w:hint="cs"/>
          <w:rtl/>
        </w:rPr>
        <w:tab/>
        <w:t>و</w:t>
      </w:r>
      <w:r w:rsidR="00AF6292">
        <w:rPr>
          <w:rFonts w:hint="cs"/>
          <w:rtl/>
        </w:rPr>
        <w:t>أعرب</w:t>
      </w:r>
      <w:r w:rsidRPr="007F3E64">
        <w:rPr>
          <w:rFonts w:hint="cs"/>
          <w:rtl/>
        </w:rPr>
        <w:t xml:space="preserve"> البلد المضيف </w:t>
      </w:r>
      <w:r w:rsidR="00AF6292">
        <w:rPr>
          <w:rFonts w:hint="cs"/>
          <w:rtl/>
        </w:rPr>
        <w:t xml:space="preserve">عن </w:t>
      </w:r>
      <w:r w:rsidRPr="007F3E64">
        <w:rPr>
          <w:rFonts w:hint="cs"/>
          <w:rtl/>
        </w:rPr>
        <w:t>التزامه ب</w:t>
      </w:r>
      <w:r w:rsidR="006B0E9B">
        <w:rPr>
          <w:rFonts w:hint="cs"/>
          <w:rtl/>
        </w:rPr>
        <w:t>أن ي</w:t>
      </w:r>
      <w:r w:rsidR="00AF6292">
        <w:rPr>
          <w:rFonts w:hint="cs"/>
          <w:rtl/>
        </w:rPr>
        <w:t>ُ</w:t>
      </w:r>
      <w:r w:rsidR="006B0E9B">
        <w:rPr>
          <w:rFonts w:hint="cs"/>
          <w:rtl/>
        </w:rPr>
        <w:t>راعي هذا الحدث البيئة ما أمكن</w:t>
      </w:r>
      <w:r>
        <w:rPr>
          <w:rFonts w:hint="cs"/>
          <w:rtl/>
        </w:rPr>
        <w:t>.</w:t>
      </w:r>
      <w:r w:rsidR="006B1070">
        <w:rPr>
          <w:rFonts w:hint="cs"/>
          <w:rtl/>
          <w:lang w:bidi="ar-EG"/>
        </w:rPr>
        <w:t xml:space="preserve"> </w:t>
      </w:r>
      <w:r w:rsidR="00AF6292">
        <w:rPr>
          <w:rFonts w:hint="cs"/>
          <w:rtl/>
          <w:lang w:bidi="ar-EG"/>
        </w:rPr>
        <w:t xml:space="preserve">كما أبدى اهتمامه باتخاذ مزيد من التدابير لضمان شمول المؤتمر جميع أصحاب المصلحة المعنيين ومراعاته للتوازن بين الجنسين، آخذاً في حسبانه الأعمال التي سبق أن اضطلع بها الاتحاد في هذا الميدان. </w:t>
      </w:r>
      <w:r w:rsidR="0023430D">
        <w:rPr>
          <w:rFonts w:hint="cs"/>
          <w:rtl/>
          <w:lang w:bidi="ar-EG"/>
        </w:rPr>
        <w:t>وأخيراً، أبدى البلد المضيف اهتمامه أيضاً بزيادة مشاركة الشباب في المؤتمر.</w:t>
      </w:r>
    </w:p>
    <w:p w14:paraId="5919B983" w14:textId="694071AD" w:rsidR="00D468E8" w:rsidRPr="007F3E64" w:rsidRDefault="00D468E8" w:rsidP="00D468E8">
      <w:pPr>
        <w:pStyle w:val="Heading1"/>
        <w:rPr>
          <w:rtl/>
        </w:rPr>
      </w:pPr>
      <w:r w:rsidRPr="007F3E64">
        <w:t>4</w:t>
      </w:r>
      <w:r w:rsidRPr="007F3E64">
        <w:rPr>
          <w:rFonts w:hint="cs"/>
          <w:rtl/>
        </w:rPr>
        <w:tab/>
      </w:r>
      <w:r w:rsidR="00EF7328" w:rsidRPr="007F3E64">
        <w:rPr>
          <w:rFonts w:hint="cs"/>
          <w:rtl/>
        </w:rPr>
        <w:t>المسائل</w:t>
      </w:r>
      <w:r w:rsidRPr="007F3E64">
        <w:rPr>
          <w:rFonts w:hint="cs"/>
          <w:rtl/>
        </w:rPr>
        <w:t xml:space="preserve"> الأساسية</w:t>
      </w:r>
    </w:p>
    <w:p w14:paraId="4AEEBA05" w14:textId="77777777" w:rsidR="00D468E8" w:rsidRPr="007F3E64" w:rsidRDefault="00D468E8" w:rsidP="00D468E8">
      <w:pPr>
        <w:rPr>
          <w:rtl/>
          <w:lang w:bidi="ar-EG"/>
        </w:rPr>
      </w:pPr>
      <w:r w:rsidRPr="007F3E64">
        <w:rPr>
          <w:rFonts w:hint="cs"/>
          <w:rtl/>
        </w:rPr>
        <w:t>يضطلع مؤتمر المندوبين المفوضين</w:t>
      </w:r>
      <w:r>
        <w:rPr>
          <w:rFonts w:hint="cs"/>
          <w:rtl/>
        </w:rPr>
        <w:t xml:space="preserve"> </w:t>
      </w:r>
      <w:r w:rsidRPr="007F3E64">
        <w:rPr>
          <w:rFonts w:hint="cs"/>
          <w:rtl/>
        </w:rPr>
        <w:t>بما يلي، وفقاً للمادة </w:t>
      </w:r>
      <w:r w:rsidRPr="007F3E64">
        <w:rPr>
          <w:lang w:bidi="ar-EG"/>
        </w:rPr>
        <w:t>8</w:t>
      </w:r>
      <w:r w:rsidRPr="007F3E64">
        <w:rPr>
          <w:rFonts w:hint="cs"/>
          <w:rtl/>
          <w:lang w:bidi="ar-EG"/>
        </w:rPr>
        <w:t xml:space="preserve"> من دستور الاتحاد وبناءً على مقترحات الدول الأعضاء </w:t>
      </w:r>
      <w:r>
        <w:rPr>
          <w:rFonts w:hint="cs"/>
          <w:rtl/>
          <w:lang w:bidi="ar-EG"/>
        </w:rPr>
        <w:t>ومراعاةً</w:t>
      </w:r>
      <w:r w:rsidRPr="007F3E64">
        <w:rPr>
          <w:rFonts w:hint="cs"/>
          <w:rtl/>
          <w:lang w:bidi="ar-EG"/>
        </w:rPr>
        <w:t xml:space="preserve"> </w:t>
      </w:r>
      <w:r>
        <w:rPr>
          <w:rFonts w:hint="cs"/>
          <w:rtl/>
          <w:lang w:bidi="ar-EG"/>
        </w:rPr>
        <w:t>ل</w:t>
      </w:r>
      <w:r w:rsidRPr="007F3E64">
        <w:rPr>
          <w:rFonts w:hint="cs"/>
          <w:rtl/>
          <w:lang w:bidi="ar-EG"/>
        </w:rPr>
        <w:t>تقارير</w:t>
      </w:r>
      <w:r w:rsidRPr="007F3E64">
        <w:rPr>
          <w:rFonts w:hint="eastAsia"/>
          <w:rtl/>
          <w:lang w:bidi="ar-EG"/>
        </w:rPr>
        <w:t> </w:t>
      </w:r>
      <w:r w:rsidRPr="007F3E64">
        <w:rPr>
          <w:rFonts w:hint="cs"/>
          <w:rtl/>
          <w:lang w:bidi="ar-EG"/>
        </w:rPr>
        <w:t>المجلس:</w:t>
      </w:r>
    </w:p>
    <w:p w14:paraId="43632D14" w14:textId="77777777" w:rsidR="00D468E8" w:rsidRPr="007F3E64" w:rsidRDefault="00D468E8" w:rsidP="00BA2A0D">
      <w:pPr>
        <w:pStyle w:val="enumlev1"/>
        <w:rPr>
          <w:rtl/>
        </w:rPr>
      </w:pPr>
      <w:r w:rsidRPr="007F3E64">
        <w:rPr>
          <w:rFonts w:hint="cs"/>
          <w:rtl/>
        </w:rPr>
        <w:t xml:space="preserve"> </w:t>
      </w:r>
      <w:proofErr w:type="gramStart"/>
      <w:r w:rsidRPr="007F3E64">
        <w:rPr>
          <w:rtl/>
        </w:rPr>
        <w:t>أ )</w:t>
      </w:r>
      <w:proofErr w:type="gramEnd"/>
      <w:r w:rsidRPr="007F3E64">
        <w:rPr>
          <w:rtl/>
        </w:rPr>
        <w:tab/>
      </w:r>
      <w:r w:rsidRPr="007F3E64">
        <w:rPr>
          <w:rFonts w:hint="cs"/>
          <w:rtl/>
        </w:rPr>
        <w:t>يحدد السياسات العامة التي تتيح بلوغ أهداف الاتحاد؛</w:t>
      </w:r>
    </w:p>
    <w:p w14:paraId="4EC53B3F" w14:textId="77777777" w:rsidR="00D468E8" w:rsidRPr="007F3E64" w:rsidRDefault="00D468E8" w:rsidP="00BA2A0D">
      <w:pPr>
        <w:pStyle w:val="enumlev1"/>
        <w:rPr>
          <w:rtl/>
          <w:lang w:bidi="ar-EG"/>
        </w:rPr>
      </w:pPr>
      <w:r w:rsidRPr="007F3E64">
        <w:rPr>
          <w:rtl/>
          <w:lang w:bidi="ar-EG"/>
        </w:rPr>
        <w:t>ب)</w:t>
      </w:r>
      <w:r w:rsidRPr="007F3E64">
        <w:rPr>
          <w:rtl/>
          <w:lang w:bidi="ar-EG"/>
        </w:rPr>
        <w:tab/>
        <w:t>ينظر في تقارير المجلس عن أنشطة الاتحاد منذ آخر مؤتمر للمندوبين المفوضين، وعن السياسة العامة والتخطيط الاستراتيجي</w:t>
      </w:r>
      <w:r w:rsidRPr="007F3E64">
        <w:rPr>
          <w:rFonts w:hint="cs"/>
          <w:rtl/>
          <w:lang w:bidi="ar-EG"/>
        </w:rPr>
        <w:t> </w:t>
      </w:r>
      <w:r w:rsidRPr="007F3E64">
        <w:rPr>
          <w:rtl/>
          <w:lang w:bidi="ar-EG"/>
        </w:rPr>
        <w:t>للاتحاد؛</w:t>
      </w:r>
    </w:p>
    <w:p w14:paraId="7F7EB7B3" w14:textId="77777777" w:rsidR="00D468E8" w:rsidRPr="007F3E64" w:rsidRDefault="00D468E8" w:rsidP="00BA2A0D">
      <w:pPr>
        <w:pStyle w:val="enumlev1"/>
        <w:rPr>
          <w:rtl/>
          <w:lang w:bidi="ar-EG"/>
        </w:rPr>
      </w:pPr>
      <w:r w:rsidRPr="007F3E64">
        <w:rPr>
          <w:rtl/>
          <w:lang w:bidi="ar-EG"/>
        </w:rPr>
        <w:t>ج)</w:t>
      </w:r>
      <w:r w:rsidRPr="007F3E64">
        <w:rPr>
          <w:rtl/>
          <w:lang w:bidi="ar-EG"/>
        </w:rPr>
        <w:tab/>
        <w:t xml:space="preserve">يضع </w:t>
      </w:r>
      <w:r w:rsidRPr="007F3E64">
        <w:rPr>
          <w:rFonts w:hint="cs"/>
          <w:rtl/>
          <w:lang w:bidi="ar-EG"/>
        </w:rPr>
        <w:t>الخطة الاستراتيجية للاتحاد وأسس ميزانية الاتحاد</w:t>
      </w:r>
      <w:r w:rsidRPr="007F3E64">
        <w:rPr>
          <w:rtl/>
          <w:lang w:bidi="ar-EG"/>
        </w:rPr>
        <w:t xml:space="preserve">، كما </w:t>
      </w:r>
      <w:r w:rsidRPr="007F3E64">
        <w:rPr>
          <w:rFonts w:hint="cs"/>
          <w:rtl/>
          <w:lang w:bidi="ar-EG"/>
        </w:rPr>
        <w:t>يضع</w:t>
      </w:r>
      <w:r w:rsidRPr="007F3E64">
        <w:rPr>
          <w:rtl/>
          <w:lang w:bidi="ar-EG"/>
        </w:rPr>
        <w:t xml:space="preserve"> الحدود المالية </w:t>
      </w:r>
      <w:r w:rsidRPr="007F3E64">
        <w:rPr>
          <w:rFonts w:hint="cs"/>
          <w:rtl/>
          <w:lang w:bidi="ar-EG"/>
        </w:rPr>
        <w:t>ذات الصلة</w:t>
      </w:r>
      <w:r w:rsidRPr="007F3E64">
        <w:rPr>
          <w:rtl/>
          <w:lang w:bidi="ar-EG"/>
        </w:rPr>
        <w:t>؛</w:t>
      </w:r>
    </w:p>
    <w:p w14:paraId="3B5A49BC" w14:textId="77777777" w:rsidR="00D468E8" w:rsidRPr="007F3E64" w:rsidRDefault="00D468E8" w:rsidP="00BA2A0D">
      <w:pPr>
        <w:pStyle w:val="enumlev1"/>
        <w:rPr>
          <w:rtl/>
          <w:lang w:bidi="ar-EG"/>
        </w:rPr>
      </w:pPr>
      <w:proofErr w:type="gramStart"/>
      <w:r w:rsidRPr="007F3E64">
        <w:rPr>
          <w:rFonts w:hint="cs"/>
          <w:rtl/>
          <w:lang w:bidi="ar-EG"/>
        </w:rPr>
        <w:t>د )</w:t>
      </w:r>
      <w:proofErr w:type="gramEnd"/>
      <w:r w:rsidRPr="007F3E64">
        <w:rPr>
          <w:rFonts w:hint="cs"/>
          <w:rtl/>
          <w:lang w:bidi="ar-EG"/>
        </w:rPr>
        <w:tab/>
      </w:r>
      <w:r w:rsidRPr="007F3E64">
        <w:rPr>
          <w:rtl/>
          <w:lang w:bidi="ar-EG"/>
        </w:rPr>
        <w:t>يحدد العدد الكلي لوحدات المساهمة للفترة الممتدة إلى موعد انعقاد مؤتمر المندوبين المفوضين التالي؛</w:t>
      </w:r>
    </w:p>
    <w:p w14:paraId="11CB86F1" w14:textId="77777777" w:rsidR="00D468E8" w:rsidRPr="007F3E64" w:rsidRDefault="00D468E8" w:rsidP="00BA2A0D">
      <w:pPr>
        <w:pStyle w:val="enumlev1"/>
        <w:rPr>
          <w:rtl/>
          <w:lang w:bidi="ar-EG"/>
        </w:rPr>
      </w:pPr>
      <w:proofErr w:type="gramStart"/>
      <w:r w:rsidRPr="007F3E64">
        <w:rPr>
          <w:rtl/>
          <w:lang w:bidi="ar-EG"/>
        </w:rPr>
        <w:t>ﻫ )</w:t>
      </w:r>
      <w:proofErr w:type="gramEnd"/>
      <w:r w:rsidRPr="007F3E64">
        <w:rPr>
          <w:rtl/>
          <w:lang w:bidi="ar-EG"/>
        </w:rPr>
        <w:tab/>
      </w:r>
      <w:r w:rsidRPr="007F3E64">
        <w:rPr>
          <w:rFonts w:hint="cs"/>
          <w:rtl/>
          <w:lang w:bidi="ar-EG"/>
        </w:rPr>
        <w:t>يضع التوجيهات العامة المتعلقة بموظفي الاتحاد؛</w:t>
      </w:r>
    </w:p>
    <w:p w14:paraId="480496A1" w14:textId="77777777" w:rsidR="00D468E8" w:rsidRPr="007F3E64" w:rsidRDefault="00D468E8" w:rsidP="00BA2A0D">
      <w:pPr>
        <w:pStyle w:val="enumlev1"/>
        <w:rPr>
          <w:rtl/>
          <w:lang w:bidi="ar-EG"/>
        </w:rPr>
      </w:pPr>
      <w:proofErr w:type="gramStart"/>
      <w:r w:rsidRPr="007F3E64">
        <w:rPr>
          <w:rtl/>
          <w:lang w:bidi="ar-EG"/>
        </w:rPr>
        <w:t>و )</w:t>
      </w:r>
      <w:proofErr w:type="gramEnd"/>
      <w:r w:rsidRPr="007F3E64">
        <w:rPr>
          <w:rtl/>
          <w:lang w:bidi="ar-EG"/>
        </w:rPr>
        <w:tab/>
      </w:r>
      <w:r>
        <w:rPr>
          <w:rFonts w:hint="cs"/>
          <w:rtl/>
          <w:lang w:bidi="ar-EG"/>
        </w:rPr>
        <w:t>يفحص</w:t>
      </w:r>
      <w:r w:rsidRPr="007F3E64">
        <w:rPr>
          <w:rFonts w:hint="cs"/>
          <w:rtl/>
          <w:lang w:bidi="ar-EG"/>
        </w:rPr>
        <w:t xml:space="preserve"> حسابات الاتحاد، </w:t>
      </w:r>
      <w:r w:rsidRPr="007A0439">
        <w:rPr>
          <w:rFonts w:hint="cs"/>
          <w:rtl/>
          <w:lang w:bidi="ar-EG"/>
        </w:rPr>
        <w:t>ويصدِّق عليها</w:t>
      </w:r>
      <w:r w:rsidRPr="007F3E64">
        <w:rPr>
          <w:rFonts w:hint="cs"/>
          <w:rtl/>
          <w:lang w:bidi="ar-EG"/>
        </w:rPr>
        <w:t xml:space="preserve"> </w:t>
      </w:r>
      <w:r>
        <w:rPr>
          <w:rFonts w:hint="cs"/>
          <w:rtl/>
          <w:lang w:bidi="ar-EG"/>
        </w:rPr>
        <w:t>في النهاية</w:t>
      </w:r>
      <w:r w:rsidRPr="007F3E64">
        <w:rPr>
          <w:rFonts w:hint="cs"/>
          <w:rtl/>
          <w:lang w:bidi="ar-EG"/>
        </w:rPr>
        <w:t>؛</w:t>
      </w:r>
    </w:p>
    <w:p w14:paraId="73137879" w14:textId="77777777" w:rsidR="00D468E8" w:rsidRPr="007F3E64" w:rsidRDefault="00D468E8" w:rsidP="00BA2A0D">
      <w:pPr>
        <w:pStyle w:val="enumlev1"/>
        <w:rPr>
          <w:rtl/>
          <w:lang w:bidi="ar-EG"/>
        </w:rPr>
      </w:pPr>
      <w:proofErr w:type="gramStart"/>
      <w:r w:rsidRPr="007F3E64">
        <w:rPr>
          <w:rtl/>
          <w:lang w:bidi="ar-EG"/>
        </w:rPr>
        <w:t>ز )</w:t>
      </w:r>
      <w:proofErr w:type="gramEnd"/>
      <w:r w:rsidRPr="007F3E64">
        <w:rPr>
          <w:rtl/>
          <w:lang w:bidi="ar-EG"/>
        </w:rPr>
        <w:tab/>
        <w:t xml:space="preserve">ينتخب الدول الأعضاء </w:t>
      </w:r>
      <w:r w:rsidRPr="007F3E64">
        <w:rPr>
          <w:rFonts w:hint="cs"/>
          <w:rtl/>
          <w:lang w:bidi="ar-EG"/>
        </w:rPr>
        <w:t xml:space="preserve">التي </w:t>
      </w:r>
      <w:r w:rsidRPr="007A0439">
        <w:rPr>
          <w:rFonts w:hint="cs"/>
          <w:rtl/>
          <w:lang w:bidi="ar-EG"/>
        </w:rPr>
        <w:t>تشكل عضوية</w:t>
      </w:r>
      <w:r w:rsidRPr="007A0439">
        <w:rPr>
          <w:rtl/>
          <w:lang w:bidi="ar-EG"/>
        </w:rPr>
        <w:t xml:space="preserve"> المجلس</w:t>
      </w:r>
      <w:r w:rsidRPr="007F3E64">
        <w:rPr>
          <w:rtl/>
          <w:lang w:bidi="ar-EG"/>
        </w:rPr>
        <w:t>؛</w:t>
      </w:r>
    </w:p>
    <w:p w14:paraId="4D01BFEE" w14:textId="77777777" w:rsidR="00D468E8" w:rsidRPr="007F3E64" w:rsidRDefault="00D468E8" w:rsidP="00BA2A0D">
      <w:pPr>
        <w:pStyle w:val="enumlev1"/>
        <w:rPr>
          <w:rtl/>
          <w:lang w:bidi="ar-EG"/>
        </w:rPr>
      </w:pPr>
      <w:r w:rsidRPr="007F3E64">
        <w:rPr>
          <w:rtl/>
          <w:lang w:bidi="ar-EG"/>
        </w:rPr>
        <w:t>ح)</w:t>
      </w:r>
      <w:r w:rsidRPr="007F3E64">
        <w:rPr>
          <w:rtl/>
          <w:lang w:bidi="ar-EG"/>
        </w:rPr>
        <w:tab/>
      </w:r>
      <w:r w:rsidRPr="007F3E64">
        <w:rPr>
          <w:rFonts w:hint="cs"/>
          <w:rtl/>
          <w:lang w:bidi="ar-EG"/>
        </w:rPr>
        <w:t>ينتخب الأمين العام، ونائب الأمين العام، ومديري مكاتب القطاعات؛</w:t>
      </w:r>
    </w:p>
    <w:p w14:paraId="572CDE9B" w14:textId="77777777" w:rsidR="00D468E8" w:rsidRPr="007F3E64" w:rsidRDefault="00D468E8" w:rsidP="00BA2A0D">
      <w:pPr>
        <w:pStyle w:val="enumlev1"/>
        <w:rPr>
          <w:rtl/>
          <w:lang w:bidi="ar-EG"/>
        </w:rPr>
      </w:pPr>
      <w:r w:rsidRPr="007F3E64">
        <w:rPr>
          <w:rtl/>
          <w:lang w:bidi="ar-EG"/>
        </w:rPr>
        <w:t>ط)</w:t>
      </w:r>
      <w:r w:rsidRPr="007F3E64">
        <w:rPr>
          <w:rtl/>
          <w:lang w:bidi="ar-EG"/>
        </w:rPr>
        <w:tab/>
      </w:r>
      <w:r w:rsidRPr="007F3E64">
        <w:rPr>
          <w:rFonts w:hint="cs"/>
          <w:rtl/>
          <w:lang w:bidi="ar-EG"/>
        </w:rPr>
        <w:t>ينتخب أعضاء لجنة لوائح الراديو؛</w:t>
      </w:r>
    </w:p>
    <w:p w14:paraId="6F64D5A5" w14:textId="77777777" w:rsidR="00D468E8" w:rsidRPr="007F3E64" w:rsidRDefault="00D468E8" w:rsidP="00BA2A0D">
      <w:pPr>
        <w:pStyle w:val="enumlev1"/>
        <w:rPr>
          <w:rtl/>
          <w:lang w:bidi="ar-EG"/>
        </w:rPr>
      </w:pPr>
      <w:r w:rsidRPr="007F3E64">
        <w:rPr>
          <w:rtl/>
          <w:lang w:bidi="ar-EG"/>
        </w:rPr>
        <w:t>ي)</w:t>
      </w:r>
      <w:r w:rsidRPr="007F3E64">
        <w:rPr>
          <w:rtl/>
          <w:lang w:bidi="ar-EG"/>
        </w:rPr>
        <w:tab/>
      </w:r>
      <w:r w:rsidRPr="007F3E64">
        <w:rPr>
          <w:rFonts w:hint="cs"/>
          <w:rtl/>
          <w:lang w:bidi="ar-EG"/>
        </w:rPr>
        <w:t xml:space="preserve">ينظر في التعديلات التي </w:t>
      </w:r>
      <w:r w:rsidRPr="007A0439">
        <w:rPr>
          <w:rFonts w:hint="cs"/>
          <w:rtl/>
          <w:lang w:bidi="ar-EG"/>
        </w:rPr>
        <w:t xml:space="preserve">يلزم إدخالها </w:t>
      </w:r>
      <w:r>
        <w:rPr>
          <w:rFonts w:hint="cs"/>
          <w:rtl/>
          <w:lang w:bidi="ar-EG"/>
        </w:rPr>
        <w:t>على</w:t>
      </w:r>
      <w:r w:rsidRPr="007F3E64">
        <w:rPr>
          <w:rtl/>
          <w:lang w:bidi="ar-EG"/>
        </w:rPr>
        <w:t xml:space="preserve"> الدستور و</w:t>
      </w:r>
      <w:r w:rsidRPr="007F3E64">
        <w:rPr>
          <w:rFonts w:hint="cs"/>
          <w:rtl/>
          <w:lang w:bidi="ar-EG"/>
        </w:rPr>
        <w:t>ا</w:t>
      </w:r>
      <w:r w:rsidRPr="007F3E64">
        <w:rPr>
          <w:rtl/>
          <w:lang w:bidi="ar-EG"/>
        </w:rPr>
        <w:t>لاتفاقية ويعتمدها؛</w:t>
      </w:r>
    </w:p>
    <w:p w14:paraId="0A650604" w14:textId="77777777" w:rsidR="00D468E8" w:rsidRPr="007F3E64" w:rsidRDefault="00D468E8" w:rsidP="00BA2A0D">
      <w:pPr>
        <w:pStyle w:val="enumlev1"/>
        <w:rPr>
          <w:rtl/>
          <w:lang w:bidi="ar-EG"/>
        </w:rPr>
      </w:pPr>
      <w:r w:rsidRPr="007F3E64">
        <w:rPr>
          <w:rFonts w:hint="cs"/>
          <w:rtl/>
          <w:lang w:bidi="ar-EG"/>
        </w:rPr>
        <w:t>ك</w:t>
      </w:r>
      <w:r w:rsidRPr="007F3E64">
        <w:rPr>
          <w:rtl/>
          <w:lang w:bidi="ar-EG"/>
        </w:rPr>
        <w:t>)</w:t>
      </w:r>
      <w:r w:rsidRPr="007F3E64">
        <w:rPr>
          <w:rtl/>
          <w:lang w:bidi="ar-EG"/>
        </w:rPr>
        <w:tab/>
      </w:r>
      <w:r w:rsidRPr="007F3E64">
        <w:rPr>
          <w:rFonts w:hint="cs"/>
          <w:rtl/>
          <w:lang w:bidi="ar-EG"/>
        </w:rPr>
        <w:t>يبرم أو يراجع، عند الاقتضاء، الاتفاقات مع المنظمات الدولية الأخرى؛</w:t>
      </w:r>
    </w:p>
    <w:p w14:paraId="60A490A8" w14:textId="0099CB3D" w:rsidR="00D468E8" w:rsidRPr="007F3E64" w:rsidRDefault="00D468E8" w:rsidP="00BA2A0D">
      <w:pPr>
        <w:pStyle w:val="enumlev1"/>
        <w:rPr>
          <w:rtl/>
          <w:lang w:bidi="ar-EG"/>
        </w:rPr>
      </w:pPr>
      <w:r w:rsidRPr="007F3E64">
        <w:rPr>
          <w:rFonts w:hint="cs"/>
          <w:rtl/>
          <w:lang w:bidi="ar-EG"/>
        </w:rPr>
        <w:t>ل)</w:t>
      </w:r>
      <w:r w:rsidRPr="007F3E64">
        <w:rPr>
          <w:rFonts w:hint="cs"/>
          <w:rtl/>
          <w:lang w:bidi="ar-EG"/>
        </w:rPr>
        <w:tab/>
      </w:r>
      <w:r w:rsidRPr="007F3E64">
        <w:rPr>
          <w:rtl/>
          <w:lang w:bidi="ar-EG"/>
        </w:rPr>
        <w:t>يعتمد</w:t>
      </w:r>
      <w:r w:rsidRPr="007F3E64">
        <w:rPr>
          <w:rFonts w:hint="cs"/>
          <w:rtl/>
          <w:lang w:bidi="ar-EG"/>
        </w:rPr>
        <w:t xml:space="preserve"> ويعدل القواعد العامة لمؤتمرات الاتحاد وجمعياته واجتماعاته؛</w:t>
      </w:r>
    </w:p>
    <w:p w14:paraId="244E68A1" w14:textId="77777777" w:rsidR="00D468E8" w:rsidRPr="007F3E64" w:rsidRDefault="00D468E8" w:rsidP="00BA2A0D">
      <w:pPr>
        <w:pStyle w:val="enumlev1"/>
        <w:rPr>
          <w:rtl/>
          <w:lang w:bidi="ar-EG"/>
        </w:rPr>
      </w:pPr>
      <w:proofErr w:type="gramStart"/>
      <w:r w:rsidRPr="007F3E64">
        <w:rPr>
          <w:rFonts w:hint="cs"/>
          <w:rtl/>
          <w:lang w:bidi="ar-EG"/>
        </w:rPr>
        <w:t>م )</w:t>
      </w:r>
      <w:proofErr w:type="gramEnd"/>
      <w:r w:rsidRPr="007F3E64">
        <w:rPr>
          <w:rFonts w:hint="cs"/>
          <w:rtl/>
          <w:lang w:bidi="ar-EG"/>
        </w:rPr>
        <w:tab/>
        <w:t>يعالج جميع مسائل الاتصالات الأخرى التي تُعتبر ضرورية.</w:t>
      </w:r>
    </w:p>
    <w:p w14:paraId="6F10BC08" w14:textId="77777777" w:rsidR="00D468E8" w:rsidRPr="007F3E64" w:rsidRDefault="00D468E8" w:rsidP="00D468E8">
      <w:pPr>
        <w:pStyle w:val="Heading1"/>
        <w:rPr>
          <w:rtl/>
        </w:rPr>
      </w:pPr>
      <w:r w:rsidRPr="007F3E64">
        <w:lastRenderedPageBreak/>
        <w:t>5</w:t>
      </w:r>
      <w:r w:rsidRPr="007F3E64">
        <w:rPr>
          <w:rFonts w:hint="cs"/>
          <w:rtl/>
        </w:rPr>
        <w:tab/>
        <w:t>الخطوات التالية</w:t>
      </w:r>
    </w:p>
    <w:p w14:paraId="700A6D0C" w14:textId="10A1D6AD" w:rsidR="00D468E8" w:rsidRPr="007F3E64" w:rsidRDefault="00D468E8" w:rsidP="00D468E8">
      <w:pPr>
        <w:rPr>
          <w:rtl/>
          <w:lang w:bidi="ar-EG"/>
        </w:rPr>
      </w:pPr>
      <w:r w:rsidRPr="007F3E64">
        <w:rPr>
          <w:lang w:bidi="ar-EG"/>
        </w:rPr>
        <w:t>1.5</w:t>
      </w:r>
      <w:r w:rsidRPr="007F3E64">
        <w:rPr>
          <w:rFonts w:hint="cs"/>
          <w:rtl/>
        </w:rPr>
        <w:tab/>
        <w:t xml:space="preserve">على الصعيد الداخلي، ستنشئ لجنة التنسيق الفريق التحضيري </w:t>
      </w:r>
      <w:r>
        <w:rPr>
          <w:rFonts w:hint="cs"/>
          <w:rtl/>
        </w:rPr>
        <w:t xml:space="preserve">المتوجه إلى </w:t>
      </w:r>
      <w:r w:rsidR="00B256DB">
        <w:rPr>
          <w:rFonts w:hint="cs"/>
          <w:rtl/>
        </w:rPr>
        <w:t>بوخارست</w:t>
      </w:r>
      <w:r w:rsidRPr="007F3E64">
        <w:rPr>
          <w:rFonts w:hint="cs"/>
          <w:rtl/>
          <w:lang w:bidi="ar-EG"/>
        </w:rPr>
        <w:t xml:space="preserve"> </w:t>
      </w:r>
      <w:r w:rsidRPr="007F3E64">
        <w:rPr>
          <w:bCs/>
          <w:lang w:val="en-GB" w:bidi="ar-EG"/>
        </w:rPr>
        <w:t>(</w:t>
      </w:r>
      <w:r w:rsidR="00BA2A0D">
        <w:rPr>
          <w:bCs/>
          <w:lang w:val="en-GB" w:bidi="ar-EG"/>
        </w:rPr>
        <w:t>BP</w:t>
      </w:r>
      <w:r w:rsidR="00475BB4">
        <w:rPr>
          <w:bCs/>
          <w:lang w:val="en-GB" w:bidi="ar-EG"/>
        </w:rPr>
        <w:t>G</w:t>
      </w:r>
      <w:r w:rsidRPr="007F3E64">
        <w:rPr>
          <w:bCs/>
          <w:lang w:val="en-GB" w:bidi="ar-EG"/>
        </w:rPr>
        <w:t>)</w:t>
      </w:r>
      <w:r w:rsidRPr="00EF7328">
        <w:rPr>
          <w:rFonts w:hint="cs"/>
          <w:rtl/>
        </w:rPr>
        <w:t xml:space="preserve"> </w:t>
      </w:r>
      <w:r w:rsidRPr="007F3E64">
        <w:rPr>
          <w:rFonts w:hint="cs"/>
          <w:rtl/>
          <w:lang w:bidi="ar-EG"/>
        </w:rPr>
        <w:t xml:space="preserve">الذي سيشمل </w:t>
      </w:r>
      <w:r w:rsidR="0013664C">
        <w:rPr>
          <w:rFonts w:hint="cs"/>
          <w:rtl/>
          <w:lang w:bidi="ar-EG"/>
        </w:rPr>
        <w:t>ممثلين</w:t>
      </w:r>
      <w:r w:rsidRPr="007F3E64">
        <w:rPr>
          <w:rFonts w:hint="cs"/>
          <w:rtl/>
          <w:lang w:bidi="ar-EG"/>
        </w:rPr>
        <w:t xml:space="preserve"> من جمي</w:t>
      </w:r>
      <w:r>
        <w:rPr>
          <w:rFonts w:hint="cs"/>
          <w:rtl/>
          <w:lang w:bidi="ar-EG"/>
        </w:rPr>
        <w:t xml:space="preserve">ع </w:t>
      </w:r>
      <w:r w:rsidR="009C3082">
        <w:rPr>
          <w:rFonts w:hint="cs"/>
          <w:rtl/>
          <w:lang w:bidi="ar-EG"/>
        </w:rPr>
        <w:t>المكاتب بالاتحاد</w:t>
      </w:r>
      <w:r>
        <w:rPr>
          <w:rFonts w:hint="cs"/>
          <w:rtl/>
          <w:lang w:bidi="ar-EG"/>
        </w:rPr>
        <w:t xml:space="preserve"> والأمانة</w:t>
      </w:r>
      <w:r>
        <w:rPr>
          <w:rFonts w:hint="eastAsia"/>
          <w:rtl/>
          <w:lang w:bidi="ar-EG"/>
        </w:rPr>
        <w:t> </w:t>
      </w:r>
      <w:r w:rsidRPr="007F3E64">
        <w:rPr>
          <w:rFonts w:hint="cs"/>
          <w:rtl/>
          <w:lang w:bidi="ar-EG"/>
        </w:rPr>
        <w:t>العامة.</w:t>
      </w:r>
    </w:p>
    <w:p w14:paraId="5B066629" w14:textId="5D8F0C03" w:rsidR="00D468E8" w:rsidRDefault="00D468E8" w:rsidP="00D468E8">
      <w:pPr>
        <w:rPr>
          <w:lang w:bidi="ar-EG"/>
        </w:rPr>
      </w:pPr>
      <w:r w:rsidRPr="007F3E64">
        <w:rPr>
          <w:lang w:bidi="ar-EG"/>
        </w:rPr>
        <w:t>2.5</w:t>
      </w:r>
      <w:r w:rsidRPr="007F3E64">
        <w:rPr>
          <w:rFonts w:hint="cs"/>
          <w:rtl/>
        </w:rPr>
        <w:tab/>
        <w:t xml:space="preserve">ومن المقرر توقيع الاتفاق مع البلد المضيف </w:t>
      </w:r>
      <w:r w:rsidR="00B256DB">
        <w:rPr>
          <w:rFonts w:hint="cs"/>
          <w:rtl/>
        </w:rPr>
        <w:t xml:space="preserve">بنهاية سبتمبر </w:t>
      </w:r>
      <w:r w:rsidR="00B256DB">
        <w:t>2021</w:t>
      </w:r>
      <w:r w:rsidR="00B256DB">
        <w:rPr>
          <w:rFonts w:hint="cs"/>
          <w:rtl/>
          <w:lang w:bidi="ar-EG"/>
        </w:rPr>
        <w:t>.</w:t>
      </w:r>
    </w:p>
    <w:p w14:paraId="2551004C" w14:textId="7A2D7A07" w:rsidR="00033540" w:rsidRDefault="00E3259C" w:rsidP="00B256DB">
      <w:pPr>
        <w:rPr>
          <w:lang w:val="en-GB"/>
        </w:rPr>
      </w:pPr>
      <w:r>
        <w:rPr>
          <w:lang w:val="en-GB"/>
        </w:rPr>
        <w:t>3.5</w:t>
      </w:r>
      <w:r>
        <w:rPr>
          <w:rtl/>
          <w:lang w:val="en-GB" w:bidi="ar-EG"/>
        </w:rPr>
        <w:tab/>
      </w:r>
      <w:r w:rsidR="00D83E53" w:rsidRPr="00D83E53">
        <w:rPr>
          <w:rFonts w:hint="cs"/>
          <w:rtl/>
          <w:lang w:val="en-GB" w:bidi="ar-EG"/>
        </w:rPr>
        <w:t xml:space="preserve">وبناءً على </w:t>
      </w:r>
      <w:r w:rsidR="00B256DB">
        <w:rPr>
          <w:rFonts w:hint="cs"/>
          <w:rtl/>
          <w:lang w:val="en-GB" w:bidi="ar-EG"/>
        </w:rPr>
        <w:t>نجاح تجربة</w:t>
      </w:r>
      <w:r w:rsidR="00D83E53" w:rsidRPr="00D83E53">
        <w:rPr>
          <w:rFonts w:hint="cs"/>
          <w:rtl/>
          <w:lang w:val="en-GB" w:bidi="ar-EG"/>
        </w:rPr>
        <w:t xml:space="preserve"> مؤتمر المندوبين المفوضين لعام</w:t>
      </w:r>
      <w:r w:rsidR="009C3082">
        <w:rPr>
          <w:rFonts w:hint="cs"/>
          <w:rtl/>
          <w:lang w:bidi="ar-EG"/>
        </w:rPr>
        <w:t xml:space="preserve"> </w:t>
      </w:r>
      <w:r w:rsidR="00D83E53" w:rsidRPr="00D83E53">
        <w:rPr>
          <w:lang w:bidi="ar-EG"/>
        </w:rPr>
        <w:t>2018</w:t>
      </w:r>
      <w:r w:rsidR="009C3082">
        <w:rPr>
          <w:rFonts w:hint="cs"/>
          <w:rtl/>
          <w:lang w:bidi="ar-EG"/>
        </w:rPr>
        <w:t xml:space="preserve"> </w:t>
      </w:r>
      <w:r w:rsidR="009C3082">
        <w:rPr>
          <w:lang w:bidi="ar-EG"/>
        </w:rPr>
        <w:t>(PP-</w:t>
      </w:r>
      <w:proofErr w:type="gramStart"/>
      <w:r w:rsidR="009C3082">
        <w:rPr>
          <w:lang w:bidi="ar-EG"/>
        </w:rPr>
        <w:t>18)</w:t>
      </w:r>
      <w:r w:rsidR="009C3082">
        <w:rPr>
          <w:rFonts w:hint="cs"/>
          <w:rtl/>
          <w:lang w:bidi="ar-EG"/>
        </w:rPr>
        <w:t>،</w:t>
      </w:r>
      <w:proofErr w:type="gramEnd"/>
      <w:r w:rsidR="00D83E53" w:rsidRPr="00D83E53">
        <w:rPr>
          <w:rFonts w:hint="cs"/>
          <w:rtl/>
          <w:lang w:val="en-GB" w:bidi="ar-EG"/>
        </w:rPr>
        <w:t xml:space="preserve"> الذي نُظمت خلاله ثلاث</w:t>
      </w:r>
      <w:r w:rsidR="00B256DB">
        <w:rPr>
          <w:rFonts w:hint="cs"/>
          <w:rtl/>
          <w:lang w:val="en-GB" w:bidi="ar-EG"/>
        </w:rPr>
        <w:t>ة</w:t>
      </w:r>
      <w:r w:rsidR="00D83E53" w:rsidRPr="00D83E53">
        <w:rPr>
          <w:rFonts w:hint="cs"/>
          <w:rtl/>
          <w:lang w:val="en-GB" w:bidi="ar-EG"/>
        </w:rPr>
        <w:t xml:space="preserve"> اجتماعات أقاليمية غير رسمية بدعم من الأمانة، </w:t>
      </w:r>
      <w:r w:rsidR="00D83E53" w:rsidRPr="00D1252C">
        <w:rPr>
          <w:rFonts w:hint="cs"/>
          <w:u w:val="single"/>
          <w:rtl/>
          <w:lang w:val="en-GB"/>
        </w:rPr>
        <w:t>يُقترح</w:t>
      </w:r>
      <w:r w:rsidR="00D83E53">
        <w:rPr>
          <w:rFonts w:hint="cs"/>
          <w:rtl/>
          <w:lang w:val="en-GB" w:bidi="ar-EG"/>
        </w:rPr>
        <w:t xml:space="preserve"> </w:t>
      </w:r>
      <w:r w:rsidR="00D83E53" w:rsidRPr="00D83E53">
        <w:rPr>
          <w:rFonts w:hint="cs"/>
          <w:rtl/>
          <w:lang w:val="en-GB" w:bidi="ar-EG"/>
        </w:rPr>
        <w:t xml:space="preserve">تحسين </w:t>
      </w:r>
      <w:r w:rsidR="009C3082">
        <w:rPr>
          <w:rFonts w:hint="cs"/>
          <w:rtl/>
          <w:lang w:val="en-GB" w:bidi="ar-EG"/>
        </w:rPr>
        <w:t xml:space="preserve">الجدول الزمني لعقد الاجتماعات </w:t>
      </w:r>
      <w:r w:rsidR="00D83E53" w:rsidRPr="00D83E53">
        <w:rPr>
          <w:rFonts w:hint="cs"/>
          <w:rtl/>
          <w:lang w:val="en-GB" w:bidi="ar-EG"/>
        </w:rPr>
        <w:t>التحضيرية</w:t>
      </w:r>
      <w:r w:rsidR="000A0411">
        <w:rPr>
          <w:rFonts w:hint="cs"/>
          <w:rtl/>
          <w:lang w:val="en-GB" w:bidi="ar-EG"/>
        </w:rPr>
        <w:t>، الإقليمية والأقاليمية على السواء،</w:t>
      </w:r>
      <w:r w:rsidR="009C3082">
        <w:rPr>
          <w:rFonts w:hint="cs"/>
          <w:rtl/>
          <w:lang w:val="en-GB" w:bidi="ar-EG"/>
        </w:rPr>
        <w:t xml:space="preserve"> لمؤتمر المندوبين المفوضين لعام </w:t>
      </w:r>
      <w:r w:rsidR="009C3082">
        <w:rPr>
          <w:lang w:bidi="ar-EG"/>
        </w:rPr>
        <w:t>2022</w:t>
      </w:r>
      <w:r w:rsidR="009C3082">
        <w:rPr>
          <w:rFonts w:hint="cs"/>
          <w:rtl/>
          <w:lang w:bidi="ar-EG"/>
        </w:rPr>
        <w:t xml:space="preserve"> </w:t>
      </w:r>
      <w:r w:rsidR="009C3082">
        <w:rPr>
          <w:lang w:bidi="ar-EG"/>
        </w:rPr>
        <w:t>(PP-22)</w:t>
      </w:r>
      <w:r w:rsidR="009C3082">
        <w:rPr>
          <w:rFonts w:hint="cs"/>
          <w:rtl/>
          <w:lang w:val="en-GB" w:bidi="ar-EG"/>
        </w:rPr>
        <w:t>.</w:t>
      </w:r>
    </w:p>
    <w:p w14:paraId="46FC5D48" w14:textId="65AB728B" w:rsidR="00E3259C" w:rsidRPr="000A0411" w:rsidRDefault="00E3259C" w:rsidP="00B256DB">
      <w:pPr>
        <w:rPr>
          <w:rtl/>
          <w:lang w:bidi="ar-EG"/>
        </w:rPr>
      </w:pPr>
      <w:r>
        <w:rPr>
          <w:lang w:val="en-GB" w:bidi="ar-EG"/>
        </w:rPr>
        <w:t>4.5</w:t>
      </w:r>
      <w:r>
        <w:rPr>
          <w:rtl/>
          <w:lang w:val="en-GB" w:bidi="ar-EG"/>
        </w:rPr>
        <w:tab/>
      </w:r>
      <w:r w:rsidR="000A0411">
        <w:rPr>
          <w:rFonts w:hint="cs"/>
          <w:rtl/>
          <w:lang w:val="en-GB" w:bidi="ar-EG"/>
        </w:rPr>
        <w:t xml:space="preserve">وتُدعى المنظمات الإقليمية للاتصالات </w:t>
      </w:r>
      <w:r w:rsidR="000A0411">
        <w:rPr>
          <w:lang w:bidi="ar-EG"/>
        </w:rPr>
        <w:t>(RTO)</w:t>
      </w:r>
      <w:r w:rsidR="000A0411">
        <w:rPr>
          <w:rFonts w:hint="cs"/>
          <w:rtl/>
          <w:lang w:bidi="ar-EG"/>
        </w:rPr>
        <w:t xml:space="preserve"> بقوة إلى أن تُرسل إلى الأمانة في أقرب وقت ممكن مواعيد عقد اجتماعاتها التحضيرية</w:t>
      </w:r>
      <w:r w:rsidR="009C3F12">
        <w:rPr>
          <w:rFonts w:hint="cs"/>
          <w:rtl/>
          <w:lang w:bidi="ar-EG"/>
        </w:rPr>
        <w:t xml:space="preserve"> الإقليمية</w:t>
      </w:r>
      <w:r w:rsidR="000A0411">
        <w:rPr>
          <w:rFonts w:hint="cs"/>
          <w:rtl/>
          <w:lang w:bidi="ar-EG"/>
        </w:rPr>
        <w:t xml:space="preserve">، إن </w:t>
      </w:r>
      <w:r w:rsidR="0027504F">
        <w:rPr>
          <w:rFonts w:hint="cs"/>
          <w:rtl/>
          <w:lang w:bidi="ar-EG"/>
        </w:rPr>
        <w:t>لم تكن قد قامت</w:t>
      </w:r>
      <w:r w:rsidR="000A0411">
        <w:rPr>
          <w:rFonts w:hint="cs"/>
          <w:rtl/>
          <w:lang w:bidi="ar-EG"/>
        </w:rPr>
        <w:t xml:space="preserve"> بذلك حتى الآن. وستُنشئ الأمانة في الموقع الإلكتروني للمؤتمر</w:t>
      </w:r>
      <w:r w:rsidR="004A563D">
        <w:rPr>
          <w:rFonts w:hint="eastAsia"/>
          <w:rtl/>
          <w:lang w:bidi="ar-EG"/>
        </w:rPr>
        <w:t> </w:t>
      </w:r>
      <w:r w:rsidR="000A0411">
        <w:rPr>
          <w:lang w:bidi="ar-EG"/>
        </w:rPr>
        <w:t>PP-22</w:t>
      </w:r>
      <w:r w:rsidR="000A0411">
        <w:rPr>
          <w:rFonts w:hint="cs"/>
          <w:rtl/>
          <w:lang w:bidi="ar-EG"/>
        </w:rPr>
        <w:t xml:space="preserve"> صفحة مخصصة للأعمال التحضيرية الإقليمية للمؤتمر وتُحدِّثها بانتظام. </w:t>
      </w:r>
      <w:r w:rsidR="009C3F12">
        <w:rPr>
          <w:rFonts w:hint="cs"/>
          <w:rtl/>
          <w:lang w:bidi="ar-EG"/>
        </w:rPr>
        <w:t xml:space="preserve">كما </w:t>
      </w:r>
      <w:r w:rsidR="000A0411">
        <w:rPr>
          <w:rFonts w:hint="cs"/>
          <w:rtl/>
          <w:lang w:bidi="ar-EG"/>
        </w:rPr>
        <w:t xml:space="preserve">تُدعى المنظمات الإقليمية للاتصالات إلى أن تُرسل إلى الأمانة اسم مسؤول (أسماء مسؤولي) تنسيق شؤون المؤتمر بكل منها </w:t>
      </w:r>
      <w:r w:rsidR="00C07DAD">
        <w:rPr>
          <w:rFonts w:hint="cs"/>
          <w:rtl/>
          <w:lang w:bidi="ar-EG"/>
        </w:rPr>
        <w:t>لأغراض التنسيق مع</w:t>
      </w:r>
      <w:r w:rsidR="000A0411">
        <w:rPr>
          <w:rFonts w:hint="cs"/>
          <w:rtl/>
          <w:lang w:bidi="ar-EG"/>
        </w:rPr>
        <w:t xml:space="preserve"> الأمانة.</w:t>
      </w:r>
    </w:p>
    <w:p w14:paraId="65927B41" w14:textId="5B05BC2B" w:rsidR="00E3259C" w:rsidRPr="00B132D1" w:rsidRDefault="00E3259C" w:rsidP="00D468E8">
      <w:pPr>
        <w:rPr>
          <w:rtl/>
          <w:lang w:bidi="ar-EG"/>
        </w:rPr>
      </w:pPr>
      <w:r>
        <w:rPr>
          <w:lang w:val="en-GB" w:bidi="ar-EG"/>
        </w:rPr>
        <w:t>5.5</w:t>
      </w:r>
      <w:r>
        <w:rPr>
          <w:rtl/>
          <w:lang w:val="en-GB" w:bidi="ar-EG"/>
        </w:rPr>
        <w:tab/>
      </w:r>
      <w:r w:rsidR="00B132D1">
        <w:rPr>
          <w:rFonts w:hint="cs"/>
          <w:rtl/>
          <w:lang w:val="en-GB" w:bidi="ar-EG"/>
        </w:rPr>
        <w:t xml:space="preserve">وفيما يتعلق بمؤتمر المندوبين المفوضين لعام </w:t>
      </w:r>
      <w:r w:rsidR="00B132D1">
        <w:rPr>
          <w:lang w:bidi="ar-EG"/>
        </w:rPr>
        <w:t>2022</w:t>
      </w:r>
      <w:r w:rsidR="00B132D1">
        <w:rPr>
          <w:rFonts w:hint="cs"/>
          <w:rtl/>
          <w:lang w:bidi="ar-EG"/>
        </w:rPr>
        <w:t xml:space="preserve">، يُقترح تنظيم اجتماعات أقاليمية لتيسير </w:t>
      </w:r>
      <w:r w:rsidR="00C07DAD">
        <w:rPr>
          <w:rFonts w:hint="cs"/>
          <w:rtl/>
          <w:lang w:bidi="ar-EG"/>
        </w:rPr>
        <w:t xml:space="preserve">المناقشات </w:t>
      </w:r>
      <w:r w:rsidR="00B132D1">
        <w:rPr>
          <w:rFonts w:hint="cs"/>
          <w:rtl/>
          <w:lang w:bidi="ar-EG"/>
        </w:rPr>
        <w:t xml:space="preserve">وسبل </w:t>
      </w:r>
      <w:r w:rsidR="00362370">
        <w:rPr>
          <w:rFonts w:hint="cs"/>
          <w:rtl/>
          <w:lang w:bidi="ar-EG"/>
        </w:rPr>
        <w:t>التوصل إلى</w:t>
      </w:r>
      <w:r w:rsidR="00B132D1">
        <w:rPr>
          <w:rFonts w:hint="cs"/>
          <w:rtl/>
          <w:lang w:bidi="ar-EG"/>
        </w:rPr>
        <w:t xml:space="preserve"> توافق الآراء في مرحلة الاستعدادات النهائية لعقد المؤتمر. فيُقترح عقد </w:t>
      </w:r>
      <w:proofErr w:type="gramStart"/>
      <w:r w:rsidR="00B132D1">
        <w:rPr>
          <w:rFonts w:hint="cs"/>
          <w:rtl/>
          <w:lang w:bidi="ar-EG"/>
        </w:rPr>
        <w:t>ثلاثة</w:t>
      </w:r>
      <w:proofErr w:type="gramEnd"/>
      <w:r w:rsidR="00B132D1">
        <w:rPr>
          <w:rFonts w:hint="cs"/>
          <w:rtl/>
          <w:lang w:bidi="ar-EG"/>
        </w:rPr>
        <w:t xml:space="preserve"> اجتماعات على النحو التالي:</w:t>
      </w:r>
    </w:p>
    <w:p w14:paraId="6F232BAF" w14:textId="7A14B9B9" w:rsidR="00E3259C" w:rsidRPr="00953352" w:rsidRDefault="00F6203C" w:rsidP="00F6203C">
      <w:pPr>
        <w:pStyle w:val="enumlev1"/>
        <w:rPr>
          <w:lang w:bidi="ar-EG"/>
        </w:rPr>
      </w:pPr>
      <w:r>
        <w:rPr>
          <w:rtl/>
          <w:lang w:val="en-GB"/>
        </w:rPr>
        <w:t>•</w:t>
      </w:r>
      <w:r>
        <w:rPr>
          <w:rtl/>
          <w:lang w:val="en-GB"/>
        </w:rPr>
        <w:tab/>
      </w:r>
      <w:r w:rsidR="00953352">
        <w:rPr>
          <w:rFonts w:hint="cs"/>
          <w:rtl/>
          <w:lang w:val="en-GB"/>
        </w:rPr>
        <w:t>يُعقد الاجتماع الأول ب</w:t>
      </w:r>
      <w:r w:rsidR="00531367">
        <w:rPr>
          <w:rFonts w:hint="cs"/>
          <w:rtl/>
          <w:lang w:val="en-GB" w:bidi="ar-EG"/>
        </w:rPr>
        <w:t>التوازي</w:t>
      </w:r>
      <w:r w:rsidR="00953352">
        <w:rPr>
          <w:rFonts w:hint="cs"/>
          <w:rtl/>
          <w:lang w:val="en-GB"/>
        </w:rPr>
        <w:t xml:space="preserve"> </w:t>
      </w:r>
      <w:r w:rsidR="00531367">
        <w:rPr>
          <w:rFonts w:hint="cs"/>
          <w:rtl/>
          <w:lang w:val="en-GB"/>
        </w:rPr>
        <w:t xml:space="preserve">مع </w:t>
      </w:r>
      <w:r w:rsidR="00953352">
        <w:rPr>
          <w:rFonts w:hint="cs"/>
          <w:rtl/>
          <w:lang w:val="en-GB"/>
        </w:rPr>
        <w:t xml:space="preserve">دورة المجلس لعام </w:t>
      </w:r>
      <w:r w:rsidR="00953352">
        <w:t>2022</w:t>
      </w:r>
      <w:r w:rsidR="00953352">
        <w:rPr>
          <w:rFonts w:hint="cs"/>
          <w:rtl/>
          <w:lang w:bidi="ar-EG"/>
        </w:rPr>
        <w:t xml:space="preserve"> (في الفترة </w:t>
      </w:r>
      <w:r w:rsidR="00953352">
        <w:rPr>
          <w:lang w:bidi="ar-EG"/>
        </w:rPr>
        <w:t>22</w:t>
      </w:r>
      <w:r w:rsidR="00953352">
        <w:rPr>
          <w:rFonts w:hint="cs"/>
          <w:rtl/>
          <w:lang w:bidi="ar-EG"/>
        </w:rPr>
        <w:t xml:space="preserve"> مارس- </w:t>
      </w:r>
      <w:r w:rsidR="00953352">
        <w:rPr>
          <w:lang w:bidi="ar-EG"/>
        </w:rPr>
        <w:t>1</w:t>
      </w:r>
      <w:r w:rsidR="00953352">
        <w:rPr>
          <w:rFonts w:hint="cs"/>
          <w:rtl/>
          <w:lang w:bidi="ar-EG"/>
        </w:rPr>
        <w:t xml:space="preserve"> أبريل </w:t>
      </w:r>
      <w:r w:rsidR="00953352">
        <w:rPr>
          <w:lang w:bidi="ar-EG"/>
        </w:rPr>
        <w:t>2022</w:t>
      </w:r>
      <w:r w:rsidR="00953352">
        <w:rPr>
          <w:rFonts w:hint="cs"/>
          <w:rtl/>
          <w:lang w:bidi="ar-EG"/>
        </w:rPr>
        <w:t>)؛</w:t>
      </w:r>
    </w:p>
    <w:p w14:paraId="3528E37B" w14:textId="5C39A5F0" w:rsidR="00F6203C" w:rsidRPr="00531367" w:rsidRDefault="00F6203C" w:rsidP="00F6203C">
      <w:pPr>
        <w:pStyle w:val="enumlev1"/>
        <w:rPr>
          <w:rtl/>
          <w:lang w:bidi="ar-EG"/>
        </w:rPr>
      </w:pPr>
      <w:r>
        <w:rPr>
          <w:rtl/>
          <w:lang w:val="en-GB"/>
        </w:rPr>
        <w:t>•</w:t>
      </w:r>
      <w:r>
        <w:rPr>
          <w:rtl/>
          <w:lang w:val="en-GB"/>
        </w:rPr>
        <w:tab/>
      </w:r>
      <w:r w:rsidR="00531367">
        <w:rPr>
          <w:rFonts w:hint="cs"/>
          <w:rtl/>
          <w:lang w:val="en-GB"/>
        </w:rPr>
        <w:t>يُعقد الاجتماع الثاني بعد انقضاء الموعد النهائي لتقديم مساهمات الدول الأعضاء (</w:t>
      </w:r>
      <w:r w:rsidR="0013730F">
        <w:rPr>
          <w:rFonts w:hint="cs"/>
          <w:rtl/>
          <w:lang w:val="en-GB"/>
        </w:rPr>
        <w:t xml:space="preserve">وهو قبل أربعة أشهر على الأقل </w:t>
      </w:r>
      <w:r w:rsidR="00560EF0">
        <w:rPr>
          <w:rFonts w:hint="cs"/>
          <w:rtl/>
          <w:lang w:val="en-GB" w:bidi="ar-EG"/>
        </w:rPr>
        <w:t>من عقد المؤتمر</w:t>
      </w:r>
      <w:r w:rsidR="00362370">
        <w:rPr>
          <w:rFonts w:hint="cs"/>
          <w:rtl/>
          <w:lang w:val="en-GB" w:bidi="ar-EG"/>
        </w:rPr>
        <w:t>،</w:t>
      </w:r>
      <w:r w:rsidR="00560EF0">
        <w:rPr>
          <w:rFonts w:hint="cs"/>
          <w:rtl/>
          <w:lang w:val="en-GB" w:bidi="ar-EG"/>
        </w:rPr>
        <w:t xml:space="preserve"> </w:t>
      </w:r>
      <w:r w:rsidR="0013730F">
        <w:rPr>
          <w:rFonts w:hint="cs"/>
          <w:rtl/>
          <w:lang w:val="en-GB"/>
        </w:rPr>
        <w:t xml:space="preserve">وفقاً </w:t>
      </w:r>
      <w:r w:rsidR="002912B7">
        <w:rPr>
          <w:rFonts w:hint="cs"/>
          <w:rtl/>
          <w:lang w:val="en-GB"/>
        </w:rPr>
        <w:t>للقا</w:t>
      </w:r>
      <w:r w:rsidR="0013730F">
        <w:rPr>
          <w:rFonts w:hint="cs"/>
          <w:rtl/>
          <w:lang w:val="en-GB"/>
        </w:rPr>
        <w:t xml:space="preserve">عدة العامة </w:t>
      </w:r>
      <w:r w:rsidR="0013730F">
        <w:t>40</w:t>
      </w:r>
      <w:r w:rsidR="0013730F">
        <w:rPr>
          <w:rFonts w:hint="cs"/>
          <w:rtl/>
          <w:lang w:bidi="ar-EG"/>
        </w:rPr>
        <w:t xml:space="preserve"> من القواعد العامة لمؤتمرا</w:t>
      </w:r>
      <w:r w:rsidR="00960625">
        <w:rPr>
          <w:rFonts w:hint="cs"/>
          <w:rtl/>
          <w:lang w:bidi="ar-EG"/>
        </w:rPr>
        <w:t>ت</w:t>
      </w:r>
      <w:r w:rsidR="0013730F">
        <w:rPr>
          <w:rFonts w:hint="cs"/>
          <w:rtl/>
          <w:lang w:bidi="ar-EG"/>
        </w:rPr>
        <w:t xml:space="preserve"> الاتحاد وجمعياته واجتماعاته</w:t>
      </w:r>
      <w:r w:rsidR="00960625">
        <w:rPr>
          <w:rFonts w:hint="cs"/>
          <w:rtl/>
          <w:lang w:bidi="ar-EG"/>
        </w:rPr>
        <w:t xml:space="preserve">: </w:t>
      </w:r>
      <w:r w:rsidR="00960625">
        <w:rPr>
          <w:lang w:bidi="ar-EG"/>
        </w:rPr>
        <w:t>26</w:t>
      </w:r>
      <w:r w:rsidR="00960625">
        <w:rPr>
          <w:rFonts w:hint="cs"/>
          <w:rtl/>
          <w:lang w:bidi="ar-EG"/>
        </w:rPr>
        <w:t xml:space="preserve"> مايو </w:t>
      </w:r>
      <w:r w:rsidR="00960625">
        <w:rPr>
          <w:lang w:bidi="ar-EG"/>
        </w:rPr>
        <w:t>202</w:t>
      </w:r>
      <w:r w:rsidR="003E5351">
        <w:rPr>
          <w:lang w:bidi="ar-EG"/>
        </w:rPr>
        <w:t>2</w:t>
      </w:r>
      <w:r w:rsidR="00531367">
        <w:rPr>
          <w:rFonts w:hint="cs"/>
          <w:rtl/>
          <w:lang w:val="en-GB"/>
        </w:rPr>
        <w:t xml:space="preserve">) في النصف الثاني من يونيو </w:t>
      </w:r>
      <w:r w:rsidR="00531367">
        <w:t>2022</w:t>
      </w:r>
      <w:r w:rsidR="00531367">
        <w:rPr>
          <w:rFonts w:hint="cs"/>
          <w:rtl/>
          <w:lang w:bidi="ar-EG"/>
        </w:rPr>
        <w:t>؛</w:t>
      </w:r>
    </w:p>
    <w:p w14:paraId="7CABC00B" w14:textId="0C092D44" w:rsidR="00F6203C" w:rsidRPr="004A563D" w:rsidRDefault="00F6203C" w:rsidP="00F6203C">
      <w:pPr>
        <w:pStyle w:val="enumlev1"/>
        <w:rPr>
          <w:spacing w:val="-2"/>
          <w:rtl/>
          <w:lang w:bidi="ar-EG"/>
        </w:rPr>
      </w:pPr>
      <w:r w:rsidRPr="004A563D">
        <w:rPr>
          <w:spacing w:val="-2"/>
          <w:rtl/>
          <w:lang w:val="en-GB"/>
        </w:rPr>
        <w:t>•</w:t>
      </w:r>
      <w:r w:rsidRPr="004A563D">
        <w:rPr>
          <w:spacing w:val="-2"/>
          <w:rtl/>
          <w:lang w:val="en-GB"/>
        </w:rPr>
        <w:tab/>
      </w:r>
      <w:r w:rsidR="00A658C4" w:rsidRPr="004A563D">
        <w:rPr>
          <w:rFonts w:hint="cs"/>
          <w:spacing w:val="-2"/>
          <w:rtl/>
          <w:lang w:val="en-GB"/>
        </w:rPr>
        <w:t xml:space="preserve">يُعقد الاجتماع الثالث بعد انقضاء الموعد النهائي </w:t>
      </w:r>
      <w:r w:rsidR="000B6BED" w:rsidRPr="004A563D">
        <w:rPr>
          <w:rFonts w:hint="cs"/>
          <w:spacing w:val="-2"/>
          <w:rtl/>
          <w:lang w:val="en-GB"/>
        </w:rPr>
        <w:t>لتقديم الترشيحات (و</w:t>
      </w:r>
      <w:r w:rsidR="00362370" w:rsidRPr="004A563D">
        <w:rPr>
          <w:rFonts w:hint="cs"/>
          <w:spacing w:val="-2"/>
          <w:rtl/>
          <w:lang w:val="en-GB"/>
        </w:rPr>
        <w:t xml:space="preserve">غايته الساعة </w:t>
      </w:r>
      <w:r w:rsidR="00362370" w:rsidRPr="004A563D">
        <w:rPr>
          <w:spacing w:val="-2"/>
        </w:rPr>
        <w:t>23:59</w:t>
      </w:r>
      <w:r w:rsidR="00362370" w:rsidRPr="004A563D">
        <w:rPr>
          <w:rFonts w:hint="cs"/>
          <w:spacing w:val="-2"/>
          <w:rtl/>
          <w:lang w:bidi="ar-EG"/>
        </w:rPr>
        <w:t xml:space="preserve"> من اليوم الثامن والعشرين قبل عقد المؤتمر، وفقاً للقاعدة العامة </w:t>
      </w:r>
      <w:r w:rsidR="00362370" w:rsidRPr="004A563D">
        <w:rPr>
          <w:spacing w:val="-2"/>
          <w:lang w:bidi="ar-EG"/>
        </w:rPr>
        <w:t>170</w:t>
      </w:r>
      <w:r w:rsidR="00362370" w:rsidRPr="004A563D">
        <w:rPr>
          <w:rFonts w:hint="cs"/>
          <w:spacing w:val="-2"/>
          <w:rtl/>
          <w:lang w:bidi="ar-EG"/>
        </w:rPr>
        <w:t xml:space="preserve"> من القواعد العامة لمؤتمرات الاتحاد وجمعياته واجتماعاته: الساعة </w:t>
      </w:r>
      <w:r w:rsidR="00362370" w:rsidRPr="004A563D">
        <w:rPr>
          <w:spacing w:val="-2"/>
          <w:lang w:bidi="ar-EG"/>
        </w:rPr>
        <w:t>23:59</w:t>
      </w:r>
      <w:r w:rsidR="00362370" w:rsidRPr="004A563D">
        <w:rPr>
          <w:rFonts w:hint="cs"/>
          <w:spacing w:val="-2"/>
          <w:rtl/>
          <w:lang w:bidi="ar-EG"/>
        </w:rPr>
        <w:t xml:space="preserve"> من</w:t>
      </w:r>
      <w:r w:rsidR="00956536" w:rsidRPr="004A563D">
        <w:rPr>
          <w:rFonts w:hint="cs"/>
          <w:spacing w:val="-2"/>
          <w:rtl/>
          <w:lang w:bidi="ar-EG"/>
        </w:rPr>
        <w:t xml:space="preserve"> يوم</w:t>
      </w:r>
      <w:r w:rsidR="00362370" w:rsidRPr="004A563D">
        <w:rPr>
          <w:rFonts w:hint="cs"/>
          <w:spacing w:val="-2"/>
          <w:rtl/>
          <w:lang w:bidi="ar-EG"/>
        </w:rPr>
        <w:t xml:space="preserve"> </w:t>
      </w:r>
      <w:r w:rsidR="00362370" w:rsidRPr="004A563D">
        <w:rPr>
          <w:spacing w:val="-2"/>
          <w:lang w:bidi="ar-EG"/>
        </w:rPr>
        <w:t>29</w:t>
      </w:r>
      <w:r w:rsidR="00362370" w:rsidRPr="004A563D">
        <w:rPr>
          <w:rFonts w:hint="cs"/>
          <w:spacing w:val="-2"/>
          <w:rtl/>
          <w:lang w:bidi="ar-EG"/>
        </w:rPr>
        <w:t xml:space="preserve"> أغسطس </w:t>
      </w:r>
      <w:r w:rsidR="00362370" w:rsidRPr="004A563D">
        <w:rPr>
          <w:spacing w:val="-2"/>
          <w:lang w:bidi="ar-EG"/>
        </w:rPr>
        <w:t>2022</w:t>
      </w:r>
      <w:r w:rsidR="000B6BED" w:rsidRPr="004A563D">
        <w:rPr>
          <w:rFonts w:hint="cs"/>
          <w:spacing w:val="-2"/>
          <w:rtl/>
          <w:lang w:val="en-GB"/>
        </w:rPr>
        <w:t xml:space="preserve">) في الأسبوع الأول من سبتمبر </w:t>
      </w:r>
      <w:r w:rsidR="000B6BED" w:rsidRPr="004A563D">
        <w:rPr>
          <w:spacing w:val="-2"/>
        </w:rPr>
        <w:t>2022</w:t>
      </w:r>
      <w:r w:rsidR="000B6BED" w:rsidRPr="004A563D">
        <w:rPr>
          <w:rFonts w:hint="cs"/>
          <w:spacing w:val="-2"/>
          <w:rtl/>
          <w:lang w:bidi="ar-EG"/>
        </w:rPr>
        <w:t>؛</w:t>
      </w:r>
    </w:p>
    <w:p w14:paraId="63F36872" w14:textId="009947D3" w:rsidR="00F6203C" w:rsidRDefault="00F6203C" w:rsidP="00D83E53">
      <w:pPr>
        <w:pStyle w:val="enumlev1"/>
        <w:rPr>
          <w:rtl/>
          <w:lang w:val="en-GB"/>
        </w:rPr>
      </w:pPr>
      <w:r>
        <w:rPr>
          <w:rtl/>
          <w:lang w:val="en-GB"/>
        </w:rPr>
        <w:t>•</w:t>
      </w:r>
      <w:r>
        <w:rPr>
          <w:rtl/>
          <w:lang w:val="en-GB"/>
        </w:rPr>
        <w:tab/>
      </w:r>
      <w:r w:rsidR="00D83E53" w:rsidRPr="00D83E53">
        <w:rPr>
          <w:rFonts w:hint="cs"/>
          <w:rtl/>
          <w:lang w:val="en-GB" w:bidi="ar-SA"/>
        </w:rPr>
        <w:t xml:space="preserve">يمكن عقد اجتماع أخير افتراضياً قبل </w:t>
      </w:r>
      <w:r w:rsidR="00560EF0">
        <w:rPr>
          <w:rFonts w:hint="cs"/>
          <w:rtl/>
          <w:lang w:val="en-GB" w:bidi="ar-SA"/>
        </w:rPr>
        <w:t>عقد</w:t>
      </w:r>
      <w:r w:rsidR="00D83E53" w:rsidRPr="00D83E53">
        <w:rPr>
          <w:rFonts w:hint="cs"/>
          <w:rtl/>
          <w:lang w:val="en-GB" w:bidi="ar-SA"/>
        </w:rPr>
        <w:t xml:space="preserve"> المؤتمر </w:t>
      </w:r>
      <w:r w:rsidR="00560EF0">
        <w:rPr>
          <w:rFonts w:hint="cs"/>
          <w:rtl/>
          <w:lang w:val="en-GB" w:bidi="ar-SA"/>
        </w:rPr>
        <w:t>للتقدم</w:t>
      </w:r>
      <w:r w:rsidR="00D83E53" w:rsidRPr="00D83E53">
        <w:rPr>
          <w:rFonts w:hint="cs"/>
          <w:rtl/>
          <w:lang w:val="en-GB" w:bidi="ar-SA"/>
        </w:rPr>
        <w:t xml:space="preserve"> في</w:t>
      </w:r>
      <w:r w:rsidR="00D83E53" w:rsidRPr="00D83E53">
        <w:rPr>
          <w:rFonts w:hint="eastAsia"/>
          <w:rtl/>
          <w:lang w:val="en-GB" w:bidi="ar-SA"/>
        </w:rPr>
        <w:t> </w:t>
      </w:r>
      <w:r w:rsidR="00D83E53" w:rsidRPr="00D83E53">
        <w:rPr>
          <w:rFonts w:hint="cs"/>
          <w:rtl/>
          <w:lang w:val="en-GB" w:bidi="ar-SA"/>
        </w:rPr>
        <w:t>بعض المسائل إ</w:t>
      </w:r>
      <w:r w:rsidR="00560EF0">
        <w:rPr>
          <w:rFonts w:hint="cs"/>
          <w:rtl/>
          <w:lang w:val="en-GB" w:bidi="ar-SA"/>
        </w:rPr>
        <w:t xml:space="preserve">ن </w:t>
      </w:r>
      <w:r w:rsidR="00D83E53" w:rsidRPr="00D83E53">
        <w:rPr>
          <w:rFonts w:hint="cs"/>
          <w:rtl/>
          <w:lang w:val="en-GB" w:bidi="ar-SA"/>
        </w:rPr>
        <w:t>لزم الأمر.</w:t>
      </w:r>
    </w:p>
    <w:p w14:paraId="350CA8F8" w14:textId="41DD538D" w:rsidR="00F6203C" w:rsidRDefault="00F6203C" w:rsidP="00D468E8">
      <w:pPr>
        <w:rPr>
          <w:rtl/>
          <w:lang w:val="en-GB" w:bidi="ar-EG"/>
        </w:rPr>
      </w:pPr>
      <w:r>
        <w:rPr>
          <w:lang w:val="en-GB" w:bidi="ar-EG"/>
        </w:rPr>
        <w:t>6.5</w:t>
      </w:r>
      <w:r>
        <w:rPr>
          <w:rtl/>
          <w:lang w:val="en-GB" w:bidi="ar-EG"/>
        </w:rPr>
        <w:tab/>
      </w:r>
      <w:r w:rsidR="00560EF0">
        <w:rPr>
          <w:rFonts w:hint="cs"/>
          <w:rtl/>
          <w:lang w:val="en-GB" w:bidi="ar-EG"/>
        </w:rPr>
        <w:t>ستُعقد هذه الاجتماعات بطبيعة غير رسمية عملاً بالمبادئ الم</w:t>
      </w:r>
      <w:r w:rsidR="00551F04">
        <w:rPr>
          <w:rFonts w:hint="cs"/>
          <w:rtl/>
          <w:lang w:val="en-GB" w:bidi="ar-EG"/>
        </w:rPr>
        <w:t>بيَّنة</w:t>
      </w:r>
      <w:r w:rsidR="00560EF0">
        <w:rPr>
          <w:rFonts w:hint="cs"/>
          <w:rtl/>
          <w:lang w:val="en-GB" w:bidi="ar-EG"/>
        </w:rPr>
        <w:t xml:space="preserve"> في الوثيقة </w:t>
      </w:r>
      <w:hyperlink r:id="rId19" w:history="1">
        <w:r w:rsidR="00560EF0" w:rsidRPr="004A563D">
          <w:rPr>
            <w:rStyle w:val="Hyperlink"/>
            <w:bCs/>
          </w:rPr>
          <w:t>C21/13</w:t>
        </w:r>
      </w:hyperlink>
      <w:r w:rsidR="00560EF0">
        <w:rPr>
          <w:rFonts w:hint="cs"/>
          <w:rtl/>
          <w:lang w:val="en-GB" w:bidi="ar-EG"/>
        </w:rPr>
        <w:t>.</w:t>
      </w:r>
    </w:p>
    <w:p w14:paraId="7584889F" w14:textId="787A355E" w:rsidR="005C5D26" w:rsidRDefault="00BB7213" w:rsidP="005C5D26">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5C5D26"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D8A" w14:textId="77777777" w:rsidR="00BD4CF2" w:rsidRDefault="00BD4CF2" w:rsidP="006C3242">
      <w:pPr>
        <w:spacing w:before="0" w:line="240" w:lineRule="auto"/>
      </w:pPr>
      <w:r>
        <w:separator/>
      </w:r>
    </w:p>
  </w:endnote>
  <w:endnote w:type="continuationSeparator" w:id="0">
    <w:p w14:paraId="21B2F869" w14:textId="77777777" w:rsidR="00BD4CF2" w:rsidRDefault="00BD4CF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EBD6" w14:textId="7D7F4FB2" w:rsidR="006C3242" w:rsidRPr="00443DBB"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443DBB">
      <w:rPr>
        <w:color w:val="D9D9D9" w:themeColor="background1" w:themeShade="D9"/>
        <w:sz w:val="16"/>
        <w:szCs w:val="16"/>
        <w:lang w:val="fr-FR"/>
      </w:rPr>
      <w:fldChar w:fldCharType="begin"/>
    </w:r>
    <w:r w:rsidRPr="00443DBB">
      <w:rPr>
        <w:color w:val="D9D9D9" w:themeColor="background1" w:themeShade="D9"/>
        <w:sz w:val="16"/>
        <w:szCs w:val="16"/>
        <w:lang w:val="fr-FR"/>
      </w:rPr>
      <w:instrText xml:space="preserve"> FILENAME \p \* MERGEFORMAT </w:instrText>
    </w:r>
    <w:r w:rsidRPr="00443DBB">
      <w:rPr>
        <w:color w:val="D9D9D9" w:themeColor="background1" w:themeShade="D9"/>
        <w:sz w:val="16"/>
        <w:szCs w:val="16"/>
        <w:lang w:val="fr-FR"/>
      </w:rPr>
      <w:fldChar w:fldCharType="separate"/>
    </w:r>
    <w:r w:rsidR="00B72D18" w:rsidRPr="00443DBB">
      <w:rPr>
        <w:noProof/>
        <w:color w:val="D9D9D9" w:themeColor="background1" w:themeShade="D9"/>
        <w:sz w:val="16"/>
        <w:szCs w:val="16"/>
        <w:lang w:val="fr-FR"/>
      </w:rPr>
      <w:t>P:\ARA\SG\CONSEIL\C21\000\073A.docx</w:t>
    </w:r>
    <w:r w:rsidRPr="00443DBB">
      <w:rPr>
        <w:color w:val="D9D9D9" w:themeColor="background1" w:themeShade="D9"/>
        <w:sz w:val="16"/>
        <w:szCs w:val="16"/>
      </w:rPr>
      <w:fldChar w:fldCharType="end"/>
    </w:r>
    <w:r w:rsidRPr="00443DBB">
      <w:rPr>
        <w:color w:val="D9D9D9" w:themeColor="background1" w:themeShade="D9"/>
        <w:sz w:val="16"/>
        <w:szCs w:val="16"/>
        <w:lang w:val="fr-CH"/>
      </w:rPr>
      <w:t xml:space="preserve"> </w:t>
    </w:r>
    <w:r w:rsidRPr="00443DBB">
      <w:rPr>
        <w:color w:val="D9D9D9" w:themeColor="background1" w:themeShade="D9"/>
        <w:sz w:val="16"/>
        <w:szCs w:val="16"/>
        <w:lang w:val="fr-FR"/>
      </w:rPr>
      <w:t xml:space="preserve"> (</w:t>
    </w:r>
    <w:r w:rsidR="00301BE0" w:rsidRPr="00443DBB">
      <w:rPr>
        <w:color w:val="D9D9D9" w:themeColor="background1" w:themeShade="D9"/>
        <w:sz w:val="16"/>
        <w:szCs w:val="16"/>
        <w:lang w:val="fr-FR"/>
      </w:rPr>
      <w:t>485458</w:t>
    </w:r>
    <w:r w:rsidRPr="00443DBB">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C03F"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C465" w14:textId="77777777" w:rsidR="00BD4CF2" w:rsidRDefault="00BD4CF2" w:rsidP="006C3242">
      <w:pPr>
        <w:spacing w:before="0" w:line="240" w:lineRule="auto"/>
      </w:pPr>
      <w:r>
        <w:separator/>
      </w:r>
    </w:p>
  </w:footnote>
  <w:footnote w:type="continuationSeparator" w:id="0">
    <w:p w14:paraId="1B3580C5" w14:textId="77777777" w:rsidR="00BD4CF2" w:rsidRDefault="00BD4CF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FEB3" w14:textId="4D01EF65" w:rsidR="00447F32" w:rsidRPr="00447F32" w:rsidRDefault="00443DB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301BE0">
          <w:rPr>
            <w:rFonts w:cs="Calibri"/>
            <w:noProof/>
            <w:sz w:val="20"/>
            <w:szCs w:val="20"/>
          </w:rPr>
          <w:t>73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ED"/>
    <w:rsid w:val="00007A52"/>
    <w:rsid w:val="00033540"/>
    <w:rsid w:val="00090574"/>
    <w:rsid w:val="000A0411"/>
    <w:rsid w:val="000B6BED"/>
    <w:rsid w:val="000C1C0E"/>
    <w:rsid w:val="000C548A"/>
    <w:rsid w:val="000E3408"/>
    <w:rsid w:val="00121142"/>
    <w:rsid w:val="00125027"/>
    <w:rsid w:val="0013664C"/>
    <w:rsid w:val="0013730F"/>
    <w:rsid w:val="00143D91"/>
    <w:rsid w:val="0015650C"/>
    <w:rsid w:val="001916BE"/>
    <w:rsid w:val="001A4A96"/>
    <w:rsid w:val="001A60ED"/>
    <w:rsid w:val="001A70E8"/>
    <w:rsid w:val="001C0169"/>
    <w:rsid w:val="001C0670"/>
    <w:rsid w:val="001D1D50"/>
    <w:rsid w:val="001D6745"/>
    <w:rsid w:val="001E3015"/>
    <w:rsid w:val="001E446E"/>
    <w:rsid w:val="002154EE"/>
    <w:rsid w:val="002276D2"/>
    <w:rsid w:val="0023283D"/>
    <w:rsid w:val="0023430D"/>
    <w:rsid w:val="0026373E"/>
    <w:rsid w:val="00271C43"/>
    <w:rsid w:val="0027504F"/>
    <w:rsid w:val="002862BC"/>
    <w:rsid w:val="00290728"/>
    <w:rsid w:val="002912B7"/>
    <w:rsid w:val="002978F4"/>
    <w:rsid w:val="002B028D"/>
    <w:rsid w:val="002E6541"/>
    <w:rsid w:val="002F71D8"/>
    <w:rsid w:val="00301BE0"/>
    <w:rsid w:val="00323276"/>
    <w:rsid w:val="00334924"/>
    <w:rsid w:val="003409BC"/>
    <w:rsid w:val="00357185"/>
    <w:rsid w:val="00362370"/>
    <w:rsid w:val="00364663"/>
    <w:rsid w:val="00383829"/>
    <w:rsid w:val="003A6078"/>
    <w:rsid w:val="003C6B4F"/>
    <w:rsid w:val="003E5351"/>
    <w:rsid w:val="003F4B29"/>
    <w:rsid w:val="004117CF"/>
    <w:rsid w:val="0042686F"/>
    <w:rsid w:val="004317D8"/>
    <w:rsid w:val="00434183"/>
    <w:rsid w:val="00443869"/>
    <w:rsid w:val="00443DBB"/>
    <w:rsid w:val="00447F32"/>
    <w:rsid w:val="00475BB4"/>
    <w:rsid w:val="004821A5"/>
    <w:rsid w:val="00482FF6"/>
    <w:rsid w:val="004A15D3"/>
    <w:rsid w:val="004A563D"/>
    <w:rsid w:val="004E11DC"/>
    <w:rsid w:val="005005CB"/>
    <w:rsid w:val="0050181F"/>
    <w:rsid w:val="00531367"/>
    <w:rsid w:val="005409AC"/>
    <w:rsid w:val="00540B6B"/>
    <w:rsid w:val="00544354"/>
    <w:rsid w:val="00551F04"/>
    <w:rsid w:val="0055516A"/>
    <w:rsid w:val="00560EF0"/>
    <w:rsid w:val="005805EA"/>
    <w:rsid w:val="0058491B"/>
    <w:rsid w:val="00592EA5"/>
    <w:rsid w:val="005A3170"/>
    <w:rsid w:val="005B1652"/>
    <w:rsid w:val="005B5234"/>
    <w:rsid w:val="005C5D26"/>
    <w:rsid w:val="00614855"/>
    <w:rsid w:val="00634085"/>
    <w:rsid w:val="00641693"/>
    <w:rsid w:val="00677396"/>
    <w:rsid w:val="0069200F"/>
    <w:rsid w:val="00693EE0"/>
    <w:rsid w:val="00696A0A"/>
    <w:rsid w:val="006A65CB"/>
    <w:rsid w:val="006A793B"/>
    <w:rsid w:val="006B0E9B"/>
    <w:rsid w:val="006B1070"/>
    <w:rsid w:val="006C3242"/>
    <w:rsid w:val="006C7CC0"/>
    <w:rsid w:val="006F63F7"/>
    <w:rsid w:val="007025C7"/>
    <w:rsid w:val="00706D7A"/>
    <w:rsid w:val="00722F0D"/>
    <w:rsid w:val="0074420E"/>
    <w:rsid w:val="00744EBD"/>
    <w:rsid w:val="00750B3D"/>
    <w:rsid w:val="00783E26"/>
    <w:rsid w:val="007C3BC7"/>
    <w:rsid w:val="007C3BCD"/>
    <w:rsid w:val="007D4ACF"/>
    <w:rsid w:val="007F0787"/>
    <w:rsid w:val="00810B7B"/>
    <w:rsid w:val="0082358A"/>
    <w:rsid w:val="008235CD"/>
    <w:rsid w:val="008247DE"/>
    <w:rsid w:val="00840B10"/>
    <w:rsid w:val="008513CB"/>
    <w:rsid w:val="0088144D"/>
    <w:rsid w:val="00891AF9"/>
    <w:rsid w:val="008A7F84"/>
    <w:rsid w:val="008C4C66"/>
    <w:rsid w:val="008C5F64"/>
    <w:rsid w:val="008E29EA"/>
    <w:rsid w:val="008E5F43"/>
    <w:rsid w:val="0091702E"/>
    <w:rsid w:val="00923B0C"/>
    <w:rsid w:val="0094021C"/>
    <w:rsid w:val="00952F86"/>
    <w:rsid w:val="00953352"/>
    <w:rsid w:val="00956536"/>
    <w:rsid w:val="00960625"/>
    <w:rsid w:val="00982B28"/>
    <w:rsid w:val="009C3082"/>
    <w:rsid w:val="009C3F12"/>
    <w:rsid w:val="009D313F"/>
    <w:rsid w:val="00A02B1F"/>
    <w:rsid w:val="00A30080"/>
    <w:rsid w:val="00A37C59"/>
    <w:rsid w:val="00A47A5A"/>
    <w:rsid w:val="00A658C4"/>
    <w:rsid w:val="00A6683B"/>
    <w:rsid w:val="00A763D7"/>
    <w:rsid w:val="00A91603"/>
    <w:rsid w:val="00A96412"/>
    <w:rsid w:val="00A97F94"/>
    <w:rsid w:val="00AE7459"/>
    <w:rsid w:val="00AF61BB"/>
    <w:rsid w:val="00AF6292"/>
    <w:rsid w:val="00B03099"/>
    <w:rsid w:val="00B05BC8"/>
    <w:rsid w:val="00B132D1"/>
    <w:rsid w:val="00B256DB"/>
    <w:rsid w:val="00B64B47"/>
    <w:rsid w:val="00B72D18"/>
    <w:rsid w:val="00B8334B"/>
    <w:rsid w:val="00BA2A0D"/>
    <w:rsid w:val="00BB7213"/>
    <w:rsid w:val="00BD4CF2"/>
    <w:rsid w:val="00C002DE"/>
    <w:rsid w:val="00C07DAD"/>
    <w:rsid w:val="00C53BF8"/>
    <w:rsid w:val="00C566BA"/>
    <w:rsid w:val="00C66157"/>
    <w:rsid w:val="00C674FE"/>
    <w:rsid w:val="00C67501"/>
    <w:rsid w:val="00C67A87"/>
    <w:rsid w:val="00C75633"/>
    <w:rsid w:val="00CB13D9"/>
    <w:rsid w:val="00CD3AB9"/>
    <w:rsid w:val="00CD469A"/>
    <w:rsid w:val="00CE2EE1"/>
    <w:rsid w:val="00CE3349"/>
    <w:rsid w:val="00CE36E5"/>
    <w:rsid w:val="00CF27F5"/>
    <w:rsid w:val="00CF3FFD"/>
    <w:rsid w:val="00D066CC"/>
    <w:rsid w:val="00D10CCF"/>
    <w:rsid w:val="00D1252C"/>
    <w:rsid w:val="00D468E8"/>
    <w:rsid w:val="00D77D0F"/>
    <w:rsid w:val="00D83E53"/>
    <w:rsid w:val="00DA1CF0"/>
    <w:rsid w:val="00DC1E02"/>
    <w:rsid w:val="00DC24B4"/>
    <w:rsid w:val="00DC5FB0"/>
    <w:rsid w:val="00DF16DC"/>
    <w:rsid w:val="00E214F2"/>
    <w:rsid w:val="00E3259C"/>
    <w:rsid w:val="00E45211"/>
    <w:rsid w:val="00E473C5"/>
    <w:rsid w:val="00E85900"/>
    <w:rsid w:val="00E92863"/>
    <w:rsid w:val="00EB6C9F"/>
    <w:rsid w:val="00EB796D"/>
    <w:rsid w:val="00EF21BE"/>
    <w:rsid w:val="00EF7328"/>
    <w:rsid w:val="00F058DC"/>
    <w:rsid w:val="00F24FC4"/>
    <w:rsid w:val="00F2676C"/>
    <w:rsid w:val="00F6203C"/>
    <w:rsid w:val="00F84366"/>
    <w:rsid w:val="00F85089"/>
    <w:rsid w:val="00F974C5"/>
    <w:rsid w:val="00FA1FF0"/>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D07A1"/>
  <w15:chartTrackingRefBased/>
  <w15:docId w15:val="{00B9B3BD-3510-4451-A7A3-4232B75E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enumlev10">
    <w:name w:val="enumlev1"/>
    <w:basedOn w:val="Normal"/>
    <w:next w:val="Normal"/>
    <w:link w:val="enumlev1Char"/>
    <w:qFormat/>
    <w:rsid w:val="00D468E8"/>
    <w:pPr>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D468E8"/>
    <w:rPr>
      <w:rFonts w:ascii="Calibri" w:eastAsia="Times New Roman" w:hAnsi="Calibri" w:cs="Traditional Arabic"/>
      <w:szCs w:val="30"/>
      <w:lang w:eastAsia="en-US"/>
    </w:rPr>
  </w:style>
  <w:style w:type="character" w:styleId="UnresolvedMention">
    <w:name w:val="Unresolved Mention"/>
    <w:basedOn w:val="DefaultParagraphFont"/>
    <w:uiPriority w:val="99"/>
    <w:semiHidden/>
    <w:unhideWhenUsed/>
    <w:rsid w:val="00EF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SG-CIR-0033/en" TargetMode="External"/><Relationship Id="rId18" Type="http://schemas.openxmlformats.org/officeDocument/2006/relationships/hyperlink" Target="http://www.itu.int/md/S19-SG-CIR-0045/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127/en" TargetMode="External"/><Relationship Id="rId17" Type="http://schemas.openxmlformats.org/officeDocument/2006/relationships/hyperlink" Target="https://www.itu.int/md/S19-SG-CIR-0033/en" TargetMode="External"/><Relationship Id="rId2" Type="http://schemas.openxmlformats.org/officeDocument/2006/relationships/numbering" Target="numbering.xml"/><Relationship Id="rId16" Type="http://schemas.openxmlformats.org/officeDocument/2006/relationships/hyperlink" Target="https://www.itu.int/md/S19-CL-C-012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7/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55/en" TargetMode="External"/><Relationship Id="rId23" Type="http://schemas.openxmlformats.org/officeDocument/2006/relationships/fontTable" Target="fontTable.xml"/><Relationship Id="rId10" Type="http://schemas.openxmlformats.org/officeDocument/2006/relationships/hyperlink" Target="https://www.itu.int/md/S19-CL-C-0055/en" TargetMode="External"/><Relationship Id="rId19" Type="http://schemas.openxmlformats.org/officeDocument/2006/relationships/hyperlink" Target="https://www.itu.int/md/S21-CL-C-0013/en" TargetMode="External"/><Relationship Id="rId4" Type="http://schemas.openxmlformats.org/officeDocument/2006/relationships/settings" Target="settings.xml"/><Relationship Id="rId9" Type="http://schemas.openxmlformats.org/officeDocument/2006/relationships/hyperlink" Target="https://www.itu.int/pub/S-CONF-PLEN-2019" TargetMode="External"/><Relationship Id="rId14" Type="http://schemas.openxmlformats.org/officeDocument/2006/relationships/hyperlink" Target="http://www.itu.int/md/S19-SG-CIR-0045/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2022 Plenipotentiary Conference</dc:title>
  <dc:subject>Council 2021, Virtual consultation of councillors</dc:subject>
  <dc:creator>Aly, Abdullah</dc:creator>
  <cp:keywords>C2021, C21, VCC, C21-VCC-1</cp:keywords>
  <dc:description/>
  <cp:lastModifiedBy>Brouard, Ricarda</cp:lastModifiedBy>
  <cp:revision>2</cp:revision>
  <dcterms:created xsi:type="dcterms:W3CDTF">2021-06-04T06:27:00Z</dcterms:created>
  <dcterms:modified xsi:type="dcterms:W3CDTF">2021-06-04T06:27:00Z</dcterms:modified>
  <cp:category>Conference document</cp:category>
</cp:coreProperties>
</file>