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F3B2B" w:rsidRPr="001372B5" w14:paraId="533AA58A" w14:textId="77777777">
        <w:trPr>
          <w:cantSplit/>
        </w:trPr>
        <w:tc>
          <w:tcPr>
            <w:tcW w:w="6911" w:type="dxa"/>
          </w:tcPr>
          <w:p w14:paraId="6B6C8565" w14:textId="7EA87674" w:rsidR="00DF3B2B" w:rsidRPr="001372B5" w:rsidRDefault="00DF3B2B" w:rsidP="00DF3B2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372B5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1372B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1372B5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1372B5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D467671" w14:textId="14DA5C8E" w:rsidR="00DF3B2B" w:rsidRPr="001372B5" w:rsidRDefault="00DF3B2B" w:rsidP="00DF3B2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1372B5">
              <w:rPr>
                <w:noProof/>
                <w:lang w:val="en-US"/>
              </w:rPr>
              <w:drawing>
                <wp:inline distT="0" distB="0" distL="0" distR="0" wp14:anchorId="181D6438" wp14:editId="3A9A67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372B5" w14:paraId="4B42FA6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ED8CD5" w14:textId="77777777" w:rsidR="00BC7BC0" w:rsidRPr="001372B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077DC" w14:textId="77777777" w:rsidR="00BC7BC0" w:rsidRPr="001372B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372B5" w14:paraId="312511B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8D2632" w14:textId="77777777" w:rsidR="00BC7BC0" w:rsidRPr="001372B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FF31C5" w14:textId="77777777" w:rsidR="00BC7BC0" w:rsidRPr="001372B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F643AC" w:rsidRPr="001372B5" w14:paraId="3A30D18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26117D" w14:textId="330CD51B" w:rsidR="00F643AC" w:rsidRPr="001372B5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372B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372B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7776F" w:rsidRPr="001372B5">
              <w:rPr>
                <w:b/>
                <w:lang w:val="ru-RU"/>
              </w:rPr>
              <w:t>ADM 35</w:t>
            </w:r>
          </w:p>
        </w:tc>
        <w:tc>
          <w:tcPr>
            <w:tcW w:w="3120" w:type="dxa"/>
          </w:tcPr>
          <w:p w14:paraId="2D79F175" w14:textId="4D114D2C" w:rsidR="00F643AC" w:rsidRPr="001372B5" w:rsidRDefault="00F643AC" w:rsidP="00F643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372B5">
              <w:rPr>
                <w:b/>
                <w:bCs/>
                <w:szCs w:val="22"/>
                <w:lang w:val="ru-RU"/>
              </w:rPr>
              <w:t>Документ C2</w:t>
            </w:r>
            <w:r w:rsidR="00DF3B2B" w:rsidRPr="001372B5">
              <w:rPr>
                <w:b/>
                <w:bCs/>
                <w:szCs w:val="22"/>
                <w:lang w:val="ru-RU"/>
              </w:rPr>
              <w:t>1</w:t>
            </w:r>
            <w:r w:rsidRPr="001372B5">
              <w:rPr>
                <w:b/>
                <w:bCs/>
                <w:szCs w:val="22"/>
                <w:lang w:val="ru-RU"/>
              </w:rPr>
              <w:t>/</w:t>
            </w:r>
            <w:r w:rsidR="0087776F" w:rsidRPr="001372B5">
              <w:rPr>
                <w:b/>
                <w:bCs/>
                <w:szCs w:val="22"/>
                <w:lang w:val="ru-RU"/>
              </w:rPr>
              <w:t>70</w:t>
            </w:r>
            <w:r w:rsidRPr="001372B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F643AC" w:rsidRPr="001372B5" w14:paraId="7901F7B1" w14:textId="77777777">
        <w:trPr>
          <w:cantSplit/>
          <w:trHeight w:val="23"/>
        </w:trPr>
        <w:tc>
          <w:tcPr>
            <w:tcW w:w="6911" w:type="dxa"/>
            <w:vMerge/>
          </w:tcPr>
          <w:p w14:paraId="7DE2C81C" w14:textId="77777777" w:rsidR="00F643AC" w:rsidRPr="001372B5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023D07D" w14:textId="7F31DF81" w:rsidR="00F643AC" w:rsidRPr="001372B5" w:rsidRDefault="00DF3B2B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372B5">
              <w:rPr>
                <w:b/>
                <w:bCs/>
                <w:szCs w:val="22"/>
                <w:lang w:val="ru-RU"/>
              </w:rPr>
              <w:t>2</w:t>
            </w:r>
            <w:r w:rsidR="00F643AC" w:rsidRPr="001372B5">
              <w:rPr>
                <w:b/>
                <w:bCs/>
                <w:szCs w:val="22"/>
                <w:lang w:val="ru-RU"/>
              </w:rPr>
              <w:t>3 марта 20</w:t>
            </w:r>
            <w:r w:rsidRPr="001372B5">
              <w:rPr>
                <w:b/>
                <w:bCs/>
                <w:szCs w:val="22"/>
                <w:lang w:val="ru-RU"/>
              </w:rPr>
              <w:t>21</w:t>
            </w:r>
            <w:r w:rsidR="00F643AC" w:rsidRPr="001372B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F643AC" w:rsidRPr="001372B5" w14:paraId="40FB61BD" w14:textId="77777777">
        <w:trPr>
          <w:cantSplit/>
          <w:trHeight w:val="23"/>
        </w:trPr>
        <w:tc>
          <w:tcPr>
            <w:tcW w:w="6911" w:type="dxa"/>
            <w:vMerge/>
          </w:tcPr>
          <w:p w14:paraId="5B88288D" w14:textId="77777777" w:rsidR="00F643AC" w:rsidRPr="001372B5" w:rsidRDefault="00F643AC" w:rsidP="00F643A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889CFD" w14:textId="4CF15344" w:rsidR="00F643AC" w:rsidRPr="001372B5" w:rsidRDefault="00F643AC" w:rsidP="00F643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372B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F643AC" w:rsidRPr="001372B5" w14:paraId="0F90B113" w14:textId="77777777">
        <w:trPr>
          <w:cantSplit/>
        </w:trPr>
        <w:tc>
          <w:tcPr>
            <w:tcW w:w="10031" w:type="dxa"/>
            <w:gridSpan w:val="2"/>
          </w:tcPr>
          <w:p w14:paraId="06E1629C" w14:textId="5F2D612A" w:rsidR="00F643AC" w:rsidRPr="001372B5" w:rsidRDefault="00F643AC" w:rsidP="0047408A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1372B5">
              <w:rPr>
                <w:lang w:val="ru-RU"/>
              </w:rPr>
              <w:t>Отчет Генерального секретаря</w:t>
            </w:r>
          </w:p>
        </w:tc>
      </w:tr>
      <w:tr w:rsidR="00F643AC" w:rsidRPr="00FF399A" w14:paraId="58137872" w14:textId="77777777">
        <w:trPr>
          <w:cantSplit/>
        </w:trPr>
        <w:tc>
          <w:tcPr>
            <w:tcW w:w="10031" w:type="dxa"/>
            <w:gridSpan w:val="2"/>
          </w:tcPr>
          <w:p w14:paraId="3CE5D46F" w14:textId="25117A6A" w:rsidR="00F643AC" w:rsidRPr="001372B5" w:rsidRDefault="0087776F" w:rsidP="00F643AC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372B5">
              <w:rPr>
                <w:lang w:val="ru-RU"/>
              </w:rPr>
              <w:t>Инициатива по цифровой трансформации</w:t>
            </w:r>
            <w:r w:rsidR="002076E9" w:rsidRPr="001372B5">
              <w:rPr>
                <w:lang w:val="ru-RU"/>
              </w:rPr>
              <w:t xml:space="preserve"> (DT-I)</w:t>
            </w:r>
          </w:p>
        </w:tc>
      </w:tr>
      <w:bookmarkEnd w:id="2"/>
    </w:tbl>
    <w:p w14:paraId="7E008A3F" w14:textId="77777777" w:rsidR="002D2F57" w:rsidRPr="001372B5" w:rsidRDefault="002D2F57" w:rsidP="00C53372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86D16" w14:paraId="102B576F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39E81" w14:textId="77777777" w:rsidR="000C2EA5" w:rsidRPr="00031A77" w:rsidRDefault="000C2EA5" w:rsidP="000C2EA5">
            <w:pPr>
              <w:pStyle w:val="Headingb"/>
              <w:rPr>
                <w:szCs w:val="22"/>
                <w:lang w:val="ru-RU"/>
              </w:rPr>
            </w:pPr>
            <w:r w:rsidRPr="001372B5">
              <w:rPr>
                <w:szCs w:val="22"/>
                <w:lang w:val="ru-RU"/>
              </w:rPr>
              <w:t>Резюме</w:t>
            </w:r>
          </w:p>
          <w:p w14:paraId="779C5A05" w14:textId="543B23FC" w:rsidR="002076E9" w:rsidRPr="00C2223D" w:rsidRDefault="002541DF" w:rsidP="00136F0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2541DF">
              <w:rPr>
                <w:lang w:val="ru-RU"/>
              </w:rPr>
              <w:t xml:space="preserve"> </w:t>
            </w:r>
            <w:r w:rsidR="002076E9" w:rsidRPr="002541DF">
              <w:rPr>
                <w:lang w:val="ru-RU"/>
              </w:rPr>
              <w:t>2020</w:t>
            </w:r>
            <w:r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  <w:r w:rsidR="00505562">
              <w:rPr>
                <w:lang w:val="ru-RU"/>
              </w:rPr>
              <w:t>у</w:t>
            </w:r>
            <w:r w:rsidR="002076E9"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пандемия</w:t>
            </w:r>
            <w:r w:rsidRPr="002541DF">
              <w:rPr>
                <w:lang w:val="ru-RU"/>
              </w:rPr>
              <w:t xml:space="preserve"> </w:t>
            </w:r>
            <w:r w:rsidR="002076E9" w:rsidRPr="002541DF">
              <w:rPr>
                <w:lang w:val="en-US"/>
              </w:rPr>
              <w:t>Covid</w:t>
            </w:r>
            <w:r w:rsidR="002076E9" w:rsidRPr="002541DF">
              <w:rPr>
                <w:lang w:val="ru-RU"/>
              </w:rPr>
              <w:t xml:space="preserve">-19 </w:t>
            </w:r>
            <w:r>
              <w:rPr>
                <w:lang w:val="ru-RU"/>
              </w:rPr>
              <w:t>ускорила</w:t>
            </w:r>
            <w:r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процессы</w:t>
            </w:r>
            <w:r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цифровизации</w:t>
            </w:r>
            <w:r w:rsidR="002076E9"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2076E9"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предоставлени</w:t>
            </w:r>
            <w:r w:rsidR="00505562">
              <w:rPr>
                <w:lang w:val="ru-RU"/>
              </w:rPr>
              <w:t>е</w:t>
            </w:r>
            <w:r w:rsidRPr="002541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поддерживающих технологий</w:t>
            </w:r>
            <w:r w:rsidR="002076E9" w:rsidRPr="002541DF">
              <w:rPr>
                <w:lang w:val="ru-RU"/>
              </w:rPr>
              <w:t xml:space="preserve"> </w:t>
            </w:r>
            <w:r w:rsidR="00FF4C78">
              <w:rPr>
                <w:lang w:val="ru-RU"/>
              </w:rPr>
              <w:t xml:space="preserve">как для </w:t>
            </w:r>
            <w:r w:rsidR="00FF4C78" w:rsidRPr="00FF4C78">
              <w:rPr>
                <w:color w:val="000000"/>
                <w:lang w:val="ru-RU"/>
              </w:rPr>
              <w:t>работающе</w:t>
            </w:r>
            <w:r w:rsidR="00FF4C78">
              <w:rPr>
                <w:color w:val="000000"/>
                <w:lang w:val="ru-RU"/>
              </w:rPr>
              <w:t>го</w:t>
            </w:r>
            <w:r w:rsidR="00FF4C78" w:rsidRPr="00FF4C78">
              <w:rPr>
                <w:color w:val="000000"/>
                <w:lang w:val="ru-RU"/>
              </w:rPr>
              <w:t xml:space="preserve"> персонала, </w:t>
            </w:r>
            <w:r w:rsidR="00FF4C78">
              <w:rPr>
                <w:color w:val="000000"/>
                <w:lang w:val="ru-RU"/>
              </w:rPr>
              <w:t>так и для делегатов,</w:t>
            </w:r>
            <w:r w:rsidR="002076E9" w:rsidRPr="002541DF">
              <w:rPr>
                <w:lang w:val="ru-RU"/>
              </w:rPr>
              <w:t xml:space="preserve"> </w:t>
            </w:r>
            <w:r w:rsidR="00FF4C78">
              <w:rPr>
                <w:lang w:val="ru-RU"/>
              </w:rPr>
              <w:t>присутств</w:t>
            </w:r>
            <w:r w:rsidR="00505562">
              <w:rPr>
                <w:lang w:val="ru-RU"/>
              </w:rPr>
              <w:t>овавших</w:t>
            </w:r>
            <w:r w:rsidR="00FF4C78">
              <w:rPr>
                <w:lang w:val="ru-RU"/>
              </w:rPr>
              <w:t xml:space="preserve"> на мероприятиях</w:t>
            </w:r>
            <w:r w:rsidR="002076E9" w:rsidRPr="002541DF">
              <w:rPr>
                <w:lang w:val="ru-RU"/>
              </w:rPr>
              <w:t xml:space="preserve">. </w:t>
            </w:r>
            <w:r w:rsidR="00FF4C78">
              <w:rPr>
                <w:lang w:val="ru-RU"/>
              </w:rPr>
              <w:t>Ожидается</w:t>
            </w:r>
            <w:r w:rsidR="00FF4C78" w:rsidRPr="00FF4C78">
              <w:rPr>
                <w:lang w:val="ru-RU"/>
              </w:rPr>
              <w:t xml:space="preserve">, </w:t>
            </w:r>
            <w:r w:rsidR="00FF4C78">
              <w:rPr>
                <w:lang w:val="ru-RU"/>
              </w:rPr>
              <w:t>что</w:t>
            </w:r>
            <w:r w:rsidR="00FF4C78" w:rsidRPr="00FF4C78">
              <w:rPr>
                <w:lang w:val="ru-RU"/>
              </w:rPr>
              <w:t xml:space="preserve"> </w:t>
            </w:r>
            <w:r w:rsidR="00FF4C78">
              <w:rPr>
                <w:lang w:val="ru-RU"/>
              </w:rPr>
              <w:t>широкое</w:t>
            </w:r>
            <w:r w:rsidR="00FF4C78" w:rsidRPr="00FF4C78">
              <w:rPr>
                <w:lang w:val="ru-RU"/>
              </w:rPr>
              <w:t xml:space="preserve"> </w:t>
            </w:r>
            <w:r w:rsidR="00FF4C78">
              <w:rPr>
                <w:lang w:val="ru-RU"/>
              </w:rPr>
              <w:t>использование</w:t>
            </w:r>
            <w:r w:rsidR="00FF4C78" w:rsidRPr="00FF4C78">
              <w:rPr>
                <w:lang w:val="ru-RU"/>
              </w:rPr>
              <w:t xml:space="preserve"> </w:t>
            </w:r>
            <w:r w:rsidR="00FF4C78" w:rsidRPr="00FF4C78">
              <w:rPr>
                <w:color w:val="000000"/>
                <w:lang w:val="ru-RU"/>
              </w:rPr>
              <w:t xml:space="preserve">удаленной работы </w:t>
            </w:r>
            <w:r w:rsidR="00FF4C78">
              <w:rPr>
                <w:lang w:val="ru-RU"/>
              </w:rPr>
              <w:t>и</w:t>
            </w:r>
            <w:r w:rsidR="00FF4C78" w:rsidRPr="00FF4C78">
              <w:rPr>
                <w:lang w:val="ru-RU"/>
              </w:rPr>
              <w:t xml:space="preserve"> </w:t>
            </w:r>
            <w:r w:rsidR="00FF4C78">
              <w:rPr>
                <w:lang w:val="ru-RU"/>
              </w:rPr>
              <w:t>виртуальных собраний</w:t>
            </w:r>
            <w:r w:rsidR="002076E9" w:rsidRPr="00FF4C78">
              <w:rPr>
                <w:lang w:val="ru-RU"/>
              </w:rPr>
              <w:t xml:space="preserve"> </w:t>
            </w:r>
            <w:r w:rsidR="006C5EE4">
              <w:rPr>
                <w:lang w:val="ru-RU"/>
              </w:rPr>
              <w:t xml:space="preserve">продолжится в </w:t>
            </w:r>
            <w:r w:rsidR="002076E9" w:rsidRPr="00FF4C78">
              <w:rPr>
                <w:lang w:val="ru-RU"/>
              </w:rPr>
              <w:t>2022</w:t>
            </w:r>
            <w:r w:rsidR="004709C0">
              <w:rPr>
                <w:lang w:val="en-US"/>
              </w:rPr>
              <w:t> </w:t>
            </w:r>
            <w:r w:rsidR="006C5EE4">
              <w:rPr>
                <w:lang w:val="ru-RU"/>
              </w:rPr>
              <w:t>году</w:t>
            </w:r>
            <w:r w:rsidR="002076E9" w:rsidRPr="00FF4C78">
              <w:rPr>
                <w:lang w:val="ru-RU"/>
              </w:rPr>
              <w:t xml:space="preserve"> </w:t>
            </w:r>
            <w:r w:rsidR="006C5EE4">
              <w:rPr>
                <w:lang w:val="ru-RU"/>
              </w:rPr>
              <w:t xml:space="preserve">и в последующие годы, когда персонал </w:t>
            </w:r>
            <w:r w:rsidR="004709C0">
              <w:rPr>
                <w:lang w:val="ru-RU"/>
              </w:rPr>
              <w:t xml:space="preserve">будет перемещен в другие здания </w:t>
            </w:r>
            <w:r w:rsidR="006C5EE4">
              <w:rPr>
                <w:lang w:val="ru-RU"/>
              </w:rPr>
              <w:t>в связи с</w:t>
            </w:r>
            <w:r w:rsidR="002076E9" w:rsidRPr="00FF4C78">
              <w:rPr>
                <w:lang w:val="ru-RU"/>
              </w:rPr>
              <w:t xml:space="preserve"> </w:t>
            </w:r>
            <w:r w:rsidR="006C5EE4" w:rsidRPr="006C5EE4">
              <w:rPr>
                <w:color w:val="000000"/>
                <w:lang w:val="ru-RU"/>
              </w:rPr>
              <w:t>проект</w:t>
            </w:r>
            <w:r w:rsidR="00C2223D">
              <w:rPr>
                <w:color w:val="000000"/>
                <w:lang w:val="ru-RU"/>
              </w:rPr>
              <w:t>о</w:t>
            </w:r>
            <w:r w:rsidR="006C5EE4">
              <w:rPr>
                <w:color w:val="000000"/>
                <w:lang w:val="ru-RU"/>
              </w:rPr>
              <w:t>м</w:t>
            </w:r>
            <w:r w:rsidR="006C5EE4" w:rsidRPr="006C5EE4">
              <w:rPr>
                <w:color w:val="000000"/>
                <w:lang w:val="ru-RU"/>
              </w:rPr>
              <w:t xml:space="preserve"> строительства нового здания</w:t>
            </w:r>
            <w:r w:rsidR="002076E9" w:rsidRPr="00FF4C78">
              <w:rPr>
                <w:lang w:val="ru-RU"/>
              </w:rPr>
              <w:t xml:space="preserve">. </w:t>
            </w:r>
            <w:r w:rsidR="00C2223D">
              <w:rPr>
                <w:lang w:val="ru-RU"/>
              </w:rPr>
              <w:t>Это</w:t>
            </w:r>
            <w:r w:rsidR="00C2223D" w:rsidRPr="00C2223D">
              <w:rPr>
                <w:lang w:val="ru-RU"/>
              </w:rPr>
              <w:t xml:space="preserve"> </w:t>
            </w:r>
            <w:r w:rsidR="00C2223D">
              <w:rPr>
                <w:lang w:val="ru-RU"/>
              </w:rPr>
              <w:t>потребует</w:t>
            </w:r>
            <w:r w:rsidR="00C2223D" w:rsidRPr="00C2223D">
              <w:rPr>
                <w:lang w:val="ru-RU"/>
              </w:rPr>
              <w:t xml:space="preserve"> всеобъемлющ</w:t>
            </w:r>
            <w:r w:rsidR="00C2223D">
              <w:rPr>
                <w:lang w:val="ru-RU"/>
              </w:rPr>
              <w:t>е</w:t>
            </w:r>
            <w:r w:rsidR="00C2223D" w:rsidRPr="00C2223D">
              <w:rPr>
                <w:lang w:val="ru-RU"/>
              </w:rPr>
              <w:t xml:space="preserve">й </w:t>
            </w:r>
            <w:r w:rsidR="00C2223D" w:rsidRPr="00C2223D">
              <w:rPr>
                <w:color w:val="000000"/>
                <w:lang w:val="ru-RU"/>
              </w:rPr>
              <w:t>цифровой трансформации</w:t>
            </w:r>
            <w:r w:rsidR="00C2223D" w:rsidRPr="00C2223D">
              <w:rPr>
                <w:lang w:val="ru-RU"/>
              </w:rPr>
              <w:t xml:space="preserve"> </w:t>
            </w:r>
            <w:r w:rsidR="00C2223D">
              <w:rPr>
                <w:lang w:val="ru-RU"/>
              </w:rPr>
              <w:t>процессов, систем и услуг МСЭ</w:t>
            </w:r>
            <w:r w:rsidR="002076E9" w:rsidRPr="00C2223D">
              <w:rPr>
                <w:lang w:val="ru-RU"/>
              </w:rPr>
              <w:t>.</w:t>
            </w:r>
          </w:p>
          <w:p w14:paraId="2E248AAA" w14:textId="318CEF5B" w:rsidR="000C2EA5" w:rsidRPr="006A0C5C" w:rsidRDefault="00C2223D" w:rsidP="00136F02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В</w:t>
            </w:r>
            <w:r w:rsidRPr="00E310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марте</w:t>
            </w:r>
            <w:r w:rsidRPr="00E3104A">
              <w:rPr>
                <w:lang w:val="ru-RU"/>
              </w:rPr>
              <w:t xml:space="preserve"> 2021 года</w:t>
            </w:r>
            <w:r w:rsidR="002076E9" w:rsidRPr="00E310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Координационный</w:t>
            </w:r>
            <w:r w:rsidRPr="00E310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комитет</w:t>
            </w:r>
            <w:r w:rsidRPr="00E3104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решил</w:t>
            </w:r>
            <w:r w:rsidR="002076E9" w:rsidRPr="00E3104A">
              <w:rPr>
                <w:lang w:val="ru-RU"/>
              </w:rPr>
              <w:t xml:space="preserve"> </w:t>
            </w:r>
            <w:r w:rsidRPr="00E3104A">
              <w:rPr>
                <w:color w:val="000000"/>
                <w:lang w:val="ru-RU"/>
              </w:rPr>
              <w:t xml:space="preserve">начать </w:t>
            </w:r>
            <w:r w:rsidR="00E3104A">
              <w:rPr>
                <w:color w:val="000000"/>
                <w:lang w:val="ru-RU"/>
              </w:rPr>
              <w:t>процесс</w:t>
            </w:r>
            <w:r w:rsidR="00E3104A" w:rsidRPr="00E3104A">
              <w:rPr>
                <w:color w:val="000000"/>
                <w:lang w:val="ru-RU"/>
              </w:rPr>
              <w:t xml:space="preserve"> </w:t>
            </w:r>
            <w:r w:rsidR="00E3104A">
              <w:rPr>
                <w:color w:val="000000"/>
                <w:lang w:val="ru-RU"/>
              </w:rPr>
              <w:t>реализации</w:t>
            </w:r>
            <w:r w:rsidR="00E3104A" w:rsidRPr="00E3104A">
              <w:rPr>
                <w:color w:val="000000"/>
                <w:lang w:val="ru-RU"/>
              </w:rPr>
              <w:t xml:space="preserve"> </w:t>
            </w:r>
            <w:r w:rsidR="00E3104A" w:rsidRPr="001372B5">
              <w:rPr>
                <w:lang w:val="ru-RU"/>
              </w:rPr>
              <w:t>Инициатив</w:t>
            </w:r>
            <w:r w:rsidR="00E3104A">
              <w:rPr>
                <w:lang w:val="ru-RU"/>
              </w:rPr>
              <w:t>ы</w:t>
            </w:r>
            <w:r w:rsidR="00E3104A" w:rsidRPr="00E3104A">
              <w:rPr>
                <w:lang w:val="ru-RU"/>
              </w:rPr>
              <w:t xml:space="preserve"> </w:t>
            </w:r>
            <w:r w:rsidR="00E3104A" w:rsidRPr="001372B5">
              <w:rPr>
                <w:lang w:val="ru-RU"/>
              </w:rPr>
              <w:t>по</w:t>
            </w:r>
            <w:r w:rsidR="00E3104A" w:rsidRPr="00E3104A">
              <w:rPr>
                <w:lang w:val="ru-RU"/>
              </w:rPr>
              <w:t xml:space="preserve"> </w:t>
            </w:r>
            <w:r w:rsidR="00E3104A" w:rsidRPr="001372B5">
              <w:rPr>
                <w:lang w:val="ru-RU"/>
              </w:rPr>
              <w:t>цифровой</w:t>
            </w:r>
            <w:r w:rsidR="00E3104A" w:rsidRPr="00E3104A">
              <w:rPr>
                <w:lang w:val="ru-RU"/>
              </w:rPr>
              <w:t xml:space="preserve"> </w:t>
            </w:r>
            <w:r w:rsidR="00E3104A" w:rsidRPr="001372B5">
              <w:rPr>
                <w:lang w:val="ru-RU"/>
              </w:rPr>
              <w:t>трансформации</w:t>
            </w:r>
            <w:r w:rsidR="00E3104A" w:rsidRPr="00E3104A">
              <w:rPr>
                <w:lang w:val="ru-RU"/>
              </w:rPr>
              <w:t xml:space="preserve"> </w:t>
            </w:r>
            <w:r w:rsidR="002076E9" w:rsidRPr="00E3104A">
              <w:rPr>
                <w:lang w:val="ru-RU"/>
              </w:rPr>
              <w:t>(</w:t>
            </w:r>
            <w:r w:rsidR="002076E9" w:rsidRPr="002541DF">
              <w:rPr>
                <w:lang w:val="en-US"/>
              </w:rPr>
              <w:t>DT</w:t>
            </w:r>
            <w:r w:rsidR="002076E9" w:rsidRPr="00E3104A">
              <w:rPr>
                <w:lang w:val="ru-RU"/>
              </w:rPr>
              <w:t>-</w:t>
            </w:r>
            <w:r w:rsidR="002076E9" w:rsidRPr="002541DF">
              <w:rPr>
                <w:lang w:val="en-US"/>
              </w:rPr>
              <w:t>I</w:t>
            </w:r>
            <w:r w:rsidR="002076E9" w:rsidRPr="00E3104A">
              <w:rPr>
                <w:lang w:val="ru-RU"/>
              </w:rPr>
              <w:t>)</w:t>
            </w:r>
            <w:r w:rsidR="00E3104A" w:rsidRPr="00E3104A">
              <w:rPr>
                <w:lang w:val="ru-RU"/>
              </w:rPr>
              <w:t xml:space="preserve"> </w:t>
            </w:r>
            <w:r w:rsidR="00004DBC">
              <w:rPr>
                <w:lang w:val="ru-RU"/>
              </w:rPr>
              <w:t>с целью</w:t>
            </w:r>
            <w:r w:rsidR="00E3104A" w:rsidRPr="00E3104A">
              <w:rPr>
                <w:lang w:val="ru-RU"/>
              </w:rPr>
              <w:t xml:space="preserve"> </w:t>
            </w:r>
            <w:r w:rsidR="00E3104A">
              <w:rPr>
                <w:lang w:val="ru-RU"/>
              </w:rPr>
              <w:t>улучшить</w:t>
            </w:r>
            <w:r w:rsidR="00E3104A" w:rsidRPr="00E3104A">
              <w:rPr>
                <w:lang w:val="ru-RU"/>
              </w:rPr>
              <w:t xml:space="preserve"> </w:t>
            </w:r>
            <w:r w:rsidR="006E2128">
              <w:rPr>
                <w:lang w:val="ru-RU"/>
              </w:rPr>
              <w:t xml:space="preserve">основные результаты </w:t>
            </w:r>
            <w:r w:rsidR="00E3104A">
              <w:rPr>
                <w:lang w:val="ru-RU"/>
              </w:rPr>
              <w:t>деятельности</w:t>
            </w:r>
            <w:r w:rsidR="00E3104A" w:rsidRPr="00E3104A">
              <w:rPr>
                <w:lang w:val="ru-RU"/>
              </w:rPr>
              <w:t xml:space="preserve"> </w:t>
            </w:r>
            <w:r w:rsidR="00E3104A">
              <w:rPr>
                <w:lang w:val="ru-RU"/>
              </w:rPr>
              <w:t>МСЭ</w:t>
            </w:r>
            <w:r w:rsidR="002076E9" w:rsidRPr="00E3104A">
              <w:rPr>
                <w:lang w:val="ru-RU"/>
              </w:rPr>
              <w:t xml:space="preserve">, </w:t>
            </w:r>
            <w:r w:rsidR="00E3104A">
              <w:rPr>
                <w:lang w:val="ru-RU"/>
              </w:rPr>
              <w:t>принимая во внимание влияние пандемии</w:t>
            </w:r>
            <w:r w:rsidR="002076E9" w:rsidRPr="00E3104A">
              <w:rPr>
                <w:lang w:val="ru-RU"/>
              </w:rPr>
              <w:t xml:space="preserve"> </w:t>
            </w:r>
            <w:r w:rsidR="002076E9" w:rsidRPr="00FF399A">
              <w:rPr>
                <w:spacing w:val="-2"/>
                <w:lang w:val="en-US"/>
              </w:rPr>
              <w:t>COVID</w:t>
            </w:r>
            <w:r w:rsidR="00FF399A" w:rsidRPr="00FF399A">
              <w:rPr>
                <w:spacing w:val="-2"/>
                <w:lang w:val="ru-RU"/>
              </w:rPr>
              <w:noBreakHyphen/>
            </w:r>
            <w:r w:rsidR="002076E9" w:rsidRPr="00FF399A">
              <w:rPr>
                <w:spacing w:val="-2"/>
                <w:lang w:val="ru-RU"/>
              </w:rPr>
              <w:t xml:space="preserve">19 </w:t>
            </w:r>
            <w:r w:rsidR="002C47E6" w:rsidRPr="00FF399A">
              <w:rPr>
                <w:spacing w:val="-2"/>
                <w:lang w:val="ru-RU"/>
              </w:rPr>
              <w:t>на работу МСЭ,</w:t>
            </w:r>
            <w:r w:rsidR="002076E9" w:rsidRPr="00FF399A">
              <w:rPr>
                <w:spacing w:val="-2"/>
                <w:lang w:val="ru-RU"/>
              </w:rPr>
              <w:t xml:space="preserve"> </w:t>
            </w:r>
            <w:r w:rsidR="00004DBC" w:rsidRPr="00FF399A">
              <w:rPr>
                <w:color w:val="000000"/>
                <w:spacing w:val="-2"/>
                <w:lang w:val="ru-RU"/>
              </w:rPr>
              <w:t>о чем</w:t>
            </w:r>
            <w:r w:rsidR="002C47E6" w:rsidRPr="00FF399A">
              <w:rPr>
                <w:color w:val="000000"/>
                <w:spacing w:val="-2"/>
                <w:lang w:val="ru-RU"/>
              </w:rPr>
              <w:t xml:space="preserve"> сообщалось Совету</w:t>
            </w:r>
            <w:r w:rsidR="002076E9" w:rsidRPr="00FF399A">
              <w:rPr>
                <w:spacing w:val="-2"/>
                <w:lang w:val="ru-RU"/>
              </w:rPr>
              <w:t xml:space="preserve"> </w:t>
            </w:r>
            <w:r w:rsidR="002C47E6" w:rsidRPr="00FF399A">
              <w:rPr>
                <w:spacing w:val="-2"/>
                <w:lang w:val="ru-RU"/>
              </w:rPr>
              <w:t>и</w:t>
            </w:r>
            <w:r w:rsidR="002076E9" w:rsidRPr="00FF399A">
              <w:rPr>
                <w:spacing w:val="-2"/>
                <w:lang w:val="ru-RU"/>
              </w:rPr>
              <w:t xml:space="preserve"> </w:t>
            </w:r>
            <w:r w:rsidR="002C47E6" w:rsidRPr="00FF399A">
              <w:rPr>
                <w:spacing w:val="-2"/>
                <w:lang w:val="ru-RU"/>
              </w:rPr>
              <w:t>РГС</w:t>
            </w:r>
            <w:r w:rsidR="002076E9" w:rsidRPr="00FF399A">
              <w:rPr>
                <w:spacing w:val="-2"/>
                <w:lang w:val="ru-RU"/>
              </w:rPr>
              <w:t xml:space="preserve"> </w:t>
            </w:r>
            <w:r w:rsidR="002C47E6" w:rsidRPr="00FF399A">
              <w:rPr>
                <w:spacing w:val="-2"/>
                <w:lang w:val="ru-RU"/>
              </w:rPr>
              <w:t>в Документе</w:t>
            </w:r>
            <w:r w:rsidR="002076E9" w:rsidRPr="00FF399A">
              <w:rPr>
                <w:spacing w:val="-2"/>
                <w:lang w:val="ru-RU"/>
              </w:rPr>
              <w:t xml:space="preserve"> </w:t>
            </w:r>
            <w:r w:rsidR="002076E9" w:rsidRPr="00FF399A">
              <w:rPr>
                <w:spacing w:val="-2"/>
                <w:lang w:val="en-US"/>
              </w:rPr>
              <w:t>VC</w:t>
            </w:r>
            <w:r w:rsidR="002076E9" w:rsidRPr="00FF399A">
              <w:rPr>
                <w:spacing w:val="-2"/>
                <w:lang w:val="ru-RU"/>
              </w:rPr>
              <w:t>/13(</w:t>
            </w:r>
            <w:r w:rsidR="002076E9" w:rsidRPr="00FF399A">
              <w:rPr>
                <w:spacing w:val="-2"/>
                <w:lang w:val="en-US"/>
              </w:rPr>
              <w:t>Rev</w:t>
            </w:r>
            <w:r w:rsidR="002076E9" w:rsidRPr="00FF399A">
              <w:rPr>
                <w:spacing w:val="-2"/>
                <w:lang w:val="ru-RU"/>
              </w:rPr>
              <w:t>.1</w:t>
            </w:r>
            <w:r w:rsidR="002076E9" w:rsidRPr="00E3104A">
              <w:rPr>
                <w:lang w:val="ru-RU"/>
              </w:rPr>
              <w:t xml:space="preserve">), </w:t>
            </w:r>
            <w:r w:rsidR="002C47E6">
              <w:rPr>
                <w:lang w:val="ru-RU"/>
              </w:rPr>
              <w:t>а также изменения в рамках системы ООН, касающиеся</w:t>
            </w:r>
            <w:r w:rsidR="002076E9" w:rsidRPr="00E3104A">
              <w:rPr>
                <w:lang w:val="ru-RU"/>
              </w:rPr>
              <w:t xml:space="preserve"> </w:t>
            </w:r>
            <w:r w:rsidR="00F35648" w:rsidRPr="00E3104A">
              <w:rPr>
                <w:lang w:val="ru-RU"/>
              </w:rPr>
              <w:t>"</w:t>
            </w:r>
            <w:r w:rsidR="002C47E6">
              <w:rPr>
                <w:lang w:val="ru-RU"/>
              </w:rPr>
              <w:t>будущего работы</w:t>
            </w:r>
            <w:r w:rsidR="00F35648" w:rsidRPr="00E3104A">
              <w:rPr>
                <w:lang w:val="ru-RU"/>
              </w:rPr>
              <w:t>"</w:t>
            </w:r>
            <w:r w:rsidR="00004DBC">
              <w:rPr>
                <w:lang w:val="ru-RU"/>
              </w:rPr>
              <w:t>,</w:t>
            </w:r>
            <w:r w:rsidR="006A0C5C">
              <w:rPr>
                <w:lang w:val="ru-RU"/>
              </w:rPr>
              <w:t xml:space="preserve"> </w:t>
            </w:r>
            <w:r w:rsidR="002C47E6">
              <w:rPr>
                <w:lang w:val="ru-RU"/>
              </w:rPr>
              <w:t>и</w:t>
            </w:r>
            <w:r w:rsidR="002076E9" w:rsidRPr="00E3104A">
              <w:rPr>
                <w:lang w:val="ru-RU"/>
              </w:rPr>
              <w:t xml:space="preserve"> </w:t>
            </w:r>
            <w:r w:rsidR="00004DBC">
              <w:rPr>
                <w:lang w:val="ru-RU"/>
              </w:rPr>
              <w:t xml:space="preserve">их </w:t>
            </w:r>
            <w:r w:rsidR="006A0C5C">
              <w:rPr>
                <w:lang w:val="ru-RU"/>
              </w:rPr>
              <w:t>влияни</w:t>
            </w:r>
            <w:r w:rsidR="00004DBC">
              <w:rPr>
                <w:lang w:val="ru-RU"/>
              </w:rPr>
              <w:t>е</w:t>
            </w:r>
            <w:r w:rsidR="006A0C5C">
              <w:rPr>
                <w:lang w:val="ru-RU"/>
              </w:rPr>
              <w:t xml:space="preserve"> на</w:t>
            </w:r>
            <w:r w:rsidR="002076E9" w:rsidRPr="00E3104A">
              <w:rPr>
                <w:lang w:val="ru-RU"/>
              </w:rPr>
              <w:t xml:space="preserve"> </w:t>
            </w:r>
            <w:r w:rsidR="006A0C5C" w:rsidRPr="006A0C5C">
              <w:rPr>
                <w:color w:val="000000"/>
                <w:lang w:val="ru-RU"/>
              </w:rPr>
              <w:t>существующ</w:t>
            </w:r>
            <w:r w:rsidR="006A0C5C">
              <w:rPr>
                <w:color w:val="000000"/>
                <w:lang w:val="ru-RU"/>
              </w:rPr>
              <w:t>ую и новую</w:t>
            </w:r>
            <w:r w:rsidR="006A0C5C" w:rsidRPr="006A0C5C">
              <w:rPr>
                <w:color w:val="000000"/>
                <w:lang w:val="ru-RU"/>
              </w:rPr>
              <w:t xml:space="preserve"> рабоч</w:t>
            </w:r>
            <w:r w:rsidR="006A0C5C">
              <w:rPr>
                <w:color w:val="000000"/>
                <w:lang w:val="ru-RU"/>
              </w:rPr>
              <w:t>ую</w:t>
            </w:r>
            <w:r w:rsidR="006A0C5C" w:rsidRPr="006A0C5C">
              <w:rPr>
                <w:color w:val="000000"/>
                <w:lang w:val="ru-RU"/>
              </w:rPr>
              <w:t xml:space="preserve"> сил</w:t>
            </w:r>
            <w:r w:rsidR="006A0C5C">
              <w:rPr>
                <w:color w:val="000000"/>
                <w:lang w:val="ru-RU"/>
              </w:rPr>
              <w:t>у</w:t>
            </w:r>
            <w:r w:rsidR="002076E9" w:rsidRPr="00E3104A">
              <w:rPr>
                <w:lang w:val="ru-RU"/>
              </w:rPr>
              <w:t xml:space="preserve">. </w:t>
            </w:r>
            <w:r w:rsidR="006A0C5C">
              <w:rPr>
                <w:lang w:val="ru-RU"/>
              </w:rPr>
              <w:t>Мандат</w:t>
            </w:r>
            <w:r w:rsidR="006A0C5C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>и</w:t>
            </w:r>
            <w:r w:rsidR="006A0C5C" w:rsidRPr="001372B5">
              <w:rPr>
                <w:lang w:val="ru-RU"/>
              </w:rPr>
              <w:t>нициатив</w:t>
            </w:r>
            <w:r w:rsidR="006A0C5C">
              <w:rPr>
                <w:lang w:val="ru-RU"/>
              </w:rPr>
              <w:t>ы</w:t>
            </w:r>
            <w:r w:rsidR="006A0C5C" w:rsidRPr="006A0C5C">
              <w:rPr>
                <w:lang w:val="ru-RU"/>
              </w:rPr>
              <w:t xml:space="preserve"> </w:t>
            </w:r>
            <w:r w:rsidR="006A0C5C" w:rsidRPr="001372B5">
              <w:rPr>
                <w:lang w:val="ru-RU"/>
              </w:rPr>
              <w:t>по</w:t>
            </w:r>
            <w:r w:rsidR="006A0C5C" w:rsidRPr="006A0C5C">
              <w:rPr>
                <w:lang w:val="ru-RU"/>
              </w:rPr>
              <w:t xml:space="preserve"> </w:t>
            </w:r>
            <w:r w:rsidR="006A0C5C" w:rsidRPr="001372B5">
              <w:rPr>
                <w:lang w:val="ru-RU"/>
              </w:rPr>
              <w:t>цифровой</w:t>
            </w:r>
            <w:r w:rsidR="006A0C5C" w:rsidRPr="006A0C5C">
              <w:rPr>
                <w:lang w:val="ru-RU"/>
              </w:rPr>
              <w:t xml:space="preserve"> </w:t>
            </w:r>
            <w:r w:rsidR="006A0C5C" w:rsidRPr="001372B5">
              <w:rPr>
                <w:lang w:val="ru-RU"/>
              </w:rPr>
              <w:t>трансформации</w:t>
            </w:r>
            <w:r w:rsidR="006A0C5C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>состоит</w:t>
            </w:r>
            <w:r w:rsidR="006A0C5C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>в</w:t>
            </w:r>
            <w:r w:rsidR="006A0C5C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>обеспечении</w:t>
            </w:r>
            <w:r w:rsidR="002076E9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>того</w:t>
            </w:r>
            <w:r w:rsidR="006A0C5C" w:rsidRPr="006A0C5C">
              <w:rPr>
                <w:lang w:val="ru-RU"/>
              </w:rPr>
              <w:t xml:space="preserve">, </w:t>
            </w:r>
            <w:r w:rsidR="006A0C5C">
              <w:rPr>
                <w:lang w:val="ru-RU"/>
              </w:rPr>
              <w:t>чтобы</w:t>
            </w:r>
            <w:r w:rsidR="006A0C5C" w:rsidRPr="006A0C5C">
              <w:rPr>
                <w:lang w:val="ru-RU"/>
              </w:rPr>
              <w:t xml:space="preserve"> </w:t>
            </w:r>
            <w:r w:rsidR="006A0C5C">
              <w:rPr>
                <w:lang w:val="ru-RU"/>
              </w:rPr>
              <w:t xml:space="preserve">МСЭ </w:t>
            </w:r>
            <w:r w:rsidR="004709C0">
              <w:rPr>
                <w:lang w:val="ru-RU"/>
              </w:rPr>
              <w:t>применил</w:t>
            </w:r>
            <w:r w:rsidR="006A0C5C">
              <w:rPr>
                <w:lang w:val="ru-RU"/>
              </w:rPr>
              <w:t xml:space="preserve"> </w:t>
            </w:r>
            <w:r w:rsidR="006A0C5C" w:rsidRPr="006A0C5C">
              <w:rPr>
                <w:lang w:val="ru-RU"/>
              </w:rPr>
              <w:t xml:space="preserve">комплексный подход </w:t>
            </w:r>
            <w:r w:rsidR="006A0C5C">
              <w:rPr>
                <w:lang w:val="ru-RU"/>
              </w:rPr>
              <w:t xml:space="preserve">и </w:t>
            </w:r>
            <w:r w:rsidR="005136AF">
              <w:rPr>
                <w:lang w:val="ru-RU"/>
              </w:rPr>
              <w:t xml:space="preserve">определил приоритеты </w:t>
            </w:r>
            <w:r w:rsidR="004709C0">
              <w:rPr>
                <w:lang w:val="ru-RU"/>
              </w:rPr>
              <w:t xml:space="preserve">в отношении </w:t>
            </w:r>
            <w:r w:rsidR="00004DBC">
              <w:rPr>
                <w:lang w:val="ru-RU"/>
              </w:rPr>
              <w:t xml:space="preserve">своих </w:t>
            </w:r>
            <w:r w:rsidR="005136AF">
              <w:rPr>
                <w:lang w:val="ru-RU"/>
              </w:rPr>
              <w:t>стратеги</w:t>
            </w:r>
            <w:r w:rsidR="004709C0">
              <w:rPr>
                <w:lang w:val="ru-RU"/>
              </w:rPr>
              <w:t>ческих решений</w:t>
            </w:r>
            <w:r w:rsidR="005136AF">
              <w:rPr>
                <w:lang w:val="ru-RU"/>
              </w:rPr>
              <w:t xml:space="preserve">, </w:t>
            </w:r>
            <w:r w:rsidR="005136AF" w:rsidRPr="005136AF">
              <w:rPr>
                <w:color w:val="000000"/>
                <w:lang w:val="ru-RU"/>
              </w:rPr>
              <w:t>конечны</w:t>
            </w:r>
            <w:r w:rsidR="005136AF">
              <w:rPr>
                <w:color w:val="000000"/>
                <w:lang w:val="ru-RU"/>
              </w:rPr>
              <w:t>х</w:t>
            </w:r>
            <w:r w:rsidR="005136AF" w:rsidRPr="005136AF">
              <w:rPr>
                <w:color w:val="000000"/>
                <w:lang w:val="ru-RU"/>
              </w:rPr>
              <w:t xml:space="preserve"> результат</w:t>
            </w:r>
            <w:r w:rsidR="005136AF">
              <w:rPr>
                <w:color w:val="000000"/>
                <w:lang w:val="ru-RU"/>
              </w:rPr>
              <w:t>ов проект</w:t>
            </w:r>
            <w:r w:rsidR="004709C0">
              <w:rPr>
                <w:color w:val="000000"/>
                <w:lang w:val="ru-RU"/>
              </w:rPr>
              <w:t>а</w:t>
            </w:r>
            <w:r w:rsidR="005136AF">
              <w:rPr>
                <w:color w:val="000000"/>
                <w:lang w:val="ru-RU"/>
              </w:rPr>
              <w:t>, а также людских и финансовых ресурсов</w:t>
            </w:r>
            <w:r w:rsidR="002076E9" w:rsidRPr="006A0C5C">
              <w:rPr>
                <w:lang w:val="ru-RU"/>
              </w:rPr>
              <w:t>.</w:t>
            </w:r>
          </w:p>
          <w:p w14:paraId="4AE86064" w14:textId="77777777" w:rsidR="000C2EA5" w:rsidRPr="00031A77" w:rsidRDefault="000C2EA5" w:rsidP="000C2EA5">
            <w:pPr>
              <w:pStyle w:val="Headingb"/>
              <w:rPr>
                <w:lang w:val="ru-RU"/>
              </w:rPr>
            </w:pPr>
            <w:r w:rsidRPr="001372B5">
              <w:rPr>
                <w:lang w:val="ru-RU"/>
              </w:rPr>
              <w:t>Необходимые</w:t>
            </w:r>
            <w:r w:rsidRPr="00031A77">
              <w:rPr>
                <w:lang w:val="ru-RU"/>
              </w:rPr>
              <w:t xml:space="preserve"> </w:t>
            </w:r>
            <w:r w:rsidRPr="001372B5">
              <w:rPr>
                <w:lang w:val="ru-RU"/>
              </w:rPr>
              <w:t>действия</w:t>
            </w:r>
          </w:p>
          <w:p w14:paraId="4FC6C4DA" w14:textId="7747B982" w:rsidR="000C2EA5" w:rsidRPr="005136AF" w:rsidRDefault="005136AF" w:rsidP="000C2EA5">
            <w:pPr>
              <w:rPr>
                <w:bCs/>
                <w:szCs w:val="22"/>
                <w:lang w:val="ru-RU"/>
              </w:rPr>
            </w:pPr>
            <w:r>
              <w:rPr>
                <w:rFonts w:cs="Calibri"/>
                <w:szCs w:val="24"/>
                <w:lang w:val="ru-RU"/>
              </w:rPr>
              <w:t>Совету</w:t>
            </w:r>
            <w:r w:rsidRPr="005136AF">
              <w:rPr>
                <w:rFonts w:cs="Calibri"/>
                <w:szCs w:val="24"/>
                <w:lang w:val="ru-RU"/>
              </w:rPr>
              <w:t xml:space="preserve"> </w:t>
            </w:r>
            <w:r>
              <w:rPr>
                <w:rFonts w:cs="Calibri"/>
                <w:szCs w:val="24"/>
                <w:lang w:val="ru-RU"/>
              </w:rPr>
              <w:t>предлагается</w:t>
            </w:r>
            <w:r w:rsidR="002076E9" w:rsidRPr="005136AF">
              <w:rPr>
                <w:rFonts w:cs="Calibri"/>
                <w:szCs w:val="24"/>
                <w:lang w:val="ru-RU"/>
              </w:rPr>
              <w:t xml:space="preserve"> </w:t>
            </w:r>
            <w:r w:rsidRPr="005136AF">
              <w:rPr>
                <w:b/>
                <w:color w:val="000000"/>
                <w:lang w:val="ru-RU"/>
              </w:rPr>
              <w:t>представить замечания</w:t>
            </w:r>
            <w:r w:rsidRPr="005136AF">
              <w:rPr>
                <w:color w:val="000000"/>
                <w:lang w:val="ru-RU"/>
              </w:rPr>
              <w:t xml:space="preserve"> и </w:t>
            </w:r>
            <w:r w:rsidRPr="005136AF">
              <w:rPr>
                <w:b/>
                <w:color w:val="000000"/>
                <w:lang w:val="ru-RU"/>
              </w:rPr>
              <w:t>рекомендации</w:t>
            </w:r>
            <w:r w:rsidR="002076E9" w:rsidRPr="005136AF">
              <w:rPr>
                <w:rFonts w:cs="Calibri"/>
                <w:szCs w:val="24"/>
                <w:lang w:val="ru-RU"/>
              </w:rPr>
              <w:t xml:space="preserve"> </w:t>
            </w:r>
            <w:r>
              <w:rPr>
                <w:rFonts w:cs="Calibri"/>
                <w:szCs w:val="24"/>
                <w:lang w:val="ru-RU"/>
              </w:rPr>
              <w:t>по этой инициативе</w:t>
            </w:r>
            <w:r w:rsidR="002076E9" w:rsidRPr="005136AF">
              <w:rPr>
                <w:rFonts w:cs="Calibri"/>
                <w:szCs w:val="24"/>
                <w:lang w:val="ru-RU"/>
              </w:rPr>
              <w:t>.</w:t>
            </w:r>
          </w:p>
          <w:p w14:paraId="177AC7F3" w14:textId="77777777" w:rsidR="000C2EA5" w:rsidRPr="001372B5" w:rsidRDefault="000C2EA5" w:rsidP="00FF399A">
            <w:pPr>
              <w:spacing w:before="60" w:after="60"/>
              <w:jc w:val="center"/>
              <w:rPr>
                <w:caps/>
                <w:szCs w:val="22"/>
                <w:lang w:val="ru-RU"/>
              </w:rPr>
            </w:pPr>
            <w:r w:rsidRPr="001372B5">
              <w:rPr>
                <w:caps/>
                <w:szCs w:val="22"/>
                <w:lang w:val="ru-RU"/>
              </w:rPr>
              <w:t>____________</w:t>
            </w:r>
          </w:p>
          <w:p w14:paraId="5C556634" w14:textId="77777777" w:rsidR="000C2EA5" w:rsidRPr="001372B5" w:rsidRDefault="000C2EA5" w:rsidP="000C2EA5">
            <w:pPr>
              <w:pStyle w:val="Headingb"/>
              <w:rPr>
                <w:szCs w:val="22"/>
                <w:lang w:val="ru-RU"/>
              </w:rPr>
            </w:pPr>
            <w:r w:rsidRPr="001372B5">
              <w:rPr>
                <w:szCs w:val="22"/>
                <w:lang w:val="ru-RU"/>
              </w:rPr>
              <w:t>Справочные материалы</w:t>
            </w:r>
          </w:p>
          <w:p w14:paraId="06E322B9" w14:textId="026CA5F8" w:rsidR="002076E9" w:rsidRPr="001372B5" w:rsidRDefault="00FA19F1" w:rsidP="00FA19F1">
            <w:pPr>
              <w:spacing w:after="40"/>
              <w:rPr>
                <w:rFonts w:cs="Calibri"/>
                <w:i/>
                <w:iCs/>
                <w:lang w:val="ru-RU"/>
              </w:rPr>
            </w:pPr>
            <w:r w:rsidRPr="001372B5">
              <w:rPr>
                <w:i/>
                <w:iCs/>
                <w:szCs w:val="22"/>
                <w:lang w:val="ru-RU"/>
              </w:rPr>
              <w:t>Документы</w:t>
            </w:r>
            <w:r w:rsidR="005136AF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2076E9" w:rsidRPr="001372B5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r w:rsidR="002076E9" w:rsidRPr="001372B5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C20/15</w:t>
              </w:r>
            </w:hyperlink>
            <w:r w:rsidR="002076E9" w:rsidRPr="001372B5">
              <w:rPr>
                <w:rFonts w:cs="Calibri"/>
                <w:i/>
                <w:iCs/>
                <w:szCs w:val="22"/>
                <w:lang w:val="ru-RU"/>
              </w:rPr>
              <w:t xml:space="preserve"> (</w:t>
            </w:r>
            <w:r w:rsidRPr="001372B5">
              <w:rPr>
                <w:rFonts w:cs="Calibri"/>
                <w:i/>
                <w:iCs/>
                <w:szCs w:val="22"/>
                <w:lang w:val="ru-RU"/>
              </w:rPr>
              <w:t xml:space="preserve">Система обеспечения организационной жизнеспособности </w:t>
            </w:r>
            <w:r w:rsidR="002076E9" w:rsidRPr="001372B5">
              <w:rPr>
                <w:rFonts w:cs="Calibri"/>
                <w:i/>
                <w:iCs/>
                <w:szCs w:val="22"/>
                <w:lang w:val="ru-RU"/>
              </w:rPr>
              <w:t>(ORMS)</w:t>
            </w:r>
            <w:r w:rsidR="002076E9" w:rsidRPr="001372B5">
              <w:rPr>
                <w:i/>
                <w:iCs/>
                <w:lang w:val="ru-RU"/>
              </w:rPr>
              <w:t xml:space="preserve">); </w:t>
            </w:r>
            <w:hyperlink r:id="rId9" w:history="1">
              <w:r w:rsidR="002076E9" w:rsidRPr="001372B5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C20/53</w:t>
              </w:r>
            </w:hyperlink>
            <w:r w:rsidR="002076E9" w:rsidRPr="001372B5">
              <w:rPr>
                <w:rFonts w:cs="Calibri"/>
                <w:i/>
                <w:iCs/>
                <w:szCs w:val="22"/>
                <w:lang w:val="ru-RU"/>
              </w:rPr>
              <w:t xml:space="preserve"> (</w:t>
            </w:r>
            <w:r w:rsidRPr="001372B5">
              <w:rPr>
                <w:rFonts w:cs="Calibri"/>
                <w:i/>
                <w:iCs/>
                <w:szCs w:val="22"/>
                <w:lang w:val="ru-RU"/>
              </w:rPr>
              <w:t>Обеспечение непрерывности деятельности</w:t>
            </w:r>
            <w:r w:rsidR="00064803">
              <w:rPr>
                <w:rFonts w:cs="Calibri"/>
                <w:i/>
                <w:iCs/>
                <w:szCs w:val="22"/>
                <w:lang w:val="ru-RU"/>
              </w:rPr>
              <w:t>:</w:t>
            </w:r>
            <w:r w:rsidRPr="001372B5">
              <w:rPr>
                <w:rFonts w:cs="Calibri"/>
                <w:i/>
                <w:iCs/>
                <w:szCs w:val="22"/>
                <w:lang w:val="ru-RU"/>
              </w:rPr>
              <w:t xml:space="preserve"> </w:t>
            </w:r>
            <w:r w:rsidR="00064803" w:rsidRPr="00064803">
              <w:rPr>
                <w:i/>
                <w:color w:val="000000"/>
                <w:lang w:val="ru-RU"/>
              </w:rPr>
              <w:t>экономическое обоснование управления информацией</w:t>
            </w:r>
            <w:r w:rsidR="002076E9" w:rsidRPr="001372B5">
              <w:rPr>
                <w:i/>
                <w:iCs/>
                <w:lang w:val="ru-RU"/>
              </w:rPr>
              <w:t>);</w:t>
            </w:r>
            <w:r w:rsidR="002076E9" w:rsidRPr="001372B5">
              <w:rPr>
                <w:rStyle w:val="Hyperlink"/>
                <w:rFonts w:cs="Calibri"/>
                <w:i/>
                <w:iCs/>
                <w:szCs w:val="22"/>
                <w:u w:val="none"/>
                <w:lang w:val="ru-RU"/>
              </w:rPr>
              <w:t xml:space="preserve"> </w:t>
            </w:r>
            <w:hyperlink r:id="rId10" w:history="1">
              <w:r w:rsidR="002076E9" w:rsidRPr="001372B5">
                <w:rPr>
                  <w:rStyle w:val="Hyperlink"/>
                  <w:i/>
                  <w:iCs/>
                  <w:szCs w:val="22"/>
                  <w:lang w:val="ru-RU"/>
                </w:rPr>
                <w:t>CWG-FHR12/3</w:t>
              </w:r>
            </w:hyperlink>
            <w:r w:rsidR="002076E9" w:rsidRPr="001372B5">
              <w:rPr>
                <w:i/>
                <w:iCs/>
                <w:szCs w:val="22"/>
                <w:lang w:val="ru-RU"/>
              </w:rPr>
              <w:t xml:space="preserve"> (</w:t>
            </w:r>
            <w:r w:rsidRPr="001372B5">
              <w:rPr>
                <w:rFonts w:cs="Calibri"/>
                <w:i/>
                <w:iCs/>
                <w:szCs w:val="22"/>
                <w:lang w:val="ru-RU"/>
              </w:rPr>
              <w:t>Обеспечение непрерывности деятельности – управление информацией</w:t>
            </w:r>
            <w:r w:rsidR="002076E9" w:rsidRPr="001372B5">
              <w:rPr>
                <w:i/>
                <w:iCs/>
                <w:szCs w:val="22"/>
                <w:lang w:val="ru-RU"/>
              </w:rPr>
              <w:t xml:space="preserve">); </w:t>
            </w:r>
            <w:hyperlink r:id="rId11" w:history="1">
              <w:r w:rsidR="002076E9" w:rsidRPr="001372B5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VC/13(Rev.1)</w:t>
              </w:r>
            </w:hyperlink>
            <w:r w:rsidR="002076E9" w:rsidRPr="001372B5">
              <w:rPr>
                <w:rFonts w:cs="Calibri"/>
                <w:i/>
                <w:iCs/>
                <w:szCs w:val="22"/>
                <w:lang w:val="ru-RU"/>
              </w:rPr>
              <w:t xml:space="preserve"> (</w:t>
            </w:r>
            <w:r w:rsidRPr="001372B5">
              <w:rPr>
                <w:rFonts w:cs="Calibri"/>
                <w:i/>
                <w:iCs/>
                <w:szCs w:val="22"/>
                <w:lang w:val="ru-RU"/>
              </w:rPr>
              <w:t>Влияние пандемии коронавируса (Covid19) на функционирование и виды деятельности МСЭ</w:t>
            </w:r>
            <w:r w:rsidR="002076E9" w:rsidRPr="001372B5">
              <w:rPr>
                <w:i/>
                <w:iCs/>
                <w:lang w:val="ru-RU"/>
              </w:rPr>
              <w:t>)</w:t>
            </w:r>
            <w:r w:rsidR="002076E9" w:rsidRPr="001372B5">
              <w:rPr>
                <w:rFonts w:cs="Calibri"/>
                <w:i/>
                <w:iCs/>
                <w:szCs w:val="22"/>
                <w:lang w:val="ru-RU"/>
              </w:rPr>
              <w:t>;</w:t>
            </w:r>
            <w:r w:rsidR="002076E9" w:rsidRPr="001372B5">
              <w:rPr>
                <w:lang w:val="ru-RU"/>
              </w:rPr>
              <w:t xml:space="preserve"> </w:t>
            </w:r>
            <w:hyperlink r:id="rId12" w:history="1">
              <w:r w:rsidR="002076E9" w:rsidRPr="001372B5">
                <w:rPr>
                  <w:rStyle w:val="Hyperlink"/>
                  <w:i/>
                  <w:iCs/>
                  <w:szCs w:val="22"/>
                  <w:lang w:val="ru-RU"/>
                </w:rPr>
                <w:t>VC-2/INF.22</w:t>
              </w:r>
            </w:hyperlink>
            <w:r w:rsidR="002076E9" w:rsidRPr="001372B5">
              <w:rPr>
                <w:i/>
                <w:iCs/>
                <w:lang w:val="ru-RU"/>
              </w:rPr>
              <w:t xml:space="preserve"> (</w:t>
            </w:r>
            <w:r w:rsidRPr="001372B5">
              <w:rPr>
                <w:i/>
                <w:iCs/>
                <w:lang w:val="ru-RU"/>
              </w:rPr>
              <w:t>Состояние платформ и поддержки виртуальных собраний</w:t>
            </w:r>
            <w:r w:rsidR="002076E9" w:rsidRPr="001372B5">
              <w:rPr>
                <w:i/>
                <w:iCs/>
                <w:lang w:val="ru-RU"/>
              </w:rPr>
              <w:t xml:space="preserve">); </w:t>
            </w:r>
            <w:hyperlink r:id="rId13" w:history="1">
              <w:r w:rsidR="002076E9" w:rsidRPr="001372B5">
                <w:rPr>
                  <w:rStyle w:val="Hyperlink"/>
                  <w:i/>
                  <w:iCs/>
                  <w:szCs w:val="22"/>
                  <w:lang w:val="ru-RU"/>
                </w:rPr>
                <w:t>C20/INF/19</w:t>
              </w:r>
            </w:hyperlink>
            <w:r w:rsidR="002076E9" w:rsidRPr="001372B5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 w:rsidR="002076E9" w:rsidRPr="001372B5">
              <w:rPr>
                <w:rFonts w:cs="Calibri"/>
                <w:i/>
                <w:iCs/>
                <w:lang w:val="ru-RU"/>
              </w:rPr>
              <w:t>(</w:t>
            </w:r>
            <w:r w:rsidRPr="001372B5">
              <w:rPr>
                <w:rFonts w:cs="Calibri"/>
                <w:i/>
                <w:iCs/>
                <w:lang w:val="ru-RU"/>
              </w:rPr>
              <w:t>Задачи и функции заместителя Генерального секретаря</w:t>
            </w:r>
            <w:r w:rsidR="002076E9" w:rsidRPr="001372B5">
              <w:rPr>
                <w:rFonts w:cs="Calibri"/>
                <w:i/>
                <w:iCs/>
                <w:lang w:val="ru-RU"/>
              </w:rPr>
              <w:t>).</w:t>
            </w:r>
          </w:p>
          <w:p w14:paraId="3518B6D8" w14:textId="6B47E90D" w:rsidR="00064803" w:rsidRPr="001372B5" w:rsidRDefault="00AA192A" w:rsidP="00757B27">
            <w:pPr>
              <w:spacing w:after="120"/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</w:pPr>
            <w:hyperlink r:id="rId14" w:history="1">
              <w:r w:rsidR="00757B27">
                <w:rPr>
                  <w:rStyle w:val="Hyperlink"/>
                  <w:szCs w:val="22"/>
                  <w:lang w:val="ru-RU"/>
                </w:rPr>
                <w:t>Стратегия ГС ООН в отношении данных</w:t>
              </w:r>
            </w:hyperlink>
          </w:p>
        </w:tc>
      </w:tr>
    </w:tbl>
    <w:p w14:paraId="1BDD2961" w14:textId="77777777" w:rsidR="00F35648" w:rsidRPr="001372B5" w:rsidRDefault="00F356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bookmarkStart w:id="3" w:name="_Hlk33605448"/>
      <w:r w:rsidRPr="001372B5">
        <w:rPr>
          <w:lang w:val="ru-RU"/>
        </w:rPr>
        <w:br w:type="page"/>
      </w:r>
    </w:p>
    <w:p w14:paraId="6C312B2D" w14:textId="3A58E17D" w:rsidR="00B1478D" w:rsidRPr="008D1D25" w:rsidRDefault="00B1478D" w:rsidP="00F35648">
      <w:pPr>
        <w:pStyle w:val="Heading1"/>
        <w:rPr>
          <w:lang w:val="ru-RU"/>
        </w:rPr>
      </w:pPr>
      <w:r w:rsidRPr="008D1D25">
        <w:rPr>
          <w:lang w:val="ru-RU"/>
        </w:rPr>
        <w:lastRenderedPageBreak/>
        <w:t>1</w:t>
      </w:r>
      <w:r w:rsidRPr="008D1D25">
        <w:rPr>
          <w:lang w:val="ru-RU"/>
        </w:rPr>
        <w:tab/>
      </w:r>
      <w:r w:rsidR="00031A77">
        <w:rPr>
          <w:lang w:val="ru-RU"/>
        </w:rPr>
        <w:t>Введение</w:t>
      </w:r>
    </w:p>
    <w:p w14:paraId="35524426" w14:textId="6413BF4B" w:rsidR="00B1478D" w:rsidRPr="00C96BF5" w:rsidRDefault="00031A77" w:rsidP="00F35648">
      <w:pPr>
        <w:rPr>
          <w:lang w:val="ru-RU"/>
        </w:rPr>
      </w:pPr>
      <w:r>
        <w:rPr>
          <w:lang w:val="ru-RU"/>
        </w:rPr>
        <w:t>В</w:t>
      </w:r>
      <w:r w:rsidRPr="00247E0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47E04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247E04">
        <w:rPr>
          <w:lang w:val="ru-RU"/>
        </w:rPr>
        <w:t xml:space="preserve"> </w:t>
      </w:r>
      <w:r>
        <w:rPr>
          <w:lang w:val="ru-RU"/>
        </w:rPr>
        <w:t>утвержденный</w:t>
      </w:r>
      <w:r w:rsidRPr="00247E04">
        <w:rPr>
          <w:lang w:val="ru-RU"/>
        </w:rPr>
        <w:t xml:space="preserve"> </w:t>
      </w:r>
      <w:r>
        <w:rPr>
          <w:lang w:val="ru-RU"/>
        </w:rPr>
        <w:t>Координационным</w:t>
      </w:r>
      <w:r w:rsidRPr="00247E04">
        <w:rPr>
          <w:lang w:val="ru-RU"/>
        </w:rPr>
        <w:t xml:space="preserve"> </w:t>
      </w:r>
      <w:r>
        <w:rPr>
          <w:lang w:val="ru-RU"/>
        </w:rPr>
        <w:t>комитетом</w:t>
      </w:r>
      <w:r w:rsidR="00B1478D" w:rsidRPr="00247E04">
        <w:rPr>
          <w:lang w:val="ru-RU"/>
        </w:rPr>
        <w:t xml:space="preserve"> 2 </w:t>
      </w:r>
      <w:r>
        <w:rPr>
          <w:lang w:val="ru-RU"/>
        </w:rPr>
        <w:t>марта</w:t>
      </w:r>
      <w:r w:rsidR="00B1478D" w:rsidRPr="00247E04">
        <w:rPr>
          <w:lang w:val="ru-RU"/>
        </w:rPr>
        <w:t xml:space="preserve"> 2021</w:t>
      </w:r>
      <w:r w:rsidRPr="00247E04">
        <w:rPr>
          <w:lang w:val="ru-RU"/>
        </w:rPr>
        <w:t xml:space="preserve"> </w:t>
      </w:r>
      <w:r>
        <w:rPr>
          <w:lang w:val="ru-RU"/>
        </w:rPr>
        <w:t>года</w:t>
      </w:r>
      <w:r w:rsidRPr="00247E04">
        <w:rPr>
          <w:lang w:val="ru-RU"/>
        </w:rPr>
        <w:t xml:space="preserve"> </w:t>
      </w:r>
      <w:r>
        <w:rPr>
          <w:lang w:val="ru-RU"/>
        </w:rPr>
        <w:t>документ</w:t>
      </w:r>
      <w:r w:rsidR="00247E04" w:rsidRPr="00247E04">
        <w:rPr>
          <w:lang w:val="ru-RU"/>
        </w:rPr>
        <w:t xml:space="preserve">, </w:t>
      </w:r>
      <w:r w:rsidR="00247E04">
        <w:rPr>
          <w:lang w:val="ru-RU"/>
        </w:rPr>
        <w:t>устанавливающий</w:t>
      </w:r>
      <w:r w:rsidR="00247E04" w:rsidRPr="00247E04">
        <w:rPr>
          <w:lang w:val="ru-RU"/>
        </w:rPr>
        <w:t xml:space="preserve"> </w:t>
      </w:r>
      <w:r w:rsidR="00247E04" w:rsidRPr="001372B5">
        <w:rPr>
          <w:lang w:val="ru-RU"/>
        </w:rPr>
        <w:t>Инициатив</w:t>
      </w:r>
      <w:r w:rsidR="00247E04">
        <w:rPr>
          <w:lang w:val="ru-RU"/>
        </w:rPr>
        <w:t>у</w:t>
      </w:r>
      <w:r w:rsidR="00247E04" w:rsidRPr="00247E04">
        <w:rPr>
          <w:lang w:val="ru-RU"/>
        </w:rPr>
        <w:t xml:space="preserve"> </w:t>
      </w:r>
      <w:r w:rsidR="00247E04" w:rsidRPr="001372B5">
        <w:rPr>
          <w:lang w:val="ru-RU"/>
        </w:rPr>
        <w:t>по</w:t>
      </w:r>
      <w:r w:rsidR="00247E04" w:rsidRPr="00247E04">
        <w:rPr>
          <w:lang w:val="ru-RU"/>
        </w:rPr>
        <w:t xml:space="preserve"> </w:t>
      </w:r>
      <w:r w:rsidR="00247E04" w:rsidRPr="001372B5">
        <w:rPr>
          <w:lang w:val="ru-RU"/>
        </w:rPr>
        <w:t>цифровой</w:t>
      </w:r>
      <w:r w:rsidR="00247E04" w:rsidRPr="00247E04">
        <w:rPr>
          <w:lang w:val="ru-RU"/>
        </w:rPr>
        <w:t xml:space="preserve"> </w:t>
      </w:r>
      <w:r w:rsidR="00247E04" w:rsidRPr="001372B5">
        <w:rPr>
          <w:lang w:val="ru-RU"/>
        </w:rPr>
        <w:t>трансформации</w:t>
      </w:r>
      <w:r w:rsidR="00247E04" w:rsidRPr="00247E04">
        <w:rPr>
          <w:lang w:val="ru-RU"/>
        </w:rPr>
        <w:t xml:space="preserve"> </w:t>
      </w:r>
      <w:r w:rsidR="00B1478D" w:rsidRPr="00247E04">
        <w:rPr>
          <w:lang w:val="ru-RU"/>
        </w:rPr>
        <w:t>(</w:t>
      </w:r>
      <w:r w:rsidR="00B1478D" w:rsidRPr="002541DF">
        <w:rPr>
          <w:lang w:val="en-US"/>
        </w:rPr>
        <w:t>DT</w:t>
      </w:r>
      <w:r w:rsidR="00B1478D" w:rsidRPr="00247E04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247E04">
        <w:rPr>
          <w:lang w:val="ru-RU"/>
        </w:rPr>
        <w:t>)</w:t>
      </w:r>
      <w:r w:rsidR="00247E04" w:rsidRPr="00247E04">
        <w:rPr>
          <w:lang w:val="ru-RU"/>
        </w:rPr>
        <w:t>,</w:t>
      </w:r>
      <w:r w:rsidR="00B1478D" w:rsidRPr="00247E04">
        <w:rPr>
          <w:lang w:val="ru-RU"/>
        </w:rPr>
        <w:t xml:space="preserve"> </w:t>
      </w:r>
      <w:r w:rsidR="00247E04">
        <w:rPr>
          <w:lang w:val="ru-RU"/>
        </w:rPr>
        <w:t>с</w:t>
      </w:r>
      <w:r w:rsidR="00247E04" w:rsidRPr="00247E04">
        <w:rPr>
          <w:lang w:val="ru-RU"/>
        </w:rPr>
        <w:t xml:space="preserve"> </w:t>
      </w:r>
      <w:r w:rsidR="00247E04">
        <w:rPr>
          <w:lang w:val="ru-RU"/>
        </w:rPr>
        <w:t>цел</w:t>
      </w:r>
      <w:r w:rsidR="00D95186">
        <w:rPr>
          <w:lang w:val="ru-RU"/>
        </w:rPr>
        <w:t>ью</w:t>
      </w:r>
      <w:r w:rsidR="00B1478D" w:rsidRPr="00247E04">
        <w:rPr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улучшить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6E2128">
        <w:rPr>
          <w:rFonts w:asciiTheme="minorHAnsi" w:hAnsiTheme="minorHAnsi" w:cstheme="minorHAnsi"/>
          <w:szCs w:val="24"/>
          <w:lang w:val="ru-RU"/>
        </w:rPr>
        <w:t xml:space="preserve">основные результаты </w:t>
      </w:r>
      <w:r w:rsidR="00247E04">
        <w:rPr>
          <w:rFonts w:asciiTheme="minorHAnsi" w:hAnsiTheme="minorHAnsi" w:cstheme="minorHAnsi"/>
          <w:szCs w:val="24"/>
          <w:lang w:val="ru-RU"/>
        </w:rPr>
        <w:t>деятельности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МСЭ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, </w:t>
      </w:r>
      <w:r w:rsidR="00247E04">
        <w:rPr>
          <w:rFonts w:asciiTheme="minorHAnsi" w:hAnsiTheme="minorHAnsi" w:cstheme="minorHAnsi"/>
          <w:szCs w:val="24"/>
          <w:lang w:val="ru-RU"/>
        </w:rPr>
        <w:t>принимая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во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внимание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влияние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пандемии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 w:rsidRPr="002541DF">
        <w:rPr>
          <w:rFonts w:asciiTheme="minorHAnsi" w:hAnsiTheme="minorHAnsi" w:cstheme="minorHAnsi"/>
          <w:szCs w:val="24"/>
          <w:lang w:val="en-US"/>
        </w:rPr>
        <w:t>COVID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-19 </w:t>
      </w:r>
      <w:r w:rsidR="00247E04">
        <w:rPr>
          <w:rFonts w:asciiTheme="minorHAnsi" w:hAnsiTheme="minorHAnsi" w:cstheme="minorHAnsi"/>
          <w:szCs w:val="24"/>
          <w:lang w:val="ru-RU"/>
        </w:rPr>
        <w:t>на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работу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МСЭ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, </w:t>
      </w:r>
      <w:r w:rsidR="00247E04">
        <w:rPr>
          <w:rFonts w:asciiTheme="minorHAnsi" w:hAnsiTheme="minorHAnsi" w:cstheme="minorHAnsi"/>
          <w:szCs w:val="24"/>
          <w:lang w:val="ru-RU"/>
        </w:rPr>
        <w:t>а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также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изменения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в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рамках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системы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ООН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, </w:t>
      </w:r>
      <w:r w:rsidR="00247E04">
        <w:rPr>
          <w:rFonts w:asciiTheme="minorHAnsi" w:hAnsiTheme="minorHAnsi" w:cstheme="minorHAnsi"/>
          <w:szCs w:val="24"/>
          <w:lang w:val="ru-RU"/>
        </w:rPr>
        <w:t>касающиеся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"</w:t>
      </w:r>
      <w:r w:rsidR="00247E04">
        <w:rPr>
          <w:rFonts w:asciiTheme="minorHAnsi" w:hAnsiTheme="minorHAnsi" w:cstheme="minorHAnsi"/>
          <w:szCs w:val="24"/>
          <w:lang w:val="ru-RU"/>
        </w:rPr>
        <w:t>будущего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работы</w:t>
      </w:r>
      <w:r w:rsidR="00247E04" w:rsidRPr="00247E04">
        <w:rPr>
          <w:rFonts w:asciiTheme="minorHAnsi" w:hAnsiTheme="minorHAnsi" w:cstheme="minorHAnsi"/>
          <w:szCs w:val="24"/>
          <w:lang w:val="ru-RU"/>
        </w:rPr>
        <w:t>"</w:t>
      </w:r>
      <w:r w:rsidR="00D95186">
        <w:rPr>
          <w:rFonts w:asciiTheme="minorHAnsi" w:hAnsiTheme="minorHAnsi" w:cstheme="minorHAnsi"/>
          <w:szCs w:val="24"/>
          <w:lang w:val="ru-RU"/>
        </w:rPr>
        <w:t>,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и</w:t>
      </w:r>
      <w:r w:rsidR="00D95186">
        <w:rPr>
          <w:rFonts w:asciiTheme="minorHAnsi" w:hAnsiTheme="minorHAnsi" w:cstheme="minorHAnsi"/>
          <w:szCs w:val="24"/>
          <w:lang w:val="ru-RU"/>
        </w:rPr>
        <w:t xml:space="preserve"> их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влияни</w:t>
      </w:r>
      <w:r w:rsidR="00D95186">
        <w:rPr>
          <w:rFonts w:asciiTheme="minorHAnsi" w:hAnsiTheme="minorHAnsi" w:cstheme="minorHAnsi"/>
          <w:szCs w:val="24"/>
          <w:lang w:val="ru-RU"/>
        </w:rPr>
        <w:t>е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>
        <w:rPr>
          <w:rFonts w:asciiTheme="minorHAnsi" w:hAnsiTheme="minorHAnsi" w:cstheme="minorHAnsi"/>
          <w:szCs w:val="24"/>
          <w:lang w:val="ru-RU"/>
        </w:rPr>
        <w:t>на</w:t>
      </w:r>
      <w:r w:rsidR="00247E04" w:rsidRPr="00247E04">
        <w:rPr>
          <w:rFonts w:asciiTheme="minorHAnsi" w:hAnsiTheme="minorHAnsi" w:cstheme="minorHAnsi"/>
          <w:szCs w:val="24"/>
          <w:lang w:val="ru-RU"/>
        </w:rPr>
        <w:t xml:space="preserve"> </w:t>
      </w:r>
      <w:r w:rsidR="00247E04" w:rsidRPr="006A0C5C">
        <w:rPr>
          <w:color w:val="000000"/>
          <w:lang w:val="ru-RU"/>
        </w:rPr>
        <w:t>существующ</w:t>
      </w:r>
      <w:r w:rsidR="00247E04">
        <w:rPr>
          <w:color w:val="000000"/>
          <w:lang w:val="ru-RU"/>
        </w:rPr>
        <w:t>ую</w:t>
      </w:r>
      <w:r w:rsidR="00247E04" w:rsidRPr="00247E04">
        <w:rPr>
          <w:color w:val="000000"/>
          <w:lang w:val="ru-RU"/>
        </w:rPr>
        <w:t xml:space="preserve"> </w:t>
      </w:r>
      <w:r w:rsidR="00247E04">
        <w:rPr>
          <w:color w:val="000000"/>
          <w:lang w:val="ru-RU"/>
        </w:rPr>
        <w:t>и</w:t>
      </w:r>
      <w:r w:rsidR="00247E04" w:rsidRPr="00247E04">
        <w:rPr>
          <w:color w:val="000000"/>
          <w:lang w:val="ru-RU"/>
        </w:rPr>
        <w:t xml:space="preserve"> </w:t>
      </w:r>
      <w:r w:rsidR="00247E04">
        <w:rPr>
          <w:color w:val="000000"/>
          <w:lang w:val="ru-RU"/>
        </w:rPr>
        <w:t>новую</w:t>
      </w:r>
      <w:r w:rsidR="00247E04" w:rsidRPr="00247E04">
        <w:rPr>
          <w:color w:val="000000"/>
          <w:lang w:val="ru-RU"/>
        </w:rPr>
        <w:t xml:space="preserve"> </w:t>
      </w:r>
      <w:r w:rsidR="00247E04" w:rsidRPr="006A0C5C">
        <w:rPr>
          <w:color w:val="000000"/>
          <w:lang w:val="ru-RU"/>
        </w:rPr>
        <w:t>рабоч</w:t>
      </w:r>
      <w:r w:rsidR="00247E04">
        <w:rPr>
          <w:color w:val="000000"/>
          <w:lang w:val="ru-RU"/>
        </w:rPr>
        <w:t>ую</w:t>
      </w:r>
      <w:r w:rsidR="00247E04" w:rsidRPr="00247E04">
        <w:rPr>
          <w:color w:val="000000"/>
          <w:lang w:val="ru-RU"/>
        </w:rPr>
        <w:t xml:space="preserve"> </w:t>
      </w:r>
      <w:r w:rsidR="00247E04" w:rsidRPr="006A0C5C">
        <w:rPr>
          <w:color w:val="000000"/>
          <w:lang w:val="ru-RU"/>
        </w:rPr>
        <w:t>сил</w:t>
      </w:r>
      <w:r w:rsidR="00247E04">
        <w:rPr>
          <w:color w:val="000000"/>
          <w:lang w:val="ru-RU"/>
        </w:rPr>
        <w:t>у</w:t>
      </w:r>
      <w:r w:rsidR="00B1478D" w:rsidRPr="00247E04">
        <w:rPr>
          <w:lang w:val="ru-RU"/>
        </w:rPr>
        <w:t xml:space="preserve">. </w:t>
      </w:r>
      <w:r w:rsidR="00247E04" w:rsidRPr="001372B5">
        <w:rPr>
          <w:lang w:val="ru-RU"/>
        </w:rPr>
        <w:t>Инициатив</w:t>
      </w:r>
      <w:r w:rsidR="00247E04">
        <w:rPr>
          <w:lang w:val="ru-RU"/>
        </w:rPr>
        <w:t>а</w:t>
      </w:r>
      <w:r w:rsidR="00247E04" w:rsidRPr="00C96BF5">
        <w:rPr>
          <w:lang w:val="ru-RU"/>
        </w:rPr>
        <w:t xml:space="preserve"> </w:t>
      </w:r>
      <w:r w:rsidR="00247E04" w:rsidRPr="001372B5">
        <w:rPr>
          <w:lang w:val="ru-RU"/>
        </w:rPr>
        <w:t>по</w:t>
      </w:r>
      <w:r w:rsidR="00247E04" w:rsidRPr="00C96BF5">
        <w:rPr>
          <w:lang w:val="ru-RU"/>
        </w:rPr>
        <w:t xml:space="preserve"> </w:t>
      </w:r>
      <w:r w:rsidR="00247E04" w:rsidRPr="001372B5">
        <w:rPr>
          <w:lang w:val="ru-RU"/>
        </w:rPr>
        <w:t>цифровой</w:t>
      </w:r>
      <w:r w:rsidR="00247E04" w:rsidRPr="00C96BF5">
        <w:rPr>
          <w:lang w:val="ru-RU"/>
        </w:rPr>
        <w:t xml:space="preserve"> </w:t>
      </w:r>
      <w:r w:rsidR="00247E04" w:rsidRPr="001372B5">
        <w:rPr>
          <w:lang w:val="ru-RU"/>
        </w:rPr>
        <w:t>трансформации</w:t>
      </w:r>
      <w:r w:rsidR="00247E04" w:rsidRPr="00C96BF5">
        <w:rPr>
          <w:lang w:val="ru-RU"/>
        </w:rPr>
        <w:t xml:space="preserve"> </w:t>
      </w:r>
      <w:r w:rsidR="00C96BF5">
        <w:rPr>
          <w:lang w:val="ru-RU"/>
        </w:rPr>
        <w:t xml:space="preserve">призвана </w:t>
      </w:r>
      <w:r w:rsidR="00C96BF5">
        <w:rPr>
          <w:rFonts w:asciiTheme="minorHAnsi" w:hAnsiTheme="minorHAnsi" w:cstheme="minorHAnsi"/>
          <w:szCs w:val="24"/>
          <w:lang w:val="ru-RU"/>
        </w:rPr>
        <w:t>обеспечить</w:t>
      </w:r>
      <w:r w:rsidR="00C96BF5" w:rsidRPr="006A0C5C">
        <w:rPr>
          <w:rFonts w:asciiTheme="minorHAnsi" w:hAnsiTheme="minorHAnsi" w:cstheme="minorHAnsi"/>
          <w:szCs w:val="24"/>
          <w:lang w:val="ru-RU"/>
        </w:rPr>
        <w:t xml:space="preserve"> </w:t>
      </w:r>
      <w:r w:rsidR="004709C0">
        <w:rPr>
          <w:rFonts w:asciiTheme="minorHAnsi" w:hAnsiTheme="minorHAnsi" w:cstheme="minorHAnsi"/>
          <w:szCs w:val="24"/>
          <w:lang w:val="ru-RU"/>
        </w:rPr>
        <w:t xml:space="preserve">применение </w:t>
      </w:r>
      <w:r w:rsidR="00C96BF5">
        <w:rPr>
          <w:rFonts w:asciiTheme="minorHAnsi" w:hAnsiTheme="minorHAnsi" w:cstheme="minorHAnsi"/>
          <w:szCs w:val="24"/>
          <w:lang w:val="ru-RU"/>
        </w:rPr>
        <w:t xml:space="preserve">МСЭ </w:t>
      </w:r>
      <w:r w:rsidR="004709C0" w:rsidRPr="004709C0">
        <w:rPr>
          <w:rFonts w:asciiTheme="minorHAnsi" w:hAnsiTheme="minorHAnsi" w:cstheme="minorHAnsi"/>
          <w:szCs w:val="24"/>
          <w:lang w:val="ru-RU"/>
        </w:rPr>
        <w:t>комплексн</w:t>
      </w:r>
      <w:r w:rsidR="004709C0">
        <w:rPr>
          <w:rFonts w:asciiTheme="minorHAnsi" w:hAnsiTheme="minorHAnsi" w:cstheme="minorHAnsi"/>
          <w:szCs w:val="24"/>
          <w:lang w:val="ru-RU"/>
        </w:rPr>
        <w:t>ого</w:t>
      </w:r>
      <w:r w:rsidR="004709C0" w:rsidRPr="004709C0">
        <w:rPr>
          <w:rFonts w:asciiTheme="minorHAnsi" w:hAnsiTheme="minorHAnsi" w:cstheme="minorHAnsi"/>
          <w:szCs w:val="24"/>
          <w:lang w:val="ru-RU"/>
        </w:rPr>
        <w:t xml:space="preserve"> подход</w:t>
      </w:r>
      <w:r w:rsidR="004709C0">
        <w:rPr>
          <w:rFonts w:asciiTheme="minorHAnsi" w:hAnsiTheme="minorHAnsi" w:cstheme="minorHAnsi"/>
          <w:szCs w:val="24"/>
          <w:lang w:val="ru-RU"/>
        </w:rPr>
        <w:t xml:space="preserve">а и </w:t>
      </w:r>
      <w:r w:rsidR="004709C0" w:rsidRPr="004709C0">
        <w:rPr>
          <w:rFonts w:asciiTheme="minorHAnsi" w:hAnsiTheme="minorHAnsi" w:cstheme="minorHAnsi"/>
          <w:szCs w:val="24"/>
          <w:lang w:val="ru-RU"/>
        </w:rPr>
        <w:t>определ</w:t>
      </w:r>
      <w:r w:rsidR="004709C0">
        <w:rPr>
          <w:rFonts w:asciiTheme="minorHAnsi" w:hAnsiTheme="minorHAnsi" w:cstheme="minorHAnsi"/>
          <w:szCs w:val="24"/>
          <w:lang w:val="ru-RU"/>
        </w:rPr>
        <w:t xml:space="preserve">ение </w:t>
      </w:r>
      <w:r w:rsidR="004709C0" w:rsidRPr="004709C0">
        <w:rPr>
          <w:rFonts w:asciiTheme="minorHAnsi" w:hAnsiTheme="minorHAnsi" w:cstheme="minorHAnsi"/>
          <w:szCs w:val="24"/>
          <w:lang w:val="ru-RU"/>
        </w:rPr>
        <w:t>приоритет</w:t>
      </w:r>
      <w:r w:rsidR="004709C0">
        <w:rPr>
          <w:rFonts w:asciiTheme="minorHAnsi" w:hAnsiTheme="minorHAnsi" w:cstheme="minorHAnsi"/>
          <w:szCs w:val="24"/>
          <w:lang w:val="ru-RU"/>
        </w:rPr>
        <w:t>ов</w:t>
      </w:r>
      <w:r w:rsidR="004709C0" w:rsidRPr="004709C0">
        <w:rPr>
          <w:rFonts w:asciiTheme="minorHAnsi" w:hAnsiTheme="minorHAnsi" w:cstheme="minorHAnsi"/>
          <w:szCs w:val="24"/>
          <w:lang w:val="ru-RU"/>
        </w:rPr>
        <w:t xml:space="preserve"> в отношении своих стратегических решений, конечных результатов проекта, а также людских и финансовых ресурсов</w:t>
      </w:r>
      <w:r w:rsidR="004709C0">
        <w:rPr>
          <w:rFonts w:asciiTheme="minorHAnsi" w:hAnsiTheme="minorHAnsi" w:cstheme="minorHAnsi"/>
          <w:szCs w:val="24"/>
          <w:lang w:val="ru-RU"/>
        </w:rPr>
        <w:t>.</w:t>
      </w:r>
    </w:p>
    <w:p w14:paraId="300D47BD" w14:textId="2402DB93" w:rsidR="00B1478D" w:rsidRPr="00C96BF5" w:rsidRDefault="00B1478D" w:rsidP="00F35648">
      <w:pPr>
        <w:pStyle w:val="Heading1"/>
        <w:rPr>
          <w:lang w:val="ru-RU"/>
        </w:rPr>
      </w:pPr>
      <w:r w:rsidRPr="00C96BF5">
        <w:rPr>
          <w:lang w:val="ru-RU"/>
        </w:rPr>
        <w:t>2</w:t>
      </w:r>
      <w:r w:rsidRPr="00C96BF5">
        <w:rPr>
          <w:lang w:val="ru-RU"/>
        </w:rPr>
        <w:tab/>
      </w:r>
      <w:r w:rsidR="00C96BF5">
        <w:rPr>
          <w:lang w:val="ru-RU"/>
        </w:rPr>
        <w:t>Рекомендация</w:t>
      </w:r>
    </w:p>
    <w:p w14:paraId="0885E0A6" w14:textId="56DCAD0E" w:rsidR="00B1478D" w:rsidRPr="00C96BF5" w:rsidRDefault="00C96BF5" w:rsidP="00F35648">
      <w:pPr>
        <w:rPr>
          <w:lang w:val="ru-RU"/>
        </w:rPr>
      </w:pPr>
      <w:r>
        <w:rPr>
          <w:rFonts w:cs="Calibri"/>
          <w:szCs w:val="24"/>
          <w:lang w:val="ru-RU"/>
        </w:rPr>
        <w:t>Совету</w:t>
      </w:r>
      <w:r w:rsidRPr="005136AF">
        <w:rPr>
          <w:rFonts w:cs="Calibri"/>
          <w:szCs w:val="24"/>
          <w:lang w:val="ru-RU"/>
        </w:rPr>
        <w:t xml:space="preserve"> </w:t>
      </w:r>
      <w:r>
        <w:rPr>
          <w:rFonts w:cs="Calibri"/>
          <w:szCs w:val="24"/>
          <w:lang w:val="ru-RU"/>
        </w:rPr>
        <w:t>предлагается</w:t>
      </w:r>
      <w:r w:rsidRPr="005136AF">
        <w:rPr>
          <w:rFonts w:cs="Calibri"/>
          <w:szCs w:val="24"/>
          <w:lang w:val="ru-RU"/>
        </w:rPr>
        <w:t xml:space="preserve"> </w:t>
      </w:r>
      <w:r w:rsidRPr="00C96BF5">
        <w:rPr>
          <w:color w:val="000000"/>
          <w:lang w:val="ru-RU"/>
        </w:rPr>
        <w:t>представить замечания и рекомендации</w:t>
      </w:r>
      <w:r w:rsidRPr="005136AF">
        <w:rPr>
          <w:rFonts w:cs="Calibri"/>
          <w:szCs w:val="24"/>
          <w:lang w:val="ru-RU"/>
        </w:rPr>
        <w:t xml:space="preserve"> </w:t>
      </w:r>
      <w:r>
        <w:rPr>
          <w:rFonts w:cs="Calibri"/>
          <w:szCs w:val="24"/>
          <w:lang w:val="ru-RU"/>
        </w:rPr>
        <w:t>по этой инициативе</w:t>
      </w:r>
      <w:r w:rsidR="00B1478D" w:rsidRPr="00C96BF5">
        <w:rPr>
          <w:lang w:val="ru-RU"/>
        </w:rPr>
        <w:t>.</w:t>
      </w:r>
    </w:p>
    <w:p w14:paraId="782391AC" w14:textId="77777777" w:rsidR="00B1478D" w:rsidRPr="00C96BF5" w:rsidRDefault="00B147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96BF5">
        <w:rPr>
          <w:lang w:val="ru-RU"/>
        </w:rPr>
        <w:br w:type="page"/>
      </w:r>
    </w:p>
    <w:p w14:paraId="355937B9" w14:textId="689244C5" w:rsidR="00B1478D" w:rsidRPr="001372B5" w:rsidRDefault="00F35648" w:rsidP="00F35648">
      <w:pPr>
        <w:pStyle w:val="AnnexNo"/>
        <w:rPr>
          <w:lang w:val="ru-RU"/>
        </w:rPr>
      </w:pPr>
      <w:r w:rsidRPr="001372B5">
        <w:rPr>
          <w:lang w:val="ru-RU"/>
        </w:rPr>
        <w:lastRenderedPageBreak/>
        <w:t>ПРИЛОЖЕНИЕ</w:t>
      </w:r>
    </w:p>
    <w:p w14:paraId="46A746A7" w14:textId="3DA7822A" w:rsidR="00B1478D" w:rsidRPr="001372B5" w:rsidRDefault="001372B5" w:rsidP="001372B5">
      <w:pPr>
        <w:tabs>
          <w:tab w:val="left" w:pos="7938"/>
        </w:tabs>
        <w:spacing w:before="480"/>
        <w:rPr>
          <w:b/>
          <w:bCs/>
          <w:sz w:val="26"/>
          <w:szCs w:val="26"/>
          <w:lang w:val="ru-RU"/>
        </w:rPr>
      </w:pPr>
      <w:bookmarkStart w:id="4" w:name="_Toc54363460"/>
      <w:bookmarkStart w:id="5" w:name="_Toc148522385"/>
      <w:bookmarkStart w:id="6" w:name="_Toc172093032"/>
      <w:bookmarkStart w:id="7" w:name="_Toc172093071"/>
      <w:bookmarkStart w:id="8" w:name="_Toc172093072"/>
      <w:bookmarkStart w:id="9" w:name="_Toc198006717"/>
      <w:bookmarkStart w:id="10" w:name="_Toc496800028"/>
      <w:bookmarkStart w:id="11" w:name="_Toc496800089"/>
      <w:bookmarkStart w:id="12" w:name="_Toc496800385"/>
      <w:bookmarkStart w:id="13" w:name="_Toc496800503"/>
      <w:bookmarkStart w:id="14" w:name="_Toc496800535"/>
      <w:bookmarkStart w:id="15" w:name="_Toc496800645"/>
      <w:bookmarkStart w:id="16" w:name="_Toc496803628"/>
      <w:bookmarkStart w:id="17" w:name="_Toc496803713"/>
      <w:bookmarkStart w:id="18" w:name="_Toc496803774"/>
      <w:bookmarkEnd w:id="3"/>
      <w:r w:rsidRPr="001372B5">
        <w:rPr>
          <w:sz w:val="26"/>
          <w:szCs w:val="26"/>
          <w:lang w:val="ru-RU"/>
        </w:rPr>
        <w:t>МЕЖДУНАРОДНЫЙ СОЮЗ ЭЛЕКТРОСВЯЗИ</w:t>
      </w:r>
    </w:p>
    <w:p w14:paraId="61A33844" w14:textId="77777777" w:rsidR="00F037FE" w:rsidRDefault="00C96BF5" w:rsidP="001372B5">
      <w:pPr>
        <w:tabs>
          <w:tab w:val="clear" w:pos="794"/>
          <w:tab w:val="clear" w:pos="1191"/>
          <w:tab w:val="clear" w:pos="1588"/>
          <w:tab w:val="left" w:pos="7938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КООРДИНАЦИОННЫЙ</w:t>
      </w:r>
      <w:r w:rsidR="00B1478D" w:rsidRPr="001372B5">
        <w:rPr>
          <w:b/>
          <w:sz w:val="26"/>
          <w:szCs w:val="26"/>
          <w:lang w:val="ru-RU"/>
        </w:rPr>
        <w:t xml:space="preserve"> </w:t>
      </w:r>
      <w:r w:rsidR="00F037FE">
        <w:rPr>
          <w:b/>
          <w:sz w:val="26"/>
          <w:szCs w:val="26"/>
          <w:lang w:val="ru-RU"/>
        </w:rPr>
        <w:t>КОМИТЕТ</w:t>
      </w:r>
    </w:p>
    <w:p w14:paraId="34800496" w14:textId="77777777" w:rsidR="00F037FE" w:rsidRDefault="001372B5" w:rsidP="00F037FE">
      <w:pPr>
        <w:tabs>
          <w:tab w:val="clear" w:pos="794"/>
          <w:tab w:val="clear" w:pos="1191"/>
          <w:tab w:val="clear" w:pos="1588"/>
          <w:tab w:val="left" w:pos="7938"/>
        </w:tabs>
        <w:rPr>
          <w:b/>
          <w:bCs/>
          <w:sz w:val="26"/>
          <w:szCs w:val="26"/>
          <w:u w:val="single"/>
          <w:lang w:val="ru-RU"/>
        </w:rPr>
      </w:pPr>
      <w:r w:rsidRPr="001372B5">
        <w:rPr>
          <w:b/>
          <w:bCs/>
          <w:sz w:val="26"/>
          <w:szCs w:val="26"/>
          <w:u w:val="single"/>
          <w:lang w:val="ru-RU"/>
        </w:rPr>
        <w:t>Документ</w:t>
      </w:r>
      <w:r w:rsidR="00B1478D" w:rsidRPr="001372B5">
        <w:rPr>
          <w:b/>
          <w:bCs/>
          <w:sz w:val="26"/>
          <w:szCs w:val="26"/>
          <w:u w:val="single"/>
          <w:lang w:val="ru-RU"/>
        </w:rPr>
        <w:t> 1014/5</w:t>
      </w:r>
    </w:p>
    <w:p w14:paraId="4BC744A3" w14:textId="46FACDF5" w:rsidR="00B1478D" w:rsidRPr="001372B5" w:rsidRDefault="00B1478D" w:rsidP="00F037FE">
      <w:pPr>
        <w:tabs>
          <w:tab w:val="clear" w:pos="794"/>
          <w:tab w:val="clear" w:pos="1191"/>
          <w:tab w:val="clear" w:pos="1588"/>
          <w:tab w:val="left" w:pos="7938"/>
        </w:tabs>
        <w:rPr>
          <w:sz w:val="26"/>
          <w:szCs w:val="26"/>
          <w:lang w:val="ru-RU"/>
        </w:rPr>
      </w:pPr>
      <w:r w:rsidRPr="001372B5">
        <w:rPr>
          <w:sz w:val="26"/>
          <w:szCs w:val="26"/>
          <w:lang w:val="ru-RU"/>
        </w:rPr>
        <w:t xml:space="preserve">1 </w:t>
      </w:r>
      <w:r w:rsidR="001372B5" w:rsidRPr="001372B5">
        <w:rPr>
          <w:sz w:val="26"/>
          <w:szCs w:val="26"/>
          <w:lang w:val="ru-RU"/>
        </w:rPr>
        <w:t>марта</w:t>
      </w:r>
      <w:r w:rsidRPr="001372B5">
        <w:rPr>
          <w:sz w:val="26"/>
          <w:szCs w:val="26"/>
          <w:lang w:val="ru-RU"/>
        </w:rPr>
        <w:t xml:space="preserve"> 2021</w:t>
      </w:r>
      <w:r w:rsidR="001372B5" w:rsidRPr="001372B5">
        <w:rPr>
          <w:sz w:val="26"/>
          <w:szCs w:val="26"/>
          <w:lang w:val="ru-RU"/>
        </w:rPr>
        <w:t xml:space="preserve"> года</w:t>
      </w:r>
    </w:p>
    <w:p w14:paraId="36A0F55C" w14:textId="3D67B128" w:rsidR="00B1478D" w:rsidRPr="001372B5" w:rsidRDefault="001372B5" w:rsidP="001372B5">
      <w:pPr>
        <w:pStyle w:val="Annextitle"/>
        <w:spacing w:before="360" w:after="240"/>
        <w:rPr>
          <w:lang w:val="ru-RU"/>
        </w:rPr>
      </w:pPr>
      <w:r w:rsidRPr="001372B5">
        <w:rPr>
          <w:lang w:val="ru-RU"/>
        </w:rPr>
        <w:t xml:space="preserve">Предлагаемая инициатива по цифровой трансформации </w:t>
      </w:r>
      <w:r w:rsidR="00B1478D" w:rsidRPr="001372B5">
        <w:rPr>
          <w:lang w:val="ru-RU"/>
        </w:rPr>
        <w:t>(DT-I)</w:t>
      </w:r>
      <w:bookmarkStart w:id="19" w:name="_Toc54363461"/>
      <w:bookmarkEnd w:id="4"/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57F1A396" w14:textId="578FB3BC" w:rsidR="00B1478D" w:rsidRPr="008D1D25" w:rsidRDefault="00F037FE" w:rsidP="001372B5">
      <w:pPr>
        <w:pStyle w:val="Heading1"/>
        <w:rPr>
          <w:lang w:val="ru-RU"/>
        </w:rPr>
      </w:pPr>
      <w:r>
        <w:rPr>
          <w:lang w:val="ru-RU"/>
        </w:rPr>
        <w:t>Краткий</w:t>
      </w:r>
      <w:r w:rsidRPr="008D1D25">
        <w:rPr>
          <w:lang w:val="ru-RU"/>
        </w:rPr>
        <w:t xml:space="preserve"> </w:t>
      </w:r>
      <w:r>
        <w:rPr>
          <w:lang w:val="ru-RU"/>
        </w:rPr>
        <w:t>обзор</w:t>
      </w:r>
    </w:p>
    <w:p w14:paraId="6C1D912C" w14:textId="20FB7092" w:rsidR="00B1478D" w:rsidRPr="00C6246D" w:rsidRDefault="00B865F6" w:rsidP="005A5C50">
      <w:pPr>
        <w:rPr>
          <w:lang w:val="ru-RU"/>
        </w:rPr>
      </w:pPr>
      <w:bookmarkStart w:id="20" w:name="_Toc172093073"/>
      <w:bookmarkStart w:id="21" w:name="_Toc198006718"/>
      <w:bookmarkStart w:id="22" w:name="_Toc496800029"/>
      <w:bookmarkStart w:id="23" w:name="_Toc496800090"/>
      <w:bookmarkStart w:id="24" w:name="_Toc496800386"/>
      <w:bookmarkStart w:id="25" w:name="_Toc496800504"/>
      <w:bookmarkStart w:id="26" w:name="_Toc496800536"/>
      <w:bookmarkStart w:id="27" w:name="_Toc496800646"/>
      <w:bookmarkStart w:id="28" w:name="_Toc496803629"/>
      <w:bookmarkStart w:id="29" w:name="_Toc496803714"/>
      <w:bookmarkStart w:id="30" w:name="_Toc496803775"/>
      <w:bookmarkStart w:id="31" w:name="_Toc148522386"/>
      <w:r>
        <w:rPr>
          <w:lang w:val="ru-RU"/>
        </w:rPr>
        <w:t>Значение</w:t>
      </w:r>
      <w:r w:rsidR="00F037FE" w:rsidRPr="00B865F6">
        <w:rPr>
          <w:lang w:val="ru-RU"/>
        </w:rPr>
        <w:t xml:space="preserve"> </w:t>
      </w:r>
      <w:r w:rsidR="00F037FE">
        <w:rPr>
          <w:lang w:val="ru-RU"/>
        </w:rPr>
        <w:t>цифровой</w:t>
      </w:r>
      <w:r w:rsidR="00F037FE" w:rsidRPr="00B865F6">
        <w:rPr>
          <w:lang w:val="ru-RU"/>
        </w:rPr>
        <w:t xml:space="preserve"> </w:t>
      </w:r>
      <w:r w:rsidR="00F037FE">
        <w:rPr>
          <w:lang w:val="ru-RU"/>
        </w:rPr>
        <w:t>трансформации</w:t>
      </w:r>
      <w:r w:rsidR="00D42B60">
        <w:rPr>
          <w:lang w:val="ru-RU"/>
        </w:rPr>
        <w:t>, осуществляемой</w:t>
      </w:r>
      <w:r w:rsidR="00F037FE" w:rsidRPr="00B865F6">
        <w:rPr>
          <w:lang w:val="ru-RU"/>
        </w:rPr>
        <w:t xml:space="preserve"> </w:t>
      </w:r>
      <w:r>
        <w:rPr>
          <w:lang w:val="ru-RU"/>
        </w:rPr>
        <w:t>на</w:t>
      </w:r>
      <w:r w:rsidRPr="00B865F6">
        <w:rPr>
          <w:lang w:val="ru-RU"/>
        </w:rPr>
        <w:t xml:space="preserve"> всеобъемлющей хорошо организованн</w:t>
      </w:r>
      <w:r w:rsidR="00D42B60">
        <w:rPr>
          <w:lang w:val="ru-RU"/>
        </w:rPr>
        <w:t>о</w:t>
      </w:r>
      <w:r w:rsidRPr="00B865F6">
        <w:rPr>
          <w:lang w:val="ru-RU"/>
        </w:rPr>
        <w:t xml:space="preserve">й основе </w:t>
      </w:r>
      <w:r>
        <w:rPr>
          <w:lang w:val="ru-RU"/>
        </w:rPr>
        <w:t>в</w:t>
      </w:r>
      <w:r w:rsidRPr="00B865F6">
        <w:rPr>
          <w:lang w:val="ru-RU"/>
        </w:rPr>
        <w:t xml:space="preserve"> </w:t>
      </w:r>
      <w:r>
        <w:rPr>
          <w:lang w:val="ru-RU"/>
        </w:rPr>
        <w:t>рамках</w:t>
      </w:r>
      <w:r w:rsidRPr="00B865F6">
        <w:rPr>
          <w:lang w:val="ru-RU"/>
        </w:rPr>
        <w:t xml:space="preserve"> </w:t>
      </w:r>
      <w:r>
        <w:rPr>
          <w:lang w:val="ru-RU"/>
        </w:rPr>
        <w:t>такой</w:t>
      </w:r>
      <w:r w:rsidRPr="00B865F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865F6">
        <w:rPr>
          <w:lang w:val="ru-RU"/>
        </w:rPr>
        <w:t xml:space="preserve">, </w:t>
      </w:r>
      <w:r>
        <w:rPr>
          <w:lang w:val="ru-RU"/>
        </w:rPr>
        <w:t>как</w:t>
      </w:r>
      <w:r w:rsidRPr="00B865F6">
        <w:rPr>
          <w:lang w:val="ru-RU"/>
        </w:rPr>
        <w:t xml:space="preserve"> </w:t>
      </w:r>
      <w:r>
        <w:rPr>
          <w:lang w:val="ru-RU"/>
        </w:rPr>
        <w:t>МСЭ</w:t>
      </w:r>
      <w:r w:rsidRPr="00B865F6">
        <w:rPr>
          <w:lang w:val="ru-RU"/>
        </w:rPr>
        <w:t xml:space="preserve">, </w:t>
      </w:r>
      <w:r>
        <w:rPr>
          <w:lang w:val="ru-RU"/>
        </w:rPr>
        <w:t>нельзя переоценить</w:t>
      </w:r>
      <w:r w:rsidR="00B1478D" w:rsidRPr="00B865F6">
        <w:rPr>
          <w:lang w:val="ru-RU"/>
        </w:rPr>
        <w:t xml:space="preserve">. </w:t>
      </w:r>
      <w:r w:rsidR="00D06C7E">
        <w:rPr>
          <w:lang w:val="ru-RU"/>
        </w:rPr>
        <w:t xml:space="preserve">Вместе с тем </w:t>
      </w:r>
      <w:r w:rsidR="00C6246D">
        <w:rPr>
          <w:lang w:val="ru-RU"/>
        </w:rPr>
        <w:t>при</w:t>
      </w:r>
      <w:r w:rsidR="00C6246D" w:rsidRPr="00C6246D">
        <w:rPr>
          <w:lang w:val="ru-RU"/>
        </w:rPr>
        <w:t xml:space="preserve"> </w:t>
      </w:r>
      <w:r w:rsidR="00D06C7E">
        <w:rPr>
          <w:lang w:val="ru-RU"/>
        </w:rPr>
        <w:t xml:space="preserve">осуществлении каких-либо </w:t>
      </w:r>
      <w:r w:rsidR="00C6246D">
        <w:rPr>
          <w:lang w:val="ru-RU"/>
        </w:rPr>
        <w:t>изменений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в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рамках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организации, состоящей из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трех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Секторов</w:t>
      </w:r>
      <w:r w:rsidR="00C6246D" w:rsidRPr="00C6246D">
        <w:rPr>
          <w:lang w:val="ru-RU"/>
        </w:rPr>
        <w:t xml:space="preserve">, </w:t>
      </w:r>
      <w:r w:rsidR="00C6246D">
        <w:rPr>
          <w:lang w:val="ru-RU"/>
        </w:rPr>
        <w:t>имеющих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конкретные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мандаты</w:t>
      </w:r>
      <w:r w:rsidR="00C6246D" w:rsidRPr="00C6246D">
        <w:rPr>
          <w:lang w:val="ru-RU"/>
        </w:rPr>
        <w:t xml:space="preserve">, </w:t>
      </w:r>
      <w:r w:rsidR="00C6246D">
        <w:rPr>
          <w:lang w:val="ru-RU"/>
        </w:rPr>
        <w:t>и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Генерального</w:t>
      </w:r>
      <w:r w:rsidR="00C6246D" w:rsidRPr="00C6246D">
        <w:rPr>
          <w:lang w:val="ru-RU"/>
        </w:rPr>
        <w:t xml:space="preserve"> </w:t>
      </w:r>
      <w:r w:rsidR="00C6246D">
        <w:rPr>
          <w:lang w:val="ru-RU"/>
        </w:rPr>
        <w:t>секретариата</w:t>
      </w:r>
      <w:r w:rsidR="00B1478D" w:rsidRPr="00C6246D">
        <w:rPr>
          <w:lang w:val="ru-RU"/>
        </w:rPr>
        <w:t xml:space="preserve">, </w:t>
      </w:r>
      <w:r w:rsidR="00C6246D">
        <w:rPr>
          <w:lang w:val="ru-RU"/>
        </w:rPr>
        <w:t xml:space="preserve">необходимо </w:t>
      </w:r>
      <w:r w:rsidR="00C43700">
        <w:rPr>
          <w:lang w:val="ru-RU"/>
        </w:rPr>
        <w:t xml:space="preserve">использовать </w:t>
      </w:r>
      <w:r w:rsidR="00C43700" w:rsidRPr="00C43700">
        <w:rPr>
          <w:lang w:val="ru-RU"/>
        </w:rPr>
        <w:t>поэтапный подход</w:t>
      </w:r>
      <w:r w:rsidR="00C43700">
        <w:rPr>
          <w:lang w:val="ru-RU"/>
        </w:rPr>
        <w:t>, п</w:t>
      </w:r>
      <w:r w:rsidR="00D42B60">
        <w:rPr>
          <w:lang w:val="ru-RU"/>
        </w:rPr>
        <w:t>роводящий четкое различие между</w:t>
      </w:r>
      <w:r w:rsidR="00C43700">
        <w:rPr>
          <w:lang w:val="ru-RU"/>
        </w:rPr>
        <w:t>:</w:t>
      </w:r>
      <w:r w:rsidR="00B1478D" w:rsidRPr="00C6246D">
        <w:rPr>
          <w:lang w:val="ru-RU"/>
        </w:rPr>
        <w:t xml:space="preserve"> 1</w:t>
      </w:r>
      <w:r w:rsidR="00FF399A" w:rsidRPr="00FF399A">
        <w:rPr>
          <w:lang w:val="ru-RU"/>
        </w:rPr>
        <w:t xml:space="preserve">) </w:t>
      </w:r>
      <w:r w:rsidR="00D42B60" w:rsidRPr="00D42B60">
        <w:rPr>
          <w:i/>
          <w:lang w:val="ru-RU"/>
        </w:rPr>
        <w:t xml:space="preserve">тем, </w:t>
      </w:r>
      <w:r w:rsidR="00C43700">
        <w:rPr>
          <w:i/>
          <w:iCs/>
          <w:lang w:val="ru-RU"/>
        </w:rPr>
        <w:t>что предстоит преобразовать</w:t>
      </w:r>
      <w:r w:rsidR="00B1478D" w:rsidRPr="00C6246D">
        <w:rPr>
          <w:lang w:val="ru-RU"/>
        </w:rPr>
        <w:t xml:space="preserve"> </w:t>
      </w:r>
      <w:r w:rsidR="00C43700">
        <w:rPr>
          <w:lang w:val="ru-RU"/>
        </w:rPr>
        <w:t>и</w:t>
      </w:r>
      <w:r w:rsidR="00B1478D" w:rsidRPr="00C6246D">
        <w:rPr>
          <w:lang w:val="ru-RU"/>
        </w:rPr>
        <w:t xml:space="preserve"> 2</w:t>
      </w:r>
      <w:r w:rsidR="00FF399A" w:rsidRPr="00FF399A">
        <w:rPr>
          <w:lang w:val="ru-RU"/>
        </w:rPr>
        <w:t xml:space="preserve">) </w:t>
      </w:r>
      <w:r w:rsidR="00D42B60" w:rsidRPr="00D42B60">
        <w:rPr>
          <w:i/>
          <w:lang w:val="ru-RU"/>
        </w:rPr>
        <w:t xml:space="preserve">тем, </w:t>
      </w:r>
      <w:r w:rsidR="00C43700">
        <w:rPr>
          <w:i/>
          <w:iCs/>
          <w:lang w:val="ru-RU"/>
        </w:rPr>
        <w:t>как это преобразовать</w:t>
      </w:r>
      <w:r w:rsidR="00B1478D" w:rsidRPr="00C6246D">
        <w:rPr>
          <w:lang w:val="ru-RU"/>
        </w:rPr>
        <w:t xml:space="preserve">. </w:t>
      </w:r>
    </w:p>
    <w:p w14:paraId="45574377" w14:textId="110439EA" w:rsidR="00B1478D" w:rsidRPr="00D06C7E" w:rsidRDefault="00E8466C" w:rsidP="005A5C50">
      <w:pPr>
        <w:rPr>
          <w:lang w:val="ru-RU"/>
        </w:rPr>
      </w:pPr>
      <w:r w:rsidRPr="00D06C7E">
        <w:rPr>
          <w:lang w:val="ru-RU"/>
        </w:rPr>
        <w:t xml:space="preserve">Чтобы эта инициатива </w:t>
      </w:r>
      <w:r w:rsidR="006B2B7B" w:rsidRPr="00D06C7E">
        <w:rPr>
          <w:lang w:val="ru-RU"/>
        </w:rPr>
        <w:t>позволила добиться</w:t>
      </w:r>
      <w:r w:rsidRPr="00D06C7E">
        <w:rPr>
          <w:lang w:val="ru-RU"/>
        </w:rPr>
        <w:t xml:space="preserve"> улучшени</w:t>
      </w:r>
      <w:r w:rsidR="006B2B7B" w:rsidRPr="00D06C7E">
        <w:rPr>
          <w:lang w:val="ru-RU"/>
        </w:rPr>
        <w:t>й</w:t>
      </w:r>
      <w:r w:rsidRPr="00D06C7E">
        <w:rPr>
          <w:lang w:val="ru-RU"/>
        </w:rPr>
        <w:t xml:space="preserve"> </w:t>
      </w:r>
      <w:r w:rsidRPr="00D06C7E">
        <w:rPr>
          <w:color w:val="000000"/>
          <w:lang w:val="ru-RU"/>
        </w:rPr>
        <w:t>в рамках всего МСЭ</w:t>
      </w:r>
      <w:r w:rsidR="00B1478D" w:rsidRPr="00D06C7E">
        <w:rPr>
          <w:lang w:val="ru-RU"/>
        </w:rPr>
        <w:t xml:space="preserve">, </w:t>
      </w:r>
      <w:r w:rsidRPr="00D06C7E">
        <w:rPr>
          <w:lang w:val="ru-RU"/>
        </w:rPr>
        <w:t xml:space="preserve">основное внимание должно быть уделено тем </w:t>
      </w:r>
      <w:r w:rsidRPr="00D06C7E">
        <w:rPr>
          <w:color w:val="000000"/>
          <w:lang w:val="ru-RU"/>
        </w:rPr>
        <w:t>обеспечивающим процессам</w:t>
      </w:r>
      <w:r w:rsidR="00D01512" w:rsidRPr="00D06C7E">
        <w:rPr>
          <w:color w:val="000000"/>
          <w:lang w:val="ru-RU"/>
        </w:rPr>
        <w:t>,</w:t>
      </w:r>
      <w:r w:rsidRPr="00D06C7E">
        <w:rPr>
          <w:lang w:val="ru-RU"/>
        </w:rPr>
        <w:t xml:space="preserve"> </w:t>
      </w:r>
      <w:r w:rsidR="00D01512" w:rsidRPr="00D06C7E">
        <w:rPr>
          <w:lang w:val="ru-RU"/>
        </w:rPr>
        <w:t>квалификациям и функциям, которые</w:t>
      </w:r>
      <w:r w:rsidR="00B1478D" w:rsidRPr="00D06C7E">
        <w:rPr>
          <w:lang w:val="ru-RU"/>
        </w:rPr>
        <w:t xml:space="preserve">, </w:t>
      </w:r>
      <w:r w:rsidR="00D01512" w:rsidRPr="00D06C7E">
        <w:rPr>
          <w:lang w:val="ru-RU"/>
        </w:rPr>
        <w:t>в случае их оптимизации</w:t>
      </w:r>
      <w:r w:rsidR="00B1478D" w:rsidRPr="00D06C7E">
        <w:rPr>
          <w:lang w:val="ru-RU"/>
        </w:rPr>
        <w:t xml:space="preserve">, </w:t>
      </w:r>
      <w:r w:rsidR="00D01512" w:rsidRPr="00D06C7E">
        <w:rPr>
          <w:lang w:val="ru-RU"/>
        </w:rPr>
        <w:t>облегчат выполнение Союзом его конкретных мандатов</w:t>
      </w:r>
      <w:r w:rsidR="00B1478D" w:rsidRPr="00D06C7E">
        <w:rPr>
          <w:lang w:val="ru-RU"/>
        </w:rPr>
        <w:t xml:space="preserve">. </w:t>
      </w:r>
      <w:r w:rsidR="00815781" w:rsidRPr="00D06C7E">
        <w:rPr>
          <w:lang w:val="ru-RU"/>
        </w:rPr>
        <w:t>О</w:t>
      </w:r>
      <w:r w:rsidR="00815781" w:rsidRPr="00D06C7E">
        <w:rPr>
          <w:color w:val="000000"/>
          <w:lang w:val="ru-RU"/>
        </w:rPr>
        <w:t>беспечивающие процессы и</w:t>
      </w:r>
      <w:r w:rsidR="00815781" w:rsidRPr="00D06C7E">
        <w:rPr>
          <w:lang w:val="ru-RU"/>
        </w:rPr>
        <w:t xml:space="preserve"> функции осуществляются, как правило, </w:t>
      </w:r>
      <w:r w:rsidR="006B2B7B" w:rsidRPr="00D06C7E">
        <w:rPr>
          <w:lang w:val="ru-RU"/>
        </w:rPr>
        <w:t>Д</w:t>
      </w:r>
      <w:r w:rsidR="00815781" w:rsidRPr="00D06C7E">
        <w:rPr>
          <w:lang w:val="ru-RU"/>
        </w:rPr>
        <w:t>епартаментами Генерального секретариата</w:t>
      </w:r>
      <w:r w:rsidR="00B1478D" w:rsidRPr="00D06C7E">
        <w:rPr>
          <w:lang w:val="ru-RU"/>
        </w:rPr>
        <w:t xml:space="preserve"> </w:t>
      </w:r>
      <w:r w:rsidR="00815781" w:rsidRPr="00D06C7E">
        <w:rPr>
          <w:lang w:val="ru-RU"/>
        </w:rPr>
        <w:t>и включают</w:t>
      </w:r>
      <w:r w:rsidR="009C7D3B" w:rsidRPr="00D06C7E">
        <w:rPr>
          <w:lang w:val="ru-RU"/>
        </w:rPr>
        <w:t xml:space="preserve"> к тому же</w:t>
      </w:r>
      <w:r w:rsidR="00B1478D" w:rsidRPr="00D06C7E">
        <w:rPr>
          <w:lang w:val="ru-RU"/>
        </w:rPr>
        <w:t xml:space="preserve"> </w:t>
      </w:r>
      <w:r w:rsidR="00815781" w:rsidRPr="00D06C7E">
        <w:rPr>
          <w:color w:val="000000"/>
          <w:lang w:val="ru-RU"/>
        </w:rPr>
        <w:t>межсекторальные инициативы, а также</w:t>
      </w:r>
      <w:r w:rsidR="00B1478D" w:rsidRPr="00D06C7E">
        <w:rPr>
          <w:lang w:val="ru-RU"/>
        </w:rPr>
        <w:t xml:space="preserve"> </w:t>
      </w:r>
      <w:r w:rsidR="009A40C4" w:rsidRPr="00D06C7E">
        <w:rPr>
          <w:lang w:val="ru-RU"/>
        </w:rPr>
        <w:t>те процессы на уровне Бюро, которые носят организационный характер</w:t>
      </w:r>
      <w:r w:rsidR="00B1478D" w:rsidRPr="00D06C7E">
        <w:rPr>
          <w:lang w:val="ru-RU"/>
        </w:rPr>
        <w:t>.</w:t>
      </w:r>
    </w:p>
    <w:p w14:paraId="3FC3F716" w14:textId="42101FA5" w:rsidR="00B1478D" w:rsidRPr="00750832" w:rsidRDefault="006B2B7B" w:rsidP="001372B5">
      <w:pPr>
        <w:rPr>
          <w:lang w:val="ru-RU"/>
        </w:rPr>
      </w:pPr>
      <w:r>
        <w:rPr>
          <w:lang w:val="ru-RU"/>
        </w:rPr>
        <w:t>Этот в</w:t>
      </w:r>
      <w:r w:rsidR="008D1D25">
        <w:rPr>
          <w:lang w:val="ru-RU"/>
        </w:rPr>
        <w:t>ажный</w:t>
      </w:r>
      <w:r w:rsidR="008D1D25" w:rsidRPr="008D1D25">
        <w:rPr>
          <w:lang w:val="ru-RU"/>
        </w:rPr>
        <w:t xml:space="preserve"> </w:t>
      </w:r>
      <w:r w:rsidR="008D1D25">
        <w:rPr>
          <w:lang w:val="ru-RU"/>
        </w:rPr>
        <w:t>проект</w:t>
      </w:r>
      <w:r w:rsidR="008D1D25" w:rsidRPr="008D1D25">
        <w:rPr>
          <w:lang w:val="ru-RU"/>
        </w:rPr>
        <w:t xml:space="preserve">, </w:t>
      </w:r>
      <w:r w:rsidR="008D1D25">
        <w:rPr>
          <w:lang w:val="ru-RU"/>
        </w:rPr>
        <w:t>осуществляемый</w:t>
      </w:r>
      <w:r w:rsidR="008D1D25" w:rsidRPr="008D1D25">
        <w:rPr>
          <w:lang w:val="ru-RU"/>
        </w:rPr>
        <w:t xml:space="preserve"> </w:t>
      </w:r>
      <w:r w:rsidR="008D1D25">
        <w:rPr>
          <w:lang w:val="ru-RU"/>
        </w:rPr>
        <w:t>с</w:t>
      </w:r>
      <w:r w:rsidR="008D1D25" w:rsidRPr="008D1D25">
        <w:rPr>
          <w:lang w:val="ru-RU"/>
        </w:rPr>
        <w:t xml:space="preserve"> </w:t>
      </w:r>
      <w:r w:rsidR="008D1D25">
        <w:rPr>
          <w:lang w:val="ru-RU"/>
        </w:rPr>
        <w:t>использованием</w:t>
      </w:r>
      <w:r w:rsidR="008D1D25" w:rsidRPr="008D1D25">
        <w:rPr>
          <w:lang w:val="ru-RU"/>
        </w:rPr>
        <w:t xml:space="preserve"> поэтапн</w:t>
      </w:r>
      <w:r w:rsidR="008D1D25">
        <w:rPr>
          <w:lang w:val="ru-RU"/>
        </w:rPr>
        <w:t>ого</w:t>
      </w:r>
      <w:r w:rsidR="008D1D25" w:rsidRPr="008D1D25">
        <w:rPr>
          <w:lang w:val="ru-RU"/>
        </w:rPr>
        <w:t xml:space="preserve"> подход</w:t>
      </w:r>
      <w:r w:rsidR="008D1D25">
        <w:rPr>
          <w:lang w:val="ru-RU"/>
        </w:rPr>
        <w:t>а</w:t>
      </w:r>
      <w:r w:rsidR="008D1D25" w:rsidRPr="008D1D25">
        <w:rPr>
          <w:lang w:val="ru-RU"/>
        </w:rPr>
        <w:t xml:space="preserve">, </w:t>
      </w:r>
      <w:r w:rsidR="008D1D25">
        <w:rPr>
          <w:lang w:val="ru-RU"/>
        </w:rPr>
        <w:t>начинается</w:t>
      </w:r>
      <w:r w:rsidR="008D1D25" w:rsidRPr="008D1D25">
        <w:rPr>
          <w:lang w:val="ru-RU"/>
        </w:rPr>
        <w:t xml:space="preserve"> </w:t>
      </w:r>
      <w:r w:rsidR="008D1D25">
        <w:rPr>
          <w:lang w:val="ru-RU"/>
        </w:rPr>
        <w:t>с</w:t>
      </w:r>
      <w:r w:rsidR="008D1D25" w:rsidRPr="008D1D25">
        <w:rPr>
          <w:lang w:val="ru-RU"/>
        </w:rPr>
        <w:t xml:space="preserve"> </w:t>
      </w:r>
      <w:r>
        <w:rPr>
          <w:lang w:val="ru-RU"/>
        </w:rPr>
        <w:t>э</w:t>
      </w:r>
      <w:r w:rsidR="008D1D25">
        <w:rPr>
          <w:lang w:val="ru-RU"/>
        </w:rPr>
        <w:t>тапа</w:t>
      </w:r>
      <w:r w:rsidR="008D1D25" w:rsidRPr="008D1D25">
        <w:rPr>
          <w:lang w:val="ru-RU"/>
        </w:rPr>
        <w:t xml:space="preserve"> 1</w:t>
      </w:r>
      <w:r w:rsidR="008D1D25">
        <w:rPr>
          <w:lang w:val="ru-RU"/>
        </w:rPr>
        <w:t xml:space="preserve"> для определения и </w:t>
      </w:r>
      <w:r w:rsidR="00EC2176" w:rsidRPr="00EC2176">
        <w:rPr>
          <w:lang w:val="ru-RU"/>
        </w:rPr>
        <w:t>приоритизаци</w:t>
      </w:r>
      <w:r w:rsidR="00750832">
        <w:rPr>
          <w:lang w:val="ru-RU"/>
        </w:rPr>
        <w:t>и</w:t>
      </w:r>
      <w:r w:rsidR="00EC2176" w:rsidRPr="00EC2176">
        <w:rPr>
          <w:lang w:val="ru-RU"/>
        </w:rPr>
        <w:t xml:space="preserve"> </w:t>
      </w:r>
      <w:r w:rsidR="00EC2176">
        <w:rPr>
          <w:lang w:val="ru-RU"/>
        </w:rPr>
        <w:t>того,</w:t>
      </w:r>
      <w:r w:rsidR="00EC2176" w:rsidRPr="00EC2176">
        <w:rPr>
          <w:lang w:val="ru-RU"/>
        </w:rPr>
        <w:t xml:space="preserve"> </w:t>
      </w:r>
      <w:r w:rsidR="00F35648" w:rsidRPr="008D1D25">
        <w:rPr>
          <w:lang w:val="ru-RU"/>
        </w:rPr>
        <w:t>"</w:t>
      </w:r>
      <w:r w:rsidR="00EC2176">
        <w:rPr>
          <w:lang w:val="ru-RU"/>
        </w:rPr>
        <w:t>что предстоит преобразовать</w:t>
      </w:r>
      <w:r w:rsidR="00F35648" w:rsidRPr="008D1D25">
        <w:rPr>
          <w:lang w:val="ru-RU"/>
        </w:rPr>
        <w:t>"</w:t>
      </w:r>
      <w:r w:rsidR="00B1478D" w:rsidRPr="008D1D25">
        <w:rPr>
          <w:lang w:val="ru-RU"/>
        </w:rPr>
        <w:t xml:space="preserve">. </w:t>
      </w:r>
      <w:r w:rsidR="00EC2176">
        <w:rPr>
          <w:lang w:val="ru-RU"/>
        </w:rPr>
        <w:t>Этап</w:t>
      </w:r>
      <w:r w:rsidR="00B1478D" w:rsidRPr="00750832">
        <w:rPr>
          <w:lang w:val="ru-RU"/>
        </w:rPr>
        <w:t xml:space="preserve"> 2 </w:t>
      </w:r>
      <w:r w:rsidR="00EC2176">
        <w:rPr>
          <w:lang w:val="ru-RU"/>
        </w:rPr>
        <w:t>для</w:t>
      </w:r>
      <w:r w:rsidR="00EC2176" w:rsidRPr="00750832">
        <w:rPr>
          <w:lang w:val="ru-RU"/>
        </w:rPr>
        <w:t xml:space="preserve"> </w:t>
      </w:r>
      <w:r w:rsidR="00EC2176">
        <w:rPr>
          <w:lang w:val="ru-RU"/>
        </w:rPr>
        <w:t>определения</w:t>
      </w:r>
      <w:r w:rsidR="00B1478D" w:rsidRPr="00750832">
        <w:rPr>
          <w:lang w:val="ru-RU"/>
        </w:rPr>
        <w:t xml:space="preserve"> </w:t>
      </w:r>
      <w:r w:rsidR="00750832">
        <w:rPr>
          <w:lang w:val="ru-RU"/>
        </w:rPr>
        <w:t>эффективного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и</w:t>
      </w:r>
      <w:r w:rsidR="00750832" w:rsidRPr="00750832">
        <w:rPr>
          <w:lang w:val="ru-RU"/>
        </w:rPr>
        <w:t xml:space="preserve"> экономически </w:t>
      </w:r>
      <w:r w:rsidR="00750832">
        <w:rPr>
          <w:lang w:val="ru-RU"/>
        </w:rPr>
        <w:t>оправданного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подхода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к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тому</w:t>
      </w:r>
      <w:r w:rsidR="00750832" w:rsidRPr="00750832">
        <w:rPr>
          <w:lang w:val="ru-RU"/>
        </w:rPr>
        <w:t>,</w:t>
      </w:r>
      <w:r w:rsidR="00B1478D" w:rsidRPr="00750832">
        <w:rPr>
          <w:lang w:val="ru-RU"/>
        </w:rPr>
        <w:t xml:space="preserve"> </w:t>
      </w:r>
      <w:r w:rsidR="00F35648" w:rsidRPr="00750832">
        <w:rPr>
          <w:lang w:val="ru-RU"/>
        </w:rPr>
        <w:t>"</w:t>
      </w:r>
      <w:r w:rsidR="00750832">
        <w:rPr>
          <w:lang w:val="ru-RU"/>
        </w:rPr>
        <w:t>как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это</w:t>
      </w:r>
      <w:r w:rsidR="00750832" w:rsidRPr="00750832">
        <w:rPr>
          <w:lang w:val="ru-RU"/>
        </w:rPr>
        <w:t xml:space="preserve"> </w:t>
      </w:r>
      <w:r w:rsidR="00750832">
        <w:rPr>
          <w:lang w:val="ru-RU"/>
        </w:rPr>
        <w:t>преобразовать</w:t>
      </w:r>
      <w:r w:rsidR="00F35648" w:rsidRPr="00750832">
        <w:rPr>
          <w:lang w:val="ru-RU"/>
        </w:rPr>
        <w:t>"</w:t>
      </w:r>
      <w:r w:rsidR="00B1478D" w:rsidRPr="00750832">
        <w:rPr>
          <w:lang w:val="ru-RU"/>
        </w:rPr>
        <w:t xml:space="preserve"> </w:t>
      </w:r>
      <w:r w:rsidR="00750832">
        <w:rPr>
          <w:lang w:val="ru-RU"/>
        </w:rPr>
        <w:t>начнется тогда, когда будет завершено определение проблемы</w:t>
      </w:r>
      <w:r w:rsidR="00B1478D" w:rsidRPr="00750832">
        <w:rPr>
          <w:lang w:val="ru-RU"/>
        </w:rPr>
        <w:t xml:space="preserve">, </w:t>
      </w:r>
      <w:r w:rsidR="00750832">
        <w:rPr>
          <w:lang w:val="ru-RU"/>
        </w:rPr>
        <w:t xml:space="preserve">принимая во внимание тот факт, что </w:t>
      </w:r>
      <w:r>
        <w:rPr>
          <w:lang w:val="ru-RU"/>
        </w:rPr>
        <w:t xml:space="preserve">ее </w:t>
      </w:r>
      <w:r w:rsidR="00750832">
        <w:rPr>
          <w:lang w:val="ru-RU"/>
        </w:rPr>
        <w:t xml:space="preserve">решение зависит от </w:t>
      </w:r>
      <w:r w:rsidR="003510D5">
        <w:rPr>
          <w:lang w:val="ru-RU"/>
        </w:rPr>
        <w:t xml:space="preserve">того, насколько </w:t>
      </w:r>
      <w:r w:rsidR="0008720E">
        <w:rPr>
          <w:lang w:val="ru-RU"/>
        </w:rPr>
        <w:t xml:space="preserve">она </w:t>
      </w:r>
      <w:r w:rsidR="003510D5">
        <w:rPr>
          <w:lang w:val="ru-RU"/>
        </w:rPr>
        <w:t>хорошо понята</w:t>
      </w:r>
      <w:r w:rsidR="00B1478D" w:rsidRPr="00750832">
        <w:rPr>
          <w:lang w:val="ru-RU"/>
        </w:rPr>
        <w:t>.</w:t>
      </w:r>
    </w:p>
    <w:p w14:paraId="5BEACC13" w14:textId="13635710" w:rsidR="00B1478D" w:rsidRPr="002B6DF7" w:rsidRDefault="003510D5" w:rsidP="001372B5">
      <w:pPr>
        <w:rPr>
          <w:lang w:val="ru-RU"/>
        </w:rPr>
      </w:pPr>
      <w:r>
        <w:rPr>
          <w:lang w:val="ru-RU"/>
        </w:rPr>
        <w:t>Поскольку</w:t>
      </w:r>
      <w:r w:rsidRPr="00016833">
        <w:rPr>
          <w:lang w:val="ru-RU"/>
        </w:rPr>
        <w:t xml:space="preserve"> </w:t>
      </w:r>
      <w:r>
        <w:rPr>
          <w:lang w:val="ru-RU"/>
        </w:rPr>
        <w:t>МСЭ</w:t>
      </w:r>
      <w:r w:rsidRPr="00016833">
        <w:rPr>
          <w:lang w:val="ru-RU"/>
        </w:rPr>
        <w:t xml:space="preserve"> </w:t>
      </w:r>
      <w:r w:rsidR="00016833">
        <w:rPr>
          <w:lang w:val="ru-RU"/>
        </w:rPr>
        <w:t>поручил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провести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некоторые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исследования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и</w:t>
      </w:r>
      <w:r w:rsidR="00016833" w:rsidRPr="00016833">
        <w:rPr>
          <w:lang w:val="ru-RU"/>
        </w:rPr>
        <w:t xml:space="preserve"> </w:t>
      </w:r>
      <w:r w:rsidR="00595EA3">
        <w:rPr>
          <w:lang w:val="ru-RU"/>
        </w:rPr>
        <w:t xml:space="preserve">осуществить </w:t>
      </w:r>
      <w:r w:rsidR="00016833">
        <w:rPr>
          <w:lang w:val="ru-RU"/>
        </w:rPr>
        <w:t>ряд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инициатив</w:t>
      </w:r>
      <w:r w:rsidR="00016833" w:rsidRPr="00016833">
        <w:rPr>
          <w:lang w:val="ru-RU"/>
        </w:rPr>
        <w:t xml:space="preserve">, </w:t>
      </w:r>
      <w:r w:rsidR="00016833">
        <w:rPr>
          <w:lang w:val="ru-RU"/>
        </w:rPr>
        <w:t>в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которых</w:t>
      </w:r>
      <w:r w:rsidR="00016833" w:rsidRPr="00016833">
        <w:rPr>
          <w:lang w:val="ru-RU"/>
        </w:rPr>
        <w:t xml:space="preserve"> </w:t>
      </w:r>
      <w:r w:rsidR="00016833">
        <w:rPr>
          <w:lang w:val="ru-RU"/>
        </w:rPr>
        <w:t>предла</w:t>
      </w:r>
      <w:r w:rsidR="00595EA3">
        <w:rPr>
          <w:lang w:val="ru-RU"/>
        </w:rPr>
        <w:t xml:space="preserve">гаются </w:t>
      </w:r>
      <w:r w:rsidR="00016833">
        <w:rPr>
          <w:lang w:val="ru-RU"/>
        </w:rPr>
        <w:t>меры</w:t>
      </w:r>
      <w:r w:rsidR="00016833" w:rsidRPr="00016833">
        <w:rPr>
          <w:lang w:val="ru-RU"/>
        </w:rPr>
        <w:t xml:space="preserve"> </w:t>
      </w:r>
      <w:r w:rsidR="00016833" w:rsidRPr="00016833">
        <w:rPr>
          <w:color w:val="000000"/>
          <w:lang w:val="ru-RU"/>
        </w:rPr>
        <w:t>преобразующего характера</w:t>
      </w:r>
      <w:r w:rsidR="00B1478D" w:rsidRPr="00016833">
        <w:rPr>
          <w:lang w:val="ru-RU"/>
        </w:rPr>
        <w:t xml:space="preserve">, </w:t>
      </w:r>
      <w:r w:rsidR="00016833">
        <w:rPr>
          <w:lang w:val="ru-RU"/>
        </w:rPr>
        <w:t>важно, чтобы цел</w:t>
      </w:r>
      <w:r w:rsidR="009624D8">
        <w:rPr>
          <w:lang w:val="ru-RU"/>
        </w:rPr>
        <w:t>ями</w:t>
      </w:r>
      <w:r w:rsidR="00016833">
        <w:rPr>
          <w:lang w:val="ru-RU"/>
        </w:rPr>
        <w:t xml:space="preserve"> эт</w:t>
      </w:r>
      <w:r w:rsidR="00595EA3">
        <w:rPr>
          <w:lang w:val="ru-RU"/>
        </w:rPr>
        <w:t>ой</w:t>
      </w:r>
      <w:r w:rsidR="00016833">
        <w:rPr>
          <w:lang w:val="ru-RU"/>
        </w:rPr>
        <w:t xml:space="preserve"> инициатив</w:t>
      </w:r>
      <w:r w:rsidR="00595EA3">
        <w:rPr>
          <w:lang w:val="ru-RU"/>
        </w:rPr>
        <w:t>ы</w:t>
      </w:r>
      <w:r w:rsidR="00016833">
        <w:rPr>
          <w:lang w:val="ru-RU"/>
        </w:rPr>
        <w:t xml:space="preserve"> </w:t>
      </w:r>
      <w:r w:rsidR="009624D8">
        <w:rPr>
          <w:lang w:val="ru-RU"/>
        </w:rPr>
        <w:t>был</w:t>
      </w:r>
      <w:r w:rsidR="00595EA3">
        <w:rPr>
          <w:lang w:val="ru-RU"/>
        </w:rPr>
        <w:t xml:space="preserve">о </w:t>
      </w:r>
      <w:r w:rsidR="00D73D78">
        <w:rPr>
          <w:lang w:val="ru-RU"/>
        </w:rPr>
        <w:t>дополнени</w:t>
      </w:r>
      <w:r w:rsidR="009624D8">
        <w:rPr>
          <w:lang w:val="ru-RU"/>
        </w:rPr>
        <w:t>е</w:t>
      </w:r>
      <w:r w:rsidR="00D73D78">
        <w:rPr>
          <w:lang w:val="ru-RU"/>
        </w:rPr>
        <w:t xml:space="preserve"> или использовани</w:t>
      </w:r>
      <w:r w:rsidR="009624D8">
        <w:rPr>
          <w:lang w:val="ru-RU"/>
        </w:rPr>
        <w:t>е</w:t>
      </w:r>
      <w:r w:rsidR="00D73D78">
        <w:rPr>
          <w:lang w:val="ru-RU"/>
        </w:rPr>
        <w:t xml:space="preserve"> результатов других проектов</w:t>
      </w:r>
      <w:r w:rsidR="00B1478D" w:rsidRPr="00016833">
        <w:rPr>
          <w:lang w:val="ru-RU"/>
        </w:rPr>
        <w:t xml:space="preserve">. </w:t>
      </w:r>
      <w:r w:rsidR="009624D8">
        <w:rPr>
          <w:color w:val="000000"/>
          <w:lang w:val="ru-RU"/>
        </w:rPr>
        <w:t>Д</w:t>
      </w:r>
      <w:r w:rsidR="009624D8" w:rsidRPr="009624D8">
        <w:rPr>
          <w:color w:val="000000"/>
          <w:lang w:val="ru-RU"/>
        </w:rPr>
        <w:t>ополнительные</w:t>
      </w:r>
      <w:r w:rsidR="009624D8" w:rsidRPr="002B6DF7">
        <w:rPr>
          <w:color w:val="000000"/>
          <w:lang w:val="ru-RU"/>
        </w:rPr>
        <w:t xml:space="preserve"> </w:t>
      </w:r>
      <w:r w:rsidR="009624D8" w:rsidRPr="009624D8">
        <w:rPr>
          <w:color w:val="000000"/>
          <w:lang w:val="ru-RU"/>
        </w:rPr>
        <w:t>исследования</w:t>
      </w:r>
      <w:r w:rsidR="009624D8" w:rsidRPr="002B6DF7">
        <w:rPr>
          <w:color w:val="000000"/>
          <w:lang w:val="ru-RU"/>
        </w:rPr>
        <w:t xml:space="preserve"> </w:t>
      </w:r>
      <w:r w:rsidR="009624D8">
        <w:rPr>
          <w:color w:val="000000"/>
          <w:lang w:val="ru-RU"/>
        </w:rPr>
        <w:t>и</w:t>
      </w:r>
      <w:r w:rsidR="009624D8" w:rsidRPr="002B6DF7">
        <w:rPr>
          <w:color w:val="000000"/>
          <w:lang w:val="ru-RU"/>
        </w:rPr>
        <w:t xml:space="preserve"> </w:t>
      </w:r>
      <w:r w:rsidR="009624D8">
        <w:rPr>
          <w:color w:val="000000"/>
          <w:lang w:val="ru-RU"/>
        </w:rPr>
        <w:t>инициативы</w:t>
      </w:r>
      <w:r w:rsidR="002B6DF7">
        <w:rPr>
          <w:color w:val="000000"/>
          <w:lang w:val="ru-RU"/>
        </w:rPr>
        <w:t>, которые</w:t>
      </w:r>
      <w:r w:rsidR="009624D8" w:rsidRPr="002B6DF7">
        <w:rPr>
          <w:color w:val="000000"/>
          <w:lang w:val="ru-RU"/>
        </w:rPr>
        <w:t xml:space="preserve"> </w:t>
      </w:r>
      <w:r w:rsidR="009624D8">
        <w:rPr>
          <w:color w:val="000000"/>
          <w:lang w:val="ru-RU"/>
        </w:rPr>
        <w:t>должны</w:t>
      </w:r>
      <w:r w:rsidR="009624D8" w:rsidRPr="002B6DF7">
        <w:rPr>
          <w:color w:val="000000"/>
          <w:lang w:val="ru-RU"/>
        </w:rPr>
        <w:t xml:space="preserve"> </w:t>
      </w:r>
      <w:r w:rsidR="009624D8">
        <w:rPr>
          <w:color w:val="000000"/>
          <w:lang w:val="ru-RU"/>
        </w:rPr>
        <w:t>учитываться</w:t>
      </w:r>
      <w:r w:rsidR="009624D8" w:rsidRPr="002B6DF7">
        <w:rPr>
          <w:color w:val="000000"/>
          <w:lang w:val="ru-RU"/>
        </w:rPr>
        <w:t xml:space="preserve">, </w:t>
      </w:r>
      <w:r w:rsidR="009624D8">
        <w:rPr>
          <w:color w:val="000000"/>
          <w:lang w:val="ru-RU"/>
        </w:rPr>
        <w:t>включают</w:t>
      </w:r>
      <w:r w:rsidR="002B6DF7" w:rsidRPr="002B6DF7">
        <w:rPr>
          <w:color w:val="000000"/>
          <w:lang w:val="ru-RU"/>
        </w:rPr>
        <w:t xml:space="preserve">, </w:t>
      </w:r>
      <w:r w:rsidR="002B6DF7">
        <w:rPr>
          <w:color w:val="000000"/>
          <w:lang w:val="ru-RU"/>
        </w:rPr>
        <w:t>в</w:t>
      </w:r>
      <w:r w:rsidR="002B6DF7" w:rsidRPr="002B6DF7">
        <w:rPr>
          <w:color w:val="000000"/>
          <w:lang w:val="ru-RU"/>
        </w:rPr>
        <w:t xml:space="preserve"> </w:t>
      </w:r>
      <w:r w:rsidR="002B6DF7">
        <w:rPr>
          <w:color w:val="000000"/>
          <w:lang w:val="ru-RU"/>
        </w:rPr>
        <w:t>частности</w:t>
      </w:r>
      <w:r w:rsidR="002B6DF7" w:rsidRPr="002B6DF7">
        <w:rPr>
          <w:color w:val="000000"/>
          <w:lang w:val="ru-RU"/>
        </w:rPr>
        <w:t xml:space="preserve">, </w:t>
      </w:r>
      <w:r w:rsidR="002B6DF7">
        <w:rPr>
          <w:color w:val="000000"/>
          <w:lang w:val="ru-RU"/>
        </w:rPr>
        <w:t>следующее</w:t>
      </w:r>
      <w:r w:rsidR="00B1478D" w:rsidRPr="002B6DF7">
        <w:rPr>
          <w:lang w:val="ru-RU"/>
        </w:rPr>
        <w:t>:</w:t>
      </w:r>
    </w:p>
    <w:p w14:paraId="59A3E0DF" w14:textId="4A661FFA" w:rsidR="00B1478D" w:rsidRPr="00D4301B" w:rsidRDefault="001372B5" w:rsidP="001372B5">
      <w:pPr>
        <w:pStyle w:val="enumlev1"/>
        <w:rPr>
          <w:lang w:val="ru-RU"/>
        </w:rPr>
      </w:pPr>
      <w:r w:rsidRPr="00D4301B">
        <w:rPr>
          <w:lang w:val="ru-RU"/>
        </w:rPr>
        <w:t>•</w:t>
      </w:r>
      <w:r w:rsidRPr="00D4301B">
        <w:rPr>
          <w:lang w:val="ru-RU"/>
        </w:rPr>
        <w:tab/>
      </w:r>
      <w:r w:rsidR="00D4301B">
        <w:rPr>
          <w:color w:val="000000"/>
          <w:lang w:val="ru-RU"/>
        </w:rPr>
        <w:t>О</w:t>
      </w:r>
      <w:r w:rsidR="00D4301B" w:rsidRPr="00D4301B">
        <w:rPr>
          <w:color w:val="000000"/>
          <w:lang w:val="ru-RU"/>
        </w:rPr>
        <w:t>бзор регионального присутствия</w:t>
      </w:r>
      <w:r w:rsidR="00D4301B">
        <w:rPr>
          <w:color w:val="000000"/>
          <w:lang w:val="ru-RU"/>
        </w:rPr>
        <w:t xml:space="preserve"> и рекомендации, подготовленные</w:t>
      </w:r>
      <w:r w:rsidR="00D4301B" w:rsidRPr="00D4301B">
        <w:rPr>
          <w:lang w:val="ru-RU"/>
        </w:rPr>
        <w:t xml:space="preserve"> </w:t>
      </w:r>
      <w:r w:rsidR="00B1478D" w:rsidRPr="002541DF">
        <w:rPr>
          <w:lang w:val="en-US"/>
        </w:rPr>
        <w:t>Price</w:t>
      </w:r>
      <w:r w:rsidR="00B1478D" w:rsidRPr="00D4301B">
        <w:rPr>
          <w:lang w:val="ru-RU"/>
        </w:rPr>
        <w:t xml:space="preserve"> </w:t>
      </w:r>
      <w:r w:rsidR="00B1478D" w:rsidRPr="002541DF">
        <w:rPr>
          <w:lang w:val="en-US"/>
        </w:rPr>
        <w:t>Waterhouse</w:t>
      </w:r>
      <w:r w:rsidR="00B1478D" w:rsidRPr="00D4301B">
        <w:rPr>
          <w:lang w:val="ru-RU"/>
        </w:rPr>
        <w:t xml:space="preserve"> </w:t>
      </w:r>
      <w:r w:rsidR="00B1478D" w:rsidRPr="002541DF">
        <w:rPr>
          <w:lang w:val="en-US"/>
        </w:rPr>
        <w:t>Cooper</w:t>
      </w:r>
      <w:r w:rsidR="00B1478D" w:rsidRPr="00D4301B">
        <w:rPr>
          <w:lang w:val="ru-RU"/>
        </w:rPr>
        <w:t>;</w:t>
      </w:r>
    </w:p>
    <w:p w14:paraId="7EF6C165" w14:textId="129C445A" w:rsidR="00B1478D" w:rsidRPr="00D4301B" w:rsidRDefault="001372B5" w:rsidP="001372B5">
      <w:pPr>
        <w:pStyle w:val="enumlev1"/>
        <w:rPr>
          <w:lang w:val="ru-RU"/>
        </w:rPr>
      </w:pPr>
      <w:r w:rsidRPr="00D4301B">
        <w:rPr>
          <w:lang w:val="ru-RU"/>
        </w:rPr>
        <w:t>•</w:t>
      </w:r>
      <w:r w:rsidRPr="00D4301B">
        <w:rPr>
          <w:lang w:val="ru-RU"/>
        </w:rPr>
        <w:tab/>
      </w:r>
      <w:r w:rsidR="00F35648" w:rsidRPr="00D4301B">
        <w:rPr>
          <w:lang w:val="ru-RU"/>
        </w:rPr>
        <w:t>"</w:t>
      </w:r>
      <w:r w:rsidR="00D4301B">
        <w:rPr>
          <w:lang w:val="ru-RU"/>
        </w:rPr>
        <w:t>Т</w:t>
      </w:r>
      <w:r w:rsidR="00D4301B" w:rsidRPr="00D4301B">
        <w:rPr>
          <w:color w:val="000000"/>
          <w:lang w:val="ru-RU"/>
        </w:rPr>
        <w:t>ехнико-экономическо</w:t>
      </w:r>
      <w:r w:rsidR="00D4301B">
        <w:rPr>
          <w:color w:val="000000"/>
          <w:lang w:val="ru-RU"/>
        </w:rPr>
        <w:t>е обоснование</w:t>
      </w:r>
      <w:r w:rsidR="00D4301B" w:rsidRPr="00D4301B">
        <w:rPr>
          <w:color w:val="000000"/>
          <w:lang w:val="ru-RU"/>
        </w:rPr>
        <w:t xml:space="preserve"> создания института профессиональной подготовки</w:t>
      </w:r>
      <w:r w:rsidR="005D279A">
        <w:rPr>
          <w:lang w:val="ru-RU"/>
        </w:rPr>
        <w:t xml:space="preserve"> МСЭ</w:t>
      </w:r>
      <w:r w:rsidR="00F35648" w:rsidRPr="00D4301B">
        <w:rPr>
          <w:lang w:val="ru-RU"/>
        </w:rPr>
        <w:t>"</w:t>
      </w:r>
      <w:r w:rsidR="005D279A">
        <w:rPr>
          <w:lang w:val="ru-RU"/>
        </w:rPr>
        <w:t xml:space="preserve">, подготовленное </w:t>
      </w:r>
      <w:r w:rsidR="005D279A" w:rsidRPr="00D4301B">
        <w:rPr>
          <w:color w:val="000000"/>
          <w:lang w:val="ru-RU"/>
        </w:rPr>
        <w:t>компани</w:t>
      </w:r>
      <w:r w:rsidR="005D279A">
        <w:rPr>
          <w:color w:val="000000"/>
          <w:lang w:val="ru-RU"/>
        </w:rPr>
        <w:t>ей</w:t>
      </w:r>
      <w:r w:rsidR="005D279A" w:rsidRPr="00D4301B">
        <w:rPr>
          <w:lang w:val="ru-RU"/>
        </w:rPr>
        <w:t xml:space="preserve"> </w:t>
      </w:r>
      <w:r w:rsidR="005D279A" w:rsidRPr="002541DF">
        <w:rPr>
          <w:lang w:val="en-US"/>
        </w:rPr>
        <w:t>JigSaw</w:t>
      </w:r>
      <w:r w:rsidR="00B1478D" w:rsidRPr="00D4301B">
        <w:rPr>
          <w:lang w:val="ru-RU"/>
        </w:rPr>
        <w:t>;</w:t>
      </w:r>
    </w:p>
    <w:p w14:paraId="5B663F98" w14:textId="1240FF2F" w:rsidR="00B1478D" w:rsidRPr="008814AB" w:rsidRDefault="001372B5" w:rsidP="001372B5">
      <w:pPr>
        <w:pStyle w:val="enumlev1"/>
        <w:rPr>
          <w:lang w:val="ru-RU"/>
        </w:rPr>
      </w:pPr>
      <w:r w:rsidRPr="008814AB">
        <w:rPr>
          <w:lang w:val="ru-RU"/>
        </w:rPr>
        <w:t>•</w:t>
      </w:r>
      <w:r w:rsidRPr="008814AB">
        <w:rPr>
          <w:lang w:val="ru-RU"/>
        </w:rPr>
        <w:tab/>
      </w:r>
      <w:r w:rsidR="005D279A">
        <w:rPr>
          <w:color w:val="000000"/>
          <w:lang w:val="ru-RU"/>
        </w:rPr>
        <w:t>А</w:t>
      </w:r>
      <w:r w:rsidR="005D279A" w:rsidRPr="008814AB">
        <w:rPr>
          <w:color w:val="000000"/>
          <w:lang w:val="ru-RU"/>
        </w:rPr>
        <w:t>нализ пробелов в квалификации</w:t>
      </w:r>
      <w:r w:rsidR="005D279A" w:rsidRPr="008814AB">
        <w:rPr>
          <w:lang w:val="ru-RU"/>
        </w:rPr>
        <w:t xml:space="preserve"> </w:t>
      </w:r>
      <w:r w:rsidR="008814AB">
        <w:rPr>
          <w:lang w:val="ru-RU"/>
        </w:rPr>
        <w:t xml:space="preserve">и </w:t>
      </w:r>
      <w:r w:rsidR="008814AB" w:rsidRPr="008814AB">
        <w:rPr>
          <w:color w:val="000000"/>
          <w:lang w:val="ru-RU"/>
        </w:rPr>
        <w:t>культуры лидерства</w:t>
      </w:r>
      <w:r w:rsidR="008814AB">
        <w:rPr>
          <w:color w:val="000000"/>
          <w:lang w:val="ru-RU"/>
        </w:rPr>
        <w:t>, подготовленный компанией</w:t>
      </w:r>
      <w:r w:rsidR="008814AB" w:rsidRPr="008814AB">
        <w:rPr>
          <w:lang w:val="ru-RU"/>
        </w:rPr>
        <w:t xml:space="preserve"> </w:t>
      </w:r>
      <w:r w:rsidR="00B1478D" w:rsidRPr="002541DF">
        <w:rPr>
          <w:lang w:val="en-US"/>
        </w:rPr>
        <w:t>McKinsey</w:t>
      </w:r>
      <w:r w:rsidR="00B1478D" w:rsidRPr="008814AB">
        <w:rPr>
          <w:lang w:val="ru-RU"/>
        </w:rPr>
        <w:t xml:space="preserve">; </w:t>
      </w:r>
    </w:p>
    <w:p w14:paraId="7CA28674" w14:textId="716911B3" w:rsidR="00B1478D" w:rsidRPr="008814AB" w:rsidRDefault="001372B5" w:rsidP="001372B5">
      <w:pPr>
        <w:pStyle w:val="enumlev1"/>
        <w:rPr>
          <w:lang w:val="ru-RU"/>
        </w:rPr>
      </w:pPr>
      <w:r w:rsidRPr="008814AB">
        <w:rPr>
          <w:lang w:val="ru-RU"/>
        </w:rPr>
        <w:t>•</w:t>
      </w:r>
      <w:r w:rsidRPr="008814AB">
        <w:rPr>
          <w:lang w:val="ru-RU"/>
        </w:rPr>
        <w:tab/>
      </w:r>
      <w:r w:rsidR="008814AB">
        <w:rPr>
          <w:lang w:val="ru-RU"/>
        </w:rPr>
        <w:t>Целев</w:t>
      </w:r>
      <w:r w:rsidR="00595EA3">
        <w:rPr>
          <w:lang w:val="ru-RU"/>
        </w:rPr>
        <w:t>ая</w:t>
      </w:r>
      <w:r w:rsidR="008814AB">
        <w:rPr>
          <w:lang w:val="ru-RU"/>
        </w:rPr>
        <w:t xml:space="preserve"> групп</w:t>
      </w:r>
      <w:r w:rsidR="00595EA3">
        <w:rPr>
          <w:lang w:val="ru-RU"/>
        </w:rPr>
        <w:t>а</w:t>
      </w:r>
      <w:r w:rsidR="008814AB">
        <w:rPr>
          <w:lang w:val="ru-RU"/>
        </w:rPr>
        <w:t xml:space="preserve"> по </w:t>
      </w:r>
      <w:r w:rsidR="008814AB" w:rsidRPr="008814AB">
        <w:rPr>
          <w:color w:val="000000"/>
          <w:lang w:val="ru-RU"/>
        </w:rPr>
        <w:t>дистанционно</w:t>
      </w:r>
      <w:r w:rsidR="008814AB">
        <w:rPr>
          <w:color w:val="000000"/>
          <w:lang w:val="ru-RU"/>
        </w:rPr>
        <w:t>му</w:t>
      </w:r>
      <w:r w:rsidR="008814AB" w:rsidRPr="008814AB">
        <w:rPr>
          <w:color w:val="000000"/>
          <w:lang w:val="ru-RU"/>
        </w:rPr>
        <w:t xml:space="preserve"> участию</w:t>
      </w:r>
      <w:r w:rsidR="00B1478D" w:rsidRPr="008814AB">
        <w:rPr>
          <w:lang w:val="ru-RU"/>
        </w:rPr>
        <w:t>;</w:t>
      </w:r>
    </w:p>
    <w:p w14:paraId="020D00FD" w14:textId="3FEA82FD" w:rsidR="00B1478D" w:rsidRPr="008814AB" w:rsidRDefault="001372B5" w:rsidP="001372B5">
      <w:pPr>
        <w:pStyle w:val="enumlev1"/>
        <w:rPr>
          <w:lang w:val="ru-RU"/>
        </w:rPr>
      </w:pPr>
      <w:r w:rsidRPr="008814AB">
        <w:rPr>
          <w:lang w:val="ru-RU"/>
        </w:rPr>
        <w:t>•</w:t>
      </w:r>
      <w:r w:rsidRPr="008814AB">
        <w:rPr>
          <w:lang w:val="ru-RU"/>
        </w:rPr>
        <w:tab/>
      </w:r>
      <w:r w:rsidR="008814AB">
        <w:rPr>
          <w:lang w:val="ru-RU"/>
        </w:rPr>
        <w:t>Ц</w:t>
      </w:r>
      <w:r w:rsidR="008814AB" w:rsidRPr="008814AB">
        <w:rPr>
          <w:color w:val="000000"/>
          <w:lang w:val="ru-RU"/>
        </w:rPr>
        <w:t>ифров</w:t>
      </w:r>
      <w:r w:rsidR="00595EA3">
        <w:rPr>
          <w:color w:val="000000"/>
          <w:lang w:val="ru-RU"/>
        </w:rPr>
        <w:t>ая</w:t>
      </w:r>
      <w:r w:rsidR="008814AB" w:rsidRPr="008814AB">
        <w:rPr>
          <w:color w:val="000000"/>
          <w:lang w:val="ru-RU"/>
        </w:rPr>
        <w:t xml:space="preserve"> повестк</w:t>
      </w:r>
      <w:r w:rsidR="00595EA3">
        <w:rPr>
          <w:color w:val="000000"/>
          <w:lang w:val="ru-RU"/>
        </w:rPr>
        <w:t>а</w:t>
      </w:r>
      <w:r w:rsidR="008814AB" w:rsidRPr="008814AB">
        <w:rPr>
          <w:color w:val="000000"/>
          <w:lang w:val="ru-RU"/>
        </w:rPr>
        <w:t xml:space="preserve"> дня</w:t>
      </w:r>
      <w:r w:rsidR="008814AB" w:rsidRPr="008814AB">
        <w:rPr>
          <w:lang w:val="ru-RU"/>
        </w:rPr>
        <w:t xml:space="preserve"> </w:t>
      </w:r>
      <w:r w:rsidR="00B1478D" w:rsidRPr="002541DF">
        <w:rPr>
          <w:lang w:val="en-US"/>
        </w:rPr>
        <w:t>SPM</w:t>
      </w:r>
      <w:r w:rsidR="00B1478D" w:rsidRPr="008814AB">
        <w:rPr>
          <w:lang w:val="ru-RU"/>
        </w:rPr>
        <w:t xml:space="preserve">, </w:t>
      </w:r>
      <w:r w:rsidR="008814AB">
        <w:rPr>
          <w:lang w:val="ru-RU"/>
        </w:rPr>
        <w:t>разработанн</w:t>
      </w:r>
      <w:r w:rsidR="00595EA3">
        <w:rPr>
          <w:lang w:val="ru-RU"/>
        </w:rPr>
        <w:t>ая</w:t>
      </w:r>
      <w:r w:rsidR="008814AB">
        <w:rPr>
          <w:lang w:val="ru-RU"/>
        </w:rPr>
        <w:t xml:space="preserve"> при поддержке компании</w:t>
      </w:r>
      <w:r w:rsidR="00B1478D" w:rsidRPr="008814AB">
        <w:rPr>
          <w:lang w:val="ru-RU"/>
        </w:rPr>
        <w:t xml:space="preserve"> </w:t>
      </w:r>
      <w:r w:rsidR="00B1478D" w:rsidRPr="002541DF">
        <w:rPr>
          <w:lang w:val="en-US"/>
        </w:rPr>
        <w:t>Ernst</w:t>
      </w:r>
      <w:r w:rsidR="00B1478D" w:rsidRPr="008814AB">
        <w:rPr>
          <w:lang w:val="ru-RU"/>
        </w:rPr>
        <w:t xml:space="preserve"> &amp; </w:t>
      </w:r>
      <w:r w:rsidR="00B1478D" w:rsidRPr="002541DF">
        <w:rPr>
          <w:lang w:val="en-US"/>
        </w:rPr>
        <w:t>Young</w:t>
      </w:r>
      <w:r w:rsidR="00B1478D" w:rsidRPr="008814AB">
        <w:rPr>
          <w:lang w:val="ru-RU"/>
        </w:rPr>
        <w:t>;</w:t>
      </w:r>
    </w:p>
    <w:p w14:paraId="47EB8C4D" w14:textId="18977340" w:rsidR="00B1478D" w:rsidRPr="00975BCC" w:rsidRDefault="001372B5" w:rsidP="001372B5">
      <w:pPr>
        <w:pStyle w:val="enumlev1"/>
        <w:rPr>
          <w:lang w:val="ru-RU"/>
        </w:rPr>
      </w:pPr>
      <w:r w:rsidRPr="00975BCC">
        <w:rPr>
          <w:lang w:val="ru-RU"/>
        </w:rPr>
        <w:t>•</w:t>
      </w:r>
      <w:r w:rsidRPr="00975BCC">
        <w:rPr>
          <w:lang w:val="ru-RU"/>
        </w:rPr>
        <w:tab/>
      </w:r>
      <w:r w:rsidR="008814AB">
        <w:rPr>
          <w:lang w:val="ru-RU"/>
        </w:rPr>
        <w:t>Проект</w:t>
      </w:r>
      <w:r w:rsidR="008814AB" w:rsidRPr="00975BCC">
        <w:rPr>
          <w:lang w:val="ru-RU"/>
        </w:rPr>
        <w:t xml:space="preserve"> </w:t>
      </w:r>
      <w:r w:rsidR="008814AB">
        <w:rPr>
          <w:lang w:val="ru-RU"/>
        </w:rPr>
        <w:t>строительства</w:t>
      </w:r>
      <w:r w:rsidR="008814AB" w:rsidRPr="00975BCC">
        <w:rPr>
          <w:lang w:val="ru-RU"/>
        </w:rPr>
        <w:t xml:space="preserve"> </w:t>
      </w:r>
      <w:r w:rsidR="008814AB" w:rsidRPr="00975BCC">
        <w:rPr>
          <w:color w:val="000000"/>
          <w:lang w:val="ru-RU"/>
        </w:rPr>
        <w:t>ново</w:t>
      </w:r>
      <w:r w:rsidR="008814AB">
        <w:rPr>
          <w:color w:val="000000"/>
          <w:lang w:val="ru-RU"/>
        </w:rPr>
        <w:t>го</w:t>
      </w:r>
      <w:r w:rsidR="008814AB" w:rsidRPr="00975BCC">
        <w:rPr>
          <w:color w:val="000000"/>
          <w:lang w:val="ru-RU"/>
        </w:rPr>
        <w:t xml:space="preserve"> здани</w:t>
      </w:r>
      <w:r w:rsidR="008814AB">
        <w:rPr>
          <w:color w:val="000000"/>
          <w:lang w:val="ru-RU"/>
        </w:rPr>
        <w:t>я</w:t>
      </w:r>
      <w:r w:rsidR="008814AB" w:rsidRPr="00975BCC">
        <w:rPr>
          <w:color w:val="000000"/>
          <w:lang w:val="ru-RU"/>
        </w:rPr>
        <w:t xml:space="preserve"> штаб-квартиры</w:t>
      </w:r>
      <w:r w:rsidR="00B1478D" w:rsidRPr="00975BCC">
        <w:rPr>
          <w:lang w:val="ru-RU"/>
        </w:rPr>
        <w:t xml:space="preserve">, </w:t>
      </w:r>
      <w:r w:rsidR="00975BCC">
        <w:rPr>
          <w:lang w:val="ru-RU"/>
        </w:rPr>
        <w:t>включая планирование будущего пространства и его последствия</w:t>
      </w:r>
      <w:r w:rsidRPr="00975BCC">
        <w:rPr>
          <w:lang w:val="ru-RU"/>
        </w:rPr>
        <w:t>;</w:t>
      </w:r>
    </w:p>
    <w:p w14:paraId="32724E20" w14:textId="05239853" w:rsidR="00B1478D" w:rsidRPr="001372B5" w:rsidRDefault="001372B5" w:rsidP="001372B5">
      <w:pPr>
        <w:pStyle w:val="enumlev1"/>
        <w:rPr>
          <w:lang w:val="ru-RU"/>
        </w:rPr>
      </w:pPr>
      <w:r w:rsidRPr="001372B5">
        <w:rPr>
          <w:lang w:val="ru-RU"/>
        </w:rPr>
        <w:t>•</w:t>
      </w:r>
      <w:r>
        <w:rPr>
          <w:lang w:val="ru-RU"/>
        </w:rPr>
        <w:tab/>
      </w:r>
      <w:r w:rsidRPr="001372B5">
        <w:rPr>
          <w:lang w:val="ru-RU"/>
        </w:rPr>
        <w:t xml:space="preserve">Международный центр цифровых инноваций </w:t>
      </w:r>
      <w:r w:rsidR="00B1478D" w:rsidRPr="001372B5">
        <w:rPr>
          <w:lang w:val="ru-RU"/>
        </w:rPr>
        <w:t>(I-CoDI)</w:t>
      </w:r>
      <w:r>
        <w:rPr>
          <w:lang w:val="ru-RU"/>
        </w:rPr>
        <w:t>.</w:t>
      </w:r>
    </w:p>
    <w:p w14:paraId="662BFE89" w14:textId="691A4350" w:rsidR="00B1478D" w:rsidRPr="008122B0" w:rsidRDefault="005E097E" w:rsidP="005A5C50">
      <w:pPr>
        <w:rPr>
          <w:lang w:val="ru-RU"/>
        </w:rPr>
      </w:pPr>
      <w:r>
        <w:rPr>
          <w:lang w:val="ru-RU"/>
        </w:rPr>
        <w:lastRenderedPageBreak/>
        <w:t>Будут рассмотрены в</w:t>
      </w:r>
      <w:r w:rsidR="00975BCC">
        <w:rPr>
          <w:lang w:val="ru-RU"/>
        </w:rPr>
        <w:t>лияние</w:t>
      </w:r>
      <w:r w:rsidR="00975BCC" w:rsidRPr="008122B0">
        <w:rPr>
          <w:lang w:val="ru-RU"/>
        </w:rPr>
        <w:t xml:space="preserve"> </w:t>
      </w:r>
      <w:r w:rsidR="00975BCC">
        <w:rPr>
          <w:lang w:val="ru-RU"/>
        </w:rPr>
        <w:t>пандемии</w:t>
      </w:r>
      <w:r w:rsidR="00B1478D" w:rsidRPr="008122B0">
        <w:rPr>
          <w:lang w:val="ru-RU"/>
        </w:rPr>
        <w:t xml:space="preserve"> </w:t>
      </w:r>
      <w:r w:rsidR="00B1478D" w:rsidRPr="002541DF">
        <w:rPr>
          <w:lang w:val="en-US"/>
        </w:rPr>
        <w:t>COVID</w:t>
      </w:r>
      <w:r w:rsidR="00B1478D" w:rsidRPr="008122B0">
        <w:rPr>
          <w:lang w:val="ru-RU"/>
        </w:rPr>
        <w:t xml:space="preserve">-19 </w:t>
      </w:r>
      <w:r w:rsidR="00975BCC">
        <w:rPr>
          <w:lang w:val="ru-RU"/>
        </w:rPr>
        <w:t>на</w:t>
      </w:r>
      <w:r w:rsidR="00975BCC" w:rsidRPr="008122B0">
        <w:rPr>
          <w:lang w:val="ru-RU"/>
        </w:rPr>
        <w:t xml:space="preserve"> </w:t>
      </w:r>
      <w:r w:rsidR="00975BCC">
        <w:rPr>
          <w:lang w:val="ru-RU"/>
        </w:rPr>
        <w:t>работу</w:t>
      </w:r>
      <w:r w:rsidR="00975BCC" w:rsidRPr="008122B0">
        <w:rPr>
          <w:lang w:val="ru-RU"/>
        </w:rPr>
        <w:t xml:space="preserve"> </w:t>
      </w:r>
      <w:r w:rsidR="00975BCC">
        <w:rPr>
          <w:lang w:val="ru-RU"/>
        </w:rPr>
        <w:t>МСЭ</w:t>
      </w:r>
      <w:r w:rsidR="008122B0" w:rsidRPr="008122B0">
        <w:rPr>
          <w:lang w:val="ru-RU"/>
        </w:rPr>
        <w:t xml:space="preserve">, </w:t>
      </w:r>
      <w:r w:rsidR="008122B0" w:rsidRPr="002C47E6">
        <w:rPr>
          <w:color w:val="000000"/>
          <w:lang w:val="ru-RU"/>
        </w:rPr>
        <w:t>как</w:t>
      </w:r>
      <w:r w:rsidR="008122B0" w:rsidRPr="008122B0">
        <w:rPr>
          <w:color w:val="000000"/>
          <w:lang w:val="ru-RU"/>
        </w:rPr>
        <w:t xml:space="preserve"> </w:t>
      </w:r>
      <w:r w:rsidR="008122B0" w:rsidRPr="002C47E6">
        <w:rPr>
          <w:color w:val="000000"/>
          <w:lang w:val="ru-RU"/>
        </w:rPr>
        <w:t>об</w:t>
      </w:r>
      <w:r w:rsidR="008122B0" w:rsidRPr="008122B0">
        <w:rPr>
          <w:color w:val="000000"/>
          <w:lang w:val="ru-RU"/>
        </w:rPr>
        <w:t xml:space="preserve"> </w:t>
      </w:r>
      <w:r w:rsidR="008122B0" w:rsidRPr="002C47E6">
        <w:rPr>
          <w:color w:val="000000"/>
          <w:lang w:val="ru-RU"/>
        </w:rPr>
        <w:t>этом</w:t>
      </w:r>
      <w:r w:rsidR="008122B0" w:rsidRPr="008122B0">
        <w:rPr>
          <w:color w:val="000000"/>
          <w:lang w:val="ru-RU"/>
        </w:rPr>
        <w:t xml:space="preserve"> </w:t>
      </w:r>
      <w:r w:rsidR="008122B0" w:rsidRPr="002C47E6">
        <w:rPr>
          <w:color w:val="000000"/>
          <w:lang w:val="ru-RU"/>
        </w:rPr>
        <w:t>сообща</w:t>
      </w:r>
      <w:r w:rsidR="008122B0">
        <w:rPr>
          <w:color w:val="000000"/>
          <w:lang w:val="ru-RU"/>
        </w:rPr>
        <w:t>лось</w:t>
      </w:r>
      <w:r w:rsidR="008122B0" w:rsidRPr="008122B0">
        <w:rPr>
          <w:color w:val="000000"/>
          <w:lang w:val="ru-RU"/>
        </w:rPr>
        <w:t xml:space="preserve"> </w:t>
      </w:r>
      <w:r w:rsidR="008122B0">
        <w:rPr>
          <w:color w:val="000000"/>
          <w:lang w:val="ru-RU"/>
        </w:rPr>
        <w:t>Совету</w:t>
      </w:r>
      <w:r w:rsidR="008122B0" w:rsidRPr="008122B0">
        <w:rPr>
          <w:rFonts w:asciiTheme="minorHAnsi" w:hAnsiTheme="minorHAnsi" w:cstheme="minorHAnsi"/>
          <w:szCs w:val="24"/>
          <w:lang w:val="ru-RU"/>
        </w:rPr>
        <w:t xml:space="preserve"> </w:t>
      </w:r>
      <w:r w:rsidR="008122B0">
        <w:rPr>
          <w:rFonts w:asciiTheme="minorHAnsi" w:hAnsiTheme="minorHAnsi" w:cstheme="minorHAnsi"/>
          <w:szCs w:val="24"/>
          <w:lang w:val="ru-RU"/>
        </w:rPr>
        <w:t>и</w:t>
      </w:r>
      <w:r w:rsidR="008122B0" w:rsidRPr="008122B0">
        <w:rPr>
          <w:rFonts w:asciiTheme="minorHAnsi" w:hAnsiTheme="minorHAnsi" w:cstheme="minorHAnsi"/>
          <w:szCs w:val="24"/>
          <w:lang w:val="ru-RU"/>
        </w:rPr>
        <w:t xml:space="preserve"> </w:t>
      </w:r>
      <w:r w:rsidR="008122B0">
        <w:rPr>
          <w:rFonts w:asciiTheme="minorHAnsi" w:hAnsiTheme="minorHAnsi" w:cstheme="minorHAnsi"/>
          <w:szCs w:val="24"/>
          <w:lang w:val="ru-RU"/>
        </w:rPr>
        <w:t>РГС, а также изменения в рамках системы ООН, касающиеся</w:t>
      </w:r>
      <w:r w:rsidR="008122B0" w:rsidRPr="00E3104A">
        <w:rPr>
          <w:rFonts w:asciiTheme="minorHAnsi" w:hAnsiTheme="minorHAnsi" w:cstheme="minorHAnsi"/>
          <w:szCs w:val="24"/>
          <w:lang w:val="ru-RU"/>
        </w:rPr>
        <w:t xml:space="preserve"> "</w:t>
      </w:r>
      <w:r w:rsidR="008122B0">
        <w:rPr>
          <w:rFonts w:asciiTheme="minorHAnsi" w:hAnsiTheme="minorHAnsi" w:cstheme="minorHAnsi"/>
          <w:szCs w:val="24"/>
          <w:lang w:val="ru-RU"/>
        </w:rPr>
        <w:t>будущего работы</w:t>
      </w:r>
      <w:r w:rsidR="008122B0" w:rsidRPr="00E3104A">
        <w:rPr>
          <w:rFonts w:asciiTheme="minorHAnsi" w:hAnsiTheme="minorHAnsi" w:cstheme="minorHAnsi"/>
          <w:szCs w:val="24"/>
          <w:lang w:val="ru-RU"/>
        </w:rPr>
        <w:t>"</w:t>
      </w:r>
      <w:r>
        <w:rPr>
          <w:rFonts w:asciiTheme="minorHAnsi" w:hAnsiTheme="minorHAnsi" w:cstheme="minorHAnsi"/>
          <w:szCs w:val="24"/>
          <w:lang w:val="ru-RU"/>
        </w:rPr>
        <w:t>,</w:t>
      </w:r>
      <w:r w:rsidR="008122B0">
        <w:rPr>
          <w:rFonts w:asciiTheme="minorHAnsi" w:hAnsiTheme="minorHAnsi" w:cstheme="minorHAnsi"/>
          <w:szCs w:val="24"/>
          <w:lang w:val="ru-RU"/>
        </w:rPr>
        <w:t xml:space="preserve"> и</w:t>
      </w:r>
      <w:r>
        <w:rPr>
          <w:rFonts w:asciiTheme="minorHAnsi" w:hAnsiTheme="minorHAnsi" w:cstheme="minorHAnsi"/>
          <w:szCs w:val="24"/>
          <w:lang w:val="ru-RU"/>
        </w:rPr>
        <w:t xml:space="preserve"> их</w:t>
      </w:r>
      <w:r w:rsidR="008122B0" w:rsidRPr="00E3104A">
        <w:rPr>
          <w:rFonts w:asciiTheme="minorHAnsi" w:hAnsiTheme="minorHAnsi" w:cstheme="minorHAnsi"/>
          <w:szCs w:val="24"/>
          <w:lang w:val="ru-RU"/>
        </w:rPr>
        <w:t xml:space="preserve"> </w:t>
      </w:r>
      <w:r w:rsidR="008122B0">
        <w:rPr>
          <w:rFonts w:asciiTheme="minorHAnsi" w:hAnsiTheme="minorHAnsi" w:cstheme="minorHAnsi"/>
          <w:szCs w:val="24"/>
          <w:lang w:val="ru-RU"/>
        </w:rPr>
        <w:t>влияни</w:t>
      </w:r>
      <w:r>
        <w:rPr>
          <w:rFonts w:asciiTheme="minorHAnsi" w:hAnsiTheme="minorHAnsi" w:cstheme="minorHAnsi"/>
          <w:szCs w:val="24"/>
          <w:lang w:val="ru-RU"/>
        </w:rPr>
        <w:t>е</w:t>
      </w:r>
      <w:r w:rsidR="008122B0">
        <w:rPr>
          <w:rFonts w:asciiTheme="minorHAnsi" w:hAnsiTheme="minorHAnsi" w:cstheme="minorHAnsi"/>
          <w:szCs w:val="24"/>
          <w:lang w:val="ru-RU"/>
        </w:rPr>
        <w:t xml:space="preserve"> на</w:t>
      </w:r>
      <w:r w:rsidR="008122B0" w:rsidRPr="00E3104A">
        <w:rPr>
          <w:rFonts w:asciiTheme="minorHAnsi" w:hAnsiTheme="minorHAnsi" w:cstheme="minorHAnsi"/>
          <w:szCs w:val="24"/>
          <w:lang w:val="ru-RU"/>
        </w:rPr>
        <w:t xml:space="preserve"> </w:t>
      </w:r>
      <w:r w:rsidR="008122B0" w:rsidRPr="006A0C5C">
        <w:rPr>
          <w:color w:val="000000"/>
          <w:lang w:val="ru-RU"/>
        </w:rPr>
        <w:t>существующ</w:t>
      </w:r>
      <w:r w:rsidR="008122B0">
        <w:rPr>
          <w:color w:val="000000"/>
          <w:lang w:val="ru-RU"/>
        </w:rPr>
        <w:t>ую и новую</w:t>
      </w:r>
      <w:r w:rsidR="008122B0" w:rsidRPr="006A0C5C">
        <w:rPr>
          <w:color w:val="000000"/>
          <w:lang w:val="ru-RU"/>
        </w:rPr>
        <w:t xml:space="preserve"> рабоч</w:t>
      </w:r>
      <w:r w:rsidR="008122B0">
        <w:rPr>
          <w:color w:val="000000"/>
          <w:lang w:val="ru-RU"/>
        </w:rPr>
        <w:t>ую</w:t>
      </w:r>
      <w:r w:rsidR="008122B0" w:rsidRPr="006A0C5C">
        <w:rPr>
          <w:color w:val="000000"/>
          <w:lang w:val="ru-RU"/>
        </w:rPr>
        <w:t xml:space="preserve"> сил</w:t>
      </w:r>
      <w:r w:rsidR="008122B0">
        <w:rPr>
          <w:color w:val="000000"/>
          <w:lang w:val="ru-RU"/>
        </w:rPr>
        <w:t>у</w:t>
      </w:r>
      <w:r w:rsidR="008122B0" w:rsidRPr="008122B0">
        <w:rPr>
          <w:rFonts w:asciiTheme="minorHAnsi" w:hAnsiTheme="minorHAnsi" w:cstheme="minorHAnsi"/>
          <w:szCs w:val="24"/>
          <w:lang w:val="ru-RU"/>
        </w:rPr>
        <w:t xml:space="preserve"> </w:t>
      </w:r>
      <w:r w:rsidR="00B1478D" w:rsidRPr="008122B0">
        <w:rPr>
          <w:lang w:val="ru-RU"/>
        </w:rPr>
        <w:t>(</w:t>
      </w:r>
      <w:r w:rsidR="008122B0">
        <w:rPr>
          <w:lang w:val="ru-RU"/>
        </w:rPr>
        <w:t>напр</w:t>
      </w:r>
      <w:r w:rsidR="00595EA3">
        <w:rPr>
          <w:lang w:val="ru-RU"/>
        </w:rPr>
        <w:t>имер</w:t>
      </w:r>
      <w:r w:rsidR="008122B0">
        <w:rPr>
          <w:lang w:val="ru-RU"/>
        </w:rPr>
        <w:t xml:space="preserve">, </w:t>
      </w:r>
      <w:r w:rsidR="008122B0" w:rsidRPr="008122B0">
        <w:rPr>
          <w:lang w:val="ru-RU"/>
        </w:rPr>
        <w:t xml:space="preserve">дистанционная работа </w:t>
      </w:r>
      <w:r w:rsidR="008122B0">
        <w:rPr>
          <w:lang w:val="ru-RU"/>
        </w:rPr>
        <w:t>и</w:t>
      </w:r>
      <w:r w:rsidR="00B1478D" w:rsidRPr="008122B0">
        <w:rPr>
          <w:lang w:val="ru-RU"/>
        </w:rPr>
        <w:t xml:space="preserve"> </w:t>
      </w:r>
      <w:r w:rsidR="008122B0" w:rsidRPr="008122B0">
        <w:rPr>
          <w:color w:val="000000"/>
          <w:lang w:val="ru-RU"/>
        </w:rPr>
        <w:t>договорн</w:t>
      </w:r>
      <w:r>
        <w:rPr>
          <w:color w:val="000000"/>
          <w:lang w:val="ru-RU"/>
        </w:rPr>
        <w:t>ое</w:t>
      </w:r>
      <w:r w:rsidR="008122B0" w:rsidRPr="008122B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соглашение</w:t>
      </w:r>
      <w:r w:rsidR="00B1478D" w:rsidRPr="008122B0">
        <w:rPr>
          <w:lang w:val="ru-RU"/>
        </w:rPr>
        <w:t>).</w:t>
      </w:r>
    </w:p>
    <w:p w14:paraId="40D0B09A" w14:textId="403DA51D" w:rsidR="00B1478D" w:rsidRPr="005B1BB4" w:rsidRDefault="005E097E" w:rsidP="005A5C50">
      <w:pPr>
        <w:rPr>
          <w:lang w:val="ru-RU"/>
        </w:rPr>
      </w:pPr>
      <w:r>
        <w:rPr>
          <w:lang w:val="ru-RU"/>
        </w:rPr>
        <w:t>Мандат</w:t>
      </w:r>
      <w:r w:rsidRPr="005B1BB4">
        <w:rPr>
          <w:lang w:val="ru-RU"/>
        </w:rPr>
        <w:t xml:space="preserve"> </w:t>
      </w:r>
      <w:r>
        <w:rPr>
          <w:lang w:val="ru-RU"/>
        </w:rPr>
        <w:t>новой</w:t>
      </w:r>
      <w:r w:rsidRPr="005B1BB4">
        <w:rPr>
          <w:lang w:val="ru-RU"/>
        </w:rPr>
        <w:t xml:space="preserve"> </w:t>
      </w:r>
      <w:r>
        <w:rPr>
          <w:lang w:val="ru-RU"/>
        </w:rPr>
        <w:t>группы</w:t>
      </w:r>
      <w:r w:rsidRPr="005B1BB4">
        <w:rPr>
          <w:lang w:val="ru-RU"/>
        </w:rPr>
        <w:t xml:space="preserve"> </w:t>
      </w:r>
      <w:r>
        <w:rPr>
          <w:lang w:val="ru-RU"/>
        </w:rPr>
        <w:t>по</w:t>
      </w:r>
      <w:r w:rsidRPr="005B1BB4">
        <w:rPr>
          <w:lang w:val="ru-RU"/>
        </w:rPr>
        <w:t xml:space="preserve"> </w:t>
      </w:r>
      <w:r>
        <w:rPr>
          <w:lang w:val="ru-RU"/>
        </w:rPr>
        <w:t>цифровой</w:t>
      </w:r>
      <w:r w:rsidRPr="005B1BB4">
        <w:rPr>
          <w:lang w:val="ru-RU"/>
        </w:rPr>
        <w:t xml:space="preserve"> </w:t>
      </w:r>
      <w:r>
        <w:rPr>
          <w:lang w:val="ru-RU"/>
        </w:rPr>
        <w:t>трансформации</w:t>
      </w:r>
      <w:r w:rsidR="00B1478D" w:rsidRPr="005B1BB4">
        <w:rPr>
          <w:lang w:val="ru-RU"/>
        </w:rPr>
        <w:t xml:space="preserve"> (</w:t>
      </w:r>
      <w:r w:rsidR="00B1478D" w:rsidRPr="002541DF">
        <w:rPr>
          <w:lang w:val="en-US"/>
        </w:rPr>
        <w:t>DT</w:t>
      </w:r>
      <w:r w:rsidR="00B1478D" w:rsidRPr="005B1BB4">
        <w:rPr>
          <w:lang w:val="ru-RU"/>
        </w:rPr>
        <w:t>-</w:t>
      </w:r>
      <w:r w:rsidR="00B1478D" w:rsidRPr="002541DF">
        <w:rPr>
          <w:lang w:val="en-US"/>
        </w:rPr>
        <w:t>G</w:t>
      </w:r>
      <w:r w:rsidR="00B1478D" w:rsidRPr="005B1BB4">
        <w:rPr>
          <w:lang w:val="ru-RU"/>
        </w:rPr>
        <w:t xml:space="preserve">) </w:t>
      </w:r>
      <w:r w:rsidR="005B1BB4">
        <w:rPr>
          <w:lang w:val="ru-RU"/>
        </w:rPr>
        <w:t>должен</w:t>
      </w:r>
      <w:r w:rsidR="005B1BB4" w:rsidRPr="005B1BB4">
        <w:rPr>
          <w:lang w:val="ru-RU"/>
        </w:rPr>
        <w:t xml:space="preserve"> </w:t>
      </w:r>
      <w:r w:rsidR="005B1BB4">
        <w:rPr>
          <w:lang w:val="ru-RU"/>
        </w:rPr>
        <w:t>обеспечить</w:t>
      </w:r>
      <w:r w:rsidR="005B1BB4" w:rsidRPr="005B1BB4">
        <w:rPr>
          <w:lang w:val="ru-RU"/>
        </w:rPr>
        <w:t xml:space="preserve">, </w:t>
      </w:r>
      <w:r w:rsidR="005B1BB4">
        <w:rPr>
          <w:lang w:val="ru-RU"/>
        </w:rPr>
        <w:t>чтобы</w:t>
      </w:r>
      <w:r w:rsidR="005B1BB4" w:rsidRPr="005B1BB4">
        <w:rPr>
          <w:lang w:val="ru-RU"/>
        </w:rPr>
        <w:t xml:space="preserve"> </w:t>
      </w:r>
      <w:r w:rsidR="005B1BB4">
        <w:rPr>
          <w:lang w:val="ru-RU"/>
        </w:rPr>
        <w:t xml:space="preserve">МСЭ </w:t>
      </w:r>
      <w:r w:rsidR="00595EA3" w:rsidRPr="00595EA3">
        <w:rPr>
          <w:lang w:val="ru-RU"/>
        </w:rPr>
        <w:t>применил комплексный подход и определил приоритеты в отношении своих стратегических решений, конечных результатов проекта, а также людских и финансовых ресурсов</w:t>
      </w:r>
      <w:r w:rsidR="00B1478D" w:rsidRPr="005B1BB4">
        <w:rPr>
          <w:lang w:val="ru-RU"/>
        </w:rPr>
        <w:t xml:space="preserve">, </w:t>
      </w:r>
      <w:r w:rsidR="005B1BB4">
        <w:rPr>
          <w:lang w:val="ru-RU"/>
        </w:rPr>
        <w:t>и</w:t>
      </w:r>
      <w:r w:rsidR="00B1478D" w:rsidRPr="005B1BB4">
        <w:rPr>
          <w:lang w:val="ru-RU"/>
        </w:rPr>
        <w:t xml:space="preserve"> </w:t>
      </w:r>
      <w:r w:rsidR="005B1BB4" w:rsidRPr="005B1BB4">
        <w:rPr>
          <w:color w:val="000000"/>
          <w:lang w:val="ru-RU"/>
        </w:rPr>
        <w:t>регулярно представля</w:t>
      </w:r>
      <w:r w:rsidR="005B1BB4">
        <w:rPr>
          <w:color w:val="000000"/>
          <w:lang w:val="ru-RU"/>
        </w:rPr>
        <w:t>л</w:t>
      </w:r>
      <w:r w:rsidR="005B1BB4" w:rsidRPr="005B1BB4">
        <w:rPr>
          <w:color w:val="000000"/>
          <w:lang w:val="ru-RU"/>
        </w:rPr>
        <w:t xml:space="preserve"> отчеты КК РКГ</w:t>
      </w:r>
      <w:r w:rsidR="005B1BB4">
        <w:rPr>
          <w:color w:val="000000"/>
          <w:lang w:val="ru-RU"/>
        </w:rPr>
        <w:t>,</w:t>
      </w:r>
      <w:r w:rsidR="005B1BB4" w:rsidRPr="005B1BB4">
        <w:rPr>
          <w:lang w:val="ru-RU"/>
        </w:rPr>
        <w:t xml:space="preserve"> </w:t>
      </w:r>
      <w:r w:rsidR="005B1BB4" w:rsidRPr="00356154">
        <w:rPr>
          <w:lang w:val="ru-RU"/>
        </w:rPr>
        <w:t>в зависимости от обстоятельств</w:t>
      </w:r>
      <w:r w:rsidR="00B1478D" w:rsidRPr="005B1BB4">
        <w:rPr>
          <w:lang w:val="ru-RU"/>
        </w:rPr>
        <w:t>.</w:t>
      </w:r>
    </w:p>
    <w:p w14:paraId="2113CDD4" w14:textId="0E85BAEA" w:rsidR="00B1478D" w:rsidRPr="00013801" w:rsidRDefault="00356154" w:rsidP="002D78D9">
      <w:pPr>
        <w:pStyle w:val="Heading1"/>
        <w:rPr>
          <w:lang w:val="ru-RU"/>
        </w:rPr>
      </w:pPr>
      <w:r>
        <w:rPr>
          <w:lang w:val="ru-RU"/>
        </w:rPr>
        <w:t>Задачи</w:t>
      </w:r>
    </w:p>
    <w:p w14:paraId="0FCBF53E" w14:textId="18DC034F" w:rsidR="00B1478D" w:rsidRPr="009B2CB4" w:rsidRDefault="000A44A0" w:rsidP="002D78D9">
      <w:pPr>
        <w:rPr>
          <w:szCs w:val="22"/>
          <w:lang w:val="ru-RU"/>
        </w:rPr>
      </w:pPr>
      <w:r>
        <w:rPr>
          <w:szCs w:val="22"/>
          <w:lang w:val="ru-RU"/>
        </w:rPr>
        <w:t>Новая</w:t>
      </w:r>
      <w:r w:rsidRPr="009B2CB4">
        <w:rPr>
          <w:szCs w:val="22"/>
          <w:lang w:val="ru-RU"/>
        </w:rPr>
        <w:t xml:space="preserve"> </w:t>
      </w:r>
      <w:r>
        <w:rPr>
          <w:lang w:val="ru-RU"/>
        </w:rPr>
        <w:t>и</w:t>
      </w:r>
      <w:r w:rsidRPr="001372B5">
        <w:rPr>
          <w:lang w:val="ru-RU"/>
        </w:rPr>
        <w:t>нициатива</w:t>
      </w:r>
      <w:r w:rsidRPr="009B2CB4">
        <w:rPr>
          <w:lang w:val="ru-RU"/>
        </w:rPr>
        <w:t xml:space="preserve"> </w:t>
      </w:r>
      <w:r w:rsidRPr="001372B5">
        <w:rPr>
          <w:lang w:val="ru-RU"/>
        </w:rPr>
        <w:t>по</w:t>
      </w:r>
      <w:r w:rsidRPr="009B2CB4">
        <w:rPr>
          <w:lang w:val="ru-RU"/>
        </w:rPr>
        <w:t xml:space="preserve"> </w:t>
      </w:r>
      <w:r w:rsidRPr="001372B5">
        <w:rPr>
          <w:lang w:val="ru-RU"/>
        </w:rPr>
        <w:t>цифровой</w:t>
      </w:r>
      <w:r w:rsidRPr="009B2CB4">
        <w:rPr>
          <w:lang w:val="ru-RU"/>
        </w:rPr>
        <w:t xml:space="preserve"> </w:t>
      </w:r>
      <w:r w:rsidRPr="001372B5">
        <w:rPr>
          <w:lang w:val="ru-RU"/>
        </w:rPr>
        <w:t>трансформации</w:t>
      </w:r>
      <w:r w:rsidR="00B1478D" w:rsidRPr="009B2CB4">
        <w:rPr>
          <w:szCs w:val="22"/>
          <w:lang w:val="ru-RU"/>
        </w:rPr>
        <w:t xml:space="preserve"> (</w:t>
      </w:r>
      <w:r w:rsidR="00B1478D" w:rsidRPr="002541DF">
        <w:rPr>
          <w:szCs w:val="22"/>
          <w:lang w:val="en-US"/>
        </w:rPr>
        <w:t>DT</w:t>
      </w:r>
      <w:r w:rsidR="00B1478D" w:rsidRPr="009B2CB4">
        <w:rPr>
          <w:szCs w:val="22"/>
          <w:lang w:val="ru-RU"/>
        </w:rPr>
        <w:t>-</w:t>
      </w:r>
      <w:r w:rsidR="00B1478D" w:rsidRPr="002541DF">
        <w:rPr>
          <w:szCs w:val="22"/>
          <w:lang w:val="en-US"/>
        </w:rPr>
        <w:t>I</w:t>
      </w:r>
      <w:r w:rsidR="00B1478D" w:rsidRPr="009B2CB4">
        <w:rPr>
          <w:szCs w:val="22"/>
          <w:lang w:val="ru-RU"/>
        </w:rPr>
        <w:t xml:space="preserve">) </w:t>
      </w:r>
      <w:r w:rsidR="009B2CB4">
        <w:rPr>
          <w:szCs w:val="22"/>
          <w:lang w:val="ru-RU"/>
        </w:rPr>
        <w:t>должна</w:t>
      </w:r>
      <w:r w:rsidR="00B1478D" w:rsidRPr="009B2CB4">
        <w:rPr>
          <w:szCs w:val="22"/>
          <w:lang w:val="ru-RU"/>
        </w:rPr>
        <w:t xml:space="preserve"> </w:t>
      </w:r>
      <w:r w:rsidR="009B2CB4">
        <w:rPr>
          <w:rFonts w:asciiTheme="minorHAnsi" w:hAnsiTheme="minorHAnsi" w:cstheme="minorHAnsi"/>
          <w:szCs w:val="24"/>
          <w:lang w:val="ru-RU"/>
        </w:rPr>
        <w:t>улучшить</w:t>
      </w:r>
      <w:r w:rsidR="009B2CB4" w:rsidRPr="009B2CB4">
        <w:rPr>
          <w:rFonts w:asciiTheme="minorHAnsi" w:hAnsiTheme="minorHAnsi" w:cstheme="minorHAnsi"/>
          <w:szCs w:val="24"/>
          <w:lang w:val="ru-RU"/>
        </w:rPr>
        <w:t xml:space="preserve"> </w:t>
      </w:r>
      <w:r w:rsidR="006E2128">
        <w:rPr>
          <w:rFonts w:asciiTheme="minorHAnsi" w:hAnsiTheme="minorHAnsi" w:cstheme="minorHAnsi"/>
          <w:szCs w:val="24"/>
          <w:lang w:val="ru-RU"/>
        </w:rPr>
        <w:t xml:space="preserve">основные результаты деятельности </w:t>
      </w:r>
      <w:r w:rsidR="009B2CB4">
        <w:rPr>
          <w:rFonts w:asciiTheme="minorHAnsi" w:hAnsiTheme="minorHAnsi" w:cstheme="minorHAnsi"/>
          <w:szCs w:val="24"/>
          <w:lang w:val="ru-RU"/>
        </w:rPr>
        <w:t>МСЭ</w:t>
      </w:r>
      <w:r w:rsidR="009B2CB4">
        <w:rPr>
          <w:szCs w:val="22"/>
          <w:lang w:val="ru-RU"/>
        </w:rPr>
        <w:t xml:space="preserve"> и повысить</w:t>
      </w:r>
      <w:r w:rsidR="009B2CB4" w:rsidRPr="009B2CB4">
        <w:rPr>
          <w:szCs w:val="22"/>
          <w:lang w:val="ru-RU"/>
        </w:rPr>
        <w:t xml:space="preserve"> </w:t>
      </w:r>
      <w:r w:rsidR="009B2CB4">
        <w:rPr>
          <w:szCs w:val="22"/>
          <w:lang w:val="ru-RU"/>
        </w:rPr>
        <w:t>эффективность</w:t>
      </w:r>
      <w:r w:rsidR="009B2CB4" w:rsidRPr="009B2CB4">
        <w:rPr>
          <w:szCs w:val="22"/>
          <w:lang w:val="ru-RU"/>
        </w:rPr>
        <w:t xml:space="preserve"> </w:t>
      </w:r>
      <w:r w:rsidR="009B2CB4">
        <w:rPr>
          <w:spacing w:val="-4"/>
          <w:szCs w:val="22"/>
          <w:lang w:val="ru-RU"/>
        </w:rPr>
        <w:t>внутренних</w:t>
      </w:r>
      <w:r w:rsidR="009B2CB4" w:rsidRPr="009B2CB4">
        <w:rPr>
          <w:spacing w:val="-4"/>
          <w:szCs w:val="22"/>
          <w:lang w:val="ru-RU"/>
        </w:rPr>
        <w:t xml:space="preserve"> </w:t>
      </w:r>
      <w:r w:rsidR="003C7D52">
        <w:rPr>
          <w:color w:val="000000"/>
          <w:lang w:val="ru-RU"/>
        </w:rPr>
        <w:t xml:space="preserve">рабочих </w:t>
      </w:r>
      <w:r w:rsidR="009B2CB4" w:rsidRPr="009B2CB4">
        <w:rPr>
          <w:color w:val="000000"/>
          <w:lang w:val="ru-RU"/>
        </w:rPr>
        <w:t>процессов</w:t>
      </w:r>
      <w:r w:rsidR="00B1478D" w:rsidRPr="009B2CB4">
        <w:rPr>
          <w:spacing w:val="-4"/>
          <w:szCs w:val="22"/>
          <w:lang w:val="ru-RU"/>
        </w:rPr>
        <w:t xml:space="preserve">, </w:t>
      </w:r>
      <w:r w:rsidR="009B2CB4">
        <w:rPr>
          <w:spacing w:val="-4"/>
          <w:szCs w:val="22"/>
          <w:lang w:val="ru-RU"/>
        </w:rPr>
        <w:t xml:space="preserve">а также обеспечить, чтобы МСЭ стал </w:t>
      </w:r>
      <w:r w:rsidR="009B2CB4" w:rsidRPr="00397420">
        <w:rPr>
          <w:spacing w:val="-4"/>
          <w:szCs w:val="22"/>
          <w:lang w:val="ru-RU"/>
        </w:rPr>
        <w:t>лучши</w:t>
      </w:r>
      <w:r w:rsidR="00397420">
        <w:rPr>
          <w:spacing w:val="-4"/>
          <w:szCs w:val="22"/>
          <w:lang w:val="ru-RU"/>
        </w:rPr>
        <w:t>м</w:t>
      </w:r>
      <w:r w:rsidR="009B2CB4" w:rsidRPr="00397420">
        <w:rPr>
          <w:spacing w:val="-4"/>
          <w:szCs w:val="22"/>
          <w:lang w:val="ru-RU"/>
        </w:rPr>
        <w:t xml:space="preserve"> работодател</w:t>
      </w:r>
      <w:r w:rsidR="00397420">
        <w:rPr>
          <w:spacing w:val="-4"/>
          <w:szCs w:val="22"/>
          <w:lang w:val="ru-RU"/>
        </w:rPr>
        <w:t>ем</w:t>
      </w:r>
      <w:r w:rsidR="00B1478D" w:rsidRPr="009B2CB4">
        <w:rPr>
          <w:spacing w:val="-4"/>
          <w:szCs w:val="22"/>
          <w:lang w:val="ru-RU"/>
        </w:rPr>
        <w:t>.</w:t>
      </w:r>
    </w:p>
    <w:p w14:paraId="1E8BF9FB" w14:textId="594250E4" w:rsidR="00B1478D" w:rsidRPr="00C12616" w:rsidRDefault="00013801" w:rsidP="005A5C50">
      <w:pPr>
        <w:rPr>
          <w:lang w:val="ru-RU"/>
        </w:rPr>
      </w:pPr>
      <w:r>
        <w:rPr>
          <w:lang w:val="ru-RU"/>
        </w:rPr>
        <w:t>Инициатива</w:t>
      </w:r>
      <w:r w:rsidRPr="00013801">
        <w:rPr>
          <w:lang w:val="ru-RU"/>
        </w:rPr>
        <w:t xml:space="preserve"> </w:t>
      </w:r>
      <w:r w:rsidR="00B1478D" w:rsidRPr="002541DF">
        <w:rPr>
          <w:lang w:val="en-US"/>
        </w:rPr>
        <w:t>DT</w:t>
      </w:r>
      <w:r w:rsidR="00B1478D" w:rsidRPr="00C12616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C12616">
        <w:rPr>
          <w:lang w:val="ru-RU"/>
        </w:rPr>
        <w:t xml:space="preserve"> </w:t>
      </w:r>
      <w:r w:rsidR="00C12616">
        <w:rPr>
          <w:lang w:val="ru-RU"/>
        </w:rPr>
        <w:t>должна преследовать следующие цели</w:t>
      </w:r>
      <w:r w:rsidR="00B1478D" w:rsidRPr="00C12616">
        <w:rPr>
          <w:lang w:val="ru-RU"/>
        </w:rPr>
        <w:t>:</w:t>
      </w:r>
    </w:p>
    <w:p w14:paraId="7B01DD55" w14:textId="572F794D" w:rsidR="00B1478D" w:rsidRPr="00013801" w:rsidRDefault="002D78D9" w:rsidP="002D78D9">
      <w:pPr>
        <w:pStyle w:val="enumlev1"/>
        <w:rPr>
          <w:lang w:val="ru-RU"/>
        </w:rPr>
      </w:pPr>
      <w:r w:rsidRPr="00C12616">
        <w:rPr>
          <w:lang w:val="ru-RU"/>
        </w:rPr>
        <w:t>−</w:t>
      </w:r>
      <w:r w:rsidRPr="00C12616">
        <w:rPr>
          <w:lang w:val="ru-RU"/>
        </w:rPr>
        <w:tab/>
      </w:r>
      <w:r w:rsidR="001E2A41">
        <w:rPr>
          <w:szCs w:val="22"/>
          <w:lang w:val="ru-RU"/>
        </w:rPr>
        <w:t>повысить</w:t>
      </w:r>
      <w:r w:rsidR="001E2A41" w:rsidRPr="009B2CB4">
        <w:rPr>
          <w:szCs w:val="22"/>
          <w:lang w:val="ru-RU"/>
        </w:rPr>
        <w:t xml:space="preserve"> </w:t>
      </w:r>
      <w:r w:rsidR="00C12616">
        <w:rPr>
          <w:szCs w:val="22"/>
          <w:lang w:val="ru-RU"/>
        </w:rPr>
        <w:t>эффективность</w:t>
      </w:r>
      <w:r w:rsidR="00C12616" w:rsidRPr="009B2CB4">
        <w:rPr>
          <w:szCs w:val="22"/>
          <w:lang w:val="ru-RU"/>
        </w:rPr>
        <w:t xml:space="preserve"> </w:t>
      </w:r>
      <w:r w:rsidR="00C12616">
        <w:rPr>
          <w:spacing w:val="-4"/>
          <w:szCs w:val="22"/>
          <w:lang w:val="ru-RU"/>
        </w:rPr>
        <w:t>внутренних</w:t>
      </w:r>
      <w:r w:rsidR="00C12616" w:rsidRPr="009B2CB4">
        <w:rPr>
          <w:spacing w:val="-4"/>
          <w:szCs w:val="22"/>
          <w:lang w:val="ru-RU"/>
        </w:rPr>
        <w:t xml:space="preserve"> </w:t>
      </w:r>
      <w:r w:rsidR="003C7D52">
        <w:rPr>
          <w:spacing w:val="-4"/>
          <w:szCs w:val="22"/>
          <w:lang w:val="ru-RU"/>
        </w:rPr>
        <w:t xml:space="preserve">рабочих </w:t>
      </w:r>
      <w:r w:rsidR="00C12616" w:rsidRPr="009B2CB4">
        <w:rPr>
          <w:color w:val="000000"/>
          <w:lang w:val="ru-RU"/>
        </w:rPr>
        <w:t>процессов</w:t>
      </w:r>
      <w:r w:rsidR="00C12616" w:rsidRPr="00C12616">
        <w:rPr>
          <w:lang w:val="ru-RU"/>
        </w:rPr>
        <w:t xml:space="preserve"> </w:t>
      </w:r>
      <w:r w:rsidR="00C12616">
        <w:rPr>
          <w:lang w:val="ru-RU"/>
        </w:rPr>
        <w:t>и управления</w:t>
      </w:r>
      <w:r w:rsidR="00B1478D" w:rsidRPr="00C12616">
        <w:rPr>
          <w:lang w:val="ru-RU"/>
        </w:rPr>
        <w:t xml:space="preserve">, </w:t>
      </w:r>
      <w:r w:rsidR="00C12616">
        <w:rPr>
          <w:lang w:val="ru-RU"/>
        </w:rPr>
        <w:t>модернизировать и</w:t>
      </w:r>
      <w:r w:rsidR="00B1478D" w:rsidRPr="00C12616">
        <w:rPr>
          <w:lang w:val="ru-RU"/>
        </w:rPr>
        <w:t xml:space="preserve"> </w:t>
      </w:r>
      <w:r w:rsidR="00C12616">
        <w:rPr>
          <w:lang w:val="ru-RU"/>
        </w:rPr>
        <w:t>цифровизовать</w:t>
      </w:r>
      <w:r w:rsidR="00B1478D" w:rsidRPr="00C12616">
        <w:rPr>
          <w:lang w:val="ru-RU"/>
        </w:rPr>
        <w:t xml:space="preserve"> </w:t>
      </w:r>
      <w:r w:rsidR="00C12616" w:rsidRPr="00C12616">
        <w:rPr>
          <w:color w:val="000000"/>
          <w:lang w:val="ru-RU"/>
        </w:rPr>
        <w:t>рабочи</w:t>
      </w:r>
      <w:r w:rsidR="00C12616">
        <w:rPr>
          <w:color w:val="000000"/>
          <w:lang w:val="ru-RU"/>
        </w:rPr>
        <w:t>е</w:t>
      </w:r>
      <w:r w:rsidR="00C12616" w:rsidRPr="00C12616">
        <w:rPr>
          <w:color w:val="000000"/>
          <w:lang w:val="ru-RU"/>
        </w:rPr>
        <w:t xml:space="preserve"> процессы</w:t>
      </w:r>
      <w:r w:rsidR="00B1478D" w:rsidRPr="00C12616">
        <w:rPr>
          <w:lang w:val="ru-RU"/>
        </w:rPr>
        <w:t xml:space="preserve"> (</w:t>
      </w:r>
      <w:r w:rsidR="009B5895">
        <w:rPr>
          <w:lang w:val="ru-RU"/>
        </w:rPr>
        <w:t>Приложение</w:t>
      </w:r>
      <w:r w:rsidR="00B1478D" w:rsidRPr="00C12616">
        <w:rPr>
          <w:lang w:val="ru-RU"/>
        </w:rPr>
        <w:t xml:space="preserve"> 2</w:t>
      </w:r>
      <w:r w:rsidR="009B5895">
        <w:rPr>
          <w:lang w:val="ru-RU"/>
        </w:rPr>
        <w:t xml:space="preserve"> к Решению </w:t>
      </w:r>
      <w:r w:rsidR="009B5895" w:rsidRPr="00013801">
        <w:rPr>
          <w:lang w:val="ru-RU"/>
        </w:rPr>
        <w:t>5</w:t>
      </w:r>
      <w:r w:rsidR="00B1478D" w:rsidRPr="00013801">
        <w:rPr>
          <w:lang w:val="ru-RU"/>
        </w:rPr>
        <w:t>)</w:t>
      </w:r>
      <w:r w:rsidR="001E2A41">
        <w:rPr>
          <w:lang w:val="ru-RU"/>
        </w:rPr>
        <w:t>;</w:t>
      </w:r>
    </w:p>
    <w:p w14:paraId="11950D34" w14:textId="0ADDA9A0" w:rsidR="00B1478D" w:rsidRPr="009B0BA6" w:rsidRDefault="002D78D9" w:rsidP="002D78D9">
      <w:pPr>
        <w:pStyle w:val="enumlev1"/>
        <w:rPr>
          <w:rFonts w:asciiTheme="minorHAnsi" w:hAnsiTheme="minorHAnsi"/>
          <w:lang w:val="ru-RU"/>
        </w:rPr>
      </w:pPr>
      <w:r w:rsidRPr="009B0BA6">
        <w:rPr>
          <w:lang w:val="ru-RU"/>
        </w:rPr>
        <w:t>−</w:t>
      </w:r>
      <w:r w:rsidRPr="009B0BA6">
        <w:rPr>
          <w:lang w:val="ru-RU"/>
        </w:rPr>
        <w:tab/>
      </w:r>
      <w:r w:rsidR="001E2A41">
        <w:rPr>
          <w:lang w:val="ru-RU"/>
        </w:rPr>
        <w:t>п</w:t>
      </w:r>
      <w:r w:rsidR="001E2A41">
        <w:rPr>
          <w:color w:val="000000"/>
          <w:lang w:val="ru-RU"/>
        </w:rPr>
        <w:t>овысить</w:t>
      </w:r>
      <w:r w:rsidR="001E2A41" w:rsidRPr="009B0BA6">
        <w:rPr>
          <w:color w:val="000000"/>
          <w:lang w:val="ru-RU"/>
        </w:rPr>
        <w:t xml:space="preserve"> </w:t>
      </w:r>
      <w:r w:rsidR="009B5895" w:rsidRPr="009B0BA6">
        <w:rPr>
          <w:color w:val="000000"/>
          <w:lang w:val="ru-RU"/>
        </w:rPr>
        <w:t>оценку пользователем качества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B1478D" w:rsidRPr="009B0BA6">
        <w:rPr>
          <w:rFonts w:asciiTheme="minorHAnsi" w:hAnsiTheme="minorHAnsi"/>
          <w:lang w:val="ru-RU"/>
        </w:rPr>
        <w:t>(</w:t>
      </w:r>
      <w:r w:rsidR="009B5895">
        <w:rPr>
          <w:rFonts w:asciiTheme="minorHAnsi" w:hAnsiTheme="minorHAnsi"/>
          <w:lang w:val="ru-RU"/>
        </w:rPr>
        <w:t>собраний</w:t>
      </w:r>
      <w:r w:rsidR="00B1478D" w:rsidRPr="009B0BA6">
        <w:rPr>
          <w:rFonts w:asciiTheme="minorHAnsi" w:hAnsiTheme="minorHAnsi"/>
          <w:lang w:val="ru-RU"/>
        </w:rPr>
        <w:t xml:space="preserve">, </w:t>
      </w:r>
      <w:r w:rsidR="009B5895">
        <w:rPr>
          <w:rFonts w:asciiTheme="minorHAnsi" w:hAnsiTheme="minorHAnsi"/>
          <w:lang w:val="ru-RU"/>
        </w:rPr>
        <w:t>конференций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и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мероприятий</w:t>
      </w:r>
      <w:r w:rsidR="00B1478D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с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участием</w:t>
      </w:r>
      <w:r w:rsidR="000C1B51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членов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и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других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заинтересованных</w:t>
      </w:r>
      <w:r w:rsidR="009B5895" w:rsidRPr="009B0BA6">
        <w:rPr>
          <w:rFonts w:asciiTheme="minorHAnsi" w:hAnsiTheme="minorHAnsi"/>
          <w:lang w:val="ru-RU"/>
        </w:rPr>
        <w:t xml:space="preserve"> </w:t>
      </w:r>
      <w:r w:rsidR="009B5895">
        <w:rPr>
          <w:rFonts w:asciiTheme="minorHAnsi" w:hAnsiTheme="minorHAnsi"/>
          <w:lang w:val="ru-RU"/>
        </w:rPr>
        <w:t>сторон</w:t>
      </w:r>
      <w:r w:rsidR="00B1478D" w:rsidRPr="009B0BA6">
        <w:rPr>
          <w:rFonts w:asciiTheme="minorHAnsi" w:hAnsiTheme="minorHAnsi"/>
          <w:lang w:val="ru-RU"/>
        </w:rPr>
        <w:t xml:space="preserve">; </w:t>
      </w:r>
      <w:r w:rsidR="009B0BA6">
        <w:rPr>
          <w:rFonts w:asciiTheme="minorHAnsi" w:hAnsiTheme="minorHAnsi"/>
          <w:lang w:val="ru-RU"/>
        </w:rPr>
        <w:t>общедоступных</w:t>
      </w:r>
      <w:r w:rsidR="009B0BA6" w:rsidRPr="009B0BA6">
        <w:rPr>
          <w:rFonts w:asciiTheme="minorHAnsi" w:hAnsiTheme="minorHAnsi"/>
          <w:lang w:val="ru-RU"/>
        </w:rPr>
        <w:t xml:space="preserve"> </w:t>
      </w:r>
      <w:r w:rsidR="009B0BA6">
        <w:rPr>
          <w:rFonts w:asciiTheme="minorHAnsi" w:hAnsiTheme="minorHAnsi"/>
          <w:lang w:val="ru-RU"/>
        </w:rPr>
        <w:t>приложений</w:t>
      </w:r>
      <w:r w:rsidR="009B0BA6" w:rsidRPr="009B0BA6">
        <w:rPr>
          <w:rFonts w:asciiTheme="minorHAnsi" w:hAnsiTheme="minorHAnsi"/>
          <w:lang w:val="ru-RU"/>
        </w:rPr>
        <w:t xml:space="preserve"> </w:t>
      </w:r>
      <w:r w:rsidR="009B0BA6">
        <w:rPr>
          <w:rFonts w:asciiTheme="minorHAnsi" w:hAnsiTheme="minorHAnsi"/>
          <w:lang w:val="ru-RU"/>
        </w:rPr>
        <w:t>и платформ для</w:t>
      </w:r>
      <w:r w:rsidR="009B0BA6" w:rsidRPr="009B0BA6">
        <w:rPr>
          <w:rFonts w:asciiTheme="minorHAnsi" w:hAnsiTheme="minorHAnsi"/>
          <w:lang w:val="ru-RU"/>
        </w:rPr>
        <w:t xml:space="preserve"> </w:t>
      </w:r>
      <w:r w:rsidR="009B0BA6">
        <w:rPr>
          <w:rFonts w:asciiTheme="minorHAnsi" w:hAnsiTheme="minorHAnsi"/>
          <w:lang w:val="ru-RU"/>
        </w:rPr>
        <w:t>членов</w:t>
      </w:r>
      <w:r w:rsidR="009B0BA6" w:rsidRPr="009B0BA6">
        <w:rPr>
          <w:rFonts w:asciiTheme="minorHAnsi" w:hAnsiTheme="minorHAnsi"/>
          <w:lang w:val="ru-RU"/>
        </w:rPr>
        <w:t xml:space="preserve"> </w:t>
      </w:r>
      <w:r w:rsidR="009B0BA6">
        <w:rPr>
          <w:rFonts w:asciiTheme="minorHAnsi" w:hAnsiTheme="minorHAnsi"/>
          <w:lang w:val="ru-RU"/>
        </w:rPr>
        <w:t>и</w:t>
      </w:r>
      <w:r w:rsidR="009B0BA6" w:rsidRPr="009B0BA6">
        <w:rPr>
          <w:rFonts w:asciiTheme="minorHAnsi" w:hAnsiTheme="minorHAnsi"/>
          <w:lang w:val="ru-RU"/>
        </w:rPr>
        <w:t xml:space="preserve"> </w:t>
      </w:r>
      <w:r w:rsidR="009B0BA6">
        <w:rPr>
          <w:rFonts w:asciiTheme="minorHAnsi" w:hAnsiTheme="minorHAnsi"/>
          <w:lang w:val="ru-RU"/>
        </w:rPr>
        <w:t>общественности</w:t>
      </w:r>
      <w:r w:rsidR="00B1478D" w:rsidRPr="009B0BA6">
        <w:rPr>
          <w:rFonts w:asciiTheme="minorHAnsi" w:hAnsiTheme="minorHAnsi"/>
          <w:lang w:val="ru-RU"/>
        </w:rPr>
        <w:t xml:space="preserve">; </w:t>
      </w:r>
      <w:r w:rsidR="009B0BA6">
        <w:rPr>
          <w:rFonts w:asciiTheme="minorHAnsi" w:hAnsiTheme="minorHAnsi"/>
          <w:lang w:val="ru-RU"/>
        </w:rPr>
        <w:t>а также</w:t>
      </w:r>
      <w:r w:rsidR="00B1478D" w:rsidRPr="009B0BA6">
        <w:rPr>
          <w:rFonts w:asciiTheme="minorHAnsi" w:hAnsiTheme="minorHAnsi"/>
          <w:lang w:val="ru-RU"/>
        </w:rPr>
        <w:t xml:space="preserve"> </w:t>
      </w:r>
      <w:r w:rsidR="003C7D52">
        <w:rPr>
          <w:rFonts w:asciiTheme="minorHAnsi" w:hAnsiTheme="minorHAnsi"/>
          <w:lang w:val="ru-RU"/>
        </w:rPr>
        <w:t xml:space="preserve">владельцев </w:t>
      </w:r>
      <w:r w:rsidR="00DE7F11">
        <w:rPr>
          <w:rFonts w:asciiTheme="minorHAnsi" w:hAnsiTheme="minorHAnsi"/>
          <w:lang w:val="ru-RU"/>
        </w:rPr>
        <w:t>внутреннего контента</w:t>
      </w:r>
      <w:r w:rsidR="00B1478D" w:rsidRPr="009B0BA6">
        <w:rPr>
          <w:rFonts w:asciiTheme="minorHAnsi" w:hAnsiTheme="minorHAnsi"/>
          <w:lang w:val="ru-RU"/>
        </w:rPr>
        <w:t>/</w:t>
      </w:r>
      <w:r w:rsidR="003C7D52">
        <w:rPr>
          <w:rFonts w:asciiTheme="minorHAnsi" w:hAnsiTheme="minorHAnsi"/>
          <w:lang w:val="ru-RU"/>
        </w:rPr>
        <w:t>руководителей, отвечающих за рабочие процессы</w:t>
      </w:r>
      <w:r w:rsidR="00B1478D" w:rsidRPr="009B0BA6">
        <w:rPr>
          <w:rFonts w:asciiTheme="minorHAnsi" w:hAnsiTheme="minorHAnsi"/>
          <w:lang w:val="ru-RU"/>
        </w:rPr>
        <w:t>)</w:t>
      </w:r>
      <w:r w:rsidR="001E2A41">
        <w:rPr>
          <w:rFonts w:asciiTheme="minorHAnsi" w:hAnsiTheme="minorHAnsi"/>
          <w:lang w:val="ru-RU"/>
        </w:rPr>
        <w:t>;</w:t>
      </w:r>
    </w:p>
    <w:p w14:paraId="1E28392B" w14:textId="634BBBE8" w:rsidR="00B1478D" w:rsidRPr="000C1B51" w:rsidRDefault="002D78D9" w:rsidP="002D78D9">
      <w:pPr>
        <w:pStyle w:val="enumlev1"/>
        <w:rPr>
          <w:rFonts w:asciiTheme="minorHAnsi" w:hAnsiTheme="minorHAnsi"/>
          <w:lang w:val="ru-RU"/>
        </w:rPr>
      </w:pPr>
      <w:r w:rsidRPr="000C1B51">
        <w:rPr>
          <w:lang w:val="ru-RU"/>
        </w:rPr>
        <w:t>−</w:t>
      </w:r>
      <w:r w:rsidRPr="000C1B51">
        <w:rPr>
          <w:lang w:val="ru-RU"/>
        </w:rPr>
        <w:tab/>
      </w:r>
      <w:r w:rsidR="001E2A41">
        <w:rPr>
          <w:rFonts w:asciiTheme="minorHAnsi" w:hAnsiTheme="minorHAnsi"/>
          <w:lang w:val="ru-RU"/>
        </w:rPr>
        <w:t>улучшить</w:t>
      </w:r>
      <w:r w:rsidR="001E2A41" w:rsidRPr="000C1B51">
        <w:rPr>
          <w:rFonts w:asciiTheme="minorHAnsi" w:hAnsiTheme="minorHAnsi"/>
          <w:lang w:val="ru-RU"/>
        </w:rPr>
        <w:t xml:space="preserve"> </w:t>
      </w:r>
      <w:r w:rsidR="00DE7F11">
        <w:rPr>
          <w:rFonts w:asciiTheme="minorHAnsi" w:hAnsiTheme="minorHAnsi"/>
          <w:lang w:val="ru-RU"/>
        </w:rPr>
        <w:t>способность</w:t>
      </w:r>
      <w:r w:rsidR="00DE7F11" w:rsidRPr="000C1B51">
        <w:rPr>
          <w:rFonts w:asciiTheme="minorHAnsi" w:hAnsiTheme="minorHAnsi"/>
          <w:lang w:val="ru-RU"/>
        </w:rPr>
        <w:t xml:space="preserve"> </w:t>
      </w:r>
      <w:r w:rsidR="000C1B51">
        <w:rPr>
          <w:rFonts w:asciiTheme="minorHAnsi" w:hAnsiTheme="minorHAnsi"/>
          <w:lang w:val="ru-RU"/>
        </w:rPr>
        <w:t>получать</w:t>
      </w:r>
      <w:r w:rsidR="00B1478D" w:rsidRPr="000C1B51">
        <w:rPr>
          <w:rFonts w:asciiTheme="minorHAnsi" w:hAnsiTheme="minorHAnsi"/>
          <w:lang w:val="ru-RU"/>
        </w:rPr>
        <w:t xml:space="preserve"> </w:t>
      </w:r>
      <w:r w:rsidR="00DE7F11" w:rsidRPr="000C1B51">
        <w:rPr>
          <w:rFonts w:asciiTheme="minorHAnsi" w:hAnsiTheme="minorHAnsi"/>
          <w:lang w:val="ru-RU"/>
        </w:rPr>
        <w:t>уникальн</w:t>
      </w:r>
      <w:r w:rsidR="000C1B51">
        <w:rPr>
          <w:rFonts w:asciiTheme="minorHAnsi" w:hAnsiTheme="minorHAnsi"/>
          <w:lang w:val="ru-RU"/>
        </w:rPr>
        <w:t>ую</w:t>
      </w:r>
      <w:r w:rsidR="00DE7F11" w:rsidRPr="000C1B51">
        <w:rPr>
          <w:rFonts w:asciiTheme="minorHAnsi" w:hAnsiTheme="minorHAnsi"/>
          <w:lang w:val="ru-RU"/>
        </w:rPr>
        <w:t xml:space="preserve"> информаци</w:t>
      </w:r>
      <w:r w:rsidR="000C1B51">
        <w:rPr>
          <w:rFonts w:asciiTheme="minorHAnsi" w:hAnsiTheme="minorHAnsi"/>
          <w:lang w:val="ru-RU"/>
        </w:rPr>
        <w:t>ю</w:t>
      </w:r>
      <w:r w:rsidR="00DE7F11" w:rsidRPr="000C1B51">
        <w:rPr>
          <w:rFonts w:asciiTheme="minorHAnsi" w:hAnsiTheme="minorHAnsi"/>
          <w:lang w:val="ru-RU"/>
        </w:rPr>
        <w:t xml:space="preserve"> </w:t>
      </w:r>
      <w:r w:rsidR="000C1B51">
        <w:rPr>
          <w:rFonts w:asciiTheme="minorHAnsi" w:hAnsiTheme="minorHAnsi"/>
          <w:lang w:val="ru-RU"/>
        </w:rPr>
        <w:t>от сотрудников</w:t>
      </w:r>
      <w:r w:rsidR="00B1478D" w:rsidRPr="000C1B51">
        <w:rPr>
          <w:rFonts w:asciiTheme="minorHAnsi" w:hAnsiTheme="minorHAnsi"/>
          <w:lang w:val="ru-RU"/>
        </w:rPr>
        <w:t xml:space="preserve">, </w:t>
      </w:r>
      <w:r w:rsidR="000C1B51">
        <w:rPr>
          <w:rFonts w:asciiTheme="minorHAnsi" w:hAnsiTheme="minorHAnsi"/>
          <w:lang w:val="ru-RU"/>
        </w:rPr>
        <w:t>членов и партнеров</w:t>
      </w:r>
      <w:r w:rsidR="001E2A41">
        <w:rPr>
          <w:rFonts w:asciiTheme="minorHAnsi" w:hAnsiTheme="minorHAnsi"/>
          <w:lang w:val="ru-RU"/>
        </w:rPr>
        <w:t>;</w:t>
      </w:r>
    </w:p>
    <w:p w14:paraId="0825DFB8" w14:textId="56075664" w:rsidR="00B1478D" w:rsidRPr="00922109" w:rsidRDefault="002D78D9" w:rsidP="002D78D9">
      <w:pPr>
        <w:pStyle w:val="enumlev1"/>
        <w:rPr>
          <w:rFonts w:asciiTheme="minorHAnsi" w:hAnsiTheme="minorHAnsi"/>
          <w:lang w:val="ru-RU"/>
        </w:rPr>
      </w:pPr>
      <w:r w:rsidRPr="00922109">
        <w:rPr>
          <w:lang w:val="ru-RU"/>
        </w:rPr>
        <w:t>−</w:t>
      </w:r>
      <w:r w:rsidRPr="00922109">
        <w:rPr>
          <w:lang w:val="ru-RU"/>
        </w:rPr>
        <w:tab/>
      </w:r>
      <w:r w:rsidR="001E2A41">
        <w:rPr>
          <w:lang w:val="ru-RU"/>
        </w:rPr>
        <w:t>обеспечить</w:t>
      </w:r>
      <w:r w:rsidR="001E2A41" w:rsidRPr="00922109">
        <w:rPr>
          <w:lang w:val="ru-RU"/>
        </w:rPr>
        <w:t xml:space="preserve"> </w:t>
      </w:r>
      <w:r w:rsidR="00922109">
        <w:rPr>
          <w:lang w:val="ru-RU"/>
        </w:rPr>
        <w:t xml:space="preserve">наличие </w:t>
      </w:r>
      <w:r w:rsidR="000C1B51">
        <w:rPr>
          <w:lang w:val="ru-RU"/>
        </w:rPr>
        <w:t>н</w:t>
      </w:r>
      <w:r w:rsidR="000C1B51" w:rsidRPr="00922109">
        <w:rPr>
          <w:color w:val="000000"/>
          <w:lang w:val="ru-RU"/>
        </w:rPr>
        <w:t>адежн</w:t>
      </w:r>
      <w:r w:rsidR="00922109">
        <w:rPr>
          <w:color w:val="000000"/>
          <w:lang w:val="ru-RU"/>
        </w:rPr>
        <w:t>ой</w:t>
      </w:r>
      <w:r w:rsidR="000C1B51" w:rsidRPr="00922109">
        <w:rPr>
          <w:rFonts w:asciiTheme="minorHAnsi" w:hAnsiTheme="minorHAnsi"/>
          <w:lang w:val="ru-RU"/>
        </w:rPr>
        <w:t>, качественн</w:t>
      </w:r>
      <w:r w:rsidR="00922109">
        <w:rPr>
          <w:rFonts w:asciiTheme="minorHAnsi" w:hAnsiTheme="minorHAnsi"/>
          <w:lang w:val="ru-RU"/>
        </w:rPr>
        <w:t>ой</w:t>
      </w:r>
      <w:r w:rsidR="000C1B51" w:rsidRPr="00922109">
        <w:rPr>
          <w:rFonts w:asciiTheme="minorHAnsi" w:hAnsiTheme="minorHAnsi"/>
          <w:lang w:val="ru-RU"/>
        </w:rPr>
        <w:t xml:space="preserve"> информаци</w:t>
      </w:r>
      <w:r w:rsidR="00922109">
        <w:rPr>
          <w:rFonts w:asciiTheme="minorHAnsi" w:hAnsiTheme="minorHAnsi"/>
          <w:lang w:val="ru-RU"/>
        </w:rPr>
        <w:t>и</w:t>
      </w:r>
      <w:r w:rsidR="00B1478D" w:rsidRPr="00922109">
        <w:rPr>
          <w:rFonts w:asciiTheme="minorHAnsi" w:hAnsiTheme="minorHAnsi"/>
          <w:lang w:val="ru-RU"/>
        </w:rPr>
        <w:t xml:space="preserve">, </w:t>
      </w:r>
      <w:r w:rsidR="000C1B51">
        <w:rPr>
          <w:rFonts w:asciiTheme="minorHAnsi" w:hAnsiTheme="minorHAnsi"/>
          <w:lang w:val="ru-RU"/>
        </w:rPr>
        <w:t>документ</w:t>
      </w:r>
      <w:r w:rsidR="00922109">
        <w:rPr>
          <w:rFonts w:asciiTheme="minorHAnsi" w:hAnsiTheme="minorHAnsi"/>
          <w:lang w:val="ru-RU"/>
        </w:rPr>
        <w:t>ов</w:t>
      </w:r>
      <w:r w:rsidR="00B1478D" w:rsidRPr="00922109">
        <w:rPr>
          <w:rFonts w:asciiTheme="minorHAnsi" w:hAnsiTheme="minorHAnsi"/>
          <w:lang w:val="ru-RU"/>
        </w:rPr>
        <w:t xml:space="preserve"> </w:t>
      </w:r>
      <w:r w:rsidR="000C1B51">
        <w:rPr>
          <w:rFonts w:asciiTheme="minorHAnsi" w:hAnsiTheme="minorHAnsi"/>
          <w:lang w:val="ru-RU"/>
        </w:rPr>
        <w:t>и</w:t>
      </w:r>
      <w:r w:rsidR="000C1B51" w:rsidRPr="00922109">
        <w:rPr>
          <w:rFonts w:asciiTheme="minorHAnsi" w:hAnsiTheme="minorHAnsi"/>
          <w:lang w:val="ru-RU"/>
        </w:rPr>
        <w:t xml:space="preserve"> </w:t>
      </w:r>
      <w:r w:rsidR="000C1B51">
        <w:rPr>
          <w:rFonts w:asciiTheme="minorHAnsi" w:hAnsiTheme="minorHAnsi"/>
          <w:lang w:val="ru-RU"/>
        </w:rPr>
        <w:t>данны</w:t>
      </w:r>
      <w:r w:rsidR="00922109">
        <w:rPr>
          <w:rFonts w:asciiTheme="minorHAnsi" w:hAnsiTheme="minorHAnsi"/>
          <w:lang w:val="ru-RU"/>
        </w:rPr>
        <w:t>х</w:t>
      </w:r>
      <w:r w:rsidR="00B1478D" w:rsidRPr="00922109">
        <w:rPr>
          <w:rFonts w:asciiTheme="minorHAnsi" w:hAnsiTheme="minorHAnsi"/>
          <w:lang w:val="ru-RU"/>
        </w:rPr>
        <w:t xml:space="preserve"> </w:t>
      </w:r>
      <w:r w:rsidR="00922109">
        <w:rPr>
          <w:rFonts w:asciiTheme="minorHAnsi" w:hAnsiTheme="minorHAnsi"/>
          <w:lang w:val="ru-RU"/>
        </w:rPr>
        <w:t>для информированного принятия решения,</w:t>
      </w:r>
      <w:r w:rsidR="00B1478D" w:rsidRPr="00922109">
        <w:rPr>
          <w:rFonts w:asciiTheme="minorHAnsi" w:hAnsiTheme="minorHAnsi"/>
          <w:lang w:val="ru-RU"/>
        </w:rPr>
        <w:t xml:space="preserve"> </w:t>
      </w:r>
      <w:r w:rsidR="00922109">
        <w:rPr>
          <w:rFonts w:asciiTheme="minorHAnsi" w:hAnsiTheme="minorHAnsi"/>
          <w:lang w:val="ru-RU"/>
        </w:rPr>
        <w:t>подкрепл</w:t>
      </w:r>
      <w:r w:rsidR="00CD3734">
        <w:rPr>
          <w:rFonts w:asciiTheme="minorHAnsi" w:hAnsiTheme="minorHAnsi"/>
          <w:lang w:val="ru-RU"/>
        </w:rPr>
        <w:t xml:space="preserve">енное </w:t>
      </w:r>
      <w:r w:rsidR="00922109">
        <w:rPr>
          <w:rFonts w:asciiTheme="minorHAnsi" w:hAnsiTheme="minorHAnsi"/>
          <w:lang w:val="ru-RU"/>
        </w:rPr>
        <w:t>эффективным управлением информацией</w:t>
      </w:r>
      <w:r w:rsidR="00B1478D" w:rsidRPr="00922109">
        <w:rPr>
          <w:rFonts w:asciiTheme="minorHAnsi" w:hAnsiTheme="minorHAnsi"/>
          <w:lang w:val="ru-RU"/>
        </w:rPr>
        <w:t xml:space="preserve"> (</w:t>
      </w:r>
      <w:r w:rsidR="00CD3734">
        <w:rPr>
          <w:rFonts w:asciiTheme="minorHAnsi" w:hAnsiTheme="minorHAnsi"/>
          <w:lang w:val="ru-RU"/>
        </w:rPr>
        <w:t>сбор</w:t>
      </w:r>
      <w:r w:rsidR="00B1478D" w:rsidRPr="00922109">
        <w:rPr>
          <w:rFonts w:asciiTheme="minorHAnsi" w:hAnsiTheme="minorHAnsi"/>
          <w:lang w:val="ru-RU"/>
        </w:rPr>
        <w:t xml:space="preserve">, </w:t>
      </w:r>
      <w:r w:rsidR="00CD3734">
        <w:rPr>
          <w:rFonts w:asciiTheme="minorHAnsi" w:hAnsiTheme="minorHAnsi"/>
          <w:lang w:val="ru-RU"/>
        </w:rPr>
        <w:t>обработка</w:t>
      </w:r>
      <w:r w:rsidR="00B1478D" w:rsidRPr="00922109">
        <w:rPr>
          <w:rFonts w:asciiTheme="minorHAnsi" w:hAnsiTheme="minorHAnsi"/>
          <w:lang w:val="ru-RU"/>
        </w:rPr>
        <w:t xml:space="preserve">, </w:t>
      </w:r>
      <w:r w:rsidR="00CD3734">
        <w:rPr>
          <w:rFonts w:asciiTheme="minorHAnsi" w:hAnsiTheme="minorHAnsi"/>
          <w:lang w:val="ru-RU"/>
        </w:rPr>
        <w:t>анализ и распространение</w:t>
      </w:r>
      <w:r w:rsidR="00B1478D" w:rsidRPr="00922109">
        <w:rPr>
          <w:rFonts w:asciiTheme="minorHAnsi" w:hAnsiTheme="minorHAnsi"/>
          <w:lang w:val="ru-RU"/>
        </w:rPr>
        <w:t>);</w:t>
      </w:r>
    </w:p>
    <w:p w14:paraId="3004590E" w14:textId="2D8368CD" w:rsidR="00B1478D" w:rsidRPr="001E5792" w:rsidRDefault="002D78D9" w:rsidP="002D78D9">
      <w:pPr>
        <w:pStyle w:val="enumlev1"/>
        <w:rPr>
          <w:rFonts w:asciiTheme="minorHAnsi" w:hAnsiTheme="minorHAnsi"/>
          <w:lang w:val="ru-RU"/>
        </w:rPr>
      </w:pPr>
      <w:r w:rsidRPr="001E5792">
        <w:rPr>
          <w:lang w:val="ru-RU"/>
        </w:rPr>
        <w:t>−</w:t>
      </w:r>
      <w:r w:rsidRPr="001E5792">
        <w:rPr>
          <w:lang w:val="ru-RU"/>
        </w:rPr>
        <w:tab/>
      </w:r>
      <w:r w:rsidR="001E2A41">
        <w:rPr>
          <w:lang w:val="ru-RU"/>
        </w:rPr>
        <w:t>повысить способность выполнения задач</w:t>
      </w:r>
      <w:r w:rsidR="001E2A41" w:rsidRPr="00FF399A">
        <w:rPr>
          <w:lang w:val="ru-RU"/>
        </w:rPr>
        <w:t xml:space="preserve">, </w:t>
      </w:r>
      <w:r w:rsidR="001E2A41">
        <w:rPr>
          <w:lang w:val="ru-RU"/>
        </w:rPr>
        <w:t>создать возможность</w:t>
      </w:r>
      <w:r w:rsidR="001E5792" w:rsidRPr="001E5792">
        <w:rPr>
          <w:lang w:val="ru-RU"/>
        </w:rPr>
        <w:t xml:space="preserve"> </w:t>
      </w:r>
      <w:r w:rsidR="001E5792">
        <w:rPr>
          <w:lang w:val="ru-RU"/>
        </w:rPr>
        <w:t>динамичного</w:t>
      </w:r>
      <w:r w:rsidR="001E5792" w:rsidRPr="001E5792">
        <w:rPr>
          <w:lang w:val="ru-RU"/>
        </w:rPr>
        <w:t xml:space="preserve"> </w:t>
      </w:r>
      <w:r w:rsidR="001E2A41">
        <w:rPr>
          <w:lang w:val="ru-RU"/>
        </w:rPr>
        <w:t xml:space="preserve">набора </w:t>
      </w:r>
      <w:r w:rsidR="001E5792">
        <w:rPr>
          <w:rFonts w:asciiTheme="minorHAnsi" w:hAnsiTheme="minorHAnsi"/>
          <w:lang w:val="ru-RU"/>
        </w:rPr>
        <w:t>и</w:t>
      </w:r>
      <w:r w:rsidR="001E5792" w:rsidRPr="001E5792">
        <w:rPr>
          <w:rFonts w:asciiTheme="minorHAnsi" w:hAnsiTheme="minorHAnsi"/>
          <w:lang w:val="ru-RU"/>
        </w:rPr>
        <w:t xml:space="preserve"> </w:t>
      </w:r>
      <w:r w:rsidR="001E5792">
        <w:rPr>
          <w:rFonts w:asciiTheme="minorHAnsi" w:hAnsiTheme="minorHAnsi"/>
          <w:lang w:val="ru-RU"/>
        </w:rPr>
        <w:t>распределения</w:t>
      </w:r>
      <w:r w:rsidR="001E5792" w:rsidRPr="001E5792">
        <w:rPr>
          <w:rFonts w:asciiTheme="minorHAnsi" w:hAnsiTheme="minorHAnsi"/>
          <w:lang w:val="ru-RU"/>
        </w:rPr>
        <w:t xml:space="preserve"> </w:t>
      </w:r>
      <w:r w:rsidR="001E2A41">
        <w:rPr>
          <w:rFonts w:asciiTheme="minorHAnsi" w:hAnsiTheme="minorHAnsi"/>
          <w:lang w:val="ru-RU"/>
        </w:rPr>
        <w:t xml:space="preserve">персонала </w:t>
      </w:r>
      <w:r w:rsidR="001E5792">
        <w:rPr>
          <w:rFonts w:asciiTheme="minorHAnsi" w:hAnsiTheme="minorHAnsi"/>
          <w:lang w:val="ru-RU"/>
        </w:rPr>
        <w:t>и</w:t>
      </w:r>
      <w:r w:rsidR="001E5792" w:rsidRPr="001E5792">
        <w:rPr>
          <w:rFonts w:asciiTheme="minorHAnsi" w:hAnsiTheme="minorHAnsi"/>
          <w:lang w:val="ru-RU"/>
        </w:rPr>
        <w:t xml:space="preserve"> </w:t>
      </w:r>
      <w:r w:rsidR="001E5792">
        <w:rPr>
          <w:rFonts w:asciiTheme="minorHAnsi" w:hAnsiTheme="minorHAnsi"/>
          <w:lang w:val="ru-RU"/>
        </w:rPr>
        <w:t>ресурсов</w:t>
      </w:r>
      <w:r w:rsidR="001E2A41" w:rsidRPr="001E2A41">
        <w:rPr>
          <w:lang w:val="ru-RU"/>
        </w:rPr>
        <w:t xml:space="preserve"> </w:t>
      </w:r>
      <w:r w:rsidR="001E2A41">
        <w:rPr>
          <w:lang w:val="ru-RU"/>
        </w:rPr>
        <w:t xml:space="preserve">в случае </w:t>
      </w:r>
      <w:r w:rsidR="001E2A41" w:rsidRPr="001E5792">
        <w:rPr>
          <w:lang w:val="ru-RU"/>
        </w:rPr>
        <w:t>необходимости</w:t>
      </w:r>
      <w:r w:rsidR="00B1478D" w:rsidRPr="001E5792">
        <w:rPr>
          <w:rFonts w:asciiTheme="minorHAnsi" w:hAnsiTheme="minorHAnsi"/>
          <w:lang w:val="ru-RU"/>
        </w:rPr>
        <w:t xml:space="preserve">, </w:t>
      </w:r>
      <w:r w:rsidR="001E5792" w:rsidRPr="001E5792">
        <w:rPr>
          <w:rFonts w:asciiTheme="minorHAnsi" w:hAnsiTheme="minorHAnsi"/>
          <w:lang w:val="ru-RU"/>
        </w:rPr>
        <w:t xml:space="preserve">принимая во внимание </w:t>
      </w:r>
      <w:r w:rsidR="001E5792">
        <w:rPr>
          <w:rFonts w:asciiTheme="minorHAnsi" w:hAnsiTheme="minorHAnsi"/>
          <w:lang w:val="ru-RU"/>
        </w:rPr>
        <w:t>и</w:t>
      </w:r>
      <w:r w:rsidR="00B1478D" w:rsidRPr="001E5792">
        <w:rPr>
          <w:rFonts w:asciiTheme="minorHAnsi" w:hAnsiTheme="minorHAnsi"/>
          <w:lang w:val="ru-RU"/>
        </w:rPr>
        <w:t xml:space="preserve"> </w:t>
      </w:r>
      <w:r w:rsidR="001E5792">
        <w:rPr>
          <w:rFonts w:asciiTheme="minorHAnsi" w:hAnsiTheme="minorHAnsi"/>
          <w:lang w:val="ru-RU"/>
        </w:rPr>
        <w:t>используя</w:t>
      </w:r>
      <w:r w:rsidR="00B1478D" w:rsidRPr="001E5792">
        <w:rPr>
          <w:rFonts w:asciiTheme="minorHAnsi" w:hAnsiTheme="minorHAnsi"/>
          <w:lang w:val="ru-RU"/>
        </w:rPr>
        <w:t xml:space="preserve"> </w:t>
      </w:r>
      <w:r w:rsidR="00FA501D" w:rsidRPr="00FA501D">
        <w:rPr>
          <w:color w:val="000000"/>
          <w:lang w:val="ru-RU"/>
        </w:rPr>
        <w:t>политик</w:t>
      </w:r>
      <w:r w:rsidR="00FA501D">
        <w:rPr>
          <w:color w:val="000000"/>
          <w:lang w:val="ru-RU"/>
        </w:rPr>
        <w:t>у</w:t>
      </w:r>
      <w:r w:rsidR="00FA501D" w:rsidRPr="00FA501D">
        <w:rPr>
          <w:color w:val="000000"/>
          <w:lang w:val="ru-RU"/>
        </w:rPr>
        <w:t xml:space="preserve"> мобильности</w:t>
      </w:r>
      <w:r w:rsidR="00FA501D">
        <w:rPr>
          <w:color w:val="000000"/>
          <w:lang w:val="ru-RU"/>
        </w:rPr>
        <w:t xml:space="preserve"> МСЭ</w:t>
      </w:r>
      <w:r w:rsidR="00B1478D" w:rsidRPr="001E5792">
        <w:rPr>
          <w:rFonts w:asciiTheme="minorHAnsi" w:hAnsiTheme="minorHAnsi"/>
          <w:lang w:val="ru-RU"/>
        </w:rPr>
        <w:t xml:space="preserve">, </w:t>
      </w:r>
      <w:r w:rsidR="00FA501D">
        <w:rPr>
          <w:rFonts w:asciiTheme="minorHAnsi" w:hAnsiTheme="minorHAnsi"/>
          <w:lang w:val="ru-RU"/>
        </w:rPr>
        <w:t xml:space="preserve">и </w:t>
      </w:r>
      <w:r w:rsidR="00FA501D" w:rsidRPr="00FA501D">
        <w:rPr>
          <w:color w:val="000000"/>
          <w:lang w:val="ru-RU"/>
        </w:rPr>
        <w:t>максимально использовать способност</w:t>
      </w:r>
      <w:r w:rsidR="00FA501D">
        <w:rPr>
          <w:color w:val="000000"/>
          <w:lang w:val="ru-RU"/>
        </w:rPr>
        <w:t>ь</w:t>
      </w:r>
      <w:r w:rsidR="00B1478D" w:rsidRPr="001E5792">
        <w:rPr>
          <w:rFonts w:asciiTheme="minorHAnsi" w:hAnsiTheme="minorHAnsi"/>
          <w:lang w:val="ru-RU"/>
        </w:rPr>
        <w:t xml:space="preserve"> </w:t>
      </w:r>
      <w:r w:rsidR="00FA501D">
        <w:rPr>
          <w:rFonts w:asciiTheme="minorHAnsi" w:hAnsiTheme="minorHAnsi"/>
          <w:lang w:val="ru-RU"/>
        </w:rPr>
        <w:t xml:space="preserve">постоянно </w:t>
      </w:r>
      <w:r w:rsidR="00FA501D" w:rsidRPr="00FA501D">
        <w:rPr>
          <w:color w:val="000000"/>
          <w:lang w:val="ru-RU"/>
        </w:rPr>
        <w:t>учиться и адаптироваться</w:t>
      </w:r>
      <w:r w:rsidR="001E2A41">
        <w:rPr>
          <w:color w:val="000000"/>
          <w:lang w:val="ru-RU"/>
        </w:rPr>
        <w:t>;</w:t>
      </w:r>
    </w:p>
    <w:p w14:paraId="31D9454E" w14:textId="53288922" w:rsidR="00B1478D" w:rsidRPr="00144758" w:rsidRDefault="002D78D9" w:rsidP="002D78D9">
      <w:pPr>
        <w:pStyle w:val="enumlev1"/>
        <w:rPr>
          <w:rFonts w:asciiTheme="minorHAnsi" w:hAnsiTheme="minorHAnsi"/>
          <w:lang w:val="ru-RU"/>
        </w:rPr>
      </w:pPr>
      <w:r w:rsidRPr="00144758">
        <w:rPr>
          <w:lang w:val="ru-RU"/>
        </w:rPr>
        <w:t>−</w:t>
      </w:r>
      <w:r w:rsidRPr="00144758">
        <w:rPr>
          <w:lang w:val="ru-RU"/>
        </w:rPr>
        <w:tab/>
      </w:r>
      <w:r w:rsidR="002F2942">
        <w:rPr>
          <w:rFonts w:asciiTheme="minorHAnsi" w:hAnsiTheme="minorHAnsi"/>
          <w:lang w:val="ru-RU"/>
        </w:rPr>
        <w:t>стимулировать</w:t>
      </w:r>
      <w:r w:rsidR="002F2942" w:rsidRPr="00144758">
        <w:rPr>
          <w:rFonts w:asciiTheme="minorHAnsi" w:hAnsiTheme="minorHAnsi"/>
          <w:lang w:val="ru-RU"/>
        </w:rPr>
        <w:t xml:space="preserve"> </w:t>
      </w:r>
      <w:r w:rsidR="00144758">
        <w:rPr>
          <w:rFonts w:asciiTheme="minorHAnsi" w:hAnsiTheme="minorHAnsi"/>
          <w:lang w:val="ru-RU"/>
        </w:rPr>
        <w:t>осуществлени</w:t>
      </w:r>
      <w:r w:rsidR="00C74222">
        <w:rPr>
          <w:rFonts w:asciiTheme="minorHAnsi" w:hAnsiTheme="minorHAnsi"/>
          <w:lang w:val="ru-RU"/>
        </w:rPr>
        <w:t>е</w:t>
      </w:r>
      <w:r w:rsidR="00144758" w:rsidRPr="00144758">
        <w:rPr>
          <w:rFonts w:asciiTheme="minorHAnsi" w:hAnsiTheme="minorHAnsi"/>
          <w:lang w:val="ru-RU"/>
        </w:rPr>
        <w:t xml:space="preserve"> </w:t>
      </w:r>
      <w:r w:rsidR="00144758">
        <w:rPr>
          <w:rFonts w:asciiTheme="minorHAnsi" w:hAnsiTheme="minorHAnsi"/>
          <w:lang w:val="ru-RU"/>
        </w:rPr>
        <w:t>изменений</w:t>
      </w:r>
      <w:r w:rsidR="00144758" w:rsidRPr="00144758">
        <w:rPr>
          <w:rFonts w:asciiTheme="minorHAnsi" w:hAnsiTheme="minorHAnsi"/>
          <w:lang w:val="ru-RU"/>
        </w:rPr>
        <w:t xml:space="preserve"> </w:t>
      </w:r>
      <w:r w:rsidR="00144758">
        <w:rPr>
          <w:rFonts w:asciiTheme="minorHAnsi" w:hAnsiTheme="minorHAnsi"/>
          <w:lang w:val="ru-RU"/>
        </w:rPr>
        <w:t>в</w:t>
      </w:r>
      <w:r w:rsidR="00144758" w:rsidRPr="00144758">
        <w:rPr>
          <w:rFonts w:asciiTheme="minorHAnsi" w:hAnsiTheme="minorHAnsi"/>
          <w:lang w:val="ru-RU"/>
        </w:rPr>
        <w:t xml:space="preserve"> </w:t>
      </w:r>
      <w:r w:rsidR="00144758">
        <w:rPr>
          <w:rFonts w:asciiTheme="minorHAnsi" w:hAnsiTheme="minorHAnsi"/>
          <w:lang w:val="ru-RU"/>
        </w:rPr>
        <w:t>области инноваций, формирования потенциала и культуры, используя</w:t>
      </w:r>
      <w:r w:rsidR="00B1478D" w:rsidRPr="00144758">
        <w:rPr>
          <w:rFonts w:asciiTheme="minorHAnsi" w:hAnsiTheme="minorHAnsi"/>
          <w:lang w:val="ru-RU"/>
        </w:rPr>
        <w:t xml:space="preserve"> </w:t>
      </w:r>
      <w:r w:rsidR="00144758">
        <w:rPr>
          <w:rFonts w:asciiTheme="minorHAnsi" w:hAnsiTheme="minorHAnsi"/>
          <w:lang w:val="ru-RU"/>
        </w:rPr>
        <w:t>новые цифровые решения</w:t>
      </w:r>
      <w:r w:rsidR="00B21468">
        <w:rPr>
          <w:rFonts w:asciiTheme="minorHAnsi" w:hAnsiTheme="minorHAnsi"/>
          <w:lang w:val="ru-RU"/>
        </w:rPr>
        <w:t xml:space="preserve"> там</w:t>
      </w:r>
      <w:r w:rsidR="00B1478D" w:rsidRPr="00144758">
        <w:rPr>
          <w:rFonts w:asciiTheme="minorHAnsi" w:hAnsiTheme="minorHAnsi"/>
          <w:lang w:val="ru-RU"/>
        </w:rPr>
        <w:t xml:space="preserve">, </w:t>
      </w:r>
      <w:r w:rsidR="00B21468">
        <w:rPr>
          <w:rFonts w:asciiTheme="minorHAnsi" w:hAnsiTheme="minorHAnsi"/>
          <w:lang w:val="ru-RU"/>
        </w:rPr>
        <w:t>где и когда это выгодно</w:t>
      </w:r>
      <w:r w:rsidR="002F2942">
        <w:rPr>
          <w:rFonts w:asciiTheme="minorHAnsi" w:hAnsiTheme="minorHAnsi"/>
          <w:lang w:val="ru-RU"/>
        </w:rPr>
        <w:t>;</w:t>
      </w:r>
    </w:p>
    <w:p w14:paraId="7744854B" w14:textId="623CA595" w:rsidR="00B1478D" w:rsidRPr="00773FD4" w:rsidRDefault="002D78D9" w:rsidP="002D78D9">
      <w:pPr>
        <w:pStyle w:val="enumlev1"/>
        <w:rPr>
          <w:rFonts w:asciiTheme="minorHAnsi" w:hAnsiTheme="minorHAnsi"/>
          <w:lang w:val="ru-RU"/>
        </w:rPr>
      </w:pPr>
      <w:r w:rsidRPr="00773FD4">
        <w:rPr>
          <w:lang w:val="ru-RU"/>
        </w:rPr>
        <w:t>−</w:t>
      </w:r>
      <w:r w:rsidRPr="00773FD4">
        <w:rPr>
          <w:lang w:val="ru-RU"/>
        </w:rPr>
        <w:tab/>
      </w:r>
      <w:r w:rsidR="002F2942">
        <w:rPr>
          <w:lang w:val="ru-RU"/>
        </w:rPr>
        <w:t>обеспечить</w:t>
      </w:r>
      <w:r w:rsidR="002F2942" w:rsidRPr="00773FD4">
        <w:rPr>
          <w:lang w:val="ru-RU"/>
        </w:rPr>
        <w:t xml:space="preserve"> </w:t>
      </w:r>
      <w:r w:rsidR="00B21468">
        <w:rPr>
          <w:lang w:val="ru-RU"/>
        </w:rPr>
        <w:t>разработку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и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развертывание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эффективной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системы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управления</w:t>
      </w:r>
      <w:r w:rsidR="00B21468" w:rsidRPr="00773FD4">
        <w:rPr>
          <w:lang w:val="ru-RU"/>
        </w:rPr>
        <w:t xml:space="preserve"> </w:t>
      </w:r>
      <w:r w:rsidR="00B21468">
        <w:rPr>
          <w:lang w:val="ru-RU"/>
        </w:rPr>
        <w:t>изменениями</w:t>
      </w:r>
      <w:r w:rsidR="00B1478D" w:rsidRPr="00773FD4">
        <w:rPr>
          <w:rFonts w:asciiTheme="minorHAnsi" w:hAnsiTheme="minorHAnsi"/>
          <w:lang w:val="ru-RU"/>
        </w:rPr>
        <w:t xml:space="preserve">, </w:t>
      </w:r>
      <w:r w:rsidR="00773FD4">
        <w:rPr>
          <w:rFonts w:asciiTheme="minorHAnsi" w:hAnsiTheme="minorHAnsi"/>
          <w:lang w:val="ru-RU"/>
        </w:rPr>
        <w:t>включая профессиональную подготовку</w:t>
      </w:r>
      <w:r w:rsidR="00B1478D" w:rsidRPr="00773FD4">
        <w:rPr>
          <w:rFonts w:asciiTheme="minorHAnsi" w:hAnsiTheme="minorHAnsi"/>
          <w:lang w:val="ru-RU"/>
        </w:rPr>
        <w:t xml:space="preserve"> (</w:t>
      </w:r>
      <w:r w:rsidR="00773FD4">
        <w:rPr>
          <w:rFonts w:asciiTheme="minorHAnsi" w:hAnsiTheme="minorHAnsi"/>
          <w:lang w:val="ru-RU"/>
        </w:rPr>
        <w:t>принимая во внимание виды деятельности, перечисленные выше</w:t>
      </w:r>
      <w:r w:rsidR="00B1478D" w:rsidRPr="00773FD4">
        <w:rPr>
          <w:rFonts w:asciiTheme="minorHAnsi" w:hAnsiTheme="minorHAnsi"/>
          <w:lang w:val="ru-RU"/>
        </w:rPr>
        <w:t>)</w:t>
      </w:r>
      <w:r w:rsidR="00773FD4">
        <w:rPr>
          <w:rFonts w:asciiTheme="minorHAnsi" w:hAnsiTheme="minorHAnsi"/>
          <w:lang w:val="ru-RU"/>
        </w:rPr>
        <w:t>,</w:t>
      </w:r>
      <w:r w:rsidR="00B1478D" w:rsidRPr="00773FD4">
        <w:rPr>
          <w:rFonts w:asciiTheme="minorHAnsi" w:hAnsiTheme="minorHAnsi"/>
          <w:lang w:val="ru-RU"/>
        </w:rPr>
        <w:t xml:space="preserve"> </w:t>
      </w:r>
      <w:r w:rsidR="00773FD4">
        <w:rPr>
          <w:rFonts w:asciiTheme="minorHAnsi" w:hAnsiTheme="minorHAnsi"/>
          <w:lang w:val="ru-RU"/>
        </w:rPr>
        <w:t xml:space="preserve">для обеспечения успешной реализации </w:t>
      </w:r>
      <w:r w:rsidR="00773FD4" w:rsidRPr="00773FD4">
        <w:rPr>
          <w:color w:val="000000"/>
          <w:lang w:val="ru-RU"/>
        </w:rPr>
        <w:t>стратегии цифровой трансформации</w:t>
      </w:r>
      <w:r w:rsidR="002F2942">
        <w:rPr>
          <w:color w:val="000000"/>
          <w:lang w:val="ru-RU"/>
        </w:rPr>
        <w:t>;</w:t>
      </w:r>
    </w:p>
    <w:p w14:paraId="1ABA84C9" w14:textId="7E5466C4" w:rsidR="00B1478D" w:rsidRPr="00134371" w:rsidRDefault="002D78D9" w:rsidP="002D78D9">
      <w:pPr>
        <w:pStyle w:val="enumlev1"/>
        <w:rPr>
          <w:rFonts w:asciiTheme="minorHAnsi" w:hAnsiTheme="minorHAnsi"/>
          <w:lang w:val="ru-RU"/>
        </w:rPr>
      </w:pPr>
      <w:r w:rsidRPr="00134371">
        <w:rPr>
          <w:lang w:val="ru-RU"/>
        </w:rPr>
        <w:t>−</w:t>
      </w:r>
      <w:r w:rsidRPr="00134371">
        <w:rPr>
          <w:lang w:val="ru-RU"/>
        </w:rPr>
        <w:tab/>
      </w:r>
      <w:r w:rsidR="002F2942">
        <w:rPr>
          <w:lang w:val="ru-RU"/>
        </w:rPr>
        <w:t>разработать</w:t>
      </w:r>
      <w:r w:rsidR="002F2942" w:rsidRPr="00134371">
        <w:rPr>
          <w:lang w:val="ru-RU"/>
        </w:rPr>
        <w:t xml:space="preserve"> </w:t>
      </w:r>
      <w:r w:rsidR="00A97F58">
        <w:rPr>
          <w:lang w:val="ru-RU"/>
        </w:rPr>
        <w:t>и</w:t>
      </w:r>
      <w:r w:rsidR="00A97F58" w:rsidRPr="00134371">
        <w:rPr>
          <w:lang w:val="ru-RU"/>
        </w:rPr>
        <w:t xml:space="preserve"> </w:t>
      </w:r>
      <w:r w:rsidR="00A97F58">
        <w:rPr>
          <w:lang w:val="ru-RU"/>
        </w:rPr>
        <w:t>внедрить</w:t>
      </w:r>
      <w:r w:rsidR="00A97F58" w:rsidRPr="00134371">
        <w:rPr>
          <w:lang w:val="ru-RU"/>
        </w:rPr>
        <w:t xml:space="preserve"> </w:t>
      </w:r>
      <w:r w:rsidR="00A97F58">
        <w:rPr>
          <w:lang w:val="ru-RU"/>
        </w:rPr>
        <w:t>управление</w:t>
      </w:r>
      <w:r w:rsidR="00A97F58" w:rsidRPr="00134371">
        <w:rPr>
          <w:lang w:val="ru-RU"/>
        </w:rPr>
        <w:t xml:space="preserve"> </w:t>
      </w:r>
      <w:r w:rsidR="00A97F58" w:rsidRPr="00134371">
        <w:rPr>
          <w:color w:val="000000"/>
          <w:lang w:val="ru-RU"/>
        </w:rPr>
        <w:t>цифровой информацией</w:t>
      </w:r>
      <w:r w:rsidR="00134371">
        <w:rPr>
          <w:color w:val="000000"/>
          <w:lang w:val="ru-RU"/>
        </w:rPr>
        <w:t>, а также</w:t>
      </w:r>
      <w:r w:rsidR="00B1478D" w:rsidRPr="00134371">
        <w:rPr>
          <w:rFonts w:asciiTheme="minorHAnsi" w:hAnsiTheme="minorHAnsi"/>
          <w:lang w:val="ru-RU"/>
        </w:rPr>
        <w:t xml:space="preserve"> </w:t>
      </w:r>
      <w:r w:rsidR="00134371">
        <w:rPr>
          <w:rFonts w:asciiTheme="minorHAnsi" w:hAnsiTheme="minorHAnsi"/>
          <w:lang w:val="ru-RU"/>
        </w:rPr>
        <w:t>систему соответствия или руководящие указания, чтобы избежать потери информации</w:t>
      </w:r>
      <w:r w:rsidR="00B1478D" w:rsidRPr="00134371">
        <w:rPr>
          <w:rFonts w:asciiTheme="minorHAnsi" w:hAnsiTheme="minorHAnsi"/>
          <w:lang w:val="ru-RU"/>
        </w:rPr>
        <w:t>.</w:t>
      </w:r>
    </w:p>
    <w:p w14:paraId="0084D449" w14:textId="439D5ABE" w:rsidR="00B1478D" w:rsidRPr="00013801" w:rsidRDefault="00134371" w:rsidP="002D78D9">
      <w:pPr>
        <w:pStyle w:val="Heading1"/>
        <w:rPr>
          <w:lang w:val="ru-RU"/>
        </w:rPr>
      </w:pPr>
      <w:r>
        <w:rPr>
          <w:lang w:val="ru-RU"/>
        </w:rPr>
        <w:t>Стратегия</w:t>
      </w:r>
    </w:p>
    <w:p w14:paraId="02D0B004" w14:textId="06F764A5" w:rsidR="00B1478D" w:rsidRPr="006B143E" w:rsidRDefault="00134371" w:rsidP="00A75794">
      <w:pPr>
        <w:rPr>
          <w:lang w:val="ru-RU"/>
        </w:rPr>
      </w:pPr>
      <w:r>
        <w:rPr>
          <w:color w:val="000000"/>
          <w:lang w:val="ru-RU"/>
        </w:rPr>
        <w:t>Цифровая</w:t>
      </w:r>
      <w:r w:rsidRPr="006B143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трансформация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предполагает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не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только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применение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и</w:t>
      </w:r>
      <w:r w:rsidRPr="006B143E">
        <w:rPr>
          <w:color w:val="000000"/>
          <w:lang w:val="ru-RU"/>
        </w:rPr>
        <w:t>/</w:t>
      </w:r>
      <w:r w:rsidRPr="00134371">
        <w:rPr>
          <w:color w:val="000000"/>
          <w:lang w:val="ru-RU"/>
        </w:rPr>
        <w:t>или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обновление</w:t>
      </w:r>
      <w:r w:rsidRPr="006B143E">
        <w:rPr>
          <w:color w:val="000000"/>
          <w:lang w:val="ru-RU"/>
        </w:rPr>
        <w:t xml:space="preserve"> </w:t>
      </w:r>
      <w:r w:rsidR="00A75794" w:rsidRPr="00134371">
        <w:rPr>
          <w:color w:val="000000"/>
          <w:lang w:val="ru-RU"/>
        </w:rPr>
        <w:t>технологий</w:t>
      </w:r>
      <w:r w:rsidR="00A75794" w:rsidRPr="006B143E">
        <w:rPr>
          <w:color w:val="000000"/>
          <w:lang w:val="ru-RU"/>
        </w:rPr>
        <w:t xml:space="preserve">, </w:t>
      </w:r>
      <w:r w:rsidR="00A75794">
        <w:rPr>
          <w:color w:val="000000"/>
          <w:lang w:val="ru-RU"/>
        </w:rPr>
        <w:t>которые</w:t>
      </w:r>
      <w:r w:rsidR="00A75794" w:rsidRPr="006B143E">
        <w:rPr>
          <w:color w:val="000000"/>
          <w:lang w:val="ru-RU"/>
        </w:rPr>
        <w:t xml:space="preserve"> </w:t>
      </w:r>
      <w:r w:rsidR="00A75794">
        <w:rPr>
          <w:color w:val="000000"/>
          <w:lang w:val="ru-RU"/>
        </w:rPr>
        <w:t>мы</w:t>
      </w:r>
      <w:r w:rsidR="00A75794"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используем</w:t>
      </w:r>
      <w:r w:rsidRPr="006B143E">
        <w:rPr>
          <w:color w:val="000000"/>
          <w:lang w:val="ru-RU"/>
        </w:rPr>
        <w:t xml:space="preserve">, </w:t>
      </w:r>
      <w:r w:rsidRPr="00134371">
        <w:rPr>
          <w:color w:val="000000"/>
          <w:lang w:val="ru-RU"/>
        </w:rPr>
        <w:t>но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и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формирование</w:t>
      </w:r>
      <w:r w:rsidRPr="006B143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организационной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культуры</w:t>
      </w:r>
      <w:r w:rsidRPr="006B143E">
        <w:rPr>
          <w:color w:val="000000"/>
          <w:lang w:val="ru-RU"/>
        </w:rPr>
        <w:t xml:space="preserve">, </w:t>
      </w:r>
      <w:r w:rsidRPr="00134371">
        <w:rPr>
          <w:color w:val="000000"/>
          <w:lang w:val="ru-RU"/>
        </w:rPr>
        <w:t>которая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охватывает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новые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цифровые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технологии</w:t>
      </w:r>
      <w:r w:rsidRPr="006B143E">
        <w:rPr>
          <w:color w:val="000000"/>
          <w:lang w:val="ru-RU"/>
        </w:rPr>
        <w:t xml:space="preserve">, </w:t>
      </w:r>
      <w:r w:rsidRPr="00134371">
        <w:rPr>
          <w:color w:val="000000"/>
          <w:lang w:val="ru-RU"/>
        </w:rPr>
        <w:t>повышающие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эффективность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и</w:t>
      </w:r>
      <w:r w:rsidRPr="006B143E">
        <w:rPr>
          <w:color w:val="000000"/>
          <w:lang w:val="ru-RU"/>
        </w:rPr>
        <w:t xml:space="preserve"> </w:t>
      </w:r>
      <w:r w:rsidRPr="00134371">
        <w:rPr>
          <w:color w:val="000000"/>
          <w:lang w:val="ru-RU"/>
        </w:rPr>
        <w:t>результативность</w:t>
      </w:r>
      <w:r w:rsidRPr="006B143E">
        <w:rPr>
          <w:color w:val="000000"/>
          <w:lang w:val="ru-RU"/>
        </w:rPr>
        <w:t xml:space="preserve"> </w:t>
      </w:r>
      <w:r w:rsidR="00A75794">
        <w:rPr>
          <w:color w:val="000000"/>
          <w:lang w:val="ru-RU"/>
        </w:rPr>
        <w:t>деятельности</w:t>
      </w:r>
      <w:r w:rsidR="00A75794" w:rsidRPr="006B143E">
        <w:rPr>
          <w:color w:val="000000"/>
          <w:lang w:val="ru-RU"/>
        </w:rPr>
        <w:t xml:space="preserve"> </w:t>
      </w:r>
      <w:r w:rsidR="00A75794">
        <w:rPr>
          <w:color w:val="000000"/>
          <w:lang w:val="ru-RU"/>
        </w:rPr>
        <w:t>организации</w:t>
      </w:r>
      <w:r w:rsidR="00B1478D" w:rsidRPr="006B143E">
        <w:rPr>
          <w:lang w:val="ru-RU"/>
        </w:rPr>
        <w:t xml:space="preserve">; </w:t>
      </w:r>
      <w:r w:rsidR="00A75794">
        <w:rPr>
          <w:lang w:val="ru-RU"/>
        </w:rPr>
        <w:t>постоянное</w:t>
      </w:r>
      <w:r w:rsidR="00A75794" w:rsidRPr="006B143E">
        <w:rPr>
          <w:lang w:val="ru-RU"/>
        </w:rPr>
        <w:t xml:space="preserve"> приобретение знаний </w:t>
      </w:r>
      <w:r w:rsidR="00A75794">
        <w:rPr>
          <w:lang w:val="ru-RU"/>
        </w:rPr>
        <w:t>и</w:t>
      </w:r>
      <w:r w:rsidR="00B1478D" w:rsidRPr="006B143E">
        <w:rPr>
          <w:lang w:val="ru-RU"/>
        </w:rPr>
        <w:t xml:space="preserve"> </w:t>
      </w:r>
      <w:r w:rsidR="00A75794" w:rsidRPr="006B143E">
        <w:rPr>
          <w:color w:val="000000"/>
          <w:lang w:val="ru-RU"/>
        </w:rPr>
        <w:t>цифровых навыков,</w:t>
      </w:r>
      <w:r w:rsidR="00A75794" w:rsidRPr="006B143E">
        <w:rPr>
          <w:lang w:val="ru-RU"/>
        </w:rPr>
        <w:t xml:space="preserve"> </w:t>
      </w:r>
      <w:r w:rsidR="00F633DA">
        <w:rPr>
          <w:lang w:val="ru-RU"/>
        </w:rPr>
        <w:t>приносящих</w:t>
      </w:r>
      <w:r w:rsidR="00F633DA" w:rsidRPr="006B143E">
        <w:rPr>
          <w:lang w:val="ru-RU"/>
        </w:rPr>
        <w:t xml:space="preserve"> </w:t>
      </w:r>
      <w:r w:rsidR="00F633DA">
        <w:rPr>
          <w:lang w:val="ru-RU"/>
        </w:rPr>
        <w:t>пользу</w:t>
      </w:r>
      <w:r w:rsidR="00F633DA" w:rsidRPr="006B143E">
        <w:rPr>
          <w:lang w:val="ru-RU"/>
        </w:rPr>
        <w:t xml:space="preserve">, </w:t>
      </w:r>
      <w:r w:rsidR="006B143E">
        <w:rPr>
          <w:lang w:val="ru-RU"/>
        </w:rPr>
        <w:t>которая</w:t>
      </w:r>
      <w:r w:rsidR="006B143E" w:rsidRPr="006B143E">
        <w:rPr>
          <w:lang w:val="ru-RU"/>
        </w:rPr>
        <w:t xml:space="preserve"> </w:t>
      </w:r>
      <w:r w:rsidR="006B143E">
        <w:rPr>
          <w:lang w:val="ru-RU"/>
        </w:rPr>
        <w:t>проявляется</w:t>
      </w:r>
      <w:r w:rsidR="006B143E" w:rsidRPr="006B143E">
        <w:rPr>
          <w:lang w:val="ru-RU"/>
        </w:rPr>
        <w:t xml:space="preserve"> </w:t>
      </w:r>
      <w:r w:rsidR="006B143E">
        <w:rPr>
          <w:lang w:val="ru-RU"/>
        </w:rPr>
        <w:t>в</w:t>
      </w:r>
      <w:r w:rsidR="006B143E" w:rsidRPr="006B143E">
        <w:rPr>
          <w:lang w:val="ru-RU"/>
        </w:rPr>
        <w:t xml:space="preserve"> </w:t>
      </w:r>
      <w:r w:rsidR="006B143E" w:rsidRPr="006B143E">
        <w:rPr>
          <w:color w:val="000000"/>
          <w:lang w:val="ru-RU"/>
        </w:rPr>
        <w:t>удовлетворени</w:t>
      </w:r>
      <w:r w:rsidR="006B143E">
        <w:rPr>
          <w:color w:val="000000"/>
          <w:lang w:val="ru-RU"/>
        </w:rPr>
        <w:t>и</w:t>
      </w:r>
      <w:r w:rsidR="006B143E" w:rsidRPr="006B143E">
        <w:rPr>
          <w:color w:val="000000"/>
          <w:lang w:val="ru-RU"/>
        </w:rPr>
        <w:t xml:space="preserve"> </w:t>
      </w:r>
      <w:r w:rsidR="006B143E">
        <w:rPr>
          <w:color w:val="000000"/>
          <w:lang w:val="ru-RU"/>
        </w:rPr>
        <w:t>или</w:t>
      </w:r>
      <w:r w:rsidR="006B143E" w:rsidRPr="006B143E">
        <w:rPr>
          <w:color w:val="000000"/>
          <w:lang w:val="ru-RU"/>
        </w:rPr>
        <w:t xml:space="preserve"> превыш</w:t>
      </w:r>
      <w:r w:rsidR="006B143E">
        <w:rPr>
          <w:color w:val="000000"/>
          <w:lang w:val="ru-RU"/>
        </w:rPr>
        <w:t>ении</w:t>
      </w:r>
      <w:r w:rsidR="006B143E" w:rsidRPr="006B143E">
        <w:rPr>
          <w:color w:val="000000"/>
          <w:lang w:val="ru-RU"/>
        </w:rPr>
        <w:t xml:space="preserve"> </w:t>
      </w:r>
      <w:r w:rsidR="006B143E">
        <w:rPr>
          <w:color w:val="000000"/>
          <w:lang w:val="ru-RU"/>
        </w:rPr>
        <w:t>меняющихся</w:t>
      </w:r>
      <w:r w:rsidR="006B143E" w:rsidRPr="006B143E">
        <w:rPr>
          <w:color w:val="000000"/>
          <w:lang w:val="ru-RU"/>
        </w:rPr>
        <w:t xml:space="preserve"> потребностей </w:t>
      </w:r>
      <w:r w:rsidR="006B143E">
        <w:rPr>
          <w:lang w:val="ru-RU"/>
        </w:rPr>
        <w:t>потребителей</w:t>
      </w:r>
      <w:r w:rsidR="00B1478D" w:rsidRPr="006B143E">
        <w:rPr>
          <w:lang w:val="ru-RU"/>
        </w:rPr>
        <w:t>/</w:t>
      </w:r>
      <w:r w:rsidR="006B143E">
        <w:rPr>
          <w:lang w:val="ru-RU"/>
        </w:rPr>
        <w:t>членов</w:t>
      </w:r>
      <w:r w:rsidR="00B1478D" w:rsidRPr="006B143E">
        <w:rPr>
          <w:lang w:val="ru-RU"/>
        </w:rPr>
        <w:t>/</w:t>
      </w:r>
      <w:r w:rsidR="006B143E">
        <w:rPr>
          <w:lang w:val="ru-RU"/>
        </w:rPr>
        <w:t>пользователей</w:t>
      </w:r>
      <w:r w:rsidR="00B1478D" w:rsidRPr="006B143E">
        <w:rPr>
          <w:lang w:val="ru-RU"/>
        </w:rPr>
        <w:t xml:space="preserve">; </w:t>
      </w:r>
      <w:r w:rsidR="004711AC">
        <w:rPr>
          <w:lang w:val="ru-RU"/>
        </w:rPr>
        <w:t xml:space="preserve">принятие </w:t>
      </w:r>
      <w:r w:rsidR="00C24A8A">
        <w:rPr>
          <w:color w:val="000000"/>
          <w:lang w:val="ru-RU"/>
        </w:rPr>
        <w:t>правиль</w:t>
      </w:r>
      <w:r w:rsidR="004711AC" w:rsidRPr="004711AC">
        <w:rPr>
          <w:color w:val="000000"/>
          <w:lang w:val="ru-RU"/>
        </w:rPr>
        <w:t>ны</w:t>
      </w:r>
      <w:r w:rsidR="004711AC">
        <w:rPr>
          <w:color w:val="000000"/>
          <w:lang w:val="ru-RU"/>
        </w:rPr>
        <w:t>х</w:t>
      </w:r>
      <w:r w:rsidR="004711AC" w:rsidRPr="004711AC">
        <w:rPr>
          <w:color w:val="000000"/>
          <w:lang w:val="ru-RU"/>
        </w:rPr>
        <w:t xml:space="preserve"> </w:t>
      </w:r>
      <w:r w:rsidR="004711AC">
        <w:rPr>
          <w:color w:val="000000"/>
          <w:lang w:val="ru-RU"/>
        </w:rPr>
        <w:t xml:space="preserve">информированных </w:t>
      </w:r>
      <w:r w:rsidR="004711AC" w:rsidRPr="004711AC">
        <w:rPr>
          <w:color w:val="000000"/>
          <w:lang w:val="ru-RU"/>
        </w:rPr>
        <w:t>решени</w:t>
      </w:r>
      <w:r w:rsidR="004711AC">
        <w:rPr>
          <w:color w:val="000000"/>
          <w:lang w:val="ru-RU"/>
        </w:rPr>
        <w:t>й на основе соответствующих данных</w:t>
      </w:r>
      <w:r w:rsidR="00B1478D" w:rsidRPr="006B143E">
        <w:rPr>
          <w:lang w:val="ru-RU"/>
        </w:rPr>
        <w:t xml:space="preserve"> </w:t>
      </w:r>
      <w:r w:rsidR="004711AC">
        <w:rPr>
          <w:lang w:val="ru-RU"/>
        </w:rPr>
        <w:t>и</w:t>
      </w:r>
      <w:r w:rsidR="00B1478D" w:rsidRPr="006B143E">
        <w:rPr>
          <w:lang w:val="ru-RU"/>
        </w:rPr>
        <w:t xml:space="preserve"> </w:t>
      </w:r>
      <w:r w:rsidR="004711AC">
        <w:rPr>
          <w:lang w:val="ru-RU"/>
        </w:rPr>
        <w:t>глубокого анализа</w:t>
      </w:r>
      <w:r w:rsidR="00B1478D" w:rsidRPr="006B143E">
        <w:rPr>
          <w:lang w:val="ru-RU"/>
        </w:rPr>
        <w:t xml:space="preserve">; </w:t>
      </w:r>
      <w:r w:rsidR="00C24A8A">
        <w:rPr>
          <w:lang w:val="ru-RU"/>
        </w:rPr>
        <w:t>проявление гибкости в работе</w:t>
      </w:r>
      <w:r w:rsidR="00B1478D" w:rsidRPr="006B143E">
        <w:rPr>
          <w:lang w:val="ru-RU"/>
        </w:rPr>
        <w:t xml:space="preserve">; </w:t>
      </w:r>
      <w:r w:rsidR="003639D6">
        <w:rPr>
          <w:lang w:val="ru-RU"/>
        </w:rPr>
        <w:t>а также</w:t>
      </w:r>
      <w:r w:rsidR="004711AC">
        <w:rPr>
          <w:lang w:val="ru-RU"/>
        </w:rPr>
        <w:t xml:space="preserve"> </w:t>
      </w:r>
      <w:r w:rsidR="00C24A8A" w:rsidRPr="00C24A8A">
        <w:rPr>
          <w:color w:val="000000"/>
          <w:lang w:val="ru-RU"/>
        </w:rPr>
        <w:t>выработ</w:t>
      </w:r>
      <w:r w:rsidR="0069371F">
        <w:rPr>
          <w:color w:val="000000"/>
          <w:lang w:val="ru-RU"/>
        </w:rPr>
        <w:t>ку</w:t>
      </w:r>
      <w:r w:rsidR="00C24A8A" w:rsidRPr="00C24A8A">
        <w:rPr>
          <w:color w:val="000000"/>
          <w:lang w:val="ru-RU"/>
        </w:rPr>
        <w:t xml:space="preserve"> эффективны</w:t>
      </w:r>
      <w:r w:rsidR="0069371F">
        <w:rPr>
          <w:color w:val="000000"/>
          <w:lang w:val="ru-RU"/>
        </w:rPr>
        <w:t>х</w:t>
      </w:r>
      <w:r w:rsidR="00C24A8A" w:rsidRPr="00C24A8A">
        <w:rPr>
          <w:color w:val="000000"/>
          <w:lang w:val="ru-RU"/>
        </w:rPr>
        <w:t>, подотчетны</w:t>
      </w:r>
      <w:r w:rsidR="0069371F">
        <w:rPr>
          <w:color w:val="000000"/>
          <w:lang w:val="ru-RU"/>
        </w:rPr>
        <w:t>х</w:t>
      </w:r>
      <w:r w:rsidR="00C24A8A" w:rsidRPr="00C24A8A">
        <w:rPr>
          <w:color w:val="000000"/>
          <w:lang w:val="ru-RU"/>
        </w:rPr>
        <w:t>, прозрачны</w:t>
      </w:r>
      <w:r w:rsidR="0069371F">
        <w:rPr>
          <w:color w:val="000000"/>
          <w:lang w:val="ru-RU"/>
        </w:rPr>
        <w:t>х</w:t>
      </w:r>
      <w:r w:rsidR="00C24A8A" w:rsidRPr="00C24A8A">
        <w:rPr>
          <w:color w:val="000000"/>
          <w:lang w:val="ru-RU"/>
        </w:rPr>
        <w:t xml:space="preserve"> и </w:t>
      </w:r>
      <w:r w:rsidR="0069371F">
        <w:rPr>
          <w:color w:val="000000"/>
          <w:lang w:val="ru-RU"/>
        </w:rPr>
        <w:t>поддающихся проверке решений</w:t>
      </w:r>
      <w:r w:rsidR="00C24A8A" w:rsidRPr="00C24A8A">
        <w:rPr>
          <w:color w:val="000000"/>
          <w:lang w:val="ru-RU"/>
        </w:rPr>
        <w:t>, отвечающи</w:t>
      </w:r>
      <w:r w:rsidR="0069371F">
        <w:rPr>
          <w:color w:val="000000"/>
          <w:lang w:val="ru-RU"/>
        </w:rPr>
        <w:t>х</w:t>
      </w:r>
      <w:r w:rsidR="00C24A8A" w:rsidRPr="00C24A8A">
        <w:rPr>
          <w:color w:val="000000"/>
          <w:lang w:val="ru-RU"/>
        </w:rPr>
        <w:t xml:space="preserve"> интересам </w:t>
      </w:r>
      <w:r w:rsidR="0069371F">
        <w:rPr>
          <w:color w:val="000000"/>
          <w:lang w:val="ru-RU"/>
        </w:rPr>
        <w:t>всех заинтересованных сторон МСЭ</w:t>
      </w:r>
      <w:r w:rsidR="00B1478D" w:rsidRPr="006B143E">
        <w:rPr>
          <w:lang w:val="ru-RU"/>
        </w:rPr>
        <w:t>.</w:t>
      </w:r>
    </w:p>
    <w:p w14:paraId="1AFD4579" w14:textId="75B28A88" w:rsidR="00B1478D" w:rsidRPr="009E03D9" w:rsidRDefault="009E03D9" w:rsidP="002D78D9">
      <w:pPr>
        <w:rPr>
          <w:lang w:val="ru-RU"/>
        </w:rPr>
      </w:pPr>
      <w:r>
        <w:rPr>
          <w:lang w:val="ru-RU"/>
        </w:rPr>
        <w:lastRenderedPageBreak/>
        <w:t>Учитывая</w:t>
      </w:r>
      <w:r w:rsidRPr="009E03D9">
        <w:rPr>
          <w:lang w:val="ru-RU"/>
        </w:rPr>
        <w:t xml:space="preserve"> </w:t>
      </w:r>
      <w:r>
        <w:rPr>
          <w:lang w:val="ru-RU"/>
        </w:rPr>
        <w:t>вышеупомянутое</w:t>
      </w:r>
      <w:r w:rsidRPr="009E03D9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9E03D9">
        <w:rPr>
          <w:lang w:val="ru-RU"/>
        </w:rPr>
        <w:t xml:space="preserve"> </w:t>
      </w:r>
      <w:r>
        <w:rPr>
          <w:lang w:val="ru-RU"/>
        </w:rPr>
        <w:t>использовать поэтапный</w:t>
      </w:r>
      <w:r w:rsidRPr="009E03D9">
        <w:rPr>
          <w:lang w:val="ru-RU"/>
        </w:rPr>
        <w:t xml:space="preserve"> </w:t>
      </w:r>
      <w:r>
        <w:rPr>
          <w:lang w:val="ru-RU"/>
        </w:rPr>
        <w:t>подход</w:t>
      </w:r>
      <w:r w:rsidR="00B1478D" w:rsidRPr="009E03D9">
        <w:rPr>
          <w:lang w:val="ru-RU"/>
        </w:rPr>
        <w:t>.</w:t>
      </w:r>
    </w:p>
    <w:p w14:paraId="015F04E5" w14:textId="138F6187" w:rsidR="00B1478D" w:rsidRPr="00540470" w:rsidRDefault="00561066" w:rsidP="005A5C50">
      <w:pPr>
        <w:rPr>
          <w:lang w:val="ru-RU"/>
        </w:rPr>
      </w:pPr>
      <w:r>
        <w:rPr>
          <w:lang w:val="ru-RU"/>
        </w:rPr>
        <w:t>Этап</w:t>
      </w:r>
      <w:r w:rsidR="00B1478D" w:rsidRPr="00DA458E">
        <w:rPr>
          <w:lang w:val="ru-RU"/>
        </w:rPr>
        <w:t xml:space="preserve"> 1 (</w:t>
      </w:r>
      <w:r w:rsidRPr="00561066">
        <w:rPr>
          <w:iCs/>
          <w:lang w:val="ru-RU"/>
        </w:rPr>
        <w:t>что</w:t>
      </w:r>
      <w:r w:rsidRPr="00DA458E">
        <w:rPr>
          <w:iCs/>
          <w:lang w:val="ru-RU"/>
        </w:rPr>
        <w:t xml:space="preserve"> </w:t>
      </w:r>
      <w:r w:rsidRPr="00561066">
        <w:rPr>
          <w:iCs/>
          <w:lang w:val="ru-RU"/>
        </w:rPr>
        <w:t>предстоит</w:t>
      </w:r>
      <w:r w:rsidRPr="00DA458E">
        <w:rPr>
          <w:iCs/>
          <w:lang w:val="ru-RU"/>
        </w:rPr>
        <w:t xml:space="preserve"> </w:t>
      </w:r>
      <w:r w:rsidRPr="00561066">
        <w:rPr>
          <w:iCs/>
          <w:lang w:val="ru-RU"/>
        </w:rPr>
        <w:t>преобразовать</w:t>
      </w:r>
      <w:r w:rsidR="00B1478D" w:rsidRPr="00DA458E">
        <w:rPr>
          <w:lang w:val="ru-RU"/>
        </w:rPr>
        <w:t xml:space="preserve">) </w:t>
      </w:r>
      <w:r>
        <w:rPr>
          <w:lang w:val="ru-RU"/>
        </w:rPr>
        <w:t>проекта</w:t>
      </w:r>
      <w:r w:rsidR="00B1478D" w:rsidRPr="00DA458E">
        <w:rPr>
          <w:lang w:val="ru-RU"/>
        </w:rPr>
        <w:t xml:space="preserve">: </w:t>
      </w:r>
      <w:r w:rsidRPr="00DA458E">
        <w:rPr>
          <w:lang w:val="ru-RU"/>
        </w:rPr>
        <w:t xml:space="preserve">критически оценить </w:t>
      </w:r>
      <w:r>
        <w:rPr>
          <w:lang w:val="ru-RU"/>
        </w:rPr>
        <w:t>все</w:t>
      </w:r>
      <w:r w:rsidRPr="00DA458E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DA458E">
        <w:rPr>
          <w:lang w:val="ru-RU"/>
        </w:rPr>
        <w:t xml:space="preserve"> </w:t>
      </w:r>
      <w:r>
        <w:rPr>
          <w:lang w:val="ru-RU"/>
        </w:rPr>
        <w:t>и</w:t>
      </w:r>
      <w:r w:rsidRPr="00DA458E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DA458E">
        <w:rPr>
          <w:lang w:val="ru-RU"/>
        </w:rPr>
        <w:t xml:space="preserve"> </w:t>
      </w:r>
      <w:r>
        <w:rPr>
          <w:lang w:val="ru-RU"/>
        </w:rPr>
        <w:t>процессы</w:t>
      </w:r>
      <w:r w:rsidRPr="00DA458E">
        <w:rPr>
          <w:lang w:val="ru-RU"/>
        </w:rPr>
        <w:t xml:space="preserve">, </w:t>
      </w:r>
      <w:r>
        <w:rPr>
          <w:lang w:val="ru-RU"/>
        </w:rPr>
        <w:t>процедуры</w:t>
      </w:r>
      <w:r w:rsidRPr="00DA458E">
        <w:rPr>
          <w:lang w:val="ru-RU"/>
        </w:rPr>
        <w:t xml:space="preserve"> </w:t>
      </w:r>
      <w:r>
        <w:rPr>
          <w:lang w:val="ru-RU"/>
        </w:rPr>
        <w:t>и</w:t>
      </w:r>
      <w:r w:rsidRPr="00DA458E">
        <w:rPr>
          <w:lang w:val="ru-RU"/>
        </w:rPr>
        <w:t xml:space="preserve"> </w:t>
      </w:r>
      <w:r>
        <w:rPr>
          <w:lang w:val="ru-RU"/>
        </w:rPr>
        <w:t>методы</w:t>
      </w:r>
      <w:r w:rsidRPr="00DA458E">
        <w:rPr>
          <w:lang w:val="ru-RU"/>
        </w:rPr>
        <w:t xml:space="preserve"> </w:t>
      </w:r>
      <w:r>
        <w:rPr>
          <w:lang w:val="ru-RU"/>
        </w:rPr>
        <w:t>работы</w:t>
      </w:r>
      <w:r w:rsidRPr="00DA458E">
        <w:rPr>
          <w:lang w:val="ru-RU"/>
        </w:rPr>
        <w:t xml:space="preserve">, </w:t>
      </w:r>
      <w:r>
        <w:rPr>
          <w:lang w:val="ru-RU"/>
        </w:rPr>
        <w:t>включая</w:t>
      </w:r>
      <w:r w:rsidRPr="00DA458E">
        <w:rPr>
          <w:lang w:val="ru-RU"/>
        </w:rPr>
        <w:t xml:space="preserve"> </w:t>
      </w:r>
      <w:r w:rsidRPr="00DA458E">
        <w:rPr>
          <w:color w:val="000000"/>
          <w:lang w:val="ru-RU"/>
        </w:rPr>
        <w:t>людски</w:t>
      </w:r>
      <w:r>
        <w:rPr>
          <w:color w:val="000000"/>
          <w:lang w:val="ru-RU"/>
        </w:rPr>
        <w:t>е</w:t>
      </w:r>
      <w:r w:rsidRPr="00DA458E">
        <w:rPr>
          <w:color w:val="000000"/>
          <w:lang w:val="ru-RU"/>
        </w:rPr>
        <w:t xml:space="preserve"> ресурс</w:t>
      </w:r>
      <w:r>
        <w:rPr>
          <w:color w:val="000000"/>
          <w:lang w:val="ru-RU"/>
        </w:rPr>
        <w:t>ы</w:t>
      </w:r>
      <w:r w:rsidR="00B1478D" w:rsidRPr="00DA458E">
        <w:rPr>
          <w:lang w:val="ru-RU"/>
        </w:rPr>
        <w:t xml:space="preserve"> (</w:t>
      </w:r>
      <w:r w:rsidR="00DA458E">
        <w:rPr>
          <w:lang w:val="ru-RU"/>
        </w:rPr>
        <w:t>в</w:t>
      </w:r>
      <w:r w:rsidR="00DA458E" w:rsidRPr="00DA458E">
        <w:rPr>
          <w:lang w:val="ru-RU"/>
        </w:rPr>
        <w:t xml:space="preserve"> </w:t>
      </w:r>
      <w:r w:rsidR="00DA458E">
        <w:rPr>
          <w:lang w:val="ru-RU"/>
        </w:rPr>
        <w:t>частности</w:t>
      </w:r>
      <w:r w:rsidR="00DA458E" w:rsidRPr="00DA458E">
        <w:rPr>
          <w:lang w:val="ru-RU"/>
        </w:rPr>
        <w:t xml:space="preserve">, </w:t>
      </w:r>
      <w:r w:rsidR="00DA458E">
        <w:rPr>
          <w:lang w:val="ru-RU"/>
        </w:rPr>
        <w:t>процессы</w:t>
      </w:r>
      <w:r w:rsidR="00DA458E" w:rsidRPr="00DA458E">
        <w:rPr>
          <w:lang w:val="ru-RU"/>
        </w:rPr>
        <w:t xml:space="preserve"> </w:t>
      </w:r>
      <w:r w:rsidR="00DA458E">
        <w:rPr>
          <w:lang w:val="ru-RU"/>
        </w:rPr>
        <w:t>найма</w:t>
      </w:r>
      <w:r w:rsidR="00B1478D" w:rsidRPr="00DA458E">
        <w:rPr>
          <w:lang w:val="ru-RU"/>
        </w:rPr>
        <w:t xml:space="preserve">) </w:t>
      </w:r>
      <w:r>
        <w:rPr>
          <w:lang w:val="ru-RU"/>
        </w:rPr>
        <w:t>и</w:t>
      </w:r>
      <w:r w:rsidRPr="00DA458E">
        <w:rPr>
          <w:lang w:val="ru-RU"/>
        </w:rPr>
        <w:t xml:space="preserve"> </w:t>
      </w:r>
      <w:r>
        <w:rPr>
          <w:lang w:val="ru-RU"/>
        </w:rPr>
        <w:t>регистрацию</w:t>
      </w:r>
      <w:r w:rsidR="00B1478D" w:rsidRPr="00DA458E">
        <w:rPr>
          <w:lang w:val="ru-RU"/>
        </w:rPr>
        <w:t xml:space="preserve">, </w:t>
      </w:r>
      <w:r w:rsidR="00DA458E">
        <w:rPr>
          <w:lang w:val="ru-RU"/>
        </w:rPr>
        <w:t>чтобы</w:t>
      </w:r>
      <w:r w:rsidR="00DA458E" w:rsidRPr="00DA458E">
        <w:rPr>
          <w:lang w:val="ru-RU"/>
        </w:rPr>
        <w:t xml:space="preserve"> </w:t>
      </w:r>
      <w:r w:rsidR="00DA458E">
        <w:rPr>
          <w:lang w:val="ru-RU"/>
        </w:rPr>
        <w:t>понять</w:t>
      </w:r>
      <w:r w:rsidR="00DA458E" w:rsidRPr="00DA458E">
        <w:rPr>
          <w:lang w:val="ru-RU"/>
        </w:rPr>
        <w:t xml:space="preserve"> </w:t>
      </w:r>
      <w:r w:rsidR="00DA458E">
        <w:rPr>
          <w:lang w:val="ru-RU"/>
        </w:rPr>
        <w:t>их характер, в том числе их влияние на способность МСЭ достичь своих стратегических целей;</w:t>
      </w:r>
      <w:r w:rsidR="00B1478D" w:rsidRPr="00DA458E">
        <w:rPr>
          <w:lang w:val="ru-RU"/>
        </w:rPr>
        <w:t xml:space="preserve"> </w:t>
      </w:r>
      <w:r w:rsidR="00DA458E">
        <w:rPr>
          <w:lang w:val="ru-RU"/>
        </w:rPr>
        <w:t xml:space="preserve">какие </w:t>
      </w:r>
      <w:r w:rsidR="00DA458E" w:rsidRPr="00DA458E">
        <w:rPr>
          <w:color w:val="000000"/>
          <w:lang w:val="ru-RU"/>
        </w:rPr>
        <w:t>целевы</w:t>
      </w:r>
      <w:r w:rsidR="00DA458E">
        <w:rPr>
          <w:color w:val="000000"/>
          <w:lang w:val="ru-RU"/>
        </w:rPr>
        <w:t>е</w:t>
      </w:r>
      <w:r w:rsidR="00DA458E" w:rsidRPr="00DA458E">
        <w:rPr>
          <w:color w:val="000000"/>
          <w:lang w:val="ru-RU"/>
        </w:rPr>
        <w:t xml:space="preserve"> показател</w:t>
      </w:r>
      <w:r w:rsidR="00DA458E">
        <w:rPr>
          <w:color w:val="000000"/>
          <w:lang w:val="ru-RU"/>
        </w:rPr>
        <w:t>и</w:t>
      </w:r>
      <w:r w:rsidR="00DA458E" w:rsidRPr="00DA458E">
        <w:rPr>
          <w:color w:val="000000"/>
          <w:lang w:val="ru-RU"/>
        </w:rPr>
        <w:t xml:space="preserve"> деятельности</w:t>
      </w:r>
      <w:r w:rsidR="00DF52FD">
        <w:rPr>
          <w:color w:val="000000"/>
          <w:lang w:val="ru-RU"/>
        </w:rPr>
        <w:t xml:space="preserve"> должны быть установлены, чтобы добиться необходимых выгод от </w:t>
      </w:r>
      <w:r w:rsidR="009510B7">
        <w:rPr>
          <w:color w:val="000000"/>
          <w:lang w:val="ru-RU"/>
        </w:rPr>
        <w:t>их</w:t>
      </w:r>
      <w:r w:rsidR="00DF52FD">
        <w:rPr>
          <w:lang w:val="ru-RU"/>
        </w:rPr>
        <w:t xml:space="preserve"> трансформации</w:t>
      </w:r>
      <w:r w:rsidR="00B1478D" w:rsidRPr="00DA458E">
        <w:rPr>
          <w:lang w:val="ru-RU"/>
        </w:rPr>
        <w:t xml:space="preserve">, </w:t>
      </w:r>
      <w:r w:rsidR="009510B7">
        <w:rPr>
          <w:lang w:val="ru-RU"/>
        </w:rPr>
        <w:t>и определить, кто мог бы изменить их</w:t>
      </w:r>
      <w:r w:rsidR="00B1478D" w:rsidRPr="00DA458E">
        <w:rPr>
          <w:lang w:val="ru-RU"/>
        </w:rPr>
        <w:t xml:space="preserve">, </w:t>
      </w:r>
      <w:r w:rsidR="009510B7">
        <w:rPr>
          <w:lang w:val="ru-RU"/>
        </w:rPr>
        <w:t xml:space="preserve">какие ресурсы </w:t>
      </w:r>
      <w:r w:rsidR="00AE03CD">
        <w:rPr>
          <w:lang w:val="ru-RU"/>
        </w:rPr>
        <w:t xml:space="preserve">для этого </w:t>
      </w:r>
      <w:r w:rsidR="009510B7">
        <w:rPr>
          <w:lang w:val="ru-RU"/>
        </w:rPr>
        <w:t>потребуются</w:t>
      </w:r>
      <w:r w:rsidR="00B1478D" w:rsidRPr="00DA458E">
        <w:rPr>
          <w:lang w:val="ru-RU"/>
        </w:rPr>
        <w:t xml:space="preserve">, </w:t>
      </w:r>
      <w:r w:rsidR="009510B7">
        <w:rPr>
          <w:lang w:val="ru-RU"/>
        </w:rPr>
        <w:t xml:space="preserve">например, </w:t>
      </w:r>
      <w:r w:rsidR="009510B7" w:rsidRPr="009510B7">
        <w:rPr>
          <w:color w:val="000000"/>
          <w:lang w:val="ru-RU"/>
        </w:rPr>
        <w:t>групп</w:t>
      </w:r>
      <w:r w:rsidR="009510B7">
        <w:rPr>
          <w:color w:val="000000"/>
          <w:lang w:val="ru-RU"/>
        </w:rPr>
        <w:t>а</w:t>
      </w:r>
      <w:r w:rsidR="009510B7" w:rsidRPr="009510B7">
        <w:rPr>
          <w:color w:val="000000"/>
          <w:lang w:val="ru-RU"/>
        </w:rPr>
        <w:t xml:space="preserve"> по управлению проектом</w:t>
      </w:r>
      <w:r w:rsidR="00B1478D" w:rsidRPr="00DA458E">
        <w:rPr>
          <w:lang w:val="ru-RU"/>
        </w:rPr>
        <w:t xml:space="preserve">, </w:t>
      </w:r>
      <w:r w:rsidR="009510B7">
        <w:rPr>
          <w:lang w:val="ru-RU"/>
        </w:rPr>
        <w:t>и когда они могли бы быть изменены</w:t>
      </w:r>
      <w:r w:rsidR="00B1478D" w:rsidRPr="00DA458E">
        <w:rPr>
          <w:lang w:val="ru-RU"/>
        </w:rPr>
        <w:t xml:space="preserve">. </w:t>
      </w:r>
      <w:r w:rsidR="009510B7">
        <w:rPr>
          <w:lang w:val="ru-RU"/>
        </w:rPr>
        <w:t>Даже</w:t>
      </w:r>
      <w:r w:rsidR="009510B7" w:rsidRPr="009510B7">
        <w:rPr>
          <w:lang w:val="ru-RU"/>
        </w:rPr>
        <w:t xml:space="preserve"> </w:t>
      </w:r>
      <w:r w:rsidR="009510B7">
        <w:rPr>
          <w:lang w:val="ru-RU"/>
        </w:rPr>
        <w:t>в</w:t>
      </w:r>
      <w:r w:rsidR="009510B7" w:rsidRPr="009510B7">
        <w:rPr>
          <w:lang w:val="ru-RU"/>
        </w:rPr>
        <w:t xml:space="preserve"> </w:t>
      </w:r>
      <w:r w:rsidR="009510B7">
        <w:rPr>
          <w:lang w:val="ru-RU"/>
        </w:rPr>
        <w:t>такой</w:t>
      </w:r>
      <w:r w:rsidR="009510B7" w:rsidRPr="009510B7">
        <w:rPr>
          <w:lang w:val="ru-RU"/>
        </w:rPr>
        <w:t xml:space="preserve"> </w:t>
      </w:r>
      <w:r w:rsidR="009510B7">
        <w:rPr>
          <w:lang w:val="ru-RU"/>
        </w:rPr>
        <w:t>организации</w:t>
      </w:r>
      <w:r w:rsidR="009510B7" w:rsidRPr="009510B7">
        <w:rPr>
          <w:lang w:val="ru-RU"/>
        </w:rPr>
        <w:t xml:space="preserve">, </w:t>
      </w:r>
      <w:r w:rsidR="009510B7">
        <w:rPr>
          <w:lang w:val="ru-RU"/>
        </w:rPr>
        <w:t>как</w:t>
      </w:r>
      <w:r w:rsidR="009510B7" w:rsidRPr="009510B7">
        <w:rPr>
          <w:lang w:val="ru-RU"/>
        </w:rPr>
        <w:t xml:space="preserve"> </w:t>
      </w:r>
      <w:r w:rsidR="009510B7">
        <w:rPr>
          <w:lang w:val="ru-RU"/>
        </w:rPr>
        <w:t>МСЭ</w:t>
      </w:r>
      <w:r w:rsidR="00B1478D" w:rsidRPr="009510B7">
        <w:rPr>
          <w:lang w:val="ru-RU"/>
        </w:rPr>
        <w:t xml:space="preserve">, </w:t>
      </w:r>
      <w:r w:rsidR="009510B7">
        <w:rPr>
          <w:lang w:val="ru-RU"/>
        </w:rPr>
        <w:t xml:space="preserve">некоторые процессы </w:t>
      </w:r>
      <w:r w:rsidR="00540470">
        <w:rPr>
          <w:lang w:val="ru-RU"/>
        </w:rPr>
        <w:t xml:space="preserve">связаны и </w:t>
      </w:r>
      <w:r w:rsidR="00540470" w:rsidRPr="00540470">
        <w:rPr>
          <w:color w:val="000000"/>
          <w:lang w:val="ru-RU"/>
        </w:rPr>
        <w:t>взаимозависимы</w:t>
      </w:r>
      <w:r w:rsidR="00B1478D" w:rsidRPr="009510B7">
        <w:rPr>
          <w:lang w:val="ru-RU"/>
        </w:rPr>
        <w:t xml:space="preserve">. </w:t>
      </w:r>
      <w:r w:rsidR="00540470">
        <w:rPr>
          <w:lang w:val="ru-RU"/>
        </w:rPr>
        <w:t>Изменение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в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одном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из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них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может затронуть следующий процесс</w:t>
      </w:r>
      <w:r w:rsidR="00B1478D" w:rsidRPr="00540470">
        <w:rPr>
          <w:lang w:val="ru-RU"/>
        </w:rPr>
        <w:t xml:space="preserve">. </w:t>
      </w:r>
      <w:r w:rsidR="00540470">
        <w:rPr>
          <w:lang w:val="ru-RU"/>
        </w:rPr>
        <w:t>Поэтому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на</w:t>
      </w:r>
      <w:r w:rsidR="00540470" w:rsidRPr="00540470">
        <w:rPr>
          <w:lang w:val="ru-RU"/>
        </w:rPr>
        <w:t xml:space="preserve"> </w:t>
      </w:r>
      <w:r w:rsidR="00E96E5B">
        <w:rPr>
          <w:lang w:val="ru-RU"/>
        </w:rPr>
        <w:t>данном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этапе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необходимо</w:t>
      </w:r>
      <w:r w:rsidR="00540470" w:rsidRPr="00540470">
        <w:rPr>
          <w:lang w:val="ru-RU"/>
        </w:rPr>
        <w:t xml:space="preserve"> </w:t>
      </w:r>
      <w:r w:rsidR="00540470">
        <w:rPr>
          <w:lang w:val="ru-RU"/>
        </w:rPr>
        <w:t>добиться</w:t>
      </w:r>
      <w:r w:rsidR="00540470" w:rsidRPr="00540470">
        <w:rPr>
          <w:lang w:val="ru-RU"/>
        </w:rPr>
        <w:t xml:space="preserve"> полно</w:t>
      </w:r>
      <w:r w:rsidR="00540470">
        <w:rPr>
          <w:lang w:val="ru-RU"/>
        </w:rPr>
        <w:t>го</w:t>
      </w:r>
      <w:r w:rsidR="00540470" w:rsidRPr="00540470">
        <w:rPr>
          <w:lang w:val="ru-RU"/>
        </w:rPr>
        <w:t xml:space="preserve"> понимани</w:t>
      </w:r>
      <w:r w:rsidR="00540470">
        <w:rPr>
          <w:lang w:val="ru-RU"/>
        </w:rPr>
        <w:t>я</w:t>
      </w:r>
      <w:r w:rsidR="00540470" w:rsidRPr="00540470">
        <w:rPr>
          <w:lang w:val="ru-RU"/>
        </w:rPr>
        <w:t xml:space="preserve"> </w:t>
      </w:r>
      <w:r w:rsidR="00E96E5B">
        <w:rPr>
          <w:lang w:val="ru-RU"/>
        </w:rPr>
        <w:t>ситуации</w:t>
      </w:r>
      <w:r w:rsidR="00540470">
        <w:rPr>
          <w:lang w:val="ru-RU"/>
        </w:rPr>
        <w:t xml:space="preserve"> на основе </w:t>
      </w:r>
      <w:r w:rsidR="00540470" w:rsidRPr="00540470">
        <w:rPr>
          <w:lang w:val="ru-RU"/>
        </w:rPr>
        <w:t>подход</w:t>
      </w:r>
      <w:r w:rsidR="00540470">
        <w:rPr>
          <w:lang w:val="ru-RU"/>
        </w:rPr>
        <w:t>а</w:t>
      </w:r>
      <w:r w:rsidR="00540470" w:rsidRPr="00540470">
        <w:rPr>
          <w:lang w:val="ru-RU"/>
        </w:rPr>
        <w:t xml:space="preserve"> снизу вверх</w:t>
      </w:r>
      <w:r w:rsidR="00540470">
        <w:rPr>
          <w:lang w:val="ru-RU"/>
        </w:rPr>
        <w:t>, включа</w:t>
      </w:r>
      <w:r w:rsidR="00E96E5B">
        <w:rPr>
          <w:lang w:val="ru-RU"/>
        </w:rPr>
        <w:t>ющего проведение</w:t>
      </w:r>
      <w:r w:rsidR="00540470" w:rsidRPr="00540470">
        <w:rPr>
          <w:lang w:val="ru-RU"/>
        </w:rPr>
        <w:t xml:space="preserve"> </w:t>
      </w:r>
      <w:r w:rsidR="00E96E5B" w:rsidRPr="00E96E5B">
        <w:rPr>
          <w:lang w:val="ru-RU"/>
        </w:rPr>
        <w:t>организационно-экономическ</w:t>
      </w:r>
      <w:r w:rsidR="001D17A0">
        <w:rPr>
          <w:lang w:val="ru-RU"/>
        </w:rPr>
        <w:t>ого</w:t>
      </w:r>
      <w:r w:rsidR="00E96E5B" w:rsidRPr="00E96E5B">
        <w:rPr>
          <w:lang w:val="ru-RU"/>
        </w:rPr>
        <w:t xml:space="preserve"> анализ</w:t>
      </w:r>
      <w:r w:rsidR="00E96E5B">
        <w:rPr>
          <w:lang w:val="ru-RU"/>
        </w:rPr>
        <w:t>а</w:t>
      </w:r>
      <w:r w:rsidR="00B1478D" w:rsidRPr="00540470">
        <w:rPr>
          <w:lang w:val="ru-RU"/>
        </w:rPr>
        <w:t xml:space="preserve">. </w:t>
      </w:r>
    </w:p>
    <w:p w14:paraId="354B666C" w14:textId="7F2E710D" w:rsidR="00B1478D" w:rsidRPr="00E96E5B" w:rsidRDefault="00E96E5B" w:rsidP="002D78D9">
      <w:pPr>
        <w:rPr>
          <w:lang w:val="ru-RU"/>
        </w:rPr>
      </w:pPr>
      <w:r>
        <w:rPr>
          <w:lang w:val="ru-RU"/>
        </w:rPr>
        <w:t>Этап</w:t>
      </w:r>
      <w:r w:rsidR="00B1478D" w:rsidRPr="00E96E5B">
        <w:rPr>
          <w:lang w:val="ru-RU"/>
        </w:rPr>
        <w:t xml:space="preserve"> 2 (</w:t>
      </w:r>
      <w:r w:rsidR="00561066">
        <w:rPr>
          <w:lang w:val="ru-RU"/>
        </w:rPr>
        <w:t>как</w:t>
      </w:r>
      <w:r w:rsidR="00561066" w:rsidRPr="00E96E5B">
        <w:rPr>
          <w:lang w:val="ru-RU"/>
        </w:rPr>
        <w:t xml:space="preserve"> </w:t>
      </w:r>
      <w:r w:rsidR="00561066">
        <w:rPr>
          <w:lang w:val="ru-RU"/>
        </w:rPr>
        <w:t>это</w:t>
      </w:r>
      <w:r w:rsidR="00561066" w:rsidRPr="00E96E5B">
        <w:rPr>
          <w:lang w:val="ru-RU"/>
        </w:rPr>
        <w:t xml:space="preserve"> </w:t>
      </w:r>
      <w:r w:rsidR="00561066">
        <w:rPr>
          <w:lang w:val="ru-RU"/>
        </w:rPr>
        <w:t>преобразовать</w:t>
      </w:r>
      <w:r w:rsidR="00B1478D" w:rsidRPr="00E96E5B">
        <w:rPr>
          <w:lang w:val="ru-RU"/>
        </w:rPr>
        <w:t xml:space="preserve">): </w:t>
      </w:r>
      <w:r w:rsidRPr="00E96E5B">
        <w:rPr>
          <w:color w:val="000000"/>
          <w:lang w:val="ru-RU"/>
        </w:rPr>
        <w:t>рассм</w:t>
      </w:r>
      <w:r>
        <w:rPr>
          <w:color w:val="000000"/>
          <w:lang w:val="ru-RU"/>
        </w:rPr>
        <w:t>о</w:t>
      </w:r>
      <w:r w:rsidRPr="00E96E5B">
        <w:rPr>
          <w:color w:val="000000"/>
          <w:lang w:val="ru-RU"/>
        </w:rPr>
        <w:t>тр</w:t>
      </w:r>
      <w:r>
        <w:rPr>
          <w:color w:val="000000"/>
          <w:lang w:val="ru-RU"/>
        </w:rPr>
        <w:t>ение</w:t>
      </w:r>
      <w:r w:rsidRPr="00E96E5B">
        <w:rPr>
          <w:color w:val="000000"/>
          <w:lang w:val="ru-RU"/>
        </w:rPr>
        <w:t xml:space="preserve"> потребност</w:t>
      </w:r>
      <w:r>
        <w:rPr>
          <w:color w:val="000000"/>
          <w:lang w:val="ru-RU"/>
        </w:rPr>
        <w:t>ей</w:t>
      </w:r>
      <w:r w:rsidRPr="00E96E5B">
        <w:rPr>
          <w:lang w:val="ru-RU"/>
        </w:rPr>
        <w:t xml:space="preserve"> </w:t>
      </w:r>
      <w:r>
        <w:rPr>
          <w:lang w:val="ru-RU"/>
        </w:rPr>
        <w:t>и</w:t>
      </w:r>
      <w:r w:rsidR="00B1478D" w:rsidRPr="00E96E5B">
        <w:rPr>
          <w:lang w:val="ru-RU"/>
        </w:rPr>
        <w:t xml:space="preserve"> </w:t>
      </w:r>
      <w:r w:rsidR="00483834">
        <w:rPr>
          <w:lang w:val="ru-RU"/>
        </w:rPr>
        <w:t>с</w:t>
      </w:r>
      <w:r w:rsidR="00483834" w:rsidRPr="00483834">
        <w:rPr>
          <w:color w:val="000000"/>
          <w:lang w:val="ru-RU"/>
        </w:rPr>
        <w:t>тратеги</w:t>
      </w:r>
      <w:r w:rsidR="00483834">
        <w:rPr>
          <w:color w:val="000000"/>
          <w:lang w:val="ru-RU"/>
        </w:rPr>
        <w:t>й</w:t>
      </w:r>
      <w:r w:rsidR="00483834" w:rsidRPr="00483834">
        <w:rPr>
          <w:color w:val="000000"/>
          <w:lang w:val="ru-RU"/>
        </w:rPr>
        <w:t xml:space="preserve"> осуществления</w:t>
      </w:r>
      <w:r w:rsidR="00483834" w:rsidRPr="00483834">
        <w:rPr>
          <w:lang w:val="ru-RU"/>
        </w:rPr>
        <w:t xml:space="preserve"> </w:t>
      </w:r>
      <w:r w:rsidR="00483834">
        <w:rPr>
          <w:lang w:val="ru-RU"/>
        </w:rPr>
        <w:t>трансформации</w:t>
      </w:r>
      <w:r w:rsidR="00B1478D" w:rsidRPr="00E96E5B">
        <w:rPr>
          <w:lang w:val="ru-RU"/>
        </w:rPr>
        <w:t>.</w:t>
      </w:r>
    </w:p>
    <w:p w14:paraId="28A51949" w14:textId="2F0EE7E4" w:rsidR="00B1478D" w:rsidRPr="00483834" w:rsidRDefault="00483834" w:rsidP="002D78D9">
      <w:pPr>
        <w:rPr>
          <w:lang w:val="ru-RU"/>
        </w:rPr>
      </w:pPr>
      <w:r>
        <w:rPr>
          <w:lang w:val="ru-RU"/>
        </w:rPr>
        <w:t>Важно</w:t>
      </w:r>
      <w:r w:rsidRPr="00483834">
        <w:rPr>
          <w:lang w:val="ru-RU"/>
        </w:rPr>
        <w:t xml:space="preserve">, </w:t>
      </w:r>
      <w:r>
        <w:rPr>
          <w:lang w:val="ru-RU"/>
        </w:rPr>
        <w:t>чтобы</w:t>
      </w:r>
      <w:r w:rsidRPr="00483834">
        <w:rPr>
          <w:lang w:val="ru-RU"/>
        </w:rPr>
        <w:t xml:space="preserve"> </w:t>
      </w:r>
      <w:r>
        <w:rPr>
          <w:lang w:val="ru-RU"/>
        </w:rPr>
        <w:t>эти</w:t>
      </w:r>
      <w:r w:rsidRPr="00483834">
        <w:rPr>
          <w:lang w:val="ru-RU"/>
        </w:rPr>
        <w:t xml:space="preserve"> </w:t>
      </w:r>
      <w:r>
        <w:rPr>
          <w:lang w:val="ru-RU"/>
        </w:rPr>
        <w:t>этапы</w:t>
      </w:r>
      <w:r w:rsidRPr="00483834">
        <w:rPr>
          <w:lang w:val="ru-RU"/>
        </w:rPr>
        <w:t xml:space="preserve"> </w:t>
      </w:r>
      <w:r>
        <w:rPr>
          <w:lang w:val="ru-RU"/>
        </w:rPr>
        <w:t>были</w:t>
      </w:r>
      <w:r w:rsidRPr="00483834">
        <w:rPr>
          <w:lang w:val="ru-RU"/>
        </w:rPr>
        <w:t xml:space="preserve"> </w:t>
      </w:r>
      <w:r>
        <w:rPr>
          <w:lang w:val="ru-RU"/>
        </w:rPr>
        <w:t>четко</w:t>
      </w:r>
      <w:r w:rsidRPr="00483834">
        <w:rPr>
          <w:lang w:val="ru-RU"/>
        </w:rPr>
        <w:t xml:space="preserve"> </w:t>
      </w:r>
      <w:r>
        <w:rPr>
          <w:lang w:val="ru-RU"/>
        </w:rPr>
        <w:t>разделены</w:t>
      </w:r>
      <w:r w:rsidRPr="00483834">
        <w:rPr>
          <w:lang w:val="ru-RU"/>
        </w:rPr>
        <w:t xml:space="preserve">, </w:t>
      </w:r>
      <w:r>
        <w:rPr>
          <w:lang w:val="ru-RU"/>
        </w:rPr>
        <w:t>чтобы</w:t>
      </w:r>
      <w:r w:rsidRPr="00483834">
        <w:rPr>
          <w:lang w:val="ru-RU"/>
        </w:rPr>
        <w:t xml:space="preserve"> </w:t>
      </w:r>
      <w:r>
        <w:rPr>
          <w:lang w:val="ru-RU"/>
        </w:rPr>
        <w:t>можно</w:t>
      </w:r>
      <w:r w:rsidRPr="00483834">
        <w:rPr>
          <w:lang w:val="ru-RU"/>
        </w:rPr>
        <w:t xml:space="preserve"> </w:t>
      </w:r>
      <w:r>
        <w:rPr>
          <w:lang w:val="ru-RU"/>
        </w:rPr>
        <w:t>было</w:t>
      </w:r>
      <w:r w:rsidRPr="00483834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483834">
        <w:rPr>
          <w:lang w:val="ru-RU"/>
        </w:rPr>
        <w:t xml:space="preserve"> </w:t>
      </w:r>
      <w:r>
        <w:rPr>
          <w:lang w:val="ru-RU"/>
        </w:rPr>
        <w:t>образом</w:t>
      </w:r>
      <w:r w:rsidRPr="00483834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83834">
        <w:rPr>
          <w:lang w:val="ru-RU"/>
        </w:rPr>
        <w:t xml:space="preserve"> </w:t>
      </w:r>
      <w:r>
        <w:rPr>
          <w:lang w:val="ru-RU"/>
        </w:rPr>
        <w:t>их конкретные потребности и</w:t>
      </w:r>
      <w:r w:rsidR="00B1478D" w:rsidRPr="00483834">
        <w:rPr>
          <w:lang w:val="ru-RU"/>
        </w:rPr>
        <w:t xml:space="preserve"> </w:t>
      </w:r>
      <w:r>
        <w:rPr>
          <w:lang w:val="ru-RU"/>
        </w:rPr>
        <w:t>разработать стратегии для их реализации</w:t>
      </w:r>
      <w:r w:rsidR="00B1478D" w:rsidRPr="00483834">
        <w:rPr>
          <w:lang w:val="ru-RU"/>
        </w:rPr>
        <w:t>.</w:t>
      </w:r>
    </w:p>
    <w:p w14:paraId="60C7DD42" w14:textId="6A38031C" w:rsidR="00B1478D" w:rsidRPr="00572EB5" w:rsidRDefault="00483834" w:rsidP="002D78D9">
      <w:pPr>
        <w:rPr>
          <w:lang w:val="ru-RU"/>
        </w:rPr>
      </w:pPr>
      <w:r>
        <w:rPr>
          <w:lang w:val="ru-RU"/>
        </w:rPr>
        <w:t>После</w:t>
      </w:r>
      <w:r w:rsidRPr="00572EB5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572EB5">
        <w:rPr>
          <w:lang w:val="ru-RU"/>
        </w:rPr>
        <w:t xml:space="preserve"> </w:t>
      </w:r>
      <w:r>
        <w:rPr>
          <w:lang w:val="ru-RU"/>
        </w:rPr>
        <w:t>этапа</w:t>
      </w:r>
      <w:r w:rsidRPr="00572EB5">
        <w:rPr>
          <w:lang w:val="ru-RU"/>
        </w:rPr>
        <w:t xml:space="preserve"> 1</w:t>
      </w:r>
      <w:r w:rsidR="00B1478D" w:rsidRPr="00572EB5">
        <w:rPr>
          <w:lang w:val="ru-RU"/>
        </w:rPr>
        <w:t xml:space="preserve"> </w:t>
      </w:r>
      <w:r w:rsidR="00572EB5">
        <w:rPr>
          <w:lang w:val="ru-RU"/>
        </w:rPr>
        <w:t>будет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получена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информация</w:t>
      </w:r>
      <w:r w:rsidR="00572EB5" w:rsidRPr="00572EB5">
        <w:rPr>
          <w:lang w:val="ru-RU"/>
        </w:rPr>
        <w:t xml:space="preserve">, </w:t>
      </w:r>
      <w:r w:rsidR="00572EB5">
        <w:rPr>
          <w:lang w:val="ru-RU"/>
        </w:rPr>
        <w:t>необходимая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для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работы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над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потребностями</w:t>
      </w:r>
      <w:r w:rsidR="00572EB5" w:rsidRPr="00572EB5">
        <w:rPr>
          <w:lang w:val="ru-RU"/>
        </w:rPr>
        <w:t xml:space="preserve"> </w:t>
      </w:r>
      <w:r w:rsidR="00572EB5">
        <w:rPr>
          <w:lang w:val="ru-RU"/>
        </w:rPr>
        <w:t>для этапа</w:t>
      </w:r>
      <w:r w:rsidR="00B1478D" w:rsidRPr="00572EB5">
        <w:rPr>
          <w:lang w:val="ru-RU"/>
        </w:rPr>
        <w:t xml:space="preserve"> 2</w:t>
      </w:r>
      <w:r w:rsidR="00572EB5">
        <w:rPr>
          <w:lang w:val="ru-RU"/>
        </w:rPr>
        <w:t>,</w:t>
      </w:r>
      <w:r w:rsidR="00B1478D" w:rsidRPr="00572EB5">
        <w:rPr>
          <w:lang w:val="ru-RU"/>
        </w:rPr>
        <w:t xml:space="preserve"> </w:t>
      </w:r>
      <w:r w:rsidR="00572EB5">
        <w:rPr>
          <w:lang w:val="ru-RU"/>
        </w:rPr>
        <w:t>включающими пересмотр существующего документа и внесение уточнений, а также разработку стратегий для его реализации</w:t>
      </w:r>
      <w:r w:rsidR="00B1478D" w:rsidRPr="00572EB5">
        <w:rPr>
          <w:lang w:val="ru-RU"/>
        </w:rPr>
        <w:t xml:space="preserve">. </w:t>
      </w:r>
    </w:p>
    <w:p w14:paraId="6E8021B6" w14:textId="365F313E" w:rsidR="00B1478D" w:rsidRPr="0023110E" w:rsidRDefault="0023110E" w:rsidP="002D78D9">
      <w:pPr>
        <w:rPr>
          <w:lang w:val="ru-RU"/>
        </w:rPr>
      </w:pPr>
      <w:r>
        <w:rPr>
          <w:lang w:val="ru-RU"/>
        </w:rPr>
        <w:t>Для</w:t>
      </w:r>
      <w:r w:rsidRPr="0023110E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23110E">
        <w:rPr>
          <w:lang w:val="ru-RU"/>
        </w:rPr>
        <w:t xml:space="preserve"> </w:t>
      </w:r>
      <w:r>
        <w:rPr>
          <w:lang w:val="ru-RU"/>
        </w:rPr>
        <w:t>этой</w:t>
      </w:r>
      <w:r w:rsidRPr="0023110E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23110E">
        <w:rPr>
          <w:lang w:val="ru-RU"/>
        </w:rPr>
        <w:t xml:space="preserve"> </w:t>
      </w:r>
      <w:r>
        <w:rPr>
          <w:lang w:val="ru-RU"/>
        </w:rPr>
        <w:t>потребуется</w:t>
      </w:r>
      <w:r w:rsidR="00B1478D" w:rsidRPr="0023110E">
        <w:rPr>
          <w:lang w:val="ru-RU"/>
        </w:rPr>
        <w:t xml:space="preserve"> </w:t>
      </w:r>
      <w:r>
        <w:rPr>
          <w:lang w:val="ru-RU"/>
        </w:rPr>
        <w:t>выделенный</w:t>
      </w:r>
      <w:r w:rsidRPr="0023110E">
        <w:rPr>
          <w:lang w:val="ru-RU"/>
        </w:rPr>
        <w:t xml:space="preserve"> </w:t>
      </w:r>
      <w:r>
        <w:rPr>
          <w:lang w:val="ru-RU"/>
        </w:rPr>
        <w:t>ресурс</w:t>
      </w:r>
      <w:r w:rsidRPr="0023110E">
        <w:rPr>
          <w:lang w:val="ru-RU"/>
        </w:rPr>
        <w:t xml:space="preserve"> </w:t>
      </w:r>
      <w:r>
        <w:rPr>
          <w:lang w:val="ru-RU"/>
        </w:rPr>
        <w:t xml:space="preserve">для ее продвижения и координирования </w:t>
      </w:r>
      <w:r w:rsidRPr="0023110E">
        <w:rPr>
          <w:color w:val="000000"/>
          <w:lang w:val="ru-RU"/>
        </w:rPr>
        <w:t>межсекторальных видов деятельности</w:t>
      </w:r>
      <w:r w:rsidR="00B1478D" w:rsidRPr="0023110E">
        <w:rPr>
          <w:lang w:val="ru-RU"/>
        </w:rPr>
        <w:t>.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449A432B" w14:textId="46257E00" w:rsidR="00B1478D" w:rsidRPr="00FF399A" w:rsidRDefault="00013801" w:rsidP="002D78D9">
      <w:pPr>
        <w:pStyle w:val="Heading1"/>
        <w:rPr>
          <w:lang w:val="ru-RU"/>
        </w:rPr>
      </w:pPr>
      <w:r>
        <w:rPr>
          <w:lang w:val="ru-RU"/>
        </w:rPr>
        <w:t>Сфера</w:t>
      </w:r>
      <w:r w:rsidRPr="00FF399A">
        <w:rPr>
          <w:lang w:val="ru-RU"/>
        </w:rPr>
        <w:t xml:space="preserve"> </w:t>
      </w:r>
      <w:r>
        <w:rPr>
          <w:lang w:val="ru-RU"/>
        </w:rPr>
        <w:t>охвата</w:t>
      </w:r>
    </w:p>
    <w:p w14:paraId="6D0FB2CB" w14:textId="4A050AAF" w:rsidR="00B1478D" w:rsidRPr="00FF399A" w:rsidRDefault="00013801" w:rsidP="002D78D9">
      <w:pPr>
        <w:pStyle w:val="Headingb"/>
        <w:rPr>
          <w:lang w:val="ru-RU"/>
        </w:rPr>
      </w:pPr>
      <w:r>
        <w:rPr>
          <w:lang w:val="ru-RU"/>
        </w:rPr>
        <w:t>Этап</w:t>
      </w:r>
      <w:r w:rsidR="00B1478D" w:rsidRPr="00FF399A">
        <w:rPr>
          <w:lang w:val="ru-RU"/>
        </w:rPr>
        <w:t xml:space="preserve"> 1</w:t>
      </w:r>
      <w:r w:rsidR="00B1478D" w:rsidRPr="00FF399A">
        <w:rPr>
          <w:b w:val="0"/>
          <w:bCs/>
          <w:lang w:val="ru-RU"/>
        </w:rPr>
        <w:t>:</w:t>
      </w:r>
    </w:p>
    <w:p w14:paraId="0E4AFE59" w14:textId="47077C13" w:rsidR="00B1478D" w:rsidRPr="00A1061F" w:rsidRDefault="00013801" w:rsidP="002D78D9">
      <w:pPr>
        <w:rPr>
          <w:lang w:val="ru-RU"/>
        </w:rPr>
      </w:pPr>
      <w:r>
        <w:rPr>
          <w:lang w:val="ru-RU"/>
        </w:rPr>
        <w:t>Инициатива</w:t>
      </w:r>
      <w:r w:rsidR="00B1478D" w:rsidRPr="006A0C18">
        <w:rPr>
          <w:lang w:val="ru-RU"/>
        </w:rPr>
        <w:t xml:space="preserve"> </w:t>
      </w:r>
      <w:r w:rsidR="00B1478D" w:rsidRPr="002541DF">
        <w:rPr>
          <w:lang w:val="en-US"/>
        </w:rPr>
        <w:t>DT</w:t>
      </w:r>
      <w:r w:rsidR="00B1478D" w:rsidRPr="006A0C18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6A0C18">
        <w:rPr>
          <w:lang w:val="ru-RU"/>
        </w:rPr>
        <w:t xml:space="preserve"> </w:t>
      </w:r>
      <w:r>
        <w:rPr>
          <w:lang w:val="ru-RU"/>
        </w:rPr>
        <w:t>должна</w:t>
      </w:r>
      <w:r w:rsidRPr="006A0C18">
        <w:rPr>
          <w:lang w:val="ru-RU"/>
        </w:rPr>
        <w:t xml:space="preserve"> </w:t>
      </w:r>
      <w:r>
        <w:rPr>
          <w:lang w:val="ru-RU"/>
        </w:rPr>
        <w:t>быть</w:t>
      </w:r>
      <w:r w:rsidRPr="006A0C18">
        <w:rPr>
          <w:lang w:val="ru-RU"/>
        </w:rPr>
        <w:t xml:space="preserve"> </w:t>
      </w:r>
      <w:r>
        <w:rPr>
          <w:lang w:val="ru-RU"/>
        </w:rPr>
        <w:t>ориентирована</w:t>
      </w:r>
      <w:r w:rsidRPr="006A0C18">
        <w:rPr>
          <w:lang w:val="ru-RU"/>
        </w:rPr>
        <w:t xml:space="preserve"> </w:t>
      </w:r>
      <w:r>
        <w:rPr>
          <w:lang w:val="ru-RU"/>
        </w:rPr>
        <w:t>прежде</w:t>
      </w:r>
      <w:r w:rsidRPr="006A0C18">
        <w:rPr>
          <w:lang w:val="ru-RU"/>
        </w:rPr>
        <w:t xml:space="preserve"> </w:t>
      </w:r>
      <w:r>
        <w:rPr>
          <w:lang w:val="ru-RU"/>
        </w:rPr>
        <w:t>всего</w:t>
      </w:r>
      <w:r w:rsidRPr="006A0C18">
        <w:rPr>
          <w:lang w:val="ru-RU"/>
        </w:rPr>
        <w:t xml:space="preserve"> </w:t>
      </w:r>
      <w:r>
        <w:rPr>
          <w:lang w:val="ru-RU"/>
        </w:rPr>
        <w:t>на</w:t>
      </w:r>
      <w:r w:rsidRPr="006A0C18">
        <w:rPr>
          <w:lang w:val="ru-RU"/>
        </w:rPr>
        <w:t xml:space="preserve"> </w:t>
      </w:r>
      <w:r>
        <w:rPr>
          <w:lang w:val="ru-RU"/>
        </w:rPr>
        <w:t>внесение</w:t>
      </w:r>
      <w:r w:rsidRPr="006A0C18">
        <w:rPr>
          <w:lang w:val="ru-RU"/>
        </w:rPr>
        <w:t xml:space="preserve"> </w:t>
      </w:r>
      <w:r>
        <w:rPr>
          <w:lang w:val="ru-RU"/>
        </w:rPr>
        <w:t>изменений</w:t>
      </w:r>
      <w:r w:rsidRPr="006A0C18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6A0C18">
        <w:rPr>
          <w:lang w:val="ru-RU"/>
        </w:rPr>
        <w:t xml:space="preserve"> </w:t>
      </w:r>
      <w:r>
        <w:rPr>
          <w:lang w:val="ru-RU"/>
        </w:rPr>
        <w:t>и</w:t>
      </w:r>
      <w:r w:rsidRPr="006A0C18">
        <w:rPr>
          <w:lang w:val="ru-RU"/>
        </w:rPr>
        <w:t xml:space="preserve"> </w:t>
      </w:r>
      <w:r>
        <w:rPr>
          <w:lang w:val="ru-RU"/>
        </w:rPr>
        <w:t>управленческого</w:t>
      </w:r>
      <w:r w:rsidRPr="006A0C18">
        <w:rPr>
          <w:lang w:val="ru-RU"/>
        </w:rPr>
        <w:t xml:space="preserve"> </w:t>
      </w:r>
      <w:r>
        <w:rPr>
          <w:lang w:val="ru-RU"/>
        </w:rPr>
        <w:t>характера</w:t>
      </w:r>
      <w:r w:rsidRPr="006A0C18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6A0C18">
        <w:rPr>
          <w:lang w:val="ru-RU"/>
        </w:rPr>
        <w:t xml:space="preserve"> </w:t>
      </w:r>
      <w:r>
        <w:rPr>
          <w:lang w:val="ru-RU"/>
        </w:rPr>
        <w:t>для</w:t>
      </w:r>
      <w:r w:rsidRPr="006A0C18">
        <w:rPr>
          <w:lang w:val="ru-RU"/>
        </w:rPr>
        <w:t xml:space="preserve"> </w:t>
      </w:r>
      <w:r w:rsidR="006A0C18">
        <w:rPr>
          <w:lang w:val="ru-RU"/>
        </w:rPr>
        <w:t>обоснованно</w:t>
      </w:r>
      <w:r w:rsidR="006A0C18" w:rsidRPr="006A0C18">
        <w:rPr>
          <w:lang w:val="ru-RU"/>
        </w:rPr>
        <w:t xml:space="preserve"> </w:t>
      </w:r>
      <w:r w:rsidR="006A0C18">
        <w:rPr>
          <w:lang w:val="ru-RU"/>
        </w:rPr>
        <w:t>успе</w:t>
      </w:r>
      <w:r w:rsidR="00A1061F">
        <w:rPr>
          <w:lang w:val="ru-RU"/>
        </w:rPr>
        <w:t>шного</w:t>
      </w:r>
      <w:r w:rsidR="006A0C18">
        <w:rPr>
          <w:lang w:val="ru-RU"/>
        </w:rPr>
        <w:t xml:space="preserve"> </w:t>
      </w:r>
      <w:r w:rsidR="00A1061F">
        <w:rPr>
          <w:lang w:val="ru-RU"/>
        </w:rPr>
        <w:t>завершения</w:t>
      </w:r>
      <w:r w:rsidR="00DD5714" w:rsidRPr="006A0C18">
        <w:rPr>
          <w:lang w:val="ru-RU"/>
        </w:rPr>
        <w:t xml:space="preserve"> </w:t>
      </w:r>
      <w:r w:rsidR="00DD5714">
        <w:rPr>
          <w:lang w:val="ru-RU"/>
        </w:rPr>
        <w:t>соответствующих</w:t>
      </w:r>
      <w:r w:rsidR="00DD5714" w:rsidRPr="006A0C18">
        <w:rPr>
          <w:lang w:val="ru-RU"/>
        </w:rPr>
        <w:t xml:space="preserve"> </w:t>
      </w:r>
      <w:r w:rsidR="00DD5714">
        <w:rPr>
          <w:lang w:val="ru-RU"/>
        </w:rPr>
        <w:t>проектов</w:t>
      </w:r>
      <w:r w:rsidR="00B1478D" w:rsidRPr="006A0C18">
        <w:rPr>
          <w:lang w:val="ru-RU"/>
        </w:rPr>
        <w:t xml:space="preserve">. </w:t>
      </w:r>
      <w:r w:rsidR="00A1061F">
        <w:rPr>
          <w:lang w:val="ru-RU"/>
        </w:rPr>
        <w:t>После</w:t>
      </w:r>
      <w:r w:rsidR="00A1061F" w:rsidRPr="00A1061F">
        <w:rPr>
          <w:lang w:val="ru-RU"/>
        </w:rPr>
        <w:t xml:space="preserve"> </w:t>
      </w:r>
      <w:r w:rsidR="00A1061F">
        <w:rPr>
          <w:lang w:val="ru-RU"/>
        </w:rPr>
        <w:t>этого</w:t>
      </w:r>
      <w:r w:rsidR="00A1061F" w:rsidRPr="00A1061F">
        <w:rPr>
          <w:lang w:val="ru-RU"/>
        </w:rPr>
        <w:t xml:space="preserve"> </w:t>
      </w:r>
      <w:r w:rsidR="00A1061F">
        <w:rPr>
          <w:lang w:val="ru-RU"/>
        </w:rPr>
        <w:t>необходимо</w:t>
      </w:r>
      <w:r w:rsidR="00A1061F" w:rsidRPr="00A1061F">
        <w:rPr>
          <w:lang w:val="ru-RU"/>
        </w:rPr>
        <w:t xml:space="preserve"> </w:t>
      </w:r>
      <w:r w:rsidR="00A1061F">
        <w:rPr>
          <w:lang w:val="ru-RU"/>
        </w:rPr>
        <w:t>будет</w:t>
      </w:r>
      <w:r w:rsidR="00A1061F" w:rsidRPr="00A1061F">
        <w:rPr>
          <w:lang w:val="ru-RU"/>
        </w:rPr>
        <w:t xml:space="preserve"> </w:t>
      </w:r>
      <w:r w:rsidR="00A1061F">
        <w:rPr>
          <w:lang w:val="ru-RU"/>
        </w:rPr>
        <w:t>рассмотреть</w:t>
      </w:r>
      <w:r w:rsidR="00A1061F" w:rsidRPr="00A1061F">
        <w:rPr>
          <w:lang w:val="ru-RU"/>
        </w:rPr>
        <w:t xml:space="preserve"> </w:t>
      </w:r>
      <w:r w:rsidR="00A1061F" w:rsidRPr="00A1061F">
        <w:rPr>
          <w:color w:val="000000"/>
          <w:lang w:val="ru-RU"/>
        </w:rPr>
        <w:t>приоритет</w:t>
      </w:r>
      <w:r w:rsidR="00A1061F">
        <w:rPr>
          <w:color w:val="000000"/>
          <w:lang w:val="ru-RU"/>
        </w:rPr>
        <w:t>ные направления</w:t>
      </w:r>
      <w:r w:rsidR="00A1061F" w:rsidRPr="00A1061F">
        <w:rPr>
          <w:color w:val="000000"/>
          <w:lang w:val="ru-RU"/>
        </w:rPr>
        <w:t xml:space="preserve"> деятельности</w:t>
      </w:r>
      <w:r w:rsidR="00A1061F" w:rsidRPr="00A1061F">
        <w:rPr>
          <w:lang w:val="ru-RU"/>
        </w:rPr>
        <w:t xml:space="preserve"> </w:t>
      </w:r>
      <w:r w:rsidR="00A1061F">
        <w:rPr>
          <w:lang w:val="ru-RU"/>
        </w:rPr>
        <w:t xml:space="preserve">МСЭ, а также вопрос о том, как </w:t>
      </w:r>
      <w:r w:rsidR="00E40C70">
        <w:rPr>
          <w:lang w:val="ru-RU"/>
        </w:rPr>
        <w:t>добиться того</w:t>
      </w:r>
      <w:r w:rsidR="00A1061F">
        <w:rPr>
          <w:lang w:val="ru-RU"/>
        </w:rPr>
        <w:t xml:space="preserve">, чтобы внутренние административные процессы стали </w:t>
      </w:r>
      <w:r w:rsidR="00E40C70">
        <w:rPr>
          <w:lang w:val="ru-RU"/>
        </w:rPr>
        <w:t xml:space="preserve">более эффективными </w:t>
      </w:r>
      <w:r w:rsidR="00E40C70" w:rsidRPr="00E40C70">
        <w:rPr>
          <w:lang w:val="ru-RU"/>
        </w:rPr>
        <w:t>механизм</w:t>
      </w:r>
      <w:r w:rsidR="00E40C70">
        <w:rPr>
          <w:lang w:val="ru-RU"/>
        </w:rPr>
        <w:t>ами</w:t>
      </w:r>
      <w:r w:rsidR="00E40C70" w:rsidRPr="00E40C70">
        <w:rPr>
          <w:lang w:val="ru-RU"/>
        </w:rPr>
        <w:t xml:space="preserve"> реализации</w:t>
      </w:r>
      <w:r w:rsidR="00B1478D" w:rsidRPr="00A1061F">
        <w:rPr>
          <w:lang w:val="ru-RU"/>
        </w:rPr>
        <w:t xml:space="preserve">. </w:t>
      </w:r>
    </w:p>
    <w:p w14:paraId="6E0C65AF" w14:textId="722D470F" w:rsidR="00B1478D" w:rsidRPr="004C331C" w:rsidRDefault="00876818" w:rsidP="005A5C50">
      <w:pPr>
        <w:rPr>
          <w:lang w:val="ru-RU"/>
        </w:rPr>
      </w:pPr>
      <w:r>
        <w:rPr>
          <w:lang w:val="ru-RU"/>
        </w:rPr>
        <w:t>Структура</w:t>
      </w:r>
      <w:r w:rsidRPr="004C331C">
        <w:rPr>
          <w:lang w:val="ru-RU"/>
        </w:rPr>
        <w:t xml:space="preserve"> высокого уровня </w:t>
      </w:r>
      <w:r>
        <w:rPr>
          <w:lang w:val="ru-RU"/>
        </w:rPr>
        <w:t>для</w:t>
      </w:r>
      <w:r w:rsidRPr="004C331C">
        <w:rPr>
          <w:lang w:val="ru-RU"/>
        </w:rPr>
        <w:t xml:space="preserve"> </w:t>
      </w:r>
      <w:r>
        <w:rPr>
          <w:lang w:val="ru-RU"/>
        </w:rPr>
        <w:t>управления</w:t>
      </w:r>
      <w:r w:rsidR="004C331C">
        <w:rPr>
          <w:lang w:val="ru-RU"/>
        </w:rPr>
        <w:t xml:space="preserve"> и руководства </w:t>
      </w:r>
      <w:r>
        <w:rPr>
          <w:lang w:val="ru-RU"/>
        </w:rPr>
        <w:t>цифровой</w:t>
      </w:r>
      <w:r w:rsidRPr="004C331C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C331C">
        <w:rPr>
          <w:lang w:val="ru-RU"/>
        </w:rPr>
        <w:t xml:space="preserve"> </w:t>
      </w:r>
      <w:r w:rsidR="004C331C">
        <w:rPr>
          <w:lang w:val="ru-RU"/>
        </w:rPr>
        <w:t>будет направлять процесс и не допускать потери информации</w:t>
      </w:r>
      <w:r w:rsidR="00B1478D" w:rsidRPr="004C331C">
        <w:rPr>
          <w:lang w:val="ru-RU"/>
        </w:rPr>
        <w:t>.</w:t>
      </w:r>
    </w:p>
    <w:p w14:paraId="6CA5E41B" w14:textId="1F2718C9" w:rsidR="00B1478D" w:rsidRPr="00067ABB" w:rsidRDefault="004C331C" w:rsidP="002D78D9">
      <w:pPr>
        <w:rPr>
          <w:lang w:val="ru-RU"/>
        </w:rPr>
      </w:pPr>
      <w:r>
        <w:rPr>
          <w:lang w:val="ru-RU"/>
        </w:rPr>
        <w:t>Инициатива</w:t>
      </w:r>
      <w:r w:rsidR="00B1478D" w:rsidRPr="00067ABB">
        <w:rPr>
          <w:lang w:val="ru-RU"/>
        </w:rPr>
        <w:t xml:space="preserve"> </w:t>
      </w:r>
      <w:r w:rsidR="00B1478D" w:rsidRPr="002541DF">
        <w:rPr>
          <w:lang w:val="en-US"/>
        </w:rPr>
        <w:t>DT</w:t>
      </w:r>
      <w:r w:rsidR="00B1478D" w:rsidRPr="00067ABB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067ABB">
        <w:rPr>
          <w:lang w:val="ru-RU"/>
        </w:rPr>
        <w:t xml:space="preserve"> </w:t>
      </w:r>
      <w:r>
        <w:rPr>
          <w:lang w:val="ru-RU"/>
        </w:rPr>
        <w:t>должна</w:t>
      </w:r>
      <w:r w:rsidR="00B1478D" w:rsidRPr="00067ABB">
        <w:rPr>
          <w:lang w:val="ru-RU"/>
        </w:rPr>
        <w:t xml:space="preserve"> </w:t>
      </w:r>
      <w:r w:rsidR="00067ABB">
        <w:rPr>
          <w:lang w:val="ru-RU"/>
        </w:rPr>
        <w:t xml:space="preserve">помочь </w:t>
      </w:r>
      <w:r w:rsidR="00C362F5">
        <w:rPr>
          <w:lang w:val="ru-RU"/>
        </w:rPr>
        <w:t xml:space="preserve">определить </w:t>
      </w:r>
      <w:r w:rsidR="00C362F5" w:rsidRPr="00C362F5">
        <w:rPr>
          <w:lang w:val="ru-RU"/>
        </w:rPr>
        <w:t>средство для быстрого</w:t>
      </w:r>
      <w:r w:rsidR="00C362F5">
        <w:rPr>
          <w:lang w:val="ru-RU"/>
        </w:rPr>
        <w:t xml:space="preserve"> достижения</w:t>
      </w:r>
      <w:r w:rsidR="00B1478D" w:rsidRPr="00067ABB">
        <w:rPr>
          <w:lang w:val="ru-RU"/>
        </w:rPr>
        <w:t xml:space="preserve"> </w:t>
      </w:r>
      <w:r w:rsidRPr="00067ABB">
        <w:rPr>
          <w:color w:val="000000"/>
          <w:lang w:val="ru-RU"/>
        </w:rPr>
        <w:t>первы</w:t>
      </w:r>
      <w:r w:rsidR="00067ABB">
        <w:rPr>
          <w:color w:val="000000"/>
          <w:lang w:val="ru-RU"/>
        </w:rPr>
        <w:t>х</w:t>
      </w:r>
      <w:r w:rsidR="00067ABB" w:rsidRPr="00067ABB">
        <w:rPr>
          <w:color w:val="000000"/>
          <w:lang w:val="ru-RU"/>
        </w:rPr>
        <w:t xml:space="preserve"> </w:t>
      </w:r>
      <w:r w:rsidR="00067ABB">
        <w:rPr>
          <w:color w:val="000000"/>
          <w:lang w:val="ru-RU"/>
        </w:rPr>
        <w:t>конкретных</w:t>
      </w:r>
      <w:r w:rsidRPr="00067ABB">
        <w:rPr>
          <w:color w:val="000000"/>
          <w:lang w:val="ru-RU"/>
        </w:rPr>
        <w:t xml:space="preserve"> результат</w:t>
      </w:r>
      <w:r w:rsidR="00067ABB">
        <w:rPr>
          <w:color w:val="000000"/>
          <w:lang w:val="ru-RU"/>
        </w:rPr>
        <w:t>ов</w:t>
      </w:r>
      <w:r w:rsidR="00C362F5">
        <w:rPr>
          <w:color w:val="000000"/>
          <w:lang w:val="ru-RU"/>
        </w:rPr>
        <w:t>,</w:t>
      </w:r>
      <w:r w:rsidRPr="00067ABB">
        <w:rPr>
          <w:lang w:val="ru-RU"/>
        </w:rPr>
        <w:t xml:space="preserve"> </w:t>
      </w:r>
      <w:r w:rsidR="00C362F5" w:rsidRPr="00C362F5">
        <w:rPr>
          <w:color w:val="000000"/>
          <w:lang w:val="ru-RU"/>
        </w:rPr>
        <w:t>удовлетвор</w:t>
      </w:r>
      <w:r w:rsidR="00AE03CD">
        <w:rPr>
          <w:color w:val="000000"/>
          <w:lang w:val="ru-RU"/>
        </w:rPr>
        <w:t>яя</w:t>
      </w:r>
      <w:r w:rsidR="00C362F5" w:rsidRPr="00C362F5">
        <w:rPr>
          <w:color w:val="000000"/>
          <w:lang w:val="ru-RU"/>
        </w:rPr>
        <w:t xml:space="preserve"> насущные потребности</w:t>
      </w:r>
      <w:r w:rsidR="00B1478D" w:rsidRPr="00067ABB">
        <w:rPr>
          <w:lang w:val="ru-RU"/>
        </w:rPr>
        <w:t xml:space="preserve"> </w:t>
      </w:r>
      <w:r w:rsidR="00C362F5">
        <w:rPr>
          <w:lang w:val="ru-RU"/>
        </w:rPr>
        <w:t>Бюро и Департаментов ГС</w:t>
      </w:r>
      <w:r w:rsidR="00B1478D" w:rsidRPr="00067ABB">
        <w:rPr>
          <w:lang w:val="ru-RU"/>
        </w:rPr>
        <w:t xml:space="preserve">. </w:t>
      </w:r>
    </w:p>
    <w:p w14:paraId="5972BDAA" w14:textId="5CEAFE0B" w:rsidR="00B1478D" w:rsidRPr="00DC3DE8" w:rsidRDefault="00245A4C" w:rsidP="002D78D9">
      <w:pPr>
        <w:rPr>
          <w:lang w:val="ru-RU"/>
        </w:rPr>
      </w:pPr>
      <w:r>
        <w:rPr>
          <w:lang w:val="ru-RU"/>
        </w:rPr>
        <w:t>Затем</w:t>
      </w:r>
      <w:r w:rsidRPr="001044EE">
        <w:rPr>
          <w:lang w:val="ru-RU"/>
        </w:rPr>
        <w:t xml:space="preserve"> </w:t>
      </w:r>
      <w:r w:rsidR="001D17A0">
        <w:rPr>
          <w:lang w:val="ru-RU"/>
        </w:rPr>
        <w:t xml:space="preserve">в рамках </w:t>
      </w:r>
      <w:r w:rsidR="00B1478D" w:rsidRPr="002541DF">
        <w:rPr>
          <w:lang w:val="en-US"/>
        </w:rPr>
        <w:t>DT</w:t>
      </w:r>
      <w:r w:rsidR="00B1478D" w:rsidRPr="001044EE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1044EE">
        <w:rPr>
          <w:lang w:val="ru-RU"/>
        </w:rPr>
        <w:t xml:space="preserve"> </w:t>
      </w:r>
      <w:r>
        <w:rPr>
          <w:lang w:val="ru-RU"/>
        </w:rPr>
        <w:t>должн</w:t>
      </w:r>
      <w:r w:rsidR="001D17A0">
        <w:rPr>
          <w:lang w:val="ru-RU"/>
        </w:rPr>
        <w:t>ы</w:t>
      </w:r>
      <w:r w:rsidRPr="001044EE">
        <w:rPr>
          <w:lang w:val="ru-RU"/>
        </w:rPr>
        <w:t xml:space="preserve"> </w:t>
      </w:r>
      <w:r w:rsidR="001D17A0">
        <w:rPr>
          <w:lang w:val="ru-RU"/>
        </w:rPr>
        <w:t xml:space="preserve">быть </w:t>
      </w:r>
      <w:r>
        <w:rPr>
          <w:lang w:val="ru-RU"/>
        </w:rPr>
        <w:t>разработа</w:t>
      </w:r>
      <w:r w:rsidR="001D17A0">
        <w:rPr>
          <w:lang w:val="ru-RU"/>
        </w:rPr>
        <w:t>ны</w:t>
      </w:r>
      <w:r w:rsidRPr="001044EE">
        <w:rPr>
          <w:lang w:val="ru-RU"/>
        </w:rPr>
        <w:t xml:space="preserve"> </w:t>
      </w:r>
      <w:r>
        <w:rPr>
          <w:lang w:val="ru-RU"/>
        </w:rPr>
        <w:t>проект</w:t>
      </w:r>
      <w:r w:rsidRPr="001044EE">
        <w:rPr>
          <w:lang w:val="ru-RU"/>
        </w:rPr>
        <w:t xml:space="preserve"> </w:t>
      </w:r>
      <w:r>
        <w:rPr>
          <w:lang w:val="ru-RU"/>
        </w:rPr>
        <w:t>сферы</w:t>
      </w:r>
      <w:r w:rsidRPr="001044EE">
        <w:rPr>
          <w:lang w:val="ru-RU"/>
        </w:rPr>
        <w:t xml:space="preserve"> </w:t>
      </w:r>
      <w:r>
        <w:rPr>
          <w:lang w:val="ru-RU"/>
        </w:rPr>
        <w:t>охвата</w:t>
      </w:r>
      <w:r w:rsidRPr="001044EE">
        <w:rPr>
          <w:lang w:val="ru-RU"/>
        </w:rPr>
        <w:t>/</w:t>
      </w:r>
      <w:r w:rsidRPr="001044EE">
        <w:rPr>
          <w:color w:val="000000"/>
          <w:lang w:val="ru-RU"/>
        </w:rPr>
        <w:t>итоговый документ</w:t>
      </w:r>
      <w:r w:rsidRPr="001044EE">
        <w:rPr>
          <w:lang w:val="ru-RU"/>
        </w:rPr>
        <w:t xml:space="preserve"> </w:t>
      </w:r>
      <w:r>
        <w:rPr>
          <w:lang w:val="ru-RU"/>
        </w:rPr>
        <w:t>высокого</w:t>
      </w:r>
      <w:r w:rsidRPr="001044EE">
        <w:rPr>
          <w:lang w:val="ru-RU"/>
        </w:rPr>
        <w:t xml:space="preserve"> </w:t>
      </w:r>
      <w:r>
        <w:rPr>
          <w:lang w:val="ru-RU"/>
        </w:rPr>
        <w:t>уровня</w:t>
      </w:r>
      <w:r w:rsidRPr="001044EE">
        <w:rPr>
          <w:lang w:val="ru-RU"/>
        </w:rPr>
        <w:t xml:space="preserve"> </w:t>
      </w:r>
      <w:r>
        <w:rPr>
          <w:lang w:val="ru-RU"/>
        </w:rPr>
        <w:t>для</w:t>
      </w:r>
      <w:r w:rsidRPr="001044EE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044EE">
        <w:rPr>
          <w:lang w:val="ru-RU"/>
        </w:rPr>
        <w:t xml:space="preserve"> </w:t>
      </w:r>
      <w:r w:rsidR="001044EE">
        <w:rPr>
          <w:lang w:val="ru-RU"/>
        </w:rPr>
        <w:t xml:space="preserve">устойчивой всеобъемлющей </w:t>
      </w:r>
      <w:r w:rsidR="001044EE" w:rsidRPr="001044EE">
        <w:rPr>
          <w:color w:val="000000"/>
          <w:lang w:val="ru-RU"/>
        </w:rPr>
        <w:t xml:space="preserve">стратегии цифровой трансформации </w:t>
      </w:r>
      <w:r w:rsidR="001044EE">
        <w:rPr>
          <w:color w:val="000000"/>
          <w:lang w:val="ru-RU"/>
        </w:rPr>
        <w:t xml:space="preserve">с </w:t>
      </w:r>
      <w:r w:rsidR="001044EE" w:rsidRPr="001044EE">
        <w:rPr>
          <w:color w:val="000000"/>
          <w:lang w:val="ru-RU"/>
        </w:rPr>
        <w:t>реалистичны</w:t>
      </w:r>
      <w:r w:rsidR="001044EE">
        <w:rPr>
          <w:color w:val="000000"/>
          <w:lang w:val="ru-RU"/>
        </w:rPr>
        <w:t>ми</w:t>
      </w:r>
      <w:r w:rsidR="001044EE" w:rsidRPr="001044EE">
        <w:rPr>
          <w:color w:val="000000"/>
          <w:lang w:val="ru-RU"/>
        </w:rPr>
        <w:t xml:space="preserve"> ожидания</w:t>
      </w:r>
      <w:r w:rsidR="001044EE">
        <w:rPr>
          <w:color w:val="000000"/>
          <w:lang w:val="ru-RU"/>
        </w:rPr>
        <w:t>ми</w:t>
      </w:r>
      <w:r w:rsidR="00B1478D" w:rsidRPr="001044EE">
        <w:rPr>
          <w:lang w:val="ru-RU"/>
        </w:rPr>
        <w:t xml:space="preserve">, </w:t>
      </w:r>
      <w:r w:rsidR="001044EE">
        <w:rPr>
          <w:lang w:val="ru-RU"/>
        </w:rPr>
        <w:t>учитывающ</w:t>
      </w:r>
      <w:r w:rsidR="00DC3DE8">
        <w:rPr>
          <w:lang w:val="ru-RU"/>
        </w:rPr>
        <w:t>ей</w:t>
      </w:r>
      <w:r w:rsidR="001044EE">
        <w:rPr>
          <w:lang w:val="ru-RU"/>
        </w:rPr>
        <w:t xml:space="preserve"> имеющиеся </w:t>
      </w:r>
      <w:r w:rsidR="00DC3DE8">
        <w:rPr>
          <w:lang w:val="ru-RU"/>
        </w:rPr>
        <w:t xml:space="preserve">или предоставленные </w:t>
      </w:r>
      <w:r w:rsidR="001044EE">
        <w:rPr>
          <w:lang w:val="ru-RU"/>
        </w:rPr>
        <w:t>людские и финансовые ресурсы</w:t>
      </w:r>
      <w:r w:rsidR="00B1478D" w:rsidRPr="001044EE">
        <w:rPr>
          <w:lang w:val="ru-RU"/>
        </w:rPr>
        <w:t xml:space="preserve">, </w:t>
      </w:r>
      <w:r w:rsidR="00DC3DE8">
        <w:rPr>
          <w:lang w:val="ru-RU"/>
        </w:rPr>
        <w:t>а также</w:t>
      </w:r>
      <w:r w:rsidR="00B1478D" w:rsidRPr="001044EE">
        <w:rPr>
          <w:lang w:val="ru-RU"/>
        </w:rPr>
        <w:t xml:space="preserve"> </w:t>
      </w:r>
      <w:r w:rsidR="00DC3DE8">
        <w:rPr>
          <w:lang w:val="ru-RU"/>
        </w:rPr>
        <w:t>любые</w:t>
      </w:r>
      <w:r w:rsidR="00B1478D" w:rsidRPr="001044EE">
        <w:rPr>
          <w:lang w:val="ru-RU"/>
        </w:rPr>
        <w:t xml:space="preserve"> </w:t>
      </w:r>
      <w:r w:rsidR="00DC3DE8">
        <w:rPr>
          <w:lang w:val="ru-RU"/>
        </w:rPr>
        <w:t>внутренние и внешние ограничения</w:t>
      </w:r>
      <w:r w:rsidR="00B1478D" w:rsidRPr="001044EE">
        <w:rPr>
          <w:lang w:val="ru-RU"/>
        </w:rPr>
        <w:t>.</w:t>
      </w:r>
      <w:r w:rsidR="00DC3DE8">
        <w:rPr>
          <w:lang w:val="ru-RU"/>
        </w:rPr>
        <w:t xml:space="preserve"> Инициатива</w:t>
      </w:r>
      <w:r w:rsidR="00DC3DE8" w:rsidRPr="00DC3DE8">
        <w:rPr>
          <w:lang w:val="ru-RU"/>
        </w:rPr>
        <w:t xml:space="preserve"> </w:t>
      </w:r>
      <w:r w:rsidR="00DC3DE8" w:rsidRPr="002541DF">
        <w:rPr>
          <w:lang w:val="en-US"/>
        </w:rPr>
        <w:t>DT</w:t>
      </w:r>
      <w:r w:rsidR="00DC3DE8" w:rsidRPr="00DC3DE8">
        <w:rPr>
          <w:lang w:val="ru-RU"/>
        </w:rPr>
        <w:t>-</w:t>
      </w:r>
      <w:r w:rsidR="00DC3DE8" w:rsidRPr="002541DF">
        <w:rPr>
          <w:lang w:val="en-US"/>
        </w:rPr>
        <w:t>I</w:t>
      </w:r>
      <w:r w:rsidR="00DC3DE8" w:rsidRPr="00DC3DE8">
        <w:rPr>
          <w:lang w:val="ru-RU"/>
        </w:rPr>
        <w:t xml:space="preserve"> </w:t>
      </w:r>
      <w:r w:rsidR="00DC3DE8">
        <w:rPr>
          <w:lang w:val="ru-RU"/>
        </w:rPr>
        <w:t>должна</w:t>
      </w:r>
      <w:r w:rsidR="00DC3DE8" w:rsidRPr="00DC3DE8">
        <w:rPr>
          <w:lang w:val="ru-RU"/>
        </w:rPr>
        <w:t xml:space="preserve"> </w:t>
      </w:r>
      <w:r w:rsidR="00DC3DE8">
        <w:rPr>
          <w:lang w:val="ru-RU"/>
        </w:rPr>
        <w:t>определить</w:t>
      </w:r>
      <w:r w:rsidR="00DC3DE8" w:rsidRPr="00DC3DE8">
        <w:rPr>
          <w:lang w:val="ru-RU"/>
        </w:rPr>
        <w:t xml:space="preserve"> </w:t>
      </w:r>
      <w:r w:rsidR="00DC3DE8">
        <w:rPr>
          <w:lang w:val="ru-RU"/>
        </w:rPr>
        <w:t>необходимый</w:t>
      </w:r>
      <w:r w:rsidR="00B1478D" w:rsidRPr="00DC3DE8">
        <w:rPr>
          <w:lang w:val="ru-RU"/>
        </w:rPr>
        <w:t xml:space="preserve"> </w:t>
      </w:r>
      <w:r w:rsidR="00422894">
        <w:rPr>
          <w:color w:val="000000"/>
          <w:lang w:val="ru-RU"/>
        </w:rPr>
        <w:t>выделенный</w:t>
      </w:r>
      <w:r w:rsidR="00DC3DE8" w:rsidRPr="00DC3DE8">
        <w:rPr>
          <w:color w:val="000000"/>
          <w:lang w:val="ru-RU"/>
        </w:rPr>
        <w:t xml:space="preserve"> ресурс </w:t>
      </w:r>
      <w:r w:rsidR="00DC3DE8">
        <w:rPr>
          <w:color w:val="000000"/>
          <w:lang w:val="ru-RU"/>
        </w:rPr>
        <w:t>для</w:t>
      </w:r>
      <w:r w:rsidR="00DC3DE8" w:rsidRPr="00DC3DE8">
        <w:rPr>
          <w:color w:val="000000"/>
          <w:lang w:val="ru-RU"/>
        </w:rPr>
        <w:t xml:space="preserve"> </w:t>
      </w:r>
      <w:r w:rsidR="00DC3DE8">
        <w:rPr>
          <w:color w:val="000000"/>
          <w:lang w:val="ru-RU"/>
        </w:rPr>
        <w:t>дальнейшего</w:t>
      </w:r>
      <w:r w:rsidR="00DC3DE8" w:rsidRPr="00DC3DE8">
        <w:rPr>
          <w:color w:val="000000"/>
          <w:lang w:val="ru-RU"/>
        </w:rPr>
        <w:t xml:space="preserve"> </w:t>
      </w:r>
      <w:r w:rsidR="00DC3DE8">
        <w:rPr>
          <w:color w:val="000000"/>
          <w:lang w:val="ru-RU"/>
        </w:rPr>
        <w:t xml:space="preserve">продвижения этой инициативы и </w:t>
      </w:r>
      <w:r w:rsidR="00422894">
        <w:rPr>
          <w:lang w:val="ru-RU"/>
        </w:rPr>
        <w:t xml:space="preserve">координирования </w:t>
      </w:r>
      <w:r w:rsidR="00422894" w:rsidRPr="0023110E">
        <w:rPr>
          <w:color w:val="000000"/>
          <w:lang w:val="ru-RU"/>
        </w:rPr>
        <w:t>межсекторальных видов деятельности</w:t>
      </w:r>
      <w:r w:rsidR="00B1478D" w:rsidRPr="00DC3DE8">
        <w:rPr>
          <w:lang w:val="ru-RU"/>
        </w:rPr>
        <w:t xml:space="preserve">, </w:t>
      </w:r>
      <w:r w:rsidR="00422894">
        <w:rPr>
          <w:lang w:val="ru-RU"/>
        </w:rPr>
        <w:t>включая определение источников возможного финансирования</w:t>
      </w:r>
      <w:r w:rsidR="00B1478D" w:rsidRPr="00DC3DE8">
        <w:rPr>
          <w:lang w:val="ru-RU"/>
        </w:rPr>
        <w:t>.</w:t>
      </w:r>
    </w:p>
    <w:p w14:paraId="21E31B18" w14:textId="197F7FAC" w:rsidR="00B1478D" w:rsidRPr="00FF399A" w:rsidRDefault="00013801" w:rsidP="005A5C50">
      <w:pPr>
        <w:pStyle w:val="Headingb"/>
        <w:rPr>
          <w:lang w:val="ru-RU"/>
        </w:rPr>
      </w:pPr>
      <w:r>
        <w:rPr>
          <w:lang w:val="ru-RU"/>
        </w:rPr>
        <w:lastRenderedPageBreak/>
        <w:t>Этап</w:t>
      </w:r>
      <w:r w:rsidR="00B1478D" w:rsidRPr="00FF399A">
        <w:rPr>
          <w:lang w:val="ru-RU"/>
        </w:rPr>
        <w:t xml:space="preserve"> 2</w:t>
      </w:r>
      <w:r w:rsidR="00B1478D" w:rsidRPr="00FF399A">
        <w:rPr>
          <w:b w:val="0"/>
          <w:bCs/>
          <w:lang w:val="ru-RU"/>
        </w:rPr>
        <w:t>:</w:t>
      </w:r>
    </w:p>
    <w:p w14:paraId="2093369F" w14:textId="77EA245C" w:rsidR="00B1478D" w:rsidRPr="00735B8D" w:rsidRDefault="00940E05" w:rsidP="005A5C50">
      <w:pPr>
        <w:keepNext/>
        <w:keepLines/>
        <w:rPr>
          <w:rFonts w:cs="Arial"/>
          <w:lang w:val="ru-RU"/>
        </w:rPr>
      </w:pPr>
      <w:r>
        <w:rPr>
          <w:lang w:val="ru-RU"/>
        </w:rPr>
        <w:t>Инициатива</w:t>
      </w:r>
      <w:r w:rsidRPr="0064500F">
        <w:rPr>
          <w:lang w:val="ru-RU"/>
        </w:rPr>
        <w:t xml:space="preserve"> </w:t>
      </w:r>
      <w:r w:rsidRPr="002541DF">
        <w:rPr>
          <w:lang w:val="en-US"/>
        </w:rPr>
        <w:t>DT</w:t>
      </w:r>
      <w:r w:rsidRPr="0064500F">
        <w:rPr>
          <w:lang w:val="ru-RU"/>
        </w:rPr>
        <w:t>-</w:t>
      </w:r>
      <w:r w:rsidRPr="002541DF">
        <w:rPr>
          <w:lang w:val="en-US"/>
        </w:rPr>
        <w:t>I</w:t>
      </w:r>
      <w:r w:rsidRPr="0064500F">
        <w:rPr>
          <w:lang w:val="ru-RU"/>
        </w:rPr>
        <w:t xml:space="preserve"> </w:t>
      </w:r>
      <w:r>
        <w:rPr>
          <w:lang w:val="ru-RU"/>
        </w:rPr>
        <w:t>должна</w:t>
      </w:r>
      <w:r w:rsidRPr="0064500F">
        <w:rPr>
          <w:lang w:val="ru-RU"/>
        </w:rPr>
        <w:t xml:space="preserve"> </w:t>
      </w:r>
      <w:r>
        <w:rPr>
          <w:lang w:val="ru-RU"/>
        </w:rPr>
        <w:t>предоставить</w:t>
      </w:r>
      <w:r w:rsidR="00B1478D" w:rsidRPr="0064500F">
        <w:rPr>
          <w:lang w:val="ru-RU"/>
        </w:rPr>
        <w:t xml:space="preserve"> </w:t>
      </w:r>
      <w:r w:rsidR="0064500F">
        <w:rPr>
          <w:lang w:val="ru-RU"/>
        </w:rPr>
        <w:t>един</w:t>
      </w:r>
      <w:r>
        <w:rPr>
          <w:lang w:val="ru-RU"/>
        </w:rPr>
        <w:t>ое</w:t>
      </w:r>
      <w:r w:rsidRPr="0064500F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64500F">
        <w:rPr>
          <w:lang w:val="ru-RU"/>
        </w:rPr>
        <w:t xml:space="preserve"> </w:t>
      </w:r>
      <w:r>
        <w:rPr>
          <w:lang w:val="ru-RU"/>
        </w:rPr>
        <w:t>для</w:t>
      </w:r>
      <w:r w:rsidRPr="0064500F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64500F">
        <w:rPr>
          <w:lang w:val="ru-RU"/>
        </w:rPr>
        <w:t xml:space="preserve"> </w:t>
      </w:r>
      <w:r>
        <w:rPr>
          <w:lang w:val="ru-RU"/>
        </w:rPr>
        <w:t>цифровой</w:t>
      </w:r>
      <w:r w:rsidRPr="0064500F">
        <w:rPr>
          <w:lang w:val="ru-RU"/>
        </w:rPr>
        <w:t xml:space="preserve"> </w:t>
      </w:r>
      <w:r>
        <w:rPr>
          <w:lang w:val="ru-RU"/>
        </w:rPr>
        <w:t>трансформации</w:t>
      </w:r>
      <w:r w:rsidRPr="0064500F">
        <w:rPr>
          <w:lang w:val="ru-RU"/>
        </w:rPr>
        <w:t xml:space="preserve"> </w:t>
      </w:r>
      <w:r w:rsidR="0064500F">
        <w:rPr>
          <w:lang w:val="ru-RU"/>
        </w:rPr>
        <w:t>в рамках всей организации</w:t>
      </w:r>
      <w:r w:rsidR="00B1478D" w:rsidRPr="0064500F">
        <w:rPr>
          <w:lang w:val="ru-RU"/>
        </w:rPr>
        <w:t xml:space="preserve"> </w:t>
      </w:r>
      <w:r w:rsidR="0064500F">
        <w:rPr>
          <w:lang w:val="ru-RU"/>
        </w:rPr>
        <w:t>и решить вопросы, связанные с обеспечением надлежащего руководства</w:t>
      </w:r>
      <w:r w:rsidR="00B1478D" w:rsidRPr="0064500F">
        <w:rPr>
          <w:lang w:val="ru-RU"/>
        </w:rPr>
        <w:t xml:space="preserve">. </w:t>
      </w:r>
      <w:r w:rsidR="0064500F">
        <w:rPr>
          <w:lang w:val="ru-RU"/>
        </w:rPr>
        <w:t>Это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требует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участия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и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наличия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готовности</w:t>
      </w:r>
      <w:r w:rsidR="0064500F" w:rsidRPr="0064500F">
        <w:rPr>
          <w:lang w:val="ru-RU"/>
        </w:rPr>
        <w:t xml:space="preserve"> </w:t>
      </w:r>
      <w:r w:rsidR="0064500F">
        <w:rPr>
          <w:lang w:val="ru-RU"/>
        </w:rPr>
        <w:t>трех Бюро и всех Департаментов ГС</w:t>
      </w:r>
      <w:r w:rsidR="00B1478D" w:rsidRPr="0064500F">
        <w:rPr>
          <w:lang w:val="ru-RU"/>
        </w:rPr>
        <w:t xml:space="preserve">. </w:t>
      </w:r>
      <w:r w:rsidR="0064500F">
        <w:rPr>
          <w:lang w:val="ru-RU"/>
        </w:rPr>
        <w:t>Инициатива</w:t>
      </w:r>
      <w:r w:rsidR="00B1478D" w:rsidRPr="00735B8D">
        <w:rPr>
          <w:lang w:val="ru-RU"/>
        </w:rPr>
        <w:t xml:space="preserve"> </w:t>
      </w:r>
      <w:r w:rsidR="00B1478D" w:rsidRPr="002541DF">
        <w:rPr>
          <w:lang w:val="en-US"/>
        </w:rPr>
        <w:t>DT</w:t>
      </w:r>
      <w:r w:rsidR="00B1478D" w:rsidRPr="00735B8D">
        <w:rPr>
          <w:lang w:val="ru-RU"/>
        </w:rPr>
        <w:t>-</w:t>
      </w:r>
      <w:r w:rsidR="00B1478D" w:rsidRPr="002541DF">
        <w:rPr>
          <w:lang w:val="en-US"/>
        </w:rPr>
        <w:t>I</w:t>
      </w:r>
      <w:r w:rsidR="00B1478D" w:rsidRPr="00735B8D">
        <w:rPr>
          <w:lang w:val="ru-RU"/>
        </w:rPr>
        <w:t xml:space="preserve"> </w:t>
      </w:r>
      <w:r w:rsidR="0064500F">
        <w:rPr>
          <w:lang w:val="ru-RU"/>
        </w:rPr>
        <w:t>предоставит</w:t>
      </w:r>
      <w:r w:rsidR="0064500F" w:rsidRPr="00735B8D">
        <w:rPr>
          <w:lang w:val="ru-RU"/>
        </w:rPr>
        <w:t xml:space="preserve"> </w:t>
      </w:r>
      <w:r w:rsidR="0064500F">
        <w:rPr>
          <w:lang w:val="ru-RU"/>
        </w:rPr>
        <w:t>также</w:t>
      </w:r>
      <w:r w:rsidR="0064500F" w:rsidRPr="00735B8D">
        <w:rPr>
          <w:lang w:val="ru-RU"/>
        </w:rPr>
        <w:t xml:space="preserve"> </w:t>
      </w:r>
      <w:r w:rsidR="0064500F">
        <w:rPr>
          <w:lang w:val="ru-RU"/>
        </w:rPr>
        <w:t>руководство</w:t>
      </w:r>
      <w:r w:rsidR="0064500F" w:rsidRPr="00735B8D">
        <w:rPr>
          <w:lang w:val="ru-RU"/>
        </w:rPr>
        <w:t xml:space="preserve"> </w:t>
      </w:r>
      <w:r w:rsidR="00735B8D">
        <w:rPr>
          <w:lang w:val="ru-RU"/>
        </w:rPr>
        <w:t>для</w:t>
      </w:r>
      <w:r w:rsidR="00735B8D" w:rsidRPr="00735B8D">
        <w:rPr>
          <w:lang w:val="ru-RU"/>
        </w:rPr>
        <w:t xml:space="preserve"> </w:t>
      </w:r>
      <w:r w:rsidR="00735B8D">
        <w:rPr>
          <w:lang w:val="ru-RU"/>
        </w:rPr>
        <w:t>согласования</w:t>
      </w:r>
      <w:r w:rsidR="00735B8D" w:rsidRPr="00735B8D">
        <w:rPr>
          <w:lang w:val="ru-RU"/>
        </w:rPr>
        <w:t xml:space="preserve"> </w:t>
      </w:r>
      <w:r w:rsidR="00735B8D">
        <w:rPr>
          <w:lang w:val="ru-RU"/>
        </w:rPr>
        <w:t>со</w:t>
      </w:r>
      <w:r w:rsidR="00735B8D" w:rsidRPr="00735B8D">
        <w:rPr>
          <w:lang w:val="ru-RU"/>
        </w:rPr>
        <w:t xml:space="preserve"> </w:t>
      </w:r>
      <w:r w:rsidR="00735B8D">
        <w:rPr>
          <w:lang w:val="ru-RU"/>
        </w:rPr>
        <w:t>Стратегическим планом</w:t>
      </w:r>
      <w:r w:rsidR="00B1478D" w:rsidRPr="00735B8D">
        <w:rPr>
          <w:lang w:val="ru-RU"/>
        </w:rPr>
        <w:t xml:space="preserve"> </w:t>
      </w:r>
      <w:r w:rsidR="00735B8D">
        <w:rPr>
          <w:lang w:val="ru-RU"/>
        </w:rPr>
        <w:t>и</w:t>
      </w:r>
      <w:r w:rsidR="00B1478D" w:rsidRPr="00735B8D">
        <w:rPr>
          <w:lang w:val="ru-RU"/>
        </w:rPr>
        <w:t xml:space="preserve"> </w:t>
      </w:r>
      <w:r w:rsidR="00735B8D" w:rsidRPr="00735B8D">
        <w:rPr>
          <w:color w:val="000000"/>
          <w:lang w:val="ru-RU"/>
        </w:rPr>
        <w:t>Повестк</w:t>
      </w:r>
      <w:r w:rsidR="00735B8D">
        <w:rPr>
          <w:color w:val="000000"/>
          <w:lang w:val="ru-RU"/>
        </w:rPr>
        <w:t>ой</w:t>
      </w:r>
      <w:r w:rsidR="00735B8D" w:rsidRPr="00735B8D">
        <w:rPr>
          <w:color w:val="000000"/>
          <w:lang w:val="ru-RU"/>
        </w:rPr>
        <w:t xml:space="preserve"> дня "Соединим к 2030 году"</w:t>
      </w:r>
      <w:r w:rsidR="00735B8D">
        <w:rPr>
          <w:color w:val="000000"/>
          <w:lang w:val="ru-RU"/>
        </w:rPr>
        <w:t>, чтобы</w:t>
      </w:r>
      <w:r w:rsidR="00735B8D" w:rsidRPr="00735B8D">
        <w:rPr>
          <w:lang w:val="ru-RU"/>
        </w:rPr>
        <w:t xml:space="preserve"> </w:t>
      </w:r>
      <w:r w:rsidR="00735B8D">
        <w:rPr>
          <w:lang w:val="ru-RU"/>
        </w:rPr>
        <w:t xml:space="preserve">охватить </w:t>
      </w:r>
      <w:r w:rsidR="00CD436C">
        <w:rPr>
          <w:lang w:val="ru-RU"/>
        </w:rPr>
        <w:t xml:space="preserve">и </w:t>
      </w:r>
      <w:r w:rsidR="00CD436C" w:rsidRPr="00CD436C">
        <w:rPr>
          <w:lang w:val="ru-RU"/>
        </w:rPr>
        <w:t>удовлетвор</w:t>
      </w:r>
      <w:r w:rsidR="00CD436C">
        <w:rPr>
          <w:lang w:val="ru-RU"/>
        </w:rPr>
        <w:t>и</w:t>
      </w:r>
      <w:r w:rsidR="00CD436C" w:rsidRPr="00CD436C">
        <w:rPr>
          <w:lang w:val="ru-RU"/>
        </w:rPr>
        <w:t xml:space="preserve">ть потребности </w:t>
      </w:r>
      <w:r w:rsidR="00CD436C">
        <w:rPr>
          <w:lang w:val="ru-RU"/>
        </w:rPr>
        <w:t>членов</w:t>
      </w:r>
      <w:r w:rsidR="00B1478D" w:rsidRPr="00735B8D">
        <w:rPr>
          <w:lang w:val="ru-RU"/>
        </w:rPr>
        <w:t>.</w:t>
      </w:r>
    </w:p>
    <w:p w14:paraId="6CA4D842" w14:textId="27F44617" w:rsidR="002D2F57" w:rsidRPr="001372B5" w:rsidRDefault="00F643AC" w:rsidP="009E380A">
      <w:pPr>
        <w:spacing w:before="720"/>
        <w:jc w:val="center"/>
        <w:rPr>
          <w:lang w:val="ru-RU"/>
        </w:rPr>
      </w:pPr>
      <w:r w:rsidRPr="001372B5">
        <w:rPr>
          <w:lang w:val="ru-RU"/>
        </w:rPr>
        <w:t>______________</w:t>
      </w:r>
    </w:p>
    <w:sectPr w:rsidR="002D2F57" w:rsidRPr="001372B5" w:rsidSect="007D5D42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8A75" w14:textId="77777777" w:rsidR="00AA192A" w:rsidRDefault="00AA192A">
      <w:r>
        <w:separator/>
      </w:r>
    </w:p>
  </w:endnote>
  <w:endnote w:type="continuationSeparator" w:id="0">
    <w:p w14:paraId="356900F7" w14:textId="77777777" w:rsidR="00AA192A" w:rsidRDefault="00A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3377" w14:textId="3C4CC101" w:rsidR="001E5792" w:rsidRPr="002541DF" w:rsidRDefault="001E5792">
    <w:pPr>
      <w:pStyle w:val="Footer"/>
      <w:rPr>
        <w:sz w:val="18"/>
        <w:szCs w:val="18"/>
        <w:lang w:val="fr-CH"/>
      </w:rPr>
    </w:pPr>
    <w:r>
      <w:fldChar w:fldCharType="begin"/>
    </w:r>
    <w:r w:rsidRPr="002541DF">
      <w:rPr>
        <w:lang w:val="fr-CH"/>
      </w:rPr>
      <w:instrText xml:space="preserve"> FILENAME \p  \* MERGEFORMAT </w:instrText>
    </w:r>
    <w:r>
      <w:fldChar w:fldCharType="separate"/>
    </w:r>
    <w:r w:rsidRPr="002541DF">
      <w:rPr>
        <w:lang w:val="fr-CH"/>
      </w:rPr>
      <w:t>P:\RUS\SG\CONSEIL\C21\000\070R.docx</w:t>
    </w:r>
    <w:r>
      <w:rPr>
        <w:lang w:val="en-US"/>
      </w:rPr>
      <w:fldChar w:fldCharType="end"/>
    </w:r>
    <w:r w:rsidRPr="002541DF">
      <w:rPr>
        <w:lang w:val="fr-CH"/>
      </w:rPr>
      <w:t xml:space="preserve"> (485192)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CE0" w14:textId="77777777" w:rsidR="001E5792" w:rsidRDefault="001E579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D959" w14:textId="77777777" w:rsidR="00AA192A" w:rsidRDefault="00AA192A">
      <w:r>
        <w:t>____________________</w:t>
      </w:r>
    </w:p>
  </w:footnote>
  <w:footnote w:type="continuationSeparator" w:id="0">
    <w:p w14:paraId="5680C04A" w14:textId="77777777" w:rsidR="00AA192A" w:rsidRDefault="00A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111" w14:textId="432B8F24" w:rsidR="001E5792" w:rsidRDefault="001E579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D290C">
      <w:rPr>
        <w:noProof/>
      </w:rPr>
      <w:t>2</w:t>
    </w:r>
    <w:r>
      <w:rPr>
        <w:noProof/>
      </w:rPr>
      <w:fldChar w:fldCharType="end"/>
    </w:r>
  </w:p>
  <w:p w14:paraId="6DD4BB9A" w14:textId="3F00EFC8" w:rsidR="001E5792" w:rsidRDefault="001E5792" w:rsidP="00F643AC">
    <w:pPr>
      <w:pStyle w:val="Header"/>
    </w:pPr>
    <w:r>
      <w:t>C21/70-R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505"/>
    <w:multiLevelType w:val="hybridMultilevel"/>
    <w:tmpl w:val="B090F91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C14C2"/>
    <w:multiLevelType w:val="hybridMultilevel"/>
    <w:tmpl w:val="63C6147C"/>
    <w:lvl w:ilvl="0" w:tplc="39EED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AC"/>
    <w:rsid w:val="00004DBC"/>
    <w:rsid w:val="00013801"/>
    <w:rsid w:val="00016833"/>
    <w:rsid w:val="0002183E"/>
    <w:rsid w:val="00031A77"/>
    <w:rsid w:val="000569B4"/>
    <w:rsid w:val="00064803"/>
    <w:rsid w:val="00067ABB"/>
    <w:rsid w:val="00080E82"/>
    <w:rsid w:val="0008720E"/>
    <w:rsid w:val="000A1016"/>
    <w:rsid w:val="000A44A0"/>
    <w:rsid w:val="000B22E1"/>
    <w:rsid w:val="000C1B51"/>
    <w:rsid w:val="000C2EA5"/>
    <w:rsid w:val="000E568E"/>
    <w:rsid w:val="001044EE"/>
    <w:rsid w:val="00116692"/>
    <w:rsid w:val="00121DF4"/>
    <w:rsid w:val="00134371"/>
    <w:rsid w:val="00136F02"/>
    <w:rsid w:val="001372B5"/>
    <w:rsid w:val="00144758"/>
    <w:rsid w:val="0014734F"/>
    <w:rsid w:val="0015710D"/>
    <w:rsid w:val="0016023E"/>
    <w:rsid w:val="00163A32"/>
    <w:rsid w:val="00191EFD"/>
    <w:rsid w:val="00192B41"/>
    <w:rsid w:val="001B7B09"/>
    <w:rsid w:val="001D17A0"/>
    <w:rsid w:val="001E2A41"/>
    <w:rsid w:val="001E5792"/>
    <w:rsid w:val="001E6719"/>
    <w:rsid w:val="002076E9"/>
    <w:rsid w:val="00225368"/>
    <w:rsid w:val="00227FF0"/>
    <w:rsid w:val="0023110E"/>
    <w:rsid w:val="00245A4C"/>
    <w:rsid w:val="00247E04"/>
    <w:rsid w:val="002541DF"/>
    <w:rsid w:val="00291EB6"/>
    <w:rsid w:val="002B6DF7"/>
    <w:rsid w:val="002C0889"/>
    <w:rsid w:val="002C47E6"/>
    <w:rsid w:val="002D2F57"/>
    <w:rsid w:val="002D48C5"/>
    <w:rsid w:val="002D78D9"/>
    <w:rsid w:val="002F17D2"/>
    <w:rsid w:val="002F2942"/>
    <w:rsid w:val="003510D5"/>
    <w:rsid w:val="00356154"/>
    <w:rsid w:val="003639D6"/>
    <w:rsid w:val="00397420"/>
    <w:rsid w:val="003C7D52"/>
    <w:rsid w:val="003F099E"/>
    <w:rsid w:val="003F235E"/>
    <w:rsid w:val="004023E0"/>
    <w:rsid w:val="00403DD8"/>
    <w:rsid w:val="00422894"/>
    <w:rsid w:val="00442515"/>
    <w:rsid w:val="0045686C"/>
    <w:rsid w:val="00461641"/>
    <w:rsid w:val="004709C0"/>
    <w:rsid w:val="004711AC"/>
    <w:rsid w:val="0047408A"/>
    <w:rsid w:val="00483834"/>
    <w:rsid w:val="004918C4"/>
    <w:rsid w:val="00494B1C"/>
    <w:rsid w:val="00497703"/>
    <w:rsid w:val="004A0374"/>
    <w:rsid w:val="004A40AE"/>
    <w:rsid w:val="004A45B5"/>
    <w:rsid w:val="004C331C"/>
    <w:rsid w:val="004C4565"/>
    <w:rsid w:val="004D0129"/>
    <w:rsid w:val="005038FA"/>
    <w:rsid w:val="00505562"/>
    <w:rsid w:val="00512D1A"/>
    <w:rsid w:val="005136AF"/>
    <w:rsid w:val="00540470"/>
    <w:rsid w:val="00561066"/>
    <w:rsid w:val="00572EB5"/>
    <w:rsid w:val="005756F1"/>
    <w:rsid w:val="00595EA3"/>
    <w:rsid w:val="005A5C50"/>
    <w:rsid w:val="005A64D5"/>
    <w:rsid w:val="005B1BB4"/>
    <w:rsid w:val="005B3DEC"/>
    <w:rsid w:val="005D279A"/>
    <w:rsid w:val="005E097E"/>
    <w:rsid w:val="00601994"/>
    <w:rsid w:val="00626E6D"/>
    <w:rsid w:val="00632C0D"/>
    <w:rsid w:val="0064500F"/>
    <w:rsid w:val="0069371F"/>
    <w:rsid w:val="006A0C18"/>
    <w:rsid w:val="006A0C5C"/>
    <w:rsid w:val="006B02AE"/>
    <w:rsid w:val="006B143E"/>
    <w:rsid w:val="006B2B7B"/>
    <w:rsid w:val="006C5EE4"/>
    <w:rsid w:val="006E2128"/>
    <w:rsid w:val="006E2D42"/>
    <w:rsid w:val="00703676"/>
    <w:rsid w:val="00707304"/>
    <w:rsid w:val="00732269"/>
    <w:rsid w:val="00735B8D"/>
    <w:rsid w:val="00750832"/>
    <w:rsid w:val="00755D01"/>
    <w:rsid w:val="00757B27"/>
    <w:rsid w:val="00773FD4"/>
    <w:rsid w:val="00785ABD"/>
    <w:rsid w:val="007A2DD4"/>
    <w:rsid w:val="007D38B5"/>
    <w:rsid w:val="007D5D42"/>
    <w:rsid w:val="007E7EA0"/>
    <w:rsid w:val="00807255"/>
    <w:rsid w:val="0081023E"/>
    <w:rsid w:val="008122B0"/>
    <w:rsid w:val="00815781"/>
    <w:rsid w:val="008173AA"/>
    <w:rsid w:val="00840A14"/>
    <w:rsid w:val="00876818"/>
    <w:rsid w:val="0087776F"/>
    <w:rsid w:val="008814AB"/>
    <w:rsid w:val="008B62B4"/>
    <w:rsid w:val="008B6FF4"/>
    <w:rsid w:val="008D1D25"/>
    <w:rsid w:val="008D2D7B"/>
    <w:rsid w:val="008E0737"/>
    <w:rsid w:val="008F7C2C"/>
    <w:rsid w:val="00922109"/>
    <w:rsid w:val="00933AA6"/>
    <w:rsid w:val="00940E05"/>
    <w:rsid w:val="00940E96"/>
    <w:rsid w:val="009510B7"/>
    <w:rsid w:val="009624D8"/>
    <w:rsid w:val="00975BCC"/>
    <w:rsid w:val="009A40C4"/>
    <w:rsid w:val="009B0BA6"/>
    <w:rsid w:val="009B0BAE"/>
    <w:rsid w:val="009B2CB4"/>
    <w:rsid w:val="009B5895"/>
    <w:rsid w:val="009C1C89"/>
    <w:rsid w:val="009C6026"/>
    <w:rsid w:val="009C7D3B"/>
    <w:rsid w:val="009D290C"/>
    <w:rsid w:val="009E03D9"/>
    <w:rsid w:val="009E380A"/>
    <w:rsid w:val="009F3448"/>
    <w:rsid w:val="00A01CF9"/>
    <w:rsid w:val="00A1061F"/>
    <w:rsid w:val="00A112F5"/>
    <w:rsid w:val="00A35712"/>
    <w:rsid w:val="00A71773"/>
    <w:rsid w:val="00A71CDF"/>
    <w:rsid w:val="00A73CE5"/>
    <w:rsid w:val="00A75794"/>
    <w:rsid w:val="00A97F58"/>
    <w:rsid w:val="00AA192A"/>
    <w:rsid w:val="00AC4919"/>
    <w:rsid w:val="00AE03CD"/>
    <w:rsid w:val="00AE2C85"/>
    <w:rsid w:val="00B12A37"/>
    <w:rsid w:val="00B1478D"/>
    <w:rsid w:val="00B21468"/>
    <w:rsid w:val="00B332A9"/>
    <w:rsid w:val="00B63EF2"/>
    <w:rsid w:val="00B865F6"/>
    <w:rsid w:val="00B86D16"/>
    <w:rsid w:val="00BA7D89"/>
    <w:rsid w:val="00BC0D39"/>
    <w:rsid w:val="00BC7BC0"/>
    <w:rsid w:val="00BD57B7"/>
    <w:rsid w:val="00BE63E2"/>
    <w:rsid w:val="00C07EDF"/>
    <w:rsid w:val="00C12616"/>
    <w:rsid w:val="00C2223D"/>
    <w:rsid w:val="00C24A8A"/>
    <w:rsid w:val="00C362F5"/>
    <w:rsid w:val="00C43700"/>
    <w:rsid w:val="00C53372"/>
    <w:rsid w:val="00C6246D"/>
    <w:rsid w:val="00C74222"/>
    <w:rsid w:val="00C96BF5"/>
    <w:rsid w:val="00CB675E"/>
    <w:rsid w:val="00CD2009"/>
    <w:rsid w:val="00CD3734"/>
    <w:rsid w:val="00CD436C"/>
    <w:rsid w:val="00CF629C"/>
    <w:rsid w:val="00D01512"/>
    <w:rsid w:val="00D06C7E"/>
    <w:rsid w:val="00D1307B"/>
    <w:rsid w:val="00D30466"/>
    <w:rsid w:val="00D42B60"/>
    <w:rsid w:val="00D4301B"/>
    <w:rsid w:val="00D73D78"/>
    <w:rsid w:val="00D92EEA"/>
    <w:rsid w:val="00D95186"/>
    <w:rsid w:val="00DA341D"/>
    <w:rsid w:val="00DA458E"/>
    <w:rsid w:val="00DA4601"/>
    <w:rsid w:val="00DA5D4E"/>
    <w:rsid w:val="00DC31C1"/>
    <w:rsid w:val="00DC3DE8"/>
    <w:rsid w:val="00DD5714"/>
    <w:rsid w:val="00DD77BA"/>
    <w:rsid w:val="00DE7F11"/>
    <w:rsid w:val="00DF3B2B"/>
    <w:rsid w:val="00DF52FD"/>
    <w:rsid w:val="00E13520"/>
    <w:rsid w:val="00E15D9A"/>
    <w:rsid w:val="00E176BA"/>
    <w:rsid w:val="00E3104A"/>
    <w:rsid w:val="00E40C70"/>
    <w:rsid w:val="00E423EC"/>
    <w:rsid w:val="00E55121"/>
    <w:rsid w:val="00E8466C"/>
    <w:rsid w:val="00E96E5B"/>
    <w:rsid w:val="00EB4FCB"/>
    <w:rsid w:val="00EC2176"/>
    <w:rsid w:val="00EC6BC5"/>
    <w:rsid w:val="00F037FE"/>
    <w:rsid w:val="00F35648"/>
    <w:rsid w:val="00F35898"/>
    <w:rsid w:val="00F5225B"/>
    <w:rsid w:val="00F633DA"/>
    <w:rsid w:val="00F643AC"/>
    <w:rsid w:val="00FA19F1"/>
    <w:rsid w:val="00FA501D"/>
    <w:rsid w:val="00FE5701"/>
    <w:rsid w:val="00FF399A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FD59A"/>
  <w15:docId w15:val="{F1F81CF6-3766-46D8-8CE5-00239C0B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C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56F1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756F1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2C0D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32C0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2C0D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F643A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3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17D2"/>
  </w:style>
  <w:style w:type="character" w:customStyle="1" w:styleId="ListParagraphChar">
    <w:name w:val="List Paragraph Char"/>
    <w:link w:val="ListParagraph"/>
    <w:uiPriority w:val="34"/>
    <w:locked/>
    <w:rsid w:val="00B1478D"/>
    <w:rPr>
      <w:rFonts w:ascii="Calibri" w:hAnsi="Calibri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B147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78D"/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5/en" TargetMode="External"/><Relationship Id="rId13" Type="http://schemas.openxmlformats.org/officeDocument/2006/relationships/hyperlink" Target="https://www.itu.int/md/S20-CL-INF-0019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dms_pub/itu-s/md/20/cl/inf/S20-CL-INF-0022!!MSW-E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VC-C-0013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/itu-s/md/20/cl/inf/S20-CL-INF-0022!!MSW-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53/en" TargetMode="External"/><Relationship Id="rId14" Type="http://schemas.openxmlformats.org/officeDocument/2006/relationships/hyperlink" Target="https://www.un.org/en/content/datastrategy/images/pdf/UN_SG_Data-Strategy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75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Initiative (DT-I)</dc:title>
  <dc:subject>Council 2021, Virtual consultation of councillors</dc:subject>
  <dc:creator>Russian</dc:creator>
  <cp:keywords>C2021, C21, VCC, C21-VCC-1</cp:keywords>
  <dc:description/>
  <cp:lastModifiedBy>Mendoza-Pinto, Yelitza</cp:lastModifiedBy>
  <cp:revision>6</cp:revision>
  <cp:lastPrinted>2006-03-28T16:12:00Z</cp:lastPrinted>
  <dcterms:created xsi:type="dcterms:W3CDTF">2021-04-01T09:26:00Z</dcterms:created>
  <dcterms:modified xsi:type="dcterms:W3CDTF">2021-04-27T15:31:00Z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