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42CCC" w14:paraId="120411B9" w14:textId="77777777">
        <w:trPr>
          <w:cantSplit/>
        </w:trPr>
        <w:tc>
          <w:tcPr>
            <w:tcW w:w="6911" w:type="dxa"/>
          </w:tcPr>
          <w:p w14:paraId="22CDEDCB" w14:textId="16B4F74A" w:rsidR="00BC7BC0" w:rsidRPr="00742CCC" w:rsidRDefault="000569B4" w:rsidP="009B4E1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42CC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42CC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F0F82" w:rsidRPr="00742CC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742CC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8F0F82" w:rsidRPr="00742CCC">
              <w:rPr>
                <w:rFonts w:cs="Arial"/>
                <w:b/>
                <w:bCs/>
                <w:szCs w:val="22"/>
                <w:lang w:val="ru-RU"/>
              </w:rPr>
              <w:t>Виртуальные консультации Советников</w:t>
            </w:r>
            <w:r w:rsidR="00225368" w:rsidRPr="00742CCC">
              <w:rPr>
                <w:b/>
                <w:bCs/>
                <w:szCs w:val="22"/>
                <w:lang w:val="ru-RU"/>
              </w:rPr>
              <w:t xml:space="preserve">, </w:t>
            </w:r>
            <w:r w:rsidR="008F0F82" w:rsidRPr="00742CCC">
              <w:rPr>
                <w:b/>
                <w:bCs/>
                <w:szCs w:val="22"/>
                <w:lang w:val="ru-RU"/>
              </w:rPr>
              <w:t>8</w:t>
            </w:r>
            <w:r w:rsidR="005B3DEC" w:rsidRPr="00742CCC">
              <w:rPr>
                <w:b/>
                <w:bCs/>
                <w:szCs w:val="22"/>
                <w:lang w:val="ru-RU"/>
              </w:rPr>
              <w:t>–</w:t>
            </w:r>
            <w:r w:rsidR="00442515" w:rsidRPr="00742CCC">
              <w:rPr>
                <w:b/>
                <w:bCs/>
                <w:szCs w:val="22"/>
                <w:lang w:val="ru-RU"/>
              </w:rPr>
              <w:t>1</w:t>
            </w:r>
            <w:r w:rsidR="008F0F82" w:rsidRPr="00742CCC">
              <w:rPr>
                <w:b/>
                <w:bCs/>
                <w:szCs w:val="22"/>
                <w:lang w:val="ru-RU"/>
              </w:rPr>
              <w:t>8</w:t>
            </w:r>
            <w:r w:rsidR="005B3DEC" w:rsidRPr="00742CC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742CCC">
              <w:rPr>
                <w:b/>
                <w:bCs/>
                <w:lang w:val="ru-RU"/>
              </w:rPr>
              <w:t xml:space="preserve"> </w:t>
            </w:r>
            <w:r w:rsidR="00225368" w:rsidRPr="00742CCC">
              <w:rPr>
                <w:b/>
                <w:bCs/>
                <w:lang w:val="ru-RU"/>
              </w:rPr>
              <w:t>20</w:t>
            </w:r>
            <w:r w:rsidR="00442515" w:rsidRPr="00742CCC">
              <w:rPr>
                <w:b/>
                <w:bCs/>
                <w:lang w:val="ru-RU"/>
              </w:rPr>
              <w:t>2</w:t>
            </w:r>
            <w:r w:rsidR="008F0F82" w:rsidRPr="00742CCC">
              <w:rPr>
                <w:b/>
                <w:bCs/>
                <w:lang w:val="ru-RU"/>
              </w:rPr>
              <w:t>1</w:t>
            </w:r>
            <w:r w:rsidR="00225368" w:rsidRPr="00742CC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1284C4D" w14:textId="77777777" w:rsidR="00BC7BC0" w:rsidRPr="00742CCC" w:rsidRDefault="00442515" w:rsidP="009B4E17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742CCC">
              <w:rPr>
                <w:noProof/>
                <w:lang w:val="en-US"/>
              </w:rPr>
              <w:drawing>
                <wp:inline distT="0" distB="0" distL="0" distR="0" wp14:anchorId="340862CD" wp14:editId="40C312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42CCC" w14:paraId="7CCA9B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28A153" w14:textId="77777777" w:rsidR="00BC7BC0" w:rsidRPr="00742CCC" w:rsidRDefault="00BC7BC0" w:rsidP="009B4E17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C1D30E" w14:textId="77777777" w:rsidR="00BC7BC0" w:rsidRPr="00742CCC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42CCC" w14:paraId="3D85283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ADE8B4" w14:textId="77777777" w:rsidR="00BC7BC0" w:rsidRPr="00742CCC" w:rsidRDefault="00BC7BC0" w:rsidP="009B4E1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C4FF5B" w14:textId="77777777" w:rsidR="00BC7BC0" w:rsidRPr="00742CCC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42CCC" w14:paraId="0B5B519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649DDF" w14:textId="203372E1" w:rsidR="00BC7BC0" w:rsidRPr="00670DB7" w:rsidRDefault="00BC7BC0" w:rsidP="009B4E17">
            <w:pPr>
              <w:tabs>
                <w:tab w:val="left" w:pos="851"/>
              </w:tabs>
              <w:spacing w:before="0"/>
              <w:rPr>
                <w:b/>
                <w:szCs w:val="22"/>
                <w:lang w:val="en-US"/>
              </w:rPr>
            </w:pPr>
            <w:r w:rsidRPr="00742CC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42CC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0F82" w:rsidRPr="00742CC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670DB7">
              <w:rPr>
                <w:b/>
                <w:bCs/>
                <w:caps/>
                <w:color w:val="000000"/>
                <w:szCs w:val="22"/>
                <w:lang w:val="en-US"/>
              </w:rPr>
              <w:t>33</w:t>
            </w:r>
          </w:p>
        </w:tc>
        <w:tc>
          <w:tcPr>
            <w:tcW w:w="3120" w:type="dxa"/>
          </w:tcPr>
          <w:p w14:paraId="07095054" w14:textId="33AF8AA2" w:rsidR="00BC7BC0" w:rsidRPr="00742CCC" w:rsidRDefault="00BC7BC0" w:rsidP="009B4E17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742CCC">
              <w:rPr>
                <w:b/>
                <w:bCs/>
                <w:szCs w:val="22"/>
                <w:lang w:val="ru-RU"/>
              </w:rPr>
              <w:t>2</w:t>
            </w:r>
            <w:r w:rsidR="008F0F82" w:rsidRPr="00742CCC">
              <w:rPr>
                <w:b/>
                <w:bCs/>
                <w:szCs w:val="22"/>
                <w:lang w:val="ru-RU"/>
              </w:rPr>
              <w:t>1</w:t>
            </w:r>
            <w:r w:rsidRPr="00742CCC">
              <w:rPr>
                <w:b/>
                <w:bCs/>
                <w:szCs w:val="22"/>
                <w:lang w:val="ru-RU"/>
              </w:rPr>
              <w:t>/</w:t>
            </w:r>
            <w:r w:rsidR="008F0F82" w:rsidRPr="00742CCC">
              <w:rPr>
                <w:b/>
                <w:bCs/>
                <w:szCs w:val="22"/>
                <w:lang w:val="ru-RU"/>
              </w:rPr>
              <w:t>6</w:t>
            </w:r>
            <w:r w:rsidR="00670DB7">
              <w:rPr>
                <w:b/>
                <w:bCs/>
                <w:szCs w:val="22"/>
                <w:lang w:val="en-US"/>
              </w:rPr>
              <w:t>8</w:t>
            </w:r>
            <w:r w:rsidRPr="00742CC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42CCC" w14:paraId="103B56DB" w14:textId="77777777">
        <w:trPr>
          <w:cantSplit/>
          <w:trHeight w:val="23"/>
        </w:trPr>
        <w:tc>
          <w:tcPr>
            <w:tcW w:w="6911" w:type="dxa"/>
            <w:vMerge/>
          </w:tcPr>
          <w:p w14:paraId="4956456E" w14:textId="77777777" w:rsidR="00BC7BC0" w:rsidRPr="00742CCC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B2678D" w14:textId="58CCD83C" w:rsidR="00BC7BC0" w:rsidRPr="00742CCC" w:rsidRDefault="00670DB7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23</w:t>
            </w:r>
            <w:r w:rsidR="008F0F82" w:rsidRPr="00742CCC">
              <w:rPr>
                <w:b/>
                <w:bCs/>
                <w:szCs w:val="22"/>
                <w:lang w:val="ru-RU"/>
              </w:rPr>
              <w:t xml:space="preserve"> марта</w:t>
            </w:r>
            <w:r w:rsidR="00EB4FCB" w:rsidRPr="00742CC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42CCC">
              <w:rPr>
                <w:b/>
                <w:bCs/>
                <w:szCs w:val="22"/>
                <w:lang w:val="ru-RU"/>
              </w:rPr>
              <w:t>20</w:t>
            </w:r>
            <w:r w:rsidR="00442515" w:rsidRPr="00742CCC">
              <w:rPr>
                <w:b/>
                <w:bCs/>
                <w:szCs w:val="22"/>
                <w:lang w:val="ru-RU"/>
              </w:rPr>
              <w:t>2</w:t>
            </w:r>
            <w:r w:rsidR="008F0F82" w:rsidRPr="00742CCC">
              <w:rPr>
                <w:b/>
                <w:bCs/>
                <w:szCs w:val="22"/>
                <w:lang w:val="ru-RU"/>
              </w:rPr>
              <w:t>1</w:t>
            </w:r>
            <w:r w:rsidR="00BC7BC0" w:rsidRPr="00742CC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42CCC" w14:paraId="50BF20C0" w14:textId="77777777">
        <w:trPr>
          <w:cantSplit/>
          <w:trHeight w:val="23"/>
        </w:trPr>
        <w:tc>
          <w:tcPr>
            <w:tcW w:w="6911" w:type="dxa"/>
            <w:vMerge/>
          </w:tcPr>
          <w:p w14:paraId="4F7FBFBD" w14:textId="77777777" w:rsidR="00BC7BC0" w:rsidRPr="00742CCC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2EB87A1" w14:textId="77777777" w:rsidR="00BC7BC0" w:rsidRPr="00742CCC" w:rsidRDefault="00BC7BC0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42CCC" w14:paraId="091903AF" w14:textId="77777777">
        <w:trPr>
          <w:cantSplit/>
        </w:trPr>
        <w:tc>
          <w:tcPr>
            <w:tcW w:w="10031" w:type="dxa"/>
            <w:gridSpan w:val="2"/>
          </w:tcPr>
          <w:p w14:paraId="4F5849EE" w14:textId="0B0287E1" w:rsidR="00BC7BC0" w:rsidRPr="00742CCC" w:rsidRDefault="00BC7BC0" w:rsidP="009B4E1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42CCC">
              <w:rPr>
                <w:lang w:val="ru-RU"/>
              </w:rPr>
              <w:t>Отчет Генерального секретаря</w:t>
            </w:r>
          </w:p>
        </w:tc>
      </w:tr>
      <w:tr w:rsidR="00BC7BC0" w:rsidRPr="000D1B45" w14:paraId="192CAD89" w14:textId="77777777">
        <w:trPr>
          <w:cantSplit/>
        </w:trPr>
        <w:tc>
          <w:tcPr>
            <w:tcW w:w="10031" w:type="dxa"/>
            <w:gridSpan w:val="2"/>
          </w:tcPr>
          <w:p w14:paraId="1FAF0A59" w14:textId="304258B4" w:rsidR="00BC7BC0" w:rsidRPr="00742CCC" w:rsidRDefault="00670DB7" w:rsidP="009B4E1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70DB7">
              <w:rPr>
                <w:lang w:val="ru-RU"/>
              </w:rPr>
              <w:t>Отчет об экологической устойчивости МСЭ</w:t>
            </w:r>
          </w:p>
        </w:tc>
      </w:tr>
      <w:bookmarkEnd w:id="2"/>
    </w:tbl>
    <w:p w14:paraId="620A12E5" w14:textId="77777777" w:rsidR="002D2F57" w:rsidRPr="00742CCC" w:rsidRDefault="002D2F57" w:rsidP="009B4E1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B5678" w14:paraId="0BD57FB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C8E3" w14:textId="77777777" w:rsidR="002D2F57" w:rsidRPr="00325FE8" w:rsidRDefault="002D2F57" w:rsidP="009B4E17">
            <w:pPr>
              <w:pStyle w:val="Headingb"/>
              <w:rPr>
                <w:szCs w:val="22"/>
                <w:lang w:val="ru-RU"/>
              </w:rPr>
            </w:pPr>
            <w:r w:rsidRPr="00742CCC">
              <w:rPr>
                <w:szCs w:val="22"/>
                <w:lang w:val="ru-RU"/>
              </w:rPr>
              <w:t>Резюме</w:t>
            </w:r>
          </w:p>
          <w:p w14:paraId="55BE834E" w14:textId="313EFFB2" w:rsidR="002D2F57" w:rsidRPr="008E38BD" w:rsidRDefault="00982FF2" w:rsidP="009B4E17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Предоставить</w:t>
            </w:r>
            <w:r w:rsidR="00670DB7" w:rsidRPr="008E38BD">
              <w:rPr>
                <w:szCs w:val="22"/>
                <w:lang w:val="ru-RU"/>
              </w:rPr>
              <w:t xml:space="preserve"> </w:t>
            </w:r>
            <w:r w:rsidRPr="008E38BD">
              <w:rPr>
                <w:color w:val="000000"/>
                <w:lang w:val="ru-RU"/>
              </w:rPr>
              <w:t>ежегодн</w:t>
            </w:r>
            <w:r>
              <w:rPr>
                <w:color w:val="000000"/>
                <w:lang w:val="ru-RU"/>
              </w:rPr>
              <w:t>ый</w:t>
            </w:r>
            <w:r w:rsidRPr="008E38BD">
              <w:rPr>
                <w:color w:val="000000"/>
                <w:lang w:val="ru-RU"/>
              </w:rPr>
              <w:t xml:space="preserve"> отчет о ходе работ и планируемой деятельности </w:t>
            </w:r>
            <w:r w:rsidR="008E38BD">
              <w:rPr>
                <w:szCs w:val="22"/>
                <w:lang w:val="ru-RU"/>
              </w:rPr>
              <w:t>по повышению</w:t>
            </w:r>
            <w:r w:rsidR="00670DB7" w:rsidRPr="008E38BD">
              <w:rPr>
                <w:szCs w:val="22"/>
                <w:lang w:val="ru-RU"/>
              </w:rPr>
              <w:t xml:space="preserve"> </w:t>
            </w:r>
            <w:r w:rsidR="008E38BD" w:rsidRPr="008E38BD">
              <w:rPr>
                <w:color w:val="000000"/>
                <w:lang w:val="ru-RU"/>
              </w:rPr>
              <w:t>экологической устойчивости МСЭ</w:t>
            </w:r>
            <w:r w:rsidR="00670DB7" w:rsidRPr="008E38BD">
              <w:rPr>
                <w:szCs w:val="22"/>
                <w:lang w:val="ru-RU"/>
              </w:rPr>
              <w:t>.</w:t>
            </w:r>
          </w:p>
          <w:p w14:paraId="08C0352F" w14:textId="77777777" w:rsidR="002D2F57" w:rsidRPr="00325FE8" w:rsidRDefault="002D2F57" w:rsidP="009B4E17">
            <w:pPr>
              <w:pStyle w:val="Headingb"/>
              <w:rPr>
                <w:lang w:val="ru-RU"/>
              </w:rPr>
            </w:pPr>
            <w:r w:rsidRPr="00742CCC">
              <w:rPr>
                <w:lang w:val="ru-RU"/>
              </w:rPr>
              <w:t>Необходимые</w:t>
            </w:r>
            <w:r w:rsidRPr="00325FE8">
              <w:rPr>
                <w:lang w:val="ru-RU"/>
              </w:rPr>
              <w:t xml:space="preserve"> </w:t>
            </w:r>
            <w:r w:rsidR="00F5225B" w:rsidRPr="00742CCC">
              <w:rPr>
                <w:lang w:val="ru-RU"/>
              </w:rPr>
              <w:t>действия</w:t>
            </w:r>
          </w:p>
          <w:p w14:paraId="50C50A7D" w14:textId="6C5FA828" w:rsidR="002D2F57" w:rsidRPr="008E38BD" w:rsidRDefault="008E38BD" w:rsidP="009B4E17">
            <w:pPr>
              <w:rPr>
                <w:szCs w:val="22"/>
                <w:lang w:val="ru-RU"/>
              </w:rPr>
            </w:pPr>
            <w:r w:rsidRPr="008E38BD">
              <w:rPr>
                <w:color w:val="000000"/>
                <w:lang w:val="ru-RU"/>
              </w:rPr>
              <w:t xml:space="preserve">Совету предлагается </w:t>
            </w:r>
            <w:r w:rsidRPr="008E38BD">
              <w:rPr>
                <w:b/>
                <w:color w:val="000000"/>
                <w:lang w:val="ru-RU"/>
              </w:rPr>
              <w:t>одобрить</w:t>
            </w:r>
            <w:r w:rsidRPr="008E38BD">
              <w:rPr>
                <w:color w:val="000000"/>
                <w:lang w:val="ru-RU"/>
              </w:rPr>
              <w:t xml:space="preserve"> настоящий отче</w:t>
            </w:r>
            <w:r>
              <w:rPr>
                <w:color w:val="000000"/>
                <w:lang w:val="ru-RU"/>
              </w:rPr>
              <w:t>т и</w:t>
            </w:r>
            <w:r w:rsidR="007B5678">
              <w:rPr>
                <w:color w:val="000000"/>
                <w:lang w:val="ru-RU"/>
              </w:rPr>
              <w:t xml:space="preserve">, </w:t>
            </w:r>
            <w:r w:rsidR="007B5678" w:rsidRPr="007B5678">
              <w:rPr>
                <w:color w:val="000000"/>
                <w:lang w:val="ru-RU"/>
              </w:rPr>
              <w:t>при необходимости</w:t>
            </w:r>
            <w:r w:rsidR="007B5678">
              <w:rPr>
                <w:color w:val="000000"/>
                <w:lang w:val="ru-RU"/>
              </w:rPr>
              <w:t>,</w:t>
            </w:r>
            <w:r w:rsidR="007B5678" w:rsidRPr="007B5678">
              <w:rPr>
                <w:color w:val="000000"/>
                <w:lang w:val="ru-RU"/>
              </w:rPr>
              <w:t xml:space="preserve"> </w:t>
            </w:r>
            <w:r w:rsidR="007B5678">
              <w:rPr>
                <w:b/>
                <w:bCs/>
                <w:szCs w:val="22"/>
                <w:lang w:val="ru-RU"/>
              </w:rPr>
              <w:t xml:space="preserve">предоставить </w:t>
            </w:r>
            <w:r w:rsidR="00AC7E30">
              <w:rPr>
                <w:b/>
                <w:bCs/>
                <w:szCs w:val="22"/>
                <w:lang w:val="ru-RU"/>
              </w:rPr>
              <w:t>свои рекомендации</w:t>
            </w:r>
            <w:r w:rsidR="00670DB7" w:rsidRPr="008E38BD">
              <w:rPr>
                <w:szCs w:val="22"/>
                <w:lang w:val="ru-RU"/>
              </w:rPr>
              <w:t>.</w:t>
            </w:r>
          </w:p>
          <w:p w14:paraId="32304304" w14:textId="77777777" w:rsidR="002D2F57" w:rsidRPr="00325FE8" w:rsidRDefault="002D2F57" w:rsidP="009B4E17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325FE8">
              <w:rPr>
                <w:caps/>
                <w:szCs w:val="22"/>
                <w:lang w:val="ru-RU"/>
              </w:rPr>
              <w:t>____________</w:t>
            </w:r>
          </w:p>
          <w:p w14:paraId="0087AF9F" w14:textId="77777777" w:rsidR="002D2F57" w:rsidRPr="00325FE8" w:rsidRDefault="002D2F57" w:rsidP="009B4E17">
            <w:pPr>
              <w:pStyle w:val="Headingb"/>
              <w:rPr>
                <w:szCs w:val="22"/>
                <w:lang w:val="ru-RU"/>
              </w:rPr>
            </w:pPr>
            <w:r w:rsidRPr="00742CCC">
              <w:rPr>
                <w:szCs w:val="22"/>
                <w:lang w:val="ru-RU"/>
              </w:rPr>
              <w:t>Справочные</w:t>
            </w:r>
            <w:r w:rsidRPr="00325FE8">
              <w:rPr>
                <w:szCs w:val="22"/>
                <w:lang w:val="ru-RU"/>
              </w:rPr>
              <w:t xml:space="preserve"> </w:t>
            </w:r>
            <w:r w:rsidRPr="00742CCC">
              <w:rPr>
                <w:szCs w:val="22"/>
                <w:lang w:val="ru-RU"/>
              </w:rPr>
              <w:t>материалы</w:t>
            </w:r>
          </w:p>
          <w:p w14:paraId="70691EF5" w14:textId="3DF5401B" w:rsidR="002D2F57" w:rsidRPr="007B5678" w:rsidRDefault="004E6A5F" w:rsidP="00D32A6F">
            <w:pPr>
              <w:spacing w:after="120"/>
              <w:rPr>
                <w:lang w:val="ru-RU"/>
              </w:rPr>
            </w:pPr>
            <w:r w:rsidRPr="00742CCC">
              <w:rPr>
                <w:lang w:val="ru-RU"/>
              </w:rPr>
              <w:t>Документ</w:t>
            </w:r>
            <w:r w:rsidR="007B5678" w:rsidRPr="007B5678">
              <w:rPr>
                <w:lang w:val="ru-RU"/>
              </w:rPr>
              <w:t xml:space="preserve"> </w:t>
            </w:r>
            <w:hyperlink r:id="rId9" w:history="1">
              <w:r w:rsidR="00670DB7" w:rsidRPr="00670DB7">
                <w:rPr>
                  <w:rStyle w:val="Hyperlink"/>
                  <w:bCs/>
                </w:rPr>
                <w:t>C</w:t>
              </w:r>
              <w:r w:rsidR="00670DB7" w:rsidRPr="007B5678">
                <w:rPr>
                  <w:rStyle w:val="Hyperlink"/>
                  <w:bCs/>
                  <w:lang w:val="ru-RU"/>
                </w:rPr>
                <w:t>20/</w:t>
              </w:r>
              <w:r w:rsidR="00670DB7" w:rsidRPr="00670DB7">
                <w:rPr>
                  <w:rStyle w:val="Hyperlink"/>
                  <w:bCs/>
                </w:rPr>
                <w:t>INF</w:t>
              </w:r>
              <w:r w:rsidR="00670DB7" w:rsidRPr="007B5678">
                <w:rPr>
                  <w:rStyle w:val="Hyperlink"/>
                  <w:bCs/>
                  <w:lang w:val="ru-RU"/>
                </w:rPr>
                <w:t>/5</w:t>
              </w:r>
            </w:hyperlink>
            <w:r w:rsidR="00670DB7" w:rsidRPr="007B5678">
              <w:rPr>
                <w:bCs/>
                <w:lang w:val="ru-RU"/>
              </w:rPr>
              <w:t xml:space="preserve">: </w:t>
            </w:r>
            <w:r w:rsidR="007B5678" w:rsidRPr="007B5678">
              <w:rPr>
                <w:color w:val="000000"/>
                <w:lang w:val="ru-RU"/>
              </w:rPr>
              <w:t>Заявлении МСЭ по экологической устойчивости</w:t>
            </w:r>
            <w:r w:rsidR="00670DB7" w:rsidRPr="007B5678">
              <w:rPr>
                <w:bCs/>
                <w:lang w:val="ru-RU"/>
              </w:rPr>
              <w:t xml:space="preserve">; </w:t>
            </w:r>
            <w:hyperlink r:id="rId10" w:history="1">
              <w:r w:rsidR="00670DB7" w:rsidRPr="00670DB7">
                <w:rPr>
                  <w:rStyle w:val="Hyperlink"/>
                </w:rPr>
                <w:t>CEB</w:t>
              </w:r>
              <w:r w:rsidR="00670DB7" w:rsidRPr="007B5678">
                <w:rPr>
                  <w:rStyle w:val="Hyperlink"/>
                  <w:lang w:val="ru-RU"/>
                </w:rPr>
                <w:t>/2019/3/</w:t>
              </w:r>
              <w:r w:rsidR="00670DB7" w:rsidRPr="00670DB7">
                <w:rPr>
                  <w:rStyle w:val="Hyperlink"/>
                </w:rPr>
                <w:t>Add</w:t>
              </w:r>
              <w:r w:rsidR="00670DB7" w:rsidRPr="007B5678">
                <w:rPr>
                  <w:rStyle w:val="Hyperlink"/>
                  <w:lang w:val="ru-RU"/>
                </w:rPr>
                <w:t>.2</w:t>
              </w:r>
            </w:hyperlink>
            <w:r w:rsidR="00670DB7" w:rsidRPr="007B5678">
              <w:rPr>
                <w:lang w:val="ru-RU"/>
              </w:rPr>
              <w:t xml:space="preserve">: </w:t>
            </w:r>
            <w:r w:rsidR="007B5678">
              <w:rPr>
                <w:lang w:val="ru-RU"/>
              </w:rPr>
              <w:t>Стратегия</w:t>
            </w:r>
            <w:r w:rsidR="007B5678" w:rsidRPr="007B5678">
              <w:rPr>
                <w:lang w:val="ru-RU"/>
              </w:rPr>
              <w:t xml:space="preserve"> </w:t>
            </w:r>
            <w:r w:rsidR="00CD3B14">
              <w:rPr>
                <w:lang w:val="ru-RU"/>
              </w:rPr>
              <w:t>обеспечения</w:t>
            </w:r>
            <w:r w:rsidR="007B5678" w:rsidRPr="007B5678">
              <w:rPr>
                <w:color w:val="000000"/>
                <w:lang w:val="ru-RU"/>
              </w:rPr>
              <w:t xml:space="preserve"> устойчивост</w:t>
            </w:r>
            <w:r w:rsidR="00CD3B14">
              <w:rPr>
                <w:color w:val="000000"/>
                <w:lang w:val="ru-RU"/>
              </w:rPr>
              <w:t>и</w:t>
            </w:r>
            <w:r w:rsidR="007B5678" w:rsidRPr="007B5678">
              <w:rPr>
                <w:color w:val="000000"/>
                <w:lang w:val="ru-RU"/>
              </w:rPr>
              <w:t xml:space="preserve"> </w:t>
            </w:r>
            <w:r w:rsidR="007B5678">
              <w:rPr>
                <w:lang w:val="ru-RU"/>
              </w:rPr>
              <w:t>в системе ООН на</w:t>
            </w:r>
            <w:r w:rsidR="00670DB7" w:rsidRPr="007B5678">
              <w:rPr>
                <w:lang w:val="ru-RU"/>
              </w:rPr>
              <w:t xml:space="preserve"> 2020-2030</w:t>
            </w:r>
            <w:r w:rsidR="007B5678">
              <w:rPr>
                <w:lang w:val="ru-RU"/>
              </w:rPr>
              <w:t xml:space="preserve"> </w:t>
            </w:r>
            <w:r w:rsidR="00D32A6F">
              <w:rPr>
                <w:lang w:val="ru-RU"/>
              </w:rPr>
              <w:t>год</w:t>
            </w:r>
            <w:r w:rsidR="00CD3B14">
              <w:rPr>
                <w:lang w:val="ru-RU"/>
              </w:rPr>
              <w:t>ы</w:t>
            </w:r>
            <w:r w:rsidR="00670DB7" w:rsidRPr="007B5678">
              <w:rPr>
                <w:lang w:val="ru-RU"/>
              </w:rPr>
              <w:t>;</w:t>
            </w:r>
            <w:r w:rsidR="00D32A6F">
              <w:rPr>
                <w:lang w:val="ru-RU"/>
              </w:rPr>
              <w:t xml:space="preserve"> </w:t>
            </w:r>
            <w:r w:rsidR="006833A7">
              <w:rPr>
                <w:lang w:val="ru-RU"/>
              </w:rPr>
              <w:t>рекомендации</w:t>
            </w:r>
            <w:r w:rsidR="006833A7" w:rsidRPr="007B5678">
              <w:rPr>
                <w:lang w:val="ru-RU"/>
              </w:rPr>
              <w:t xml:space="preserve"> </w:t>
            </w:r>
            <w:hyperlink r:id="rId11" w:history="1">
              <w:r w:rsidR="00670DB7" w:rsidRPr="00670DB7">
                <w:rPr>
                  <w:rStyle w:val="Hyperlink"/>
                </w:rPr>
                <w:t>JIU</w:t>
              </w:r>
              <w:r w:rsidR="00670DB7" w:rsidRPr="007B5678">
                <w:rPr>
                  <w:rStyle w:val="Hyperlink"/>
                  <w:lang w:val="ru-RU"/>
                </w:rPr>
                <w:t>/</w:t>
              </w:r>
              <w:r w:rsidR="00670DB7" w:rsidRPr="00670DB7">
                <w:rPr>
                  <w:rStyle w:val="Hyperlink"/>
                </w:rPr>
                <w:t>REP</w:t>
              </w:r>
              <w:r w:rsidR="00670DB7" w:rsidRPr="007B5678">
                <w:rPr>
                  <w:rStyle w:val="Hyperlink"/>
                  <w:lang w:val="ru-RU"/>
                </w:rPr>
                <w:t>/2020/8</w:t>
              </w:r>
            </w:hyperlink>
            <w:r w:rsidR="00670DB7" w:rsidRPr="007B5678">
              <w:rPr>
                <w:lang w:val="ru-RU"/>
              </w:rPr>
              <w:t xml:space="preserve"> (</w:t>
            </w:r>
            <w:r w:rsidR="00D32A6F">
              <w:rPr>
                <w:lang w:val="ru-RU"/>
              </w:rPr>
              <w:t>см.</w:t>
            </w:r>
            <w:r w:rsidR="00670DB7" w:rsidRPr="007B5678">
              <w:rPr>
                <w:lang w:val="ru-RU"/>
              </w:rPr>
              <w:t xml:space="preserve"> </w:t>
            </w:r>
            <w:hyperlink w:anchor="Приложение" w:history="1">
              <w:r w:rsidR="000D1B45">
                <w:rPr>
                  <w:rStyle w:val="Hyperlink"/>
                  <w:lang w:val="ru-RU"/>
                </w:rPr>
                <w:t>Приложение</w:t>
              </w:r>
            </w:hyperlink>
            <w:r w:rsidR="00670DB7" w:rsidRPr="007B5678">
              <w:rPr>
                <w:lang w:val="ru-RU"/>
              </w:rPr>
              <w:t>)</w:t>
            </w:r>
            <w:r w:rsidR="00657216" w:rsidRPr="007B5678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44328CC2" w14:textId="3A35FEAB" w:rsidR="00742CCC" w:rsidRPr="00D32A6F" w:rsidRDefault="00670DB7" w:rsidP="00670DB7">
      <w:pPr>
        <w:pStyle w:val="Heading1"/>
        <w:rPr>
          <w:lang w:val="ru-RU"/>
        </w:rPr>
      </w:pPr>
      <w:r>
        <w:t>1</w:t>
      </w:r>
      <w:r>
        <w:tab/>
      </w:r>
      <w:r w:rsidR="00D32A6F">
        <w:rPr>
          <w:bCs/>
          <w:lang w:val="ru-RU"/>
        </w:rPr>
        <w:t>Базовая информация</w:t>
      </w:r>
    </w:p>
    <w:p w14:paraId="75D2E901" w14:textId="0EB860BF" w:rsidR="00670DB7" w:rsidRPr="00B50E79" w:rsidRDefault="00670DB7" w:rsidP="00670DB7">
      <w:pPr>
        <w:rPr>
          <w:lang w:val="ru-RU"/>
        </w:rPr>
      </w:pPr>
      <w:r w:rsidRPr="00D32A6F">
        <w:rPr>
          <w:lang w:val="ru-RU"/>
        </w:rPr>
        <w:t>1.1</w:t>
      </w:r>
      <w:r w:rsidRPr="00D32A6F">
        <w:rPr>
          <w:lang w:val="ru-RU"/>
        </w:rPr>
        <w:tab/>
        <w:t xml:space="preserve">8 </w:t>
      </w:r>
      <w:r w:rsidR="00D32A6F">
        <w:rPr>
          <w:lang w:val="ru-RU"/>
        </w:rPr>
        <w:t>января</w:t>
      </w:r>
      <w:r w:rsidRPr="00D32A6F">
        <w:rPr>
          <w:lang w:val="ru-RU"/>
        </w:rPr>
        <w:t xml:space="preserve"> 2020</w:t>
      </w:r>
      <w:r w:rsidR="00D32A6F" w:rsidRPr="00D32A6F">
        <w:rPr>
          <w:lang w:val="ru-RU"/>
        </w:rPr>
        <w:t xml:space="preserve"> </w:t>
      </w:r>
      <w:r w:rsidR="00D32A6F">
        <w:rPr>
          <w:lang w:val="ru-RU"/>
        </w:rPr>
        <w:t>года</w:t>
      </w:r>
      <w:r w:rsidRPr="00D32A6F">
        <w:rPr>
          <w:lang w:val="ru-RU"/>
        </w:rPr>
        <w:t xml:space="preserve"> </w:t>
      </w:r>
      <w:r w:rsidR="00D32A6F" w:rsidRPr="00D32A6F">
        <w:rPr>
          <w:color w:val="000000"/>
          <w:lang w:val="ru-RU"/>
        </w:rPr>
        <w:t>руководство МСЭ</w:t>
      </w:r>
      <w:r w:rsidR="00D32A6F" w:rsidRPr="00D32A6F">
        <w:rPr>
          <w:lang w:val="ru-RU"/>
        </w:rPr>
        <w:t xml:space="preserve"> </w:t>
      </w:r>
      <w:r w:rsidR="00D32A6F">
        <w:rPr>
          <w:lang w:val="ru-RU"/>
        </w:rPr>
        <w:t>утвердило</w:t>
      </w:r>
      <w:r w:rsidRPr="00D32A6F">
        <w:rPr>
          <w:lang w:val="ru-RU"/>
        </w:rPr>
        <w:t xml:space="preserve"> </w:t>
      </w:r>
      <w:hyperlink r:id="rId12" w:history="1">
        <w:r w:rsidR="00D32A6F">
          <w:rPr>
            <w:rStyle w:val="Hyperlink"/>
            <w:lang w:val="ru-RU"/>
          </w:rPr>
          <w:t>Заявление</w:t>
        </w:r>
        <w:r w:rsidR="00D32A6F" w:rsidRPr="00D32A6F">
          <w:rPr>
            <w:rStyle w:val="Hyperlink"/>
            <w:lang w:val="ru-RU"/>
          </w:rPr>
          <w:t xml:space="preserve"> </w:t>
        </w:r>
        <w:r w:rsidR="00D32A6F">
          <w:rPr>
            <w:rStyle w:val="Hyperlink"/>
            <w:lang w:val="ru-RU"/>
          </w:rPr>
          <w:t>МСЭ</w:t>
        </w:r>
        <w:r w:rsidR="00D32A6F" w:rsidRPr="00D32A6F">
          <w:rPr>
            <w:rStyle w:val="Hyperlink"/>
            <w:lang w:val="ru-RU"/>
          </w:rPr>
          <w:t xml:space="preserve"> </w:t>
        </w:r>
        <w:r w:rsidR="00D32A6F">
          <w:rPr>
            <w:rStyle w:val="Hyperlink"/>
            <w:lang w:val="ru-RU"/>
          </w:rPr>
          <w:t>по</w:t>
        </w:r>
        <w:r w:rsidR="00D32A6F" w:rsidRPr="00D32A6F">
          <w:rPr>
            <w:rStyle w:val="Hyperlink"/>
            <w:lang w:val="ru-RU"/>
          </w:rPr>
          <w:t xml:space="preserve"> </w:t>
        </w:r>
        <w:r w:rsidR="00D32A6F">
          <w:rPr>
            <w:rStyle w:val="Hyperlink"/>
            <w:lang w:val="ru-RU"/>
          </w:rPr>
          <w:t>экологической</w:t>
        </w:r>
        <w:r w:rsidR="00D32A6F" w:rsidRPr="00D32A6F">
          <w:rPr>
            <w:rStyle w:val="Hyperlink"/>
            <w:lang w:val="ru-RU"/>
          </w:rPr>
          <w:t xml:space="preserve"> </w:t>
        </w:r>
        <w:r w:rsidR="00D32A6F">
          <w:rPr>
            <w:rStyle w:val="Hyperlink"/>
            <w:lang w:val="ru-RU"/>
          </w:rPr>
          <w:t>устойчивости</w:t>
        </w:r>
        <w:r w:rsidRPr="00D32A6F">
          <w:rPr>
            <w:rStyle w:val="Hyperlink"/>
            <w:lang w:val="ru-RU"/>
          </w:rPr>
          <w:t xml:space="preserve"> (</w:t>
        </w:r>
        <w:r w:rsidRPr="00670DB7">
          <w:rPr>
            <w:rStyle w:val="Hyperlink"/>
            <w:bCs/>
            <w:lang w:val="en-US"/>
          </w:rPr>
          <w:t>C</w:t>
        </w:r>
        <w:r w:rsidRPr="00D32A6F">
          <w:rPr>
            <w:rStyle w:val="Hyperlink"/>
            <w:bCs/>
            <w:lang w:val="ru-RU"/>
          </w:rPr>
          <w:t>20/</w:t>
        </w:r>
        <w:r w:rsidRPr="00670DB7">
          <w:rPr>
            <w:rStyle w:val="Hyperlink"/>
            <w:bCs/>
            <w:lang w:val="en-US"/>
          </w:rPr>
          <w:t>INF</w:t>
        </w:r>
        <w:r w:rsidRPr="00D32A6F">
          <w:rPr>
            <w:rStyle w:val="Hyperlink"/>
            <w:bCs/>
            <w:lang w:val="ru-RU"/>
          </w:rPr>
          <w:t>/5</w:t>
        </w:r>
        <w:r w:rsidRPr="00D32A6F">
          <w:rPr>
            <w:rStyle w:val="Hyperlink"/>
            <w:lang w:val="ru-RU"/>
          </w:rPr>
          <w:t>)</w:t>
        </w:r>
      </w:hyperlink>
      <w:r w:rsidR="00254AB2">
        <w:rPr>
          <w:lang w:val="ru-RU"/>
        </w:rPr>
        <w:t xml:space="preserve">, сообразуясь </w:t>
      </w:r>
      <w:r w:rsidR="00D32A6F">
        <w:rPr>
          <w:lang w:val="ru-RU"/>
        </w:rPr>
        <w:t xml:space="preserve">с первым годом </w:t>
      </w:r>
      <w:hyperlink r:id="rId13" w:history="1">
        <w:r w:rsidR="00D32A6F">
          <w:rPr>
            <w:rStyle w:val="Hyperlink"/>
            <w:lang w:val="ru-RU"/>
          </w:rPr>
          <w:t xml:space="preserve">Стратегии </w:t>
        </w:r>
        <w:r w:rsidR="00CD3B14">
          <w:rPr>
            <w:rStyle w:val="Hyperlink"/>
            <w:lang w:val="ru-RU"/>
          </w:rPr>
          <w:t xml:space="preserve">обеспечения </w:t>
        </w:r>
        <w:r w:rsidR="00D32A6F">
          <w:rPr>
            <w:rStyle w:val="Hyperlink"/>
            <w:lang w:val="ru-RU"/>
          </w:rPr>
          <w:t>устойчивост</w:t>
        </w:r>
        <w:r w:rsidR="00CD3B14">
          <w:rPr>
            <w:rStyle w:val="Hyperlink"/>
            <w:lang w:val="ru-RU"/>
          </w:rPr>
          <w:t>и</w:t>
        </w:r>
        <w:r w:rsidR="00D32A6F">
          <w:rPr>
            <w:rStyle w:val="Hyperlink"/>
            <w:lang w:val="ru-RU"/>
          </w:rPr>
          <w:t xml:space="preserve"> в системе ООН на </w:t>
        </w:r>
        <w:r w:rsidRPr="00D32A6F">
          <w:rPr>
            <w:rStyle w:val="Hyperlink"/>
            <w:lang w:val="ru-RU"/>
          </w:rPr>
          <w:t>2020</w:t>
        </w:r>
        <w:r w:rsidR="00073ECE" w:rsidRPr="00D32A6F">
          <w:rPr>
            <w:rStyle w:val="Hyperlink"/>
            <w:lang w:val="ru-RU"/>
          </w:rPr>
          <w:t>–</w:t>
        </w:r>
        <w:r w:rsidR="00D32A6F">
          <w:rPr>
            <w:rStyle w:val="Hyperlink"/>
            <w:lang w:val="ru-RU"/>
          </w:rPr>
          <w:t>2</w:t>
        </w:r>
        <w:r w:rsidRPr="00D32A6F">
          <w:rPr>
            <w:rStyle w:val="Hyperlink"/>
            <w:lang w:val="ru-RU"/>
          </w:rPr>
          <w:t>030</w:t>
        </w:r>
      </w:hyperlink>
      <w:r w:rsidR="00D32A6F">
        <w:rPr>
          <w:rStyle w:val="Hyperlink"/>
          <w:lang w:val="ru-RU"/>
        </w:rPr>
        <w:t xml:space="preserve"> год</w:t>
      </w:r>
      <w:r w:rsidR="00CD3B14">
        <w:rPr>
          <w:rStyle w:val="Hyperlink"/>
          <w:lang w:val="ru-RU"/>
        </w:rPr>
        <w:t>ы</w:t>
      </w:r>
      <w:r w:rsidRPr="00D32A6F">
        <w:rPr>
          <w:i/>
          <w:iCs/>
          <w:lang w:val="ru-RU"/>
        </w:rPr>
        <w:t xml:space="preserve"> </w:t>
      </w:r>
      <w:r w:rsidRPr="00D32A6F">
        <w:rPr>
          <w:lang w:val="ru-RU"/>
        </w:rPr>
        <w:t>(</w:t>
      </w:r>
      <w:r w:rsidR="00D32A6F" w:rsidRPr="00B50E79">
        <w:rPr>
          <w:lang w:val="ru-RU"/>
        </w:rPr>
        <w:t>Стратегия устойчивост</w:t>
      </w:r>
      <w:r w:rsidR="00E54615" w:rsidRPr="00B50E79">
        <w:rPr>
          <w:lang w:val="ru-RU"/>
        </w:rPr>
        <w:t>и ООН</w:t>
      </w:r>
      <w:r w:rsidRPr="00B50E79">
        <w:rPr>
          <w:lang w:val="ru-RU"/>
        </w:rPr>
        <w:t xml:space="preserve">), </w:t>
      </w:r>
      <w:r w:rsidR="00E54615" w:rsidRPr="00B50E79">
        <w:rPr>
          <w:lang w:val="ru-RU"/>
        </w:rPr>
        <w:t>Приложение</w:t>
      </w:r>
      <w:r w:rsidR="00CD3B14" w:rsidRPr="00B50E79">
        <w:rPr>
          <w:lang w:val="ru-RU"/>
        </w:rPr>
        <w:t>м</w:t>
      </w:r>
      <w:r w:rsidR="00E54615" w:rsidRPr="00B50E79">
        <w:rPr>
          <w:lang w:val="ru-RU"/>
        </w:rPr>
        <w:t xml:space="preserve"> 2 к Решению 5 </w:t>
      </w:r>
      <w:r w:rsidRPr="00B50E79">
        <w:rPr>
          <w:lang w:val="ru-RU"/>
        </w:rPr>
        <w:t>(</w:t>
      </w:r>
      <w:r w:rsidR="00E54615" w:rsidRPr="00B50E79">
        <w:rPr>
          <w:lang w:val="ru-RU"/>
        </w:rPr>
        <w:t>меры по повышению эффективности</w:t>
      </w:r>
      <w:r w:rsidRPr="00B50E79">
        <w:rPr>
          <w:lang w:val="ru-RU"/>
        </w:rPr>
        <w:t>)</w:t>
      </w:r>
      <w:r w:rsidR="00E54615" w:rsidRPr="00B50E79">
        <w:rPr>
          <w:lang w:val="ru-RU"/>
        </w:rPr>
        <w:t>, а также</w:t>
      </w:r>
      <w:r w:rsidRPr="00B50E79">
        <w:rPr>
          <w:lang w:val="ru-RU"/>
        </w:rPr>
        <w:t xml:space="preserve"> </w:t>
      </w:r>
      <w:r w:rsidR="00E54615" w:rsidRPr="00B50E79">
        <w:rPr>
          <w:lang w:val="ru-RU"/>
        </w:rPr>
        <w:t>Резолюцией</w:t>
      </w:r>
      <w:r w:rsidR="00073ECE" w:rsidRPr="003937C1">
        <w:t> </w:t>
      </w:r>
      <w:r w:rsidRPr="00B50E79">
        <w:rPr>
          <w:lang w:val="ru-RU"/>
        </w:rPr>
        <w:t>182 (</w:t>
      </w:r>
      <w:r w:rsidR="00073ECE" w:rsidRPr="00B50E79">
        <w:rPr>
          <w:lang w:val="ru-RU"/>
        </w:rPr>
        <w:t>Пересм</w:t>
      </w:r>
      <w:r w:rsidRPr="00B50E79">
        <w:rPr>
          <w:lang w:val="ru-RU"/>
        </w:rPr>
        <w:t>.</w:t>
      </w:r>
      <w:r w:rsidR="00073ECE" w:rsidRPr="003937C1">
        <w:t> </w:t>
      </w:r>
      <w:r w:rsidR="00073ECE" w:rsidRPr="00B50E79">
        <w:rPr>
          <w:lang w:val="ru-RU"/>
        </w:rPr>
        <w:t>Пусан</w:t>
      </w:r>
      <w:r w:rsidRPr="00B50E79">
        <w:rPr>
          <w:lang w:val="ru-RU"/>
        </w:rPr>
        <w:t>, 2014</w:t>
      </w:r>
      <w:r w:rsidR="00073ECE" w:rsidRPr="003937C1">
        <w:t> </w:t>
      </w:r>
      <w:r w:rsidR="00073ECE" w:rsidRPr="00B50E79">
        <w:rPr>
          <w:lang w:val="ru-RU"/>
        </w:rPr>
        <w:t>г.</w:t>
      </w:r>
      <w:r w:rsidRPr="00B50E79">
        <w:rPr>
          <w:lang w:val="ru-RU"/>
        </w:rPr>
        <w:t>)</w:t>
      </w:r>
      <w:r w:rsidR="00DF1F93" w:rsidRPr="00B50E79">
        <w:rPr>
          <w:lang w:val="ru-RU"/>
        </w:rPr>
        <w:t>, в которой</w:t>
      </w:r>
      <w:r w:rsidRPr="00B50E79">
        <w:rPr>
          <w:lang w:val="ru-RU"/>
        </w:rPr>
        <w:t xml:space="preserve"> </w:t>
      </w:r>
      <w:r w:rsidR="00E54615" w:rsidRPr="00B50E79">
        <w:rPr>
          <w:lang w:val="ru-RU"/>
        </w:rPr>
        <w:t xml:space="preserve">Генеральному секретарю </w:t>
      </w:r>
      <w:r w:rsidR="00CD3B14" w:rsidRPr="00B50E79">
        <w:rPr>
          <w:lang w:val="ru-RU"/>
        </w:rPr>
        <w:t xml:space="preserve">поручается </w:t>
      </w:r>
      <w:r w:rsidR="00E54615" w:rsidRPr="00B50E79">
        <w:rPr>
          <w:lang w:val="ru-RU"/>
        </w:rPr>
        <w:t xml:space="preserve">на основе консультаций и во взаимодействии с Директорами трех Бюро </w:t>
      </w:r>
      <w:r w:rsidRPr="00B50E79">
        <w:rPr>
          <w:lang w:val="ru-RU"/>
        </w:rPr>
        <w:t xml:space="preserve">[2] </w:t>
      </w:r>
      <w:r w:rsidR="00073ECE" w:rsidRPr="00B50E79">
        <w:rPr>
          <w:lang w:val="ru-RU"/>
        </w:rPr>
        <w:t>продолжать принимать надлежащие меры в Союзе, с тем чтобы внести вклад в сокращение углеродного следа (например, за счет проведения безбумажных собраний, видеоконференций</w:t>
      </w:r>
      <w:r w:rsidR="00073ECE" w:rsidRPr="003937C1">
        <w:t> </w:t>
      </w:r>
      <w:r w:rsidR="00073ECE" w:rsidRPr="00B50E79">
        <w:rPr>
          <w:lang w:val="ru-RU"/>
        </w:rPr>
        <w:t>и</w:t>
      </w:r>
      <w:r w:rsidR="00073ECE" w:rsidRPr="003937C1">
        <w:t> </w:t>
      </w:r>
      <w:r w:rsidR="00073ECE" w:rsidRPr="00B50E79">
        <w:rPr>
          <w:lang w:val="ru-RU"/>
        </w:rPr>
        <w:t>т.</w:t>
      </w:r>
      <w:r w:rsidR="00073ECE" w:rsidRPr="003937C1">
        <w:t> </w:t>
      </w:r>
      <w:r w:rsidR="00073ECE" w:rsidRPr="00B50E79">
        <w:rPr>
          <w:lang w:val="ru-RU"/>
        </w:rPr>
        <w:t>п.</w:t>
      </w:r>
      <w:r w:rsidR="00DF1F93" w:rsidRPr="00B50E79">
        <w:rPr>
          <w:lang w:val="ru-RU"/>
        </w:rPr>
        <w:t>).</w:t>
      </w:r>
      <w:r w:rsidRPr="00B50E79">
        <w:rPr>
          <w:lang w:val="ru-RU"/>
        </w:rPr>
        <w:t xml:space="preserve"> </w:t>
      </w:r>
    </w:p>
    <w:p w14:paraId="3741B922" w14:textId="4F600A84" w:rsidR="00670DB7" w:rsidRPr="002B4509" w:rsidRDefault="00670DB7" w:rsidP="00670DB7">
      <w:pPr>
        <w:rPr>
          <w:lang w:val="ru-RU"/>
        </w:rPr>
      </w:pPr>
      <w:r w:rsidRPr="003579CC">
        <w:rPr>
          <w:lang w:val="ru-RU"/>
        </w:rPr>
        <w:t>1.2</w:t>
      </w:r>
      <w:r w:rsidRPr="003579CC">
        <w:rPr>
          <w:lang w:val="ru-RU"/>
        </w:rPr>
        <w:tab/>
      </w:r>
      <w:r w:rsidR="00DF1F93">
        <w:rPr>
          <w:lang w:val="ru-RU"/>
        </w:rPr>
        <w:t>В</w:t>
      </w:r>
      <w:r w:rsidR="00DF1F93" w:rsidRPr="003579CC">
        <w:rPr>
          <w:lang w:val="ru-RU"/>
        </w:rPr>
        <w:t xml:space="preserve"> </w:t>
      </w:r>
      <w:r w:rsidR="00CD3B14">
        <w:rPr>
          <w:lang w:val="ru-RU"/>
        </w:rPr>
        <w:t>настоящем</w:t>
      </w:r>
      <w:r w:rsidR="00DF1F93" w:rsidRPr="003579CC">
        <w:rPr>
          <w:lang w:val="ru-RU"/>
        </w:rPr>
        <w:t xml:space="preserve"> </w:t>
      </w:r>
      <w:r w:rsidR="00DF1F93">
        <w:rPr>
          <w:lang w:val="ru-RU"/>
        </w:rPr>
        <w:t>документе</w:t>
      </w:r>
      <w:r w:rsidR="00DF1F93" w:rsidRPr="003579CC">
        <w:rPr>
          <w:lang w:val="ru-RU"/>
        </w:rPr>
        <w:t xml:space="preserve"> </w:t>
      </w:r>
      <w:r w:rsidR="00DF1F93">
        <w:rPr>
          <w:lang w:val="ru-RU"/>
        </w:rPr>
        <w:t>учитыва</w:t>
      </w:r>
      <w:r w:rsidR="002B4509">
        <w:rPr>
          <w:lang w:val="ru-RU"/>
        </w:rPr>
        <w:t>ю</w:t>
      </w:r>
      <w:r w:rsidR="00DF1F93">
        <w:rPr>
          <w:lang w:val="ru-RU"/>
        </w:rPr>
        <w:t>тся</w:t>
      </w:r>
      <w:r w:rsidR="002B4509">
        <w:rPr>
          <w:lang w:val="ru-RU"/>
        </w:rPr>
        <w:t xml:space="preserve"> рекомендации, содержащиеся в</w:t>
      </w:r>
      <w:r w:rsidR="00DF1F93" w:rsidRPr="003579CC">
        <w:rPr>
          <w:lang w:val="ru-RU"/>
        </w:rPr>
        <w:t xml:space="preserve"> </w:t>
      </w:r>
      <w:hyperlink r:id="rId14" w:history="1">
        <w:r w:rsidR="002B4509">
          <w:rPr>
            <w:rStyle w:val="Hyperlink"/>
            <w:i/>
            <w:iCs/>
            <w:lang w:val="ru-RU"/>
          </w:rPr>
          <w:t>Обзоре ОИГ</w:t>
        </w:r>
        <w:r w:rsidRPr="003579CC">
          <w:rPr>
            <w:rStyle w:val="Hyperlink"/>
            <w:lang w:val="ru-RU"/>
          </w:rPr>
          <w:t xml:space="preserve"> </w:t>
        </w:r>
        <w:r w:rsidRPr="00670DB7">
          <w:rPr>
            <w:rStyle w:val="Hyperlink"/>
            <w:lang w:val="en-US"/>
          </w:rPr>
          <w:t>JIU</w:t>
        </w:r>
        <w:r w:rsidRPr="003579CC">
          <w:rPr>
            <w:rStyle w:val="Hyperlink"/>
            <w:lang w:val="ru-RU"/>
          </w:rPr>
          <w:t>/</w:t>
        </w:r>
        <w:r w:rsidRPr="00670DB7">
          <w:rPr>
            <w:rStyle w:val="Hyperlink"/>
            <w:lang w:val="en-US"/>
          </w:rPr>
          <w:t>REP</w:t>
        </w:r>
        <w:r w:rsidRPr="003579CC">
          <w:rPr>
            <w:rStyle w:val="Hyperlink"/>
            <w:lang w:val="ru-RU"/>
          </w:rPr>
          <w:t>/2020/8</w:t>
        </w:r>
      </w:hyperlink>
      <w:r w:rsidRPr="003579CC">
        <w:rPr>
          <w:i/>
          <w:iCs/>
          <w:lang w:val="ru-RU"/>
        </w:rPr>
        <w:t xml:space="preserve"> </w:t>
      </w:r>
      <w:r w:rsidR="002B4509">
        <w:rPr>
          <w:i/>
          <w:iCs/>
          <w:lang w:val="ru-RU"/>
        </w:rPr>
        <w:t>о</w:t>
      </w:r>
      <w:r w:rsidRPr="003579CC">
        <w:rPr>
          <w:i/>
          <w:iCs/>
          <w:lang w:val="ru-RU"/>
        </w:rPr>
        <w:t xml:space="preserve"> </w:t>
      </w:r>
      <w:r w:rsidR="003579CC">
        <w:rPr>
          <w:i/>
          <w:iCs/>
          <w:lang w:val="ru-RU"/>
        </w:rPr>
        <w:t>включени</w:t>
      </w:r>
      <w:r w:rsidR="002B4509">
        <w:rPr>
          <w:i/>
          <w:iCs/>
          <w:lang w:val="ru-RU"/>
        </w:rPr>
        <w:t>и</w:t>
      </w:r>
      <w:r w:rsidR="003579CC" w:rsidRPr="003579CC">
        <w:rPr>
          <w:i/>
          <w:iCs/>
          <w:lang w:val="ru-RU"/>
        </w:rPr>
        <w:t xml:space="preserve"> </w:t>
      </w:r>
      <w:r w:rsidR="003579CC">
        <w:rPr>
          <w:i/>
          <w:iCs/>
          <w:lang w:val="ru-RU"/>
        </w:rPr>
        <w:t>вопросов экологической устойчивости в</w:t>
      </w:r>
      <w:r w:rsidR="003579CC" w:rsidRPr="003579CC">
        <w:rPr>
          <w:i/>
          <w:iCs/>
          <w:lang w:val="ru-RU"/>
        </w:rPr>
        <w:t xml:space="preserve"> </w:t>
      </w:r>
      <w:r w:rsidR="002B4509">
        <w:rPr>
          <w:i/>
          <w:iCs/>
          <w:lang w:val="ru-RU"/>
        </w:rPr>
        <w:t xml:space="preserve">программы основной </w:t>
      </w:r>
      <w:r w:rsidR="003579CC">
        <w:rPr>
          <w:i/>
          <w:iCs/>
          <w:lang w:val="ru-RU"/>
        </w:rPr>
        <w:t>деятельност</w:t>
      </w:r>
      <w:r w:rsidR="002B4509">
        <w:rPr>
          <w:i/>
          <w:iCs/>
          <w:lang w:val="ru-RU"/>
        </w:rPr>
        <w:t>и</w:t>
      </w:r>
      <w:r w:rsidR="003579CC" w:rsidRPr="003579CC">
        <w:rPr>
          <w:i/>
          <w:iCs/>
          <w:lang w:val="ru-RU"/>
        </w:rPr>
        <w:t xml:space="preserve"> </w:t>
      </w:r>
      <w:r w:rsidR="002B4509">
        <w:rPr>
          <w:i/>
          <w:iCs/>
          <w:lang w:val="ru-RU"/>
        </w:rPr>
        <w:t xml:space="preserve">организаций </w:t>
      </w:r>
      <w:r w:rsidR="002B4509" w:rsidRPr="002B4509">
        <w:rPr>
          <w:i/>
          <w:iCs/>
          <w:lang w:val="ru-RU"/>
        </w:rPr>
        <w:t xml:space="preserve">системы </w:t>
      </w:r>
      <w:r w:rsidR="002B4509" w:rsidRPr="002B4509">
        <w:rPr>
          <w:i/>
          <w:color w:val="000000"/>
          <w:lang w:val="ru-RU"/>
        </w:rPr>
        <w:t>Организации Объединенных Наций</w:t>
      </w:r>
      <w:r w:rsidRPr="003579CC">
        <w:rPr>
          <w:lang w:val="ru-RU"/>
        </w:rPr>
        <w:t xml:space="preserve"> (</w:t>
      </w:r>
      <w:r w:rsidR="002B4509">
        <w:rPr>
          <w:lang w:val="ru-RU"/>
        </w:rPr>
        <w:t>см.</w:t>
      </w:r>
      <w:r w:rsidRPr="003579CC">
        <w:rPr>
          <w:lang w:val="ru-RU"/>
        </w:rPr>
        <w:t xml:space="preserve"> </w:t>
      </w:r>
      <w:hyperlink w:anchor="Приложение" w:history="1">
        <w:r w:rsidR="00797152">
          <w:rPr>
            <w:rStyle w:val="Hyperlink"/>
            <w:lang w:val="ru-RU"/>
          </w:rPr>
          <w:t>Приложение</w:t>
        </w:r>
      </w:hyperlink>
      <w:r w:rsidRPr="002B4509">
        <w:rPr>
          <w:lang w:val="ru-RU"/>
        </w:rPr>
        <w:t xml:space="preserve">), </w:t>
      </w:r>
      <w:r w:rsidR="002B4509">
        <w:rPr>
          <w:lang w:val="ru-RU"/>
        </w:rPr>
        <w:t>и</w:t>
      </w:r>
      <w:r w:rsidR="002B4509" w:rsidRPr="002B4509">
        <w:rPr>
          <w:lang w:val="ru-RU"/>
        </w:rPr>
        <w:t xml:space="preserve"> </w:t>
      </w:r>
      <w:r w:rsidR="002B4509">
        <w:rPr>
          <w:lang w:val="ru-RU"/>
        </w:rPr>
        <w:t>не</w:t>
      </w:r>
      <w:r w:rsidR="002B4509" w:rsidRPr="002B4509">
        <w:rPr>
          <w:lang w:val="ru-RU"/>
        </w:rPr>
        <w:t xml:space="preserve"> </w:t>
      </w:r>
      <w:r w:rsidR="002B4509">
        <w:rPr>
          <w:lang w:val="ru-RU"/>
        </w:rPr>
        <w:t>ставится</w:t>
      </w:r>
      <w:r w:rsidR="002B4509" w:rsidRPr="002B4509">
        <w:rPr>
          <w:lang w:val="ru-RU"/>
        </w:rPr>
        <w:t xml:space="preserve"> </w:t>
      </w:r>
      <w:r w:rsidR="002B4509">
        <w:rPr>
          <w:lang w:val="ru-RU"/>
        </w:rPr>
        <w:t>цель</w:t>
      </w:r>
      <w:r w:rsidRPr="002B4509">
        <w:rPr>
          <w:lang w:val="ru-RU"/>
        </w:rPr>
        <w:t xml:space="preserve"> </w:t>
      </w:r>
      <w:r w:rsidR="002B4509">
        <w:rPr>
          <w:lang w:val="ru-RU"/>
        </w:rPr>
        <w:t>дать к</w:t>
      </w:r>
      <w:r w:rsidR="002B4509">
        <w:rPr>
          <w:color w:val="000000"/>
          <w:lang w:val="ru-RU"/>
        </w:rPr>
        <w:t>оличественную</w:t>
      </w:r>
      <w:r w:rsidR="002B4509" w:rsidRPr="002B4509">
        <w:rPr>
          <w:color w:val="000000"/>
          <w:lang w:val="ru-RU"/>
        </w:rPr>
        <w:t xml:space="preserve"> </w:t>
      </w:r>
      <w:r w:rsidR="00B87BF6">
        <w:rPr>
          <w:color w:val="000000"/>
          <w:lang w:val="ru-RU"/>
        </w:rPr>
        <w:t xml:space="preserve">оценку финансовых </w:t>
      </w:r>
      <w:r w:rsidR="00B87BF6" w:rsidRPr="002B4509">
        <w:rPr>
          <w:color w:val="000000"/>
          <w:lang w:val="ru-RU"/>
        </w:rPr>
        <w:t>результатов</w:t>
      </w:r>
      <w:r w:rsidR="00B87BF6">
        <w:rPr>
          <w:color w:val="000000"/>
          <w:lang w:val="ru-RU"/>
        </w:rPr>
        <w:t xml:space="preserve"> и/или</w:t>
      </w:r>
      <w:r w:rsidRPr="002B4509">
        <w:rPr>
          <w:lang w:val="ru-RU"/>
        </w:rPr>
        <w:t xml:space="preserve"> </w:t>
      </w:r>
      <w:r w:rsidR="00B87BF6">
        <w:rPr>
          <w:lang w:val="ru-RU"/>
        </w:rPr>
        <w:t>экономии</w:t>
      </w:r>
      <w:r w:rsidRPr="002B4509">
        <w:rPr>
          <w:lang w:val="ru-RU"/>
        </w:rPr>
        <w:t>.</w:t>
      </w:r>
    </w:p>
    <w:p w14:paraId="7876B145" w14:textId="6BBCF3B2" w:rsidR="00670DB7" w:rsidRPr="00F504A5" w:rsidRDefault="00670DB7" w:rsidP="00670DB7">
      <w:pPr>
        <w:pStyle w:val="Heading1"/>
        <w:rPr>
          <w:lang w:val="ru-RU"/>
        </w:rPr>
      </w:pPr>
      <w:r w:rsidRPr="00F504A5">
        <w:rPr>
          <w:lang w:val="ru-RU"/>
        </w:rPr>
        <w:t>2</w:t>
      </w:r>
      <w:r w:rsidRPr="00F504A5">
        <w:rPr>
          <w:lang w:val="ru-RU"/>
        </w:rPr>
        <w:tab/>
      </w:r>
      <w:r w:rsidR="00F504A5">
        <w:rPr>
          <w:lang w:val="ru-RU"/>
        </w:rPr>
        <w:t xml:space="preserve">Достижения МСЭ в </w:t>
      </w:r>
      <w:r w:rsidR="00254AB2">
        <w:rPr>
          <w:lang w:val="ru-RU"/>
        </w:rPr>
        <w:t>систематическом</w:t>
      </w:r>
      <w:r w:rsidR="00F504A5">
        <w:rPr>
          <w:lang w:val="ru-RU"/>
        </w:rPr>
        <w:t xml:space="preserve"> обеспечении экологической устойчивости</w:t>
      </w:r>
    </w:p>
    <w:p w14:paraId="642C0E79" w14:textId="5F22C42A" w:rsidR="00670DB7" w:rsidRPr="00540A68" w:rsidRDefault="00670DB7" w:rsidP="003937C1">
      <w:pPr>
        <w:rPr>
          <w:rFonts w:asciiTheme="minorHAnsi" w:hAnsiTheme="minorHAnsi" w:cstheme="minorHAnsi"/>
          <w:szCs w:val="24"/>
          <w:lang w:val="ru-RU"/>
        </w:rPr>
      </w:pPr>
      <w:bookmarkStart w:id="3" w:name="_Hlk64904974"/>
      <w:r w:rsidRPr="00FD7AE0">
        <w:rPr>
          <w:rFonts w:asciiTheme="minorHAnsi" w:hAnsiTheme="minorHAnsi" w:cstheme="minorHAnsi"/>
          <w:szCs w:val="24"/>
          <w:lang w:val="ru-RU"/>
        </w:rPr>
        <w:t>2.1</w:t>
      </w:r>
      <w:r w:rsidRPr="00FD7AE0">
        <w:rPr>
          <w:rFonts w:asciiTheme="minorHAnsi" w:hAnsiTheme="minorHAnsi" w:cstheme="minorHAnsi"/>
          <w:szCs w:val="24"/>
          <w:lang w:val="ru-RU"/>
        </w:rPr>
        <w:tab/>
      </w:r>
      <w:r w:rsidR="00FD7AE0">
        <w:rPr>
          <w:rFonts w:asciiTheme="minorHAnsi" w:hAnsiTheme="minorHAnsi" w:cstheme="minorHAnsi"/>
          <w:szCs w:val="24"/>
          <w:lang w:val="ru-RU"/>
        </w:rPr>
        <w:t>В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>соответствии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>с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 w:rsidRPr="00FD7AE0">
        <w:rPr>
          <w:lang w:val="ru-RU"/>
        </w:rPr>
        <w:t>обязательств</w:t>
      </w:r>
      <w:r w:rsidR="00FD7AE0">
        <w:rPr>
          <w:lang w:val="ru-RU"/>
        </w:rPr>
        <w:t>ами</w:t>
      </w:r>
      <w:r w:rsidR="00FD7AE0" w:rsidRPr="00FD7AE0">
        <w:rPr>
          <w:lang w:val="ru-RU"/>
        </w:rPr>
        <w:t xml:space="preserve"> ООН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>принять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>конкретные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>меры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 w:rsidRPr="00FD7AE0">
        <w:rPr>
          <w:lang w:val="ru-RU"/>
        </w:rPr>
        <w:t>для борьбы с изменением климата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>и</w:t>
      </w:r>
      <w:r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 w:rsidRPr="00FD7AE0">
        <w:rPr>
          <w:lang w:val="ru-RU"/>
        </w:rPr>
        <w:t>с боле</w:t>
      </w:r>
      <w:r w:rsidR="00CD3B14">
        <w:rPr>
          <w:lang w:val="ru-RU"/>
        </w:rPr>
        <w:t xml:space="preserve">е </w:t>
      </w:r>
      <w:r w:rsidR="00FD7AE0" w:rsidRPr="00FD7AE0">
        <w:rPr>
          <w:lang w:val="ru-RU"/>
        </w:rPr>
        <w:t>систематич</w:t>
      </w:r>
      <w:r w:rsidR="00CD3B14">
        <w:rPr>
          <w:lang w:val="ru-RU"/>
        </w:rPr>
        <w:t xml:space="preserve">еского учета </w:t>
      </w:r>
      <w:r w:rsidR="00FD7AE0">
        <w:rPr>
          <w:lang w:val="ru-RU"/>
        </w:rPr>
        <w:t>соображени</w:t>
      </w:r>
      <w:r w:rsidR="00CD3B14">
        <w:rPr>
          <w:lang w:val="ru-RU"/>
        </w:rPr>
        <w:t>й</w:t>
      </w:r>
      <w:r w:rsidR="00FD7AE0">
        <w:rPr>
          <w:lang w:val="ru-RU"/>
        </w:rPr>
        <w:t xml:space="preserve"> </w:t>
      </w:r>
      <w:r w:rsidR="00FD7AE0" w:rsidRPr="00FD7AE0">
        <w:rPr>
          <w:lang w:val="ru-RU"/>
        </w:rPr>
        <w:t xml:space="preserve">устойчивого развития </w:t>
      </w:r>
      <w:r w:rsidR="00FD7AE0">
        <w:rPr>
          <w:rFonts w:asciiTheme="minorHAnsi" w:hAnsiTheme="minorHAnsi" w:cstheme="minorHAnsi"/>
          <w:szCs w:val="24"/>
          <w:lang w:val="ru-RU"/>
        </w:rPr>
        <w:t>в сво</w:t>
      </w:r>
      <w:r w:rsidR="006236D8">
        <w:rPr>
          <w:rFonts w:asciiTheme="minorHAnsi" w:hAnsiTheme="minorHAnsi" w:cstheme="minorHAnsi"/>
          <w:szCs w:val="24"/>
          <w:lang w:val="ru-RU"/>
        </w:rPr>
        <w:t>ей</w:t>
      </w:r>
      <w:r w:rsid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6236D8">
        <w:rPr>
          <w:rFonts w:asciiTheme="minorHAnsi" w:hAnsiTheme="minorHAnsi" w:cstheme="minorHAnsi"/>
          <w:szCs w:val="24"/>
          <w:lang w:val="ru-RU"/>
        </w:rPr>
        <w:t>деятельности</w:t>
      </w:r>
      <w:r w:rsidR="00254AB2">
        <w:rPr>
          <w:rFonts w:asciiTheme="minorHAnsi" w:hAnsiTheme="minorHAnsi" w:cstheme="minorHAnsi"/>
          <w:szCs w:val="24"/>
          <w:lang w:val="ru-RU"/>
        </w:rPr>
        <w:t>,</w:t>
      </w:r>
      <w:r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lastRenderedPageBreak/>
        <w:t>МСЭ в</w:t>
      </w:r>
      <w:r w:rsidRPr="00FD7AE0">
        <w:rPr>
          <w:rFonts w:asciiTheme="minorHAnsi" w:hAnsiTheme="minorHAnsi" w:cstheme="minorHAnsi"/>
          <w:szCs w:val="24"/>
          <w:lang w:val="ru-RU"/>
        </w:rPr>
        <w:t xml:space="preserve"> 2020 </w:t>
      </w:r>
      <w:r w:rsidR="00FD7AE0">
        <w:rPr>
          <w:rFonts w:asciiTheme="minorHAnsi" w:hAnsiTheme="minorHAnsi" w:cstheme="minorHAnsi"/>
          <w:szCs w:val="24"/>
          <w:lang w:val="ru-RU"/>
        </w:rPr>
        <w:t>году</w:t>
      </w:r>
      <w:r w:rsidR="00FD7AE0" w:rsidRPr="00FD7AE0">
        <w:rPr>
          <w:rFonts w:asciiTheme="minorHAnsi" w:hAnsiTheme="minorHAnsi" w:cstheme="minorHAnsi"/>
          <w:szCs w:val="24"/>
          <w:lang w:val="ru-RU"/>
        </w:rPr>
        <w:t xml:space="preserve"> </w:t>
      </w:r>
      <w:r w:rsidR="00FD7AE0">
        <w:rPr>
          <w:rFonts w:asciiTheme="minorHAnsi" w:hAnsiTheme="minorHAnsi" w:cstheme="minorHAnsi"/>
          <w:szCs w:val="24"/>
          <w:lang w:val="ru-RU"/>
        </w:rPr>
        <w:t xml:space="preserve">приступил к созданию </w:t>
      </w:r>
      <w:r w:rsidR="008347A7" w:rsidRPr="008347A7">
        <w:rPr>
          <w:lang w:val="ru-RU"/>
        </w:rPr>
        <w:t>Системы</w:t>
      </w:r>
      <w:r w:rsidR="008347A7" w:rsidRPr="00325FE8">
        <w:rPr>
          <w:lang w:val="ru-RU"/>
        </w:rPr>
        <w:t xml:space="preserve"> </w:t>
      </w:r>
      <w:r w:rsidR="008347A7">
        <w:rPr>
          <w:lang w:val="ru-RU"/>
        </w:rPr>
        <w:t>экологического</w:t>
      </w:r>
      <w:r w:rsidR="008347A7" w:rsidRPr="00325FE8">
        <w:rPr>
          <w:lang w:val="ru-RU"/>
        </w:rPr>
        <w:t xml:space="preserve"> </w:t>
      </w:r>
      <w:r w:rsidR="008347A7">
        <w:rPr>
          <w:lang w:val="ru-RU"/>
        </w:rPr>
        <w:t>менеджмента</w:t>
      </w:r>
      <w:r w:rsidR="008347A7" w:rsidRPr="00325FE8">
        <w:rPr>
          <w:lang w:val="ru-RU"/>
        </w:rPr>
        <w:t xml:space="preserve"> </w:t>
      </w:r>
      <w:r w:rsidRPr="00325FE8">
        <w:rPr>
          <w:rFonts w:asciiTheme="minorHAnsi" w:hAnsiTheme="minorHAnsi" w:cstheme="minorHAnsi"/>
          <w:szCs w:val="24"/>
          <w:lang w:val="ru-RU"/>
        </w:rPr>
        <w:t>(</w:t>
      </w:r>
      <w:r w:rsidR="008347A7">
        <w:rPr>
          <w:rFonts w:asciiTheme="minorHAnsi" w:hAnsiTheme="minorHAnsi" w:cstheme="minorHAnsi"/>
          <w:szCs w:val="24"/>
          <w:lang w:val="ru-RU"/>
        </w:rPr>
        <w:t>СЭМ</w:t>
      </w:r>
      <w:r w:rsidRPr="00325FE8">
        <w:rPr>
          <w:rFonts w:asciiTheme="minorHAnsi" w:hAnsiTheme="minorHAnsi" w:cstheme="minorHAnsi"/>
          <w:szCs w:val="24"/>
          <w:lang w:val="ru-RU"/>
        </w:rPr>
        <w:t xml:space="preserve">). </w:t>
      </w:r>
      <w:r w:rsidR="00340624">
        <w:rPr>
          <w:rFonts w:asciiTheme="minorHAnsi" w:hAnsiTheme="minorHAnsi" w:cstheme="minorHAnsi"/>
          <w:szCs w:val="24"/>
          <w:lang w:val="ru-RU"/>
        </w:rPr>
        <w:t>Первым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шагом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на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пути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к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внедрению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СЭМ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МСЭ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стало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создание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структуры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управления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СЭМ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и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завершение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первоначального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экологического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340624">
        <w:rPr>
          <w:rFonts w:asciiTheme="minorHAnsi" w:hAnsiTheme="minorHAnsi" w:cstheme="minorHAnsi"/>
          <w:szCs w:val="24"/>
          <w:lang w:val="ru-RU"/>
        </w:rPr>
        <w:t>обзора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 (</w:t>
      </w:r>
      <w:r w:rsidRPr="00670DB7">
        <w:rPr>
          <w:rFonts w:asciiTheme="minorHAnsi" w:hAnsiTheme="minorHAnsi" w:cstheme="minorHAnsi"/>
          <w:szCs w:val="24"/>
        </w:rPr>
        <w:t>IER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), </w:t>
      </w:r>
      <w:r w:rsidR="00340624">
        <w:rPr>
          <w:rFonts w:asciiTheme="minorHAnsi" w:hAnsiTheme="minorHAnsi" w:cstheme="minorHAnsi"/>
          <w:szCs w:val="24"/>
          <w:lang w:val="ru-RU"/>
        </w:rPr>
        <w:t>послужившего</w:t>
      </w:r>
      <w:r w:rsidR="00340624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в качестве средства определения состояния и оценки деятельности организации, связанной с окружающей средой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. </w:t>
      </w:r>
      <w:r w:rsidR="00540A68">
        <w:rPr>
          <w:rFonts w:asciiTheme="minorHAnsi" w:hAnsiTheme="minorHAnsi" w:cstheme="minorHAnsi"/>
          <w:szCs w:val="24"/>
          <w:lang w:val="ru-RU"/>
        </w:rPr>
        <w:t>В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Pr="00670DB7">
        <w:rPr>
          <w:rFonts w:asciiTheme="minorHAnsi" w:hAnsiTheme="minorHAnsi" w:cstheme="minorHAnsi"/>
          <w:szCs w:val="24"/>
        </w:rPr>
        <w:t>IER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сделан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вывод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о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том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, </w:t>
      </w:r>
      <w:r w:rsidR="00540A68">
        <w:rPr>
          <w:rFonts w:asciiTheme="minorHAnsi" w:hAnsiTheme="minorHAnsi" w:cstheme="minorHAnsi"/>
          <w:szCs w:val="24"/>
          <w:lang w:val="ru-RU"/>
        </w:rPr>
        <w:t>что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важными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экологическими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аспектами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организации</w:t>
      </w:r>
      <w:r w:rsidR="00540A68"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540A68">
        <w:rPr>
          <w:rFonts w:asciiTheme="minorHAnsi" w:hAnsiTheme="minorHAnsi" w:cstheme="minorHAnsi"/>
          <w:szCs w:val="24"/>
          <w:lang w:val="ru-RU"/>
        </w:rPr>
        <w:t>являются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: </w:t>
      </w:r>
      <w:r w:rsidR="004B297E">
        <w:rPr>
          <w:rFonts w:asciiTheme="minorHAnsi" w:hAnsiTheme="minorHAnsi" w:cstheme="minorHAnsi"/>
          <w:szCs w:val="24"/>
          <w:lang w:val="ru-RU"/>
        </w:rPr>
        <w:t xml:space="preserve">авиаперелеты и </w:t>
      </w:r>
      <w:r w:rsidR="003A6092">
        <w:rPr>
          <w:rFonts w:asciiTheme="minorHAnsi" w:hAnsiTheme="minorHAnsi" w:cstheme="minorHAnsi"/>
          <w:szCs w:val="24"/>
          <w:lang w:val="ru-RU"/>
        </w:rPr>
        <w:t xml:space="preserve">поездки с </w:t>
      </w:r>
      <w:r w:rsidR="008A6B54">
        <w:rPr>
          <w:rFonts w:asciiTheme="minorHAnsi" w:hAnsiTheme="minorHAnsi" w:cstheme="minorHAnsi"/>
          <w:szCs w:val="24"/>
          <w:lang w:val="ru-RU"/>
        </w:rPr>
        <w:t>использование</w:t>
      </w:r>
      <w:r w:rsidR="003A6092">
        <w:rPr>
          <w:rFonts w:asciiTheme="minorHAnsi" w:hAnsiTheme="minorHAnsi" w:cstheme="minorHAnsi"/>
          <w:szCs w:val="24"/>
          <w:lang w:val="ru-RU"/>
        </w:rPr>
        <w:t>м</w:t>
      </w:r>
      <w:r w:rsidR="008A6B54">
        <w:rPr>
          <w:rFonts w:asciiTheme="minorHAnsi" w:hAnsiTheme="minorHAnsi" w:cstheme="minorHAnsi"/>
          <w:szCs w:val="24"/>
          <w:lang w:val="ru-RU"/>
        </w:rPr>
        <w:t xml:space="preserve"> других видов транспорта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, </w:t>
      </w:r>
      <w:r w:rsidR="00DF5C17" w:rsidRPr="00DF5C17">
        <w:rPr>
          <w:rFonts w:asciiTheme="minorHAnsi" w:hAnsiTheme="minorHAnsi" w:cstheme="minorHAnsi"/>
          <w:szCs w:val="24"/>
          <w:lang w:val="ru-RU"/>
        </w:rPr>
        <w:t>средства обеспечения деятельности</w:t>
      </w:r>
      <w:r w:rsidR="008C0ABF">
        <w:rPr>
          <w:rFonts w:asciiTheme="minorHAnsi" w:hAnsiTheme="minorHAnsi" w:cstheme="minorHAnsi"/>
          <w:szCs w:val="24"/>
          <w:lang w:val="ru-RU"/>
        </w:rPr>
        <w:t xml:space="preserve"> организации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 (</w:t>
      </w:r>
      <w:r w:rsidR="00DF5C17">
        <w:rPr>
          <w:rFonts w:asciiTheme="minorHAnsi" w:hAnsiTheme="minorHAnsi" w:cstheme="minorHAnsi"/>
          <w:szCs w:val="24"/>
          <w:lang w:val="ru-RU"/>
        </w:rPr>
        <w:t>энергетика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, </w:t>
      </w:r>
      <w:r w:rsidR="00F3182B" w:rsidRPr="00F3182B">
        <w:rPr>
          <w:lang w:val="ru-RU"/>
        </w:rPr>
        <w:t>водо</w:t>
      </w:r>
      <w:r w:rsidR="00F3182B">
        <w:rPr>
          <w:lang w:val="ru-RU"/>
        </w:rPr>
        <w:t>снабже</w:t>
      </w:r>
      <w:r w:rsidR="00F3182B" w:rsidRPr="00F3182B">
        <w:rPr>
          <w:lang w:val="ru-RU"/>
        </w:rPr>
        <w:t>ние</w:t>
      </w:r>
      <w:r w:rsidR="00F3182B">
        <w:rPr>
          <w:lang w:val="ru-RU"/>
        </w:rPr>
        <w:t xml:space="preserve"> и</w:t>
      </w:r>
      <w:r w:rsidR="00F3182B" w:rsidRPr="00F3182B">
        <w:rPr>
          <w:lang w:val="ru-RU"/>
        </w:rPr>
        <w:t xml:space="preserve"> </w:t>
      </w:r>
      <w:r w:rsidR="00B65957">
        <w:rPr>
          <w:lang w:val="ru-RU"/>
        </w:rPr>
        <w:t xml:space="preserve">удаление </w:t>
      </w:r>
      <w:r w:rsidR="00F3182B" w:rsidRPr="00F3182B">
        <w:rPr>
          <w:lang w:val="ru-RU"/>
        </w:rPr>
        <w:t>отход</w:t>
      </w:r>
      <w:r w:rsidR="00B65957">
        <w:rPr>
          <w:lang w:val="ru-RU"/>
        </w:rPr>
        <w:t>ов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), </w:t>
      </w:r>
      <w:r w:rsidR="00F3182B">
        <w:rPr>
          <w:rFonts w:asciiTheme="minorHAnsi" w:hAnsiTheme="minorHAnsi" w:cstheme="minorHAnsi"/>
          <w:szCs w:val="24"/>
          <w:lang w:val="ru-RU"/>
        </w:rPr>
        <w:t>мероприятия и конференции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, </w:t>
      </w:r>
      <w:r w:rsidR="00F3182B">
        <w:rPr>
          <w:rFonts w:asciiTheme="minorHAnsi" w:hAnsiTheme="minorHAnsi" w:cstheme="minorHAnsi"/>
          <w:szCs w:val="24"/>
          <w:lang w:val="ru-RU"/>
        </w:rPr>
        <w:t>а также,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 </w:t>
      </w:r>
      <w:r w:rsidR="00F3182B">
        <w:rPr>
          <w:rFonts w:asciiTheme="minorHAnsi" w:hAnsiTheme="minorHAnsi" w:cstheme="minorHAnsi"/>
          <w:szCs w:val="24"/>
          <w:lang w:val="ru-RU"/>
        </w:rPr>
        <w:t>в меньшей степени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, </w:t>
      </w:r>
      <w:r w:rsidR="00F3182B">
        <w:rPr>
          <w:rFonts w:asciiTheme="minorHAnsi" w:hAnsiTheme="minorHAnsi" w:cstheme="minorHAnsi"/>
          <w:szCs w:val="24"/>
          <w:lang w:val="ru-RU"/>
        </w:rPr>
        <w:t>персонал</w:t>
      </w:r>
      <w:r w:rsidRPr="00540A68">
        <w:rPr>
          <w:rFonts w:asciiTheme="minorHAnsi" w:hAnsiTheme="minorHAnsi" w:cstheme="minorHAnsi"/>
          <w:szCs w:val="24"/>
          <w:lang w:val="ru-RU"/>
        </w:rPr>
        <w:t xml:space="preserve">, </w:t>
      </w:r>
      <w:r w:rsidR="00F3182B">
        <w:rPr>
          <w:rFonts w:asciiTheme="minorHAnsi" w:hAnsiTheme="minorHAnsi" w:cstheme="minorHAnsi"/>
          <w:szCs w:val="24"/>
          <w:lang w:val="ru-RU"/>
        </w:rPr>
        <w:t>закупки и ИТ</w:t>
      </w:r>
      <w:r w:rsidRPr="00540A68">
        <w:rPr>
          <w:rFonts w:asciiTheme="minorHAnsi" w:hAnsiTheme="minorHAnsi" w:cstheme="minorHAnsi"/>
          <w:szCs w:val="24"/>
          <w:lang w:val="ru-RU"/>
        </w:rPr>
        <w:t>.</w:t>
      </w:r>
    </w:p>
    <w:bookmarkEnd w:id="3"/>
    <w:p w14:paraId="1AA0930A" w14:textId="24642B0B" w:rsidR="00670DB7" w:rsidRPr="00B50E79" w:rsidRDefault="00670DB7" w:rsidP="003937C1">
      <w:pPr>
        <w:pStyle w:val="Heading1"/>
        <w:rPr>
          <w:lang w:val="ru-RU"/>
        </w:rPr>
      </w:pPr>
      <w:r w:rsidRPr="00B50E79">
        <w:rPr>
          <w:lang w:val="ru-RU"/>
        </w:rPr>
        <w:t>3</w:t>
      </w:r>
      <w:r w:rsidRPr="00B50E79">
        <w:rPr>
          <w:lang w:val="ru-RU"/>
        </w:rPr>
        <w:tab/>
      </w:r>
      <w:r w:rsidR="00F3182B" w:rsidRPr="00B50E79">
        <w:rPr>
          <w:lang w:val="ru-RU"/>
        </w:rPr>
        <w:t>Целевые показатели</w:t>
      </w:r>
    </w:p>
    <w:p w14:paraId="442BA48F" w14:textId="7FD4E06B" w:rsidR="00670DB7" w:rsidRPr="00DB3C2C" w:rsidRDefault="00670DB7" w:rsidP="00670DB7">
      <w:pPr>
        <w:rPr>
          <w:lang w:val="ru-RU"/>
        </w:rPr>
      </w:pPr>
      <w:r w:rsidRPr="000749BC">
        <w:rPr>
          <w:lang w:val="ru-RU"/>
        </w:rPr>
        <w:t>3.1</w:t>
      </w:r>
      <w:r w:rsidRPr="000749BC">
        <w:rPr>
          <w:lang w:val="ru-RU"/>
        </w:rPr>
        <w:tab/>
      </w:r>
      <w:r w:rsidR="00087B0F">
        <w:rPr>
          <w:lang w:val="ru-RU"/>
        </w:rPr>
        <w:t>В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качестве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следующего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шага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необходимо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будет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установить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целевые</w:t>
      </w:r>
      <w:r w:rsidR="00087B0F" w:rsidRPr="000749BC">
        <w:rPr>
          <w:lang w:val="ru-RU"/>
        </w:rPr>
        <w:t xml:space="preserve"> </w:t>
      </w:r>
      <w:r w:rsidR="00087B0F">
        <w:rPr>
          <w:lang w:val="ru-RU"/>
        </w:rPr>
        <w:t>показатели</w:t>
      </w:r>
      <w:r w:rsidR="000749BC" w:rsidRPr="000749BC">
        <w:rPr>
          <w:lang w:val="ru-RU"/>
        </w:rPr>
        <w:t xml:space="preserve">, </w:t>
      </w:r>
      <w:r w:rsidR="000749BC">
        <w:rPr>
          <w:lang w:val="ru-RU"/>
        </w:rPr>
        <w:t>чтобы</w:t>
      </w:r>
      <w:r w:rsidR="000749BC" w:rsidRPr="000749BC">
        <w:rPr>
          <w:lang w:val="ru-RU"/>
        </w:rPr>
        <w:t xml:space="preserve"> </w:t>
      </w:r>
      <w:r w:rsidR="008C0ABF">
        <w:rPr>
          <w:lang w:val="ru-RU"/>
        </w:rPr>
        <w:t xml:space="preserve">стремиться </w:t>
      </w:r>
      <w:r w:rsidR="000749BC">
        <w:rPr>
          <w:lang w:val="ru-RU"/>
        </w:rPr>
        <w:t>постоянно</w:t>
      </w:r>
      <w:r w:rsidR="000749BC" w:rsidRPr="000749BC">
        <w:rPr>
          <w:lang w:val="ru-RU"/>
        </w:rPr>
        <w:t xml:space="preserve"> </w:t>
      </w:r>
      <w:r w:rsidR="000749BC">
        <w:rPr>
          <w:lang w:val="ru-RU"/>
        </w:rPr>
        <w:t>улучшать</w:t>
      </w:r>
      <w:r w:rsidR="00087B0F" w:rsidRPr="000749BC">
        <w:rPr>
          <w:lang w:val="ru-RU"/>
        </w:rPr>
        <w:t xml:space="preserve"> </w:t>
      </w:r>
      <w:r w:rsidR="000749BC" w:rsidRPr="000749BC">
        <w:rPr>
          <w:lang w:val="ru-RU"/>
        </w:rPr>
        <w:t xml:space="preserve">экологические характеристики </w:t>
      </w:r>
      <w:r w:rsidR="000749BC">
        <w:rPr>
          <w:lang w:val="ru-RU"/>
        </w:rPr>
        <w:t>этих</w:t>
      </w:r>
      <w:r w:rsidR="000749BC" w:rsidRPr="000749BC">
        <w:rPr>
          <w:lang w:val="ru-RU"/>
        </w:rPr>
        <w:t xml:space="preserve"> </w:t>
      </w:r>
      <w:r w:rsidR="000749BC">
        <w:rPr>
          <w:lang w:val="ru-RU"/>
        </w:rPr>
        <w:t>важных</w:t>
      </w:r>
      <w:r w:rsidR="000749BC" w:rsidRPr="000749BC">
        <w:rPr>
          <w:lang w:val="ru-RU"/>
        </w:rPr>
        <w:t xml:space="preserve"> </w:t>
      </w:r>
      <w:r w:rsidR="000749BC">
        <w:rPr>
          <w:lang w:val="ru-RU"/>
        </w:rPr>
        <w:t>аспектов</w:t>
      </w:r>
      <w:r w:rsidRPr="000749BC">
        <w:rPr>
          <w:lang w:val="ru-RU"/>
        </w:rPr>
        <w:t xml:space="preserve">. </w:t>
      </w:r>
      <w:r w:rsidR="00B65957">
        <w:rPr>
          <w:lang w:val="ru-RU"/>
        </w:rPr>
        <w:t>Этап</w:t>
      </w:r>
      <w:r w:rsidR="000749BC" w:rsidRPr="00E635DD">
        <w:rPr>
          <w:lang w:val="ru-RU"/>
        </w:rPr>
        <w:t xml:space="preserve"> 1 </w:t>
      </w:r>
      <w:hyperlink r:id="rId15" w:history="1">
        <w:r w:rsidR="000749BC">
          <w:rPr>
            <w:rStyle w:val="Hyperlink"/>
            <w:lang w:val="ru-RU"/>
          </w:rPr>
          <w:t>Стратегии</w:t>
        </w:r>
        <w:r w:rsidR="000749BC" w:rsidRPr="00E635DD">
          <w:rPr>
            <w:rStyle w:val="Hyperlink"/>
            <w:lang w:val="ru-RU"/>
          </w:rPr>
          <w:t xml:space="preserve"> </w:t>
        </w:r>
        <w:r w:rsidR="00CD3B14">
          <w:rPr>
            <w:rStyle w:val="Hyperlink"/>
            <w:lang w:val="ru-RU"/>
          </w:rPr>
          <w:t xml:space="preserve">обеспечения </w:t>
        </w:r>
        <w:r w:rsidR="000749BC">
          <w:rPr>
            <w:rStyle w:val="Hyperlink"/>
            <w:lang w:val="ru-RU"/>
          </w:rPr>
          <w:t>устойчивост</w:t>
        </w:r>
        <w:r w:rsidR="00CD3B14">
          <w:rPr>
            <w:rStyle w:val="Hyperlink"/>
            <w:lang w:val="ru-RU"/>
          </w:rPr>
          <w:t>и</w:t>
        </w:r>
        <w:r w:rsidR="000749BC" w:rsidRPr="00E635DD">
          <w:rPr>
            <w:rStyle w:val="Hyperlink"/>
            <w:lang w:val="ru-RU"/>
          </w:rPr>
          <w:t xml:space="preserve"> </w:t>
        </w:r>
        <w:r w:rsidR="000749BC">
          <w:rPr>
            <w:rStyle w:val="Hyperlink"/>
            <w:lang w:val="ru-RU"/>
          </w:rPr>
          <w:t>в</w:t>
        </w:r>
        <w:r w:rsidR="000749BC" w:rsidRPr="00E635DD">
          <w:rPr>
            <w:rStyle w:val="Hyperlink"/>
            <w:lang w:val="ru-RU"/>
          </w:rPr>
          <w:t xml:space="preserve"> </w:t>
        </w:r>
        <w:r w:rsidR="000749BC">
          <w:rPr>
            <w:rStyle w:val="Hyperlink"/>
            <w:lang w:val="ru-RU"/>
          </w:rPr>
          <w:t>системе</w:t>
        </w:r>
        <w:r w:rsidR="000749BC" w:rsidRPr="00E635DD">
          <w:rPr>
            <w:rStyle w:val="Hyperlink"/>
            <w:lang w:val="ru-RU"/>
          </w:rPr>
          <w:t xml:space="preserve"> </w:t>
        </w:r>
        <w:r w:rsidR="000749BC">
          <w:rPr>
            <w:rStyle w:val="Hyperlink"/>
            <w:lang w:val="ru-RU"/>
          </w:rPr>
          <w:t>ООН</w:t>
        </w:r>
        <w:r w:rsidR="000749BC" w:rsidRPr="00E635DD">
          <w:rPr>
            <w:rStyle w:val="Hyperlink"/>
            <w:lang w:val="ru-RU"/>
          </w:rPr>
          <w:t xml:space="preserve"> </w:t>
        </w:r>
        <w:r w:rsidR="000749BC">
          <w:rPr>
            <w:rStyle w:val="Hyperlink"/>
            <w:lang w:val="ru-RU"/>
          </w:rPr>
          <w:t>на</w:t>
        </w:r>
        <w:r w:rsidR="000749BC" w:rsidRPr="00E635DD">
          <w:rPr>
            <w:rStyle w:val="Hyperlink"/>
            <w:lang w:val="ru-RU"/>
          </w:rPr>
          <w:t xml:space="preserve"> 2020–2030</w:t>
        </w:r>
      </w:hyperlink>
      <w:r w:rsidR="000749BC" w:rsidRPr="00E635DD">
        <w:rPr>
          <w:rStyle w:val="Hyperlink"/>
          <w:lang w:val="ru-RU"/>
        </w:rPr>
        <w:t xml:space="preserve"> </w:t>
      </w:r>
      <w:r w:rsidR="000749BC">
        <w:rPr>
          <w:rStyle w:val="Hyperlink"/>
          <w:lang w:val="ru-RU"/>
        </w:rPr>
        <w:t>год</w:t>
      </w:r>
      <w:r w:rsidR="00CD3B14">
        <w:rPr>
          <w:rStyle w:val="Hyperlink"/>
          <w:lang w:val="ru-RU"/>
        </w:rPr>
        <w:t>ы</w:t>
      </w:r>
      <w:r w:rsidR="000749BC" w:rsidRPr="00E635DD">
        <w:rPr>
          <w:lang w:val="ru-RU"/>
        </w:rPr>
        <w:t xml:space="preserve">, </w:t>
      </w:r>
      <w:r w:rsidR="000749BC">
        <w:rPr>
          <w:lang w:val="ru-RU"/>
        </w:rPr>
        <w:t>утвержденн</w:t>
      </w:r>
      <w:r w:rsidR="00B65957">
        <w:rPr>
          <w:lang w:val="ru-RU"/>
        </w:rPr>
        <w:t>ый</w:t>
      </w:r>
      <w:r w:rsidR="000749BC" w:rsidRPr="00E635DD">
        <w:rPr>
          <w:lang w:val="ru-RU"/>
        </w:rPr>
        <w:t xml:space="preserve"> </w:t>
      </w:r>
      <w:r w:rsidR="000749BC">
        <w:rPr>
          <w:lang w:val="ru-RU"/>
        </w:rPr>
        <w:t>КСР</w:t>
      </w:r>
      <w:r w:rsidRPr="00E635DD">
        <w:rPr>
          <w:lang w:val="ru-RU"/>
        </w:rPr>
        <w:t xml:space="preserve"> </w:t>
      </w:r>
      <w:r w:rsidR="000749BC">
        <w:rPr>
          <w:lang w:val="ru-RU"/>
        </w:rPr>
        <w:t>в</w:t>
      </w:r>
      <w:r w:rsidRPr="00E635DD">
        <w:rPr>
          <w:lang w:val="ru-RU"/>
        </w:rPr>
        <w:t xml:space="preserve"> 2019</w:t>
      </w:r>
      <w:r w:rsidR="004B297E">
        <w:rPr>
          <w:lang w:val="ru-RU"/>
        </w:rPr>
        <w:t> </w:t>
      </w:r>
      <w:r w:rsidR="000749BC">
        <w:rPr>
          <w:lang w:val="ru-RU"/>
        </w:rPr>
        <w:t>году</w:t>
      </w:r>
      <w:r w:rsidR="000749BC" w:rsidRPr="00E635DD">
        <w:rPr>
          <w:lang w:val="ru-RU"/>
        </w:rPr>
        <w:t>,</w:t>
      </w:r>
      <w:r w:rsidRPr="00E635DD">
        <w:rPr>
          <w:lang w:val="ru-RU"/>
        </w:rPr>
        <w:t xml:space="preserve"> </w:t>
      </w:r>
      <w:r w:rsidR="000749BC">
        <w:rPr>
          <w:lang w:val="ru-RU"/>
        </w:rPr>
        <w:t>предусматривает</w:t>
      </w:r>
      <w:r w:rsidR="000749BC" w:rsidRPr="00E635DD">
        <w:rPr>
          <w:lang w:val="ru-RU"/>
        </w:rPr>
        <w:t xml:space="preserve">, </w:t>
      </w:r>
      <w:r w:rsidR="000749BC">
        <w:rPr>
          <w:lang w:val="ru-RU"/>
        </w:rPr>
        <w:t>что</w:t>
      </w:r>
      <w:r w:rsidRPr="00E635DD">
        <w:rPr>
          <w:lang w:val="ru-RU"/>
        </w:rPr>
        <w:t xml:space="preserve"> </w:t>
      </w:r>
      <w:r w:rsidR="000749BC" w:rsidRPr="00E635DD">
        <w:rPr>
          <w:lang w:val="ru-RU"/>
        </w:rPr>
        <w:t>"</w:t>
      </w:r>
      <w:r w:rsidR="00E635DD">
        <w:rPr>
          <w:lang w:val="ru-RU"/>
        </w:rPr>
        <w:t>МГЭИК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и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система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ООН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обращаются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ко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всему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миру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с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призывом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принять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конкретные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действия</w:t>
      </w:r>
      <w:r w:rsidR="00E635DD" w:rsidRPr="00E635DD">
        <w:rPr>
          <w:lang w:val="ru-RU"/>
        </w:rPr>
        <w:t xml:space="preserve">, </w:t>
      </w:r>
      <w:r w:rsidR="00E635DD">
        <w:rPr>
          <w:lang w:val="ru-RU"/>
        </w:rPr>
        <w:t>чтобы</w:t>
      </w:r>
      <w:r w:rsidR="00E635DD" w:rsidRPr="00E635DD">
        <w:rPr>
          <w:lang w:val="ru-RU"/>
        </w:rPr>
        <w:t xml:space="preserve"> </w:t>
      </w:r>
      <w:r w:rsidR="00E635DD">
        <w:rPr>
          <w:lang w:val="ru-RU"/>
        </w:rPr>
        <w:t>ограничить</w:t>
      </w:r>
      <w:r w:rsidR="00E635DD" w:rsidRPr="00E635DD">
        <w:rPr>
          <w:lang w:val="ru-RU"/>
        </w:rPr>
        <w:t xml:space="preserve"> </w:t>
      </w:r>
      <w:r w:rsidR="00E635DD" w:rsidRPr="00E635DD">
        <w:rPr>
          <w:color w:val="000000"/>
          <w:lang w:val="ru-RU"/>
        </w:rPr>
        <w:t>п</w:t>
      </w:r>
      <w:r w:rsidR="00E635DD">
        <w:rPr>
          <w:color w:val="000000"/>
          <w:lang w:val="ru-RU"/>
        </w:rPr>
        <w:t>ре</w:t>
      </w:r>
      <w:r w:rsidR="00E635DD" w:rsidRPr="00E635DD">
        <w:rPr>
          <w:color w:val="000000"/>
          <w:lang w:val="ru-RU"/>
        </w:rPr>
        <w:t>вышение глобальных температур</w:t>
      </w:r>
      <w:r w:rsidRPr="00E635DD">
        <w:rPr>
          <w:lang w:val="ru-RU"/>
        </w:rPr>
        <w:t xml:space="preserve"> 1</w:t>
      </w:r>
      <w:r w:rsidR="004B297E">
        <w:rPr>
          <w:lang w:val="ru-RU"/>
        </w:rPr>
        <w:t>,</w:t>
      </w:r>
      <w:r w:rsidRPr="00E635DD">
        <w:rPr>
          <w:lang w:val="ru-RU"/>
        </w:rPr>
        <w:t>5°</w:t>
      </w:r>
      <w:r w:rsidRPr="00670DB7">
        <w:rPr>
          <w:lang w:val="en-US"/>
        </w:rPr>
        <w:t>C</w:t>
      </w:r>
      <w:r w:rsidR="00E635DD">
        <w:rPr>
          <w:lang w:val="ru-RU"/>
        </w:rPr>
        <w:t>, по сравнению с</w:t>
      </w:r>
      <w:r w:rsidRPr="00E635DD">
        <w:rPr>
          <w:lang w:val="ru-RU"/>
        </w:rPr>
        <w:t xml:space="preserve"> </w:t>
      </w:r>
      <w:r w:rsidR="00B16B5E">
        <w:rPr>
          <w:lang w:val="ru-RU"/>
        </w:rPr>
        <w:t>уровнями, существовавшими до начала</w:t>
      </w:r>
      <w:r w:rsidR="00B16B5E" w:rsidRPr="00B16B5E">
        <w:rPr>
          <w:lang w:val="ru-RU"/>
        </w:rPr>
        <w:t xml:space="preserve"> промышленной революции"</w:t>
      </w:r>
      <w:r w:rsidR="004B297E">
        <w:rPr>
          <w:lang w:val="ru-RU"/>
        </w:rPr>
        <w:t>,</w:t>
      </w:r>
      <w:r w:rsidRPr="00E635DD">
        <w:rPr>
          <w:lang w:val="ru-RU"/>
        </w:rPr>
        <w:t xml:space="preserve"> </w:t>
      </w:r>
      <w:r w:rsidR="00B16B5E">
        <w:rPr>
          <w:lang w:val="ru-RU"/>
        </w:rPr>
        <w:t>и</w:t>
      </w:r>
      <w:r w:rsidRPr="00E635DD">
        <w:rPr>
          <w:lang w:val="ru-RU"/>
        </w:rPr>
        <w:t xml:space="preserve"> </w:t>
      </w:r>
      <w:r w:rsidR="00B16B5E">
        <w:rPr>
          <w:lang w:val="ru-RU"/>
        </w:rPr>
        <w:t>"</w:t>
      </w:r>
      <w:r w:rsidR="00B16B5E">
        <w:rPr>
          <w:iCs/>
          <w:lang w:val="ru-RU"/>
        </w:rPr>
        <w:t>системе</w:t>
      </w:r>
      <w:r w:rsidR="00B16B5E" w:rsidRPr="00B16B5E">
        <w:rPr>
          <w:iCs/>
          <w:lang w:val="ru-RU"/>
        </w:rPr>
        <w:t xml:space="preserve"> </w:t>
      </w:r>
      <w:r w:rsidR="00B16B5E" w:rsidRPr="00B16B5E">
        <w:rPr>
          <w:color w:val="000000"/>
          <w:lang w:val="ru-RU"/>
        </w:rPr>
        <w:t>Организации Объединенных Наций</w:t>
      </w:r>
      <w:r w:rsidR="00B16B5E" w:rsidRPr="00B16B5E">
        <w:rPr>
          <w:lang w:val="ru-RU"/>
        </w:rPr>
        <w:t xml:space="preserve"> </w:t>
      </w:r>
      <w:r w:rsidR="00B16B5E">
        <w:rPr>
          <w:lang w:val="ru-RU"/>
        </w:rPr>
        <w:t>необходимо привести сво</w:t>
      </w:r>
      <w:r w:rsidR="00B65957">
        <w:rPr>
          <w:lang w:val="ru-RU"/>
        </w:rPr>
        <w:t>и</w:t>
      </w:r>
      <w:r w:rsidR="00B16B5E">
        <w:rPr>
          <w:lang w:val="ru-RU"/>
        </w:rPr>
        <w:t xml:space="preserve"> собственн</w:t>
      </w:r>
      <w:r w:rsidR="00B65957">
        <w:rPr>
          <w:lang w:val="ru-RU"/>
        </w:rPr>
        <w:t>ые</w:t>
      </w:r>
      <w:r w:rsidR="00B16B5E">
        <w:rPr>
          <w:lang w:val="ru-RU"/>
        </w:rPr>
        <w:t xml:space="preserve"> </w:t>
      </w:r>
      <w:r w:rsidR="00B65957">
        <w:rPr>
          <w:lang w:val="ru-RU"/>
        </w:rPr>
        <w:t xml:space="preserve">методы работы </w:t>
      </w:r>
      <w:r w:rsidR="00B16B5E">
        <w:rPr>
          <w:lang w:val="ru-RU"/>
        </w:rPr>
        <w:t>в соответствие с рекомендациями, содержащимся в отчете</w:t>
      </w:r>
      <w:r w:rsidRPr="00E635DD">
        <w:rPr>
          <w:lang w:val="ru-RU"/>
        </w:rPr>
        <w:t xml:space="preserve"> </w:t>
      </w:r>
      <w:r w:rsidR="00B16B5E">
        <w:rPr>
          <w:lang w:val="ru-RU"/>
        </w:rPr>
        <w:t>МГЭИК,</w:t>
      </w:r>
      <w:r w:rsidRPr="00E635DD">
        <w:rPr>
          <w:lang w:val="ru-RU"/>
        </w:rPr>
        <w:t xml:space="preserve"> </w:t>
      </w:r>
      <w:r w:rsidR="003F069D">
        <w:rPr>
          <w:lang w:val="ru-RU"/>
        </w:rPr>
        <w:t xml:space="preserve">для обеспечения того, чтобы </w:t>
      </w:r>
      <w:r w:rsidR="003F069D" w:rsidRPr="00DF5C17">
        <w:rPr>
          <w:rFonts w:asciiTheme="minorHAnsi" w:hAnsiTheme="minorHAnsi" w:cstheme="minorHAnsi"/>
          <w:szCs w:val="24"/>
          <w:lang w:val="ru-RU"/>
        </w:rPr>
        <w:t xml:space="preserve">средства обеспечения </w:t>
      </w:r>
      <w:r w:rsidR="008C0ABF">
        <w:rPr>
          <w:rFonts w:asciiTheme="minorHAnsi" w:hAnsiTheme="minorHAnsi" w:cstheme="minorHAnsi"/>
          <w:szCs w:val="24"/>
          <w:lang w:val="ru-RU"/>
        </w:rPr>
        <w:t xml:space="preserve">ее </w:t>
      </w:r>
      <w:r w:rsidR="003F069D" w:rsidRPr="00DF5C17">
        <w:rPr>
          <w:rFonts w:asciiTheme="minorHAnsi" w:hAnsiTheme="minorHAnsi" w:cstheme="minorHAnsi"/>
          <w:szCs w:val="24"/>
          <w:lang w:val="ru-RU"/>
        </w:rPr>
        <w:t>деятельности</w:t>
      </w:r>
      <w:r w:rsidRPr="00E635DD">
        <w:rPr>
          <w:lang w:val="ru-RU"/>
        </w:rPr>
        <w:t xml:space="preserve">, </w:t>
      </w:r>
      <w:r w:rsidR="003F069D">
        <w:rPr>
          <w:lang w:val="ru-RU"/>
        </w:rPr>
        <w:t>операции</w:t>
      </w:r>
      <w:r w:rsidRPr="00E635DD">
        <w:rPr>
          <w:lang w:val="ru-RU"/>
        </w:rPr>
        <w:t xml:space="preserve">, </w:t>
      </w:r>
      <w:r w:rsidR="003F069D">
        <w:rPr>
          <w:lang w:val="ru-RU"/>
        </w:rPr>
        <w:t>проекты и программы</w:t>
      </w:r>
      <w:r w:rsidRPr="00E635DD">
        <w:rPr>
          <w:lang w:val="ru-RU"/>
        </w:rPr>
        <w:t xml:space="preserve"> </w:t>
      </w:r>
      <w:r w:rsidR="003F069D">
        <w:rPr>
          <w:lang w:val="ru-RU"/>
        </w:rPr>
        <w:t>поддерж</w:t>
      </w:r>
      <w:r w:rsidR="00B65957">
        <w:rPr>
          <w:lang w:val="ru-RU"/>
        </w:rPr>
        <w:t xml:space="preserve">ивали </w:t>
      </w:r>
      <w:r w:rsidR="003F069D">
        <w:rPr>
          <w:lang w:val="ru-RU"/>
        </w:rPr>
        <w:t>усили</w:t>
      </w:r>
      <w:r w:rsidR="00682794">
        <w:rPr>
          <w:lang w:val="ru-RU"/>
        </w:rPr>
        <w:t>я</w:t>
      </w:r>
      <w:r w:rsidR="004B297E">
        <w:rPr>
          <w:lang w:val="ru-RU"/>
        </w:rPr>
        <w:t xml:space="preserve">, предпринимаемые </w:t>
      </w:r>
      <w:r w:rsidR="003F069D">
        <w:rPr>
          <w:lang w:val="ru-RU"/>
        </w:rPr>
        <w:t>правительств</w:t>
      </w:r>
      <w:r w:rsidR="004B297E">
        <w:rPr>
          <w:lang w:val="ru-RU"/>
        </w:rPr>
        <w:t xml:space="preserve">ами для </w:t>
      </w:r>
      <w:r w:rsidR="00DB3C2C">
        <w:rPr>
          <w:color w:val="000000"/>
          <w:lang w:val="ru-RU"/>
        </w:rPr>
        <w:t>смягчени</w:t>
      </w:r>
      <w:r w:rsidR="004B297E">
        <w:rPr>
          <w:color w:val="000000"/>
          <w:lang w:val="ru-RU"/>
        </w:rPr>
        <w:t>я</w:t>
      </w:r>
      <w:r w:rsidR="00DB3C2C" w:rsidRPr="00DB3C2C">
        <w:rPr>
          <w:color w:val="000000"/>
          <w:lang w:val="ru-RU"/>
        </w:rPr>
        <w:t xml:space="preserve"> последствий изменения климата</w:t>
      </w:r>
      <w:r w:rsidR="00DB3C2C">
        <w:rPr>
          <w:color w:val="000000"/>
          <w:lang w:val="ru-RU"/>
        </w:rPr>
        <w:t xml:space="preserve">, а не </w:t>
      </w:r>
      <w:r w:rsidR="004B297E">
        <w:rPr>
          <w:color w:val="000000"/>
          <w:lang w:val="ru-RU"/>
        </w:rPr>
        <w:t>препятствовали им</w:t>
      </w:r>
      <w:r w:rsidR="00DB3C2C">
        <w:rPr>
          <w:lang w:val="ru-RU"/>
        </w:rPr>
        <w:t>"</w:t>
      </w:r>
      <w:r w:rsidRPr="00E635DD">
        <w:rPr>
          <w:lang w:val="ru-RU"/>
        </w:rPr>
        <w:t xml:space="preserve">. </w:t>
      </w:r>
      <w:r w:rsidR="00DB3C2C">
        <w:rPr>
          <w:lang w:val="ru-RU"/>
        </w:rPr>
        <w:t>Сценарий</w:t>
      </w:r>
      <w:r w:rsidR="00DB3C2C" w:rsidRPr="00DB3C2C">
        <w:rPr>
          <w:lang w:val="ru-RU"/>
        </w:rPr>
        <w:t xml:space="preserve"> </w:t>
      </w:r>
      <w:r w:rsidR="00DB3C2C">
        <w:rPr>
          <w:lang w:val="ru-RU"/>
        </w:rPr>
        <w:t>потепления</w:t>
      </w:r>
      <w:r w:rsidR="00DB3C2C" w:rsidRPr="00DB3C2C">
        <w:rPr>
          <w:lang w:val="ru-RU"/>
        </w:rPr>
        <w:t xml:space="preserve"> </w:t>
      </w:r>
      <w:r w:rsidR="00DB3C2C">
        <w:rPr>
          <w:lang w:val="ru-RU"/>
        </w:rPr>
        <w:t>на</w:t>
      </w:r>
      <w:r w:rsidR="00DB3C2C" w:rsidRPr="00DB3C2C">
        <w:rPr>
          <w:lang w:val="ru-RU"/>
        </w:rPr>
        <w:t xml:space="preserve"> </w:t>
      </w:r>
      <w:r w:rsidRPr="00DB3C2C">
        <w:rPr>
          <w:lang w:val="ru-RU"/>
        </w:rPr>
        <w:t>1</w:t>
      </w:r>
      <w:r w:rsidR="004B297E">
        <w:rPr>
          <w:lang w:val="ru-RU"/>
        </w:rPr>
        <w:t>,</w:t>
      </w:r>
      <w:r w:rsidRPr="00DB3C2C">
        <w:rPr>
          <w:lang w:val="ru-RU"/>
        </w:rPr>
        <w:t>5°</w:t>
      </w:r>
      <w:r w:rsidRPr="00670DB7">
        <w:rPr>
          <w:lang w:val="en-US"/>
        </w:rPr>
        <w:t>C</w:t>
      </w:r>
      <w:r w:rsidRPr="00DB3C2C">
        <w:rPr>
          <w:lang w:val="ru-RU"/>
        </w:rPr>
        <w:t xml:space="preserve"> </w:t>
      </w:r>
      <w:r w:rsidR="00DB3C2C">
        <w:rPr>
          <w:lang w:val="ru-RU"/>
        </w:rPr>
        <w:t>требует</w:t>
      </w:r>
      <w:r w:rsidRPr="00DB3C2C">
        <w:rPr>
          <w:lang w:val="ru-RU"/>
        </w:rPr>
        <w:t xml:space="preserve"> </w:t>
      </w:r>
      <w:r w:rsidR="00DB3C2C">
        <w:rPr>
          <w:lang w:val="ru-RU"/>
        </w:rPr>
        <w:t xml:space="preserve">абсолютного сокращения </w:t>
      </w:r>
      <w:r w:rsidR="00DB3C2C" w:rsidRPr="00DB3C2C">
        <w:rPr>
          <w:color w:val="000000"/>
          <w:lang w:val="ru-RU"/>
        </w:rPr>
        <w:t>выброса парниковых газов</w:t>
      </w:r>
      <w:r w:rsidR="00DB3C2C">
        <w:rPr>
          <w:lang w:val="ru-RU"/>
        </w:rPr>
        <w:t xml:space="preserve"> на</w:t>
      </w:r>
      <w:r w:rsidRPr="00DB3C2C">
        <w:rPr>
          <w:lang w:val="ru-RU"/>
        </w:rPr>
        <w:t xml:space="preserve"> 45% </w:t>
      </w:r>
      <w:r w:rsidR="00DB3C2C">
        <w:rPr>
          <w:lang w:val="ru-RU"/>
        </w:rPr>
        <w:t>за период с</w:t>
      </w:r>
      <w:r w:rsidRPr="00DB3C2C">
        <w:rPr>
          <w:lang w:val="ru-RU"/>
        </w:rPr>
        <w:t xml:space="preserve"> 2010 </w:t>
      </w:r>
      <w:r w:rsidR="00DB3C2C">
        <w:rPr>
          <w:lang w:val="ru-RU"/>
        </w:rPr>
        <w:t>по</w:t>
      </w:r>
      <w:r w:rsidRPr="00DB3C2C">
        <w:rPr>
          <w:lang w:val="ru-RU"/>
        </w:rPr>
        <w:t xml:space="preserve"> 2030</w:t>
      </w:r>
      <w:r w:rsidR="00DB3C2C">
        <w:rPr>
          <w:lang w:val="ru-RU"/>
        </w:rPr>
        <w:t xml:space="preserve"> годы</w:t>
      </w:r>
      <w:r w:rsidRPr="00DB3C2C">
        <w:rPr>
          <w:lang w:val="ru-RU"/>
        </w:rPr>
        <w:t>.</w:t>
      </w:r>
    </w:p>
    <w:p w14:paraId="5954E621" w14:textId="74254CD3" w:rsidR="00670DB7" w:rsidRPr="009F4147" w:rsidRDefault="00670DB7" w:rsidP="00670DB7">
      <w:pPr>
        <w:rPr>
          <w:lang w:val="ru-RU"/>
        </w:rPr>
      </w:pPr>
      <w:r w:rsidRPr="00B50E79">
        <w:rPr>
          <w:lang w:val="ru-RU"/>
        </w:rPr>
        <w:t>3.2</w:t>
      </w:r>
      <w:r w:rsidRPr="00B50E79">
        <w:rPr>
          <w:lang w:val="ru-RU"/>
        </w:rPr>
        <w:tab/>
      </w:r>
      <w:r w:rsidR="00DB3C2C" w:rsidRPr="00B50E79">
        <w:rPr>
          <w:lang w:val="ru-RU"/>
        </w:rPr>
        <w:t xml:space="preserve">Чтобы соблюсти этот согласованный </w:t>
      </w:r>
      <w:r w:rsidR="007A607F" w:rsidRPr="00B50E79">
        <w:rPr>
          <w:lang w:val="ru-RU"/>
        </w:rPr>
        <w:t xml:space="preserve">в рамках всей системы ООН целевой показатель, МСЭ необходимо будет </w:t>
      </w:r>
      <w:r w:rsidR="00211E9B" w:rsidRPr="00B50E79">
        <w:rPr>
          <w:lang w:val="ru-RU"/>
        </w:rPr>
        <w:t>обратить внимание на следующие два аспекта,</w:t>
      </w:r>
      <w:r w:rsidR="007A607F" w:rsidRPr="00B50E79">
        <w:rPr>
          <w:lang w:val="ru-RU"/>
        </w:rPr>
        <w:t xml:space="preserve"> внос</w:t>
      </w:r>
      <w:r w:rsidR="00211E9B" w:rsidRPr="00B50E79">
        <w:rPr>
          <w:lang w:val="ru-RU"/>
        </w:rPr>
        <w:t>ящие</w:t>
      </w:r>
      <w:r w:rsidR="007A607F" w:rsidRPr="00B50E79">
        <w:rPr>
          <w:lang w:val="ru-RU"/>
        </w:rPr>
        <w:t xml:space="preserve"> существенный вклад в выбросы парниковых газов</w:t>
      </w:r>
      <w:r w:rsidR="00211E9B" w:rsidRPr="00B50E79">
        <w:rPr>
          <w:lang w:val="ru-RU"/>
        </w:rPr>
        <w:t xml:space="preserve">, чтобы уменьшить их влияние, </w:t>
      </w:r>
      <w:r w:rsidR="004B297E" w:rsidRPr="00B50E79">
        <w:rPr>
          <w:lang w:val="ru-RU"/>
        </w:rPr>
        <w:t>–</w:t>
      </w:r>
      <w:r w:rsidRPr="00B50E79">
        <w:rPr>
          <w:lang w:val="ru-RU"/>
        </w:rPr>
        <w:t xml:space="preserve"> </w:t>
      </w:r>
      <w:r w:rsidR="005523F9" w:rsidRPr="00B50E79">
        <w:rPr>
          <w:lang w:val="ru-RU"/>
        </w:rPr>
        <w:t>это авиаперелеты и</w:t>
      </w:r>
      <w:r w:rsidRPr="00B50E79">
        <w:rPr>
          <w:lang w:val="ru-RU"/>
        </w:rPr>
        <w:t xml:space="preserve"> </w:t>
      </w:r>
      <w:r w:rsidR="005523F9" w:rsidRPr="00B50E79">
        <w:rPr>
          <w:lang w:val="ru-RU"/>
        </w:rPr>
        <w:t>выбросы</w:t>
      </w:r>
      <w:r w:rsidR="004B297E" w:rsidRPr="00B50E79">
        <w:rPr>
          <w:lang w:val="ru-RU"/>
        </w:rPr>
        <w:t xml:space="preserve">, обусловленные </w:t>
      </w:r>
      <w:r w:rsidR="005523F9" w:rsidRPr="00B50E79">
        <w:rPr>
          <w:lang w:val="ru-RU"/>
        </w:rPr>
        <w:t>средств</w:t>
      </w:r>
      <w:r w:rsidR="004B297E" w:rsidRPr="00B50E79">
        <w:rPr>
          <w:lang w:val="ru-RU"/>
        </w:rPr>
        <w:t>ами</w:t>
      </w:r>
      <w:r w:rsidR="005523F9" w:rsidRPr="00B50E79">
        <w:rPr>
          <w:lang w:val="ru-RU"/>
        </w:rPr>
        <w:t xml:space="preserve"> обеспечения деятельности</w:t>
      </w:r>
      <w:r w:rsidRPr="00B50E79">
        <w:rPr>
          <w:lang w:val="ru-RU"/>
        </w:rPr>
        <w:t xml:space="preserve">. </w:t>
      </w:r>
      <w:r w:rsidR="005523F9" w:rsidRPr="00B50E79">
        <w:rPr>
          <w:lang w:val="ru-RU"/>
        </w:rPr>
        <w:t>В</w:t>
      </w:r>
      <w:r w:rsidRPr="00B50E79">
        <w:rPr>
          <w:lang w:val="ru-RU"/>
        </w:rPr>
        <w:t xml:space="preserve"> 2019</w:t>
      </w:r>
      <w:r w:rsidR="005523F9" w:rsidRPr="00B50E79">
        <w:rPr>
          <w:lang w:val="ru-RU"/>
        </w:rPr>
        <w:t xml:space="preserve"> году на них приходилось</w:t>
      </w:r>
      <w:r w:rsidRPr="00B50E79">
        <w:rPr>
          <w:lang w:val="ru-RU"/>
        </w:rPr>
        <w:t xml:space="preserve"> 99% </w:t>
      </w:r>
      <w:r w:rsidR="005523F9" w:rsidRPr="00B50E79">
        <w:rPr>
          <w:lang w:val="ru-RU"/>
        </w:rPr>
        <w:t>от общего объема выбросов</w:t>
      </w:r>
      <w:r w:rsidRPr="00B50E79">
        <w:rPr>
          <w:lang w:val="ru-RU"/>
        </w:rPr>
        <w:t xml:space="preserve"> </w:t>
      </w:r>
      <w:r w:rsidR="005523F9" w:rsidRPr="00B50E79">
        <w:rPr>
          <w:lang w:val="ru-RU"/>
        </w:rPr>
        <w:t>парниковых газов МСЭ, измеренного в контексте ежегодного перечня ООН, касающегося выбросов парниковых газов</w:t>
      </w:r>
      <w:r w:rsidRPr="00B50E79">
        <w:rPr>
          <w:lang w:val="ru-RU"/>
        </w:rPr>
        <w:t xml:space="preserve">. </w:t>
      </w:r>
      <w:r w:rsidR="005523F9" w:rsidRPr="00B50E79">
        <w:rPr>
          <w:lang w:val="ru-RU"/>
        </w:rPr>
        <w:t xml:space="preserve">На авиаперелеты </w:t>
      </w:r>
      <w:r w:rsidR="00682794" w:rsidRPr="00B50E79">
        <w:rPr>
          <w:lang w:val="ru-RU"/>
        </w:rPr>
        <w:t xml:space="preserve">в МСЭ </w:t>
      </w:r>
      <w:r w:rsidR="005523F9" w:rsidRPr="00B50E79">
        <w:rPr>
          <w:lang w:val="ru-RU"/>
        </w:rPr>
        <w:t>приходится порядка</w:t>
      </w:r>
      <w:r w:rsidRPr="00B50E79">
        <w:rPr>
          <w:lang w:val="ru-RU"/>
        </w:rPr>
        <w:t xml:space="preserve"> 70% </w:t>
      </w:r>
      <w:r w:rsidR="00147B91" w:rsidRPr="00B50E79">
        <w:rPr>
          <w:lang w:val="ru-RU"/>
        </w:rPr>
        <w:t xml:space="preserve">от общего объема </w:t>
      </w:r>
      <w:r w:rsidR="00682794" w:rsidRPr="00B50E79">
        <w:rPr>
          <w:lang w:val="ru-RU"/>
        </w:rPr>
        <w:t xml:space="preserve">его </w:t>
      </w:r>
      <w:r w:rsidR="00147B91" w:rsidRPr="00B50E79">
        <w:rPr>
          <w:lang w:val="ru-RU"/>
        </w:rPr>
        <w:t>еже</w:t>
      </w:r>
      <w:r w:rsidR="00682794" w:rsidRPr="00B50E79">
        <w:rPr>
          <w:lang w:val="ru-RU"/>
        </w:rPr>
        <w:t>годных глобальных выбросов.</w:t>
      </w:r>
      <w:r w:rsidRPr="00B50E79">
        <w:rPr>
          <w:lang w:val="ru-RU"/>
        </w:rPr>
        <w:t xml:space="preserve"> </w:t>
      </w:r>
      <w:r w:rsidR="00147B91" w:rsidRPr="00B50E79">
        <w:rPr>
          <w:lang w:val="ru-RU"/>
        </w:rPr>
        <w:t xml:space="preserve">Сюда относятся выбросы, связанные со служебными командировками персонала, </w:t>
      </w:r>
      <w:r w:rsidR="00BF66AD" w:rsidRPr="00B50E79">
        <w:rPr>
          <w:lang w:val="ru-RU"/>
        </w:rPr>
        <w:t xml:space="preserve">авиаперелетами </w:t>
      </w:r>
      <w:r w:rsidR="00147B91" w:rsidRPr="00B50E79">
        <w:rPr>
          <w:lang w:val="ru-RU"/>
        </w:rPr>
        <w:t>устных переводчиков</w:t>
      </w:r>
      <w:r w:rsidR="00BF66AD" w:rsidRPr="00B50E79">
        <w:rPr>
          <w:lang w:val="ru-RU"/>
        </w:rPr>
        <w:t>, консультантов, советников и стипендиатов</w:t>
      </w:r>
      <w:r w:rsidRPr="00B50E79">
        <w:rPr>
          <w:lang w:val="ru-RU"/>
        </w:rPr>
        <w:t xml:space="preserve">, </w:t>
      </w:r>
      <w:r w:rsidR="00BF66AD" w:rsidRPr="00B50E79">
        <w:rPr>
          <w:lang w:val="ru-RU"/>
        </w:rPr>
        <w:t>а также</w:t>
      </w:r>
      <w:r w:rsidRPr="00B50E79">
        <w:rPr>
          <w:lang w:val="ru-RU"/>
        </w:rPr>
        <w:t xml:space="preserve"> </w:t>
      </w:r>
      <w:r w:rsidR="00BF66AD" w:rsidRPr="00B50E79">
        <w:rPr>
          <w:lang w:val="ru-RU"/>
        </w:rPr>
        <w:t xml:space="preserve">с поездками сотрудников в отпуск на родину </w:t>
      </w:r>
      <w:r w:rsidRPr="00B50E79">
        <w:rPr>
          <w:lang w:val="ru-RU"/>
        </w:rPr>
        <w:t>(</w:t>
      </w:r>
      <w:r w:rsidR="00682794" w:rsidRPr="00B50E79">
        <w:rPr>
          <w:lang w:val="ru-RU"/>
        </w:rPr>
        <w:t>в результате чего</w:t>
      </w:r>
      <w:r w:rsidR="00BF66AD">
        <w:rPr>
          <w:lang w:val="ru-RU"/>
        </w:rPr>
        <w:t xml:space="preserve"> </w:t>
      </w:r>
      <w:r w:rsidR="00BF66AD" w:rsidRPr="00B50E79">
        <w:rPr>
          <w:lang w:val="ru-RU"/>
        </w:rPr>
        <w:t>выброс</w:t>
      </w:r>
      <w:r w:rsidR="004B297E" w:rsidRPr="00B50E79">
        <w:rPr>
          <w:lang w:val="ru-RU"/>
        </w:rPr>
        <w:t>ы</w:t>
      </w:r>
      <w:r w:rsidR="00682794" w:rsidRPr="00B50E79">
        <w:rPr>
          <w:lang w:val="ru-RU"/>
        </w:rPr>
        <w:t xml:space="preserve"> </w:t>
      </w:r>
      <w:r w:rsidR="004B297E" w:rsidRPr="00B50E79">
        <w:rPr>
          <w:rFonts w:eastAsia="Calibri"/>
          <w:lang w:val="ru-RU"/>
        </w:rPr>
        <w:t>С</w:t>
      </w:r>
      <w:r w:rsidR="004B297E" w:rsidRPr="004B297E">
        <w:rPr>
          <w:rFonts w:asciiTheme="minorHAnsi" w:eastAsia="Calibri" w:hAnsiTheme="minorHAnsi" w:cstheme="minorHAnsi"/>
          <w:szCs w:val="22"/>
          <w:lang w:val="ru-RU"/>
        </w:rPr>
        <w:t>О</w:t>
      </w:r>
      <w:r w:rsidR="004B297E" w:rsidRPr="004B297E">
        <w:rPr>
          <w:rFonts w:asciiTheme="minorHAnsi" w:eastAsia="Calibri" w:hAnsiTheme="minorHAnsi" w:cstheme="minorHAnsi"/>
          <w:szCs w:val="22"/>
          <w:vertAlign w:val="subscript"/>
          <w:lang w:val="ru-RU"/>
        </w:rPr>
        <w:t>2</w:t>
      </w:r>
      <w:r w:rsidRPr="004B297E">
        <w:rPr>
          <w:rFonts w:asciiTheme="minorHAnsi" w:hAnsiTheme="minorHAnsi" w:cstheme="minorHAnsi"/>
          <w:lang w:val="ru-RU"/>
        </w:rPr>
        <w:t xml:space="preserve"> </w:t>
      </w:r>
      <w:r w:rsidR="00BF66AD" w:rsidRPr="00B50E79">
        <w:rPr>
          <w:lang w:val="ru-RU"/>
        </w:rPr>
        <w:t>в</w:t>
      </w:r>
      <w:r w:rsidRPr="00B50E79">
        <w:rPr>
          <w:lang w:val="ru-RU"/>
        </w:rPr>
        <w:t xml:space="preserve"> 2019</w:t>
      </w:r>
      <w:r w:rsidR="00BF66AD" w:rsidRPr="00B50E79">
        <w:rPr>
          <w:lang w:val="ru-RU"/>
        </w:rPr>
        <w:t xml:space="preserve"> году</w:t>
      </w:r>
      <w:r w:rsidR="00682794" w:rsidRPr="00B50E79">
        <w:rPr>
          <w:lang w:val="ru-RU"/>
        </w:rPr>
        <w:t xml:space="preserve"> составил</w:t>
      </w:r>
      <w:r w:rsidR="004B297E" w:rsidRPr="00B50E79">
        <w:rPr>
          <w:lang w:val="ru-RU"/>
        </w:rPr>
        <w:t>и</w:t>
      </w:r>
      <w:r w:rsidR="00682794" w:rsidRPr="00B50E79">
        <w:rPr>
          <w:lang w:val="ru-RU"/>
        </w:rPr>
        <w:t xml:space="preserve"> 2791 тонну</w:t>
      </w:r>
      <w:r w:rsidRPr="00B50E79">
        <w:rPr>
          <w:lang w:val="ru-RU"/>
        </w:rPr>
        <w:t xml:space="preserve">). </w:t>
      </w:r>
      <w:r w:rsidR="00BF66AD" w:rsidRPr="009F4147">
        <w:rPr>
          <w:lang w:val="ru-RU"/>
        </w:rPr>
        <w:t>На авиаперелеты сотрудников и консультантов приходится приблизительно</w:t>
      </w:r>
      <w:r w:rsidRPr="009F4147">
        <w:rPr>
          <w:lang w:val="ru-RU"/>
        </w:rPr>
        <w:t xml:space="preserve"> 70% </w:t>
      </w:r>
      <w:r w:rsidR="00DB59E7" w:rsidRPr="009F4147">
        <w:rPr>
          <w:lang w:val="ru-RU"/>
        </w:rPr>
        <w:t xml:space="preserve">от всех разрешенных полетов, за исключением поездок в отпуск на родину </w:t>
      </w:r>
      <w:r w:rsidRPr="009F4147">
        <w:rPr>
          <w:lang w:val="ru-RU"/>
        </w:rPr>
        <w:t>(</w:t>
      </w:r>
      <w:r w:rsidR="00DB59E7" w:rsidRPr="009F4147">
        <w:rPr>
          <w:lang w:val="ru-RU"/>
        </w:rPr>
        <w:t>т</w:t>
      </w:r>
      <w:r w:rsidRPr="009F4147">
        <w:rPr>
          <w:lang w:val="ru-RU"/>
        </w:rPr>
        <w:t>.</w:t>
      </w:r>
      <w:r w:rsidR="009F4147">
        <w:rPr>
          <w:lang w:val="ru-RU"/>
        </w:rPr>
        <w:t> </w:t>
      </w:r>
      <w:r w:rsidRPr="003937C1">
        <w:t>e</w:t>
      </w:r>
      <w:r w:rsidRPr="009F4147">
        <w:rPr>
          <w:lang w:val="ru-RU"/>
        </w:rPr>
        <w:t>.</w:t>
      </w:r>
      <w:r w:rsidR="00DB59E7" w:rsidRPr="009F4147">
        <w:rPr>
          <w:lang w:val="ru-RU"/>
        </w:rPr>
        <w:t>, приблизительно</w:t>
      </w:r>
      <w:r w:rsidRPr="009F4147">
        <w:rPr>
          <w:lang w:val="ru-RU"/>
        </w:rPr>
        <w:t xml:space="preserve"> 35% </w:t>
      </w:r>
      <w:r w:rsidR="00DB59E7" w:rsidRPr="009F4147">
        <w:rPr>
          <w:lang w:val="ru-RU"/>
        </w:rPr>
        <w:t>от ежегодных глобальных выбросов МСЭ</w:t>
      </w:r>
      <w:r w:rsidRPr="009F4147">
        <w:rPr>
          <w:lang w:val="ru-RU"/>
        </w:rPr>
        <w:t>).</w:t>
      </w:r>
    </w:p>
    <w:p w14:paraId="290D5436" w14:textId="7E340EB9" w:rsidR="00670DB7" w:rsidRPr="00DD0359" w:rsidRDefault="00670DB7" w:rsidP="00670DB7">
      <w:pPr>
        <w:rPr>
          <w:i/>
          <w:iCs/>
          <w:lang w:val="ru-RU"/>
        </w:rPr>
      </w:pPr>
      <w:r w:rsidRPr="00A54CDC">
        <w:rPr>
          <w:lang w:val="ru-RU"/>
        </w:rPr>
        <w:t>3.3</w:t>
      </w:r>
      <w:r w:rsidRPr="00A54CDC">
        <w:rPr>
          <w:lang w:val="ru-RU"/>
        </w:rPr>
        <w:tab/>
      </w:r>
      <w:r w:rsidR="00A54CDC">
        <w:rPr>
          <w:lang w:val="ru-RU"/>
        </w:rPr>
        <w:t>За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последние</w:t>
      </w:r>
      <w:r w:rsidR="00A54CDC" w:rsidRPr="00A54CDC">
        <w:rPr>
          <w:lang w:val="ru-RU"/>
        </w:rPr>
        <w:t xml:space="preserve"> 12 </w:t>
      </w:r>
      <w:r w:rsidR="00A54CDC">
        <w:rPr>
          <w:lang w:val="ru-RU"/>
        </w:rPr>
        <w:t>месяцев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эти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выбросы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сократились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практически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до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нуля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в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результате</w:t>
      </w:r>
      <w:r w:rsidRPr="00A54CDC">
        <w:rPr>
          <w:lang w:val="ru-RU"/>
        </w:rPr>
        <w:t xml:space="preserve"> </w:t>
      </w:r>
      <w:r w:rsidRPr="00670DB7">
        <w:t>Covid</w:t>
      </w:r>
      <w:r w:rsidR="00797152">
        <w:rPr>
          <w:lang w:val="ru-RU"/>
        </w:rPr>
        <w:noBreakHyphen/>
      </w:r>
      <w:r w:rsidRPr="00A54CDC">
        <w:rPr>
          <w:lang w:val="ru-RU"/>
        </w:rPr>
        <w:t xml:space="preserve">19, </w:t>
      </w:r>
      <w:r w:rsidR="00A54CDC">
        <w:rPr>
          <w:lang w:val="ru-RU"/>
        </w:rPr>
        <w:t xml:space="preserve">что </w:t>
      </w:r>
      <w:r w:rsidR="003A6092">
        <w:rPr>
          <w:lang w:val="ru-RU"/>
        </w:rPr>
        <w:t>позволило извлечь</w:t>
      </w:r>
      <w:r w:rsidR="00A54CDC">
        <w:rPr>
          <w:lang w:val="ru-RU"/>
        </w:rPr>
        <w:t xml:space="preserve"> многочисленные уроки </w:t>
      </w:r>
      <w:r w:rsidR="003A6092">
        <w:rPr>
          <w:lang w:val="ru-RU"/>
        </w:rPr>
        <w:t xml:space="preserve">в отношении </w:t>
      </w:r>
      <w:r w:rsidR="00A54CDC">
        <w:rPr>
          <w:lang w:val="ru-RU"/>
        </w:rPr>
        <w:t>устойчивости</w:t>
      </w:r>
      <w:r w:rsidRPr="00A54CDC">
        <w:rPr>
          <w:lang w:val="ru-RU"/>
        </w:rPr>
        <w:t xml:space="preserve">. </w:t>
      </w:r>
      <w:r w:rsidR="00A54CDC">
        <w:rPr>
          <w:lang w:val="ru-RU"/>
        </w:rPr>
        <w:t>Возможно</w:t>
      </w:r>
      <w:r w:rsidR="00A54CDC" w:rsidRPr="00A54CDC">
        <w:rPr>
          <w:lang w:val="ru-RU"/>
        </w:rPr>
        <w:t xml:space="preserve">, </w:t>
      </w:r>
      <w:r w:rsidR="00A54CDC">
        <w:rPr>
          <w:lang w:val="ru-RU"/>
        </w:rPr>
        <w:t>что</w:t>
      </w:r>
      <w:r w:rsidR="00A54CDC" w:rsidRPr="00A54CDC">
        <w:rPr>
          <w:lang w:val="ru-RU"/>
        </w:rPr>
        <w:t xml:space="preserve"> деловые поездки </w:t>
      </w:r>
      <w:r w:rsidR="00A54CDC">
        <w:rPr>
          <w:lang w:val="ru-RU"/>
        </w:rPr>
        <w:t>в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целом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не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полностью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вернутся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к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уровням</w:t>
      </w:r>
      <w:r w:rsidR="00A54CDC" w:rsidRPr="00A54CDC">
        <w:rPr>
          <w:lang w:val="ru-RU"/>
        </w:rPr>
        <w:t xml:space="preserve">, </w:t>
      </w:r>
      <w:r w:rsidR="00A54CDC">
        <w:rPr>
          <w:lang w:val="ru-RU"/>
        </w:rPr>
        <w:t>существовавшим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>до</w:t>
      </w:r>
      <w:r w:rsidR="00A54CDC" w:rsidRPr="00A54CDC">
        <w:rPr>
          <w:lang w:val="ru-RU"/>
        </w:rPr>
        <w:t xml:space="preserve"> </w:t>
      </w:r>
      <w:r w:rsidR="00A54CDC">
        <w:rPr>
          <w:lang w:val="ru-RU"/>
        </w:rPr>
        <w:t xml:space="preserve">пандемии </w:t>
      </w:r>
      <w:r w:rsidRPr="00670DB7">
        <w:t>Covid</w:t>
      </w:r>
      <w:r w:rsidR="00DD0359">
        <w:rPr>
          <w:lang w:val="ru-RU"/>
        </w:rPr>
        <w:t>, и все чаще будут использоваться виртуальные собрания и конференции</w:t>
      </w:r>
      <w:r w:rsidRPr="00A54CDC">
        <w:rPr>
          <w:lang w:val="ru-RU"/>
        </w:rPr>
        <w:t xml:space="preserve">. </w:t>
      </w:r>
      <w:r w:rsidR="00DD0359">
        <w:rPr>
          <w:lang w:val="ru-RU"/>
        </w:rPr>
        <w:t>В</w:t>
      </w:r>
      <w:r w:rsidR="00DD0359" w:rsidRPr="00DD0359">
        <w:rPr>
          <w:lang w:val="ru-RU"/>
        </w:rPr>
        <w:t xml:space="preserve"> </w:t>
      </w:r>
      <w:r w:rsidRPr="00670DB7">
        <w:t>JIU</w:t>
      </w:r>
      <w:r w:rsidRPr="00DD0359">
        <w:rPr>
          <w:lang w:val="ru-RU"/>
        </w:rPr>
        <w:t>/</w:t>
      </w:r>
      <w:r w:rsidRPr="00670DB7">
        <w:t>REP</w:t>
      </w:r>
      <w:r w:rsidRPr="00DD0359">
        <w:rPr>
          <w:lang w:val="ru-RU"/>
        </w:rPr>
        <w:t xml:space="preserve">/2020/8 </w:t>
      </w:r>
      <w:r w:rsidR="00DD0359">
        <w:rPr>
          <w:lang w:val="ru-RU"/>
        </w:rPr>
        <w:t>содержится</w:t>
      </w:r>
      <w:r w:rsidR="00DD0359" w:rsidRPr="00DD0359">
        <w:rPr>
          <w:lang w:val="ru-RU"/>
        </w:rPr>
        <w:t xml:space="preserve"> </w:t>
      </w:r>
      <w:r w:rsidR="00DD0359">
        <w:rPr>
          <w:lang w:val="ru-RU"/>
        </w:rPr>
        <w:t>рекомендация</w:t>
      </w:r>
      <w:r w:rsidR="00DD0359" w:rsidRPr="00DD0359">
        <w:rPr>
          <w:lang w:val="ru-RU"/>
        </w:rPr>
        <w:t xml:space="preserve"> </w:t>
      </w:r>
      <w:r w:rsidR="00DD0359">
        <w:rPr>
          <w:lang w:val="ru-RU"/>
        </w:rPr>
        <w:t>о</w:t>
      </w:r>
      <w:r w:rsidR="00DD0359" w:rsidRPr="00DD0359">
        <w:rPr>
          <w:lang w:val="ru-RU"/>
        </w:rPr>
        <w:t xml:space="preserve"> </w:t>
      </w:r>
      <w:r w:rsidR="00DD0359">
        <w:rPr>
          <w:lang w:val="ru-RU"/>
        </w:rPr>
        <w:t>том</w:t>
      </w:r>
      <w:r w:rsidR="00DD0359" w:rsidRPr="00DD0359">
        <w:rPr>
          <w:lang w:val="ru-RU"/>
        </w:rPr>
        <w:t xml:space="preserve">, </w:t>
      </w:r>
      <w:r w:rsidR="00DD0359">
        <w:rPr>
          <w:lang w:val="ru-RU"/>
        </w:rPr>
        <w:t>что</w:t>
      </w:r>
      <w:r w:rsidRPr="00DD0359">
        <w:rPr>
          <w:lang w:val="ru-RU"/>
        </w:rPr>
        <w:t xml:space="preserve"> </w:t>
      </w:r>
      <w:r w:rsidR="00DD0359" w:rsidRPr="00797152">
        <w:rPr>
          <w:lang w:val="ru-RU"/>
        </w:rPr>
        <w:t xml:space="preserve">"организациям системы </w:t>
      </w:r>
      <w:r w:rsidR="00DD0359" w:rsidRPr="00797152">
        <w:rPr>
          <w:color w:val="000000"/>
          <w:lang w:val="ru-RU"/>
        </w:rPr>
        <w:t>Организации Объединенных Наций</w:t>
      </w:r>
      <w:r w:rsidR="00DD0359" w:rsidRPr="00797152">
        <w:rPr>
          <w:lang w:val="ru-RU"/>
        </w:rPr>
        <w:t xml:space="preserve"> следует в полной мере использовать возможности, возникающие в связи текущей глобальной пандемией</w:t>
      </w:r>
      <w:r w:rsidRPr="00797152">
        <w:rPr>
          <w:lang w:val="ru-RU"/>
        </w:rPr>
        <w:t xml:space="preserve"> </w:t>
      </w:r>
      <w:r w:rsidRPr="00797152">
        <w:t>COVID</w:t>
      </w:r>
      <w:r w:rsidRPr="00797152">
        <w:rPr>
          <w:lang w:val="ru-RU"/>
        </w:rPr>
        <w:t>-19</w:t>
      </w:r>
      <w:r w:rsidR="00DD0359" w:rsidRPr="00797152">
        <w:rPr>
          <w:lang w:val="ru-RU"/>
        </w:rPr>
        <w:t>,</w:t>
      </w:r>
      <w:r w:rsidRPr="00797152">
        <w:rPr>
          <w:lang w:val="ru-RU"/>
        </w:rPr>
        <w:t xml:space="preserve"> </w:t>
      </w:r>
      <w:r w:rsidR="003A717D" w:rsidRPr="00797152">
        <w:rPr>
          <w:lang w:val="ru-RU"/>
        </w:rPr>
        <w:t xml:space="preserve">для </w:t>
      </w:r>
      <w:r w:rsidR="003A6092" w:rsidRPr="00797152">
        <w:rPr>
          <w:lang w:val="ru-RU"/>
        </w:rPr>
        <w:t xml:space="preserve">достижения серьезного уровня </w:t>
      </w:r>
      <w:r w:rsidR="00D40C58" w:rsidRPr="00797152">
        <w:rPr>
          <w:lang w:val="ru-RU"/>
        </w:rPr>
        <w:t>цифровизаци</w:t>
      </w:r>
      <w:r w:rsidR="003A717D" w:rsidRPr="00797152">
        <w:rPr>
          <w:lang w:val="ru-RU"/>
        </w:rPr>
        <w:t>и</w:t>
      </w:r>
      <w:r w:rsidR="00D40C58" w:rsidRPr="00797152">
        <w:rPr>
          <w:lang w:val="ru-RU"/>
        </w:rPr>
        <w:t xml:space="preserve"> и уменьш</w:t>
      </w:r>
      <w:r w:rsidR="003A717D" w:rsidRPr="00797152">
        <w:rPr>
          <w:lang w:val="ru-RU"/>
        </w:rPr>
        <w:t>ения</w:t>
      </w:r>
      <w:r w:rsidR="00D40C58" w:rsidRPr="00797152">
        <w:rPr>
          <w:lang w:val="ru-RU"/>
        </w:rPr>
        <w:t xml:space="preserve"> ресурсн</w:t>
      </w:r>
      <w:r w:rsidR="003A717D" w:rsidRPr="00797152">
        <w:rPr>
          <w:lang w:val="ru-RU"/>
        </w:rPr>
        <w:t>ого</w:t>
      </w:r>
      <w:r w:rsidR="00D40C58" w:rsidRPr="00797152">
        <w:rPr>
          <w:lang w:val="ru-RU"/>
        </w:rPr>
        <w:t xml:space="preserve"> след</w:t>
      </w:r>
      <w:r w:rsidR="003A717D" w:rsidRPr="00797152">
        <w:rPr>
          <w:lang w:val="ru-RU"/>
        </w:rPr>
        <w:t>а</w:t>
      </w:r>
      <w:r w:rsidRPr="00797152">
        <w:rPr>
          <w:lang w:val="ru-RU"/>
        </w:rPr>
        <w:t xml:space="preserve">, </w:t>
      </w:r>
      <w:r w:rsidR="003A717D" w:rsidRPr="00797152">
        <w:rPr>
          <w:lang w:val="ru-RU"/>
        </w:rPr>
        <w:t>включая сферу поездок"</w:t>
      </w:r>
      <w:r w:rsidRPr="00DD0359">
        <w:rPr>
          <w:i/>
          <w:iCs/>
          <w:lang w:val="ru-RU"/>
        </w:rPr>
        <w:t>.</w:t>
      </w:r>
    </w:p>
    <w:p w14:paraId="7F645562" w14:textId="0303047B" w:rsidR="00670DB7" w:rsidRPr="005C2CAD" w:rsidRDefault="00670DB7" w:rsidP="00670DB7">
      <w:pPr>
        <w:rPr>
          <w:lang w:val="ru-RU"/>
        </w:rPr>
      </w:pPr>
      <w:r w:rsidRPr="005C2CAD">
        <w:rPr>
          <w:lang w:val="ru-RU"/>
        </w:rPr>
        <w:t>3.4</w:t>
      </w:r>
      <w:r w:rsidRPr="005C2CAD">
        <w:rPr>
          <w:lang w:val="ru-RU"/>
        </w:rPr>
        <w:tab/>
      </w:r>
      <w:r w:rsidR="005C2CAD">
        <w:rPr>
          <w:lang w:val="ru-RU"/>
        </w:rPr>
        <w:t>Хотя</w:t>
      </w:r>
      <w:r w:rsidR="005C2CAD" w:rsidRPr="005C2CAD">
        <w:rPr>
          <w:lang w:val="ru-RU"/>
        </w:rPr>
        <w:t xml:space="preserve"> </w:t>
      </w:r>
      <w:r w:rsidR="005C2CAD">
        <w:rPr>
          <w:lang w:val="ru-RU"/>
        </w:rPr>
        <w:t>эффективность</w:t>
      </w:r>
      <w:r w:rsidR="005C2CAD" w:rsidRPr="005C2CAD">
        <w:rPr>
          <w:lang w:val="ru-RU"/>
        </w:rPr>
        <w:t xml:space="preserve"> </w:t>
      </w:r>
      <w:r w:rsidR="005C2CAD">
        <w:rPr>
          <w:lang w:val="ru-RU"/>
        </w:rPr>
        <w:t>нового</w:t>
      </w:r>
      <w:r w:rsidR="005C2CAD" w:rsidRPr="005C2CAD">
        <w:rPr>
          <w:lang w:val="ru-RU"/>
        </w:rPr>
        <w:t xml:space="preserve"> </w:t>
      </w:r>
      <w:r w:rsidR="005C2CAD">
        <w:rPr>
          <w:lang w:val="ru-RU"/>
        </w:rPr>
        <w:t>здания</w:t>
      </w:r>
      <w:r w:rsidR="005C2CAD" w:rsidRPr="005C2CAD">
        <w:rPr>
          <w:lang w:val="ru-RU"/>
        </w:rPr>
        <w:t xml:space="preserve"> </w:t>
      </w:r>
      <w:r w:rsidR="005C2CAD">
        <w:rPr>
          <w:lang w:val="ru-RU"/>
        </w:rPr>
        <w:t>поможет</w:t>
      </w:r>
      <w:r w:rsidR="005C2CAD" w:rsidRPr="005C2CAD">
        <w:rPr>
          <w:lang w:val="ru-RU"/>
        </w:rPr>
        <w:t xml:space="preserve"> </w:t>
      </w:r>
      <w:r w:rsidR="00487697">
        <w:rPr>
          <w:lang w:val="ru-RU"/>
        </w:rPr>
        <w:t>сократи</w:t>
      </w:r>
      <w:r w:rsidR="005C2CAD">
        <w:rPr>
          <w:lang w:val="ru-RU"/>
        </w:rPr>
        <w:t>ть</w:t>
      </w:r>
      <w:r w:rsidR="005C2CAD" w:rsidRPr="005C2CAD">
        <w:rPr>
          <w:lang w:val="ru-RU"/>
        </w:rPr>
        <w:t xml:space="preserve"> </w:t>
      </w:r>
      <w:r w:rsidR="005C2CAD">
        <w:rPr>
          <w:lang w:val="ru-RU"/>
        </w:rPr>
        <w:t>выбросы</w:t>
      </w:r>
      <w:r w:rsidR="005C2CAD" w:rsidRPr="005C2CAD">
        <w:rPr>
          <w:lang w:val="ru-RU"/>
        </w:rPr>
        <w:t xml:space="preserve">, </w:t>
      </w:r>
      <w:r w:rsidR="005C2CAD">
        <w:rPr>
          <w:lang w:val="ru-RU"/>
        </w:rPr>
        <w:t>начиная</w:t>
      </w:r>
      <w:r w:rsidRPr="005C2CAD">
        <w:rPr>
          <w:lang w:val="ru-RU"/>
        </w:rPr>
        <w:t xml:space="preserve"> </w:t>
      </w:r>
      <w:r w:rsidR="005C2CAD">
        <w:rPr>
          <w:lang w:val="ru-RU"/>
        </w:rPr>
        <w:t>с</w:t>
      </w:r>
      <w:r w:rsidRPr="005C2CAD">
        <w:rPr>
          <w:lang w:val="ru-RU"/>
        </w:rPr>
        <w:t xml:space="preserve"> 2027</w:t>
      </w:r>
      <w:r w:rsidR="005C2CAD" w:rsidRPr="005C2CAD">
        <w:rPr>
          <w:lang w:val="ru-RU"/>
        </w:rPr>
        <w:t xml:space="preserve"> </w:t>
      </w:r>
      <w:r w:rsidR="005C2CAD">
        <w:rPr>
          <w:lang w:val="ru-RU"/>
        </w:rPr>
        <w:t>года</w:t>
      </w:r>
      <w:r w:rsidRPr="005C2CAD">
        <w:rPr>
          <w:lang w:val="ru-RU"/>
        </w:rPr>
        <w:t xml:space="preserve">, </w:t>
      </w:r>
      <w:r w:rsidR="005C2CAD">
        <w:rPr>
          <w:lang w:val="ru-RU"/>
        </w:rPr>
        <w:t xml:space="preserve">целевой показатель уменьшения выбросов на </w:t>
      </w:r>
      <w:r w:rsidRPr="005C2CAD">
        <w:rPr>
          <w:lang w:val="ru-RU"/>
        </w:rPr>
        <w:t xml:space="preserve">45% </w:t>
      </w:r>
      <w:r w:rsidR="005C2CAD">
        <w:rPr>
          <w:lang w:val="ru-RU"/>
        </w:rPr>
        <w:t>не может быть достигнут</w:t>
      </w:r>
      <w:r w:rsidR="00403934">
        <w:rPr>
          <w:lang w:val="ru-RU"/>
        </w:rPr>
        <w:t xml:space="preserve"> без принятия усилий</w:t>
      </w:r>
      <w:r w:rsidR="00487697">
        <w:rPr>
          <w:lang w:val="ru-RU"/>
        </w:rPr>
        <w:t xml:space="preserve"> по</w:t>
      </w:r>
      <w:r w:rsidR="00403934">
        <w:rPr>
          <w:lang w:val="ru-RU"/>
        </w:rPr>
        <w:t xml:space="preserve"> </w:t>
      </w:r>
      <w:r w:rsidR="00487697">
        <w:rPr>
          <w:lang w:val="ru-RU"/>
        </w:rPr>
        <w:t>сокращению</w:t>
      </w:r>
      <w:r w:rsidR="00403934">
        <w:rPr>
          <w:lang w:val="ru-RU"/>
        </w:rPr>
        <w:t xml:space="preserve"> выбросов, </w:t>
      </w:r>
      <w:r w:rsidR="00403934" w:rsidRPr="00403934">
        <w:rPr>
          <w:color w:val="000000"/>
          <w:lang w:val="ru-RU"/>
        </w:rPr>
        <w:t>обусловленны</w:t>
      </w:r>
      <w:r w:rsidR="00403934">
        <w:rPr>
          <w:color w:val="000000"/>
          <w:lang w:val="ru-RU"/>
        </w:rPr>
        <w:t>х</w:t>
      </w:r>
      <w:r w:rsidR="00403934" w:rsidRPr="00403934">
        <w:rPr>
          <w:color w:val="000000"/>
          <w:lang w:val="ru-RU"/>
        </w:rPr>
        <w:t xml:space="preserve"> авиаперелетами</w:t>
      </w:r>
      <w:r w:rsidRPr="005C2CAD">
        <w:rPr>
          <w:lang w:val="ru-RU"/>
        </w:rPr>
        <w:t xml:space="preserve">. </w:t>
      </w:r>
    </w:p>
    <w:p w14:paraId="472C9287" w14:textId="561C1255" w:rsidR="00670DB7" w:rsidRPr="00796437" w:rsidRDefault="007B2875" w:rsidP="00670DB7">
      <w:pPr>
        <w:rPr>
          <w:lang w:val="ru-RU"/>
        </w:rPr>
      </w:pPr>
      <w:r w:rsidRPr="009B6EA9">
        <w:rPr>
          <w:lang w:val="ru-RU"/>
        </w:rPr>
        <w:t>3.5</w:t>
      </w:r>
      <w:r w:rsidRPr="009B6EA9">
        <w:rPr>
          <w:lang w:val="ru-RU"/>
        </w:rPr>
        <w:tab/>
      </w:r>
      <w:r>
        <w:rPr>
          <w:lang w:val="ru-RU"/>
        </w:rPr>
        <w:t>Поэтому</w:t>
      </w:r>
      <w:r w:rsidRPr="009B6EA9">
        <w:rPr>
          <w:lang w:val="ru-RU"/>
        </w:rPr>
        <w:t xml:space="preserve"> </w:t>
      </w:r>
      <w:r>
        <w:rPr>
          <w:lang w:val="ru-RU"/>
        </w:rPr>
        <w:t>Совету</w:t>
      </w:r>
      <w:r w:rsidRPr="009B6EA9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9B6EA9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9B6EA9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9B6EA9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9B6EA9">
        <w:rPr>
          <w:lang w:val="ru-RU"/>
        </w:rPr>
        <w:t xml:space="preserve"> </w:t>
      </w:r>
      <w:r>
        <w:rPr>
          <w:lang w:val="ru-RU"/>
        </w:rPr>
        <w:t>возможного</w:t>
      </w:r>
      <w:r w:rsidRPr="009B6EA9">
        <w:rPr>
          <w:lang w:val="ru-RU"/>
        </w:rPr>
        <w:t xml:space="preserve"> </w:t>
      </w:r>
      <w:r>
        <w:rPr>
          <w:lang w:val="ru-RU"/>
        </w:rPr>
        <w:t>уменьшения</w:t>
      </w:r>
      <w:r w:rsidRPr="009B6EA9">
        <w:rPr>
          <w:lang w:val="ru-RU"/>
        </w:rPr>
        <w:t xml:space="preserve"> </w:t>
      </w:r>
      <w:r>
        <w:rPr>
          <w:lang w:val="ru-RU"/>
        </w:rPr>
        <w:t>выбросов</w:t>
      </w:r>
      <w:r w:rsidRPr="009B6EA9">
        <w:rPr>
          <w:lang w:val="ru-RU"/>
        </w:rPr>
        <w:t xml:space="preserve">, </w:t>
      </w:r>
      <w:r w:rsidRPr="00403934">
        <w:rPr>
          <w:color w:val="000000"/>
          <w:lang w:val="ru-RU"/>
        </w:rPr>
        <w:t>обусловленны</w:t>
      </w:r>
      <w:r>
        <w:rPr>
          <w:color w:val="000000"/>
          <w:lang w:val="ru-RU"/>
        </w:rPr>
        <w:t>х</w:t>
      </w:r>
      <w:r w:rsidRPr="009B6EA9">
        <w:rPr>
          <w:color w:val="000000"/>
          <w:lang w:val="ru-RU"/>
        </w:rPr>
        <w:t xml:space="preserve"> </w:t>
      </w:r>
      <w:r w:rsidRPr="00403934">
        <w:rPr>
          <w:color w:val="000000"/>
          <w:lang w:val="ru-RU"/>
        </w:rPr>
        <w:t>авиаперелетами</w:t>
      </w:r>
      <w:r w:rsidRPr="009B6EA9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учитывая</w:t>
      </w:r>
      <w:r w:rsidRPr="009B6EA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тот</w:t>
      </w:r>
      <w:r w:rsidRPr="009B6EA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факт</w:t>
      </w:r>
      <w:r w:rsidRPr="009B6EA9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оно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не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должно</w:t>
      </w:r>
      <w:r w:rsidR="00E823ED" w:rsidRPr="009B6EA9">
        <w:rPr>
          <w:color w:val="000000"/>
          <w:lang w:val="ru-RU"/>
        </w:rPr>
        <w:t xml:space="preserve"> </w:t>
      </w:r>
      <w:r w:rsidR="00487697">
        <w:rPr>
          <w:color w:val="000000"/>
          <w:lang w:val="ru-RU"/>
        </w:rPr>
        <w:t>сдерживать реализацию</w:t>
      </w:r>
      <w:r w:rsidR="00E823ED" w:rsidRPr="009B6EA9">
        <w:rPr>
          <w:color w:val="000000"/>
          <w:lang w:val="ru-RU"/>
        </w:rPr>
        <w:t xml:space="preserve"> </w:t>
      </w:r>
      <w:r w:rsidR="009B6EA9">
        <w:rPr>
          <w:color w:val="000000"/>
          <w:lang w:val="ru-RU"/>
        </w:rPr>
        <w:t>программ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и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усилия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МСЭ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по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оказанию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помощи</w:t>
      </w:r>
      <w:r w:rsidR="00E823ED" w:rsidRPr="009B6EA9">
        <w:rPr>
          <w:color w:val="000000"/>
          <w:lang w:val="ru-RU"/>
        </w:rPr>
        <w:t xml:space="preserve"> </w:t>
      </w:r>
      <w:r w:rsidR="00E823ED">
        <w:rPr>
          <w:color w:val="000000"/>
          <w:lang w:val="ru-RU"/>
        </w:rPr>
        <w:t>его</w:t>
      </w:r>
      <w:r w:rsidR="00E823ED" w:rsidRPr="009B6EA9">
        <w:rPr>
          <w:color w:val="000000"/>
          <w:lang w:val="ru-RU"/>
        </w:rPr>
        <w:t xml:space="preserve"> </w:t>
      </w:r>
      <w:r w:rsidR="003F30D6">
        <w:rPr>
          <w:color w:val="000000"/>
          <w:lang w:val="ru-RU"/>
        </w:rPr>
        <w:t xml:space="preserve">членам </w:t>
      </w:r>
      <w:r w:rsidR="009B6EA9">
        <w:rPr>
          <w:color w:val="000000"/>
          <w:lang w:val="ru-RU"/>
        </w:rPr>
        <w:t xml:space="preserve">или усилия по </w:t>
      </w:r>
      <w:r w:rsidR="009B6EA9">
        <w:rPr>
          <w:color w:val="000000"/>
          <w:lang w:val="ru-RU"/>
        </w:rPr>
        <w:lastRenderedPageBreak/>
        <w:t xml:space="preserve">оказанию прямой помощи </w:t>
      </w:r>
      <w:r w:rsidR="003F30D6">
        <w:rPr>
          <w:color w:val="000000"/>
          <w:lang w:val="ru-RU"/>
        </w:rPr>
        <w:t>членам</w:t>
      </w:r>
      <w:r w:rsidR="00670DB7" w:rsidRPr="009B6EA9">
        <w:rPr>
          <w:lang w:val="ru-RU"/>
        </w:rPr>
        <w:t xml:space="preserve">, </w:t>
      </w:r>
      <w:r w:rsidR="009B6EA9">
        <w:rPr>
          <w:lang w:val="ru-RU"/>
        </w:rPr>
        <w:t xml:space="preserve">препятствовать участию </w:t>
      </w:r>
      <w:r w:rsidR="00796437">
        <w:rPr>
          <w:lang w:val="ru-RU"/>
        </w:rPr>
        <w:t>в</w:t>
      </w:r>
      <w:r w:rsidR="009B6EA9">
        <w:rPr>
          <w:lang w:val="ru-RU"/>
        </w:rPr>
        <w:t xml:space="preserve"> собраниях и конференциях</w:t>
      </w:r>
      <w:r w:rsidR="00670DB7" w:rsidRPr="009B6EA9">
        <w:rPr>
          <w:lang w:val="ru-RU"/>
        </w:rPr>
        <w:t xml:space="preserve"> </w:t>
      </w:r>
      <w:r w:rsidR="009B6EA9">
        <w:rPr>
          <w:lang w:val="ru-RU"/>
        </w:rPr>
        <w:t>или выполнению стратегических задач МСЭ</w:t>
      </w:r>
      <w:r w:rsidR="00670DB7" w:rsidRPr="009B6EA9">
        <w:rPr>
          <w:lang w:val="ru-RU"/>
        </w:rPr>
        <w:t xml:space="preserve">. </w:t>
      </w:r>
      <w:bookmarkStart w:id="4" w:name="_Hlk65743884"/>
      <w:r w:rsidR="009B6EA9">
        <w:rPr>
          <w:lang w:val="ru-RU"/>
        </w:rPr>
        <w:t>Рекомендуется</w:t>
      </w:r>
      <w:r w:rsidR="009B6EA9" w:rsidRPr="00796437">
        <w:rPr>
          <w:lang w:val="ru-RU"/>
        </w:rPr>
        <w:t xml:space="preserve">, </w:t>
      </w:r>
      <w:r w:rsidR="009B6EA9">
        <w:rPr>
          <w:lang w:val="ru-RU"/>
        </w:rPr>
        <w:t>чтобы</w:t>
      </w:r>
      <w:r w:rsidR="009B6EA9" w:rsidRPr="00796437">
        <w:rPr>
          <w:lang w:val="ru-RU"/>
        </w:rPr>
        <w:t xml:space="preserve"> </w:t>
      </w:r>
      <w:r w:rsidR="009B6EA9">
        <w:rPr>
          <w:lang w:val="ru-RU"/>
        </w:rPr>
        <w:t>МСЭ</w:t>
      </w:r>
      <w:r w:rsidR="009B6EA9" w:rsidRPr="00796437">
        <w:rPr>
          <w:lang w:val="ru-RU"/>
        </w:rPr>
        <w:t xml:space="preserve">, </w:t>
      </w:r>
      <w:r w:rsidR="009B6EA9">
        <w:rPr>
          <w:lang w:val="ru-RU"/>
        </w:rPr>
        <w:t>как</w:t>
      </w:r>
      <w:r w:rsidR="009B6EA9" w:rsidRPr="00796437">
        <w:rPr>
          <w:lang w:val="ru-RU"/>
        </w:rPr>
        <w:t xml:space="preserve"> </w:t>
      </w:r>
      <w:r w:rsidR="009B6EA9">
        <w:rPr>
          <w:lang w:val="ru-RU"/>
        </w:rPr>
        <w:t>минимум</w:t>
      </w:r>
      <w:r w:rsidR="009B6EA9" w:rsidRPr="00796437">
        <w:rPr>
          <w:lang w:val="ru-RU"/>
        </w:rPr>
        <w:t xml:space="preserve">, </w:t>
      </w:r>
      <w:r w:rsidR="009B6EA9">
        <w:rPr>
          <w:lang w:val="ru-RU"/>
        </w:rPr>
        <w:t>запланировал</w:t>
      </w:r>
      <w:r w:rsidR="00796437" w:rsidRPr="00796437">
        <w:rPr>
          <w:lang w:val="ru-RU"/>
        </w:rPr>
        <w:t xml:space="preserve"> </w:t>
      </w:r>
      <w:r w:rsidR="00796437">
        <w:rPr>
          <w:lang w:val="ru-RU"/>
        </w:rPr>
        <w:t>сценарий постепенного уменьшения выбросов и</w:t>
      </w:r>
      <w:r w:rsidR="001D744A">
        <w:rPr>
          <w:lang w:val="ru-RU"/>
        </w:rPr>
        <w:t xml:space="preserve">, </w:t>
      </w:r>
      <w:r w:rsidR="001D744A" w:rsidRPr="001D744A">
        <w:rPr>
          <w:lang w:val="ru-RU"/>
        </w:rPr>
        <w:t>по возможности</w:t>
      </w:r>
      <w:r w:rsidR="001D744A">
        <w:rPr>
          <w:lang w:val="ru-RU"/>
        </w:rPr>
        <w:t>,</w:t>
      </w:r>
      <w:r w:rsidR="00796437">
        <w:rPr>
          <w:lang w:val="ru-RU"/>
        </w:rPr>
        <w:t xml:space="preserve"> </w:t>
      </w:r>
      <w:r w:rsidR="00B570DC">
        <w:rPr>
          <w:lang w:val="ru-RU"/>
        </w:rPr>
        <w:t>имел</w:t>
      </w:r>
      <w:r w:rsidR="00796437" w:rsidRPr="00796437">
        <w:rPr>
          <w:lang w:val="ru-RU"/>
        </w:rPr>
        <w:t xml:space="preserve"> целью</w:t>
      </w:r>
      <w:r w:rsidR="00670DB7" w:rsidRPr="00796437">
        <w:rPr>
          <w:lang w:val="ru-RU"/>
        </w:rPr>
        <w:t xml:space="preserve"> </w:t>
      </w:r>
      <w:r w:rsidR="00B570DC">
        <w:rPr>
          <w:lang w:val="ru-RU"/>
        </w:rPr>
        <w:t>сценарий раннего реагирования</w:t>
      </w:r>
      <w:r w:rsidR="00670DB7" w:rsidRPr="00796437">
        <w:rPr>
          <w:lang w:val="ru-RU"/>
        </w:rPr>
        <w:t>.</w:t>
      </w:r>
      <w:bookmarkEnd w:id="4"/>
    </w:p>
    <w:p w14:paraId="13FE1DB0" w14:textId="192822B9" w:rsidR="00670DB7" w:rsidRPr="001C7F14" w:rsidRDefault="00670DB7" w:rsidP="00670DB7">
      <w:pPr>
        <w:rPr>
          <w:lang w:val="ru-RU"/>
        </w:rPr>
      </w:pPr>
      <w:r w:rsidRPr="001C7F14">
        <w:rPr>
          <w:lang w:val="ru-RU"/>
        </w:rPr>
        <w:t>3.6</w:t>
      </w:r>
      <w:r w:rsidRPr="001C7F14">
        <w:rPr>
          <w:lang w:val="ru-RU"/>
        </w:rPr>
        <w:tab/>
      </w:r>
      <w:r w:rsidR="001C7F14">
        <w:rPr>
          <w:lang w:val="ru-RU"/>
        </w:rPr>
        <w:t>Возможно</w:t>
      </w:r>
      <w:r w:rsidR="001C7F14" w:rsidRPr="001C7F14">
        <w:rPr>
          <w:lang w:val="ru-RU"/>
        </w:rPr>
        <w:t xml:space="preserve">, </w:t>
      </w:r>
      <w:r w:rsidR="001C7F14">
        <w:rPr>
          <w:lang w:val="ru-RU"/>
        </w:rPr>
        <w:t>что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в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некоторых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случаях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уменьшение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количества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авиаперелетов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будет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неосуществимо</w:t>
      </w:r>
      <w:r w:rsidR="001C7F14" w:rsidRPr="001C7F14">
        <w:rPr>
          <w:lang w:val="ru-RU"/>
        </w:rPr>
        <w:t xml:space="preserve">, </w:t>
      </w:r>
      <w:r w:rsidR="001C7F14">
        <w:rPr>
          <w:lang w:val="ru-RU"/>
        </w:rPr>
        <w:t>и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существуют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опасения</w:t>
      </w:r>
      <w:r w:rsidR="001C7F14" w:rsidRPr="001C7F14">
        <w:rPr>
          <w:lang w:val="ru-RU"/>
        </w:rPr>
        <w:t xml:space="preserve">, </w:t>
      </w:r>
      <w:r w:rsidR="001C7F14">
        <w:rPr>
          <w:lang w:val="ru-RU"/>
        </w:rPr>
        <w:t>что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резкое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уменьшение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количества</w:t>
      </w:r>
      <w:r w:rsidR="001C7F14" w:rsidRPr="001C7F14">
        <w:rPr>
          <w:lang w:val="ru-RU"/>
        </w:rPr>
        <w:t xml:space="preserve"> </w:t>
      </w:r>
      <w:r w:rsidR="001C7F14">
        <w:rPr>
          <w:lang w:val="ru-RU"/>
        </w:rPr>
        <w:t>авиаперелетов</w:t>
      </w:r>
      <w:r w:rsidR="0086267E">
        <w:rPr>
          <w:lang w:val="ru-RU"/>
        </w:rPr>
        <w:t xml:space="preserve"> после завершения пандемии </w:t>
      </w:r>
      <w:r w:rsidRPr="00670DB7">
        <w:rPr>
          <w:lang w:val="en-US"/>
        </w:rPr>
        <w:t>COVID</w:t>
      </w:r>
      <w:r w:rsidRPr="001C7F14">
        <w:rPr>
          <w:lang w:val="ru-RU"/>
        </w:rPr>
        <w:t xml:space="preserve"> </w:t>
      </w:r>
      <w:r w:rsidR="0086267E">
        <w:rPr>
          <w:lang w:val="ru-RU"/>
        </w:rPr>
        <w:t xml:space="preserve">может </w:t>
      </w:r>
      <w:r w:rsidR="0086267E">
        <w:rPr>
          <w:color w:val="000000"/>
          <w:lang w:val="ru-RU"/>
        </w:rPr>
        <w:t>ограничить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программы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и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деятельность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МСЭ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по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оказанию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помощи</w:t>
      </w:r>
      <w:r w:rsidR="0086267E" w:rsidRPr="009B6EA9">
        <w:rPr>
          <w:color w:val="000000"/>
          <w:lang w:val="ru-RU"/>
        </w:rPr>
        <w:t xml:space="preserve"> </w:t>
      </w:r>
      <w:r w:rsidR="0086267E">
        <w:rPr>
          <w:color w:val="000000"/>
          <w:lang w:val="ru-RU"/>
        </w:rPr>
        <w:t>Государствам</w:t>
      </w:r>
      <w:r w:rsidR="0086267E" w:rsidRPr="0086267E">
        <w:rPr>
          <w:color w:val="000000"/>
          <w:lang w:val="ru-RU"/>
        </w:rPr>
        <w:t>-</w:t>
      </w:r>
      <w:r w:rsidR="0086267E">
        <w:rPr>
          <w:color w:val="000000"/>
          <w:lang w:val="ru-RU"/>
        </w:rPr>
        <w:t>Членам</w:t>
      </w:r>
      <w:r w:rsidR="003C5B4F">
        <w:rPr>
          <w:color w:val="000000"/>
          <w:lang w:val="ru-RU"/>
        </w:rPr>
        <w:t>, что</w:t>
      </w:r>
      <w:r w:rsidR="0086267E">
        <w:rPr>
          <w:lang w:val="ru-RU"/>
        </w:rPr>
        <w:t xml:space="preserve"> негативным образом отразится на способности </w:t>
      </w:r>
      <w:r w:rsidR="003A6092">
        <w:rPr>
          <w:lang w:val="ru-RU"/>
        </w:rPr>
        <w:t xml:space="preserve">Секторов </w:t>
      </w:r>
      <w:r w:rsidR="0086267E">
        <w:rPr>
          <w:lang w:val="ru-RU"/>
        </w:rPr>
        <w:t>выполнять свои стратегические задачи</w:t>
      </w:r>
      <w:r w:rsidRPr="001C7F14">
        <w:rPr>
          <w:lang w:val="ru-RU"/>
        </w:rPr>
        <w:t>.</w:t>
      </w:r>
    </w:p>
    <w:p w14:paraId="16C597D8" w14:textId="61F0ADDC" w:rsidR="00670DB7" w:rsidRPr="000127F3" w:rsidRDefault="00670DB7" w:rsidP="00670DB7">
      <w:pPr>
        <w:rPr>
          <w:lang w:val="ru-RU"/>
        </w:rPr>
      </w:pPr>
      <w:r w:rsidRPr="000127F3">
        <w:rPr>
          <w:lang w:val="ru-RU"/>
        </w:rPr>
        <w:t>3.7</w:t>
      </w:r>
      <w:r w:rsidRPr="000127F3">
        <w:rPr>
          <w:lang w:val="ru-RU"/>
        </w:rPr>
        <w:tab/>
      </w:r>
      <w:r w:rsidR="000127F3">
        <w:rPr>
          <w:lang w:val="ru-RU"/>
        </w:rPr>
        <w:t>С предложениями, касающимися возможного уменьшения выбросов, можно ознакомиться в документе</w:t>
      </w:r>
      <w:r w:rsidRPr="000127F3">
        <w:rPr>
          <w:lang w:val="ru-RU"/>
        </w:rPr>
        <w:t xml:space="preserve"> </w:t>
      </w:r>
      <w:r w:rsidRPr="00670DB7">
        <w:t>JIU</w:t>
      </w:r>
      <w:r w:rsidRPr="000127F3">
        <w:rPr>
          <w:lang w:val="ru-RU"/>
        </w:rPr>
        <w:t>/</w:t>
      </w:r>
      <w:r w:rsidRPr="00670DB7">
        <w:t>REP</w:t>
      </w:r>
      <w:r w:rsidRPr="000127F3">
        <w:rPr>
          <w:lang w:val="ru-RU"/>
        </w:rPr>
        <w:t>/2020/8:</w:t>
      </w:r>
    </w:p>
    <w:p w14:paraId="355F0812" w14:textId="72EAB7C5" w:rsidR="00670DB7" w:rsidRPr="00797152" w:rsidRDefault="000127F3" w:rsidP="00670DB7">
      <w:pPr>
        <w:rPr>
          <w:lang w:val="ru-RU"/>
        </w:rPr>
      </w:pPr>
      <w:r w:rsidRPr="00797152">
        <w:rPr>
          <w:lang w:val="ru-RU"/>
        </w:rPr>
        <w:t>"</w:t>
      </w:r>
      <w:r w:rsidR="003C5B4F" w:rsidRPr="00797152">
        <w:rPr>
          <w:lang w:val="ru-RU"/>
        </w:rPr>
        <w:t>Подтверждаются р</w:t>
      </w:r>
      <w:r w:rsidRPr="00797152">
        <w:rPr>
          <w:lang w:val="ru-RU"/>
        </w:rPr>
        <w:t xml:space="preserve">екомендации, содержащиеся в Обзоре ОИГ политики в отношении авиаперелетов в системе </w:t>
      </w:r>
      <w:r w:rsidRPr="00797152">
        <w:rPr>
          <w:color w:val="000000"/>
          <w:lang w:val="ru-RU"/>
        </w:rPr>
        <w:t>Организации Объединенных Наций</w:t>
      </w:r>
      <w:r w:rsidRPr="00797152">
        <w:rPr>
          <w:lang w:val="ru-RU"/>
        </w:rPr>
        <w:t xml:space="preserve"> </w:t>
      </w:r>
      <w:r w:rsidR="00670DB7" w:rsidRPr="00797152">
        <w:rPr>
          <w:lang w:val="ru-RU"/>
        </w:rPr>
        <w:t>[</w:t>
      </w:r>
      <w:r w:rsidR="00670DB7" w:rsidRPr="00797152">
        <w:t>JIU</w:t>
      </w:r>
      <w:r w:rsidR="00670DB7" w:rsidRPr="00797152">
        <w:rPr>
          <w:lang w:val="ru-RU"/>
        </w:rPr>
        <w:t>/</w:t>
      </w:r>
      <w:r w:rsidR="00670DB7" w:rsidRPr="00797152">
        <w:t>REP</w:t>
      </w:r>
      <w:r w:rsidR="00670DB7" w:rsidRPr="00797152">
        <w:rPr>
          <w:lang w:val="ru-RU"/>
        </w:rPr>
        <w:t xml:space="preserve">/2017/3], </w:t>
      </w:r>
      <w:r w:rsidRPr="00797152">
        <w:rPr>
          <w:lang w:val="ru-RU"/>
        </w:rPr>
        <w:t xml:space="preserve">в частности, рекомендации </w:t>
      </w:r>
      <w:r w:rsidR="00670DB7" w:rsidRPr="00797152">
        <w:rPr>
          <w:lang w:val="ru-RU"/>
        </w:rPr>
        <w:t xml:space="preserve">1 </w:t>
      </w:r>
      <w:r w:rsidRPr="00797152">
        <w:rPr>
          <w:lang w:val="ru-RU"/>
        </w:rPr>
        <w:t>и</w:t>
      </w:r>
      <w:r w:rsidR="00670DB7" w:rsidRPr="00797152">
        <w:rPr>
          <w:lang w:val="ru-RU"/>
        </w:rPr>
        <w:t xml:space="preserve"> 2</w:t>
      </w:r>
      <w:r w:rsidRPr="00797152">
        <w:rPr>
          <w:lang w:val="ru-RU"/>
        </w:rPr>
        <w:t xml:space="preserve">, касающиеся официальных и деловых поездок, </w:t>
      </w:r>
      <w:r w:rsidR="004E5DE4" w:rsidRPr="00797152">
        <w:rPr>
          <w:lang w:val="ru-RU"/>
        </w:rPr>
        <w:t>согласно которым</w:t>
      </w:r>
      <w:r w:rsidR="00670DB7" w:rsidRPr="00797152">
        <w:rPr>
          <w:lang w:val="ru-RU"/>
        </w:rPr>
        <w:t xml:space="preserve"> </w:t>
      </w:r>
      <w:r w:rsidR="00E17FE0" w:rsidRPr="00797152">
        <w:rPr>
          <w:lang w:val="ru-RU"/>
        </w:rPr>
        <w:t xml:space="preserve">административные </w:t>
      </w:r>
      <w:r w:rsidR="004E5DE4" w:rsidRPr="00797152">
        <w:rPr>
          <w:lang w:val="ru-RU"/>
        </w:rPr>
        <w:t xml:space="preserve">руководители организаций системы </w:t>
      </w:r>
      <w:r w:rsidR="004E5DE4" w:rsidRPr="00797152">
        <w:rPr>
          <w:color w:val="000000"/>
          <w:lang w:val="ru-RU"/>
        </w:rPr>
        <w:t>Организации Объединенных Наций</w:t>
      </w:r>
      <w:r w:rsidR="004E5DE4" w:rsidRPr="00797152">
        <w:rPr>
          <w:lang w:val="ru-RU"/>
        </w:rPr>
        <w:t xml:space="preserve"> должны реализовать такие меры, как</w:t>
      </w:r>
      <w:r w:rsidR="00670DB7" w:rsidRPr="00797152">
        <w:rPr>
          <w:lang w:val="ru-RU"/>
        </w:rPr>
        <w:t xml:space="preserve"> </w:t>
      </w:r>
      <w:r w:rsidR="004E5DE4" w:rsidRPr="00797152">
        <w:rPr>
          <w:lang w:val="ru-RU"/>
        </w:rPr>
        <w:t>обеспечение соблюдения</w:t>
      </w:r>
      <w:r w:rsidR="00670DB7" w:rsidRPr="00797152">
        <w:rPr>
          <w:lang w:val="ru-RU"/>
        </w:rPr>
        <w:t xml:space="preserve"> </w:t>
      </w:r>
      <w:r w:rsidR="00F70EE7" w:rsidRPr="00797152">
        <w:rPr>
          <w:lang w:val="ru-RU"/>
        </w:rPr>
        <w:t xml:space="preserve">требования </w:t>
      </w:r>
      <w:r w:rsidR="003A6092" w:rsidRPr="00797152">
        <w:rPr>
          <w:lang w:val="ru-RU"/>
        </w:rPr>
        <w:t xml:space="preserve">о </w:t>
      </w:r>
      <w:r w:rsidR="00F70EE7" w:rsidRPr="00797152">
        <w:rPr>
          <w:lang w:val="ru-RU"/>
        </w:rPr>
        <w:t>непревышени</w:t>
      </w:r>
      <w:r w:rsidR="003A6092" w:rsidRPr="00797152">
        <w:rPr>
          <w:lang w:val="ru-RU"/>
        </w:rPr>
        <w:t>и</w:t>
      </w:r>
      <w:r w:rsidR="00F70EE7" w:rsidRPr="00797152">
        <w:rPr>
          <w:lang w:val="ru-RU"/>
        </w:rPr>
        <w:t xml:space="preserve"> максимального количества поездок в год руководителями и</w:t>
      </w:r>
      <w:r w:rsidR="00670DB7" w:rsidRPr="00797152">
        <w:rPr>
          <w:lang w:val="ru-RU"/>
        </w:rPr>
        <w:t xml:space="preserve"> </w:t>
      </w:r>
      <w:r w:rsidR="0031651E" w:rsidRPr="00797152">
        <w:rPr>
          <w:lang w:val="ru-RU"/>
        </w:rPr>
        <w:t xml:space="preserve">поощрение </w:t>
      </w:r>
      <w:r w:rsidR="00F70EE7" w:rsidRPr="00797152">
        <w:rPr>
          <w:lang w:val="ru-RU"/>
        </w:rPr>
        <w:t>введени</w:t>
      </w:r>
      <w:r w:rsidR="0031651E" w:rsidRPr="00797152">
        <w:rPr>
          <w:lang w:val="ru-RU"/>
        </w:rPr>
        <w:t>я</w:t>
      </w:r>
      <w:r w:rsidR="00F70EE7" w:rsidRPr="00797152">
        <w:rPr>
          <w:lang w:val="ru-RU"/>
        </w:rPr>
        <w:t xml:space="preserve"> налога на поездки </w:t>
      </w:r>
      <w:r w:rsidR="0031651E" w:rsidRPr="00797152">
        <w:rPr>
          <w:lang w:val="ru-RU"/>
        </w:rPr>
        <w:t xml:space="preserve">в качестве одного из механизмов финансирования </w:t>
      </w:r>
      <w:r w:rsidR="0031651E" w:rsidRPr="00797152">
        <w:rPr>
          <w:color w:val="000000"/>
          <w:lang w:val="ru-RU"/>
        </w:rPr>
        <w:t xml:space="preserve">экологически устойчивой </w:t>
      </w:r>
      <w:r w:rsidR="0031651E" w:rsidRPr="00797152">
        <w:rPr>
          <w:lang w:val="ru-RU"/>
        </w:rPr>
        <w:t>деятельности</w:t>
      </w:r>
      <w:r w:rsidR="00670DB7" w:rsidRPr="00797152">
        <w:rPr>
          <w:lang w:val="ru-RU"/>
        </w:rPr>
        <w:t xml:space="preserve">. </w:t>
      </w:r>
      <w:r w:rsidR="0031651E" w:rsidRPr="00797152">
        <w:rPr>
          <w:lang w:val="ru-RU"/>
        </w:rPr>
        <w:t xml:space="preserve">Область поездок, финансируемых структурами </w:t>
      </w:r>
      <w:r w:rsidR="0031651E" w:rsidRPr="00797152">
        <w:rPr>
          <w:color w:val="000000"/>
          <w:lang w:val="ru-RU"/>
        </w:rPr>
        <w:t>Организации Объединенных Наций,</w:t>
      </w:r>
      <w:r w:rsidR="0031651E" w:rsidRPr="00797152">
        <w:rPr>
          <w:lang w:val="ru-RU"/>
        </w:rPr>
        <w:t xml:space="preserve"> следует пересмотреть с целью выработки и внедрения политики</w:t>
      </w:r>
      <w:r w:rsidR="00670DB7" w:rsidRPr="00797152">
        <w:rPr>
          <w:lang w:val="ru-RU"/>
        </w:rPr>
        <w:t xml:space="preserve">, </w:t>
      </w:r>
      <w:r w:rsidR="00482214" w:rsidRPr="00797152">
        <w:rPr>
          <w:lang w:val="ru-RU"/>
        </w:rPr>
        <w:t>уделяющей первостепенное значение ее последствиям</w:t>
      </w:r>
      <w:r w:rsidR="00670DB7" w:rsidRPr="00797152">
        <w:rPr>
          <w:lang w:val="ru-RU"/>
        </w:rPr>
        <w:t xml:space="preserve"> </w:t>
      </w:r>
      <w:r w:rsidR="00482214" w:rsidRPr="00797152">
        <w:rPr>
          <w:lang w:val="ru-RU"/>
        </w:rPr>
        <w:t xml:space="preserve">для </w:t>
      </w:r>
      <w:r w:rsidR="00482214" w:rsidRPr="00797152">
        <w:rPr>
          <w:color w:val="000000"/>
          <w:lang w:val="ru-RU"/>
        </w:rPr>
        <w:t>экологического следа</w:t>
      </w:r>
      <w:r w:rsidR="00482214" w:rsidRPr="00797152">
        <w:rPr>
          <w:lang w:val="ru-RU"/>
        </w:rPr>
        <w:t>, а также</w:t>
      </w:r>
      <w:r w:rsidR="00670DB7" w:rsidRPr="00797152">
        <w:rPr>
          <w:lang w:val="ru-RU"/>
        </w:rPr>
        <w:t xml:space="preserve"> </w:t>
      </w:r>
      <w:r w:rsidR="00B07A02" w:rsidRPr="00797152">
        <w:rPr>
          <w:lang w:val="ru-RU"/>
        </w:rPr>
        <w:t>здоровья и благосостояния персонала</w:t>
      </w:r>
      <w:r w:rsidR="00670DB7" w:rsidRPr="00797152">
        <w:rPr>
          <w:lang w:val="ru-RU"/>
        </w:rPr>
        <w:t>.</w:t>
      </w:r>
      <w:r w:rsidR="00B07A02" w:rsidRPr="00797152">
        <w:rPr>
          <w:lang w:val="ru-RU"/>
        </w:rPr>
        <w:t>"</w:t>
      </w:r>
    </w:p>
    <w:p w14:paraId="19C562C6" w14:textId="1AE4BFA1" w:rsidR="00670DB7" w:rsidRPr="001175EB" w:rsidRDefault="00670DB7" w:rsidP="001175EB">
      <w:pPr>
        <w:rPr>
          <w:lang w:val="ru-RU"/>
        </w:rPr>
      </w:pPr>
      <w:r w:rsidRPr="00325FE8">
        <w:rPr>
          <w:lang w:val="ru-RU"/>
        </w:rPr>
        <w:t>3.8</w:t>
      </w:r>
      <w:r w:rsidRPr="00325FE8">
        <w:rPr>
          <w:lang w:val="ru-RU"/>
        </w:rPr>
        <w:tab/>
      </w:r>
      <w:r w:rsidR="00325FE8">
        <w:rPr>
          <w:lang w:val="ru-RU"/>
        </w:rPr>
        <w:t>Чтобы</w:t>
      </w:r>
      <w:r w:rsidR="00325FE8" w:rsidRPr="00325FE8">
        <w:rPr>
          <w:lang w:val="ru-RU"/>
        </w:rPr>
        <w:t xml:space="preserve"> </w:t>
      </w:r>
      <w:r w:rsidR="00325FE8">
        <w:rPr>
          <w:lang w:val="ru-RU"/>
        </w:rPr>
        <w:t>оценить</w:t>
      </w:r>
      <w:r w:rsidR="00325FE8" w:rsidRPr="00325FE8">
        <w:rPr>
          <w:lang w:val="ru-RU"/>
        </w:rPr>
        <w:t xml:space="preserve"> </w:t>
      </w:r>
      <w:r w:rsidR="00325FE8">
        <w:rPr>
          <w:lang w:val="ru-RU"/>
        </w:rPr>
        <w:t>и</w:t>
      </w:r>
      <w:r w:rsidR="00325FE8" w:rsidRPr="00325FE8">
        <w:rPr>
          <w:lang w:val="ru-RU"/>
        </w:rPr>
        <w:t xml:space="preserve"> </w:t>
      </w:r>
      <w:r w:rsidR="00325FE8">
        <w:rPr>
          <w:lang w:val="ru-RU"/>
        </w:rPr>
        <w:t>улучшить показатели существующих зданий МСЭ, будут использованы Рекомендация МСЭ</w:t>
      </w:r>
      <w:r w:rsidRPr="00325FE8">
        <w:rPr>
          <w:lang w:val="ru-RU"/>
        </w:rPr>
        <w:t>-</w:t>
      </w:r>
      <w:r w:rsidRPr="00670DB7">
        <w:t>T</w:t>
      </w:r>
      <w:r w:rsidRPr="00325FE8">
        <w:rPr>
          <w:lang w:val="ru-RU"/>
        </w:rPr>
        <w:t xml:space="preserve"> </w:t>
      </w:r>
      <w:r w:rsidRPr="00670DB7">
        <w:t>L</w:t>
      </w:r>
      <w:r w:rsidRPr="00325FE8">
        <w:rPr>
          <w:lang w:val="ru-RU"/>
        </w:rPr>
        <w:t xml:space="preserve">.1371 </w:t>
      </w:r>
      <w:r w:rsidR="00325FE8">
        <w:rPr>
          <w:lang w:val="ru-RU"/>
        </w:rPr>
        <w:t xml:space="preserve">и Добавление </w:t>
      </w:r>
      <w:r w:rsidRPr="00670DB7">
        <w:t>L</w:t>
      </w:r>
      <w:r w:rsidRPr="00325FE8">
        <w:rPr>
          <w:lang w:val="ru-RU"/>
        </w:rPr>
        <w:t>.</w:t>
      </w:r>
      <w:r w:rsidRPr="00670DB7">
        <w:t>Sup</w:t>
      </w:r>
      <w:r w:rsidRPr="00325FE8">
        <w:rPr>
          <w:lang w:val="ru-RU"/>
        </w:rPr>
        <w:t>40</w:t>
      </w:r>
      <w:r w:rsidR="006833A7" w:rsidRPr="006833A7">
        <w:rPr>
          <w:lang w:val="ru-RU"/>
        </w:rPr>
        <w:t xml:space="preserve"> </w:t>
      </w:r>
      <w:r w:rsidR="006833A7">
        <w:rPr>
          <w:lang w:val="ru-RU"/>
        </w:rPr>
        <w:t>к ней</w:t>
      </w:r>
      <w:r w:rsidRPr="00670DB7">
        <w:rPr>
          <w:rStyle w:val="FootnoteReference"/>
        </w:rPr>
        <w:footnoteReference w:id="1"/>
      </w:r>
      <w:r w:rsidRPr="00325FE8">
        <w:rPr>
          <w:lang w:val="ru-RU"/>
        </w:rPr>
        <w:t xml:space="preserve">. </w:t>
      </w:r>
      <w:r w:rsidR="00325FE8">
        <w:rPr>
          <w:lang w:val="ru-RU"/>
        </w:rPr>
        <w:t>Другие</w:t>
      </w:r>
      <w:r w:rsidR="00325FE8" w:rsidRPr="00EC7358">
        <w:rPr>
          <w:lang w:val="ru-RU"/>
        </w:rPr>
        <w:t xml:space="preserve"> </w:t>
      </w:r>
      <w:r w:rsidR="00EC7358">
        <w:rPr>
          <w:lang w:val="ru-RU"/>
        </w:rPr>
        <w:t xml:space="preserve">предлагаемые </w:t>
      </w:r>
      <w:r w:rsidR="00325FE8">
        <w:rPr>
          <w:lang w:val="ru-RU"/>
        </w:rPr>
        <w:t>целевые</w:t>
      </w:r>
      <w:r w:rsidR="00325FE8" w:rsidRPr="00EC7358">
        <w:rPr>
          <w:lang w:val="ru-RU"/>
        </w:rPr>
        <w:t xml:space="preserve"> </w:t>
      </w:r>
      <w:r w:rsidR="00325FE8">
        <w:rPr>
          <w:lang w:val="ru-RU"/>
        </w:rPr>
        <w:t>показатели</w:t>
      </w:r>
      <w:r w:rsidR="00325FE8" w:rsidRPr="00EC7358">
        <w:rPr>
          <w:lang w:val="ru-RU"/>
        </w:rPr>
        <w:t xml:space="preserve">, </w:t>
      </w:r>
      <w:r w:rsidR="00325FE8">
        <w:rPr>
          <w:lang w:val="ru-RU"/>
        </w:rPr>
        <w:t>базирующиеся</w:t>
      </w:r>
      <w:r w:rsidR="00325FE8" w:rsidRPr="00EC7358">
        <w:rPr>
          <w:lang w:val="ru-RU"/>
        </w:rPr>
        <w:t xml:space="preserve"> </w:t>
      </w:r>
      <w:r w:rsidR="00325FE8">
        <w:rPr>
          <w:lang w:val="ru-RU"/>
        </w:rPr>
        <w:t>на</w:t>
      </w:r>
      <w:r w:rsidR="00325FE8" w:rsidRPr="00EC7358">
        <w:rPr>
          <w:lang w:val="ru-RU"/>
        </w:rPr>
        <w:t xml:space="preserve"> </w:t>
      </w:r>
      <w:r w:rsidR="00325FE8" w:rsidRPr="00EC7358">
        <w:rPr>
          <w:color w:val="000000"/>
          <w:lang w:val="ru-RU"/>
        </w:rPr>
        <w:t>Стратегии устойчивости ООН на 2020−2030 год</w:t>
      </w:r>
      <w:r w:rsidR="006833A7">
        <w:rPr>
          <w:color w:val="000000"/>
          <w:lang w:val="ru-RU"/>
        </w:rPr>
        <w:t>ы</w:t>
      </w:r>
      <w:r w:rsidR="00EC7358">
        <w:rPr>
          <w:color w:val="000000"/>
          <w:lang w:val="ru-RU"/>
        </w:rPr>
        <w:t xml:space="preserve"> и рекомендациях ОИГ,</w:t>
      </w:r>
      <w:r w:rsidR="00325FE8" w:rsidRPr="00EC7358">
        <w:rPr>
          <w:lang w:val="ru-RU"/>
        </w:rPr>
        <w:t xml:space="preserve"> </w:t>
      </w:r>
      <w:r w:rsidR="00EC7358">
        <w:rPr>
          <w:lang w:val="ru-RU"/>
        </w:rPr>
        <w:t xml:space="preserve">включают критерии </w:t>
      </w:r>
      <w:r w:rsidR="00EC7358" w:rsidRPr="00EC7358">
        <w:rPr>
          <w:color w:val="000000"/>
          <w:lang w:val="ru-RU"/>
        </w:rPr>
        <w:t>устойчивой практики закупок</w:t>
      </w:r>
      <w:r w:rsidR="00EC7358">
        <w:rPr>
          <w:color w:val="000000"/>
          <w:lang w:val="ru-RU"/>
        </w:rPr>
        <w:t xml:space="preserve">, </w:t>
      </w:r>
      <w:r w:rsidR="0028530A">
        <w:rPr>
          <w:color w:val="000000"/>
          <w:lang w:val="ru-RU"/>
        </w:rPr>
        <w:t>информирование</w:t>
      </w:r>
      <w:r w:rsidR="00EC7358">
        <w:rPr>
          <w:color w:val="000000"/>
          <w:lang w:val="ru-RU"/>
        </w:rPr>
        <w:t xml:space="preserve"> персонала</w:t>
      </w:r>
      <w:r w:rsidR="0028530A">
        <w:rPr>
          <w:color w:val="000000"/>
          <w:lang w:val="ru-RU"/>
        </w:rPr>
        <w:t xml:space="preserve"> о важности поддержания экологической</w:t>
      </w:r>
      <w:r w:rsidR="00EC7358" w:rsidRPr="00EC7358">
        <w:rPr>
          <w:color w:val="000000"/>
          <w:lang w:val="ru-RU"/>
        </w:rPr>
        <w:t xml:space="preserve"> устойчивости</w:t>
      </w:r>
      <w:r w:rsidR="0028530A">
        <w:rPr>
          <w:lang w:val="ru-RU"/>
        </w:rPr>
        <w:t xml:space="preserve"> и проведения </w:t>
      </w:r>
      <w:r w:rsidR="0028530A" w:rsidRPr="0028530A">
        <w:rPr>
          <w:color w:val="000000"/>
          <w:lang w:val="ru-RU"/>
        </w:rPr>
        <w:t>экологически безопасны</w:t>
      </w:r>
      <w:r w:rsidR="0028530A">
        <w:rPr>
          <w:color w:val="000000"/>
          <w:lang w:val="ru-RU"/>
        </w:rPr>
        <w:t>х мероприятий</w:t>
      </w:r>
      <w:r w:rsidRPr="00EC7358">
        <w:rPr>
          <w:lang w:val="ru-RU"/>
        </w:rPr>
        <w:t xml:space="preserve">. </w:t>
      </w:r>
      <w:r w:rsidR="00C452A8">
        <w:rPr>
          <w:lang w:val="ru-RU"/>
        </w:rPr>
        <w:t>П</w:t>
      </w:r>
      <w:r w:rsidR="00E72415">
        <w:rPr>
          <w:lang w:val="ru-RU"/>
        </w:rPr>
        <w:t>режде чем</w:t>
      </w:r>
      <w:r w:rsidR="00E72415" w:rsidRPr="00991A7A">
        <w:rPr>
          <w:lang w:val="ru-RU"/>
        </w:rPr>
        <w:t xml:space="preserve"> </w:t>
      </w:r>
      <w:r w:rsidR="00E72415">
        <w:rPr>
          <w:lang w:val="ru-RU"/>
        </w:rPr>
        <w:t>осуществ</w:t>
      </w:r>
      <w:r w:rsidR="00C452A8">
        <w:rPr>
          <w:lang w:val="ru-RU"/>
        </w:rPr>
        <w:t>ить</w:t>
      </w:r>
      <w:r w:rsidR="00E72415" w:rsidRPr="00991A7A">
        <w:rPr>
          <w:lang w:val="ru-RU"/>
        </w:rPr>
        <w:t xml:space="preserve"> </w:t>
      </w:r>
      <w:r w:rsidR="00E72415">
        <w:rPr>
          <w:lang w:val="ru-RU"/>
        </w:rPr>
        <w:t>переход</w:t>
      </w:r>
      <w:r w:rsidR="00E72415" w:rsidRPr="00991A7A">
        <w:rPr>
          <w:lang w:val="ru-RU"/>
        </w:rPr>
        <w:t xml:space="preserve"> </w:t>
      </w:r>
      <w:r w:rsidR="00E72415">
        <w:rPr>
          <w:lang w:val="ru-RU"/>
        </w:rPr>
        <w:t>к</w:t>
      </w:r>
      <w:r w:rsidR="00E72415" w:rsidRPr="00991A7A">
        <w:rPr>
          <w:lang w:val="ru-RU"/>
        </w:rPr>
        <w:t xml:space="preserve"> 100% </w:t>
      </w:r>
      <w:r w:rsidR="00C452A8">
        <w:rPr>
          <w:lang w:val="ru-RU"/>
        </w:rPr>
        <w:t xml:space="preserve">экологически </w:t>
      </w:r>
      <w:r w:rsidR="00E72415">
        <w:rPr>
          <w:lang w:val="ru-RU"/>
        </w:rPr>
        <w:t xml:space="preserve">устойчивым мероприятиям, </w:t>
      </w:r>
      <w:r w:rsidR="00C452A8">
        <w:rPr>
          <w:lang w:val="ru-RU"/>
        </w:rPr>
        <w:t>важно</w:t>
      </w:r>
      <w:r w:rsidR="00C452A8" w:rsidRPr="00991A7A">
        <w:rPr>
          <w:lang w:val="ru-RU"/>
        </w:rPr>
        <w:t xml:space="preserve"> </w:t>
      </w:r>
      <w:r w:rsidR="00C452A8">
        <w:rPr>
          <w:lang w:val="ru-RU"/>
        </w:rPr>
        <w:t xml:space="preserve">будет </w:t>
      </w:r>
      <w:r w:rsidR="0028530A">
        <w:rPr>
          <w:lang w:val="ru-RU"/>
        </w:rPr>
        <w:t>обеспечить</w:t>
      </w:r>
      <w:r w:rsidR="0028530A" w:rsidRPr="00991A7A">
        <w:rPr>
          <w:lang w:val="ru-RU"/>
        </w:rPr>
        <w:t xml:space="preserve">, </w:t>
      </w:r>
      <w:r w:rsidR="0028530A">
        <w:rPr>
          <w:lang w:val="ru-RU"/>
        </w:rPr>
        <w:t>чтобы</w:t>
      </w:r>
      <w:r w:rsidR="0028530A" w:rsidRPr="00991A7A">
        <w:rPr>
          <w:lang w:val="ru-RU"/>
        </w:rPr>
        <w:t xml:space="preserve"> </w:t>
      </w:r>
      <w:r w:rsidR="00C452A8">
        <w:rPr>
          <w:lang w:val="ru-RU"/>
        </w:rPr>
        <w:t xml:space="preserve">это </w:t>
      </w:r>
      <w:r w:rsidR="003C5B4F">
        <w:rPr>
          <w:lang w:val="ru-RU"/>
        </w:rPr>
        <w:t xml:space="preserve">действие </w:t>
      </w:r>
      <w:r w:rsidR="00C452A8">
        <w:rPr>
          <w:lang w:val="ru-RU"/>
        </w:rPr>
        <w:t>негативным образом не отразилось на качестве</w:t>
      </w:r>
      <w:r w:rsidR="00E72415">
        <w:rPr>
          <w:lang w:val="ru-RU"/>
        </w:rPr>
        <w:t xml:space="preserve"> и участи</w:t>
      </w:r>
      <w:r w:rsidR="00C452A8">
        <w:rPr>
          <w:lang w:val="ru-RU"/>
        </w:rPr>
        <w:t>и</w:t>
      </w:r>
      <w:r w:rsidR="00E72415">
        <w:rPr>
          <w:lang w:val="ru-RU"/>
        </w:rPr>
        <w:t xml:space="preserve"> членов</w:t>
      </w:r>
      <w:r w:rsidR="00C452A8">
        <w:rPr>
          <w:lang w:val="ru-RU"/>
        </w:rPr>
        <w:t>.</w:t>
      </w:r>
      <w:r w:rsidR="00E72415">
        <w:rPr>
          <w:lang w:val="ru-RU"/>
        </w:rPr>
        <w:t xml:space="preserve"> </w:t>
      </w:r>
      <w:r w:rsidR="00C452A8">
        <w:rPr>
          <w:lang w:val="ru-RU"/>
        </w:rPr>
        <w:t>Важно</w:t>
      </w:r>
      <w:r w:rsidR="00C452A8" w:rsidRPr="00991A7A">
        <w:rPr>
          <w:lang w:val="ru-RU"/>
        </w:rPr>
        <w:t xml:space="preserve"> </w:t>
      </w:r>
      <w:r w:rsidR="00C452A8">
        <w:rPr>
          <w:lang w:val="ru-RU"/>
        </w:rPr>
        <w:t>будет также оценить влияние полностью экологически устойчивы</w:t>
      </w:r>
      <w:r w:rsidR="001175EB">
        <w:rPr>
          <w:lang w:val="ru-RU"/>
        </w:rPr>
        <w:t>х</w:t>
      </w:r>
      <w:r w:rsidR="00C452A8">
        <w:rPr>
          <w:lang w:val="ru-RU"/>
        </w:rPr>
        <w:t xml:space="preserve"> </w:t>
      </w:r>
      <w:r w:rsidR="001175EB">
        <w:rPr>
          <w:lang w:val="ru-RU"/>
        </w:rPr>
        <w:t>собраний и конференций на принимающие стороны и их затраты</w:t>
      </w:r>
      <w:r w:rsidRPr="001175EB">
        <w:rPr>
          <w:lang w:val="ru-RU"/>
        </w:rPr>
        <w:t>.</w:t>
      </w:r>
    </w:p>
    <w:p w14:paraId="446AFD4D" w14:textId="00158645" w:rsidR="00670DB7" w:rsidRPr="001175EB" w:rsidRDefault="00670DB7" w:rsidP="00670DB7">
      <w:pPr>
        <w:rPr>
          <w:lang w:val="ru-RU"/>
        </w:rPr>
      </w:pPr>
      <w:r w:rsidRPr="001175EB">
        <w:rPr>
          <w:lang w:val="ru-RU"/>
        </w:rPr>
        <w:t>3.9</w:t>
      </w:r>
      <w:r w:rsidRPr="001175EB">
        <w:rPr>
          <w:lang w:val="ru-RU"/>
        </w:rPr>
        <w:tab/>
      </w:r>
      <w:r w:rsidR="001175EB">
        <w:rPr>
          <w:lang w:val="ru-RU"/>
        </w:rPr>
        <w:t>Полный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перечень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задач</w:t>
      </w:r>
      <w:r w:rsidR="001175EB" w:rsidRPr="001175EB">
        <w:rPr>
          <w:lang w:val="ru-RU"/>
        </w:rPr>
        <w:t xml:space="preserve">, </w:t>
      </w:r>
      <w:r w:rsidR="001175EB">
        <w:rPr>
          <w:lang w:val="ru-RU"/>
        </w:rPr>
        <w:t>целевых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показателей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и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соответствующих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видов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деятельности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будет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включен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>в</w:t>
      </w:r>
      <w:r w:rsidR="001175EB" w:rsidRPr="001175EB">
        <w:rPr>
          <w:lang w:val="ru-RU"/>
        </w:rPr>
        <w:t xml:space="preserve"> </w:t>
      </w:r>
      <w:r w:rsidR="001175EB">
        <w:rPr>
          <w:lang w:val="ru-RU"/>
        </w:rPr>
        <w:t xml:space="preserve">План действий </w:t>
      </w:r>
      <w:r w:rsidRPr="00670DB7">
        <w:t>EMS</w:t>
      </w:r>
      <w:r w:rsidR="001175EB">
        <w:rPr>
          <w:lang w:val="ru-RU"/>
        </w:rPr>
        <w:t>, который предстоит разработать</w:t>
      </w:r>
      <w:r w:rsidRPr="001175EB">
        <w:rPr>
          <w:lang w:val="ru-RU"/>
        </w:rPr>
        <w:t>.</w:t>
      </w:r>
    </w:p>
    <w:p w14:paraId="0F9AD567" w14:textId="3DB14DCF" w:rsidR="00670DB7" w:rsidRPr="008169C0" w:rsidRDefault="00670DB7" w:rsidP="00670DB7">
      <w:pPr>
        <w:pStyle w:val="Heading1"/>
        <w:rPr>
          <w:lang w:val="ru-RU"/>
        </w:rPr>
      </w:pPr>
      <w:r w:rsidRPr="008169C0">
        <w:rPr>
          <w:lang w:val="ru-RU"/>
        </w:rPr>
        <w:t>4</w:t>
      </w:r>
      <w:r w:rsidRPr="008169C0">
        <w:rPr>
          <w:lang w:val="ru-RU"/>
        </w:rPr>
        <w:tab/>
      </w:r>
      <w:r w:rsidR="008B1A43">
        <w:rPr>
          <w:lang w:val="ru-RU"/>
        </w:rPr>
        <w:t>Рассмотрение</w:t>
      </w:r>
      <w:r w:rsidR="001175EB" w:rsidRPr="008169C0">
        <w:rPr>
          <w:bCs/>
          <w:lang w:val="ru-RU"/>
        </w:rPr>
        <w:t xml:space="preserve"> </w:t>
      </w:r>
      <w:r w:rsidR="001175EB">
        <w:rPr>
          <w:bCs/>
          <w:lang w:val="ru-RU"/>
        </w:rPr>
        <w:t>и</w:t>
      </w:r>
      <w:r w:rsidR="001175EB" w:rsidRPr="008169C0">
        <w:rPr>
          <w:bCs/>
          <w:lang w:val="ru-RU"/>
        </w:rPr>
        <w:t xml:space="preserve"> </w:t>
      </w:r>
      <w:r w:rsidR="001175EB" w:rsidRPr="008169C0">
        <w:rPr>
          <w:color w:val="000000"/>
          <w:lang w:val="ru-RU"/>
        </w:rPr>
        <w:t>представлени</w:t>
      </w:r>
      <w:r w:rsidR="001175EB">
        <w:rPr>
          <w:color w:val="000000"/>
          <w:lang w:val="ru-RU"/>
        </w:rPr>
        <w:t>е</w:t>
      </w:r>
      <w:r w:rsidR="001175EB" w:rsidRPr="008169C0">
        <w:rPr>
          <w:color w:val="000000"/>
          <w:lang w:val="ru-RU"/>
        </w:rPr>
        <w:t xml:space="preserve"> отчето</w:t>
      </w:r>
      <w:r w:rsidR="008B1A43">
        <w:rPr>
          <w:color w:val="000000"/>
          <w:lang w:val="ru-RU"/>
        </w:rPr>
        <w:t>в</w:t>
      </w:r>
    </w:p>
    <w:p w14:paraId="0DDEF917" w14:textId="47EC61F4" w:rsidR="00670DB7" w:rsidRPr="001A6BBB" w:rsidRDefault="001175EB" w:rsidP="00670DB7">
      <w:pPr>
        <w:rPr>
          <w:lang w:val="ru-RU"/>
        </w:rPr>
      </w:pPr>
      <w:r w:rsidRPr="001A6BBB">
        <w:rPr>
          <w:lang w:val="ru-RU"/>
        </w:rPr>
        <w:t>4.1</w:t>
      </w:r>
      <w:r w:rsidRPr="001A6BBB">
        <w:rPr>
          <w:lang w:val="ru-RU"/>
        </w:rPr>
        <w:tab/>
      </w:r>
      <w:r w:rsidR="002222D4">
        <w:rPr>
          <w:lang w:val="ru-RU"/>
        </w:rPr>
        <w:t xml:space="preserve">Координацию </w:t>
      </w:r>
      <w:r>
        <w:rPr>
          <w:lang w:val="ru-RU"/>
        </w:rPr>
        <w:t>План</w:t>
      </w:r>
      <w:r w:rsidR="002222D4">
        <w:rPr>
          <w:lang w:val="ru-RU"/>
        </w:rPr>
        <w:t>а</w:t>
      </w:r>
      <w:r w:rsidRPr="001A6BBB">
        <w:rPr>
          <w:lang w:val="ru-RU"/>
        </w:rPr>
        <w:t xml:space="preserve"> </w:t>
      </w:r>
      <w:r>
        <w:rPr>
          <w:lang w:val="ru-RU"/>
        </w:rPr>
        <w:t>действий</w:t>
      </w:r>
      <w:r w:rsidR="00670DB7" w:rsidRPr="001A6BBB">
        <w:rPr>
          <w:lang w:val="ru-RU"/>
        </w:rPr>
        <w:t xml:space="preserve"> </w:t>
      </w:r>
      <w:r w:rsidR="008169C0">
        <w:rPr>
          <w:rFonts w:asciiTheme="minorHAnsi" w:hAnsiTheme="minorHAnsi" w:cstheme="minorHAnsi"/>
          <w:szCs w:val="24"/>
          <w:lang w:val="ru-RU"/>
        </w:rPr>
        <w:t>СЭМ</w:t>
      </w:r>
      <w:r w:rsidR="00670DB7" w:rsidRPr="001A6BBB">
        <w:rPr>
          <w:lang w:val="ru-RU"/>
        </w:rPr>
        <w:t xml:space="preserve"> </w:t>
      </w:r>
      <w:r w:rsidR="001A6BBB">
        <w:rPr>
          <w:lang w:val="ru-RU"/>
        </w:rPr>
        <w:t>будет</w:t>
      </w:r>
      <w:r w:rsidR="001A6BBB" w:rsidRPr="001A6BBB">
        <w:rPr>
          <w:lang w:val="ru-RU"/>
        </w:rPr>
        <w:t xml:space="preserve"> </w:t>
      </w:r>
      <w:r w:rsidR="002222D4">
        <w:rPr>
          <w:lang w:val="ru-RU"/>
        </w:rPr>
        <w:t>осуществлять</w:t>
      </w:r>
      <w:r w:rsidR="001A6BBB" w:rsidRPr="001A6BBB">
        <w:rPr>
          <w:lang w:val="ru-RU"/>
        </w:rPr>
        <w:t xml:space="preserve"> </w:t>
      </w:r>
      <w:r w:rsidR="001A6BBB" w:rsidRPr="001A6BBB">
        <w:rPr>
          <w:color w:val="000000"/>
          <w:lang w:val="ru-RU"/>
        </w:rPr>
        <w:t>структур</w:t>
      </w:r>
      <w:r w:rsidR="002222D4">
        <w:rPr>
          <w:color w:val="000000"/>
          <w:lang w:val="ru-RU"/>
        </w:rPr>
        <w:t>а</w:t>
      </w:r>
      <w:r w:rsidR="001A6BBB" w:rsidRPr="001A6BBB">
        <w:rPr>
          <w:color w:val="000000"/>
          <w:lang w:val="ru-RU"/>
        </w:rPr>
        <w:t xml:space="preserve"> управления </w:t>
      </w:r>
      <w:r w:rsidR="008169C0">
        <w:rPr>
          <w:rFonts w:asciiTheme="minorHAnsi" w:hAnsiTheme="minorHAnsi" w:cstheme="minorHAnsi"/>
          <w:szCs w:val="24"/>
          <w:lang w:val="ru-RU"/>
        </w:rPr>
        <w:t>СЭМ</w:t>
      </w:r>
      <w:r w:rsidR="00670DB7" w:rsidRPr="001A6BBB">
        <w:rPr>
          <w:lang w:val="ru-RU"/>
        </w:rPr>
        <w:t xml:space="preserve">, </w:t>
      </w:r>
      <w:r w:rsidR="001A6BBB" w:rsidRPr="001A6BBB">
        <w:rPr>
          <w:color w:val="000000"/>
          <w:lang w:val="ru-RU"/>
        </w:rPr>
        <w:t>в частности, через</w:t>
      </w:r>
      <w:r w:rsidR="00670DB7" w:rsidRPr="001A6BBB">
        <w:rPr>
          <w:lang w:val="ru-RU"/>
        </w:rPr>
        <w:t xml:space="preserve"> </w:t>
      </w:r>
      <w:r w:rsidR="001A6BBB">
        <w:rPr>
          <w:lang w:val="ru-RU"/>
        </w:rPr>
        <w:t>Координатора</w:t>
      </w:r>
      <w:r w:rsidR="001A6BBB" w:rsidRPr="001A6BBB">
        <w:rPr>
          <w:lang w:val="ru-RU"/>
        </w:rPr>
        <w:t xml:space="preserve"> </w:t>
      </w:r>
      <w:r w:rsidR="008169C0">
        <w:rPr>
          <w:rFonts w:asciiTheme="minorHAnsi" w:hAnsiTheme="minorHAnsi" w:cstheme="minorHAnsi"/>
          <w:szCs w:val="24"/>
          <w:lang w:val="ru-RU"/>
        </w:rPr>
        <w:t>СЭМ</w:t>
      </w:r>
      <w:r w:rsidR="00670DB7" w:rsidRPr="001A6BBB">
        <w:rPr>
          <w:lang w:val="ru-RU"/>
        </w:rPr>
        <w:t xml:space="preserve"> </w:t>
      </w:r>
      <w:r w:rsidR="001A6BBB">
        <w:rPr>
          <w:lang w:val="ru-RU"/>
        </w:rPr>
        <w:t>и</w:t>
      </w:r>
      <w:r w:rsidR="001A6BBB" w:rsidRPr="001A6BBB">
        <w:rPr>
          <w:lang w:val="ru-RU"/>
        </w:rPr>
        <w:t xml:space="preserve"> </w:t>
      </w:r>
      <w:r w:rsidR="001A6BBB">
        <w:rPr>
          <w:lang w:val="ru-RU"/>
        </w:rPr>
        <w:t>Руководящий</w:t>
      </w:r>
      <w:r w:rsidR="001A6BBB" w:rsidRPr="001A6BBB">
        <w:rPr>
          <w:lang w:val="ru-RU"/>
        </w:rPr>
        <w:t xml:space="preserve"> </w:t>
      </w:r>
      <w:r w:rsidR="001A6BBB">
        <w:rPr>
          <w:lang w:val="ru-RU"/>
        </w:rPr>
        <w:t>комитет</w:t>
      </w:r>
      <w:r w:rsidR="00670DB7" w:rsidRPr="001A6BBB">
        <w:rPr>
          <w:lang w:val="ru-RU"/>
        </w:rPr>
        <w:t xml:space="preserve"> </w:t>
      </w:r>
      <w:r w:rsidR="008169C0">
        <w:rPr>
          <w:rFonts w:asciiTheme="minorHAnsi" w:hAnsiTheme="minorHAnsi" w:cstheme="minorHAnsi"/>
          <w:szCs w:val="24"/>
          <w:lang w:val="ru-RU"/>
        </w:rPr>
        <w:t>СЭМ</w:t>
      </w:r>
      <w:r w:rsidR="00670DB7" w:rsidRPr="001A6BBB">
        <w:rPr>
          <w:lang w:val="ru-RU"/>
        </w:rPr>
        <w:t xml:space="preserve"> </w:t>
      </w:r>
      <w:r w:rsidR="001A6BBB">
        <w:rPr>
          <w:lang w:val="ru-RU"/>
        </w:rPr>
        <w:t>вместе с соответствующим</w:t>
      </w:r>
      <w:r w:rsidR="002222D4">
        <w:rPr>
          <w:lang w:val="ru-RU"/>
        </w:rPr>
        <w:t>и</w:t>
      </w:r>
      <w:r w:rsidR="001A6BBB">
        <w:rPr>
          <w:lang w:val="ru-RU"/>
        </w:rPr>
        <w:t xml:space="preserve"> командами и другими заинтересованными сторонами</w:t>
      </w:r>
      <w:r w:rsidR="00670DB7" w:rsidRPr="001A6BBB">
        <w:rPr>
          <w:lang w:val="ru-RU"/>
        </w:rPr>
        <w:t>.</w:t>
      </w:r>
    </w:p>
    <w:p w14:paraId="3E069C08" w14:textId="47D8D4D2" w:rsidR="00670DB7" w:rsidRPr="0017716A" w:rsidRDefault="00670DB7" w:rsidP="00670DB7">
      <w:pPr>
        <w:rPr>
          <w:lang w:val="ru-RU"/>
        </w:rPr>
      </w:pPr>
      <w:r w:rsidRPr="0017716A">
        <w:rPr>
          <w:lang w:val="ru-RU"/>
        </w:rPr>
        <w:t>4.2</w:t>
      </w:r>
      <w:r w:rsidRPr="0017716A">
        <w:rPr>
          <w:lang w:val="ru-RU"/>
        </w:rPr>
        <w:tab/>
      </w:r>
      <w:r w:rsidR="002222D4">
        <w:rPr>
          <w:lang w:val="ru-RU"/>
        </w:rPr>
        <w:t>Чтобы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обеспечить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постоянное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совершенствование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плана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действий</w:t>
      </w:r>
      <w:r w:rsidRPr="0017716A">
        <w:rPr>
          <w:lang w:val="ru-RU"/>
        </w:rPr>
        <w:t xml:space="preserve">, </w:t>
      </w:r>
      <w:r w:rsidR="002222D4">
        <w:rPr>
          <w:lang w:val="ru-RU"/>
        </w:rPr>
        <w:t>он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будет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ежегодно</w:t>
      </w:r>
      <w:r w:rsidR="002222D4" w:rsidRPr="0017716A">
        <w:rPr>
          <w:lang w:val="ru-RU"/>
        </w:rPr>
        <w:t xml:space="preserve"> </w:t>
      </w:r>
      <w:r w:rsidR="008B1A43">
        <w:rPr>
          <w:lang w:val="ru-RU"/>
        </w:rPr>
        <w:t>рас</w:t>
      </w:r>
      <w:r w:rsidR="002222D4">
        <w:rPr>
          <w:lang w:val="ru-RU"/>
        </w:rPr>
        <w:t>сматриваться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и</w:t>
      </w:r>
      <w:r w:rsidR="002222D4" w:rsidRPr="0017716A">
        <w:rPr>
          <w:lang w:val="ru-RU"/>
        </w:rPr>
        <w:t xml:space="preserve"> </w:t>
      </w:r>
      <w:r w:rsidR="002222D4">
        <w:rPr>
          <w:lang w:val="ru-RU"/>
        </w:rPr>
        <w:t>обновляться</w:t>
      </w:r>
      <w:r w:rsidR="0017716A">
        <w:rPr>
          <w:lang w:val="ru-RU"/>
        </w:rPr>
        <w:t>,</w:t>
      </w:r>
      <w:r w:rsidR="002222D4" w:rsidRPr="0017716A">
        <w:rPr>
          <w:lang w:val="ru-RU"/>
        </w:rPr>
        <w:t xml:space="preserve"> </w:t>
      </w:r>
      <w:r w:rsidR="0017716A">
        <w:rPr>
          <w:lang w:val="ru-RU"/>
        </w:rPr>
        <w:t xml:space="preserve">а </w:t>
      </w:r>
      <w:r w:rsidR="0017716A">
        <w:rPr>
          <w:color w:val="000000"/>
          <w:lang w:val="ru-RU"/>
        </w:rPr>
        <w:t>з</w:t>
      </w:r>
      <w:r w:rsidR="0017716A" w:rsidRPr="0017716A">
        <w:rPr>
          <w:color w:val="000000"/>
          <w:lang w:val="ru-RU"/>
        </w:rPr>
        <w:t>аявление по экологической устойчивости</w:t>
      </w:r>
      <w:r w:rsidR="0017716A" w:rsidRPr="0017716A">
        <w:rPr>
          <w:lang w:val="ru-RU"/>
        </w:rPr>
        <w:t xml:space="preserve"> </w:t>
      </w:r>
      <w:r w:rsidR="0017716A">
        <w:rPr>
          <w:lang w:val="ru-RU"/>
        </w:rPr>
        <w:t xml:space="preserve">и важные аспекты будут </w:t>
      </w:r>
      <w:r w:rsidR="008B1A43">
        <w:rPr>
          <w:lang w:val="ru-RU"/>
        </w:rPr>
        <w:t>рас</w:t>
      </w:r>
      <w:r w:rsidR="0017716A">
        <w:rPr>
          <w:lang w:val="ru-RU"/>
        </w:rPr>
        <w:t xml:space="preserve">сматриваться не реже одного раза в </w:t>
      </w:r>
      <w:r w:rsidR="00797152">
        <w:rPr>
          <w:lang w:val="ru-RU"/>
        </w:rPr>
        <w:t>четыре</w:t>
      </w:r>
      <w:r w:rsidR="0017716A">
        <w:rPr>
          <w:lang w:val="ru-RU"/>
        </w:rPr>
        <w:t xml:space="preserve"> года</w:t>
      </w:r>
      <w:r w:rsidRPr="0017716A">
        <w:rPr>
          <w:lang w:val="ru-RU"/>
        </w:rPr>
        <w:t>.</w:t>
      </w:r>
    </w:p>
    <w:p w14:paraId="1E9CACFC" w14:textId="6DD79814" w:rsidR="00670DB7" w:rsidRPr="0017716A" w:rsidRDefault="00670DB7" w:rsidP="00670DB7">
      <w:pPr>
        <w:rPr>
          <w:lang w:val="ru-RU"/>
        </w:rPr>
      </w:pPr>
      <w:r w:rsidRPr="0017716A">
        <w:rPr>
          <w:lang w:val="ru-RU"/>
        </w:rPr>
        <w:t>4.3</w:t>
      </w:r>
      <w:r w:rsidRPr="0017716A">
        <w:rPr>
          <w:lang w:val="ru-RU"/>
        </w:rPr>
        <w:tab/>
      </w:r>
      <w:r w:rsidR="0017716A">
        <w:rPr>
          <w:lang w:val="ru-RU"/>
        </w:rPr>
        <w:t>Отчет о прогрессе в достижении целевых показателей будет ежегодно представляться К</w:t>
      </w:r>
      <w:r w:rsidR="008B1A43">
        <w:rPr>
          <w:lang w:val="ru-RU"/>
        </w:rPr>
        <w:t>оординационному комитету</w:t>
      </w:r>
      <w:r w:rsidRPr="0017716A">
        <w:rPr>
          <w:lang w:val="ru-RU"/>
        </w:rPr>
        <w:t xml:space="preserve"> </w:t>
      </w:r>
      <w:r w:rsidR="0017716A">
        <w:rPr>
          <w:lang w:val="ru-RU"/>
        </w:rPr>
        <w:t>и Совету МСЭ</w:t>
      </w:r>
      <w:r w:rsidRPr="0017716A">
        <w:rPr>
          <w:lang w:val="ru-RU"/>
        </w:rPr>
        <w:t>.</w:t>
      </w:r>
    </w:p>
    <w:p w14:paraId="4333780C" w14:textId="76FB0924" w:rsidR="00670DB7" w:rsidRPr="008169C0" w:rsidRDefault="00670DB7" w:rsidP="00670DB7">
      <w:pPr>
        <w:pStyle w:val="Heading1"/>
        <w:rPr>
          <w:lang w:val="ru-RU"/>
        </w:rPr>
      </w:pPr>
      <w:bookmarkStart w:id="5" w:name="_5_Ресурсы"/>
      <w:bookmarkEnd w:id="5"/>
      <w:r w:rsidRPr="008169C0">
        <w:rPr>
          <w:lang w:val="ru-RU"/>
        </w:rPr>
        <w:lastRenderedPageBreak/>
        <w:t>5</w:t>
      </w:r>
      <w:r w:rsidRPr="008169C0">
        <w:rPr>
          <w:lang w:val="ru-RU"/>
        </w:rPr>
        <w:tab/>
      </w:r>
      <w:r w:rsidR="008B1A43">
        <w:rPr>
          <w:bCs/>
          <w:lang w:val="ru-RU"/>
        </w:rPr>
        <w:t>Ресурсы</w:t>
      </w:r>
    </w:p>
    <w:p w14:paraId="7E425E0F" w14:textId="548E62AA" w:rsidR="00670DB7" w:rsidRPr="0099005A" w:rsidRDefault="00670DB7" w:rsidP="003937C1">
      <w:pPr>
        <w:rPr>
          <w:lang w:val="ru-RU"/>
        </w:rPr>
      </w:pPr>
      <w:r w:rsidRPr="0099005A">
        <w:rPr>
          <w:lang w:val="ru-RU"/>
        </w:rPr>
        <w:t>5.1</w:t>
      </w:r>
      <w:r w:rsidRPr="0099005A">
        <w:rPr>
          <w:lang w:val="ru-RU"/>
        </w:rPr>
        <w:tab/>
      </w:r>
      <w:r w:rsidR="00EC2D89">
        <w:rPr>
          <w:lang w:val="ru-RU"/>
        </w:rPr>
        <w:t>В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соответствии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с</w:t>
      </w:r>
      <w:r w:rsidR="00EC2D89" w:rsidRPr="0099005A">
        <w:rPr>
          <w:lang w:val="ru-RU"/>
        </w:rPr>
        <w:t xml:space="preserve"> </w:t>
      </w:r>
      <w:r w:rsidR="006833A7">
        <w:rPr>
          <w:lang w:val="ru-RU"/>
        </w:rPr>
        <w:t>рекомендацией</w:t>
      </w:r>
      <w:r w:rsidR="006833A7" w:rsidRPr="0099005A">
        <w:rPr>
          <w:lang w:val="ru-RU"/>
        </w:rPr>
        <w:t xml:space="preserve"> </w:t>
      </w:r>
      <w:r w:rsidRPr="0099005A">
        <w:rPr>
          <w:lang w:val="ru-RU"/>
        </w:rPr>
        <w:t xml:space="preserve">3 </w:t>
      </w:r>
      <w:r w:rsidR="00EC2D89">
        <w:rPr>
          <w:lang w:val="ru-RU"/>
        </w:rPr>
        <w:t>ОИГ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необходимые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ресурсы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могут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быть</w:t>
      </w:r>
      <w:r w:rsidR="00EC2D89" w:rsidRPr="0099005A">
        <w:rPr>
          <w:lang w:val="ru-RU"/>
        </w:rPr>
        <w:t xml:space="preserve"> </w:t>
      </w:r>
      <w:r w:rsidR="0099005A">
        <w:rPr>
          <w:lang w:val="ru-RU"/>
        </w:rPr>
        <w:t>изыска</w:t>
      </w:r>
      <w:r w:rsidR="00EC2D89">
        <w:rPr>
          <w:lang w:val="ru-RU"/>
        </w:rPr>
        <w:t>ны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в</w:t>
      </w:r>
      <w:r w:rsidR="00EC2D89" w:rsidRPr="0099005A">
        <w:rPr>
          <w:lang w:val="ru-RU"/>
        </w:rPr>
        <w:t xml:space="preserve"> </w:t>
      </w:r>
      <w:r w:rsidR="00EC2D89" w:rsidRPr="00EC2D89">
        <w:rPr>
          <w:lang w:val="ru-RU"/>
        </w:rPr>
        <w:t>обще</w:t>
      </w:r>
      <w:r w:rsidR="00EC2D89">
        <w:rPr>
          <w:lang w:val="ru-RU"/>
        </w:rPr>
        <w:t>м</w:t>
      </w:r>
      <w:r w:rsidR="00EC2D89" w:rsidRPr="0099005A">
        <w:rPr>
          <w:lang w:val="ru-RU"/>
        </w:rPr>
        <w:t xml:space="preserve"> </w:t>
      </w:r>
      <w:r w:rsidR="00EC2D89" w:rsidRPr="00EC2D89">
        <w:rPr>
          <w:lang w:val="ru-RU"/>
        </w:rPr>
        <w:t>бюджет</w:t>
      </w:r>
      <w:r w:rsidR="00EC2D89">
        <w:rPr>
          <w:lang w:val="ru-RU"/>
        </w:rPr>
        <w:t>е</w:t>
      </w:r>
      <w:r w:rsidR="00EC2D89" w:rsidRPr="0099005A">
        <w:rPr>
          <w:lang w:val="ru-RU"/>
        </w:rPr>
        <w:t xml:space="preserve"> </w:t>
      </w:r>
      <w:r w:rsidR="00EC2D89" w:rsidRPr="00EC2D89">
        <w:rPr>
          <w:lang w:val="ru-RU"/>
        </w:rPr>
        <w:t>МСЭ</w:t>
      </w:r>
      <w:r w:rsidR="00EC2D89" w:rsidRPr="0099005A">
        <w:rPr>
          <w:lang w:val="ru-RU"/>
        </w:rPr>
        <w:t xml:space="preserve">, </w:t>
      </w:r>
      <w:r w:rsidR="00EC2D89">
        <w:rPr>
          <w:lang w:val="ru-RU"/>
        </w:rPr>
        <w:t>используя</w:t>
      </w:r>
      <w:r w:rsidR="00EC2D89" w:rsidRPr="0099005A">
        <w:rPr>
          <w:lang w:val="ru-RU"/>
        </w:rPr>
        <w:t xml:space="preserve"> </w:t>
      </w:r>
      <w:r w:rsidR="00EC2D89">
        <w:rPr>
          <w:lang w:val="ru-RU"/>
        </w:rPr>
        <w:t>экономию</w:t>
      </w:r>
      <w:r w:rsidR="0099005A">
        <w:rPr>
          <w:lang w:val="ru-RU"/>
        </w:rPr>
        <w:t xml:space="preserve">, образовавшуюся </w:t>
      </w:r>
      <w:r w:rsidR="008169C0">
        <w:rPr>
          <w:lang w:val="ru-RU"/>
        </w:rPr>
        <w:t>в ходе</w:t>
      </w:r>
      <w:r w:rsidR="00EC2D89" w:rsidRPr="0099005A">
        <w:rPr>
          <w:lang w:val="ru-RU"/>
        </w:rPr>
        <w:t xml:space="preserve"> реализации некоторы</w:t>
      </w:r>
      <w:r w:rsidR="00EC2D89">
        <w:rPr>
          <w:lang w:val="ru-RU"/>
        </w:rPr>
        <w:t>х</w:t>
      </w:r>
      <w:r w:rsidR="00EC2D89" w:rsidRPr="0099005A">
        <w:rPr>
          <w:lang w:val="ru-RU"/>
        </w:rPr>
        <w:t xml:space="preserve"> целевы</w:t>
      </w:r>
      <w:r w:rsidR="00EC2D89">
        <w:rPr>
          <w:lang w:val="ru-RU"/>
        </w:rPr>
        <w:t>х</w:t>
      </w:r>
      <w:r w:rsidR="00EC2D89" w:rsidRPr="0099005A">
        <w:rPr>
          <w:lang w:val="ru-RU"/>
        </w:rPr>
        <w:t xml:space="preserve"> показател</w:t>
      </w:r>
      <w:r w:rsidR="00EC2D89">
        <w:rPr>
          <w:lang w:val="ru-RU"/>
        </w:rPr>
        <w:t>ей</w:t>
      </w:r>
      <w:r w:rsidR="0099005A" w:rsidRPr="0099005A">
        <w:rPr>
          <w:lang w:val="ru-RU"/>
        </w:rPr>
        <w:t xml:space="preserve">, </w:t>
      </w:r>
      <w:r w:rsidR="0099005A">
        <w:rPr>
          <w:lang w:val="ru-RU"/>
        </w:rPr>
        <w:t>чтобы</w:t>
      </w:r>
      <w:r w:rsidR="0099005A" w:rsidRPr="0099005A">
        <w:rPr>
          <w:lang w:val="ru-RU"/>
        </w:rPr>
        <w:t xml:space="preserve"> </w:t>
      </w:r>
      <w:r w:rsidR="0099005A">
        <w:rPr>
          <w:lang w:val="ru-RU"/>
        </w:rPr>
        <w:t>финансировать</w:t>
      </w:r>
      <w:r w:rsidR="0099005A" w:rsidRPr="0099005A">
        <w:rPr>
          <w:lang w:val="ru-RU"/>
        </w:rPr>
        <w:t xml:space="preserve"> </w:t>
      </w:r>
      <w:r w:rsidR="0099005A">
        <w:rPr>
          <w:lang w:val="ru-RU"/>
        </w:rPr>
        <w:t>достижение</w:t>
      </w:r>
      <w:r w:rsidR="0099005A" w:rsidRPr="0099005A">
        <w:rPr>
          <w:lang w:val="ru-RU"/>
        </w:rPr>
        <w:t xml:space="preserve"> </w:t>
      </w:r>
      <w:r w:rsidR="0099005A">
        <w:rPr>
          <w:lang w:val="ru-RU"/>
        </w:rPr>
        <w:t>других</w:t>
      </w:r>
      <w:r w:rsidR="0099005A" w:rsidRPr="0099005A">
        <w:rPr>
          <w:lang w:val="ru-RU"/>
        </w:rPr>
        <w:t xml:space="preserve"> </w:t>
      </w:r>
      <w:r w:rsidR="0099005A">
        <w:rPr>
          <w:lang w:val="ru-RU"/>
        </w:rPr>
        <w:t>показателей</w:t>
      </w:r>
      <w:r w:rsidRPr="0099005A">
        <w:rPr>
          <w:lang w:val="ru-RU"/>
        </w:rPr>
        <w:t>.</w:t>
      </w:r>
    </w:p>
    <w:p w14:paraId="141D866D" w14:textId="58B3473F" w:rsidR="00670DB7" w:rsidRPr="0099005A" w:rsidRDefault="00670D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9005A">
        <w:rPr>
          <w:lang w:val="ru-RU"/>
        </w:rPr>
        <w:br w:type="page"/>
      </w:r>
    </w:p>
    <w:p w14:paraId="7D0FE2AC" w14:textId="0C48BD1E" w:rsidR="000D1B45" w:rsidRPr="00B50E79" w:rsidRDefault="000D1B45" w:rsidP="000D1B45">
      <w:pPr>
        <w:pStyle w:val="AnnexNo"/>
        <w:rPr>
          <w:lang w:val="ru-RU"/>
        </w:rPr>
      </w:pPr>
      <w:r>
        <w:rPr>
          <w:lang w:val="ru-RU"/>
        </w:rPr>
        <w:lastRenderedPageBreak/>
        <w:t>прилож</w:t>
      </w:r>
      <w:bookmarkStart w:id="6" w:name="Приложение"/>
      <w:bookmarkEnd w:id="6"/>
      <w:r>
        <w:rPr>
          <w:lang w:val="ru-RU"/>
        </w:rPr>
        <w:t>ение</w:t>
      </w:r>
    </w:p>
    <w:p w14:paraId="4702736A" w14:textId="7E8F3939" w:rsidR="00670DB7" w:rsidRPr="00B50E79" w:rsidRDefault="00513F08" w:rsidP="00073ECE">
      <w:pPr>
        <w:pStyle w:val="Annextitle"/>
        <w:rPr>
          <w:lang w:val="ru-RU"/>
        </w:rPr>
      </w:pPr>
      <w:r>
        <w:rPr>
          <w:lang w:val="ru-RU"/>
        </w:rPr>
        <w:t xml:space="preserve">Рекомендации </w:t>
      </w:r>
      <w:r w:rsidR="00670DB7" w:rsidRPr="00670DB7">
        <w:t>JIU</w:t>
      </w:r>
      <w:r w:rsidR="00670DB7" w:rsidRPr="00B50E79">
        <w:rPr>
          <w:lang w:val="ru-RU"/>
        </w:rPr>
        <w:t>/</w:t>
      </w:r>
      <w:r w:rsidR="00670DB7" w:rsidRPr="00670DB7">
        <w:t>REP</w:t>
      </w:r>
      <w:r w:rsidR="00670DB7" w:rsidRPr="00B50E79">
        <w:rPr>
          <w:lang w:val="ru-RU"/>
        </w:rPr>
        <w:t xml:space="preserve">/2020/8 </w:t>
      </w:r>
    </w:p>
    <w:p w14:paraId="44129062" w14:textId="35E3699B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1</w:t>
      </w:r>
    </w:p>
    <w:p w14:paraId="1739E881" w14:textId="3ADA41FA" w:rsidR="00670DB7" w:rsidRPr="00B50E79" w:rsidRDefault="004B4014" w:rsidP="003937C1">
      <w:pPr>
        <w:rPr>
          <w:lang w:val="ru-RU"/>
        </w:rPr>
      </w:pPr>
      <w:r w:rsidRPr="00B50E79">
        <w:rPr>
          <w:lang w:val="ru-RU"/>
        </w:rPr>
        <w:t>Административным руководителя</w:t>
      </w:r>
      <w:r w:rsidR="00C354C0" w:rsidRPr="00B50E79">
        <w:rPr>
          <w:lang w:val="ru-RU"/>
        </w:rPr>
        <w:t xml:space="preserve">м </w:t>
      </w:r>
      <w:r w:rsidRPr="00B50E79">
        <w:rPr>
          <w:lang w:val="ru-RU"/>
        </w:rPr>
        <w:t>организаций системы Организации Объединенных Наций, которые еще не сделали это</w:t>
      </w:r>
      <w:r w:rsidR="00C354C0" w:rsidRPr="00B50E79">
        <w:rPr>
          <w:lang w:val="ru-RU"/>
        </w:rPr>
        <w:t>го</w:t>
      </w:r>
      <w:r w:rsidRPr="00B50E79">
        <w:rPr>
          <w:lang w:val="ru-RU"/>
        </w:rPr>
        <w:t xml:space="preserve">, следует до конца 2022 года разработать на уровне всей организации политику </w:t>
      </w:r>
      <w:r w:rsidR="00505B47" w:rsidRPr="00B50E79">
        <w:rPr>
          <w:lang w:val="ru-RU"/>
        </w:rPr>
        <w:t xml:space="preserve">по обеспечению </w:t>
      </w:r>
      <w:r w:rsidRPr="00B50E79">
        <w:rPr>
          <w:lang w:val="ru-RU"/>
        </w:rPr>
        <w:t>экологической устойчивост</w:t>
      </w:r>
      <w:r w:rsidR="00505B47" w:rsidRPr="00B50E79">
        <w:rPr>
          <w:lang w:val="ru-RU"/>
        </w:rPr>
        <w:t>и в областях</w:t>
      </w:r>
      <w:r w:rsidRPr="00B50E79">
        <w:rPr>
          <w:lang w:val="ru-RU"/>
        </w:rPr>
        <w:t xml:space="preserve"> </w:t>
      </w:r>
      <w:r w:rsidR="00505B47" w:rsidRPr="00B50E79">
        <w:rPr>
          <w:lang w:val="ru-RU"/>
        </w:rPr>
        <w:t>функций внутреннего управления</w:t>
      </w:r>
      <w:r w:rsidR="00670DB7" w:rsidRPr="00B50E79">
        <w:rPr>
          <w:lang w:val="ru-RU"/>
        </w:rPr>
        <w:t>.</w:t>
      </w:r>
    </w:p>
    <w:p w14:paraId="23995BBB" w14:textId="4B166F2F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2</w:t>
      </w:r>
    </w:p>
    <w:p w14:paraId="4D60D79F" w14:textId="48C173EC" w:rsidR="00670DB7" w:rsidRPr="002A4511" w:rsidRDefault="00505B47" w:rsidP="003937C1">
      <w:pPr>
        <w:rPr>
          <w:lang w:val="ru-RU"/>
        </w:rPr>
      </w:pPr>
      <w:r>
        <w:rPr>
          <w:lang w:val="ru-RU"/>
        </w:rPr>
        <w:t>З</w:t>
      </w:r>
      <w:r w:rsidRPr="002A4511">
        <w:rPr>
          <w:lang w:val="ru-RU"/>
        </w:rPr>
        <w:t>аконодательны</w:t>
      </w:r>
      <w:r w:rsidR="00C354C0">
        <w:rPr>
          <w:lang w:val="ru-RU"/>
        </w:rPr>
        <w:t>м</w:t>
      </w:r>
      <w:r w:rsidRPr="002A4511">
        <w:rPr>
          <w:lang w:val="ru-RU"/>
        </w:rPr>
        <w:t xml:space="preserve"> орган</w:t>
      </w:r>
      <w:r w:rsidR="00C354C0">
        <w:rPr>
          <w:lang w:val="ru-RU"/>
        </w:rPr>
        <w:t>ам</w:t>
      </w:r>
      <w:r w:rsidRPr="002A4511">
        <w:rPr>
          <w:lang w:val="ru-RU"/>
        </w:rPr>
        <w:t xml:space="preserve"> </w:t>
      </w:r>
      <w:r>
        <w:rPr>
          <w:lang w:val="ru-RU"/>
        </w:rPr>
        <w:t>и</w:t>
      </w:r>
      <w:r w:rsidRPr="002A4511">
        <w:rPr>
          <w:lang w:val="ru-RU"/>
        </w:rPr>
        <w:t xml:space="preserve"> </w:t>
      </w:r>
      <w:r>
        <w:rPr>
          <w:lang w:val="ru-RU"/>
        </w:rPr>
        <w:t>орган</w:t>
      </w:r>
      <w:r w:rsidR="00C354C0">
        <w:rPr>
          <w:lang w:val="ru-RU"/>
        </w:rPr>
        <w:t>ам</w:t>
      </w:r>
      <w:r w:rsidRPr="002A451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A4511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2A4511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2A4511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2A4511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2A4511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="00C354C0" w:rsidRPr="002A4511">
        <w:rPr>
          <w:lang w:val="ru-RU"/>
        </w:rPr>
        <w:t xml:space="preserve">, </w:t>
      </w:r>
      <w:r w:rsidR="00C354C0">
        <w:rPr>
          <w:lang w:val="ru-RU"/>
        </w:rPr>
        <w:t>которые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еще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не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сделали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этого</w:t>
      </w:r>
      <w:r w:rsidR="00C354C0" w:rsidRPr="002A4511">
        <w:rPr>
          <w:lang w:val="ru-RU"/>
        </w:rPr>
        <w:t>,</w:t>
      </w:r>
      <w:r w:rsidRPr="002A4511">
        <w:rPr>
          <w:lang w:val="ru-RU"/>
        </w:rPr>
        <w:t xml:space="preserve"> </w:t>
      </w:r>
      <w:r w:rsidR="00C354C0">
        <w:rPr>
          <w:lang w:val="ru-RU"/>
        </w:rPr>
        <w:t>следует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до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конца</w:t>
      </w:r>
      <w:r w:rsidR="00C354C0" w:rsidRPr="002A4511">
        <w:rPr>
          <w:lang w:val="ru-RU"/>
        </w:rPr>
        <w:t xml:space="preserve"> 2022 </w:t>
      </w:r>
      <w:r w:rsidR="00C354C0">
        <w:rPr>
          <w:lang w:val="ru-RU"/>
        </w:rPr>
        <w:t>года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поручить</w:t>
      </w:r>
      <w:r w:rsidR="00C354C0" w:rsidRPr="002A4511">
        <w:rPr>
          <w:lang w:val="ru-RU"/>
        </w:rPr>
        <w:t xml:space="preserve"> </w:t>
      </w:r>
      <w:r w:rsidR="00C354C0">
        <w:rPr>
          <w:lang w:val="ru-RU"/>
        </w:rPr>
        <w:t>а</w:t>
      </w:r>
      <w:r w:rsidR="00C354C0" w:rsidRPr="004B4014">
        <w:rPr>
          <w:lang w:val="ru-RU"/>
        </w:rPr>
        <w:t>дминистративны</w:t>
      </w:r>
      <w:r w:rsidR="00C354C0">
        <w:rPr>
          <w:lang w:val="ru-RU"/>
        </w:rPr>
        <w:t>м</w:t>
      </w:r>
      <w:r w:rsidR="00C354C0" w:rsidRPr="002A4511">
        <w:rPr>
          <w:lang w:val="ru-RU"/>
        </w:rPr>
        <w:t xml:space="preserve"> </w:t>
      </w:r>
      <w:r w:rsidR="00C354C0" w:rsidRPr="004B4014">
        <w:rPr>
          <w:lang w:val="ru-RU"/>
        </w:rPr>
        <w:t>руководител</w:t>
      </w:r>
      <w:r w:rsidR="00C354C0">
        <w:rPr>
          <w:lang w:val="ru-RU"/>
        </w:rPr>
        <w:t>ям</w:t>
      </w:r>
      <w:r w:rsidR="00C354C0" w:rsidRPr="002A4511">
        <w:rPr>
          <w:lang w:val="ru-RU"/>
        </w:rPr>
        <w:t xml:space="preserve"> </w:t>
      </w:r>
      <w:r w:rsidR="002A4511">
        <w:rPr>
          <w:lang w:val="ru-RU"/>
        </w:rPr>
        <w:t>учитывать</w:t>
      </w:r>
      <w:r w:rsidR="00670DB7" w:rsidRPr="002A4511">
        <w:rPr>
          <w:lang w:val="ru-RU"/>
        </w:rPr>
        <w:t xml:space="preserve"> </w:t>
      </w:r>
      <w:r w:rsidR="00C354C0" w:rsidRPr="002A4511">
        <w:rPr>
          <w:lang w:val="ru-RU"/>
        </w:rPr>
        <w:t>соображени</w:t>
      </w:r>
      <w:r w:rsidR="00C354C0">
        <w:rPr>
          <w:lang w:val="ru-RU"/>
        </w:rPr>
        <w:t>я</w:t>
      </w:r>
      <w:r w:rsidR="00C354C0" w:rsidRPr="002A4511">
        <w:rPr>
          <w:lang w:val="ru-RU"/>
        </w:rPr>
        <w:t xml:space="preserve"> экологической устойчивости </w:t>
      </w:r>
      <w:r w:rsidR="002A4511">
        <w:rPr>
          <w:lang w:val="ru-RU"/>
        </w:rPr>
        <w:t>при</w:t>
      </w:r>
      <w:r w:rsidR="002A4511" w:rsidRPr="002A4511">
        <w:rPr>
          <w:lang w:val="ru-RU"/>
        </w:rPr>
        <w:t xml:space="preserve"> </w:t>
      </w:r>
      <w:r w:rsidR="002A4511">
        <w:rPr>
          <w:lang w:val="ru-RU"/>
        </w:rPr>
        <w:t>управлении</w:t>
      </w:r>
      <w:r w:rsidR="00670DB7" w:rsidRPr="002A4511">
        <w:rPr>
          <w:lang w:val="ru-RU"/>
        </w:rPr>
        <w:t xml:space="preserve"> </w:t>
      </w:r>
      <w:r w:rsidR="002A4511">
        <w:rPr>
          <w:lang w:val="ru-RU"/>
        </w:rPr>
        <w:t>своими</w:t>
      </w:r>
      <w:r w:rsidR="002A4511" w:rsidRPr="002A4511">
        <w:rPr>
          <w:lang w:val="ru-RU"/>
        </w:rPr>
        <w:t xml:space="preserve"> </w:t>
      </w:r>
      <w:r w:rsidR="002A4511">
        <w:rPr>
          <w:lang w:val="ru-RU"/>
        </w:rPr>
        <w:t>организациями</w:t>
      </w:r>
      <w:r w:rsidR="00670DB7" w:rsidRPr="002A4511">
        <w:rPr>
          <w:lang w:val="ru-RU"/>
        </w:rPr>
        <w:t xml:space="preserve"> </w:t>
      </w:r>
      <w:r w:rsidR="002A4511">
        <w:rPr>
          <w:lang w:val="ru-RU"/>
        </w:rPr>
        <w:t>и</w:t>
      </w:r>
      <w:r w:rsidR="00670DB7" w:rsidRPr="002A4511">
        <w:rPr>
          <w:lang w:val="ru-RU"/>
        </w:rPr>
        <w:t xml:space="preserve"> </w:t>
      </w:r>
      <w:r w:rsidR="002A4511">
        <w:rPr>
          <w:lang w:val="ru-RU"/>
        </w:rPr>
        <w:t xml:space="preserve">просить их включать в ежегодный отчет о работе соответствующей организации результаты усилий по </w:t>
      </w:r>
      <w:r w:rsidR="002A4511" w:rsidRPr="002A4511">
        <w:rPr>
          <w:lang w:val="ru-RU"/>
        </w:rPr>
        <w:t>включени</w:t>
      </w:r>
      <w:r w:rsidR="002A4511">
        <w:rPr>
          <w:lang w:val="ru-RU"/>
        </w:rPr>
        <w:t>ю</w:t>
      </w:r>
      <w:r w:rsidR="002A4511" w:rsidRPr="002A4511">
        <w:rPr>
          <w:lang w:val="ru-RU"/>
        </w:rPr>
        <w:t xml:space="preserve"> вопросов </w:t>
      </w:r>
      <w:r w:rsidR="002A4511">
        <w:rPr>
          <w:lang w:val="ru-RU"/>
        </w:rPr>
        <w:t xml:space="preserve">экологической </w:t>
      </w:r>
      <w:r w:rsidR="002A4511" w:rsidRPr="002A4511">
        <w:rPr>
          <w:lang w:val="ru-RU"/>
        </w:rPr>
        <w:t>устойчиво</w:t>
      </w:r>
      <w:r w:rsidR="002A4511">
        <w:rPr>
          <w:lang w:val="ru-RU"/>
        </w:rPr>
        <w:t>сти в функции внутреннего управления этой организации</w:t>
      </w:r>
      <w:r w:rsidR="00670DB7" w:rsidRPr="002A4511">
        <w:rPr>
          <w:lang w:val="ru-RU"/>
        </w:rPr>
        <w:t>.</w:t>
      </w:r>
      <w:r w:rsidR="00C354C0" w:rsidRPr="002A4511">
        <w:rPr>
          <w:lang w:val="ru-RU"/>
        </w:rPr>
        <w:t xml:space="preserve"> </w:t>
      </w:r>
    </w:p>
    <w:p w14:paraId="173CBB91" w14:textId="7A5F04ED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3</w:t>
      </w:r>
    </w:p>
    <w:p w14:paraId="0FF46420" w14:textId="6618274F" w:rsidR="00670DB7" w:rsidRPr="00DA224C" w:rsidRDefault="00B50876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DA224C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DA224C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DA224C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DA224C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DA224C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DA224C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DA224C">
        <w:rPr>
          <w:lang w:val="ru-RU"/>
        </w:rPr>
        <w:t xml:space="preserve">, </w:t>
      </w:r>
      <w:r>
        <w:rPr>
          <w:lang w:val="ru-RU"/>
        </w:rPr>
        <w:t>которые</w:t>
      </w:r>
      <w:r w:rsidRPr="00DA224C">
        <w:rPr>
          <w:lang w:val="ru-RU"/>
        </w:rPr>
        <w:t xml:space="preserve"> </w:t>
      </w:r>
      <w:r>
        <w:rPr>
          <w:lang w:val="ru-RU"/>
        </w:rPr>
        <w:t>еще</w:t>
      </w:r>
      <w:r w:rsidRPr="00DA224C">
        <w:rPr>
          <w:lang w:val="ru-RU"/>
        </w:rPr>
        <w:t xml:space="preserve"> </w:t>
      </w:r>
      <w:r>
        <w:rPr>
          <w:lang w:val="ru-RU"/>
        </w:rPr>
        <w:t>не</w:t>
      </w:r>
      <w:r w:rsidRPr="00DA224C">
        <w:rPr>
          <w:lang w:val="ru-RU"/>
        </w:rPr>
        <w:t xml:space="preserve"> </w:t>
      </w:r>
      <w:r>
        <w:rPr>
          <w:lang w:val="ru-RU"/>
        </w:rPr>
        <w:t>сделали</w:t>
      </w:r>
      <w:r w:rsidRPr="00DA224C">
        <w:rPr>
          <w:lang w:val="ru-RU"/>
        </w:rPr>
        <w:t xml:space="preserve"> </w:t>
      </w:r>
      <w:r>
        <w:rPr>
          <w:lang w:val="ru-RU"/>
        </w:rPr>
        <w:t>этого</w:t>
      </w:r>
      <w:r w:rsidRPr="00DA224C">
        <w:rPr>
          <w:lang w:val="ru-RU"/>
        </w:rPr>
        <w:t xml:space="preserve">, </w:t>
      </w:r>
      <w:r>
        <w:rPr>
          <w:lang w:val="ru-RU"/>
        </w:rPr>
        <w:t>следует</w:t>
      </w:r>
      <w:r w:rsidRPr="00DA224C">
        <w:rPr>
          <w:lang w:val="ru-RU"/>
        </w:rPr>
        <w:t xml:space="preserve"> </w:t>
      </w:r>
      <w:r>
        <w:rPr>
          <w:lang w:val="ru-RU"/>
        </w:rPr>
        <w:t>до</w:t>
      </w:r>
      <w:r w:rsidRPr="00DA224C">
        <w:rPr>
          <w:lang w:val="ru-RU"/>
        </w:rPr>
        <w:t xml:space="preserve"> </w:t>
      </w:r>
      <w:r>
        <w:rPr>
          <w:lang w:val="ru-RU"/>
        </w:rPr>
        <w:t>конца</w:t>
      </w:r>
      <w:r w:rsidRPr="00DA224C">
        <w:rPr>
          <w:lang w:val="ru-RU"/>
        </w:rPr>
        <w:t xml:space="preserve"> 2022 </w:t>
      </w:r>
      <w:r>
        <w:rPr>
          <w:lang w:val="ru-RU"/>
        </w:rPr>
        <w:t>года</w:t>
      </w:r>
      <w:r w:rsidRPr="00DA224C">
        <w:rPr>
          <w:lang w:val="ru-RU"/>
        </w:rPr>
        <w:t xml:space="preserve"> </w:t>
      </w:r>
      <w:r>
        <w:rPr>
          <w:lang w:val="ru-RU"/>
        </w:rPr>
        <w:t>предусмотреть</w:t>
      </w:r>
      <w:r w:rsidRPr="00DA224C">
        <w:rPr>
          <w:lang w:val="ru-RU"/>
        </w:rPr>
        <w:t xml:space="preserve"> </w:t>
      </w:r>
      <w:r>
        <w:rPr>
          <w:lang w:val="ru-RU"/>
        </w:rPr>
        <w:t>надлежащие</w:t>
      </w:r>
      <w:r w:rsidRPr="00DA224C">
        <w:rPr>
          <w:lang w:val="ru-RU"/>
        </w:rPr>
        <w:t xml:space="preserve"> </w:t>
      </w:r>
      <w:r>
        <w:rPr>
          <w:lang w:val="ru-RU"/>
        </w:rPr>
        <w:t>ресурсы</w:t>
      </w:r>
      <w:r w:rsidR="00670DB7" w:rsidRPr="00DA224C">
        <w:rPr>
          <w:lang w:val="ru-RU"/>
        </w:rPr>
        <w:t xml:space="preserve"> </w:t>
      </w:r>
      <w:r>
        <w:rPr>
          <w:lang w:val="ru-RU"/>
        </w:rPr>
        <w:t>в</w:t>
      </w:r>
      <w:r w:rsidRPr="00DA224C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DA224C">
        <w:rPr>
          <w:lang w:val="ru-RU"/>
        </w:rPr>
        <w:t xml:space="preserve"> </w:t>
      </w:r>
      <w:r>
        <w:rPr>
          <w:lang w:val="ru-RU"/>
        </w:rPr>
        <w:t>бюджетных</w:t>
      </w:r>
      <w:r w:rsidRPr="00DA224C">
        <w:rPr>
          <w:lang w:val="ru-RU"/>
        </w:rPr>
        <w:t xml:space="preserve"> </w:t>
      </w:r>
      <w:r>
        <w:rPr>
          <w:lang w:val="ru-RU"/>
        </w:rPr>
        <w:t>планах</w:t>
      </w:r>
      <w:r w:rsidR="00670DB7" w:rsidRPr="00DA224C">
        <w:rPr>
          <w:lang w:val="ru-RU"/>
        </w:rPr>
        <w:t xml:space="preserve">, </w:t>
      </w:r>
      <w:r>
        <w:rPr>
          <w:lang w:val="ru-RU"/>
        </w:rPr>
        <w:t>в</w:t>
      </w:r>
      <w:r w:rsidRPr="00DA224C">
        <w:rPr>
          <w:lang w:val="ru-RU"/>
        </w:rPr>
        <w:t xml:space="preserve"> </w:t>
      </w:r>
      <w:r>
        <w:rPr>
          <w:lang w:val="ru-RU"/>
        </w:rPr>
        <w:t>том</w:t>
      </w:r>
      <w:r w:rsidRPr="00DA224C">
        <w:rPr>
          <w:lang w:val="ru-RU"/>
        </w:rPr>
        <w:t xml:space="preserve"> </w:t>
      </w:r>
      <w:r>
        <w:rPr>
          <w:lang w:val="ru-RU"/>
        </w:rPr>
        <w:t>числе</w:t>
      </w:r>
      <w:r w:rsidRPr="00DA224C">
        <w:rPr>
          <w:lang w:val="ru-RU"/>
        </w:rPr>
        <w:t xml:space="preserve"> </w:t>
      </w:r>
      <w:r>
        <w:rPr>
          <w:lang w:val="ru-RU"/>
        </w:rPr>
        <w:t>путем</w:t>
      </w:r>
      <w:r w:rsidRPr="00DA224C">
        <w:rPr>
          <w:lang w:val="ru-RU"/>
        </w:rPr>
        <w:t xml:space="preserve"> </w:t>
      </w:r>
      <w:r>
        <w:rPr>
          <w:lang w:val="ru-RU"/>
        </w:rPr>
        <w:t>более</w:t>
      </w:r>
      <w:r w:rsidRPr="00DA224C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DA224C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DA224C">
        <w:rPr>
          <w:lang w:val="ru-RU"/>
        </w:rPr>
        <w:t xml:space="preserve"> </w:t>
      </w:r>
      <w:r>
        <w:rPr>
          <w:lang w:val="ru-RU"/>
        </w:rPr>
        <w:t>имеющихся</w:t>
      </w:r>
      <w:r w:rsidRPr="00DA224C">
        <w:rPr>
          <w:lang w:val="ru-RU"/>
        </w:rPr>
        <w:t xml:space="preserve"> </w:t>
      </w:r>
      <w:r>
        <w:rPr>
          <w:lang w:val="ru-RU"/>
        </w:rPr>
        <w:t>ресурсов</w:t>
      </w:r>
      <w:r w:rsidR="00670DB7" w:rsidRPr="00DA224C">
        <w:rPr>
          <w:lang w:val="ru-RU"/>
        </w:rPr>
        <w:t>,</w:t>
      </w:r>
      <w:r w:rsidRPr="00DA224C">
        <w:rPr>
          <w:lang w:val="ru-RU"/>
        </w:rPr>
        <w:t xml:space="preserve"> </w:t>
      </w:r>
      <w:r>
        <w:rPr>
          <w:lang w:val="ru-RU"/>
        </w:rPr>
        <w:t>чтобы</w:t>
      </w:r>
      <w:r w:rsidRPr="00DA224C">
        <w:rPr>
          <w:lang w:val="ru-RU"/>
        </w:rPr>
        <w:t xml:space="preserve"> </w:t>
      </w:r>
      <w:r>
        <w:rPr>
          <w:lang w:val="ru-RU"/>
        </w:rPr>
        <w:t>учесть</w:t>
      </w:r>
      <w:r w:rsidRPr="00DA224C">
        <w:rPr>
          <w:lang w:val="ru-RU"/>
        </w:rPr>
        <w:t xml:space="preserve"> </w:t>
      </w:r>
      <w:r w:rsidRPr="002A4511">
        <w:rPr>
          <w:lang w:val="ru-RU"/>
        </w:rPr>
        <w:t>вопрос</w:t>
      </w:r>
      <w:r>
        <w:rPr>
          <w:lang w:val="ru-RU"/>
        </w:rPr>
        <w:t>ы</w:t>
      </w:r>
      <w:r w:rsidRPr="00DA224C">
        <w:rPr>
          <w:lang w:val="ru-RU"/>
        </w:rPr>
        <w:t xml:space="preserve"> </w:t>
      </w:r>
      <w:r>
        <w:rPr>
          <w:lang w:val="ru-RU"/>
        </w:rPr>
        <w:t>экологической</w:t>
      </w:r>
      <w:r w:rsidRPr="00DA224C">
        <w:rPr>
          <w:lang w:val="ru-RU"/>
        </w:rPr>
        <w:t xml:space="preserve"> </w:t>
      </w:r>
      <w:r w:rsidRPr="002A4511">
        <w:rPr>
          <w:lang w:val="ru-RU"/>
        </w:rPr>
        <w:t>устойчиво</w:t>
      </w:r>
      <w:r>
        <w:rPr>
          <w:lang w:val="ru-RU"/>
        </w:rPr>
        <w:t>сти</w:t>
      </w:r>
      <w:r w:rsidR="00670DB7" w:rsidRPr="00DA224C">
        <w:rPr>
          <w:lang w:val="ru-RU"/>
        </w:rPr>
        <w:t xml:space="preserve"> </w:t>
      </w:r>
      <w:r w:rsidR="00DA224C">
        <w:rPr>
          <w:lang w:val="ru-RU"/>
        </w:rPr>
        <w:t>в деятельности соответствующих организаций, и представлять отчет о выполнении своим з</w:t>
      </w:r>
      <w:r w:rsidR="00DA224C" w:rsidRPr="002A4511">
        <w:rPr>
          <w:lang w:val="ru-RU"/>
        </w:rPr>
        <w:t>аконодательны</w:t>
      </w:r>
      <w:r w:rsidR="00DA224C">
        <w:rPr>
          <w:lang w:val="ru-RU"/>
        </w:rPr>
        <w:t>м</w:t>
      </w:r>
      <w:r w:rsidR="00DA224C" w:rsidRPr="002A4511">
        <w:rPr>
          <w:lang w:val="ru-RU"/>
        </w:rPr>
        <w:t xml:space="preserve"> орган</w:t>
      </w:r>
      <w:r w:rsidR="00DA224C">
        <w:rPr>
          <w:lang w:val="ru-RU"/>
        </w:rPr>
        <w:t>ам</w:t>
      </w:r>
      <w:r w:rsidR="00DA224C" w:rsidRPr="002A4511">
        <w:rPr>
          <w:lang w:val="ru-RU"/>
        </w:rPr>
        <w:t xml:space="preserve"> </w:t>
      </w:r>
      <w:r w:rsidR="00DA224C">
        <w:rPr>
          <w:lang w:val="ru-RU"/>
        </w:rPr>
        <w:t>и</w:t>
      </w:r>
      <w:r w:rsidR="00DA224C" w:rsidRPr="002A4511">
        <w:rPr>
          <w:lang w:val="ru-RU"/>
        </w:rPr>
        <w:t xml:space="preserve"> </w:t>
      </w:r>
      <w:r w:rsidR="00DA224C">
        <w:rPr>
          <w:lang w:val="ru-RU"/>
        </w:rPr>
        <w:t>органам</w:t>
      </w:r>
      <w:r w:rsidR="00DA224C" w:rsidRPr="002A4511">
        <w:rPr>
          <w:lang w:val="ru-RU"/>
        </w:rPr>
        <w:t xml:space="preserve"> </w:t>
      </w:r>
      <w:r w:rsidR="00DA224C">
        <w:rPr>
          <w:lang w:val="ru-RU"/>
        </w:rPr>
        <w:t>управления начиная с</w:t>
      </w:r>
      <w:r w:rsidR="00670DB7" w:rsidRPr="00DA224C">
        <w:rPr>
          <w:lang w:val="ru-RU"/>
        </w:rPr>
        <w:t xml:space="preserve"> 2023</w:t>
      </w:r>
      <w:r w:rsidR="00DA224C">
        <w:rPr>
          <w:lang w:val="ru-RU"/>
        </w:rPr>
        <w:t xml:space="preserve"> года</w:t>
      </w:r>
      <w:r w:rsidR="00670DB7" w:rsidRPr="00DA224C">
        <w:rPr>
          <w:lang w:val="ru-RU"/>
        </w:rPr>
        <w:t>.</w:t>
      </w:r>
    </w:p>
    <w:p w14:paraId="2DB1C6D0" w14:textId="590D1B2D" w:rsidR="00670DB7" w:rsidRPr="007B10BB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7B10BB">
        <w:rPr>
          <w:lang w:val="ru-RU"/>
        </w:rPr>
        <w:t xml:space="preserve"> 4</w:t>
      </w:r>
    </w:p>
    <w:p w14:paraId="1824F354" w14:textId="3656B3A6" w:rsidR="00670DB7" w:rsidRPr="009B5A49" w:rsidRDefault="007B10BB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9B5A49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9B5A49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9B5A49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9B5A49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9B5A49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9B5A49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9B5A49">
        <w:rPr>
          <w:lang w:val="ru-RU"/>
        </w:rPr>
        <w:t xml:space="preserve">, </w:t>
      </w:r>
      <w:r>
        <w:rPr>
          <w:lang w:val="ru-RU"/>
        </w:rPr>
        <w:t>которые</w:t>
      </w:r>
      <w:r w:rsidRPr="009B5A49">
        <w:rPr>
          <w:lang w:val="ru-RU"/>
        </w:rPr>
        <w:t xml:space="preserve"> </w:t>
      </w:r>
      <w:r>
        <w:rPr>
          <w:lang w:val="ru-RU"/>
        </w:rPr>
        <w:t>еще</w:t>
      </w:r>
      <w:r w:rsidRPr="009B5A49">
        <w:rPr>
          <w:lang w:val="ru-RU"/>
        </w:rPr>
        <w:t xml:space="preserve"> </w:t>
      </w:r>
      <w:r>
        <w:rPr>
          <w:lang w:val="ru-RU"/>
        </w:rPr>
        <w:t>не</w:t>
      </w:r>
      <w:r w:rsidRPr="009B5A49">
        <w:rPr>
          <w:lang w:val="ru-RU"/>
        </w:rPr>
        <w:t xml:space="preserve"> </w:t>
      </w:r>
      <w:r>
        <w:rPr>
          <w:lang w:val="ru-RU"/>
        </w:rPr>
        <w:t>сделали</w:t>
      </w:r>
      <w:r w:rsidRPr="009B5A49">
        <w:rPr>
          <w:lang w:val="ru-RU"/>
        </w:rPr>
        <w:t xml:space="preserve"> </w:t>
      </w:r>
      <w:r>
        <w:rPr>
          <w:lang w:val="ru-RU"/>
        </w:rPr>
        <w:t>этого</w:t>
      </w:r>
      <w:r w:rsidRPr="009B5A49">
        <w:rPr>
          <w:lang w:val="ru-RU"/>
        </w:rPr>
        <w:t xml:space="preserve">, </w:t>
      </w:r>
      <w:r>
        <w:rPr>
          <w:lang w:val="ru-RU"/>
        </w:rPr>
        <w:t>следует</w:t>
      </w:r>
      <w:r w:rsidRPr="009B5A49">
        <w:rPr>
          <w:lang w:val="ru-RU"/>
        </w:rPr>
        <w:t xml:space="preserve"> </w:t>
      </w:r>
      <w:r>
        <w:rPr>
          <w:lang w:val="ru-RU"/>
        </w:rPr>
        <w:t>до</w:t>
      </w:r>
      <w:r w:rsidRPr="009B5A49">
        <w:rPr>
          <w:lang w:val="ru-RU"/>
        </w:rPr>
        <w:t xml:space="preserve"> </w:t>
      </w:r>
      <w:r>
        <w:rPr>
          <w:lang w:val="ru-RU"/>
        </w:rPr>
        <w:t>конца</w:t>
      </w:r>
      <w:r w:rsidRPr="009B5A49">
        <w:rPr>
          <w:lang w:val="ru-RU"/>
        </w:rPr>
        <w:t xml:space="preserve"> 2022 </w:t>
      </w:r>
      <w:r>
        <w:rPr>
          <w:lang w:val="ru-RU"/>
        </w:rPr>
        <w:t>года</w:t>
      </w:r>
      <w:r w:rsidR="00670DB7" w:rsidRPr="009B5A49">
        <w:rPr>
          <w:lang w:val="ru-RU"/>
        </w:rPr>
        <w:t xml:space="preserve"> </w:t>
      </w:r>
      <w:r w:rsidR="009B5A49">
        <w:rPr>
          <w:lang w:val="ru-RU"/>
        </w:rPr>
        <w:t xml:space="preserve">поручить </w:t>
      </w:r>
      <w:r w:rsidR="00442B4E">
        <w:rPr>
          <w:lang w:val="ru-RU"/>
        </w:rPr>
        <w:t xml:space="preserve">своим </w:t>
      </w:r>
      <w:r w:rsidR="009B5A49">
        <w:rPr>
          <w:lang w:val="ru-RU"/>
        </w:rPr>
        <w:t xml:space="preserve">отделам закупок включить конкретные положения, касающиеся интеграции </w:t>
      </w:r>
      <w:r w:rsidR="009B5A49" w:rsidRPr="002A4511">
        <w:rPr>
          <w:lang w:val="ru-RU"/>
        </w:rPr>
        <w:t>соображени</w:t>
      </w:r>
      <w:r w:rsidR="009B5A49">
        <w:rPr>
          <w:lang w:val="ru-RU"/>
        </w:rPr>
        <w:t>й</w:t>
      </w:r>
      <w:r w:rsidR="009B5A49" w:rsidRPr="002A4511">
        <w:rPr>
          <w:lang w:val="ru-RU"/>
        </w:rPr>
        <w:t xml:space="preserve"> экологической устойчивости</w:t>
      </w:r>
      <w:r w:rsidR="009B5A49">
        <w:rPr>
          <w:lang w:val="ru-RU"/>
        </w:rPr>
        <w:t>, в стратегии, процедуры, пособия и руководящие указания, в том числе</w:t>
      </w:r>
      <w:r w:rsidR="00B2677F">
        <w:rPr>
          <w:lang w:val="ru-RU"/>
        </w:rPr>
        <w:t>, при необходимости,</w:t>
      </w:r>
      <w:r w:rsidR="009B5A49">
        <w:rPr>
          <w:lang w:val="ru-RU"/>
        </w:rPr>
        <w:t xml:space="preserve"> </w:t>
      </w:r>
      <w:r w:rsidR="00B2677F">
        <w:rPr>
          <w:lang w:val="ru-RU"/>
        </w:rPr>
        <w:t>посредством соответствующих</w:t>
      </w:r>
      <w:r w:rsidR="009B5A49" w:rsidRPr="002A4511">
        <w:rPr>
          <w:lang w:val="ru-RU"/>
        </w:rPr>
        <w:t xml:space="preserve"> </w:t>
      </w:r>
      <w:r w:rsidR="00B2677F" w:rsidRPr="00B2677F">
        <w:rPr>
          <w:lang w:val="ru-RU"/>
        </w:rPr>
        <w:t>межучрежденческих механизмов</w:t>
      </w:r>
      <w:r w:rsidR="00670DB7" w:rsidRPr="009B5A49">
        <w:rPr>
          <w:lang w:val="ru-RU"/>
        </w:rPr>
        <w:t xml:space="preserve">. </w:t>
      </w:r>
    </w:p>
    <w:p w14:paraId="5C97A838" w14:textId="0F306784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5</w:t>
      </w:r>
    </w:p>
    <w:p w14:paraId="411D49DB" w14:textId="47551FE0" w:rsidR="00670DB7" w:rsidRPr="00AA7C2C" w:rsidRDefault="00115F27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AA7C2C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AA7C2C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AA7C2C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AA7C2C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AA7C2C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AA7C2C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AA7C2C">
        <w:rPr>
          <w:lang w:val="ru-RU"/>
        </w:rPr>
        <w:t xml:space="preserve"> </w:t>
      </w:r>
      <w:r>
        <w:rPr>
          <w:lang w:val="ru-RU"/>
        </w:rPr>
        <w:t>следует</w:t>
      </w:r>
      <w:r w:rsidRPr="00AA7C2C">
        <w:rPr>
          <w:lang w:val="ru-RU"/>
        </w:rPr>
        <w:t xml:space="preserve"> </w:t>
      </w:r>
      <w:r>
        <w:rPr>
          <w:lang w:val="ru-RU"/>
        </w:rPr>
        <w:t>до</w:t>
      </w:r>
      <w:r w:rsidRPr="00AA7C2C">
        <w:rPr>
          <w:lang w:val="ru-RU"/>
        </w:rPr>
        <w:t xml:space="preserve"> </w:t>
      </w:r>
      <w:r>
        <w:rPr>
          <w:lang w:val="ru-RU"/>
        </w:rPr>
        <w:t>конца</w:t>
      </w:r>
      <w:r w:rsidRPr="00AA7C2C">
        <w:rPr>
          <w:lang w:val="ru-RU"/>
        </w:rPr>
        <w:t xml:space="preserve"> 2022 </w:t>
      </w:r>
      <w:r>
        <w:rPr>
          <w:lang w:val="ru-RU"/>
        </w:rPr>
        <w:t>года</w:t>
      </w:r>
      <w:r w:rsidR="00AA7C2C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AA7C2C">
        <w:rPr>
          <w:lang w:val="ru-RU"/>
        </w:rPr>
        <w:t xml:space="preserve">, </w:t>
      </w:r>
      <w:r>
        <w:rPr>
          <w:lang w:val="ru-RU"/>
        </w:rPr>
        <w:t>чтобы</w:t>
      </w:r>
      <w:r w:rsidRPr="00AA7C2C">
        <w:rPr>
          <w:lang w:val="ru-RU"/>
        </w:rPr>
        <w:t xml:space="preserve"> </w:t>
      </w:r>
      <w:r>
        <w:rPr>
          <w:lang w:val="ru-RU"/>
        </w:rPr>
        <w:t>все</w:t>
      </w:r>
      <w:r w:rsidRPr="00AA7C2C">
        <w:rPr>
          <w:lang w:val="ru-RU"/>
        </w:rPr>
        <w:t xml:space="preserve"> процесс</w:t>
      </w:r>
      <w:r>
        <w:rPr>
          <w:lang w:val="ru-RU"/>
        </w:rPr>
        <w:t>ы</w:t>
      </w:r>
      <w:r w:rsidRPr="00AA7C2C">
        <w:rPr>
          <w:lang w:val="ru-RU"/>
        </w:rPr>
        <w:t xml:space="preserve"> </w:t>
      </w:r>
      <w:r>
        <w:rPr>
          <w:lang w:val="ru-RU"/>
        </w:rPr>
        <w:t>найма</w:t>
      </w:r>
      <w:r w:rsidRPr="00AA7C2C">
        <w:rPr>
          <w:lang w:val="ru-RU"/>
        </w:rPr>
        <w:t xml:space="preserve"> и подбора кадров, </w:t>
      </w:r>
      <w:r>
        <w:rPr>
          <w:lang w:val="ru-RU"/>
        </w:rPr>
        <w:t>а</w:t>
      </w:r>
      <w:r w:rsidRPr="00AA7C2C">
        <w:rPr>
          <w:lang w:val="ru-RU"/>
        </w:rPr>
        <w:t xml:space="preserve"> </w:t>
      </w:r>
      <w:r>
        <w:rPr>
          <w:lang w:val="ru-RU"/>
        </w:rPr>
        <w:t>также</w:t>
      </w:r>
      <w:r w:rsidRPr="00AA7C2C">
        <w:rPr>
          <w:lang w:val="ru-RU"/>
        </w:rPr>
        <w:t xml:space="preserve"> </w:t>
      </w:r>
      <w:r w:rsidR="00AA7C2C" w:rsidRPr="00AA7C2C">
        <w:rPr>
          <w:lang w:val="ru-RU"/>
        </w:rPr>
        <w:t>систем</w:t>
      </w:r>
      <w:r w:rsidR="00AA7C2C">
        <w:rPr>
          <w:lang w:val="ru-RU"/>
        </w:rPr>
        <w:t>ы</w:t>
      </w:r>
      <w:r w:rsidR="00AA7C2C" w:rsidRPr="00AA7C2C">
        <w:rPr>
          <w:lang w:val="ru-RU"/>
        </w:rPr>
        <w:t xml:space="preserve"> аттестации сотрудников, </w:t>
      </w:r>
      <w:r w:rsidR="00AA7C2C">
        <w:rPr>
          <w:lang w:val="ru-RU"/>
        </w:rPr>
        <w:t>включали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и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надлежащим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образом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учитывали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понимание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и</w:t>
      </w:r>
      <w:r w:rsidR="00AA7C2C" w:rsidRPr="00AA7C2C">
        <w:rPr>
          <w:lang w:val="ru-RU"/>
        </w:rPr>
        <w:t xml:space="preserve"> </w:t>
      </w:r>
      <w:r w:rsidR="00AA7C2C">
        <w:rPr>
          <w:lang w:val="ru-RU"/>
        </w:rPr>
        <w:t>поведение</w:t>
      </w:r>
      <w:r w:rsidR="00AA7C2C" w:rsidRPr="00AA7C2C">
        <w:rPr>
          <w:lang w:val="ru-RU"/>
        </w:rPr>
        <w:t xml:space="preserve"> </w:t>
      </w:r>
      <w:r w:rsidR="00AA7C2C" w:rsidRPr="002A4511">
        <w:rPr>
          <w:lang w:val="ru-RU"/>
        </w:rPr>
        <w:t>экологической</w:t>
      </w:r>
      <w:r w:rsidR="00AA7C2C" w:rsidRPr="00AA7C2C">
        <w:rPr>
          <w:lang w:val="ru-RU"/>
        </w:rPr>
        <w:t xml:space="preserve"> </w:t>
      </w:r>
      <w:r w:rsidR="00AA7C2C" w:rsidRPr="002A4511">
        <w:rPr>
          <w:lang w:val="ru-RU"/>
        </w:rPr>
        <w:t>устойчивости</w:t>
      </w:r>
      <w:r w:rsidR="00AA7C2C" w:rsidRPr="00AA7C2C">
        <w:rPr>
          <w:lang w:val="ru-RU"/>
        </w:rPr>
        <w:t xml:space="preserve">, </w:t>
      </w:r>
      <w:r w:rsidR="00AA7C2C">
        <w:rPr>
          <w:lang w:val="ru-RU"/>
        </w:rPr>
        <w:t>и представлять отчет о выполнении своим з</w:t>
      </w:r>
      <w:r w:rsidR="00AA7C2C" w:rsidRPr="002A4511">
        <w:rPr>
          <w:lang w:val="ru-RU"/>
        </w:rPr>
        <w:t>аконодательны</w:t>
      </w:r>
      <w:r w:rsidR="00AA7C2C">
        <w:rPr>
          <w:lang w:val="ru-RU"/>
        </w:rPr>
        <w:t>м</w:t>
      </w:r>
      <w:r w:rsidR="00AA7C2C" w:rsidRPr="002A4511">
        <w:rPr>
          <w:lang w:val="ru-RU"/>
        </w:rPr>
        <w:t xml:space="preserve"> орган</w:t>
      </w:r>
      <w:r w:rsidR="00AA7C2C">
        <w:rPr>
          <w:lang w:val="ru-RU"/>
        </w:rPr>
        <w:t>ам</w:t>
      </w:r>
      <w:r w:rsidR="00AA7C2C" w:rsidRPr="002A4511">
        <w:rPr>
          <w:lang w:val="ru-RU"/>
        </w:rPr>
        <w:t xml:space="preserve"> </w:t>
      </w:r>
      <w:r w:rsidR="00AA7C2C">
        <w:rPr>
          <w:lang w:val="ru-RU"/>
        </w:rPr>
        <w:t>и</w:t>
      </w:r>
      <w:r w:rsidR="00AA7C2C" w:rsidRPr="002A4511">
        <w:rPr>
          <w:lang w:val="ru-RU"/>
        </w:rPr>
        <w:t xml:space="preserve"> </w:t>
      </w:r>
      <w:r w:rsidR="00AA7C2C">
        <w:rPr>
          <w:lang w:val="ru-RU"/>
        </w:rPr>
        <w:t>органам</w:t>
      </w:r>
      <w:r w:rsidR="00AA7C2C" w:rsidRPr="002A4511">
        <w:rPr>
          <w:lang w:val="ru-RU"/>
        </w:rPr>
        <w:t xml:space="preserve"> </w:t>
      </w:r>
      <w:r w:rsidR="00AA7C2C">
        <w:rPr>
          <w:lang w:val="ru-RU"/>
        </w:rPr>
        <w:t>управления, начиная с</w:t>
      </w:r>
      <w:r w:rsidR="00AA7C2C" w:rsidRPr="00DA224C">
        <w:rPr>
          <w:lang w:val="ru-RU"/>
        </w:rPr>
        <w:t xml:space="preserve"> 2023</w:t>
      </w:r>
      <w:r w:rsidR="00AA7C2C">
        <w:rPr>
          <w:lang w:val="ru-RU"/>
        </w:rPr>
        <w:t xml:space="preserve"> года</w:t>
      </w:r>
      <w:r w:rsidR="00670DB7" w:rsidRPr="00AA7C2C">
        <w:rPr>
          <w:lang w:val="ru-RU"/>
        </w:rPr>
        <w:t>.</w:t>
      </w:r>
    </w:p>
    <w:p w14:paraId="1BA72469" w14:textId="09B135DF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6</w:t>
      </w:r>
    </w:p>
    <w:p w14:paraId="762C9F6A" w14:textId="5B976E1D" w:rsidR="00670DB7" w:rsidRPr="00D57A14" w:rsidRDefault="00E67ED2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D57A14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D57A14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D57A14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D57A14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D57A14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D57A14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D57A14">
        <w:rPr>
          <w:lang w:val="ru-RU"/>
        </w:rPr>
        <w:t xml:space="preserve"> </w:t>
      </w:r>
      <w:r>
        <w:rPr>
          <w:lang w:val="ru-RU"/>
        </w:rPr>
        <w:t>следует</w:t>
      </w:r>
      <w:r w:rsidRPr="00D57A14">
        <w:rPr>
          <w:lang w:val="ru-RU"/>
        </w:rPr>
        <w:t xml:space="preserve"> </w:t>
      </w:r>
      <w:r>
        <w:rPr>
          <w:lang w:val="ru-RU"/>
        </w:rPr>
        <w:t>до</w:t>
      </w:r>
      <w:r w:rsidRPr="00D57A14">
        <w:rPr>
          <w:lang w:val="ru-RU"/>
        </w:rPr>
        <w:t xml:space="preserve"> </w:t>
      </w:r>
      <w:r>
        <w:rPr>
          <w:lang w:val="ru-RU"/>
        </w:rPr>
        <w:t>конца</w:t>
      </w:r>
      <w:r w:rsidRPr="00D57A14">
        <w:rPr>
          <w:lang w:val="ru-RU"/>
        </w:rPr>
        <w:t xml:space="preserve"> 2022 </w:t>
      </w:r>
      <w:r>
        <w:rPr>
          <w:lang w:val="ru-RU"/>
        </w:rPr>
        <w:t>года</w:t>
      </w:r>
      <w:r w:rsidRPr="00D57A14">
        <w:rPr>
          <w:lang w:val="ru-RU"/>
        </w:rPr>
        <w:t xml:space="preserve"> </w:t>
      </w:r>
      <w:r>
        <w:rPr>
          <w:lang w:val="ru-RU"/>
        </w:rPr>
        <w:t>при</w:t>
      </w:r>
      <w:r w:rsidRPr="00D57A14">
        <w:rPr>
          <w:lang w:val="ru-RU"/>
        </w:rPr>
        <w:t xml:space="preserve"> </w:t>
      </w:r>
      <w:r>
        <w:rPr>
          <w:lang w:val="ru-RU"/>
        </w:rPr>
        <w:t>поддержке</w:t>
      </w:r>
      <w:r w:rsidRPr="00D57A14">
        <w:rPr>
          <w:lang w:val="ru-RU"/>
        </w:rPr>
        <w:t xml:space="preserve"> </w:t>
      </w:r>
      <w:r w:rsidR="007747ED">
        <w:rPr>
          <w:lang w:val="ru-RU"/>
        </w:rPr>
        <w:t>системы</w:t>
      </w:r>
      <w:r w:rsidR="007747ED" w:rsidRPr="00D57A14">
        <w:rPr>
          <w:lang w:val="ru-RU"/>
        </w:rPr>
        <w:t xml:space="preserve"> координаторов-резидентов </w:t>
      </w:r>
      <w:r w:rsidR="007747ED">
        <w:rPr>
          <w:lang w:val="ru-RU"/>
        </w:rPr>
        <w:t>и</w:t>
      </w:r>
      <w:r w:rsidR="007747ED" w:rsidRPr="00D57A14">
        <w:rPr>
          <w:lang w:val="ru-RU"/>
        </w:rPr>
        <w:t xml:space="preserve"> </w:t>
      </w:r>
      <w:r w:rsidR="007747ED">
        <w:rPr>
          <w:lang w:val="ru-RU"/>
        </w:rPr>
        <w:t>механизмов</w:t>
      </w:r>
      <w:r w:rsidR="007747ED" w:rsidRPr="00D57A14">
        <w:rPr>
          <w:lang w:val="ru-RU"/>
        </w:rPr>
        <w:t xml:space="preserve"> странов</w:t>
      </w:r>
      <w:r w:rsidR="007747ED">
        <w:rPr>
          <w:lang w:val="ru-RU"/>
        </w:rPr>
        <w:t>ой</w:t>
      </w:r>
      <w:r w:rsidR="007747ED" w:rsidRPr="00D57A14">
        <w:rPr>
          <w:lang w:val="ru-RU"/>
        </w:rPr>
        <w:t xml:space="preserve"> групп</w:t>
      </w:r>
      <w:r w:rsidR="007747ED">
        <w:rPr>
          <w:lang w:val="ru-RU"/>
        </w:rPr>
        <w:t>ы</w:t>
      </w:r>
      <w:r w:rsidR="007747ED" w:rsidRPr="00D57A14">
        <w:rPr>
          <w:lang w:val="ru-RU"/>
        </w:rPr>
        <w:t xml:space="preserve"> Организации Объедин</w:t>
      </w:r>
      <w:r w:rsidR="00E17FE0">
        <w:rPr>
          <w:lang w:val="ru-RU"/>
        </w:rPr>
        <w:t>е</w:t>
      </w:r>
      <w:r w:rsidR="007747ED" w:rsidRPr="00D57A14">
        <w:rPr>
          <w:lang w:val="ru-RU"/>
        </w:rPr>
        <w:t>нных Наций</w:t>
      </w:r>
      <w:r w:rsidR="00670DB7" w:rsidRPr="00D57A14">
        <w:rPr>
          <w:lang w:val="ru-RU"/>
        </w:rPr>
        <w:t xml:space="preserve">, </w:t>
      </w:r>
      <w:r w:rsidR="007747ED">
        <w:rPr>
          <w:lang w:val="ru-RU"/>
        </w:rPr>
        <w:t>усилить</w:t>
      </w:r>
      <w:r w:rsidR="007747ED" w:rsidRPr="00D57A14">
        <w:rPr>
          <w:lang w:val="ru-RU"/>
        </w:rPr>
        <w:t xml:space="preserve"> </w:t>
      </w:r>
      <w:r w:rsidR="007747ED">
        <w:rPr>
          <w:lang w:val="ru-RU"/>
        </w:rPr>
        <w:t>координацию</w:t>
      </w:r>
      <w:r w:rsidR="007747ED" w:rsidRPr="00D57A14">
        <w:rPr>
          <w:lang w:val="ru-RU"/>
        </w:rPr>
        <w:t xml:space="preserve"> </w:t>
      </w:r>
      <w:r w:rsidR="007747ED">
        <w:rPr>
          <w:lang w:val="ru-RU"/>
        </w:rPr>
        <w:t>действий</w:t>
      </w:r>
      <w:r w:rsidR="007747ED" w:rsidRPr="00D57A14">
        <w:rPr>
          <w:lang w:val="ru-RU"/>
        </w:rPr>
        <w:t xml:space="preserve"> </w:t>
      </w:r>
      <w:r w:rsidR="007747ED">
        <w:rPr>
          <w:lang w:val="ru-RU"/>
        </w:rPr>
        <w:t>между</w:t>
      </w:r>
      <w:r w:rsidR="007747ED" w:rsidRPr="00D57A14">
        <w:rPr>
          <w:lang w:val="ru-RU"/>
        </w:rPr>
        <w:t xml:space="preserve"> штаб-квартирами </w:t>
      </w:r>
      <w:r w:rsidR="007747ED">
        <w:rPr>
          <w:lang w:val="ru-RU"/>
        </w:rPr>
        <w:t>и</w:t>
      </w:r>
      <w:r w:rsidR="00670DB7" w:rsidRPr="00D57A14">
        <w:rPr>
          <w:lang w:val="ru-RU"/>
        </w:rPr>
        <w:t xml:space="preserve"> </w:t>
      </w:r>
      <w:r w:rsidR="007747ED">
        <w:rPr>
          <w:lang w:val="ru-RU"/>
        </w:rPr>
        <w:t>учреждениями</w:t>
      </w:r>
      <w:r w:rsidR="007747ED" w:rsidRPr="00D57A14">
        <w:rPr>
          <w:lang w:val="ru-RU"/>
        </w:rPr>
        <w:t xml:space="preserve"> </w:t>
      </w:r>
      <w:r w:rsidR="007747ED">
        <w:rPr>
          <w:lang w:val="ru-RU"/>
        </w:rPr>
        <w:t>на</w:t>
      </w:r>
      <w:r w:rsidR="007747ED" w:rsidRPr="00D57A14">
        <w:rPr>
          <w:lang w:val="ru-RU"/>
        </w:rPr>
        <w:t xml:space="preserve"> </w:t>
      </w:r>
      <w:r w:rsidR="007747ED">
        <w:rPr>
          <w:lang w:val="ru-RU"/>
        </w:rPr>
        <w:t>местах</w:t>
      </w:r>
      <w:r w:rsidR="00D57A14">
        <w:rPr>
          <w:lang w:val="ru-RU"/>
        </w:rPr>
        <w:t xml:space="preserve"> при реализации мер, направленных на уменьшение </w:t>
      </w:r>
      <w:r w:rsidR="00D57A14" w:rsidRPr="00D57A14">
        <w:rPr>
          <w:lang w:val="ru-RU"/>
        </w:rPr>
        <w:t>воздействия на окружающую среду</w:t>
      </w:r>
      <w:r w:rsidR="00D57A14">
        <w:rPr>
          <w:lang w:val="ru-RU"/>
        </w:rPr>
        <w:t xml:space="preserve"> п</w:t>
      </w:r>
      <w:r w:rsidR="00D57A14" w:rsidRPr="00D57A14">
        <w:rPr>
          <w:lang w:val="ru-RU"/>
        </w:rPr>
        <w:t>рисутстви</w:t>
      </w:r>
      <w:r w:rsidR="00D57A14">
        <w:rPr>
          <w:lang w:val="ru-RU"/>
        </w:rPr>
        <w:t>я</w:t>
      </w:r>
      <w:r w:rsidR="00D57A14" w:rsidRPr="00D57A14">
        <w:rPr>
          <w:lang w:val="ru-RU"/>
        </w:rPr>
        <w:t xml:space="preserve"> на местах</w:t>
      </w:r>
      <w:r w:rsidR="00670DB7" w:rsidRPr="00D57A14">
        <w:rPr>
          <w:lang w:val="ru-RU"/>
        </w:rPr>
        <w:t xml:space="preserve">, </w:t>
      </w:r>
      <w:r w:rsidR="00777209">
        <w:rPr>
          <w:lang w:val="ru-RU"/>
        </w:rPr>
        <w:t>и представлять отчет о выполнении своим з</w:t>
      </w:r>
      <w:r w:rsidR="00777209" w:rsidRPr="002A4511">
        <w:rPr>
          <w:lang w:val="ru-RU"/>
        </w:rPr>
        <w:t>аконодательны</w:t>
      </w:r>
      <w:r w:rsidR="00777209">
        <w:rPr>
          <w:lang w:val="ru-RU"/>
        </w:rPr>
        <w:t>м</w:t>
      </w:r>
      <w:r w:rsidR="00777209" w:rsidRPr="002A4511">
        <w:rPr>
          <w:lang w:val="ru-RU"/>
        </w:rPr>
        <w:t xml:space="preserve"> орган</w:t>
      </w:r>
      <w:r w:rsidR="00777209">
        <w:rPr>
          <w:lang w:val="ru-RU"/>
        </w:rPr>
        <w:t>ам</w:t>
      </w:r>
      <w:r w:rsidR="00777209" w:rsidRPr="002A4511">
        <w:rPr>
          <w:lang w:val="ru-RU"/>
        </w:rPr>
        <w:t xml:space="preserve"> </w:t>
      </w:r>
      <w:r w:rsidR="00777209">
        <w:rPr>
          <w:lang w:val="ru-RU"/>
        </w:rPr>
        <w:t>и</w:t>
      </w:r>
      <w:r w:rsidR="00777209" w:rsidRPr="002A4511">
        <w:rPr>
          <w:lang w:val="ru-RU"/>
        </w:rPr>
        <w:t xml:space="preserve"> </w:t>
      </w:r>
      <w:r w:rsidR="00777209">
        <w:rPr>
          <w:lang w:val="ru-RU"/>
        </w:rPr>
        <w:t>органам</w:t>
      </w:r>
      <w:r w:rsidR="00777209" w:rsidRPr="002A4511">
        <w:rPr>
          <w:lang w:val="ru-RU"/>
        </w:rPr>
        <w:t xml:space="preserve"> </w:t>
      </w:r>
      <w:r w:rsidR="00777209">
        <w:rPr>
          <w:lang w:val="ru-RU"/>
        </w:rPr>
        <w:t>управления, начиная с</w:t>
      </w:r>
      <w:r w:rsidR="00777209" w:rsidRPr="00DA224C">
        <w:rPr>
          <w:lang w:val="ru-RU"/>
        </w:rPr>
        <w:t xml:space="preserve"> 2023</w:t>
      </w:r>
      <w:r w:rsidR="00777209">
        <w:rPr>
          <w:lang w:val="ru-RU"/>
        </w:rPr>
        <w:t xml:space="preserve"> года</w:t>
      </w:r>
      <w:r w:rsidR="00670DB7" w:rsidRPr="00D57A14">
        <w:rPr>
          <w:lang w:val="ru-RU"/>
        </w:rPr>
        <w:t>.</w:t>
      </w:r>
    </w:p>
    <w:p w14:paraId="28ECAC75" w14:textId="2F57BA6D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Pr="000D1B45">
        <w:rPr>
          <w:lang w:val="ru-RU"/>
        </w:rPr>
        <w:t xml:space="preserve"> </w:t>
      </w:r>
      <w:r w:rsidR="00670DB7" w:rsidRPr="000D1B45">
        <w:rPr>
          <w:lang w:val="ru-RU"/>
        </w:rPr>
        <w:t>7</w:t>
      </w:r>
    </w:p>
    <w:p w14:paraId="1AA0BD3A" w14:textId="48659F94" w:rsidR="00670DB7" w:rsidRPr="00DB7A16" w:rsidRDefault="007A764C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DB7A16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DB7A16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DB7A16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DB7A16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DB7A16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DB7A16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DB7A16">
        <w:rPr>
          <w:lang w:val="ru-RU"/>
        </w:rPr>
        <w:t xml:space="preserve"> </w:t>
      </w:r>
      <w:r>
        <w:rPr>
          <w:lang w:val="ru-RU"/>
        </w:rPr>
        <w:t>следует</w:t>
      </w:r>
      <w:r w:rsidRPr="00DB7A16">
        <w:rPr>
          <w:lang w:val="ru-RU"/>
        </w:rPr>
        <w:t xml:space="preserve"> </w:t>
      </w:r>
      <w:r>
        <w:rPr>
          <w:lang w:val="ru-RU"/>
        </w:rPr>
        <w:t>до</w:t>
      </w:r>
      <w:r w:rsidRPr="00DB7A16">
        <w:rPr>
          <w:lang w:val="ru-RU"/>
        </w:rPr>
        <w:t xml:space="preserve"> </w:t>
      </w:r>
      <w:r>
        <w:rPr>
          <w:lang w:val="ru-RU"/>
        </w:rPr>
        <w:t>конца</w:t>
      </w:r>
      <w:r w:rsidRPr="00DB7A16">
        <w:rPr>
          <w:lang w:val="ru-RU"/>
        </w:rPr>
        <w:t xml:space="preserve"> 2022 </w:t>
      </w:r>
      <w:r>
        <w:rPr>
          <w:lang w:val="ru-RU"/>
        </w:rPr>
        <w:t>года</w:t>
      </w:r>
      <w:r w:rsidRPr="00DB7A16">
        <w:rPr>
          <w:lang w:val="ru-RU"/>
        </w:rPr>
        <w:t xml:space="preserve"> </w:t>
      </w:r>
      <w:r>
        <w:rPr>
          <w:lang w:val="ru-RU"/>
        </w:rPr>
        <w:t>сделать</w:t>
      </w:r>
      <w:r w:rsidRPr="00DB7A16">
        <w:rPr>
          <w:lang w:val="ru-RU"/>
        </w:rPr>
        <w:t xml:space="preserve"> </w:t>
      </w:r>
      <w:r>
        <w:rPr>
          <w:lang w:val="ru-RU"/>
        </w:rPr>
        <w:t>все</w:t>
      </w:r>
      <w:r w:rsidRPr="00DB7A16">
        <w:rPr>
          <w:lang w:val="ru-RU"/>
        </w:rPr>
        <w:t xml:space="preserve"> </w:t>
      </w:r>
      <w:r>
        <w:rPr>
          <w:lang w:val="ru-RU"/>
        </w:rPr>
        <w:t>конференции</w:t>
      </w:r>
      <w:r w:rsidR="00670DB7" w:rsidRPr="00DB7A16">
        <w:rPr>
          <w:lang w:val="ru-RU"/>
        </w:rPr>
        <w:t xml:space="preserve">, </w:t>
      </w:r>
      <w:r>
        <w:rPr>
          <w:lang w:val="ru-RU"/>
        </w:rPr>
        <w:t>мероприятия</w:t>
      </w:r>
      <w:r w:rsidRPr="00DB7A16">
        <w:rPr>
          <w:lang w:val="ru-RU"/>
        </w:rPr>
        <w:t xml:space="preserve"> </w:t>
      </w:r>
      <w:r>
        <w:rPr>
          <w:lang w:val="ru-RU"/>
        </w:rPr>
        <w:t>и</w:t>
      </w:r>
      <w:r w:rsidRPr="00DB7A16">
        <w:rPr>
          <w:lang w:val="ru-RU"/>
        </w:rPr>
        <w:t xml:space="preserve"> </w:t>
      </w:r>
      <w:r>
        <w:rPr>
          <w:lang w:val="ru-RU"/>
        </w:rPr>
        <w:t>собрания</w:t>
      </w:r>
      <w:r w:rsidRPr="00DB7A16">
        <w:rPr>
          <w:lang w:val="ru-RU"/>
        </w:rPr>
        <w:t xml:space="preserve">, </w:t>
      </w:r>
      <w:r>
        <w:rPr>
          <w:lang w:val="ru-RU"/>
        </w:rPr>
        <w:t>организ</w:t>
      </w:r>
      <w:r w:rsidR="00E17FE0">
        <w:rPr>
          <w:lang w:val="ru-RU"/>
        </w:rPr>
        <w:t xml:space="preserve">уемые </w:t>
      </w:r>
      <w:r>
        <w:rPr>
          <w:lang w:val="ru-RU"/>
        </w:rPr>
        <w:t>их</w:t>
      </w:r>
      <w:r w:rsidRPr="00DB7A16">
        <w:rPr>
          <w:lang w:val="ru-RU"/>
        </w:rPr>
        <w:t xml:space="preserve"> </w:t>
      </w:r>
      <w:r>
        <w:rPr>
          <w:lang w:val="ru-RU"/>
        </w:rPr>
        <w:lastRenderedPageBreak/>
        <w:t>соответствующими</w:t>
      </w:r>
      <w:r w:rsidRPr="00DB7A16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DB7A16">
        <w:rPr>
          <w:lang w:val="ru-RU"/>
        </w:rPr>
        <w:t>,</w:t>
      </w:r>
      <w:r w:rsidR="00670DB7" w:rsidRPr="00DB7A16">
        <w:rPr>
          <w:lang w:val="ru-RU"/>
        </w:rPr>
        <w:t xml:space="preserve"> </w:t>
      </w:r>
      <w:r w:rsidRPr="00DB7A16">
        <w:rPr>
          <w:lang w:val="ru-RU"/>
        </w:rPr>
        <w:t>"бумагосбере</w:t>
      </w:r>
      <w:r>
        <w:rPr>
          <w:lang w:val="ru-RU"/>
        </w:rPr>
        <w:t>гающими</w:t>
      </w:r>
      <w:r w:rsidRPr="00DB7A16">
        <w:rPr>
          <w:lang w:val="ru-RU"/>
        </w:rPr>
        <w:t>"</w:t>
      </w:r>
      <w:r w:rsidR="00670DB7" w:rsidRPr="00DB7A16">
        <w:rPr>
          <w:lang w:val="ru-RU"/>
        </w:rPr>
        <w:t xml:space="preserve">, </w:t>
      </w:r>
      <w:r>
        <w:rPr>
          <w:lang w:val="ru-RU"/>
        </w:rPr>
        <w:t>предоставляя</w:t>
      </w:r>
      <w:r w:rsidRPr="00DB7A16">
        <w:rPr>
          <w:lang w:val="ru-RU"/>
        </w:rPr>
        <w:t xml:space="preserve"> </w:t>
      </w:r>
      <w:r>
        <w:rPr>
          <w:lang w:val="ru-RU"/>
        </w:rPr>
        <w:t>печатный</w:t>
      </w:r>
      <w:r w:rsidRPr="00DB7A16">
        <w:rPr>
          <w:lang w:val="ru-RU"/>
        </w:rPr>
        <w:t xml:space="preserve"> </w:t>
      </w:r>
      <w:r>
        <w:rPr>
          <w:lang w:val="ru-RU"/>
        </w:rPr>
        <w:t>материал</w:t>
      </w:r>
      <w:r w:rsidRPr="00DB7A16">
        <w:rPr>
          <w:lang w:val="ru-RU"/>
        </w:rPr>
        <w:t xml:space="preserve"> </w:t>
      </w:r>
      <w:r>
        <w:rPr>
          <w:lang w:val="ru-RU"/>
        </w:rPr>
        <w:t>только</w:t>
      </w:r>
      <w:r w:rsidRPr="00DB7A16">
        <w:rPr>
          <w:lang w:val="ru-RU"/>
        </w:rPr>
        <w:t xml:space="preserve"> </w:t>
      </w:r>
      <w:r>
        <w:rPr>
          <w:lang w:val="ru-RU"/>
        </w:rPr>
        <w:t>по</w:t>
      </w:r>
      <w:r w:rsidRPr="00DB7A16">
        <w:rPr>
          <w:lang w:val="ru-RU"/>
        </w:rPr>
        <w:t xml:space="preserve"> </w:t>
      </w:r>
      <w:r>
        <w:rPr>
          <w:lang w:val="ru-RU"/>
        </w:rPr>
        <w:t>официальному</w:t>
      </w:r>
      <w:r w:rsidRPr="00DB7A16">
        <w:rPr>
          <w:lang w:val="ru-RU"/>
        </w:rPr>
        <w:t xml:space="preserve"> </w:t>
      </w:r>
      <w:r>
        <w:rPr>
          <w:lang w:val="ru-RU"/>
        </w:rPr>
        <w:t>запросу</w:t>
      </w:r>
      <w:r w:rsidRPr="00DB7A16">
        <w:rPr>
          <w:lang w:val="ru-RU"/>
        </w:rPr>
        <w:t xml:space="preserve"> </w:t>
      </w:r>
      <w:r>
        <w:rPr>
          <w:lang w:val="ru-RU"/>
        </w:rPr>
        <w:t>и</w:t>
      </w:r>
      <w:r w:rsidRPr="00DB7A16">
        <w:rPr>
          <w:lang w:val="ru-RU"/>
        </w:rPr>
        <w:t xml:space="preserve"> </w:t>
      </w:r>
      <w:r w:rsidR="00C331D7">
        <w:rPr>
          <w:lang w:val="ru-RU"/>
        </w:rPr>
        <w:t>прин</w:t>
      </w:r>
      <w:r w:rsidR="00442B4E">
        <w:rPr>
          <w:lang w:val="ru-RU"/>
        </w:rPr>
        <w:t>имая</w:t>
      </w:r>
      <w:r w:rsidR="00C331D7" w:rsidRPr="00DB7A16">
        <w:rPr>
          <w:lang w:val="ru-RU"/>
        </w:rPr>
        <w:t xml:space="preserve"> </w:t>
      </w:r>
      <w:r w:rsidR="00C331D7">
        <w:rPr>
          <w:lang w:val="ru-RU"/>
        </w:rPr>
        <w:t>надлежащи</w:t>
      </w:r>
      <w:r w:rsidR="00442B4E">
        <w:rPr>
          <w:lang w:val="ru-RU"/>
        </w:rPr>
        <w:t>е</w:t>
      </w:r>
      <w:r w:rsidR="00C331D7" w:rsidRPr="00DB7A16">
        <w:rPr>
          <w:lang w:val="ru-RU"/>
        </w:rPr>
        <w:t xml:space="preserve"> мер</w:t>
      </w:r>
      <w:r w:rsidR="00442B4E">
        <w:rPr>
          <w:lang w:val="ru-RU"/>
        </w:rPr>
        <w:t>ы</w:t>
      </w:r>
      <w:r w:rsidR="00C331D7" w:rsidRPr="00DB7A16">
        <w:rPr>
          <w:lang w:val="ru-RU"/>
        </w:rPr>
        <w:t xml:space="preserve"> по сокращению затрат, </w:t>
      </w:r>
      <w:r w:rsidR="00442B4E">
        <w:rPr>
          <w:lang w:val="ru-RU"/>
        </w:rPr>
        <w:t>придерживаясь</w:t>
      </w:r>
      <w:r w:rsidR="00C331D7" w:rsidRPr="00DB7A16">
        <w:rPr>
          <w:lang w:val="ru-RU"/>
        </w:rPr>
        <w:t xml:space="preserve"> </w:t>
      </w:r>
      <w:r w:rsidR="00C331D7">
        <w:rPr>
          <w:lang w:val="ru-RU"/>
        </w:rPr>
        <w:t>систем</w:t>
      </w:r>
      <w:r w:rsidR="00442B4E">
        <w:rPr>
          <w:lang w:val="ru-RU"/>
        </w:rPr>
        <w:t>ы</w:t>
      </w:r>
      <w:r w:rsidR="00C331D7" w:rsidRPr="00DB7A16">
        <w:rPr>
          <w:lang w:val="ru-RU"/>
        </w:rPr>
        <w:t xml:space="preserve"> </w:t>
      </w:r>
      <w:r w:rsidR="00C331D7">
        <w:rPr>
          <w:lang w:val="ru-RU"/>
        </w:rPr>
        <w:t>д</w:t>
      </w:r>
      <w:r w:rsidR="00C331D7" w:rsidRPr="00DB7A16">
        <w:rPr>
          <w:lang w:val="ru-RU"/>
        </w:rPr>
        <w:t>ифференцированного ценообразовани</w:t>
      </w:r>
      <w:r w:rsidR="00C331D7">
        <w:rPr>
          <w:lang w:val="ru-RU"/>
        </w:rPr>
        <w:t>я</w:t>
      </w:r>
      <w:r w:rsidR="00DB7A16" w:rsidRPr="00DB7A16">
        <w:rPr>
          <w:lang w:val="ru-RU"/>
        </w:rPr>
        <w:t xml:space="preserve"> </w:t>
      </w:r>
      <w:r w:rsidR="00DB7A16">
        <w:rPr>
          <w:lang w:val="ru-RU"/>
        </w:rPr>
        <w:t>в</w:t>
      </w:r>
      <w:r w:rsidR="00DB7A16" w:rsidRPr="00DB7A16">
        <w:rPr>
          <w:lang w:val="ru-RU"/>
        </w:rPr>
        <w:t xml:space="preserve"> </w:t>
      </w:r>
      <w:r w:rsidR="00DB7A16">
        <w:rPr>
          <w:lang w:val="ru-RU"/>
        </w:rPr>
        <w:t>отношении</w:t>
      </w:r>
      <w:r w:rsidR="00DB7A16" w:rsidRPr="00DB7A16">
        <w:rPr>
          <w:lang w:val="ru-RU"/>
        </w:rPr>
        <w:t xml:space="preserve"> </w:t>
      </w:r>
      <w:r w:rsidR="00DB7A16">
        <w:rPr>
          <w:lang w:val="ru-RU"/>
        </w:rPr>
        <w:t>различных</w:t>
      </w:r>
      <w:r w:rsidR="00DB7A16" w:rsidRPr="00DB7A16">
        <w:rPr>
          <w:lang w:val="ru-RU"/>
        </w:rPr>
        <w:t xml:space="preserve"> </w:t>
      </w:r>
      <w:r w:rsidR="00DB7A16">
        <w:rPr>
          <w:lang w:val="ru-RU"/>
        </w:rPr>
        <w:t>групп</w:t>
      </w:r>
      <w:r w:rsidR="00DB7A16" w:rsidRPr="00DB7A16">
        <w:rPr>
          <w:lang w:val="ru-RU"/>
        </w:rPr>
        <w:t xml:space="preserve"> </w:t>
      </w:r>
      <w:r w:rsidR="00DB7A16">
        <w:rPr>
          <w:lang w:val="ru-RU"/>
        </w:rPr>
        <w:t>потребителей, таких как официальные делегаты</w:t>
      </w:r>
      <w:r w:rsidR="00670DB7" w:rsidRPr="00DB7A16">
        <w:rPr>
          <w:lang w:val="ru-RU"/>
        </w:rPr>
        <w:t xml:space="preserve">, </w:t>
      </w:r>
      <w:r w:rsidR="00DB7A16" w:rsidRPr="00DB7A16">
        <w:rPr>
          <w:lang w:val="ru-RU"/>
        </w:rPr>
        <w:t>исследовательски</w:t>
      </w:r>
      <w:r w:rsidR="00DB7A16">
        <w:rPr>
          <w:lang w:val="ru-RU"/>
        </w:rPr>
        <w:t>е</w:t>
      </w:r>
      <w:r w:rsidR="00DB7A16" w:rsidRPr="00DB7A16">
        <w:rPr>
          <w:lang w:val="ru-RU"/>
        </w:rPr>
        <w:t xml:space="preserve"> учреждения</w:t>
      </w:r>
      <w:r w:rsidR="00670DB7" w:rsidRPr="00DB7A16">
        <w:rPr>
          <w:lang w:val="ru-RU"/>
        </w:rPr>
        <w:t xml:space="preserve">, </w:t>
      </w:r>
      <w:r w:rsidR="00DB7A16">
        <w:rPr>
          <w:lang w:val="ru-RU"/>
        </w:rPr>
        <w:t>другие участники конференций, а также студенты, и представлять отчет о выполнении своим з</w:t>
      </w:r>
      <w:r w:rsidR="00DB7A16" w:rsidRPr="002A4511">
        <w:rPr>
          <w:lang w:val="ru-RU"/>
        </w:rPr>
        <w:t>аконодательны</w:t>
      </w:r>
      <w:r w:rsidR="00DB7A16">
        <w:rPr>
          <w:lang w:val="ru-RU"/>
        </w:rPr>
        <w:t>м</w:t>
      </w:r>
      <w:r w:rsidR="00DB7A16" w:rsidRPr="002A4511">
        <w:rPr>
          <w:lang w:val="ru-RU"/>
        </w:rPr>
        <w:t xml:space="preserve"> орган</w:t>
      </w:r>
      <w:r w:rsidR="00DB7A16">
        <w:rPr>
          <w:lang w:val="ru-RU"/>
        </w:rPr>
        <w:t>ам</w:t>
      </w:r>
      <w:r w:rsidR="00DB7A16" w:rsidRPr="002A4511">
        <w:rPr>
          <w:lang w:val="ru-RU"/>
        </w:rPr>
        <w:t xml:space="preserve"> </w:t>
      </w:r>
      <w:r w:rsidR="00DB7A16">
        <w:rPr>
          <w:lang w:val="ru-RU"/>
        </w:rPr>
        <w:t>и</w:t>
      </w:r>
      <w:r w:rsidR="00DB7A16" w:rsidRPr="002A4511">
        <w:rPr>
          <w:lang w:val="ru-RU"/>
        </w:rPr>
        <w:t xml:space="preserve"> </w:t>
      </w:r>
      <w:r w:rsidR="00DB7A16">
        <w:rPr>
          <w:lang w:val="ru-RU"/>
        </w:rPr>
        <w:t>органам</w:t>
      </w:r>
      <w:r w:rsidR="00DB7A16" w:rsidRPr="002A4511">
        <w:rPr>
          <w:lang w:val="ru-RU"/>
        </w:rPr>
        <w:t xml:space="preserve"> </w:t>
      </w:r>
      <w:r w:rsidR="00DB7A16">
        <w:rPr>
          <w:lang w:val="ru-RU"/>
        </w:rPr>
        <w:t>управления, начиная с</w:t>
      </w:r>
      <w:r w:rsidR="00DB7A16" w:rsidRPr="00DA224C">
        <w:rPr>
          <w:lang w:val="ru-RU"/>
        </w:rPr>
        <w:t xml:space="preserve"> 2023</w:t>
      </w:r>
      <w:r w:rsidR="00DB7A16">
        <w:rPr>
          <w:lang w:val="ru-RU"/>
        </w:rPr>
        <w:t xml:space="preserve"> года</w:t>
      </w:r>
      <w:r w:rsidR="00670DB7" w:rsidRPr="00DB7A16">
        <w:rPr>
          <w:lang w:val="ru-RU"/>
        </w:rPr>
        <w:t xml:space="preserve">. </w:t>
      </w:r>
    </w:p>
    <w:p w14:paraId="238820CE" w14:textId="5E23992A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8</w:t>
      </w:r>
    </w:p>
    <w:p w14:paraId="385F444C" w14:textId="28A732E6" w:rsidR="00670DB7" w:rsidRPr="005421EF" w:rsidRDefault="005421EF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5421EF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5421EF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5421EF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5421EF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5421EF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5421EF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5421EF">
        <w:rPr>
          <w:lang w:val="ru-RU"/>
        </w:rPr>
        <w:t xml:space="preserve">, </w:t>
      </w:r>
      <w:r>
        <w:rPr>
          <w:lang w:val="ru-RU"/>
        </w:rPr>
        <w:t>которые</w:t>
      </w:r>
      <w:r w:rsidRPr="005421EF">
        <w:rPr>
          <w:lang w:val="ru-RU"/>
        </w:rPr>
        <w:t xml:space="preserve"> </w:t>
      </w:r>
      <w:r>
        <w:rPr>
          <w:lang w:val="ru-RU"/>
        </w:rPr>
        <w:t>еще</w:t>
      </w:r>
      <w:r w:rsidRPr="005421EF">
        <w:rPr>
          <w:lang w:val="ru-RU"/>
        </w:rPr>
        <w:t xml:space="preserve"> </w:t>
      </w:r>
      <w:r>
        <w:rPr>
          <w:lang w:val="ru-RU"/>
        </w:rPr>
        <w:t>не</w:t>
      </w:r>
      <w:r w:rsidRPr="005421EF">
        <w:rPr>
          <w:lang w:val="ru-RU"/>
        </w:rPr>
        <w:t xml:space="preserve"> </w:t>
      </w:r>
      <w:r>
        <w:rPr>
          <w:lang w:val="ru-RU"/>
        </w:rPr>
        <w:t>сделали</w:t>
      </w:r>
      <w:r w:rsidRPr="005421EF">
        <w:rPr>
          <w:lang w:val="ru-RU"/>
        </w:rPr>
        <w:t xml:space="preserve"> </w:t>
      </w:r>
      <w:r>
        <w:rPr>
          <w:lang w:val="ru-RU"/>
        </w:rPr>
        <w:t>этого</w:t>
      </w:r>
      <w:r w:rsidRPr="005421EF">
        <w:rPr>
          <w:lang w:val="ru-RU"/>
        </w:rPr>
        <w:t xml:space="preserve">, </w:t>
      </w:r>
      <w:r>
        <w:rPr>
          <w:lang w:val="ru-RU"/>
        </w:rPr>
        <w:t>следует</w:t>
      </w:r>
      <w:r w:rsidRPr="005421EF">
        <w:rPr>
          <w:lang w:val="ru-RU"/>
        </w:rPr>
        <w:t xml:space="preserve"> </w:t>
      </w:r>
      <w:r>
        <w:rPr>
          <w:lang w:val="ru-RU"/>
        </w:rPr>
        <w:t>до</w:t>
      </w:r>
      <w:r w:rsidRPr="005421EF">
        <w:rPr>
          <w:lang w:val="ru-RU"/>
        </w:rPr>
        <w:t xml:space="preserve"> </w:t>
      </w:r>
      <w:r>
        <w:rPr>
          <w:lang w:val="ru-RU"/>
        </w:rPr>
        <w:t>конца</w:t>
      </w:r>
      <w:r w:rsidRPr="005421EF">
        <w:rPr>
          <w:lang w:val="ru-RU"/>
        </w:rPr>
        <w:t xml:space="preserve"> 2022 </w:t>
      </w:r>
      <w:r>
        <w:rPr>
          <w:lang w:val="ru-RU"/>
        </w:rPr>
        <w:t>года</w:t>
      </w:r>
      <w:r w:rsidRPr="005421EF">
        <w:rPr>
          <w:lang w:val="ru-RU"/>
        </w:rPr>
        <w:t xml:space="preserve"> </w:t>
      </w:r>
      <w:r>
        <w:rPr>
          <w:lang w:val="ru-RU"/>
        </w:rPr>
        <w:t>поручить</w:t>
      </w:r>
      <w:r w:rsidRPr="005421EF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5421EF">
        <w:rPr>
          <w:lang w:val="ru-RU"/>
        </w:rPr>
        <w:t xml:space="preserve"> </w:t>
      </w:r>
      <w:r>
        <w:rPr>
          <w:lang w:val="ru-RU"/>
        </w:rPr>
        <w:t>подразделениям</w:t>
      </w:r>
      <w:r w:rsidRPr="005421EF">
        <w:rPr>
          <w:lang w:val="ru-RU"/>
        </w:rPr>
        <w:t xml:space="preserve">, </w:t>
      </w:r>
      <w:r>
        <w:rPr>
          <w:lang w:val="ru-RU"/>
        </w:rPr>
        <w:t>ответственным</w:t>
      </w:r>
      <w:r w:rsidRPr="005421EF">
        <w:rPr>
          <w:lang w:val="ru-RU"/>
        </w:rPr>
        <w:t xml:space="preserve"> </w:t>
      </w:r>
      <w:r>
        <w:rPr>
          <w:lang w:val="ru-RU"/>
        </w:rPr>
        <w:t>за</w:t>
      </w:r>
      <w:r w:rsidRPr="005421EF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5421EF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5421EF">
        <w:rPr>
          <w:lang w:val="ru-RU"/>
        </w:rPr>
        <w:t xml:space="preserve">, </w:t>
      </w:r>
      <w:r>
        <w:rPr>
          <w:lang w:val="ru-RU"/>
        </w:rPr>
        <w:t>собраний</w:t>
      </w:r>
      <w:r w:rsidRPr="005421EF">
        <w:rPr>
          <w:lang w:val="ru-RU"/>
        </w:rPr>
        <w:t xml:space="preserve"> </w:t>
      </w:r>
      <w:r>
        <w:rPr>
          <w:lang w:val="ru-RU"/>
        </w:rPr>
        <w:t>и</w:t>
      </w:r>
      <w:r w:rsidRPr="005421EF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5421EF">
        <w:rPr>
          <w:lang w:val="ru-RU"/>
        </w:rPr>
        <w:t xml:space="preserve">, </w:t>
      </w:r>
      <w:r>
        <w:rPr>
          <w:lang w:val="ru-RU"/>
        </w:rPr>
        <w:t>разработать</w:t>
      </w:r>
      <w:r w:rsidRPr="005421EF">
        <w:rPr>
          <w:lang w:val="ru-RU"/>
        </w:rPr>
        <w:t xml:space="preserve"> </w:t>
      </w:r>
      <w:r>
        <w:rPr>
          <w:lang w:val="ru-RU"/>
        </w:rPr>
        <w:t xml:space="preserve">политику для включения положений, касающихся </w:t>
      </w:r>
      <w:r w:rsidRPr="002A4511">
        <w:rPr>
          <w:lang w:val="ru-RU"/>
        </w:rPr>
        <w:t>соображени</w:t>
      </w:r>
      <w:r>
        <w:rPr>
          <w:lang w:val="ru-RU"/>
        </w:rPr>
        <w:t>й</w:t>
      </w:r>
      <w:r w:rsidRPr="002A4511">
        <w:rPr>
          <w:lang w:val="ru-RU"/>
        </w:rPr>
        <w:t xml:space="preserve"> экологической устойчивости</w:t>
      </w:r>
      <w:r>
        <w:rPr>
          <w:lang w:val="ru-RU"/>
        </w:rPr>
        <w:t>, в стратегии, процедуры, пособия и руководящие указания, в том числе, при необходимости, посредством соответствующих</w:t>
      </w:r>
      <w:r w:rsidRPr="002A4511">
        <w:rPr>
          <w:lang w:val="ru-RU"/>
        </w:rPr>
        <w:t xml:space="preserve"> </w:t>
      </w:r>
      <w:r w:rsidRPr="00B2677F">
        <w:rPr>
          <w:lang w:val="ru-RU"/>
        </w:rPr>
        <w:t>межучрежденческих механизмов</w:t>
      </w:r>
      <w:r w:rsidR="00670DB7" w:rsidRPr="005421EF">
        <w:rPr>
          <w:lang w:val="ru-RU"/>
        </w:rPr>
        <w:t>.</w:t>
      </w:r>
    </w:p>
    <w:p w14:paraId="39CBD9B2" w14:textId="0940E78E" w:rsidR="00670DB7" w:rsidRPr="005421EF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5421EF">
        <w:rPr>
          <w:lang w:val="ru-RU"/>
        </w:rPr>
        <w:t xml:space="preserve"> 9</w:t>
      </w:r>
    </w:p>
    <w:p w14:paraId="5C6B6372" w14:textId="252A60ED" w:rsidR="00670DB7" w:rsidRPr="00B8285D" w:rsidRDefault="005421EF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B8285D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B8285D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B8285D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B8285D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B8285D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B8285D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B8285D">
        <w:rPr>
          <w:lang w:val="ru-RU"/>
        </w:rPr>
        <w:t xml:space="preserve"> </w:t>
      </w:r>
      <w:r>
        <w:rPr>
          <w:lang w:val="ru-RU"/>
        </w:rPr>
        <w:t>следует</w:t>
      </w:r>
      <w:r w:rsidR="00B8285D" w:rsidRPr="00B8285D">
        <w:rPr>
          <w:lang w:val="ru-RU"/>
        </w:rPr>
        <w:t xml:space="preserve"> </w:t>
      </w:r>
      <w:r w:rsidR="00B8285D">
        <w:rPr>
          <w:lang w:val="ru-RU"/>
        </w:rPr>
        <w:t>обеспечить</w:t>
      </w:r>
      <w:r w:rsidRPr="00B8285D">
        <w:rPr>
          <w:lang w:val="ru-RU"/>
        </w:rPr>
        <w:t xml:space="preserve">, </w:t>
      </w:r>
      <w:r w:rsidR="00B8285D">
        <w:rPr>
          <w:lang w:val="ru-RU"/>
        </w:rPr>
        <w:t>чтобы</w:t>
      </w:r>
      <w:r w:rsidR="00B8285D" w:rsidRPr="00B8285D">
        <w:rPr>
          <w:lang w:val="ru-RU"/>
        </w:rPr>
        <w:t xml:space="preserve"> </w:t>
      </w:r>
      <w:r>
        <w:rPr>
          <w:lang w:val="ru-RU"/>
        </w:rPr>
        <w:t>до</w:t>
      </w:r>
      <w:r w:rsidRPr="00B8285D">
        <w:rPr>
          <w:lang w:val="ru-RU"/>
        </w:rPr>
        <w:t xml:space="preserve"> </w:t>
      </w:r>
      <w:r>
        <w:rPr>
          <w:lang w:val="ru-RU"/>
        </w:rPr>
        <w:t>конца</w:t>
      </w:r>
      <w:r w:rsidRPr="00B8285D">
        <w:rPr>
          <w:lang w:val="ru-RU"/>
        </w:rPr>
        <w:t xml:space="preserve"> 2022 </w:t>
      </w:r>
      <w:r>
        <w:rPr>
          <w:lang w:val="ru-RU"/>
        </w:rPr>
        <w:t>года</w:t>
      </w:r>
      <w:r w:rsidRPr="00B8285D">
        <w:rPr>
          <w:lang w:val="ru-RU"/>
        </w:rPr>
        <w:t xml:space="preserve"> </w:t>
      </w:r>
      <w:r w:rsidR="00B8285D">
        <w:rPr>
          <w:lang w:val="ru-RU"/>
        </w:rPr>
        <w:t xml:space="preserve">действия и проекты </w:t>
      </w:r>
      <w:r w:rsidR="00B8285D" w:rsidRPr="00B8285D">
        <w:rPr>
          <w:lang w:val="ru-RU"/>
        </w:rPr>
        <w:t xml:space="preserve">служб информационно-‎коммуникационных технологий </w:t>
      </w:r>
      <w:r w:rsidR="00B8285D">
        <w:rPr>
          <w:lang w:val="ru-RU"/>
        </w:rPr>
        <w:t xml:space="preserve">учитывали </w:t>
      </w:r>
      <w:r w:rsidR="00B8285D" w:rsidRPr="002A4511">
        <w:rPr>
          <w:lang w:val="ru-RU"/>
        </w:rPr>
        <w:t>соображени</w:t>
      </w:r>
      <w:r w:rsidR="00B8285D">
        <w:rPr>
          <w:lang w:val="ru-RU"/>
        </w:rPr>
        <w:t>я</w:t>
      </w:r>
      <w:r w:rsidR="00B8285D" w:rsidRPr="002A4511">
        <w:rPr>
          <w:lang w:val="ru-RU"/>
        </w:rPr>
        <w:t xml:space="preserve"> экологической устойчивости</w:t>
      </w:r>
      <w:r w:rsidR="00670DB7" w:rsidRPr="00B8285D">
        <w:rPr>
          <w:lang w:val="ru-RU"/>
        </w:rPr>
        <w:t xml:space="preserve">, </w:t>
      </w:r>
      <w:r w:rsidR="00B8285D">
        <w:rPr>
          <w:lang w:val="ru-RU"/>
        </w:rPr>
        <w:t>обеспечив</w:t>
      </w:r>
      <w:r w:rsidR="0047094D">
        <w:rPr>
          <w:lang w:val="ru-RU"/>
        </w:rPr>
        <w:t>ая</w:t>
      </w:r>
      <w:r w:rsidR="00B8285D">
        <w:rPr>
          <w:lang w:val="ru-RU"/>
        </w:rPr>
        <w:t>, в</w:t>
      </w:r>
      <w:r w:rsidR="00797152">
        <w:rPr>
          <w:lang w:val="ru-RU"/>
        </w:rPr>
        <w:t> </w:t>
      </w:r>
      <w:r w:rsidR="00B8285D">
        <w:rPr>
          <w:lang w:val="ru-RU"/>
        </w:rPr>
        <w:t xml:space="preserve">том числе, чтобы выбросы парниковых газов </w:t>
      </w:r>
      <w:r w:rsidR="007C2D3E">
        <w:rPr>
          <w:lang w:val="ru-RU"/>
        </w:rPr>
        <w:t xml:space="preserve">оставались на уровне, совместимом с Парижским соглашением </w:t>
      </w:r>
      <w:r w:rsidR="007C2D3E" w:rsidRPr="007C2D3E">
        <w:rPr>
          <w:lang w:val="ru-RU"/>
        </w:rPr>
        <w:t>Рамочной конвенции Организации Объединенных Наций об изменении климата</w:t>
      </w:r>
      <w:r w:rsidR="00670DB7" w:rsidRPr="00B8285D">
        <w:rPr>
          <w:lang w:val="ru-RU"/>
        </w:rPr>
        <w:t>.</w:t>
      </w:r>
      <w:r w:rsidR="00B8285D" w:rsidRPr="00B8285D">
        <w:rPr>
          <w:lang w:val="ru-RU"/>
        </w:rPr>
        <w:t xml:space="preserve"> </w:t>
      </w:r>
    </w:p>
    <w:p w14:paraId="1ED2E7D4" w14:textId="07EE3FEC" w:rsidR="00670DB7" w:rsidRPr="000D1B45" w:rsidRDefault="00513F08" w:rsidP="00073ECE">
      <w:pPr>
        <w:pStyle w:val="Headingb"/>
        <w:rPr>
          <w:lang w:val="ru-RU"/>
        </w:rPr>
      </w:pPr>
      <w:r>
        <w:rPr>
          <w:lang w:val="ru-RU"/>
        </w:rPr>
        <w:t>Рекомендация</w:t>
      </w:r>
      <w:r w:rsidR="00670DB7" w:rsidRPr="000D1B45">
        <w:rPr>
          <w:lang w:val="ru-RU"/>
        </w:rPr>
        <w:t xml:space="preserve"> 10</w:t>
      </w:r>
    </w:p>
    <w:p w14:paraId="1C147A92" w14:textId="3BA86C0E" w:rsidR="00670DB7" w:rsidRPr="00FE2251" w:rsidRDefault="00250DBA" w:rsidP="003937C1">
      <w:pPr>
        <w:rPr>
          <w:lang w:val="ru-RU"/>
        </w:rPr>
      </w:pPr>
      <w:r>
        <w:rPr>
          <w:lang w:val="ru-RU"/>
        </w:rPr>
        <w:t>А</w:t>
      </w:r>
      <w:r w:rsidRPr="004B4014">
        <w:rPr>
          <w:lang w:val="ru-RU"/>
        </w:rPr>
        <w:t>дминистративны</w:t>
      </w:r>
      <w:r>
        <w:rPr>
          <w:lang w:val="ru-RU"/>
        </w:rPr>
        <w:t>м</w:t>
      </w:r>
      <w:r w:rsidRPr="00FE2251">
        <w:rPr>
          <w:lang w:val="ru-RU"/>
        </w:rPr>
        <w:t xml:space="preserve"> </w:t>
      </w:r>
      <w:r w:rsidRPr="004B4014">
        <w:rPr>
          <w:lang w:val="ru-RU"/>
        </w:rPr>
        <w:t>руководител</w:t>
      </w:r>
      <w:r>
        <w:rPr>
          <w:lang w:val="ru-RU"/>
        </w:rPr>
        <w:t>ям</w:t>
      </w:r>
      <w:r w:rsidRPr="00FE2251">
        <w:rPr>
          <w:lang w:val="ru-RU"/>
        </w:rPr>
        <w:t xml:space="preserve"> </w:t>
      </w:r>
      <w:r w:rsidRPr="004B4014">
        <w:rPr>
          <w:lang w:val="ru-RU"/>
        </w:rPr>
        <w:t>организаци</w:t>
      </w:r>
      <w:r>
        <w:rPr>
          <w:lang w:val="ru-RU"/>
        </w:rPr>
        <w:t>й</w:t>
      </w:r>
      <w:r w:rsidRPr="00FE2251">
        <w:rPr>
          <w:lang w:val="ru-RU"/>
        </w:rPr>
        <w:t xml:space="preserve"> </w:t>
      </w:r>
      <w:r w:rsidRPr="004B4014">
        <w:rPr>
          <w:lang w:val="ru-RU"/>
        </w:rPr>
        <w:t>системы</w:t>
      </w:r>
      <w:r w:rsidRPr="00FE2251">
        <w:rPr>
          <w:lang w:val="ru-RU"/>
        </w:rPr>
        <w:t xml:space="preserve"> </w:t>
      </w:r>
      <w:r w:rsidRPr="004B4014">
        <w:rPr>
          <w:lang w:val="ru-RU"/>
        </w:rPr>
        <w:t>Организации</w:t>
      </w:r>
      <w:r w:rsidRPr="00FE2251">
        <w:rPr>
          <w:lang w:val="ru-RU"/>
        </w:rPr>
        <w:t xml:space="preserve"> </w:t>
      </w:r>
      <w:r w:rsidRPr="004B4014">
        <w:rPr>
          <w:lang w:val="ru-RU"/>
        </w:rPr>
        <w:t>Объединенных</w:t>
      </w:r>
      <w:r w:rsidRPr="00FE2251">
        <w:rPr>
          <w:lang w:val="ru-RU"/>
        </w:rPr>
        <w:t xml:space="preserve"> </w:t>
      </w:r>
      <w:r w:rsidRPr="004B4014">
        <w:rPr>
          <w:lang w:val="ru-RU"/>
        </w:rPr>
        <w:t>Наций</w:t>
      </w:r>
      <w:r w:rsidRPr="00FE2251">
        <w:rPr>
          <w:lang w:val="ru-RU"/>
        </w:rPr>
        <w:t xml:space="preserve"> </w:t>
      </w:r>
      <w:r>
        <w:rPr>
          <w:lang w:val="ru-RU"/>
        </w:rPr>
        <w:t>следует</w:t>
      </w:r>
      <w:r w:rsidRPr="00FE2251">
        <w:rPr>
          <w:lang w:val="ru-RU"/>
        </w:rPr>
        <w:t xml:space="preserve"> </w:t>
      </w:r>
      <w:r>
        <w:rPr>
          <w:lang w:val="ru-RU"/>
        </w:rPr>
        <w:t>до</w:t>
      </w:r>
      <w:r w:rsidRPr="00FE2251">
        <w:rPr>
          <w:lang w:val="ru-RU"/>
        </w:rPr>
        <w:t xml:space="preserve"> </w:t>
      </w:r>
      <w:r>
        <w:rPr>
          <w:lang w:val="ru-RU"/>
        </w:rPr>
        <w:t>конца</w:t>
      </w:r>
      <w:r w:rsidRPr="00FE2251">
        <w:rPr>
          <w:lang w:val="ru-RU"/>
        </w:rPr>
        <w:t xml:space="preserve"> 2022 </w:t>
      </w:r>
      <w:r>
        <w:rPr>
          <w:lang w:val="ru-RU"/>
        </w:rPr>
        <w:t>года</w:t>
      </w:r>
      <w:r w:rsidRPr="00FE2251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FE2251">
        <w:rPr>
          <w:lang w:val="ru-RU"/>
        </w:rPr>
        <w:t xml:space="preserve"> </w:t>
      </w:r>
      <w:r>
        <w:rPr>
          <w:lang w:val="ru-RU"/>
        </w:rPr>
        <w:t>онлайновый</w:t>
      </w:r>
      <w:r w:rsidRPr="00FE2251">
        <w:rPr>
          <w:lang w:val="ru-RU"/>
        </w:rPr>
        <w:t xml:space="preserve"> </w:t>
      </w:r>
      <w:r>
        <w:rPr>
          <w:lang w:val="ru-RU"/>
        </w:rPr>
        <w:t>доступ</w:t>
      </w:r>
      <w:r w:rsidRPr="00FE2251">
        <w:rPr>
          <w:lang w:val="ru-RU"/>
        </w:rPr>
        <w:t xml:space="preserve"> </w:t>
      </w:r>
      <w:r>
        <w:rPr>
          <w:lang w:val="ru-RU"/>
        </w:rPr>
        <w:t>ко</w:t>
      </w:r>
      <w:r w:rsidRPr="00FE2251">
        <w:rPr>
          <w:lang w:val="ru-RU"/>
        </w:rPr>
        <w:t xml:space="preserve"> </w:t>
      </w:r>
      <w:r>
        <w:rPr>
          <w:lang w:val="ru-RU"/>
        </w:rPr>
        <w:t>всей</w:t>
      </w:r>
      <w:r w:rsidRPr="00FE2251">
        <w:rPr>
          <w:lang w:val="ru-RU"/>
        </w:rPr>
        <w:t xml:space="preserve"> </w:t>
      </w:r>
      <w:r>
        <w:rPr>
          <w:lang w:val="ru-RU"/>
        </w:rPr>
        <w:t>официальной</w:t>
      </w:r>
      <w:r w:rsidRPr="00FE2251">
        <w:rPr>
          <w:lang w:val="ru-RU"/>
        </w:rPr>
        <w:t xml:space="preserve"> </w:t>
      </w:r>
      <w:r>
        <w:rPr>
          <w:lang w:val="ru-RU"/>
        </w:rPr>
        <w:t>документации</w:t>
      </w:r>
      <w:r w:rsidR="00670DB7" w:rsidRPr="00FE2251">
        <w:rPr>
          <w:lang w:val="ru-RU"/>
        </w:rPr>
        <w:t xml:space="preserve">, </w:t>
      </w:r>
      <w:r>
        <w:rPr>
          <w:lang w:val="ru-RU"/>
        </w:rPr>
        <w:t>ко</w:t>
      </w:r>
      <w:r w:rsidRPr="00FE2251">
        <w:rPr>
          <w:lang w:val="ru-RU"/>
        </w:rPr>
        <w:t xml:space="preserve"> </w:t>
      </w:r>
      <w:r>
        <w:rPr>
          <w:lang w:val="ru-RU"/>
        </w:rPr>
        <w:t>всем</w:t>
      </w:r>
      <w:r w:rsidRPr="00FE2251">
        <w:rPr>
          <w:lang w:val="ru-RU"/>
        </w:rPr>
        <w:t xml:space="preserve"> </w:t>
      </w:r>
      <w:r>
        <w:rPr>
          <w:lang w:val="ru-RU"/>
        </w:rPr>
        <w:t>публикациям</w:t>
      </w:r>
      <w:r w:rsidR="00670DB7" w:rsidRPr="00FE2251">
        <w:rPr>
          <w:lang w:val="ru-RU"/>
        </w:rPr>
        <w:t xml:space="preserve">, </w:t>
      </w:r>
      <w:r>
        <w:rPr>
          <w:lang w:val="ru-RU"/>
        </w:rPr>
        <w:t>брошюрам</w:t>
      </w:r>
      <w:r w:rsidRPr="00FE2251">
        <w:rPr>
          <w:lang w:val="ru-RU"/>
        </w:rPr>
        <w:t xml:space="preserve">, а также </w:t>
      </w:r>
      <w:r w:rsidR="00FE2251">
        <w:rPr>
          <w:lang w:val="ru-RU"/>
        </w:rPr>
        <w:t>ко</w:t>
      </w:r>
      <w:r w:rsidR="00FE2251" w:rsidRPr="00FE2251">
        <w:rPr>
          <w:lang w:val="ru-RU"/>
        </w:rPr>
        <w:t xml:space="preserve"> </w:t>
      </w:r>
      <w:r w:rsidR="00FE2251">
        <w:rPr>
          <w:lang w:val="ru-RU"/>
        </w:rPr>
        <w:t>всем</w:t>
      </w:r>
      <w:r w:rsidR="00FE2251" w:rsidRPr="00FE2251">
        <w:rPr>
          <w:lang w:val="ru-RU"/>
        </w:rPr>
        <w:t xml:space="preserve"> информационно-пропагандистски</w:t>
      </w:r>
      <w:r w:rsidR="00FE2251">
        <w:rPr>
          <w:lang w:val="ru-RU"/>
        </w:rPr>
        <w:t>м</w:t>
      </w:r>
      <w:r w:rsidR="00FE2251" w:rsidRPr="00FE2251">
        <w:rPr>
          <w:lang w:val="ru-RU"/>
        </w:rPr>
        <w:t xml:space="preserve"> </w:t>
      </w:r>
      <w:r w:rsidRPr="00FE2251">
        <w:rPr>
          <w:lang w:val="ru-RU"/>
        </w:rPr>
        <w:t>материалам</w:t>
      </w:r>
      <w:r w:rsidR="00670DB7" w:rsidRPr="00FE2251">
        <w:rPr>
          <w:lang w:val="ru-RU"/>
        </w:rPr>
        <w:t xml:space="preserve">, </w:t>
      </w:r>
      <w:r w:rsidR="00FE2251">
        <w:rPr>
          <w:lang w:val="ru-RU"/>
        </w:rPr>
        <w:t>в</w:t>
      </w:r>
      <w:r w:rsidR="00FE2251" w:rsidRPr="00FE2251">
        <w:rPr>
          <w:lang w:val="ru-RU"/>
        </w:rPr>
        <w:t xml:space="preserve"> </w:t>
      </w:r>
      <w:r w:rsidR="00FE2251">
        <w:rPr>
          <w:lang w:val="ru-RU"/>
        </w:rPr>
        <w:t>том</w:t>
      </w:r>
      <w:r w:rsidR="00FE2251" w:rsidRPr="00FE2251">
        <w:rPr>
          <w:lang w:val="ru-RU"/>
        </w:rPr>
        <w:t xml:space="preserve"> </w:t>
      </w:r>
      <w:r w:rsidR="00FE2251">
        <w:rPr>
          <w:lang w:val="ru-RU"/>
        </w:rPr>
        <w:t>числе</w:t>
      </w:r>
      <w:r w:rsidR="00FE2251" w:rsidRPr="00FE2251">
        <w:rPr>
          <w:lang w:val="ru-RU"/>
        </w:rPr>
        <w:t xml:space="preserve"> </w:t>
      </w:r>
      <w:r w:rsidR="00FE2251">
        <w:rPr>
          <w:lang w:val="ru-RU"/>
        </w:rPr>
        <w:t>посредством</w:t>
      </w:r>
      <w:r w:rsidR="00FE2251" w:rsidRPr="00FE2251">
        <w:rPr>
          <w:lang w:val="ru-RU"/>
        </w:rPr>
        <w:t xml:space="preserve"> </w:t>
      </w:r>
      <w:r w:rsidR="00FE2251">
        <w:rPr>
          <w:lang w:val="ru-RU"/>
        </w:rPr>
        <w:t>онлайновых</w:t>
      </w:r>
      <w:r w:rsidR="00FE2251" w:rsidRPr="00FE2251">
        <w:rPr>
          <w:lang w:val="ru-RU"/>
        </w:rPr>
        <w:t xml:space="preserve"> приложени</w:t>
      </w:r>
      <w:r w:rsidR="00FE2251">
        <w:rPr>
          <w:lang w:val="ru-RU"/>
        </w:rPr>
        <w:t>й</w:t>
      </w:r>
      <w:r w:rsidR="00FE2251" w:rsidRPr="00FE2251">
        <w:rPr>
          <w:lang w:val="ru-RU"/>
        </w:rPr>
        <w:t xml:space="preserve"> дл</w:t>
      </w:r>
      <w:r w:rsidR="00FE2251">
        <w:rPr>
          <w:lang w:val="ru-RU"/>
        </w:rPr>
        <w:t>я осуществления конференц-связи или других средств</w:t>
      </w:r>
      <w:r w:rsidR="00FE2251" w:rsidRPr="00FE2251">
        <w:rPr>
          <w:lang w:val="ru-RU"/>
        </w:rPr>
        <w:t xml:space="preserve"> </w:t>
      </w:r>
      <w:r w:rsidR="009247A3" w:rsidRPr="009247A3">
        <w:rPr>
          <w:lang w:val="ru-RU"/>
        </w:rPr>
        <w:t>информационных технологий</w:t>
      </w:r>
      <w:r w:rsidR="009247A3">
        <w:rPr>
          <w:lang w:val="ru-RU"/>
        </w:rPr>
        <w:t>, и представлять отчет о выполнении своим з</w:t>
      </w:r>
      <w:r w:rsidR="009247A3" w:rsidRPr="002A4511">
        <w:rPr>
          <w:lang w:val="ru-RU"/>
        </w:rPr>
        <w:t>аконодательны</w:t>
      </w:r>
      <w:r w:rsidR="009247A3">
        <w:rPr>
          <w:lang w:val="ru-RU"/>
        </w:rPr>
        <w:t>м</w:t>
      </w:r>
      <w:r w:rsidR="009247A3" w:rsidRPr="002A4511">
        <w:rPr>
          <w:lang w:val="ru-RU"/>
        </w:rPr>
        <w:t xml:space="preserve"> орган</w:t>
      </w:r>
      <w:r w:rsidR="009247A3">
        <w:rPr>
          <w:lang w:val="ru-RU"/>
        </w:rPr>
        <w:t>ам</w:t>
      </w:r>
      <w:r w:rsidR="009247A3" w:rsidRPr="002A4511">
        <w:rPr>
          <w:lang w:val="ru-RU"/>
        </w:rPr>
        <w:t xml:space="preserve"> </w:t>
      </w:r>
      <w:r w:rsidR="009247A3">
        <w:rPr>
          <w:lang w:val="ru-RU"/>
        </w:rPr>
        <w:t>и</w:t>
      </w:r>
      <w:r w:rsidR="009247A3" w:rsidRPr="002A4511">
        <w:rPr>
          <w:lang w:val="ru-RU"/>
        </w:rPr>
        <w:t xml:space="preserve"> </w:t>
      </w:r>
      <w:r w:rsidR="009247A3">
        <w:rPr>
          <w:lang w:val="ru-RU"/>
        </w:rPr>
        <w:t>органам</w:t>
      </w:r>
      <w:r w:rsidR="009247A3" w:rsidRPr="002A4511">
        <w:rPr>
          <w:lang w:val="ru-RU"/>
        </w:rPr>
        <w:t xml:space="preserve"> </w:t>
      </w:r>
      <w:r w:rsidR="009247A3">
        <w:rPr>
          <w:lang w:val="ru-RU"/>
        </w:rPr>
        <w:t>управления, начиная с</w:t>
      </w:r>
      <w:r w:rsidR="009247A3" w:rsidRPr="00DA224C">
        <w:rPr>
          <w:lang w:val="ru-RU"/>
        </w:rPr>
        <w:t xml:space="preserve"> 2023</w:t>
      </w:r>
      <w:r w:rsidR="009247A3">
        <w:rPr>
          <w:lang w:val="ru-RU"/>
        </w:rPr>
        <w:t xml:space="preserve"> года</w:t>
      </w:r>
      <w:r w:rsidR="00670DB7" w:rsidRPr="00FE2251">
        <w:rPr>
          <w:lang w:val="ru-RU"/>
        </w:rPr>
        <w:t>.</w:t>
      </w:r>
    </w:p>
    <w:p w14:paraId="179C0061" w14:textId="77777777" w:rsidR="00AC43BE" w:rsidRPr="00670DB7" w:rsidRDefault="00AC43BE" w:rsidP="00742CCC">
      <w:pPr>
        <w:spacing w:before="720"/>
        <w:jc w:val="center"/>
        <w:rPr>
          <w:rFonts w:cstheme="minorHAnsi"/>
        </w:rPr>
      </w:pPr>
      <w:r w:rsidRPr="00670DB7">
        <w:rPr>
          <w:rFonts w:cstheme="minorHAnsi"/>
        </w:rPr>
        <w:t>_______________</w:t>
      </w:r>
    </w:p>
    <w:sectPr w:rsidR="00AC43BE" w:rsidRPr="00670DB7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A600" w14:textId="77777777" w:rsidR="00B50876" w:rsidRDefault="00B50876">
      <w:r>
        <w:separator/>
      </w:r>
    </w:p>
  </w:endnote>
  <w:endnote w:type="continuationSeparator" w:id="0">
    <w:p w14:paraId="1EFAF580" w14:textId="77777777" w:rsidR="00B50876" w:rsidRDefault="00B5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540F" w14:textId="546BC553" w:rsidR="00B50876" w:rsidRPr="00B50E79" w:rsidRDefault="00B50876" w:rsidP="00670DB7">
    <w:pPr>
      <w:pStyle w:val="Footer"/>
      <w:rPr>
        <w:color w:val="D9D9D9" w:themeColor="background1" w:themeShade="D9"/>
      </w:rPr>
    </w:pPr>
    <w:r w:rsidRPr="00B50E79">
      <w:rPr>
        <w:color w:val="D9D9D9" w:themeColor="background1" w:themeShade="D9"/>
        <w:lang w:val="en-US"/>
      </w:rPr>
      <w:fldChar w:fldCharType="begin"/>
    </w:r>
    <w:r w:rsidRPr="00B50E79">
      <w:rPr>
        <w:color w:val="D9D9D9" w:themeColor="background1" w:themeShade="D9"/>
      </w:rPr>
      <w:instrText xml:space="preserve"> FILENAME \p  \* MERGEFORMAT </w:instrText>
    </w:r>
    <w:r w:rsidRPr="00B50E79">
      <w:rPr>
        <w:color w:val="D9D9D9" w:themeColor="background1" w:themeShade="D9"/>
        <w:lang w:val="en-US"/>
      </w:rPr>
      <w:fldChar w:fldCharType="separate"/>
    </w:r>
    <w:r w:rsidRPr="00B50E79">
      <w:rPr>
        <w:color w:val="D9D9D9" w:themeColor="background1" w:themeShade="D9"/>
      </w:rPr>
      <w:t>P:\RUS\SG\CONSEIL\C21\000\068R.docx</w:t>
    </w:r>
    <w:r w:rsidRPr="00B50E79">
      <w:rPr>
        <w:color w:val="D9D9D9" w:themeColor="background1" w:themeShade="D9"/>
        <w:lang w:val="en-US"/>
      </w:rPr>
      <w:fldChar w:fldCharType="end"/>
    </w:r>
    <w:r w:rsidRPr="00B50E79">
      <w:rPr>
        <w:color w:val="D9D9D9" w:themeColor="background1" w:themeShade="D9"/>
      </w:rPr>
      <w:t xml:space="preserve"> (484307)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3C40" w14:textId="52CB5FE8" w:rsidR="00B50876" w:rsidRPr="00657216" w:rsidRDefault="00B50876" w:rsidP="00B50E7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A1F5" w14:textId="77777777" w:rsidR="00B50876" w:rsidRDefault="00B50876">
      <w:r>
        <w:t>____________________</w:t>
      </w:r>
    </w:p>
  </w:footnote>
  <w:footnote w:type="continuationSeparator" w:id="0">
    <w:p w14:paraId="289938DD" w14:textId="77777777" w:rsidR="00B50876" w:rsidRDefault="00B50876">
      <w:r>
        <w:continuationSeparator/>
      </w:r>
    </w:p>
  </w:footnote>
  <w:footnote w:id="1">
    <w:p w14:paraId="578455BA" w14:textId="7822D7C1" w:rsidR="00B50876" w:rsidRPr="00E019D2" w:rsidRDefault="00B50876" w:rsidP="00670DB7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D541AD">
        <w:rPr>
          <w:lang w:val="ru-RU"/>
        </w:rPr>
        <w:t xml:space="preserve"> </w:t>
      </w:r>
      <w:r w:rsidRPr="00D541AD">
        <w:rPr>
          <w:lang w:val="ru-RU"/>
        </w:rPr>
        <w:tab/>
      </w:r>
      <w:r w:rsidRPr="00E019D2">
        <w:rPr>
          <w:sz w:val="18"/>
          <w:szCs w:val="18"/>
          <w:lang w:val="ru-RU"/>
        </w:rPr>
        <w:t>Рекомендация МСЭ-</w:t>
      </w:r>
      <w:r w:rsidRPr="00E019D2">
        <w:rPr>
          <w:sz w:val="18"/>
          <w:szCs w:val="18"/>
        </w:rPr>
        <w:t>T</w:t>
      </w:r>
      <w:r w:rsidRPr="00E019D2">
        <w:rPr>
          <w:sz w:val="18"/>
          <w:szCs w:val="18"/>
          <w:lang w:val="ru-RU"/>
        </w:rPr>
        <w:t xml:space="preserve"> </w:t>
      </w:r>
      <w:r w:rsidRPr="00E019D2">
        <w:rPr>
          <w:sz w:val="18"/>
          <w:szCs w:val="18"/>
        </w:rPr>
        <w:t>L</w:t>
      </w:r>
      <w:r w:rsidRPr="00E019D2">
        <w:rPr>
          <w:sz w:val="18"/>
          <w:szCs w:val="18"/>
          <w:lang w:val="ru-RU"/>
        </w:rPr>
        <w:t>.1371 "Методика оценки и балльного измерения показателей устойчивости административных зданий"</w:t>
      </w:r>
      <w:r w:rsidRPr="00E019D2">
        <w:rPr>
          <w:rFonts w:cs="Calibri"/>
          <w:bCs/>
          <w:color w:val="800000"/>
          <w:sz w:val="18"/>
          <w:szCs w:val="18"/>
          <w:lang w:val="ru-RU"/>
        </w:rPr>
        <w:t xml:space="preserve"> </w:t>
      </w:r>
      <w:r w:rsidRPr="00E019D2">
        <w:rPr>
          <w:sz w:val="18"/>
          <w:szCs w:val="18"/>
          <w:lang w:val="ru-RU"/>
        </w:rPr>
        <w:t xml:space="preserve">и </w:t>
      </w:r>
      <w:r w:rsidRPr="00E019D2">
        <w:rPr>
          <w:color w:val="000000"/>
          <w:sz w:val="18"/>
          <w:szCs w:val="18"/>
          <w:lang w:val="ru-RU"/>
        </w:rPr>
        <w:t>Добавление</w:t>
      </w:r>
      <w:r w:rsidRPr="00E019D2">
        <w:rPr>
          <w:sz w:val="18"/>
          <w:szCs w:val="18"/>
          <w:lang w:val="ru-RU"/>
        </w:rPr>
        <w:t xml:space="preserve"> </w:t>
      </w:r>
      <w:r w:rsidRPr="00E019D2">
        <w:rPr>
          <w:sz w:val="18"/>
          <w:szCs w:val="18"/>
        </w:rPr>
        <w:t>L</w:t>
      </w:r>
      <w:r w:rsidRPr="00E019D2">
        <w:rPr>
          <w:sz w:val="18"/>
          <w:szCs w:val="18"/>
          <w:lang w:val="ru-RU"/>
        </w:rPr>
        <w:t>.</w:t>
      </w:r>
      <w:r w:rsidRPr="00E019D2">
        <w:rPr>
          <w:sz w:val="18"/>
          <w:szCs w:val="18"/>
        </w:rPr>
        <w:t>Sup</w:t>
      </w:r>
      <w:r w:rsidRPr="00E019D2">
        <w:rPr>
          <w:sz w:val="18"/>
          <w:szCs w:val="18"/>
          <w:lang w:val="ru-RU"/>
        </w:rPr>
        <w:t>40 "Инструмент бального</w:t>
      </w:r>
      <w:r>
        <w:rPr>
          <w:sz w:val="18"/>
          <w:szCs w:val="18"/>
          <w:lang w:val="ru-RU"/>
        </w:rPr>
        <w:t xml:space="preserve"> </w:t>
      </w:r>
      <w:r w:rsidRPr="00E019D2">
        <w:rPr>
          <w:color w:val="000000"/>
          <w:sz w:val="18"/>
          <w:szCs w:val="18"/>
          <w:lang w:val="ru-RU"/>
        </w:rPr>
        <w:t xml:space="preserve">измерения для оценки </w:t>
      </w:r>
      <w:r w:rsidRPr="00E019D2">
        <w:rPr>
          <w:sz w:val="18"/>
          <w:szCs w:val="18"/>
          <w:lang w:val="ru-RU"/>
        </w:rPr>
        <w:t>показателей</w:t>
      </w:r>
      <w:r w:rsidRPr="00E019D2">
        <w:rPr>
          <w:color w:val="000000"/>
          <w:sz w:val="18"/>
          <w:szCs w:val="18"/>
          <w:lang w:val="ru-RU"/>
        </w:rPr>
        <w:t xml:space="preserve"> устойчивости административных зданий"</w:t>
      </w:r>
      <w:r w:rsidRPr="00E019D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B781" w14:textId="0E969414" w:rsidR="00B50876" w:rsidRDefault="00B5087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96EDF">
      <w:rPr>
        <w:noProof/>
      </w:rPr>
      <w:t>6</w:t>
    </w:r>
    <w:r>
      <w:rPr>
        <w:noProof/>
      </w:rPr>
      <w:fldChar w:fldCharType="end"/>
    </w:r>
  </w:p>
  <w:p w14:paraId="5DE87DDE" w14:textId="6BC50C7E" w:rsidR="00B50876" w:rsidRDefault="00B50876" w:rsidP="005B3DEC">
    <w:pPr>
      <w:pStyle w:val="Header"/>
      <w:spacing w:after="480"/>
    </w:pPr>
    <w:r>
      <w:t>C2</w:t>
    </w:r>
    <w:r>
      <w:rPr>
        <w:lang w:val="ru-RU"/>
      </w:rPr>
      <w:t>1</w:t>
    </w:r>
    <w:r>
      <w:t>/</w:t>
    </w:r>
    <w:r>
      <w:rPr>
        <w:lang w:val="ru-RU"/>
      </w:rPr>
      <w:t>6</w:t>
    </w:r>
    <w:r>
      <w:rPr>
        <w:lang w:val="en-US"/>
      </w:rPr>
      <w:t>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1B67B5"/>
    <w:multiLevelType w:val="hybridMultilevel"/>
    <w:tmpl w:val="7454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82"/>
    <w:rsid w:val="00007122"/>
    <w:rsid w:val="000127F3"/>
    <w:rsid w:val="0002183E"/>
    <w:rsid w:val="00027049"/>
    <w:rsid w:val="000569B4"/>
    <w:rsid w:val="00073ECE"/>
    <w:rsid w:val="000749BC"/>
    <w:rsid w:val="000767EB"/>
    <w:rsid w:val="00080E82"/>
    <w:rsid w:val="00087B0F"/>
    <w:rsid w:val="00093046"/>
    <w:rsid w:val="000D1B45"/>
    <w:rsid w:val="000E568E"/>
    <w:rsid w:val="00115F27"/>
    <w:rsid w:val="001175EB"/>
    <w:rsid w:val="001206E4"/>
    <w:rsid w:val="00126C76"/>
    <w:rsid w:val="00132408"/>
    <w:rsid w:val="0014734F"/>
    <w:rsid w:val="00147B91"/>
    <w:rsid w:val="0015710D"/>
    <w:rsid w:val="00163A32"/>
    <w:rsid w:val="0017716A"/>
    <w:rsid w:val="00192B41"/>
    <w:rsid w:val="001A6BBB"/>
    <w:rsid w:val="001B7B09"/>
    <w:rsid w:val="001C7F14"/>
    <w:rsid w:val="001D3E8B"/>
    <w:rsid w:val="001D744A"/>
    <w:rsid w:val="001E6719"/>
    <w:rsid w:val="001F333A"/>
    <w:rsid w:val="00211E9B"/>
    <w:rsid w:val="002222D4"/>
    <w:rsid w:val="00225368"/>
    <w:rsid w:val="00227FF0"/>
    <w:rsid w:val="00244121"/>
    <w:rsid w:val="002444F5"/>
    <w:rsid w:val="00250DBA"/>
    <w:rsid w:val="00254AB2"/>
    <w:rsid w:val="0028530A"/>
    <w:rsid w:val="00291EB6"/>
    <w:rsid w:val="002A4511"/>
    <w:rsid w:val="002B4509"/>
    <w:rsid w:val="002D2F57"/>
    <w:rsid w:val="002D48C5"/>
    <w:rsid w:val="002E4973"/>
    <w:rsid w:val="00310C88"/>
    <w:rsid w:val="0031651E"/>
    <w:rsid w:val="00320CEC"/>
    <w:rsid w:val="00325FE8"/>
    <w:rsid w:val="00340624"/>
    <w:rsid w:val="003579CC"/>
    <w:rsid w:val="00365CA4"/>
    <w:rsid w:val="00384782"/>
    <w:rsid w:val="003937C1"/>
    <w:rsid w:val="003A6092"/>
    <w:rsid w:val="003A717D"/>
    <w:rsid w:val="003C5B4F"/>
    <w:rsid w:val="003F069D"/>
    <w:rsid w:val="003F099E"/>
    <w:rsid w:val="003F2298"/>
    <w:rsid w:val="003F235E"/>
    <w:rsid w:val="003F30D6"/>
    <w:rsid w:val="004023E0"/>
    <w:rsid w:val="00402CE4"/>
    <w:rsid w:val="00403934"/>
    <w:rsid w:val="00403DD8"/>
    <w:rsid w:val="00442515"/>
    <w:rsid w:val="00442B4E"/>
    <w:rsid w:val="004565D1"/>
    <w:rsid w:val="0045686C"/>
    <w:rsid w:val="0047094D"/>
    <w:rsid w:val="00482214"/>
    <w:rsid w:val="00487697"/>
    <w:rsid w:val="004918C4"/>
    <w:rsid w:val="00493D7A"/>
    <w:rsid w:val="00494664"/>
    <w:rsid w:val="00497703"/>
    <w:rsid w:val="004A0374"/>
    <w:rsid w:val="004A45B5"/>
    <w:rsid w:val="004B297E"/>
    <w:rsid w:val="004B3F68"/>
    <w:rsid w:val="004B4014"/>
    <w:rsid w:val="004D0129"/>
    <w:rsid w:val="004D0E49"/>
    <w:rsid w:val="004E5DE4"/>
    <w:rsid w:val="004E6A5F"/>
    <w:rsid w:val="00505B47"/>
    <w:rsid w:val="00513F08"/>
    <w:rsid w:val="00540A68"/>
    <w:rsid w:val="005421EF"/>
    <w:rsid w:val="005523F9"/>
    <w:rsid w:val="00566B03"/>
    <w:rsid w:val="00581DED"/>
    <w:rsid w:val="005A5D23"/>
    <w:rsid w:val="005A64D5"/>
    <w:rsid w:val="005B1FE8"/>
    <w:rsid w:val="005B3DEC"/>
    <w:rsid w:val="005C2CAD"/>
    <w:rsid w:val="00601994"/>
    <w:rsid w:val="006236D8"/>
    <w:rsid w:val="00655B67"/>
    <w:rsid w:val="00657216"/>
    <w:rsid w:val="00657AA2"/>
    <w:rsid w:val="00670DB7"/>
    <w:rsid w:val="00682794"/>
    <w:rsid w:val="006833A7"/>
    <w:rsid w:val="006E041E"/>
    <w:rsid w:val="006E2D42"/>
    <w:rsid w:val="00703676"/>
    <w:rsid w:val="00707304"/>
    <w:rsid w:val="00732269"/>
    <w:rsid w:val="00740CFD"/>
    <w:rsid w:val="00742CCC"/>
    <w:rsid w:val="00744316"/>
    <w:rsid w:val="00753F62"/>
    <w:rsid w:val="007747ED"/>
    <w:rsid w:val="00777209"/>
    <w:rsid w:val="00785ABD"/>
    <w:rsid w:val="00796437"/>
    <w:rsid w:val="00797152"/>
    <w:rsid w:val="007A2DD4"/>
    <w:rsid w:val="007A607F"/>
    <w:rsid w:val="007A764C"/>
    <w:rsid w:val="007B10BB"/>
    <w:rsid w:val="007B2875"/>
    <w:rsid w:val="007B5678"/>
    <w:rsid w:val="007C2D3E"/>
    <w:rsid w:val="007D38B5"/>
    <w:rsid w:val="007E7EA0"/>
    <w:rsid w:val="00807255"/>
    <w:rsid w:val="0081023E"/>
    <w:rsid w:val="008169C0"/>
    <w:rsid w:val="008173AA"/>
    <w:rsid w:val="008347A7"/>
    <w:rsid w:val="00840A14"/>
    <w:rsid w:val="0086267E"/>
    <w:rsid w:val="008A4FDB"/>
    <w:rsid w:val="008A6B54"/>
    <w:rsid w:val="008B1A43"/>
    <w:rsid w:val="008B62B4"/>
    <w:rsid w:val="008C0ABF"/>
    <w:rsid w:val="008D2D7B"/>
    <w:rsid w:val="008E0737"/>
    <w:rsid w:val="008E38BD"/>
    <w:rsid w:val="008F0F82"/>
    <w:rsid w:val="008F7C2C"/>
    <w:rsid w:val="00910E56"/>
    <w:rsid w:val="009247A3"/>
    <w:rsid w:val="009351FB"/>
    <w:rsid w:val="00940E96"/>
    <w:rsid w:val="00982FF2"/>
    <w:rsid w:val="0099005A"/>
    <w:rsid w:val="00991A7A"/>
    <w:rsid w:val="00996EDF"/>
    <w:rsid w:val="009B0BAE"/>
    <w:rsid w:val="009B4E17"/>
    <w:rsid w:val="009B5A49"/>
    <w:rsid w:val="009B6EA9"/>
    <w:rsid w:val="009C1C89"/>
    <w:rsid w:val="009F3448"/>
    <w:rsid w:val="009F4147"/>
    <w:rsid w:val="00A01CF9"/>
    <w:rsid w:val="00A4149F"/>
    <w:rsid w:val="00A42CBD"/>
    <w:rsid w:val="00A54CDC"/>
    <w:rsid w:val="00A71773"/>
    <w:rsid w:val="00A82713"/>
    <w:rsid w:val="00A87A4D"/>
    <w:rsid w:val="00AA7C2C"/>
    <w:rsid w:val="00AC43BE"/>
    <w:rsid w:val="00AC7E30"/>
    <w:rsid w:val="00AE212F"/>
    <w:rsid w:val="00AE2C85"/>
    <w:rsid w:val="00AF6B49"/>
    <w:rsid w:val="00B03413"/>
    <w:rsid w:val="00B07A02"/>
    <w:rsid w:val="00B12A37"/>
    <w:rsid w:val="00B16B5E"/>
    <w:rsid w:val="00B2677F"/>
    <w:rsid w:val="00B27B67"/>
    <w:rsid w:val="00B33D8A"/>
    <w:rsid w:val="00B50876"/>
    <w:rsid w:val="00B50E79"/>
    <w:rsid w:val="00B570DC"/>
    <w:rsid w:val="00B63EF2"/>
    <w:rsid w:val="00B65957"/>
    <w:rsid w:val="00B8285D"/>
    <w:rsid w:val="00B87BF6"/>
    <w:rsid w:val="00B91A5C"/>
    <w:rsid w:val="00BA7D89"/>
    <w:rsid w:val="00BB374F"/>
    <w:rsid w:val="00BC0D39"/>
    <w:rsid w:val="00BC6232"/>
    <w:rsid w:val="00BC7BC0"/>
    <w:rsid w:val="00BD57B7"/>
    <w:rsid w:val="00BE63E2"/>
    <w:rsid w:val="00BF66AD"/>
    <w:rsid w:val="00C15D46"/>
    <w:rsid w:val="00C30F38"/>
    <w:rsid w:val="00C331D7"/>
    <w:rsid w:val="00C33827"/>
    <w:rsid w:val="00C354C0"/>
    <w:rsid w:val="00C45092"/>
    <w:rsid w:val="00C452A8"/>
    <w:rsid w:val="00C87105"/>
    <w:rsid w:val="00CB14B9"/>
    <w:rsid w:val="00CC6B5E"/>
    <w:rsid w:val="00CD2009"/>
    <w:rsid w:val="00CD3B14"/>
    <w:rsid w:val="00CF49DD"/>
    <w:rsid w:val="00CF629C"/>
    <w:rsid w:val="00D32A6F"/>
    <w:rsid w:val="00D36BB4"/>
    <w:rsid w:val="00D40C58"/>
    <w:rsid w:val="00D541AD"/>
    <w:rsid w:val="00D57A14"/>
    <w:rsid w:val="00D92EEA"/>
    <w:rsid w:val="00DA224C"/>
    <w:rsid w:val="00DA5D4E"/>
    <w:rsid w:val="00DB3C2C"/>
    <w:rsid w:val="00DB59E7"/>
    <w:rsid w:val="00DB72D7"/>
    <w:rsid w:val="00DB7A16"/>
    <w:rsid w:val="00DD0359"/>
    <w:rsid w:val="00DF1F93"/>
    <w:rsid w:val="00DF5C17"/>
    <w:rsid w:val="00E019D2"/>
    <w:rsid w:val="00E176BA"/>
    <w:rsid w:val="00E17FE0"/>
    <w:rsid w:val="00E33903"/>
    <w:rsid w:val="00E423EC"/>
    <w:rsid w:val="00E54615"/>
    <w:rsid w:val="00E55121"/>
    <w:rsid w:val="00E635DD"/>
    <w:rsid w:val="00E67ED2"/>
    <w:rsid w:val="00E72415"/>
    <w:rsid w:val="00E823ED"/>
    <w:rsid w:val="00E91418"/>
    <w:rsid w:val="00EB4FCB"/>
    <w:rsid w:val="00EC2D89"/>
    <w:rsid w:val="00EC6BC5"/>
    <w:rsid w:val="00EC7358"/>
    <w:rsid w:val="00F237FB"/>
    <w:rsid w:val="00F3182B"/>
    <w:rsid w:val="00F35898"/>
    <w:rsid w:val="00F504A5"/>
    <w:rsid w:val="00F5225B"/>
    <w:rsid w:val="00F70EE7"/>
    <w:rsid w:val="00F95B58"/>
    <w:rsid w:val="00FD1B65"/>
    <w:rsid w:val="00FD7AE0"/>
    <w:rsid w:val="00FE2251"/>
    <w:rsid w:val="00FE3F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50E7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50E7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50E7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50E7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50E79"/>
    <w:pPr>
      <w:outlineLvl w:val="4"/>
    </w:pPr>
  </w:style>
  <w:style w:type="paragraph" w:styleId="Heading6">
    <w:name w:val="heading 6"/>
    <w:basedOn w:val="Heading4"/>
    <w:next w:val="Normal"/>
    <w:qFormat/>
    <w:rsid w:val="00B50E79"/>
    <w:pPr>
      <w:outlineLvl w:val="5"/>
    </w:pPr>
  </w:style>
  <w:style w:type="paragraph" w:styleId="Heading7">
    <w:name w:val="heading 7"/>
    <w:basedOn w:val="Heading6"/>
    <w:next w:val="Normal"/>
    <w:qFormat/>
    <w:rsid w:val="00B50E79"/>
    <w:pPr>
      <w:outlineLvl w:val="6"/>
    </w:pPr>
  </w:style>
  <w:style w:type="paragraph" w:styleId="Heading8">
    <w:name w:val="heading 8"/>
    <w:basedOn w:val="Heading6"/>
    <w:next w:val="Normal"/>
    <w:qFormat/>
    <w:rsid w:val="00B50E79"/>
    <w:pPr>
      <w:outlineLvl w:val="7"/>
    </w:pPr>
  </w:style>
  <w:style w:type="paragraph" w:styleId="Heading9">
    <w:name w:val="heading 9"/>
    <w:basedOn w:val="Heading6"/>
    <w:next w:val="Normal"/>
    <w:qFormat/>
    <w:rsid w:val="00B50E7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50E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0E79"/>
  </w:style>
  <w:style w:type="paragraph" w:styleId="TOC8">
    <w:name w:val="toc 8"/>
    <w:basedOn w:val="TOC4"/>
    <w:rsid w:val="00B50E79"/>
  </w:style>
  <w:style w:type="paragraph" w:styleId="TOC4">
    <w:name w:val="toc 4"/>
    <w:basedOn w:val="TOC3"/>
    <w:rsid w:val="00B50E79"/>
    <w:pPr>
      <w:spacing w:before="80"/>
    </w:pPr>
  </w:style>
  <w:style w:type="paragraph" w:styleId="TOC3">
    <w:name w:val="toc 3"/>
    <w:basedOn w:val="TOC2"/>
    <w:rsid w:val="00B50E79"/>
  </w:style>
  <w:style w:type="paragraph" w:styleId="TOC2">
    <w:name w:val="toc 2"/>
    <w:basedOn w:val="TOC1"/>
    <w:rsid w:val="00B50E79"/>
    <w:pPr>
      <w:spacing w:before="160"/>
    </w:pPr>
  </w:style>
  <w:style w:type="paragraph" w:styleId="TOC1">
    <w:name w:val="toc 1"/>
    <w:basedOn w:val="Normal"/>
    <w:rsid w:val="00B50E7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50E79"/>
  </w:style>
  <w:style w:type="paragraph" w:styleId="TOC6">
    <w:name w:val="toc 6"/>
    <w:basedOn w:val="TOC4"/>
    <w:rsid w:val="00B50E79"/>
  </w:style>
  <w:style w:type="paragraph" w:styleId="TOC5">
    <w:name w:val="toc 5"/>
    <w:basedOn w:val="TOC4"/>
    <w:rsid w:val="00B50E79"/>
  </w:style>
  <w:style w:type="paragraph" w:styleId="Index7">
    <w:name w:val="index 7"/>
    <w:basedOn w:val="Normal"/>
    <w:next w:val="Normal"/>
    <w:rsid w:val="00B50E79"/>
    <w:pPr>
      <w:ind w:left="1698"/>
    </w:pPr>
  </w:style>
  <w:style w:type="paragraph" w:styleId="Index6">
    <w:name w:val="index 6"/>
    <w:basedOn w:val="Normal"/>
    <w:next w:val="Normal"/>
    <w:rsid w:val="00B50E79"/>
    <w:pPr>
      <w:ind w:left="1415"/>
    </w:pPr>
  </w:style>
  <w:style w:type="paragraph" w:styleId="Index5">
    <w:name w:val="index 5"/>
    <w:basedOn w:val="Normal"/>
    <w:next w:val="Normal"/>
    <w:rsid w:val="00B50E79"/>
    <w:pPr>
      <w:ind w:left="1132"/>
    </w:pPr>
  </w:style>
  <w:style w:type="paragraph" w:styleId="Index4">
    <w:name w:val="index 4"/>
    <w:basedOn w:val="Normal"/>
    <w:next w:val="Normal"/>
    <w:rsid w:val="00B50E79"/>
    <w:pPr>
      <w:ind w:left="849"/>
    </w:pPr>
  </w:style>
  <w:style w:type="paragraph" w:styleId="Index3">
    <w:name w:val="index 3"/>
    <w:basedOn w:val="Normal"/>
    <w:next w:val="Normal"/>
    <w:rsid w:val="00B50E79"/>
    <w:pPr>
      <w:ind w:left="566"/>
    </w:pPr>
  </w:style>
  <w:style w:type="paragraph" w:styleId="Index2">
    <w:name w:val="index 2"/>
    <w:basedOn w:val="Normal"/>
    <w:next w:val="Normal"/>
    <w:rsid w:val="00B50E79"/>
    <w:pPr>
      <w:ind w:left="283"/>
    </w:pPr>
  </w:style>
  <w:style w:type="paragraph" w:styleId="Index1">
    <w:name w:val="index 1"/>
    <w:basedOn w:val="Normal"/>
    <w:next w:val="Normal"/>
    <w:rsid w:val="00B50E79"/>
  </w:style>
  <w:style w:type="character" w:styleId="LineNumber">
    <w:name w:val="line number"/>
    <w:basedOn w:val="DefaultParagraphFont"/>
    <w:rsid w:val="00B50E79"/>
  </w:style>
  <w:style w:type="paragraph" w:styleId="IndexHeading">
    <w:name w:val="index heading"/>
    <w:basedOn w:val="Normal"/>
    <w:next w:val="Index1"/>
    <w:rsid w:val="00B50E79"/>
  </w:style>
  <w:style w:type="paragraph" w:styleId="Footer">
    <w:name w:val="footer"/>
    <w:basedOn w:val="Normal"/>
    <w:rsid w:val="00B50E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50E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0E79"/>
    <w:rPr>
      <w:position w:val="6"/>
      <w:sz w:val="16"/>
    </w:rPr>
  </w:style>
  <w:style w:type="paragraph" w:styleId="FootnoteText">
    <w:name w:val="footnote text"/>
    <w:basedOn w:val="Normal"/>
    <w:rsid w:val="00B50E7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50E79"/>
    <w:pPr>
      <w:ind w:left="794"/>
    </w:pPr>
  </w:style>
  <w:style w:type="paragraph" w:customStyle="1" w:styleId="enumlev1">
    <w:name w:val="enumlev1"/>
    <w:basedOn w:val="Normal"/>
    <w:rsid w:val="00B50E7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50E79"/>
    <w:pPr>
      <w:ind w:left="1191" w:hanging="397"/>
    </w:pPr>
  </w:style>
  <w:style w:type="paragraph" w:customStyle="1" w:styleId="enumlev3">
    <w:name w:val="enumlev3"/>
    <w:basedOn w:val="enumlev2"/>
    <w:rsid w:val="00B50E79"/>
    <w:pPr>
      <w:ind w:left="1588"/>
    </w:pPr>
  </w:style>
  <w:style w:type="paragraph" w:customStyle="1" w:styleId="Normalaftertitle">
    <w:name w:val="Normal after title"/>
    <w:basedOn w:val="Normal"/>
    <w:next w:val="Normal"/>
    <w:rsid w:val="00B50E79"/>
    <w:pPr>
      <w:spacing w:before="320"/>
    </w:pPr>
  </w:style>
  <w:style w:type="paragraph" w:customStyle="1" w:styleId="Equation">
    <w:name w:val="Equation"/>
    <w:basedOn w:val="Normal"/>
    <w:rsid w:val="00B50E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50E7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50E7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50E7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50E7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50E7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50E7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50E7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50E7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50E79"/>
  </w:style>
  <w:style w:type="paragraph" w:customStyle="1" w:styleId="Data">
    <w:name w:val="Data"/>
    <w:basedOn w:val="Subject"/>
    <w:next w:val="Subject"/>
    <w:rsid w:val="00B50E79"/>
  </w:style>
  <w:style w:type="paragraph" w:customStyle="1" w:styleId="Reasons">
    <w:name w:val="Reasons"/>
    <w:basedOn w:val="Normal"/>
    <w:rsid w:val="00B50E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50E79"/>
    <w:rPr>
      <w:color w:val="0000FF"/>
      <w:u w:val="single"/>
    </w:rPr>
  </w:style>
  <w:style w:type="paragraph" w:customStyle="1" w:styleId="FirstFooter">
    <w:name w:val="FirstFooter"/>
    <w:basedOn w:val="Footer"/>
    <w:rsid w:val="00B50E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50E7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50E79"/>
  </w:style>
  <w:style w:type="paragraph" w:customStyle="1" w:styleId="Headingb">
    <w:name w:val="Heading_b"/>
    <w:basedOn w:val="Heading3"/>
    <w:next w:val="Normal"/>
    <w:rsid w:val="00B50E7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50E7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50E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50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50E7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50E79"/>
    <w:rPr>
      <w:b/>
    </w:rPr>
  </w:style>
  <w:style w:type="paragraph" w:customStyle="1" w:styleId="dnum">
    <w:name w:val="dnum"/>
    <w:basedOn w:val="Normal"/>
    <w:rsid w:val="00B50E7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50E7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50E7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50E7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50E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50E7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50E79"/>
  </w:style>
  <w:style w:type="paragraph" w:customStyle="1" w:styleId="Appendixtitle">
    <w:name w:val="Appendix_title"/>
    <w:basedOn w:val="Annextitle"/>
    <w:next w:val="Appendixref"/>
    <w:rsid w:val="00B50E79"/>
  </w:style>
  <w:style w:type="paragraph" w:customStyle="1" w:styleId="Appendixref">
    <w:name w:val="Appendix_ref"/>
    <w:basedOn w:val="Annexref"/>
    <w:next w:val="Normalaftertitle"/>
    <w:rsid w:val="00B50E79"/>
  </w:style>
  <w:style w:type="paragraph" w:customStyle="1" w:styleId="Call">
    <w:name w:val="Call"/>
    <w:basedOn w:val="Normal"/>
    <w:next w:val="Normal"/>
    <w:rsid w:val="00B50E7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50E79"/>
    <w:rPr>
      <w:vertAlign w:val="superscript"/>
    </w:rPr>
  </w:style>
  <w:style w:type="paragraph" w:customStyle="1" w:styleId="Equationlegend">
    <w:name w:val="Equation_legend"/>
    <w:basedOn w:val="Normal"/>
    <w:rsid w:val="00B50E7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50E7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50E7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50E7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50E7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50E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50E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50E7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50E7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50E7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50E7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50E79"/>
  </w:style>
  <w:style w:type="paragraph" w:customStyle="1" w:styleId="Parttitle">
    <w:name w:val="Part_title"/>
    <w:basedOn w:val="Annextitle"/>
    <w:next w:val="Partref"/>
    <w:rsid w:val="00B50E79"/>
  </w:style>
  <w:style w:type="paragraph" w:customStyle="1" w:styleId="Partref">
    <w:name w:val="Part_ref"/>
    <w:basedOn w:val="Annexref"/>
    <w:next w:val="Normalaftertitle"/>
    <w:rsid w:val="00B50E79"/>
  </w:style>
  <w:style w:type="paragraph" w:customStyle="1" w:styleId="RecNo">
    <w:name w:val="Rec_No"/>
    <w:basedOn w:val="Normal"/>
    <w:next w:val="Rectitle"/>
    <w:rsid w:val="00B50E7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50E7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50E7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50E7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50E79"/>
  </w:style>
  <w:style w:type="paragraph" w:customStyle="1" w:styleId="QuestionNo">
    <w:name w:val="Question_No"/>
    <w:basedOn w:val="RecNo"/>
    <w:next w:val="Questiontitle"/>
    <w:rsid w:val="00B50E79"/>
  </w:style>
  <w:style w:type="paragraph" w:customStyle="1" w:styleId="Questionref">
    <w:name w:val="Question_ref"/>
    <w:basedOn w:val="Recref"/>
    <w:next w:val="Questiondate"/>
    <w:rsid w:val="00B50E79"/>
  </w:style>
  <w:style w:type="paragraph" w:customStyle="1" w:styleId="Questiontitle">
    <w:name w:val="Question_title"/>
    <w:basedOn w:val="Rectitle"/>
    <w:next w:val="Questionref"/>
    <w:rsid w:val="00B50E79"/>
  </w:style>
  <w:style w:type="paragraph" w:customStyle="1" w:styleId="Reftext">
    <w:name w:val="Ref_text"/>
    <w:basedOn w:val="Normal"/>
    <w:rsid w:val="00B50E79"/>
    <w:pPr>
      <w:ind w:left="794" w:hanging="794"/>
    </w:pPr>
  </w:style>
  <w:style w:type="paragraph" w:customStyle="1" w:styleId="Reftitle">
    <w:name w:val="Ref_title"/>
    <w:basedOn w:val="Normal"/>
    <w:next w:val="Reftext"/>
    <w:rsid w:val="00B50E7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50E79"/>
  </w:style>
  <w:style w:type="paragraph" w:customStyle="1" w:styleId="RepNo">
    <w:name w:val="Rep_No"/>
    <w:basedOn w:val="RecNo"/>
    <w:next w:val="Reptitle"/>
    <w:rsid w:val="00B50E79"/>
  </w:style>
  <w:style w:type="paragraph" w:customStyle="1" w:styleId="Reptitle">
    <w:name w:val="Rep_title"/>
    <w:basedOn w:val="Rectitle"/>
    <w:next w:val="Repref"/>
    <w:rsid w:val="00B50E79"/>
  </w:style>
  <w:style w:type="paragraph" w:customStyle="1" w:styleId="Repref">
    <w:name w:val="Rep_ref"/>
    <w:basedOn w:val="Recref"/>
    <w:next w:val="Repdate"/>
    <w:rsid w:val="00B50E79"/>
  </w:style>
  <w:style w:type="paragraph" w:customStyle="1" w:styleId="Resdate">
    <w:name w:val="Res_date"/>
    <w:basedOn w:val="Recdate"/>
    <w:next w:val="Normalaftertitle"/>
    <w:rsid w:val="00B50E79"/>
  </w:style>
  <w:style w:type="paragraph" w:customStyle="1" w:styleId="ResNo">
    <w:name w:val="Res_No"/>
    <w:basedOn w:val="RecNo"/>
    <w:next w:val="Restitle"/>
    <w:rsid w:val="00B50E79"/>
  </w:style>
  <w:style w:type="paragraph" w:customStyle="1" w:styleId="Restitle">
    <w:name w:val="Res_title"/>
    <w:basedOn w:val="Rectitle"/>
    <w:next w:val="Resref"/>
    <w:rsid w:val="00B50E79"/>
  </w:style>
  <w:style w:type="paragraph" w:customStyle="1" w:styleId="Resref">
    <w:name w:val="Res_ref"/>
    <w:basedOn w:val="Recref"/>
    <w:next w:val="Resdate"/>
    <w:rsid w:val="00B50E79"/>
  </w:style>
  <w:style w:type="paragraph" w:customStyle="1" w:styleId="SectionNo">
    <w:name w:val="Section_No"/>
    <w:basedOn w:val="AnnexNo"/>
    <w:next w:val="Sectiontitle"/>
    <w:rsid w:val="00B50E79"/>
  </w:style>
  <w:style w:type="paragraph" w:customStyle="1" w:styleId="Sectiontitle">
    <w:name w:val="Section_title"/>
    <w:basedOn w:val="Normal"/>
    <w:next w:val="Normalaftertitle"/>
    <w:rsid w:val="00B50E79"/>
    <w:rPr>
      <w:sz w:val="26"/>
    </w:rPr>
  </w:style>
  <w:style w:type="paragraph" w:customStyle="1" w:styleId="SpecialFooter">
    <w:name w:val="Special Footer"/>
    <w:basedOn w:val="Footer"/>
    <w:rsid w:val="00B50E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50E7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50E79"/>
    <w:pPr>
      <w:spacing w:before="120"/>
    </w:pPr>
  </w:style>
  <w:style w:type="paragraph" w:customStyle="1" w:styleId="Tableref">
    <w:name w:val="Table_ref"/>
    <w:basedOn w:val="Normal"/>
    <w:next w:val="Tabletitle"/>
    <w:rsid w:val="00B50E7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50E7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50E7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50E7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50E79"/>
    <w:rPr>
      <w:b/>
    </w:rPr>
  </w:style>
  <w:style w:type="paragraph" w:customStyle="1" w:styleId="Chaptitle">
    <w:name w:val="Chap_title"/>
    <w:basedOn w:val="Arttitle"/>
    <w:next w:val="Normalaftertitle"/>
    <w:rsid w:val="00B50E79"/>
  </w:style>
  <w:style w:type="paragraph" w:styleId="ListParagraph">
    <w:name w:val="List Paragraph"/>
    <w:basedOn w:val="Normal"/>
    <w:uiPriority w:val="34"/>
    <w:qFormat/>
    <w:rsid w:val="00AC43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D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1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741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1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0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1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212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0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8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85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nemg.org/wp-content/uploads/2019/09/INF_3_Strategy-for-Sustainability-Management-in-the-UN-System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INF-000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jiu.org/sites/www.unjiu.org/files/jiu_rep_2020_8_englis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emg.org/wp-content/uploads/2019/09/INF_3_Strategy-for-Sustainability-Management-in-the-UN-System.pdf" TargetMode="External"/><Relationship Id="rId10" Type="http://schemas.openxmlformats.org/officeDocument/2006/relationships/hyperlink" Target="https://unemg.org/wp-content/uploads/2019/09/INF_3_Strategy-for-Sustainability-Management-in-the-UN-Syste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INF-0005/en" TargetMode="External"/><Relationship Id="rId14" Type="http://schemas.openxmlformats.org/officeDocument/2006/relationships/hyperlink" Target="https://www.unjiu.org/sites/www.unjiu.org/files/jiu_rep_2020_8_englis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9CD2-A760-41F0-BD91-BE216BFE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6</Pages>
  <Words>1710</Words>
  <Characters>13058</Characters>
  <Application>Microsoft Office Word</Application>
  <DocSecurity>4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ITU's environmental sustainability</dc:title>
  <dc:subject>Council 2021, Virtual consultation of councillors</dc:subject>
  <dc:creator>Russian</dc:creator>
  <cp:keywords>C2021, C21, VCC, C21-VCC-1</cp:keywords>
  <dc:description/>
  <cp:lastModifiedBy>Brouard, Ricarda</cp:lastModifiedBy>
  <cp:revision>2</cp:revision>
  <cp:lastPrinted>2006-03-28T16:12:00Z</cp:lastPrinted>
  <dcterms:created xsi:type="dcterms:W3CDTF">2021-04-13T18:27:00Z</dcterms:created>
  <dcterms:modified xsi:type="dcterms:W3CDTF">2021-04-13T18:27:00Z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