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0B0D00" w14:paraId="476C8B98" w14:textId="77777777">
        <w:trPr>
          <w:cantSplit/>
        </w:trPr>
        <w:tc>
          <w:tcPr>
            <w:tcW w:w="6912" w:type="dxa"/>
          </w:tcPr>
          <w:p w14:paraId="5DD5E9DE" w14:textId="77777777" w:rsidR="00093EEB" w:rsidRPr="000B0D00" w:rsidRDefault="00093EEB" w:rsidP="00C2727F">
            <w:pPr>
              <w:spacing w:before="360"/>
              <w:rPr>
                <w:szCs w:val="24"/>
              </w:rPr>
            </w:pPr>
            <w:bookmarkStart w:id="0" w:name="dc06"/>
            <w:bookmarkStart w:id="1" w:name="dbluepink" w:colFirst="0" w:colLast="0"/>
            <w:bookmarkEnd w:id="0"/>
            <w:r w:rsidRPr="00093EEB">
              <w:rPr>
                <w:b/>
                <w:bCs/>
                <w:sz w:val="30"/>
                <w:szCs w:val="30"/>
              </w:rPr>
              <w:t>Consejo 20</w:t>
            </w:r>
            <w:r w:rsidR="007955DA">
              <w:rPr>
                <w:b/>
                <w:bCs/>
                <w:sz w:val="30"/>
                <w:szCs w:val="30"/>
              </w:rPr>
              <w:t>2</w:t>
            </w:r>
            <w:r w:rsidR="000007D1">
              <w:rPr>
                <w:b/>
                <w:bCs/>
                <w:sz w:val="30"/>
                <w:szCs w:val="30"/>
              </w:rPr>
              <w:t>1</w:t>
            </w:r>
            <w:r w:rsidRPr="00093EEB">
              <w:rPr>
                <w:b/>
                <w:bCs/>
                <w:sz w:val="26"/>
                <w:szCs w:val="26"/>
              </w:rPr>
              <w:br/>
            </w:r>
            <w:bookmarkStart w:id="2" w:name="lt_pId446"/>
            <w:r w:rsidR="000007D1" w:rsidRPr="000007D1">
              <w:rPr>
                <w:b/>
                <w:bCs/>
                <w:sz w:val="26"/>
                <w:szCs w:val="26"/>
              </w:rPr>
              <w:t>Consulta virtual de los consejeros</w:t>
            </w:r>
            <w:bookmarkEnd w:id="2"/>
            <w:r w:rsidRPr="000007D1">
              <w:rPr>
                <w:b/>
                <w:bCs/>
                <w:sz w:val="26"/>
                <w:szCs w:val="26"/>
              </w:rPr>
              <w:t xml:space="preserve">, </w:t>
            </w:r>
            <w:r w:rsidR="000007D1" w:rsidRPr="000007D1">
              <w:rPr>
                <w:b/>
                <w:bCs/>
                <w:sz w:val="26"/>
                <w:szCs w:val="26"/>
              </w:rPr>
              <w:t>8</w:t>
            </w:r>
            <w:r w:rsidRPr="000007D1">
              <w:rPr>
                <w:b/>
                <w:bCs/>
                <w:sz w:val="26"/>
                <w:szCs w:val="26"/>
              </w:rPr>
              <w:t>-</w:t>
            </w:r>
            <w:r w:rsidR="007955DA" w:rsidRPr="000007D1">
              <w:rPr>
                <w:b/>
                <w:bCs/>
                <w:sz w:val="26"/>
                <w:szCs w:val="26"/>
              </w:rPr>
              <w:t>1</w:t>
            </w:r>
            <w:r w:rsidR="000007D1" w:rsidRPr="000007D1">
              <w:rPr>
                <w:b/>
                <w:bCs/>
                <w:sz w:val="26"/>
                <w:szCs w:val="26"/>
              </w:rPr>
              <w:t>8</w:t>
            </w:r>
            <w:r w:rsidRPr="000007D1">
              <w:rPr>
                <w:b/>
                <w:bCs/>
                <w:sz w:val="26"/>
                <w:szCs w:val="26"/>
              </w:rPr>
              <w:t xml:space="preserve"> de </w:t>
            </w:r>
            <w:r w:rsidR="00C2727F" w:rsidRPr="000007D1">
              <w:rPr>
                <w:b/>
                <w:bCs/>
                <w:sz w:val="26"/>
                <w:szCs w:val="26"/>
              </w:rPr>
              <w:t>junio</w:t>
            </w:r>
            <w:r w:rsidRPr="000007D1">
              <w:rPr>
                <w:b/>
                <w:bCs/>
                <w:sz w:val="26"/>
                <w:szCs w:val="26"/>
              </w:rPr>
              <w:t xml:space="preserve"> de 20</w:t>
            </w:r>
            <w:r w:rsidR="007955DA" w:rsidRPr="000007D1">
              <w:rPr>
                <w:b/>
                <w:bCs/>
                <w:sz w:val="26"/>
                <w:szCs w:val="26"/>
              </w:rPr>
              <w:t>2</w:t>
            </w:r>
            <w:r w:rsidR="000007D1" w:rsidRPr="000007D1">
              <w:rPr>
                <w:b/>
                <w:bCs/>
                <w:sz w:val="26"/>
                <w:szCs w:val="26"/>
              </w:rPr>
              <w:t>1</w:t>
            </w:r>
          </w:p>
        </w:tc>
        <w:tc>
          <w:tcPr>
            <w:tcW w:w="3261" w:type="dxa"/>
          </w:tcPr>
          <w:p w14:paraId="7279D851" w14:textId="77777777" w:rsidR="00093EEB" w:rsidRPr="000B0D00" w:rsidRDefault="007955DA" w:rsidP="007955DA">
            <w:pPr>
              <w:spacing w:before="0"/>
              <w:rPr>
                <w:szCs w:val="24"/>
              </w:rPr>
            </w:pPr>
            <w:bookmarkStart w:id="3" w:name="ditulogo"/>
            <w:bookmarkEnd w:id="3"/>
            <w:r>
              <w:rPr>
                <w:noProof/>
                <w:lang w:eastAsia="zh-CN"/>
              </w:rPr>
              <w:drawing>
                <wp:inline distT="0" distB="0" distL="0" distR="0" wp14:anchorId="139FEF29" wp14:editId="79A6B8DB">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0B0D00" w14:paraId="2C45F68E" w14:textId="77777777">
        <w:trPr>
          <w:cantSplit/>
          <w:trHeight w:val="20"/>
        </w:trPr>
        <w:tc>
          <w:tcPr>
            <w:tcW w:w="10173" w:type="dxa"/>
            <w:gridSpan w:val="2"/>
            <w:tcBorders>
              <w:bottom w:val="single" w:sz="12" w:space="0" w:color="auto"/>
            </w:tcBorders>
          </w:tcPr>
          <w:p w14:paraId="2A341CEA" w14:textId="77777777" w:rsidR="00093EEB" w:rsidRPr="00EB1212" w:rsidRDefault="00093EEB">
            <w:pPr>
              <w:spacing w:before="0"/>
              <w:rPr>
                <w:b/>
                <w:bCs/>
                <w:szCs w:val="24"/>
              </w:rPr>
            </w:pPr>
          </w:p>
        </w:tc>
      </w:tr>
      <w:tr w:rsidR="00093EEB" w:rsidRPr="000B0D00" w14:paraId="68C52E72" w14:textId="77777777">
        <w:trPr>
          <w:cantSplit/>
          <w:trHeight w:val="20"/>
        </w:trPr>
        <w:tc>
          <w:tcPr>
            <w:tcW w:w="6912" w:type="dxa"/>
            <w:tcBorders>
              <w:top w:val="single" w:sz="12" w:space="0" w:color="auto"/>
            </w:tcBorders>
          </w:tcPr>
          <w:p w14:paraId="13106C3F" w14:textId="77777777" w:rsidR="00093EEB" w:rsidRPr="000B0D00"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78156B60" w14:textId="77777777" w:rsidR="00093EEB" w:rsidRPr="000B0D00" w:rsidRDefault="00093EEB">
            <w:pPr>
              <w:spacing w:before="0"/>
              <w:rPr>
                <w:b/>
                <w:bCs/>
                <w:szCs w:val="24"/>
              </w:rPr>
            </w:pPr>
          </w:p>
        </w:tc>
      </w:tr>
      <w:tr w:rsidR="00093EEB" w:rsidRPr="000B0D00" w14:paraId="724F7AC1" w14:textId="77777777">
        <w:trPr>
          <w:cantSplit/>
          <w:trHeight w:val="20"/>
        </w:trPr>
        <w:tc>
          <w:tcPr>
            <w:tcW w:w="6912" w:type="dxa"/>
            <w:shd w:val="clear" w:color="auto" w:fill="auto"/>
          </w:tcPr>
          <w:p w14:paraId="6F93ACE5" w14:textId="77777777" w:rsidR="00093EEB" w:rsidRPr="00093EEB" w:rsidRDefault="00093EEB">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p>
        </w:tc>
        <w:tc>
          <w:tcPr>
            <w:tcW w:w="3261" w:type="dxa"/>
          </w:tcPr>
          <w:p w14:paraId="0F5CB319" w14:textId="10BAB2DE" w:rsidR="00093EEB" w:rsidRPr="00093EEB" w:rsidRDefault="00093EEB" w:rsidP="00C2727F">
            <w:pPr>
              <w:spacing w:before="0"/>
              <w:rPr>
                <w:b/>
                <w:bCs/>
                <w:szCs w:val="24"/>
              </w:rPr>
            </w:pPr>
            <w:r>
              <w:rPr>
                <w:b/>
                <w:bCs/>
                <w:szCs w:val="24"/>
              </w:rPr>
              <w:t>Documento C</w:t>
            </w:r>
            <w:r w:rsidR="007955DA">
              <w:rPr>
                <w:b/>
                <w:bCs/>
                <w:szCs w:val="24"/>
              </w:rPr>
              <w:t>2</w:t>
            </w:r>
            <w:r w:rsidR="000007D1">
              <w:rPr>
                <w:b/>
                <w:bCs/>
                <w:szCs w:val="24"/>
              </w:rPr>
              <w:t>1</w:t>
            </w:r>
            <w:r>
              <w:rPr>
                <w:b/>
                <w:bCs/>
                <w:szCs w:val="24"/>
              </w:rPr>
              <w:t>/</w:t>
            </w:r>
            <w:r w:rsidR="00205FCA">
              <w:rPr>
                <w:b/>
                <w:bCs/>
                <w:szCs w:val="24"/>
              </w:rPr>
              <w:t>55</w:t>
            </w:r>
            <w:r>
              <w:rPr>
                <w:b/>
                <w:bCs/>
                <w:szCs w:val="24"/>
              </w:rPr>
              <w:t>-S</w:t>
            </w:r>
          </w:p>
        </w:tc>
      </w:tr>
      <w:tr w:rsidR="00093EEB" w:rsidRPr="000B0D00" w14:paraId="425A1674" w14:textId="77777777">
        <w:trPr>
          <w:cantSplit/>
          <w:trHeight w:val="20"/>
        </w:trPr>
        <w:tc>
          <w:tcPr>
            <w:tcW w:w="6912" w:type="dxa"/>
            <w:shd w:val="clear" w:color="auto" w:fill="auto"/>
          </w:tcPr>
          <w:p w14:paraId="6E25328D" w14:textId="77777777" w:rsidR="00093EEB" w:rsidRPr="000B0D00" w:rsidRDefault="00093EEB">
            <w:pPr>
              <w:shd w:val="solid" w:color="FFFFFF" w:fill="FFFFFF"/>
              <w:spacing w:before="0"/>
              <w:rPr>
                <w:smallCaps/>
                <w:szCs w:val="24"/>
              </w:rPr>
            </w:pPr>
            <w:bookmarkStart w:id="6" w:name="ddate" w:colFirst="1" w:colLast="1"/>
            <w:bookmarkEnd w:id="4"/>
            <w:bookmarkEnd w:id="5"/>
          </w:p>
        </w:tc>
        <w:tc>
          <w:tcPr>
            <w:tcW w:w="3261" w:type="dxa"/>
          </w:tcPr>
          <w:p w14:paraId="24112F8E" w14:textId="5A608C2A" w:rsidR="00093EEB" w:rsidRPr="00093EEB" w:rsidRDefault="00205FCA" w:rsidP="00C2727F">
            <w:pPr>
              <w:spacing w:before="0"/>
              <w:rPr>
                <w:b/>
                <w:bCs/>
                <w:szCs w:val="24"/>
              </w:rPr>
            </w:pPr>
            <w:r w:rsidRPr="00205FCA">
              <w:rPr>
                <w:b/>
                <w:bCs/>
                <w:szCs w:val="24"/>
              </w:rPr>
              <w:t>7 de abril de 2021</w:t>
            </w:r>
          </w:p>
        </w:tc>
      </w:tr>
      <w:tr w:rsidR="00093EEB" w:rsidRPr="000B0D00" w14:paraId="457F189F" w14:textId="77777777">
        <w:trPr>
          <w:cantSplit/>
          <w:trHeight w:val="20"/>
        </w:trPr>
        <w:tc>
          <w:tcPr>
            <w:tcW w:w="6912" w:type="dxa"/>
            <w:shd w:val="clear" w:color="auto" w:fill="auto"/>
          </w:tcPr>
          <w:p w14:paraId="151C3F01" w14:textId="77777777" w:rsidR="00093EEB" w:rsidRPr="000B0D00" w:rsidRDefault="00093EEB">
            <w:pPr>
              <w:shd w:val="solid" w:color="FFFFFF" w:fill="FFFFFF"/>
              <w:spacing w:before="0"/>
              <w:rPr>
                <w:smallCaps/>
                <w:szCs w:val="24"/>
              </w:rPr>
            </w:pPr>
            <w:bookmarkStart w:id="7" w:name="dorlang" w:colFirst="1" w:colLast="1"/>
            <w:bookmarkEnd w:id="6"/>
          </w:p>
        </w:tc>
        <w:tc>
          <w:tcPr>
            <w:tcW w:w="3261" w:type="dxa"/>
          </w:tcPr>
          <w:p w14:paraId="77A9BB30" w14:textId="77777777" w:rsidR="00093EEB" w:rsidRPr="00093EEB" w:rsidRDefault="00093EEB" w:rsidP="00093EEB">
            <w:pPr>
              <w:spacing w:before="0"/>
              <w:rPr>
                <w:b/>
                <w:bCs/>
                <w:szCs w:val="24"/>
              </w:rPr>
            </w:pPr>
            <w:r>
              <w:rPr>
                <w:b/>
                <w:bCs/>
                <w:szCs w:val="24"/>
              </w:rPr>
              <w:t>Original: inglés</w:t>
            </w:r>
          </w:p>
        </w:tc>
      </w:tr>
      <w:tr w:rsidR="00093EEB" w:rsidRPr="000B0D00" w14:paraId="38ABFF57" w14:textId="77777777">
        <w:trPr>
          <w:cantSplit/>
        </w:trPr>
        <w:tc>
          <w:tcPr>
            <w:tcW w:w="10173" w:type="dxa"/>
            <w:gridSpan w:val="2"/>
          </w:tcPr>
          <w:p w14:paraId="37E07317" w14:textId="064BC67D" w:rsidR="00093EEB" w:rsidRPr="000B0D00" w:rsidRDefault="00205FCA">
            <w:pPr>
              <w:pStyle w:val="Source"/>
            </w:pPr>
            <w:bookmarkStart w:id="8" w:name="dsource" w:colFirst="0" w:colLast="0"/>
            <w:bookmarkEnd w:id="1"/>
            <w:bookmarkEnd w:id="7"/>
            <w:r w:rsidRPr="00205FCA">
              <w:t xml:space="preserve">Informe del </w:t>
            </w:r>
            <w:proofErr w:type="gramStart"/>
            <w:r w:rsidRPr="00205FCA">
              <w:t>Secretario General</w:t>
            </w:r>
            <w:proofErr w:type="gramEnd"/>
          </w:p>
        </w:tc>
      </w:tr>
      <w:tr w:rsidR="00093EEB" w:rsidRPr="000B0D00" w14:paraId="0485EC1C" w14:textId="77777777">
        <w:trPr>
          <w:cantSplit/>
        </w:trPr>
        <w:tc>
          <w:tcPr>
            <w:tcW w:w="10173" w:type="dxa"/>
            <w:gridSpan w:val="2"/>
          </w:tcPr>
          <w:p w14:paraId="396F791C" w14:textId="583B763C" w:rsidR="00093EEB" w:rsidRPr="000B0D00" w:rsidRDefault="00205FCA">
            <w:pPr>
              <w:pStyle w:val="Title1"/>
            </w:pPr>
            <w:bookmarkStart w:id="9" w:name="dtitle1" w:colFirst="0" w:colLast="0"/>
            <w:bookmarkEnd w:id="8"/>
            <w:r w:rsidRPr="00205FCA">
              <w:t>LUGAR Y FECHAS DE LA CONFERENCIA MUNDIAL DE RADIOCOMUNICACIONES DE 2023 Y DE LA ASAMBLEA DE RADIOCOMUNICACIONES DE 2023</w:t>
            </w:r>
          </w:p>
        </w:tc>
      </w:tr>
      <w:bookmarkEnd w:id="9"/>
    </w:tbl>
    <w:p w14:paraId="20BFA5D9" w14:textId="77777777" w:rsidR="00093EEB" w:rsidRPr="000B0D00"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0B0D00" w14:paraId="78EE644A"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734A27BB" w14:textId="77777777" w:rsidR="00093EEB" w:rsidRPr="000B0D00" w:rsidRDefault="00093EEB">
            <w:pPr>
              <w:pStyle w:val="Headingb"/>
              <w:rPr>
                <w:lang w:val="es-ES"/>
              </w:rPr>
            </w:pPr>
            <w:r w:rsidRPr="000B0D00">
              <w:rPr>
                <w:lang w:val="es-ES"/>
              </w:rPr>
              <w:t>Resumen</w:t>
            </w:r>
          </w:p>
          <w:p w14:paraId="1B5D84A2" w14:textId="566A7648" w:rsidR="00205FCA" w:rsidRPr="00205FCA" w:rsidRDefault="00205FCA" w:rsidP="00205FCA">
            <w:pPr>
              <w:rPr>
                <w:lang w:val="es-ES"/>
              </w:rPr>
            </w:pPr>
            <w:r w:rsidRPr="00205FCA">
              <w:rPr>
                <w:lang w:val="es-ES"/>
              </w:rPr>
              <w:t>En la Resolución 811 (CMR-19) se formulan recomendaciones relativas a los puntos del orden del día de la Conferencia Mundial de Radiocomunicaciones de</w:t>
            </w:r>
            <w:r w:rsidR="00E91772">
              <w:rPr>
                <w:lang w:val="es-ES"/>
              </w:rPr>
              <w:t> </w:t>
            </w:r>
            <w:r w:rsidRPr="00205FCA">
              <w:rPr>
                <w:lang w:val="es-ES"/>
              </w:rPr>
              <w:t>2023 (CMR-23). El orden del día de la CMR-23 se estableció en la Resolución</w:t>
            </w:r>
            <w:r w:rsidR="00E91772">
              <w:rPr>
                <w:lang w:val="es-ES"/>
              </w:rPr>
              <w:t> </w:t>
            </w:r>
            <w:r w:rsidRPr="00205FCA">
              <w:rPr>
                <w:lang w:val="es-ES"/>
              </w:rPr>
              <w:t>1399 del Consejo, que recibió el acuerdo de la mayoría necesaria de los Estados Miembros de la UIT.</w:t>
            </w:r>
          </w:p>
          <w:p w14:paraId="7EE33015" w14:textId="36EFCB6B" w:rsidR="00093EEB" w:rsidRPr="000B0D00" w:rsidRDefault="00205FCA" w:rsidP="00205FCA">
            <w:pPr>
              <w:rPr>
                <w:lang w:val="es-ES"/>
              </w:rPr>
            </w:pPr>
            <w:r w:rsidRPr="00205FCA">
              <w:rPr>
                <w:lang w:val="es-ES"/>
              </w:rPr>
              <w:t xml:space="preserve">Emiratos Árabes Unidos ha informado al </w:t>
            </w:r>
            <w:proofErr w:type="gramStart"/>
            <w:r w:rsidRPr="00205FCA">
              <w:rPr>
                <w:lang w:val="es-ES"/>
              </w:rPr>
              <w:t>Secretario General</w:t>
            </w:r>
            <w:proofErr w:type="gramEnd"/>
            <w:r w:rsidRPr="00205FCA">
              <w:rPr>
                <w:lang w:val="es-ES"/>
              </w:rPr>
              <w:t xml:space="preserve"> de su disposición a acoger la CMR-23 en Abu Dabi o Dubái, del 20 de noviembre al 15 de diciembre de 2023, precedida de la Asamblea de Radiocomunicaciones </w:t>
            </w:r>
            <w:r w:rsidR="00F33F2E">
              <w:rPr>
                <w:lang w:val="es-ES"/>
              </w:rPr>
              <w:t xml:space="preserve">de </w:t>
            </w:r>
            <w:r w:rsidRPr="00205FCA">
              <w:rPr>
                <w:lang w:val="es-ES"/>
              </w:rPr>
              <w:t>2023 (AR-23), del 13 al 17 de noviembre de 2023.</w:t>
            </w:r>
          </w:p>
          <w:p w14:paraId="6CB89F45" w14:textId="77777777" w:rsidR="00093EEB" w:rsidRPr="000B0D00" w:rsidRDefault="00093EEB">
            <w:pPr>
              <w:pStyle w:val="Headingb"/>
              <w:rPr>
                <w:lang w:val="es-ES"/>
              </w:rPr>
            </w:pPr>
            <w:r w:rsidRPr="000B0D00">
              <w:rPr>
                <w:lang w:val="es-ES"/>
              </w:rPr>
              <w:t>Acción solicitada</w:t>
            </w:r>
          </w:p>
          <w:p w14:paraId="01C30DD6" w14:textId="4BF11B15" w:rsidR="00093EEB" w:rsidRPr="000B0D00" w:rsidRDefault="00205FCA">
            <w:pPr>
              <w:rPr>
                <w:lang w:val="es-ES"/>
              </w:rPr>
            </w:pPr>
            <w:r w:rsidRPr="00205FCA">
              <w:rPr>
                <w:lang w:val="es-ES"/>
              </w:rPr>
              <w:t xml:space="preserve">Se invita al Consejo a que </w:t>
            </w:r>
            <w:r w:rsidRPr="00205FCA">
              <w:rPr>
                <w:b/>
                <w:bCs/>
                <w:lang w:val="es-ES"/>
              </w:rPr>
              <w:t>acuerde</w:t>
            </w:r>
            <w:r w:rsidRPr="00205FCA">
              <w:rPr>
                <w:lang w:val="es-ES"/>
              </w:rPr>
              <w:t xml:space="preserve"> el lugar y las fechas exactas de la CMR-23, precedida por la AR-23, después de lo cual se hará una consulta a los Estados Miembros (CV 47), y a que </w:t>
            </w:r>
            <w:r w:rsidRPr="00205FCA">
              <w:rPr>
                <w:b/>
                <w:bCs/>
                <w:lang w:val="es-ES"/>
              </w:rPr>
              <w:t>adopte</w:t>
            </w:r>
            <w:r w:rsidRPr="00205FCA">
              <w:rPr>
                <w:lang w:val="es-ES"/>
              </w:rPr>
              <w:t xml:space="preserve"> el </w:t>
            </w:r>
            <w:r w:rsidRPr="00205FCA">
              <w:rPr>
                <w:b/>
                <w:bCs/>
                <w:lang w:val="es-ES"/>
              </w:rPr>
              <w:t>Acuerdo</w:t>
            </w:r>
            <w:r w:rsidRPr="00205FCA">
              <w:rPr>
                <w:lang w:val="es-ES"/>
              </w:rPr>
              <w:t xml:space="preserve"> que figura en el Anexo B.</w:t>
            </w:r>
          </w:p>
          <w:p w14:paraId="32F67048" w14:textId="77777777" w:rsidR="00093EEB" w:rsidRPr="000B0D00" w:rsidRDefault="00093EEB">
            <w:pPr>
              <w:pStyle w:val="Table"/>
              <w:keepNext w:val="0"/>
              <w:spacing w:before="0" w:after="0"/>
              <w:rPr>
                <w:caps w:val="0"/>
                <w:sz w:val="22"/>
                <w:lang w:val="es-ES"/>
              </w:rPr>
            </w:pPr>
            <w:r w:rsidRPr="000B0D00">
              <w:rPr>
                <w:caps w:val="0"/>
                <w:sz w:val="22"/>
                <w:lang w:val="es-ES"/>
              </w:rPr>
              <w:t>____________</w:t>
            </w:r>
          </w:p>
          <w:p w14:paraId="333E5413" w14:textId="73CB9E81" w:rsidR="00093EEB" w:rsidRPr="000B0D00" w:rsidRDefault="00093EEB">
            <w:pPr>
              <w:pStyle w:val="Headingb"/>
              <w:rPr>
                <w:lang w:val="es-ES"/>
              </w:rPr>
            </w:pPr>
            <w:r w:rsidRPr="000B0D00">
              <w:rPr>
                <w:lang w:val="es-ES"/>
              </w:rPr>
              <w:t>Referencia</w:t>
            </w:r>
            <w:r w:rsidR="00205FCA">
              <w:rPr>
                <w:lang w:val="es-ES"/>
              </w:rPr>
              <w:t>s</w:t>
            </w:r>
          </w:p>
          <w:p w14:paraId="2DC1A547" w14:textId="5A55B013" w:rsidR="00093EEB" w:rsidRPr="000B0D00" w:rsidRDefault="000D7DBB">
            <w:pPr>
              <w:spacing w:after="120"/>
              <w:rPr>
                <w:i/>
                <w:iCs/>
                <w:lang w:val="es-ES"/>
              </w:rPr>
            </w:pPr>
            <w:hyperlink r:id="rId9" w:history="1">
              <w:r w:rsidR="0021394D">
                <w:rPr>
                  <w:rStyle w:val="Hyperlink"/>
                  <w:i/>
                  <w:iCs/>
                  <w:lang w:val="es-ES"/>
                </w:rPr>
                <w:t>Números 42, 47, 75, 118 y 126 del Convenio</w:t>
              </w:r>
            </w:hyperlink>
            <w:r w:rsidR="00205FCA" w:rsidRPr="00205FCA">
              <w:rPr>
                <w:i/>
                <w:iCs/>
                <w:lang w:val="es-ES"/>
              </w:rPr>
              <w:t xml:space="preserve">; </w:t>
            </w:r>
            <w:hyperlink r:id="rId10" w:history="1">
              <w:r w:rsidR="004D0A0F">
                <w:rPr>
                  <w:rStyle w:val="Hyperlink"/>
                  <w:i/>
                  <w:iCs/>
                  <w:lang w:val="es-ES"/>
                </w:rPr>
                <w:t>Resolución 811 (CMR-19)</w:t>
              </w:r>
            </w:hyperlink>
            <w:r w:rsidR="004D0A0F">
              <w:rPr>
                <w:i/>
                <w:iCs/>
                <w:lang w:val="es-ES"/>
              </w:rPr>
              <w:t xml:space="preserve">; </w:t>
            </w:r>
            <w:hyperlink r:id="rId11" w:history="1">
              <w:r w:rsidR="00205FCA" w:rsidRPr="00205FCA">
                <w:rPr>
                  <w:rStyle w:val="Hyperlink"/>
                  <w:i/>
                  <w:iCs/>
                  <w:lang w:val="es-ES"/>
                </w:rPr>
                <w:t>Resolución 1399 del Consejo</w:t>
              </w:r>
            </w:hyperlink>
          </w:p>
        </w:tc>
      </w:tr>
    </w:tbl>
    <w:p w14:paraId="08DC4246" w14:textId="7E397C58" w:rsidR="00205FCA" w:rsidRPr="00205FCA" w:rsidRDefault="00E91772" w:rsidP="00E91772">
      <w:pPr>
        <w:pStyle w:val="Heading1"/>
        <w:rPr>
          <w:lang w:val="es-ES"/>
        </w:rPr>
      </w:pPr>
      <w:r>
        <w:rPr>
          <w:lang w:val="es-ES"/>
        </w:rPr>
        <w:t>1</w:t>
      </w:r>
      <w:r>
        <w:rPr>
          <w:lang w:val="es-ES"/>
        </w:rPr>
        <w:tab/>
      </w:r>
      <w:proofErr w:type="gramStart"/>
      <w:r w:rsidR="00205FCA" w:rsidRPr="00205FCA">
        <w:rPr>
          <w:lang w:val="es-ES"/>
        </w:rPr>
        <w:t>Conferencia</w:t>
      </w:r>
      <w:proofErr w:type="gramEnd"/>
      <w:r w:rsidR="00205FCA" w:rsidRPr="00205FCA">
        <w:rPr>
          <w:lang w:val="es-ES"/>
        </w:rPr>
        <w:t xml:space="preserve"> Mundial de Radiocomunicaciones de 2023</w:t>
      </w:r>
    </w:p>
    <w:p w14:paraId="04E73134" w14:textId="77777777" w:rsidR="00205FCA" w:rsidRPr="00205FCA" w:rsidRDefault="00205FCA" w:rsidP="00205FCA">
      <w:pPr>
        <w:rPr>
          <w:lang w:val="es-ES"/>
        </w:rPr>
      </w:pPr>
      <w:r w:rsidRPr="00205FCA">
        <w:rPr>
          <w:lang w:val="es-ES"/>
        </w:rPr>
        <w:t>1.1</w:t>
      </w:r>
      <w:r w:rsidRPr="00205FCA">
        <w:rPr>
          <w:lang w:val="es-ES"/>
        </w:rPr>
        <w:tab/>
        <w:t>La Conferencia Mundial de Radiocomunicaciones de 2019 (CMR-19), en su Resolución 811 (CMR-19) (antigua COM6/1), resuelve "recomendar al Consejo la celebración de una Conferencia Mundial de Radiocomunicaciones en 2023 con una duración máxima de cuatro semanas". Además, formula recomendaciones al Consejo sobre los puntos que han de incluirse en el orden del día de la CMR-23, y también le invita a fijar el orden del día definitivo, a tomar las disposiciones oportunas para celebrar la CMR-23 y a iniciar cuanto antes las consultas necesarias con los Estados Miembros.</w:t>
      </w:r>
    </w:p>
    <w:p w14:paraId="34574D17" w14:textId="7E6442C3" w:rsidR="00205FCA" w:rsidRPr="00205FCA" w:rsidRDefault="00205FCA" w:rsidP="00205FCA">
      <w:pPr>
        <w:rPr>
          <w:lang w:val="es-ES"/>
        </w:rPr>
      </w:pPr>
      <w:r w:rsidRPr="00205FCA">
        <w:rPr>
          <w:lang w:val="es-ES"/>
        </w:rPr>
        <w:lastRenderedPageBreak/>
        <w:t>1.2</w:t>
      </w:r>
      <w:r w:rsidRPr="00205FCA">
        <w:rPr>
          <w:lang w:val="es-ES"/>
        </w:rPr>
        <w:tab/>
        <w:t>En aplicación del número 118 del Convenio, el Consejo se encarga de establecer el orden del día definitivo de una conferencia mundial de radiocomunicaciones, preferentemente dos años antes de la conferencia, con el acuerdo de la mayoría de los Estados Miembros de la Unión, a reserva de lo establecido en el número 47 del Convenio. El Consejo también determinará el lugar concreto y las fechas exactas con el acuerdo de la mayoría de los Estados Miembros de la Unión, según con lo dispuesto en los números 42 y 47 del Convenio.</w:t>
      </w:r>
    </w:p>
    <w:p w14:paraId="143543D9" w14:textId="33C9E0B4" w:rsidR="00205FCA" w:rsidRPr="00205FCA" w:rsidRDefault="00205FCA" w:rsidP="00205FCA">
      <w:pPr>
        <w:rPr>
          <w:lang w:val="es-ES"/>
        </w:rPr>
      </w:pPr>
      <w:r w:rsidRPr="00205FCA">
        <w:rPr>
          <w:lang w:val="es-ES"/>
        </w:rPr>
        <w:t>1.3</w:t>
      </w:r>
      <w:r w:rsidRPr="00205FCA">
        <w:rPr>
          <w:lang w:val="es-ES"/>
        </w:rPr>
        <w:tab/>
        <w:t xml:space="preserve">Mediante la carta </w:t>
      </w:r>
      <w:hyperlink r:id="rId12" w:history="1">
        <w:r w:rsidRPr="00205FCA">
          <w:rPr>
            <w:rStyle w:val="Hyperlink"/>
            <w:lang w:val="es-ES"/>
          </w:rPr>
          <w:t>DM-20/1009</w:t>
        </w:r>
      </w:hyperlink>
      <w:r w:rsidRPr="00205FCA">
        <w:rPr>
          <w:lang w:val="es-ES"/>
        </w:rPr>
        <w:t xml:space="preserve"> de 26 de junio de 2020 se realizó una consulta sobre los resultados de los debates de la </w:t>
      </w:r>
      <w:r w:rsidR="00EE5047">
        <w:rPr>
          <w:lang w:val="es-ES"/>
        </w:rPr>
        <w:t>c</w:t>
      </w:r>
      <w:r w:rsidRPr="00205FCA">
        <w:rPr>
          <w:lang w:val="es-ES"/>
        </w:rPr>
        <w:t xml:space="preserve">onsulta </w:t>
      </w:r>
      <w:r w:rsidR="00EE5047">
        <w:rPr>
          <w:lang w:val="es-ES"/>
        </w:rPr>
        <w:t>v</w:t>
      </w:r>
      <w:r w:rsidRPr="00205FCA">
        <w:rPr>
          <w:lang w:val="es-ES"/>
        </w:rPr>
        <w:t xml:space="preserve">irtual de los </w:t>
      </w:r>
      <w:r w:rsidR="00EE5047">
        <w:rPr>
          <w:lang w:val="es-ES"/>
        </w:rPr>
        <w:t>c</w:t>
      </w:r>
      <w:r w:rsidRPr="00205FCA">
        <w:rPr>
          <w:lang w:val="es-ES"/>
        </w:rPr>
        <w:t>onsejeros, que tuvo lugar del 9 al 12 de junio de 2020. El resultado de dicha consulta fue que los Estados Miembros del Consejo de la UIT refrendaron el orden del día de la Conferencia Mundial de Radiocomunicaciones (CMR-23) y adoptaron la Resolución 1399.</w:t>
      </w:r>
    </w:p>
    <w:p w14:paraId="5A78A32A" w14:textId="6BE912B9" w:rsidR="00205FCA" w:rsidRPr="00205FCA" w:rsidRDefault="00205FCA" w:rsidP="00205FCA">
      <w:pPr>
        <w:rPr>
          <w:lang w:val="es-ES"/>
        </w:rPr>
      </w:pPr>
      <w:r w:rsidRPr="00205FCA">
        <w:rPr>
          <w:lang w:val="es-ES"/>
        </w:rPr>
        <w:t>1.4</w:t>
      </w:r>
      <w:r w:rsidRPr="00205FCA">
        <w:rPr>
          <w:lang w:val="es-ES"/>
        </w:rPr>
        <w:tab/>
        <w:t xml:space="preserve">La consulta realizada mediante la </w:t>
      </w:r>
      <w:hyperlink r:id="rId13" w:history="1">
        <w:r w:rsidRPr="00205FCA">
          <w:rPr>
            <w:rStyle w:val="Hyperlink"/>
            <w:lang w:val="es-ES"/>
          </w:rPr>
          <w:t>Carta Circular 20/33</w:t>
        </w:r>
      </w:hyperlink>
      <w:r w:rsidRPr="00205FCA">
        <w:rPr>
          <w:lang w:val="es-ES"/>
        </w:rPr>
        <w:t xml:space="preserve">, de 3 de agosto de 2020, relativa a la aprobación del orden del día de la Conferencia Mundial de Radiocomunicaciones </w:t>
      </w:r>
      <w:r w:rsidR="00EE5047">
        <w:rPr>
          <w:lang w:val="es-ES"/>
        </w:rPr>
        <w:t xml:space="preserve">de </w:t>
      </w:r>
      <w:r w:rsidRPr="00205FCA">
        <w:rPr>
          <w:lang w:val="es-ES"/>
        </w:rPr>
        <w:t>2023 (CMR</w:t>
      </w:r>
      <w:r w:rsidR="00EE5047">
        <w:rPr>
          <w:lang w:val="es-ES"/>
        </w:rPr>
        <w:noBreakHyphen/>
      </w:r>
      <w:r w:rsidRPr="00205FCA">
        <w:rPr>
          <w:lang w:val="es-ES"/>
        </w:rPr>
        <w:t>23), contenido en la Resolución 1399, recibió el acuerdo de la mayoría necesaria de los Estados Miembros de la UIT, de conformidad con los números 47 y 118 del Convenio de la UIT relativos al orden del día de la CMR-23.</w:t>
      </w:r>
    </w:p>
    <w:p w14:paraId="61185919" w14:textId="738A2B17" w:rsidR="00205FCA" w:rsidRPr="00205FCA" w:rsidRDefault="00205FCA" w:rsidP="00E91772">
      <w:pPr>
        <w:pStyle w:val="Heading1"/>
        <w:rPr>
          <w:lang w:val="es-ES"/>
        </w:rPr>
      </w:pPr>
      <w:r w:rsidRPr="00205FCA">
        <w:rPr>
          <w:lang w:val="es-ES"/>
        </w:rPr>
        <w:t>2</w:t>
      </w:r>
      <w:r w:rsidRPr="00205FCA">
        <w:rPr>
          <w:lang w:val="es-ES"/>
        </w:rPr>
        <w:tab/>
      </w:r>
      <w:proofErr w:type="gramStart"/>
      <w:r w:rsidRPr="00205FCA">
        <w:rPr>
          <w:lang w:val="es-ES"/>
        </w:rPr>
        <w:t>Asamblea</w:t>
      </w:r>
      <w:proofErr w:type="gramEnd"/>
      <w:r w:rsidRPr="00205FCA">
        <w:rPr>
          <w:lang w:val="es-ES"/>
        </w:rPr>
        <w:t xml:space="preserve"> de Radiocomunicaciones de 2023 vinculada a la CMR-23</w:t>
      </w:r>
    </w:p>
    <w:p w14:paraId="7E1F01EC" w14:textId="5CDED98E" w:rsidR="00205FCA" w:rsidRPr="00205FCA" w:rsidRDefault="00205FCA" w:rsidP="00205FCA">
      <w:pPr>
        <w:rPr>
          <w:lang w:val="es-ES"/>
        </w:rPr>
      </w:pPr>
      <w:r w:rsidRPr="00205FCA">
        <w:rPr>
          <w:lang w:val="es-ES"/>
        </w:rPr>
        <w:t>2.1</w:t>
      </w:r>
      <w:r w:rsidRPr="00205FCA">
        <w:rPr>
          <w:lang w:val="es-ES"/>
        </w:rPr>
        <w:tab/>
        <w:t xml:space="preserve">De conformidad con las disposiciones de los números 83 y 91 de la Constitución, "las Asambleas de Radiocomunicaciones se convocarán normalmente también cada </w:t>
      </w:r>
      <w:r w:rsidR="0021394D" w:rsidRPr="0021394D">
        <w:rPr>
          <w:lang w:val="es-ES"/>
        </w:rPr>
        <w:t>tres</w:t>
      </w:r>
      <w:r w:rsidRPr="00205FCA">
        <w:rPr>
          <w:lang w:val="es-ES"/>
        </w:rPr>
        <w:t xml:space="preserve"> a </w:t>
      </w:r>
      <w:r w:rsidR="0021394D">
        <w:rPr>
          <w:lang w:val="es-ES"/>
        </w:rPr>
        <w:t>cuatro</w:t>
      </w:r>
      <w:r w:rsidRPr="00205FCA">
        <w:rPr>
          <w:lang w:val="es-ES"/>
        </w:rPr>
        <w:t xml:space="preserve"> años y pueden estar asociadas en sus fechas y lugar con las conferencias mundiales de radiocomunicaciones...". Con arreglo al número 42 del Convenio, el Consejo determinará las fechas exactas y el lugar de celebración, con la aprobación de la mayoría de los Estados Miembros de la Unión.</w:t>
      </w:r>
    </w:p>
    <w:p w14:paraId="0699C5E1" w14:textId="77777777" w:rsidR="00205FCA" w:rsidRPr="00205FCA" w:rsidRDefault="00205FCA" w:rsidP="00E91772">
      <w:pPr>
        <w:pStyle w:val="Heading1"/>
        <w:rPr>
          <w:lang w:val="es-ES"/>
        </w:rPr>
      </w:pPr>
      <w:r w:rsidRPr="00205FCA">
        <w:rPr>
          <w:lang w:val="es-ES"/>
        </w:rPr>
        <w:t>3</w:t>
      </w:r>
      <w:r w:rsidRPr="00205FCA">
        <w:rPr>
          <w:lang w:val="es-ES"/>
        </w:rPr>
        <w:tab/>
      </w:r>
      <w:proofErr w:type="gramStart"/>
      <w:r w:rsidRPr="00205FCA">
        <w:rPr>
          <w:lang w:val="es-ES"/>
        </w:rPr>
        <w:t>Expresión</w:t>
      </w:r>
      <w:proofErr w:type="gramEnd"/>
      <w:r w:rsidRPr="00205FCA">
        <w:rPr>
          <w:lang w:val="es-ES"/>
        </w:rPr>
        <w:t xml:space="preserve"> de interés para acoger la CMR-23</w:t>
      </w:r>
    </w:p>
    <w:p w14:paraId="5449080D" w14:textId="0A7C8D65" w:rsidR="00205FCA" w:rsidRPr="00205FCA" w:rsidRDefault="00205FCA" w:rsidP="00205FCA">
      <w:pPr>
        <w:rPr>
          <w:lang w:val="es-ES"/>
        </w:rPr>
      </w:pPr>
      <w:r w:rsidRPr="00205FCA">
        <w:rPr>
          <w:lang w:val="es-ES"/>
        </w:rPr>
        <w:t>3.1</w:t>
      </w:r>
      <w:r w:rsidRPr="00205FCA">
        <w:rPr>
          <w:lang w:val="es-ES"/>
        </w:rPr>
        <w:tab/>
        <w:t xml:space="preserve">El 31 de diciembre de 2019, la UIT recibió una comunicación de la Administración de </w:t>
      </w:r>
      <w:r w:rsidR="0021394D">
        <w:rPr>
          <w:lang w:val="es-ES"/>
        </w:rPr>
        <w:t xml:space="preserve">los </w:t>
      </w:r>
      <w:r w:rsidRPr="00205FCA">
        <w:rPr>
          <w:lang w:val="es-ES"/>
        </w:rPr>
        <w:t>Emiratos Árabes Unidos en la que manifestaba su interés por acoger la CMR-23 y la AR-23 en su país (véase el Anexo A)</w:t>
      </w:r>
      <w:r w:rsidR="004D0A0F">
        <w:rPr>
          <w:lang w:val="es-ES"/>
        </w:rPr>
        <w:t>.</w:t>
      </w:r>
    </w:p>
    <w:p w14:paraId="10C6C739" w14:textId="6F19C8F7" w:rsidR="00205FCA" w:rsidRPr="00205FCA" w:rsidRDefault="00205FCA" w:rsidP="00205FCA">
      <w:pPr>
        <w:rPr>
          <w:lang w:val="es-ES"/>
        </w:rPr>
      </w:pPr>
      <w:r w:rsidRPr="00205FCA">
        <w:rPr>
          <w:lang w:val="es-ES"/>
        </w:rPr>
        <w:t>3.2</w:t>
      </w:r>
      <w:r w:rsidRPr="00205FCA">
        <w:rPr>
          <w:lang w:val="es-ES"/>
        </w:rPr>
        <w:tab/>
        <w:t>Posteriormente, Emiratos Árabes Unidos informó a la UIT de su disposición a acoger la CMR</w:t>
      </w:r>
      <w:r w:rsidR="004D0A0F">
        <w:rPr>
          <w:lang w:val="es-ES"/>
        </w:rPr>
        <w:noBreakHyphen/>
      </w:r>
      <w:r w:rsidRPr="00205FCA">
        <w:rPr>
          <w:lang w:val="es-ES"/>
        </w:rPr>
        <w:t>23 en Abu Dabi o en Dubái (Emiratos Árabes Unidos), del 20 de noviembre al 15 de diciembre de 2023, precedida por la AR-23 del 13 al 17 de noviembre de 2023.</w:t>
      </w:r>
    </w:p>
    <w:p w14:paraId="34D589C9" w14:textId="5CBD95C3" w:rsidR="00205FCA" w:rsidRPr="00205FCA" w:rsidRDefault="00205FCA" w:rsidP="00205FCA">
      <w:pPr>
        <w:rPr>
          <w:lang w:val="es-ES"/>
        </w:rPr>
      </w:pPr>
      <w:r w:rsidRPr="00205FCA">
        <w:rPr>
          <w:lang w:val="es-ES"/>
        </w:rPr>
        <w:t>3.3</w:t>
      </w:r>
      <w:r w:rsidRPr="00205FCA">
        <w:rPr>
          <w:lang w:val="es-ES"/>
        </w:rPr>
        <w:tab/>
        <w:t xml:space="preserve">En vista del interés manifestado por </w:t>
      </w:r>
      <w:r w:rsidR="00EB7575">
        <w:rPr>
          <w:lang w:val="es-ES"/>
        </w:rPr>
        <w:t xml:space="preserve">los </w:t>
      </w:r>
      <w:r w:rsidR="00BC6409" w:rsidRPr="00BC6409">
        <w:rPr>
          <w:lang w:val="es-ES"/>
        </w:rPr>
        <w:t xml:space="preserve">Emiratos Árabes Unidos </w:t>
      </w:r>
      <w:r w:rsidRPr="00205FCA">
        <w:rPr>
          <w:lang w:val="es-ES"/>
        </w:rPr>
        <w:t>para acoger la CMR-23 y la</w:t>
      </w:r>
      <w:r w:rsidR="0021394D">
        <w:rPr>
          <w:lang w:val="es-ES"/>
        </w:rPr>
        <w:t> </w:t>
      </w:r>
      <w:r w:rsidRPr="00205FCA">
        <w:rPr>
          <w:lang w:val="es-ES"/>
        </w:rPr>
        <w:t>AR</w:t>
      </w:r>
      <w:r w:rsidR="0021394D">
        <w:rPr>
          <w:lang w:val="es-ES"/>
        </w:rPr>
        <w:noBreakHyphen/>
      </w:r>
      <w:r w:rsidRPr="00205FCA">
        <w:rPr>
          <w:lang w:val="es-ES"/>
        </w:rPr>
        <w:t xml:space="preserve">23, se invita al Consejo a encargar a la BR que siga comunicando a la Administración de </w:t>
      </w:r>
      <w:r w:rsidR="0021394D">
        <w:rPr>
          <w:lang w:val="es-ES"/>
        </w:rPr>
        <w:t xml:space="preserve">los </w:t>
      </w:r>
      <w:r w:rsidR="00BC6409" w:rsidRPr="00BC6409">
        <w:rPr>
          <w:lang w:val="es-ES"/>
        </w:rPr>
        <w:t>Emiratos Árabes Unidos</w:t>
      </w:r>
      <w:r w:rsidRPr="00205FCA">
        <w:rPr>
          <w:lang w:val="es-ES"/>
        </w:rPr>
        <w:t xml:space="preserve"> los requisitos de la</w:t>
      </w:r>
      <w:r w:rsidR="003003A6">
        <w:rPr>
          <w:lang w:val="es-ES"/>
        </w:rPr>
        <w:t> </w:t>
      </w:r>
      <w:r w:rsidRPr="00205FCA">
        <w:rPr>
          <w:lang w:val="es-ES"/>
        </w:rPr>
        <w:t>UIT para acoger la AR-23 y la CMR-23.</w:t>
      </w:r>
    </w:p>
    <w:p w14:paraId="7F13A0B5" w14:textId="77777777" w:rsidR="00205FCA" w:rsidRPr="00205FCA" w:rsidRDefault="00205FCA" w:rsidP="00E91772">
      <w:pPr>
        <w:pStyle w:val="Heading1"/>
        <w:rPr>
          <w:lang w:val="es-ES"/>
        </w:rPr>
      </w:pPr>
      <w:r w:rsidRPr="00205FCA">
        <w:rPr>
          <w:lang w:val="es-ES"/>
        </w:rPr>
        <w:t>4</w:t>
      </w:r>
      <w:r w:rsidRPr="00205FCA">
        <w:rPr>
          <w:lang w:val="es-ES"/>
        </w:rPr>
        <w:tab/>
      </w:r>
      <w:proofErr w:type="gramStart"/>
      <w:r w:rsidRPr="00205FCA">
        <w:rPr>
          <w:lang w:val="es-ES"/>
        </w:rPr>
        <w:t>Solicitud</w:t>
      </w:r>
      <w:proofErr w:type="gramEnd"/>
      <w:r w:rsidRPr="00205FCA">
        <w:rPr>
          <w:lang w:val="es-ES"/>
        </w:rPr>
        <w:t xml:space="preserve"> al Consejo respecto del lugar y fechas de la CMR-23 y la AR-23</w:t>
      </w:r>
    </w:p>
    <w:p w14:paraId="2F0944E7" w14:textId="77777777" w:rsidR="00205FCA" w:rsidRPr="00205FCA" w:rsidRDefault="00205FCA" w:rsidP="00205FCA">
      <w:pPr>
        <w:rPr>
          <w:lang w:val="es-ES"/>
        </w:rPr>
      </w:pPr>
      <w:r w:rsidRPr="00205FCA">
        <w:rPr>
          <w:lang w:val="es-ES"/>
        </w:rPr>
        <w:t>4.1</w:t>
      </w:r>
      <w:r w:rsidRPr="00205FCA">
        <w:rPr>
          <w:lang w:val="es-ES"/>
        </w:rPr>
        <w:tab/>
        <w:t>Se invita al Consejo a adoptar la decisión sobre el lugar y las fechas exactas de la CMR-23 y la AR-23 (véase el Anexo B).</w:t>
      </w:r>
    </w:p>
    <w:p w14:paraId="6C8A605E" w14:textId="5EA22EA8" w:rsidR="007955DA" w:rsidRPr="003003A6" w:rsidRDefault="00205FCA" w:rsidP="003003A6">
      <w:pPr>
        <w:spacing w:before="360"/>
        <w:rPr>
          <w:lang w:val="es-ES"/>
        </w:rPr>
      </w:pPr>
      <w:r w:rsidRPr="003003A6">
        <w:rPr>
          <w:b/>
          <w:lang w:val="es-ES"/>
        </w:rPr>
        <w:t>Anexos</w:t>
      </w:r>
      <w:r w:rsidRPr="003003A6">
        <w:rPr>
          <w:bCs/>
          <w:lang w:val="es-ES"/>
        </w:rPr>
        <w:t xml:space="preserve">: </w:t>
      </w:r>
      <w:r w:rsidRPr="003003A6">
        <w:rPr>
          <w:lang w:val="es-ES"/>
        </w:rPr>
        <w:t>2</w:t>
      </w:r>
    </w:p>
    <w:p w14:paraId="0EE4B9E0" w14:textId="77BB8DDB" w:rsidR="00205FCA" w:rsidRDefault="00205FCA">
      <w:pPr>
        <w:tabs>
          <w:tab w:val="clear" w:pos="567"/>
          <w:tab w:val="clear" w:pos="1134"/>
          <w:tab w:val="clear" w:pos="1701"/>
          <w:tab w:val="clear" w:pos="2268"/>
          <w:tab w:val="clear" w:pos="2835"/>
        </w:tabs>
        <w:overflowPunct/>
        <w:autoSpaceDE/>
        <w:autoSpaceDN/>
        <w:adjustRightInd/>
        <w:spacing w:before="0"/>
        <w:textAlignment w:val="auto"/>
      </w:pPr>
      <w:r>
        <w:br w:type="page"/>
      </w:r>
    </w:p>
    <w:p w14:paraId="16943FB3" w14:textId="5AFE8F1C" w:rsidR="00205FCA" w:rsidRPr="00205FCA" w:rsidRDefault="00E91772" w:rsidP="00E91772">
      <w:pPr>
        <w:pStyle w:val="AnnexNo"/>
        <w:rPr>
          <w:lang w:val="es-ES"/>
        </w:rPr>
      </w:pPr>
      <w:r w:rsidRPr="00205FCA">
        <w:rPr>
          <w:lang w:val="es-ES"/>
        </w:rPr>
        <w:lastRenderedPageBreak/>
        <w:t>Anexo</w:t>
      </w:r>
      <w:r w:rsidR="00205FCA" w:rsidRPr="00205FCA">
        <w:rPr>
          <w:lang w:val="es-ES"/>
        </w:rPr>
        <w:t xml:space="preserve"> A</w:t>
      </w:r>
    </w:p>
    <w:p w14:paraId="46E73D3D" w14:textId="77777777" w:rsidR="00205FCA" w:rsidRPr="00205FCA" w:rsidRDefault="00205FCA" w:rsidP="00E91772">
      <w:pPr>
        <w:pStyle w:val="Normalaftertitle"/>
        <w:spacing w:before="600"/>
        <w:rPr>
          <w:lang w:val="es-ES"/>
        </w:rPr>
      </w:pPr>
      <w:bookmarkStart w:id="10" w:name="lt_pId053"/>
      <w:r w:rsidRPr="00205FCA">
        <w:rPr>
          <w:lang w:val="es-ES"/>
        </w:rPr>
        <w:t>Autoridad de Reglamentación de las Telecomunicaciones</w:t>
      </w:r>
      <w:bookmarkEnd w:id="10"/>
    </w:p>
    <w:p w14:paraId="30252C3F" w14:textId="2E9BC1D2" w:rsidR="00205FCA" w:rsidRPr="00205FCA" w:rsidRDefault="00205FCA" w:rsidP="00205FCA">
      <w:pPr>
        <w:rPr>
          <w:lang w:val="es-ES"/>
        </w:rPr>
      </w:pPr>
      <w:bookmarkStart w:id="11" w:name="lt_pId054"/>
      <w:r w:rsidRPr="00205FCA">
        <w:rPr>
          <w:lang w:val="es-ES"/>
        </w:rPr>
        <w:t>Ref</w:t>
      </w:r>
      <w:r w:rsidR="003003A6">
        <w:rPr>
          <w:lang w:val="es-ES"/>
        </w:rPr>
        <w:t>.</w:t>
      </w:r>
      <w:r w:rsidRPr="00205FCA">
        <w:rPr>
          <w:lang w:val="es-ES"/>
        </w:rPr>
        <w:t>: TRA/2019/3506</w:t>
      </w:r>
      <w:bookmarkEnd w:id="11"/>
    </w:p>
    <w:p w14:paraId="1D1F339F" w14:textId="77777777" w:rsidR="00205FCA" w:rsidRPr="00205FCA" w:rsidRDefault="00205FCA" w:rsidP="00205FCA">
      <w:pPr>
        <w:rPr>
          <w:lang w:val="es-ES"/>
        </w:rPr>
      </w:pPr>
      <w:bookmarkStart w:id="12" w:name="lt_pId055"/>
      <w:r w:rsidRPr="00205FCA">
        <w:rPr>
          <w:lang w:val="es-ES"/>
        </w:rPr>
        <w:t>Fecha: 31/12/2019</w:t>
      </w:r>
      <w:bookmarkEnd w:id="12"/>
    </w:p>
    <w:p w14:paraId="510C2038" w14:textId="77777777" w:rsidR="00205FCA" w:rsidRPr="00205FCA" w:rsidRDefault="00205FCA" w:rsidP="00205FCA">
      <w:pPr>
        <w:rPr>
          <w:b/>
          <w:bCs/>
          <w:lang w:val="es-ES"/>
        </w:rPr>
      </w:pPr>
      <w:bookmarkStart w:id="13" w:name="lt_pId056"/>
      <w:r w:rsidRPr="00205FCA">
        <w:rPr>
          <w:b/>
          <w:bCs/>
          <w:lang w:val="es-ES"/>
        </w:rPr>
        <w:t>Excmo. Sr. Houlin Zhao</w:t>
      </w:r>
      <w:bookmarkEnd w:id="13"/>
      <w:r w:rsidRPr="00205FCA">
        <w:rPr>
          <w:b/>
          <w:bCs/>
          <w:lang w:val="es-ES"/>
        </w:rPr>
        <w:br/>
      </w:r>
      <w:bookmarkStart w:id="14" w:name="lt_pId057"/>
      <w:proofErr w:type="gramStart"/>
      <w:r w:rsidRPr="00205FCA">
        <w:rPr>
          <w:b/>
          <w:bCs/>
          <w:lang w:val="es-ES"/>
        </w:rPr>
        <w:t>Secretario General</w:t>
      </w:r>
      <w:bookmarkEnd w:id="14"/>
      <w:proofErr w:type="gramEnd"/>
      <w:r w:rsidRPr="00205FCA">
        <w:rPr>
          <w:b/>
          <w:bCs/>
          <w:lang w:val="es-ES"/>
        </w:rPr>
        <w:br/>
      </w:r>
      <w:bookmarkStart w:id="15" w:name="lt_pId058"/>
      <w:r w:rsidRPr="00205FCA">
        <w:rPr>
          <w:b/>
          <w:bCs/>
          <w:lang w:val="es-ES"/>
        </w:rPr>
        <w:t>Unión Internacional de Telecomunicaciones (UIT)</w:t>
      </w:r>
      <w:bookmarkEnd w:id="15"/>
      <w:r w:rsidRPr="00205FCA">
        <w:rPr>
          <w:b/>
          <w:bCs/>
          <w:lang w:val="es-ES"/>
        </w:rPr>
        <w:br/>
      </w:r>
      <w:bookmarkStart w:id="16" w:name="lt_pId059"/>
      <w:r w:rsidRPr="00205FCA">
        <w:rPr>
          <w:b/>
          <w:bCs/>
          <w:lang w:val="es-ES"/>
        </w:rPr>
        <w:t>CH-1211, Ginebra-20</w:t>
      </w:r>
      <w:bookmarkEnd w:id="16"/>
      <w:r w:rsidRPr="00205FCA">
        <w:rPr>
          <w:b/>
          <w:bCs/>
          <w:lang w:val="es-ES"/>
        </w:rPr>
        <w:br/>
        <w:t>Suiza</w:t>
      </w:r>
      <w:r w:rsidRPr="00205FCA">
        <w:rPr>
          <w:b/>
          <w:bCs/>
          <w:lang w:val="es-ES"/>
        </w:rPr>
        <w:br/>
      </w:r>
      <w:bookmarkStart w:id="17" w:name="lt_pId061"/>
      <w:r w:rsidRPr="00205FCA">
        <w:rPr>
          <w:b/>
          <w:bCs/>
          <w:lang w:val="es-ES"/>
        </w:rPr>
        <w:t>Fax: +41 22 730 6675</w:t>
      </w:r>
      <w:bookmarkEnd w:id="17"/>
    </w:p>
    <w:p w14:paraId="593CECCB" w14:textId="77777777" w:rsidR="00205FCA" w:rsidRPr="00205FCA" w:rsidRDefault="00205FCA" w:rsidP="00EB7575">
      <w:pPr>
        <w:spacing w:before="360"/>
        <w:jc w:val="center"/>
        <w:rPr>
          <w:b/>
          <w:bCs/>
          <w:u w:val="single"/>
          <w:lang w:val="es-ES"/>
        </w:rPr>
      </w:pPr>
      <w:bookmarkStart w:id="18" w:name="lt_pId062"/>
      <w:r w:rsidRPr="00205FCA">
        <w:rPr>
          <w:b/>
          <w:bCs/>
          <w:u w:val="single"/>
          <w:lang w:val="es-ES"/>
        </w:rPr>
        <w:t>Conferencia Mundial de Radiocomunicaciones de la UIT (CMR-23)</w:t>
      </w:r>
      <w:bookmarkEnd w:id="18"/>
    </w:p>
    <w:p w14:paraId="11550988" w14:textId="77777777" w:rsidR="00205FCA" w:rsidRPr="00205FCA" w:rsidRDefault="00205FCA" w:rsidP="00E91772">
      <w:pPr>
        <w:pStyle w:val="Normalaftertitle"/>
        <w:rPr>
          <w:lang w:val="es-ES"/>
        </w:rPr>
      </w:pPr>
      <w:bookmarkStart w:id="19" w:name="lt_pId063"/>
      <w:r w:rsidRPr="00205FCA">
        <w:rPr>
          <w:lang w:val="es-ES"/>
        </w:rPr>
        <w:t>Excmo. Señor</w:t>
      </w:r>
      <w:bookmarkEnd w:id="19"/>
      <w:r w:rsidRPr="00205FCA">
        <w:rPr>
          <w:lang w:val="es-ES"/>
        </w:rPr>
        <w:t>:</w:t>
      </w:r>
    </w:p>
    <w:p w14:paraId="065B5B76" w14:textId="020E287B" w:rsidR="00205FCA" w:rsidRPr="00205FCA" w:rsidRDefault="00205FCA" w:rsidP="00205FCA">
      <w:pPr>
        <w:rPr>
          <w:lang w:val="es-ES"/>
        </w:rPr>
      </w:pPr>
      <w:bookmarkStart w:id="20" w:name="lt_pId069"/>
      <w:r w:rsidRPr="00205FCA">
        <w:rPr>
          <w:lang w:val="es-ES"/>
        </w:rPr>
        <w:t xml:space="preserve">Es para nosotros un inmenso placer y un honor anunciar que la Administración de </w:t>
      </w:r>
      <w:r w:rsidR="0021394D">
        <w:rPr>
          <w:lang w:val="es-ES"/>
        </w:rPr>
        <w:t xml:space="preserve">los </w:t>
      </w:r>
      <w:r w:rsidRPr="00205FCA">
        <w:rPr>
          <w:lang w:val="es-ES"/>
        </w:rPr>
        <w:t>Emiratos Árabes Unidos está interesada en acoger la Conferencia Mundial de Radiocomunicaciones (CMR</w:t>
      </w:r>
      <w:r w:rsidR="0021394D">
        <w:rPr>
          <w:lang w:val="es-ES"/>
        </w:rPr>
        <w:noBreakHyphen/>
      </w:r>
      <w:r w:rsidRPr="00205FCA">
        <w:rPr>
          <w:lang w:val="es-ES"/>
        </w:rPr>
        <w:t>23).</w:t>
      </w:r>
    </w:p>
    <w:p w14:paraId="79D0620E" w14:textId="77777777" w:rsidR="00205FCA" w:rsidRPr="00205FCA" w:rsidRDefault="00205FCA" w:rsidP="00205FCA">
      <w:pPr>
        <w:rPr>
          <w:lang w:val="es-ES"/>
        </w:rPr>
      </w:pPr>
      <w:r w:rsidRPr="00205FCA">
        <w:rPr>
          <w:lang w:val="es-ES"/>
        </w:rPr>
        <w:t>Gracias a la gran experiencia adquirida en la organización de grandes conferencias de la UIT, como la PP-18, a la fe y confianza depositadas reiteradamente por la UIT y sus Miembros y a la infraestructura e instalaciones de última generación de que disponemos, confiamos en poder acoger con éxito la CMR-23.</w:t>
      </w:r>
    </w:p>
    <w:p w14:paraId="4A4EA906" w14:textId="77777777" w:rsidR="00205FCA" w:rsidRPr="00205FCA" w:rsidRDefault="00205FCA" w:rsidP="00205FCA">
      <w:pPr>
        <w:rPr>
          <w:lang w:val="es-ES"/>
        </w:rPr>
      </w:pPr>
      <w:r w:rsidRPr="00205FCA">
        <w:rPr>
          <w:lang w:val="es-ES"/>
        </w:rPr>
        <w:t>Esperamos que la Secretaría General transmita a los Estados Miembros nuestro interés en acoger la CMR-23 y que se revisen las Resoluciones correspondientes para formalizar los procedimientos de organización.</w:t>
      </w:r>
    </w:p>
    <w:p w14:paraId="46B7216C" w14:textId="77777777" w:rsidR="00205FCA" w:rsidRPr="00205FCA" w:rsidRDefault="00205FCA" w:rsidP="00205FCA">
      <w:pPr>
        <w:rPr>
          <w:lang w:val="es-ES"/>
        </w:rPr>
      </w:pPr>
      <w:r w:rsidRPr="00205FCA">
        <w:rPr>
          <w:lang w:val="es-ES"/>
        </w:rPr>
        <w:t>Le ruego acepte el testimonio de mi más profunda gratitud.</w:t>
      </w:r>
    </w:p>
    <w:p w14:paraId="7A8A08B1" w14:textId="77777777" w:rsidR="00205FCA" w:rsidRPr="00205FCA" w:rsidRDefault="00205FCA" w:rsidP="00205FCA">
      <w:pPr>
        <w:rPr>
          <w:lang w:val="es-ES"/>
        </w:rPr>
      </w:pPr>
      <w:r w:rsidRPr="00205FCA">
        <w:rPr>
          <w:lang w:val="es-ES"/>
        </w:rPr>
        <w:t>Atentamente,</w:t>
      </w:r>
    </w:p>
    <w:p w14:paraId="1C7C740D" w14:textId="77777777" w:rsidR="00205FCA" w:rsidRPr="00205FCA" w:rsidRDefault="00205FCA" w:rsidP="00E91772">
      <w:pPr>
        <w:spacing w:before="600" w:after="600"/>
        <w:rPr>
          <w:lang w:val="es-ES"/>
        </w:rPr>
      </w:pPr>
      <w:r w:rsidRPr="00205FCA">
        <w:rPr>
          <w:lang w:val="es-ES"/>
        </w:rPr>
        <w:t>(firma y sello)</w:t>
      </w:r>
      <w:bookmarkEnd w:id="20"/>
    </w:p>
    <w:p w14:paraId="6D7CD30A" w14:textId="77777777" w:rsidR="00205FCA" w:rsidRPr="00205FCA" w:rsidRDefault="00205FCA" w:rsidP="00205FCA">
      <w:pPr>
        <w:rPr>
          <w:lang w:val="es-ES"/>
        </w:rPr>
      </w:pPr>
      <w:bookmarkStart w:id="21" w:name="lt_pId070"/>
      <w:r w:rsidRPr="00205FCA">
        <w:rPr>
          <w:lang w:val="es-ES"/>
        </w:rPr>
        <w:t xml:space="preserve">Saeed Al </w:t>
      </w:r>
      <w:proofErr w:type="spellStart"/>
      <w:r w:rsidRPr="00205FCA">
        <w:rPr>
          <w:lang w:val="es-ES"/>
        </w:rPr>
        <w:t>Suwaidi</w:t>
      </w:r>
      <w:bookmarkEnd w:id="21"/>
      <w:proofErr w:type="spellEnd"/>
      <w:r w:rsidRPr="00205FCA">
        <w:rPr>
          <w:lang w:val="es-ES"/>
        </w:rPr>
        <w:br/>
      </w:r>
      <w:bookmarkStart w:id="22" w:name="lt_pId071"/>
      <w:proofErr w:type="gramStart"/>
      <w:r w:rsidRPr="00205FCA">
        <w:rPr>
          <w:lang w:val="es-ES"/>
        </w:rPr>
        <w:t>Director General</w:t>
      </w:r>
      <w:bookmarkEnd w:id="22"/>
      <w:proofErr w:type="gramEnd"/>
      <w:r w:rsidRPr="00205FCA">
        <w:rPr>
          <w:lang w:val="es-ES"/>
        </w:rPr>
        <w:t xml:space="preserve"> en funciones</w:t>
      </w:r>
    </w:p>
    <w:p w14:paraId="68B908F0" w14:textId="77777777" w:rsidR="00205FCA" w:rsidRPr="00205FCA" w:rsidRDefault="00205FCA" w:rsidP="00205FCA">
      <w:pPr>
        <w:rPr>
          <w:lang w:val="es-ES"/>
        </w:rPr>
      </w:pPr>
      <w:r w:rsidRPr="00205FCA">
        <w:rPr>
          <w:lang w:val="es-ES"/>
        </w:rPr>
        <w:br w:type="page"/>
      </w:r>
    </w:p>
    <w:p w14:paraId="1D98C504" w14:textId="77777777" w:rsidR="00205FCA" w:rsidRPr="00205FCA" w:rsidRDefault="00205FCA" w:rsidP="00E91772">
      <w:pPr>
        <w:pStyle w:val="AnnexNo"/>
        <w:rPr>
          <w:lang w:val="es-ES"/>
        </w:rPr>
      </w:pPr>
      <w:r w:rsidRPr="00205FCA">
        <w:rPr>
          <w:lang w:val="es-ES"/>
        </w:rPr>
        <w:lastRenderedPageBreak/>
        <w:t>ANEXO B</w:t>
      </w:r>
    </w:p>
    <w:p w14:paraId="08CAFE87" w14:textId="77777777" w:rsidR="00205FCA" w:rsidRPr="00205FCA" w:rsidRDefault="00205FCA" w:rsidP="00E91772">
      <w:pPr>
        <w:pStyle w:val="AnnexNo"/>
        <w:rPr>
          <w:lang w:val="es-ES"/>
        </w:rPr>
      </w:pPr>
      <w:r w:rsidRPr="00205FCA">
        <w:rPr>
          <w:lang w:val="es-ES"/>
        </w:rPr>
        <w:t>PROYECTO DE ACUERDO […]</w:t>
      </w:r>
    </w:p>
    <w:p w14:paraId="6E932CE0" w14:textId="77777777" w:rsidR="00205FCA" w:rsidRPr="00205FCA" w:rsidRDefault="00205FCA" w:rsidP="00E91772">
      <w:pPr>
        <w:pStyle w:val="Annextitle"/>
        <w:rPr>
          <w:lang w:val="es-ES"/>
        </w:rPr>
      </w:pPr>
      <w:r w:rsidRPr="00205FCA">
        <w:rPr>
          <w:lang w:val="es-ES"/>
        </w:rPr>
        <w:t xml:space="preserve">Lugar y fechas de la Conferencia Mundial de Radiocomunicaciones </w:t>
      </w:r>
      <w:r w:rsidRPr="00205FCA">
        <w:rPr>
          <w:lang w:val="es-ES"/>
        </w:rPr>
        <w:br/>
        <w:t>(CMR-23) y de la Asamblea de Radiocomunicaciones (AR-23)</w:t>
      </w:r>
    </w:p>
    <w:p w14:paraId="1F2D712F" w14:textId="77777777" w:rsidR="00205FCA" w:rsidRPr="00205FCA" w:rsidRDefault="00205FCA" w:rsidP="00E91772">
      <w:pPr>
        <w:pStyle w:val="Normalaftertitle"/>
        <w:rPr>
          <w:lang w:val="es-ES"/>
        </w:rPr>
      </w:pPr>
      <w:r w:rsidRPr="00205FCA">
        <w:rPr>
          <w:lang w:val="es-ES"/>
        </w:rPr>
        <w:t>El Consejo de la UIT,</w:t>
      </w:r>
    </w:p>
    <w:p w14:paraId="2D5BC974" w14:textId="77777777" w:rsidR="00205FCA" w:rsidRPr="00205FCA" w:rsidRDefault="00205FCA" w:rsidP="00E91772">
      <w:pPr>
        <w:pStyle w:val="Call"/>
        <w:rPr>
          <w:lang w:val="es-ES"/>
        </w:rPr>
      </w:pPr>
      <w:r w:rsidRPr="00205FCA">
        <w:rPr>
          <w:lang w:val="es-ES"/>
        </w:rPr>
        <w:t>observando</w:t>
      </w:r>
    </w:p>
    <w:p w14:paraId="354C3584" w14:textId="77777777" w:rsidR="00205FCA" w:rsidRPr="00205FCA" w:rsidRDefault="00205FCA" w:rsidP="00205FCA">
      <w:pPr>
        <w:rPr>
          <w:lang w:val="es-ES"/>
        </w:rPr>
      </w:pPr>
      <w:r w:rsidRPr="00205FCA">
        <w:rPr>
          <w:lang w:val="es-ES"/>
        </w:rPr>
        <w:t>que en la Resolución 811 de la Conferencia Mundial de Radiocomunicaciones (Sharm el-</w:t>
      </w:r>
      <w:proofErr w:type="spellStart"/>
      <w:r w:rsidRPr="00205FCA">
        <w:rPr>
          <w:lang w:val="es-ES"/>
        </w:rPr>
        <w:t>Sheikh</w:t>
      </w:r>
      <w:proofErr w:type="spellEnd"/>
      <w:r w:rsidRPr="00205FCA">
        <w:rPr>
          <w:lang w:val="es-ES"/>
        </w:rPr>
        <w:t>, 2019):</w:t>
      </w:r>
    </w:p>
    <w:p w14:paraId="47ADE2A4" w14:textId="77777777" w:rsidR="00205FCA" w:rsidRPr="00205FCA" w:rsidRDefault="00205FCA" w:rsidP="00205FCA">
      <w:pPr>
        <w:rPr>
          <w:lang w:val="es-ES"/>
        </w:rPr>
      </w:pPr>
      <w:r w:rsidRPr="00205FCA">
        <w:rPr>
          <w:i/>
          <w:iCs/>
          <w:lang w:val="es-ES"/>
        </w:rPr>
        <w:t>a)</w:t>
      </w:r>
      <w:r w:rsidRPr="00205FCA">
        <w:rPr>
          <w:lang w:val="es-ES"/>
        </w:rPr>
        <w:tab/>
        <w:t>se resuelve recomendar al Consejo la celebración de una Conferencia Mundial de Radiocomunicaciones en 2023 con una duración máxima de cuatro semanas;</w:t>
      </w:r>
    </w:p>
    <w:p w14:paraId="74DC97AC" w14:textId="77777777" w:rsidR="00205FCA" w:rsidRPr="00205FCA" w:rsidRDefault="00205FCA" w:rsidP="00205FCA">
      <w:pPr>
        <w:rPr>
          <w:lang w:val="es-ES"/>
        </w:rPr>
      </w:pPr>
      <w:r w:rsidRPr="00205FCA">
        <w:rPr>
          <w:i/>
          <w:iCs/>
          <w:lang w:val="es-ES"/>
        </w:rPr>
        <w:t>b)</w:t>
      </w:r>
      <w:r w:rsidRPr="00205FCA">
        <w:rPr>
          <w:lang w:val="es-ES"/>
        </w:rPr>
        <w:tab/>
        <w:t>se formulan recomendaciones sobre su orden del día, y se invita al Consejo a finalizar el orden del día, a tomar las disposiciones oportunas para convocar la Conferencia Mundial de Radiocomunicaciones de 2023 (CMR-23), y a iniciar lo antes posible las correspondientes consultas con los Estados Miembros,</w:t>
      </w:r>
    </w:p>
    <w:p w14:paraId="4DB3A97B" w14:textId="5246769B" w:rsidR="00205FCA" w:rsidRPr="00205FCA" w:rsidRDefault="00205FCA" w:rsidP="00E91772">
      <w:pPr>
        <w:pStyle w:val="Call"/>
        <w:rPr>
          <w:lang w:val="es-ES"/>
        </w:rPr>
      </w:pPr>
      <w:proofErr w:type="gramStart"/>
      <w:r w:rsidRPr="00205FCA">
        <w:rPr>
          <w:lang w:val="es-ES"/>
        </w:rPr>
        <w:t>observando</w:t>
      </w:r>
      <w:proofErr w:type="gramEnd"/>
      <w:r w:rsidRPr="00205FCA">
        <w:rPr>
          <w:lang w:val="es-ES"/>
        </w:rPr>
        <w:t xml:space="preserve"> además</w:t>
      </w:r>
    </w:p>
    <w:p w14:paraId="0079A13D" w14:textId="42B7AED7" w:rsidR="00205FCA" w:rsidRPr="00205FCA" w:rsidRDefault="00205FCA" w:rsidP="00205FCA">
      <w:pPr>
        <w:rPr>
          <w:lang w:val="es-ES"/>
        </w:rPr>
      </w:pPr>
      <w:r w:rsidRPr="00205FCA">
        <w:rPr>
          <w:lang w:val="es-ES"/>
        </w:rPr>
        <w:t xml:space="preserve">la Resolución 1399 del Consejo, por la que se establece el orden del día de la CMR-23 y que obtuvo el acuerdo de la mayoría necesaria de los Estados </w:t>
      </w:r>
      <w:r w:rsidR="00BC6409" w:rsidRPr="00205FCA">
        <w:rPr>
          <w:lang w:val="es-ES"/>
        </w:rPr>
        <w:t xml:space="preserve">Miembros </w:t>
      </w:r>
      <w:r w:rsidRPr="00205FCA">
        <w:rPr>
          <w:lang w:val="es-ES"/>
        </w:rPr>
        <w:t>de la UIT,</w:t>
      </w:r>
    </w:p>
    <w:p w14:paraId="552B548F" w14:textId="77777777" w:rsidR="00205FCA" w:rsidRPr="00205FCA" w:rsidRDefault="00205FCA" w:rsidP="00E91772">
      <w:pPr>
        <w:pStyle w:val="Call"/>
        <w:rPr>
          <w:lang w:val="es-ES"/>
        </w:rPr>
      </w:pPr>
      <w:r w:rsidRPr="00205FCA">
        <w:rPr>
          <w:lang w:val="es-ES"/>
        </w:rPr>
        <w:t>acuerda</w:t>
      </w:r>
    </w:p>
    <w:p w14:paraId="7A57E304" w14:textId="61326975" w:rsidR="00205FCA" w:rsidRPr="00205FCA" w:rsidRDefault="00205FCA" w:rsidP="00205FCA">
      <w:pPr>
        <w:rPr>
          <w:lang w:val="es-ES"/>
        </w:rPr>
      </w:pPr>
      <w:r w:rsidRPr="00205FCA">
        <w:rPr>
          <w:lang w:val="es-ES"/>
        </w:rPr>
        <w:t>que, a reserva de obtener el acuerdo de la mayoría de los Estados Miembros de la Unión, la próxima Conferencia Mundial de Radiocomunicaciones tendrá lugar en [Abu Dabi o Dubái</w:t>
      </w:r>
      <w:r w:rsidR="00CB017D" w:rsidRPr="00CB017D">
        <w:rPr>
          <w:rStyle w:val="FootnoteReference"/>
          <w:lang w:val="es-ES"/>
        </w:rPr>
        <w:footnoteReference w:customMarkFollows="1" w:id="1"/>
        <w:sym w:font="Symbol" w:char="F02A"/>
      </w:r>
      <w:r w:rsidRPr="00205FCA">
        <w:rPr>
          <w:lang w:val="es-ES"/>
        </w:rPr>
        <w:t xml:space="preserve">] (Emiratos Árabes Unidos), del 20 de noviembre al 15 de diciembre de 2023, precedida por la Asamblea de Radiocomunicaciones </w:t>
      </w:r>
      <w:r w:rsidR="00CB017D">
        <w:rPr>
          <w:lang w:val="es-ES"/>
        </w:rPr>
        <w:t xml:space="preserve">de </w:t>
      </w:r>
      <w:r w:rsidRPr="00205FCA">
        <w:rPr>
          <w:lang w:val="es-ES"/>
        </w:rPr>
        <w:t>2023 (AR-23), del 13 al 17 de noviembre de 2023,</w:t>
      </w:r>
    </w:p>
    <w:p w14:paraId="18ACF96E" w14:textId="77777777" w:rsidR="00205FCA" w:rsidRPr="00205FCA" w:rsidRDefault="00205FCA" w:rsidP="00E91772">
      <w:pPr>
        <w:pStyle w:val="Call"/>
        <w:rPr>
          <w:lang w:val="es-ES"/>
        </w:rPr>
      </w:pPr>
      <w:r w:rsidRPr="00205FCA">
        <w:rPr>
          <w:lang w:val="es-ES"/>
        </w:rPr>
        <w:t xml:space="preserve">encarga al </w:t>
      </w:r>
      <w:proofErr w:type="gramStart"/>
      <w:r w:rsidRPr="00205FCA">
        <w:rPr>
          <w:lang w:val="es-ES"/>
        </w:rPr>
        <w:t>Secretario General</w:t>
      </w:r>
      <w:proofErr w:type="gramEnd"/>
    </w:p>
    <w:p w14:paraId="3EE9B6DF" w14:textId="2316770D" w:rsidR="00205FCA" w:rsidRPr="00205FCA" w:rsidRDefault="00205FCA" w:rsidP="00205FCA">
      <w:pPr>
        <w:rPr>
          <w:lang w:val="es-ES"/>
        </w:rPr>
      </w:pPr>
      <w:r w:rsidRPr="00205FCA">
        <w:rPr>
          <w:lang w:val="es-ES"/>
        </w:rPr>
        <w:t>1</w:t>
      </w:r>
      <w:r w:rsidRPr="00205FCA">
        <w:rPr>
          <w:lang w:val="es-ES"/>
        </w:rPr>
        <w:tab/>
        <w:t>consultar a los Estados Miembros sobre el lugar concreto y las fechas exactas de la AR-23 y la</w:t>
      </w:r>
      <w:r w:rsidR="003003A6">
        <w:rPr>
          <w:lang w:val="es-ES"/>
        </w:rPr>
        <w:t> </w:t>
      </w:r>
      <w:r w:rsidRPr="00205FCA">
        <w:rPr>
          <w:lang w:val="es-ES"/>
        </w:rPr>
        <w:t>CMR-23;</w:t>
      </w:r>
    </w:p>
    <w:p w14:paraId="27194E8C" w14:textId="65270643" w:rsidR="00205FCA" w:rsidRDefault="00205FCA" w:rsidP="00205FCA">
      <w:pPr>
        <w:rPr>
          <w:lang w:val="es-ES"/>
        </w:rPr>
      </w:pPr>
      <w:r w:rsidRPr="00205FCA">
        <w:rPr>
          <w:lang w:val="es-ES"/>
        </w:rPr>
        <w:t>2</w:t>
      </w:r>
      <w:r w:rsidRPr="00205FCA">
        <w:rPr>
          <w:lang w:val="es-ES"/>
        </w:rPr>
        <w:tab/>
        <w:t xml:space="preserve">adoptar todas las disposiciones necesarias, de acuerdo con el </w:t>
      </w:r>
      <w:proofErr w:type="gramStart"/>
      <w:r w:rsidRPr="00205FCA">
        <w:rPr>
          <w:lang w:val="es-ES"/>
        </w:rPr>
        <w:t>Director</w:t>
      </w:r>
      <w:proofErr w:type="gramEnd"/>
      <w:r w:rsidRPr="00205FCA">
        <w:rPr>
          <w:lang w:val="es-ES"/>
        </w:rPr>
        <w:t xml:space="preserve"> de la Oficina de Radiocomunicaciones, para convocar la Conferencia.</w:t>
      </w:r>
    </w:p>
    <w:p w14:paraId="25282C1B" w14:textId="77777777" w:rsidR="00E91772" w:rsidRPr="00205FCA" w:rsidRDefault="00E91772" w:rsidP="00205FCA">
      <w:pPr>
        <w:rPr>
          <w:lang w:val="es-ES"/>
        </w:rPr>
      </w:pPr>
    </w:p>
    <w:p w14:paraId="10E719EB" w14:textId="77777777" w:rsidR="00205FCA" w:rsidRPr="00205FCA" w:rsidRDefault="00205FCA" w:rsidP="00E91772">
      <w:pPr>
        <w:jc w:val="center"/>
        <w:rPr>
          <w:lang w:val="es-ES"/>
        </w:rPr>
      </w:pPr>
      <w:r w:rsidRPr="00205FCA">
        <w:rPr>
          <w:lang w:val="es-ES"/>
        </w:rPr>
        <w:t>_______________</w:t>
      </w:r>
    </w:p>
    <w:sectPr w:rsidR="00205FCA" w:rsidRPr="00205FCA" w:rsidSect="006710F6">
      <w:headerReference w:type="default" r:id="rId14"/>
      <w:footerReference w:type="defaul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0B97" w14:textId="77777777" w:rsidR="00205FCA" w:rsidRDefault="00205FCA">
      <w:r>
        <w:separator/>
      </w:r>
    </w:p>
  </w:endnote>
  <w:endnote w:type="continuationSeparator" w:id="0">
    <w:p w14:paraId="7017130F" w14:textId="77777777" w:rsidR="00205FCA" w:rsidRDefault="0020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_Hlk74207407"/>
  <w:p w14:paraId="23E037CD" w14:textId="5ACB8D0E" w:rsidR="00760F1C" w:rsidRPr="00984894" w:rsidRDefault="004707B2" w:rsidP="003003A6">
    <w:pPr>
      <w:pStyle w:val="Footer"/>
      <w:rPr>
        <w:lang w:val="fr-FR"/>
      </w:rPr>
    </w:pPr>
    <w:r>
      <w:fldChar w:fldCharType="begin"/>
    </w:r>
    <w:r w:rsidRPr="00984894">
      <w:rPr>
        <w:lang w:val="fr-FR"/>
      </w:rPr>
      <w:instrText xml:space="preserve"> FILENAME \p \* MERGEFORMAT </w:instrText>
    </w:r>
    <w:r>
      <w:fldChar w:fldCharType="separate"/>
    </w:r>
    <w:r w:rsidR="00035E5C">
      <w:rPr>
        <w:lang w:val="fr-FR"/>
      </w:rPr>
      <w:t>P:\ESP\SG\CONSEIL\C21\000\055S.docx</w:t>
    </w:r>
    <w:r>
      <w:rPr>
        <w:lang w:val="en-US"/>
      </w:rPr>
      <w:fldChar w:fldCharType="end"/>
    </w:r>
    <w:bookmarkEnd w:id="23"/>
    <w:r w:rsidR="003003A6" w:rsidRPr="00984894">
      <w:rPr>
        <w:lang w:val="fr-FR"/>
      </w:rPr>
      <w:t xml:space="preserve"> (483260)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24B4"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E95E9" w14:textId="77777777" w:rsidR="00205FCA" w:rsidRDefault="00205FCA">
      <w:r>
        <w:t>____________________</w:t>
      </w:r>
    </w:p>
  </w:footnote>
  <w:footnote w:type="continuationSeparator" w:id="0">
    <w:p w14:paraId="714BF0B1" w14:textId="77777777" w:rsidR="00205FCA" w:rsidRDefault="00205FCA">
      <w:r>
        <w:continuationSeparator/>
      </w:r>
    </w:p>
  </w:footnote>
  <w:footnote w:id="1">
    <w:p w14:paraId="14CCC3BF" w14:textId="24D12095" w:rsidR="00CB017D" w:rsidRPr="00CB017D" w:rsidRDefault="00CB017D">
      <w:pPr>
        <w:pStyle w:val="FootnoteText"/>
        <w:rPr>
          <w:lang w:val="es-ES"/>
        </w:rPr>
      </w:pPr>
      <w:r w:rsidRPr="00CB017D">
        <w:rPr>
          <w:rStyle w:val="FootnoteReference"/>
        </w:rPr>
        <w:sym w:font="Symbol" w:char="F02A"/>
      </w:r>
      <w:r>
        <w:tab/>
      </w:r>
      <w:r w:rsidRPr="00CB017D">
        <w:t xml:space="preserve">Pendiente de confirmar por </w:t>
      </w:r>
      <w:r w:rsidR="00EB7575">
        <w:t xml:space="preserve">los </w:t>
      </w:r>
      <w:r w:rsidRPr="00CB017D">
        <w:t>Emiratos Árabes Unidos durante la CVC en junio.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6100"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29532527" w14:textId="67569D66" w:rsidR="00760F1C" w:rsidRDefault="00760F1C" w:rsidP="00C2727F">
    <w:pPr>
      <w:pStyle w:val="Header"/>
    </w:pPr>
    <w:r>
      <w:t>C</w:t>
    </w:r>
    <w:r w:rsidR="007955DA">
      <w:t>2</w:t>
    </w:r>
    <w:r w:rsidR="000007D1">
      <w:t>1</w:t>
    </w:r>
    <w:r>
      <w:t>/</w:t>
    </w:r>
    <w:r w:rsidR="00E91772">
      <w:t>55</w:t>
    </w:r>
    <w: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D6E0B"/>
    <w:multiLevelType w:val="hybridMultilevel"/>
    <w:tmpl w:val="EAF8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CA"/>
    <w:rsid w:val="000007D1"/>
    <w:rsid w:val="00035E5C"/>
    <w:rsid w:val="00042F2B"/>
    <w:rsid w:val="00093EEB"/>
    <w:rsid w:val="000B0D00"/>
    <w:rsid w:val="000B7C15"/>
    <w:rsid w:val="000D1D0F"/>
    <w:rsid w:val="000D7DBB"/>
    <w:rsid w:val="000F5290"/>
    <w:rsid w:val="0010165C"/>
    <w:rsid w:val="00146BFB"/>
    <w:rsid w:val="001F14A2"/>
    <w:rsid w:val="00205FCA"/>
    <w:rsid w:val="0021394D"/>
    <w:rsid w:val="002663F6"/>
    <w:rsid w:val="002801AA"/>
    <w:rsid w:val="002C4676"/>
    <w:rsid w:val="002C70B0"/>
    <w:rsid w:val="002F3CC4"/>
    <w:rsid w:val="003003A6"/>
    <w:rsid w:val="004707B2"/>
    <w:rsid w:val="004D0A0F"/>
    <w:rsid w:val="00513630"/>
    <w:rsid w:val="00560125"/>
    <w:rsid w:val="00585553"/>
    <w:rsid w:val="005B34D9"/>
    <w:rsid w:val="005D0CCF"/>
    <w:rsid w:val="005F3BCB"/>
    <w:rsid w:val="005F410F"/>
    <w:rsid w:val="0060149A"/>
    <w:rsid w:val="00601924"/>
    <w:rsid w:val="006447EA"/>
    <w:rsid w:val="0064731F"/>
    <w:rsid w:val="00664572"/>
    <w:rsid w:val="006710F6"/>
    <w:rsid w:val="006C1B56"/>
    <w:rsid w:val="006D4761"/>
    <w:rsid w:val="00726872"/>
    <w:rsid w:val="00760F1C"/>
    <w:rsid w:val="007657F0"/>
    <w:rsid w:val="0077252D"/>
    <w:rsid w:val="007955DA"/>
    <w:rsid w:val="007E5DD3"/>
    <w:rsid w:val="007F350B"/>
    <w:rsid w:val="00820BE4"/>
    <w:rsid w:val="008451E8"/>
    <w:rsid w:val="00913B9C"/>
    <w:rsid w:val="00956E77"/>
    <w:rsid w:val="00984894"/>
    <w:rsid w:val="009C0E63"/>
    <w:rsid w:val="009F4811"/>
    <w:rsid w:val="00A44772"/>
    <w:rsid w:val="00AA390C"/>
    <w:rsid w:val="00B0200A"/>
    <w:rsid w:val="00B574DB"/>
    <w:rsid w:val="00B826C2"/>
    <w:rsid w:val="00B8298E"/>
    <w:rsid w:val="00BC6409"/>
    <w:rsid w:val="00BD0723"/>
    <w:rsid w:val="00BD2518"/>
    <w:rsid w:val="00BF1D1C"/>
    <w:rsid w:val="00C20C59"/>
    <w:rsid w:val="00C2727F"/>
    <w:rsid w:val="00C55B1F"/>
    <w:rsid w:val="00CB017D"/>
    <w:rsid w:val="00CF1A67"/>
    <w:rsid w:val="00D2750E"/>
    <w:rsid w:val="00D62446"/>
    <w:rsid w:val="00DA4EA2"/>
    <w:rsid w:val="00DC3D3E"/>
    <w:rsid w:val="00DE2C90"/>
    <w:rsid w:val="00DE3B24"/>
    <w:rsid w:val="00E06947"/>
    <w:rsid w:val="00E3592D"/>
    <w:rsid w:val="00E91772"/>
    <w:rsid w:val="00E92DE8"/>
    <w:rsid w:val="00EB1212"/>
    <w:rsid w:val="00EB7575"/>
    <w:rsid w:val="00ED65AB"/>
    <w:rsid w:val="00EE5047"/>
    <w:rsid w:val="00F12850"/>
    <w:rsid w:val="00F33BF4"/>
    <w:rsid w:val="00F33F2E"/>
    <w:rsid w:val="00F4256D"/>
    <w:rsid w:val="00F7105E"/>
    <w:rsid w:val="00F75F57"/>
    <w:rsid w:val="00F82FEE"/>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389D6E"/>
  <w15:docId w15:val="{42F8F222-F193-49A6-91A7-2B86D0E2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UnresolvedMention">
    <w:name w:val="Unresolved Mention"/>
    <w:basedOn w:val="DefaultParagraphFont"/>
    <w:uiPriority w:val="99"/>
    <w:semiHidden/>
    <w:unhideWhenUsed/>
    <w:rsid w:val="0020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8140">
      <w:bodyDiv w:val="1"/>
      <w:marLeft w:val="0"/>
      <w:marRight w:val="0"/>
      <w:marTop w:val="0"/>
      <w:marBottom w:val="0"/>
      <w:divBdr>
        <w:top w:val="none" w:sz="0" w:space="0" w:color="auto"/>
        <w:left w:val="none" w:sz="0" w:space="0" w:color="auto"/>
        <w:bottom w:val="none" w:sz="0" w:space="0" w:color="auto"/>
        <w:right w:val="none" w:sz="0" w:space="0" w:color="auto"/>
      </w:divBdr>
    </w:div>
    <w:div w:id="1051853778">
      <w:bodyDiv w:val="1"/>
      <w:marLeft w:val="0"/>
      <w:marRight w:val="0"/>
      <w:marTop w:val="0"/>
      <w:marBottom w:val="0"/>
      <w:divBdr>
        <w:top w:val="none" w:sz="0" w:space="0" w:color="auto"/>
        <w:left w:val="none" w:sz="0" w:space="0" w:color="auto"/>
        <w:bottom w:val="none" w:sz="0" w:space="0" w:color="auto"/>
        <w:right w:val="none" w:sz="0" w:space="0" w:color="auto"/>
      </w:divBdr>
    </w:div>
    <w:div w:id="11364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0-SG-CIR-0033/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0-DM-CIR-01009/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0-CL-C-0069/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pub/R-ACT-WRC.14-2019/es" TargetMode="External"/><Relationship Id="rId4" Type="http://schemas.openxmlformats.org/officeDocument/2006/relationships/settings" Target="settings.xml"/><Relationship Id="rId9" Type="http://schemas.openxmlformats.org/officeDocument/2006/relationships/hyperlink" Target="https://www.itu.int/en/council/Documents/basic-texts/Convention-S.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B074-93EA-4C54-8B02-E7396921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PS_C21.dotx</Template>
  <TotalTime>1</TotalTime>
  <Pages>4</Pages>
  <Words>1241</Words>
  <Characters>6575</Characters>
  <Application>Microsoft Office Word</Application>
  <DocSecurity>4</DocSecurity>
  <Lines>54</Lines>
  <Paragraphs>15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7801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Spanish83</dc:creator>
  <cp:keywords>C2018, C18</cp:keywords>
  <dc:description/>
  <cp:lastModifiedBy>Brouard, Ricarda</cp:lastModifiedBy>
  <cp:revision>2</cp:revision>
  <cp:lastPrinted>2006-03-24T09:51:00Z</cp:lastPrinted>
  <dcterms:created xsi:type="dcterms:W3CDTF">2021-10-29T13:14:00Z</dcterms:created>
  <dcterms:modified xsi:type="dcterms:W3CDTF">2021-10-29T13:14:00Z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