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36DA0" w:rsidRPr="00C60D13" w14:paraId="645200FF" w14:textId="77777777">
        <w:trPr>
          <w:cantSplit/>
        </w:trPr>
        <w:tc>
          <w:tcPr>
            <w:tcW w:w="6911" w:type="dxa"/>
          </w:tcPr>
          <w:p w14:paraId="5B0BA874" w14:textId="79CF7106" w:rsidR="00936DA0" w:rsidRPr="00C60D13" w:rsidRDefault="00936DA0" w:rsidP="00936DA0">
            <w:pPr>
              <w:spacing w:before="360" w:after="48"/>
              <w:rPr>
                <w:position w:val="6"/>
                <w:szCs w:val="22"/>
                <w:lang w:val="ru-RU"/>
              </w:rPr>
            </w:pPr>
            <w:r w:rsidRPr="00C60D13">
              <w:rPr>
                <w:b/>
                <w:smallCaps/>
                <w:sz w:val="28"/>
                <w:szCs w:val="28"/>
                <w:lang w:val="ru-RU"/>
              </w:rPr>
              <w:t>СОВЕТ 2021</w:t>
            </w:r>
            <w:r w:rsidRPr="00C60D13">
              <w:rPr>
                <w:b/>
                <w:smallCaps/>
                <w:sz w:val="24"/>
                <w:szCs w:val="24"/>
                <w:lang w:val="ru-RU"/>
              </w:rPr>
              <w:br/>
            </w:r>
            <w:r w:rsidRPr="00C60D13">
              <w:rPr>
                <w:b/>
                <w:bCs/>
                <w:sz w:val="24"/>
                <w:szCs w:val="24"/>
                <w:lang w:val="ru-RU"/>
              </w:rPr>
              <w:t>Виртуальные консультации Советников, 8–18 июня 2021</w:t>
            </w:r>
            <w:r w:rsidRPr="00C60D13">
              <w:rPr>
                <w:b/>
                <w:bCs/>
                <w:sz w:val="24"/>
                <w:szCs w:val="22"/>
                <w:lang w:val="ru-RU"/>
              </w:rPr>
              <w:t xml:space="preserve"> года</w:t>
            </w:r>
          </w:p>
        </w:tc>
        <w:tc>
          <w:tcPr>
            <w:tcW w:w="3120" w:type="dxa"/>
          </w:tcPr>
          <w:p w14:paraId="694A5955" w14:textId="32F6ECD6" w:rsidR="00936DA0" w:rsidRPr="00C60D13" w:rsidRDefault="00936DA0" w:rsidP="00936DA0">
            <w:pPr>
              <w:spacing w:before="0" w:line="240" w:lineRule="atLeast"/>
              <w:rPr>
                <w:szCs w:val="22"/>
                <w:lang w:val="ru-RU"/>
              </w:rPr>
            </w:pPr>
            <w:bookmarkStart w:id="0" w:name="ditulogo"/>
            <w:bookmarkEnd w:id="0"/>
            <w:r w:rsidRPr="00C60D13">
              <w:rPr>
                <w:noProof/>
                <w:lang w:val="ru-RU" w:eastAsia="zh-CN"/>
              </w:rPr>
              <w:drawing>
                <wp:inline distT="0" distB="0" distL="0" distR="0" wp14:anchorId="45E895F9" wp14:editId="06CE4F3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BC0" w:rsidRPr="00C60D13" w14:paraId="5D3F8FC7" w14:textId="77777777">
        <w:trPr>
          <w:cantSplit/>
        </w:trPr>
        <w:tc>
          <w:tcPr>
            <w:tcW w:w="6911" w:type="dxa"/>
            <w:tcBorders>
              <w:bottom w:val="single" w:sz="12" w:space="0" w:color="auto"/>
            </w:tcBorders>
          </w:tcPr>
          <w:p w14:paraId="38FD1ECA" w14:textId="77777777" w:rsidR="00BC7BC0" w:rsidRPr="00C60D13" w:rsidRDefault="00BC7BC0" w:rsidP="00BC7BC0">
            <w:pPr>
              <w:spacing w:before="0" w:after="48" w:line="240" w:lineRule="atLeast"/>
              <w:rPr>
                <w:b/>
                <w:smallCaps/>
                <w:szCs w:val="22"/>
                <w:lang w:val="ru-RU"/>
              </w:rPr>
            </w:pPr>
          </w:p>
        </w:tc>
        <w:tc>
          <w:tcPr>
            <w:tcW w:w="3120" w:type="dxa"/>
            <w:tcBorders>
              <w:bottom w:val="single" w:sz="12" w:space="0" w:color="auto"/>
            </w:tcBorders>
          </w:tcPr>
          <w:p w14:paraId="6192F14A" w14:textId="77777777" w:rsidR="00BC7BC0" w:rsidRPr="00C60D13" w:rsidRDefault="00BC7BC0" w:rsidP="00BC7BC0">
            <w:pPr>
              <w:spacing w:before="0" w:line="240" w:lineRule="atLeast"/>
              <w:rPr>
                <w:szCs w:val="22"/>
                <w:lang w:val="ru-RU"/>
              </w:rPr>
            </w:pPr>
          </w:p>
        </w:tc>
      </w:tr>
      <w:tr w:rsidR="00BC7BC0" w:rsidRPr="00C60D13" w14:paraId="28F5B915" w14:textId="77777777">
        <w:trPr>
          <w:cantSplit/>
        </w:trPr>
        <w:tc>
          <w:tcPr>
            <w:tcW w:w="6911" w:type="dxa"/>
            <w:tcBorders>
              <w:top w:val="single" w:sz="12" w:space="0" w:color="auto"/>
            </w:tcBorders>
          </w:tcPr>
          <w:p w14:paraId="6A7BB4B6" w14:textId="77777777" w:rsidR="00BC7BC0" w:rsidRPr="00C60D13" w:rsidRDefault="00BC7BC0" w:rsidP="004D0129">
            <w:pPr>
              <w:spacing w:before="0" w:line="240" w:lineRule="atLeast"/>
              <w:rPr>
                <w:b/>
                <w:smallCaps/>
                <w:szCs w:val="22"/>
                <w:lang w:val="ru-RU"/>
              </w:rPr>
            </w:pPr>
          </w:p>
        </w:tc>
        <w:tc>
          <w:tcPr>
            <w:tcW w:w="3120" w:type="dxa"/>
            <w:tcBorders>
              <w:top w:val="single" w:sz="12" w:space="0" w:color="auto"/>
            </w:tcBorders>
          </w:tcPr>
          <w:p w14:paraId="26D087C8" w14:textId="77777777" w:rsidR="00BC7BC0" w:rsidRPr="00C60D13" w:rsidRDefault="00BC7BC0" w:rsidP="004D0129">
            <w:pPr>
              <w:spacing w:before="0" w:line="240" w:lineRule="atLeast"/>
              <w:rPr>
                <w:szCs w:val="22"/>
                <w:lang w:val="ru-RU"/>
              </w:rPr>
            </w:pPr>
          </w:p>
        </w:tc>
      </w:tr>
      <w:tr w:rsidR="00BC7BC0" w:rsidRPr="00C60D13" w14:paraId="78D2849C" w14:textId="77777777">
        <w:trPr>
          <w:cantSplit/>
          <w:trHeight w:val="23"/>
        </w:trPr>
        <w:tc>
          <w:tcPr>
            <w:tcW w:w="6911" w:type="dxa"/>
            <w:vMerge w:val="restart"/>
          </w:tcPr>
          <w:p w14:paraId="75CA21A8" w14:textId="4C94357B" w:rsidR="00BC7BC0" w:rsidRPr="00C60D13" w:rsidRDefault="00BC7BC0" w:rsidP="008D2D7B">
            <w:pPr>
              <w:tabs>
                <w:tab w:val="left" w:pos="851"/>
              </w:tabs>
              <w:spacing w:before="0" w:line="240" w:lineRule="atLeast"/>
              <w:rPr>
                <w:b/>
                <w:szCs w:val="22"/>
                <w:lang w:val="ru-RU"/>
              </w:rPr>
            </w:pPr>
          </w:p>
        </w:tc>
        <w:tc>
          <w:tcPr>
            <w:tcW w:w="3120" w:type="dxa"/>
          </w:tcPr>
          <w:p w14:paraId="667A31B9" w14:textId="2E63FAAB" w:rsidR="00BC7BC0" w:rsidRPr="00C60D13" w:rsidRDefault="00BC7BC0" w:rsidP="005B3DEC">
            <w:pPr>
              <w:tabs>
                <w:tab w:val="left" w:pos="851"/>
              </w:tabs>
              <w:spacing w:before="0" w:line="240" w:lineRule="atLeast"/>
              <w:rPr>
                <w:b/>
                <w:bCs/>
                <w:szCs w:val="22"/>
                <w:lang w:val="ru-RU"/>
              </w:rPr>
            </w:pPr>
            <w:r w:rsidRPr="00C60D13">
              <w:rPr>
                <w:b/>
                <w:bCs/>
                <w:szCs w:val="22"/>
                <w:lang w:val="ru-RU"/>
              </w:rPr>
              <w:t>Документ C</w:t>
            </w:r>
            <w:r w:rsidR="00442515" w:rsidRPr="00C60D13">
              <w:rPr>
                <w:b/>
                <w:bCs/>
                <w:szCs w:val="22"/>
                <w:lang w:val="ru-RU"/>
              </w:rPr>
              <w:t>2</w:t>
            </w:r>
            <w:r w:rsidR="00550AD7" w:rsidRPr="00C60D13">
              <w:rPr>
                <w:b/>
                <w:bCs/>
                <w:szCs w:val="22"/>
                <w:lang w:val="ru-RU"/>
              </w:rPr>
              <w:t>1</w:t>
            </w:r>
            <w:r w:rsidRPr="00C60D13">
              <w:rPr>
                <w:b/>
                <w:bCs/>
                <w:szCs w:val="22"/>
                <w:lang w:val="ru-RU"/>
              </w:rPr>
              <w:t>/</w:t>
            </w:r>
            <w:r w:rsidR="00C676EA" w:rsidRPr="00C60D13">
              <w:rPr>
                <w:b/>
                <w:bCs/>
                <w:szCs w:val="22"/>
                <w:lang w:val="ru-RU"/>
              </w:rPr>
              <w:t>55</w:t>
            </w:r>
            <w:r w:rsidRPr="00C60D13">
              <w:rPr>
                <w:b/>
                <w:bCs/>
                <w:szCs w:val="22"/>
                <w:lang w:val="ru-RU"/>
              </w:rPr>
              <w:t>-R</w:t>
            </w:r>
          </w:p>
        </w:tc>
      </w:tr>
      <w:tr w:rsidR="00BC7BC0" w:rsidRPr="00C60D13" w14:paraId="10B51E87" w14:textId="77777777">
        <w:trPr>
          <w:cantSplit/>
          <w:trHeight w:val="23"/>
        </w:trPr>
        <w:tc>
          <w:tcPr>
            <w:tcW w:w="6911" w:type="dxa"/>
            <w:vMerge/>
          </w:tcPr>
          <w:p w14:paraId="3F363EEC" w14:textId="77777777" w:rsidR="00BC7BC0" w:rsidRPr="00C60D13" w:rsidRDefault="00BC7BC0" w:rsidP="00BC7BC0">
            <w:pPr>
              <w:tabs>
                <w:tab w:val="left" w:pos="851"/>
              </w:tabs>
              <w:spacing w:line="240" w:lineRule="atLeast"/>
              <w:rPr>
                <w:b/>
                <w:szCs w:val="22"/>
                <w:lang w:val="ru-RU"/>
              </w:rPr>
            </w:pPr>
          </w:p>
        </w:tc>
        <w:tc>
          <w:tcPr>
            <w:tcW w:w="3120" w:type="dxa"/>
          </w:tcPr>
          <w:p w14:paraId="1F18AD17" w14:textId="1458532B" w:rsidR="00BC7BC0" w:rsidRPr="00C60D13" w:rsidRDefault="00550AD7" w:rsidP="005B3DEC">
            <w:pPr>
              <w:tabs>
                <w:tab w:val="left" w:pos="993"/>
              </w:tabs>
              <w:spacing w:before="0"/>
              <w:rPr>
                <w:b/>
                <w:bCs/>
                <w:szCs w:val="22"/>
                <w:lang w:val="ru-RU"/>
              </w:rPr>
            </w:pPr>
            <w:r w:rsidRPr="00C60D13">
              <w:rPr>
                <w:b/>
                <w:bCs/>
                <w:szCs w:val="22"/>
                <w:lang w:val="ru-RU"/>
              </w:rPr>
              <w:t>7</w:t>
            </w:r>
            <w:r w:rsidR="00C676EA" w:rsidRPr="00C60D13">
              <w:rPr>
                <w:b/>
                <w:bCs/>
                <w:szCs w:val="22"/>
                <w:lang w:val="ru-RU"/>
              </w:rPr>
              <w:t xml:space="preserve"> апреля</w:t>
            </w:r>
            <w:r w:rsidR="00EB4FCB" w:rsidRPr="00C60D13">
              <w:rPr>
                <w:b/>
                <w:bCs/>
                <w:szCs w:val="22"/>
                <w:lang w:val="ru-RU"/>
              </w:rPr>
              <w:t xml:space="preserve"> </w:t>
            </w:r>
            <w:r w:rsidR="00BC7BC0" w:rsidRPr="00C60D13">
              <w:rPr>
                <w:b/>
                <w:bCs/>
                <w:szCs w:val="22"/>
                <w:lang w:val="ru-RU"/>
              </w:rPr>
              <w:t>20</w:t>
            </w:r>
            <w:r w:rsidR="00442515" w:rsidRPr="00C60D13">
              <w:rPr>
                <w:b/>
                <w:bCs/>
                <w:szCs w:val="22"/>
                <w:lang w:val="ru-RU"/>
              </w:rPr>
              <w:t>2</w:t>
            </w:r>
            <w:r w:rsidRPr="00C60D13">
              <w:rPr>
                <w:b/>
                <w:bCs/>
                <w:szCs w:val="22"/>
                <w:lang w:val="ru-RU"/>
              </w:rPr>
              <w:t>1</w:t>
            </w:r>
            <w:r w:rsidR="00BC7BC0" w:rsidRPr="00C60D13">
              <w:rPr>
                <w:b/>
                <w:bCs/>
                <w:szCs w:val="22"/>
                <w:lang w:val="ru-RU"/>
              </w:rPr>
              <w:t xml:space="preserve"> года</w:t>
            </w:r>
          </w:p>
        </w:tc>
      </w:tr>
      <w:tr w:rsidR="00BC7BC0" w:rsidRPr="00C60D13" w14:paraId="09742389" w14:textId="77777777">
        <w:trPr>
          <w:cantSplit/>
          <w:trHeight w:val="23"/>
        </w:trPr>
        <w:tc>
          <w:tcPr>
            <w:tcW w:w="6911" w:type="dxa"/>
            <w:vMerge/>
          </w:tcPr>
          <w:p w14:paraId="0F60EC59" w14:textId="77777777" w:rsidR="00BC7BC0" w:rsidRPr="00C60D13" w:rsidRDefault="00BC7BC0" w:rsidP="00BC7BC0">
            <w:pPr>
              <w:tabs>
                <w:tab w:val="left" w:pos="851"/>
              </w:tabs>
              <w:spacing w:line="240" w:lineRule="atLeast"/>
              <w:rPr>
                <w:b/>
                <w:szCs w:val="22"/>
                <w:lang w:val="ru-RU"/>
              </w:rPr>
            </w:pPr>
          </w:p>
        </w:tc>
        <w:tc>
          <w:tcPr>
            <w:tcW w:w="3120" w:type="dxa"/>
          </w:tcPr>
          <w:p w14:paraId="1457DADE" w14:textId="77777777" w:rsidR="00BC7BC0" w:rsidRPr="00C60D13" w:rsidRDefault="00BC7BC0" w:rsidP="00BC7BC0">
            <w:pPr>
              <w:tabs>
                <w:tab w:val="left" w:pos="993"/>
              </w:tabs>
              <w:spacing w:before="0"/>
              <w:rPr>
                <w:b/>
                <w:bCs/>
                <w:szCs w:val="22"/>
                <w:lang w:val="ru-RU"/>
              </w:rPr>
            </w:pPr>
            <w:r w:rsidRPr="00C60D13">
              <w:rPr>
                <w:b/>
                <w:bCs/>
                <w:szCs w:val="22"/>
                <w:lang w:val="ru-RU"/>
              </w:rPr>
              <w:t>Оригинал: английский</w:t>
            </w:r>
          </w:p>
        </w:tc>
      </w:tr>
      <w:tr w:rsidR="00BC7BC0" w:rsidRPr="00C60D13" w14:paraId="2ACED99F" w14:textId="77777777">
        <w:trPr>
          <w:cantSplit/>
        </w:trPr>
        <w:tc>
          <w:tcPr>
            <w:tcW w:w="10031" w:type="dxa"/>
            <w:gridSpan w:val="2"/>
          </w:tcPr>
          <w:p w14:paraId="4783EAAD" w14:textId="2C2C58B4" w:rsidR="00BC7BC0" w:rsidRPr="00C60D13" w:rsidRDefault="00BC7BC0" w:rsidP="00A71773">
            <w:pPr>
              <w:pStyle w:val="Source"/>
              <w:rPr>
                <w:szCs w:val="22"/>
                <w:lang w:val="ru-RU"/>
              </w:rPr>
            </w:pPr>
            <w:bookmarkStart w:id="1" w:name="dtitle2" w:colFirst="0" w:colLast="0"/>
            <w:r w:rsidRPr="00C60D13">
              <w:rPr>
                <w:lang w:val="ru-RU"/>
              </w:rPr>
              <w:t>Отчет Генерального секретаря</w:t>
            </w:r>
          </w:p>
        </w:tc>
      </w:tr>
      <w:tr w:rsidR="00BC7BC0" w:rsidRPr="00C60D13" w14:paraId="21D38A5A" w14:textId="77777777">
        <w:trPr>
          <w:cantSplit/>
        </w:trPr>
        <w:tc>
          <w:tcPr>
            <w:tcW w:w="10031" w:type="dxa"/>
            <w:gridSpan w:val="2"/>
          </w:tcPr>
          <w:p w14:paraId="5C7F7C61" w14:textId="250D38DA" w:rsidR="00BC7BC0" w:rsidRPr="00C60D13" w:rsidRDefault="003B0795" w:rsidP="00A71773">
            <w:pPr>
              <w:pStyle w:val="Title1"/>
              <w:rPr>
                <w:szCs w:val="22"/>
                <w:lang w:val="ru-RU"/>
              </w:rPr>
            </w:pPr>
            <w:bookmarkStart w:id="2" w:name="dtitle3" w:colFirst="0" w:colLast="0"/>
            <w:bookmarkEnd w:id="1"/>
            <w:r w:rsidRPr="00C60D13">
              <w:rPr>
                <w:szCs w:val="22"/>
                <w:lang w:val="ru-RU"/>
              </w:rPr>
              <w:t>дат</w:t>
            </w:r>
            <w:r w:rsidR="006C5D9F" w:rsidRPr="00C60D13">
              <w:rPr>
                <w:szCs w:val="22"/>
                <w:lang w:val="ru-RU"/>
              </w:rPr>
              <w:t>ы</w:t>
            </w:r>
            <w:r w:rsidRPr="00C60D13">
              <w:rPr>
                <w:szCs w:val="22"/>
                <w:lang w:val="ru-RU"/>
              </w:rPr>
              <w:t xml:space="preserve"> и </w:t>
            </w:r>
            <w:r w:rsidR="00550AD7" w:rsidRPr="00C60D13">
              <w:rPr>
                <w:szCs w:val="22"/>
                <w:lang w:val="ru-RU"/>
              </w:rPr>
              <w:t xml:space="preserve">МЕСТО ПРОВЕДЕНИЯ </w:t>
            </w:r>
            <w:r w:rsidR="000C007C" w:rsidRPr="00C60D13">
              <w:rPr>
                <w:szCs w:val="22"/>
                <w:lang w:val="ru-RU"/>
              </w:rPr>
              <w:t>ВСЕМИРН</w:t>
            </w:r>
            <w:r w:rsidR="00550AD7" w:rsidRPr="00C60D13">
              <w:rPr>
                <w:szCs w:val="22"/>
                <w:lang w:val="ru-RU"/>
              </w:rPr>
              <w:t>ОЙ</w:t>
            </w:r>
            <w:r w:rsidR="000C007C" w:rsidRPr="00C60D13">
              <w:rPr>
                <w:szCs w:val="22"/>
                <w:lang w:val="ru-RU"/>
              </w:rPr>
              <w:t xml:space="preserve"> КОНФЕРЕНЦИ</w:t>
            </w:r>
            <w:r w:rsidR="00550AD7" w:rsidRPr="00C60D13">
              <w:rPr>
                <w:szCs w:val="22"/>
                <w:lang w:val="ru-RU"/>
              </w:rPr>
              <w:t>И</w:t>
            </w:r>
            <w:r w:rsidR="000C007C" w:rsidRPr="00C60D13">
              <w:rPr>
                <w:szCs w:val="22"/>
                <w:lang w:val="ru-RU"/>
              </w:rPr>
              <w:t xml:space="preserve"> РАДИОСВЯЗИ </w:t>
            </w:r>
            <w:r w:rsidR="00550AD7" w:rsidRPr="00C60D13">
              <w:rPr>
                <w:szCs w:val="22"/>
                <w:lang w:val="ru-RU"/>
              </w:rPr>
              <w:t xml:space="preserve">2023 года </w:t>
            </w:r>
            <w:r w:rsidR="00550AD7" w:rsidRPr="00C60D13">
              <w:rPr>
                <w:szCs w:val="22"/>
                <w:lang w:val="ru-RU"/>
              </w:rPr>
              <w:br/>
              <w:t>и АССАМБЛЕИ РАДИОСВЯЗИ 2023 ГОДА</w:t>
            </w:r>
          </w:p>
        </w:tc>
      </w:tr>
      <w:bookmarkEnd w:id="2"/>
    </w:tbl>
    <w:p w14:paraId="4B6F74DD" w14:textId="77777777" w:rsidR="002D2F57" w:rsidRPr="00C60D13" w:rsidRDefault="002D2F57">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CD617A" w14:paraId="2FF8986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DE317C8" w14:textId="77777777" w:rsidR="002D2F57" w:rsidRPr="00C60D13" w:rsidRDefault="002D2F57">
            <w:pPr>
              <w:pStyle w:val="Headingb"/>
              <w:rPr>
                <w:szCs w:val="22"/>
                <w:lang w:val="ru-RU"/>
              </w:rPr>
            </w:pPr>
            <w:r w:rsidRPr="00C60D13">
              <w:rPr>
                <w:szCs w:val="22"/>
                <w:lang w:val="ru-RU"/>
              </w:rPr>
              <w:t>Резюме</w:t>
            </w:r>
          </w:p>
          <w:p w14:paraId="42A36013" w14:textId="1B641CDC" w:rsidR="00393468" w:rsidRPr="00C60D13" w:rsidRDefault="00C676EA" w:rsidP="00393468">
            <w:pPr>
              <w:rPr>
                <w:szCs w:val="22"/>
                <w:lang w:val="ru-RU"/>
              </w:rPr>
            </w:pPr>
            <w:r w:rsidRPr="00C60D13">
              <w:rPr>
                <w:szCs w:val="22"/>
                <w:lang w:val="ru-RU"/>
              </w:rPr>
              <w:t xml:space="preserve">В Резолюции 811 (ВКР-19) рекомендуются пункты повестки дня </w:t>
            </w:r>
            <w:r w:rsidR="00393468" w:rsidRPr="00C60D13">
              <w:rPr>
                <w:szCs w:val="22"/>
                <w:lang w:val="ru-RU"/>
              </w:rPr>
              <w:t>Всемирной конференции радиосвязи 2023 года (</w:t>
            </w:r>
            <w:r w:rsidRPr="00C60D13">
              <w:rPr>
                <w:szCs w:val="22"/>
                <w:lang w:val="ru-RU"/>
              </w:rPr>
              <w:t>ВКР-23</w:t>
            </w:r>
            <w:r w:rsidR="00393468" w:rsidRPr="00C60D13">
              <w:rPr>
                <w:szCs w:val="22"/>
                <w:lang w:val="ru-RU"/>
              </w:rPr>
              <w:t>)</w:t>
            </w:r>
            <w:r w:rsidRPr="00C60D13">
              <w:rPr>
                <w:szCs w:val="22"/>
                <w:lang w:val="ru-RU"/>
              </w:rPr>
              <w:t>.</w:t>
            </w:r>
            <w:r w:rsidR="00393468" w:rsidRPr="00C60D13">
              <w:rPr>
                <w:szCs w:val="22"/>
                <w:lang w:val="ru-RU"/>
              </w:rPr>
              <w:t xml:space="preserve"> </w:t>
            </w:r>
            <w:r w:rsidR="00FD530C" w:rsidRPr="00C60D13">
              <w:rPr>
                <w:szCs w:val="22"/>
                <w:lang w:val="ru-RU"/>
              </w:rPr>
              <w:t>В Резолюции </w:t>
            </w:r>
            <w:r w:rsidR="00393468" w:rsidRPr="00C60D13">
              <w:rPr>
                <w:szCs w:val="22"/>
                <w:lang w:val="ru-RU"/>
              </w:rPr>
              <w:t>1399</w:t>
            </w:r>
            <w:r w:rsidR="00FD530C" w:rsidRPr="00C60D13">
              <w:rPr>
                <w:szCs w:val="22"/>
                <w:lang w:val="ru-RU"/>
              </w:rPr>
              <w:t xml:space="preserve"> Совета</w:t>
            </w:r>
            <w:r w:rsidR="00393468" w:rsidRPr="00C60D13">
              <w:rPr>
                <w:szCs w:val="22"/>
                <w:lang w:val="ru-RU"/>
              </w:rPr>
              <w:t xml:space="preserve">, </w:t>
            </w:r>
            <w:r w:rsidR="00FD530C" w:rsidRPr="00C60D13">
              <w:rPr>
                <w:szCs w:val="22"/>
                <w:lang w:val="ru-RU"/>
              </w:rPr>
              <w:t xml:space="preserve">которая получила одобрение </w:t>
            </w:r>
            <w:r w:rsidR="00762A69" w:rsidRPr="00C60D13">
              <w:rPr>
                <w:szCs w:val="22"/>
                <w:lang w:val="ru-RU"/>
              </w:rPr>
              <w:t>необходимого</w:t>
            </w:r>
            <w:r w:rsidR="00FD530C" w:rsidRPr="00C60D13">
              <w:rPr>
                <w:szCs w:val="22"/>
                <w:lang w:val="ru-RU"/>
              </w:rPr>
              <w:t xml:space="preserve"> большинства Государств – Членов МСЭ, была установлена повестка дня ВКР</w:t>
            </w:r>
            <w:r w:rsidR="00FD530C" w:rsidRPr="00C60D13">
              <w:rPr>
                <w:szCs w:val="22"/>
                <w:lang w:val="ru-RU"/>
              </w:rPr>
              <w:noBreakHyphen/>
            </w:r>
            <w:r w:rsidR="00393468" w:rsidRPr="00C60D13">
              <w:rPr>
                <w:szCs w:val="22"/>
                <w:lang w:val="ru-RU"/>
              </w:rPr>
              <w:t>23.</w:t>
            </w:r>
          </w:p>
          <w:p w14:paraId="1C2F34DA" w14:textId="20D243C8" w:rsidR="00C676EA" w:rsidRPr="00C60D13" w:rsidRDefault="00FD530C" w:rsidP="00393468">
            <w:pPr>
              <w:rPr>
                <w:szCs w:val="22"/>
                <w:lang w:val="ru-RU"/>
              </w:rPr>
            </w:pPr>
            <w:r w:rsidRPr="00C60D13">
              <w:rPr>
                <w:szCs w:val="22"/>
                <w:lang w:val="ru-RU"/>
              </w:rPr>
              <w:t>Объединенные Арабские Эмираты уведомили Генерального секретаря о готовности принять у себя ВКР</w:t>
            </w:r>
            <w:r w:rsidRPr="00C60D13">
              <w:rPr>
                <w:szCs w:val="22"/>
                <w:lang w:val="ru-RU"/>
              </w:rPr>
              <w:noBreakHyphen/>
              <w:t>23 20 ноября – 15 декабря</w:t>
            </w:r>
            <w:r w:rsidR="00393468" w:rsidRPr="00C60D13">
              <w:rPr>
                <w:szCs w:val="22"/>
                <w:lang w:val="ru-RU"/>
              </w:rPr>
              <w:t xml:space="preserve"> 2023</w:t>
            </w:r>
            <w:r w:rsidRPr="00C60D13">
              <w:rPr>
                <w:szCs w:val="22"/>
                <w:lang w:val="ru-RU"/>
              </w:rPr>
              <w:t> года</w:t>
            </w:r>
            <w:r w:rsidR="00393468" w:rsidRPr="00C60D13">
              <w:rPr>
                <w:szCs w:val="22"/>
                <w:lang w:val="ru-RU"/>
              </w:rPr>
              <w:t xml:space="preserve">, </w:t>
            </w:r>
            <w:r w:rsidR="001B3E89" w:rsidRPr="00C60D13">
              <w:rPr>
                <w:color w:val="000000"/>
                <w:lang w:val="ru-RU"/>
              </w:rPr>
              <w:t xml:space="preserve">которой будет предшествовать проведение Ассамблеи радиосвязи </w:t>
            </w:r>
            <w:r w:rsidR="00B41D40" w:rsidRPr="00C60D13">
              <w:rPr>
                <w:color w:val="000000"/>
                <w:lang w:val="ru-RU"/>
              </w:rPr>
              <w:t xml:space="preserve">2023 года </w:t>
            </w:r>
            <w:r w:rsidR="00393468" w:rsidRPr="00C60D13">
              <w:rPr>
                <w:szCs w:val="22"/>
                <w:lang w:val="ru-RU"/>
              </w:rPr>
              <w:t>(</w:t>
            </w:r>
            <w:r w:rsidR="001B3E89" w:rsidRPr="00C60D13">
              <w:rPr>
                <w:szCs w:val="22"/>
                <w:lang w:val="ru-RU"/>
              </w:rPr>
              <w:t>АР</w:t>
            </w:r>
            <w:r w:rsidR="00393468" w:rsidRPr="00C60D13">
              <w:rPr>
                <w:szCs w:val="22"/>
                <w:lang w:val="ru-RU"/>
              </w:rPr>
              <w:t>-23) 13−17</w:t>
            </w:r>
            <w:r w:rsidR="001B3E89" w:rsidRPr="00C60D13">
              <w:rPr>
                <w:szCs w:val="22"/>
                <w:lang w:val="ru-RU"/>
              </w:rPr>
              <w:t> ноября</w:t>
            </w:r>
            <w:r w:rsidR="00393468" w:rsidRPr="00C60D13">
              <w:rPr>
                <w:szCs w:val="22"/>
                <w:lang w:val="ru-RU"/>
              </w:rPr>
              <w:t xml:space="preserve"> 2023</w:t>
            </w:r>
            <w:r w:rsidR="001B3E89" w:rsidRPr="00C60D13">
              <w:rPr>
                <w:szCs w:val="22"/>
                <w:lang w:val="ru-RU"/>
              </w:rPr>
              <w:t> года</w:t>
            </w:r>
            <w:r w:rsidR="00393468" w:rsidRPr="00C60D13">
              <w:rPr>
                <w:szCs w:val="22"/>
                <w:lang w:val="ru-RU"/>
              </w:rPr>
              <w:t xml:space="preserve">, </w:t>
            </w:r>
            <w:r w:rsidR="001B3E89" w:rsidRPr="00C60D13">
              <w:rPr>
                <w:szCs w:val="22"/>
                <w:lang w:val="ru-RU"/>
              </w:rPr>
              <w:t>в Абу-Даби или Дубае</w:t>
            </w:r>
            <w:r w:rsidR="00393468" w:rsidRPr="00C60D13">
              <w:rPr>
                <w:szCs w:val="22"/>
                <w:lang w:val="ru-RU"/>
              </w:rPr>
              <w:t>.</w:t>
            </w:r>
          </w:p>
          <w:p w14:paraId="08D54458" w14:textId="77777777" w:rsidR="002D2F57" w:rsidRPr="00C60D13" w:rsidRDefault="002D2F57" w:rsidP="00E55121">
            <w:pPr>
              <w:pStyle w:val="Headingb"/>
              <w:rPr>
                <w:lang w:val="ru-RU"/>
              </w:rPr>
            </w:pPr>
            <w:r w:rsidRPr="00C60D13">
              <w:rPr>
                <w:lang w:val="ru-RU"/>
              </w:rPr>
              <w:t xml:space="preserve">Необходимые </w:t>
            </w:r>
            <w:r w:rsidR="00F5225B" w:rsidRPr="00C60D13">
              <w:rPr>
                <w:lang w:val="ru-RU"/>
              </w:rPr>
              <w:t>действия</w:t>
            </w:r>
          </w:p>
          <w:p w14:paraId="78AB9C76" w14:textId="04A3E14B" w:rsidR="002D2F57" w:rsidRPr="00C60D13" w:rsidRDefault="001B3E89">
            <w:pPr>
              <w:rPr>
                <w:szCs w:val="22"/>
                <w:lang w:val="ru-RU"/>
              </w:rPr>
            </w:pPr>
            <w:r w:rsidRPr="00C60D13">
              <w:rPr>
                <w:szCs w:val="24"/>
                <w:lang w:val="ru-RU"/>
              </w:rPr>
              <w:t xml:space="preserve">Совету предлагается </w:t>
            </w:r>
            <w:r w:rsidRPr="00C60D13">
              <w:rPr>
                <w:b/>
                <w:bCs/>
                <w:szCs w:val="24"/>
                <w:lang w:val="ru-RU"/>
              </w:rPr>
              <w:t xml:space="preserve">определить </w:t>
            </w:r>
            <w:r w:rsidRPr="00C60D13">
              <w:rPr>
                <w:szCs w:val="24"/>
                <w:lang w:val="ru-RU"/>
              </w:rPr>
              <w:t>место и точные даты проведения ВКР</w:t>
            </w:r>
            <w:r w:rsidRPr="00C60D13">
              <w:rPr>
                <w:szCs w:val="24"/>
                <w:lang w:val="ru-RU"/>
              </w:rPr>
              <w:noBreakHyphen/>
              <w:t>23, которой будет предшествовать АР</w:t>
            </w:r>
            <w:r w:rsidRPr="00C60D13">
              <w:rPr>
                <w:szCs w:val="24"/>
                <w:lang w:val="ru-RU"/>
              </w:rPr>
              <w:noBreakHyphen/>
              <w:t xml:space="preserve">23, после чего должны пройти консультации Государств-Членов (К47), и </w:t>
            </w:r>
            <w:r w:rsidRPr="00C60D13">
              <w:rPr>
                <w:b/>
                <w:bCs/>
                <w:szCs w:val="24"/>
                <w:lang w:val="ru-RU"/>
              </w:rPr>
              <w:t>принять решение</w:t>
            </w:r>
            <w:r w:rsidRPr="00C60D13">
              <w:rPr>
                <w:szCs w:val="24"/>
                <w:lang w:val="ru-RU"/>
              </w:rPr>
              <w:t>, содержащееся в Приложении </w:t>
            </w:r>
            <w:r w:rsidR="00393468" w:rsidRPr="00C60D13">
              <w:rPr>
                <w:rFonts w:asciiTheme="minorHAnsi" w:hAnsiTheme="minorHAnsi"/>
                <w:szCs w:val="24"/>
                <w:lang w:val="ru-RU"/>
              </w:rPr>
              <w:t>B.</w:t>
            </w:r>
          </w:p>
          <w:p w14:paraId="6A9E596B" w14:textId="77777777" w:rsidR="002D2F57" w:rsidRPr="00C60D13" w:rsidRDefault="002D2F57" w:rsidP="004D0129">
            <w:pPr>
              <w:spacing w:before="0"/>
              <w:jc w:val="center"/>
              <w:rPr>
                <w:caps/>
                <w:szCs w:val="22"/>
                <w:lang w:val="ru-RU"/>
              </w:rPr>
            </w:pPr>
            <w:r w:rsidRPr="00C60D13">
              <w:rPr>
                <w:caps/>
                <w:szCs w:val="22"/>
                <w:lang w:val="ru-RU"/>
              </w:rPr>
              <w:t>____________</w:t>
            </w:r>
          </w:p>
          <w:p w14:paraId="57D95621" w14:textId="77777777" w:rsidR="002D2F57" w:rsidRPr="00C60D13" w:rsidRDefault="002D2F57">
            <w:pPr>
              <w:pStyle w:val="Headingb"/>
              <w:rPr>
                <w:szCs w:val="22"/>
                <w:lang w:val="ru-RU"/>
              </w:rPr>
            </w:pPr>
            <w:r w:rsidRPr="00C60D13">
              <w:rPr>
                <w:szCs w:val="22"/>
                <w:lang w:val="ru-RU"/>
              </w:rPr>
              <w:t>Справочные материалы</w:t>
            </w:r>
          </w:p>
          <w:p w14:paraId="47CA1E48" w14:textId="322AEF78" w:rsidR="002D2F57" w:rsidRPr="00C60D13" w:rsidRDefault="00F0609D" w:rsidP="00A90A2E">
            <w:pPr>
              <w:spacing w:after="120"/>
              <w:rPr>
                <w:i/>
                <w:iCs/>
                <w:lang w:val="ru-RU"/>
              </w:rPr>
            </w:pPr>
            <w:hyperlink r:id="rId12" w:history="1">
              <w:r w:rsidR="00393468" w:rsidRPr="00C60D13">
                <w:rPr>
                  <w:rStyle w:val="Hyperlink"/>
                  <w:i/>
                  <w:iCs/>
                  <w:szCs w:val="22"/>
                  <w:lang w:val="ru-RU"/>
                </w:rPr>
                <w:t>К 42</w:t>
              </w:r>
              <w:r w:rsidR="00393468" w:rsidRPr="00C60D13">
                <w:rPr>
                  <w:szCs w:val="24"/>
                  <w:lang w:val="ru-RU"/>
                </w:rPr>
                <w:t xml:space="preserve">, </w:t>
              </w:r>
              <w:r w:rsidR="00393468" w:rsidRPr="00C60D13">
                <w:rPr>
                  <w:rStyle w:val="Hyperlink"/>
                  <w:i/>
                  <w:iCs/>
                  <w:szCs w:val="22"/>
                  <w:lang w:val="ru-RU"/>
                </w:rPr>
                <w:t>47</w:t>
              </w:r>
              <w:r w:rsidR="00393468" w:rsidRPr="00C60D13">
                <w:rPr>
                  <w:rStyle w:val="Hyperlink"/>
                  <w:i/>
                  <w:iCs/>
                  <w:szCs w:val="22"/>
                  <w:u w:val="none"/>
                  <w:lang w:val="ru-RU"/>
                </w:rPr>
                <w:t xml:space="preserve">, </w:t>
              </w:r>
              <w:r w:rsidR="00393468" w:rsidRPr="00C60D13">
                <w:rPr>
                  <w:rStyle w:val="Hyperlink"/>
                  <w:i/>
                  <w:iCs/>
                  <w:szCs w:val="22"/>
                  <w:lang w:val="ru-RU"/>
                </w:rPr>
                <w:t>75</w:t>
              </w:r>
              <w:r w:rsidR="00393468" w:rsidRPr="00C60D13">
                <w:rPr>
                  <w:rStyle w:val="Hyperlink"/>
                  <w:i/>
                  <w:iCs/>
                  <w:szCs w:val="22"/>
                  <w:u w:val="none"/>
                  <w:lang w:val="ru-RU"/>
                </w:rPr>
                <w:t xml:space="preserve">, </w:t>
              </w:r>
              <w:r w:rsidR="00393468" w:rsidRPr="00C60D13">
                <w:rPr>
                  <w:rStyle w:val="Hyperlink"/>
                  <w:i/>
                  <w:iCs/>
                  <w:szCs w:val="22"/>
                  <w:lang w:val="ru-RU"/>
                </w:rPr>
                <w:t>118</w:t>
              </w:r>
              <w:r w:rsidR="00393468" w:rsidRPr="00C60D13">
                <w:rPr>
                  <w:rStyle w:val="Hyperlink"/>
                  <w:i/>
                  <w:iCs/>
                  <w:szCs w:val="22"/>
                  <w:u w:val="none"/>
                  <w:lang w:val="ru-RU"/>
                </w:rPr>
                <w:t xml:space="preserve">, </w:t>
              </w:r>
              <w:r w:rsidR="00393468" w:rsidRPr="00C60D13">
                <w:rPr>
                  <w:rStyle w:val="Hyperlink"/>
                  <w:i/>
                  <w:iCs/>
                  <w:szCs w:val="22"/>
                  <w:lang w:val="ru-RU"/>
                </w:rPr>
                <w:t>126</w:t>
              </w:r>
            </w:hyperlink>
            <w:r w:rsidR="00C676EA" w:rsidRPr="00C60D13">
              <w:rPr>
                <w:i/>
                <w:iCs/>
                <w:szCs w:val="22"/>
                <w:lang w:val="ru-RU"/>
              </w:rPr>
              <w:t xml:space="preserve">; </w:t>
            </w:r>
            <w:hyperlink r:id="rId13" w:history="1">
              <w:bookmarkStart w:id="3" w:name="lt_pId024"/>
              <w:r w:rsidR="00C676EA" w:rsidRPr="00C60D13">
                <w:rPr>
                  <w:rStyle w:val="Hyperlink"/>
                  <w:i/>
                  <w:iCs/>
                  <w:szCs w:val="22"/>
                  <w:lang w:val="ru-RU"/>
                </w:rPr>
                <w:t>Резолюция 811 (ВКР-19)</w:t>
              </w:r>
              <w:bookmarkEnd w:id="3"/>
            </w:hyperlink>
            <w:r w:rsidR="00393468" w:rsidRPr="00C60D13">
              <w:rPr>
                <w:rStyle w:val="Hyperlink"/>
                <w:i/>
                <w:iCs/>
                <w:szCs w:val="22"/>
                <w:u w:val="none"/>
                <w:lang w:val="ru-RU"/>
              </w:rPr>
              <w:t xml:space="preserve">; </w:t>
            </w:r>
            <w:hyperlink r:id="rId14" w:history="1">
              <w:r w:rsidR="00393468" w:rsidRPr="00C60D13">
                <w:rPr>
                  <w:rStyle w:val="Hyperlink"/>
                  <w:i/>
                  <w:iCs/>
                  <w:szCs w:val="22"/>
                  <w:lang w:val="ru-RU"/>
                </w:rPr>
                <w:t>Резолюция 1399 Совета</w:t>
              </w:r>
            </w:hyperlink>
          </w:p>
        </w:tc>
      </w:tr>
    </w:tbl>
    <w:p w14:paraId="127FB84F" w14:textId="1BBCFE10" w:rsidR="00C676EA" w:rsidRPr="00C60D13" w:rsidRDefault="00C676EA" w:rsidP="00C676EA">
      <w:pPr>
        <w:pStyle w:val="Heading1"/>
        <w:rPr>
          <w:lang w:val="ru-RU"/>
        </w:rPr>
      </w:pPr>
      <w:r w:rsidRPr="00C60D13">
        <w:rPr>
          <w:lang w:val="ru-RU"/>
        </w:rPr>
        <w:t>1</w:t>
      </w:r>
      <w:r w:rsidRPr="00C60D13">
        <w:rPr>
          <w:lang w:val="ru-RU"/>
        </w:rPr>
        <w:tab/>
        <w:t xml:space="preserve">Всемирная конференция радиосвязи </w:t>
      </w:r>
      <w:r w:rsidR="00E52DC3" w:rsidRPr="00C60D13">
        <w:rPr>
          <w:lang w:val="ru-RU"/>
        </w:rPr>
        <w:t>2023 года</w:t>
      </w:r>
    </w:p>
    <w:p w14:paraId="48CE5C41" w14:textId="5B2E4908" w:rsidR="00C676EA" w:rsidRPr="00C60D13" w:rsidRDefault="00C676EA" w:rsidP="00C676EA">
      <w:pPr>
        <w:rPr>
          <w:lang w:val="ru-RU"/>
        </w:rPr>
      </w:pPr>
      <w:r w:rsidRPr="00C60D13">
        <w:rPr>
          <w:lang w:val="ru-RU"/>
        </w:rPr>
        <w:t>1.1</w:t>
      </w:r>
      <w:r w:rsidRPr="00C60D13">
        <w:rPr>
          <w:lang w:val="ru-RU"/>
        </w:rPr>
        <w:tab/>
        <w:t xml:space="preserve">Всемирная конференция радиосвязи </w:t>
      </w:r>
      <w:r w:rsidR="00E52DC3" w:rsidRPr="00C60D13">
        <w:rPr>
          <w:lang w:val="ru-RU"/>
        </w:rPr>
        <w:t xml:space="preserve">2019 года </w:t>
      </w:r>
      <w:r w:rsidRPr="00C60D13">
        <w:rPr>
          <w:lang w:val="ru-RU"/>
        </w:rPr>
        <w:t>(ВКР-1</w:t>
      </w:r>
      <w:r w:rsidR="000C007C" w:rsidRPr="00C60D13">
        <w:rPr>
          <w:lang w:val="ru-RU"/>
        </w:rPr>
        <w:t>9</w:t>
      </w:r>
      <w:r w:rsidRPr="00C60D13">
        <w:rPr>
          <w:lang w:val="ru-RU"/>
        </w:rPr>
        <w:t>) в своей Резолюции 8</w:t>
      </w:r>
      <w:r w:rsidR="000C007C" w:rsidRPr="00C60D13">
        <w:rPr>
          <w:lang w:val="ru-RU"/>
        </w:rPr>
        <w:t>11</w:t>
      </w:r>
      <w:r w:rsidRPr="00C60D13">
        <w:rPr>
          <w:lang w:val="ru-RU"/>
        </w:rPr>
        <w:t xml:space="preserve"> (ВКР-1</w:t>
      </w:r>
      <w:r w:rsidR="000C007C" w:rsidRPr="00C60D13">
        <w:rPr>
          <w:lang w:val="ru-RU"/>
        </w:rPr>
        <w:t>9</w:t>
      </w:r>
      <w:r w:rsidRPr="00C60D13">
        <w:rPr>
          <w:lang w:val="ru-RU"/>
        </w:rPr>
        <w:t>) (ранее COM6/</w:t>
      </w:r>
      <w:r w:rsidR="000C007C" w:rsidRPr="00C60D13">
        <w:rPr>
          <w:lang w:val="ru-RU"/>
        </w:rPr>
        <w:t>1</w:t>
      </w:r>
      <w:r w:rsidRPr="00C60D13">
        <w:rPr>
          <w:lang w:val="ru-RU"/>
        </w:rPr>
        <w:t>) решила "рекомендовать Совету провести Всемирную конференцию радиосвязи в 20</w:t>
      </w:r>
      <w:r w:rsidR="000C007C" w:rsidRPr="00C60D13">
        <w:rPr>
          <w:lang w:val="ru-RU"/>
        </w:rPr>
        <w:t>23</w:t>
      </w:r>
      <w:r w:rsidRPr="00C60D13">
        <w:rPr>
          <w:lang w:val="ru-RU"/>
        </w:rPr>
        <w:t> году в течение четырех недель максимум". Кроме того, Конференция рекомендовала Совету пункты для включения в повестку дня ВКР-</w:t>
      </w:r>
      <w:r w:rsidR="000C007C" w:rsidRPr="00C60D13">
        <w:rPr>
          <w:lang w:val="ru-RU"/>
        </w:rPr>
        <w:t>23</w:t>
      </w:r>
      <w:r w:rsidRPr="00C60D13">
        <w:rPr>
          <w:lang w:val="ru-RU"/>
        </w:rPr>
        <w:t>, а также предложила Совету установить окончательную повестку дня, организовать проведение ВКР</w:t>
      </w:r>
      <w:r w:rsidRPr="00C60D13">
        <w:rPr>
          <w:lang w:val="ru-RU"/>
        </w:rPr>
        <w:noBreakHyphen/>
      </w:r>
      <w:r w:rsidR="000C007C" w:rsidRPr="00C60D13">
        <w:rPr>
          <w:lang w:val="ru-RU"/>
        </w:rPr>
        <w:t>23</w:t>
      </w:r>
      <w:r w:rsidRPr="00C60D13">
        <w:rPr>
          <w:lang w:val="ru-RU"/>
        </w:rPr>
        <w:t xml:space="preserve"> и как можно скорее приступить к необходимым консультациям с Государствами-Членами.</w:t>
      </w:r>
    </w:p>
    <w:p w14:paraId="2FB6143D" w14:textId="2F7B4CA0" w:rsidR="00C676EA" w:rsidRPr="00C60D13" w:rsidRDefault="00C676EA" w:rsidP="00C676EA">
      <w:pPr>
        <w:rPr>
          <w:lang w:val="ru-RU"/>
        </w:rPr>
      </w:pPr>
      <w:r w:rsidRPr="00C60D13">
        <w:rPr>
          <w:lang w:val="ru-RU"/>
        </w:rPr>
        <w:t>1.2</w:t>
      </w:r>
      <w:r w:rsidRPr="00C60D13">
        <w:rPr>
          <w:lang w:val="ru-RU"/>
        </w:rPr>
        <w:tab/>
        <w:t>В соответствии с п. 118 Конвенции Совету поручается устанавливать окончательную повестку дня всемирной конференции радиосвязи предпочтительно за два года до конференции с согласия большинства Государств </w:t>
      </w:r>
      <w:r w:rsidRPr="00C60D13">
        <w:rPr>
          <w:rFonts w:ascii="Times New Roman" w:hAnsi="Times New Roman"/>
          <w:lang w:val="ru-RU"/>
        </w:rPr>
        <w:t>−</w:t>
      </w:r>
      <w:r w:rsidRPr="00C60D13">
        <w:rPr>
          <w:lang w:val="ru-RU"/>
        </w:rPr>
        <w:t xml:space="preserve"> Членов Союза при условии соблюдения положений п. 47 Конвенции. </w:t>
      </w:r>
      <w:r w:rsidR="00880982" w:rsidRPr="00C60D13">
        <w:rPr>
          <w:lang w:val="ru-RU"/>
        </w:rPr>
        <w:t>В </w:t>
      </w:r>
      <w:r w:rsidRPr="00C60D13">
        <w:rPr>
          <w:lang w:val="ru-RU"/>
        </w:rPr>
        <w:t xml:space="preserve">соответствии с </w:t>
      </w:r>
      <w:proofErr w:type="spellStart"/>
      <w:r w:rsidRPr="00C60D13">
        <w:rPr>
          <w:lang w:val="ru-RU"/>
        </w:rPr>
        <w:t>пп</w:t>
      </w:r>
      <w:proofErr w:type="spellEnd"/>
      <w:r w:rsidRPr="00C60D13">
        <w:rPr>
          <w:lang w:val="ru-RU"/>
        </w:rPr>
        <w:t xml:space="preserve">. 42 и 47 Конвенции Совет должен </w:t>
      </w:r>
      <w:r w:rsidR="00880982" w:rsidRPr="00C60D13">
        <w:rPr>
          <w:lang w:val="ru-RU"/>
        </w:rPr>
        <w:t xml:space="preserve">также </w:t>
      </w:r>
      <w:r w:rsidRPr="00C60D13">
        <w:rPr>
          <w:lang w:val="ru-RU"/>
        </w:rPr>
        <w:t>определять конкретное место и точные даты проведения при согласии большинства Государств </w:t>
      </w:r>
      <w:r w:rsidRPr="00C60D13">
        <w:rPr>
          <w:rFonts w:ascii="Times New Roman" w:hAnsi="Times New Roman"/>
          <w:lang w:val="ru-RU"/>
        </w:rPr>
        <w:t>−</w:t>
      </w:r>
      <w:r w:rsidRPr="00C60D13">
        <w:rPr>
          <w:lang w:val="ru-RU"/>
        </w:rPr>
        <w:t xml:space="preserve"> Членов Союза.</w:t>
      </w:r>
    </w:p>
    <w:p w14:paraId="60714628" w14:textId="6CE1D211" w:rsidR="00E52DC3" w:rsidRPr="00C60D13" w:rsidRDefault="00E52DC3" w:rsidP="000A46E5">
      <w:pPr>
        <w:rPr>
          <w:rFonts w:eastAsiaTheme="minorHAnsi"/>
          <w:lang w:val="ru-RU"/>
        </w:rPr>
      </w:pPr>
      <w:r w:rsidRPr="00C60D13">
        <w:rPr>
          <w:rFonts w:eastAsiaTheme="minorHAnsi"/>
          <w:lang w:val="ru-RU"/>
        </w:rPr>
        <w:lastRenderedPageBreak/>
        <w:t>1.3</w:t>
      </w:r>
      <w:r w:rsidRPr="00C60D13">
        <w:rPr>
          <w:rFonts w:eastAsiaTheme="minorHAnsi"/>
          <w:lang w:val="ru-RU"/>
        </w:rPr>
        <w:tab/>
      </w:r>
      <w:r w:rsidR="00880982" w:rsidRPr="00C60D13">
        <w:rPr>
          <w:rFonts w:eastAsiaTheme="minorHAnsi"/>
          <w:lang w:val="ru-RU"/>
        </w:rPr>
        <w:t>Письмом </w:t>
      </w:r>
      <w:hyperlink r:id="rId15" w:history="1">
        <w:r w:rsidRPr="00C60D13">
          <w:rPr>
            <w:rStyle w:val="Hyperlink"/>
            <w:rFonts w:asciiTheme="minorHAnsi" w:eastAsiaTheme="minorHAnsi" w:hAnsiTheme="minorHAnsi" w:cstheme="minorHAnsi"/>
            <w:szCs w:val="24"/>
            <w:lang w:val="ru-RU"/>
          </w:rPr>
          <w:t>DM-20/1009</w:t>
        </w:r>
      </w:hyperlink>
      <w:r w:rsidRPr="00C60D13">
        <w:rPr>
          <w:rFonts w:eastAsiaTheme="minorHAnsi"/>
          <w:lang w:val="ru-RU"/>
        </w:rPr>
        <w:t xml:space="preserve"> </w:t>
      </w:r>
      <w:r w:rsidR="00880982" w:rsidRPr="00C60D13">
        <w:rPr>
          <w:rFonts w:eastAsiaTheme="minorHAnsi"/>
          <w:lang w:val="ru-RU"/>
        </w:rPr>
        <w:t xml:space="preserve">от </w:t>
      </w:r>
      <w:r w:rsidRPr="00C60D13">
        <w:rPr>
          <w:rFonts w:eastAsiaTheme="minorHAnsi"/>
          <w:lang w:val="ru-RU"/>
        </w:rPr>
        <w:t>26</w:t>
      </w:r>
      <w:r w:rsidR="00880982" w:rsidRPr="00C60D13">
        <w:rPr>
          <w:rFonts w:eastAsiaTheme="minorHAnsi"/>
          <w:lang w:val="ru-RU"/>
        </w:rPr>
        <w:t> июня</w:t>
      </w:r>
      <w:r w:rsidRPr="00C60D13">
        <w:rPr>
          <w:rFonts w:eastAsiaTheme="minorHAnsi"/>
          <w:lang w:val="ru-RU"/>
        </w:rPr>
        <w:t xml:space="preserve"> 2020</w:t>
      </w:r>
      <w:r w:rsidR="00880982" w:rsidRPr="00C60D13">
        <w:rPr>
          <w:rFonts w:eastAsiaTheme="minorHAnsi"/>
          <w:lang w:val="ru-RU"/>
        </w:rPr>
        <w:t xml:space="preserve"> года были проведены консультации, касающиеся итогов обсуждений </w:t>
      </w:r>
      <w:r w:rsidR="00B41D40" w:rsidRPr="00C60D13">
        <w:rPr>
          <w:rFonts w:eastAsiaTheme="minorHAnsi"/>
          <w:lang w:val="ru-RU"/>
        </w:rPr>
        <w:t>в ходе</w:t>
      </w:r>
      <w:r w:rsidR="00880982" w:rsidRPr="00C60D13">
        <w:rPr>
          <w:rFonts w:eastAsiaTheme="minorHAnsi"/>
          <w:lang w:val="ru-RU"/>
        </w:rPr>
        <w:t xml:space="preserve"> виртуальных консультаци</w:t>
      </w:r>
      <w:r w:rsidR="00B41D40" w:rsidRPr="00C60D13">
        <w:rPr>
          <w:rFonts w:eastAsiaTheme="minorHAnsi"/>
          <w:lang w:val="ru-RU"/>
        </w:rPr>
        <w:t xml:space="preserve">й </w:t>
      </w:r>
      <w:r w:rsidR="00880982" w:rsidRPr="00C60D13">
        <w:rPr>
          <w:rFonts w:eastAsiaTheme="minorHAnsi"/>
          <w:lang w:val="ru-RU"/>
        </w:rPr>
        <w:t>Советников, которые прошли</w:t>
      </w:r>
      <w:r w:rsidRPr="00C60D13">
        <w:rPr>
          <w:rFonts w:eastAsiaTheme="minorHAnsi"/>
          <w:lang w:val="ru-RU"/>
        </w:rPr>
        <w:t xml:space="preserve"> 9−12</w:t>
      </w:r>
      <w:r w:rsidR="00880982" w:rsidRPr="00C60D13">
        <w:rPr>
          <w:rFonts w:eastAsiaTheme="minorHAnsi"/>
          <w:lang w:val="ru-RU"/>
        </w:rPr>
        <w:t> июня</w:t>
      </w:r>
      <w:r w:rsidRPr="00C60D13">
        <w:rPr>
          <w:rFonts w:eastAsiaTheme="minorHAnsi"/>
          <w:lang w:val="ru-RU"/>
        </w:rPr>
        <w:t xml:space="preserve"> 2020</w:t>
      </w:r>
      <w:r w:rsidR="00880982" w:rsidRPr="00C60D13">
        <w:rPr>
          <w:rFonts w:eastAsiaTheme="minorHAnsi"/>
          <w:lang w:val="ru-RU"/>
        </w:rPr>
        <w:t> года</w:t>
      </w:r>
      <w:r w:rsidRPr="00C60D13">
        <w:rPr>
          <w:rFonts w:eastAsiaTheme="minorHAnsi"/>
          <w:lang w:val="ru-RU"/>
        </w:rPr>
        <w:t xml:space="preserve">. </w:t>
      </w:r>
      <w:r w:rsidR="008B0B02" w:rsidRPr="00C60D13">
        <w:rPr>
          <w:rFonts w:eastAsiaTheme="minorHAnsi"/>
          <w:lang w:val="ru-RU"/>
        </w:rPr>
        <w:t xml:space="preserve">В результате этих консультаций Государства – Члены </w:t>
      </w:r>
      <w:r w:rsidR="00B41D40" w:rsidRPr="00C60D13">
        <w:rPr>
          <w:rFonts w:eastAsiaTheme="minorHAnsi"/>
          <w:lang w:val="ru-RU"/>
        </w:rPr>
        <w:t xml:space="preserve">Совета </w:t>
      </w:r>
      <w:r w:rsidR="008B0B02" w:rsidRPr="00C60D13">
        <w:rPr>
          <w:rFonts w:eastAsiaTheme="minorHAnsi"/>
          <w:lang w:val="ru-RU"/>
        </w:rPr>
        <w:t>МСЭ поддержали повестку дня Всемирной конференции радиосвязи (ВКР</w:t>
      </w:r>
      <w:r w:rsidR="008B0B02" w:rsidRPr="00C60D13">
        <w:rPr>
          <w:rFonts w:eastAsiaTheme="minorHAnsi"/>
          <w:lang w:val="ru-RU"/>
        </w:rPr>
        <w:noBreakHyphen/>
        <w:t xml:space="preserve">23) и приняли </w:t>
      </w:r>
      <w:r w:rsidR="00284200" w:rsidRPr="00C60D13">
        <w:rPr>
          <w:rFonts w:eastAsiaTheme="minorHAnsi"/>
          <w:lang w:val="ru-RU"/>
        </w:rPr>
        <w:t>Р</w:t>
      </w:r>
      <w:r w:rsidR="008B0B02" w:rsidRPr="00C60D13">
        <w:rPr>
          <w:rFonts w:eastAsiaTheme="minorHAnsi"/>
          <w:lang w:val="ru-RU"/>
        </w:rPr>
        <w:t>езолюцию </w:t>
      </w:r>
      <w:r w:rsidRPr="00C60D13">
        <w:rPr>
          <w:rFonts w:eastAsiaTheme="minorHAnsi"/>
          <w:lang w:val="ru-RU"/>
        </w:rPr>
        <w:t>1399.</w:t>
      </w:r>
    </w:p>
    <w:p w14:paraId="749D5AF9" w14:textId="7374BB6F" w:rsidR="00E52DC3" w:rsidRPr="00C60D13" w:rsidRDefault="00E52DC3" w:rsidP="000A46E5">
      <w:pPr>
        <w:rPr>
          <w:lang w:val="ru-RU"/>
        </w:rPr>
      </w:pPr>
      <w:r w:rsidRPr="00C60D13">
        <w:rPr>
          <w:rFonts w:eastAsiaTheme="minorHAnsi"/>
          <w:lang w:val="ru-RU"/>
        </w:rPr>
        <w:t>1.4</w:t>
      </w:r>
      <w:r w:rsidRPr="00C60D13">
        <w:rPr>
          <w:rFonts w:eastAsiaTheme="minorHAnsi"/>
          <w:lang w:val="ru-RU"/>
        </w:rPr>
        <w:tab/>
      </w:r>
      <w:r w:rsidR="003600BE" w:rsidRPr="00C60D13">
        <w:rPr>
          <w:rFonts w:eastAsiaTheme="minorHAnsi"/>
          <w:lang w:val="ru-RU"/>
        </w:rPr>
        <w:t xml:space="preserve">В результате консультаций, проведенных в соответствии с </w:t>
      </w:r>
      <w:hyperlink r:id="rId16" w:history="1">
        <w:r w:rsidR="003600BE" w:rsidRPr="00C60D13">
          <w:rPr>
            <w:rStyle w:val="Hyperlink"/>
            <w:rFonts w:asciiTheme="minorHAnsi" w:hAnsiTheme="minorHAnsi" w:cstheme="minorHAnsi"/>
            <w:szCs w:val="24"/>
            <w:lang w:val="ru-RU"/>
          </w:rPr>
          <w:t>Циркулярным письмом № </w:t>
        </w:r>
        <w:r w:rsidRPr="00C60D13">
          <w:rPr>
            <w:rStyle w:val="Hyperlink"/>
            <w:rFonts w:asciiTheme="minorHAnsi" w:hAnsiTheme="minorHAnsi" w:cstheme="minorHAnsi"/>
            <w:szCs w:val="24"/>
            <w:lang w:val="ru-RU"/>
          </w:rPr>
          <w:t>20/33</w:t>
        </w:r>
      </w:hyperlink>
      <w:r w:rsidRPr="00C60D13">
        <w:rPr>
          <w:lang w:val="ru-RU"/>
        </w:rPr>
        <w:t xml:space="preserve"> </w:t>
      </w:r>
      <w:r w:rsidR="003600BE" w:rsidRPr="00C60D13">
        <w:rPr>
          <w:lang w:val="ru-RU"/>
        </w:rPr>
        <w:t>от</w:t>
      </w:r>
      <w:r w:rsidRPr="00C60D13">
        <w:rPr>
          <w:lang w:val="ru-RU"/>
        </w:rPr>
        <w:t xml:space="preserve"> 3</w:t>
      </w:r>
      <w:r w:rsidR="003600BE" w:rsidRPr="00C60D13">
        <w:rPr>
          <w:lang w:val="ru-RU"/>
        </w:rPr>
        <w:t xml:space="preserve"> августа </w:t>
      </w:r>
      <w:r w:rsidRPr="00C60D13">
        <w:rPr>
          <w:lang w:val="ru-RU"/>
        </w:rPr>
        <w:t>2020</w:t>
      </w:r>
      <w:r w:rsidR="003600BE" w:rsidRPr="00C60D13">
        <w:rPr>
          <w:lang w:val="ru-RU"/>
        </w:rPr>
        <w:t xml:space="preserve"> года по поводу утверждения повестки дня </w:t>
      </w:r>
      <w:r w:rsidR="001F172D" w:rsidRPr="00C60D13">
        <w:rPr>
          <w:rFonts w:eastAsiaTheme="minorHAnsi"/>
          <w:lang w:val="ru-RU"/>
        </w:rPr>
        <w:t>Всемирной конференции радиосвязи (ВКР</w:t>
      </w:r>
      <w:r w:rsidR="001F172D" w:rsidRPr="00C60D13">
        <w:rPr>
          <w:rFonts w:eastAsiaTheme="minorHAnsi"/>
          <w:lang w:val="ru-RU"/>
        </w:rPr>
        <w:noBreakHyphen/>
        <w:t>23), как указано в Резолюции</w:t>
      </w:r>
      <w:r w:rsidR="001F172D" w:rsidRPr="00C60D13">
        <w:rPr>
          <w:lang w:val="ru-RU"/>
        </w:rPr>
        <w:t> </w:t>
      </w:r>
      <w:r w:rsidRPr="00C60D13">
        <w:rPr>
          <w:lang w:val="ru-RU"/>
        </w:rPr>
        <w:t xml:space="preserve">1399, </w:t>
      </w:r>
      <w:r w:rsidR="001F172D" w:rsidRPr="00C60D13">
        <w:rPr>
          <w:lang w:val="ru-RU"/>
        </w:rPr>
        <w:t xml:space="preserve">было получено согласие </w:t>
      </w:r>
      <w:r w:rsidR="00762A69" w:rsidRPr="00C60D13">
        <w:rPr>
          <w:lang w:val="ru-RU"/>
        </w:rPr>
        <w:t xml:space="preserve">необходимого </w:t>
      </w:r>
      <w:r w:rsidR="001F172D" w:rsidRPr="00C60D13">
        <w:rPr>
          <w:lang w:val="ru-RU"/>
        </w:rPr>
        <w:t xml:space="preserve">большинства </w:t>
      </w:r>
      <w:r w:rsidR="001F172D" w:rsidRPr="00C60D13">
        <w:rPr>
          <w:rFonts w:eastAsiaTheme="minorHAnsi"/>
          <w:lang w:val="ru-RU"/>
        </w:rPr>
        <w:t>Государств – Членов МСЭ относительно повестки дня ВКР</w:t>
      </w:r>
      <w:r w:rsidR="001F172D" w:rsidRPr="00C60D13">
        <w:rPr>
          <w:rFonts w:eastAsiaTheme="minorHAnsi"/>
          <w:lang w:val="ru-RU"/>
        </w:rPr>
        <w:noBreakHyphen/>
        <w:t xml:space="preserve">23, </w:t>
      </w:r>
      <w:r w:rsidR="001F172D" w:rsidRPr="00C60D13">
        <w:rPr>
          <w:lang w:val="ru-RU"/>
        </w:rPr>
        <w:t xml:space="preserve">в соответствии с </w:t>
      </w:r>
      <w:proofErr w:type="spellStart"/>
      <w:r w:rsidR="001F172D" w:rsidRPr="00C60D13">
        <w:rPr>
          <w:lang w:val="ru-RU"/>
        </w:rPr>
        <w:t>пп</w:t>
      </w:r>
      <w:proofErr w:type="spellEnd"/>
      <w:r w:rsidR="001F172D" w:rsidRPr="00C60D13">
        <w:rPr>
          <w:lang w:val="ru-RU"/>
        </w:rPr>
        <w:t>. 42 и 47 Конвенции</w:t>
      </w:r>
      <w:r w:rsidR="001F172D" w:rsidRPr="00C60D13">
        <w:rPr>
          <w:rFonts w:eastAsiaTheme="minorHAnsi"/>
          <w:lang w:val="ru-RU"/>
        </w:rPr>
        <w:t xml:space="preserve"> МСЭ</w:t>
      </w:r>
      <w:r w:rsidRPr="00C60D13">
        <w:rPr>
          <w:lang w:val="ru-RU"/>
        </w:rPr>
        <w:t>.</w:t>
      </w:r>
    </w:p>
    <w:p w14:paraId="22D01A5D" w14:textId="054F71E4" w:rsidR="00C676EA" w:rsidRPr="00C60D13" w:rsidRDefault="00C676EA" w:rsidP="00C676EA">
      <w:pPr>
        <w:pStyle w:val="Heading1"/>
        <w:rPr>
          <w:lang w:val="ru-RU"/>
        </w:rPr>
      </w:pPr>
      <w:r w:rsidRPr="00C60D13">
        <w:rPr>
          <w:lang w:val="ru-RU"/>
        </w:rPr>
        <w:t>2</w:t>
      </w:r>
      <w:r w:rsidRPr="00C60D13">
        <w:rPr>
          <w:lang w:val="ru-RU"/>
        </w:rPr>
        <w:tab/>
        <w:t xml:space="preserve">Ассамблея радиосвязи </w:t>
      </w:r>
      <w:r w:rsidR="000A46E5" w:rsidRPr="00C60D13">
        <w:rPr>
          <w:lang w:val="ru-RU"/>
        </w:rPr>
        <w:t>2023 года</w:t>
      </w:r>
      <w:r w:rsidRPr="00C60D13">
        <w:rPr>
          <w:lang w:val="ru-RU"/>
        </w:rPr>
        <w:t>, связанная с ВКР-</w:t>
      </w:r>
      <w:r w:rsidR="000C007C" w:rsidRPr="00C60D13">
        <w:rPr>
          <w:lang w:val="ru-RU"/>
        </w:rPr>
        <w:t>23</w:t>
      </w:r>
    </w:p>
    <w:p w14:paraId="24901EEE" w14:textId="77777777" w:rsidR="00C676EA" w:rsidRPr="00C60D13" w:rsidRDefault="00C676EA" w:rsidP="00C676EA">
      <w:pPr>
        <w:rPr>
          <w:lang w:val="ru-RU"/>
        </w:rPr>
      </w:pPr>
      <w:r w:rsidRPr="00C60D13">
        <w:rPr>
          <w:lang w:val="ru-RU"/>
        </w:rPr>
        <w:t>2.1</w:t>
      </w:r>
      <w:r w:rsidRPr="00C60D13">
        <w:rPr>
          <w:lang w:val="ru-RU"/>
        </w:rPr>
        <w:tab/>
        <w:t xml:space="preserve">В соответствии с положениями </w:t>
      </w:r>
      <w:proofErr w:type="spellStart"/>
      <w:r w:rsidRPr="00C60D13">
        <w:rPr>
          <w:lang w:val="ru-RU"/>
        </w:rPr>
        <w:t>пп</w:t>
      </w:r>
      <w:proofErr w:type="spellEnd"/>
      <w:r w:rsidRPr="00C60D13">
        <w:rPr>
          <w:lang w:val="ru-RU"/>
        </w:rPr>
        <w:t>. 83 и 91 Устава "ассамблеи радиосвязи обычно проводятся каждые три-четыре года и могут быть связаны по месту и датам их проведения со всемирными конференциями радиосвязи…". В соответствии с п. 42 Конвенции конкретное место и точные даты проведения следует определять Совету при согласии большинства Государств </w:t>
      </w:r>
      <w:r w:rsidRPr="00C60D13">
        <w:rPr>
          <w:rFonts w:ascii="Times New Roman" w:hAnsi="Times New Roman"/>
          <w:lang w:val="ru-RU"/>
        </w:rPr>
        <w:t>−</w:t>
      </w:r>
      <w:r w:rsidRPr="00C60D13">
        <w:rPr>
          <w:lang w:val="ru-RU"/>
        </w:rPr>
        <w:t xml:space="preserve"> Членов Союза.</w:t>
      </w:r>
    </w:p>
    <w:p w14:paraId="6728E735" w14:textId="7A8F985D" w:rsidR="000C007C" w:rsidRPr="00C60D13" w:rsidRDefault="000C007C" w:rsidP="007441E1">
      <w:pPr>
        <w:pStyle w:val="Heading1"/>
        <w:spacing w:before="360" w:after="120"/>
        <w:ind w:left="0" w:firstLine="0"/>
        <w:rPr>
          <w:lang w:val="ru-RU"/>
        </w:rPr>
      </w:pPr>
      <w:r w:rsidRPr="00C60D13">
        <w:rPr>
          <w:lang w:val="ru-RU"/>
        </w:rPr>
        <w:t>3</w:t>
      </w:r>
      <w:r w:rsidRPr="00C60D13">
        <w:rPr>
          <w:lang w:val="ru-RU"/>
        </w:rPr>
        <w:tab/>
      </w:r>
      <w:bookmarkStart w:id="4" w:name="lt_pId038"/>
      <w:r w:rsidR="009F2217" w:rsidRPr="00C60D13">
        <w:rPr>
          <w:lang w:val="ru-RU"/>
        </w:rPr>
        <w:t xml:space="preserve">Выражение заинтересованности в принятии у себя </w:t>
      </w:r>
      <w:r w:rsidRPr="00C60D13">
        <w:rPr>
          <w:lang w:val="ru-RU"/>
        </w:rPr>
        <w:t>ВКР-23</w:t>
      </w:r>
      <w:bookmarkEnd w:id="4"/>
    </w:p>
    <w:p w14:paraId="273ABC9B" w14:textId="73BAAC03" w:rsidR="000C007C" w:rsidRPr="00C60D13" w:rsidRDefault="000C007C" w:rsidP="000A46E5">
      <w:pPr>
        <w:rPr>
          <w:lang w:val="ru-RU"/>
        </w:rPr>
      </w:pPr>
      <w:r w:rsidRPr="00C60D13">
        <w:rPr>
          <w:lang w:val="ru-RU"/>
        </w:rPr>
        <w:t>3.1</w:t>
      </w:r>
      <w:r w:rsidRPr="00C60D13">
        <w:rPr>
          <w:lang w:val="ru-RU"/>
        </w:rPr>
        <w:tab/>
      </w:r>
      <w:bookmarkStart w:id="5" w:name="lt_pId040"/>
      <w:r w:rsidRPr="00C60D13">
        <w:rPr>
          <w:lang w:val="ru-RU"/>
        </w:rPr>
        <w:t>31 декабря 2019 года</w:t>
      </w:r>
      <w:r w:rsidR="009F2217" w:rsidRPr="00C60D13">
        <w:rPr>
          <w:lang w:val="ru-RU"/>
        </w:rPr>
        <w:t xml:space="preserve"> МСЭ получил выражение </w:t>
      </w:r>
      <w:r w:rsidR="002D56A6" w:rsidRPr="00C60D13">
        <w:rPr>
          <w:lang w:val="ru-RU"/>
        </w:rPr>
        <w:t xml:space="preserve">заинтересованности </w:t>
      </w:r>
      <w:r w:rsidR="002D56A6" w:rsidRPr="00C60D13">
        <w:rPr>
          <w:szCs w:val="22"/>
          <w:lang w:val="ru-RU"/>
        </w:rPr>
        <w:t xml:space="preserve">администрации Объединенных Арабских Эмиратов в </w:t>
      </w:r>
      <w:r w:rsidR="00855D35" w:rsidRPr="00C60D13">
        <w:rPr>
          <w:szCs w:val="22"/>
          <w:lang w:val="ru-RU"/>
        </w:rPr>
        <w:t xml:space="preserve">проведении </w:t>
      </w:r>
      <w:r w:rsidR="002D56A6" w:rsidRPr="00C60D13">
        <w:rPr>
          <w:szCs w:val="22"/>
          <w:lang w:val="ru-RU"/>
        </w:rPr>
        <w:t>ВКР-23</w:t>
      </w:r>
      <w:r w:rsidRPr="00C60D13">
        <w:rPr>
          <w:lang w:val="ru-RU"/>
        </w:rPr>
        <w:t xml:space="preserve"> </w:t>
      </w:r>
      <w:r w:rsidR="000A46E5" w:rsidRPr="00C60D13">
        <w:rPr>
          <w:lang w:val="ru-RU"/>
        </w:rPr>
        <w:t xml:space="preserve">и АР-23 </w:t>
      </w:r>
      <w:r w:rsidR="00855D35" w:rsidRPr="00C60D13">
        <w:rPr>
          <w:szCs w:val="22"/>
          <w:lang w:val="ru-RU"/>
        </w:rPr>
        <w:t xml:space="preserve">в ОАЭ </w:t>
      </w:r>
      <w:r w:rsidRPr="00C60D13">
        <w:rPr>
          <w:lang w:val="ru-RU"/>
        </w:rPr>
        <w:t xml:space="preserve">(см. Приложение </w:t>
      </w:r>
      <w:r w:rsidR="000A46E5" w:rsidRPr="00C60D13">
        <w:rPr>
          <w:lang w:val="ru-RU"/>
        </w:rPr>
        <w:t>A</w:t>
      </w:r>
      <w:r w:rsidRPr="00C60D13">
        <w:rPr>
          <w:lang w:val="ru-RU"/>
        </w:rPr>
        <w:t>)</w:t>
      </w:r>
      <w:bookmarkEnd w:id="5"/>
      <w:r w:rsidRPr="00C60D13">
        <w:rPr>
          <w:lang w:val="ru-RU"/>
        </w:rPr>
        <w:t>.</w:t>
      </w:r>
    </w:p>
    <w:p w14:paraId="0627CE76" w14:textId="52868E2A" w:rsidR="000A46E5" w:rsidRPr="00C60D13" w:rsidRDefault="000A46E5" w:rsidP="000A46E5">
      <w:pPr>
        <w:rPr>
          <w:lang w:val="ru-RU"/>
        </w:rPr>
      </w:pPr>
      <w:r w:rsidRPr="00C60D13">
        <w:rPr>
          <w:lang w:val="ru-RU"/>
        </w:rPr>
        <w:t>3.2</w:t>
      </w:r>
      <w:r w:rsidRPr="00C60D13">
        <w:rPr>
          <w:lang w:val="ru-RU"/>
        </w:rPr>
        <w:tab/>
      </w:r>
      <w:r w:rsidR="001F172D" w:rsidRPr="00C60D13">
        <w:rPr>
          <w:lang w:val="ru-RU"/>
        </w:rPr>
        <w:t>Впоследствии ОАЭ уведомили МСЭ</w:t>
      </w:r>
      <w:r w:rsidR="00284200" w:rsidRPr="00C60D13">
        <w:rPr>
          <w:lang w:val="ru-RU"/>
        </w:rPr>
        <w:t xml:space="preserve"> о готовности принять у себя ВКР</w:t>
      </w:r>
      <w:r w:rsidR="00284200" w:rsidRPr="00C60D13">
        <w:rPr>
          <w:lang w:val="ru-RU"/>
        </w:rPr>
        <w:noBreakHyphen/>
        <w:t>23 в Абу-Даби или Дубае, ОАЭ,</w:t>
      </w:r>
      <w:r w:rsidRPr="00C60D13">
        <w:rPr>
          <w:lang w:val="ru-RU"/>
        </w:rPr>
        <w:t xml:space="preserve"> 20</w:t>
      </w:r>
      <w:r w:rsidR="00284200" w:rsidRPr="00C60D13">
        <w:rPr>
          <w:lang w:val="ru-RU"/>
        </w:rPr>
        <w:t> ноября</w:t>
      </w:r>
      <w:r w:rsidRPr="00C60D13">
        <w:rPr>
          <w:lang w:val="ru-RU"/>
        </w:rPr>
        <w:t xml:space="preserve"> – 15</w:t>
      </w:r>
      <w:r w:rsidR="00284200" w:rsidRPr="00C60D13">
        <w:rPr>
          <w:lang w:val="ru-RU"/>
        </w:rPr>
        <w:t> декабря</w:t>
      </w:r>
      <w:r w:rsidRPr="00C60D13">
        <w:rPr>
          <w:lang w:val="ru-RU"/>
        </w:rPr>
        <w:t xml:space="preserve"> 2023</w:t>
      </w:r>
      <w:r w:rsidR="00284200" w:rsidRPr="00C60D13">
        <w:rPr>
          <w:lang w:val="ru-RU"/>
        </w:rPr>
        <w:t> года</w:t>
      </w:r>
      <w:r w:rsidRPr="00C60D13">
        <w:rPr>
          <w:lang w:val="ru-RU"/>
        </w:rPr>
        <w:t xml:space="preserve">, </w:t>
      </w:r>
      <w:r w:rsidR="00284200" w:rsidRPr="00C60D13">
        <w:rPr>
          <w:color w:val="000000"/>
          <w:lang w:val="ru-RU"/>
        </w:rPr>
        <w:t xml:space="preserve">которой будет предшествовать </w:t>
      </w:r>
      <w:r w:rsidR="00762A69" w:rsidRPr="00C60D13">
        <w:rPr>
          <w:color w:val="000000"/>
          <w:lang w:val="ru-RU"/>
        </w:rPr>
        <w:t xml:space="preserve">проведение </w:t>
      </w:r>
      <w:r w:rsidR="00284200" w:rsidRPr="00C60D13">
        <w:rPr>
          <w:szCs w:val="22"/>
          <w:lang w:val="ru-RU"/>
        </w:rPr>
        <w:t xml:space="preserve">АР-23 </w:t>
      </w:r>
      <w:proofErr w:type="gramStart"/>
      <w:r w:rsidR="00284200" w:rsidRPr="00C60D13">
        <w:rPr>
          <w:szCs w:val="22"/>
          <w:lang w:val="ru-RU"/>
        </w:rPr>
        <w:t>13−17</w:t>
      </w:r>
      <w:proofErr w:type="gramEnd"/>
      <w:r w:rsidR="00284200" w:rsidRPr="00C60D13">
        <w:rPr>
          <w:szCs w:val="22"/>
          <w:lang w:val="ru-RU"/>
        </w:rPr>
        <w:t> ноября 2023 года</w:t>
      </w:r>
      <w:r w:rsidRPr="00C60D13">
        <w:rPr>
          <w:lang w:val="ru-RU"/>
        </w:rPr>
        <w:t>.</w:t>
      </w:r>
    </w:p>
    <w:p w14:paraId="13624121" w14:textId="6C384864" w:rsidR="000C007C" w:rsidRPr="00C60D13" w:rsidRDefault="000C007C" w:rsidP="000A46E5">
      <w:pPr>
        <w:rPr>
          <w:lang w:val="ru-RU"/>
        </w:rPr>
      </w:pPr>
      <w:r w:rsidRPr="00C60D13">
        <w:rPr>
          <w:lang w:val="ru-RU"/>
        </w:rPr>
        <w:t>3.</w:t>
      </w:r>
      <w:r w:rsidR="000A46E5" w:rsidRPr="00C60D13">
        <w:rPr>
          <w:lang w:val="ru-RU"/>
        </w:rPr>
        <w:t>3</w:t>
      </w:r>
      <w:r w:rsidRPr="00C60D13">
        <w:rPr>
          <w:lang w:val="ru-RU"/>
        </w:rPr>
        <w:tab/>
      </w:r>
      <w:bookmarkStart w:id="6" w:name="lt_pId042"/>
      <w:r w:rsidR="00B23F46" w:rsidRPr="00C60D13">
        <w:rPr>
          <w:lang w:val="ru-RU"/>
        </w:rPr>
        <w:t xml:space="preserve">Ввиду выражения ОАЭ заинтересованности </w:t>
      </w:r>
      <w:r w:rsidR="00871523" w:rsidRPr="00C60D13">
        <w:rPr>
          <w:lang w:val="ru-RU"/>
        </w:rPr>
        <w:t xml:space="preserve">в принятии у себя </w:t>
      </w:r>
      <w:r w:rsidRPr="00C60D13">
        <w:rPr>
          <w:lang w:val="ru-RU"/>
        </w:rPr>
        <w:t>ВКР‐23</w:t>
      </w:r>
      <w:r w:rsidR="000A46E5" w:rsidRPr="00C60D13">
        <w:rPr>
          <w:lang w:val="ru-RU"/>
        </w:rPr>
        <w:t xml:space="preserve"> и АР-23</w:t>
      </w:r>
      <w:r w:rsidR="00871523" w:rsidRPr="00C60D13">
        <w:rPr>
          <w:lang w:val="ru-RU"/>
        </w:rPr>
        <w:t xml:space="preserve"> </w:t>
      </w:r>
      <w:r w:rsidR="00284200" w:rsidRPr="00C60D13">
        <w:rPr>
          <w:lang w:val="ru-RU"/>
        </w:rPr>
        <w:t xml:space="preserve">в Абу-Даби или Дубае, ОАЭ, </w:t>
      </w:r>
      <w:r w:rsidR="00871523" w:rsidRPr="00C60D13">
        <w:rPr>
          <w:lang w:val="ru-RU"/>
        </w:rPr>
        <w:t xml:space="preserve">Совету предлагается </w:t>
      </w:r>
      <w:r w:rsidR="00284200" w:rsidRPr="00C60D13">
        <w:rPr>
          <w:lang w:val="ru-RU"/>
        </w:rPr>
        <w:t xml:space="preserve">поручить БР продолжить </w:t>
      </w:r>
      <w:r w:rsidR="00871523" w:rsidRPr="00C60D13">
        <w:rPr>
          <w:lang w:val="ru-RU"/>
        </w:rPr>
        <w:t>дове</w:t>
      </w:r>
      <w:r w:rsidR="00284200" w:rsidRPr="00C60D13">
        <w:rPr>
          <w:lang w:val="ru-RU"/>
        </w:rPr>
        <w:t>дение</w:t>
      </w:r>
      <w:r w:rsidR="00871523" w:rsidRPr="00C60D13">
        <w:rPr>
          <w:lang w:val="ru-RU"/>
        </w:rPr>
        <w:t xml:space="preserve"> до сведения администрации ОАЭ требовани</w:t>
      </w:r>
      <w:r w:rsidR="00B41D40" w:rsidRPr="00C60D13">
        <w:rPr>
          <w:lang w:val="ru-RU"/>
        </w:rPr>
        <w:t>й</w:t>
      </w:r>
      <w:r w:rsidR="00284200" w:rsidRPr="00C60D13">
        <w:rPr>
          <w:lang w:val="ru-RU"/>
        </w:rPr>
        <w:t xml:space="preserve"> МСЭ</w:t>
      </w:r>
      <w:r w:rsidR="00871523" w:rsidRPr="00C60D13">
        <w:rPr>
          <w:lang w:val="ru-RU"/>
        </w:rPr>
        <w:t>, предъявляемы</w:t>
      </w:r>
      <w:r w:rsidR="00B41D40" w:rsidRPr="00C60D13">
        <w:rPr>
          <w:lang w:val="ru-RU"/>
        </w:rPr>
        <w:t>х</w:t>
      </w:r>
      <w:r w:rsidR="00871523" w:rsidRPr="00C60D13">
        <w:rPr>
          <w:lang w:val="ru-RU"/>
        </w:rPr>
        <w:t xml:space="preserve"> к </w:t>
      </w:r>
      <w:r w:rsidR="00855D35" w:rsidRPr="00C60D13">
        <w:rPr>
          <w:lang w:val="ru-RU"/>
        </w:rPr>
        <w:t xml:space="preserve">проведению </w:t>
      </w:r>
      <w:r w:rsidRPr="00C60D13">
        <w:rPr>
          <w:lang w:val="ru-RU"/>
        </w:rPr>
        <w:t>АР-23 и ВКР</w:t>
      </w:r>
      <w:r w:rsidR="00BA3573" w:rsidRPr="00C60D13">
        <w:rPr>
          <w:lang w:val="ru-RU"/>
        </w:rPr>
        <w:noBreakHyphen/>
      </w:r>
      <w:r w:rsidRPr="00C60D13">
        <w:rPr>
          <w:lang w:val="ru-RU"/>
        </w:rPr>
        <w:t>23.</w:t>
      </w:r>
      <w:bookmarkEnd w:id="6"/>
    </w:p>
    <w:p w14:paraId="3B695905" w14:textId="7C85BF7F" w:rsidR="000C007C" w:rsidRPr="00C60D13" w:rsidRDefault="000C007C" w:rsidP="000A46E5">
      <w:pPr>
        <w:pStyle w:val="Heading1"/>
        <w:spacing w:before="360" w:after="120"/>
        <w:rPr>
          <w:lang w:val="ru-RU"/>
        </w:rPr>
      </w:pPr>
      <w:r w:rsidRPr="00C60D13">
        <w:rPr>
          <w:lang w:val="ru-RU"/>
        </w:rPr>
        <w:t>4</w:t>
      </w:r>
      <w:r w:rsidRPr="00C60D13">
        <w:rPr>
          <w:lang w:val="ru-RU"/>
        </w:rPr>
        <w:tab/>
      </w:r>
      <w:bookmarkStart w:id="7" w:name="lt_pId044"/>
      <w:r w:rsidR="00D53DD4" w:rsidRPr="00C60D13">
        <w:rPr>
          <w:lang w:val="ru-RU"/>
        </w:rPr>
        <w:t xml:space="preserve">Поручение Совету относительно </w:t>
      </w:r>
      <w:r w:rsidR="00762A69" w:rsidRPr="00C60D13">
        <w:rPr>
          <w:lang w:val="ru-RU"/>
        </w:rPr>
        <w:t>дат</w:t>
      </w:r>
      <w:r w:rsidR="000A46E5" w:rsidRPr="00C60D13">
        <w:rPr>
          <w:lang w:val="ru-RU"/>
        </w:rPr>
        <w:t xml:space="preserve"> и</w:t>
      </w:r>
      <w:r w:rsidR="00D53DD4" w:rsidRPr="00C60D13">
        <w:rPr>
          <w:lang w:val="ru-RU"/>
        </w:rPr>
        <w:t xml:space="preserve"> места проведения </w:t>
      </w:r>
      <w:r w:rsidRPr="00C60D13">
        <w:rPr>
          <w:lang w:val="ru-RU"/>
        </w:rPr>
        <w:t>ВКР</w:t>
      </w:r>
      <w:r w:rsidR="00D53DD4" w:rsidRPr="00C60D13">
        <w:rPr>
          <w:lang w:val="ru-RU"/>
        </w:rPr>
        <w:noBreakHyphen/>
      </w:r>
      <w:r w:rsidRPr="00C60D13">
        <w:rPr>
          <w:lang w:val="ru-RU"/>
        </w:rPr>
        <w:t>23</w:t>
      </w:r>
      <w:bookmarkEnd w:id="7"/>
      <w:r w:rsidR="000A46E5" w:rsidRPr="00C60D13">
        <w:rPr>
          <w:lang w:val="ru-RU"/>
        </w:rPr>
        <w:t xml:space="preserve"> и АР-23</w:t>
      </w:r>
    </w:p>
    <w:p w14:paraId="441F1866" w14:textId="655DE809" w:rsidR="000C007C" w:rsidRPr="00C60D13" w:rsidRDefault="000C007C" w:rsidP="000A46E5">
      <w:pPr>
        <w:spacing w:after="120"/>
        <w:rPr>
          <w:lang w:val="ru-RU"/>
        </w:rPr>
      </w:pPr>
      <w:r w:rsidRPr="00C60D13">
        <w:rPr>
          <w:lang w:val="ru-RU"/>
        </w:rPr>
        <w:t>4.1</w:t>
      </w:r>
      <w:r w:rsidRPr="00C60D13">
        <w:rPr>
          <w:lang w:val="ru-RU"/>
        </w:rPr>
        <w:tab/>
      </w:r>
      <w:bookmarkStart w:id="8" w:name="lt_pId048"/>
      <w:r w:rsidR="00D53DD4" w:rsidRPr="00C60D13">
        <w:rPr>
          <w:lang w:val="ru-RU"/>
        </w:rPr>
        <w:t xml:space="preserve">Совету предлагается </w:t>
      </w:r>
      <w:r w:rsidR="00EC11DE" w:rsidRPr="00C60D13">
        <w:rPr>
          <w:lang w:val="ru-RU"/>
        </w:rPr>
        <w:t>принять решение о месте проведения и точных датах</w:t>
      </w:r>
      <w:r w:rsidR="00D53DD4" w:rsidRPr="00C60D13">
        <w:rPr>
          <w:lang w:val="ru-RU"/>
        </w:rPr>
        <w:t xml:space="preserve"> </w:t>
      </w:r>
      <w:r w:rsidRPr="00C60D13">
        <w:rPr>
          <w:lang w:val="ru-RU"/>
        </w:rPr>
        <w:t>ВКР-23</w:t>
      </w:r>
      <w:r w:rsidR="000A46E5" w:rsidRPr="00C60D13">
        <w:rPr>
          <w:lang w:val="ru-RU"/>
        </w:rPr>
        <w:t xml:space="preserve"> и АР-23</w:t>
      </w:r>
      <w:r w:rsidRPr="00C60D13">
        <w:rPr>
          <w:lang w:val="ru-RU"/>
        </w:rPr>
        <w:t xml:space="preserve"> (см.</w:t>
      </w:r>
      <w:r w:rsidR="000A46E5" w:rsidRPr="00C60D13">
        <w:rPr>
          <w:lang w:val="ru-RU"/>
        </w:rPr>
        <w:t> </w:t>
      </w:r>
      <w:r w:rsidRPr="00C60D13">
        <w:rPr>
          <w:lang w:val="ru-RU"/>
        </w:rPr>
        <w:t>Приложение </w:t>
      </w:r>
      <w:r w:rsidR="000A46E5" w:rsidRPr="00C60D13">
        <w:rPr>
          <w:lang w:val="ru-RU"/>
        </w:rPr>
        <w:t>B</w:t>
      </w:r>
      <w:r w:rsidRPr="00C60D13">
        <w:rPr>
          <w:lang w:val="ru-RU"/>
        </w:rPr>
        <w:t>).</w:t>
      </w:r>
      <w:bookmarkEnd w:id="8"/>
    </w:p>
    <w:p w14:paraId="29D94D86" w14:textId="10A9DCF3" w:rsidR="00C676EA" w:rsidRPr="00C60D13" w:rsidRDefault="00C676EA" w:rsidP="000A46E5">
      <w:pPr>
        <w:spacing w:before="1080"/>
        <w:rPr>
          <w:lang w:val="ru-RU"/>
        </w:rPr>
      </w:pPr>
      <w:r w:rsidRPr="00C60D13">
        <w:rPr>
          <w:b/>
          <w:bCs/>
          <w:lang w:val="ru-RU"/>
        </w:rPr>
        <w:t>Приложения</w:t>
      </w:r>
      <w:r w:rsidRPr="00C60D13">
        <w:rPr>
          <w:lang w:val="ru-RU"/>
        </w:rPr>
        <w:t xml:space="preserve">: </w:t>
      </w:r>
      <w:r w:rsidR="00673AF6" w:rsidRPr="00C60D13">
        <w:rPr>
          <w:lang w:val="ru-RU"/>
        </w:rPr>
        <w:t>2</w:t>
      </w:r>
    </w:p>
    <w:p w14:paraId="23C13770" w14:textId="5325F499" w:rsidR="000C007C" w:rsidRPr="00C60D13" w:rsidRDefault="000C007C">
      <w:pPr>
        <w:tabs>
          <w:tab w:val="clear" w:pos="794"/>
          <w:tab w:val="clear" w:pos="1191"/>
          <w:tab w:val="clear" w:pos="1588"/>
          <w:tab w:val="clear" w:pos="1985"/>
        </w:tabs>
        <w:overflowPunct/>
        <w:autoSpaceDE/>
        <w:autoSpaceDN/>
        <w:adjustRightInd/>
        <w:spacing w:before="0"/>
        <w:textAlignment w:val="auto"/>
        <w:rPr>
          <w:lang w:val="ru-RU"/>
        </w:rPr>
      </w:pPr>
      <w:r w:rsidRPr="00C60D13">
        <w:rPr>
          <w:lang w:val="ru-RU"/>
        </w:rPr>
        <w:br w:type="page"/>
      </w:r>
    </w:p>
    <w:p w14:paraId="72257E9A" w14:textId="7E98F134" w:rsidR="002D2F57" w:rsidRPr="00C60D13" w:rsidRDefault="000C007C" w:rsidP="000C007C">
      <w:pPr>
        <w:pStyle w:val="AnnexNo"/>
        <w:rPr>
          <w:lang w:val="ru-RU"/>
        </w:rPr>
      </w:pPr>
      <w:r w:rsidRPr="00C60D13">
        <w:rPr>
          <w:lang w:val="ru-RU"/>
        </w:rPr>
        <w:lastRenderedPageBreak/>
        <w:t>ПРИЛОЖЕНИЕ А</w:t>
      </w:r>
    </w:p>
    <w:p w14:paraId="49B73D85" w14:textId="11945E56" w:rsidR="00F72DF1" w:rsidRPr="00C60D13" w:rsidRDefault="00EC11DE" w:rsidP="00F72DF1">
      <w:pPr>
        <w:spacing w:before="240"/>
        <w:rPr>
          <w:lang w:val="ru-RU"/>
        </w:rPr>
      </w:pPr>
      <w:bookmarkStart w:id="9" w:name="lt_pId053"/>
      <w:r w:rsidRPr="00C60D13">
        <w:rPr>
          <w:lang w:val="ru-RU"/>
        </w:rPr>
        <w:t>Рег</w:t>
      </w:r>
      <w:r w:rsidR="00762A69" w:rsidRPr="00C60D13">
        <w:rPr>
          <w:lang w:val="ru-RU"/>
        </w:rPr>
        <w:t xml:space="preserve">уляторный </w:t>
      </w:r>
      <w:r w:rsidRPr="00C60D13">
        <w:rPr>
          <w:lang w:val="ru-RU"/>
        </w:rPr>
        <w:t xml:space="preserve">орган электросвязи </w:t>
      </w:r>
      <w:bookmarkEnd w:id="9"/>
    </w:p>
    <w:p w14:paraId="3ACB4181" w14:textId="4EA5CD9D" w:rsidR="00B243F1" w:rsidRPr="00C60D13" w:rsidRDefault="00B243F1" w:rsidP="00F72DF1">
      <w:pPr>
        <w:spacing w:before="240"/>
        <w:rPr>
          <w:lang w:val="ru-RU"/>
        </w:rPr>
      </w:pPr>
      <w:proofErr w:type="spellStart"/>
      <w:r w:rsidRPr="00C60D13">
        <w:rPr>
          <w:lang w:val="ru-RU"/>
        </w:rPr>
        <w:t>Осн</w:t>
      </w:r>
      <w:proofErr w:type="spellEnd"/>
      <w:r w:rsidRPr="00C60D13">
        <w:rPr>
          <w:lang w:val="ru-RU"/>
        </w:rPr>
        <w:t>.: TRA/2019/3506</w:t>
      </w:r>
    </w:p>
    <w:p w14:paraId="22774682" w14:textId="126A63C1" w:rsidR="00B243F1" w:rsidRPr="00C60D13" w:rsidRDefault="00B243F1" w:rsidP="00F72DF1">
      <w:pPr>
        <w:spacing w:before="60"/>
        <w:rPr>
          <w:lang w:val="ru-RU"/>
        </w:rPr>
      </w:pPr>
      <w:r w:rsidRPr="00C60D13">
        <w:rPr>
          <w:lang w:val="ru-RU"/>
        </w:rPr>
        <w:t>Дата: 31</w:t>
      </w:r>
      <w:r w:rsidR="00F72DF1" w:rsidRPr="00C60D13">
        <w:rPr>
          <w:lang w:val="ru-RU"/>
        </w:rPr>
        <w:t>.</w:t>
      </w:r>
      <w:r w:rsidRPr="00C60D13">
        <w:rPr>
          <w:lang w:val="ru-RU"/>
        </w:rPr>
        <w:t>12</w:t>
      </w:r>
      <w:r w:rsidR="00F72DF1" w:rsidRPr="00C60D13">
        <w:rPr>
          <w:lang w:val="ru-RU"/>
        </w:rPr>
        <w:t>.</w:t>
      </w:r>
      <w:r w:rsidRPr="00C60D13">
        <w:rPr>
          <w:lang w:val="ru-RU"/>
        </w:rPr>
        <w:t>2019</w:t>
      </w:r>
      <w:r w:rsidR="00F72DF1" w:rsidRPr="00C60D13">
        <w:rPr>
          <w:lang w:val="ru-RU"/>
        </w:rPr>
        <w:t xml:space="preserve"> г.</w:t>
      </w:r>
    </w:p>
    <w:p w14:paraId="5C5888F5" w14:textId="02BED2D0" w:rsidR="00B243F1" w:rsidRPr="00C60D13" w:rsidRDefault="00B243F1" w:rsidP="00F72DF1">
      <w:pPr>
        <w:spacing w:before="240"/>
        <w:rPr>
          <w:lang w:val="ru-RU"/>
        </w:rPr>
      </w:pPr>
      <w:r w:rsidRPr="00C60D13">
        <w:rPr>
          <w:lang w:val="ru-RU"/>
        </w:rPr>
        <w:t>Е.</w:t>
      </w:r>
      <w:r w:rsidR="00C60D13" w:rsidRPr="00C60D13">
        <w:rPr>
          <w:lang w:val="ru-RU"/>
        </w:rPr>
        <w:t xml:space="preserve"> </w:t>
      </w:r>
      <w:r w:rsidRPr="00C60D13">
        <w:rPr>
          <w:lang w:val="ru-RU"/>
        </w:rPr>
        <w:t xml:space="preserve">П. </w:t>
      </w:r>
      <w:proofErr w:type="spellStart"/>
      <w:r w:rsidRPr="00C60D13">
        <w:rPr>
          <w:lang w:val="ru-RU"/>
        </w:rPr>
        <w:t>Хоулиню</w:t>
      </w:r>
      <w:proofErr w:type="spellEnd"/>
      <w:r w:rsidRPr="00C60D13">
        <w:rPr>
          <w:lang w:val="ru-RU"/>
        </w:rPr>
        <w:t xml:space="preserve"> </w:t>
      </w:r>
      <w:proofErr w:type="spellStart"/>
      <w:r w:rsidRPr="00C60D13">
        <w:rPr>
          <w:lang w:val="ru-RU"/>
        </w:rPr>
        <w:t>Чжао</w:t>
      </w:r>
      <w:proofErr w:type="spellEnd"/>
      <w:r w:rsidRPr="00C60D13">
        <w:rPr>
          <w:lang w:val="ru-RU"/>
        </w:rPr>
        <w:br/>
        <w:t>Генеральному секретарю</w:t>
      </w:r>
      <w:r w:rsidRPr="00C60D13">
        <w:rPr>
          <w:lang w:val="ru-RU"/>
        </w:rPr>
        <w:br/>
        <w:t>Международного союза электросвязи (МСЭ)</w:t>
      </w:r>
      <w:r w:rsidRPr="00C60D13">
        <w:rPr>
          <w:lang w:val="ru-RU"/>
        </w:rPr>
        <w:br/>
        <w:t>CH-1211, Женева-20</w:t>
      </w:r>
      <w:r w:rsidRPr="00C60D13">
        <w:rPr>
          <w:lang w:val="ru-RU"/>
        </w:rPr>
        <w:br/>
        <w:t>Швейцария</w:t>
      </w:r>
    </w:p>
    <w:p w14:paraId="5C02F4CB" w14:textId="705443EE" w:rsidR="00B243F1" w:rsidRPr="00C60D13" w:rsidRDefault="00B243F1" w:rsidP="003F235E">
      <w:pPr>
        <w:rPr>
          <w:lang w:val="ru-RU"/>
        </w:rPr>
      </w:pPr>
      <w:r w:rsidRPr="00C60D13">
        <w:rPr>
          <w:lang w:val="ru-RU"/>
        </w:rPr>
        <w:t>Факс: +41 22 730 6675</w:t>
      </w:r>
    </w:p>
    <w:p w14:paraId="6BBEE689" w14:textId="6BB04EEC" w:rsidR="00B243F1" w:rsidRPr="00C60D13" w:rsidRDefault="00B243F1" w:rsidP="00F72DF1">
      <w:pPr>
        <w:pStyle w:val="Annextitle"/>
        <w:spacing w:before="480"/>
        <w:rPr>
          <w:lang w:val="ru-RU"/>
        </w:rPr>
      </w:pPr>
      <w:r w:rsidRPr="00C60D13">
        <w:rPr>
          <w:lang w:val="ru-RU"/>
        </w:rPr>
        <w:t>Всемирная конференция радиосвязи МСЭ (ВКР-23)</w:t>
      </w:r>
    </w:p>
    <w:p w14:paraId="65D0A65F" w14:textId="6668CF0A" w:rsidR="00B243F1" w:rsidRPr="00C60D13" w:rsidRDefault="00B243F1" w:rsidP="00B243F1">
      <w:pPr>
        <w:pStyle w:val="Normalaftertitle"/>
        <w:rPr>
          <w:lang w:val="ru-RU"/>
        </w:rPr>
      </w:pPr>
      <w:r w:rsidRPr="00C60D13">
        <w:rPr>
          <w:lang w:val="ru-RU"/>
        </w:rPr>
        <w:t>Ваше Превосходительство,</w:t>
      </w:r>
    </w:p>
    <w:p w14:paraId="4722CA08" w14:textId="2511A67B" w:rsidR="00B243F1" w:rsidRPr="00C60D13" w:rsidRDefault="00C232DB" w:rsidP="003F235E">
      <w:pPr>
        <w:rPr>
          <w:lang w:val="ru-RU"/>
        </w:rPr>
      </w:pPr>
      <w:r w:rsidRPr="00C60D13">
        <w:rPr>
          <w:lang w:val="ru-RU"/>
        </w:rPr>
        <w:t>С огромным удовольствием и считая это за большую честь</w:t>
      </w:r>
      <w:r w:rsidR="00F557EF" w:rsidRPr="00C60D13">
        <w:rPr>
          <w:lang w:val="ru-RU"/>
        </w:rPr>
        <w:t>, заявляем, что администрация Объединенных Арабских Эмиратов</w:t>
      </w:r>
      <w:r w:rsidR="009A765C" w:rsidRPr="00C60D13">
        <w:rPr>
          <w:lang w:val="ru-RU"/>
        </w:rPr>
        <w:t xml:space="preserve"> хотела бы провести </w:t>
      </w:r>
      <w:r w:rsidR="00B243F1" w:rsidRPr="00C60D13">
        <w:rPr>
          <w:lang w:val="ru-RU"/>
        </w:rPr>
        <w:t>Всемирную конференцию радиосвязи (ВКР</w:t>
      </w:r>
      <w:r w:rsidR="00BA3573" w:rsidRPr="00C60D13">
        <w:rPr>
          <w:lang w:val="ru-RU"/>
        </w:rPr>
        <w:noBreakHyphen/>
      </w:r>
      <w:r w:rsidR="00B243F1" w:rsidRPr="00C60D13">
        <w:rPr>
          <w:lang w:val="ru-RU"/>
        </w:rPr>
        <w:t>23) в ОАЭ.</w:t>
      </w:r>
    </w:p>
    <w:p w14:paraId="4948CEEF" w14:textId="03F3B484" w:rsidR="00B243F1" w:rsidRPr="00C60D13" w:rsidRDefault="00F328DC" w:rsidP="003F235E">
      <w:pPr>
        <w:rPr>
          <w:lang w:val="ru-RU"/>
        </w:rPr>
      </w:pPr>
      <w:r w:rsidRPr="00C60D13">
        <w:rPr>
          <w:lang w:val="ru-RU"/>
        </w:rPr>
        <w:t xml:space="preserve">Обладая богатым опытом проведения крупнейших конференций МСЭ, таких как </w:t>
      </w:r>
      <w:r w:rsidR="00B243F1" w:rsidRPr="00C60D13">
        <w:rPr>
          <w:lang w:val="ru-RU"/>
        </w:rPr>
        <w:t xml:space="preserve">ПК-18, </w:t>
      </w:r>
      <w:proofErr w:type="gramStart"/>
      <w:r w:rsidR="00E915F0" w:rsidRPr="00C60D13">
        <w:rPr>
          <w:lang w:val="ru-RU"/>
        </w:rPr>
        <w:t>притом</w:t>
      </w:r>
      <w:proofErr w:type="gramEnd"/>
      <w:r w:rsidR="00E915F0" w:rsidRPr="00C60D13">
        <w:rPr>
          <w:lang w:val="ru-RU"/>
        </w:rPr>
        <w:t xml:space="preserve"> что МСЭ и его Члены неоднократно оказывали нам доверие, и располагая современной инфраструктурой и необходимыми объектами, мы уверены, что сможем успешно провести</w:t>
      </w:r>
      <w:r w:rsidR="00B243F1" w:rsidRPr="00C60D13">
        <w:rPr>
          <w:lang w:val="ru-RU"/>
        </w:rPr>
        <w:t xml:space="preserve"> ВКР-23.</w:t>
      </w:r>
    </w:p>
    <w:p w14:paraId="20A2048A" w14:textId="325BFAB3" w:rsidR="00B243F1" w:rsidRPr="00C60D13" w:rsidRDefault="005A7560" w:rsidP="003F235E">
      <w:pPr>
        <w:rPr>
          <w:lang w:val="ru-RU"/>
        </w:rPr>
      </w:pPr>
      <w:r w:rsidRPr="00C60D13">
        <w:rPr>
          <w:lang w:val="ru-RU"/>
        </w:rPr>
        <w:t xml:space="preserve">Мы надеемся, что Генеральный секретариат доведет до сведения Государств-Членов нашу заинтересованность в проведении </w:t>
      </w:r>
      <w:r w:rsidR="00B243F1" w:rsidRPr="00C60D13">
        <w:rPr>
          <w:lang w:val="ru-RU"/>
        </w:rPr>
        <w:t xml:space="preserve">ВКР-23 </w:t>
      </w:r>
      <w:r w:rsidR="00285304" w:rsidRPr="00C60D13">
        <w:rPr>
          <w:lang w:val="ru-RU"/>
        </w:rPr>
        <w:t>и осуществит последующий пересмотр соответствующих Резолюций для придания официального характера процедурам принятия Конференции</w:t>
      </w:r>
      <w:r w:rsidR="00B243F1" w:rsidRPr="00C60D13">
        <w:rPr>
          <w:lang w:val="ru-RU"/>
        </w:rPr>
        <w:t>.</w:t>
      </w:r>
    </w:p>
    <w:p w14:paraId="7264BA8E" w14:textId="3D426A37" w:rsidR="002031B9" w:rsidRPr="00C60D13" w:rsidRDefault="00EB7B04" w:rsidP="003F235E">
      <w:pPr>
        <w:rPr>
          <w:lang w:val="ru-RU"/>
        </w:rPr>
      </w:pPr>
      <w:r w:rsidRPr="00C60D13">
        <w:rPr>
          <w:lang w:val="ru-RU"/>
        </w:rPr>
        <w:t>Прошу принять</w:t>
      </w:r>
      <w:r w:rsidR="002031B9" w:rsidRPr="00C60D13">
        <w:rPr>
          <w:lang w:val="ru-RU"/>
        </w:rPr>
        <w:t xml:space="preserve">, Ваше Превосходительство, </w:t>
      </w:r>
      <w:r w:rsidRPr="00C60D13">
        <w:rPr>
          <w:lang w:val="ru-RU"/>
        </w:rPr>
        <w:t>заверения в моем совершеннейшем почтении</w:t>
      </w:r>
      <w:r w:rsidR="002031B9" w:rsidRPr="00C60D13">
        <w:rPr>
          <w:lang w:val="ru-RU"/>
        </w:rPr>
        <w:t>.</w:t>
      </w:r>
    </w:p>
    <w:p w14:paraId="1D2A972A" w14:textId="5B145CFF" w:rsidR="002031B9" w:rsidRPr="00C60D13" w:rsidRDefault="00EB7B04" w:rsidP="003F235E">
      <w:pPr>
        <w:rPr>
          <w:lang w:val="ru-RU"/>
        </w:rPr>
      </w:pPr>
      <w:r w:rsidRPr="00C60D13">
        <w:rPr>
          <w:lang w:val="ru-RU"/>
        </w:rPr>
        <w:t>С уважением</w:t>
      </w:r>
      <w:r w:rsidR="002031B9" w:rsidRPr="00C60D13">
        <w:rPr>
          <w:lang w:val="ru-RU"/>
        </w:rPr>
        <w:t>,</w:t>
      </w:r>
    </w:p>
    <w:p w14:paraId="37408EC2" w14:textId="06469286" w:rsidR="00EB4D85" w:rsidRPr="00C60D13" w:rsidRDefault="00EB4D85" w:rsidP="00F72DF1">
      <w:pPr>
        <w:spacing w:before="480"/>
        <w:rPr>
          <w:lang w:val="ru-RU"/>
        </w:rPr>
      </w:pPr>
      <w:r w:rsidRPr="00C60D13">
        <w:rPr>
          <w:lang w:val="ru-RU"/>
        </w:rPr>
        <w:t>(</w:t>
      </w:r>
      <w:r w:rsidRPr="00C60D13">
        <w:rPr>
          <w:i/>
          <w:iCs/>
          <w:lang w:val="ru-RU"/>
        </w:rPr>
        <w:t>подпись, печать</w:t>
      </w:r>
      <w:r w:rsidRPr="00C60D13">
        <w:rPr>
          <w:lang w:val="ru-RU"/>
        </w:rPr>
        <w:t>)</w:t>
      </w:r>
    </w:p>
    <w:p w14:paraId="1113E7F9" w14:textId="2E5717C5" w:rsidR="002031B9" w:rsidRPr="00C60D13" w:rsidRDefault="00EB7B04" w:rsidP="00F72DF1">
      <w:pPr>
        <w:spacing w:before="480"/>
        <w:rPr>
          <w:lang w:val="ru-RU"/>
        </w:rPr>
      </w:pPr>
      <w:proofErr w:type="spellStart"/>
      <w:r w:rsidRPr="00C60D13">
        <w:rPr>
          <w:lang w:val="ru-RU"/>
        </w:rPr>
        <w:t>Саед</w:t>
      </w:r>
      <w:proofErr w:type="spellEnd"/>
      <w:r w:rsidRPr="00C60D13">
        <w:rPr>
          <w:lang w:val="ru-RU"/>
        </w:rPr>
        <w:t xml:space="preserve"> Аль-</w:t>
      </w:r>
      <w:proofErr w:type="spellStart"/>
      <w:r w:rsidRPr="00C60D13">
        <w:rPr>
          <w:lang w:val="ru-RU"/>
        </w:rPr>
        <w:t>Сувайди</w:t>
      </w:r>
      <w:proofErr w:type="spellEnd"/>
      <w:r w:rsidRPr="00C60D13">
        <w:rPr>
          <w:lang w:val="ru-RU"/>
        </w:rPr>
        <w:t xml:space="preserve"> </w:t>
      </w:r>
      <w:r w:rsidR="002031B9" w:rsidRPr="00C60D13">
        <w:rPr>
          <w:lang w:val="ru-RU"/>
        </w:rPr>
        <w:br/>
      </w:r>
      <w:r w:rsidRPr="00C60D13">
        <w:rPr>
          <w:lang w:val="ru-RU"/>
        </w:rPr>
        <w:t>Исполняющий обязанности Генерального директора</w:t>
      </w:r>
    </w:p>
    <w:p w14:paraId="052E2984" w14:textId="56FB5F27" w:rsidR="008C5092" w:rsidRPr="00C60D13" w:rsidRDefault="008C5092">
      <w:pPr>
        <w:tabs>
          <w:tab w:val="clear" w:pos="794"/>
          <w:tab w:val="clear" w:pos="1191"/>
          <w:tab w:val="clear" w:pos="1588"/>
          <w:tab w:val="clear" w:pos="1985"/>
        </w:tabs>
        <w:overflowPunct/>
        <w:autoSpaceDE/>
        <w:autoSpaceDN/>
        <w:adjustRightInd/>
        <w:spacing w:before="0"/>
        <w:textAlignment w:val="auto"/>
        <w:rPr>
          <w:lang w:val="ru-RU"/>
        </w:rPr>
      </w:pPr>
      <w:r w:rsidRPr="00C60D13">
        <w:rPr>
          <w:lang w:val="ru-RU"/>
        </w:rPr>
        <w:br w:type="page"/>
      </w:r>
    </w:p>
    <w:p w14:paraId="047E4FD6" w14:textId="6BEBC8BD" w:rsidR="008C5092" w:rsidRPr="00C60D13" w:rsidRDefault="008C5092" w:rsidP="008C5092">
      <w:pPr>
        <w:pStyle w:val="AnnexNo"/>
        <w:rPr>
          <w:lang w:val="ru-RU"/>
        </w:rPr>
      </w:pPr>
      <w:r w:rsidRPr="00C60D13">
        <w:rPr>
          <w:lang w:val="ru-RU"/>
        </w:rPr>
        <w:lastRenderedPageBreak/>
        <w:t xml:space="preserve">ПРИЛОЖЕНИЕ </w:t>
      </w:r>
      <w:r w:rsidR="00F72DF1" w:rsidRPr="00C60D13">
        <w:rPr>
          <w:lang w:val="ru-RU"/>
        </w:rPr>
        <w:t>B</w:t>
      </w:r>
    </w:p>
    <w:p w14:paraId="65952709" w14:textId="42FFF1AC" w:rsidR="007441E1" w:rsidRPr="00C60D13" w:rsidRDefault="007441E1" w:rsidP="007441E1">
      <w:pPr>
        <w:pStyle w:val="ResNo"/>
        <w:rPr>
          <w:lang w:val="ru-RU"/>
        </w:rPr>
      </w:pPr>
      <w:r w:rsidRPr="00C60D13">
        <w:rPr>
          <w:lang w:val="ru-RU"/>
        </w:rPr>
        <w:t xml:space="preserve">ПРОЕКТ </w:t>
      </w:r>
      <w:r w:rsidR="00762A69" w:rsidRPr="00C60D13">
        <w:rPr>
          <w:lang w:val="ru-RU"/>
        </w:rPr>
        <w:t>РЕШЕНИЯ</w:t>
      </w:r>
      <w:r w:rsidR="00F72DF1" w:rsidRPr="00C60D13">
        <w:rPr>
          <w:lang w:val="ru-RU"/>
        </w:rPr>
        <w:t xml:space="preserve"> </w:t>
      </w:r>
      <w:r w:rsidR="00F72DF1" w:rsidRPr="00C60D13">
        <w:rPr>
          <w:rFonts w:eastAsiaTheme="minorHAnsi"/>
          <w:lang w:val="ru-RU"/>
        </w:rPr>
        <w:t>[…]</w:t>
      </w:r>
    </w:p>
    <w:p w14:paraId="6C804D32" w14:textId="21F6AD76" w:rsidR="00F21DE3" w:rsidRPr="00C60D13" w:rsidRDefault="00F21DE3" w:rsidP="00F21DE3">
      <w:pPr>
        <w:pStyle w:val="Restitle"/>
        <w:rPr>
          <w:lang w:val="ru-RU"/>
        </w:rPr>
      </w:pPr>
      <w:bookmarkStart w:id="10" w:name="_Toc489964834"/>
      <w:bookmarkStart w:id="11" w:name="_Toc531269799"/>
      <w:bookmarkStart w:id="12" w:name="_Toc59458180"/>
      <w:r w:rsidRPr="00C60D13">
        <w:rPr>
          <w:lang w:val="ru-RU"/>
        </w:rPr>
        <w:t>Место проведения</w:t>
      </w:r>
      <w:r w:rsidR="005E05BC" w:rsidRPr="00C60D13">
        <w:rPr>
          <w:lang w:val="ru-RU"/>
        </w:rPr>
        <w:t xml:space="preserve"> и</w:t>
      </w:r>
      <w:r w:rsidRPr="00C60D13">
        <w:rPr>
          <w:lang w:val="ru-RU"/>
        </w:rPr>
        <w:t xml:space="preserve"> даты Всемирной конференции радиосвязи (ВКР-</w:t>
      </w:r>
      <w:r w:rsidR="00B41D40" w:rsidRPr="00C60D13">
        <w:rPr>
          <w:lang w:val="ru-RU"/>
        </w:rPr>
        <w:t>23</w:t>
      </w:r>
      <w:r w:rsidRPr="00C60D13">
        <w:rPr>
          <w:lang w:val="ru-RU"/>
        </w:rPr>
        <w:t>)</w:t>
      </w:r>
      <w:bookmarkEnd w:id="10"/>
      <w:bookmarkEnd w:id="11"/>
      <w:bookmarkEnd w:id="12"/>
      <w:r w:rsidR="005E05BC" w:rsidRPr="00C60D13">
        <w:rPr>
          <w:lang w:val="ru-RU"/>
        </w:rPr>
        <w:br/>
        <w:t>и Ассамблеи радиосвязи (АР-23)</w:t>
      </w:r>
    </w:p>
    <w:p w14:paraId="111E5C65" w14:textId="2C506B9E" w:rsidR="00F21DE3" w:rsidRPr="00C60D13" w:rsidRDefault="00F21DE3" w:rsidP="00F21DE3">
      <w:pPr>
        <w:pStyle w:val="Normalaftertitle"/>
        <w:rPr>
          <w:lang w:val="ru-RU"/>
        </w:rPr>
      </w:pPr>
      <w:r w:rsidRPr="00C60D13">
        <w:rPr>
          <w:lang w:val="ru-RU"/>
        </w:rPr>
        <w:t>Совет</w:t>
      </w:r>
      <w:r w:rsidR="005E05BC" w:rsidRPr="00C60D13">
        <w:rPr>
          <w:lang w:val="ru-RU"/>
        </w:rPr>
        <w:t xml:space="preserve"> МСЭ</w:t>
      </w:r>
      <w:r w:rsidRPr="00C60D13">
        <w:rPr>
          <w:lang w:val="ru-RU"/>
        </w:rPr>
        <w:t>,</w:t>
      </w:r>
    </w:p>
    <w:p w14:paraId="3C138740" w14:textId="77777777" w:rsidR="00F21DE3" w:rsidRPr="00C60D13" w:rsidRDefault="00F21DE3" w:rsidP="00F21DE3">
      <w:pPr>
        <w:pStyle w:val="Call"/>
        <w:rPr>
          <w:lang w:val="ru-RU"/>
        </w:rPr>
      </w:pPr>
      <w:r w:rsidRPr="00C60D13">
        <w:rPr>
          <w:lang w:val="ru-RU"/>
        </w:rPr>
        <w:t>отмечая</w:t>
      </w:r>
      <w:r w:rsidRPr="00C60D13">
        <w:rPr>
          <w:i w:val="0"/>
          <w:iCs/>
          <w:lang w:val="ru-RU"/>
        </w:rPr>
        <w:t>,</w:t>
      </w:r>
    </w:p>
    <w:p w14:paraId="54386922" w14:textId="77777777" w:rsidR="00F21DE3" w:rsidRPr="00C60D13" w:rsidRDefault="00F21DE3" w:rsidP="00F21DE3">
      <w:pPr>
        <w:rPr>
          <w:lang w:val="ru-RU"/>
        </w:rPr>
      </w:pPr>
      <w:r w:rsidRPr="00C60D13">
        <w:rPr>
          <w:lang w:val="ru-RU"/>
        </w:rPr>
        <w:t>что в Резолюции 811 Всемирной конференции радиосвязи (Шарм-эль-Шейх, 2019 г.):</w:t>
      </w:r>
    </w:p>
    <w:p w14:paraId="132610C0" w14:textId="77777777" w:rsidR="00F21DE3" w:rsidRPr="00C60D13" w:rsidRDefault="00F21DE3" w:rsidP="00C60D13">
      <w:pPr>
        <w:pStyle w:val="enumlev1"/>
        <w:rPr>
          <w:lang w:val="ru-RU"/>
        </w:rPr>
      </w:pPr>
      <w:r w:rsidRPr="00C60D13">
        <w:rPr>
          <w:lang w:val="ru-RU"/>
        </w:rPr>
        <w:t>а)</w:t>
      </w:r>
      <w:r w:rsidRPr="00C60D13">
        <w:rPr>
          <w:lang w:val="ru-RU"/>
        </w:rPr>
        <w:tab/>
        <w:t>решено рекомендовать Совету провести Всемирную конференцию радиосвязи в 2023 году в течение четырех недель максимум;</w:t>
      </w:r>
    </w:p>
    <w:p w14:paraId="365D4F98" w14:textId="3C6FCC57" w:rsidR="00F21DE3" w:rsidRPr="00C60D13" w:rsidRDefault="00F21DE3" w:rsidP="00C60D13">
      <w:pPr>
        <w:pStyle w:val="enumlev1"/>
        <w:rPr>
          <w:lang w:val="ru-RU"/>
        </w:rPr>
      </w:pPr>
      <w:r w:rsidRPr="00C60D13">
        <w:rPr>
          <w:lang w:val="ru-RU"/>
        </w:rPr>
        <w:t>b)</w:t>
      </w:r>
      <w:r w:rsidRPr="00C60D13">
        <w:rPr>
          <w:lang w:val="ru-RU"/>
        </w:rPr>
        <w:tab/>
        <w:t xml:space="preserve">рекомендована ее повестка дня и предложено Совету подготовить окончательный вариант повестки дня и провести мероприятия по созыву </w:t>
      </w:r>
      <w:r w:rsidR="008F3F36" w:rsidRPr="00C60D13">
        <w:rPr>
          <w:lang w:val="ru-RU"/>
        </w:rPr>
        <w:t>Всемирной конференции радиосвязи (</w:t>
      </w:r>
      <w:r w:rsidRPr="00C60D13">
        <w:rPr>
          <w:lang w:val="ru-RU"/>
        </w:rPr>
        <w:t>ВКР-23</w:t>
      </w:r>
      <w:r w:rsidR="008F3F36" w:rsidRPr="00C60D13">
        <w:rPr>
          <w:lang w:val="ru-RU"/>
        </w:rPr>
        <w:t>)</w:t>
      </w:r>
      <w:r w:rsidRPr="00C60D13">
        <w:rPr>
          <w:lang w:val="ru-RU"/>
        </w:rPr>
        <w:t>, а также, как можно скорее, начать необходимые консультации с Государствами-Членами,</w:t>
      </w:r>
    </w:p>
    <w:p w14:paraId="026FB567" w14:textId="5D95D144" w:rsidR="00F21DE3" w:rsidRPr="00C60D13" w:rsidRDefault="00F21DE3" w:rsidP="00F21DE3">
      <w:pPr>
        <w:pStyle w:val="Call"/>
        <w:rPr>
          <w:lang w:val="ru-RU"/>
        </w:rPr>
      </w:pPr>
      <w:r w:rsidRPr="00C60D13">
        <w:rPr>
          <w:lang w:val="ru-RU"/>
        </w:rPr>
        <w:t>отмечая далее</w:t>
      </w:r>
    </w:p>
    <w:p w14:paraId="128EE3E6" w14:textId="1711744A" w:rsidR="00F21DE3" w:rsidRPr="00C60D13" w:rsidRDefault="000B3497" w:rsidP="00F21DE3">
      <w:pPr>
        <w:overflowPunct/>
        <w:autoSpaceDE/>
        <w:autoSpaceDN/>
        <w:adjustRightInd/>
        <w:spacing w:line="259" w:lineRule="auto"/>
        <w:textAlignment w:val="auto"/>
        <w:rPr>
          <w:rFonts w:asciiTheme="minorHAnsi" w:eastAsiaTheme="minorHAnsi" w:hAnsiTheme="minorHAnsi" w:cstheme="minorBidi"/>
          <w:szCs w:val="22"/>
          <w:lang w:val="ru-RU"/>
        </w:rPr>
      </w:pPr>
      <w:r w:rsidRPr="00C60D13">
        <w:rPr>
          <w:rFonts w:asciiTheme="minorHAnsi" w:eastAsiaTheme="minorHAnsi" w:hAnsiTheme="minorHAnsi" w:cstheme="minorBidi"/>
          <w:szCs w:val="22"/>
          <w:lang w:val="ru-RU"/>
        </w:rPr>
        <w:t>что в Резолюции </w:t>
      </w:r>
      <w:r w:rsidR="00F21DE3" w:rsidRPr="00C60D13">
        <w:rPr>
          <w:rFonts w:asciiTheme="minorHAnsi" w:eastAsiaTheme="minorHAnsi" w:hAnsiTheme="minorHAnsi" w:cstheme="minorBidi"/>
          <w:szCs w:val="22"/>
          <w:lang w:val="ru-RU"/>
        </w:rPr>
        <w:t>1399</w:t>
      </w:r>
      <w:r w:rsidRPr="00C60D13">
        <w:rPr>
          <w:rFonts w:asciiTheme="minorHAnsi" w:eastAsiaTheme="minorHAnsi" w:hAnsiTheme="minorHAnsi" w:cstheme="minorBidi"/>
          <w:szCs w:val="22"/>
          <w:lang w:val="ru-RU"/>
        </w:rPr>
        <w:t xml:space="preserve"> Совета</w:t>
      </w:r>
      <w:r w:rsidR="00F21DE3" w:rsidRPr="00C60D13">
        <w:rPr>
          <w:rFonts w:asciiTheme="minorHAnsi" w:eastAsiaTheme="minorHAnsi" w:hAnsiTheme="minorHAnsi" w:cstheme="minorBidi"/>
          <w:szCs w:val="22"/>
          <w:lang w:val="ru-RU"/>
        </w:rPr>
        <w:t xml:space="preserve">, </w:t>
      </w:r>
      <w:r w:rsidRPr="00C60D13">
        <w:rPr>
          <w:rFonts w:asciiTheme="minorHAnsi" w:eastAsiaTheme="minorHAnsi" w:hAnsiTheme="minorHAnsi" w:cstheme="minorBidi"/>
          <w:szCs w:val="22"/>
          <w:lang w:val="ru-RU"/>
        </w:rPr>
        <w:t xml:space="preserve">по которой получено согласие </w:t>
      </w:r>
      <w:r w:rsidR="00762A69" w:rsidRPr="00C60D13">
        <w:rPr>
          <w:rFonts w:asciiTheme="minorHAnsi" w:eastAsiaTheme="minorHAnsi" w:hAnsiTheme="minorHAnsi" w:cstheme="minorBidi"/>
          <w:szCs w:val="22"/>
          <w:lang w:val="ru-RU"/>
        </w:rPr>
        <w:t xml:space="preserve">необходимого </w:t>
      </w:r>
      <w:r w:rsidRPr="00C60D13">
        <w:rPr>
          <w:rFonts w:asciiTheme="minorHAnsi" w:eastAsiaTheme="minorHAnsi" w:hAnsiTheme="minorHAnsi" w:cstheme="minorBidi"/>
          <w:szCs w:val="22"/>
          <w:lang w:val="ru-RU"/>
        </w:rPr>
        <w:t xml:space="preserve">большинства Государств – Членов МСЭ, </w:t>
      </w:r>
      <w:r w:rsidR="006C5D9F" w:rsidRPr="00C60D13">
        <w:rPr>
          <w:rFonts w:asciiTheme="minorHAnsi" w:eastAsiaTheme="minorHAnsi" w:hAnsiTheme="minorHAnsi" w:cstheme="minorBidi"/>
          <w:szCs w:val="22"/>
          <w:lang w:val="ru-RU"/>
        </w:rPr>
        <w:t>установлена повестка дня ВКР</w:t>
      </w:r>
      <w:r w:rsidR="006C5D9F" w:rsidRPr="00C60D13">
        <w:rPr>
          <w:rFonts w:asciiTheme="minorHAnsi" w:eastAsiaTheme="minorHAnsi" w:hAnsiTheme="minorHAnsi" w:cstheme="minorBidi"/>
          <w:szCs w:val="22"/>
          <w:lang w:val="ru-RU"/>
        </w:rPr>
        <w:noBreakHyphen/>
        <w:t>23</w:t>
      </w:r>
      <w:r w:rsidR="00F21DE3" w:rsidRPr="00C60D13">
        <w:rPr>
          <w:rFonts w:asciiTheme="minorHAnsi" w:eastAsiaTheme="minorHAnsi" w:hAnsiTheme="minorHAnsi" w:cstheme="minorBidi"/>
          <w:szCs w:val="22"/>
          <w:lang w:val="ru-RU"/>
        </w:rPr>
        <w:t>,</w:t>
      </w:r>
    </w:p>
    <w:p w14:paraId="0EC999DE" w14:textId="5D621360" w:rsidR="00F21DE3" w:rsidRPr="00C60D13" w:rsidRDefault="00F21DE3" w:rsidP="00F21DE3">
      <w:pPr>
        <w:pStyle w:val="Call"/>
        <w:rPr>
          <w:lang w:val="ru-RU"/>
        </w:rPr>
      </w:pPr>
      <w:r w:rsidRPr="00C60D13">
        <w:rPr>
          <w:lang w:val="ru-RU"/>
        </w:rPr>
        <w:t>решает</w:t>
      </w:r>
      <w:r w:rsidRPr="00C60D13">
        <w:rPr>
          <w:i w:val="0"/>
          <w:iCs/>
          <w:lang w:val="ru-RU"/>
        </w:rPr>
        <w:t>,</w:t>
      </w:r>
    </w:p>
    <w:p w14:paraId="6720A3AD" w14:textId="2A73A8F7" w:rsidR="00F21DE3" w:rsidRPr="00C60D13" w:rsidRDefault="006C5D9F" w:rsidP="00F21DE3">
      <w:pPr>
        <w:overflowPunct/>
        <w:autoSpaceDE/>
        <w:autoSpaceDN/>
        <w:adjustRightInd/>
        <w:spacing w:line="259" w:lineRule="auto"/>
        <w:textAlignment w:val="auto"/>
        <w:rPr>
          <w:rFonts w:asciiTheme="minorHAnsi" w:eastAsiaTheme="minorHAnsi" w:hAnsiTheme="minorHAnsi" w:cstheme="minorBidi"/>
          <w:szCs w:val="22"/>
          <w:lang w:val="ru-RU"/>
        </w:rPr>
      </w:pPr>
      <w:r w:rsidRPr="00C60D13">
        <w:rPr>
          <w:rFonts w:asciiTheme="minorHAnsi" w:eastAsiaTheme="minorHAnsi" w:hAnsiTheme="minorHAnsi" w:cstheme="minorBidi"/>
          <w:szCs w:val="22"/>
          <w:lang w:val="ru-RU"/>
        </w:rPr>
        <w:t>что, в соответствии с согласием большинства Государств – Членов Союза, следующая Всемирная конференция радиосвязи пройдет в [Абу-Даби или Дубае</w:t>
      </w:r>
      <w:r w:rsidR="00C60D13" w:rsidRPr="00C60D13">
        <w:rPr>
          <w:rStyle w:val="FootnoteReference"/>
          <w:rFonts w:asciiTheme="minorHAnsi" w:eastAsiaTheme="minorHAnsi" w:hAnsiTheme="minorHAnsi" w:cstheme="minorBidi"/>
          <w:szCs w:val="22"/>
          <w:lang w:val="ru-RU"/>
        </w:rPr>
        <w:footnoteReference w:customMarkFollows="1" w:id="1"/>
        <w:t>*</w:t>
      </w:r>
      <w:r w:rsidRPr="00C60D13">
        <w:rPr>
          <w:rFonts w:asciiTheme="minorHAnsi" w:eastAsiaTheme="minorHAnsi" w:hAnsiTheme="minorHAnsi" w:cstheme="minorBidi"/>
          <w:szCs w:val="22"/>
          <w:lang w:val="ru-RU"/>
        </w:rPr>
        <w:t xml:space="preserve">], ОАЭ, </w:t>
      </w:r>
      <w:r w:rsidRPr="00C60D13">
        <w:rPr>
          <w:lang w:val="ru-RU"/>
        </w:rPr>
        <w:t xml:space="preserve">20 ноября – 15 декабря 2023 года, </w:t>
      </w:r>
      <w:r w:rsidRPr="00C60D13">
        <w:rPr>
          <w:color w:val="000000"/>
          <w:lang w:val="ru-RU"/>
        </w:rPr>
        <w:t>которой будет предшествовать Ассамблея радиосвязи 2023 года (</w:t>
      </w:r>
      <w:r w:rsidRPr="00C60D13">
        <w:rPr>
          <w:szCs w:val="22"/>
          <w:lang w:val="ru-RU"/>
        </w:rPr>
        <w:t>АР-23) 13−17 ноября 2023 года</w:t>
      </w:r>
      <w:r w:rsidR="00F21DE3" w:rsidRPr="00C60D13">
        <w:rPr>
          <w:rFonts w:asciiTheme="minorHAnsi" w:eastAsiaTheme="minorHAnsi" w:hAnsiTheme="minorHAnsi" w:cstheme="minorBidi"/>
          <w:szCs w:val="22"/>
          <w:lang w:val="ru-RU"/>
        </w:rPr>
        <w:t>,</w:t>
      </w:r>
    </w:p>
    <w:p w14:paraId="1FA96FA3" w14:textId="77777777" w:rsidR="00F21DE3" w:rsidRPr="00C60D13" w:rsidRDefault="00F21DE3" w:rsidP="00F21DE3">
      <w:pPr>
        <w:pStyle w:val="Call"/>
        <w:rPr>
          <w:lang w:val="ru-RU"/>
        </w:rPr>
      </w:pPr>
      <w:r w:rsidRPr="00C60D13">
        <w:rPr>
          <w:lang w:val="ru-RU"/>
        </w:rPr>
        <w:t>поручает Генеральному секретарю</w:t>
      </w:r>
    </w:p>
    <w:p w14:paraId="422C7171" w14:textId="537EB307" w:rsidR="00F21DE3" w:rsidRPr="00C60D13" w:rsidRDefault="00F21DE3" w:rsidP="00F21DE3">
      <w:pPr>
        <w:rPr>
          <w:lang w:val="ru-RU"/>
        </w:rPr>
      </w:pPr>
      <w:r w:rsidRPr="00C60D13">
        <w:rPr>
          <w:lang w:val="ru-RU"/>
        </w:rPr>
        <w:t>1</w:t>
      </w:r>
      <w:r w:rsidRPr="00C60D13">
        <w:rPr>
          <w:lang w:val="ru-RU"/>
        </w:rPr>
        <w:tab/>
        <w:t>провести консультации с</w:t>
      </w:r>
      <w:r w:rsidR="006C5D9F" w:rsidRPr="00C60D13">
        <w:rPr>
          <w:lang w:val="ru-RU"/>
        </w:rPr>
        <w:t>о всеми</w:t>
      </w:r>
      <w:r w:rsidRPr="00C60D13">
        <w:rPr>
          <w:lang w:val="ru-RU"/>
        </w:rPr>
        <w:t xml:space="preserve"> Государствами-Членами относительно конкретного места и точных дат проведения </w:t>
      </w:r>
      <w:r w:rsidR="006C5D9F" w:rsidRPr="00C60D13">
        <w:rPr>
          <w:lang w:val="ru-RU"/>
        </w:rPr>
        <w:t>АР</w:t>
      </w:r>
      <w:r w:rsidR="006C5D9F" w:rsidRPr="00C60D13">
        <w:rPr>
          <w:lang w:val="ru-RU"/>
        </w:rPr>
        <w:noBreakHyphen/>
        <w:t>23 и ВКР</w:t>
      </w:r>
      <w:r w:rsidR="006C5D9F" w:rsidRPr="00C60D13">
        <w:rPr>
          <w:lang w:val="ru-RU"/>
        </w:rPr>
        <w:noBreakHyphen/>
        <w:t>23</w:t>
      </w:r>
      <w:r w:rsidRPr="00C60D13">
        <w:rPr>
          <w:lang w:val="ru-RU"/>
        </w:rPr>
        <w:t xml:space="preserve">; </w:t>
      </w:r>
    </w:p>
    <w:p w14:paraId="3E08E2DA" w14:textId="63AF8086" w:rsidR="00F21DE3" w:rsidRPr="00C60D13" w:rsidRDefault="00F21DE3" w:rsidP="00F21DE3">
      <w:pPr>
        <w:rPr>
          <w:lang w:val="ru-RU"/>
        </w:rPr>
      </w:pPr>
      <w:r w:rsidRPr="00C60D13">
        <w:rPr>
          <w:lang w:val="ru-RU"/>
        </w:rPr>
        <w:t>2</w:t>
      </w:r>
      <w:r w:rsidRPr="00C60D13">
        <w:rPr>
          <w:lang w:val="ru-RU"/>
        </w:rPr>
        <w:tab/>
        <w:t>принять, по согласованию с Директором Бюро радиосвязи, все необходимые меры для созыва этой Конференции</w:t>
      </w:r>
      <w:r w:rsidR="005E05BC" w:rsidRPr="00C60D13">
        <w:rPr>
          <w:lang w:val="ru-RU"/>
        </w:rPr>
        <w:t>.</w:t>
      </w:r>
    </w:p>
    <w:p w14:paraId="2BB4A78B" w14:textId="1FC7ED27" w:rsidR="008C5092" w:rsidRPr="00C60D13" w:rsidRDefault="008C5092" w:rsidP="008C5092">
      <w:pPr>
        <w:spacing w:before="720"/>
        <w:jc w:val="center"/>
        <w:rPr>
          <w:lang w:val="ru-RU"/>
        </w:rPr>
      </w:pPr>
      <w:r w:rsidRPr="00C60D13">
        <w:rPr>
          <w:lang w:val="ru-RU"/>
        </w:rPr>
        <w:t>______________</w:t>
      </w:r>
    </w:p>
    <w:sectPr w:rsidR="008C5092" w:rsidRPr="00C60D13" w:rsidSect="00936DA0">
      <w:headerReference w:type="default" r:id="rId17"/>
      <w:footerReference w:type="default" r:id="rId18"/>
      <w:footerReference w:type="first" r:id="rId19"/>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F98B" w14:textId="77777777" w:rsidR="00F0609D" w:rsidRDefault="00F0609D">
      <w:r>
        <w:separator/>
      </w:r>
    </w:p>
  </w:endnote>
  <w:endnote w:type="continuationSeparator" w:id="0">
    <w:p w14:paraId="6981360E" w14:textId="77777777" w:rsidR="00F0609D" w:rsidRDefault="00F0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1832" w14:textId="223E01C9" w:rsidR="000E568E" w:rsidRPr="00C60D13" w:rsidRDefault="00936DA0" w:rsidP="00936DA0">
    <w:pPr>
      <w:pStyle w:val="Footer"/>
      <w:rPr>
        <w:sz w:val="18"/>
        <w:szCs w:val="18"/>
        <w:lang w:val="fr-CH"/>
      </w:rPr>
    </w:pPr>
    <w:r>
      <w:fldChar w:fldCharType="begin"/>
    </w:r>
    <w:r w:rsidRPr="00C60D13">
      <w:rPr>
        <w:lang w:val="fr-CH"/>
      </w:rPr>
      <w:instrText xml:space="preserve"> FILENAME \p  \* MERGEFORMAT </w:instrText>
    </w:r>
    <w:r>
      <w:fldChar w:fldCharType="separate"/>
    </w:r>
    <w:r w:rsidR="00550AD7" w:rsidRPr="00C60D13">
      <w:rPr>
        <w:lang w:val="fr-CH"/>
      </w:rPr>
      <w:t>P:\RUS\SG\CONSEIL\C21\000\055R.docx</w:t>
    </w:r>
    <w:r>
      <w:rPr>
        <w:lang w:val="en-US"/>
      </w:rPr>
      <w:fldChar w:fldCharType="end"/>
    </w:r>
    <w:r w:rsidRPr="00C60D13">
      <w:rPr>
        <w:lang w:val="fr-CH"/>
      </w:rPr>
      <w:t xml:space="preserve"> (</w:t>
    </w:r>
    <w:r w:rsidR="00550AD7" w:rsidRPr="00C60D13">
      <w:rPr>
        <w:lang w:val="fr-CH"/>
      </w:rPr>
      <w:t>483260</w:t>
    </w:r>
    <w:r w:rsidRPr="00C60D13">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A8C0" w14:textId="36673DA7" w:rsidR="000E568E" w:rsidRPr="009B2B50" w:rsidRDefault="000E568E" w:rsidP="00B400C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567B" w14:textId="77777777" w:rsidR="00F0609D" w:rsidRDefault="00F0609D">
      <w:r>
        <w:t>____________________</w:t>
      </w:r>
    </w:p>
  </w:footnote>
  <w:footnote w:type="continuationSeparator" w:id="0">
    <w:p w14:paraId="2B130A78" w14:textId="77777777" w:rsidR="00F0609D" w:rsidRDefault="00F0609D">
      <w:r>
        <w:continuationSeparator/>
      </w:r>
    </w:p>
  </w:footnote>
  <w:footnote w:id="1">
    <w:p w14:paraId="6D255653" w14:textId="0C656F83" w:rsidR="00C60D13" w:rsidRPr="00C60D13" w:rsidRDefault="00C60D13">
      <w:pPr>
        <w:pStyle w:val="FootnoteText"/>
        <w:rPr>
          <w:lang w:val="ru-RU"/>
        </w:rPr>
      </w:pPr>
      <w:r w:rsidRPr="00C60D13">
        <w:rPr>
          <w:rStyle w:val="FootnoteReference"/>
          <w:lang w:val="ru-RU"/>
        </w:rPr>
        <w:t>*</w:t>
      </w:r>
      <w:r w:rsidRPr="00C60D13">
        <w:rPr>
          <w:lang w:val="ru-RU"/>
        </w:rPr>
        <w:tab/>
      </w:r>
      <w:r w:rsidRPr="00762A69">
        <w:rPr>
          <w:lang w:val="ru-RU"/>
        </w:rPr>
        <w:t xml:space="preserve">ОАЭ должны дать подтверждение в ходе </w:t>
      </w:r>
      <w:r w:rsidRPr="00762A69">
        <w:rPr>
          <w:lang w:val="en-US"/>
        </w:rPr>
        <w:t>VCC</w:t>
      </w:r>
      <w:r w:rsidRPr="00C60D13">
        <w:rPr>
          <w:lang w:val="ru-RU"/>
        </w:rPr>
        <w:t xml:space="preserve"> </w:t>
      </w:r>
      <w:r w:rsidRPr="00762A69">
        <w:rPr>
          <w:lang w:val="ru-RU"/>
        </w:rPr>
        <w:t>в июне.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464B" w14:textId="6491BE74" w:rsidR="000E568E" w:rsidRDefault="00707304" w:rsidP="00BD57B7">
    <w:pPr>
      <w:pStyle w:val="Header"/>
    </w:pPr>
    <w:r>
      <w:fldChar w:fldCharType="begin"/>
    </w:r>
    <w:r>
      <w:instrText>PAGE</w:instrText>
    </w:r>
    <w:r>
      <w:fldChar w:fldCharType="separate"/>
    </w:r>
    <w:r w:rsidR="00BA3573">
      <w:rPr>
        <w:noProof/>
      </w:rPr>
      <w:t>11</w:t>
    </w:r>
    <w:r>
      <w:rPr>
        <w:noProof/>
      </w:rPr>
      <w:fldChar w:fldCharType="end"/>
    </w:r>
  </w:p>
  <w:p w14:paraId="471A9E69" w14:textId="6290717A" w:rsidR="000E568E" w:rsidRDefault="000E568E" w:rsidP="005B3DEC">
    <w:pPr>
      <w:pStyle w:val="Header"/>
      <w:spacing w:after="480"/>
    </w:pPr>
    <w:r>
      <w:t>C</w:t>
    </w:r>
    <w:r w:rsidR="00442515">
      <w:t>2</w:t>
    </w:r>
    <w:r w:rsidR="00936DA0">
      <w:rPr>
        <w:lang w:val="ru-RU"/>
      </w:rPr>
      <w:t>1</w:t>
    </w:r>
    <w:r>
      <w:t>/</w:t>
    </w:r>
    <w:r w:rsidR="000C007C">
      <w:rPr>
        <w:lang w:val="ru-RU"/>
      </w:rPr>
      <w:t>55</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2E"/>
    <w:rsid w:val="0002183E"/>
    <w:rsid w:val="000569B4"/>
    <w:rsid w:val="00080E82"/>
    <w:rsid w:val="000A46E5"/>
    <w:rsid w:val="000B3497"/>
    <w:rsid w:val="000C007C"/>
    <w:rsid w:val="000E568E"/>
    <w:rsid w:val="0014734F"/>
    <w:rsid w:val="0015710D"/>
    <w:rsid w:val="00162793"/>
    <w:rsid w:val="00163A32"/>
    <w:rsid w:val="00192B41"/>
    <w:rsid w:val="001B3E89"/>
    <w:rsid w:val="001B4340"/>
    <w:rsid w:val="001B7B09"/>
    <w:rsid w:val="001E6719"/>
    <w:rsid w:val="001F172D"/>
    <w:rsid w:val="002031B9"/>
    <w:rsid w:val="00225368"/>
    <w:rsid w:val="00227FF0"/>
    <w:rsid w:val="00270D68"/>
    <w:rsid w:val="00284200"/>
    <w:rsid w:val="00285304"/>
    <w:rsid w:val="00291EB6"/>
    <w:rsid w:val="002D2F57"/>
    <w:rsid w:val="002D48C5"/>
    <w:rsid w:val="002D56A6"/>
    <w:rsid w:val="003600BE"/>
    <w:rsid w:val="00381D86"/>
    <w:rsid w:val="00393468"/>
    <w:rsid w:val="003B0795"/>
    <w:rsid w:val="003F099E"/>
    <w:rsid w:val="003F235E"/>
    <w:rsid w:val="004023E0"/>
    <w:rsid w:val="00403DD8"/>
    <w:rsid w:val="00442515"/>
    <w:rsid w:val="0045686C"/>
    <w:rsid w:val="004918C4"/>
    <w:rsid w:val="00497703"/>
    <w:rsid w:val="004A0374"/>
    <w:rsid w:val="004A45B5"/>
    <w:rsid w:val="004D0129"/>
    <w:rsid w:val="00505D70"/>
    <w:rsid w:val="00550AD7"/>
    <w:rsid w:val="00583487"/>
    <w:rsid w:val="005A64D5"/>
    <w:rsid w:val="005A7560"/>
    <w:rsid w:val="005B3DEC"/>
    <w:rsid w:val="005E05BC"/>
    <w:rsid w:val="00601994"/>
    <w:rsid w:val="00673AF6"/>
    <w:rsid w:val="00686013"/>
    <w:rsid w:val="006C5D9F"/>
    <w:rsid w:val="006E2D42"/>
    <w:rsid w:val="00703676"/>
    <w:rsid w:val="00704429"/>
    <w:rsid w:val="00707304"/>
    <w:rsid w:val="00732269"/>
    <w:rsid w:val="007441E1"/>
    <w:rsid w:val="00762A69"/>
    <w:rsid w:val="00785ABD"/>
    <w:rsid w:val="007A2DD4"/>
    <w:rsid w:val="007B7776"/>
    <w:rsid w:val="007C3EC2"/>
    <w:rsid w:val="007D38B5"/>
    <w:rsid w:val="007E7EA0"/>
    <w:rsid w:val="00807255"/>
    <w:rsid w:val="0081023E"/>
    <w:rsid w:val="008173AA"/>
    <w:rsid w:val="00840A14"/>
    <w:rsid w:val="00855D35"/>
    <w:rsid w:val="00871523"/>
    <w:rsid w:val="00880982"/>
    <w:rsid w:val="008B0B02"/>
    <w:rsid w:val="008B62B4"/>
    <w:rsid w:val="008C5092"/>
    <w:rsid w:val="008D2D7B"/>
    <w:rsid w:val="008E0737"/>
    <w:rsid w:val="008F3F36"/>
    <w:rsid w:val="008F7C2C"/>
    <w:rsid w:val="00936DA0"/>
    <w:rsid w:val="00940E96"/>
    <w:rsid w:val="009A765C"/>
    <w:rsid w:val="009B0BAE"/>
    <w:rsid w:val="009B2B50"/>
    <w:rsid w:val="009C1C89"/>
    <w:rsid w:val="009F2217"/>
    <w:rsid w:val="009F3448"/>
    <w:rsid w:val="00A01CF9"/>
    <w:rsid w:val="00A028EF"/>
    <w:rsid w:val="00A10E63"/>
    <w:rsid w:val="00A71773"/>
    <w:rsid w:val="00A90A2E"/>
    <w:rsid w:val="00AB5FCD"/>
    <w:rsid w:val="00AE2C85"/>
    <w:rsid w:val="00B12A37"/>
    <w:rsid w:val="00B23F46"/>
    <w:rsid w:val="00B243F1"/>
    <w:rsid w:val="00B26451"/>
    <w:rsid w:val="00B400C8"/>
    <w:rsid w:val="00B41D40"/>
    <w:rsid w:val="00B63EF2"/>
    <w:rsid w:val="00B7628E"/>
    <w:rsid w:val="00B87E2B"/>
    <w:rsid w:val="00BA3573"/>
    <w:rsid w:val="00BA7D89"/>
    <w:rsid w:val="00BC0D39"/>
    <w:rsid w:val="00BC7BC0"/>
    <w:rsid w:val="00BD57B7"/>
    <w:rsid w:val="00BE63E2"/>
    <w:rsid w:val="00C232DB"/>
    <w:rsid w:val="00C37D92"/>
    <w:rsid w:val="00C60D13"/>
    <w:rsid w:val="00C676EA"/>
    <w:rsid w:val="00CD2009"/>
    <w:rsid w:val="00CD617A"/>
    <w:rsid w:val="00CF629C"/>
    <w:rsid w:val="00D53DD4"/>
    <w:rsid w:val="00D92EEA"/>
    <w:rsid w:val="00DA5D4E"/>
    <w:rsid w:val="00E176BA"/>
    <w:rsid w:val="00E423EC"/>
    <w:rsid w:val="00E52DC3"/>
    <w:rsid w:val="00E55121"/>
    <w:rsid w:val="00E915F0"/>
    <w:rsid w:val="00EB4D85"/>
    <w:rsid w:val="00EB4FCB"/>
    <w:rsid w:val="00EB7B04"/>
    <w:rsid w:val="00EC11DE"/>
    <w:rsid w:val="00EC6BC5"/>
    <w:rsid w:val="00F0609D"/>
    <w:rsid w:val="00F21DE3"/>
    <w:rsid w:val="00F328DC"/>
    <w:rsid w:val="00F35898"/>
    <w:rsid w:val="00F5225B"/>
    <w:rsid w:val="00F557EF"/>
    <w:rsid w:val="00F72DF1"/>
    <w:rsid w:val="00FD530C"/>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C591B"/>
  <w15:docId w15:val="{0DE226F0-C11D-44C3-8A01-24AC91EB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A2E"/>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227FF0"/>
    <w:rPr>
      <w:position w:val="6"/>
      <w:sz w:val="16"/>
    </w:rPr>
  </w:style>
  <w:style w:type="paragraph" w:styleId="FootnoteText">
    <w:name w:val="footnote text"/>
    <w:basedOn w:val="Normal"/>
    <w:link w:val="FootnoteTextChar1"/>
    <w:rsid w:val="00A028EF"/>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qFormat/>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qFormat/>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qFormat/>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link w:val="ResNoChar"/>
    <w:rsid w:val="00227FF0"/>
  </w:style>
  <w:style w:type="paragraph" w:customStyle="1" w:styleId="Restitle">
    <w:name w:val="Res_title"/>
    <w:basedOn w:val="Rectitle"/>
    <w:next w:val="Resref"/>
    <w:link w:val="RestitleChar"/>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UnresolvedMention1">
    <w:name w:val="Unresolved Mention1"/>
    <w:basedOn w:val="DefaultParagraphFont"/>
    <w:uiPriority w:val="99"/>
    <w:semiHidden/>
    <w:unhideWhenUsed/>
    <w:rsid w:val="00C676EA"/>
    <w:rPr>
      <w:color w:val="605E5C"/>
      <w:shd w:val="clear" w:color="auto" w:fill="E1DFDD"/>
    </w:rPr>
  </w:style>
  <w:style w:type="character" w:customStyle="1" w:styleId="FootnoteTextChar1">
    <w:name w:val="Footnote Text Char1"/>
    <w:link w:val="FootnoteText"/>
    <w:locked/>
    <w:rsid w:val="00A028EF"/>
    <w:rPr>
      <w:rFonts w:ascii="Calibri" w:hAnsi="Calibri"/>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rsid w:val="008C5092"/>
    <w:rPr>
      <w:szCs w:val="22"/>
      <w:lang w:val="en-US" w:eastAsia="en-US"/>
    </w:rPr>
  </w:style>
  <w:style w:type="character" w:customStyle="1" w:styleId="enumlev1Char">
    <w:name w:val="enumlev1 Char"/>
    <w:basedOn w:val="DefaultParagraphFont"/>
    <w:link w:val="enumlev1"/>
    <w:rsid w:val="000C007C"/>
    <w:rPr>
      <w:rFonts w:ascii="Calibri" w:hAnsi="Calibri"/>
      <w:sz w:val="22"/>
      <w:lang w:val="en-GB" w:eastAsia="en-US"/>
    </w:rPr>
  </w:style>
  <w:style w:type="character" w:customStyle="1" w:styleId="CallChar">
    <w:name w:val="Call Char"/>
    <w:basedOn w:val="DefaultParagraphFont"/>
    <w:link w:val="Call"/>
    <w:locked/>
    <w:rsid w:val="000C007C"/>
    <w:rPr>
      <w:rFonts w:ascii="Calibri" w:hAnsi="Calibri"/>
      <w:i/>
      <w:sz w:val="22"/>
      <w:lang w:val="en-GB" w:eastAsia="en-US"/>
    </w:rPr>
  </w:style>
  <w:style w:type="character" w:customStyle="1" w:styleId="RestitleChar">
    <w:name w:val="Res_title Char"/>
    <w:basedOn w:val="DefaultParagraphFont"/>
    <w:link w:val="Restitle"/>
    <w:locked/>
    <w:rsid w:val="000C007C"/>
    <w:rPr>
      <w:rFonts w:ascii="Calibri" w:hAnsi="Calibri"/>
      <w:b/>
      <w:sz w:val="26"/>
      <w:lang w:val="en-GB" w:eastAsia="en-US"/>
    </w:rPr>
  </w:style>
  <w:style w:type="character" w:customStyle="1" w:styleId="ResNoChar">
    <w:name w:val="Res_No Char"/>
    <w:basedOn w:val="DefaultParagraphFont"/>
    <w:link w:val="ResNo"/>
    <w:locked/>
    <w:rsid w:val="000C007C"/>
    <w:rPr>
      <w:rFonts w:ascii="Calibri" w:hAnsi="Calibri"/>
      <w:caps/>
      <w:sz w:val="26"/>
      <w:lang w:val="en-GB" w:eastAsia="en-US"/>
    </w:rPr>
  </w:style>
  <w:style w:type="character" w:customStyle="1" w:styleId="NormalaftertitleChar">
    <w:name w:val="Normal after title Char"/>
    <w:basedOn w:val="DefaultParagraphFont"/>
    <w:link w:val="Normalaftertitle"/>
    <w:locked/>
    <w:rsid w:val="000C007C"/>
    <w:rPr>
      <w:rFonts w:ascii="Calibri" w:hAnsi="Calibri"/>
      <w:sz w:val="22"/>
      <w:lang w:val="en-GB" w:eastAsia="en-US"/>
    </w:rPr>
  </w:style>
  <w:style w:type="character" w:customStyle="1" w:styleId="FooterChar">
    <w:name w:val="Footer Char"/>
    <w:basedOn w:val="DefaultParagraphFont"/>
    <w:link w:val="Footer"/>
    <w:rsid w:val="00936DA0"/>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R-ACT-WRC.14-2019/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en/council/Documents/basic-texts/Convention-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20-SG-CIR-0033/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20-DM-CIR-01009/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C-0069/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9C2E9-79D4-423F-8FEF-1CD0F17CE4FC}">
  <ds:schemaRefs>
    <ds:schemaRef ds:uri="http://schemas.openxmlformats.org/officeDocument/2006/bibliography"/>
  </ds:schemaRefs>
</ds:datastoreItem>
</file>

<file path=customXml/itemProps2.xml><?xml version="1.0" encoding="utf-8"?>
<ds:datastoreItem xmlns:ds="http://schemas.openxmlformats.org/officeDocument/2006/customXml" ds:itemID="{8E7B443D-FEBF-440E-AD61-C1820613A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F0175-8D9B-4EB6-AB9D-9F9937F758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2A06C0-B91F-4127-A0B9-28F2A1602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PR_C20.dotx</Template>
  <TotalTime>29</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World Radiocommunication Conference 2023 (WRC-23)</vt:lpstr>
    </vt:vector>
  </TitlesOfParts>
  <Manager>General Secretariat - Pool</Manager>
  <Company>International Telecommunication Union (ITU)</Company>
  <LinksUpToDate>false</LinksUpToDate>
  <CharactersWithSpaces>6884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and place of the 2023 World Radiocommunication Conference and the 2023 Radiocommunication Assembly (WRC-23)</dc:title>
  <dc:subject>Council 2021, Virtual consultation of councillors</dc:subject>
  <dc:creator>Russian</dc:creator>
  <cp:keywords>C2021, C21, VCC, C21-VCC-1</cp:keywords>
  <dc:description/>
  <cp:lastModifiedBy>Mendoza-Pinto, Yelitza</cp:lastModifiedBy>
  <cp:revision>5</cp:revision>
  <cp:lastPrinted>2006-03-28T16:12:00Z</cp:lastPrinted>
  <dcterms:created xsi:type="dcterms:W3CDTF">2021-04-19T16:00:00Z</dcterms:created>
  <dcterms:modified xsi:type="dcterms:W3CDTF">2021-04-27T12:50:00Z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ContentTypeId">
    <vt:lpwstr>0x010100B638F4433E584047A097BE66491F0F20</vt:lpwstr>
  </property>
</Properties>
</file>