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1B04E76C" w14:textId="77777777">
        <w:trPr>
          <w:cantSplit/>
        </w:trPr>
        <w:tc>
          <w:tcPr>
            <w:tcW w:w="6911" w:type="dxa"/>
          </w:tcPr>
          <w:p w14:paraId="536F7E29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1299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F1299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747DD62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BB7576F" wp14:editId="43A23BF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6A8EC27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2EE697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50E5DA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705B3D5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C7738D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A8A8A9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1CA5D80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74C9980" w14:textId="68B3201A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bookmarkStart w:id="1" w:name="lt_pId007"/>
            <w:r w:rsidR="00C77268" w:rsidRPr="00C77268">
              <w:rPr>
                <w:b/>
                <w:bCs/>
                <w:caps/>
                <w:color w:val="000000"/>
                <w:szCs w:val="22"/>
              </w:rPr>
              <w:t>ADM 1</w:t>
            </w:r>
            <w:bookmarkEnd w:id="1"/>
          </w:p>
        </w:tc>
        <w:tc>
          <w:tcPr>
            <w:tcW w:w="3120" w:type="dxa"/>
          </w:tcPr>
          <w:p w14:paraId="50A9C98C" w14:textId="0EA9A6E0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12990">
              <w:rPr>
                <w:b/>
                <w:bCs/>
                <w:szCs w:val="22"/>
                <w:lang w:val="en-US"/>
              </w:rPr>
              <w:t>49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01786FA4" w14:textId="77777777">
        <w:trPr>
          <w:cantSplit/>
          <w:trHeight w:val="23"/>
        </w:trPr>
        <w:tc>
          <w:tcPr>
            <w:tcW w:w="6911" w:type="dxa"/>
            <w:vMerge/>
          </w:tcPr>
          <w:p w14:paraId="215E3C8C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74587D3" w14:textId="2E575DB8" w:rsidR="00BC7BC0" w:rsidRPr="001E6719" w:rsidRDefault="00C7726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22 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631D42D3" w14:textId="77777777">
        <w:trPr>
          <w:cantSplit/>
          <w:trHeight w:val="23"/>
        </w:trPr>
        <w:tc>
          <w:tcPr>
            <w:tcW w:w="6911" w:type="dxa"/>
            <w:vMerge/>
          </w:tcPr>
          <w:p w14:paraId="045F8CB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0A633C7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E9BF401" w14:textId="77777777">
        <w:trPr>
          <w:cantSplit/>
        </w:trPr>
        <w:tc>
          <w:tcPr>
            <w:tcW w:w="10031" w:type="dxa"/>
            <w:gridSpan w:val="2"/>
          </w:tcPr>
          <w:p w14:paraId="749977F5" w14:textId="67C2AEEC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5D2F53" w14:paraId="353EA6BC" w14:textId="77777777">
        <w:trPr>
          <w:cantSplit/>
        </w:trPr>
        <w:tc>
          <w:tcPr>
            <w:tcW w:w="10031" w:type="dxa"/>
            <w:gridSpan w:val="2"/>
          </w:tcPr>
          <w:p w14:paraId="7FECA9E5" w14:textId="0B27824D" w:rsidR="00BC7BC0" w:rsidRPr="00EB4FCB" w:rsidRDefault="00C77268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C77268">
              <w:rPr>
                <w:lang w:val="ru-RU"/>
              </w:rPr>
              <w:t>спис</w:t>
            </w:r>
            <w:r>
              <w:rPr>
                <w:lang w:val="ru-RU"/>
              </w:rPr>
              <w:t>о</w:t>
            </w:r>
            <w:r w:rsidRPr="00C77268">
              <w:rPr>
                <w:lang w:val="ru-RU"/>
              </w:rPr>
              <w:t>к нефинансируемы</w:t>
            </w:r>
            <w:r>
              <w:rPr>
                <w:lang w:val="ru-RU"/>
              </w:rPr>
              <w:t>х</w:t>
            </w:r>
            <w:r w:rsidRPr="00C77268">
              <w:rPr>
                <w:lang w:val="ru-RU"/>
              </w:rPr>
              <w:t xml:space="preserve"> утвержденны</w:t>
            </w:r>
            <w:r>
              <w:rPr>
                <w:lang w:val="ru-RU"/>
              </w:rPr>
              <w:t>х</w:t>
            </w:r>
            <w:r w:rsidRPr="00C77268">
              <w:rPr>
                <w:lang w:val="ru-RU"/>
              </w:rPr>
              <w:t xml:space="preserve"> вид</w:t>
            </w:r>
            <w:r>
              <w:rPr>
                <w:lang w:val="ru-RU"/>
              </w:rPr>
              <w:t>ов</w:t>
            </w:r>
            <w:r w:rsidRPr="00C77268">
              <w:rPr>
                <w:lang w:val="ru-RU"/>
              </w:rPr>
              <w:t xml:space="preserve"> деятельности (UMAC)</w:t>
            </w:r>
            <w:r w:rsidR="009D344A">
              <w:rPr>
                <w:lang w:val="ru-RU"/>
              </w:rPr>
              <w:t xml:space="preserve"> на</w:t>
            </w:r>
            <w:r w:rsidR="005D2F53">
              <w:t> </w:t>
            </w:r>
            <w:r w:rsidR="009D344A">
              <w:rPr>
                <w:lang w:val="ru-RU"/>
              </w:rPr>
              <w:t>2021–2027 годы</w:t>
            </w:r>
          </w:p>
        </w:tc>
      </w:tr>
      <w:bookmarkEnd w:id="3"/>
    </w:tbl>
    <w:p w14:paraId="3F8F4D8B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D2F53" w14:paraId="3BCE7B2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9FC4" w14:textId="77777777" w:rsidR="002D2F57" w:rsidRPr="006F796C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1B640CFA" w14:textId="77976155" w:rsidR="002D2F57" w:rsidRPr="00392FE7" w:rsidRDefault="009D344A">
            <w:pPr>
              <w:rPr>
                <w:szCs w:val="22"/>
                <w:lang w:val="ru-RU"/>
              </w:rPr>
            </w:pPr>
            <w:bookmarkStart w:id="4" w:name="lt_pId016"/>
            <w:r>
              <w:rPr>
                <w:rFonts w:cs="Calibri"/>
                <w:lang w:val="ru-RU"/>
              </w:rPr>
              <w:t>На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своем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последнем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собрании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в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январе</w:t>
            </w:r>
            <w:r w:rsidRPr="009D344A">
              <w:rPr>
                <w:rFonts w:cs="Calibri"/>
                <w:lang w:val="ru-RU"/>
              </w:rPr>
              <w:t xml:space="preserve"> 2021</w:t>
            </w:r>
            <w:r w:rsidRPr="00CF2FB4">
              <w:rPr>
                <w:rFonts w:cs="Calibri"/>
              </w:rPr>
              <w:t> </w:t>
            </w:r>
            <w:r>
              <w:rPr>
                <w:rFonts w:cs="Calibri"/>
                <w:lang w:val="ru-RU"/>
              </w:rPr>
              <w:t>года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Рабочая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группа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Совета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финансовым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и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людским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ресурсам</w:t>
            </w:r>
            <w:r w:rsidRPr="009D344A">
              <w:rPr>
                <w:rFonts w:cs="Calibri"/>
                <w:lang w:val="ru-RU"/>
              </w:rPr>
              <w:t xml:space="preserve"> (</w:t>
            </w:r>
            <w:r>
              <w:rPr>
                <w:rFonts w:cs="Calibri"/>
                <w:lang w:val="ru-RU"/>
              </w:rPr>
              <w:t>РГС</w:t>
            </w:r>
            <w:r w:rsidRPr="009D344A">
              <w:rPr>
                <w:rFonts w:cs="Calibri"/>
                <w:lang w:val="ru-RU"/>
              </w:rPr>
              <w:t>-</w:t>
            </w:r>
            <w:r>
              <w:rPr>
                <w:rFonts w:cs="Calibri"/>
                <w:lang w:val="ru-RU"/>
              </w:rPr>
              <w:t>ФЛР</w:t>
            </w:r>
            <w:r w:rsidRPr="009D344A">
              <w:rPr>
                <w:rFonts w:cs="Calibri"/>
                <w:lang w:val="ru-RU"/>
              </w:rPr>
              <w:t xml:space="preserve">) </w:t>
            </w:r>
            <w:r>
              <w:rPr>
                <w:rFonts w:cs="Calibri"/>
                <w:lang w:val="ru-RU"/>
              </w:rPr>
              <w:t>рекомендовала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подготовить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документ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для</w:t>
            </w:r>
            <w:r w:rsidRPr="009D344A">
              <w:rPr>
                <w:rFonts w:cs="Calibri"/>
                <w:lang w:val="ru-RU"/>
              </w:rPr>
              <w:t xml:space="preserve"> </w:t>
            </w:r>
            <w:r w:rsidR="004328B2">
              <w:rPr>
                <w:rFonts w:cs="Calibri"/>
                <w:lang w:val="ru-RU"/>
              </w:rPr>
              <w:t>данной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сессии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Совета</w:t>
            </w:r>
            <w:r w:rsidRPr="009D344A">
              <w:rPr>
                <w:rFonts w:cs="Calibri"/>
                <w:lang w:val="ru-RU"/>
              </w:rPr>
              <w:t xml:space="preserve">, </w:t>
            </w:r>
            <w:r>
              <w:rPr>
                <w:rFonts w:cs="Calibri"/>
                <w:lang w:val="ru-RU"/>
              </w:rPr>
              <w:t>в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котором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перечислялись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бы</w:t>
            </w:r>
            <w:r w:rsidRPr="009D344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все</w:t>
            </w:r>
            <w:r w:rsidRPr="009D344A">
              <w:rPr>
                <w:rFonts w:cs="Calibri"/>
                <w:lang w:val="ru-RU"/>
              </w:rPr>
              <w:t xml:space="preserve"> </w:t>
            </w:r>
            <w:r w:rsidRPr="00C77268">
              <w:rPr>
                <w:lang w:val="ru-RU"/>
              </w:rPr>
              <w:t>нефинансируемы</w:t>
            </w:r>
            <w:r>
              <w:rPr>
                <w:lang w:val="ru-RU"/>
              </w:rPr>
              <w:t>е</w:t>
            </w:r>
            <w:r w:rsidRPr="00C77268">
              <w:rPr>
                <w:lang w:val="ru-RU"/>
              </w:rPr>
              <w:t xml:space="preserve"> утвержденны</w:t>
            </w:r>
            <w:r>
              <w:rPr>
                <w:lang w:val="ru-RU"/>
              </w:rPr>
              <w:t>е</w:t>
            </w:r>
            <w:r w:rsidRPr="00C77268">
              <w:rPr>
                <w:lang w:val="ru-RU"/>
              </w:rPr>
              <w:t xml:space="preserve"> вид</w:t>
            </w:r>
            <w:r>
              <w:rPr>
                <w:lang w:val="ru-RU"/>
              </w:rPr>
              <w:t>ы</w:t>
            </w:r>
            <w:r w:rsidRPr="00C77268">
              <w:rPr>
                <w:lang w:val="ru-RU"/>
              </w:rPr>
              <w:t xml:space="preserve"> деятельности (UMAC)</w:t>
            </w:r>
            <w:r>
              <w:rPr>
                <w:lang w:val="ru-RU"/>
              </w:rPr>
              <w:t xml:space="preserve"> на период </w:t>
            </w:r>
            <w:proofErr w:type="gramStart"/>
            <w:r>
              <w:rPr>
                <w:lang w:val="ru-RU"/>
              </w:rPr>
              <w:t>2021</w:t>
            </w:r>
            <w:r w:rsidR="005D2F53" w:rsidRPr="005D2F53">
              <w:rPr>
                <w:lang w:val="ru-RU"/>
              </w:rPr>
              <w:t>−</w:t>
            </w:r>
            <w:r>
              <w:rPr>
                <w:lang w:val="ru-RU"/>
              </w:rPr>
              <w:t>2027</w:t>
            </w:r>
            <w:proofErr w:type="gramEnd"/>
            <w:r>
              <w:rPr>
                <w:lang w:val="ru-RU"/>
              </w:rPr>
              <w:t> годов</w:t>
            </w:r>
            <w:r w:rsidR="00C77268" w:rsidRPr="009D344A">
              <w:rPr>
                <w:szCs w:val="22"/>
                <w:lang w:val="ru-RU"/>
              </w:rPr>
              <w:t>.</w:t>
            </w:r>
            <w:bookmarkEnd w:id="4"/>
            <w:r w:rsidR="00C77268" w:rsidRPr="009D344A">
              <w:rPr>
                <w:szCs w:val="22"/>
                <w:lang w:val="ru-RU"/>
              </w:rPr>
              <w:t xml:space="preserve"> </w:t>
            </w:r>
            <w:bookmarkStart w:id="5" w:name="lt_pId017"/>
            <w:r>
              <w:rPr>
                <w:szCs w:val="22"/>
                <w:lang w:val="ru-RU"/>
              </w:rPr>
              <w:t>В</w:t>
            </w:r>
            <w:r w:rsidRPr="00392FE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настоящем</w:t>
            </w:r>
            <w:r w:rsidRPr="00392FE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документе</w:t>
            </w:r>
            <w:r w:rsidRPr="00392FE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представлен</w:t>
            </w:r>
            <w:r w:rsidRPr="00392FE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требуемый</w:t>
            </w:r>
            <w:r w:rsidRPr="00392FE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список</w:t>
            </w:r>
            <w:r w:rsidRPr="00392FE7">
              <w:rPr>
                <w:szCs w:val="22"/>
                <w:lang w:val="ru-RU"/>
              </w:rPr>
              <w:t xml:space="preserve"> </w:t>
            </w:r>
            <w:r w:rsidR="003B2DC9">
              <w:rPr>
                <w:szCs w:val="22"/>
                <w:lang w:val="ru-RU"/>
              </w:rPr>
              <w:t>с</w:t>
            </w:r>
            <w:r w:rsidR="00392FE7" w:rsidRPr="00392FE7">
              <w:rPr>
                <w:szCs w:val="22"/>
                <w:lang w:val="ru-RU"/>
              </w:rPr>
              <w:t xml:space="preserve"> </w:t>
            </w:r>
            <w:r w:rsidR="00392FE7">
              <w:rPr>
                <w:szCs w:val="22"/>
                <w:lang w:val="ru-RU"/>
              </w:rPr>
              <w:t>указанием</w:t>
            </w:r>
            <w:r w:rsidR="00392FE7" w:rsidRPr="00392FE7">
              <w:rPr>
                <w:szCs w:val="22"/>
                <w:lang w:val="ru-RU"/>
              </w:rPr>
              <w:t xml:space="preserve"> </w:t>
            </w:r>
            <w:r w:rsidR="00392FE7">
              <w:rPr>
                <w:szCs w:val="22"/>
                <w:lang w:val="ru-RU"/>
              </w:rPr>
              <w:t>расчетной</w:t>
            </w:r>
            <w:r w:rsidR="00392FE7" w:rsidRPr="00392FE7">
              <w:rPr>
                <w:szCs w:val="22"/>
                <w:lang w:val="ru-RU"/>
              </w:rPr>
              <w:t xml:space="preserve"> </w:t>
            </w:r>
            <w:r w:rsidR="00392FE7">
              <w:rPr>
                <w:szCs w:val="22"/>
                <w:lang w:val="ru-RU"/>
              </w:rPr>
              <w:t>суммы</w:t>
            </w:r>
            <w:r w:rsidR="00392FE7" w:rsidRPr="00392FE7">
              <w:rPr>
                <w:szCs w:val="22"/>
                <w:lang w:val="ru-RU"/>
              </w:rPr>
              <w:t xml:space="preserve">, </w:t>
            </w:r>
            <w:r w:rsidR="00392FE7">
              <w:rPr>
                <w:szCs w:val="22"/>
                <w:lang w:val="ru-RU"/>
              </w:rPr>
              <w:t>требующейся</w:t>
            </w:r>
            <w:r w:rsidR="00392FE7" w:rsidRPr="00392FE7">
              <w:rPr>
                <w:szCs w:val="22"/>
                <w:lang w:val="ru-RU"/>
              </w:rPr>
              <w:t xml:space="preserve"> </w:t>
            </w:r>
            <w:r w:rsidR="00392FE7">
              <w:rPr>
                <w:szCs w:val="22"/>
                <w:lang w:val="ru-RU"/>
              </w:rPr>
              <w:t>по</w:t>
            </w:r>
            <w:r w:rsidR="00392FE7" w:rsidRPr="00392FE7">
              <w:rPr>
                <w:szCs w:val="22"/>
                <w:lang w:val="ru-RU"/>
              </w:rPr>
              <w:t xml:space="preserve"> </w:t>
            </w:r>
            <w:r w:rsidR="00392FE7">
              <w:rPr>
                <w:szCs w:val="22"/>
                <w:lang w:val="ru-RU"/>
              </w:rPr>
              <w:t>каждому из соответствующих видов деятельности</w:t>
            </w:r>
            <w:r w:rsidR="00C77268" w:rsidRPr="00392FE7">
              <w:rPr>
                <w:szCs w:val="22"/>
                <w:lang w:val="ru-RU"/>
              </w:rPr>
              <w:t>.</w:t>
            </w:r>
            <w:bookmarkEnd w:id="5"/>
          </w:p>
          <w:p w14:paraId="510BE4B7" w14:textId="20AE6AF9" w:rsidR="00C77268" w:rsidRPr="00C77268" w:rsidRDefault="00392FE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Возможными </w:t>
            </w:r>
            <w:r w:rsidR="00C77268" w:rsidRPr="00C77268">
              <w:rPr>
                <w:szCs w:val="22"/>
                <w:lang w:val="ru-RU"/>
              </w:rPr>
              <w:t>источник</w:t>
            </w:r>
            <w:r>
              <w:rPr>
                <w:szCs w:val="22"/>
                <w:lang w:val="ru-RU"/>
              </w:rPr>
              <w:t>ами</w:t>
            </w:r>
            <w:r w:rsidR="00C77268" w:rsidRPr="00C77268">
              <w:rPr>
                <w:szCs w:val="22"/>
                <w:lang w:val="ru-RU"/>
              </w:rPr>
              <w:t xml:space="preserve"> финансирования могут быть </w:t>
            </w:r>
            <w:r>
              <w:rPr>
                <w:szCs w:val="22"/>
                <w:lang w:val="ru-RU"/>
              </w:rPr>
              <w:t>активное сальдо бюджета</w:t>
            </w:r>
            <w:r w:rsidR="00C77268" w:rsidRPr="00C77268">
              <w:rPr>
                <w:szCs w:val="22"/>
                <w:lang w:val="ru-RU"/>
              </w:rPr>
              <w:t xml:space="preserve"> </w:t>
            </w:r>
            <w:r w:rsidR="00C77268">
              <w:rPr>
                <w:szCs w:val="22"/>
                <w:lang w:val="ru-RU"/>
              </w:rPr>
              <w:t xml:space="preserve">(в </w:t>
            </w:r>
            <w:r w:rsidR="00C77268" w:rsidRPr="00C77268">
              <w:rPr>
                <w:szCs w:val="22"/>
                <w:lang w:val="ru-RU"/>
              </w:rPr>
              <w:t>202</w:t>
            </w:r>
            <w:r w:rsidR="00C77268">
              <w:rPr>
                <w:szCs w:val="22"/>
                <w:lang w:val="ru-RU"/>
              </w:rPr>
              <w:t>1, 2022 или 2023</w:t>
            </w:r>
            <w:r>
              <w:rPr>
                <w:szCs w:val="22"/>
                <w:lang w:val="ru-RU"/>
              </w:rPr>
              <w:t> </w:t>
            </w:r>
            <w:r w:rsidR="00C77268">
              <w:rPr>
                <w:szCs w:val="22"/>
                <w:lang w:val="ru-RU"/>
              </w:rPr>
              <w:t>г</w:t>
            </w:r>
            <w:r w:rsidR="005D2F53">
              <w:rPr>
                <w:szCs w:val="22"/>
                <w:lang w:val="ru-RU"/>
              </w:rPr>
              <w:t>г</w:t>
            </w:r>
            <w:r w:rsidR="00C77268">
              <w:rPr>
                <w:szCs w:val="22"/>
                <w:lang w:val="ru-RU"/>
              </w:rPr>
              <w:t>.)</w:t>
            </w:r>
            <w:r w:rsidR="00C77268" w:rsidRPr="00C77268">
              <w:rPr>
                <w:szCs w:val="22"/>
                <w:lang w:val="ru-RU"/>
              </w:rPr>
              <w:t xml:space="preserve">, добровольные взносы, Резервный счет как последний вариант </w:t>
            </w:r>
            <w:r w:rsidR="00C77268">
              <w:rPr>
                <w:szCs w:val="22"/>
                <w:lang w:val="ru-RU"/>
              </w:rPr>
              <w:t>и</w:t>
            </w:r>
            <w:r w:rsidR="00C77268" w:rsidRPr="00C77268">
              <w:rPr>
                <w:szCs w:val="22"/>
                <w:lang w:val="ru-RU"/>
              </w:rPr>
              <w:t>/или любое сочетание вышеперечисленного.</w:t>
            </w:r>
          </w:p>
          <w:p w14:paraId="6852A683" w14:textId="77777777" w:rsidR="002D2F57" w:rsidRPr="006F796C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6F796C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45CAEBAC" w14:textId="62758E8C" w:rsidR="002D2F57" w:rsidRPr="009F3DE2" w:rsidRDefault="00392FE7">
            <w:pPr>
              <w:rPr>
                <w:szCs w:val="22"/>
                <w:lang w:val="ru-RU"/>
              </w:rPr>
            </w:pPr>
            <w:bookmarkStart w:id="6" w:name="lt_pId020"/>
            <w:r>
              <w:rPr>
                <w:rFonts w:cs="Calibri"/>
                <w:lang w:val="ru-RU"/>
              </w:rPr>
              <w:t>Совету</w:t>
            </w:r>
            <w:r w:rsidRPr="009F3DE2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предлагается</w:t>
            </w:r>
            <w:r w:rsidRPr="009F3DE2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lang w:val="ru-RU"/>
              </w:rPr>
              <w:t>рассмотреть</w:t>
            </w:r>
            <w:r w:rsidRPr="009F3DE2">
              <w:rPr>
                <w:rFonts w:cs="Calibri"/>
                <w:b/>
                <w:bCs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настоящий</w:t>
            </w:r>
            <w:r w:rsidRPr="009F3DE2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документ</w:t>
            </w:r>
            <w:r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и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b/>
                <w:bCs/>
                <w:lang w:val="ru-RU"/>
              </w:rPr>
              <w:t>принять</w:t>
            </w:r>
            <w:r w:rsidR="009170C4" w:rsidRPr="009F3DE2">
              <w:rPr>
                <w:rFonts w:cs="Calibri"/>
                <w:b/>
                <w:bCs/>
                <w:lang w:val="ru-RU"/>
              </w:rPr>
              <w:t xml:space="preserve"> </w:t>
            </w:r>
            <w:r w:rsidR="009170C4">
              <w:rPr>
                <w:rFonts w:cs="Calibri"/>
                <w:b/>
                <w:bCs/>
                <w:lang w:val="ru-RU"/>
              </w:rPr>
              <w:t>решение</w:t>
            </w:r>
            <w:r w:rsidR="009170C4" w:rsidRPr="009F3DE2">
              <w:rPr>
                <w:rFonts w:cs="Calibri"/>
                <w:b/>
                <w:bCs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относительно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порядка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действий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и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возможного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источника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финансирования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>
              <w:rPr>
                <w:rFonts w:cs="Calibri"/>
                <w:lang w:val="ru-RU"/>
              </w:rPr>
              <w:t>соответствующих</w:t>
            </w:r>
            <w:r w:rsidR="009170C4" w:rsidRPr="009F3DE2">
              <w:rPr>
                <w:rFonts w:cs="Calibri"/>
                <w:lang w:val="ru-RU"/>
              </w:rPr>
              <w:t xml:space="preserve"> </w:t>
            </w:r>
            <w:r w:rsidR="009170C4" w:rsidRPr="00C77268">
              <w:rPr>
                <w:lang w:val="ru-RU"/>
              </w:rPr>
              <w:t>нефинансируемы</w:t>
            </w:r>
            <w:r w:rsidR="009170C4">
              <w:rPr>
                <w:lang w:val="ru-RU"/>
              </w:rPr>
              <w:t>х</w:t>
            </w:r>
            <w:r w:rsidR="009170C4" w:rsidRPr="009F3DE2">
              <w:rPr>
                <w:lang w:val="ru-RU"/>
              </w:rPr>
              <w:t xml:space="preserve"> </w:t>
            </w:r>
            <w:r w:rsidR="009170C4" w:rsidRPr="00C77268">
              <w:rPr>
                <w:lang w:val="ru-RU"/>
              </w:rPr>
              <w:t>утвержденны</w:t>
            </w:r>
            <w:r w:rsidR="009170C4">
              <w:rPr>
                <w:lang w:val="ru-RU"/>
              </w:rPr>
              <w:t>х</w:t>
            </w:r>
            <w:r w:rsidR="009170C4" w:rsidRPr="009F3DE2">
              <w:rPr>
                <w:lang w:val="ru-RU"/>
              </w:rPr>
              <w:t xml:space="preserve"> </w:t>
            </w:r>
            <w:r w:rsidR="009170C4" w:rsidRPr="00C77268">
              <w:rPr>
                <w:lang w:val="ru-RU"/>
              </w:rPr>
              <w:t>вид</w:t>
            </w:r>
            <w:r w:rsidR="009170C4">
              <w:rPr>
                <w:lang w:val="ru-RU"/>
              </w:rPr>
              <w:t>ов</w:t>
            </w:r>
            <w:r w:rsidR="009170C4" w:rsidRPr="009F3DE2">
              <w:rPr>
                <w:lang w:val="ru-RU"/>
              </w:rPr>
              <w:t xml:space="preserve"> </w:t>
            </w:r>
            <w:r w:rsidR="009170C4" w:rsidRPr="00C77268">
              <w:rPr>
                <w:lang w:val="ru-RU"/>
              </w:rPr>
              <w:t>деятельности</w:t>
            </w:r>
            <w:r w:rsidR="00C77268" w:rsidRPr="009F3DE2">
              <w:rPr>
                <w:szCs w:val="22"/>
                <w:lang w:val="ru-RU"/>
              </w:rPr>
              <w:t xml:space="preserve"> (</w:t>
            </w:r>
            <w:r w:rsidR="00C77268" w:rsidRPr="00C77268">
              <w:rPr>
                <w:szCs w:val="22"/>
              </w:rPr>
              <w:t>UMAC</w:t>
            </w:r>
            <w:r w:rsidR="00C77268" w:rsidRPr="009F3DE2">
              <w:rPr>
                <w:szCs w:val="22"/>
                <w:lang w:val="ru-RU"/>
              </w:rPr>
              <w:t>).</w:t>
            </w:r>
            <w:bookmarkEnd w:id="6"/>
          </w:p>
          <w:p w14:paraId="14BFF789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2387F247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bookmarkStart w:id="7" w:name="lt_pId023"/>
          <w:p w14:paraId="3166476A" w14:textId="6F8D4AA0" w:rsidR="002D2F57" w:rsidRPr="005D2F53" w:rsidRDefault="00C77268" w:rsidP="00C77268">
            <w:pPr>
              <w:spacing w:after="120"/>
              <w:rPr>
                <w:i/>
                <w:iCs/>
                <w:lang w:val="ru-RU"/>
              </w:rPr>
            </w:pPr>
            <w:r w:rsidRPr="00C77268">
              <w:rPr>
                <w:i/>
                <w:iCs/>
                <w:szCs w:val="22"/>
                <w:lang w:val="en-US"/>
              </w:rPr>
              <w:fldChar w:fldCharType="begin"/>
            </w:r>
            <w:r w:rsidRPr="005D2F53">
              <w:rPr>
                <w:i/>
                <w:iCs/>
                <w:szCs w:val="22"/>
                <w:lang w:val="ru-RU"/>
              </w:rPr>
              <w:instrText xml:space="preserve"> </w:instrText>
            </w:r>
            <w:r w:rsidRPr="00C77268">
              <w:rPr>
                <w:i/>
                <w:iCs/>
                <w:szCs w:val="22"/>
              </w:rPr>
              <w:instrText>HYPERLINK</w:instrText>
            </w:r>
            <w:r w:rsidRPr="005D2F53">
              <w:rPr>
                <w:i/>
                <w:iCs/>
                <w:szCs w:val="22"/>
                <w:lang w:val="ru-RU"/>
              </w:rPr>
              <w:instrText xml:space="preserve"> "</w:instrText>
            </w:r>
            <w:r w:rsidRPr="00C77268">
              <w:rPr>
                <w:i/>
                <w:iCs/>
                <w:szCs w:val="22"/>
              </w:rPr>
              <w:instrText>https</w:instrText>
            </w:r>
            <w:r w:rsidRPr="005D2F53">
              <w:rPr>
                <w:i/>
                <w:iCs/>
                <w:szCs w:val="22"/>
                <w:lang w:val="ru-RU"/>
              </w:rPr>
              <w:instrText>://</w:instrText>
            </w:r>
            <w:r w:rsidRPr="00C77268">
              <w:rPr>
                <w:i/>
                <w:iCs/>
                <w:szCs w:val="22"/>
              </w:rPr>
              <w:instrText>www</w:instrText>
            </w:r>
            <w:r w:rsidRPr="005D2F53">
              <w:rPr>
                <w:i/>
                <w:iCs/>
                <w:szCs w:val="22"/>
                <w:lang w:val="ru-RU"/>
              </w:rPr>
              <w:instrText>.</w:instrText>
            </w:r>
            <w:r w:rsidRPr="00C77268">
              <w:rPr>
                <w:i/>
                <w:iCs/>
                <w:szCs w:val="22"/>
              </w:rPr>
              <w:instrText>itu</w:instrText>
            </w:r>
            <w:r w:rsidRPr="005D2F53">
              <w:rPr>
                <w:i/>
                <w:iCs/>
                <w:szCs w:val="22"/>
                <w:lang w:val="ru-RU"/>
              </w:rPr>
              <w:instrText>.</w:instrText>
            </w:r>
            <w:r w:rsidRPr="00C77268">
              <w:rPr>
                <w:i/>
                <w:iCs/>
                <w:szCs w:val="22"/>
              </w:rPr>
              <w:instrText>int</w:instrText>
            </w:r>
            <w:r w:rsidRPr="005D2F53">
              <w:rPr>
                <w:i/>
                <w:iCs/>
                <w:szCs w:val="22"/>
                <w:lang w:val="ru-RU"/>
              </w:rPr>
              <w:instrText>/</w:instrText>
            </w:r>
            <w:r w:rsidRPr="00C77268">
              <w:rPr>
                <w:i/>
                <w:iCs/>
                <w:szCs w:val="22"/>
              </w:rPr>
              <w:instrText>md</w:instrText>
            </w:r>
            <w:r w:rsidRPr="005D2F53">
              <w:rPr>
                <w:i/>
                <w:iCs/>
                <w:szCs w:val="22"/>
                <w:lang w:val="ru-RU"/>
              </w:rPr>
              <w:instrText>/</w:instrText>
            </w:r>
            <w:r w:rsidRPr="00C77268">
              <w:rPr>
                <w:i/>
                <w:iCs/>
                <w:szCs w:val="22"/>
              </w:rPr>
              <w:instrText>S</w:instrText>
            </w:r>
            <w:r w:rsidRPr="005D2F53">
              <w:rPr>
                <w:i/>
                <w:iCs/>
                <w:szCs w:val="22"/>
                <w:lang w:val="ru-RU"/>
              </w:rPr>
              <w:instrText>21-</w:instrText>
            </w:r>
            <w:r w:rsidRPr="00C77268">
              <w:rPr>
                <w:i/>
                <w:iCs/>
                <w:szCs w:val="22"/>
              </w:rPr>
              <w:instrText>CWGFHR</w:instrText>
            </w:r>
            <w:r w:rsidRPr="005D2F53">
              <w:rPr>
                <w:i/>
                <w:iCs/>
                <w:szCs w:val="22"/>
                <w:lang w:val="ru-RU"/>
              </w:rPr>
              <w:instrText>12-</w:instrText>
            </w:r>
            <w:r w:rsidRPr="00C77268">
              <w:rPr>
                <w:i/>
                <w:iCs/>
                <w:szCs w:val="22"/>
              </w:rPr>
              <w:instrText>C</w:instrText>
            </w:r>
            <w:r w:rsidRPr="005D2F53">
              <w:rPr>
                <w:i/>
                <w:iCs/>
                <w:szCs w:val="22"/>
                <w:lang w:val="ru-RU"/>
              </w:rPr>
              <w:instrText>-0003/</w:instrText>
            </w:r>
            <w:r w:rsidRPr="00C77268">
              <w:rPr>
                <w:i/>
                <w:iCs/>
                <w:szCs w:val="22"/>
              </w:rPr>
              <w:instrText>en</w:instrText>
            </w:r>
            <w:r w:rsidRPr="005D2F53">
              <w:rPr>
                <w:i/>
                <w:iCs/>
                <w:szCs w:val="22"/>
                <w:lang w:val="ru-RU"/>
              </w:rPr>
              <w:instrText xml:space="preserve">" </w:instrText>
            </w:r>
            <w:r w:rsidRPr="00C77268">
              <w:rPr>
                <w:i/>
                <w:iCs/>
                <w:szCs w:val="22"/>
                <w:lang w:val="en-US"/>
              </w:rPr>
              <w:fldChar w:fldCharType="separate"/>
            </w:r>
            <w:r w:rsidRPr="00C77268">
              <w:rPr>
                <w:rStyle w:val="Hyperlink"/>
                <w:i/>
                <w:iCs/>
                <w:szCs w:val="22"/>
              </w:rPr>
              <w:t>CWG</w:t>
            </w:r>
            <w:r w:rsidRPr="005D2F53">
              <w:rPr>
                <w:rStyle w:val="Hyperlink"/>
                <w:i/>
                <w:iCs/>
                <w:szCs w:val="22"/>
                <w:lang w:val="ru-RU"/>
              </w:rPr>
              <w:t>-</w:t>
            </w:r>
            <w:r w:rsidRPr="00C77268">
              <w:rPr>
                <w:rStyle w:val="Hyperlink"/>
                <w:i/>
                <w:iCs/>
                <w:szCs w:val="22"/>
              </w:rPr>
              <w:t>FHR</w:t>
            </w:r>
            <w:r w:rsidRPr="005D2F53">
              <w:rPr>
                <w:rStyle w:val="Hyperlink"/>
                <w:i/>
                <w:iCs/>
                <w:szCs w:val="22"/>
                <w:lang w:val="ru-RU"/>
              </w:rPr>
              <w:t>-12/3</w:t>
            </w:r>
            <w:r w:rsidRPr="00C77268">
              <w:rPr>
                <w:i/>
                <w:iCs/>
                <w:szCs w:val="22"/>
              </w:rPr>
              <w:fldChar w:fldCharType="end"/>
            </w:r>
            <w:bookmarkEnd w:id="7"/>
            <w:r w:rsidR="005D2F53">
              <w:rPr>
                <w:i/>
                <w:iCs/>
                <w:szCs w:val="22"/>
                <w:lang w:val="ru-RU"/>
              </w:rPr>
              <w:t>,</w:t>
            </w:r>
            <w:r w:rsidRPr="005D2F53">
              <w:rPr>
                <w:i/>
                <w:iCs/>
                <w:szCs w:val="22"/>
                <w:lang w:val="ru-RU"/>
              </w:rPr>
              <w:t xml:space="preserve"> </w:t>
            </w:r>
            <w:bookmarkStart w:id="8" w:name="lt_pId024"/>
            <w:r w:rsidRPr="00C77268">
              <w:rPr>
                <w:i/>
                <w:iCs/>
                <w:szCs w:val="22"/>
              </w:rPr>
              <w:fldChar w:fldCharType="begin"/>
            </w:r>
            <w:r w:rsidRPr="005D2F53">
              <w:rPr>
                <w:i/>
                <w:iCs/>
                <w:szCs w:val="22"/>
                <w:lang w:val="ru-RU"/>
              </w:rPr>
              <w:instrText xml:space="preserve"> </w:instrText>
            </w:r>
            <w:r w:rsidRPr="00C77268">
              <w:rPr>
                <w:i/>
                <w:iCs/>
                <w:szCs w:val="22"/>
              </w:rPr>
              <w:instrText>HYPERLINK</w:instrText>
            </w:r>
            <w:r w:rsidRPr="005D2F53">
              <w:rPr>
                <w:i/>
                <w:iCs/>
                <w:szCs w:val="22"/>
                <w:lang w:val="ru-RU"/>
              </w:rPr>
              <w:instrText xml:space="preserve"> "</w:instrText>
            </w:r>
            <w:r w:rsidRPr="00C77268">
              <w:rPr>
                <w:i/>
                <w:iCs/>
                <w:szCs w:val="22"/>
              </w:rPr>
              <w:instrText>https</w:instrText>
            </w:r>
            <w:r w:rsidRPr="005D2F53">
              <w:rPr>
                <w:i/>
                <w:iCs/>
                <w:szCs w:val="22"/>
                <w:lang w:val="ru-RU"/>
              </w:rPr>
              <w:instrText>://</w:instrText>
            </w:r>
            <w:r w:rsidRPr="00C77268">
              <w:rPr>
                <w:i/>
                <w:iCs/>
                <w:szCs w:val="22"/>
              </w:rPr>
              <w:instrText>www</w:instrText>
            </w:r>
            <w:r w:rsidRPr="005D2F53">
              <w:rPr>
                <w:i/>
                <w:iCs/>
                <w:szCs w:val="22"/>
                <w:lang w:val="ru-RU"/>
              </w:rPr>
              <w:instrText>.</w:instrText>
            </w:r>
            <w:r w:rsidRPr="00C77268">
              <w:rPr>
                <w:i/>
                <w:iCs/>
                <w:szCs w:val="22"/>
              </w:rPr>
              <w:instrText>itu</w:instrText>
            </w:r>
            <w:r w:rsidRPr="005D2F53">
              <w:rPr>
                <w:i/>
                <w:iCs/>
                <w:szCs w:val="22"/>
                <w:lang w:val="ru-RU"/>
              </w:rPr>
              <w:instrText>.</w:instrText>
            </w:r>
            <w:r w:rsidRPr="00C77268">
              <w:rPr>
                <w:i/>
                <w:iCs/>
                <w:szCs w:val="22"/>
              </w:rPr>
              <w:instrText>int</w:instrText>
            </w:r>
            <w:r w:rsidRPr="005D2F53">
              <w:rPr>
                <w:i/>
                <w:iCs/>
                <w:szCs w:val="22"/>
                <w:lang w:val="ru-RU"/>
              </w:rPr>
              <w:instrText>/</w:instrText>
            </w:r>
            <w:r w:rsidRPr="00C77268">
              <w:rPr>
                <w:i/>
                <w:iCs/>
                <w:szCs w:val="22"/>
              </w:rPr>
              <w:instrText>md</w:instrText>
            </w:r>
            <w:r w:rsidRPr="005D2F53">
              <w:rPr>
                <w:i/>
                <w:iCs/>
                <w:szCs w:val="22"/>
                <w:lang w:val="ru-RU"/>
              </w:rPr>
              <w:instrText>/</w:instrText>
            </w:r>
            <w:r w:rsidRPr="00C77268">
              <w:rPr>
                <w:i/>
                <w:iCs/>
                <w:szCs w:val="22"/>
              </w:rPr>
              <w:instrText>S</w:instrText>
            </w:r>
            <w:r w:rsidRPr="005D2F53">
              <w:rPr>
                <w:i/>
                <w:iCs/>
                <w:szCs w:val="22"/>
                <w:lang w:val="ru-RU"/>
              </w:rPr>
              <w:instrText>20-</w:instrText>
            </w:r>
            <w:r w:rsidRPr="00C77268">
              <w:rPr>
                <w:i/>
                <w:iCs/>
                <w:szCs w:val="22"/>
              </w:rPr>
              <w:instrText>CL</w:instrText>
            </w:r>
            <w:r w:rsidRPr="005D2F53">
              <w:rPr>
                <w:i/>
                <w:iCs/>
                <w:szCs w:val="22"/>
                <w:lang w:val="ru-RU"/>
              </w:rPr>
              <w:instrText>-</w:instrText>
            </w:r>
            <w:r w:rsidRPr="00C77268">
              <w:rPr>
                <w:i/>
                <w:iCs/>
                <w:szCs w:val="22"/>
              </w:rPr>
              <w:instrText>C</w:instrText>
            </w:r>
            <w:r w:rsidRPr="005D2F53">
              <w:rPr>
                <w:i/>
                <w:iCs/>
                <w:szCs w:val="22"/>
                <w:lang w:val="ru-RU"/>
              </w:rPr>
              <w:instrText>-0014/</w:instrText>
            </w:r>
            <w:r w:rsidRPr="00C77268">
              <w:rPr>
                <w:i/>
                <w:iCs/>
                <w:szCs w:val="22"/>
              </w:rPr>
              <w:instrText>en</w:instrText>
            </w:r>
            <w:r w:rsidRPr="005D2F53">
              <w:rPr>
                <w:i/>
                <w:iCs/>
                <w:szCs w:val="22"/>
                <w:lang w:val="ru-RU"/>
              </w:rPr>
              <w:instrText xml:space="preserve">" </w:instrText>
            </w:r>
            <w:r w:rsidRPr="00C77268">
              <w:rPr>
                <w:i/>
                <w:iCs/>
                <w:szCs w:val="22"/>
              </w:rPr>
              <w:fldChar w:fldCharType="separate"/>
            </w:r>
            <w:r w:rsidRPr="00C77268">
              <w:rPr>
                <w:rStyle w:val="Hyperlink"/>
                <w:i/>
                <w:iCs/>
                <w:szCs w:val="22"/>
              </w:rPr>
              <w:t>C</w:t>
            </w:r>
            <w:r w:rsidRPr="005D2F53">
              <w:rPr>
                <w:rStyle w:val="Hyperlink"/>
                <w:i/>
                <w:iCs/>
                <w:szCs w:val="22"/>
                <w:lang w:val="ru-RU"/>
              </w:rPr>
              <w:t>20/14(</w:t>
            </w:r>
            <w:r w:rsidRPr="00C77268">
              <w:rPr>
                <w:rStyle w:val="Hyperlink"/>
                <w:i/>
                <w:iCs/>
                <w:szCs w:val="22"/>
              </w:rPr>
              <w:t>Rev</w:t>
            </w:r>
            <w:r w:rsidRPr="005D2F53">
              <w:rPr>
                <w:rStyle w:val="Hyperlink"/>
                <w:i/>
                <w:iCs/>
                <w:szCs w:val="22"/>
                <w:lang w:val="ru-RU"/>
              </w:rPr>
              <w:t>.1)</w:t>
            </w:r>
            <w:r w:rsidRPr="00C77268">
              <w:rPr>
                <w:i/>
                <w:iCs/>
                <w:szCs w:val="22"/>
              </w:rPr>
              <w:fldChar w:fldCharType="end"/>
            </w:r>
            <w:r w:rsidRPr="005D2F53">
              <w:rPr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C77268">
                <w:rPr>
                  <w:rStyle w:val="Hyperlink"/>
                  <w:i/>
                  <w:iCs/>
                  <w:szCs w:val="22"/>
                </w:rPr>
                <w:t>C</w:t>
              </w:r>
              <w:r w:rsidRPr="005D2F53">
                <w:rPr>
                  <w:rStyle w:val="Hyperlink"/>
                  <w:i/>
                  <w:iCs/>
                  <w:szCs w:val="22"/>
                  <w:lang w:val="ru-RU"/>
                </w:rPr>
                <w:t>20/53</w:t>
              </w:r>
            </w:hyperlink>
            <w:r w:rsidRPr="005D2F53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C77268">
                <w:rPr>
                  <w:rStyle w:val="Hyperlink"/>
                  <w:i/>
                  <w:iCs/>
                  <w:szCs w:val="22"/>
                </w:rPr>
                <w:t>C</w:t>
              </w:r>
              <w:r w:rsidRPr="005D2F53">
                <w:rPr>
                  <w:rStyle w:val="Hyperlink"/>
                  <w:i/>
                  <w:iCs/>
                  <w:szCs w:val="22"/>
                  <w:lang w:val="ru-RU"/>
                </w:rPr>
                <w:t>21/</w:t>
              </w:r>
              <w:r w:rsidRPr="00C77268">
                <w:rPr>
                  <w:rStyle w:val="Hyperlink"/>
                  <w:i/>
                  <w:iCs/>
                  <w:szCs w:val="22"/>
                </w:rPr>
                <w:t>INF</w:t>
              </w:r>
              <w:r w:rsidRPr="005D2F53">
                <w:rPr>
                  <w:rStyle w:val="Hyperlink"/>
                  <w:i/>
                  <w:iCs/>
                  <w:szCs w:val="22"/>
                  <w:lang w:val="ru-RU"/>
                </w:rPr>
                <w:t>/9</w:t>
              </w:r>
            </w:hyperlink>
            <w:r w:rsidRPr="005D2F53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C77268">
                <w:rPr>
                  <w:rStyle w:val="Hyperlink"/>
                  <w:i/>
                  <w:iCs/>
                  <w:szCs w:val="22"/>
                </w:rPr>
                <w:t>C</w:t>
              </w:r>
              <w:r w:rsidRPr="005D2F53">
                <w:rPr>
                  <w:rStyle w:val="Hyperlink"/>
                  <w:i/>
                  <w:iCs/>
                  <w:szCs w:val="22"/>
                  <w:lang w:val="ru-RU"/>
                </w:rPr>
                <w:t>21/</w:t>
              </w:r>
              <w:r w:rsidRPr="00C77268">
                <w:rPr>
                  <w:rStyle w:val="Hyperlink"/>
                  <w:i/>
                  <w:iCs/>
                  <w:szCs w:val="22"/>
                </w:rPr>
                <w:t>INF</w:t>
              </w:r>
              <w:r w:rsidRPr="005D2F53">
                <w:rPr>
                  <w:rStyle w:val="Hyperlink"/>
                  <w:i/>
                  <w:iCs/>
                  <w:szCs w:val="22"/>
                  <w:lang w:val="ru-RU"/>
                </w:rPr>
                <w:t>/12</w:t>
              </w:r>
            </w:hyperlink>
            <w:bookmarkEnd w:id="8"/>
          </w:p>
        </w:tc>
      </w:tr>
    </w:tbl>
    <w:p w14:paraId="467B1A93" w14:textId="03B16E3A" w:rsidR="00C77268" w:rsidRPr="005D2F53" w:rsidRDefault="00C772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D2F53">
        <w:rPr>
          <w:lang w:val="ru-RU"/>
        </w:rPr>
        <w:br w:type="page"/>
      </w:r>
    </w:p>
    <w:p w14:paraId="2706092B" w14:textId="781392C0" w:rsidR="00C77268" w:rsidRPr="00E96D6E" w:rsidRDefault="00C77268" w:rsidP="00C77268">
      <w:pPr>
        <w:rPr>
          <w:lang w:val="ru-RU"/>
        </w:rPr>
      </w:pPr>
      <w:r w:rsidRPr="009F3DE2">
        <w:rPr>
          <w:lang w:val="ru-RU"/>
        </w:rPr>
        <w:lastRenderedPageBreak/>
        <w:t>1</w:t>
      </w:r>
      <w:r w:rsidRPr="009F3DE2">
        <w:rPr>
          <w:lang w:val="ru-RU"/>
        </w:rPr>
        <w:tab/>
      </w:r>
      <w:bookmarkStart w:id="9" w:name="lt_pId026"/>
      <w:r w:rsidR="009F3DE2">
        <w:rPr>
          <w:lang w:val="ru-RU"/>
        </w:rPr>
        <w:t>В</w:t>
      </w:r>
      <w:r w:rsidR="009F3DE2" w:rsidRPr="009F3DE2">
        <w:rPr>
          <w:lang w:val="ru-RU"/>
        </w:rPr>
        <w:t xml:space="preserve"> </w:t>
      </w:r>
      <w:r w:rsidR="005D2F53">
        <w:rPr>
          <w:lang w:val="ru-RU"/>
        </w:rPr>
        <w:t>Таблице</w:t>
      </w:r>
      <w:r w:rsidR="005D2F53" w:rsidRPr="009F3DE2">
        <w:rPr>
          <w:lang w:val="ru-RU"/>
        </w:rPr>
        <w:t xml:space="preserve"> </w:t>
      </w:r>
      <w:r w:rsidR="009F3DE2" w:rsidRPr="009F3DE2">
        <w:rPr>
          <w:lang w:val="ru-RU"/>
        </w:rPr>
        <w:t xml:space="preserve">1 </w:t>
      </w:r>
      <w:r w:rsidR="009F3DE2">
        <w:rPr>
          <w:lang w:val="ru-RU"/>
        </w:rPr>
        <w:t>на</w:t>
      </w:r>
      <w:r w:rsidR="009F3DE2" w:rsidRPr="009F3DE2">
        <w:rPr>
          <w:lang w:val="ru-RU"/>
        </w:rPr>
        <w:t xml:space="preserve"> </w:t>
      </w:r>
      <w:r w:rsidR="009F3DE2">
        <w:rPr>
          <w:lang w:val="ru-RU"/>
        </w:rPr>
        <w:t>следующей</w:t>
      </w:r>
      <w:r w:rsidR="009F3DE2" w:rsidRPr="009F3DE2">
        <w:rPr>
          <w:lang w:val="ru-RU"/>
        </w:rPr>
        <w:t xml:space="preserve"> </w:t>
      </w:r>
      <w:r w:rsidR="009F3DE2">
        <w:rPr>
          <w:lang w:val="ru-RU"/>
        </w:rPr>
        <w:t>странице</w:t>
      </w:r>
      <w:r w:rsidR="009F3DE2" w:rsidRPr="009F3DE2">
        <w:rPr>
          <w:lang w:val="ru-RU"/>
        </w:rPr>
        <w:t xml:space="preserve"> </w:t>
      </w:r>
      <w:r w:rsidR="009F3DE2">
        <w:rPr>
          <w:lang w:val="ru-RU"/>
        </w:rPr>
        <w:t>представлен</w:t>
      </w:r>
      <w:r w:rsidR="009F3DE2" w:rsidRPr="009F3DE2">
        <w:rPr>
          <w:lang w:val="ru-RU"/>
        </w:rPr>
        <w:t xml:space="preserve"> </w:t>
      </w:r>
      <w:r w:rsidR="009F3DE2">
        <w:rPr>
          <w:lang w:val="ru-RU"/>
        </w:rPr>
        <w:t>список</w:t>
      </w:r>
      <w:r w:rsidR="009F3DE2" w:rsidRPr="009F3DE2">
        <w:rPr>
          <w:lang w:val="ru-RU"/>
        </w:rPr>
        <w:t xml:space="preserve"> </w:t>
      </w:r>
      <w:r w:rsidR="009F3DE2" w:rsidRPr="00C77268">
        <w:rPr>
          <w:lang w:val="ru-RU"/>
        </w:rPr>
        <w:t>нефинансируемы</w:t>
      </w:r>
      <w:r w:rsidR="009F3DE2">
        <w:rPr>
          <w:lang w:val="ru-RU"/>
        </w:rPr>
        <w:t>х</w:t>
      </w:r>
      <w:r w:rsidR="009F3DE2" w:rsidRPr="009F3DE2">
        <w:rPr>
          <w:lang w:val="ru-RU"/>
        </w:rPr>
        <w:t xml:space="preserve"> </w:t>
      </w:r>
      <w:r w:rsidR="009F3DE2" w:rsidRPr="00C77268">
        <w:rPr>
          <w:lang w:val="ru-RU"/>
        </w:rPr>
        <w:t>утвержденны</w:t>
      </w:r>
      <w:r w:rsidR="009F3DE2">
        <w:rPr>
          <w:lang w:val="ru-RU"/>
        </w:rPr>
        <w:t>х</w:t>
      </w:r>
      <w:r w:rsidR="009F3DE2" w:rsidRPr="009F3DE2">
        <w:rPr>
          <w:lang w:val="ru-RU"/>
        </w:rPr>
        <w:t xml:space="preserve"> </w:t>
      </w:r>
      <w:r w:rsidR="009F3DE2" w:rsidRPr="00C77268">
        <w:rPr>
          <w:lang w:val="ru-RU"/>
        </w:rPr>
        <w:t>вид</w:t>
      </w:r>
      <w:r w:rsidR="009F3DE2">
        <w:rPr>
          <w:lang w:val="ru-RU"/>
        </w:rPr>
        <w:t>ов</w:t>
      </w:r>
      <w:r w:rsidR="009F3DE2" w:rsidRPr="009F3DE2">
        <w:rPr>
          <w:lang w:val="ru-RU"/>
        </w:rPr>
        <w:t xml:space="preserve"> </w:t>
      </w:r>
      <w:r w:rsidR="009F3DE2" w:rsidRPr="00C77268">
        <w:rPr>
          <w:lang w:val="ru-RU"/>
        </w:rPr>
        <w:t>деятельности</w:t>
      </w:r>
      <w:r w:rsidR="009F3DE2" w:rsidRPr="009F3DE2">
        <w:rPr>
          <w:szCs w:val="22"/>
          <w:lang w:val="ru-RU"/>
        </w:rPr>
        <w:t xml:space="preserve"> </w:t>
      </w:r>
      <w:r w:rsidRPr="009F3DE2">
        <w:rPr>
          <w:lang w:val="ru-RU"/>
        </w:rPr>
        <w:t>(</w:t>
      </w:r>
      <w:r w:rsidRPr="00C77268">
        <w:t>UMAC</w:t>
      </w:r>
      <w:r w:rsidRPr="009F3DE2">
        <w:rPr>
          <w:lang w:val="ru-RU"/>
        </w:rPr>
        <w:t xml:space="preserve">) </w:t>
      </w:r>
      <w:r w:rsidR="00E96D6E">
        <w:rPr>
          <w:lang w:val="ru-RU"/>
        </w:rPr>
        <w:t>с соответствующими сметными суммами на период</w:t>
      </w:r>
      <w:r w:rsidRPr="009F3DE2">
        <w:rPr>
          <w:lang w:val="ru-RU"/>
        </w:rPr>
        <w:t xml:space="preserve"> </w:t>
      </w:r>
      <w:proofErr w:type="gramStart"/>
      <w:r w:rsidRPr="009F3DE2">
        <w:rPr>
          <w:lang w:val="ru-RU"/>
        </w:rPr>
        <w:t>2021−2027</w:t>
      </w:r>
      <w:proofErr w:type="gramEnd"/>
      <w:r w:rsidR="00E96D6E">
        <w:rPr>
          <w:lang w:val="ru-RU"/>
        </w:rPr>
        <w:t> годов</w:t>
      </w:r>
      <w:r w:rsidRPr="009F3DE2">
        <w:rPr>
          <w:lang w:val="ru-RU"/>
        </w:rPr>
        <w:t>.</w:t>
      </w:r>
      <w:bookmarkEnd w:id="9"/>
      <w:r w:rsidRPr="009F3DE2">
        <w:rPr>
          <w:lang w:val="ru-RU"/>
        </w:rPr>
        <w:t xml:space="preserve"> </w:t>
      </w:r>
      <w:bookmarkStart w:id="10" w:name="lt_pId027"/>
      <w:r w:rsidR="00E96D6E">
        <w:rPr>
          <w:lang w:val="ru-RU"/>
        </w:rPr>
        <w:t>Подробная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информация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по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этим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видам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деятельности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представлена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в</w:t>
      </w:r>
      <w:r w:rsidR="00E96D6E" w:rsidRPr="00E96D6E">
        <w:rPr>
          <w:lang w:val="ru-RU"/>
        </w:rPr>
        <w:t xml:space="preserve"> </w:t>
      </w:r>
      <w:r w:rsidR="00E96D6E">
        <w:rPr>
          <w:lang w:val="ru-RU"/>
        </w:rPr>
        <w:t>Документе </w:t>
      </w:r>
      <w:hyperlink r:id="rId11" w:history="1">
        <w:r w:rsidRPr="00C77268">
          <w:rPr>
            <w:rStyle w:val="Hyperlink"/>
          </w:rPr>
          <w:t>C</w:t>
        </w:r>
        <w:r w:rsidRPr="00E96D6E">
          <w:rPr>
            <w:rStyle w:val="Hyperlink"/>
            <w:lang w:val="ru-RU"/>
          </w:rPr>
          <w:t>21/</w:t>
        </w:r>
        <w:r w:rsidRPr="00C77268">
          <w:rPr>
            <w:rStyle w:val="Hyperlink"/>
          </w:rPr>
          <w:t>INF</w:t>
        </w:r>
        <w:r w:rsidRPr="00E96D6E">
          <w:rPr>
            <w:rStyle w:val="Hyperlink"/>
            <w:lang w:val="ru-RU"/>
          </w:rPr>
          <w:t>/9</w:t>
        </w:r>
      </w:hyperlink>
      <w:r w:rsidRPr="00E96D6E">
        <w:rPr>
          <w:lang w:val="ru-RU"/>
        </w:rPr>
        <w:t xml:space="preserve"> </w:t>
      </w:r>
      <w:r w:rsidR="00E96D6E">
        <w:rPr>
          <w:lang w:val="ru-RU"/>
        </w:rPr>
        <w:t>и</w:t>
      </w:r>
      <w:r w:rsidRPr="00E96D6E">
        <w:rPr>
          <w:lang w:val="ru-RU"/>
        </w:rPr>
        <w:t xml:space="preserve"> </w:t>
      </w:r>
      <w:r w:rsidR="00E96D6E">
        <w:rPr>
          <w:lang w:val="ru-RU"/>
        </w:rPr>
        <w:t>Документе </w:t>
      </w:r>
      <w:hyperlink r:id="rId12" w:history="1">
        <w:r w:rsidRPr="00C77268">
          <w:rPr>
            <w:rStyle w:val="Hyperlink"/>
          </w:rPr>
          <w:t>C</w:t>
        </w:r>
        <w:r w:rsidRPr="00E96D6E">
          <w:rPr>
            <w:rStyle w:val="Hyperlink"/>
            <w:lang w:val="ru-RU"/>
          </w:rPr>
          <w:t>21/</w:t>
        </w:r>
        <w:r w:rsidRPr="00C77268">
          <w:rPr>
            <w:rStyle w:val="Hyperlink"/>
          </w:rPr>
          <w:t>INF</w:t>
        </w:r>
        <w:r w:rsidRPr="00E96D6E">
          <w:rPr>
            <w:rStyle w:val="Hyperlink"/>
            <w:lang w:val="ru-RU"/>
          </w:rPr>
          <w:t>/12</w:t>
        </w:r>
      </w:hyperlink>
      <w:r w:rsidRPr="00E96D6E">
        <w:rPr>
          <w:lang w:val="ru-RU"/>
        </w:rPr>
        <w:t xml:space="preserve"> </w:t>
      </w:r>
      <w:r w:rsidR="00E96D6E">
        <w:rPr>
          <w:lang w:val="ru-RU"/>
        </w:rPr>
        <w:t>на новом веб-сайте МСЭ</w:t>
      </w:r>
      <w:r w:rsidRPr="00E96D6E">
        <w:rPr>
          <w:lang w:val="ru-RU"/>
        </w:rPr>
        <w:t>.</w:t>
      </w:r>
      <w:bookmarkEnd w:id="10"/>
    </w:p>
    <w:p w14:paraId="2D9A85BF" w14:textId="52992A94" w:rsidR="00C77268" w:rsidRPr="006F796C" w:rsidRDefault="00C77268" w:rsidP="00C77268">
      <w:pPr>
        <w:rPr>
          <w:lang w:val="ru-RU"/>
        </w:rPr>
      </w:pPr>
      <w:r w:rsidRPr="009E5B13">
        <w:rPr>
          <w:lang w:val="ru-RU"/>
        </w:rPr>
        <w:t>2</w:t>
      </w:r>
      <w:r w:rsidRPr="009E5B13">
        <w:rPr>
          <w:lang w:val="ru-RU"/>
        </w:rPr>
        <w:tab/>
      </w:r>
      <w:bookmarkStart w:id="11" w:name="lt_pId029"/>
      <w:r w:rsidR="009E5B13">
        <w:rPr>
          <w:lang w:val="ru-RU"/>
        </w:rPr>
        <w:t>Срочным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требованиям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можно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придать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приоритетный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характер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и</w:t>
      </w:r>
      <w:r w:rsidR="009E5B13" w:rsidRPr="009E5B13">
        <w:rPr>
          <w:lang w:val="ru-RU"/>
        </w:rPr>
        <w:t xml:space="preserve">, </w:t>
      </w:r>
      <w:r w:rsidR="009E5B13">
        <w:rPr>
          <w:lang w:val="ru-RU"/>
        </w:rPr>
        <w:t>возможно</w:t>
      </w:r>
      <w:r w:rsidR="009E5B13" w:rsidRPr="009E5B13">
        <w:rPr>
          <w:lang w:val="ru-RU"/>
        </w:rPr>
        <w:t xml:space="preserve">, </w:t>
      </w:r>
      <w:r w:rsidR="009E5B13">
        <w:rPr>
          <w:lang w:val="ru-RU"/>
        </w:rPr>
        <w:t>финансировать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их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за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счет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активного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сальдо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регулярного</w:t>
      </w:r>
      <w:r w:rsidR="009E5B13" w:rsidRPr="009E5B13">
        <w:rPr>
          <w:lang w:val="ru-RU"/>
        </w:rPr>
        <w:t xml:space="preserve"> </w:t>
      </w:r>
      <w:r w:rsidR="009E5B13">
        <w:rPr>
          <w:lang w:val="ru-RU"/>
        </w:rPr>
        <w:t>бюджета</w:t>
      </w:r>
      <w:r w:rsidR="009E5B13" w:rsidRPr="009E5B13">
        <w:rPr>
          <w:lang w:val="ru-RU"/>
        </w:rPr>
        <w:t xml:space="preserve"> </w:t>
      </w:r>
      <w:r w:rsidRPr="009E5B13">
        <w:rPr>
          <w:lang w:val="ru-RU"/>
        </w:rPr>
        <w:t>2021, 2022, 2023</w:t>
      </w:r>
      <w:r w:rsidR="009E5B13">
        <w:rPr>
          <w:lang w:val="ru-RU"/>
        </w:rPr>
        <w:t xml:space="preserve"> годов, или, в случае отсутствия </w:t>
      </w:r>
      <w:r w:rsidR="00753C67" w:rsidRPr="00753C67">
        <w:rPr>
          <w:color w:val="000000"/>
          <w:lang w:val="ru-RU"/>
        </w:rPr>
        <w:t>превышения доходов над расходами</w:t>
      </w:r>
      <w:r w:rsidR="00753C67">
        <w:rPr>
          <w:color w:val="000000"/>
          <w:lang w:val="ru-RU"/>
        </w:rPr>
        <w:t>, путем снятия с Резервного счета в качестве последнего варианта</w:t>
      </w:r>
      <w:r w:rsidRPr="009E5B13">
        <w:rPr>
          <w:lang w:val="ru-RU"/>
        </w:rPr>
        <w:t>.</w:t>
      </w:r>
      <w:bookmarkEnd w:id="11"/>
      <w:r w:rsidRPr="009E5B13">
        <w:rPr>
          <w:lang w:val="ru-RU"/>
        </w:rPr>
        <w:t xml:space="preserve"> </w:t>
      </w:r>
      <w:bookmarkStart w:id="12" w:name="lt_pId030"/>
      <w:r w:rsidR="00753C67">
        <w:rPr>
          <w:lang w:val="ru-RU"/>
        </w:rPr>
        <w:t>Также</w:t>
      </w:r>
      <w:r w:rsidR="00753C67" w:rsidRPr="006F796C">
        <w:rPr>
          <w:lang w:val="ru-RU"/>
        </w:rPr>
        <w:t xml:space="preserve"> </w:t>
      </w:r>
      <w:r w:rsidR="00753C67">
        <w:rPr>
          <w:lang w:val="ru-RU"/>
        </w:rPr>
        <w:t>возможным</w:t>
      </w:r>
      <w:r w:rsidR="00753C67" w:rsidRPr="006F796C">
        <w:rPr>
          <w:lang w:val="ru-RU"/>
        </w:rPr>
        <w:t xml:space="preserve"> </w:t>
      </w:r>
      <w:r w:rsidR="00753C67">
        <w:rPr>
          <w:lang w:val="ru-RU"/>
        </w:rPr>
        <w:t>источником</w:t>
      </w:r>
      <w:r w:rsidR="00753C67" w:rsidRPr="006F796C">
        <w:rPr>
          <w:lang w:val="ru-RU"/>
        </w:rPr>
        <w:t xml:space="preserve"> </w:t>
      </w:r>
      <w:r w:rsidR="00753C67">
        <w:rPr>
          <w:lang w:val="ru-RU"/>
        </w:rPr>
        <w:t>финансирования</w:t>
      </w:r>
      <w:r w:rsidR="00753C67" w:rsidRPr="006F796C">
        <w:rPr>
          <w:lang w:val="ru-RU"/>
        </w:rPr>
        <w:t xml:space="preserve"> </w:t>
      </w:r>
      <w:r w:rsidR="00753C67">
        <w:rPr>
          <w:lang w:val="ru-RU"/>
        </w:rPr>
        <w:t>являются</w:t>
      </w:r>
      <w:r w:rsidR="00753C67" w:rsidRPr="006F796C">
        <w:rPr>
          <w:lang w:val="ru-RU"/>
        </w:rPr>
        <w:t xml:space="preserve"> </w:t>
      </w:r>
      <w:r w:rsidR="00753C67">
        <w:rPr>
          <w:lang w:val="ru-RU"/>
        </w:rPr>
        <w:t>добровольные</w:t>
      </w:r>
      <w:r w:rsidR="00753C67" w:rsidRPr="006F796C">
        <w:rPr>
          <w:lang w:val="ru-RU"/>
        </w:rPr>
        <w:t xml:space="preserve"> </w:t>
      </w:r>
      <w:r w:rsidR="00753C67">
        <w:rPr>
          <w:lang w:val="ru-RU"/>
        </w:rPr>
        <w:t>взносы</w:t>
      </w:r>
      <w:r w:rsidRPr="006F796C">
        <w:rPr>
          <w:lang w:val="ru-RU"/>
        </w:rPr>
        <w:t>.</w:t>
      </w:r>
      <w:bookmarkEnd w:id="12"/>
    </w:p>
    <w:p w14:paraId="1C09C309" w14:textId="3AF9C1BE" w:rsidR="00C77268" w:rsidRPr="001706FF" w:rsidRDefault="00C77268" w:rsidP="00C77268">
      <w:pPr>
        <w:rPr>
          <w:lang w:val="ru-RU"/>
        </w:rPr>
      </w:pPr>
      <w:r w:rsidRPr="001706FF">
        <w:rPr>
          <w:lang w:val="ru-RU"/>
        </w:rPr>
        <w:t>3</w:t>
      </w:r>
      <w:r w:rsidRPr="001706FF">
        <w:rPr>
          <w:lang w:val="ru-RU"/>
        </w:rPr>
        <w:tab/>
      </w:r>
      <w:bookmarkStart w:id="13" w:name="lt_pId032"/>
      <w:r w:rsidR="00753C67">
        <w:rPr>
          <w:lang w:val="ru-RU"/>
        </w:rPr>
        <w:t>Долгосрочные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требования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могут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быть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включены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в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Финансовый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план</w:t>
      </w:r>
      <w:r w:rsidR="00753C67" w:rsidRPr="001706FF">
        <w:rPr>
          <w:lang w:val="ru-RU"/>
        </w:rPr>
        <w:t xml:space="preserve"> </w:t>
      </w:r>
      <w:r w:rsidR="00753C67">
        <w:rPr>
          <w:lang w:val="ru-RU"/>
        </w:rPr>
        <w:t>на</w:t>
      </w:r>
      <w:r w:rsidR="00753C67" w:rsidRPr="001706FF">
        <w:rPr>
          <w:lang w:val="ru-RU"/>
        </w:rPr>
        <w:t xml:space="preserve"> </w:t>
      </w:r>
      <w:proofErr w:type="gramStart"/>
      <w:r w:rsidRPr="001706FF">
        <w:rPr>
          <w:lang w:val="ru-RU"/>
        </w:rPr>
        <w:t>2024−2027</w:t>
      </w:r>
      <w:proofErr w:type="gramEnd"/>
      <w:r w:rsidR="00753C67" w:rsidRPr="001706FF">
        <w:t> </w:t>
      </w:r>
      <w:r w:rsidR="001706FF">
        <w:rPr>
          <w:lang w:val="ru-RU"/>
        </w:rPr>
        <w:t>годы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в той мере, в какой это допускается уровнем доходов</w:t>
      </w:r>
      <w:r w:rsidRPr="001706FF">
        <w:rPr>
          <w:lang w:val="ru-RU"/>
        </w:rPr>
        <w:t>.</w:t>
      </w:r>
      <w:bookmarkEnd w:id="13"/>
      <w:r w:rsidRPr="001706FF">
        <w:rPr>
          <w:lang w:val="ru-RU"/>
        </w:rPr>
        <w:t xml:space="preserve"> </w:t>
      </w:r>
      <w:bookmarkStart w:id="14" w:name="lt_pId033"/>
      <w:r w:rsidR="001706FF">
        <w:rPr>
          <w:lang w:val="ru-RU"/>
        </w:rPr>
        <w:t>Требуемые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ресурсы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охватывают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как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разовые</w:t>
      </w:r>
      <w:r w:rsidR="001706FF" w:rsidRPr="001706FF">
        <w:rPr>
          <w:lang w:val="ru-RU"/>
        </w:rPr>
        <w:t xml:space="preserve">, </w:t>
      </w:r>
      <w:r w:rsidR="001706FF">
        <w:rPr>
          <w:lang w:val="ru-RU"/>
        </w:rPr>
        <w:t>так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и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текущие</w:t>
      </w:r>
      <w:r w:rsidR="001706FF" w:rsidRPr="001706FF">
        <w:rPr>
          <w:lang w:val="ru-RU"/>
        </w:rPr>
        <w:t xml:space="preserve"> </w:t>
      </w:r>
      <w:r w:rsidR="001706FF">
        <w:rPr>
          <w:lang w:val="ru-RU"/>
        </w:rPr>
        <w:t>расходы</w:t>
      </w:r>
      <w:r w:rsidRPr="001706FF">
        <w:rPr>
          <w:lang w:val="ru-RU"/>
        </w:rPr>
        <w:t>.</w:t>
      </w:r>
      <w:bookmarkEnd w:id="14"/>
    </w:p>
    <w:p w14:paraId="3D8BF128" w14:textId="53AFB8BB" w:rsidR="00C77268" w:rsidRPr="001D36A9" w:rsidRDefault="00C77268" w:rsidP="00C77268">
      <w:pPr>
        <w:rPr>
          <w:lang w:val="ru-RU"/>
        </w:rPr>
      </w:pPr>
      <w:r w:rsidRPr="001D36A9">
        <w:rPr>
          <w:lang w:val="ru-RU"/>
        </w:rPr>
        <w:t>4</w:t>
      </w:r>
      <w:r w:rsidRPr="001D36A9">
        <w:rPr>
          <w:lang w:val="ru-RU"/>
        </w:rPr>
        <w:tab/>
      </w:r>
      <w:bookmarkStart w:id="15" w:name="lt_pId035"/>
      <w:r w:rsidR="001706FF">
        <w:rPr>
          <w:lang w:val="ru-RU"/>
        </w:rPr>
        <w:t>По</w:t>
      </w:r>
      <w:r w:rsidR="001706FF" w:rsidRPr="001D36A9">
        <w:rPr>
          <w:lang w:val="ru-RU"/>
        </w:rPr>
        <w:t xml:space="preserve"> </w:t>
      </w:r>
      <w:r w:rsidR="001706FF">
        <w:rPr>
          <w:lang w:val="ru-RU"/>
        </w:rPr>
        <w:t>соответствующему</w:t>
      </w:r>
      <w:r w:rsidR="001706FF" w:rsidRPr="001D36A9">
        <w:rPr>
          <w:lang w:val="ru-RU"/>
        </w:rPr>
        <w:t xml:space="preserve"> </w:t>
      </w:r>
      <w:r w:rsidR="001706FF">
        <w:rPr>
          <w:lang w:val="ru-RU"/>
        </w:rPr>
        <w:t>периоду</w:t>
      </w:r>
      <w:r w:rsidRPr="001D36A9">
        <w:rPr>
          <w:lang w:val="ru-RU"/>
        </w:rPr>
        <w:t xml:space="preserve"> </w:t>
      </w:r>
      <w:proofErr w:type="gramStart"/>
      <w:r w:rsidRPr="001D36A9">
        <w:rPr>
          <w:lang w:val="ru-RU"/>
        </w:rPr>
        <w:t>2021−2027</w:t>
      </w:r>
      <w:proofErr w:type="gramEnd"/>
      <w:r w:rsidR="001706FF" w:rsidRPr="001706FF">
        <w:t> </w:t>
      </w:r>
      <w:r w:rsidR="001706FF">
        <w:rPr>
          <w:lang w:val="ru-RU"/>
        </w:rPr>
        <w:t>годов</w:t>
      </w:r>
      <w:r w:rsidR="001706FF" w:rsidRPr="001D36A9">
        <w:rPr>
          <w:lang w:val="ru-RU"/>
        </w:rPr>
        <w:t xml:space="preserve"> </w:t>
      </w:r>
      <w:r w:rsidR="001D36A9">
        <w:rPr>
          <w:lang w:val="ru-RU"/>
        </w:rPr>
        <w:t>полная</w:t>
      </w:r>
      <w:r w:rsidR="001D36A9" w:rsidRPr="001D36A9">
        <w:rPr>
          <w:lang w:val="ru-RU"/>
        </w:rPr>
        <w:t xml:space="preserve"> </w:t>
      </w:r>
      <w:r w:rsidR="001D36A9">
        <w:rPr>
          <w:lang w:val="ru-RU"/>
        </w:rPr>
        <w:t>запрашиваемая сумма составляет</w:t>
      </w:r>
      <w:r w:rsidRPr="001D36A9">
        <w:rPr>
          <w:lang w:val="ru-RU"/>
        </w:rPr>
        <w:t xml:space="preserve"> 22</w:t>
      </w:r>
      <w:r w:rsidRPr="00C77268">
        <w:t> </w:t>
      </w:r>
      <w:r w:rsidRPr="001D36A9">
        <w:rPr>
          <w:lang w:val="ru-RU"/>
        </w:rPr>
        <w:t>498</w:t>
      </w:r>
      <w:r w:rsidR="005D2F53">
        <w:rPr>
          <w:lang w:val="ru-RU"/>
        </w:rPr>
        <w:t> </w:t>
      </w:r>
      <w:r>
        <w:rPr>
          <w:lang w:val="ru-RU"/>
        </w:rPr>
        <w:t>тыс</w:t>
      </w:r>
      <w:r w:rsidRPr="001D36A9">
        <w:rPr>
          <w:lang w:val="ru-RU"/>
        </w:rPr>
        <w:t xml:space="preserve">. </w:t>
      </w:r>
      <w:r>
        <w:rPr>
          <w:lang w:val="ru-RU"/>
        </w:rPr>
        <w:t>швейцарских</w:t>
      </w:r>
      <w:r w:rsidRPr="001D36A9">
        <w:rPr>
          <w:lang w:val="ru-RU"/>
        </w:rPr>
        <w:t xml:space="preserve"> </w:t>
      </w:r>
      <w:r>
        <w:rPr>
          <w:lang w:val="ru-RU"/>
        </w:rPr>
        <w:t>франков</w:t>
      </w:r>
      <w:r w:rsidRPr="001D36A9">
        <w:rPr>
          <w:lang w:val="ru-RU"/>
        </w:rPr>
        <w:t xml:space="preserve"> </w:t>
      </w:r>
      <w:r w:rsidR="001D36A9">
        <w:rPr>
          <w:lang w:val="ru-RU"/>
        </w:rPr>
        <w:t>в следующей разбивке</w:t>
      </w:r>
      <w:r w:rsidRPr="001D36A9">
        <w:rPr>
          <w:lang w:val="ru-RU"/>
        </w:rPr>
        <w:t>:</w:t>
      </w:r>
      <w:bookmarkEnd w:id="15"/>
    </w:p>
    <w:p w14:paraId="3CAF70E9" w14:textId="0AB0351B" w:rsidR="00C77268" w:rsidRPr="00C77268" w:rsidRDefault="00C77268" w:rsidP="00C77268">
      <w:pPr>
        <w:rPr>
          <w:lang w:val="ru-RU"/>
        </w:rPr>
      </w:pPr>
      <w:bookmarkStart w:id="16" w:name="lt_pId036"/>
      <w:r w:rsidRPr="00C77268">
        <w:rPr>
          <w:lang w:val="ru-RU"/>
        </w:rPr>
        <w:t>−</w:t>
      </w:r>
      <w:r w:rsidRPr="00C77268">
        <w:rPr>
          <w:lang w:val="ru-RU"/>
        </w:rPr>
        <w:tab/>
        <w:t xml:space="preserve">2228 </w:t>
      </w:r>
      <w:r>
        <w:rPr>
          <w:lang w:val="ru-RU"/>
        </w:rPr>
        <w:t>тыс. швейцарских франков</w:t>
      </w:r>
      <w:r w:rsidRPr="00C77268">
        <w:rPr>
          <w:lang w:val="ru-RU"/>
        </w:rPr>
        <w:t xml:space="preserve"> </w:t>
      </w:r>
      <w:r w:rsidR="001D36A9">
        <w:rPr>
          <w:lang w:val="ru-RU"/>
        </w:rPr>
        <w:t>на</w:t>
      </w:r>
      <w:r w:rsidRPr="00C77268">
        <w:rPr>
          <w:lang w:val="ru-RU"/>
        </w:rPr>
        <w:t xml:space="preserve"> 2021</w:t>
      </w:r>
      <w:bookmarkEnd w:id="16"/>
      <w:r w:rsidR="001D36A9">
        <w:rPr>
          <w:lang w:val="ru-RU"/>
        </w:rPr>
        <w:t> год</w:t>
      </w:r>
      <w:r w:rsidRPr="00C77268">
        <w:rPr>
          <w:lang w:val="ru-RU"/>
        </w:rPr>
        <w:t>;</w:t>
      </w:r>
    </w:p>
    <w:p w14:paraId="318B6B45" w14:textId="1D663498" w:rsidR="00C77268" w:rsidRPr="00C77268" w:rsidRDefault="00C77268" w:rsidP="00C77268">
      <w:pPr>
        <w:rPr>
          <w:lang w:val="ru-RU"/>
        </w:rPr>
      </w:pPr>
      <w:bookmarkStart w:id="17" w:name="lt_pId037"/>
      <w:r w:rsidRPr="00C77268">
        <w:rPr>
          <w:lang w:val="ru-RU"/>
        </w:rPr>
        <w:t>−</w:t>
      </w:r>
      <w:r w:rsidRPr="00C77268">
        <w:rPr>
          <w:lang w:val="ru-RU"/>
        </w:rPr>
        <w:tab/>
        <w:t xml:space="preserve">7534 </w:t>
      </w:r>
      <w:r>
        <w:rPr>
          <w:lang w:val="ru-RU"/>
        </w:rPr>
        <w:t>тыс. швейцарских франков</w:t>
      </w:r>
      <w:r w:rsidRPr="00C77268">
        <w:rPr>
          <w:lang w:val="ru-RU"/>
        </w:rPr>
        <w:t xml:space="preserve"> </w:t>
      </w:r>
      <w:r w:rsidR="001D36A9">
        <w:rPr>
          <w:lang w:val="ru-RU"/>
        </w:rPr>
        <w:t>на</w:t>
      </w:r>
      <w:r w:rsidRPr="00C77268">
        <w:rPr>
          <w:lang w:val="ru-RU"/>
        </w:rPr>
        <w:t xml:space="preserve"> </w:t>
      </w:r>
      <w:proofErr w:type="gramStart"/>
      <w:r w:rsidRPr="00C77268">
        <w:rPr>
          <w:lang w:val="ru-RU"/>
        </w:rPr>
        <w:t>2022</w:t>
      </w:r>
      <w:r>
        <w:rPr>
          <w:lang w:val="ru-RU"/>
        </w:rPr>
        <w:t>−</w:t>
      </w:r>
      <w:r w:rsidRPr="00C77268">
        <w:rPr>
          <w:lang w:val="ru-RU"/>
        </w:rPr>
        <w:t>2023</w:t>
      </w:r>
      <w:bookmarkEnd w:id="17"/>
      <w:proofErr w:type="gramEnd"/>
      <w:r w:rsidR="001D36A9">
        <w:rPr>
          <w:lang w:val="ru-RU"/>
        </w:rPr>
        <w:t> годы</w:t>
      </w:r>
      <w:r w:rsidRPr="00C77268">
        <w:rPr>
          <w:lang w:val="ru-RU"/>
        </w:rPr>
        <w:t>;</w:t>
      </w:r>
    </w:p>
    <w:p w14:paraId="4C9EFAA0" w14:textId="0E148113" w:rsidR="00C77268" w:rsidRPr="00C77268" w:rsidRDefault="00C77268" w:rsidP="00C77268">
      <w:pPr>
        <w:rPr>
          <w:lang w:val="ru-RU"/>
        </w:rPr>
      </w:pPr>
      <w:bookmarkStart w:id="18" w:name="lt_pId038"/>
      <w:r w:rsidRPr="00C77268">
        <w:rPr>
          <w:lang w:val="ru-RU"/>
        </w:rPr>
        <w:t>−</w:t>
      </w:r>
      <w:r w:rsidRPr="00C77268">
        <w:rPr>
          <w:lang w:val="ru-RU"/>
        </w:rPr>
        <w:tab/>
        <w:t>12</w:t>
      </w:r>
      <w:r>
        <w:rPr>
          <w:lang w:val="ru-RU"/>
        </w:rPr>
        <w:t> </w:t>
      </w:r>
      <w:r w:rsidRPr="00C77268">
        <w:rPr>
          <w:lang w:val="ru-RU"/>
        </w:rPr>
        <w:t xml:space="preserve">736 </w:t>
      </w:r>
      <w:r>
        <w:rPr>
          <w:lang w:val="ru-RU"/>
        </w:rPr>
        <w:t>тыс. швейцарских франков</w:t>
      </w:r>
      <w:r w:rsidRPr="00C77268">
        <w:rPr>
          <w:lang w:val="ru-RU"/>
        </w:rPr>
        <w:t xml:space="preserve"> </w:t>
      </w:r>
      <w:r w:rsidR="001D36A9">
        <w:rPr>
          <w:lang w:val="ru-RU"/>
        </w:rPr>
        <w:t>на</w:t>
      </w:r>
      <w:r w:rsidRPr="00C77268">
        <w:rPr>
          <w:lang w:val="ru-RU"/>
        </w:rPr>
        <w:t xml:space="preserve"> </w:t>
      </w:r>
      <w:proofErr w:type="gramStart"/>
      <w:r w:rsidRPr="00C77268">
        <w:rPr>
          <w:lang w:val="ru-RU"/>
        </w:rPr>
        <w:t>2024</w:t>
      </w:r>
      <w:r>
        <w:rPr>
          <w:lang w:val="ru-RU"/>
        </w:rPr>
        <w:t>−</w:t>
      </w:r>
      <w:r w:rsidRPr="00C77268">
        <w:rPr>
          <w:lang w:val="ru-RU"/>
        </w:rPr>
        <w:t>2027</w:t>
      </w:r>
      <w:bookmarkEnd w:id="18"/>
      <w:proofErr w:type="gramEnd"/>
      <w:r w:rsidR="001D36A9">
        <w:rPr>
          <w:lang w:val="ru-RU"/>
        </w:rPr>
        <w:t> годы</w:t>
      </w:r>
      <w:r w:rsidRPr="00C77268">
        <w:rPr>
          <w:lang w:val="ru-RU"/>
        </w:rPr>
        <w:t>.</w:t>
      </w:r>
    </w:p>
    <w:p w14:paraId="0C754BC8" w14:textId="77777777" w:rsidR="00C77268" w:rsidRDefault="00C77268" w:rsidP="003F235E">
      <w:pPr>
        <w:rPr>
          <w:lang w:val="ru-RU"/>
        </w:rPr>
      </w:pPr>
    </w:p>
    <w:p w14:paraId="5B4F7B03" w14:textId="132EFB8F" w:rsidR="00C77268" w:rsidRDefault="00C77268" w:rsidP="003F235E">
      <w:pPr>
        <w:rPr>
          <w:lang w:val="ru-RU"/>
        </w:rPr>
        <w:sectPr w:rsidR="00C77268" w:rsidSect="00CF62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101D21C4" w14:textId="7434C5E5" w:rsidR="00C77268" w:rsidRPr="00C8205F" w:rsidRDefault="00C8205F" w:rsidP="0079391E">
      <w:pPr>
        <w:pStyle w:val="TableNo"/>
        <w:spacing w:before="0"/>
        <w:rPr>
          <w:lang w:val="ru-RU"/>
        </w:rPr>
      </w:pPr>
      <w:bookmarkStart w:id="19" w:name="lt_pId040"/>
      <w:r>
        <w:rPr>
          <w:lang w:val="ru-RU"/>
        </w:rPr>
        <w:lastRenderedPageBreak/>
        <w:t>ТАБЛИЦА</w:t>
      </w:r>
      <w:r w:rsidR="00C77268" w:rsidRPr="00C8205F">
        <w:rPr>
          <w:lang w:val="ru-RU"/>
        </w:rPr>
        <w:t xml:space="preserve"> 1</w:t>
      </w:r>
      <w:bookmarkEnd w:id="19"/>
    </w:p>
    <w:p w14:paraId="01C9FBB2" w14:textId="70A13554" w:rsidR="00C77268" w:rsidRPr="00C8205F" w:rsidRDefault="00C8205F" w:rsidP="00C77268">
      <w:pPr>
        <w:pStyle w:val="Tabletitle"/>
        <w:rPr>
          <w:rFonts w:asciiTheme="minorHAnsi" w:hAnsiTheme="minorHAnsi" w:cstheme="minorHAnsi"/>
          <w:noProof/>
          <w:lang w:val="ru-RU"/>
        </w:rPr>
      </w:pPr>
      <w:bookmarkStart w:id="20" w:name="lt_pId041"/>
      <w:r w:rsidRPr="00C77268">
        <w:rPr>
          <w:lang w:val="ru-RU"/>
        </w:rPr>
        <w:t>Нефинансируемы</w:t>
      </w:r>
      <w:r>
        <w:rPr>
          <w:lang w:val="ru-RU"/>
        </w:rPr>
        <w:t>е</w:t>
      </w:r>
      <w:r w:rsidRPr="00C77268">
        <w:rPr>
          <w:lang w:val="ru-RU"/>
        </w:rPr>
        <w:t xml:space="preserve"> утвержденны</w:t>
      </w:r>
      <w:r>
        <w:rPr>
          <w:lang w:val="ru-RU"/>
        </w:rPr>
        <w:t>е</w:t>
      </w:r>
      <w:r w:rsidRPr="00C77268">
        <w:rPr>
          <w:lang w:val="ru-RU"/>
        </w:rPr>
        <w:t xml:space="preserve"> вид</w:t>
      </w:r>
      <w:r>
        <w:rPr>
          <w:lang w:val="ru-RU"/>
        </w:rPr>
        <w:t>ы</w:t>
      </w:r>
      <w:r w:rsidRPr="00C77268">
        <w:rPr>
          <w:lang w:val="ru-RU"/>
        </w:rPr>
        <w:t xml:space="preserve"> деятельности </w:t>
      </w:r>
      <w:r w:rsidR="00C77268" w:rsidRPr="00C8205F">
        <w:rPr>
          <w:lang w:val="ru-RU"/>
        </w:rPr>
        <w:t>(</w:t>
      </w:r>
      <w:r w:rsidR="00C77268" w:rsidRPr="00C8205F">
        <w:t>UMAC</w:t>
      </w:r>
      <w:r w:rsidR="00C77268" w:rsidRPr="00C8205F">
        <w:rPr>
          <w:lang w:val="ru-RU"/>
        </w:rPr>
        <w:t>)</w:t>
      </w:r>
      <w:bookmarkEnd w:id="20"/>
      <w:r w:rsidRPr="00C8205F">
        <w:rPr>
          <w:lang w:val="ru-RU"/>
        </w:rPr>
        <w:t xml:space="preserve"> </w:t>
      </w:r>
      <w:r w:rsidRPr="00C8205F">
        <w:rPr>
          <w:lang w:val="ru-RU"/>
        </w:rPr>
        <w:br/>
      </w:r>
      <w:r w:rsidRPr="00C8205F">
        <w:rPr>
          <w:lang w:val="ru-RU"/>
        </w:rPr>
        <w:br/>
      </w:r>
      <w:bookmarkStart w:id="21" w:name="lt_pId042"/>
      <w:r w:rsidR="008566F1">
        <w:rPr>
          <w:lang w:val="ru-RU"/>
        </w:rPr>
        <w:t xml:space="preserve">Смета на </w:t>
      </w:r>
      <w:proofErr w:type="gramStart"/>
      <w:r w:rsidR="00C77268" w:rsidRPr="00C8205F">
        <w:rPr>
          <w:lang w:val="ru-RU"/>
        </w:rPr>
        <w:t>2021</w:t>
      </w:r>
      <w:r w:rsidRPr="00C8205F">
        <w:rPr>
          <w:lang w:val="ru-RU"/>
        </w:rPr>
        <w:t>−</w:t>
      </w:r>
      <w:r w:rsidR="00C77268" w:rsidRPr="00C8205F">
        <w:rPr>
          <w:lang w:val="ru-RU"/>
        </w:rPr>
        <w:t>2027</w:t>
      </w:r>
      <w:proofErr w:type="gramEnd"/>
      <w:r w:rsidR="00C77268" w:rsidRPr="00C8205F">
        <w:rPr>
          <w:lang w:val="ru-RU"/>
        </w:rPr>
        <w:t xml:space="preserve"> </w:t>
      </w:r>
      <w:r w:rsidR="008566F1">
        <w:rPr>
          <w:lang w:val="ru-RU"/>
        </w:rPr>
        <w:t>годы</w:t>
      </w:r>
      <w:bookmarkEnd w:id="21"/>
    </w:p>
    <w:bookmarkStart w:id="22" w:name="_MON_1683435977"/>
    <w:bookmarkEnd w:id="22"/>
    <w:p w14:paraId="48DE5CA5" w14:textId="4CB98DD0" w:rsidR="002D2F57" w:rsidRDefault="005D2F53" w:rsidP="00C65AFC">
      <w:pPr>
        <w:jc w:val="center"/>
        <w:rPr>
          <w:lang w:val="ru-RU"/>
        </w:rPr>
      </w:pPr>
      <w:r>
        <w:rPr>
          <w:lang w:val="ru-RU"/>
        </w:rPr>
        <w:object w:dxaOrig="18846" w:dyaOrig="12978" w14:anchorId="41E6A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70pt;height:392.4pt" o:ole="">
            <v:imagedata r:id="rId19" o:title=""/>
          </v:shape>
          <o:OLEObject Type="Embed" ProgID="Excel.Sheet.12" ShapeID="_x0000_i1032" DrawAspect="Content" ObjectID="_1683722608" r:id="rId20"/>
        </w:object>
      </w:r>
    </w:p>
    <w:p w14:paraId="5092A800" w14:textId="77777777" w:rsidR="00C65AFC" w:rsidRDefault="00C65AFC">
      <w:pPr>
        <w:jc w:val="center"/>
      </w:pPr>
      <w:r>
        <w:t>______________</w:t>
      </w:r>
    </w:p>
    <w:sectPr w:rsidR="00C65AFC" w:rsidSect="00C65AFC">
      <w:headerReference w:type="first" r:id="rId21"/>
      <w:footerReference w:type="first" r:id="rId22"/>
      <w:pgSz w:w="16834" w:h="11907" w:orient="landscape" w:code="9"/>
      <w:pgMar w:top="851" w:right="851" w:bottom="851" w:left="851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7D00" w14:textId="77777777" w:rsidR="00B25BF0" w:rsidRDefault="00B25BF0">
      <w:r>
        <w:separator/>
      </w:r>
    </w:p>
  </w:endnote>
  <w:endnote w:type="continuationSeparator" w:id="0">
    <w:p w14:paraId="2E6CDE6B" w14:textId="77777777" w:rsidR="00B25BF0" w:rsidRDefault="00B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CD9" w14:textId="77777777" w:rsidR="00194CF0" w:rsidRDefault="00194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9F6D" w14:textId="1A9E8FB0" w:rsidR="000E568E" w:rsidRPr="00C77268" w:rsidRDefault="005D2F53" w:rsidP="00C77268">
    <w:pPr>
      <w:pStyle w:val="Footer"/>
      <w:rPr>
        <w:sz w:val="18"/>
        <w:szCs w:val="18"/>
      </w:rPr>
    </w:pPr>
    <w:r w:rsidRPr="00194CF0">
      <w:rPr>
        <w:color w:val="F2F2F2" w:themeColor="background1" w:themeShade="F2"/>
      </w:rPr>
      <w:fldChar w:fldCharType="begin"/>
    </w:r>
    <w:r w:rsidRPr="00194CF0">
      <w:rPr>
        <w:color w:val="F2F2F2" w:themeColor="background1" w:themeShade="F2"/>
      </w:rPr>
      <w:instrText xml:space="preserve"> FILENAME \p  \* MERGEFORMAT </w:instrText>
    </w:r>
    <w:r w:rsidRPr="00194CF0">
      <w:rPr>
        <w:color w:val="F2F2F2" w:themeColor="background1" w:themeShade="F2"/>
      </w:rPr>
      <w:fldChar w:fldCharType="separate"/>
    </w:r>
    <w:r w:rsidR="00C77268" w:rsidRPr="00194CF0">
      <w:rPr>
        <w:color w:val="F2F2F2" w:themeColor="background1" w:themeShade="F2"/>
      </w:rPr>
      <w:t>P:\RUS\SG\CONSEIL\C21\000\049R.docx</w:t>
    </w:r>
    <w:r w:rsidRPr="00194CF0">
      <w:rPr>
        <w:color w:val="F2F2F2" w:themeColor="background1" w:themeShade="F2"/>
      </w:rPr>
      <w:fldChar w:fldCharType="end"/>
    </w:r>
    <w:r w:rsidR="00C77268" w:rsidRPr="00194CF0">
      <w:rPr>
        <w:color w:val="F2F2F2" w:themeColor="background1" w:themeShade="F2"/>
      </w:rPr>
      <w:t xml:space="preserve"> (483245)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4B4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771B" w14:textId="7A629C43" w:rsidR="00C77268" w:rsidRPr="00C77268" w:rsidRDefault="005D2F53" w:rsidP="00C77268">
    <w:pPr>
      <w:pStyle w:val="Footer"/>
      <w:rPr>
        <w:sz w:val="18"/>
        <w:szCs w:val="18"/>
      </w:rPr>
    </w:pPr>
    <w:r w:rsidRPr="00194CF0">
      <w:rPr>
        <w:color w:val="F2F2F2" w:themeColor="background1" w:themeShade="F2"/>
      </w:rPr>
      <w:fldChar w:fldCharType="begin"/>
    </w:r>
    <w:r w:rsidRPr="00194CF0">
      <w:rPr>
        <w:color w:val="F2F2F2" w:themeColor="background1" w:themeShade="F2"/>
      </w:rPr>
      <w:instrText xml:space="preserve"> FILENAME \p  \* MERGEFORMAT </w:instrText>
    </w:r>
    <w:r w:rsidRPr="00194CF0">
      <w:rPr>
        <w:color w:val="F2F2F2" w:themeColor="background1" w:themeShade="F2"/>
      </w:rPr>
      <w:fldChar w:fldCharType="separate"/>
    </w:r>
    <w:r w:rsidR="00C77268" w:rsidRPr="00194CF0">
      <w:rPr>
        <w:color w:val="F2F2F2" w:themeColor="background1" w:themeShade="F2"/>
      </w:rPr>
      <w:t>P:\RUS\SG\CONSEIL\C21\000\049R.docx</w:t>
    </w:r>
    <w:r w:rsidRPr="00194CF0">
      <w:rPr>
        <w:color w:val="F2F2F2" w:themeColor="background1" w:themeShade="F2"/>
      </w:rPr>
      <w:fldChar w:fldCharType="end"/>
    </w:r>
    <w:r w:rsidR="00C77268" w:rsidRPr="00194CF0">
      <w:rPr>
        <w:color w:val="F2F2F2" w:themeColor="background1" w:themeShade="F2"/>
      </w:rPr>
      <w:t xml:space="preserve"> (483245)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96E9" w14:textId="77777777" w:rsidR="00B25BF0" w:rsidRDefault="00B25BF0">
      <w:r>
        <w:t>____________________</w:t>
      </w:r>
    </w:p>
  </w:footnote>
  <w:footnote w:type="continuationSeparator" w:id="0">
    <w:p w14:paraId="3650D092" w14:textId="77777777" w:rsidR="00B25BF0" w:rsidRDefault="00B2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4459" w14:textId="77777777" w:rsidR="00194CF0" w:rsidRDefault="00194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F80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EBE1336" w14:textId="7070CCAB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C77268">
      <w:t>49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E6FF" w14:textId="77777777" w:rsidR="00194CF0" w:rsidRDefault="00194C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5F8E" w14:textId="77777777" w:rsidR="00C77268" w:rsidRDefault="00C77268" w:rsidP="00C77268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3916AC4B" w14:textId="77777777" w:rsidR="00C77268" w:rsidRDefault="00C77268" w:rsidP="00C77268">
    <w:pPr>
      <w:pStyle w:val="Header"/>
      <w:spacing w:after="480"/>
    </w:pPr>
    <w:r>
      <w:t>C21/49-R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17866"/>
    <w:multiLevelType w:val="hybridMultilevel"/>
    <w:tmpl w:val="076E6E5E"/>
    <w:lvl w:ilvl="0" w:tplc="F68CEC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324B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CA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6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B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01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2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69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0"/>
    <w:rsid w:val="0002183E"/>
    <w:rsid w:val="000569B4"/>
    <w:rsid w:val="00080E82"/>
    <w:rsid w:val="000E568E"/>
    <w:rsid w:val="0014734F"/>
    <w:rsid w:val="0015710D"/>
    <w:rsid w:val="00163A32"/>
    <w:rsid w:val="001706FF"/>
    <w:rsid w:val="00192B41"/>
    <w:rsid w:val="00194CF0"/>
    <w:rsid w:val="001B7B09"/>
    <w:rsid w:val="001D36A9"/>
    <w:rsid w:val="001E6719"/>
    <w:rsid w:val="001E7F50"/>
    <w:rsid w:val="00225368"/>
    <w:rsid w:val="00227FF0"/>
    <w:rsid w:val="00291EB6"/>
    <w:rsid w:val="002D2F57"/>
    <w:rsid w:val="002D48C5"/>
    <w:rsid w:val="00350CBB"/>
    <w:rsid w:val="00392FE7"/>
    <w:rsid w:val="003B2DC9"/>
    <w:rsid w:val="003F099E"/>
    <w:rsid w:val="003F235E"/>
    <w:rsid w:val="004023E0"/>
    <w:rsid w:val="00403DD8"/>
    <w:rsid w:val="004328B2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D2F53"/>
    <w:rsid w:val="00601994"/>
    <w:rsid w:val="006E2D42"/>
    <w:rsid w:val="006F796C"/>
    <w:rsid w:val="00703676"/>
    <w:rsid w:val="00707304"/>
    <w:rsid w:val="00732269"/>
    <w:rsid w:val="00753C67"/>
    <w:rsid w:val="00785ABD"/>
    <w:rsid w:val="0079391E"/>
    <w:rsid w:val="007A2DD4"/>
    <w:rsid w:val="007D38B5"/>
    <w:rsid w:val="007E7EA0"/>
    <w:rsid w:val="00807255"/>
    <w:rsid w:val="0081023E"/>
    <w:rsid w:val="008173AA"/>
    <w:rsid w:val="00840A14"/>
    <w:rsid w:val="008566F1"/>
    <w:rsid w:val="008B62B4"/>
    <w:rsid w:val="008D2D7B"/>
    <w:rsid w:val="008E0737"/>
    <w:rsid w:val="008F7C2C"/>
    <w:rsid w:val="009170C4"/>
    <w:rsid w:val="00940E96"/>
    <w:rsid w:val="009471FC"/>
    <w:rsid w:val="009B0BAE"/>
    <w:rsid w:val="009C1C89"/>
    <w:rsid w:val="009D344A"/>
    <w:rsid w:val="009E5B13"/>
    <w:rsid w:val="009F3448"/>
    <w:rsid w:val="009F3DE2"/>
    <w:rsid w:val="00A01CF9"/>
    <w:rsid w:val="00A71773"/>
    <w:rsid w:val="00AE2C85"/>
    <w:rsid w:val="00B12A37"/>
    <w:rsid w:val="00B25BF0"/>
    <w:rsid w:val="00B63EF2"/>
    <w:rsid w:val="00BA7D89"/>
    <w:rsid w:val="00BC0D39"/>
    <w:rsid w:val="00BC7BC0"/>
    <w:rsid w:val="00BD57B7"/>
    <w:rsid w:val="00BE63E2"/>
    <w:rsid w:val="00C65AFC"/>
    <w:rsid w:val="00C77268"/>
    <w:rsid w:val="00C8205F"/>
    <w:rsid w:val="00C96F7F"/>
    <w:rsid w:val="00CD2009"/>
    <w:rsid w:val="00CF629C"/>
    <w:rsid w:val="00D92EEA"/>
    <w:rsid w:val="00DA5D4E"/>
    <w:rsid w:val="00E176BA"/>
    <w:rsid w:val="00E423EC"/>
    <w:rsid w:val="00E55121"/>
    <w:rsid w:val="00E96D6E"/>
    <w:rsid w:val="00EB4FCB"/>
    <w:rsid w:val="00EC6BC5"/>
    <w:rsid w:val="00F1299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51DFBDB"/>
  <w15:docId w15:val="{8E7D7F02-22CA-4A91-81DD-89BD2797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7726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772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7268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6F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53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INF-0012/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package" Target="embeddings/Microsoft_Excel_Worksheet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INF-0009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1-CL-INF-0012/en" TargetMode="Externa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INF-0009/en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3</Pages>
  <Words>317</Words>
  <Characters>2606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2021-2027 unfunded mandatory activities (UMACS)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2021-05-28T13:55:00Z</dcterms:created>
  <dcterms:modified xsi:type="dcterms:W3CDTF">2021-05-28T13:55:00Z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