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9361076" w14:textId="77777777" w:rsidTr="009F66A3">
        <w:trPr>
          <w:cantSplit/>
          <w:trHeight w:val="1276"/>
        </w:trPr>
        <w:tc>
          <w:tcPr>
            <w:tcW w:w="6911" w:type="dxa"/>
          </w:tcPr>
          <w:p w14:paraId="5EE71C71" w14:textId="34A93AF9" w:rsidR="002A2188" w:rsidRPr="00813E5E" w:rsidRDefault="002144A6" w:rsidP="009F66A3">
            <w:pPr>
              <w:spacing w:before="360" w:after="48" w:line="240" w:lineRule="atLeast"/>
              <w:rPr>
                <w:position w:val="6"/>
              </w:rPr>
            </w:pPr>
            <w:bookmarkStart w:id="0" w:name="dc06"/>
            <w:bookmarkEnd w:id="0"/>
            <w:r w:rsidRPr="0057177E">
              <w:rPr>
                <w:b/>
                <w:bCs/>
                <w:position w:val="6"/>
                <w:sz w:val="30"/>
                <w:szCs w:val="30"/>
                <w:lang w:val="en-US"/>
              </w:rPr>
              <w:t>Council 2021</w:t>
            </w:r>
            <w:r w:rsidRPr="0057177E">
              <w:rPr>
                <w:b/>
                <w:bCs/>
                <w:position w:val="6"/>
                <w:sz w:val="30"/>
                <w:szCs w:val="30"/>
                <w:lang w:val="en-US"/>
              </w:rPr>
              <w:br/>
            </w:r>
            <w:r w:rsidRPr="0057177E">
              <w:rPr>
                <w:b/>
                <w:bCs/>
                <w:position w:val="6"/>
                <w:sz w:val="28"/>
                <w:szCs w:val="28"/>
                <w:lang w:val="en-US"/>
              </w:rPr>
              <w:t xml:space="preserve">Virtual consultation of councillors, </w:t>
            </w:r>
            <w:r w:rsidRPr="00DF648A">
              <w:rPr>
                <w:b/>
                <w:bCs/>
                <w:position w:val="6"/>
                <w:sz w:val="28"/>
                <w:szCs w:val="28"/>
                <w:lang w:val="en-US"/>
              </w:rPr>
              <w:t>8-18</w:t>
            </w:r>
            <w:r w:rsidRPr="0057177E">
              <w:rPr>
                <w:b/>
                <w:bCs/>
                <w:position w:val="6"/>
                <w:sz w:val="28"/>
                <w:szCs w:val="28"/>
                <w:lang w:val="en-US"/>
              </w:rPr>
              <w:t xml:space="preserve"> June 2021</w:t>
            </w:r>
          </w:p>
        </w:tc>
        <w:tc>
          <w:tcPr>
            <w:tcW w:w="3120" w:type="dxa"/>
            <w:vAlign w:val="center"/>
          </w:tcPr>
          <w:p w14:paraId="633AFE2E"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20213DF0" wp14:editId="3651E55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0664A99" w14:textId="77777777" w:rsidTr="00464B6C">
        <w:trPr>
          <w:cantSplit/>
        </w:trPr>
        <w:tc>
          <w:tcPr>
            <w:tcW w:w="6911" w:type="dxa"/>
            <w:tcBorders>
              <w:bottom w:val="single" w:sz="12" w:space="0" w:color="auto"/>
            </w:tcBorders>
          </w:tcPr>
          <w:p w14:paraId="5A227255"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7688FD31" w14:textId="77777777" w:rsidR="002A2188" w:rsidRPr="00813E5E" w:rsidRDefault="002A2188" w:rsidP="00464B6C">
            <w:pPr>
              <w:spacing w:before="0" w:line="240" w:lineRule="atLeast"/>
              <w:rPr>
                <w:szCs w:val="24"/>
              </w:rPr>
            </w:pPr>
          </w:p>
        </w:tc>
      </w:tr>
      <w:tr w:rsidR="002A2188" w:rsidRPr="00813E5E" w14:paraId="6F36DAD9" w14:textId="77777777" w:rsidTr="00464B6C">
        <w:trPr>
          <w:cantSplit/>
        </w:trPr>
        <w:tc>
          <w:tcPr>
            <w:tcW w:w="6911" w:type="dxa"/>
            <w:tcBorders>
              <w:top w:val="single" w:sz="12" w:space="0" w:color="auto"/>
            </w:tcBorders>
          </w:tcPr>
          <w:p w14:paraId="6F48848E" w14:textId="77777777" w:rsidR="002A2188" w:rsidRPr="00813E5E" w:rsidRDefault="002A2188" w:rsidP="00932DD1">
            <w:pPr>
              <w:spacing w:before="0" w:line="240" w:lineRule="atLeast"/>
              <w:rPr>
                <w:b/>
                <w:smallCaps/>
                <w:szCs w:val="24"/>
              </w:rPr>
            </w:pPr>
          </w:p>
        </w:tc>
        <w:tc>
          <w:tcPr>
            <w:tcW w:w="3120" w:type="dxa"/>
            <w:tcBorders>
              <w:top w:val="single" w:sz="12" w:space="0" w:color="auto"/>
            </w:tcBorders>
          </w:tcPr>
          <w:p w14:paraId="4C122589" w14:textId="77777777" w:rsidR="002A2188" w:rsidRPr="00813E5E" w:rsidRDefault="002A2188" w:rsidP="00932DD1">
            <w:pPr>
              <w:spacing w:before="0" w:line="240" w:lineRule="atLeast"/>
              <w:rPr>
                <w:szCs w:val="24"/>
              </w:rPr>
            </w:pPr>
          </w:p>
        </w:tc>
      </w:tr>
      <w:tr w:rsidR="002A2188" w:rsidRPr="00126E8E" w14:paraId="2827AEF4" w14:textId="77777777" w:rsidTr="00464B6C">
        <w:trPr>
          <w:cantSplit/>
          <w:trHeight w:val="23"/>
        </w:trPr>
        <w:tc>
          <w:tcPr>
            <w:tcW w:w="6911" w:type="dxa"/>
            <w:vMerge w:val="restart"/>
          </w:tcPr>
          <w:p w14:paraId="2676AE1F" w14:textId="75D5B957" w:rsidR="002A2188" w:rsidRPr="00E85629" w:rsidRDefault="002144A6" w:rsidP="00ED3A62">
            <w:pPr>
              <w:tabs>
                <w:tab w:val="left" w:pos="851"/>
              </w:tabs>
              <w:spacing w:before="0"/>
              <w:rPr>
                <w:b/>
              </w:rPr>
            </w:pPr>
            <w:bookmarkStart w:id="2" w:name="dmeeting" w:colFirst="0" w:colLast="0"/>
            <w:bookmarkStart w:id="3" w:name="dnum" w:colFirst="1" w:colLast="1"/>
            <w:r>
              <w:rPr>
                <w:b/>
              </w:rPr>
              <w:t>Agenda item: ADM 20</w:t>
            </w:r>
          </w:p>
        </w:tc>
        <w:tc>
          <w:tcPr>
            <w:tcW w:w="3120" w:type="dxa"/>
          </w:tcPr>
          <w:p w14:paraId="32029555" w14:textId="244A8B7D" w:rsidR="002A2188" w:rsidRPr="005E19DB" w:rsidRDefault="009F66A3" w:rsidP="009F66A3">
            <w:pPr>
              <w:tabs>
                <w:tab w:val="left" w:pos="851"/>
              </w:tabs>
              <w:spacing w:before="0" w:line="240" w:lineRule="atLeast"/>
              <w:rPr>
                <w:b/>
                <w:lang w:val="fr-CH"/>
              </w:rPr>
            </w:pPr>
            <w:r w:rsidRPr="005E19DB">
              <w:rPr>
                <w:b/>
                <w:lang w:val="fr-CH"/>
              </w:rPr>
              <w:t>Document C2</w:t>
            </w:r>
            <w:r w:rsidR="00F40167">
              <w:rPr>
                <w:b/>
                <w:lang w:val="fr-CH"/>
              </w:rPr>
              <w:t>1</w:t>
            </w:r>
            <w:r w:rsidR="002A2188" w:rsidRPr="005E19DB">
              <w:rPr>
                <w:b/>
                <w:lang w:val="fr-CH"/>
              </w:rPr>
              <w:t>/</w:t>
            </w:r>
            <w:r w:rsidR="00AF72EE">
              <w:rPr>
                <w:b/>
                <w:lang w:val="fr-CH"/>
              </w:rPr>
              <w:t>29</w:t>
            </w:r>
            <w:r w:rsidR="002A2188" w:rsidRPr="005E19DB">
              <w:rPr>
                <w:b/>
                <w:lang w:val="fr-CH"/>
              </w:rPr>
              <w:t>-E</w:t>
            </w:r>
          </w:p>
        </w:tc>
      </w:tr>
      <w:tr w:rsidR="002A2188" w:rsidRPr="00813E5E" w14:paraId="3142EA79" w14:textId="77777777" w:rsidTr="00464B6C">
        <w:trPr>
          <w:cantSplit/>
          <w:trHeight w:val="23"/>
        </w:trPr>
        <w:tc>
          <w:tcPr>
            <w:tcW w:w="6911" w:type="dxa"/>
            <w:vMerge/>
          </w:tcPr>
          <w:p w14:paraId="156F8EA6" w14:textId="77777777" w:rsidR="002A2188" w:rsidRPr="005E19DB" w:rsidRDefault="002A2188" w:rsidP="00464B6C">
            <w:pPr>
              <w:tabs>
                <w:tab w:val="left" w:pos="851"/>
              </w:tabs>
              <w:spacing w:line="240" w:lineRule="atLeast"/>
              <w:rPr>
                <w:b/>
                <w:lang w:val="fr-CH"/>
              </w:rPr>
            </w:pPr>
            <w:bookmarkStart w:id="4" w:name="ddate" w:colFirst="1" w:colLast="1"/>
            <w:bookmarkEnd w:id="2"/>
            <w:bookmarkEnd w:id="3"/>
          </w:p>
        </w:tc>
        <w:tc>
          <w:tcPr>
            <w:tcW w:w="3120" w:type="dxa"/>
          </w:tcPr>
          <w:p w14:paraId="73C03F22" w14:textId="4CE98E91" w:rsidR="002A2188" w:rsidRPr="00E85629" w:rsidRDefault="00C01DD0" w:rsidP="009F66A3">
            <w:pPr>
              <w:tabs>
                <w:tab w:val="left" w:pos="993"/>
              </w:tabs>
              <w:spacing w:before="0"/>
              <w:rPr>
                <w:b/>
              </w:rPr>
            </w:pPr>
            <w:r>
              <w:rPr>
                <w:b/>
              </w:rPr>
              <w:t>9</w:t>
            </w:r>
            <w:r w:rsidR="002144A6">
              <w:rPr>
                <w:b/>
              </w:rPr>
              <w:t xml:space="preserve"> </w:t>
            </w:r>
            <w:r w:rsidR="00C725D8">
              <w:rPr>
                <w:b/>
              </w:rPr>
              <w:t>March</w:t>
            </w:r>
            <w:r w:rsidR="00126E8E">
              <w:rPr>
                <w:b/>
              </w:rPr>
              <w:t xml:space="preserve"> </w:t>
            </w:r>
            <w:r w:rsidR="002A2188">
              <w:rPr>
                <w:b/>
              </w:rPr>
              <w:t>20</w:t>
            </w:r>
            <w:r w:rsidR="009F66A3">
              <w:rPr>
                <w:b/>
              </w:rPr>
              <w:t>2</w:t>
            </w:r>
            <w:r w:rsidR="0067753B">
              <w:rPr>
                <w:b/>
              </w:rPr>
              <w:t>1</w:t>
            </w:r>
          </w:p>
        </w:tc>
      </w:tr>
      <w:tr w:rsidR="002A2188" w:rsidRPr="00813E5E" w14:paraId="1D5C1130" w14:textId="77777777" w:rsidTr="00464B6C">
        <w:trPr>
          <w:cantSplit/>
          <w:trHeight w:val="23"/>
        </w:trPr>
        <w:tc>
          <w:tcPr>
            <w:tcW w:w="6911" w:type="dxa"/>
            <w:vMerge/>
          </w:tcPr>
          <w:p w14:paraId="6F29E5D1"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3562762B" w14:textId="661CD60B" w:rsidR="002A2188" w:rsidRPr="00E85629" w:rsidRDefault="002144A6" w:rsidP="00464B6C">
            <w:pPr>
              <w:tabs>
                <w:tab w:val="left" w:pos="993"/>
              </w:tabs>
              <w:spacing w:before="0"/>
              <w:rPr>
                <w:b/>
              </w:rPr>
            </w:pPr>
            <w:r>
              <w:rPr>
                <w:b/>
              </w:rPr>
              <w:t xml:space="preserve">Original: </w:t>
            </w:r>
            <w:r w:rsidR="002A2188">
              <w:rPr>
                <w:b/>
              </w:rPr>
              <w:t>English</w:t>
            </w:r>
          </w:p>
        </w:tc>
      </w:tr>
      <w:tr w:rsidR="002A2188" w:rsidRPr="00813E5E" w14:paraId="19B933F3" w14:textId="77777777" w:rsidTr="00464B6C">
        <w:trPr>
          <w:cantSplit/>
        </w:trPr>
        <w:tc>
          <w:tcPr>
            <w:tcW w:w="10031" w:type="dxa"/>
            <w:gridSpan w:val="2"/>
          </w:tcPr>
          <w:p w14:paraId="700C0F70" w14:textId="7E486536" w:rsidR="002A2188" w:rsidRPr="002144A6" w:rsidRDefault="00904048" w:rsidP="009F2198">
            <w:pPr>
              <w:pStyle w:val="Source"/>
              <w:framePr w:hSpace="0" w:wrap="auto" w:hAnchor="text" w:yAlign="inline"/>
            </w:pPr>
            <w:bookmarkStart w:id="6" w:name="dsource" w:colFirst="0" w:colLast="0"/>
            <w:bookmarkEnd w:id="5"/>
            <w:r w:rsidRPr="002144A6">
              <w:t>Report</w:t>
            </w:r>
            <w:r w:rsidR="00126E8E" w:rsidRPr="002144A6">
              <w:t xml:space="preserve"> by the Secretary-General</w:t>
            </w:r>
          </w:p>
        </w:tc>
      </w:tr>
      <w:tr w:rsidR="002A2188" w:rsidRPr="00813E5E" w14:paraId="4372EE5A" w14:textId="77777777" w:rsidTr="00464B6C">
        <w:trPr>
          <w:cantSplit/>
        </w:trPr>
        <w:tc>
          <w:tcPr>
            <w:tcW w:w="10031" w:type="dxa"/>
            <w:gridSpan w:val="2"/>
          </w:tcPr>
          <w:p w14:paraId="710AB948" w14:textId="091B7667" w:rsidR="002A2188" w:rsidRPr="00813E5E" w:rsidRDefault="00515967" w:rsidP="009F2198">
            <w:pPr>
              <w:pStyle w:val="Title1"/>
              <w:framePr w:hSpace="0" w:wrap="auto" w:hAnchor="text" w:yAlign="inline"/>
              <w:spacing w:before="240"/>
            </w:pPr>
            <w:bookmarkStart w:id="7" w:name="dtitle1" w:colFirst="0" w:colLast="0"/>
            <w:bookmarkStart w:id="8" w:name="_Hlk66291374"/>
            <w:bookmarkEnd w:id="6"/>
            <w:r w:rsidRPr="00515967">
              <w:t>Staff Working Conditions Strategy</w:t>
            </w:r>
            <w:r w:rsidR="009A44BD">
              <w:t xml:space="preserve"> AND IMPLEMEN</w:t>
            </w:r>
            <w:r w:rsidR="005B0221">
              <w:t>t</w:t>
            </w:r>
            <w:r w:rsidR="009A44BD">
              <w:t>ATION PLAN</w:t>
            </w:r>
            <w:bookmarkEnd w:id="8"/>
          </w:p>
        </w:tc>
      </w:tr>
      <w:bookmarkEnd w:id="7"/>
    </w:tbl>
    <w:p w14:paraId="2B2EBB74"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55E30F95"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3ADA12EE" w14:textId="77777777" w:rsidR="002A2188" w:rsidRPr="00813E5E" w:rsidRDefault="002A2188" w:rsidP="00464B6C">
            <w:pPr>
              <w:pStyle w:val="Headingb"/>
            </w:pPr>
            <w:r w:rsidRPr="00FF6EBC">
              <w:t>Summary</w:t>
            </w:r>
          </w:p>
          <w:p w14:paraId="6215D14E" w14:textId="2DF616C8" w:rsidR="00E055AE" w:rsidRDefault="00B26DD2" w:rsidP="00CA152F">
            <w:pPr>
              <w:jc w:val="both"/>
              <w:rPr>
                <w:rFonts w:cs="Calibri"/>
                <w:bCs/>
                <w:szCs w:val="24"/>
              </w:rPr>
            </w:pPr>
            <w:r w:rsidRPr="00AD67AD">
              <w:rPr>
                <w:rFonts w:cs="Calibri"/>
                <w:bCs/>
                <w:szCs w:val="24"/>
              </w:rPr>
              <w:t>A</w:t>
            </w:r>
            <w:r w:rsidR="008977BD">
              <w:rPr>
                <w:rFonts w:cs="Calibri"/>
                <w:bCs/>
                <w:szCs w:val="24"/>
              </w:rPr>
              <w:t>t</w:t>
            </w:r>
            <w:r w:rsidRPr="00AD67AD">
              <w:rPr>
                <w:rFonts w:cs="Calibri"/>
                <w:bCs/>
                <w:szCs w:val="24"/>
              </w:rPr>
              <w:t xml:space="preserve"> its extraordinary session held in September 2019, the Council instructed in Decision 619 the </w:t>
            </w:r>
            <w:r w:rsidR="00A72757">
              <w:rPr>
                <w:rFonts w:cs="Calibri"/>
                <w:bCs/>
                <w:szCs w:val="24"/>
              </w:rPr>
              <w:t>s</w:t>
            </w:r>
            <w:r w:rsidRPr="00AD67AD">
              <w:rPr>
                <w:rFonts w:cs="Calibri"/>
                <w:bCs/>
                <w:szCs w:val="24"/>
              </w:rPr>
              <w:t xml:space="preserve">ecretariat to work on the Implementation Plan for upcoming changes to working conditions when relocating all staff in </w:t>
            </w:r>
            <w:r w:rsidR="00A72757">
              <w:rPr>
                <w:rFonts w:cs="Calibri"/>
                <w:bCs/>
                <w:szCs w:val="24"/>
              </w:rPr>
              <w:t>two</w:t>
            </w:r>
            <w:r w:rsidRPr="00AD67AD">
              <w:rPr>
                <w:rFonts w:cs="Calibri"/>
                <w:bCs/>
                <w:szCs w:val="24"/>
              </w:rPr>
              <w:t xml:space="preserve"> phases, first moving from three to two HQ buildings in 2022 and finally to the new HQ building in 2026. Decision 619 has allocated, under indirect cost, the budget for this purpose.</w:t>
            </w:r>
          </w:p>
          <w:p w14:paraId="061DBE87" w14:textId="51AA44BB" w:rsidR="00F86133" w:rsidRDefault="008C5FAC" w:rsidP="00CA152F">
            <w:pPr>
              <w:jc w:val="both"/>
              <w:rPr>
                <w:rFonts w:cs="Calibri"/>
                <w:bCs/>
                <w:szCs w:val="24"/>
              </w:rPr>
            </w:pPr>
            <w:r>
              <w:rPr>
                <w:rFonts w:cs="Calibri"/>
                <w:bCs/>
                <w:szCs w:val="24"/>
              </w:rPr>
              <w:t>The Staff Working Conditions and I</w:t>
            </w:r>
            <w:r w:rsidR="005F5A16">
              <w:rPr>
                <w:rFonts w:cs="Calibri"/>
                <w:bCs/>
                <w:szCs w:val="24"/>
              </w:rPr>
              <w:t xml:space="preserve">mplementation </w:t>
            </w:r>
            <w:r>
              <w:rPr>
                <w:rFonts w:cs="Calibri"/>
                <w:bCs/>
                <w:szCs w:val="24"/>
              </w:rPr>
              <w:t>P</w:t>
            </w:r>
            <w:r w:rsidR="00900450">
              <w:rPr>
                <w:rFonts w:cs="Calibri"/>
                <w:bCs/>
                <w:szCs w:val="24"/>
              </w:rPr>
              <w:t xml:space="preserve">lan </w:t>
            </w:r>
            <w:r w:rsidR="005F5A16">
              <w:rPr>
                <w:rFonts w:cs="Calibri"/>
                <w:bCs/>
                <w:szCs w:val="24"/>
              </w:rPr>
              <w:t>was</w:t>
            </w:r>
            <w:r w:rsidR="00B0611C">
              <w:rPr>
                <w:rFonts w:cs="Calibri"/>
                <w:bCs/>
                <w:szCs w:val="24"/>
              </w:rPr>
              <w:t xml:space="preserve"> submitted</w:t>
            </w:r>
            <w:r w:rsidR="00C47692">
              <w:rPr>
                <w:rFonts w:cs="Calibri"/>
                <w:bCs/>
                <w:szCs w:val="24"/>
              </w:rPr>
              <w:t xml:space="preserve"> to </w:t>
            </w:r>
            <w:r w:rsidR="00D94E99">
              <w:rPr>
                <w:rFonts w:cs="Calibri"/>
                <w:bCs/>
                <w:szCs w:val="24"/>
              </w:rPr>
              <w:t xml:space="preserve">the </w:t>
            </w:r>
            <w:r w:rsidR="001E0126">
              <w:rPr>
                <w:rFonts w:cs="Calibri"/>
                <w:bCs/>
                <w:szCs w:val="24"/>
              </w:rPr>
              <w:t xml:space="preserve">2020 </w:t>
            </w:r>
            <w:r w:rsidR="008D3328">
              <w:rPr>
                <w:rFonts w:cs="Calibri"/>
                <w:bCs/>
                <w:szCs w:val="24"/>
              </w:rPr>
              <w:t xml:space="preserve">second </w:t>
            </w:r>
            <w:r w:rsidR="002A69B7">
              <w:rPr>
                <w:rFonts w:cs="Calibri"/>
                <w:bCs/>
                <w:szCs w:val="24"/>
              </w:rPr>
              <w:t>V</w:t>
            </w:r>
            <w:r w:rsidR="00D518E3">
              <w:rPr>
                <w:rFonts w:cs="Calibri"/>
                <w:bCs/>
                <w:szCs w:val="24"/>
              </w:rPr>
              <w:t>irtual Consultation</w:t>
            </w:r>
            <w:r w:rsidR="00CE62CC">
              <w:rPr>
                <w:rFonts w:cs="Calibri"/>
                <w:bCs/>
                <w:szCs w:val="24"/>
              </w:rPr>
              <w:t xml:space="preserve"> </w:t>
            </w:r>
            <w:r w:rsidR="001E0126">
              <w:rPr>
                <w:rFonts w:cs="Calibri"/>
                <w:bCs/>
                <w:szCs w:val="24"/>
              </w:rPr>
              <w:t xml:space="preserve">of </w:t>
            </w:r>
            <w:proofErr w:type="spellStart"/>
            <w:r w:rsidR="001E0126">
              <w:rPr>
                <w:rFonts w:cs="Calibri"/>
                <w:bCs/>
                <w:szCs w:val="24"/>
              </w:rPr>
              <w:t>Councilors</w:t>
            </w:r>
            <w:proofErr w:type="spellEnd"/>
            <w:r w:rsidR="001E0126">
              <w:rPr>
                <w:rFonts w:cs="Calibri"/>
                <w:bCs/>
                <w:szCs w:val="24"/>
              </w:rPr>
              <w:t xml:space="preserve"> </w:t>
            </w:r>
            <w:r w:rsidR="00180FB2">
              <w:rPr>
                <w:rFonts w:cs="Calibri"/>
                <w:bCs/>
                <w:szCs w:val="24"/>
              </w:rPr>
              <w:t xml:space="preserve">at its </w:t>
            </w:r>
            <w:r w:rsidR="00BE6FC9">
              <w:rPr>
                <w:rFonts w:cs="Calibri"/>
                <w:bCs/>
                <w:szCs w:val="24"/>
              </w:rPr>
              <w:t xml:space="preserve">fourth meeting </w:t>
            </w:r>
            <w:r w:rsidR="003E6E85">
              <w:rPr>
                <w:rFonts w:cs="Calibri"/>
                <w:bCs/>
                <w:szCs w:val="24"/>
              </w:rPr>
              <w:t xml:space="preserve">on </w:t>
            </w:r>
            <w:r w:rsidR="00F25C23">
              <w:rPr>
                <w:rFonts w:cs="Calibri"/>
                <w:bCs/>
                <w:szCs w:val="24"/>
              </w:rPr>
              <w:t>19</w:t>
            </w:r>
            <w:r w:rsidR="00ED3A62">
              <w:rPr>
                <w:rFonts w:cs="Calibri"/>
                <w:bCs/>
                <w:szCs w:val="24"/>
              </w:rPr>
              <w:t> </w:t>
            </w:r>
            <w:r w:rsidR="00CE62CC">
              <w:rPr>
                <w:rFonts w:cs="Calibri"/>
                <w:bCs/>
                <w:szCs w:val="24"/>
              </w:rPr>
              <w:t>Novem</w:t>
            </w:r>
            <w:r w:rsidR="004F226A">
              <w:rPr>
                <w:rFonts w:cs="Calibri"/>
                <w:bCs/>
                <w:szCs w:val="24"/>
              </w:rPr>
              <w:t>ber 2020</w:t>
            </w:r>
            <w:r w:rsidR="002D2CAA">
              <w:rPr>
                <w:rFonts w:cs="Calibri"/>
                <w:bCs/>
                <w:szCs w:val="24"/>
              </w:rPr>
              <w:t xml:space="preserve"> </w:t>
            </w:r>
            <w:r w:rsidR="00BE6FC9">
              <w:rPr>
                <w:rFonts w:cs="Calibri"/>
                <w:bCs/>
                <w:szCs w:val="24"/>
              </w:rPr>
              <w:t xml:space="preserve">and </w:t>
            </w:r>
            <w:r w:rsidR="003E6E85">
              <w:rPr>
                <w:rFonts w:cs="Calibri"/>
                <w:bCs/>
                <w:szCs w:val="24"/>
              </w:rPr>
              <w:t xml:space="preserve">was </w:t>
            </w:r>
            <w:r w:rsidR="00A35338">
              <w:rPr>
                <w:rFonts w:cs="Calibri"/>
                <w:bCs/>
                <w:szCs w:val="24"/>
              </w:rPr>
              <w:t xml:space="preserve">further discussed at </w:t>
            </w:r>
            <w:r w:rsidR="002F5984">
              <w:rPr>
                <w:rFonts w:cs="Calibri"/>
                <w:bCs/>
                <w:szCs w:val="24"/>
              </w:rPr>
              <w:t xml:space="preserve">the </w:t>
            </w:r>
            <w:r w:rsidR="00CB6F12">
              <w:rPr>
                <w:rFonts w:cs="Calibri"/>
                <w:bCs/>
                <w:szCs w:val="24"/>
              </w:rPr>
              <w:t>t</w:t>
            </w:r>
            <w:r w:rsidR="002F5984">
              <w:rPr>
                <w:rFonts w:cs="Calibri"/>
                <w:bCs/>
                <w:szCs w:val="24"/>
              </w:rPr>
              <w:t xml:space="preserve">welfth meeting of Council Working Group </w:t>
            </w:r>
            <w:r w:rsidR="00E50A8F">
              <w:rPr>
                <w:rFonts w:cs="Calibri"/>
                <w:bCs/>
                <w:szCs w:val="24"/>
              </w:rPr>
              <w:t xml:space="preserve">on Financial </w:t>
            </w:r>
            <w:r w:rsidR="003E6E85">
              <w:rPr>
                <w:rFonts w:cs="Calibri"/>
                <w:bCs/>
                <w:szCs w:val="24"/>
              </w:rPr>
              <w:t xml:space="preserve">and Human </w:t>
            </w:r>
            <w:r w:rsidR="00055BB9">
              <w:rPr>
                <w:rFonts w:cs="Calibri"/>
                <w:bCs/>
                <w:szCs w:val="24"/>
              </w:rPr>
              <w:t xml:space="preserve">Resources </w:t>
            </w:r>
            <w:r w:rsidR="00E50A8F">
              <w:rPr>
                <w:rFonts w:cs="Calibri"/>
                <w:bCs/>
                <w:szCs w:val="24"/>
              </w:rPr>
              <w:t xml:space="preserve">(CWG-FHR) in </w:t>
            </w:r>
            <w:r w:rsidR="003D7E1F">
              <w:rPr>
                <w:rFonts w:cs="Calibri"/>
                <w:bCs/>
                <w:szCs w:val="24"/>
              </w:rPr>
              <w:t>January</w:t>
            </w:r>
            <w:r w:rsidR="00E50A8F">
              <w:rPr>
                <w:rFonts w:cs="Calibri"/>
                <w:bCs/>
                <w:szCs w:val="24"/>
              </w:rPr>
              <w:t xml:space="preserve"> 2021.</w:t>
            </w:r>
          </w:p>
          <w:p w14:paraId="3E56FDB7" w14:textId="2DEA5786" w:rsidR="001C5C81" w:rsidRDefault="006F52BF" w:rsidP="00CA152F">
            <w:pPr>
              <w:jc w:val="both"/>
            </w:pPr>
            <w:r>
              <w:t>To bring</w:t>
            </w:r>
            <w:r w:rsidRPr="006F52BF">
              <w:t xml:space="preserve"> </w:t>
            </w:r>
            <w:r w:rsidR="00AF4DBA">
              <w:t xml:space="preserve">necessary </w:t>
            </w:r>
            <w:r w:rsidR="00AF4DBA" w:rsidRPr="00AF4DBA">
              <w:t>expertise on staff working conditions and transformation to modern work practices</w:t>
            </w:r>
            <w:r w:rsidR="00545731">
              <w:t xml:space="preserve"> in the new context</w:t>
            </w:r>
            <w:r w:rsidR="00C31187">
              <w:t xml:space="preserve">, </w:t>
            </w:r>
            <w:r w:rsidR="001D656E">
              <w:t xml:space="preserve">the </w:t>
            </w:r>
            <w:r w:rsidR="00A648DD">
              <w:t>Request for Proposal</w:t>
            </w:r>
            <w:r w:rsidR="009F0587">
              <w:t xml:space="preserve">, </w:t>
            </w:r>
            <w:r w:rsidR="00590A7B">
              <w:t>RFP</w:t>
            </w:r>
            <w:r w:rsidR="009B3B2C">
              <w:t>-S-HRMD-2020-O66</w:t>
            </w:r>
            <w:r w:rsidR="00485399">
              <w:t>,</w:t>
            </w:r>
            <w:r w:rsidR="00941DB2">
              <w:t xml:space="preserve"> </w:t>
            </w:r>
            <w:r w:rsidR="00941DB2" w:rsidRPr="00941DB2">
              <w:t>directed towards selecting a consultancy firm to provide a strategy and implementation plan for ITU staff working conditions</w:t>
            </w:r>
            <w:r w:rsidR="00A161ED">
              <w:t>,</w:t>
            </w:r>
            <w:r w:rsidR="003F7BCA">
              <w:t xml:space="preserve"> was published</w:t>
            </w:r>
            <w:r w:rsidR="00A228D0">
              <w:t xml:space="preserve"> </w:t>
            </w:r>
            <w:r w:rsidR="00ED3A62">
              <w:t>9 </w:t>
            </w:r>
            <w:r w:rsidR="00A228D0">
              <w:t xml:space="preserve">September </w:t>
            </w:r>
            <w:r w:rsidR="001C5C81">
              <w:t xml:space="preserve">2020. </w:t>
            </w:r>
          </w:p>
          <w:p w14:paraId="71511D66" w14:textId="32FA64F6" w:rsidR="00A07FF7" w:rsidRPr="00813E5E" w:rsidRDefault="0063330D" w:rsidP="00CA152F">
            <w:pPr>
              <w:jc w:val="both"/>
            </w:pPr>
            <w:r>
              <w:t>DRE</w:t>
            </w:r>
            <w:r w:rsidR="002A0C08">
              <w:t>E</w:t>
            </w:r>
            <w:r>
              <w:t>S &amp; SOMMER</w:t>
            </w:r>
            <w:r w:rsidR="0088460E">
              <w:t xml:space="preserve"> </w:t>
            </w:r>
            <w:r w:rsidR="002A0C08">
              <w:t xml:space="preserve">Schweiz AG </w:t>
            </w:r>
            <w:r w:rsidR="0088460E">
              <w:t>has been awarded</w:t>
            </w:r>
            <w:r w:rsidR="00026E9C">
              <w:t xml:space="preserve"> </w:t>
            </w:r>
            <w:r w:rsidR="00064D3B">
              <w:t>for a total contract amount of CHF 280,150</w:t>
            </w:r>
            <w:r w:rsidR="00A161ED">
              <w:t>.</w:t>
            </w:r>
          </w:p>
          <w:p w14:paraId="4ED5D40B" w14:textId="77777777" w:rsidR="002A2188" w:rsidRPr="00813E5E" w:rsidRDefault="002A2188" w:rsidP="00464B6C">
            <w:pPr>
              <w:pStyle w:val="Headingb"/>
            </w:pPr>
            <w:r w:rsidRPr="00813E5E">
              <w:t>Action required</w:t>
            </w:r>
          </w:p>
          <w:p w14:paraId="11BEDF88" w14:textId="74C50F2B" w:rsidR="005E19DB" w:rsidRPr="00813E5E" w:rsidRDefault="00111168" w:rsidP="00CA152F">
            <w:pPr>
              <w:spacing w:after="120"/>
              <w:jc w:val="both"/>
            </w:pPr>
            <w:r>
              <w:rPr>
                <w:rFonts w:asciiTheme="minorHAnsi" w:hAnsiTheme="minorHAnsi"/>
                <w:szCs w:val="24"/>
              </w:rPr>
              <w:t xml:space="preserve">The Council is invited to </w:t>
            </w:r>
            <w:r w:rsidRPr="002144A6">
              <w:rPr>
                <w:rFonts w:asciiTheme="minorHAnsi" w:hAnsiTheme="minorHAnsi"/>
                <w:b/>
                <w:bCs/>
                <w:szCs w:val="24"/>
              </w:rPr>
              <w:t>take note</w:t>
            </w:r>
            <w:r>
              <w:rPr>
                <w:rFonts w:asciiTheme="minorHAnsi" w:hAnsiTheme="minorHAnsi"/>
                <w:szCs w:val="24"/>
              </w:rPr>
              <w:t xml:space="preserve"> </w:t>
            </w:r>
            <w:r w:rsidR="00F966D4">
              <w:rPr>
                <w:rFonts w:asciiTheme="minorHAnsi" w:hAnsiTheme="minorHAnsi"/>
                <w:szCs w:val="24"/>
              </w:rPr>
              <w:t>of the</w:t>
            </w:r>
            <w:r w:rsidR="00BD5DFF">
              <w:rPr>
                <w:rFonts w:asciiTheme="minorHAnsi" w:hAnsiTheme="minorHAnsi"/>
                <w:szCs w:val="24"/>
              </w:rPr>
              <w:t xml:space="preserve"> </w:t>
            </w:r>
            <w:r w:rsidR="001B1CD2">
              <w:rPr>
                <w:rFonts w:asciiTheme="minorHAnsi" w:hAnsiTheme="minorHAnsi"/>
                <w:szCs w:val="24"/>
              </w:rPr>
              <w:t>selection of DRE</w:t>
            </w:r>
            <w:r w:rsidR="002A0C08">
              <w:rPr>
                <w:rFonts w:asciiTheme="minorHAnsi" w:hAnsiTheme="minorHAnsi"/>
                <w:szCs w:val="24"/>
              </w:rPr>
              <w:t>E</w:t>
            </w:r>
            <w:r w:rsidR="001B1CD2">
              <w:rPr>
                <w:rFonts w:asciiTheme="minorHAnsi" w:hAnsiTheme="minorHAnsi"/>
                <w:szCs w:val="24"/>
              </w:rPr>
              <w:t xml:space="preserve">S &amp; SOMMER </w:t>
            </w:r>
            <w:r w:rsidR="00133CD1">
              <w:rPr>
                <w:rFonts w:asciiTheme="minorHAnsi" w:hAnsiTheme="minorHAnsi"/>
                <w:szCs w:val="24"/>
              </w:rPr>
              <w:t xml:space="preserve">to support ITU </w:t>
            </w:r>
            <w:r w:rsidR="001F5E11">
              <w:rPr>
                <w:rFonts w:asciiTheme="minorHAnsi" w:hAnsiTheme="minorHAnsi"/>
                <w:szCs w:val="24"/>
              </w:rPr>
              <w:t xml:space="preserve">for the </w:t>
            </w:r>
            <w:r w:rsidR="006B6B35">
              <w:rPr>
                <w:rFonts w:asciiTheme="minorHAnsi" w:hAnsiTheme="minorHAnsi"/>
                <w:szCs w:val="24"/>
              </w:rPr>
              <w:t>S</w:t>
            </w:r>
            <w:r w:rsidR="004E3EC5">
              <w:rPr>
                <w:rFonts w:asciiTheme="minorHAnsi" w:hAnsiTheme="minorHAnsi"/>
                <w:szCs w:val="24"/>
              </w:rPr>
              <w:t xml:space="preserve">taff </w:t>
            </w:r>
            <w:r w:rsidR="006B6B35">
              <w:rPr>
                <w:rFonts w:asciiTheme="minorHAnsi" w:hAnsiTheme="minorHAnsi"/>
                <w:szCs w:val="24"/>
              </w:rPr>
              <w:t>W</w:t>
            </w:r>
            <w:r w:rsidR="004E3EC5">
              <w:rPr>
                <w:rFonts w:asciiTheme="minorHAnsi" w:hAnsiTheme="minorHAnsi"/>
                <w:szCs w:val="24"/>
              </w:rPr>
              <w:t xml:space="preserve">orking </w:t>
            </w:r>
            <w:r w:rsidR="006B6B35">
              <w:rPr>
                <w:rFonts w:asciiTheme="minorHAnsi" w:hAnsiTheme="minorHAnsi"/>
                <w:szCs w:val="24"/>
              </w:rPr>
              <w:t>C</w:t>
            </w:r>
            <w:r w:rsidR="00FE1522">
              <w:rPr>
                <w:rFonts w:asciiTheme="minorHAnsi" w:hAnsiTheme="minorHAnsi"/>
                <w:szCs w:val="24"/>
              </w:rPr>
              <w:t>onditions</w:t>
            </w:r>
            <w:r w:rsidR="006B6B35">
              <w:rPr>
                <w:rFonts w:asciiTheme="minorHAnsi" w:hAnsiTheme="minorHAnsi"/>
                <w:szCs w:val="24"/>
              </w:rPr>
              <w:t xml:space="preserve"> Strategy and Implementation Plan</w:t>
            </w:r>
            <w:r w:rsidR="005E19DB">
              <w:rPr>
                <w:rFonts w:asciiTheme="minorHAnsi" w:hAnsiTheme="minorHAnsi"/>
                <w:szCs w:val="24"/>
              </w:rPr>
              <w:t>.</w:t>
            </w:r>
          </w:p>
          <w:p w14:paraId="08EE552C" w14:textId="77777777" w:rsidR="002A2188" w:rsidRPr="00813E5E" w:rsidRDefault="002A2188" w:rsidP="00464B6C">
            <w:pPr>
              <w:pStyle w:val="Table"/>
              <w:keepNext w:val="0"/>
              <w:spacing w:before="0" w:after="0"/>
              <w:rPr>
                <w:rFonts w:ascii="Calibri" w:hAnsi="Calibri"/>
                <w:caps w:val="0"/>
                <w:sz w:val="22"/>
              </w:rPr>
            </w:pPr>
            <w:r w:rsidRPr="00813E5E">
              <w:rPr>
                <w:rFonts w:ascii="Calibri" w:hAnsi="Calibri"/>
                <w:caps w:val="0"/>
                <w:sz w:val="22"/>
              </w:rPr>
              <w:t>____________</w:t>
            </w:r>
          </w:p>
          <w:p w14:paraId="3A462E8F" w14:textId="77777777" w:rsidR="002A2188" w:rsidRPr="00813E5E" w:rsidRDefault="002A2188" w:rsidP="00464B6C">
            <w:pPr>
              <w:pStyle w:val="Headingb"/>
            </w:pPr>
            <w:r w:rsidRPr="00813E5E">
              <w:t>References</w:t>
            </w:r>
          </w:p>
          <w:p w14:paraId="6F7E2875" w14:textId="61BC6A64" w:rsidR="002A2188" w:rsidRPr="00813E5E" w:rsidRDefault="009F2198" w:rsidP="00932DD1">
            <w:pPr>
              <w:spacing w:after="120"/>
              <w:rPr>
                <w:i/>
                <w:iCs/>
              </w:rPr>
            </w:pPr>
            <w:hyperlink r:id="rId9" w:history="1">
              <w:r w:rsidR="007E5BCF" w:rsidRPr="00632B35">
                <w:rPr>
                  <w:rStyle w:val="Hyperlink"/>
                  <w:i/>
                  <w:iCs/>
                </w:rPr>
                <w:t>Council Decision 619</w:t>
              </w:r>
            </w:hyperlink>
            <w:r w:rsidR="00126E8E">
              <w:rPr>
                <w:i/>
                <w:iCs/>
              </w:rPr>
              <w:t>;</w:t>
            </w:r>
            <w:r w:rsidR="008D0E72">
              <w:rPr>
                <w:i/>
                <w:iCs/>
              </w:rPr>
              <w:t xml:space="preserve"> </w:t>
            </w:r>
            <w:hyperlink r:id="rId10" w:history="1">
              <w:r w:rsidR="006A0982" w:rsidRPr="00932DD1">
                <w:rPr>
                  <w:rStyle w:val="Hyperlink"/>
                  <w:i/>
                  <w:iCs/>
                </w:rPr>
                <w:t>C20/29</w:t>
              </w:r>
            </w:hyperlink>
            <w:r w:rsidR="00932DD1">
              <w:rPr>
                <w:i/>
                <w:iCs/>
              </w:rPr>
              <w:t xml:space="preserve">; </w:t>
            </w:r>
            <w:hyperlink r:id="rId11" w:history="1">
              <w:r w:rsidR="00932DD1" w:rsidRPr="00932DD1">
                <w:rPr>
                  <w:rStyle w:val="Hyperlink"/>
                  <w:i/>
                  <w:iCs/>
                </w:rPr>
                <w:t>C20/INF/13</w:t>
              </w:r>
            </w:hyperlink>
            <w:r w:rsidR="008D0E72">
              <w:t xml:space="preserve">; </w:t>
            </w:r>
            <w:hyperlink r:id="rId12" w:history="1">
              <w:r w:rsidR="000C66AE" w:rsidRPr="00D61DA4">
                <w:rPr>
                  <w:rStyle w:val="Hyperlink"/>
                  <w:i/>
                  <w:iCs/>
                </w:rPr>
                <w:t>C20/INF/21</w:t>
              </w:r>
            </w:hyperlink>
          </w:p>
        </w:tc>
      </w:tr>
    </w:tbl>
    <w:p w14:paraId="725D17A0" w14:textId="77777777" w:rsidR="00D338E0"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9" w:name="dstart"/>
      <w:bookmarkStart w:id="10" w:name="dbreak"/>
      <w:bookmarkEnd w:id="9"/>
      <w:bookmarkEnd w:id="10"/>
      <w:r>
        <w:rPr>
          <w:lang w:val="en-US"/>
        </w:rPr>
        <w:br w:type="page"/>
      </w:r>
    </w:p>
    <w:p w14:paraId="03D8D868" w14:textId="02F45D7F" w:rsidR="009047EB" w:rsidRPr="00ED3A62" w:rsidRDefault="00ED3A62" w:rsidP="009F2198">
      <w:pPr>
        <w:pStyle w:val="NoSpacing"/>
        <w:spacing w:before="120" w:after="120"/>
        <w:ind w:left="720" w:hanging="720"/>
        <w:rPr>
          <w:rFonts w:eastAsia="Times New Roman" w:cstheme="minorHAnsi"/>
          <w:b/>
          <w:bCs/>
          <w:spacing w:val="7"/>
          <w:sz w:val="28"/>
          <w:szCs w:val="28"/>
          <w:lang w:eastAsia="en-GB"/>
        </w:rPr>
      </w:pPr>
      <w:r>
        <w:rPr>
          <w:rFonts w:eastAsia="Times New Roman" w:cstheme="minorHAnsi"/>
          <w:b/>
          <w:bCs/>
          <w:spacing w:val="7"/>
          <w:sz w:val="28"/>
          <w:szCs w:val="28"/>
          <w:lang w:eastAsia="en-GB"/>
        </w:rPr>
        <w:lastRenderedPageBreak/>
        <w:t>1</w:t>
      </w:r>
      <w:r>
        <w:rPr>
          <w:rFonts w:eastAsia="Times New Roman" w:cstheme="minorHAnsi"/>
          <w:b/>
          <w:bCs/>
          <w:spacing w:val="7"/>
          <w:sz w:val="28"/>
          <w:szCs w:val="28"/>
          <w:lang w:eastAsia="en-GB"/>
        </w:rPr>
        <w:tab/>
      </w:r>
      <w:r w:rsidR="00D53FFC">
        <w:rPr>
          <w:rFonts w:eastAsia="Times New Roman" w:cstheme="minorHAnsi"/>
          <w:b/>
          <w:bCs/>
          <w:spacing w:val="7"/>
          <w:sz w:val="28"/>
          <w:szCs w:val="28"/>
          <w:lang w:eastAsia="en-GB"/>
        </w:rPr>
        <w:t>Strategic Context</w:t>
      </w:r>
    </w:p>
    <w:p w14:paraId="73A0822B" w14:textId="45FC31AF" w:rsidR="00B213C6" w:rsidRPr="00ED3A62" w:rsidRDefault="00ED3A62" w:rsidP="009F2198">
      <w:pPr>
        <w:pStyle w:val="NoSpacing"/>
        <w:spacing w:before="240" w:after="120"/>
        <w:jc w:val="both"/>
        <w:rPr>
          <w:rFonts w:cstheme="minorHAnsi"/>
          <w:sz w:val="24"/>
          <w:szCs w:val="24"/>
        </w:rPr>
      </w:pPr>
      <w:r w:rsidRPr="00ED3A62">
        <w:rPr>
          <w:rFonts w:cstheme="minorHAnsi"/>
          <w:sz w:val="24"/>
          <w:szCs w:val="24"/>
        </w:rPr>
        <w:t>1.</w:t>
      </w:r>
      <w:r w:rsidRPr="00ED3A62">
        <w:rPr>
          <w:rFonts w:cstheme="minorHAnsi"/>
          <w:sz w:val="24"/>
          <w:szCs w:val="24"/>
        </w:rPr>
        <w:tab/>
      </w:r>
      <w:r w:rsidR="00B213C6" w:rsidRPr="00ED3A62">
        <w:rPr>
          <w:rFonts w:cstheme="minorHAnsi"/>
          <w:sz w:val="24"/>
          <w:szCs w:val="24"/>
        </w:rPr>
        <w:t>In a world of unpredictable and rapid change, the problem with strategic planning is that if we follow our initial plan through to the end, we will get exactly what we used to want. What ITU need</w:t>
      </w:r>
      <w:r w:rsidR="00321867">
        <w:rPr>
          <w:rFonts w:cstheme="minorHAnsi"/>
          <w:sz w:val="24"/>
          <w:szCs w:val="24"/>
        </w:rPr>
        <w:t>s</w:t>
      </w:r>
      <w:r w:rsidR="00B213C6" w:rsidRPr="00ED3A62">
        <w:rPr>
          <w:rFonts w:cstheme="minorHAnsi"/>
          <w:sz w:val="24"/>
          <w:szCs w:val="24"/>
        </w:rPr>
        <w:t xml:space="preserve"> is a framework for planning and implementing a staff working conditions strategy and implementation plan that is agile enough to adapt to our dynamic environment but focused enough to deliver contemporary working conditions.</w:t>
      </w:r>
    </w:p>
    <w:p w14:paraId="1D648904" w14:textId="47E238FF" w:rsidR="00126E8E" w:rsidRPr="004C3B7D" w:rsidRDefault="00ED3A62" w:rsidP="009F2198">
      <w:pPr>
        <w:pStyle w:val="NoSpacing"/>
        <w:spacing w:before="360"/>
        <w:ind w:left="720" w:hanging="720"/>
        <w:rPr>
          <w:rFonts w:eastAsia="Times New Roman" w:cstheme="minorHAnsi"/>
          <w:b/>
          <w:bCs/>
          <w:spacing w:val="7"/>
          <w:sz w:val="28"/>
          <w:szCs w:val="28"/>
          <w:lang w:eastAsia="en-GB"/>
        </w:rPr>
      </w:pPr>
      <w:bookmarkStart w:id="11" w:name="_Hlk65497424"/>
      <w:r>
        <w:rPr>
          <w:rFonts w:eastAsia="Times New Roman" w:cstheme="minorHAnsi"/>
          <w:b/>
          <w:bCs/>
          <w:spacing w:val="7"/>
          <w:sz w:val="28"/>
          <w:szCs w:val="28"/>
          <w:lang w:eastAsia="en-GB"/>
        </w:rPr>
        <w:t>2</w:t>
      </w:r>
      <w:r>
        <w:rPr>
          <w:rFonts w:eastAsia="Times New Roman" w:cstheme="minorHAnsi"/>
          <w:b/>
          <w:bCs/>
          <w:spacing w:val="7"/>
          <w:sz w:val="28"/>
          <w:szCs w:val="28"/>
          <w:lang w:eastAsia="en-GB"/>
        </w:rPr>
        <w:tab/>
      </w:r>
      <w:r w:rsidR="00B16FB7">
        <w:rPr>
          <w:rFonts w:eastAsia="Times New Roman" w:cstheme="minorHAnsi"/>
          <w:b/>
          <w:bCs/>
          <w:spacing w:val="7"/>
          <w:sz w:val="28"/>
          <w:szCs w:val="28"/>
          <w:lang w:eastAsia="en-GB"/>
        </w:rPr>
        <w:t>RFP-S-HRMD-2020-066 on Staff Working Conditions Strategy and Implementation Plan</w:t>
      </w:r>
    </w:p>
    <w:bookmarkEnd w:id="11"/>
    <w:p w14:paraId="3AB02A7B" w14:textId="37AA0A9E" w:rsidR="00861C1C" w:rsidRDefault="00ED3A62" w:rsidP="009F2198">
      <w:pPr>
        <w:pStyle w:val="NoSpacing"/>
        <w:spacing w:before="120" w:after="120"/>
        <w:jc w:val="both"/>
        <w:rPr>
          <w:rFonts w:cstheme="minorHAnsi"/>
          <w:sz w:val="24"/>
          <w:szCs w:val="24"/>
        </w:rPr>
      </w:pPr>
      <w:r>
        <w:rPr>
          <w:rFonts w:cstheme="minorHAnsi"/>
          <w:sz w:val="24"/>
          <w:szCs w:val="24"/>
        </w:rPr>
        <w:t>2.1</w:t>
      </w:r>
      <w:r>
        <w:rPr>
          <w:rFonts w:cstheme="minorHAnsi"/>
          <w:sz w:val="24"/>
          <w:szCs w:val="24"/>
        </w:rPr>
        <w:tab/>
      </w:r>
      <w:r w:rsidR="000677EB" w:rsidRPr="003E0DBC">
        <w:rPr>
          <w:rFonts w:cstheme="minorHAnsi"/>
          <w:sz w:val="24"/>
          <w:szCs w:val="24"/>
        </w:rPr>
        <w:t>To</w:t>
      </w:r>
      <w:r w:rsidR="00CB0E8B" w:rsidRPr="003E0DBC">
        <w:rPr>
          <w:rFonts w:cstheme="minorHAnsi"/>
          <w:sz w:val="24"/>
          <w:szCs w:val="24"/>
        </w:rPr>
        <w:t xml:space="preserve"> bring </w:t>
      </w:r>
      <w:r w:rsidR="00355F88" w:rsidRPr="003E0DBC">
        <w:rPr>
          <w:rFonts w:cstheme="minorHAnsi"/>
          <w:sz w:val="24"/>
          <w:szCs w:val="24"/>
        </w:rPr>
        <w:t>necessary</w:t>
      </w:r>
      <w:r w:rsidR="00CB0E8B" w:rsidRPr="003E0DBC">
        <w:rPr>
          <w:rFonts w:cstheme="minorHAnsi"/>
          <w:sz w:val="24"/>
          <w:szCs w:val="24"/>
        </w:rPr>
        <w:t xml:space="preserve"> e</w:t>
      </w:r>
      <w:r w:rsidR="00126E8E" w:rsidRPr="003E0DBC">
        <w:rPr>
          <w:rFonts w:cstheme="minorHAnsi"/>
          <w:sz w:val="24"/>
          <w:szCs w:val="24"/>
        </w:rPr>
        <w:t>xpertise for guiding strategic decisions and workplace strategy experience from similar projects in the public sector</w:t>
      </w:r>
      <w:r w:rsidR="003B1DC0" w:rsidRPr="003E0DBC">
        <w:rPr>
          <w:rFonts w:cstheme="minorHAnsi"/>
          <w:sz w:val="24"/>
          <w:szCs w:val="24"/>
        </w:rPr>
        <w:t>,</w:t>
      </w:r>
      <w:r w:rsidR="002A22DA" w:rsidRPr="003E0DBC">
        <w:rPr>
          <w:rFonts w:cstheme="minorHAnsi"/>
          <w:sz w:val="24"/>
          <w:szCs w:val="24"/>
        </w:rPr>
        <w:t xml:space="preserve"> as well as </w:t>
      </w:r>
      <w:r w:rsidR="003523B2" w:rsidRPr="003E0DBC">
        <w:rPr>
          <w:rFonts w:cstheme="minorHAnsi"/>
          <w:sz w:val="24"/>
          <w:szCs w:val="24"/>
        </w:rPr>
        <w:t xml:space="preserve">integrating </w:t>
      </w:r>
      <w:r w:rsidR="001F691E" w:rsidRPr="003E0DBC">
        <w:rPr>
          <w:rFonts w:cstheme="minorHAnsi"/>
          <w:sz w:val="24"/>
          <w:szCs w:val="24"/>
        </w:rPr>
        <w:t>the Covid-19 experience</w:t>
      </w:r>
      <w:r w:rsidR="009B300B" w:rsidRPr="003E0DBC">
        <w:rPr>
          <w:rFonts w:cstheme="minorHAnsi"/>
          <w:sz w:val="24"/>
          <w:szCs w:val="24"/>
        </w:rPr>
        <w:t xml:space="preserve"> and learnings</w:t>
      </w:r>
      <w:r w:rsidR="00A44198" w:rsidRPr="003E0DBC">
        <w:rPr>
          <w:rFonts w:cstheme="minorHAnsi"/>
          <w:sz w:val="24"/>
          <w:szCs w:val="24"/>
        </w:rPr>
        <w:t xml:space="preserve">, </w:t>
      </w:r>
      <w:r w:rsidR="00AA3775" w:rsidRPr="003E0DBC">
        <w:rPr>
          <w:rFonts w:cstheme="minorHAnsi"/>
          <w:sz w:val="24"/>
          <w:szCs w:val="24"/>
        </w:rPr>
        <w:t xml:space="preserve">ITU </w:t>
      </w:r>
      <w:r w:rsidR="000071D4" w:rsidRPr="003E0DBC">
        <w:rPr>
          <w:rFonts w:cstheme="minorHAnsi"/>
          <w:sz w:val="24"/>
          <w:szCs w:val="24"/>
        </w:rPr>
        <w:t>published a</w:t>
      </w:r>
      <w:r w:rsidR="00AB14E8" w:rsidRPr="003E0DBC">
        <w:rPr>
          <w:rFonts w:cstheme="minorHAnsi"/>
          <w:sz w:val="24"/>
          <w:szCs w:val="24"/>
        </w:rPr>
        <w:t xml:space="preserve"> </w:t>
      </w:r>
      <w:r w:rsidR="00656DA3" w:rsidRPr="003E0DBC">
        <w:rPr>
          <w:rFonts w:cstheme="minorHAnsi"/>
          <w:sz w:val="24"/>
          <w:szCs w:val="24"/>
        </w:rPr>
        <w:t>Request for Proposal (RFP) referenced RFP-S-HRMD-2020-066, on 9</w:t>
      </w:r>
      <w:r>
        <w:rPr>
          <w:rFonts w:cstheme="minorHAnsi"/>
          <w:sz w:val="24"/>
          <w:szCs w:val="24"/>
        </w:rPr>
        <w:t> </w:t>
      </w:r>
      <w:r w:rsidR="00656DA3" w:rsidRPr="003E0DBC">
        <w:rPr>
          <w:rFonts w:cstheme="minorHAnsi"/>
          <w:sz w:val="24"/>
          <w:szCs w:val="24"/>
        </w:rPr>
        <w:t xml:space="preserve">September 2020, directed towards </w:t>
      </w:r>
      <w:r w:rsidR="00B808AE" w:rsidRPr="003E0DBC">
        <w:rPr>
          <w:rFonts w:cstheme="minorHAnsi"/>
          <w:sz w:val="24"/>
          <w:szCs w:val="24"/>
        </w:rPr>
        <w:t>selecting an</w:t>
      </w:r>
      <w:r w:rsidR="00656DA3" w:rsidRPr="003E0DBC">
        <w:rPr>
          <w:rFonts w:cstheme="minorHAnsi"/>
          <w:sz w:val="24"/>
          <w:szCs w:val="24"/>
        </w:rPr>
        <w:t xml:space="preserve"> external consultancy firm to provide a strategy and an implementation plan for upcoming changes to working conditions when relocating all staff in </w:t>
      </w:r>
      <w:r w:rsidR="00321867">
        <w:rPr>
          <w:rFonts w:cstheme="minorHAnsi"/>
          <w:sz w:val="24"/>
          <w:szCs w:val="24"/>
        </w:rPr>
        <w:t>two</w:t>
      </w:r>
      <w:r w:rsidR="00656DA3" w:rsidRPr="003E0DBC">
        <w:rPr>
          <w:rFonts w:cstheme="minorHAnsi"/>
          <w:sz w:val="24"/>
          <w:szCs w:val="24"/>
        </w:rPr>
        <w:t xml:space="preserve"> phases, first moving from three to two ITU HQ buildings in 2022 and finally to the new HQ building in 2026.</w:t>
      </w:r>
    </w:p>
    <w:p w14:paraId="6091A94B" w14:textId="1122D278" w:rsidR="00B94B55" w:rsidRPr="003E0DBC" w:rsidRDefault="00ED3A62" w:rsidP="009F2198">
      <w:pPr>
        <w:pStyle w:val="NoSpacing"/>
        <w:spacing w:before="120" w:after="120"/>
        <w:jc w:val="both"/>
        <w:rPr>
          <w:rFonts w:cstheme="minorHAnsi"/>
          <w:sz w:val="24"/>
          <w:szCs w:val="24"/>
        </w:rPr>
      </w:pPr>
      <w:r>
        <w:rPr>
          <w:rFonts w:cstheme="minorHAnsi"/>
          <w:sz w:val="24"/>
          <w:szCs w:val="24"/>
        </w:rPr>
        <w:t>2.2</w:t>
      </w:r>
      <w:r>
        <w:rPr>
          <w:rFonts w:cstheme="minorHAnsi"/>
          <w:sz w:val="24"/>
          <w:szCs w:val="24"/>
        </w:rPr>
        <w:tab/>
      </w:r>
      <w:r w:rsidR="00C91D9B" w:rsidRPr="003E0DBC">
        <w:rPr>
          <w:rFonts w:cstheme="minorHAnsi"/>
          <w:sz w:val="24"/>
          <w:szCs w:val="24"/>
        </w:rPr>
        <w:t xml:space="preserve">The contract has been awarded to </w:t>
      </w:r>
      <w:r w:rsidR="00B971CB" w:rsidRPr="003E0DBC">
        <w:rPr>
          <w:rFonts w:cstheme="minorHAnsi"/>
          <w:sz w:val="24"/>
          <w:szCs w:val="24"/>
        </w:rPr>
        <w:t xml:space="preserve">DREES &amp; SOMMER </w:t>
      </w:r>
      <w:r w:rsidR="00630816" w:rsidRPr="003E0DBC">
        <w:rPr>
          <w:rFonts w:cstheme="minorHAnsi"/>
          <w:sz w:val="24"/>
          <w:szCs w:val="24"/>
        </w:rPr>
        <w:t xml:space="preserve">for a total </w:t>
      </w:r>
      <w:r w:rsidR="005A6813" w:rsidRPr="003E0DBC">
        <w:rPr>
          <w:rFonts w:cstheme="minorHAnsi"/>
          <w:sz w:val="24"/>
          <w:szCs w:val="24"/>
        </w:rPr>
        <w:t xml:space="preserve">contract </w:t>
      </w:r>
      <w:r w:rsidR="00630816" w:rsidRPr="003E0DBC">
        <w:rPr>
          <w:rFonts w:cstheme="minorHAnsi"/>
          <w:sz w:val="24"/>
          <w:szCs w:val="24"/>
        </w:rPr>
        <w:t xml:space="preserve">amount of </w:t>
      </w:r>
      <w:r w:rsidR="003611CF" w:rsidRPr="003E0DBC">
        <w:rPr>
          <w:rFonts w:cstheme="minorHAnsi"/>
          <w:sz w:val="24"/>
          <w:szCs w:val="24"/>
        </w:rPr>
        <w:t>CHF</w:t>
      </w:r>
      <w:r>
        <w:rPr>
          <w:rFonts w:cstheme="minorHAnsi"/>
          <w:sz w:val="24"/>
          <w:szCs w:val="24"/>
        </w:rPr>
        <w:t> </w:t>
      </w:r>
      <w:r w:rsidR="003611CF" w:rsidRPr="003E0DBC">
        <w:rPr>
          <w:rFonts w:cstheme="minorHAnsi"/>
          <w:sz w:val="24"/>
          <w:szCs w:val="24"/>
        </w:rPr>
        <w:t>280,150</w:t>
      </w:r>
      <w:r w:rsidR="00D07541" w:rsidRPr="003E0DBC">
        <w:rPr>
          <w:rFonts w:cstheme="minorHAnsi"/>
          <w:sz w:val="24"/>
          <w:szCs w:val="24"/>
        </w:rPr>
        <w:t>.</w:t>
      </w:r>
    </w:p>
    <w:p w14:paraId="586CE9C3" w14:textId="44654032" w:rsidR="00B94B55" w:rsidRPr="003E0DBC" w:rsidRDefault="00ED3A62" w:rsidP="009F2198">
      <w:pPr>
        <w:pStyle w:val="NoSpacing"/>
        <w:spacing w:before="120" w:after="120"/>
        <w:jc w:val="both"/>
        <w:rPr>
          <w:rFonts w:cstheme="minorHAnsi"/>
          <w:sz w:val="24"/>
          <w:szCs w:val="24"/>
        </w:rPr>
      </w:pPr>
      <w:r>
        <w:rPr>
          <w:rFonts w:cstheme="minorHAnsi"/>
          <w:sz w:val="24"/>
          <w:szCs w:val="24"/>
        </w:rPr>
        <w:t>2.3</w:t>
      </w:r>
      <w:r>
        <w:rPr>
          <w:rFonts w:cstheme="minorHAnsi"/>
          <w:sz w:val="24"/>
          <w:szCs w:val="24"/>
        </w:rPr>
        <w:tab/>
      </w:r>
      <w:r w:rsidR="00B94B55" w:rsidRPr="003E0DBC">
        <w:rPr>
          <w:rFonts w:cstheme="minorHAnsi"/>
          <w:sz w:val="24"/>
          <w:szCs w:val="24"/>
        </w:rPr>
        <w:t>Drees &amp; Sommer, founded in 1970, is a leading international consulting company working in the building and real estate sector,</w:t>
      </w:r>
      <w:r w:rsidR="008E2AA9" w:rsidRPr="003E0DBC">
        <w:rPr>
          <w:rFonts w:cstheme="minorHAnsi"/>
          <w:sz w:val="24"/>
          <w:szCs w:val="24"/>
        </w:rPr>
        <w:t xml:space="preserve"> </w:t>
      </w:r>
      <w:r w:rsidR="00B94B55" w:rsidRPr="003E0DBC">
        <w:rPr>
          <w:rFonts w:cstheme="minorHAnsi"/>
          <w:sz w:val="24"/>
          <w:szCs w:val="24"/>
        </w:rPr>
        <w:t>renowned for their full-service solutions such as Workplace Concepts, Change Management and Strategy &amp; Communication, which they have developed over more than 30 years in over 3,000 projects of all sizes economically. At present, around 3,700</w:t>
      </w:r>
      <w:r>
        <w:rPr>
          <w:rFonts w:cstheme="minorHAnsi"/>
          <w:sz w:val="24"/>
          <w:szCs w:val="24"/>
        </w:rPr>
        <w:t> </w:t>
      </w:r>
      <w:r w:rsidR="00B94B55" w:rsidRPr="003E0DBC">
        <w:rPr>
          <w:rFonts w:cstheme="minorHAnsi"/>
          <w:sz w:val="24"/>
          <w:szCs w:val="24"/>
        </w:rPr>
        <w:t>employees at 43 international locations manage a wide variety of projects.</w:t>
      </w:r>
    </w:p>
    <w:p w14:paraId="6638ADA5" w14:textId="25C82659" w:rsidR="00B94B55" w:rsidRPr="003E0DBC" w:rsidRDefault="00ED3A62" w:rsidP="009F2198">
      <w:pPr>
        <w:pStyle w:val="NoSpacing"/>
        <w:spacing w:before="120" w:after="120"/>
        <w:jc w:val="both"/>
        <w:rPr>
          <w:rFonts w:cstheme="minorHAnsi"/>
          <w:sz w:val="24"/>
          <w:szCs w:val="24"/>
        </w:rPr>
      </w:pPr>
      <w:r>
        <w:rPr>
          <w:rFonts w:cstheme="minorHAnsi"/>
          <w:sz w:val="24"/>
          <w:szCs w:val="24"/>
        </w:rPr>
        <w:t>2.4</w:t>
      </w:r>
      <w:r>
        <w:rPr>
          <w:rFonts w:cstheme="minorHAnsi"/>
          <w:sz w:val="24"/>
          <w:szCs w:val="24"/>
        </w:rPr>
        <w:tab/>
      </w:r>
      <w:r w:rsidR="00B94B55" w:rsidRPr="003E0DBC">
        <w:rPr>
          <w:rFonts w:cstheme="minorHAnsi"/>
          <w:sz w:val="24"/>
          <w:szCs w:val="24"/>
        </w:rPr>
        <w:t>Drees &amp; Sommer Switzerland AG</w:t>
      </w:r>
      <w:r w:rsidR="00351B44" w:rsidRPr="003E0DBC">
        <w:rPr>
          <w:rFonts w:cstheme="minorHAnsi"/>
          <w:sz w:val="24"/>
          <w:szCs w:val="24"/>
        </w:rPr>
        <w:t xml:space="preserve">, </w:t>
      </w:r>
      <w:r w:rsidR="00B94B55" w:rsidRPr="003E0DBC">
        <w:rPr>
          <w:rFonts w:cstheme="minorHAnsi"/>
          <w:sz w:val="24"/>
          <w:szCs w:val="24"/>
        </w:rPr>
        <w:t>located in Basel, Zurich</w:t>
      </w:r>
      <w:r w:rsidR="00FF4100">
        <w:rPr>
          <w:rFonts w:cstheme="minorHAnsi"/>
          <w:sz w:val="24"/>
          <w:szCs w:val="24"/>
        </w:rPr>
        <w:t>,</w:t>
      </w:r>
      <w:r w:rsidR="00B94B55" w:rsidRPr="003E0DBC">
        <w:rPr>
          <w:rFonts w:cstheme="minorHAnsi"/>
          <w:sz w:val="24"/>
          <w:szCs w:val="24"/>
        </w:rPr>
        <w:t xml:space="preserve"> and Lausanne, has around 230 employees with a wide range of competencies, including user analyses and work psychology. With the numerous projects, market observations</w:t>
      </w:r>
      <w:r w:rsidR="00FF4100">
        <w:rPr>
          <w:rFonts w:cstheme="minorHAnsi"/>
          <w:sz w:val="24"/>
          <w:szCs w:val="24"/>
        </w:rPr>
        <w:t>,</w:t>
      </w:r>
      <w:r w:rsidR="00B94B55" w:rsidRPr="003E0DBC">
        <w:rPr>
          <w:rFonts w:cstheme="minorHAnsi"/>
          <w:sz w:val="24"/>
          <w:szCs w:val="24"/>
        </w:rPr>
        <w:t xml:space="preserve"> and analyses they have carried out, they have sound expertise in technical a</w:t>
      </w:r>
      <w:r w:rsidR="00DB43FF">
        <w:rPr>
          <w:rFonts w:cstheme="minorHAnsi"/>
          <w:sz w:val="24"/>
          <w:szCs w:val="24"/>
        </w:rPr>
        <w:t>nd</w:t>
      </w:r>
      <w:r w:rsidR="00B94B55" w:rsidRPr="003E0DBC">
        <w:rPr>
          <w:rFonts w:cstheme="minorHAnsi"/>
          <w:sz w:val="24"/>
          <w:szCs w:val="24"/>
        </w:rPr>
        <w:t xml:space="preserve"> social, societal, and economic areas.</w:t>
      </w:r>
    </w:p>
    <w:p w14:paraId="4A15ECFC" w14:textId="3FAF0044" w:rsidR="002071C8" w:rsidRDefault="00ED3A62" w:rsidP="009F2198">
      <w:pPr>
        <w:pStyle w:val="NoSpacing"/>
        <w:spacing w:before="120" w:after="120"/>
        <w:jc w:val="both"/>
        <w:rPr>
          <w:rFonts w:cstheme="minorHAnsi"/>
          <w:sz w:val="24"/>
          <w:szCs w:val="24"/>
        </w:rPr>
      </w:pPr>
      <w:r>
        <w:rPr>
          <w:rFonts w:cstheme="minorHAnsi"/>
          <w:sz w:val="24"/>
          <w:szCs w:val="24"/>
        </w:rPr>
        <w:t>2.5</w:t>
      </w:r>
      <w:r>
        <w:rPr>
          <w:rFonts w:cstheme="minorHAnsi"/>
          <w:sz w:val="24"/>
          <w:szCs w:val="24"/>
        </w:rPr>
        <w:tab/>
      </w:r>
      <w:r w:rsidR="00B94B55" w:rsidRPr="003E0DBC">
        <w:rPr>
          <w:rFonts w:cstheme="minorHAnsi"/>
          <w:sz w:val="24"/>
          <w:szCs w:val="24"/>
        </w:rPr>
        <w:t>Focussing on the end</w:t>
      </w:r>
      <w:r w:rsidR="00321867">
        <w:rPr>
          <w:rFonts w:cstheme="minorHAnsi"/>
          <w:sz w:val="24"/>
          <w:szCs w:val="24"/>
        </w:rPr>
        <w:t>-</w:t>
      </w:r>
      <w:r w:rsidR="00B94B55" w:rsidRPr="003E0DBC">
        <w:rPr>
          <w:rFonts w:cstheme="minorHAnsi"/>
          <w:sz w:val="24"/>
          <w:szCs w:val="24"/>
        </w:rPr>
        <w:t xml:space="preserve">user experience, Drees &amp; Sommer will implement </w:t>
      </w:r>
      <w:r w:rsidR="00C35AB7">
        <w:rPr>
          <w:rFonts w:cstheme="minorHAnsi"/>
          <w:sz w:val="24"/>
          <w:szCs w:val="24"/>
        </w:rPr>
        <w:t>a participatory process for our ITU new HQ workplace to gain common ground, create well-being,</w:t>
      </w:r>
      <w:r w:rsidR="00B94B55" w:rsidRPr="003E0DBC">
        <w:rPr>
          <w:rFonts w:cstheme="minorHAnsi"/>
          <w:sz w:val="24"/>
          <w:szCs w:val="24"/>
        </w:rPr>
        <w:t xml:space="preserve"> and guarantee an engaged workforce. The impact of the COVID-19 </w:t>
      </w:r>
      <w:r w:rsidR="00321867">
        <w:rPr>
          <w:rFonts w:cstheme="minorHAnsi"/>
          <w:sz w:val="24"/>
          <w:szCs w:val="24"/>
        </w:rPr>
        <w:t>p</w:t>
      </w:r>
      <w:r w:rsidR="00B94B55" w:rsidRPr="003E0DBC">
        <w:rPr>
          <w:rFonts w:cstheme="minorHAnsi"/>
          <w:sz w:val="24"/>
          <w:szCs w:val="24"/>
        </w:rPr>
        <w:t>andemic and its implications regarding the future ITU work environment will be analysed. Drees &amp; Sommer will set</w:t>
      </w:r>
      <w:r w:rsidR="00321867">
        <w:rPr>
          <w:rFonts w:cstheme="minorHAnsi"/>
          <w:sz w:val="24"/>
          <w:szCs w:val="24"/>
        </w:rPr>
        <w:t xml:space="preserve"> </w:t>
      </w:r>
      <w:r w:rsidR="00B94B55" w:rsidRPr="003E0DBC">
        <w:rPr>
          <w:rFonts w:cstheme="minorHAnsi"/>
          <w:sz w:val="24"/>
          <w:szCs w:val="24"/>
        </w:rPr>
        <w:t>up a change management concept integrating a series of workshops and will provide a framework involving all stakeholders (top management, middle management, staff members</w:t>
      </w:r>
      <w:r w:rsidR="00104DF4">
        <w:rPr>
          <w:rFonts w:cstheme="minorHAnsi"/>
          <w:sz w:val="24"/>
          <w:szCs w:val="24"/>
        </w:rPr>
        <w:t>,</w:t>
      </w:r>
      <w:r w:rsidR="00B94B55" w:rsidRPr="003E0DBC">
        <w:rPr>
          <w:rFonts w:cstheme="minorHAnsi"/>
          <w:sz w:val="24"/>
          <w:szCs w:val="24"/>
        </w:rPr>
        <w:t xml:space="preserve"> and staff representatives). A communication plan will be designed and implemented together with </w:t>
      </w:r>
      <w:r w:rsidR="00104DF4">
        <w:rPr>
          <w:rFonts w:cstheme="minorHAnsi"/>
          <w:sz w:val="24"/>
          <w:szCs w:val="24"/>
        </w:rPr>
        <w:t xml:space="preserve">the </w:t>
      </w:r>
      <w:r w:rsidR="00B94B55" w:rsidRPr="003E0DBC">
        <w:rPr>
          <w:rFonts w:cstheme="minorHAnsi"/>
          <w:sz w:val="24"/>
          <w:szCs w:val="24"/>
        </w:rPr>
        <w:t xml:space="preserve">ITU </w:t>
      </w:r>
      <w:r w:rsidR="0051358B" w:rsidRPr="003E0DBC">
        <w:rPr>
          <w:rFonts w:cstheme="minorHAnsi"/>
          <w:sz w:val="24"/>
          <w:szCs w:val="24"/>
        </w:rPr>
        <w:t>project team</w:t>
      </w:r>
      <w:r w:rsidR="00B94B55" w:rsidRPr="003E0DBC">
        <w:rPr>
          <w:rFonts w:cstheme="minorHAnsi"/>
          <w:sz w:val="24"/>
          <w:szCs w:val="24"/>
        </w:rPr>
        <w:t>.</w:t>
      </w:r>
    </w:p>
    <w:p w14:paraId="78604418" w14:textId="68F66D97" w:rsidR="00D338E0" w:rsidRPr="003E0DBC" w:rsidRDefault="00126E8E" w:rsidP="00126E8E">
      <w:pPr>
        <w:spacing w:before="840"/>
        <w:jc w:val="center"/>
        <w:rPr>
          <w:rFonts w:asciiTheme="minorHAnsi" w:hAnsiTheme="minorHAnsi" w:cstheme="minorHAnsi"/>
          <w:szCs w:val="24"/>
        </w:rPr>
      </w:pPr>
      <w:r w:rsidRPr="003E0DBC">
        <w:rPr>
          <w:rFonts w:asciiTheme="minorHAnsi" w:hAnsiTheme="minorHAnsi" w:cstheme="minorHAnsi"/>
          <w:szCs w:val="24"/>
        </w:rPr>
        <w:t>________________</w:t>
      </w:r>
    </w:p>
    <w:sectPr w:rsidR="00D338E0" w:rsidRPr="003E0DBC" w:rsidSect="004D1851">
      <w:head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68945" w14:textId="77777777" w:rsidR="00702295" w:rsidRDefault="00702295">
      <w:r>
        <w:separator/>
      </w:r>
    </w:p>
  </w:endnote>
  <w:endnote w:type="continuationSeparator" w:id="0">
    <w:p w14:paraId="7B9E20D6" w14:textId="77777777" w:rsidR="00702295" w:rsidRDefault="00702295">
      <w:r>
        <w:continuationSeparator/>
      </w:r>
    </w:p>
  </w:endnote>
  <w:endnote w:type="continuationNotice" w:id="1">
    <w:p w14:paraId="55AFBBC0" w14:textId="77777777" w:rsidR="00702295" w:rsidRDefault="0070229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E1E76" w14:textId="2E970CEC" w:rsidR="00322D0D" w:rsidRDefault="00322D0D" w:rsidP="00A95CB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D7835" w14:textId="77777777" w:rsidR="00702295" w:rsidRDefault="00702295">
      <w:r>
        <w:t>____________________</w:t>
      </w:r>
    </w:p>
  </w:footnote>
  <w:footnote w:type="continuationSeparator" w:id="0">
    <w:p w14:paraId="2C3FB666" w14:textId="77777777" w:rsidR="00702295" w:rsidRDefault="00702295">
      <w:r>
        <w:continuationSeparator/>
      </w:r>
    </w:p>
  </w:footnote>
  <w:footnote w:type="continuationNotice" w:id="1">
    <w:p w14:paraId="32058C4E" w14:textId="77777777" w:rsidR="00702295" w:rsidRDefault="0070229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33BEA"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0F4E7486" w14:textId="3A0A0FC7" w:rsidR="00322D0D" w:rsidRPr="00623AE3" w:rsidRDefault="00D338E0" w:rsidP="00D338E0">
    <w:pPr>
      <w:pStyle w:val="Header"/>
      <w:rPr>
        <w:bCs/>
      </w:rPr>
    </w:pPr>
    <w:r>
      <w:rPr>
        <w:bCs/>
      </w:rPr>
      <w:t>C2</w:t>
    </w:r>
    <w:r w:rsidR="002144A6">
      <w:rPr>
        <w:bCs/>
      </w:rPr>
      <w:t>1/29</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6E8D1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D47C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F87B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943C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A412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52E4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38EA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164F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FCA7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1671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0B1D53"/>
    <w:multiLevelType w:val="multilevel"/>
    <w:tmpl w:val="1256DBC2"/>
    <w:lvl w:ilvl="0">
      <w:start w:val="4"/>
      <w:numFmt w:val="decimal"/>
      <w:lvlText w:val="%1"/>
      <w:lvlJc w:val="left"/>
      <w:pPr>
        <w:ind w:left="360" w:hanging="360"/>
      </w:pPr>
    </w:lvl>
    <w:lvl w:ilvl="1">
      <w:start w:val="1"/>
      <w:numFmt w:val="lowerLetter"/>
      <w:lvlText w:val="%2."/>
      <w:lvlJc w:val="left"/>
      <w:pPr>
        <w:ind w:left="360" w:hanging="360"/>
      </w:pPr>
      <w:rPr>
        <w:rFonts w:ascii="Calibri" w:eastAsia="Arial Unicode MS" w:hAnsi="Calibri" w:cs="Calibri" w:hint="default"/>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57BE6B9F"/>
    <w:multiLevelType w:val="hybridMultilevel"/>
    <w:tmpl w:val="CC60F31A"/>
    <w:lvl w:ilvl="0" w:tplc="D8B8BAE6">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9"/>
  </w:num>
  <w:num w:numId="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wN7c0N7cwsjS0tDRV0lEKTi0uzszPAykwqgUAtHvoaSwAAAA="/>
  </w:docVars>
  <w:rsids>
    <w:rsidRoot w:val="005F3269"/>
    <w:rsid w:val="000071D4"/>
    <w:rsid w:val="000210D4"/>
    <w:rsid w:val="00026E9C"/>
    <w:rsid w:val="00055BB9"/>
    <w:rsid w:val="00063016"/>
    <w:rsid w:val="00064D3B"/>
    <w:rsid w:val="00066795"/>
    <w:rsid w:val="000677EB"/>
    <w:rsid w:val="00076AF6"/>
    <w:rsid w:val="00085CF2"/>
    <w:rsid w:val="00092B99"/>
    <w:rsid w:val="000A0D9E"/>
    <w:rsid w:val="000A2257"/>
    <w:rsid w:val="000A36B5"/>
    <w:rsid w:val="000A76B9"/>
    <w:rsid w:val="000B1705"/>
    <w:rsid w:val="000B19A1"/>
    <w:rsid w:val="000C66AE"/>
    <w:rsid w:val="000D75B2"/>
    <w:rsid w:val="00101A6D"/>
    <w:rsid w:val="00104DF4"/>
    <w:rsid w:val="00105C05"/>
    <w:rsid w:val="00111168"/>
    <w:rsid w:val="001121F5"/>
    <w:rsid w:val="00114356"/>
    <w:rsid w:val="00117997"/>
    <w:rsid w:val="00126E8E"/>
    <w:rsid w:val="0013367A"/>
    <w:rsid w:val="00133CD1"/>
    <w:rsid w:val="001400DC"/>
    <w:rsid w:val="00140CE1"/>
    <w:rsid w:val="0014192B"/>
    <w:rsid w:val="00155A50"/>
    <w:rsid w:val="0017539C"/>
    <w:rsid w:val="00175AC2"/>
    <w:rsid w:val="0017609F"/>
    <w:rsid w:val="00180FB2"/>
    <w:rsid w:val="001856AF"/>
    <w:rsid w:val="001A10A0"/>
    <w:rsid w:val="001B1CD2"/>
    <w:rsid w:val="001C5C81"/>
    <w:rsid w:val="001C628E"/>
    <w:rsid w:val="001D656E"/>
    <w:rsid w:val="001E0126"/>
    <w:rsid w:val="001E0F7B"/>
    <w:rsid w:val="001F44FB"/>
    <w:rsid w:val="001F5E11"/>
    <w:rsid w:val="001F691E"/>
    <w:rsid w:val="00200199"/>
    <w:rsid w:val="002071C8"/>
    <w:rsid w:val="002119FD"/>
    <w:rsid w:val="002130E0"/>
    <w:rsid w:val="002144A6"/>
    <w:rsid w:val="00221E7A"/>
    <w:rsid w:val="00234FBD"/>
    <w:rsid w:val="002412C6"/>
    <w:rsid w:val="002576A6"/>
    <w:rsid w:val="00264425"/>
    <w:rsid w:val="00265875"/>
    <w:rsid w:val="0027303B"/>
    <w:rsid w:val="0028109B"/>
    <w:rsid w:val="002A0C08"/>
    <w:rsid w:val="002A2188"/>
    <w:rsid w:val="002A22DA"/>
    <w:rsid w:val="002A69B7"/>
    <w:rsid w:val="002B1F58"/>
    <w:rsid w:val="002C1C7A"/>
    <w:rsid w:val="002C1ED3"/>
    <w:rsid w:val="002D2CAA"/>
    <w:rsid w:val="002F1575"/>
    <w:rsid w:val="002F5984"/>
    <w:rsid w:val="002F7332"/>
    <w:rsid w:val="00300CAC"/>
    <w:rsid w:val="0030160F"/>
    <w:rsid w:val="00312EBE"/>
    <w:rsid w:val="00321867"/>
    <w:rsid w:val="00322D0D"/>
    <w:rsid w:val="00323D74"/>
    <w:rsid w:val="00351B44"/>
    <w:rsid w:val="003523B2"/>
    <w:rsid w:val="00352DE4"/>
    <w:rsid w:val="00355F88"/>
    <w:rsid w:val="003611CF"/>
    <w:rsid w:val="00364CB3"/>
    <w:rsid w:val="00370120"/>
    <w:rsid w:val="00377A36"/>
    <w:rsid w:val="00385D1B"/>
    <w:rsid w:val="003942D4"/>
    <w:rsid w:val="0039432B"/>
    <w:rsid w:val="003958A8"/>
    <w:rsid w:val="003B1DC0"/>
    <w:rsid w:val="003C2533"/>
    <w:rsid w:val="003D7E1F"/>
    <w:rsid w:val="003E0DBC"/>
    <w:rsid w:val="003E6E85"/>
    <w:rsid w:val="003F7BCA"/>
    <w:rsid w:val="0040435A"/>
    <w:rsid w:val="00416A24"/>
    <w:rsid w:val="00425EE5"/>
    <w:rsid w:val="00431D9E"/>
    <w:rsid w:val="00433CE8"/>
    <w:rsid w:val="00434A5C"/>
    <w:rsid w:val="004544D9"/>
    <w:rsid w:val="0046194C"/>
    <w:rsid w:val="00485362"/>
    <w:rsid w:val="00485399"/>
    <w:rsid w:val="00490E72"/>
    <w:rsid w:val="00491157"/>
    <w:rsid w:val="004921C8"/>
    <w:rsid w:val="00496536"/>
    <w:rsid w:val="004A2AE2"/>
    <w:rsid w:val="004B4F35"/>
    <w:rsid w:val="004C15C0"/>
    <w:rsid w:val="004D1851"/>
    <w:rsid w:val="004D599D"/>
    <w:rsid w:val="004E1477"/>
    <w:rsid w:val="004E2EA5"/>
    <w:rsid w:val="004E30FD"/>
    <w:rsid w:val="004E3AEB"/>
    <w:rsid w:val="004E3EC5"/>
    <w:rsid w:val="004F226A"/>
    <w:rsid w:val="0050223C"/>
    <w:rsid w:val="0051358B"/>
    <w:rsid w:val="00515967"/>
    <w:rsid w:val="005243FF"/>
    <w:rsid w:val="00545731"/>
    <w:rsid w:val="00564FBC"/>
    <w:rsid w:val="0057259C"/>
    <w:rsid w:val="00576520"/>
    <w:rsid w:val="00582442"/>
    <w:rsid w:val="00590A7B"/>
    <w:rsid w:val="005A147A"/>
    <w:rsid w:val="005A6813"/>
    <w:rsid w:val="005B0221"/>
    <w:rsid w:val="005E19DB"/>
    <w:rsid w:val="005E67B3"/>
    <w:rsid w:val="005F3269"/>
    <w:rsid w:val="005F5A16"/>
    <w:rsid w:val="00610218"/>
    <w:rsid w:val="00623AE3"/>
    <w:rsid w:val="00630816"/>
    <w:rsid w:val="0063330D"/>
    <w:rsid w:val="00640001"/>
    <w:rsid w:val="0064737F"/>
    <w:rsid w:val="006535F1"/>
    <w:rsid w:val="00653ECB"/>
    <w:rsid w:val="0065557D"/>
    <w:rsid w:val="00656DA3"/>
    <w:rsid w:val="00661378"/>
    <w:rsid w:val="00662984"/>
    <w:rsid w:val="006716BB"/>
    <w:rsid w:val="0067753B"/>
    <w:rsid w:val="006A0982"/>
    <w:rsid w:val="006B6680"/>
    <w:rsid w:val="006B6B35"/>
    <w:rsid w:val="006B6DCC"/>
    <w:rsid w:val="006D17BE"/>
    <w:rsid w:val="006F52BF"/>
    <w:rsid w:val="00702295"/>
    <w:rsid w:val="00702DEF"/>
    <w:rsid w:val="00705026"/>
    <w:rsid w:val="00706861"/>
    <w:rsid w:val="0071351D"/>
    <w:rsid w:val="00723B2B"/>
    <w:rsid w:val="00735420"/>
    <w:rsid w:val="00740FE3"/>
    <w:rsid w:val="0075051B"/>
    <w:rsid w:val="00793188"/>
    <w:rsid w:val="00794206"/>
    <w:rsid w:val="00794D34"/>
    <w:rsid w:val="007A5BD6"/>
    <w:rsid w:val="007A7AB4"/>
    <w:rsid w:val="007D133E"/>
    <w:rsid w:val="007D7728"/>
    <w:rsid w:val="007E5BCF"/>
    <w:rsid w:val="007F7992"/>
    <w:rsid w:val="00800919"/>
    <w:rsid w:val="008056CF"/>
    <w:rsid w:val="00813E5E"/>
    <w:rsid w:val="00816F9F"/>
    <w:rsid w:val="0082566B"/>
    <w:rsid w:val="00825B06"/>
    <w:rsid w:val="008321BD"/>
    <w:rsid w:val="0083581B"/>
    <w:rsid w:val="0084428F"/>
    <w:rsid w:val="008445BE"/>
    <w:rsid w:val="00856C2A"/>
    <w:rsid w:val="00861C1C"/>
    <w:rsid w:val="00864AFF"/>
    <w:rsid w:val="0088282D"/>
    <w:rsid w:val="0088460E"/>
    <w:rsid w:val="008875EA"/>
    <w:rsid w:val="00887691"/>
    <w:rsid w:val="008977BD"/>
    <w:rsid w:val="008A7D89"/>
    <w:rsid w:val="008B1CAE"/>
    <w:rsid w:val="008B4A6A"/>
    <w:rsid w:val="008B52FA"/>
    <w:rsid w:val="008C5FAC"/>
    <w:rsid w:val="008C72F8"/>
    <w:rsid w:val="008C7E27"/>
    <w:rsid w:val="008D0E72"/>
    <w:rsid w:val="008D3328"/>
    <w:rsid w:val="008E11DF"/>
    <w:rsid w:val="008E2AA9"/>
    <w:rsid w:val="00900450"/>
    <w:rsid w:val="00904048"/>
    <w:rsid w:val="009047EB"/>
    <w:rsid w:val="009173EF"/>
    <w:rsid w:val="0092703B"/>
    <w:rsid w:val="00932906"/>
    <w:rsid w:val="00932DD1"/>
    <w:rsid w:val="00941DB2"/>
    <w:rsid w:val="00961B0B"/>
    <w:rsid w:val="00981A9D"/>
    <w:rsid w:val="009912B7"/>
    <w:rsid w:val="009A44BD"/>
    <w:rsid w:val="009B0F88"/>
    <w:rsid w:val="009B300B"/>
    <w:rsid w:val="009B38C3"/>
    <w:rsid w:val="009B3B2C"/>
    <w:rsid w:val="009E17BD"/>
    <w:rsid w:val="009E485A"/>
    <w:rsid w:val="009E6871"/>
    <w:rsid w:val="009F0587"/>
    <w:rsid w:val="009F2198"/>
    <w:rsid w:val="009F66A3"/>
    <w:rsid w:val="00A04CEC"/>
    <w:rsid w:val="00A07FF7"/>
    <w:rsid w:val="00A161ED"/>
    <w:rsid w:val="00A228D0"/>
    <w:rsid w:val="00A263F5"/>
    <w:rsid w:val="00A27F92"/>
    <w:rsid w:val="00A32257"/>
    <w:rsid w:val="00A35338"/>
    <w:rsid w:val="00A36D20"/>
    <w:rsid w:val="00A41288"/>
    <w:rsid w:val="00A44198"/>
    <w:rsid w:val="00A55622"/>
    <w:rsid w:val="00A56B63"/>
    <w:rsid w:val="00A648DD"/>
    <w:rsid w:val="00A72757"/>
    <w:rsid w:val="00A73A0F"/>
    <w:rsid w:val="00A83502"/>
    <w:rsid w:val="00A8382F"/>
    <w:rsid w:val="00A9049F"/>
    <w:rsid w:val="00A95CBB"/>
    <w:rsid w:val="00AA3775"/>
    <w:rsid w:val="00AB14E8"/>
    <w:rsid w:val="00AC47C8"/>
    <w:rsid w:val="00AD15B3"/>
    <w:rsid w:val="00AD67AD"/>
    <w:rsid w:val="00AE2933"/>
    <w:rsid w:val="00AE6B34"/>
    <w:rsid w:val="00AF4DBA"/>
    <w:rsid w:val="00AF6E49"/>
    <w:rsid w:val="00AF72EE"/>
    <w:rsid w:val="00B04A67"/>
    <w:rsid w:val="00B0583C"/>
    <w:rsid w:val="00B0611C"/>
    <w:rsid w:val="00B16FB7"/>
    <w:rsid w:val="00B1745B"/>
    <w:rsid w:val="00B213C6"/>
    <w:rsid w:val="00B22706"/>
    <w:rsid w:val="00B26DD2"/>
    <w:rsid w:val="00B40A81"/>
    <w:rsid w:val="00B44910"/>
    <w:rsid w:val="00B6524D"/>
    <w:rsid w:val="00B652C9"/>
    <w:rsid w:val="00B72267"/>
    <w:rsid w:val="00B76EB6"/>
    <w:rsid w:val="00B7737B"/>
    <w:rsid w:val="00B808AE"/>
    <w:rsid w:val="00B824C8"/>
    <w:rsid w:val="00B94B55"/>
    <w:rsid w:val="00B971CB"/>
    <w:rsid w:val="00BA1386"/>
    <w:rsid w:val="00BB627A"/>
    <w:rsid w:val="00BC251A"/>
    <w:rsid w:val="00BD032B"/>
    <w:rsid w:val="00BD5DFF"/>
    <w:rsid w:val="00BE2640"/>
    <w:rsid w:val="00BE6FC9"/>
    <w:rsid w:val="00BF3232"/>
    <w:rsid w:val="00BF6DB4"/>
    <w:rsid w:val="00C01189"/>
    <w:rsid w:val="00C01CF7"/>
    <w:rsid w:val="00C01DD0"/>
    <w:rsid w:val="00C027A3"/>
    <w:rsid w:val="00C152C3"/>
    <w:rsid w:val="00C23F5F"/>
    <w:rsid w:val="00C31187"/>
    <w:rsid w:val="00C35AB7"/>
    <w:rsid w:val="00C374DE"/>
    <w:rsid w:val="00C47692"/>
    <w:rsid w:val="00C47AD4"/>
    <w:rsid w:val="00C52D81"/>
    <w:rsid w:val="00C55198"/>
    <w:rsid w:val="00C56A02"/>
    <w:rsid w:val="00C725D8"/>
    <w:rsid w:val="00C91D9B"/>
    <w:rsid w:val="00CA152F"/>
    <w:rsid w:val="00CA3B87"/>
    <w:rsid w:val="00CA6393"/>
    <w:rsid w:val="00CB0E8B"/>
    <w:rsid w:val="00CB18FF"/>
    <w:rsid w:val="00CB6F12"/>
    <w:rsid w:val="00CC76C2"/>
    <w:rsid w:val="00CD0C08"/>
    <w:rsid w:val="00CE008E"/>
    <w:rsid w:val="00CE03FB"/>
    <w:rsid w:val="00CE433C"/>
    <w:rsid w:val="00CE62CC"/>
    <w:rsid w:val="00CF33F3"/>
    <w:rsid w:val="00D06183"/>
    <w:rsid w:val="00D07541"/>
    <w:rsid w:val="00D20D4A"/>
    <w:rsid w:val="00D22C42"/>
    <w:rsid w:val="00D2500B"/>
    <w:rsid w:val="00D338E0"/>
    <w:rsid w:val="00D40373"/>
    <w:rsid w:val="00D518E3"/>
    <w:rsid w:val="00D53FFC"/>
    <w:rsid w:val="00D61DA4"/>
    <w:rsid w:val="00D65041"/>
    <w:rsid w:val="00D94E99"/>
    <w:rsid w:val="00DB384B"/>
    <w:rsid w:val="00DB43FF"/>
    <w:rsid w:val="00DC3AEC"/>
    <w:rsid w:val="00DF39AA"/>
    <w:rsid w:val="00E00E67"/>
    <w:rsid w:val="00E055AE"/>
    <w:rsid w:val="00E10E80"/>
    <w:rsid w:val="00E124F0"/>
    <w:rsid w:val="00E3231D"/>
    <w:rsid w:val="00E4100E"/>
    <w:rsid w:val="00E50A8F"/>
    <w:rsid w:val="00E60F04"/>
    <w:rsid w:val="00E8431A"/>
    <w:rsid w:val="00E854E4"/>
    <w:rsid w:val="00EB0D6F"/>
    <w:rsid w:val="00EB2232"/>
    <w:rsid w:val="00EC5337"/>
    <w:rsid w:val="00ED2DA4"/>
    <w:rsid w:val="00ED3A62"/>
    <w:rsid w:val="00ED6C63"/>
    <w:rsid w:val="00F2150A"/>
    <w:rsid w:val="00F231D8"/>
    <w:rsid w:val="00F25C23"/>
    <w:rsid w:val="00F303A6"/>
    <w:rsid w:val="00F40167"/>
    <w:rsid w:val="00F42A67"/>
    <w:rsid w:val="00F46C5F"/>
    <w:rsid w:val="00F50199"/>
    <w:rsid w:val="00F53C98"/>
    <w:rsid w:val="00F74315"/>
    <w:rsid w:val="00F81FCD"/>
    <w:rsid w:val="00F86133"/>
    <w:rsid w:val="00F943D8"/>
    <w:rsid w:val="00F94A63"/>
    <w:rsid w:val="00F966D4"/>
    <w:rsid w:val="00FA1C28"/>
    <w:rsid w:val="00FB1279"/>
    <w:rsid w:val="00FB6FF1"/>
    <w:rsid w:val="00FB7596"/>
    <w:rsid w:val="00FD2343"/>
    <w:rsid w:val="00FE1522"/>
    <w:rsid w:val="00FE4077"/>
    <w:rsid w:val="00FE77D2"/>
    <w:rsid w:val="00FF4100"/>
    <w:rsid w:val="00FF6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1291E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F2198"/>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pPr>
    <w:rPr>
      <w:b w:val="0"/>
      <w:caps/>
    </w:rPr>
  </w:style>
  <w:style w:type="paragraph" w:customStyle="1" w:styleId="Title2">
    <w:name w:val="Title 2"/>
    <w:basedOn w:val="Source"/>
    <w:next w:val="Title3"/>
    <w:rsid w:val="00813E5E"/>
    <w:pPr>
      <w:framePr w:wrap="around"/>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126E8E"/>
    <w:rPr>
      <w:rFonts w:asciiTheme="minorHAnsi" w:eastAsiaTheme="minorHAnsi" w:hAnsiTheme="minorHAnsi" w:cstheme="minorBidi"/>
      <w:sz w:val="22"/>
      <w:szCs w:val="22"/>
      <w:lang w:val="en-GB" w:eastAsia="en-US"/>
    </w:rPr>
  </w:style>
  <w:style w:type="character" w:styleId="UnresolvedMention">
    <w:name w:val="Unresolved Mention"/>
    <w:basedOn w:val="DefaultParagraphFont"/>
    <w:uiPriority w:val="99"/>
    <w:semiHidden/>
    <w:unhideWhenUsed/>
    <w:rsid w:val="00932DD1"/>
    <w:rPr>
      <w:color w:val="605E5C"/>
      <w:shd w:val="clear" w:color="auto" w:fill="E1DFDD"/>
    </w:rPr>
  </w:style>
  <w:style w:type="paragraph" w:styleId="CommentText">
    <w:name w:val="annotation text"/>
    <w:basedOn w:val="Normal"/>
    <w:link w:val="CommentTextChar"/>
    <w:uiPriority w:val="99"/>
    <w:semiHidden/>
    <w:unhideWhenUsed/>
    <w:rsid w:val="002071C8"/>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SimSun" w:hAnsi="Times New Roman"/>
      <w:sz w:val="20"/>
      <w:lang w:val="en-US" w:eastAsia="zh-CN"/>
    </w:rPr>
  </w:style>
  <w:style w:type="character" w:customStyle="1" w:styleId="CommentTextChar">
    <w:name w:val="Comment Text Char"/>
    <w:basedOn w:val="DefaultParagraphFont"/>
    <w:link w:val="CommentText"/>
    <w:uiPriority w:val="99"/>
    <w:semiHidden/>
    <w:rsid w:val="002071C8"/>
    <w:rPr>
      <w:rFonts w:ascii="Times New Roman" w:eastAsia="SimSun" w:hAnsi="Times New Roman"/>
    </w:rPr>
  </w:style>
  <w:style w:type="character" w:customStyle="1" w:styleId="ListParagraphChar">
    <w:name w:val="List Paragraph Char"/>
    <w:aliases w:val="Listenabsatz Standard Char,Paragrafo elenco Char"/>
    <w:basedOn w:val="DefaultParagraphFont"/>
    <w:link w:val="ListParagraph"/>
    <w:uiPriority w:val="34"/>
    <w:locked/>
    <w:rsid w:val="002071C8"/>
    <w:rPr>
      <w:rFonts w:ascii="Times New Roman" w:eastAsia="Arial Unicode MS" w:hAnsi="Times New Roman" w:cs="Mangal"/>
      <w:kern w:val="2"/>
      <w:sz w:val="24"/>
      <w:szCs w:val="21"/>
      <w:lang w:eastAsia="hi-IN" w:bidi="hi-IN"/>
    </w:rPr>
  </w:style>
  <w:style w:type="paragraph" w:styleId="ListParagraph">
    <w:name w:val="List Paragraph"/>
    <w:aliases w:val="Listenabsatz Standard,Paragrafo elenco"/>
    <w:basedOn w:val="Normal"/>
    <w:link w:val="ListParagraphChar"/>
    <w:uiPriority w:val="34"/>
    <w:qFormat/>
    <w:rsid w:val="002071C8"/>
    <w:pPr>
      <w:widowControl w:val="0"/>
      <w:tabs>
        <w:tab w:val="clear" w:pos="567"/>
        <w:tab w:val="clear" w:pos="1134"/>
        <w:tab w:val="clear" w:pos="1701"/>
        <w:tab w:val="clear" w:pos="2268"/>
        <w:tab w:val="clear" w:pos="2835"/>
      </w:tabs>
      <w:suppressAutoHyphens/>
      <w:overflowPunct/>
      <w:autoSpaceDE/>
      <w:autoSpaceDN/>
      <w:adjustRightInd/>
      <w:spacing w:before="0"/>
      <w:ind w:left="720"/>
      <w:contextualSpacing/>
      <w:textAlignment w:val="auto"/>
    </w:pPr>
    <w:rPr>
      <w:rFonts w:ascii="Times New Roman" w:eastAsia="Arial Unicode MS" w:hAnsi="Times New Roman" w:cs="Mangal"/>
      <w:kern w:val="2"/>
      <w:szCs w:val="21"/>
      <w:lang w:val="en-US" w:eastAsia="hi-IN" w:bidi="hi-IN"/>
    </w:rPr>
  </w:style>
  <w:style w:type="character" w:styleId="CommentReference">
    <w:name w:val="annotation reference"/>
    <w:basedOn w:val="DefaultParagraphFont"/>
    <w:uiPriority w:val="99"/>
    <w:semiHidden/>
    <w:unhideWhenUsed/>
    <w:rsid w:val="002071C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960176">
      <w:bodyDiv w:val="1"/>
      <w:marLeft w:val="0"/>
      <w:marRight w:val="0"/>
      <w:marTop w:val="0"/>
      <w:marBottom w:val="0"/>
      <w:divBdr>
        <w:top w:val="none" w:sz="0" w:space="0" w:color="auto"/>
        <w:left w:val="none" w:sz="0" w:space="0" w:color="auto"/>
        <w:bottom w:val="none" w:sz="0" w:space="0" w:color="auto"/>
        <w:right w:val="none" w:sz="0" w:space="0" w:color="auto"/>
      </w:divBdr>
    </w:div>
    <w:div w:id="96570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CL-INF-0021/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INF-0013/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20-CL-C-0029/en" TargetMode="External"/><Relationship Id="rId4" Type="http://schemas.openxmlformats.org/officeDocument/2006/relationships/settings" Target="settings.xml"/><Relationship Id="rId9" Type="http://schemas.openxmlformats.org/officeDocument/2006/relationships/hyperlink" Target="https://www.itu.int/md/S19-CLADD-C-0005/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A904-98BD-48C5-AAF4-7740BA5B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650</Words>
  <Characters>3851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Budget projection</vt:lpstr>
    </vt:vector>
  </TitlesOfParts>
  <Manager>General Secretariat - Pool</Manager>
  <Company>International Telecommunication Union (ITU)</Company>
  <LinksUpToDate>false</LinksUpToDate>
  <CharactersWithSpaces>4493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working conditions strategy and implementation plan</dc:title>
  <dc:subject>Council 2021, Virtual consultation of councillors</dc:subject>
  <dc:creator>Brouard, Ricarda</dc:creator>
  <cp:keywords>C2021, C21, VCC</cp:keywords>
  <dc:description/>
  <cp:lastModifiedBy>Brouard, Ricarda</cp:lastModifiedBy>
  <cp:revision>9</cp:revision>
  <cp:lastPrinted>2000-07-18T13:30:00Z</cp:lastPrinted>
  <dcterms:created xsi:type="dcterms:W3CDTF">2021-03-02T06:53:00Z</dcterms:created>
  <dcterms:modified xsi:type="dcterms:W3CDTF">2021-03-10T16:56:00Z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