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B11C64D" w14:textId="77777777">
        <w:trPr>
          <w:cantSplit/>
        </w:trPr>
        <w:tc>
          <w:tcPr>
            <w:tcW w:w="6911" w:type="dxa"/>
          </w:tcPr>
          <w:p w14:paraId="0C398B8B" w14:textId="77777777" w:rsidR="00700D1F" w:rsidRPr="00DF23FC" w:rsidRDefault="00D94637" w:rsidP="00755D5F">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755D5F" w:rsidRPr="00911867">
              <w:rPr>
                <w:rFonts w:ascii="SimSun" w:hAnsi="SimSun" w:hint="eastAsia"/>
                <w:b/>
                <w:bCs/>
                <w:color w:val="000000"/>
                <w:sz w:val="28"/>
                <w:szCs w:val="22"/>
                <w:lang w:eastAsia="zh-CN"/>
              </w:rPr>
              <w:t>理事磋商会虚拟会议</w:t>
            </w:r>
            <w:r w:rsidR="00755D5F" w:rsidRPr="00911867">
              <w:rPr>
                <w:rFonts w:ascii="SimSun" w:hAnsi="SimSun" w:cs="SimSun" w:hint="eastAsia"/>
                <w:b/>
                <w:bCs/>
                <w:smallCaps/>
                <w:sz w:val="28"/>
                <w:szCs w:val="28"/>
                <w:lang w:val="en-US" w:eastAsia="zh-CN"/>
              </w:rPr>
              <w:t>，</w:t>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p>
        </w:tc>
        <w:tc>
          <w:tcPr>
            <w:tcW w:w="3120" w:type="dxa"/>
          </w:tcPr>
          <w:p w14:paraId="16AB0CAB" w14:textId="77777777" w:rsidR="00700D1F" w:rsidRDefault="008418F5" w:rsidP="008418F5">
            <w:pPr>
              <w:spacing w:before="0"/>
            </w:pPr>
            <w:bookmarkStart w:id="0" w:name="ditulogo"/>
            <w:bookmarkEnd w:id="0"/>
            <w:r>
              <w:rPr>
                <w:noProof/>
                <w:lang w:val="en-US" w:eastAsia="zh-CN"/>
              </w:rPr>
              <w:drawing>
                <wp:inline distT="0" distB="0" distL="0" distR="0" wp14:anchorId="70185F22" wp14:editId="72069AE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D231F07" w14:textId="77777777">
        <w:trPr>
          <w:cantSplit/>
        </w:trPr>
        <w:tc>
          <w:tcPr>
            <w:tcW w:w="6911" w:type="dxa"/>
            <w:tcBorders>
              <w:bottom w:val="single" w:sz="12" w:space="0" w:color="auto"/>
            </w:tcBorders>
          </w:tcPr>
          <w:p w14:paraId="33F14B1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AD9B5E0" w14:textId="77777777" w:rsidR="00700D1F" w:rsidRPr="00617BE4" w:rsidRDefault="00700D1F" w:rsidP="00001B77">
            <w:pPr>
              <w:spacing w:before="0"/>
              <w:rPr>
                <w:rFonts w:ascii="Verdana" w:hAnsi="Verdana"/>
                <w:szCs w:val="24"/>
              </w:rPr>
            </w:pPr>
          </w:p>
        </w:tc>
      </w:tr>
      <w:tr w:rsidR="00700D1F" w:rsidRPr="00617BE4" w14:paraId="2345ECFD" w14:textId="77777777">
        <w:trPr>
          <w:cantSplit/>
        </w:trPr>
        <w:tc>
          <w:tcPr>
            <w:tcW w:w="6911" w:type="dxa"/>
            <w:tcBorders>
              <w:top w:val="single" w:sz="12" w:space="0" w:color="auto"/>
            </w:tcBorders>
          </w:tcPr>
          <w:p w14:paraId="676A2269"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6DB7124C" w14:textId="77777777" w:rsidR="00700D1F" w:rsidRPr="00617BE4" w:rsidRDefault="00700D1F" w:rsidP="00001B77">
            <w:pPr>
              <w:spacing w:before="0"/>
              <w:rPr>
                <w:rFonts w:ascii="Verdana" w:hAnsi="Verdana"/>
                <w:szCs w:val="24"/>
              </w:rPr>
            </w:pPr>
          </w:p>
        </w:tc>
      </w:tr>
      <w:tr w:rsidR="00700D1F" w14:paraId="467DEE6F" w14:textId="77777777">
        <w:trPr>
          <w:cantSplit/>
          <w:trHeight w:val="23"/>
        </w:trPr>
        <w:tc>
          <w:tcPr>
            <w:tcW w:w="6911" w:type="dxa"/>
            <w:vMerge w:val="restart"/>
          </w:tcPr>
          <w:p w14:paraId="4CA177A8"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69784863"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755D5F">
              <w:rPr>
                <w:rFonts w:hint="eastAsia"/>
                <w:b/>
                <w:bCs/>
                <w:szCs w:val="24"/>
                <w:lang w:eastAsia="zh-CN"/>
              </w:rPr>
              <w:t>22</w:t>
            </w:r>
            <w:r w:rsidRPr="00FC5386">
              <w:rPr>
                <w:b/>
                <w:bCs/>
                <w:szCs w:val="24"/>
                <w:lang w:eastAsia="zh-CN"/>
              </w:rPr>
              <w:t>-C</w:t>
            </w:r>
          </w:p>
        </w:tc>
      </w:tr>
      <w:bookmarkEnd w:id="1"/>
      <w:tr w:rsidR="00700D1F" w14:paraId="720BFFDB" w14:textId="77777777">
        <w:trPr>
          <w:cantSplit/>
          <w:trHeight w:val="23"/>
        </w:trPr>
        <w:tc>
          <w:tcPr>
            <w:tcW w:w="6911" w:type="dxa"/>
            <w:vMerge/>
          </w:tcPr>
          <w:p w14:paraId="6830E473" w14:textId="77777777" w:rsidR="00700D1F" w:rsidRDefault="00700D1F" w:rsidP="00001B77">
            <w:pPr>
              <w:tabs>
                <w:tab w:val="left" w:pos="851"/>
              </w:tabs>
              <w:rPr>
                <w:b/>
                <w:lang w:eastAsia="zh-CN"/>
              </w:rPr>
            </w:pPr>
          </w:p>
        </w:tc>
        <w:tc>
          <w:tcPr>
            <w:tcW w:w="3120" w:type="dxa"/>
          </w:tcPr>
          <w:p w14:paraId="36B8FE99" w14:textId="7777777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755D5F">
              <w:rPr>
                <w:rFonts w:hint="eastAsia"/>
                <w:b/>
                <w:bCs/>
                <w:szCs w:val="24"/>
                <w:lang w:eastAsia="zh-CN"/>
              </w:rPr>
              <w:t>5</w:t>
            </w:r>
            <w:r w:rsidRPr="00FC5386">
              <w:rPr>
                <w:rFonts w:hint="eastAsia"/>
                <w:b/>
                <w:bCs/>
                <w:szCs w:val="24"/>
                <w:lang w:eastAsia="zh-CN"/>
              </w:rPr>
              <w:t>月</w:t>
            </w:r>
            <w:r w:rsidR="00755D5F">
              <w:rPr>
                <w:rFonts w:hint="eastAsia"/>
                <w:b/>
                <w:bCs/>
                <w:szCs w:val="24"/>
                <w:lang w:eastAsia="zh-CN"/>
              </w:rPr>
              <w:t>12</w:t>
            </w:r>
            <w:r w:rsidRPr="00FC5386">
              <w:rPr>
                <w:rFonts w:hint="eastAsia"/>
                <w:b/>
                <w:bCs/>
                <w:szCs w:val="24"/>
                <w:lang w:eastAsia="zh-CN"/>
              </w:rPr>
              <w:t>日</w:t>
            </w:r>
          </w:p>
        </w:tc>
      </w:tr>
      <w:tr w:rsidR="00700D1F" w14:paraId="45F809E1" w14:textId="77777777">
        <w:trPr>
          <w:cantSplit/>
          <w:trHeight w:val="23"/>
        </w:trPr>
        <w:tc>
          <w:tcPr>
            <w:tcW w:w="6911" w:type="dxa"/>
            <w:vMerge/>
          </w:tcPr>
          <w:p w14:paraId="51637150" w14:textId="77777777" w:rsidR="00700D1F" w:rsidRDefault="00700D1F" w:rsidP="00001B77">
            <w:pPr>
              <w:tabs>
                <w:tab w:val="left" w:pos="851"/>
              </w:tabs>
              <w:rPr>
                <w:b/>
                <w:lang w:eastAsia="zh-CN"/>
              </w:rPr>
            </w:pPr>
          </w:p>
        </w:tc>
        <w:tc>
          <w:tcPr>
            <w:tcW w:w="3120" w:type="dxa"/>
          </w:tcPr>
          <w:p w14:paraId="6EFEF488"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8425E1" w14:paraId="2AC6B421" w14:textId="77777777" w:rsidTr="008425E1">
        <w:trPr>
          <w:cantSplit/>
        </w:trPr>
        <w:tc>
          <w:tcPr>
            <w:tcW w:w="10031" w:type="dxa"/>
          </w:tcPr>
          <w:p w14:paraId="579FDBF9" w14:textId="77777777" w:rsidR="008425E1" w:rsidRPr="006F1701" w:rsidRDefault="008425E1" w:rsidP="00893019">
            <w:pPr>
              <w:pStyle w:val="Source"/>
            </w:pPr>
            <w:r w:rsidRPr="006F1701">
              <w:rPr>
                <w:rFonts w:hint="eastAsia"/>
                <w:lang w:eastAsia="zh-CN"/>
              </w:rPr>
              <w:t>秘书长</w:t>
            </w:r>
            <w:r w:rsidRPr="006F1701">
              <w:rPr>
                <w:lang w:eastAsia="zh-CN"/>
              </w:rPr>
              <w:t>的报告</w:t>
            </w:r>
          </w:p>
        </w:tc>
      </w:tr>
      <w:tr w:rsidR="008425E1" w14:paraId="25629B18" w14:textId="77777777" w:rsidTr="008425E1">
        <w:trPr>
          <w:cantSplit/>
        </w:trPr>
        <w:tc>
          <w:tcPr>
            <w:tcW w:w="10031" w:type="dxa"/>
          </w:tcPr>
          <w:p w14:paraId="23F91335" w14:textId="77777777" w:rsidR="008425E1" w:rsidRPr="0034436A" w:rsidRDefault="008425E1" w:rsidP="00893019">
            <w:pPr>
              <w:pStyle w:val="Title1"/>
              <w:rPr>
                <w:rFonts w:asciiTheme="minorHAnsi" w:hAnsiTheme="minorHAnsi" w:cstheme="minorHAnsi"/>
                <w:lang w:eastAsia="zh-CN"/>
              </w:rPr>
            </w:pPr>
            <w:r>
              <w:rPr>
                <w:rFonts w:asciiTheme="minorHAnsi" w:hAnsiTheme="minorHAnsi" w:cstheme="minorHAnsi" w:hint="eastAsia"/>
                <w:lang w:eastAsia="zh-CN"/>
              </w:rPr>
              <w:t>独立管理顾问委员会（</w:t>
            </w:r>
            <w:r>
              <w:rPr>
                <w:rFonts w:asciiTheme="minorHAnsi" w:hAnsiTheme="minorHAnsi" w:cstheme="minorHAnsi"/>
                <w:lang w:eastAsia="zh-CN"/>
              </w:rPr>
              <w:t>IMAC</w:t>
            </w:r>
            <w:r>
              <w:rPr>
                <w:rFonts w:asciiTheme="minorHAnsi" w:hAnsiTheme="minorHAnsi" w:cstheme="minorHAnsi" w:hint="eastAsia"/>
                <w:lang w:eastAsia="zh-CN"/>
              </w:rPr>
              <w:t>）第十份年度报告</w:t>
            </w:r>
          </w:p>
        </w:tc>
      </w:tr>
    </w:tbl>
    <w:p w14:paraId="52E49C18" w14:textId="77777777" w:rsidR="00893019" w:rsidRPr="00893019" w:rsidRDefault="00893019" w:rsidP="00AC05F3">
      <w:pPr>
        <w:tabs>
          <w:tab w:val="clear" w:pos="794"/>
          <w:tab w:val="clear" w:pos="1191"/>
          <w:tab w:val="clear" w:pos="1588"/>
          <w:tab w:val="clear" w:pos="1985"/>
          <w:tab w:val="left" w:pos="567"/>
          <w:tab w:val="left" w:pos="1134"/>
          <w:tab w:val="left" w:pos="1701"/>
          <w:tab w:val="left" w:pos="2268"/>
          <w:tab w:val="left" w:pos="2835"/>
        </w:tabs>
        <w:spacing w:before="720"/>
        <w:ind w:firstLineChars="200" w:firstLine="480"/>
        <w:rPr>
          <w:rFonts w:eastAsia="Calibri" w:cs="Calibri"/>
          <w:b/>
          <w:bCs/>
          <w:color w:val="000000"/>
          <w:szCs w:val="24"/>
          <w:u w:color="000000"/>
          <w:bdr w:val="nil"/>
          <w:lang w:val="en-US" w:eastAsia="zh-CN"/>
        </w:rPr>
      </w:pPr>
      <w:r w:rsidRPr="00893019">
        <w:rPr>
          <w:rFonts w:asciiTheme="minorHAnsi" w:eastAsiaTheme="minorEastAsia" w:hAnsiTheme="minorHAnsi" w:cs="Microsoft YaHei"/>
          <w:color w:val="000000"/>
          <w:szCs w:val="24"/>
          <w:u w:color="000000"/>
          <w:bdr w:val="nil"/>
          <w:lang w:eastAsia="zh-CN"/>
        </w:rPr>
        <w:t>我荣幸地向各理事国转呈独立管理顾问委员会（</w:t>
      </w:r>
      <w:r w:rsidRPr="00893019">
        <w:rPr>
          <w:rFonts w:asciiTheme="minorHAnsi" w:eastAsiaTheme="minorEastAsia" w:hAnsiTheme="minorHAnsi" w:cs="Microsoft YaHei"/>
          <w:color w:val="000000"/>
          <w:szCs w:val="24"/>
          <w:u w:color="000000"/>
          <w:bdr w:val="nil"/>
          <w:lang w:eastAsia="zh-CN"/>
        </w:rPr>
        <w:t>IMAC</w:t>
      </w:r>
      <w:r w:rsidRPr="00893019">
        <w:rPr>
          <w:rFonts w:asciiTheme="minorHAnsi" w:eastAsiaTheme="minorEastAsia" w:hAnsiTheme="minorHAnsi" w:cs="Microsoft YaHei"/>
          <w:color w:val="000000"/>
          <w:szCs w:val="24"/>
          <w:u w:color="000000"/>
          <w:bdr w:val="nil"/>
          <w:lang w:eastAsia="zh-CN"/>
        </w:rPr>
        <w:t>）主席的报告</w:t>
      </w:r>
      <w:r w:rsidRPr="00893019">
        <w:rPr>
          <w:rFonts w:ascii="Microsoft YaHei" w:eastAsia="Microsoft YaHei" w:hAnsi="Microsoft YaHei" w:cs="Microsoft YaHei" w:hint="eastAsia"/>
          <w:color w:val="000000"/>
          <w:szCs w:val="24"/>
          <w:u w:color="000000"/>
          <w:bdr w:val="nil"/>
          <w:lang w:val="en-US" w:eastAsia="zh-CN"/>
        </w:rPr>
        <w:t>。</w:t>
      </w:r>
    </w:p>
    <w:p w14:paraId="27451D49" w14:textId="77777777" w:rsidR="00893019" w:rsidRPr="00893019" w:rsidRDefault="00893019" w:rsidP="00893019">
      <w:pPr>
        <w:pBdr>
          <w:top w:val="nil"/>
          <w:left w:val="nil"/>
          <w:bottom w:val="nil"/>
          <w:right w:val="nil"/>
          <w:between w:val="nil"/>
          <w:bar w:val="nil"/>
        </w:pBdr>
        <w:tabs>
          <w:tab w:val="clear" w:pos="794"/>
          <w:tab w:val="clear" w:pos="1191"/>
          <w:tab w:val="clear" w:pos="1588"/>
          <w:tab w:val="clear" w:pos="1985"/>
          <w:tab w:val="center" w:pos="7088"/>
        </w:tabs>
        <w:overflowPunct/>
        <w:autoSpaceDE/>
        <w:autoSpaceDN/>
        <w:adjustRightInd/>
        <w:spacing w:before="840" w:line="276" w:lineRule="auto"/>
        <w:textAlignment w:val="auto"/>
        <w:rPr>
          <w:rFonts w:eastAsia="Calibri" w:cs="Calibri"/>
          <w:color w:val="000000"/>
          <w:szCs w:val="24"/>
          <w:u w:color="000000"/>
          <w:bdr w:val="nil"/>
          <w:lang w:val="en-US" w:eastAsia="zh-CN"/>
        </w:rPr>
      </w:pPr>
      <w:r w:rsidRPr="00893019">
        <w:rPr>
          <w:rFonts w:eastAsia="Calibri" w:cs="Calibri"/>
          <w:color w:val="000000"/>
          <w:szCs w:val="24"/>
          <w:u w:color="000000"/>
          <w:bdr w:val="nil"/>
          <w:lang w:val="en-US" w:eastAsia="zh-CN"/>
        </w:rPr>
        <w:tab/>
      </w:r>
      <w:r w:rsidRPr="00893019">
        <w:rPr>
          <w:rFonts w:asciiTheme="minorEastAsia" w:eastAsiaTheme="minorEastAsia" w:hAnsiTheme="minorEastAsia" w:cs="Microsoft YaHei" w:hint="eastAsia"/>
          <w:color w:val="000000"/>
          <w:szCs w:val="24"/>
          <w:u w:color="000000"/>
          <w:bdr w:val="nil"/>
          <w:lang w:val="en-US" w:eastAsia="zh-CN"/>
        </w:rPr>
        <w:t>秘书长</w:t>
      </w:r>
      <w:r w:rsidRPr="00893019">
        <w:rPr>
          <w:rFonts w:eastAsia="Calibri" w:cs="Calibri"/>
          <w:color w:val="000000"/>
          <w:szCs w:val="24"/>
          <w:u w:color="000000"/>
          <w:bdr w:val="nil"/>
          <w:lang w:val="en-US" w:eastAsia="zh-CN"/>
        </w:rPr>
        <w:br/>
      </w:r>
      <w:r w:rsidRPr="00893019">
        <w:rPr>
          <w:rFonts w:ascii="Microsoft YaHei" w:eastAsia="Microsoft YaHei" w:hAnsi="Microsoft YaHei" w:cs="Microsoft YaHei"/>
          <w:color w:val="000000"/>
          <w:szCs w:val="24"/>
          <w:u w:color="000000"/>
          <w:bdr w:val="nil"/>
          <w:lang w:val="en-US" w:eastAsia="zh-CN"/>
        </w:rPr>
        <w:tab/>
      </w:r>
      <w:r w:rsidRPr="00893019">
        <w:rPr>
          <w:rFonts w:asciiTheme="minorEastAsia" w:eastAsiaTheme="minorEastAsia" w:hAnsiTheme="minorEastAsia" w:cs="Microsoft YaHei" w:hint="eastAsia"/>
          <w:color w:val="000000"/>
          <w:szCs w:val="24"/>
          <w:u w:color="000000"/>
          <w:bdr w:val="nil"/>
          <w:lang w:val="en-US" w:eastAsia="zh-CN"/>
        </w:rPr>
        <w:t>赵厚麟</w:t>
      </w:r>
    </w:p>
    <w:p w14:paraId="218147D2" w14:textId="77777777" w:rsidR="00893019" w:rsidRPr="00893019" w:rsidRDefault="00893019" w:rsidP="00893019">
      <w:pPr>
        <w:rPr>
          <w:lang w:val="fr-FR" w:eastAsia="zh-CN"/>
        </w:rPr>
      </w:pPr>
      <w:r w:rsidRPr="00893019">
        <w:rPr>
          <w:lang w:eastAsia="zh-CN"/>
        </w:rPr>
        <w:br w:type="page"/>
      </w:r>
    </w:p>
    <w:p w14:paraId="77AD1602" w14:textId="77777777" w:rsidR="00893019" w:rsidRPr="00255C02" w:rsidRDefault="00893019" w:rsidP="001B49CD">
      <w:pPr>
        <w:pStyle w:val="Title1"/>
        <w:spacing w:after="360"/>
        <w:rPr>
          <w:lang w:val="fr-FR" w:eastAsia="zh-CN"/>
        </w:rPr>
      </w:pPr>
      <w:r w:rsidRPr="00255C02">
        <w:rPr>
          <w:rFonts w:cs="Microsoft YaHei" w:hint="eastAsia"/>
          <w:lang w:val="fr-FR" w:eastAsia="zh-CN"/>
        </w:rPr>
        <w:lastRenderedPageBreak/>
        <w:t>独立管理顾问委员会（</w:t>
      </w:r>
      <w:r w:rsidRPr="00255C02">
        <w:rPr>
          <w:lang w:val="fr-FR" w:eastAsia="zh-CN"/>
        </w:rPr>
        <w:t>IMAC</w:t>
      </w:r>
      <w:r w:rsidRPr="00255C02">
        <w:rPr>
          <w:rFonts w:cs="Microsoft YaHei" w:hint="eastAsia"/>
          <w:lang w:val="fr-FR" w:eastAsia="zh-CN"/>
        </w:rPr>
        <w:t>）第</w:t>
      </w:r>
      <w:r w:rsidR="00EC7C56" w:rsidRPr="00255C02">
        <w:rPr>
          <w:rFonts w:cs="Microsoft YaHei" w:hint="eastAsia"/>
          <w:lang w:val="fr-FR" w:eastAsia="zh-CN"/>
        </w:rPr>
        <w:t>十</w:t>
      </w:r>
      <w:r w:rsidRPr="00255C02">
        <w:rPr>
          <w:rFonts w:cs="Microsoft YaHei" w:hint="eastAsia"/>
          <w:lang w:val="fr-FR" w:eastAsia="zh-CN"/>
        </w:rPr>
        <w:t>份年度报告</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B49CD" w:rsidRPr="003719B2" w14:paraId="559AF18C" w14:textId="77777777" w:rsidTr="00786130">
        <w:trPr>
          <w:trHeight w:val="3372"/>
        </w:trPr>
        <w:tc>
          <w:tcPr>
            <w:tcW w:w="8080" w:type="dxa"/>
            <w:tcBorders>
              <w:top w:val="single" w:sz="12" w:space="0" w:color="auto"/>
              <w:left w:val="single" w:sz="12" w:space="0" w:color="auto"/>
              <w:bottom w:val="single" w:sz="12" w:space="0" w:color="auto"/>
              <w:right w:val="single" w:sz="12" w:space="0" w:color="auto"/>
            </w:tcBorders>
          </w:tcPr>
          <w:p w14:paraId="463238F2" w14:textId="36EBCAD5" w:rsidR="001B49CD" w:rsidRPr="000B5556" w:rsidRDefault="00E7157A" w:rsidP="00786130">
            <w:pPr>
              <w:keepNext/>
              <w:keepLines/>
              <w:tabs>
                <w:tab w:val="left" w:pos="2127"/>
                <w:tab w:val="left" w:pos="2410"/>
                <w:tab w:val="left" w:pos="2921"/>
                <w:tab w:val="left" w:pos="3261"/>
              </w:tabs>
              <w:overflowPunct/>
              <w:autoSpaceDE/>
              <w:autoSpaceDN/>
              <w:adjustRightInd/>
              <w:spacing w:before="160"/>
              <w:textAlignment w:val="auto"/>
              <w:rPr>
                <w:rFonts w:asciiTheme="minorHAnsi" w:hAnsiTheme="minorHAnsi" w:cstheme="minorHAnsi"/>
                <w:b/>
                <w:lang w:eastAsia="zh-CN"/>
              </w:rPr>
            </w:pPr>
            <w:r>
              <w:rPr>
                <w:rFonts w:hint="eastAsia"/>
                <w:b/>
                <w:szCs w:val="24"/>
                <w:lang w:val="en-US" w:eastAsia="zh-CN"/>
              </w:rPr>
              <w:t>概要</w:t>
            </w:r>
          </w:p>
          <w:p w14:paraId="0FBF7D40" w14:textId="77777777" w:rsidR="001B49CD" w:rsidRPr="000B5556" w:rsidRDefault="001B49CD" w:rsidP="00DC3FFA">
            <w:pPr>
              <w:pBdr>
                <w:top w:val="nil"/>
                <w:left w:val="nil"/>
                <w:bottom w:val="nil"/>
                <w:right w:val="nil"/>
                <w:between w:val="nil"/>
                <w:bar w:val="nil"/>
              </w:pBdr>
              <w:overflowPunct/>
              <w:autoSpaceDE/>
              <w:autoSpaceDN/>
              <w:adjustRightInd/>
              <w:spacing w:after="120"/>
              <w:ind w:right="346" w:firstLineChars="200" w:firstLine="480"/>
              <w:textAlignment w:val="auto"/>
              <w:rPr>
                <w:rFonts w:asciiTheme="minorHAnsi" w:eastAsia="Calibri" w:hAnsiTheme="minorHAnsi" w:cstheme="minorHAnsi"/>
                <w:color w:val="000000"/>
                <w:szCs w:val="24"/>
                <w:u w:color="000000"/>
                <w:bdr w:val="nil"/>
                <w:lang w:val="en-US" w:eastAsia="zh-CN"/>
              </w:rPr>
            </w:pPr>
            <w:r w:rsidRPr="000B5556">
              <w:rPr>
                <w:rFonts w:asciiTheme="minorHAnsi" w:hAnsiTheme="minorHAnsi" w:cs="Microsoft YaHei"/>
                <w:color w:val="000000"/>
                <w:szCs w:val="24"/>
                <w:u w:color="000000"/>
                <w:bdr w:val="nil"/>
                <w:lang w:eastAsia="zh-CN"/>
              </w:rPr>
              <w:t>这份提交国际电联理事会的独立管理顾问委员会（</w:t>
            </w:r>
            <w:r w:rsidRPr="000B5556">
              <w:rPr>
                <w:rFonts w:asciiTheme="minorHAnsi" w:hAnsiTheme="minorHAnsi" w:cs="Microsoft YaHei"/>
                <w:color w:val="000000"/>
                <w:szCs w:val="24"/>
                <w:u w:color="000000"/>
                <w:bdr w:val="nil"/>
                <w:lang w:eastAsia="zh-CN"/>
              </w:rPr>
              <w:t>IMAC</w:t>
            </w:r>
            <w:r w:rsidRPr="000B5556">
              <w:rPr>
                <w:rFonts w:asciiTheme="minorHAnsi" w:hAnsiTheme="minorHAnsi" w:cs="Microsoft YaHei"/>
                <w:color w:val="000000"/>
                <w:szCs w:val="24"/>
                <w:u w:color="000000"/>
                <w:bdr w:val="nil"/>
                <w:lang w:eastAsia="zh-CN"/>
              </w:rPr>
              <w:t>）第</w:t>
            </w:r>
            <w:r w:rsidRPr="000B5556">
              <w:rPr>
                <w:rFonts w:asciiTheme="minorHAnsi" w:hAnsiTheme="minorHAnsi" w:cs="Microsoft YaHei" w:hint="eastAsia"/>
                <w:color w:val="000000"/>
                <w:szCs w:val="24"/>
                <w:u w:color="000000"/>
                <w:bdr w:val="nil"/>
                <w:lang w:eastAsia="zh-CN"/>
              </w:rPr>
              <w:t>十</w:t>
            </w:r>
            <w:r w:rsidRPr="000B5556">
              <w:rPr>
                <w:rFonts w:asciiTheme="minorHAnsi" w:hAnsiTheme="minorHAnsi" w:cs="Microsoft YaHei"/>
                <w:color w:val="000000"/>
                <w:szCs w:val="24"/>
                <w:u w:color="000000"/>
                <w:bdr w:val="nil"/>
                <w:lang w:eastAsia="zh-CN"/>
              </w:rPr>
              <w:t>份年度报告</w:t>
            </w:r>
            <w:r w:rsidRPr="000B5556">
              <w:rPr>
                <w:rFonts w:asciiTheme="minorHAnsi" w:hAnsiTheme="minorHAnsi" w:cs="Microsoft YaHei" w:hint="eastAsia"/>
                <w:color w:val="000000"/>
                <w:szCs w:val="24"/>
                <w:u w:color="000000"/>
                <w:bdr w:val="nil"/>
                <w:lang w:eastAsia="zh-CN"/>
              </w:rPr>
              <w:t>，载有</w:t>
            </w:r>
            <w:r w:rsidRPr="000B5556">
              <w:rPr>
                <w:rFonts w:asciiTheme="minorHAnsi" w:hAnsiTheme="minorHAnsi" w:cs="Microsoft YaHei"/>
                <w:color w:val="000000"/>
                <w:szCs w:val="24"/>
                <w:u w:color="000000"/>
                <w:bdr w:val="nil"/>
                <w:lang w:eastAsia="zh-CN"/>
              </w:rPr>
              <w:t>IMAC</w:t>
            </w:r>
            <w:r w:rsidRPr="000B5556">
              <w:rPr>
                <w:rFonts w:asciiTheme="minorHAnsi" w:hAnsiTheme="minorHAnsi" w:cs="Microsoft YaHei"/>
                <w:color w:val="000000"/>
                <w:szCs w:val="24"/>
                <w:u w:color="000000"/>
                <w:bdr w:val="nil"/>
                <w:lang w:eastAsia="zh-CN"/>
              </w:rPr>
              <w:t>根据其职责范围提交理事会审议的结论和建议。</w:t>
            </w:r>
          </w:p>
          <w:p w14:paraId="4034B1DA" w14:textId="0727DC81" w:rsidR="001B49CD" w:rsidRPr="00E7157A" w:rsidRDefault="00E7157A" w:rsidP="00DC3FFA">
            <w:pPr>
              <w:pBdr>
                <w:top w:val="nil"/>
                <w:left w:val="nil"/>
                <w:bottom w:val="nil"/>
                <w:right w:val="nil"/>
                <w:between w:val="nil"/>
                <w:bar w:val="nil"/>
              </w:pBdr>
              <w:overflowPunct/>
              <w:autoSpaceDE/>
              <w:autoSpaceDN/>
              <w:adjustRightInd/>
              <w:spacing w:after="120"/>
              <w:ind w:right="345" w:firstLineChars="200" w:firstLine="480"/>
              <w:textAlignment w:val="auto"/>
              <w:rPr>
                <w:rFonts w:asciiTheme="minorHAnsi" w:hAnsiTheme="minorHAnsi" w:cs="Microsoft YaHei"/>
                <w:color w:val="000000"/>
                <w:szCs w:val="24"/>
                <w:u w:color="000000"/>
                <w:bdr w:val="nil"/>
                <w:lang w:eastAsia="zh-CN"/>
              </w:rPr>
            </w:pPr>
            <w:r w:rsidRPr="00E7157A">
              <w:rPr>
                <w:rFonts w:asciiTheme="minorHAnsi" w:hAnsiTheme="minorHAnsi" w:cs="Microsoft YaHei" w:hint="eastAsia"/>
                <w:color w:val="000000"/>
                <w:szCs w:val="24"/>
                <w:u w:color="000000"/>
                <w:bdr w:val="nil"/>
                <w:lang w:eastAsia="zh-CN"/>
              </w:rPr>
              <w:t>由于在</w:t>
            </w:r>
            <w:r w:rsidRPr="00E7157A">
              <w:rPr>
                <w:rFonts w:asciiTheme="minorHAnsi" w:hAnsiTheme="minorHAnsi" w:cs="Microsoft YaHei" w:hint="eastAsia"/>
                <w:color w:val="000000"/>
                <w:szCs w:val="24"/>
                <w:u w:color="000000"/>
                <w:bdr w:val="nil"/>
                <w:lang w:eastAsia="zh-CN"/>
              </w:rPr>
              <w:t>IMAC</w:t>
            </w:r>
            <w:r w:rsidRPr="00E7157A">
              <w:rPr>
                <w:rFonts w:asciiTheme="minorHAnsi" w:hAnsiTheme="minorHAnsi" w:cs="Microsoft YaHei" w:hint="eastAsia"/>
                <w:color w:val="000000"/>
                <w:szCs w:val="24"/>
                <w:u w:color="000000"/>
                <w:bdr w:val="nil"/>
                <w:lang w:eastAsia="zh-CN"/>
              </w:rPr>
              <w:t>第</w:t>
            </w:r>
            <w:r w:rsidRPr="00E7157A">
              <w:rPr>
                <w:rFonts w:asciiTheme="minorHAnsi" w:hAnsiTheme="minorHAnsi" w:cs="Microsoft YaHei" w:hint="eastAsia"/>
                <w:color w:val="000000"/>
                <w:szCs w:val="24"/>
                <w:u w:color="000000"/>
                <w:bdr w:val="nil"/>
                <w:lang w:eastAsia="zh-CN"/>
              </w:rPr>
              <w:t>29</w:t>
            </w:r>
            <w:r w:rsidRPr="00E7157A">
              <w:rPr>
                <w:rFonts w:asciiTheme="minorHAnsi" w:hAnsiTheme="minorHAnsi" w:cs="Microsoft YaHei" w:hint="eastAsia"/>
                <w:color w:val="000000"/>
                <w:szCs w:val="24"/>
                <w:u w:color="000000"/>
                <w:bdr w:val="nil"/>
                <w:lang w:eastAsia="zh-CN"/>
              </w:rPr>
              <w:t>次虚拟会议（</w:t>
            </w:r>
            <w:r w:rsidRPr="00E7157A">
              <w:rPr>
                <w:rFonts w:asciiTheme="minorHAnsi" w:hAnsiTheme="minorHAnsi" w:cs="Microsoft YaHei" w:hint="eastAsia"/>
                <w:color w:val="000000"/>
                <w:szCs w:val="24"/>
                <w:u w:color="000000"/>
                <w:bdr w:val="nil"/>
                <w:lang w:eastAsia="zh-CN"/>
              </w:rPr>
              <w:t>2021</w:t>
            </w:r>
            <w:r w:rsidRPr="00E7157A">
              <w:rPr>
                <w:rFonts w:asciiTheme="minorHAnsi" w:hAnsiTheme="minorHAnsi" w:cs="Microsoft YaHei" w:hint="eastAsia"/>
                <w:color w:val="000000"/>
                <w:szCs w:val="24"/>
                <w:u w:color="000000"/>
                <w:bdr w:val="nil"/>
                <w:lang w:eastAsia="zh-CN"/>
              </w:rPr>
              <w:t>年</w:t>
            </w:r>
            <w:r w:rsidRPr="00E7157A">
              <w:rPr>
                <w:rFonts w:asciiTheme="minorHAnsi" w:hAnsiTheme="minorHAnsi" w:cs="Microsoft YaHei" w:hint="eastAsia"/>
                <w:color w:val="000000"/>
                <w:szCs w:val="24"/>
                <w:u w:color="000000"/>
                <w:bdr w:val="nil"/>
                <w:lang w:eastAsia="zh-CN"/>
              </w:rPr>
              <w:t>5</w:t>
            </w:r>
            <w:r w:rsidRPr="00E7157A">
              <w:rPr>
                <w:rFonts w:asciiTheme="minorHAnsi" w:hAnsiTheme="minorHAnsi" w:cs="Microsoft YaHei" w:hint="eastAsia"/>
                <w:color w:val="000000"/>
                <w:szCs w:val="24"/>
                <w:u w:color="000000"/>
                <w:bdr w:val="nil"/>
                <w:lang w:eastAsia="zh-CN"/>
              </w:rPr>
              <w:t>月</w:t>
            </w:r>
            <w:r w:rsidRPr="00E7157A">
              <w:rPr>
                <w:rFonts w:asciiTheme="minorHAnsi" w:hAnsiTheme="minorHAnsi" w:cs="Microsoft YaHei" w:hint="eastAsia"/>
                <w:color w:val="000000"/>
                <w:szCs w:val="24"/>
                <w:u w:color="000000"/>
                <w:bdr w:val="nil"/>
                <w:lang w:eastAsia="zh-CN"/>
              </w:rPr>
              <w:t>3-5</w:t>
            </w:r>
            <w:r w:rsidRPr="00E7157A">
              <w:rPr>
                <w:rFonts w:asciiTheme="minorHAnsi" w:hAnsiTheme="minorHAnsi" w:cs="Microsoft YaHei" w:hint="eastAsia"/>
                <w:color w:val="000000"/>
                <w:szCs w:val="24"/>
                <w:u w:color="000000"/>
                <w:bdr w:val="nil"/>
                <w:lang w:eastAsia="zh-CN"/>
              </w:rPr>
              <w:t>日）召开时，</w:t>
            </w:r>
            <w:r>
              <w:rPr>
                <w:rFonts w:asciiTheme="minorHAnsi" w:hAnsiTheme="minorHAnsi" w:cs="Microsoft YaHei" w:hint="eastAsia"/>
                <w:color w:val="000000"/>
                <w:szCs w:val="24"/>
                <w:u w:color="000000"/>
                <w:bdr w:val="nil"/>
                <w:lang w:eastAsia="zh-CN"/>
              </w:rPr>
              <w:t>未得到可供审议的外部</w:t>
            </w:r>
            <w:r w:rsidRPr="00E7157A">
              <w:rPr>
                <w:rFonts w:asciiTheme="minorHAnsi" w:hAnsiTheme="minorHAnsi" w:cs="Microsoft YaHei" w:hint="eastAsia"/>
                <w:color w:val="000000"/>
                <w:szCs w:val="24"/>
                <w:u w:color="000000"/>
                <w:bdr w:val="nil"/>
                <w:lang w:eastAsia="zh-CN"/>
              </w:rPr>
              <w:t>审计员报告，</w:t>
            </w:r>
            <w:r w:rsidRPr="00E7157A">
              <w:rPr>
                <w:rFonts w:asciiTheme="minorHAnsi" w:hAnsiTheme="minorHAnsi" w:cs="Microsoft YaHei" w:hint="eastAsia"/>
                <w:color w:val="000000"/>
                <w:szCs w:val="24"/>
                <w:u w:color="000000"/>
                <w:bdr w:val="nil"/>
                <w:lang w:eastAsia="zh-CN"/>
              </w:rPr>
              <w:t>IMAC</w:t>
            </w:r>
            <w:r w:rsidR="00062A87">
              <w:rPr>
                <w:rFonts w:asciiTheme="minorHAnsi" w:hAnsiTheme="minorHAnsi" w:cs="Microsoft YaHei" w:hint="eastAsia"/>
                <w:color w:val="000000"/>
                <w:szCs w:val="24"/>
                <w:u w:color="000000"/>
                <w:bdr w:val="nil"/>
                <w:lang w:eastAsia="zh-CN"/>
              </w:rPr>
              <w:t>对</w:t>
            </w:r>
            <w:r w:rsidRPr="00E7157A">
              <w:rPr>
                <w:rFonts w:asciiTheme="minorHAnsi" w:hAnsiTheme="minorHAnsi" w:cs="Microsoft YaHei" w:hint="eastAsia"/>
                <w:color w:val="000000"/>
                <w:szCs w:val="24"/>
                <w:u w:color="000000"/>
                <w:bdr w:val="nil"/>
                <w:lang w:eastAsia="zh-CN"/>
              </w:rPr>
              <w:t>2020</w:t>
            </w:r>
            <w:r w:rsidRPr="00E7157A">
              <w:rPr>
                <w:rFonts w:asciiTheme="minorHAnsi" w:hAnsiTheme="minorHAnsi" w:cs="Microsoft YaHei" w:hint="eastAsia"/>
                <w:color w:val="000000"/>
                <w:szCs w:val="24"/>
                <w:u w:color="000000"/>
                <w:bdr w:val="nil"/>
                <w:lang w:eastAsia="zh-CN"/>
              </w:rPr>
              <w:t>年财务报表的</w:t>
            </w:r>
            <w:r w:rsidR="0063516B">
              <w:rPr>
                <w:rFonts w:asciiTheme="minorHAnsi" w:hAnsiTheme="minorHAnsi" w:cs="Microsoft YaHei" w:hint="eastAsia"/>
                <w:color w:val="000000"/>
                <w:szCs w:val="24"/>
                <w:u w:color="000000"/>
                <w:bdr w:val="nil"/>
                <w:lang w:eastAsia="zh-CN"/>
              </w:rPr>
              <w:t>外部</w:t>
            </w:r>
            <w:r w:rsidRPr="00E7157A">
              <w:rPr>
                <w:rFonts w:asciiTheme="minorHAnsi" w:hAnsiTheme="minorHAnsi" w:cs="Microsoft YaHei" w:hint="eastAsia"/>
                <w:color w:val="000000"/>
                <w:szCs w:val="24"/>
                <w:u w:color="000000"/>
                <w:bdr w:val="nil"/>
                <w:lang w:eastAsia="zh-CN"/>
              </w:rPr>
              <w:t>审计员报告的评论和建议将作为本报告的</w:t>
            </w:r>
            <w:r w:rsidR="00062A87">
              <w:rPr>
                <w:rFonts w:asciiTheme="minorHAnsi" w:hAnsiTheme="minorHAnsi" w:cs="Microsoft YaHei" w:hint="eastAsia"/>
                <w:color w:val="000000"/>
                <w:szCs w:val="24"/>
                <w:u w:color="000000"/>
                <w:bdr w:val="nil"/>
                <w:lang w:eastAsia="zh-CN"/>
              </w:rPr>
              <w:t>补遗提交</w:t>
            </w:r>
            <w:r w:rsidRPr="00E7157A">
              <w:rPr>
                <w:rFonts w:asciiTheme="minorHAnsi" w:hAnsiTheme="minorHAnsi" w:cs="Microsoft YaHei" w:hint="eastAsia"/>
                <w:color w:val="000000"/>
                <w:szCs w:val="24"/>
                <w:u w:color="000000"/>
                <w:bdr w:val="nil"/>
                <w:lang w:eastAsia="zh-CN"/>
              </w:rPr>
              <w:t>。</w:t>
            </w:r>
          </w:p>
          <w:p w14:paraId="4097DB7A" w14:textId="77777777" w:rsidR="001B49CD" w:rsidRPr="000B5556" w:rsidRDefault="001B49CD" w:rsidP="001B49CD">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asciiTheme="minorHAnsi" w:hAnsiTheme="minorHAnsi" w:cstheme="minorHAnsi"/>
                <w:lang w:eastAsia="zh-CN"/>
              </w:rPr>
            </w:pPr>
            <w:r w:rsidRPr="000B5556">
              <w:rPr>
                <w:rFonts w:hint="eastAsia"/>
                <w:szCs w:val="24"/>
                <w:lang w:eastAsia="zh-CN"/>
              </w:rPr>
              <w:t>需采取的行动</w:t>
            </w:r>
          </w:p>
          <w:p w14:paraId="1CCBA4A6" w14:textId="77777777" w:rsidR="001B49CD" w:rsidRPr="000B5556" w:rsidRDefault="001B49CD" w:rsidP="00DC3FFA">
            <w:pPr>
              <w:pBdr>
                <w:top w:val="nil"/>
                <w:left w:val="nil"/>
                <w:bottom w:val="nil"/>
                <w:right w:val="nil"/>
                <w:between w:val="nil"/>
                <w:bar w:val="nil"/>
              </w:pBdr>
              <w:overflowPunct/>
              <w:autoSpaceDE/>
              <w:autoSpaceDN/>
              <w:adjustRightInd/>
              <w:spacing w:after="120"/>
              <w:ind w:right="346" w:firstLineChars="200" w:firstLine="480"/>
              <w:textAlignment w:val="auto"/>
              <w:rPr>
                <w:rFonts w:asciiTheme="minorHAnsi" w:eastAsia="Calibri" w:hAnsiTheme="minorHAnsi" w:cstheme="minorHAnsi"/>
                <w:color w:val="000000"/>
                <w:szCs w:val="24"/>
                <w:u w:color="000000"/>
                <w:bdr w:val="nil"/>
                <w:lang w:val="en-US" w:eastAsia="zh-CN"/>
              </w:rPr>
            </w:pPr>
            <w:r w:rsidRPr="000B5556">
              <w:rPr>
                <w:rFonts w:asciiTheme="minorHAnsi" w:hAnsiTheme="minorHAnsi" w:cs="Microsoft YaHei"/>
                <w:color w:val="000000"/>
                <w:szCs w:val="24"/>
                <w:u w:color="000000"/>
                <w:bdr w:val="nil"/>
                <w:lang w:eastAsia="zh-CN"/>
              </w:rPr>
              <w:t>请理事会</w:t>
            </w:r>
            <w:r w:rsidRPr="000B5556">
              <w:rPr>
                <w:rFonts w:asciiTheme="minorHAnsi" w:hAnsiTheme="minorHAnsi" w:cs="Microsoft YaHei"/>
                <w:b/>
                <w:bCs/>
                <w:color w:val="000000"/>
                <w:szCs w:val="24"/>
                <w:u w:color="000000"/>
                <w:bdr w:val="nil"/>
                <w:lang w:eastAsia="zh-CN"/>
              </w:rPr>
              <w:t>批准</w:t>
            </w:r>
            <w:r w:rsidRPr="000B5556">
              <w:rPr>
                <w:rFonts w:asciiTheme="minorHAnsi" w:hAnsiTheme="minorHAnsi" w:cs="Calibri"/>
                <w:color w:val="000000"/>
                <w:szCs w:val="24"/>
                <w:u w:color="000000"/>
                <w:bdr w:val="nil"/>
                <w:lang w:val="en-US" w:eastAsia="zh-CN"/>
              </w:rPr>
              <w:t>IMAC</w:t>
            </w:r>
            <w:r w:rsidRPr="000B5556">
              <w:rPr>
                <w:rFonts w:asciiTheme="minorHAnsi" w:hAnsiTheme="minorHAnsi" w:cs="Microsoft YaHei"/>
                <w:color w:val="000000"/>
                <w:szCs w:val="24"/>
                <w:u w:color="000000"/>
                <w:bdr w:val="nil"/>
                <w:lang w:val="en-US" w:eastAsia="zh-CN"/>
              </w:rPr>
              <w:t>的报告及其建议，供秘书处采取行动。</w:t>
            </w:r>
          </w:p>
          <w:p w14:paraId="4B78392A" w14:textId="77777777" w:rsidR="001B49CD" w:rsidRPr="000B5556" w:rsidRDefault="001B49CD" w:rsidP="00786130">
            <w:pPr>
              <w:overflowPunct/>
              <w:autoSpaceDE/>
              <w:autoSpaceDN/>
              <w:adjustRightInd/>
              <w:spacing w:before="0"/>
              <w:jc w:val="center"/>
              <w:textAlignment w:val="auto"/>
              <w:rPr>
                <w:rFonts w:asciiTheme="minorHAnsi" w:hAnsiTheme="minorHAnsi" w:cstheme="minorHAnsi"/>
                <w:lang w:eastAsia="zh-CN"/>
              </w:rPr>
            </w:pPr>
            <w:r w:rsidRPr="000B5556">
              <w:rPr>
                <w:rFonts w:asciiTheme="minorHAnsi" w:hAnsiTheme="minorHAnsi" w:cstheme="minorHAnsi"/>
                <w:lang w:eastAsia="zh-CN"/>
              </w:rPr>
              <w:t>____________</w:t>
            </w:r>
          </w:p>
          <w:p w14:paraId="5E35D753" w14:textId="77777777" w:rsidR="001B49CD" w:rsidRPr="000B5556" w:rsidRDefault="001B49CD" w:rsidP="001B49CD">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asciiTheme="minorHAnsi" w:hAnsiTheme="minorHAnsi" w:cstheme="minorHAnsi"/>
                <w:lang w:eastAsia="zh-CN"/>
              </w:rPr>
            </w:pPr>
            <w:r w:rsidRPr="000B5556">
              <w:rPr>
                <w:rFonts w:hint="eastAsia"/>
                <w:szCs w:val="24"/>
                <w:lang w:eastAsia="zh-CN"/>
              </w:rPr>
              <w:t>参考文件</w:t>
            </w:r>
          </w:p>
          <w:p w14:paraId="5292678A" w14:textId="1FEF5B37" w:rsidR="001B49CD" w:rsidRPr="003719B2" w:rsidRDefault="005B316F" w:rsidP="00786130">
            <w:pPr>
              <w:spacing w:after="120"/>
              <w:rPr>
                <w:i/>
                <w:iCs/>
                <w:lang w:eastAsia="zh-CN"/>
              </w:rPr>
            </w:pPr>
            <w:hyperlink r:id="rId9" w:anchor="res162" w:history="1">
              <w:r w:rsidR="001B49CD">
                <w:rPr>
                  <w:rStyle w:val="Hyperlink"/>
                  <w:rFonts w:asciiTheme="minorHAnsi" w:eastAsia="STKaiti" w:hAnsiTheme="minorHAnsi" w:hint="eastAsia"/>
                  <w:lang w:eastAsia="zh-CN"/>
                </w:rPr>
                <w:t>第</w:t>
              </w:r>
              <w:r w:rsidR="001B49CD">
                <w:rPr>
                  <w:rStyle w:val="Hyperlink"/>
                  <w:rFonts w:asciiTheme="minorHAnsi" w:eastAsia="STKaiti" w:hAnsiTheme="minorHAnsi"/>
                  <w:lang w:eastAsia="zh-CN"/>
                </w:rPr>
                <w:t>162</w:t>
              </w:r>
              <w:r w:rsidR="001B49CD">
                <w:rPr>
                  <w:rStyle w:val="Hyperlink"/>
                  <w:rFonts w:asciiTheme="minorHAnsi" w:eastAsia="STKaiti" w:hAnsiTheme="minorHAnsi" w:hint="eastAsia"/>
                  <w:lang w:eastAsia="zh-CN"/>
                </w:rPr>
                <w:t>号决议</w:t>
              </w:r>
            </w:hyperlink>
            <w:r w:rsidR="001B49CD">
              <w:rPr>
                <w:rFonts w:asciiTheme="minorHAnsi" w:eastAsia="STKaiti" w:hAnsiTheme="minorHAnsi" w:hint="eastAsia"/>
                <w:lang w:eastAsia="zh-CN"/>
              </w:rPr>
              <w:t>（</w:t>
            </w:r>
            <w:r w:rsidR="001B49CD">
              <w:rPr>
                <w:rFonts w:asciiTheme="minorHAnsi" w:eastAsia="STKaiti" w:hAnsiTheme="minorHAnsi"/>
                <w:lang w:eastAsia="zh-CN"/>
              </w:rPr>
              <w:t>2014</w:t>
            </w:r>
            <w:r w:rsidR="001B49CD">
              <w:rPr>
                <w:rFonts w:asciiTheme="minorHAnsi" w:eastAsia="STKaiti" w:hAnsiTheme="minorHAnsi" w:hint="eastAsia"/>
                <w:lang w:eastAsia="zh-CN"/>
              </w:rPr>
              <w:t>年，釜山，修订版）；理事会</w:t>
            </w:r>
            <w:r w:rsidR="00B01A21">
              <w:fldChar w:fldCharType="begin"/>
            </w:r>
            <w:r w:rsidR="00B01A21">
              <w:rPr>
                <w:lang w:eastAsia="zh-CN"/>
              </w:rPr>
              <w:instrText xml:space="preserve"> HYPERLINK "https://www.itu.int/md/S19-CL-C-0132/en" </w:instrText>
            </w:r>
            <w:r w:rsidR="00B01A21">
              <w:fldChar w:fldCharType="separate"/>
            </w:r>
            <w:r w:rsidR="001B49CD" w:rsidRPr="00C725C9">
              <w:rPr>
                <w:rStyle w:val="Hyperlink"/>
                <w:rFonts w:asciiTheme="minorHAnsi" w:eastAsia="STKaiti" w:hAnsiTheme="minorHAnsi" w:hint="eastAsia"/>
                <w:lang w:eastAsia="zh-CN"/>
              </w:rPr>
              <w:t>第</w:t>
            </w:r>
            <w:r w:rsidR="001B49CD" w:rsidRPr="00C725C9">
              <w:rPr>
                <w:rStyle w:val="Hyperlink"/>
                <w:rFonts w:asciiTheme="minorHAnsi" w:eastAsia="STKaiti" w:hAnsiTheme="minorHAnsi" w:hint="eastAsia"/>
                <w:lang w:eastAsia="zh-CN"/>
              </w:rPr>
              <w:t>615</w:t>
            </w:r>
            <w:r w:rsidR="001B49CD" w:rsidRPr="00C725C9">
              <w:rPr>
                <w:rStyle w:val="Hyperlink"/>
                <w:rFonts w:asciiTheme="minorHAnsi" w:eastAsia="STKaiti" w:hAnsiTheme="minorHAnsi" w:hint="eastAsia"/>
                <w:lang w:eastAsia="zh-CN"/>
              </w:rPr>
              <w:t>号决定</w:t>
            </w:r>
            <w:r w:rsidR="00B01A21">
              <w:rPr>
                <w:rStyle w:val="Hyperlink"/>
                <w:rFonts w:asciiTheme="minorHAnsi" w:eastAsia="STKaiti" w:hAnsiTheme="minorHAnsi"/>
                <w:lang w:eastAsia="zh-CN"/>
              </w:rPr>
              <w:fldChar w:fldCharType="end"/>
            </w:r>
            <w:r w:rsidR="001B49CD">
              <w:rPr>
                <w:rFonts w:asciiTheme="minorHAnsi" w:eastAsia="STKaiti" w:hAnsiTheme="minorHAnsi" w:hint="eastAsia"/>
                <w:lang w:eastAsia="zh-CN"/>
              </w:rPr>
              <w:t>；</w:t>
            </w:r>
            <w:r w:rsidR="001B49CD">
              <w:rPr>
                <w:rFonts w:asciiTheme="minorHAnsi" w:eastAsia="STKaiti" w:hAnsiTheme="minorHAnsi"/>
                <w:lang w:eastAsia="zh-CN"/>
              </w:rPr>
              <w:br/>
            </w:r>
            <w:r w:rsidR="001B49CD" w:rsidRPr="002A513D">
              <w:rPr>
                <w:rFonts w:asciiTheme="minorHAnsi" w:eastAsia="STKaiti" w:hAnsiTheme="minorHAnsi"/>
                <w:lang w:eastAsia="zh-CN"/>
              </w:rPr>
              <w:t>IMAC</w:t>
            </w:r>
            <w:r w:rsidR="001B49CD">
              <w:rPr>
                <w:rFonts w:asciiTheme="minorHAnsi" w:eastAsia="STKaiti" w:hAnsiTheme="minorHAnsi"/>
                <w:lang w:eastAsia="zh-CN"/>
              </w:rPr>
              <w:t>年度报告</w:t>
            </w:r>
            <w:r w:rsidR="001B49CD">
              <w:rPr>
                <w:rFonts w:asciiTheme="minorHAnsi" w:eastAsia="STKaiti" w:hAnsiTheme="minorHAnsi" w:hint="eastAsia"/>
                <w:lang w:eastAsia="zh-CN"/>
              </w:rPr>
              <w:t>：</w:t>
            </w:r>
            <w:r w:rsidR="001B49CD">
              <w:rPr>
                <w:rFonts w:asciiTheme="minorHAnsi" w:eastAsia="STKaiti" w:hAnsiTheme="minorHAnsi"/>
                <w:lang w:eastAsia="zh-CN"/>
              </w:rPr>
              <w:br/>
            </w:r>
            <w:hyperlink r:id="rId10" w:history="1">
              <w:r w:rsidR="001B49CD">
                <w:rPr>
                  <w:rStyle w:val="Hyperlink"/>
                  <w:rFonts w:asciiTheme="minorHAnsi" w:eastAsia="STKaiti" w:hAnsiTheme="minorHAnsi"/>
                  <w:lang w:eastAsia="zh-CN"/>
                </w:rPr>
                <w:t>C12/44</w:t>
              </w:r>
            </w:hyperlink>
            <w:r w:rsidR="001B49CD">
              <w:rPr>
                <w:rFonts w:asciiTheme="minorHAnsi" w:eastAsia="STKaiti" w:hAnsiTheme="minorHAnsi" w:hint="eastAsia"/>
                <w:lang w:eastAsia="zh-CN"/>
              </w:rPr>
              <w:t>号文件（</w:t>
            </w:r>
            <w:r w:rsidR="001B49CD">
              <w:rPr>
                <w:rFonts w:asciiTheme="minorHAnsi" w:eastAsia="STKaiti" w:hAnsiTheme="minorHAnsi"/>
                <w:lang w:eastAsia="zh-CN"/>
              </w:rPr>
              <w:t>IMAC</w:t>
            </w:r>
            <w:r w:rsidR="001B49CD">
              <w:rPr>
                <w:rFonts w:asciiTheme="minorHAnsi" w:eastAsia="STKaiti" w:hAnsiTheme="minorHAnsi" w:hint="eastAsia"/>
                <w:lang w:eastAsia="zh-CN"/>
              </w:rPr>
              <w:t>提交理事会的首份年度报告）；</w:t>
            </w:r>
            <w:r w:rsidR="001B49CD">
              <w:rPr>
                <w:rFonts w:asciiTheme="minorHAnsi" w:eastAsia="STKaiti" w:hAnsiTheme="minorHAnsi"/>
                <w:lang w:eastAsia="zh-CN"/>
              </w:rPr>
              <w:br/>
            </w:r>
            <w:hyperlink r:id="rId11" w:history="1">
              <w:r w:rsidR="001B49CD">
                <w:rPr>
                  <w:rStyle w:val="Hyperlink"/>
                  <w:rFonts w:asciiTheme="minorHAnsi" w:eastAsia="STKaiti" w:hAnsiTheme="minorHAnsi"/>
                  <w:lang w:eastAsia="zh-CN"/>
                </w:rPr>
                <w:t>C13/65 + Corr.1</w:t>
              </w:r>
            </w:hyperlink>
            <w:r w:rsidR="001B49CD">
              <w:rPr>
                <w:rStyle w:val="Hyperlink"/>
                <w:rFonts w:asciiTheme="minorHAnsi" w:eastAsia="STKaiti" w:hAnsiTheme="minorHAnsi" w:hint="eastAsia"/>
                <w:lang w:eastAsia="zh-CN"/>
              </w:rPr>
              <w:t>号文件</w:t>
            </w:r>
            <w:r w:rsidR="001B49CD">
              <w:rPr>
                <w:rFonts w:asciiTheme="minorHAnsi" w:eastAsia="STKaiti" w:hAnsiTheme="minorHAnsi" w:hint="eastAsia"/>
                <w:lang w:eastAsia="zh-CN"/>
              </w:rPr>
              <w:t>（</w:t>
            </w:r>
            <w:r w:rsidR="001B49CD">
              <w:rPr>
                <w:rFonts w:asciiTheme="minorHAnsi" w:eastAsia="STKaiti" w:hAnsiTheme="minorHAnsi"/>
                <w:lang w:eastAsia="zh-CN"/>
              </w:rPr>
              <w:t>IMAC</w:t>
            </w:r>
            <w:r w:rsidR="001B49CD">
              <w:rPr>
                <w:rFonts w:asciiTheme="minorHAnsi" w:eastAsia="STKaiti" w:hAnsiTheme="minorHAnsi" w:hint="eastAsia"/>
                <w:lang w:eastAsia="zh-CN"/>
              </w:rPr>
              <w:t>提交理事会的第二份年度报告）；</w:t>
            </w:r>
            <w:r w:rsidR="001B49CD">
              <w:rPr>
                <w:rFonts w:asciiTheme="minorHAnsi" w:eastAsia="STKaiti" w:hAnsiTheme="minorHAnsi"/>
                <w:lang w:eastAsia="zh-CN"/>
              </w:rPr>
              <w:br/>
            </w:r>
            <w:hyperlink r:id="rId12" w:history="1">
              <w:r w:rsidR="001B49CD">
                <w:rPr>
                  <w:rStyle w:val="Hyperlink"/>
                  <w:rFonts w:asciiTheme="minorHAnsi" w:eastAsia="STKaiti" w:hAnsiTheme="minorHAnsi"/>
                  <w:lang w:eastAsia="zh-CN"/>
                </w:rPr>
                <w:t>C14/22 + Add.1</w:t>
              </w:r>
            </w:hyperlink>
            <w:r w:rsidR="001B49CD">
              <w:rPr>
                <w:rFonts w:asciiTheme="minorHAnsi" w:eastAsia="STKaiti" w:hAnsiTheme="minorHAnsi" w:hint="eastAsia"/>
                <w:lang w:eastAsia="zh-CN"/>
              </w:rPr>
              <w:t>号文件（</w:t>
            </w:r>
            <w:r w:rsidR="001B49CD">
              <w:rPr>
                <w:rFonts w:asciiTheme="minorHAnsi" w:eastAsia="STKaiti" w:hAnsiTheme="minorHAnsi"/>
                <w:lang w:eastAsia="zh-CN"/>
              </w:rPr>
              <w:t>IMAC</w:t>
            </w:r>
            <w:r w:rsidR="001B49CD">
              <w:rPr>
                <w:rFonts w:asciiTheme="minorHAnsi" w:eastAsia="STKaiti" w:hAnsiTheme="minorHAnsi" w:hint="eastAsia"/>
                <w:lang w:eastAsia="zh-CN"/>
              </w:rPr>
              <w:t>提交理事会的第三份年度报告）；</w:t>
            </w:r>
            <w:r w:rsidR="001B49CD">
              <w:rPr>
                <w:rFonts w:asciiTheme="minorHAnsi" w:eastAsia="STKaiti" w:hAnsiTheme="minorHAnsi"/>
                <w:lang w:eastAsia="zh-CN"/>
              </w:rPr>
              <w:br/>
            </w:r>
            <w:hyperlink r:id="rId13" w:history="1">
              <w:r w:rsidR="001B49CD">
                <w:rPr>
                  <w:rStyle w:val="Hyperlink"/>
                  <w:rFonts w:asciiTheme="minorHAnsi" w:eastAsia="STKaiti" w:hAnsiTheme="minorHAnsi"/>
                  <w:lang w:eastAsia="zh-CN"/>
                </w:rPr>
                <w:t>C15/22 + Add.1-2</w:t>
              </w:r>
            </w:hyperlink>
            <w:r w:rsidR="001B49CD">
              <w:rPr>
                <w:rFonts w:asciiTheme="minorHAnsi" w:eastAsia="STKaiti" w:hAnsiTheme="minorHAnsi" w:hint="eastAsia"/>
                <w:lang w:eastAsia="zh-CN"/>
              </w:rPr>
              <w:t>号文件（</w:t>
            </w:r>
            <w:r w:rsidR="001B49CD">
              <w:rPr>
                <w:rFonts w:asciiTheme="minorHAnsi" w:eastAsia="STKaiti" w:hAnsiTheme="minorHAnsi"/>
                <w:lang w:eastAsia="zh-CN"/>
              </w:rPr>
              <w:t>IMAC</w:t>
            </w:r>
            <w:r w:rsidR="001B49CD">
              <w:rPr>
                <w:rFonts w:asciiTheme="minorHAnsi" w:eastAsia="STKaiti" w:hAnsiTheme="minorHAnsi" w:hint="eastAsia"/>
                <w:lang w:eastAsia="zh-CN"/>
              </w:rPr>
              <w:t>提交理事会的第四份年度报告）；</w:t>
            </w:r>
            <w:r w:rsidR="001B49CD">
              <w:rPr>
                <w:rFonts w:asciiTheme="minorHAnsi" w:eastAsia="STKaiti" w:hAnsiTheme="minorHAnsi"/>
                <w:lang w:eastAsia="zh-CN"/>
              </w:rPr>
              <w:br/>
            </w:r>
            <w:hyperlink r:id="rId14" w:history="1">
              <w:r w:rsidR="001B49CD">
                <w:rPr>
                  <w:rStyle w:val="Hyperlink"/>
                  <w:rFonts w:asciiTheme="minorHAnsi" w:hAnsiTheme="minorHAnsi"/>
                  <w:lang w:eastAsia="zh-CN"/>
                </w:rPr>
                <w:t>C16/22 + Add.1</w:t>
              </w:r>
            </w:hyperlink>
            <w:r w:rsidR="001B49CD">
              <w:rPr>
                <w:rFonts w:asciiTheme="minorHAnsi" w:eastAsia="STKaiti" w:hAnsiTheme="minorHAnsi" w:hint="eastAsia"/>
                <w:lang w:eastAsia="zh-CN"/>
              </w:rPr>
              <w:t>号文件（</w:t>
            </w:r>
            <w:r w:rsidR="001B49CD">
              <w:rPr>
                <w:rFonts w:asciiTheme="minorHAnsi" w:eastAsia="STKaiti" w:hAnsiTheme="minorHAnsi"/>
                <w:lang w:eastAsia="zh-CN"/>
              </w:rPr>
              <w:t>IMAC</w:t>
            </w:r>
            <w:r w:rsidR="001B49CD">
              <w:rPr>
                <w:rFonts w:asciiTheme="minorHAnsi" w:eastAsia="STKaiti" w:hAnsiTheme="minorHAnsi" w:hint="eastAsia"/>
                <w:lang w:eastAsia="zh-CN"/>
              </w:rPr>
              <w:t>提交理事会的第五份年度报告）；</w:t>
            </w:r>
            <w:r w:rsidR="001B49CD">
              <w:rPr>
                <w:rFonts w:asciiTheme="minorHAnsi" w:eastAsia="STKaiti" w:hAnsiTheme="minorHAnsi"/>
                <w:lang w:eastAsia="zh-CN"/>
              </w:rPr>
              <w:br/>
            </w:r>
            <w:hyperlink r:id="rId15" w:history="1">
              <w:r w:rsidR="001B49CD">
                <w:rPr>
                  <w:rStyle w:val="Hyperlink"/>
                  <w:rFonts w:asciiTheme="minorHAnsi" w:hAnsiTheme="minorHAnsi"/>
                  <w:lang w:eastAsia="zh-CN"/>
                </w:rPr>
                <w:t>C17/22</w:t>
              </w:r>
            </w:hyperlink>
            <w:r w:rsidR="001B49CD">
              <w:rPr>
                <w:rFonts w:asciiTheme="minorHAnsi" w:eastAsia="STKaiti" w:hAnsiTheme="minorHAnsi" w:hint="eastAsia"/>
                <w:lang w:eastAsia="zh-CN"/>
              </w:rPr>
              <w:t>（</w:t>
            </w:r>
            <w:r w:rsidR="001B49CD">
              <w:rPr>
                <w:rFonts w:asciiTheme="minorHAnsi" w:eastAsia="STKaiti" w:hAnsiTheme="minorHAnsi"/>
                <w:lang w:eastAsia="zh-CN"/>
              </w:rPr>
              <w:t>IMAC</w:t>
            </w:r>
            <w:r w:rsidR="001B49CD">
              <w:rPr>
                <w:rFonts w:asciiTheme="minorHAnsi" w:eastAsia="STKaiti" w:hAnsiTheme="minorHAnsi" w:hint="eastAsia"/>
                <w:lang w:eastAsia="zh-CN"/>
              </w:rPr>
              <w:t>提交理事会的第六份年度报告）；</w:t>
            </w:r>
            <w:r w:rsidR="001B49CD">
              <w:rPr>
                <w:rFonts w:asciiTheme="minorHAnsi" w:eastAsia="STKaiti" w:hAnsiTheme="minorHAnsi"/>
                <w:lang w:eastAsia="zh-CN"/>
              </w:rPr>
              <w:br/>
            </w:r>
            <w:hyperlink r:id="rId16" w:history="1">
              <w:r w:rsidR="001B49CD">
                <w:rPr>
                  <w:rStyle w:val="Hyperlink"/>
                  <w:rFonts w:asciiTheme="minorHAnsi" w:hAnsiTheme="minorHAnsi"/>
                  <w:lang w:eastAsia="zh-CN"/>
                </w:rPr>
                <w:t>C18/22 + Add.1</w:t>
              </w:r>
            </w:hyperlink>
            <w:r w:rsidR="001B49CD">
              <w:rPr>
                <w:rFonts w:asciiTheme="minorHAnsi" w:eastAsia="STKaiti" w:hAnsiTheme="minorHAnsi" w:hint="eastAsia"/>
                <w:lang w:eastAsia="zh-CN"/>
              </w:rPr>
              <w:t>号文件（</w:t>
            </w:r>
            <w:r w:rsidR="001B49CD">
              <w:rPr>
                <w:rFonts w:asciiTheme="minorHAnsi" w:eastAsia="STKaiti" w:hAnsiTheme="minorHAnsi"/>
                <w:lang w:eastAsia="zh-CN"/>
              </w:rPr>
              <w:t>IMAC</w:t>
            </w:r>
            <w:r w:rsidR="001B49CD">
              <w:rPr>
                <w:rFonts w:asciiTheme="minorHAnsi" w:eastAsia="STKaiti" w:hAnsiTheme="minorHAnsi" w:hint="eastAsia"/>
                <w:lang w:eastAsia="zh-CN"/>
              </w:rPr>
              <w:t>提交理事会的第七份年度报告）；</w:t>
            </w:r>
            <w:r w:rsidR="001B49CD">
              <w:rPr>
                <w:rFonts w:asciiTheme="minorHAnsi" w:eastAsia="STKaiti" w:hAnsiTheme="minorHAnsi"/>
                <w:lang w:eastAsia="zh-CN"/>
              </w:rPr>
              <w:br/>
            </w:r>
            <w:hyperlink r:id="rId17" w:history="1">
              <w:r w:rsidR="001B49CD">
                <w:rPr>
                  <w:rStyle w:val="Hyperlink"/>
                  <w:rFonts w:asciiTheme="minorHAnsi" w:hAnsiTheme="minorHAnsi"/>
                  <w:lang w:eastAsia="zh-CN"/>
                </w:rPr>
                <w:t>C1</w:t>
              </w:r>
              <w:r w:rsidR="001B49CD">
                <w:rPr>
                  <w:rStyle w:val="Hyperlink"/>
                  <w:rFonts w:asciiTheme="minorHAnsi" w:eastAsiaTheme="minorEastAsia" w:hAnsiTheme="minorHAnsi" w:hint="eastAsia"/>
                  <w:lang w:eastAsia="zh-CN"/>
                </w:rPr>
                <w:t>9</w:t>
              </w:r>
              <w:r w:rsidR="001B49CD">
                <w:rPr>
                  <w:rStyle w:val="Hyperlink"/>
                  <w:rFonts w:asciiTheme="minorHAnsi" w:hAnsiTheme="minorHAnsi"/>
                  <w:lang w:eastAsia="zh-CN"/>
                </w:rPr>
                <w:t>/22</w:t>
              </w:r>
            </w:hyperlink>
            <w:r w:rsidR="001B49CD">
              <w:rPr>
                <w:rFonts w:asciiTheme="minorHAnsi" w:eastAsia="STKaiti" w:hAnsiTheme="minorHAnsi" w:hint="eastAsia"/>
                <w:lang w:eastAsia="zh-CN"/>
              </w:rPr>
              <w:t>（</w:t>
            </w:r>
            <w:r w:rsidR="001B49CD">
              <w:rPr>
                <w:rFonts w:asciiTheme="minorHAnsi" w:eastAsia="STKaiti" w:hAnsiTheme="minorHAnsi"/>
                <w:lang w:eastAsia="zh-CN"/>
              </w:rPr>
              <w:t>IMAC</w:t>
            </w:r>
            <w:r w:rsidR="001B49CD">
              <w:rPr>
                <w:rFonts w:asciiTheme="minorHAnsi" w:eastAsia="STKaiti" w:hAnsiTheme="minorHAnsi" w:hint="eastAsia"/>
                <w:lang w:eastAsia="zh-CN"/>
              </w:rPr>
              <w:t>提交理事会的第八份年度报告）</w:t>
            </w:r>
            <w:r w:rsidR="001B49CD" w:rsidRPr="000B5556">
              <w:rPr>
                <w:rFonts w:asciiTheme="minorHAnsi" w:hAnsiTheme="minorHAnsi"/>
                <w:lang w:eastAsia="zh-CN"/>
              </w:rPr>
              <w:br/>
            </w:r>
            <w:hyperlink r:id="rId18" w:history="1">
              <w:r w:rsidR="001B49CD" w:rsidRPr="000B5556">
                <w:rPr>
                  <w:iCs/>
                  <w:color w:val="0000FF"/>
                  <w:u w:val="single"/>
                  <w:lang w:eastAsia="zh-CN"/>
                </w:rPr>
                <w:t>C20/22 Rev.1</w:t>
              </w:r>
            </w:hyperlink>
            <w:r w:rsidR="001B49CD" w:rsidRPr="001B49CD">
              <w:rPr>
                <w:rFonts w:asciiTheme="minorHAnsi" w:eastAsia="STKaiti" w:hAnsiTheme="minorHAnsi" w:hint="eastAsia"/>
                <w:lang w:eastAsia="zh-CN"/>
              </w:rPr>
              <w:t>（</w:t>
            </w:r>
            <w:r w:rsidR="001B49CD" w:rsidRPr="001B49CD">
              <w:rPr>
                <w:rFonts w:ascii="STKaiti" w:eastAsia="STKaiti" w:hAnsi="STKaiti" w:cs="Microsoft YaHei" w:hint="eastAsia"/>
                <w:lang w:eastAsia="zh-CN"/>
              </w:rPr>
              <w:t>独立管理顾问委员会（</w:t>
            </w:r>
            <w:r w:rsidR="001B49CD" w:rsidRPr="000B5556">
              <w:rPr>
                <w:rFonts w:asciiTheme="minorHAnsi" w:hAnsiTheme="minorHAnsi" w:cstheme="minorHAnsi"/>
                <w:lang w:eastAsia="zh-CN"/>
              </w:rPr>
              <w:t>IMAC</w:t>
            </w:r>
            <w:r w:rsidR="001B49CD" w:rsidRPr="001B49CD">
              <w:rPr>
                <w:rFonts w:ascii="STKaiti" w:eastAsia="STKaiti" w:hAnsi="STKaiti" w:cs="Microsoft YaHei" w:hint="eastAsia"/>
                <w:lang w:eastAsia="zh-CN"/>
              </w:rPr>
              <w:t>）</w:t>
            </w:r>
            <w:r w:rsidR="00062A87">
              <w:rPr>
                <w:rFonts w:ascii="STKaiti" w:eastAsia="STKaiti" w:hAnsi="STKaiti" w:cs="Microsoft YaHei" w:hint="eastAsia"/>
                <w:lang w:eastAsia="zh-CN"/>
              </w:rPr>
              <w:t>向理事会提交的</w:t>
            </w:r>
            <w:r w:rsidR="001B49CD" w:rsidRPr="001B49CD">
              <w:rPr>
                <w:rFonts w:ascii="STKaiti" w:eastAsia="STKaiti" w:hAnsi="STKaiti" w:cs="Microsoft YaHei" w:hint="eastAsia"/>
                <w:lang w:eastAsia="zh-CN"/>
              </w:rPr>
              <w:t>第九份年度报告</w:t>
            </w:r>
            <w:r w:rsidR="001B49CD" w:rsidRPr="000B5556">
              <w:rPr>
                <w:rFonts w:asciiTheme="minorHAnsi" w:hAnsiTheme="minorHAnsi" w:hint="eastAsia"/>
                <w:lang w:eastAsia="zh-CN"/>
              </w:rPr>
              <w:t>）</w:t>
            </w:r>
          </w:p>
        </w:tc>
      </w:tr>
    </w:tbl>
    <w:p w14:paraId="34316E96" w14:textId="77777777" w:rsidR="00893019" w:rsidRPr="00226E7D"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fr-FR" w:eastAsia="zh-CN"/>
        </w:rPr>
      </w:pPr>
      <w:r w:rsidRPr="00226E7D">
        <w:rPr>
          <w:rFonts w:hint="eastAsia"/>
          <w:lang w:val="fr-FR" w:eastAsia="zh-CN"/>
        </w:rPr>
        <w:t>1</w:t>
      </w:r>
      <w:r w:rsidRPr="00226E7D">
        <w:rPr>
          <w:lang w:val="fr-FR" w:eastAsia="zh-CN"/>
        </w:rPr>
        <w:tab/>
      </w:r>
      <w:r w:rsidR="00893019" w:rsidRPr="00226E7D">
        <w:rPr>
          <w:rFonts w:cs="Microsoft YaHei" w:hint="eastAsia"/>
          <w:lang w:val="fr-FR" w:eastAsia="zh-CN"/>
        </w:rPr>
        <w:t>引言</w:t>
      </w:r>
    </w:p>
    <w:p w14:paraId="676C4B74" w14:textId="77777777" w:rsidR="00893019" w:rsidRDefault="0089524F" w:rsidP="0089524F">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asciiTheme="minorHAnsi" w:eastAsiaTheme="minorEastAsia" w:hAnsiTheme="minorHAnsi" w:cs="Microsoft YaHei" w:hint="eastAsia"/>
          <w:lang w:val="fr-FR" w:eastAsia="zh-CN"/>
        </w:rPr>
        <w:t>1.1</w:t>
      </w:r>
      <w:r>
        <w:rPr>
          <w:rFonts w:asciiTheme="minorHAnsi" w:eastAsiaTheme="minorEastAsia" w:hAnsiTheme="minorHAnsi" w:cs="Microsoft YaHei"/>
          <w:lang w:val="fr-FR" w:eastAsia="zh-CN"/>
        </w:rPr>
        <w:tab/>
      </w:r>
      <w:r w:rsidR="00893019" w:rsidRPr="002E40E4">
        <w:rPr>
          <w:rFonts w:asciiTheme="minorHAnsi" w:eastAsiaTheme="minorEastAsia" w:hAnsiTheme="minorHAnsi" w:cs="Microsoft YaHei"/>
          <w:lang w:eastAsia="zh-CN"/>
        </w:rPr>
        <w:t>独立管理顾问委员会（</w:t>
      </w:r>
      <w:r w:rsidR="00893019" w:rsidRPr="002E40E4">
        <w:rPr>
          <w:rFonts w:asciiTheme="minorHAnsi" w:eastAsiaTheme="minorEastAsia" w:hAnsiTheme="minorHAnsi"/>
          <w:lang w:eastAsia="zh-CN"/>
        </w:rPr>
        <w:t>IMAC</w:t>
      </w:r>
      <w:r w:rsidR="00893019" w:rsidRPr="002E40E4">
        <w:rPr>
          <w:rFonts w:asciiTheme="minorHAnsi" w:eastAsiaTheme="minorEastAsia" w:hAnsiTheme="minorHAnsi" w:cs="Microsoft YaHei"/>
          <w:lang w:eastAsia="zh-CN"/>
        </w:rPr>
        <w:t>）以独立专家顾问身份开展工作，依据</w:t>
      </w:r>
      <w:r w:rsidR="00893019" w:rsidRPr="002E40E4">
        <w:rPr>
          <w:rFonts w:asciiTheme="minorHAnsi" w:eastAsiaTheme="minorEastAsia" w:hAnsiTheme="minorHAnsi"/>
          <w:lang w:eastAsia="zh-CN"/>
        </w:rPr>
        <w:t>IMAC</w:t>
      </w:r>
      <w:r w:rsidR="00893019" w:rsidRPr="002E40E4">
        <w:rPr>
          <w:rFonts w:asciiTheme="minorHAnsi" w:eastAsiaTheme="minorEastAsia" w:hAnsiTheme="minorHAnsi" w:cs="Microsoft YaHei"/>
          <w:lang w:eastAsia="zh-CN"/>
        </w:rPr>
        <w:t>授权的职责范围协助理事会和秘书长履行其有关财务报告、内部控制安排、风险管理和管理进程以及其他有关审计问题的管理职责。因此</w:t>
      </w:r>
      <w:r w:rsidR="00893019" w:rsidRPr="002E40E4">
        <w:rPr>
          <w:rFonts w:asciiTheme="minorHAnsi" w:eastAsiaTheme="minorEastAsia" w:hAnsiTheme="minorHAnsi"/>
          <w:lang w:eastAsia="zh-CN"/>
        </w:rPr>
        <w:t>IMAC</w:t>
      </w:r>
      <w:r w:rsidR="00893019" w:rsidRPr="002E40E4">
        <w:rPr>
          <w:rFonts w:asciiTheme="minorHAnsi" w:eastAsiaTheme="minorEastAsia" w:hAnsiTheme="minorHAnsi" w:cs="Microsoft YaHei"/>
          <w:lang w:eastAsia="zh-CN"/>
        </w:rPr>
        <w:t>有助于增强透明度，加强问责制并为优良的治理提供支持。独立管理顾问委员会不进行审计，亦不行使任何重复性的行政职能或内外部审计职能，但在国际电联总体保障框架内帮助确保以最佳的方式利用审计和其它资源。</w:t>
      </w:r>
    </w:p>
    <w:p w14:paraId="40978E9C" w14:textId="77777777" w:rsidR="00893019" w:rsidRPr="002C1184"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szCs w:val="28"/>
          <w:lang w:eastAsia="zh-CN"/>
        </w:rPr>
      </w:pPr>
      <w:r>
        <w:rPr>
          <w:rFonts w:asciiTheme="minorHAnsi" w:eastAsiaTheme="minorEastAsia" w:hAnsiTheme="minorHAnsi" w:hint="eastAsia"/>
          <w:szCs w:val="28"/>
          <w:lang w:eastAsia="zh-CN"/>
        </w:rPr>
        <w:t>2</w:t>
      </w:r>
      <w:r>
        <w:rPr>
          <w:rFonts w:asciiTheme="minorHAnsi" w:eastAsiaTheme="minorEastAsia" w:hAnsiTheme="minorHAnsi"/>
          <w:szCs w:val="28"/>
          <w:lang w:eastAsia="zh-CN"/>
        </w:rPr>
        <w:tab/>
      </w:r>
      <w:r w:rsidR="00893019" w:rsidRPr="002C1184">
        <w:rPr>
          <w:rFonts w:asciiTheme="minorHAnsi" w:eastAsiaTheme="minorEastAsia" w:hAnsiTheme="minorHAnsi"/>
          <w:szCs w:val="28"/>
          <w:lang w:eastAsia="zh-CN"/>
        </w:rPr>
        <w:t>IMAC</w:t>
      </w:r>
      <w:r w:rsidR="00893019" w:rsidRPr="002C1184">
        <w:rPr>
          <w:rStyle w:val="Ohne"/>
          <w:rFonts w:ascii="SimSun" w:hAnsi="SimSun" w:cs="SimSun" w:hint="eastAsia"/>
          <w:caps/>
          <w:szCs w:val="28"/>
          <w:lang w:eastAsia="zh-CN"/>
        </w:rPr>
        <w:t>的成员与活动</w:t>
      </w:r>
    </w:p>
    <w:p w14:paraId="1146DEFA" w14:textId="67A05611" w:rsidR="00893019" w:rsidRDefault="0089524F" w:rsidP="0089524F">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89524F">
        <w:rPr>
          <w:rFonts w:asciiTheme="minorHAnsi" w:eastAsiaTheme="minorEastAsia" w:hAnsiTheme="minorHAnsi" w:cs="Microsoft YaHei" w:hint="eastAsia"/>
          <w:lang w:eastAsia="zh-CN"/>
        </w:rPr>
        <w:t>2.1</w:t>
      </w:r>
      <w:r w:rsidRPr="0089524F">
        <w:rPr>
          <w:rFonts w:asciiTheme="minorHAnsi" w:eastAsiaTheme="minorEastAsia" w:hAnsiTheme="minorHAnsi" w:cs="Microsoft YaHei"/>
          <w:lang w:eastAsia="zh-CN"/>
        </w:rPr>
        <w:tab/>
      </w:r>
      <w:r w:rsidR="000E0B15">
        <w:rPr>
          <w:rFonts w:asciiTheme="minorHAnsi" w:eastAsiaTheme="minorEastAsia" w:hAnsiTheme="minorHAnsi" w:cs="Microsoft YaHei" w:hint="eastAsia"/>
          <w:lang w:eastAsia="zh-CN"/>
        </w:rPr>
        <w:t>目前的</w:t>
      </w:r>
      <w:r w:rsidR="00893019">
        <w:rPr>
          <w:lang w:eastAsia="zh-CN"/>
        </w:rPr>
        <w:t>IMAC</w:t>
      </w:r>
      <w:r w:rsidR="000E0B15">
        <w:rPr>
          <w:rFonts w:ascii="SimSun" w:hAnsi="SimSun" w:cs="SimSun" w:hint="eastAsia"/>
          <w:lang w:eastAsia="zh-CN"/>
        </w:rPr>
        <w:t>由以下委员</w:t>
      </w:r>
      <w:r w:rsidR="00893019" w:rsidRPr="00F27E33">
        <w:rPr>
          <w:rFonts w:ascii="SimSun" w:hAnsi="SimSun" w:cs="SimSun" w:hint="eastAsia"/>
          <w:lang w:eastAsia="zh-CN"/>
        </w:rPr>
        <w:t>组成</w:t>
      </w:r>
      <w:r w:rsidR="00893019">
        <w:rPr>
          <w:rFonts w:asciiTheme="minorEastAsia" w:eastAsiaTheme="minorEastAsia" w:hAnsiTheme="minorEastAsia" w:hint="eastAsia"/>
          <w:lang w:eastAsia="zh-CN"/>
        </w:rPr>
        <w:t>：</w:t>
      </w:r>
    </w:p>
    <w:p w14:paraId="66E4CA4D" w14:textId="77777777" w:rsidR="00893019" w:rsidRDefault="00893019" w:rsidP="00893019">
      <w:pPr>
        <w:pStyle w:val="Normalnumbered"/>
        <w:numPr>
          <w:ilvl w:val="0"/>
          <w:numId w:val="11"/>
        </w:numPr>
        <w:spacing w:before="86" w:after="0"/>
        <w:ind w:left="567" w:hanging="567"/>
      </w:pPr>
      <w:r>
        <w:t xml:space="preserve">Kamlesh </w:t>
      </w:r>
      <w:proofErr w:type="spellStart"/>
      <w:r>
        <w:t>Vikamsey</w:t>
      </w:r>
      <w:proofErr w:type="spellEnd"/>
      <w:r>
        <w:rPr>
          <w:rFonts w:ascii="SimSun" w:eastAsia="SimSun" w:hAnsi="SimSun" w:cs="SimSun" w:hint="eastAsia"/>
        </w:rPr>
        <w:t>先生</w:t>
      </w:r>
      <w:r>
        <w:rPr>
          <w:rFonts w:asciiTheme="minorEastAsia" w:eastAsiaTheme="minorEastAsia" w:hAnsiTheme="minorEastAsia" w:hint="eastAsia"/>
        </w:rPr>
        <w:t>（主席）</w:t>
      </w:r>
    </w:p>
    <w:p w14:paraId="7231CFA0" w14:textId="77777777" w:rsidR="00893019" w:rsidRDefault="00893019" w:rsidP="00893019">
      <w:pPr>
        <w:pStyle w:val="Normalnumbered"/>
        <w:numPr>
          <w:ilvl w:val="0"/>
          <w:numId w:val="11"/>
        </w:numPr>
        <w:spacing w:before="86" w:after="0"/>
        <w:ind w:left="567" w:hanging="567"/>
      </w:pPr>
      <w:r>
        <w:t>Sarah Hammer</w:t>
      </w:r>
      <w:r>
        <w:rPr>
          <w:rFonts w:ascii="SimSun" w:eastAsia="SimSun" w:hAnsi="SimSun" w:cs="SimSun" w:hint="eastAsia"/>
        </w:rPr>
        <w:t>女士</w:t>
      </w:r>
    </w:p>
    <w:p w14:paraId="7BF71D4A" w14:textId="77777777" w:rsidR="00893019" w:rsidRDefault="00893019" w:rsidP="00893019">
      <w:pPr>
        <w:pStyle w:val="Normalnumbered"/>
        <w:numPr>
          <w:ilvl w:val="0"/>
          <w:numId w:val="11"/>
        </w:numPr>
        <w:spacing w:before="86" w:after="0"/>
        <w:ind w:left="567" w:hanging="567"/>
      </w:pPr>
      <w:r>
        <w:lastRenderedPageBreak/>
        <w:t xml:space="preserve">Alexander </w:t>
      </w:r>
      <w:proofErr w:type="spellStart"/>
      <w:r>
        <w:t>Narukavnikov</w:t>
      </w:r>
      <w:proofErr w:type="spellEnd"/>
      <w:r>
        <w:rPr>
          <w:rFonts w:ascii="SimSun" w:eastAsia="SimSun" w:hAnsi="SimSun" w:cs="SimSun" w:hint="eastAsia"/>
        </w:rPr>
        <w:t>先生</w:t>
      </w:r>
    </w:p>
    <w:p w14:paraId="522B9CF0" w14:textId="77777777" w:rsidR="00893019" w:rsidRDefault="00893019" w:rsidP="00893019">
      <w:pPr>
        <w:pStyle w:val="Normalnumbered"/>
        <w:numPr>
          <w:ilvl w:val="0"/>
          <w:numId w:val="11"/>
        </w:numPr>
        <w:spacing w:before="86" w:after="0"/>
        <w:ind w:left="567" w:hanging="567"/>
      </w:pPr>
      <w:proofErr w:type="spellStart"/>
      <w:r>
        <w:t>Honore</w:t>
      </w:r>
      <w:proofErr w:type="spellEnd"/>
      <w:r>
        <w:t xml:space="preserve"> </w:t>
      </w:r>
      <w:proofErr w:type="spellStart"/>
      <w:r>
        <w:t>Ndoko</w:t>
      </w:r>
      <w:proofErr w:type="spellEnd"/>
      <w:r>
        <w:rPr>
          <w:rFonts w:ascii="SimSun" w:eastAsia="SimSun" w:hAnsi="SimSun" w:cs="SimSun" w:hint="eastAsia"/>
        </w:rPr>
        <w:t>先生</w:t>
      </w:r>
    </w:p>
    <w:p w14:paraId="6E30832B" w14:textId="77777777" w:rsidR="00893019" w:rsidRDefault="00893019" w:rsidP="00893019">
      <w:pPr>
        <w:pStyle w:val="Normalnumbered"/>
        <w:numPr>
          <w:ilvl w:val="0"/>
          <w:numId w:val="11"/>
        </w:numPr>
        <w:spacing w:before="86" w:after="0"/>
        <w:ind w:left="567" w:hanging="567"/>
      </w:pPr>
      <w:r>
        <w:t>Henrique Schneider</w:t>
      </w:r>
      <w:r>
        <w:rPr>
          <w:rFonts w:ascii="SimSun" w:eastAsia="SimSun" w:hAnsi="SimSun" w:cs="SimSun" w:hint="eastAsia"/>
        </w:rPr>
        <w:t>先生</w:t>
      </w:r>
    </w:p>
    <w:p w14:paraId="5624FC9C" w14:textId="7BB78436" w:rsidR="00860195" w:rsidRPr="00860195" w:rsidRDefault="0089524F" w:rsidP="0089524F">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89524F">
        <w:rPr>
          <w:rFonts w:asciiTheme="minorHAnsi" w:eastAsiaTheme="minorEastAsia" w:hAnsiTheme="minorHAnsi" w:cs="Microsoft YaHei" w:hint="eastAsia"/>
          <w:lang w:eastAsia="zh-CN"/>
        </w:rPr>
        <w:t>2.2</w:t>
      </w:r>
      <w:r w:rsidRPr="0089524F">
        <w:rPr>
          <w:rFonts w:asciiTheme="minorHAnsi" w:eastAsiaTheme="minorEastAsia" w:hAnsiTheme="minorHAnsi" w:cs="Microsoft YaHei"/>
          <w:lang w:eastAsia="zh-CN"/>
        </w:rPr>
        <w:tab/>
      </w:r>
      <w:r w:rsidR="000E0B15" w:rsidRPr="000E0B15">
        <w:rPr>
          <w:rFonts w:hint="eastAsia"/>
          <w:lang w:eastAsia="zh-CN"/>
        </w:rPr>
        <w:t>IMAC</w:t>
      </w:r>
      <w:r w:rsidR="000E0B15" w:rsidRPr="000E0B15">
        <w:rPr>
          <w:rFonts w:hint="eastAsia"/>
          <w:lang w:eastAsia="zh-CN"/>
        </w:rPr>
        <w:t>向理事会提交的最后一份年度报告是在</w:t>
      </w:r>
      <w:r w:rsidR="000E0B15">
        <w:rPr>
          <w:rFonts w:hint="eastAsia"/>
          <w:lang w:eastAsia="zh-CN"/>
        </w:rPr>
        <w:t>理事磋商会第二次</w:t>
      </w:r>
      <w:r w:rsidR="000E0B15" w:rsidRPr="000E0B15">
        <w:rPr>
          <w:rFonts w:hint="eastAsia"/>
          <w:lang w:eastAsia="zh-CN"/>
        </w:rPr>
        <w:t>虚拟会议上</w:t>
      </w:r>
      <w:r w:rsidR="000E0B15">
        <w:rPr>
          <w:rFonts w:hint="eastAsia"/>
          <w:lang w:eastAsia="zh-CN"/>
        </w:rPr>
        <w:t>介绍</w:t>
      </w:r>
      <w:r w:rsidR="000E0B15" w:rsidRPr="000E0B15">
        <w:rPr>
          <w:rFonts w:hint="eastAsia"/>
          <w:lang w:eastAsia="zh-CN"/>
        </w:rPr>
        <w:t>的（</w:t>
      </w:r>
      <w:r w:rsidR="000E0B15" w:rsidRPr="000E0B15">
        <w:rPr>
          <w:rFonts w:hint="eastAsia"/>
          <w:lang w:eastAsia="zh-CN"/>
        </w:rPr>
        <w:t>2020</w:t>
      </w:r>
      <w:r w:rsidR="000E0B15" w:rsidRPr="000E0B15">
        <w:rPr>
          <w:rFonts w:hint="eastAsia"/>
          <w:lang w:eastAsia="zh-CN"/>
        </w:rPr>
        <w:t>年</w:t>
      </w:r>
      <w:r w:rsidR="000E0B15" w:rsidRPr="000E0B15">
        <w:rPr>
          <w:rFonts w:hint="eastAsia"/>
          <w:lang w:eastAsia="zh-CN"/>
        </w:rPr>
        <w:t>11</w:t>
      </w:r>
      <w:r w:rsidR="000E0B15" w:rsidRPr="000E0B15">
        <w:rPr>
          <w:rFonts w:hint="eastAsia"/>
          <w:lang w:eastAsia="zh-CN"/>
        </w:rPr>
        <w:t>月）。由于</w:t>
      </w:r>
      <w:r w:rsidR="000E0B15">
        <w:rPr>
          <w:rFonts w:hint="eastAsia"/>
          <w:lang w:eastAsia="zh-CN"/>
        </w:rPr>
        <w:t>新冠肺炎（</w:t>
      </w:r>
      <w:r w:rsidR="000E0B15" w:rsidRPr="000E0B15">
        <w:rPr>
          <w:rFonts w:hint="eastAsia"/>
          <w:lang w:eastAsia="zh-CN"/>
        </w:rPr>
        <w:t>COVID-19</w:t>
      </w:r>
      <w:r w:rsidR="000E0B15">
        <w:rPr>
          <w:rFonts w:hint="eastAsia"/>
          <w:lang w:eastAsia="zh-CN"/>
        </w:rPr>
        <w:t>）</w:t>
      </w:r>
      <w:r w:rsidR="000E0B15" w:rsidRPr="000E0B15">
        <w:rPr>
          <w:rFonts w:hint="eastAsia"/>
          <w:lang w:eastAsia="zh-CN"/>
        </w:rPr>
        <w:t>大流行导致旅行受到限制，</w:t>
      </w:r>
      <w:r w:rsidR="000E0B15" w:rsidRPr="000E0B15">
        <w:rPr>
          <w:rFonts w:hint="eastAsia"/>
          <w:lang w:eastAsia="zh-CN"/>
        </w:rPr>
        <w:t>2021</w:t>
      </w:r>
      <w:r w:rsidR="000E0B15" w:rsidRPr="000E0B15">
        <w:rPr>
          <w:rFonts w:hint="eastAsia"/>
          <w:lang w:eastAsia="zh-CN"/>
        </w:rPr>
        <w:t>年的委员会会议</w:t>
      </w:r>
      <w:r w:rsidR="000E0B15">
        <w:rPr>
          <w:rFonts w:hint="eastAsia"/>
          <w:lang w:eastAsia="zh-CN"/>
        </w:rPr>
        <w:t>于</w:t>
      </w:r>
      <w:r w:rsidR="000E0B15" w:rsidRPr="000E0B15">
        <w:rPr>
          <w:rFonts w:hint="eastAsia"/>
          <w:lang w:eastAsia="zh-CN"/>
        </w:rPr>
        <w:t>2021</w:t>
      </w:r>
      <w:r w:rsidR="000E0B15" w:rsidRPr="000E0B15">
        <w:rPr>
          <w:rFonts w:hint="eastAsia"/>
          <w:lang w:eastAsia="zh-CN"/>
        </w:rPr>
        <w:t>年</w:t>
      </w:r>
      <w:r w:rsidR="000E0B15" w:rsidRPr="000E0B15">
        <w:rPr>
          <w:rFonts w:hint="eastAsia"/>
          <w:lang w:eastAsia="zh-CN"/>
        </w:rPr>
        <w:t>3</w:t>
      </w:r>
      <w:r w:rsidR="000E0B15" w:rsidRPr="000E0B15">
        <w:rPr>
          <w:rFonts w:hint="eastAsia"/>
          <w:lang w:eastAsia="zh-CN"/>
        </w:rPr>
        <w:t>月</w:t>
      </w:r>
      <w:r w:rsidR="000E0B15" w:rsidRPr="000E0B15">
        <w:rPr>
          <w:rFonts w:hint="eastAsia"/>
          <w:lang w:eastAsia="zh-CN"/>
        </w:rPr>
        <w:t>15-17</w:t>
      </w:r>
      <w:r w:rsidR="000E0B15" w:rsidRPr="000E0B15">
        <w:rPr>
          <w:rFonts w:hint="eastAsia"/>
          <w:lang w:eastAsia="zh-CN"/>
        </w:rPr>
        <w:t>日和</w:t>
      </w:r>
      <w:r w:rsidR="000E0B15" w:rsidRPr="000E0B15">
        <w:rPr>
          <w:rFonts w:hint="eastAsia"/>
          <w:lang w:eastAsia="zh-CN"/>
        </w:rPr>
        <w:t>2021</w:t>
      </w:r>
      <w:r w:rsidR="000E0B15" w:rsidRPr="000E0B15">
        <w:rPr>
          <w:rFonts w:hint="eastAsia"/>
          <w:lang w:eastAsia="zh-CN"/>
        </w:rPr>
        <w:t>年</w:t>
      </w:r>
      <w:r w:rsidR="000E0B15" w:rsidRPr="000E0B15">
        <w:rPr>
          <w:rFonts w:hint="eastAsia"/>
          <w:lang w:eastAsia="zh-CN"/>
        </w:rPr>
        <w:t>5</w:t>
      </w:r>
      <w:r w:rsidR="000E0B15" w:rsidRPr="000E0B15">
        <w:rPr>
          <w:rFonts w:hint="eastAsia"/>
          <w:lang w:eastAsia="zh-CN"/>
        </w:rPr>
        <w:t>月</w:t>
      </w:r>
      <w:r w:rsidR="000E0B15" w:rsidRPr="000E0B15">
        <w:rPr>
          <w:rFonts w:hint="eastAsia"/>
          <w:lang w:eastAsia="zh-CN"/>
        </w:rPr>
        <w:t>3-5</w:t>
      </w:r>
      <w:r w:rsidR="000E0B15" w:rsidRPr="000E0B15">
        <w:rPr>
          <w:rFonts w:hint="eastAsia"/>
          <w:lang w:eastAsia="zh-CN"/>
        </w:rPr>
        <w:t>日以虚拟方式组织。</w:t>
      </w:r>
    </w:p>
    <w:p w14:paraId="63FBCD67" w14:textId="222BA454" w:rsidR="00893019" w:rsidRDefault="0089524F" w:rsidP="0089524F">
      <w:pPr>
        <w:tabs>
          <w:tab w:val="clear" w:pos="794"/>
          <w:tab w:val="clear" w:pos="1191"/>
          <w:tab w:val="clear" w:pos="1588"/>
          <w:tab w:val="clear" w:pos="1985"/>
          <w:tab w:val="left" w:pos="567"/>
          <w:tab w:val="left" w:pos="1134"/>
          <w:tab w:val="left" w:pos="1701"/>
          <w:tab w:val="left" w:pos="2268"/>
          <w:tab w:val="left" w:pos="2835"/>
        </w:tabs>
        <w:overflowPunct/>
        <w:topLinePunct/>
        <w:autoSpaceDE/>
        <w:rPr>
          <w:rStyle w:val="Ohne"/>
          <w:lang w:eastAsia="zh-CN"/>
        </w:rPr>
      </w:pPr>
      <w:r w:rsidRPr="0089524F">
        <w:rPr>
          <w:rFonts w:asciiTheme="minorHAnsi" w:eastAsiaTheme="minorEastAsia" w:hAnsiTheme="minorHAnsi" w:cs="Microsoft YaHei" w:hint="eastAsia"/>
          <w:lang w:eastAsia="zh-CN"/>
        </w:rPr>
        <w:t>2.3</w:t>
      </w:r>
      <w:r w:rsidRPr="0089524F">
        <w:rPr>
          <w:rFonts w:asciiTheme="minorHAnsi" w:eastAsiaTheme="minorEastAsia" w:hAnsiTheme="minorHAnsi" w:cs="Microsoft YaHei"/>
          <w:lang w:eastAsia="zh-CN"/>
        </w:rPr>
        <w:tab/>
      </w:r>
      <w:r w:rsidR="00893019" w:rsidRPr="005A6E50">
        <w:rPr>
          <w:rFonts w:ascii="SimSun" w:hAnsi="SimSun" w:cs="SimSun" w:hint="eastAsia"/>
          <w:lang w:eastAsia="zh-CN"/>
        </w:rPr>
        <w:t>委员会</w:t>
      </w:r>
      <w:r w:rsidR="000E0B15">
        <w:rPr>
          <w:rFonts w:ascii="SimSun" w:hAnsi="SimSun" w:cs="SimSun" w:hint="eastAsia"/>
          <w:lang w:eastAsia="zh-CN"/>
        </w:rPr>
        <w:t>自去年年度报告后</w:t>
      </w:r>
      <w:r w:rsidR="00893019">
        <w:rPr>
          <w:rFonts w:ascii="SimSun" w:hAnsi="SimSun" w:cs="SimSun" w:hint="eastAsia"/>
          <w:lang w:eastAsia="zh-CN"/>
        </w:rPr>
        <w:t>在</w:t>
      </w:r>
      <w:r w:rsidR="00893019" w:rsidRPr="005A6E50">
        <w:rPr>
          <w:rFonts w:ascii="SimSun" w:hAnsi="SimSun" w:cs="SimSun" w:hint="eastAsia"/>
          <w:lang w:eastAsia="zh-CN"/>
        </w:rPr>
        <w:t>其所有职责领域</w:t>
      </w:r>
      <w:r w:rsidR="00893019">
        <w:rPr>
          <w:rFonts w:ascii="SimSun" w:hAnsi="SimSun" w:cs="SimSun" w:hint="eastAsia"/>
          <w:lang w:eastAsia="zh-CN"/>
        </w:rPr>
        <w:t>开展工作</w:t>
      </w:r>
      <w:r w:rsidR="00893019" w:rsidRPr="005A6E50">
        <w:rPr>
          <w:rFonts w:ascii="SimSun" w:hAnsi="SimSun" w:cs="SimSun" w:hint="eastAsia"/>
          <w:lang w:eastAsia="zh-CN"/>
        </w:rPr>
        <w:t>，包括内部审计</w:t>
      </w:r>
      <w:r w:rsidR="000E0B15">
        <w:rPr>
          <w:rFonts w:ascii="SimSun" w:hAnsi="SimSun" w:cs="SimSun" w:hint="eastAsia"/>
          <w:lang w:eastAsia="zh-CN"/>
        </w:rPr>
        <w:t>、</w:t>
      </w:r>
      <w:r w:rsidR="00893019" w:rsidRPr="005A6E50">
        <w:rPr>
          <w:rFonts w:ascii="SimSun" w:hAnsi="SimSun" w:cs="SimSun" w:hint="eastAsia"/>
          <w:lang w:eastAsia="zh-CN"/>
        </w:rPr>
        <w:t>风险管理</w:t>
      </w:r>
      <w:r w:rsidR="00A92797">
        <w:rPr>
          <w:rFonts w:ascii="SimSun" w:hAnsi="SimSun" w:cs="SimSun" w:hint="eastAsia"/>
          <w:lang w:eastAsia="zh-CN"/>
        </w:rPr>
        <w:t>、</w:t>
      </w:r>
      <w:r w:rsidR="00893019" w:rsidRPr="005A6E50">
        <w:rPr>
          <w:rFonts w:ascii="SimSun" w:hAnsi="SimSun" w:cs="SimSun" w:hint="eastAsia"/>
          <w:lang w:eastAsia="zh-CN"/>
        </w:rPr>
        <w:t>内部控制</w:t>
      </w:r>
      <w:r w:rsidR="00A92797">
        <w:rPr>
          <w:rFonts w:ascii="SimSun" w:hAnsi="SimSun" w:cs="SimSun" w:hint="eastAsia"/>
          <w:lang w:eastAsia="zh-CN"/>
        </w:rPr>
        <w:t>、</w:t>
      </w:r>
      <w:r w:rsidR="00893019" w:rsidRPr="005A6E50">
        <w:rPr>
          <w:rFonts w:ascii="SimSun" w:hAnsi="SimSun" w:cs="SimSun" w:hint="eastAsia"/>
          <w:lang w:eastAsia="zh-CN"/>
        </w:rPr>
        <w:t>评</w:t>
      </w:r>
      <w:r w:rsidR="00893019">
        <w:rPr>
          <w:rFonts w:ascii="SimSun" w:hAnsi="SimSun" w:cs="SimSun" w:hint="eastAsia"/>
          <w:lang w:eastAsia="zh-CN"/>
        </w:rPr>
        <w:t>估</w:t>
      </w:r>
      <w:r w:rsidR="00A92797">
        <w:rPr>
          <w:rFonts w:ascii="SimSun" w:hAnsi="SimSun" w:cs="SimSun" w:hint="eastAsia"/>
          <w:lang w:eastAsia="zh-CN"/>
        </w:rPr>
        <w:t>、</w:t>
      </w:r>
      <w:r w:rsidR="000E0B15">
        <w:rPr>
          <w:rFonts w:ascii="SimSun" w:hAnsi="SimSun" w:cs="SimSun" w:hint="eastAsia"/>
          <w:lang w:eastAsia="zh-CN"/>
        </w:rPr>
        <w:t>道德规范</w:t>
      </w:r>
      <w:r w:rsidR="00A92797">
        <w:rPr>
          <w:rFonts w:ascii="SimSun" w:hAnsi="SimSun" w:cs="SimSun" w:hint="eastAsia"/>
          <w:lang w:eastAsia="zh-CN"/>
        </w:rPr>
        <w:t>、</w:t>
      </w:r>
      <w:r w:rsidR="00893019" w:rsidRPr="005A6E50">
        <w:rPr>
          <w:rFonts w:ascii="SimSun" w:hAnsi="SimSun" w:cs="SimSun" w:hint="eastAsia"/>
          <w:lang w:eastAsia="zh-CN"/>
        </w:rPr>
        <w:t>财务报表和财务报告；</w:t>
      </w:r>
      <w:r w:rsidR="00893019">
        <w:rPr>
          <w:rFonts w:ascii="SimSun" w:hAnsi="SimSun" w:cs="SimSun" w:hint="eastAsia"/>
          <w:lang w:eastAsia="zh-CN"/>
        </w:rPr>
        <w:t>以及</w:t>
      </w:r>
      <w:r w:rsidR="00893019" w:rsidRPr="005A6E50">
        <w:rPr>
          <w:rFonts w:ascii="SimSun" w:hAnsi="SimSun" w:cs="SimSun" w:hint="eastAsia"/>
          <w:lang w:eastAsia="zh-CN"/>
        </w:rPr>
        <w:t>外部审计。</w:t>
      </w:r>
    </w:p>
    <w:p w14:paraId="4E03D55D" w14:textId="4EC77F26" w:rsidR="00893019" w:rsidRDefault="0089524F" w:rsidP="0089524F">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89524F">
        <w:rPr>
          <w:rFonts w:asciiTheme="minorHAnsi" w:eastAsiaTheme="minorEastAsia" w:hAnsiTheme="minorHAnsi" w:cs="Microsoft YaHei" w:hint="eastAsia"/>
          <w:lang w:eastAsia="zh-CN"/>
        </w:rPr>
        <w:t>2.4</w:t>
      </w:r>
      <w:r w:rsidRPr="0089524F">
        <w:rPr>
          <w:rFonts w:asciiTheme="minorHAnsi" w:eastAsiaTheme="minorEastAsia" w:hAnsiTheme="minorHAnsi" w:cs="Microsoft YaHei"/>
          <w:lang w:eastAsia="zh-CN"/>
        </w:rPr>
        <w:tab/>
      </w:r>
      <w:r w:rsidR="00893019" w:rsidRPr="005A6E50">
        <w:rPr>
          <w:rFonts w:ascii="SimSun" w:hAnsi="SimSun" w:cs="SimSun" w:hint="eastAsia"/>
          <w:lang w:eastAsia="zh-CN"/>
        </w:rPr>
        <w:t>在会议期间，</w:t>
      </w:r>
      <w:r w:rsidR="00893019">
        <w:rPr>
          <w:lang w:eastAsia="zh-CN"/>
        </w:rPr>
        <w:t>IMAC</w:t>
      </w:r>
      <w:r w:rsidR="00893019" w:rsidRPr="005A6E50">
        <w:rPr>
          <w:rFonts w:ascii="SimSun" w:hAnsi="SimSun" w:cs="SimSun" w:hint="eastAsia"/>
          <w:lang w:eastAsia="zh-CN"/>
        </w:rPr>
        <w:t>与秘书长和副秘书长、电信发展局</w:t>
      </w:r>
      <w:r w:rsidR="00893019">
        <w:rPr>
          <w:rFonts w:ascii="SimSun" w:hAnsi="SimSun" w:cs="SimSun" w:hint="eastAsia"/>
          <w:lang w:eastAsia="zh-CN"/>
        </w:rPr>
        <w:t>主任</w:t>
      </w:r>
      <w:r w:rsidR="00893019" w:rsidRPr="005A6E50">
        <w:rPr>
          <w:rFonts w:ascii="SimSun" w:hAnsi="SimSun" w:cs="SimSun" w:hint="eastAsia"/>
          <w:lang w:eastAsia="zh-CN"/>
        </w:rPr>
        <w:t>、</w:t>
      </w:r>
      <w:r w:rsidR="00893019" w:rsidRPr="006255A4">
        <w:rPr>
          <w:rFonts w:ascii="SimSun" w:hAnsi="SimSun" w:cs="SimSun"/>
          <w:lang w:eastAsia="zh-CN"/>
        </w:rPr>
        <w:t>财务资源管理部</w:t>
      </w:r>
      <w:r w:rsidR="00893019" w:rsidRPr="005A6E50">
        <w:rPr>
          <w:rFonts w:ascii="SimSun" w:hAnsi="SimSun" w:cs="SimSun" w:hint="eastAsia"/>
          <w:lang w:eastAsia="zh-CN"/>
        </w:rPr>
        <w:t>、内部审计员、外</w:t>
      </w:r>
      <w:r w:rsidR="00893019">
        <w:rPr>
          <w:rFonts w:ascii="SimSun" w:hAnsi="SimSun" w:cs="SimSun" w:hint="eastAsia"/>
          <w:lang w:eastAsia="zh-CN"/>
        </w:rPr>
        <w:t>部</w:t>
      </w:r>
      <w:r w:rsidR="00893019" w:rsidRPr="005A6E50">
        <w:rPr>
          <w:rFonts w:ascii="SimSun" w:hAnsi="SimSun" w:cs="SimSun" w:hint="eastAsia"/>
          <w:lang w:eastAsia="zh-CN"/>
        </w:rPr>
        <w:t>审计员、法律顾问、</w:t>
      </w:r>
      <w:r w:rsidR="00893019" w:rsidRPr="006255A4">
        <w:rPr>
          <w:rFonts w:ascii="SimSun" w:hAnsi="SimSun" w:cs="SimSun"/>
          <w:lang w:eastAsia="zh-CN"/>
        </w:rPr>
        <w:t>道德规范</w:t>
      </w:r>
      <w:r w:rsidR="00A92797">
        <w:rPr>
          <w:rFonts w:ascii="SimSun" w:hAnsi="SimSun" w:cs="SimSun" w:hint="eastAsia"/>
          <w:lang w:eastAsia="zh-CN"/>
        </w:rPr>
        <w:t>干事</w:t>
      </w:r>
      <w:r w:rsidR="00893019" w:rsidRPr="005A6E50">
        <w:rPr>
          <w:rFonts w:ascii="SimSun" w:hAnsi="SimSun" w:cs="SimSun" w:hint="eastAsia"/>
          <w:lang w:eastAsia="zh-CN"/>
        </w:rPr>
        <w:t>、</w:t>
      </w:r>
      <w:r w:rsidR="00A92797">
        <w:rPr>
          <w:rFonts w:ascii="SimSun" w:hAnsi="SimSun" w:cs="SimSun" w:hint="eastAsia"/>
          <w:lang w:eastAsia="zh-CN"/>
        </w:rPr>
        <w:t>战略规划和成员部</w:t>
      </w:r>
      <w:r w:rsidR="00893019" w:rsidRPr="005A6E50">
        <w:rPr>
          <w:rFonts w:ascii="SimSun" w:hAnsi="SimSun" w:cs="SimSun" w:hint="eastAsia"/>
          <w:lang w:eastAsia="zh-CN"/>
        </w:rPr>
        <w:t>、人力资源管理部、</w:t>
      </w:r>
      <w:r w:rsidR="00A92797">
        <w:rPr>
          <w:rFonts w:ascii="SimSun" w:hAnsi="SimSun" w:cs="SimSun" w:hint="eastAsia"/>
          <w:lang w:eastAsia="zh-CN"/>
        </w:rPr>
        <w:t>办公楼项目处</w:t>
      </w:r>
      <w:r w:rsidR="00893019" w:rsidRPr="005A6E50">
        <w:rPr>
          <w:rFonts w:ascii="SimSun" w:hAnsi="SimSun" w:cs="SimSun" w:hint="eastAsia"/>
          <w:lang w:eastAsia="zh-CN"/>
        </w:rPr>
        <w:t>以及其他</w:t>
      </w:r>
      <w:r w:rsidR="00893019">
        <w:rPr>
          <w:rFonts w:ascii="SimSun" w:hAnsi="SimSun" w:cs="SimSun" w:hint="eastAsia"/>
          <w:lang w:eastAsia="zh-CN"/>
        </w:rPr>
        <w:t>相关</w:t>
      </w:r>
      <w:r w:rsidR="00893019" w:rsidRPr="005A6E50">
        <w:rPr>
          <w:rFonts w:ascii="SimSun" w:hAnsi="SimSun" w:cs="SimSun" w:hint="eastAsia"/>
          <w:lang w:eastAsia="zh-CN"/>
        </w:rPr>
        <w:t>管理</w:t>
      </w:r>
      <w:r w:rsidR="00893019">
        <w:rPr>
          <w:rFonts w:ascii="SimSun" w:hAnsi="SimSun" w:cs="SimSun" w:hint="eastAsia"/>
          <w:lang w:eastAsia="zh-CN"/>
        </w:rPr>
        <w:t>层</w:t>
      </w:r>
      <w:r w:rsidR="00893019" w:rsidRPr="005A6E50">
        <w:rPr>
          <w:rFonts w:ascii="SimSun" w:hAnsi="SimSun" w:cs="SimSun" w:hint="eastAsia"/>
          <w:lang w:eastAsia="zh-CN"/>
        </w:rPr>
        <w:t>代表进行了实质性</w:t>
      </w:r>
      <w:r w:rsidR="00893019">
        <w:rPr>
          <w:rFonts w:ascii="SimSun" w:hAnsi="SimSun" w:cs="SimSun" w:hint="eastAsia"/>
          <w:lang w:eastAsia="zh-CN"/>
        </w:rPr>
        <w:t>磋商</w:t>
      </w:r>
      <w:r w:rsidR="00893019" w:rsidRPr="005A6E50">
        <w:rPr>
          <w:rFonts w:ascii="SimSun" w:hAnsi="SimSun" w:cs="SimSun" w:hint="eastAsia"/>
          <w:lang w:eastAsia="zh-CN"/>
        </w:rPr>
        <w:t>。</w:t>
      </w:r>
    </w:p>
    <w:p w14:paraId="041D2EAD" w14:textId="77777777" w:rsidR="00893019" w:rsidRDefault="0089524F" w:rsidP="0089524F">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89524F">
        <w:rPr>
          <w:rFonts w:asciiTheme="minorHAnsi" w:eastAsiaTheme="minorEastAsia" w:hAnsiTheme="minorHAnsi" w:cs="Microsoft YaHei" w:hint="eastAsia"/>
          <w:lang w:eastAsia="zh-CN"/>
        </w:rPr>
        <w:t>2.5</w:t>
      </w:r>
      <w:r w:rsidRPr="0089524F">
        <w:rPr>
          <w:rFonts w:asciiTheme="minorHAnsi" w:eastAsiaTheme="minorEastAsia" w:hAnsiTheme="minorHAnsi" w:cs="Microsoft YaHei"/>
          <w:lang w:eastAsia="zh-CN"/>
        </w:rPr>
        <w:tab/>
      </w:r>
      <w:r w:rsidR="00893019" w:rsidRPr="005A6E50">
        <w:rPr>
          <w:rFonts w:ascii="SimSun" w:hAnsi="SimSun" w:cs="SimSun" w:hint="eastAsia"/>
          <w:lang w:eastAsia="zh-CN"/>
        </w:rPr>
        <w:t>委员会的所有会议报告及其年度报告以及其他重要文件</w:t>
      </w:r>
      <w:r w:rsidR="00893019">
        <w:rPr>
          <w:rFonts w:ascii="SimSun" w:hAnsi="SimSun" w:cs="SimSun" w:hint="eastAsia"/>
          <w:lang w:eastAsia="zh-CN"/>
        </w:rPr>
        <w:t>，均通过</w:t>
      </w:r>
      <w:r w:rsidR="00893019" w:rsidRPr="00CA0F71">
        <w:rPr>
          <w:lang w:eastAsia="zh-CN"/>
        </w:rPr>
        <w:t>IMAC</w:t>
      </w:r>
      <w:r w:rsidR="00893019">
        <w:rPr>
          <w:rFonts w:ascii="SimSun" w:hAnsi="SimSun" w:cs="SimSun" w:hint="eastAsia"/>
          <w:lang w:eastAsia="zh-CN"/>
        </w:rPr>
        <w:t>的</w:t>
      </w:r>
      <w:r w:rsidR="00B01A21">
        <w:fldChar w:fldCharType="begin"/>
      </w:r>
      <w:r w:rsidR="00B01A21">
        <w:rPr>
          <w:lang w:eastAsia="zh-CN"/>
        </w:rPr>
        <w:instrText xml:space="preserve"> HYPERLINK "https://www.itu.int/en/council/Pages/imac.aspx" </w:instrText>
      </w:r>
      <w:r w:rsidR="00B01A21">
        <w:fldChar w:fldCharType="separate"/>
      </w:r>
      <w:r w:rsidR="00893019" w:rsidRPr="001043AE">
        <w:rPr>
          <w:rStyle w:val="Hyperlink"/>
          <w:lang w:eastAsia="zh-CN"/>
        </w:rPr>
        <w:t>ITU public website</w:t>
      </w:r>
      <w:r w:rsidR="00B01A21">
        <w:rPr>
          <w:rStyle w:val="Hyperlink"/>
          <w:lang w:eastAsia="zh-CN"/>
        </w:rPr>
        <w:fldChar w:fldCharType="end"/>
      </w:r>
      <w:r w:rsidR="00893019" w:rsidRPr="005A6E50">
        <w:rPr>
          <w:rFonts w:ascii="SimSun" w:hAnsi="SimSun" w:cs="SimSun" w:hint="eastAsia"/>
          <w:lang w:eastAsia="zh-CN"/>
        </w:rPr>
        <w:t>区域向国际电联成员提供，也可以通过国际电联理事会网页查阅。</w:t>
      </w:r>
    </w:p>
    <w:p w14:paraId="6E9446D0" w14:textId="5431A74A" w:rsidR="00893019" w:rsidRPr="00B95B0B" w:rsidRDefault="0089524F" w:rsidP="0089524F">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B95B0B">
        <w:rPr>
          <w:rFonts w:cs="Microsoft YaHei" w:hint="eastAsia"/>
          <w:lang w:eastAsia="zh-CN"/>
        </w:rPr>
        <w:t>2.6</w:t>
      </w:r>
      <w:r w:rsidRPr="00B95B0B">
        <w:rPr>
          <w:rFonts w:cs="Microsoft YaHei"/>
          <w:lang w:eastAsia="zh-CN"/>
        </w:rPr>
        <w:tab/>
      </w:r>
      <w:r w:rsidR="00893019" w:rsidRPr="00B95B0B">
        <w:rPr>
          <w:lang w:eastAsia="zh-CN"/>
        </w:rPr>
        <w:t>IMAC</w:t>
      </w:r>
      <w:r w:rsidR="00893019" w:rsidRPr="00B95B0B">
        <w:rPr>
          <w:rFonts w:cs="SimSun" w:hint="eastAsia"/>
          <w:lang w:eastAsia="zh-CN"/>
        </w:rPr>
        <w:t>虚拟会议</w:t>
      </w:r>
      <w:r w:rsidR="00A92797" w:rsidRPr="00B95B0B">
        <w:rPr>
          <w:rFonts w:cs="SimSun" w:hint="eastAsia"/>
          <w:lang w:eastAsia="zh-CN"/>
        </w:rPr>
        <w:t>不得不</w:t>
      </w:r>
      <w:r w:rsidR="00893019" w:rsidRPr="00B95B0B">
        <w:rPr>
          <w:rFonts w:cs="SimSun" w:hint="eastAsia"/>
          <w:lang w:eastAsia="zh-CN"/>
        </w:rPr>
        <w:t>压缩会期，以方便全球所有成员与会</w:t>
      </w:r>
      <w:r w:rsidR="00A92797" w:rsidRPr="00B95B0B">
        <w:rPr>
          <w:rFonts w:cs="SimSun" w:hint="eastAsia"/>
          <w:lang w:eastAsia="zh-CN"/>
        </w:rPr>
        <w:t>。因此，当大流行情况允许时举办下一次实体会议期间，将分配更多的时间，以确保对委托给</w:t>
      </w:r>
      <w:r w:rsidR="00A92797" w:rsidRPr="00B95B0B">
        <w:rPr>
          <w:rFonts w:cs="SimSun" w:hint="eastAsia"/>
          <w:lang w:eastAsia="zh-CN"/>
        </w:rPr>
        <w:t>IMAC</w:t>
      </w:r>
      <w:r w:rsidR="00A92797" w:rsidRPr="00B95B0B">
        <w:rPr>
          <w:rFonts w:cs="SimSun" w:hint="eastAsia"/>
          <w:lang w:eastAsia="zh-CN"/>
        </w:rPr>
        <w:t>的议题进行深入的后续研究。</w:t>
      </w:r>
    </w:p>
    <w:p w14:paraId="496D7A98" w14:textId="63141989" w:rsidR="00893019" w:rsidRPr="00884927" w:rsidRDefault="0089524F" w:rsidP="0089524F">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2.7</w:t>
      </w:r>
      <w:r>
        <w:rPr>
          <w:lang w:eastAsia="zh-CN"/>
        </w:rPr>
        <w:tab/>
      </w:r>
      <w:r w:rsidR="00893019" w:rsidRPr="00A40457">
        <w:rPr>
          <w:lang w:eastAsia="zh-CN"/>
        </w:rPr>
        <w:t>IMAC</w:t>
      </w:r>
      <w:r w:rsidR="00893019" w:rsidRPr="005A6E50">
        <w:rPr>
          <w:rFonts w:ascii="SimSun" w:hAnsi="SimSun" w:cs="SimSun" w:hint="eastAsia"/>
          <w:lang w:eastAsia="zh-CN"/>
        </w:rPr>
        <w:t>成员</w:t>
      </w:r>
      <w:r w:rsidR="00893019">
        <w:rPr>
          <w:rFonts w:ascii="SimSun" w:hAnsi="SimSun" w:cs="SimSun" w:hint="eastAsia"/>
          <w:lang w:eastAsia="zh-CN"/>
        </w:rPr>
        <w:t>全面</w:t>
      </w:r>
      <w:r w:rsidR="00893019" w:rsidRPr="005A6E50">
        <w:rPr>
          <w:rFonts w:ascii="SimSun" w:hAnsi="SimSun" w:cs="SimSun" w:hint="eastAsia"/>
          <w:lang w:eastAsia="zh-CN"/>
        </w:rPr>
        <w:t>赞扬国际电联管理层</w:t>
      </w:r>
      <w:r w:rsidR="00893019">
        <w:rPr>
          <w:rFonts w:ascii="SimSun" w:hAnsi="SimSun" w:cs="SimSun" w:hint="eastAsia"/>
          <w:lang w:eastAsia="zh-CN"/>
        </w:rPr>
        <w:t>与</w:t>
      </w:r>
      <w:r w:rsidR="00893019" w:rsidRPr="005A6E50">
        <w:rPr>
          <w:lang w:eastAsia="zh-CN"/>
        </w:rPr>
        <w:t>IMAC</w:t>
      </w:r>
      <w:r w:rsidR="00893019" w:rsidRPr="005A6E50">
        <w:rPr>
          <w:rFonts w:ascii="SimSun" w:hAnsi="SimSun" w:cs="SimSun" w:hint="eastAsia"/>
          <w:lang w:eastAsia="zh-CN"/>
        </w:rPr>
        <w:t>富有成效的合作</w:t>
      </w:r>
      <w:r w:rsidR="00893019">
        <w:rPr>
          <w:rFonts w:ascii="SimSun" w:hAnsi="SimSun" w:cs="SimSun" w:hint="eastAsia"/>
          <w:lang w:eastAsia="zh-CN"/>
        </w:rPr>
        <w:t>进</w:t>
      </w:r>
      <w:r w:rsidR="00893019" w:rsidRPr="005A6E50">
        <w:rPr>
          <w:rFonts w:ascii="SimSun" w:hAnsi="SimSun" w:cs="SimSun" w:hint="eastAsia"/>
          <w:lang w:eastAsia="zh-CN"/>
        </w:rPr>
        <w:t>程</w:t>
      </w:r>
      <w:r w:rsidR="00BC5F78">
        <w:rPr>
          <w:rFonts w:ascii="SimSun" w:hAnsi="SimSun" w:cs="SimSun" w:hint="eastAsia"/>
          <w:lang w:eastAsia="zh-CN"/>
        </w:rPr>
        <w:t>、对</w:t>
      </w:r>
      <w:r w:rsidR="00893019" w:rsidRPr="005A6E50">
        <w:rPr>
          <w:rFonts w:ascii="SimSun" w:hAnsi="SimSun" w:cs="SimSun" w:hint="eastAsia"/>
          <w:lang w:eastAsia="zh-CN"/>
        </w:rPr>
        <w:t>解决</w:t>
      </w:r>
      <w:r w:rsidR="00893019" w:rsidRPr="005A6E50">
        <w:rPr>
          <w:lang w:eastAsia="zh-CN"/>
        </w:rPr>
        <w:t>IMAC</w:t>
      </w:r>
      <w:r w:rsidR="00893019" w:rsidRPr="005A6E50">
        <w:rPr>
          <w:rFonts w:ascii="SimSun" w:hAnsi="SimSun" w:cs="SimSun" w:hint="eastAsia"/>
          <w:lang w:eastAsia="zh-CN"/>
        </w:rPr>
        <w:t>问题的</w:t>
      </w:r>
      <w:r w:rsidR="00BC5F78">
        <w:rPr>
          <w:rFonts w:ascii="SimSun" w:hAnsi="SimSun" w:cs="SimSun" w:hint="eastAsia"/>
          <w:lang w:eastAsia="zh-CN"/>
        </w:rPr>
        <w:t>胸有成竹</w:t>
      </w:r>
      <w:r w:rsidR="00893019" w:rsidRPr="005A6E50">
        <w:rPr>
          <w:rFonts w:ascii="SimSun" w:hAnsi="SimSun" w:cs="SimSun" w:hint="eastAsia"/>
          <w:lang w:eastAsia="zh-CN"/>
        </w:rPr>
        <w:t>和</w:t>
      </w:r>
      <w:r w:rsidR="00893019">
        <w:rPr>
          <w:rFonts w:ascii="SimSun" w:hAnsi="SimSun" w:cs="SimSun" w:hint="eastAsia"/>
          <w:lang w:eastAsia="zh-CN"/>
        </w:rPr>
        <w:t>有求必应</w:t>
      </w:r>
      <w:r w:rsidR="00893019" w:rsidRPr="005A6E50">
        <w:rPr>
          <w:rFonts w:ascii="SimSun" w:hAnsi="SimSun" w:cs="SimSun" w:hint="eastAsia"/>
          <w:lang w:eastAsia="zh-CN"/>
        </w:rPr>
        <w:t>，以及</w:t>
      </w:r>
      <w:r w:rsidR="00893019">
        <w:rPr>
          <w:rFonts w:ascii="SimSun" w:hAnsi="SimSun" w:cs="SimSun" w:hint="eastAsia"/>
          <w:lang w:eastAsia="zh-CN"/>
        </w:rPr>
        <w:t>就</w:t>
      </w:r>
      <w:r w:rsidR="00893019" w:rsidRPr="005A6E50">
        <w:rPr>
          <w:lang w:eastAsia="zh-CN"/>
        </w:rPr>
        <w:t>IMAC</w:t>
      </w:r>
      <w:r w:rsidR="00BC5F78">
        <w:rPr>
          <w:rFonts w:hint="eastAsia"/>
          <w:lang w:eastAsia="zh-CN"/>
        </w:rPr>
        <w:t>职责范围和</w:t>
      </w:r>
      <w:r w:rsidR="00893019" w:rsidRPr="005A6E50">
        <w:rPr>
          <w:rFonts w:ascii="SimSun" w:hAnsi="SimSun" w:cs="SimSun" w:hint="eastAsia"/>
          <w:lang w:eastAsia="zh-CN"/>
        </w:rPr>
        <w:t>专业知识</w:t>
      </w:r>
      <w:r w:rsidR="00893019">
        <w:rPr>
          <w:rFonts w:ascii="SimSun" w:hAnsi="SimSun" w:cs="SimSun" w:hint="eastAsia"/>
          <w:lang w:eastAsia="zh-CN"/>
        </w:rPr>
        <w:t>领域</w:t>
      </w:r>
      <w:r w:rsidR="00BC5F78">
        <w:rPr>
          <w:rFonts w:ascii="SimSun" w:hAnsi="SimSun" w:cs="SimSun" w:hint="eastAsia"/>
          <w:lang w:eastAsia="zh-CN"/>
        </w:rPr>
        <w:t>内</w:t>
      </w:r>
      <w:r w:rsidR="00893019" w:rsidRPr="005A6E50">
        <w:rPr>
          <w:rFonts w:ascii="SimSun" w:hAnsi="SimSun" w:cs="SimSun" w:hint="eastAsia"/>
          <w:lang w:eastAsia="zh-CN"/>
        </w:rPr>
        <w:t>多</w:t>
      </w:r>
      <w:r w:rsidR="00893019">
        <w:rPr>
          <w:rFonts w:ascii="SimSun" w:hAnsi="SimSun" w:cs="SimSun" w:hint="eastAsia"/>
          <w:lang w:eastAsia="zh-CN"/>
        </w:rPr>
        <w:t>项议</w:t>
      </w:r>
      <w:r w:rsidR="00893019" w:rsidRPr="005A6E50">
        <w:rPr>
          <w:rFonts w:ascii="SimSun" w:hAnsi="SimSun" w:cs="SimSun" w:hint="eastAsia"/>
          <w:lang w:eastAsia="zh-CN"/>
        </w:rPr>
        <w:t>题寻求</w:t>
      </w:r>
      <w:r w:rsidR="00893019" w:rsidRPr="005A6E50">
        <w:rPr>
          <w:lang w:eastAsia="zh-CN"/>
        </w:rPr>
        <w:t>IMAC</w:t>
      </w:r>
      <w:r w:rsidR="00893019" w:rsidRPr="005A6E50">
        <w:rPr>
          <w:rFonts w:ascii="SimSun" w:hAnsi="SimSun" w:cs="SimSun" w:hint="eastAsia"/>
          <w:lang w:eastAsia="zh-CN"/>
        </w:rPr>
        <w:t>建议</w:t>
      </w:r>
      <w:r w:rsidR="00BC5F78" w:rsidRPr="005A6E50">
        <w:rPr>
          <w:rFonts w:ascii="SimSun" w:hAnsi="SimSun" w:cs="SimSun" w:hint="eastAsia"/>
          <w:lang w:eastAsia="zh-CN"/>
        </w:rPr>
        <w:t>的主动</w:t>
      </w:r>
      <w:r w:rsidR="00BC5F78">
        <w:rPr>
          <w:rFonts w:ascii="SimSun" w:hAnsi="SimSun" w:cs="SimSun" w:hint="eastAsia"/>
          <w:lang w:eastAsia="zh-CN"/>
        </w:rPr>
        <w:t>性</w:t>
      </w:r>
      <w:r w:rsidR="00893019" w:rsidRPr="005A6E50">
        <w:rPr>
          <w:rFonts w:ascii="SimSun" w:hAnsi="SimSun" w:cs="SimSun" w:hint="eastAsia"/>
          <w:lang w:eastAsia="zh-CN"/>
        </w:rPr>
        <w:t>。本报告的相关章节</w:t>
      </w:r>
      <w:r w:rsidR="00893019">
        <w:rPr>
          <w:rFonts w:ascii="SimSun" w:hAnsi="SimSun" w:cs="SimSun" w:hint="eastAsia"/>
          <w:lang w:eastAsia="zh-CN"/>
        </w:rPr>
        <w:t>载有</w:t>
      </w:r>
      <w:r w:rsidR="00893019" w:rsidRPr="005A6E50">
        <w:rPr>
          <w:rFonts w:ascii="SimSun" w:hAnsi="SimSun" w:cs="SimSun" w:hint="eastAsia"/>
          <w:lang w:eastAsia="zh-CN"/>
        </w:rPr>
        <w:t>关于</w:t>
      </w:r>
      <w:r w:rsidR="00893019" w:rsidRPr="00A40457">
        <w:rPr>
          <w:lang w:eastAsia="zh-CN"/>
        </w:rPr>
        <w:t>IMAC</w:t>
      </w:r>
      <w:r w:rsidR="00893019">
        <w:rPr>
          <w:rFonts w:ascii="SimSun" w:hAnsi="SimSun" w:cs="SimSun" w:hint="eastAsia"/>
          <w:lang w:eastAsia="zh-CN"/>
        </w:rPr>
        <w:t>职责范围</w:t>
      </w:r>
      <w:r w:rsidR="00893019" w:rsidRPr="005A6E50">
        <w:rPr>
          <w:rFonts w:ascii="SimSun" w:hAnsi="SimSun" w:cs="SimSun" w:hint="eastAsia"/>
          <w:lang w:eastAsia="zh-CN"/>
        </w:rPr>
        <w:t>的具体</w:t>
      </w:r>
      <w:r w:rsidR="00BC5F78">
        <w:rPr>
          <w:rFonts w:ascii="SimSun" w:hAnsi="SimSun" w:cs="SimSun" w:hint="eastAsia"/>
          <w:lang w:eastAsia="zh-CN"/>
        </w:rPr>
        <w:t>见解和</w:t>
      </w:r>
      <w:r w:rsidR="00893019" w:rsidRPr="005A6E50">
        <w:rPr>
          <w:rFonts w:ascii="SimSun" w:hAnsi="SimSun" w:cs="SimSun" w:hint="eastAsia"/>
          <w:lang w:eastAsia="zh-CN"/>
        </w:rPr>
        <w:t>建议。</w:t>
      </w:r>
    </w:p>
    <w:p w14:paraId="269AEB08" w14:textId="77777777" w:rsidR="00BC5F78" w:rsidRPr="001164C4" w:rsidRDefault="00BC5F78" w:rsidP="001164C4">
      <w:pPr>
        <w:pStyle w:val="Headingb"/>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lang w:val="fr-FR" w:eastAsia="zh-CN"/>
        </w:rPr>
      </w:pPr>
      <w:r w:rsidRPr="001164C4">
        <w:rPr>
          <w:rFonts w:cs="Microsoft YaHei" w:hint="eastAsia"/>
          <w:lang w:val="fr-FR" w:eastAsia="zh-CN"/>
        </w:rPr>
        <w:t>参加联合国系统各监督委员会第五次年度会议</w:t>
      </w:r>
    </w:p>
    <w:p w14:paraId="423AC91F" w14:textId="1A1A8E05" w:rsidR="00A957F5" w:rsidRDefault="0089524F" w:rsidP="0089524F">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89524F">
        <w:rPr>
          <w:rFonts w:asciiTheme="minorHAnsi" w:eastAsiaTheme="minorEastAsia" w:hAnsiTheme="minorHAnsi" w:cs="Microsoft YaHei" w:hint="eastAsia"/>
          <w:lang w:eastAsia="zh-CN"/>
        </w:rPr>
        <w:t>2.8</w:t>
      </w:r>
      <w:r w:rsidRPr="0089524F">
        <w:rPr>
          <w:rFonts w:asciiTheme="minorHAnsi" w:eastAsiaTheme="minorEastAsia" w:hAnsiTheme="minorHAnsi" w:cs="Microsoft YaHei"/>
          <w:lang w:eastAsia="zh-CN"/>
        </w:rPr>
        <w:tab/>
      </w:r>
      <w:r w:rsidR="00BC5F78" w:rsidRPr="00BC5F78">
        <w:rPr>
          <w:rFonts w:hint="eastAsia"/>
          <w:lang w:eastAsia="zh-CN"/>
        </w:rPr>
        <w:t>联合国系统监督委员会第五次年度会议于</w:t>
      </w:r>
      <w:r w:rsidR="00BC5F78" w:rsidRPr="00BC5F78">
        <w:rPr>
          <w:rFonts w:hint="eastAsia"/>
          <w:lang w:eastAsia="zh-CN"/>
        </w:rPr>
        <w:t>2020</w:t>
      </w:r>
      <w:r w:rsidR="00BC5F78" w:rsidRPr="00BC5F78">
        <w:rPr>
          <w:rFonts w:hint="eastAsia"/>
          <w:lang w:eastAsia="zh-CN"/>
        </w:rPr>
        <w:t>年</w:t>
      </w:r>
      <w:r w:rsidR="00BC5F78" w:rsidRPr="00BC5F78">
        <w:rPr>
          <w:rFonts w:hint="eastAsia"/>
          <w:lang w:eastAsia="zh-CN"/>
        </w:rPr>
        <w:t>12</w:t>
      </w:r>
      <w:r w:rsidR="00BC5F78" w:rsidRPr="00BC5F78">
        <w:rPr>
          <w:rFonts w:hint="eastAsia"/>
          <w:lang w:eastAsia="zh-CN"/>
        </w:rPr>
        <w:t>月</w:t>
      </w:r>
      <w:r w:rsidR="00BC5F78" w:rsidRPr="00BC5F78">
        <w:rPr>
          <w:rFonts w:hint="eastAsia"/>
          <w:lang w:eastAsia="zh-CN"/>
        </w:rPr>
        <w:t>8</w:t>
      </w:r>
      <w:r w:rsidR="00BC5F78" w:rsidRPr="00BC5F78">
        <w:rPr>
          <w:rFonts w:hint="eastAsia"/>
          <w:lang w:eastAsia="zh-CN"/>
        </w:rPr>
        <w:t>日至</w:t>
      </w:r>
      <w:r w:rsidR="00BC5F78" w:rsidRPr="00BC5F78">
        <w:rPr>
          <w:rFonts w:hint="eastAsia"/>
          <w:lang w:eastAsia="zh-CN"/>
        </w:rPr>
        <w:t>9</w:t>
      </w:r>
      <w:r w:rsidR="00BC5F78" w:rsidRPr="00BC5F78">
        <w:rPr>
          <w:rFonts w:hint="eastAsia"/>
          <w:lang w:eastAsia="zh-CN"/>
        </w:rPr>
        <w:t>日以虚拟方式举行。</w:t>
      </w:r>
      <w:r w:rsidR="00BC5F78" w:rsidRPr="00BC5F78">
        <w:rPr>
          <w:rFonts w:hint="eastAsia"/>
        </w:rPr>
        <w:t>IMAC</w:t>
      </w:r>
      <w:proofErr w:type="spellStart"/>
      <w:r w:rsidR="00BC5F78" w:rsidRPr="00BC5F78">
        <w:rPr>
          <w:rFonts w:hint="eastAsia"/>
        </w:rPr>
        <w:t>的代表是</w:t>
      </w:r>
      <w:r w:rsidR="00BC5F78" w:rsidRPr="00BC5F78">
        <w:rPr>
          <w:rFonts w:hint="eastAsia"/>
        </w:rPr>
        <w:t>Honore</w:t>
      </w:r>
      <w:proofErr w:type="spellEnd"/>
      <w:r w:rsidR="00BC5F78" w:rsidRPr="00BC5F78">
        <w:rPr>
          <w:rFonts w:hint="eastAsia"/>
        </w:rPr>
        <w:t xml:space="preserve"> </w:t>
      </w:r>
      <w:proofErr w:type="spellStart"/>
      <w:r w:rsidR="00BC5F78" w:rsidRPr="00BC5F78">
        <w:rPr>
          <w:rFonts w:hint="eastAsia"/>
        </w:rPr>
        <w:t>Ndoko</w:t>
      </w:r>
      <w:r w:rsidR="00BC5F78" w:rsidRPr="00BC5F78">
        <w:rPr>
          <w:rFonts w:hint="eastAsia"/>
        </w:rPr>
        <w:t>先生</w:t>
      </w:r>
      <w:proofErr w:type="spellEnd"/>
      <w:r w:rsidR="00BC5F78" w:rsidRPr="00BC5F78">
        <w:rPr>
          <w:rFonts w:hint="eastAsia"/>
        </w:rPr>
        <w:t>。</w:t>
      </w:r>
      <w:r w:rsidR="00BC5F78" w:rsidRPr="00BC5F78">
        <w:rPr>
          <w:rFonts w:hint="eastAsia"/>
          <w:lang w:eastAsia="zh-CN"/>
        </w:rPr>
        <w:t>IMAC</w:t>
      </w:r>
      <w:r w:rsidR="00BC5F78" w:rsidRPr="00BC5F78">
        <w:rPr>
          <w:rFonts w:hint="eastAsia"/>
          <w:lang w:eastAsia="zh-CN"/>
        </w:rPr>
        <w:t>审议了一些后续行动</w:t>
      </w:r>
      <w:r w:rsidR="00BC5F78">
        <w:rPr>
          <w:rFonts w:hint="eastAsia"/>
          <w:lang w:eastAsia="zh-CN"/>
        </w:rPr>
        <w:t>。</w:t>
      </w:r>
      <w:r w:rsidR="00BC5F78" w:rsidRPr="00BC5F78">
        <w:rPr>
          <w:rFonts w:hint="eastAsia"/>
          <w:lang w:eastAsia="zh-CN"/>
        </w:rPr>
        <w:t>特别是</w:t>
      </w:r>
      <w:r w:rsidR="00BC5F78">
        <w:rPr>
          <w:rFonts w:hint="eastAsia"/>
          <w:lang w:eastAsia="zh-CN"/>
        </w:rPr>
        <w:t>：</w:t>
      </w:r>
    </w:p>
    <w:p w14:paraId="644271F7" w14:textId="385C908D" w:rsidR="00A957F5" w:rsidRDefault="00A957F5" w:rsidP="00ED13FB">
      <w:pPr>
        <w:pStyle w:val="enumlev1"/>
        <w:tabs>
          <w:tab w:val="clear" w:pos="794"/>
          <w:tab w:val="clear" w:pos="1191"/>
          <w:tab w:val="clear" w:pos="1588"/>
          <w:tab w:val="clear" w:pos="1985"/>
          <w:tab w:val="left" w:pos="567"/>
          <w:tab w:val="left" w:pos="1134"/>
          <w:tab w:val="left" w:pos="1701"/>
          <w:tab w:val="left" w:pos="2268"/>
          <w:tab w:val="left" w:pos="2835"/>
        </w:tabs>
        <w:spacing w:before="86"/>
        <w:ind w:left="567" w:hanging="567"/>
        <w:rPr>
          <w:lang w:eastAsia="zh-CN"/>
        </w:rPr>
      </w:pPr>
      <w:r>
        <w:rPr>
          <w:lang w:eastAsia="zh-CN"/>
        </w:rPr>
        <w:t>–</w:t>
      </w:r>
      <w:r>
        <w:rPr>
          <w:lang w:eastAsia="zh-CN"/>
        </w:rPr>
        <w:tab/>
      </w:r>
      <w:r w:rsidR="00BC5F78">
        <w:rPr>
          <w:rFonts w:hint="eastAsia"/>
          <w:lang w:eastAsia="zh-CN"/>
        </w:rPr>
        <w:t>随着数字化速度在</w:t>
      </w:r>
      <w:r w:rsidR="00BC5F78">
        <w:rPr>
          <w:rFonts w:hint="eastAsia"/>
          <w:lang w:eastAsia="zh-CN"/>
        </w:rPr>
        <w:t>COVID-19</w:t>
      </w:r>
      <w:r w:rsidR="00BC5F78">
        <w:rPr>
          <w:rFonts w:hint="eastAsia"/>
          <w:lang w:eastAsia="zh-CN"/>
        </w:rPr>
        <w:t>大流行的情况下的加快，</w:t>
      </w:r>
      <w:r w:rsidR="00BC5F78">
        <w:rPr>
          <w:rFonts w:hint="eastAsia"/>
          <w:lang w:eastAsia="zh-CN"/>
        </w:rPr>
        <w:t>IMAC</w:t>
      </w:r>
      <w:r w:rsidR="00BC5F78">
        <w:rPr>
          <w:rFonts w:hint="eastAsia"/>
          <w:lang w:eastAsia="zh-CN"/>
        </w:rPr>
        <w:t>将研究风险管理方面，特别是网络安全以及国际电联如何应对网络安全风险。</w:t>
      </w:r>
    </w:p>
    <w:p w14:paraId="641B0A6A" w14:textId="65E33317" w:rsidR="00A957F5" w:rsidRDefault="00A957F5" w:rsidP="0089524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Pr>
          <w:lang w:eastAsia="zh-CN"/>
        </w:rPr>
        <w:tab/>
      </w:r>
      <w:r w:rsidR="00BC5F78" w:rsidRPr="00BC5F78">
        <w:rPr>
          <w:rFonts w:hint="eastAsia"/>
          <w:lang w:eastAsia="zh-CN"/>
        </w:rPr>
        <w:t>强调</w:t>
      </w:r>
      <w:r w:rsidR="00ED13FB">
        <w:rPr>
          <w:rFonts w:hint="eastAsia"/>
          <w:lang w:eastAsia="zh-CN"/>
        </w:rPr>
        <w:t>为</w:t>
      </w:r>
      <w:r w:rsidR="00BC5F78" w:rsidRPr="00BC5F78">
        <w:rPr>
          <w:rFonts w:hint="eastAsia"/>
          <w:lang w:eastAsia="zh-CN"/>
        </w:rPr>
        <w:t>实现</w:t>
      </w:r>
      <w:r w:rsidR="00BC5F78" w:rsidRPr="00BC5F78">
        <w:rPr>
          <w:rFonts w:hint="eastAsia"/>
          <w:lang w:eastAsia="zh-CN"/>
        </w:rPr>
        <w:t>2030</w:t>
      </w:r>
      <w:r w:rsidR="00BC5F78" w:rsidRPr="00BC5F78">
        <w:rPr>
          <w:rFonts w:hint="eastAsia"/>
          <w:lang w:eastAsia="zh-CN"/>
        </w:rPr>
        <w:t>年议程和可持续发展目标</w:t>
      </w:r>
      <w:r w:rsidR="00BC5F78">
        <w:rPr>
          <w:rFonts w:hint="eastAsia"/>
          <w:lang w:eastAsia="zh-CN"/>
        </w:rPr>
        <w:t>（</w:t>
      </w:r>
      <w:r w:rsidR="00BC5F78">
        <w:rPr>
          <w:rFonts w:hint="eastAsia"/>
          <w:lang w:eastAsia="zh-CN"/>
        </w:rPr>
        <w:t>SDG</w:t>
      </w:r>
      <w:r w:rsidR="00BC5F78">
        <w:rPr>
          <w:rFonts w:hint="eastAsia"/>
          <w:lang w:eastAsia="zh-CN"/>
        </w:rPr>
        <w:t>）</w:t>
      </w:r>
      <w:r w:rsidR="00BC5F78" w:rsidRPr="00BC5F78">
        <w:rPr>
          <w:rFonts w:hint="eastAsia"/>
          <w:lang w:eastAsia="zh-CN"/>
        </w:rPr>
        <w:t>方面进行调整和取得进展的重要性，</w:t>
      </w:r>
      <w:r w:rsidR="00BC5F78" w:rsidRPr="00BC5F78">
        <w:rPr>
          <w:rFonts w:hint="eastAsia"/>
          <w:lang w:eastAsia="zh-CN"/>
        </w:rPr>
        <w:t>IMAC</w:t>
      </w:r>
      <w:r w:rsidR="00BC5F78" w:rsidRPr="00BC5F78">
        <w:rPr>
          <w:rFonts w:hint="eastAsia"/>
          <w:lang w:eastAsia="zh-CN"/>
        </w:rPr>
        <w:t>还将把这一主题纳入委员会的议程，</w:t>
      </w:r>
      <w:r w:rsidR="00ED13FB">
        <w:rPr>
          <w:rFonts w:hint="eastAsia"/>
          <w:lang w:eastAsia="zh-CN"/>
        </w:rPr>
        <w:t>对</w:t>
      </w:r>
      <w:r w:rsidR="00BC5F78" w:rsidRPr="00BC5F78">
        <w:rPr>
          <w:rFonts w:hint="eastAsia"/>
          <w:lang w:eastAsia="zh-CN"/>
        </w:rPr>
        <w:t>国际电联的</w:t>
      </w:r>
      <w:r w:rsidR="00ED13FB">
        <w:rPr>
          <w:rFonts w:hint="eastAsia"/>
          <w:lang w:eastAsia="zh-CN"/>
        </w:rPr>
        <w:t>文稿予以审议</w:t>
      </w:r>
      <w:r w:rsidR="00BC5F78" w:rsidRPr="00BC5F78">
        <w:rPr>
          <w:rFonts w:hint="eastAsia"/>
          <w:lang w:eastAsia="zh-CN"/>
        </w:rPr>
        <w:t>并提出建议。</w:t>
      </w:r>
    </w:p>
    <w:p w14:paraId="7C6B5DBE" w14:textId="3EA4ABCB" w:rsidR="00A957F5" w:rsidRDefault="00A957F5" w:rsidP="0089524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Pr>
          <w:lang w:eastAsia="zh-CN"/>
        </w:rPr>
        <w:tab/>
      </w:r>
      <w:r w:rsidR="00ED13FB" w:rsidRPr="00ED13FB">
        <w:rPr>
          <w:rFonts w:hint="eastAsia"/>
          <w:lang w:eastAsia="zh-CN"/>
        </w:rPr>
        <w:t>关于委员会工作的评估和评价，</w:t>
      </w:r>
      <w:r w:rsidR="00ED13FB" w:rsidRPr="00ED13FB">
        <w:rPr>
          <w:rFonts w:hint="eastAsia"/>
          <w:lang w:eastAsia="zh-CN"/>
        </w:rPr>
        <w:t>IMAC</w:t>
      </w:r>
      <w:r w:rsidR="00ED13FB">
        <w:rPr>
          <w:rFonts w:hint="eastAsia"/>
          <w:lang w:eastAsia="zh-CN"/>
        </w:rPr>
        <w:t>就</w:t>
      </w:r>
      <w:r w:rsidR="00ED13FB" w:rsidRPr="00ED13FB">
        <w:rPr>
          <w:rFonts w:hint="eastAsia"/>
          <w:lang w:eastAsia="zh-CN"/>
        </w:rPr>
        <w:t>一份评估问卷</w:t>
      </w:r>
      <w:r w:rsidR="00ED13FB">
        <w:rPr>
          <w:rFonts w:hint="eastAsia"/>
          <w:lang w:eastAsia="zh-CN"/>
        </w:rPr>
        <w:t>达成一致</w:t>
      </w:r>
      <w:r w:rsidR="00ED13FB" w:rsidRPr="00ED13FB">
        <w:rPr>
          <w:rFonts w:hint="eastAsia"/>
          <w:lang w:eastAsia="zh-CN"/>
        </w:rPr>
        <w:t>，并考虑了与另一个联合国组织的委员会进行同行</w:t>
      </w:r>
      <w:r w:rsidR="00ED13FB">
        <w:rPr>
          <w:rFonts w:hint="eastAsia"/>
          <w:lang w:eastAsia="zh-CN"/>
        </w:rPr>
        <w:t>审议</w:t>
      </w:r>
      <w:r w:rsidR="00ED13FB" w:rsidRPr="00ED13FB">
        <w:rPr>
          <w:rFonts w:hint="eastAsia"/>
          <w:lang w:eastAsia="zh-CN"/>
        </w:rPr>
        <w:t>和评价的可能性。已经进行了一次自我评估，主要结果</w:t>
      </w:r>
      <w:r w:rsidR="00ED13FB" w:rsidRPr="00ED13FB">
        <w:rPr>
          <w:rFonts w:hint="eastAsia"/>
          <w:lang w:eastAsia="zh-CN"/>
        </w:rPr>
        <w:t>/</w:t>
      </w:r>
      <w:r w:rsidR="00ED13FB" w:rsidRPr="00ED13FB">
        <w:rPr>
          <w:rFonts w:hint="eastAsia"/>
          <w:lang w:eastAsia="zh-CN"/>
        </w:rPr>
        <w:t>内容见下文。</w:t>
      </w:r>
    </w:p>
    <w:p w14:paraId="3DF84F0A" w14:textId="588537C4" w:rsidR="00A957F5" w:rsidRDefault="0089524F" w:rsidP="0089524F">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89524F">
        <w:rPr>
          <w:rFonts w:hint="eastAsia"/>
          <w:lang w:eastAsia="zh-CN"/>
        </w:rPr>
        <w:t>2.9</w:t>
      </w:r>
      <w:r>
        <w:rPr>
          <w:lang w:eastAsia="zh-CN"/>
        </w:rPr>
        <w:tab/>
      </w:r>
      <w:r w:rsidR="00AF3BF5" w:rsidRPr="00AF3BF5">
        <w:rPr>
          <w:rFonts w:hint="eastAsia"/>
          <w:lang w:eastAsia="zh-CN"/>
        </w:rPr>
        <w:t>IMAC</w:t>
      </w:r>
      <w:r w:rsidR="00AF3BF5" w:rsidRPr="00AF3BF5">
        <w:rPr>
          <w:rFonts w:hint="eastAsia"/>
          <w:lang w:eastAsia="zh-CN"/>
        </w:rPr>
        <w:t>认识到联合国系统各监督委员会主席平台的重要性，并对会议期间继续进行的建设性对话表示赞赏。</w:t>
      </w:r>
    </w:p>
    <w:p w14:paraId="79FD06C6" w14:textId="66B0C9D4" w:rsidR="00A957F5" w:rsidRPr="0089524F" w:rsidRDefault="00A957F5" w:rsidP="0089524F">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eastAsia="Times New Roman"/>
          <w:lang w:val="fr-FR" w:eastAsia="zh-CN"/>
        </w:rPr>
      </w:pPr>
      <w:r w:rsidRPr="0089524F">
        <w:rPr>
          <w:rFonts w:eastAsia="Times New Roman"/>
          <w:lang w:val="fr-FR" w:eastAsia="zh-CN"/>
        </w:rPr>
        <w:t>IMAC</w:t>
      </w:r>
      <w:r w:rsidR="00AF3BF5">
        <w:rPr>
          <w:rFonts w:ascii="SimSun" w:hAnsi="SimSun" w:cs="SimSun" w:hint="eastAsia"/>
          <w:lang w:val="fr-FR" w:eastAsia="zh-CN"/>
        </w:rPr>
        <w:t>自我评定</w:t>
      </w:r>
    </w:p>
    <w:p w14:paraId="7AF9D974" w14:textId="587AF661" w:rsidR="00A957F5" w:rsidRPr="00B73354" w:rsidRDefault="0089524F" w:rsidP="00AF3BF5">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val="fr-FR" w:eastAsia="zh-CN"/>
        </w:rPr>
      </w:pPr>
      <w:r w:rsidRPr="00AF3BF5">
        <w:rPr>
          <w:rFonts w:hint="eastAsia"/>
          <w:lang w:val="fr-FR" w:eastAsia="zh-CN"/>
        </w:rPr>
        <w:t>2.10</w:t>
      </w:r>
      <w:r w:rsidRPr="00AF3BF5">
        <w:rPr>
          <w:lang w:val="fr-FR" w:eastAsia="zh-CN"/>
        </w:rPr>
        <w:tab/>
      </w:r>
      <w:r w:rsidR="00AF3BF5">
        <w:rPr>
          <w:rFonts w:hint="eastAsia"/>
          <w:lang w:eastAsia="zh-CN"/>
        </w:rPr>
        <w:t>委员会根据联合国系统监督委员会第五次年会讨论的良好做法和联检组</w:t>
      </w:r>
      <w:r w:rsidR="00AF3BF5" w:rsidRPr="00AF3BF5">
        <w:rPr>
          <w:rFonts w:hint="eastAsia"/>
          <w:lang w:val="fr-FR" w:eastAsia="zh-CN"/>
        </w:rPr>
        <w:t>（</w:t>
      </w:r>
      <w:r w:rsidR="00AF3BF5" w:rsidRPr="00AF3BF5">
        <w:rPr>
          <w:rFonts w:hint="eastAsia"/>
          <w:lang w:val="fr-FR" w:eastAsia="zh-CN"/>
        </w:rPr>
        <w:t>JIU</w:t>
      </w:r>
      <w:r w:rsidR="00AF3BF5" w:rsidRPr="00AF3BF5">
        <w:rPr>
          <w:rFonts w:hint="eastAsia"/>
          <w:lang w:val="fr-FR" w:eastAsia="zh-CN"/>
        </w:rPr>
        <w:t>）</w:t>
      </w:r>
      <w:r w:rsidR="00AF3BF5">
        <w:rPr>
          <w:rFonts w:hint="eastAsia"/>
          <w:lang w:eastAsia="zh-CN"/>
        </w:rPr>
        <w:t>的相关建议</w:t>
      </w:r>
      <w:r w:rsidR="00AF3BF5" w:rsidRPr="00AF3BF5">
        <w:rPr>
          <w:rFonts w:hint="eastAsia"/>
          <w:lang w:val="fr-FR" w:eastAsia="zh-CN"/>
        </w:rPr>
        <w:t>，</w:t>
      </w:r>
      <w:r w:rsidR="00AF3BF5">
        <w:rPr>
          <w:rFonts w:hint="eastAsia"/>
          <w:lang w:eastAsia="zh-CN"/>
        </w:rPr>
        <w:t>进行了主题广泛的自我评定问卷调查。</w:t>
      </w:r>
    </w:p>
    <w:p w14:paraId="5E183D56" w14:textId="3616D4CB" w:rsidR="00A957F5" w:rsidRDefault="0089524F" w:rsidP="0089524F">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89524F">
        <w:rPr>
          <w:rFonts w:hint="eastAsia"/>
          <w:lang w:eastAsia="zh-CN"/>
        </w:rPr>
        <w:t>2.</w:t>
      </w:r>
      <w:r>
        <w:rPr>
          <w:rFonts w:hint="eastAsia"/>
          <w:lang w:eastAsia="zh-CN"/>
        </w:rPr>
        <w:t>11</w:t>
      </w:r>
      <w:r>
        <w:rPr>
          <w:lang w:eastAsia="zh-CN"/>
        </w:rPr>
        <w:tab/>
      </w:r>
      <w:r w:rsidR="00AF3BF5" w:rsidRPr="00AF3BF5">
        <w:rPr>
          <w:rFonts w:hint="eastAsia"/>
          <w:lang w:eastAsia="zh-CN"/>
        </w:rPr>
        <w:t>委员会</w:t>
      </w:r>
      <w:r w:rsidR="00AF3BF5">
        <w:rPr>
          <w:rFonts w:hint="eastAsia"/>
          <w:lang w:eastAsia="zh-CN"/>
        </w:rPr>
        <w:t>委员</w:t>
      </w:r>
      <w:r w:rsidR="00AF3BF5" w:rsidRPr="00AF3BF5">
        <w:rPr>
          <w:rFonts w:hint="eastAsia"/>
          <w:lang w:eastAsia="zh-CN"/>
        </w:rPr>
        <w:t>感到满意的是，他们</w:t>
      </w:r>
      <w:r w:rsidR="00B73354">
        <w:rPr>
          <w:rFonts w:hint="eastAsia"/>
          <w:lang w:eastAsia="zh-CN"/>
        </w:rPr>
        <w:t>作为一个整体</w:t>
      </w:r>
      <w:r w:rsidR="00AF3BF5" w:rsidRPr="00AF3BF5">
        <w:rPr>
          <w:rFonts w:hint="eastAsia"/>
          <w:lang w:eastAsia="zh-CN"/>
        </w:rPr>
        <w:t>拥有各种技能和专业证书，能够进行监督，并确保秘书长、</w:t>
      </w:r>
      <w:r w:rsidR="00B73354">
        <w:rPr>
          <w:rFonts w:hint="eastAsia"/>
          <w:lang w:eastAsia="zh-CN"/>
        </w:rPr>
        <w:t>选任</w:t>
      </w:r>
      <w:r w:rsidR="00AF3BF5" w:rsidRPr="00AF3BF5">
        <w:rPr>
          <w:rFonts w:hint="eastAsia"/>
          <w:lang w:eastAsia="zh-CN"/>
        </w:rPr>
        <w:t>官员、秘书处和理事会在治理、效率、风险管理、内部控制、审计和</w:t>
      </w:r>
      <w:r w:rsidR="00B73354">
        <w:rPr>
          <w:rFonts w:hint="eastAsia"/>
          <w:lang w:eastAsia="zh-CN"/>
        </w:rPr>
        <w:t>诚信</w:t>
      </w:r>
      <w:r w:rsidR="00AF3BF5" w:rsidRPr="00AF3BF5">
        <w:rPr>
          <w:rFonts w:hint="eastAsia"/>
          <w:lang w:eastAsia="zh-CN"/>
        </w:rPr>
        <w:t>方面得到适当的独立建议。</w:t>
      </w:r>
    </w:p>
    <w:p w14:paraId="62F5F25E" w14:textId="3941A684" w:rsidR="00A957F5" w:rsidRDefault="0089524F" w:rsidP="0089524F">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89524F">
        <w:rPr>
          <w:rFonts w:hint="eastAsia"/>
          <w:lang w:eastAsia="zh-CN"/>
        </w:rPr>
        <w:t>2.</w:t>
      </w:r>
      <w:r>
        <w:rPr>
          <w:rFonts w:hint="eastAsia"/>
          <w:lang w:eastAsia="zh-CN"/>
        </w:rPr>
        <w:t>12</w:t>
      </w:r>
      <w:r>
        <w:rPr>
          <w:lang w:eastAsia="zh-CN"/>
        </w:rPr>
        <w:tab/>
      </w:r>
      <w:r w:rsidR="00B73354" w:rsidRPr="00B73354">
        <w:rPr>
          <w:rFonts w:hint="eastAsia"/>
          <w:lang w:eastAsia="zh-CN"/>
        </w:rPr>
        <w:t>关于可以预见的进一步改进的领域，主要结论包括</w:t>
      </w:r>
      <w:r w:rsidR="00B73354">
        <w:rPr>
          <w:rFonts w:hint="eastAsia"/>
          <w:lang w:eastAsia="zh-CN"/>
        </w:rPr>
        <w:t>：</w:t>
      </w:r>
    </w:p>
    <w:p w14:paraId="105FF018" w14:textId="0AFD6CDD" w:rsidR="00A957F5" w:rsidRDefault="00A957F5" w:rsidP="001949DF">
      <w:pPr>
        <w:pStyle w:val="enumlev1"/>
        <w:tabs>
          <w:tab w:val="clear" w:pos="794"/>
          <w:tab w:val="clear" w:pos="1191"/>
          <w:tab w:val="clear" w:pos="1588"/>
          <w:tab w:val="clear" w:pos="1985"/>
          <w:tab w:val="left" w:pos="567"/>
          <w:tab w:val="left" w:pos="1134"/>
          <w:tab w:val="left" w:pos="1701"/>
          <w:tab w:val="left" w:pos="2268"/>
          <w:tab w:val="left" w:pos="2835"/>
        </w:tabs>
        <w:spacing w:before="86"/>
        <w:ind w:left="567" w:hanging="567"/>
        <w:rPr>
          <w:lang w:eastAsia="zh-CN"/>
        </w:rPr>
      </w:pPr>
      <w:r>
        <w:rPr>
          <w:lang w:eastAsia="zh-CN"/>
        </w:rPr>
        <w:lastRenderedPageBreak/>
        <w:t>–</w:t>
      </w:r>
      <w:r>
        <w:rPr>
          <w:lang w:eastAsia="zh-CN"/>
        </w:rPr>
        <w:tab/>
      </w:r>
      <w:r w:rsidR="00536432">
        <w:rPr>
          <w:rFonts w:hint="eastAsia"/>
          <w:lang w:eastAsia="zh-CN"/>
        </w:rPr>
        <w:t>加强</w:t>
      </w:r>
      <w:r w:rsidR="00536432">
        <w:rPr>
          <w:rFonts w:hint="eastAsia"/>
          <w:lang w:eastAsia="zh-CN"/>
        </w:rPr>
        <w:t>IMAC</w:t>
      </w:r>
      <w:r w:rsidR="00536432">
        <w:rPr>
          <w:rFonts w:hint="eastAsia"/>
          <w:lang w:eastAsia="zh-CN"/>
        </w:rPr>
        <w:t>成员申报任何利益冲突的程序，除通过每年填写和签署表格外，</w:t>
      </w:r>
      <w:proofErr w:type="gramStart"/>
      <w:r w:rsidR="00536432">
        <w:rPr>
          <w:rFonts w:hint="eastAsia"/>
          <w:lang w:eastAsia="zh-CN"/>
        </w:rPr>
        <w:t>还在每次</w:t>
      </w:r>
      <w:r w:rsidR="00536432">
        <w:rPr>
          <w:rFonts w:hint="eastAsia"/>
          <w:lang w:eastAsia="zh-CN"/>
        </w:rPr>
        <w:t>IMAC</w:t>
      </w:r>
      <w:r w:rsidR="00536432">
        <w:rPr>
          <w:rFonts w:hint="eastAsia"/>
          <w:lang w:eastAsia="zh-CN"/>
        </w:rPr>
        <w:t>会议开始时申报；</w:t>
      </w:r>
      <w:proofErr w:type="gramEnd"/>
    </w:p>
    <w:p w14:paraId="4B8A8A6E" w14:textId="5FE37320" w:rsidR="00A957F5" w:rsidRDefault="00A957F5" w:rsidP="0089524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Pr>
          <w:lang w:eastAsia="zh-CN"/>
        </w:rPr>
        <w:tab/>
      </w:r>
      <w:r w:rsidR="00536432" w:rsidRPr="00536432">
        <w:rPr>
          <w:rFonts w:hint="eastAsia"/>
          <w:lang w:eastAsia="zh-CN"/>
        </w:rPr>
        <w:t>建立程序，</w:t>
      </w:r>
      <w:r w:rsidR="00536432">
        <w:rPr>
          <w:rFonts w:hint="eastAsia"/>
          <w:lang w:eastAsia="zh-CN"/>
        </w:rPr>
        <w:t>以便</w:t>
      </w:r>
      <w:r w:rsidR="00536432" w:rsidRPr="00536432">
        <w:rPr>
          <w:rFonts w:hint="eastAsia"/>
          <w:lang w:eastAsia="zh-CN"/>
        </w:rPr>
        <w:t>在启动新的正式欺诈调查程序时通知</w:t>
      </w:r>
      <w:r w:rsidR="00536432" w:rsidRPr="00536432">
        <w:rPr>
          <w:rFonts w:hint="eastAsia"/>
          <w:lang w:eastAsia="zh-CN"/>
        </w:rPr>
        <w:t>IMAC</w:t>
      </w:r>
      <w:r w:rsidR="00536432" w:rsidRPr="00536432">
        <w:rPr>
          <w:rFonts w:hint="eastAsia"/>
          <w:lang w:eastAsia="zh-CN"/>
        </w:rPr>
        <w:t>，</w:t>
      </w:r>
      <w:r w:rsidR="00536432">
        <w:rPr>
          <w:rFonts w:hint="eastAsia"/>
          <w:lang w:eastAsia="zh-CN"/>
        </w:rPr>
        <w:t>并向其通报</w:t>
      </w:r>
      <w:r w:rsidR="00536432" w:rsidRPr="00536432">
        <w:rPr>
          <w:rFonts w:hint="eastAsia"/>
          <w:lang w:eastAsia="zh-CN"/>
        </w:rPr>
        <w:t>关于调查的结论、结果和后续行动的信息（尊重本组织的法律框架和</w:t>
      </w:r>
      <w:r w:rsidR="00536432" w:rsidRPr="00536432">
        <w:rPr>
          <w:rFonts w:hint="eastAsia"/>
          <w:lang w:eastAsia="zh-CN"/>
        </w:rPr>
        <w:t>IMAC</w:t>
      </w:r>
      <w:r w:rsidR="00536432" w:rsidRPr="00536432">
        <w:rPr>
          <w:rFonts w:hint="eastAsia"/>
          <w:lang w:eastAsia="zh-CN"/>
        </w:rPr>
        <w:t>行使其职责所需的信息</w:t>
      </w:r>
      <w:proofErr w:type="gramStart"/>
      <w:r w:rsidR="00536432" w:rsidRPr="00536432">
        <w:rPr>
          <w:rFonts w:hint="eastAsia"/>
          <w:lang w:eastAsia="zh-CN"/>
        </w:rPr>
        <w:t>）</w:t>
      </w:r>
      <w:r w:rsidR="001949DF">
        <w:rPr>
          <w:rFonts w:hint="eastAsia"/>
          <w:lang w:eastAsia="zh-CN"/>
        </w:rPr>
        <w:t>；</w:t>
      </w:r>
      <w:proofErr w:type="gramEnd"/>
    </w:p>
    <w:p w14:paraId="1CED8344" w14:textId="4A80BF12" w:rsidR="00A957F5" w:rsidRPr="007A4D9F" w:rsidRDefault="00A957F5" w:rsidP="0089524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Style w:val="Ohne"/>
          <w:lang w:eastAsia="zh-CN"/>
        </w:rPr>
      </w:pPr>
      <w:r>
        <w:rPr>
          <w:lang w:eastAsia="zh-CN"/>
        </w:rPr>
        <w:t>–</w:t>
      </w:r>
      <w:r>
        <w:rPr>
          <w:lang w:eastAsia="zh-CN"/>
        </w:rPr>
        <w:tab/>
      </w:r>
      <w:r w:rsidR="001949DF">
        <w:rPr>
          <w:rFonts w:hint="eastAsia"/>
          <w:lang w:eastAsia="zh-CN"/>
        </w:rPr>
        <w:t>每年与各部门主任或各处</w:t>
      </w:r>
      <w:r w:rsidR="001949DF">
        <w:rPr>
          <w:rFonts w:hint="eastAsia"/>
          <w:lang w:eastAsia="zh-CN"/>
        </w:rPr>
        <w:t>/</w:t>
      </w:r>
      <w:r w:rsidR="001949DF">
        <w:rPr>
          <w:rFonts w:hint="eastAsia"/>
          <w:lang w:eastAsia="zh-CN"/>
        </w:rPr>
        <w:t>科负责人就具体的主题进行深入讨论。</w:t>
      </w:r>
    </w:p>
    <w:p w14:paraId="600B94D6" w14:textId="096A8951" w:rsidR="00EC63E6" w:rsidRPr="00EC63E6" w:rsidRDefault="00EC63E6" w:rsidP="00EC63E6">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eastAsia="Times New Roman"/>
          <w:lang w:val="fr-FR" w:eastAsia="zh-CN"/>
        </w:rPr>
      </w:pPr>
      <w:r>
        <w:rPr>
          <w:rFonts w:hint="eastAsia"/>
          <w:lang w:eastAsia="zh-CN"/>
        </w:rPr>
        <w:t>对</w:t>
      </w:r>
      <w:r>
        <w:rPr>
          <w:rFonts w:hint="eastAsia"/>
          <w:lang w:eastAsia="zh-CN"/>
        </w:rPr>
        <w:t>I</w:t>
      </w:r>
      <w:r>
        <w:rPr>
          <w:lang w:eastAsia="zh-CN"/>
        </w:rPr>
        <w:t>MAC</w:t>
      </w:r>
      <w:r>
        <w:rPr>
          <w:rFonts w:hint="eastAsia"/>
          <w:lang w:eastAsia="zh-CN"/>
        </w:rPr>
        <w:t>职责范围的拟议修正</w:t>
      </w:r>
    </w:p>
    <w:p w14:paraId="3759AE89" w14:textId="5792C549" w:rsidR="00EC63E6" w:rsidRDefault="00EC63E6" w:rsidP="00743288">
      <w:pPr>
        <w:tabs>
          <w:tab w:val="clear" w:pos="794"/>
          <w:tab w:val="clear" w:pos="1191"/>
          <w:tab w:val="clear" w:pos="1588"/>
          <w:tab w:val="clear" w:pos="1985"/>
          <w:tab w:val="left" w:pos="567"/>
          <w:tab w:val="left" w:pos="1134"/>
          <w:tab w:val="left" w:pos="1701"/>
          <w:tab w:val="left" w:pos="2268"/>
          <w:tab w:val="left" w:pos="2835"/>
        </w:tabs>
        <w:rPr>
          <w:lang w:eastAsia="zh-CN"/>
        </w:rPr>
      </w:pPr>
      <w:r>
        <w:rPr>
          <w:rFonts w:hint="eastAsia"/>
          <w:lang w:eastAsia="zh-CN"/>
        </w:rPr>
        <w:t>2.13</w:t>
      </w:r>
      <w:r w:rsidR="00590F47">
        <w:rPr>
          <w:lang w:eastAsia="zh-CN"/>
        </w:rPr>
        <w:tab/>
      </w:r>
      <w:r>
        <w:rPr>
          <w:rFonts w:hint="eastAsia"/>
          <w:lang w:eastAsia="zh-CN"/>
        </w:rPr>
        <w:t>委员会根据其职责范围（</w:t>
      </w:r>
      <w:proofErr w:type="spellStart"/>
      <w:r>
        <w:rPr>
          <w:rFonts w:hint="eastAsia"/>
          <w:lang w:eastAsia="zh-CN"/>
        </w:rPr>
        <w:t>T</w:t>
      </w:r>
      <w:r>
        <w:rPr>
          <w:lang w:eastAsia="zh-CN"/>
        </w:rPr>
        <w:t>oR</w:t>
      </w:r>
      <w:proofErr w:type="spellEnd"/>
      <w:r>
        <w:rPr>
          <w:rFonts w:hint="eastAsia"/>
          <w:lang w:eastAsia="zh-CN"/>
        </w:rPr>
        <w:t>）第</w:t>
      </w:r>
      <w:r>
        <w:rPr>
          <w:rFonts w:hint="eastAsia"/>
          <w:lang w:eastAsia="zh-CN"/>
        </w:rPr>
        <w:t>6</w:t>
      </w:r>
      <w:r>
        <w:rPr>
          <w:rFonts w:hint="eastAsia"/>
          <w:lang w:eastAsia="zh-CN"/>
        </w:rPr>
        <w:t>段的规定（第</w:t>
      </w:r>
      <w:r>
        <w:rPr>
          <w:rFonts w:hint="eastAsia"/>
          <w:lang w:eastAsia="zh-CN"/>
        </w:rPr>
        <w:t>162</w:t>
      </w:r>
      <w:r>
        <w:rPr>
          <w:rFonts w:hint="eastAsia"/>
          <w:lang w:eastAsia="zh-CN"/>
        </w:rPr>
        <w:t>号决议附件（</w:t>
      </w:r>
      <w:r>
        <w:rPr>
          <w:rFonts w:hint="eastAsia"/>
          <w:lang w:eastAsia="zh-CN"/>
        </w:rPr>
        <w:t>2014</w:t>
      </w:r>
      <w:r>
        <w:rPr>
          <w:rFonts w:hint="eastAsia"/>
          <w:lang w:eastAsia="zh-CN"/>
        </w:rPr>
        <w:t>年，釜山，修订版）），启动了对</w:t>
      </w:r>
      <w:r>
        <w:rPr>
          <w:rFonts w:hint="eastAsia"/>
          <w:lang w:eastAsia="zh-CN"/>
        </w:rPr>
        <w:t>IMAC</w:t>
      </w:r>
      <w:r>
        <w:rPr>
          <w:rFonts w:hint="eastAsia"/>
          <w:lang w:eastAsia="zh-CN"/>
        </w:rPr>
        <w:t>职责范围的修正提议工作。这些修正案将由</w:t>
      </w:r>
      <w:r>
        <w:rPr>
          <w:rFonts w:hint="eastAsia"/>
          <w:lang w:eastAsia="zh-CN"/>
        </w:rPr>
        <w:t>IMAC</w:t>
      </w:r>
      <w:r>
        <w:rPr>
          <w:rFonts w:hint="eastAsia"/>
          <w:lang w:eastAsia="zh-CN"/>
        </w:rPr>
        <w:t>在其下一次会议后提供，以便提前提交给理事会</w:t>
      </w:r>
      <w:r>
        <w:rPr>
          <w:rFonts w:hint="eastAsia"/>
          <w:lang w:eastAsia="zh-CN"/>
        </w:rPr>
        <w:t>2022</w:t>
      </w:r>
      <w:r>
        <w:rPr>
          <w:rFonts w:hint="eastAsia"/>
          <w:lang w:eastAsia="zh-CN"/>
        </w:rPr>
        <w:t>年会议批准，并由成员国在</w:t>
      </w:r>
      <w:r>
        <w:rPr>
          <w:rFonts w:hint="eastAsia"/>
          <w:lang w:eastAsia="zh-CN"/>
        </w:rPr>
        <w:t>2022</w:t>
      </w:r>
      <w:r>
        <w:rPr>
          <w:rFonts w:hint="eastAsia"/>
          <w:lang w:eastAsia="zh-CN"/>
        </w:rPr>
        <w:t>年国际电联全权代表大会上进一步审议。</w:t>
      </w:r>
    </w:p>
    <w:p w14:paraId="3EFBA9A1" w14:textId="76F0D4DF" w:rsidR="00A957F5" w:rsidRDefault="00EC63E6" w:rsidP="00743288">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2.14</w:t>
      </w:r>
      <w:r w:rsidR="00590F47">
        <w:rPr>
          <w:lang w:eastAsia="zh-CN"/>
        </w:rPr>
        <w:tab/>
      </w:r>
      <w:r>
        <w:rPr>
          <w:rFonts w:hint="eastAsia"/>
          <w:lang w:eastAsia="zh-CN"/>
        </w:rPr>
        <w:t>在此次审议中，</w:t>
      </w:r>
      <w:r>
        <w:rPr>
          <w:rFonts w:hint="eastAsia"/>
          <w:lang w:eastAsia="zh-CN"/>
        </w:rPr>
        <w:t>IMAC</w:t>
      </w:r>
      <w:r>
        <w:rPr>
          <w:rFonts w:hint="eastAsia"/>
          <w:lang w:eastAsia="zh-CN"/>
        </w:rPr>
        <w:t>一直在对照联检组的基准和联合国其他审计</w:t>
      </w:r>
      <w:r>
        <w:rPr>
          <w:rFonts w:hint="eastAsia"/>
          <w:lang w:eastAsia="zh-CN"/>
        </w:rPr>
        <w:t>/</w:t>
      </w:r>
      <w:r>
        <w:rPr>
          <w:rFonts w:hint="eastAsia"/>
          <w:lang w:eastAsia="zh-CN"/>
        </w:rPr>
        <w:t>监督委员会的最佳做法确定其职权范围。目前正在考虑联检组以下报告中与审计</w:t>
      </w:r>
      <w:r>
        <w:rPr>
          <w:rFonts w:hint="eastAsia"/>
          <w:lang w:eastAsia="zh-CN"/>
        </w:rPr>
        <w:t>/</w:t>
      </w:r>
      <w:r>
        <w:rPr>
          <w:rFonts w:hint="eastAsia"/>
          <w:lang w:eastAsia="zh-CN"/>
        </w:rPr>
        <w:t>监督委员会的作用和责任有关的结论：</w:t>
      </w:r>
    </w:p>
    <w:p w14:paraId="57A74F84" w14:textId="7AA23EA6" w:rsidR="00A957F5" w:rsidRDefault="00A957F5" w:rsidP="0089524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Pr>
          <w:lang w:eastAsia="zh-CN"/>
        </w:rPr>
        <w:tab/>
      </w:r>
      <w:r>
        <w:rPr>
          <w:lang w:eastAsia="zh-CN"/>
        </w:rPr>
        <w:t>对联合国系统审计和监督委员会的</w:t>
      </w:r>
      <w:r w:rsidR="00EC63E6">
        <w:rPr>
          <w:rFonts w:hint="eastAsia"/>
          <w:lang w:val="en-US" w:eastAsia="zh-CN"/>
        </w:rPr>
        <w:t>审议</w:t>
      </w:r>
      <w:r w:rsidR="00EC63E6">
        <w:rPr>
          <w:lang w:eastAsia="zh-CN"/>
        </w:rPr>
        <w:t>（</w:t>
      </w:r>
      <w:hyperlink r:id="rId19" w:history="1">
        <w:r w:rsidRPr="00522221">
          <w:rPr>
            <w:rStyle w:val="Hyperlink"/>
            <w:lang w:eastAsia="zh-CN"/>
          </w:rPr>
          <w:t>JIU/REP/2019/6</w:t>
        </w:r>
      </w:hyperlink>
      <w:r w:rsidR="00EC63E6">
        <w:rPr>
          <w:rFonts w:hint="eastAsia"/>
          <w:lang w:eastAsia="zh-CN"/>
        </w:rPr>
        <w:t>号文件</w:t>
      </w:r>
      <w:r w:rsidR="00EC63E6">
        <w:rPr>
          <w:lang w:eastAsia="zh-CN"/>
        </w:rPr>
        <w:t>）</w:t>
      </w:r>
      <w:proofErr w:type="gramStart"/>
      <w:r w:rsidR="00EC63E6" w:rsidRPr="00EC63E6">
        <w:rPr>
          <w:rFonts w:hint="eastAsia"/>
          <w:lang w:eastAsia="zh-CN"/>
        </w:rPr>
        <w:t>载有供立法机构审议的</w:t>
      </w:r>
      <w:bookmarkStart w:id="2" w:name="_Hlk72741965"/>
      <w:r w:rsidR="00EC63E6">
        <w:rPr>
          <w:rFonts w:hint="eastAsia"/>
          <w:lang w:eastAsia="zh-CN"/>
        </w:rPr>
        <w:t>有关</w:t>
      </w:r>
      <w:r w:rsidR="00EC63E6" w:rsidRPr="00EC63E6">
        <w:rPr>
          <w:rFonts w:hint="eastAsia"/>
          <w:lang w:eastAsia="zh-CN"/>
        </w:rPr>
        <w:t>各委员会的职责范围</w:t>
      </w:r>
      <w:r w:rsidR="00EC63E6">
        <w:rPr>
          <w:rFonts w:hint="eastAsia"/>
          <w:lang w:eastAsia="zh-CN"/>
        </w:rPr>
        <w:t>的</w:t>
      </w:r>
      <w:r w:rsidR="00EC63E6" w:rsidRPr="00EC63E6">
        <w:rPr>
          <w:rFonts w:hint="eastAsia"/>
          <w:lang w:eastAsia="zh-CN"/>
        </w:rPr>
        <w:t>具体建议</w:t>
      </w:r>
      <w:bookmarkEnd w:id="2"/>
      <w:r w:rsidR="00EC63E6">
        <w:rPr>
          <w:rFonts w:hint="eastAsia"/>
          <w:lang w:eastAsia="zh-CN"/>
        </w:rPr>
        <w:t>；</w:t>
      </w:r>
      <w:proofErr w:type="gramEnd"/>
    </w:p>
    <w:p w14:paraId="48A2667A" w14:textId="343A55FA" w:rsidR="00A957F5" w:rsidRDefault="00A957F5" w:rsidP="0089524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Pr>
          <w:lang w:eastAsia="zh-CN"/>
        </w:rPr>
        <w:tab/>
      </w:r>
      <w:r w:rsidR="00EC63E6">
        <w:rPr>
          <w:rFonts w:hint="eastAsia"/>
          <w:lang w:eastAsia="zh-CN"/>
        </w:rPr>
        <w:t>联检组对</w:t>
      </w:r>
      <w:r w:rsidR="007477A4">
        <w:rPr>
          <w:lang w:eastAsia="zh-CN"/>
        </w:rPr>
        <w:t>调查职能状况</w:t>
      </w:r>
      <w:r w:rsidR="00EC63E6">
        <w:rPr>
          <w:lang w:eastAsia="zh-CN"/>
        </w:rPr>
        <w:t>的</w:t>
      </w:r>
      <w:r w:rsidR="00EC63E6">
        <w:rPr>
          <w:rFonts w:hint="eastAsia"/>
          <w:lang w:eastAsia="zh-CN"/>
        </w:rPr>
        <w:t>审议</w:t>
      </w:r>
      <w:r w:rsidR="00667851">
        <w:rPr>
          <w:lang w:eastAsia="zh-CN"/>
        </w:rPr>
        <w:t>（</w:t>
      </w:r>
      <w:hyperlink r:id="rId20" w:history="1">
        <w:r w:rsidRPr="00C0157C">
          <w:rPr>
            <w:rStyle w:val="Hyperlink"/>
            <w:lang w:eastAsia="zh-CN"/>
          </w:rPr>
          <w:t>JIU/REP/2020/1</w:t>
        </w:r>
      </w:hyperlink>
      <w:r w:rsidR="00EC63E6">
        <w:rPr>
          <w:rFonts w:hint="eastAsia"/>
          <w:lang w:eastAsia="zh-CN"/>
        </w:rPr>
        <w:t>号文件，特别是有关</w:t>
      </w:r>
      <w:r w:rsidR="00EC63E6" w:rsidRPr="00EC63E6">
        <w:rPr>
          <w:rFonts w:hint="eastAsia"/>
          <w:lang w:eastAsia="zh-CN"/>
        </w:rPr>
        <w:t>各</w:t>
      </w:r>
      <w:r w:rsidR="00EC63E6">
        <w:rPr>
          <w:rFonts w:hint="eastAsia"/>
          <w:lang w:eastAsia="zh-CN"/>
        </w:rPr>
        <w:t>审计和监督</w:t>
      </w:r>
      <w:r w:rsidR="00EC63E6" w:rsidRPr="00EC63E6">
        <w:rPr>
          <w:rFonts w:hint="eastAsia"/>
          <w:lang w:eastAsia="zh-CN"/>
        </w:rPr>
        <w:t>委员会职责的</w:t>
      </w:r>
      <w:r w:rsidR="00667851">
        <w:rPr>
          <w:rFonts w:hint="eastAsia"/>
          <w:lang w:eastAsia="zh-CN"/>
        </w:rPr>
        <w:t>第</w:t>
      </w:r>
      <w:r w:rsidR="00667851">
        <w:rPr>
          <w:rFonts w:hint="eastAsia"/>
          <w:lang w:eastAsia="zh-CN"/>
        </w:rPr>
        <w:t>6</w:t>
      </w:r>
      <w:r w:rsidR="00667851">
        <w:rPr>
          <w:rFonts w:hint="eastAsia"/>
          <w:lang w:eastAsia="zh-CN"/>
        </w:rPr>
        <w:t>号</w:t>
      </w:r>
      <w:r w:rsidR="00EC63E6" w:rsidRPr="00EC63E6">
        <w:rPr>
          <w:rFonts w:hint="eastAsia"/>
          <w:lang w:eastAsia="zh-CN"/>
        </w:rPr>
        <w:t>建议</w:t>
      </w:r>
      <w:r w:rsidR="00667851">
        <w:rPr>
          <w:rFonts w:hint="eastAsia"/>
          <w:lang w:eastAsia="zh-CN"/>
        </w:rPr>
        <w:t>）。</w:t>
      </w:r>
    </w:p>
    <w:p w14:paraId="194222E6" w14:textId="6B8DDE74" w:rsidR="00A957F5" w:rsidRPr="0089524F" w:rsidRDefault="00A957F5" w:rsidP="0089524F">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eastAsia="Times New Roman"/>
          <w:lang w:val="fr-FR" w:eastAsia="zh-CN"/>
        </w:rPr>
      </w:pPr>
      <w:r w:rsidRPr="0089524F">
        <w:rPr>
          <w:rFonts w:eastAsia="Times New Roman"/>
          <w:lang w:val="fr-FR" w:eastAsia="zh-CN"/>
        </w:rPr>
        <w:t>IMAC</w:t>
      </w:r>
      <w:r w:rsidR="005225D0">
        <w:rPr>
          <w:rFonts w:ascii="SimSun" w:hAnsi="SimSun" w:cs="SimSun" w:hint="eastAsia"/>
          <w:lang w:val="fr-FR" w:eastAsia="zh-CN"/>
        </w:rPr>
        <w:t>建议的现状</w:t>
      </w:r>
    </w:p>
    <w:p w14:paraId="19419D76" w14:textId="77777777" w:rsidR="007477A4" w:rsidRPr="008B13C2" w:rsidRDefault="008B13C2" w:rsidP="008B13C2">
      <w:pPr>
        <w:tabs>
          <w:tab w:val="clear" w:pos="794"/>
          <w:tab w:val="clear" w:pos="1191"/>
          <w:tab w:val="clear" w:pos="1588"/>
          <w:tab w:val="clear" w:pos="1985"/>
          <w:tab w:val="left" w:pos="567"/>
          <w:tab w:val="left" w:pos="1134"/>
          <w:tab w:val="left" w:pos="1701"/>
          <w:tab w:val="left" w:pos="2268"/>
          <w:tab w:val="left" w:pos="2835"/>
        </w:tabs>
        <w:overflowPunct/>
        <w:topLinePunct/>
        <w:autoSpaceDE/>
        <w:rPr>
          <w:rFonts w:asciiTheme="minorHAnsi" w:eastAsiaTheme="minorEastAsia" w:hAnsiTheme="minorHAnsi"/>
          <w:lang w:val="fr-FR" w:eastAsia="zh-CN"/>
        </w:rPr>
      </w:pPr>
      <w:r w:rsidRPr="008B13C2">
        <w:rPr>
          <w:rFonts w:asciiTheme="minorHAnsi" w:eastAsiaTheme="minorEastAsia" w:hAnsiTheme="minorHAnsi" w:cs="Microsoft YaHei" w:hint="eastAsia"/>
          <w:lang w:val="fr-FR" w:eastAsia="zh-CN"/>
        </w:rPr>
        <w:t>2.15</w:t>
      </w:r>
      <w:r w:rsidRPr="008B13C2">
        <w:rPr>
          <w:rFonts w:asciiTheme="minorHAnsi" w:eastAsiaTheme="minorEastAsia" w:hAnsiTheme="minorHAnsi" w:cs="Microsoft YaHei"/>
          <w:lang w:val="fr-FR" w:eastAsia="zh-CN"/>
        </w:rPr>
        <w:tab/>
      </w:r>
      <w:r w:rsidR="007477A4" w:rsidRPr="00EE4D00">
        <w:rPr>
          <w:rFonts w:asciiTheme="minorHAnsi" w:eastAsiaTheme="minorEastAsia" w:hAnsiTheme="minorHAnsi" w:cs="Microsoft YaHei"/>
          <w:lang w:eastAsia="zh-CN"/>
        </w:rPr>
        <w:t>为遵循标准做法并协助理事会跟进为响应</w:t>
      </w:r>
      <w:r w:rsidR="007477A4" w:rsidRPr="008B13C2">
        <w:rPr>
          <w:rFonts w:asciiTheme="minorHAnsi" w:eastAsiaTheme="minorEastAsia" w:hAnsiTheme="minorHAnsi"/>
          <w:lang w:val="fr-FR" w:eastAsia="zh-CN"/>
        </w:rPr>
        <w:t>IMAC</w:t>
      </w:r>
      <w:r w:rsidR="007477A4" w:rsidRPr="00EE4D00">
        <w:rPr>
          <w:rFonts w:asciiTheme="minorHAnsi" w:eastAsiaTheme="minorEastAsia" w:hAnsiTheme="minorHAnsi" w:cs="Microsoft YaHei"/>
          <w:lang w:eastAsia="zh-CN"/>
        </w:rPr>
        <w:t>建议采取的行动</w:t>
      </w:r>
      <w:r w:rsidR="007477A4" w:rsidRPr="008B13C2">
        <w:rPr>
          <w:rFonts w:asciiTheme="minorHAnsi" w:eastAsiaTheme="minorEastAsia" w:hAnsiTheme="minorHAnsi" w:cs="Microsoft YaHei"/>
          <w:lang w:val="fr-FR" w:eastAsia="zh-CN"/>
        </w:rPr>
        <w:t>，</w:t>
      </w:r>
      <w:r w:rsidR="007477A4" w:rsidRPr="008B13C2">
        <w:rPr>
          <w:rFonts w:asciiTheme="minorHAnsi" w:eastAsiaTheme="minorEastAsia" w:hAnsiTheme="minorHAnsi"/>
          <w:lang w:val="fr-FR" w:eastAsia="zh-CN"/>
        </w:rPr>
        <w:t>IMAC</w:t>
      </w:r>
      <w:r w:rsidR="007477A4" w:rsidRPr="00EE4D00">
        <w:rPr>
          <w:rFonts w:asciiTheme="minorHAnsi" w:eastAsiaTheme="minorEastAsia" w:hAnsiTheme="minorHAnsi" w:cs="Microsoft YaHei"/>
          <w:lang w:eastAsia="zh-CN"/>
        </w:rPr>
        <w:t>审议了之前提出的各项建议的落实情况。具体内容见本报告附件</w:t>
      </w:r>
      <w:r w:rsidR="007477A4" w:rsidRPr="008B13C2">
        <w:rPr>
          <w:rFonts w:asciiTheme="minorHAnsi" w:eastAsiaTheme="minorEastAsia" w:hAnsiTheme="minorHAnsi"/>
          <w:lang w:val="fr-FR" w:eastAsia="zh-CN"/>
        </w:rPr>
        <w:t>1</w:t>
      </w:r>
      <w:r w:rsidR="007477A4" w:rsidRPr="00EE4D00">
        <w:rPr>
          <w:rFonts w:asciiTheme="minorHAnsi" w:eastAsiaTheme="minorEastAsia" w:hAnsiTheme="minorHAnsi" w:cs="Microsoft YaHei"/>
          <w:lang w:eastAsia="zh-CN"/>
        </w:rPr>
        <w:t>。</w:t>
      </w:r>
    </w:p>
    <w:p w14:paraId="05426B6C" w14:textId="74456E57" w:rsidR="00A957F5" w:rsidRDefault="008B13C2" w:rsidP="008B13C2">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asciiTheme="minorHAnsi" w:eastAsiaTheme="minorEastAsia" w:hAnsiTheme="minorHAnsi" w:cs="Microsoft YaHei" w:hint="eastAsia"/>
          <w:lang w:eastAsia="zh-CN"/>
        </w:rPr>
        <w:t>2.16</w:t>
      </w:r>
      <w:r>
        <w:rPr>
          <w:rFonts w:asciiTheme="minorHAnsi" w:eastAsiaTheme="minorEastAsia" w:hAnsiTheme="minorHAnsi" w:cs="Microsoft YaHei"/>
          <w:lang w:eastAsia="zh-CN"/>
        </w:rPr>
        <w:tab/>
      </w:r>
      <w:r w:rsidR="007477A4" w:rsidRPr="00EE4D00">
        <w:rPr>
          <w:rFonts w:asciiTheme="minorHAnsi" w:eastAsiaTheme="minorEastAsia" w:hAnsiTheme="minorHAnsi" w:cs="Microsoft YaHei"/>
          <w:lang w:eastAsia="zh-CN"/>
        </w:rPr>
        <w:t>迄今为止</w:t>
      </w:r>
      <w:r w:rsidR="007477A4" w:rsidRPr="008B13C2">
        <w:rPr>
          <w:rFonts w:asciiTheme="minorHAnsi" w:eastAsiaTheme="minorEastAsia" w:hAnsiTheme="minorHAnsi" w:cs="Microsoft YaHei"/>
          <w:lang w:val="fr-FR" w:eastAsia="zh-CN"/>
        </w:rPr>
        <w:t>，</w:t>
      </w:r>
      <w:r w:rsidR="007477A4" w:rsidRPr="008B13C2">
        <w:rPr>
          <w:rFonts w:asciiTheme="minorHAnsi" w:eastAsiaTheme="minorEastAsia" w:hAnsiTheme="minorHAnsi"/>
          <w:lang w:val="fr-FR" w:eastAsia="zh-CN"/>
        </w:rPr>
        <w:t>IMAC</w:t>
      </w:r>
      <w:r w:rsidR="007477A4" w:rsidRPr="008B13C2">
        <w:rPr>
          <w:rFonts w:asciiTheme="minorHAnsi" w:eastAsiaTheme="minorEastAsia" w:hAnsiTheme="minorHAnsi" w:hint="eastAsia"/>
          <w:lang w:val="fr-FR" w:eastAsia="zh-CN"/>
        </w:rPr>
        <w:t xml:space="preserve"> </w:t>
      </w:r>
      <w:r w:rsidR="007477A4" w:rsidRPr="008B13C2">
        <w:rPr>
          <w:rFonts w:asciiTheme="minorHAnsi" w:eastAsiaTheme="minorEastAsia" w:hAnsiTheme="minorHAnsi"/>
          <w:lang w:val="fr-FR" w:eastAsia="zh-CN"/>
        </w:rPr>
        <w:t>8</w:t>
      </w:r>
      <w:r w:rsidR="007477A4" w:rsidRPr="008B13C2">
        <w:rPr>
          <w:rFonts w:asciiTheme="minorHAnsi" w:eastAsiaTheme="minorEastAsia" w:hAnsiTheme="minorHAnsi" w:hint="eastAsia"/>
          <w:lang w:val="fr-FR" w:eastAsia="zh-CN"/>
        </w:rPr>
        <w:t>5</w:t>
      </w:r>
      <w:r w:rsidR="007477A4" w:rsidRPr="008B13C2">
        <w:rPr>
          <w:rFonts w:asciiTheme="minorHAnsi" w:eastAsiaTheme="minorEastAsia" w:hAnsiTheme="minorHAnsi"/>
          <w:lang w:val="fr-FR" w:eastAsia="zh-CN"/>
        </w:rPr>
        <w:t>%</w:t>
      </w:r>
      <w:r w:rsidR="007477A4" w:rsidRPr="00EE4D00">
        <w:rPr>
          <w:rFonts w:asciiTheme="minorHAnsi" w:eastAsiaTheme="minorEastAsia" w:hAnsiTheme="minorHAnsi" w:cs="Microsoft YaHei"/>
          <w:lang w:eastAsia="zh-CN"/>
        </w:rPr>
        <w:t>的建议得到了落实</w:t>
      </w:r>
      <w:r w:rsidR="007477A4" w:rsidRPr="008B13C2">
        <w:rPr>
          <w:rFonts w:asciiTheme="minorHAnsi" w:eastAsiaTheme="minorEastAsia" w:hAnsiTheme="minorHAnsi" w:cs="Microsoft YaHei"/>
          <w:lang w:val="fr-FR" w:eastAsia="zh-CN"/>
        </w:rPr>
        <w:t>，</w:t>
      </w:r>
      <w:r w:rsidR="007477A4" w:rsidRPr="00EE4D00">
        <w:rPr>
          <w:rFonts w:asciiTheme="minorHAnsi" w:eastAsiaTheme="minorEastAsia" w:hAnsiTheme="minorHAnsi" w:cs="Microsoft YaHei"/>
          <w:lang w:eastAsia="zh-CN"/>
        </w:rPr>
        <w:t>秘书处仍在落实</w:t>
      </w:r>
      <w:r w:rsidR="007477A4" w:rsidRPr="008B13C2">
        <w:rPr>
          <w:rFonts w:asciiTheme="minorHAnsi" w:eastAsiaTheme="minorEastAsia" w:hAnsiTheme="minorHAnsi" w:cs="Microsoft YaHei" w:hint="eastAsia"/>
          <w:lang w:val="fr-FR" w:eastAsia="zh-CN"/>
        </w:rPr>
        <w:t>9</w:t>
      </w:r>
      <w:r w:rsidR="007477A4" w:rsidRPr="00EE4D00">
        <w:rPr>
          <w:rFonts w:asciiTheme="minorHAnsi" w:eastAsiaTheme="minorEastAsia" w:hAnsiTheme="minorHAnsi" w:cs="Microsoft YaHei"/>
          <w:lang w:eastAsia="zh-CN"/>
        </w:rPr>
        <w:t>项建议</w:t>
      </w:r>
      <w:r w:rsidR="007477A4" w:rsidRPr="008B13C2">
        <w:rPr>
          <w:rFonts w:asciiTheme="minorHAnsi" w:eastAsiaTheme="minorEastAsia" w:hAnsiTheme="minorHAnsi" w:cs="Microsoft YaHei"/>
          <w:lang w:val="fr-FR" w:eastAsia="zh-CN"/>
        </w:rPr>
        <w:t>（</w:t>
      </w:r>
      <w:r w:rsidR="00092EE4" w:rsidRPr="00092EE4">
        <w:rPr>
          <w:rFonts w:asciiTheme="minorHAnsi" w:eastAsiaTheme="minorEastAsia" w:hAnsiTheme="minorHAnsi" w:cs="Microsoft YaHei"/>
          <w:lang w:val="fr-FR" w:eastAsia="zh-CN"/>
        </w:rPr>
        <w:t>~</w:t>
      </w:r>
      <w:r w:rsidR="007477A4" w:rsidRPr="008B13C2">
        <w:rPr>
          <w:rFonts w:asciiTheme="minorHAnsi" w:eastAsiaTheme="minorEastAsia" w:hAnsiTheme="minorHAnsi"/>
          <w:lang w:val="fr-FR" w:eastAsia="zh-CN"/>
        </w:rPr>
        <w:t>1</w:t>
      </w:r>
      <w:r w:rsidR="007477A4" w:rsidRPr="008B13C2">
        <w:rPr>
          <w:rFonts w:asciiTheme="minorHAnsi" w:eastAsiaTheme="minorEastAsia" w:hAnsiTheme="minorHAnsi" w:hint="eastAsia"/>
          <w:lang w:val="fr-FR" w:eastAsia="zh-CN"/>
        </w:rPr>
        <w:t>5</w:t>
      </w:r>
      <w:r w:rsidR="007477A4" w:rsidRPr="008B13C2">
        <w:rPr>
          <w:rFonts w:asciiTheme="minorHAnsi" w:eastAsiaTheme="minorEastAsia" w:hAnsiTheme="minorHAnsi"/>
          <w:lang w:val="fr-FR" w:eastAsia="zh-CN"/>
        </w:rPr>
        <w:t>%</w:t>
      </w:r>
      <w:r w:rsidR="007477A4" w:rsidRPr="008B13C2">
        <w:rPr>
          <w:rFonts w:asciiTheme="minorHAnsi" w:eastAsiaTheme="minorEastAsia" w:hAnsiTheme="minorHAnsi" w:cs="Microsoft YaHei"/>
          <w:lang w:val="fr-FR" w:eastAsia="zh-CN"/>
        </w:rPr>
        <w:t>）</w:t>
      </w:r>
      <w:r w:rsidR="007477A4" w:rsidRPr="00EE4D00">
        <w:rPr>
          <w:rFonts w:asciiTheme="minorHAnsi" w:eastAsiaTheme="minorEastAsia" w:hAnsiTheme="minorHAnsi" w:cs="Microsoft YaHei"/>
          <w:lang w:eastAsia="zh-CN"/>
        </w:rPr>
        <w:t>。</w:t>
      </w:r>
    </w:p>
    <w:p w14:paraId="3B64E1A0" w14:textId="19684076" w:rsidR="0087065A" w:rsidRPr="0090250C" w:rsidRDefault="00226E7D" w:rsidP="0090250C">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sidRPr="00383D75">
        <w:rPr>
          <w:rFonts w:cs="Microsoft YaHei"/>
          <w:lang w:val="fr-FR" w:eastAsia="zh-CN"/>
        </w:rPr>
        <w:t>3</w:t>
      </w:r>
      <w:r w:rsidRPr="00383D75">
        <w:rPr>
          <w:rFonts w:cs="Microsoft YaHei"/>
          <w:lang w:val="fr-FR" w:eastAsia="zh-CN"/>
        </w:rPr>
        <w:tab/>
      </w:r>
      <w:r w:rsidR="0087065A">
        <w:rPr>
          <w:rFonts w:hint="eastAsia"/>
          <w:lang w:eastAsia="zh-CN"/>
        </w:rPr>
        <w:t>国际电联在</w:t>
      </w:r>
      <w:r w:rsidR="0087065A" w:rsidRPr="0087065A">
        <w:rPr>
          <w:rFonts w:hint="eastAsia"/>
          <w:lang w:val="fr-FR" w:eastAsia="zh-CN"/>
        </w:rPr>
        <w:t>COVID-19</w:t>
      </w:r>
      <w:r w:rsidR="0087065A">
        <w:rPr>
          <w:rFonts w:hint="eastAsia"/>
          <w:lang w:eastAsia="zh-CN"/>
        </w:rPr>
        <w:t>后世界中的全球领导地位和作用</w:t>
      </w:r>
    </w:p>
    <w:p w14:paraId="2830916A" w14:textId="60D2C2E8" w:rsidR="0087065A" w:rsidRDefault="0087065A" w:rsidP="0087065A">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3.1</w:t>
      </w:r>
      <w:r w:rsidR="005061AE">
        <w:rPr>
          <w:lang w:eastAsia="zh-CN"/>
        </w:rPr>
        <w:tab/>
      </w:r>
      <w:r>
        <w:rPr>
          <w:rFonts w:hint="eastAsia"/>
          <w:lang w:eastAsia="zh-CN"/>
        </w:rPr>
        <w:t>委员会对所收到的关于当前</w:t>
      </w:r>
      <w:r>
        <w:rPr>
          <w:rFonts w:hint="eastAsia"/>
          <w:lang w:eastAsia="zh-CN"/>
        </w:rPr>
        <w:t>COVID-19</w:t>
      </w:r>
      <w:r>
        <w:rPr>
          <w:rFonts w:hint="eastAsia"/>
          <w:lang w:eastAsia="zh-CN"/>
        </w:rPr>
        <w:t>大流行对国际电联运作和活动的影响的简报表示赞赏。该简报通过总结初步影响分析，介绍了现有事实，强调了所吸取的教训，并突出了</w:t>
      </w:r>
      <w:r w:rsidR="0090250C">
        <w:rPr>
          <w:rFonts w:hint="eastAsia"/>
          <w:lang w:eastAsia="zh-CN"/>
        </w:rPr>
        <w:t>未来应思考</w:t>
      </w:r>
      <w:r>
        <w:rPr>
          <w:rFonts w:hint="eastAsia"/>
          <w:lang w:eastAsia="zh-CN"/>
        </w:rPr>
        <w:t>的关键方面。</w:t>
      </w:r>
    </w:p>
    <w:p w14:paraId="712A6485" w14:textId="7EA04FFB" w:rsidR="007301C6" w:rsidRPr="00A35BB8" w:rsidRDefault="0087065A" w:rsidP="008B13C2">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3.2</w:t>
      </w:r>
      <w:r w:rsidR="005061AE">
        <w:rPr>
          <w:lang w:eastAsia="zh-CN"/>
        </w:rPr>
        <w:tab/>
      </w:r>
      <w:r>
        <w:rPr>
          <w:rFonts w:hint="eastAsia"/>
          <w:lang w:eastAsia="zh-CN"/>
        </w:rPr>
        <w:t>这场大流行带来了世界上数字鸿沟的严酷现实。当世界注意到数字鸿沟时，最重要的是地球上的每一个人都能接入互联网，</w:t>
      </w:r>
      <w:proofErr w:type="gramStart"/>
      <w:r>
        <w:rPr>
          <w:rFonts w:hint="eastAsia"/>
          <w:lang w:eastAsia="zh-CN"/>
        </w:rPr>
        <w:t>这使得国际电联在国际上</w:t>
      </w:r>
      <w:r w:rsidR="0090250C">
        <w:rPr>
          <w:rFonts w:hint="eastAsia"/>
          <w:lang w:eastAsia="zh-CN"/>
        </w:rPr>
        <w:t>公认</w:t>
      </w:r>
      <w:r>
        <w:rPr>
          <w:rFonts w:hint="eastAsia"/>
          <w:lang w:eastAsia="zh-CN"/>
        </w:rPr>
        <w:t>的</w:t>
      </w:r>
      <w:r w:rsidR="00485440">
        <w:rPr>
          <w:rFonts w:asciiTheme="minorEastAsia" w:eastAsiaTheme="minorEastAsia" w:hAnsiTheme="minorEastAsia" w:hint="eastAsia"/>
          <w:lang w:eastAsia="zh-CN"/>
        </w:rPr>
        <w:t>“</w:t>
      </w:r>
      <w:proofErr w:type="gramEnd"/>
      <w:r>
        <w:rPr>
          <w:rFonts w:hint="eastAsia"/>
          <w:lang w:eastAsia="zh-CN"/>
        </w:rPr>
        <w:t>消除数字鸿沟</w:t>
      </w:r>
      <w:r w:rsidR="00485440">
        <w:rPr>
          <w:rFonts w:hint="eastAsia"/>
          <w:lang w:eastAsia="zh-CN"/>
        </w:rPr>
        <w:t>”</w:t>
      </w:r>
      <w:r>
        <w:rPr>
          <w:rFonts w:hint="eastAsia"/>
          <w:lang w:eastAsia="zh-CN"/>
        </w:rPr>
        <w:t>的任务比以往任何时候都更有意义和重要。国际电联</w:t>
      </w:r>
      <w:r w:rsidR="0090250C">
        <w:rPr>
          <w:rFonts w:hint="eastAsia"/>
          <w:lang w:eastAsia="zh-CN"/>
        </w:rPr>
        <w:t>发挥引领作用，宣传旨在</w:t>
      </w:r>
      <w:r>
        <w:rPr>
          <w:rFonts w:hint="eastAsia"/>
          <w:lang w:eastAsia="zh-CN"/>
        </w:rPr>
        <w:t>缩小数字鸿沟</w:t>
      </w:r>
      <w:r w:rsidR="0090250C">
        <w:rPr>
          <w:rFonts w:hint="eastAsia"/>
          <w:lang w:eastAsia="zh-CN"/>
        </w:rPr>
        <w:t>的应有作为</w:t>
      </w:r>
      <w:r>
        <w:rPr>
          <w:rFonts w:hint="eastAsia"/>
          <w:lang w:eastAsia="zh-CN"/>
        </w:rPr>
        <w:t>。</w:t>
      </w:r>
      <w:r>
        <w:rPr>
          <w:rFonts w:hint="eastAsia"/>
          <w:lang w:eastAsia="zh-CN"/>
        </w:rPr>
        <w:t>IMAC</w:t>
      </w:r>
      <w:r>
        <w:rPr>
          <w:rFonts w:hint="eastAsia"/>
          <w:lang w:eastAsia="zh-CN"/>
        </w:rPr>
        <w:t>赞赏国际电联在我们所处的日益</w:t>
      </w:r>
      <w:r w:rsidR="0090250C">
        <w:rPr>
          <w:rFonts w:hint="eastAsia"/>
          <w:lang w:eastAsia="zh-CN"/>
        </w:rPr>
        <w:t>普及</w:t>
      </w:r>
      <w:r>
        <w:rPr>
          <w:rFonts w:hint="eastAsia"/>
          <w:lang w:eastAsia="zh-CN"/>
        </w:rPr>
        <w:t>的数字世界中所发挥的作用，并建议国际电联</w:t>
      </w:r>
      <w:r w:rsidR="0090250C">
        <w:rPr>
          <w:rFonts w:hint="eastAsia"/>
          <w:lang w:eastAsia="zh-CN"/>
        </w:rPr>
        <w:t>凭借其</w:t>
      </w:r>
      <w:r>
        <w:rPr>
          <w:rFonts w:hint="eastAsia"/>
          <w:lang w:eastAsia="zh-CN"/>
        </w:rPr>
        <w:t>作为数字化</w:t>
      </w:r>
      <w:r w:rsidR="0090250C">
        <w:rPr>
          <w:rFonts w:hint="eastAsia"/>
          <w:lang w:eastAsia="zh-CN"/>
        </w:rPr>
        <w:t>领头羊</w:t>
      </w:r>
      <w:r>
        <w:rPr>
          <w:rFonts w:hint="eastAsia"/>
          <w:lang w:eastAsia="zh-CN"/>
        </w:rPr>
        <w:t>的作用，继续寻求在全世界实现</w:t>
      </w:r>
      <w:r w:rsidR="0090250C">
        <w:rPr>
          <w:rFonts w:hint="eastAsia"/>
          <w:lang w:eastAsia="zh-CN"/>
        </w:rPr>
        <w:t>连通</w:t>
      </w:r>
      <w:r>
        <w:rPr>
          <w:rFonts w:hint="eastAsia"/>
          <w:lang w:eastAsia="zh-CN"/>
        </w:rPr>
        <w:t>的</w:t>
      </w:r>
      <w:r w:rsidR="0090250C">
        <w:rPr>
          <w:rFonts w:hint="eastAsia"/>
          <w:lang w:eastAsia="zh-CN"/>
        </w:rPr>
        <w:t>途径</w:t>
      </w:r>
      <w:r>
        <w:rPr>
          <w:rFonts w:hint="eastAsia"/>
          <w:lang w:eastAsia="zh-CN"/>
        </w:rPr>
        <w:t>。</w:t>
      </w:r>
    </w:p>
    <w:p w14:paraId="025F30EA" w14:textId="77777777" w:rsidR="00893019" w:rsidRPr="00226E7D"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fr-FR" w:eastAsia="zh-CN"/>
        </w:rPr>
      </w:pPr>
      <w:r w:rsidRPr="00226E7D">
        <w:rPr>
          <w:lang w:val="fr-FR" w:eastAsia="zh-CN"/>
        </w:rPr>
        <w:t>4</w:t>
      </w:r>
      <w:r w:rsidRPr="00226E7D">
        <w:rPr>
          <w:lang w:val="fr-FR" w:eastAsia="zh-CN"/>
        </w:rPr>
        <w:tab/>
      </w:r>
      <w:r w:rsidR="00893019" w:rsidRPr="00226E7D">
        <w:rPr>
          <w:rFonts w:hint="eastAsia"/>
          <w:lang w:val="fr-FR" w:eastAsia="zh-CN"/>
        </w:rPr>
        <w:t>财务管理</w:t>
      </w:r>
    </w:p>
    <w:p w14:paraId="18E43862" w14:textId="77022937" w:rsidR="00893019" w:rsidRPr="00170153" w:rsidRDefault="008B13C2" w:rsidP="008B13C2">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170153">
        <w:rPr>
          <w:rFonts w:hint="eastAsia"/>
          <w:lang w:eastAsia="zh-CN"/>
        </w:rPr>
        <w:t>4.1</w:t>
      </w:r>
      <w:r w:rsidRPr="00170153">
        <w:rPr>
          <w:lang w:eastAsia="zh-CN"/>
        </w:rPr>
        <w:tab/>
      </w:r>
      <w:r w:rsidR="00893019" w:rsidRPr="00170153">
        <w:rPr>
          <w:rFonts w:hint="eastAsia"/>
          <w:lang w:eastAsia="zh-CN"/>
        </w:rPr>
        <w:t>IMAC</w:t>
      </w:r>
      <w:r w:rsidR="00893019" w:rsidRPr="00170153">
        <w:rPr>
          <w:rFonts w:cs="SimSun" w:hint="eastAsia"/>
          <w:lang w:eastAsia="zh-CN"/>
        </w:rPr>
        <w:t>继续跟踪财务问题，并与财务资源管理部商讨事态发展。自上次向理事会提交报告以来，委员会特别了解到</w:t>
      </w:r>
      <w:r w:rsidR="0090250C" w:rsidRPr="00170153">
        <w:rPr>
          <w:rFonts w:cs="SimSun" w:hint="eastAsia"/>
          <w:lang w:eastAsia="zh-CN"/>
        </w:rPr>
        <w:t>2022-2023</w:t>
      </w:r>
      <w:r w:rsidR="0090250C" w:rsidRPr="00170153">
        <w:rPr>
          <w:rFonts w:cs="SimSun" w:hint="eastAsia"/>
          <w:lang w:eastAsia="zh-CN"/>
        </w:rPr>
        <w:t>年预算草案的编制</w:t>
      </w:r>
      <w:r w:rsidR="00893019" w:rsidRPr="00170153">
        <w:rPr>
          <w:rFonts w:cs="SimSun" w:hint="eastAsia"/>
          <w:lang w:eastAsia="zh-CN"/>
        </w:rPr>
        <w:t>情况、关于联合国</w:t>
      </w:r>
      <w:r w:rsidR="0090250C" w:rsidRPr="00170153">
        <w:rPr>
          <w:rFonts w:cs="SimSun" w:hint="eastAsia"/>
          <w:lang w:eastAsia="zh-CN"/>
        </w:rPr>
        <w:t>层面</w:t>
      </w:r>
      <w:r w:rsidR="00893019" w:rsidRPr="00170153">
        <w:rPr>
          <w:rFonts w:cs="SimSun" w:hint="eastAsia"/>
          <w:lang w:eastAsia="zh-CN"/>
        </w:rPr>
        <w:t>为离职后健康保险（</w:t>
      </w:r>
      <w:r w:rsidR="00893019" w:rsidRPr="00170153">
        <w:rPr>
          <w:rFonts w:hint="eastAsia"/>
          <w:lang w:eastAsia="zh-CN"/>
        </w:rPr>
        <w:t>ASHI</w:t>
      </w:r>
      <w:r w:rsidR="00893019" w:rsidRPr="00170153">
        <w:rPr>
          <w:rFonts w:cs="SimSun" w:hint="eastAsia"/>
          <w:lang w:eastAsia="zh-CN"/>
        </w:rPr>
        <w:t>）负债出资的磋商情况，以及</w:t>
      </w:r>
      <w:r w:rsidR="0090250C" w:rsidRPr="00170153">
        <w:rPr>
          <w:rFonts w:cs="SimSun" w:hint="eastAsia"/>
          <w:lang w:eastAsia="zh-CN"/>
        </w:rPr>
        <w:t>与</w:t>
      </w:r>
      <w:r w:rsidR="0090250C" w:rsidRPr="00170153">
        <w:rPr>
          <w:rFonts w:cs="SimSun" w:hint="eastAsia"/>
          <w:lang w:eastAsia="zh-CN"/>
        </w:rPr>
        <w:t>COVID-19</w:t>
      </w:r>
      <w:r w:rsidR="0090250C" w:rsidRPr="00170153">
        <w:rPr>
          <w:rFonts w:cs="SimSun" w:hint="eastAsia"/>
          <w:lang w:eastAsia="zh-CN"/>
        </w:rPr>
        <w:t>大流行</w:t>
      </w:r>
      <w:r w:rsidR="00893019" w:rsidRPr="00170153">
        <w:rPr>
          <w:rFonts w:cs="SimSun" w:hint="eastAsia"/>
          <w:lang w:eastAsia="zh-CN"/>
        </w:rPr>
        <w:t>情况</w:t>
      </w:r>
      <w:r w:rsidR="0090250C" w:rsidRPr="00170153">
        <w:rPr>
          <w:rFonts w:cs="SimSun" w:hint="eastAsia"/>
          <w:lang w:eastAsia="zh-CN"/>
        </w:rPr>
        <w:t>相关的财务风险</w:t>
      </w:r>
      <w:r w:rsidR="00893019" w:rsidRPr="00170153">
        <w:rPr>
          <w:rFonts w:cs="SimSun" w:hint="eastAsia"/>
          <w:lang w:eastAsia="zh-CN"/>
        </w:rPr>
        <w:t>。</w:t>
      </w:r>
    </w:p>
    <w:p w14:paraId="0653C400" w14:textId="2B88E1BE" w:rsidR="00893019" w:rsidRPr="002A7BE3" w:rsidRDefault="008B13C2" w:rsidP="008B13C2">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8D203A">
        <w:rPr>
          <w:rFonts w:hint="eastAsia"/>
          <w:lang w:eastAsia="zh-CN"/>
        </w:rPr>
        <w:lastRenderedPageBreak/>
        <w:t>4.2</w:t>
      </w:r>
      <w:r w:rsidRPr="008D203A">
        <w:rPr>
          <w:lang w:eastAsia="zh-CN"/>
        </w:rPr>
        <w:tab/>
      </w:r>
      <w:r w:rsidR="00893019" w:rsidRPr="008D203A">
        <w:rPr>
          <w:rFonts w:cs="SimSun" w:hint="eastAsia"/>
          <w:lang w:eastAsia="zh-CN"/>
        </w:rPr>
        <w:t>委员会重点询问了机构的现金流状况，以及疫情的长期财务影响</w:t>
      </w:r>
      <w:r w:rsidR="00C01E4C">
        <w:rPr>
          <w:rFonts w:cs="SimSun" w:hint="eastAsia"/>
          <w:lang w:eastAsia="zh-CN"/>
        </w:rPr>
        <w:t>，</w:t>
      </w:r>
      <w:r w:rsidR="007468A0" w:rsidRPr="008D203A">
        <w:rPr>
          <w:rFonts w:cs="SimSun" w:hint="eastAsia"/>
          <w:lang w:eastAsia="zh-CN"/>
        </w:rPr>
        <w:t>并强调了与当前形势相关的风险，特别是流动性，以及为实现远程办公而向职员提供的设备的归还流程。然而，应该指出的是，在这个阶段，管理层确认，</w:t>
      </w:r>
      <w:r w:rsidR="007468A0" w:rsidRPr="008D203A">
        <w:rPr>
          <w:rFonts w:cs="SimSun" w:hint="eastAsia"/>
          <w:lang w:eastAsia="zh-CN"/>
        </w:rPr>
        <w:t>2020</w:t>
      </w:r>
      <w:r w:rsidR="007468A0" w:rsidRPr="008D203A">
        <w:rPr>
          <w:rFonts w:cs="SimSun" w:hint="eastAsia"/>
          <w:lang w:eastAsia="zh-CN"/>
        </w:rPr>
        <w:t>年</w:t>
      </w:r>
      <w:r w:rsidR="009663CC" w:rsidRPr="008D203A">
        <w:rPr>
          <w:rFonts w:cs="SimSun" w:hint="eastAsia"/>
          <w:lang w:eastAsia="zh-CN"/>
        </w:rPr>
        <w:t>已经收取</w:t>
      </w:r>
      <w:r w:rsidR="007468A0" w:rsidRPr="008D203A">
        <w:rPr>
          <w:rFonts w:cs="SimSun" w:hint="eastAsia"/>
          <w:lang w:eastAsia="zh-CN"/>
        </w:rPr>
        <w:t>应缴会费的近</w:t>
      </w:r>
      <w:r w:rsidR="007468A0" w:rsidRPr="008D203A">
        <w:rPr>
          <w:rFonts w:cs="SimSun" w:hint="eastAsia"/>
          <w:lang w:eastAsia="zh-CN"/>
        </w:rPr>
        <w:t>96%</w:t>
      </w:r>
      <w:r w:rsidR="007468A0" w:rsidRPr="008D203A">
        <w:rPr>
          <w:rFonts w:cs="SimSun" w:hint="eastAsia"/>
          <w:lang w:eastAsia="zh-CN"/>
        </w:rPr>
        <w:t>，</w:t>
      </w:r>
      <w:r w:rsidR="007468A0" w:rsidRPr="008D203A">
        <w:rPr>
          <w:rFonts w:cs="SimSun" w:hint="eastAsia"/>
          <w:lang w:eastAsia="zh-CN"/>
        </w:rPr>
        <w:t>2021</w:t>
      </w:r>
      <w:r w:rsidR="007468A0" w:rsidRPr="008D203A">
        <w:rPr>
          <w:rFonts w:cs="SimSun" w:hint="eastAsia"/>
          <w:lang w:eastAsia="zh-CN"/>
        </w:rPr>
        <w:t>年的趋势也得到确认。这使短期内的流动性风险得到了保证</w:t>
      </w:r>
      <w:r w:rsidR="00893019" w:rsidRPr="008D203A">
        <w:rPr>
          <w:rFonts w:cs="SimSun" w:hint="eastAsia"/>
          <w:lang w:eastAsia="zh-CN"/>
        </w:rPr>
        <w:t>。</w:t>
      </w:r>
    </w:p>
    <w:p w14:paraId="5692E78D" w14:textId="33B98C5A" w:rsidR="003D07CD" w:rsidRPr="00741836" w:rsidRDefault="008B13C2" w:rsidP="008B13C2">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4.3</w:t>
      </w:r>
      <w:r>
        <w:rPr>
          <w:lang w:eastAsia="zh-CN"/>
        </w:rPr>
        <w:tab/>
      </w:r>
      <w:r w:rsidR="009663CC" w:rsidRPr="009663CC">
        <w:rPr>
          <w:rFonts w:hint="eastAsia"/>
          <w:lang w:eastAsia="zh-CN"/>
        </w:rPr>
        <w:t>关于离职后健康保险</w:t>
      </w:r>
      <w:r w:rsidR="009663CC">
        <w:rPr>
          <w:rFonts w:hint="eastAsia"/>
          <w:lang w:eastAsia="zh-CN"/>
        </w:rPr>
        <w:t>（</w:t>
      </w:r>
      <w:r w:rsidR="009663CC">
        <w:rPr>
          <w:rFonts w:hint="eastAsia"/>
          <w:lang w:eastAsia="zh-CN"/>
        </w:rPr>
        <w:t>ASHI</w:t>
      </w:r>
      <w:r w:rsidR="009663CC">
        <w:rPr>
          <w:rFonts w:hint="eastAsia"/>
          <w:lang w:eastAsia="zh-CN"/>
        </w:rPr>
        <w:t>）</w:t>
      </w:r>
      <w:r w:rsidR="009663CC" w:rsidRPr="009663CC">
        <w:rPr>
          <w:rFonts w:hint="eastAsia"/>
          <w:lang w:eastAsia="zh-CN"/>
        </w:rPr>
        <w:t>的问题，</w:t>
      </w:r>
      <w:r w:rsidR="009663CC" w:rsidRPr="009663CC">
        <w:rPr>
          <w:rFonts w:hint="eastAsia"/>
          <w:lang w:eastAsia="zh-CN"/>
        </w:rPr>
        <w:t>IMAC</w:t>
      </w:r>
      <w:r w:rsidR="009663CC" w:rsidRPr="009663CC">
        <w:rPr>
          <w:rFonts w:hint="eastAsia"/>
          <w:lang w:eastAsia="zh-CN"/>
        </w:rPr>
        <w:t>注意到管理层决定从</w:t>
      </w:r>
      <w:r w:rsidR="009663CC" w:rsidRPr="009663CC">
        <w:rPr>
          <w:rFonts w:hint="eastAsia"/>
          <w:lang w:eastAsia="zh-CN"/>
        </w:rPr>
        <w:t>2022</w:t>
      </w:r>
      <w:r w:rsidR="009663CC" w:rsidRPr="009663CC">
        <w:rPr>
          <w:rFonts w:hint="eastAsia"/>
          <w:lang w:eastAsia="zh-CN"/>
        </w:rPr>
        <w:t>年起在预算中列入关于</w:t>
      </w:r>
      <w:r w:rsidR="009663CC">
        <w:rPr>
          <w:rFonts w:hint="eastAsia"/>
          <w:lang w:eastAsia="zh-CN"/>
        </w:rPr>
        <w:t>为</w:t>
      </w:r>
      <w:r w:rsidR="009663CC" w:rsidRPr="009663CC">
        <w:rPr>
          <w:rFonts w:hint="eastAsia"/>
          <w:lang w:eastAsia="zh-CN"/>
        </w:rPr>
        <w:t>新雇员</w:t>
      </w:r>
      <w:r w:rsidR="009663CC">
        <w:rPr>
          <w:rFonts w:hint="eastAsia"/>
          <w:lang w:eastAsia="zh-CN"/>
        </w:rPr>
        <w:t>提供资金方案</w:t>
      </w:r>
      <w:r w:rsidR="009663CC" w:rsidRPr="009663CC">
        <w:rPr>
          <w:rFonts w:hint="eastAsia"/>
          <w:lang w:eastAsia="zh-CN"/>
        </w:rPr>
        <w:t>的规定。</w:t>
      </w:r>
    </w:p>
    <w:p w14:paraId="5CC9E4DD" w14:textId="39C3A0B4" w:rsidR="003D07CD" w:rsidRPr="004B2ADF" w:rsidRDefault="008B13C2" w:rsidP="008B13C2">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4B2ADF">
        <w:rPr>
          <w:rFonts w:hint="eastAsia"/>
          <w:lang w:eastAsia="zh-CN"/>
        </w:rPr>
        <w:t>4.4</w:t>
      </w:r>
      <w:r w:rsidRPr="004B2ADF">
        <w:rPr>
          <w:lang w:eastAsia="zh-CN"/>
        </w:rPr>
        <w:tab/>
      </w:r>
      <w:r w:rsidR="009663CC" w:rsidRPr="004B2ADF">
        <w:rPr>
          <w:rFonts w:cs="SimSun" w:hint="eastAsia"/>
          <w:lang w:eastAsia="zh-CN"/>
        </w:rPr>
        <w:t>IMAC</w:t>
      </w:r>
      <w:r w:rsidR="006870D6" w:rsidRPr="004B2ADF">
        <w:rPr>
          <w:rFonts w:cs="SimSun" w:hint="eastAsia"/>
          <w:lang w:eastAsia="zh-CN"/>
        </w:rPr>
        <w:t>将继续就</w:t>
      </w:r>
      <w:r w:rsidR="009663CC" w:rsidRPr="004B2ADF">
        <w:rPr>
          <w:rFonts w:cs="SimSun" w:hint="eastAsia"/>
          <w:lang w:eastAsia="zh-CN"/>
        </w:rPr>
        <w:t>这些</w:t>
      </w:r>
      <w:r w:rsidR="006870D6" w:rsidRPr="004B2ADF">
        <w:rPr>
          <w:rFonts w:cs="SimSun" w:hint="eastAsia"/>
          <w:lang w:eastAsia="zh-CN"/>
        </w:rPr>
        <w:t>问题与财务资源管理部接触</w:t>
      </w:r>
      <w:r w:rsidR="00E710D8" w:rsidRPr="004B2ADF">
        <w:rPr>
          <w:rFonts w:cs="SimSun" w:hint="eastAsia"/>
          <w:lang w:eastAsia="zh-CN"/>
        </w:rPr>
        <w:t>。</w:t>
      </w:r>
    </w:p>
    <w:p w14:paraId="485DC78E" w14:textId="77777777" w:rsidR="00950029" w:rsidRPr="00226E7D"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fr-FR" w:eastAsia="zh-CN"/>
        </w:rPr>
      </w:pPr>
      <w:r>
        <w:rPr>
          <w:rFonts w:hint="eastAsia"/>
          <w:lang w:val="fr-FR" w:eastAsia="zh-CN"/>
        </w:rPr>
        <w:t>5</w:t>
      </w:r>
      <w:r>
        <w:rPr>
          <w:lang w:val="fr-FR" w:eastAsia="zh-CN"/>
        </w:rPr>
        <w:tab/>
      </w:r>
      <w:r w:rsidR="00950029" w:rsidRPr="00226E7D">
        <w:rPr>
          <w:rFonts w:hint="eastAsia"/>
          <w:lang w:val="fr-FR" w:eastAsia="zh-CN"/>
        </w:rPr>
        <w:t>外部审计</w:t>
      </w:r>
    </w:p>
    <w:p w14:paraId="6585717B" w14:textId="5F73F572" w:rsidR="009663CC" w:rsidRPr="00C41562" w:rsidRDefault="009A1318" w:rsidP="009663CC">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9A1318">
        <w:rPr>
          <w:rFonts w:hint="eastAsia"/>
          <w:lang w:eastAsia="zh-CN"/>
        </w:rPr>
        <w:t>5.1</w:t>
      </w:r>
      <w:r w:rsidRPr="009A1318">
        <w:rPr>
          <w:lang w:eastAsia="zh-CN"/>
        </w:rPr>
        <w:tab/>
      </w:r>
      <w:r w:rsidR="009663CC" w:rsidRPr="00C41562">
        <w:rPr>
          <w:rFonts w:hint="eastAsia"/>
          <w:lang w:eastAsia="zh-CN"/>
        </w:rPr>
        <w:t>IMAC</w:t>
      </w:r>
      <w:r w:rsidR="009663CC" w:rsidRPr="00C41562">
        <w:rPr>
          <w:rFonts w:hint="eastAsia"/>
          <w:lang w:eastAsia="zh-CN"/>
        </w:rPr>
        <w:t>继续定期与外部审计员接触，既与</w:t>
      </w:r>
      <w:r w:rsidR="009663CC" w:rsidRPr="00C41562">
        <w:rPr>
          <w:rFonts w:hint="eastAsia"/>
          <w:lang w:eastAsia="zh-CN"/>
        </w:rPr>
        <w:t xml:space="preserve">Corte </w:t>
      </w:r>
      <w:proofErr w:type="spellStart"/>
      <w:r w:rsidR="009663CC" w:rsidRPr="00C41562">
        <w:rPr>
          <w:rFonts w:hint="eastAsia"/>
          <w:lang w:eastAsia="zh-CN"/>
        </w:rPr>
        <w:t>dei</w:t>
      </w:r>
      <w:proofErr w:type="spellEnd"/>
      <w:r w:rsidR="009663CC" w:rsidRPr="00C41562">
        <w:rPr>
          <w:rFonts w:hint="eastAsia"/>
          <w:lang w:eastAsia="zh-CN"/>
        </w:rPr>
        <w:t xml:space="preserve"> Conti</w:t>
      </w:r>
      <w:r w:rsidR="009663CC" w:rsidRPr="00C41562">
        <w:rPr>
          <w:rFonts w:hint="eastAsia"/>
          <w:lang w:eastAsia="zh-CN"/>
        </w:rPr>
        <w:t>举行非公开会议，也举行有国际电联管理层参加的会议。在这些会议上，与外部审计员深入讨论了若干要点和问题。</w:t>
      </w:r>
    </w:p>
    <w:p w14:paraId="4B5F6CE6" w14:textId="09C858C0" w:rsidR="009663CC" w:rsidRPr="00C41562" w:rsidRDefault="009663CC" w:rsidP="009663CC">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C41562">
        <w:rPr>
          <w:rFonts w:hint="eastAsia"/>
          <w:lang w:eastAsia="zh-CN"/>
        </w:rPr>
        <w:t>5.2</w:t>
      </w:r>
      <w:r w:rsidR="00C41562">
        <w:rPr>
          <w:lang w:eastAsia="zh-CN"/>
        </w:rPr>
        <w:tab/>
      </w:r>
      <w:r w:rsidRPr="00C41562">
        <w:rPr>
          <w:rFonts w:hint="eastAsia"/>
          <w:lang w:eastAsia="zh-CN"/>
        </w:rPr>
        <w:t>IMAC</w:t>
      </w:r>
      <w:r w:rsidRPr="00C41562">
        <w:rPr>
          <w:rFonts w:hint="eastAsia"/>
          <w:lang w:eastAsia="zh-CN"/>
        </w:rPr>
        <w:t>与</w:t>
      </w:r>
      <w:r w:rsidRPr="00C41562">
        <w:rPr>
          <w:rFonts w:hint="eastAsia"/>
          <w:lang w:eastAsia="zh-CN"/>
        </w:rPr>
        <w:t xml:space="preserve">Corte </w:t>
      </w:r>
      <w:proofErr w:type="spellStart"/>
      <w:r w:rsidRPr="00C41562">
        <w:rPr>
          <w:rFonts w:hint="eastAsia"/>
          <w:lang w:eastAsia="zh-CN"/>
        </w:rPr>
        <w:t>dei</w:t>
      </w:r>
      <w:proofErr w:type="spellEnd"/>
      <w:r w:rsidRPr="00C41562">
        <w:rPr>
          <w:rFonts w:hint="eastAsia"/>
          <w:lang w:eastAsia="zh-CN"/>
        </w:rPr>
        <w:t xml:space="preserve"> Conti</w:t>
      </w:r>
      <w:r w:rsidRPr="00C41562">
        <w:rPr>
          <w:rFonts w:hint="eastAsia"/>
          <w:lang w:eastAsia="zh-CN"/>
        </w:rPr>
        <w:t>特别讨论了</w:t>
      </w:r>
      <w:r w:rsidRPr="00C41562">
        <w:rPr>
          <w:rFonts w:hint="eastAsia"/>
          <w:lang w:eastAsia="zh-CN"/>
        </w:rPr>
        <w:t>2018</w:t>
      </w:r>
      <w:r w:rsidRPr="00C41562">
        <w:rPr>
          <w:rFonts w:hint="eastAsia"/>
          <w:lang w:eastAsia="zh-CN"/>
        </w:rPr>
        <w:t>年披露的一个区域代表处欺诈案的后续情况、秘书处采取的后续行动，以及在解决导致外部审计员对</w:t>
      </w:r>
      <w:r w:rsidRPr="00C41562">
        <w:rPr>
          <w:rFonts w:hint="eastAsia"/>
          <w:lang w:eastAsia="zh-CN"/>
        </w:rPr>
        <w:t>2018</w:t>
      </w:r>
      <w:r w:rsidRPr="00C41562">
        <w:rPr>
          <w:rFonts w:hint="eastAsia"/>
          <w:lang w:eastAsia="zh-CN"/>
        </w:rPr>
        <w:t>年和</w:t>
      </w:r>
      <w:r w:rsidRPr="00C41562">
        <w:rPr>
          <w:rFonts w:hint="eastAsia"/>
          <w:lang w:eastAsia="zh-CN"/>
        </w:rPr>
        <w:t>2019</w:t>
      </w:r>
      <w:r w:rsidRPr="00C41562">
        <w:rPr>
          <w:rFonts w:hint="eastAsia"/>
          <w:lang w:eastAsia="zh-CN"/>
        </w:rPr>
        <w:t>年财务报表提出保留审计意见的缺陷方面取得的进展。</w:t>
      </w:r>
    </w:p>
    <w:p w14:paraId="26E19F01" w14:textId="1625915E" w:rsidR="009663CC" w:rsidRPr="00C41562" w:rsidRDefault="002608AE" w:rsidP="009663CC">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5.3</w:t>
      </w:r>
      <w:r w:rsidR="00C41562">
        <w:rPr>
          <w:lang w:eastAsia="zh-CN"/>
        </w:rPr>
        <w:tab/>
      </w:r>
      <w:r w:rsidR="009663CC" w:rsidRPr="00C41562">
        <w:rPr>
          <w:rFonts w:hint="eastAsia"/>
          <w:lang w:eastAsia="zh-CN"/>
        </w:rPr>
        <w:t>在非公开会议上，</w:t>
      </w:r>
      <w:r w:rsidR="009663CC" w:rsidRPr="00C41562">
        <w:rPr>
          <w:rFonts w:hint="eastAsia"/>
          <w:lang w:eastAsia="zh-CN"/>
        </w:rPr>
        <w:t>IMAC</w:t>
      </w:r>
      <w:r w:rsidR="009663CC" w:rsidRPr="00C41562">
        <w:rPr>
          <w:rFonts w:hint="eastAsia"/>
          <w:lang w:eastAsia="zh-CN"/>
        </w:rPr>
        <w:t>除其他外收到了</w:t>
      </w:r>
      <w:r w:rsidR="009663CC" w:rsidRPr="00C41562">
        <w:rPr>
          <w:rFonts w:hint="eastAsia"/>
          <w:lang w:eastAsia="zh-CN"/>
        </w:rPr>
        <w:t>Corte di Conti</w:t>
      </w:r>
      <w:r w:rsidR="009663CC" w:rsidRPr="00C41562">
        <w:rPr>
          <w:rFonts w:hint="eastAsia"/>
          <w:lang w:eastAsia="zh-CN"/>
        </w:rPr>
        <w:t>对其独立性的确认。该要求是委员会自身尽职调查的一部分。</w:t>
      </w:r>
    </w:p>
    <w:p w14:paraId="71B58350" w14:textId="323FE61C" w:rsidR="00950029" w:rsidRPr="00C41562" w:rsidRDefault="009663CC" w:rsidP="009A1318">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C41562">
        <w:rPr>
          <w:rFonts w:hint="eastAsia"/>
          <w:lang w:eastAsia="zh-CN"/>
        </w:rPr>
        <w:t>5.4</w:t>
      </w:r>
      <w:r w:rsidR="00C41562">
        <w:rPr>
          <w:lang w:eastAsia="zh-CN"/>
        </w:rPr>
        <w:tab/>
      </w:r>
      <w:r w:rsidRPr="00C41562">
        <w:rPr>
          <w:rFonts w:hint="eastAsia"/>
          <w:lang w:eastAsia="zh-CN"/>
        </w:rPr>
        <w:t>IMAC</w:t>
      </w:r>
      <w:r w:rsidRPr="00C41562">
        <w:rPr>
          <w:rFonts w:hint="eastAsia"/>
          <w:lang w:eastAsia="zh-CN"/>
        </w:rPr>
        <w:t>有机会审议了</w:t>
      </w:r>
      <w:r w:rsidRPr="00C41562">
        <w:rPr>
          <w:rFonts w:hint="eastAsia"/>
          <w:lang w:eastAsia="zh-CN"/>
        </w:rPr>
        <w:t>2021</w:t>
      </w:r>
      <w:r w:rsidRPr="00C41562">
        <w:rPr>
          <w:rFonts w:hint="eastAsia"/>
          <w:lang w:eastAsia="zh-CN"/>
        </w:rPr>
        <w:t>年拟议审计计划的时间表和工作计划中的主题</w:t>
      </w:r>
      <w:r w:rsidRPr="00C41562">
        <w:rPr>
          <w:rFonts w:hint="eastAsia"/>
          <w:lang w:eastAsia="zh-CN"/>
        </w:rPr>
        <w:t>/</w:t>
      </w:r>
      <w:r w:rsidRPr="00C41562">
        <w:rPr>
          <w:rFonts w:hint="eastAsia"/>
          <w:lang w:eastAsia="zh-CN"/>
        </w:rPr>
        <w:t>领域，并期待</w:t>
      </w:r>
      <w:r w:rsidR="00C41562" w:rsidRPr="00C41562">
        <w:rPr>
          <w:rFonts w:hint="eastAsia"/>
          <w:lang w:eastAsia="zh-CN"/>
        </w:rPr>
        <w:t>在</w:t>
      </w:r>
      <w:r w:rsidRPr="00C41562">
        <w:rPr>
          <w:rFonts w:hint="eastAsia"/>
          <w:lang w:eastAsia="zh-CN"/>
        </w:rPr>
        <w:t>外部审计员有关</w:t>
      </w:r>
      <w:r w:rsidRPr="00C41562">
        <w:rPr>
          <w:rFonts w:hint="eastAsia"/>
          <w:lang w:eastAsia="zh-CN"/>
        </w:rPr>
        <w:t>2020</w:t>
      </w:r>
      <w:r w:rsidRPr="00C41562">
        <w:rPr>
          <w:rFonts w:hint="eastAsia"/>
          <w:lang w:eastAsia="zh-CN"/>
        </w:rPr>
        <w:t>年财务报表的报告</w:t>
      </w:r>
      <w:r w:rsidR="00C41562" w:rsidRPr="00C41562">
        <w:rPr>
          <w:rFonts w:hint="eastAsia"/>
          <w:lang w:eastAsia="zh-CN"/>
        </w:rPr>
        <w:t>提供时收到这份报告</w:t>
      </w:r>
      <w:r w:rsidRPr="00C41562">
        <w:rPr>
          <w:rFonts w:hint="eastAsia"/>
          <w:lang w:eastAsia="zh-CN"/>
        </w:rPr>
        <w:t>。</w:t>
      </w:r>
    </w:p>
    <w:p w14:paraId="5B7B7D7C" w14:textId="77777777" w:rsidR="00893019" w:rsidRPr="00226E7D"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fr-FR" w:eastAsia="zh-CN"/>
        </w:rPr>
      </w:pPr>
      <w:r w:rsidRPr="00226E7D">
        <w:rPr>
          <w:rFonts w:hint="eastAsia"/>
          <w:lang w:val="fr-FR" w:eastAsia="zh-CN"/>
        </w:rPr>
        <w:t>6</w:t>
      </w:r>
      <w:r w:rsidRPr="00226E7D">
        <w:rPr>
          <w:lang w:val="fr-FR" w:eastAsia="zh-CN"/>
        </w:rPr>
        <w:tab/>
      </w:r>
      <w:r w:rsidR="00893019" w:rsidRPr="00226E7D">
        <w:rPr>
          <w:rFonts w:hint="eastAsia"/>
          <w:lang w:val="fr-FR" w:eastAsia="zh-CN"/>
        </w:rPr>
        <w:t>内部审计</w:t>
      </w:r>
    </w:p>
    <w:p w14:paraId="5C5B5E5B" w14:textId="702F2082" w:rsidR="00C41562" w:rsidRDefault="009A1318" w:rsidP="00C41562">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lang w:eastAsia="zh-CN"/>
        </w:rPr>
        <w:t>6.1</w:t>
      </w:r>
      <w:r>
        <w:rPr>
          <w:lang w:eastAsia="zh-CN"/>
        </w:rPr>
        <w:tab/>
      </w:r>
      <w:r w:rsidR="00C41562">
        <w:rPr>
          <w:rFonts w:hint="eastAsia"/>
          <w:lang w:eastAsia="zh-CN"/>
        </w:rPr>
        <w:t>IMAC</w:t>
      </w:r>
      <w:r w:rsidR="00C41562">
        <w:rPr>
          <w:rFonts w:hint="eastAsia"/>
          <w:lang w:eastAsia="zh-CN"/>
        </w:rPr>
        <w:t>继续就内部审计职能提供建议并参与其中。</w:t>
      </w:r>
    </w:p>
    <w:p w14:paraId="65734B5F" w14:textId="47C4FA34" w:rsidR="00950029" w:rsidRDefault="00C41562" w:rsidP="009A1318">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6.2</w:t>
      </w:r>
      <w:r w:rsidR="005364DF">
        <w:rPr>
          <w:lang w:eastAsia="zh-CN"/>
        </w:rPr>
        <w:tab/>
      </w:r>
      <w:r>
        <w:rPr>
          <w:rFonts w:hint="eastAsia"/>
          <w:lang w:eastAsia="zh-CN"/>
        </w:rPr>
        <w:t>委员会定期听取内部审计处负责人关于内部审计工作现状、</w:t>
      </w:r>
      <w:r>
        <w:rPr>
          <w:rFonts w:hint="eastAsia"/>
          <w:lang w:eastAsia="zh-CN"/>
        </w:rPr>
        <w:t>2021</w:t>
      </w:r>
      <w:r>
        <w:rPr>
          <w:rFonts w:hint="eastAsia"/>
          <w:lang w:eastAsia="zh-CN"/>
        </w:rPr>
        <w:t>年内部审计计划以及</w:t>
      </w:r>
      <w:r>
        <w:rPr>
          <w:lang w:eastAsia="zh-CN"/>
        </w:rPr>
        <w:t>PWC</w:t>
      </w:r>
      <w:r>
        <w:rPr>
          <w:rFonts w:hint="eastAsia"/>
          <w:lang w:eastAsia="zh-CN"/>
        </w:rPr>
        <w:t>开展的法证审计活动的情况介绍。</w:t>
      </w:r>
    </w:p>
    <w:p w14:paraId="4400D227" w14:textId="1B719DFA" w:rsidR="00C41562" w:rsidRDefault="009A1318" w:rsidP="00C41562">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9A1318">
        <w:rPr>
          <w:lang w:eastAsia="zh-CN"/>
        </w:rPr>
        <w:t>6.3</w:t>
      </w:r>
      <w:r w:rsidRPr="009A1318">
        <w:rPr>
          <w:lang w:eastAsia="zh-CN"/>
        </w:rPr>
        <w:tab/>
      </w:r>
      <w:r w:rsidR="00C41562">
        <w:rPr>
          <w:rFonts w:hint="eastAsia"/>
          <w:lang w:eastAsia="zh-CN"/>
        </w:rPr>
        <w:t>IMAC</w:t>
      </w:r>
      <w:r w:rsidR="00C41562">
        <w:rPr>
          <w:rFonts w:hint="eastAsia"/>
          <w:lang w:eastAsia="zh-CN"/>
        </w:rPr>
        <w:t>曾在其提交理事会</w:t>
      </w:r>
      <w:r w:rsidR="00C41562">
        <w:rPr>
          <w:rFonts w:hint="eastAsia"/>
          <w:lang w:eastAsia="zh-CN"/>
        </w:rPr>
        <w:t>2020</w:t>
      </w:r>
      <w:r w:rsidR="00C41562">
        <w:rPr>
          <w:rFonts w:hint="eastAsia"/>
          <w:lang w:eastAsia="zh-CN"/>
        </w:rPr>
        <w:t>年</w:t>
      </w:r>
      <w:r w:rsidR="002C3EE3">
        <w:rPr>
          <w:rFonts w:hint="eastAsia"/>
          <w:lang w:eastAsia="zh-CN"/>
        </w:rPr>
        <w:t>的</w:t>
      </w:r>
      <w:r w:rsidR="00C41562">
        <w:rPr>
          <w:rFonts w:hint="eastAsia"/>
          <w:lang w:eastAsia="zh-CN"/>
        </w:rPr>
        <w:t>年度报告中建议，从资源、覆盖面和程序的充分性的角度来看，内部审计</w:t>
      </w:r>
      <w:r w:rsidR="002C3EE3">
        <w:rPr>
          <w:rFonts w:hint="eastAsia"/>
          <w:lang w:eastAsia="zh-CN"/>
        </w:rPr>
        <w:t>处</w:t>
      </w:r>
      <w:r w:rsidR="00C41562">
        <w:rPr>
          <w:rFonts w:hint="eastAsia"/>
          <w:lang w:eastAsia="zh-CN"/>
        </w:rPr>
        <w:t>需要得到大大加强。</w:t>
      </w:r>
    </w:p>
    <w:p w14:paraId="6E8AFF27" w14:textId="4D1D8D2C" w:rsidR="00C41562" w:rsidRDefault="00C41562" w:rsidP="00C41562">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6.4</w:t>
      </w:r>
      <w:r w:rsidR="002C3EE3">
        <w:rPr>
          <w:lang w:eastAsia="zh-CN"/>
        </w:rPr>
        <w:tab/>
      </w:r>
      <w:r>
        <w:rPr>
          <w:rFonts w:hint="eastAsia"/>
          <w:lang w:eastAsia="zh-CN"/>
        </w:rPr>
        <w:t>因此，委员会赞赏加强内部审计</w:t>
      </w:r>
      <w:r w:rsidR="002C3EE3">
        <w:rPr>
          <w:rFonts w:hint="eastAsia"/>
          <w:lang w:eastAsia="zh-CN"/>
        </w:rPr>
        <w:t>处</w:t>
      </w:r>
      <w:r>
        <w:rPr>
          <w:rFonts w:hint="eastAsia"/>
          <w:lang w:eastAsia="zh-CN"/>
        </w:rPr>
        <w:t>的资源，将资源</w:t>
      </w:r>
      <w:r w:rsidR="002C3EE3">
        <w:rPr>
          <w:rFonts w:hint="eastAsia"/>
          <w:lang w:eastAsia="zh-CN"/>
        </w:rPr>
        <w:t>提升</w:t>
      </w:r>
      <w:r>
        <w:rPr>
          <w:rFonts w:hint="eastAsia"/>
          <w:lang w:eastAsia="zh-CN"/>
        </w:rPr>
        <w:t>到一个高级内部审计员的职位，以取代退休的审计助理的职位。</w:t>
      </w:r>
      <w:r>
        <w:rPr>
          <w:rFonts w:hint="eastAsia"/>
          <w:lang w:eastAsia="zh-CN"/>
        </w:rPr>
        <w:t>IMAC</w:t>
      </w:r>
      <w:r>
        <w:rPr>
          <w:rFonts w:hint="eastAsia"/>
          <w:lang w:eastAsia="zh-CN"/>
        </w:rPr>
        <w:t>期待这一职位</w:t>
      </w:r>
      <w:r w:rsidR="002C3EE3">
        <w:rPr>
          <w:rFonts w:hint="eastAsia"/>
          <w:lang w:eastAsia="zh-CN"/>
        </w:rPr>
        <w:t>迅速得到填补</w:t>
      </w:r>
      <w:r>
        <w:rPr>
          <w:rFonts w:hint="eastAsia"/>
          <w:lang w:eastAsia="zh-CN"/>
        </w:rPr>
        <w:t>，以便</w:t>
      </w:r>
      <w:r w:rsidR="0063516B">
        <w:rPr>
          <w:rFonts w:hint="eastAsia"/>
          <w:lang w:eastAsia="zh-CN"/>
        </w:rPr>
        <w:t>对</w:t>
      </w:r>
      <w:r>
        <w:rPr>
          <w:rFonts w:hint="eastAsia"/>
          <w:lang w:eastAsia="zh-CN"/>
        </w:rPr>
        <w:t>直接审计工作</w:t>
      </w:r>
      <w:r w:rsidR="002C3EE3">
        <w:rPr>
          <w:rFonts w:hint="eastAsia"/>
          <w:lang w:eastAsia="zh-CN"/>
        </w:rPr>
        <w:t>给予更多关注</w:t>
      </w:r>
      <w:r>
        <w:rPr>
          <w:rFonts w:hint="eastAsia"/>
          <w:lang w:eastAsia="zh-CN"/>
        </w:rPr>
        <w:t>。因此，委员会将继续监督其关于这一问题的建议的执行</w:t>
      </w:r>
      <w:r w:rsidR="002C3EE3">
        <w:rPr>
          <w:rFonts w:hint="eastAsia"/>
          <w:lang w:eastAsia="zh-CN"/>
        </w:rPr>
        <w:t>进展情况</w:t>
      </w:r>
      <w:r>
        <w:rPr>
          <w:rFonts w:hint="eastAsia"/>
          <w:lang w:eastAsia="zh-CN"/>
        </w:rPr>
        <w:t>。</w:t>
      </w:r>
    </w:p>
    <w:p w14:paraId="670F8BC4" w14:textId="5DBA32E2" w:rsidR="00950029" w:rsidRPr="00D9101A" w:rsidRDefault="00C41562" w:rsidP="009A1318">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val="en-US" w:eastAsia="zh-CN"/>
        </w:rPr>
      </w:pPr>
      <w:r>
        <w:rPr>
          <w:rFonts w:hint="eastAsia"/>
          <w:lang w:eastAsia="zh-CN"/>
        </w:rPr>
        <w:t>6.5</w:t>
      </w:r>
      <w:r w:rsidR="002C3EE3">
        <w:rPr>
          <w:lang w:eastAsia="zh-CN"/>
        </w:rPr>
        <w:tab/>
      </w:r>
      <w:r>
        <w:rPr>
          <w:rFonts w:hint="eastAsia"/>
          <w:lang w:eastAsia="zh-CN"/>
        </w:rPr>
        <w:t>IMAC</w:t>
      </w:r>
      <w:r>
        <w:rPr>
          <w:rFonts w:hint="eastAsia"/>
          <w:lang w:eastAsia="zh-CN"/>
        </w:rPr>
        <w:t>进一步询问了制定审计计划所遵循的程序。委员会建议在制定审计计划时继续遵循基于风险的审计方法，这包括评估内部审计领域的风险，确保在一段时期内（如</w:t>
      </w:r>
      <w:r>
        <w:rPr>
          <w:rFonts w:hint="eastAsia"/>
          <w:lang w:eastAsia="zh-CN"/>
        </w:rPr>
        <w:t>3-5</w:t>
      </w:r>
      <w:r>
        <w:rPr>
          <w:rFonts w:hint="eastAsia"/>
          <w:lang w:eastAsia="zh-CN"/>
        </w:rPr>
        <w:t>年）对关键风险领域进行审计。</w:t>
      </w:r>
      <w:r>
        <w:rPr>
          <w:rFonts w:hint="eastAsia"/>
          <w:lang w:eastAsia="zh-CN"/>
        </w:rPr>
        <w:t>IMAC</w:t>
      </w:r>
      <w:r>
        <w:rPr>
          <w:rFonts w:hint="eastAsia"/>
          <w:lang w:eastAsia="zh-CN"/>
        </w:rPr>
        <w:t>建议，合规和咨询工作应基于风险评估和具体的监督需求，而直接审计工作仍应是确定和实施工作计划的</w:t>
      </w:r>
      <w:r w:rsidR="002C3EE3">
        <w:rPr>
          <w:rFonts w:hint="eastAsia"/>
          <w:lang w:eastAsia="zh-CN"/>
        </w:rPr>
        <w:t>重心</w:t>
      </w:r>
      <w:r>
        <w:rPr>
          <w:rFonts w:hint="eastAsia"/>
          <w:lang w:eastAsia="zh-CN"/>
        </w:rPr>
        <w:t>。</w:t>
      </w:r>
    </w:p>
    <w:p w14:paraId="5A71D6D6" w14:textId="7F0748A6" w:rsidR="00950029" w:rsidRDefault="009A1318" w:rsidP="009A1318">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lang w:eastAsia="zh-CN"/>
        </w:rPr>
        <w:t>6.6</w:t>
      </w:r>
      <w:r>
        <w:rPr>
          <w:lang w:eastAsia="zh-CN"/>
        </w:rPr>
        <w:tab/>
      </w:r>
      <w:r w:rsidR="00D9101A" w:rsidRPr="00D9101A">
        <w:rPr>
          <w:rFonts w:hint="eastAsia"/>
          <w:lang w:eastAsia="zh-CN"/>
        </w:rPr>
        <w:t>提交理事会</w:t>
      </w:r>
      <w:r w:rsidR="00D9101A" w:rsidRPr="00D9101A">
        <w:rPr>
          <w:rFonts w:hint="eastAsia"/>
          <w:lang w:eastAsia="zh-CN"/>
        </w:rPr>
        <w:t>2019</w:t>
      </w:r>
      <w:r w:rsidR="00D9101A" w:rsidRPr="00D9101A">
        <w:rPr>
          <w:rFonts w:hint="eastAsia"/>
          <w:lang w:eastAsia="zh-CN"/>
        </w:rPr>
        <w:t>年</w:t>
      </w:r>
      <w:r w:rsidR="00D9101A">
        <w:rPr>
          <w:rFonts w:hint="eastAsia"/>
          <w:lang w:eastAsia="zh-CN"/>
        </w:rPr>
        <w:t>会议</w:t>
      </w:r>
      <w:r w:rsidR="00D9101A" w:rsidRPr="00D9101A">
        <w:rPr>
          <w:rFonts w:hint="eastAsia"/>
          <w:lang w:eastAsia="zh-CN"/>
        </w:rPr>
        <w:t>的第八次年度报告中，</w:t>
      </w:r>
      <w:r w:rsidR="00D9101A" w:rsidRPr="00D9101A">
        <w:rPr>
          <w:rFonts w:hint="eastAsia"/>
          <w:lang w:eastAsia="zh-CN"/>
        </w:rPr>
        <w:t>IMAC</w:t>
      </w:r>
      <w:r w:rsidR="00D9101A" w:rsidRPr="00D9101A">
        <w:rPr>
          <w:rFonts w:hint="eastAsia"/>
          <w:lang w:eastAsia="zh-CN"/>
        </w:rPr>
        <w:t>强调，秘书处拒绝了在一个区域</w:t>
      </w:r>
      <w:r w:rsidR="00D9101A">
        <w:rPr>
          <w:rFonts w:hint="eastAsia"/>
          <w:lang w:eastAsia="zh-CN"/>
        </w:rPr>
        <w:t>代表</w:t>
      </w:r>
      <w:r w:rsidR="00D9101A" w:rsidRPr="00D9101A">
        <w:rPr>
          <w:rFonts w:hint="eastAsia"/>
          <w:lang w:eastAsia="zh-CN"/>
        </w:rPr>
        <w:t>处发生欺诈案后提供完整调查报告和所有相关文件副本的要求</w:t>
      </w:r>
      <w:r w:rsidR="00D9101A">
        <w:rPr>
          <w:rFonts w:hint="eastAsia"/>
          <w:lang w:eastAsia="zh-CN"/>
        </w:rPr>
        <w:t>。提供报告和文件副本</w:t>
      </w:r>
      <w:r w:rsidR="00D9101A" w:rsidRPr="00D9101A">
        <w:rPr>
          <w:rFonts w:hint="eastAsia"/>
          <w:lang w:eastAsia="zh-CN"/>
        </w:rPr>
        <w:t>将使</w:t>
      </w:r>
      <w:r w:rsidR="00D9101A" w:rsidRPr="00D9101A">
        <w:rPr>
          <w:rFonts w:hint="eastAsia"/>
          <w:lang w:eastAsia="zh-CN"/>
        </w:rPr>
        <w:t>IMAC</w:t>
      </w:r>
      <w:r w:rsidR="00D9101A">
        <w:rPr>
          <w:rFonts w:hint="eastAsia"/>
          <w:lang w:eastAsia="zh-CN"/>
        </w:rPr>
        <w:t>得以</w:t>
      </w:r>
      <w:r w:rsidR="00D9101A" w:rsidRPr="00D9101A">
        <w:rPr>
          <w:rFonts w:hint="eastAsia"/>
          <w:lang w:eastAsia="zh-CN"/>
        </w:rPr>
        <w:t>履行第</w:t>
      </w:r>
      <w:r w:rsidR="00D9101A" w:rsidRPr="00D9101A">
        <w:rPr>
          <w:rFonts w:hint="eastAsia"/>
          <w:lang w:eastAsia="zh-CN"/>
        </w:rPr>
        <w:t>162</w:t>
      </w:r>
      <w:r w:rsidR="00D9101A" w:rsidRPr="00D9101A">
        <w:rPr>
          <w:rFonts w:hint="eastAsia"/>
          <w:lang w:eastAsia="zh-CN"/>
        </w:rPr>
        <w:t>号决议（</w:t>
      </w:r>
      <w:r w:rsidR="00D9101A" w:rsidRPr="00D9101A">
        <w:rPr>
          <w:rFonts w:hint="eastAsia"/>
          <w:lang w:eastAsia="zh-CN"/>
        </w:rPr>
        <w:t>2014</w:t>
      </w:r>
      <w:r w:rsidR="00D9101A" w:rsidRPr="00D9101A">
        <w:rPr>
          <w:rFonts w:hint="eastAsia"/>
          <w:lang w:eastAsia="zh-CN"/>
        </w:rPr>
        <w:t>年</w:t>
      </w:r>
      <w:r w:rsidR="00D9101A">
        <w:rPr>
          <w:rFonts w:hint="eastAsia"/>
          <w:lang w:eastAsia="zh-CN"/>
        </w:rPr>
        <w:t>，</w:t>
      </w:r>
      <w:r w:rsidR="00D9101A" w:rsidRPr="00D9101A">
        <w:rPr>
          <w:rFonts w:hint="eastAsia"/>
          <w:lang w:eastAsia="zh-CN"/>
        </w:rPr>
        <w:t>釜山</w:t>
      </w:r>
      <w:r w:rsidR="00D9101A">
        <w:rPr>
          <w:rFonts w:hint="eastAsia"/>
          <w:lang w:eastAsia="zh-CN"/>
        </w:rPr>
        <w:t>，</w:t>
      </w:r>
      <w:r w:rsidR="00D9101A" w:rsidRPr="00D9101A">
        <w:rPr>
          <w:rFonts w:hint="eastAsia"/>
          <w:lang w:eastAsia="zh-CN"/>
        </w:rPr>
        <w:t>修订版）规定的职责，就国际电联内部控制系统的有效性向理事会提出建议。</w:t>
      </w:r>
      <w:r w:rsidR="00950029">
        <w:rPr>
          <w:rFonts w:hint="eastAsia"/>
          <w:lang w:eastAsia="zh-CN"/>
        </w:rPr>
        <w:t>最终，</w:t>
      </w:r>
      <w:r w:rsidR="00950029">
        <w:rPr>
          <w:rFonts w:hint="eastAsia"/>
          <w:lang w:eastAsia="zh-CN"/>
        </w:rPr>
        <w:t>IMAC</w:t>
      </w:r>
      <w:r w:rsidR="00D9101A">
        <w:rPr>
          <w:rFonts w:hint="eastAsia"/>
          <w:lang w:eastAsia="zh-CN"/>
        </w:rPr>
        <w:t>在</w:t>
      </w:r>
      <w:r w:rsidR="00950029">
        <w:rPr>
          <w:rFonts w:hint="eastAsia"/>
          <w:lang w:eastAsia="zh-CN"/>
        </w:rPr>
        <w:t>欺诈案件发现后约</w:t>
      </w:r>
      <w:r w:rsidR="00950029">
        <w:rPr>
          <w:rFonts w:hint="eastAsia"/>
          <w:lang w:eastAsia="zh-CN"/>
        </w:rPr>
        <w:t>14</w:t>
      </w:r>
      <w:r w:rsidR="00950029">
        <w:rPr>
          <w:rFonts w:hint="eastAsia"/>
          <w:lang w:eastAsia="zh-CN"/>
        </w:rPr>
        <w:t>个月，获得了一份调查报告删节版。</w:t>
      </w:r>
    </w:p>
    <w:p w14:paraId="5C4BBA83" w14:textId="5AB45D97" w:rsidR="00950029" w:rsidRDefault="009A1318" w:rsidP="009A1318">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lang w:eastAsia="zh-CN"/>
        </w:rPr>
        <w:lastRenderedPageBreak/>
        <w:t>6.7</w:t>
      </w:r>
      <w:r>
        <w:rPr>
          <w:lang w:eastAsia="zh-CN"/>
        </w:rPr>
        <w:tab/>
      </w:r>
      <w:r w:rsidR="00B93B1A" w:rsidRPr="00B93B1A">
        <w:rPr>
          <w:rFonts w:hint="eastAsia"/>
          <w:lang w:eastAsia="zh-CN"/>
        </w:rPr>
        <w:t>委员会赞赏秘书处为加强及时的信息共享进程所采取的步骤，这将使</w:t>
      </w:r>
      <w:r w:rsidR="00B93B1A">
        <w:rPr>
          <w:rFonts w:hint="eastAsia"/>
          <w:lang w:eastAsia="zh-CN"/>
        </w:rPr>
        <w:t>IMAC</w:t>
      </w:r>
      <w:r w:rsidR="00B93B1A">
        <w:rPr>
          <w:rFonts w:hint="eastAsia"/>
          <w:lang w:eastAsia="zh-CN"/>
        </w:rPr>
        <w:t>得以</w:t>
      </w:r>
      <w:r w:rsidR="00B93B1A" w:rsidRPr="00B93B1A">
        <w:rPr>
          <w:rFonts w:hint="eastAsia"/>
          <w:lang w:eastAsia="zh-CN"/>
        </w:rPr>
        <w:t>履行其职责，同时</w:t>
      </w:r>
      <w:r w:rsidR="00B93B1A">
        <w:rPr>
          <w:rFonts w:hint="eastAsia"/>
          <w:lang w:eastAsia="zh-CN"/>
        </w:rPr>
        <w:t>遵守</w:t>
      </w:r>
      <w:r w:rsidR="00B93B1A" w:rsidRPr="00B93B1A">
        <w:rPr>
          <w:rFonts w:hint="eastAsia"/>
          <w:lang w:eastAsia="zh-CN"/>
        </w:rPr>
        <w:t>国际电联的法律框架。</w:t>
      </w:r>
    </w:p>
    <w:p w14:paraId="603F2D92" w14:textId="6D0C0E5C" w:rsidR="00950029" w:rsidRPr="00383D75"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sidRPr="00383D75">
        <w:rPr>
          <w:rFonts w:cs="Microsoft YaHei" w:hint="eastAsia"/>
          <w:lang w:val="fr-FR" w:eastAsia="zh-CN"/>
        </w:rPr>
        <w:t>7</w:t>
      </w:r>
      <w:r w:rsidRPr="00383D75">
        <w:rPr>
          <w:rFonts w:cs="Microsoft YaHei"/>
          <w:lang w:val="fr-FR" w:eastAsia="zh-CN"/>
        </w:rPr>
        <w:tab/>
      </w:r>
      <w:r w:rsidR="00B93B1A">
        <w:rPr>
          <w:rFonts w:cs="Microsoft YaHei" w:hint="eastAsia"/>
          <w:lang w:val="fr-FR" w:eastAsia="zh-CN"/>
        </w:rPr>
        <w:t>一</w:t>
      </w:r>
      <w:r w:rsidR="00B93B1A" w:rsidRPr="00B93B1A">
        <w:rPr>
          <w:rFonts w:cs="Microsoft YaHei" w:hint="eastAsia"/>
          <w:lang w:val="fr-FR" w:eastAsia="zh-CN"/>
        </w:rPr>
        <w:t>区域</w:t>
      </w:r>
      <w:r w:rsidR="00B93B1A">
        <w:rPr>
          <w:rFonts w:cs="Microsoft YaHei" w:hint="eastAsia"/>
          <w:lang w:val="fr-FR" w:eastAsia="zh-CN"/>
        </w:rPr>
        <w:t>代表处</w:t>
      </w:r>
      <w:r w:rsidR="00B93B1A" w:rsidRPr="00B93B1A">
        <w:rPr>
          <w:rFonts w:cs="Microsoft YaHei" w:hint="eastAsia"/>
          <w:lang w:val="fr-FR" w:eastAsia="zh-CN"/>
        </w:rPr>
        <w:t>欺诈案的后续行动</w:t>
      </w:r>
      <w:r w:rsidR="00B93B1A" w:rsidRPr="00B93B1A">
        <w:rPr>
          <w:rFonts w:cs="Microsoft YaHei" w:hint="eastAsia"/>
          <w:lang w:val="fr-FR" w:eastAsia="zh-CN"/>
        </w:rPr>
        <w:t>/</w:t>
      </w:r>
      <w:r w:rsidR="00B93B1A" w:rsidRPr="00B93B1A">
        <w:rPr>
          <w:rFonts w:cs="Microsoft YaHei" w:hint="eastAsia"/>
          <w:lang w:val="fr-FR" w:eastAsia="zh-CN"/>
        </w:rPr>
        <w:t>内部调查工作组</w:t>
      </w:r>
    </w:p>
    <w:p w14:paraId="530F8886" w14:textId="1D3489EC" w:rsidR="00B93B1A" w:rsidRPr="00B93B1A" w:rsidRDefault="009A1318" w:rsidP="00B93B1A">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val="fr-FR" w:eastAsia="zh-CN"/>
        </w:rPr>
      </w:pPr>
      <w:r w:rsidRPr="00B93B1A">
        <w:rPr>
          <w:lang w:val="fr-FR" w:eastAsia="zh-CN"/>
        </w:rPr>
        <w:t>7.1</w:t>
      </w:r>
      <w:r w:rsidRPr="00B93B1A">
        <w:rPr>
          <w:lang w:val="fr-FR" w:eastAsia="zh-CN"/>
        </w:rPr>
        <w:tab/>
      </w:r>
      <w:r w:rsidR="00B93B1A">
        <w:rPr>
          <w:rFonts w:hint="eastAsia"/>
          <w:lang w:eastAsia="zh-CN"/>
        </w:rPr>
        <w:t>委员会继续听取了内部控制工作组主席、</w:t>
      </w:r>
      <w:r w:rsidR="00B93B1A">
        <w:rPr>
          <w:rFonts w:hint="eastAsia"/>
          <w:lang w:val="fr-FR" w:eastAsia="zh-CN"/>
        </w:rPr>
        <w:t>电信发展局</w:t>
      </w:r>
      <w:r w:rsidR="00B93B1A">
        <w:rPr>
          <w:rFonts w:hint="eastAsia"/>
          <w:lang w:eastAsia="zh-CN"/>
        </w:rPr>
        <w:t>主任和组成该组的高级管理团队对与一区域代表处欺诈案相关的所有后续行动的详细介绍。</w:t>
      </w:r>
    </w:p>
    <w:p w14:paraId="15F54E94" w14:textId="2CD1E835" w:rsidR="00B93B1A" w:rsidRDefault="00B93B1A" w:rsidP="00B93B1A">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7.2</w:t>
      </w:r>
      <w:r>
        <w:rPr>
          <w:lang w:eastAsia="zh-CN"/>
        </w:rPr>
        <w:tab/>
      </w:r>
      <w:r>
        <w:rPr>
          <w:rFonts w:hint="eastAsia"/>
          <w:lang w:eastAsia="zh-CN"/>
        </w:rPr>
        <w:t>IMAC</w:t>
      </w:r>
      <w:r>
        <w:rPr>
          <w:rFonts w:hint="eastAsia"/>
          <w:lang w:eastAsia="zh-CN"/>
        </w:rPr>
        <w:t>对工作组提出的计划、以及秘书处各实体筹集的大量资源，大量的支持工作，所有行动的正确的发展方向再次表示赞赏。</w:t>
      </w:r>
    </w:p>
    <w:p w14:paraId="3A72D5E3" w14:textId="4BB43840" w:rsidR="00950029" w:rsidRDefault="00617B87"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7.3</w:t>
      </w:r>
      <w:r w:rsidR="00B93B1A">
        <w:rPr>
          <w:lang w:eastAsia="zh-CN"/>
        </w:rPr>
        <w:tab/>
      </w:r>
      <w:r w:rsidR="00B93B1A">
        <w:rPr>
          <w:rFonts w:hint="eastAsia"/>
          <w:lang w:eastAsia="zh-CN"/>
        </w:rPr>
        <w:t>委员会高兴地看到，在改善全组织的内部控制方面取得了相当大的进展，这些进展是在电信发展局和区域环境中建立的，并在全组织范围内应用。从加强电信发展局的内部控制程序（加强与会补贴控制、差旅计划、对顾问工作的控制、加强差旅程序、加强项目层面的监督</w:t>
      </w:r>
      <w:r w:rsidR="009616A6">
        <w:rPr>
          <w:rFonts w:hint="eastAsia"/>
          <w:lang w:eastAsia="zh-CN"/>
        </w:rPr>
        <w:t xml:space="preserve"> </w:t>
      </w:r>
      <w:r w:rsidR="00B93B1A">
        <w:rPr>
          <w:lang w:eastAsia="zh-CN"/>
        </w:rPr>
        <w:t>–</w:t>
      </w:r>
      <w:r w:rsidR="009616A6">
        <w:rPr>
          <w:lang w:eastAsia="zh-CN"/>
        </w:rPr>
        <w:t xml:space="preserve"> </w:t>
      </w:r>
      <w:r w:rsidR="00B93B1A">
        <w:rPr>
          <w:rFonts w:hint="eastAsia"/>
          <w:lang w:eastAsia="zh-CN"/>
        </w:rPr>
        <w:t>以及建立电信发展局项目委员会、项目的资产管理），到加强财务和采购程序（低于</w:t>
      </w:r>
      <w:r w:rsidR="00B93B1A">
        <w:rPr>
          <w:rFonts w:hint="eastAsia"/>
          <w:lang w:eastAsia="zh-CN"/>
        </w:rPr>
        <w:t>20</w:t>
      </w:r>
      <w:r w:rsidR="009838A5">
        <w:rPr>
          <w:lang w:eastAsia="zh-CN"/>
        </w:rPr>
        <w:t xml:space="preserve"> </w:t>
      </w:r>
      <w:r w:rsidR="00B93B1A">
        <w:rPr>
          <w:rFonts w:hint="eastAsia"/>
          <w:lang w:eastAsia="zh-CN"/>
        </w:rPr>
        <w:t>000</w:t>
      </w:r>
      <w:r w:rsidR="00B93B1A">
        <w:rPr>
          <w:rFonts w:hint="eastAsia"/>
          <w:lang w:eastAsia="zh-CN"/>
        </w:rPr>
        <w:t>瑞郎订单的新采购程序、采购手册、监控每个供应商的累计采购订单金额。加强小额现金控制，管理国际电联区域代表处</w:t>
      </w:r>
      <w:r w:rsidR="00B93B1A">
        <w:rPr>
          <w:rFonts w:hint="eastAsia"/>
          <w:lang w:eastAsia="zh-CN"/>
        </w:rPr>
        <w:t>/</w:t>
      </w:r>
      <w:r w:rsidR="00B93B1A">
        <w:rPr>
          <w:rFonts w:hint="eastAsia"/>
          <w:lang w:eastAsia="zh-CN"/>
        </w:rPr>
        <w:t>地区办事处的银行账户和现金），以及在治理、道德规范和欺诈侦查方面的措施（反对欺诈、腐败和其他被违禁行为的政策、调查导则、关于项目协议中欺诈行为的适当程序规定、对区域代表处项目的检查、</w:t>
      </w:r>
      <w:r w:rsidR="00A362EA">
        <w:rPr>
          <w:rFonts w:hint="eastAsia"/>
          <w:lang w:eastAsia="zh-CN"/>
        </w:rPr>
        <w:t>赞助政策的完善、保护</w:t>
      </w:r>
      <w:r w:rsidR="00B93B1A">
        <w:rPr>
          <w:rFonts w:hint="eastAsia"/>
          <w:lang w:eastAsia="zh-CN"/>
        </w:rPr>
        <w:t>举报人</w:t>
      </w:r>
      <w:r w:rsidR="00A362EA">
        <w:rPr>
          <w:rFonts w:hint="eastAsia"/>
          <w:lang w:eastAsia="zh-CN"/>
        </w:rPr>
        <w:t>的行政规定、</w:t>
      </w:r>
      <w:r w:rsidR="00B93B1A">
        <w:rPr>
          <w:rFonts w:hint="eastAsia"/>
          <w:lang w:eastAsia="zh-CN"/>
        </w:rPr>
        <w:t>财务披露</w:t>
      </w:r>
      <w:r w:rsidR="00A362EA">
        <w:rPr>
          <w:rFonts w:hint="eastAsia"/>
          <w:lang w:eastAsia="zh-CN"/>
        </w:rPr>
        <w:t>的加强</w:t>
      </w:r>
      <w:r w:rsidR="00B93B1A">
        <w:rPr>
          <w:rFonts w:hint="eastAsia"/>
          <w:lang w:eastAsia="zh-CN"/>
        </w:rPr>
        <w:t>，</w:t>
      </w:r>
      <w:r w:rsidR="00A362EA">
        <w:rPr>
          <w:rFonts w:hint="eastAsia"/>
          <w:lang w:eastAsia="zh-CN"/>
        </w:rPr>
        <w:t>职员</w:t>
      </w:r>
      <w:r w:rsidR="00B93B1A">
        <w:rPr>
          <w:rFonts w:hint="eastAsia"/>
          <w:lang w:eastAsia="zh-CN"/>
        </w:rPr>
        <w:t>流动政策）。</w:t>
      </w:r>
    </w:p>
    <w:p w14:paraId="2DDE6036" w14:textId="49AD3DB0" w:rsidR="003441A8" w:rsidRDefault="000A4933" w:rsidP="003441A8">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lang w:eastAsia="zh-CN"/>
        </w:rPr>
        <w:t>7.4</w:t>
      </w:r>
      <w:r>
        <w:rPr>
          <w:lang w:eastAsia="zh-CN"/>
        </w:rPr>
        <w:tab/>
      </w:r>
      <w:r w:rsidR="003441A8">
        <w:rPr>
          <w:rFonts w:hint="eastAsia"/>
          <w:lang w:eastAsia="zh-CN"/>
        </w:rPr>
        <w:t>IMAC</w:t>
      </w:r>
      <w:r w:rsidR="003441A8">
        <w:rPr>
          <w:rFonts w:hint="eastAsia"/>
          <w:lang w:eastAsia="zh-CN"/>
        </w:rPr>
        <w:t>赞扬高级管理团队对整个过程的参与，并看到所开展的工作和所采取的控制措施带来的改进。</w:t>
      </w:r>
    </w:p>
    <w:p w14:paraId="0449FE5C" w14:textId="6A621CE2" w:rsidR="00950029" w:rsidRDefault="00ED1E80"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7.5</w:t>
      </w:r>
      <w:r w:rsidR="003441A8">
        <w:rPr>
          <w:lang w:eastAsia="zh-CN"/>
        </w:rPr>
        <w:tab/>
      </w:r>
      <w:r w:rsidR="003441A8">
        <w:rPr>
          <w:rFonts w:hint="eastAsia"/>
          <w:lang w:eastAsia="zh-CN"/>
        </w:rPr>
        <w:t>IMAC</w:t>
      </w:r>
      <w:r w:rsidR="003441A8">
        <w:rPr>
          <w:rFonts w:hint="eastAsia"/>
          <w:lang w:eastAsia="zh-CN"/>
        </w:rPr>
        <w:t>注意到，这项工作的结果朝着结束该案件和纠正以往发现的缺陷迈出的重要一步，并鼓励管理层迅速完成少数未决和正在进行的补救行动。</w:t>
      </w:r>
    </w:p>
    <w:p w14:paraId="25AFC48C" w14:textId="7821ED87" w:rsidR="00950029" w:rsidRPr="00383D75"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sidRPr="00383D75">
        <w:rPr>
          <w:rFonts w:cs="Microsoft YaHei"/>
          <w:lang w:val="fr-FR" w:eastAsia="zh-CN"/>
        </w:rPr>
        <w:t>8</w:t>
      </w:r>
      <w:r w:rsidRPr="00383D75">
        <w:rPr>
          <w:rFonts w:cs="Microsoft YaHei"/>
          <w:lang w:val="fr-FR" w:eastAsia="zh-CN"/>
        </w:rPr>
        <w:tab/>
      </w:r>
      <w:r w:rsidR="003441A8">
        <w:rPr>
          <w:rFonts w:cs="Microsoft YaHei" w:hint="eastAsia"/>
          <w:lang w:val="fr-FR" w:eastAsia="zh-CN"/>
        </w:rPr>
        <w:t>审议区域代表处的后续行动</w:t>
      </w:r>
    </w:p>
    <w:p w14:paraId="040F2E41" w14:textId="7C570457" w:rsidR="003441A8" w:rsidRDefault="000A4933" w:rsidP="003441A8">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lang w:eastAsia="zh-CN"/>
        </w:rPr>
        <w:t>8.1</w:t>
      </w:r>
      <w:r w:rsidRPr="009A1318">
        <w:rPr>
          <w:lang w:eastAsia="zh-CN"/>
        </w:rPr>
        <w:tab/>
      </w:r>
      <w:r w:rsidR="003441A8">
        <w:rPr>
          <w:rFonts w:hint="eastAsia"/>
          <w:lang w:eastAsia="zh-CN"/>
        </w:rPr>
        <w:t>IMAC</w:t>
      </w:r>
      <w:r w:rsidR="003441A8">
        <w:rPr>
          <w:rFonts w:hint="eastAsia"/>
          <w:lang w:eastAsia="zh-CN"/>
        </w:rPr>
        <w:t>听取了电信发展局主任和副主任关于</w:t>
      </w:r>
      <w:r w:rsidR="003441A8">
        <w:rPr>
          <w:lang w:eastAsia="zh-CN"/>
        </w:rPr>
        <w:t>PWC</w:t>
      </w:r>
      <w:r w:rsidR="003441A8">
        <w:rPr>
          <w:rFonts w:hint="eastAsia"/>
          <w:lang w:eastAsia="zh-CN"/>
        </w:rPr>
        <w:t>在审议国际电联区域代表处时提出的建议的全面通报。</w:t>
      </w:r>
    </w:p>
    <w:p w14:paraId="556E35A0" w14:textId="28C83ED9" w:rsidR="003441A8" w:rsidRDefault="00ED1E80" w:rsidP="003441A8">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8.2</w:t>
      </w:r>
      <w:r w:rsidR="00BD3D2D">
        <w:rPr>
          <w:lang w:eastAsia="zh-CN"/>
        </w:rPr>
        <w:tab/>
      </w:r>
      <w:r w:rsidR="003441A8">
        <w:rPr>
          <w:rFonts w:hint="eastAsia"/>
          <w:lang w:eastAsia="zh-CN"/>
        </w:rPr>
        <w:t>委员会赞赏关于设立理事会财务和人力资源工作组</w:t>
      </w:r>
      <w:r w:rsidR="00BD3D2D">
        <w:rPr>
          <w:rFonts w:hint="eastAsia"/>
          <w:lang w:eastAsia="zh-CN"/>
        </w:rPr>
        <w:t>（</w:t>
      </w:r>
      <w:r w:rsidR="00BD3D2D">
        <w:rPr>
          <w:rFonts w:hint="eastAsia"/>
          <w:lang w:eastAsia="zh-CN"/>
        </w:rPr>
        <w:t>CWG-FHR</w:t>
      </w:r>
      <w:r w:rsidR="00BD3D2D">
        <w:rPr>
          <w:rFonts w:hint="eastAsia"/>
          <w:lang w:eastAsia="zh-CN"/>
        </w:rPr>
        <w:t>）</w:t>
      </w:r>
      <w:r w:rsidR="003441A8">
        <w:rPr>
          <w:rFonts w:hint="eastAsia"/>
          <w:lang w:eastAsia="zh-CN"/>
        </w:rPr>
        <w:t>特设组的决定，以集中讨论国际电联区域代表性这一重要问题。</w:t>
      </w:r>
      <w:r w:rsidR="003441A8">
        <w:rPr>
          <w:rFonts w:hint="eastAsia"/>
          <w:lang w:eastAsia="zh-CN"/>
        </w:rPr>
        <w:t>IMAC</w:t>
      </w:r>
      <w:r w:rsidR="003441A8">
        <w:rPr>
          <w:rFonts w:hint="eastAsia"/>
          <w:lang w:eastAsia="zh-CN"/>
        </w:rPr>
        <w:t>研究了该特设组的职责范围，并对该组的工作予以跟进。</w:t>
      </w:r>
    </w:p>
    <w:p w14:paraId="000C15F1" w14:textId="74FF7AEC" w:rsidR="003441A8" w:rsidRDefault="003441A8" w:rsidP="003441A8">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8.3</w:t>
      </w:r>
      <w:r w:rsidR="00BD3D2D">
        <w:rPr>
          <w:lang w:eastAsia="zh-CN"/>
        </w:rPr>
        <w:tab/>
      </w:r>
      <w:r>
        <w:rPr>
          <w:rFonts w:hint="eastAsia"/>
          <w:lang w:eastAsia="zh-CN"/>
        </w:rPr>
        <w:t>如果</w:t>
      </w:r>
      <w:r w:rsidRPr="003441A8">
        <w:rPr>
          <w:lang w:eastAsia="zh-CN"/>
        </w:rPr>
        <w:t>PWC</w:t>
      </w:r>
      <w:r>
        <w:rPr>
          <w:rFonts w:hint="eastAsia"/>
          <w:lang w:eastAsia="zh-CN"/>
        </w:rPr>
        <w:t>的报告能够更加注重战略方法，并对有关国际电联区域代表处的作用、效力和效率问题提供概念性答复，</w:t>
      </w:r>
      <w:r>
        <w:rPr>
          <w:rFonts w:hint="eastAsia"/>
          <w:lang w:eastAsia="zh-CN"/>
        </w:rPr>
        <w:t>IMAC</w:t>
      </w:r>
      <w:r>
        <w:rPr>
          <w:rFonts w:hint="eastAsia"/>
          <w:lang w:eastAsia="zh-CN"/>
        </w:rPr>
        <w:t>将不胜感激。</w:t>
      </w:r>
    </w:p>
    <w:p w14:paraId="6AB277B8" w14:textId="4DFF1064" w:rsidR="003441A8" w:rsidRDefault="00ED1E80" w:rsidP="003441A8">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8.4</w:t>
      </w:r>
      <w:r w:rsidR="00BD3D2D">
        <w:rPr>
          <w:lang w:eastAsia="zh-CN"/>
        </w:rPr>
        <w:tab/>
      </w:r>
      <w:r w:rsidR="003441A8">
        <w:rPr>
          <w:rFonts w:hint="eastAsia"/>
          <w:lang w:eastAsia="zh-CN"/>
        </w:rPr>
        <w:t>委员会赞赏管理层的做法以及为迅速回应具体建议而建立的内部机制，这些建议支持并加强了国际电联的改革议程。</w:t>
      </w:r>
    </w:p>
    <w:p w14:paraId="5BA7BE63" w14:textId="1E0C51BD" w:rsidR="003441A8" w:rsidRDefault="00ED1E80" w:rsidP="003441A8">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8.5</w:t>
      </w:r>
      <w:r w:rsidR="00BD3D2D">
        <w:rPr>
          <w:lang w:eastAsia="zh-CN"/>
        </w:rPr>
        <w:tab/>
      </w:r>
      <w:r w:rsidR="003441A8">
        <w:rPr>
          <w:rFonts w:hint="eastAsia"/>
          <w:lang w:eastAsia="zh-CN"/>
        </w:rPr>
        <w:t>IMAC</w:t>
      </w:r>
      <w:r w:rsidR="003441A8">
        <w:rPr>
          <w:rFonts w:hint="eastAsia"/>
          <w:lang w:eastAsia="zh-CN"/>
        </w:rPr>
        <w:t>希望</w:t>
      </w:r>
      <w:bookmarkStart w:id="3" w:name="_Hlk72748574"/>
      <w:r w:rsidR="003441A8">
        <w:rPr>
          <w:rFonts w:hint="eastAsia"/>
          <w:lang w:eastAsia="zh-CN"/>
        </w:rPr>
        <w:t>CWG-FHR</w:t>
      </w:r>
      <w:bookmarkEnd w:id="3"/>
      <w:r w:rsidR="003441A8">
        <w:rPr>
          <w:rFonts w:hint="eastAsia"/>
          <w:lang w:eastAsia="zh-CN"/>
        </w:rPr>
        <w:t>特设组主要研究国际电联区域</w:t>
      </w:r>
      <w:r w:rsidR="00BD3D2D">
        <w:rPr>
          <w:rFonts w:hint="eastAsia"/>
          <w:lang w:eastAsia="zh-CN"/>
        </w:rPr>
        <w:t>代表处</w:t>
      </w:r>
      <w:r w:rsidR="003441A8">
        <w:rPr>
          <w:rFonts w:hint="eastAsia"/>
          <w:lang w:eastAsia="zh-CN"/>
        </w:rPr>
        <w:t>的战略问题，以加强国际电联在世界各地</w:t>
      </w:r>
      <w:r w:rsidR="00BD3D2D">
        <w:rPr>
          <w:rFonts w:hint="eastAsia"/>
          <w:lang w:eastAsia="zh-CN"/>
        </w:rPr>
        <w:t>任务</w:t>
      </w:r>
      <w:r w:rsidR="003441A8">
        <w:rPr>
          <w:rFonts w:hint="eastAsia"/>
          <w:lang w:eastAsia="zh-CN"/>
        </w:rPr>
        <w:t>的</w:t>
      </w:r>
      <w:r w:rsidR="00BD3D2D">
        <w:rPr>
          <w:rFonts w:hint="eastAsia"/>
          <w:lang w:eastAsia="zh-CN"/>
        </w:rPr>
        <w:t>交付</w:t>
      </w:r>
      <w:r w:rsidR="003441A8">
        <w:rPr>
          <w:rFonts w:hint="eastAsia"/>
          <w:lang w:eastAsia="zh-CN"/>
        </w:rPr>
        <w:t>。鉴于这一问题的重要性，</w:t>
      </w:r>
      <w:r w:rsidR="003441A8">
        <w:rPr>
          <w:rFonts w:hint="eastAsia"/>
          <w:lang w:eastAsia="zh-CN"/>
        </w:rPr>
        <w:t>IMAC</w:t>
      </w:r>
      <w:r w:rsidR="003441A8">
        <w:rPr>
          <w:rFonts w:hint="eastAsia"/>
          <w:lang w:eastAsia="zh-CN"/>
        </w:rPr>
        <w:t>鼓励特设组做出大胆的决定，尽管这些决定可能会产生财务影响。</w:t>
      </w:r>
    </w:p>
    <w:p w14:paraId="459E741B" w14:textId="047FFCD3" w:rsidR="00950029" w:rsidRDefault="00ED1E80"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8.6</w:t>
      </w:r>
      <w:r w:rsidR="00BD3D2D">
        <w:rPr>
          <w:lang w:eastAsia="zh-CN"/>
        </w:rPr>
        <w:tab/>
      </w:r>
      <w:r w:rsidR="003441A8">
        <w:rPr>
          <w:rFonts w:hint="eastAsia"/>
          <w:lang w:eastAsia="zh-CN"/>
        </w:rPr>
        <w:t>因此，</w:t>
      </w:r>
      <w:r w:rsidR="003441A8">
        <w:rPr>
          <w:rFonts w:hint="eastAsia"/>
          <w:lang w:eastAsia="zh-CN"/>
        </w:rPr>
        <w:t>IMAC</w:t>
      </w:r>
      <w:r w:rsidR="003441A8">
        <w:rPr>
          <w:rFonts w:hint="eastAsia"/>
          <w:lang w:eastAsia="zh-CN"/>
        </w:rPr>
        <w:t>希望邀请理事会参与这一进程，不仅从财务和成本的角度，而且从战略的角度</w:t>
      </w:r>
      <w:r w:rsidR="00BD3D2D">
        <w:rPr>
          <w:rFonts w:hint="eastAsia"/>
          <w:lang w:eastAsia="zh-CN"/>
        </w:rPr>
        <w:t>审议</w:t>
      </w:r>
      <w:r w:rsidR="003441A8">
        <w:rPr>
          <w:rFonts w:hint="eastAsia"/>
          <w:lang w:eastAsia="zh-CN"/>
        </w:rPr>
        <w:t>这一主题，以便作出适当的待定决定，为秘书处提供战略指导，并能够有效地实施各项建议，</w:t>
      </w:r>
      <w:r w:rsidR="00BD3D2D">
        <w:rPr>
          <w:rFonts w:hint="eastAsia"/>
          <w:lang w:eastAsia="zh-CN"/>
        </w:rPr>
        <w:t>完善</w:t>
      </w:r>
      <w:r w:rsidR="003441A8">
        <w:rPr>
          <w:rFonts w:hint="eastAsia"/>
          <w:lang w:eastAsia="zh-CN"/>
        </w:rPr>
        <w:t>国际电联的区域</w:t>
      </w:r>
      <w:r w:rsidR="00BD3D2D">
        <w:rPr>
          <w:rFonts w:hint="eastAsia"/>
          <w:lang w:eastAsia="zh-CN"/>
        </w:rPr>
        <w:t>代表处</w:t>
      </w:r>
      <w:r w:rsidR="003441A8">
        <w:rPr>
          <w:rFonts w:hint="eastAsia"/>
          <w:lang w:eastAsia="zh-CN"/>
        </w:rPr>
        <w:t>并使之</w:t>
      </w:r>
      <w:r w:rsidR="00BD3D2D">
        <w:rPr>
          <w:rFonts w:hint="eastAsia"/>
          <w:lang w:eastAsia="zh-CN"/>
        </w:rPr>
        <w:t>实现</w:t>
      </w:r>
      <w:r w:rsidR="003441A8">
        <w:rPr>
          <w:rFonts w:hint="eastAsia"/>
          <w:lang w:eastAsia="zh-CN"/>
        </w:rPr>
        <w:t>现代化。</w:t>
      </w:r>
    </w:p>
    <w:p w14:paraId="6AD900A7" w14:textId="77777777" w:rsidR="00893019" w:rsidRPr="00383D75"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sidRPr="00383D75">
        <w:rPr>
          <w:rFonts w:cs="Microsoft YaHei" w:hint="eastAsia"/>
          <w:lang w:val="fr-FR" w:eastAsia="zh-CN"/>
        </w:rPr>
        <w:lastRenderedPageBreak/>
        <w:t>9</w:t>
      </w:r>
      <w:r w:rsidRPr="00383D75">
        <w:rPr>
          <w:rFonts w:cs="Microsoft YaHei"/>
          <w:lang w:val="fr-FR" w:eastAsia="zh-CN"/>
        </w:rPr>
        <w:tab/>
      </w:r>
      <w:r w:rsidR="00950029" w:rsidRPr="00383D75">
        <w:rPr>
          <w:rFonts w:cs="Microsoft YaHei" w:hint="eastAsia"/>
          <w:lang w:val="fr-FR" w:eastAsia="zh-CN"/>
        </w:rPr>
        <w:t>国际电联总部建设项目</w:t>
      </w:r>
    </w:p>
    <w:p w14:paraId="21FB067F" w14:textId="77777777" w:rsidR="00950029" w:rsidRPr="00AD3D37" w:rsidRDefault="000A4933"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lang w:eastAsia="zh-CN"/>
        </w:rPr>
        <w:t>9.1</w:t>
      </w:r>
      <w:r>
        <w:rPr>
          <w:lang w:eastAsia="zh-CN"/>
        </w:rPr>
        <w:tab/>
      </w:r>
      <w:r w:rsidR="00950029" w:rsidRPr="00AD3D37">
        <w:rPr>
          <w:lang w:eastAsia="zh-CN"/>
        </w:rPr>
        <w:t>IMAC</w:t>
      </w:r>
      <w:r w:rsidR="00950029" w:rsidRPr="00E95FD4">
        <w:rPr>
          <w:rFonts w:ascii="SimSun" w:hAnsi="SimSun" w:cs="SimSun" w:hint="eastAsia"/>
          <w:lang w:eastAsia="zh-CN"/>
        </w:rPr>
        <w:t>继续定期听取</w:t>
      </w:r>
      <w:r w:rsidR="00950029" w:rsidRPr="00E95FD4">
        <w:rPr>
          <w:rFonts w:ascii="SimSun" w:hAnsi="SimSun" w:cs="SimSun"/>
          <w:lang w:eastAsia="zh-CN"/>
        </w:rPr>
        <w:t>设施管理和办公楼项目处</w:t>
      </w:r>
      <w:r w:rsidR="00950029">
        <w:rPr>
          <w:rFonts w:ascii="SimSun" w:hAnsi="SimSun" w:cs="SimSun" w:hint="eastAsia"/>
          <w:lang w:eastAsia="zh-CN"/>
        </w:rPr>
        <w:t>处</w:t>
      </w:r>
      <w:r w:rsidR="00950029" w:rsidRPr="00E95FD4">
        <w:rPr>
          <w:rFonts w:ascii="SimSun" w:hAnsi="SimSun" w:cs="SimSun" w:hint="eastAsia"/>
          <w:lang w:eastAsia="zh-CN"/>
        </w:rPr>
        <w:t>长关于国际电联</w:t>
      </w:r>
      <w:r w:rsidR="00950029" w:rsidRPr="00AF20EF">
        <w:rPr>
          <w:rFonts w:ascii="SimSun" w:hAnsi="SimSun" w:cs="SimSun"/>
          <w:lang w:eastAsia="zh-CN"/>
        </w:rPr>
        <w:t>总部办公场所建设项目</w:t>
      </w:r>
      <w:r w:rsidR="00950029" w:rsidRPr="00E95FD4">
        <w:rPr>
          <w:rFonts w:ascii="SimSun" w:hAnsi="SimSun" w:cs="SimSun" w:hint="eastAsia"/>
          <w:lang w:eastAsia="zh-CN"/>
        </w:rPr>
        <w:t>的进展和发展简报。</w:t>
      </w:r>
    </w:p>
    <w:p w14:paraId="3ACB7618" w14:textId="0B460BCC" w:rsidR="003120D6" w:rsidRDefault="000A4933" w:rsidP="003120D6">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lang w:eastAsia="zh-CN"/>
        </w:rPr>
        <w:t>9.2</w:t>
      </w:r>
      <w:r>
        <w:rPr>
          <w:lang w:eastAsia="zh-CN"/>
        </w:rPr>
        <w:tab/>
      </w:r>
      <w:r w:rsidR="003120D6">
        <w:rPr>
          <w:rFonts w:hint="eastAsia"/>
          <w:lang w:eastAsia="zh-CN"/>
        </w:rPr>
        <w:t>IMAC</w:t>
      </w:r>
      <w:r w:rsidR="003120D6">
        <w:rPr>
          <w:rFonts w:hint="eastAsia"/>
          <w:lang w:eastAsia="zh-CN"/>
        </w:rPr>
        <w:t>高兴地注意到，到目前为止，项目的实施得到了控制，而且已经完成了一揽子融资计划。</w:t>
      </w:r>
    </w:p>
    <w:p w14:paraId="2C064341" w14:textId="00B0C044" w:rsidR="005914B3" w:rsidRDefault="007856B0"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9.3</w:t>
      </w:r>
      <w:r w:rsidR="003120D6">
        <w:rPr>
          <w:lang w:eastAsia="zh-CN"/>
        </w:rPr>
        <w:tab/>
      </w:r>
      <w:r w:rsidR="003120D6">
        <w:rPr>
          <w:rFonts w:hint="eastAsia"/>
          <w:lang w:eastAsia="zh-CN"/>
        </w:rPr>
        <w:t>鉴于项目的重要性和涉及的风险，</w:t>
      </w:r>
      <w:r w:rsidR="003120D6">
        <w:rPr>
          <w:rFonts w:hint="eastAsia"/>
          <w:lang w:eastAsia="zh-CN"/>
        </w:rPr>
        <w:t>IMAC</w:t>
      </w:r>
      <w:r w:rsidR="003120D6">
        <w:rPr>
          <w:rFonts w:hint="eastAsia"/>
          <w:lang w:eastAsia="zh-CN"/>
        </w:rPr>
        <w:t>将继续监控进展情况。</w:t>
      </w:r>
    </w:p>
    <w:p w14:paraId="074ED8BA" w14:textId="502F576C" w:rsidR="005914B3" w:rsidRPr="00383D75"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sidRPr="00383D75">
        <w:rPr>
          <w:rFonts w:cs="Microsoft YaHei"/>
          <w:lang w:val="fr-FR" w:eastAsia="zh-CN"/>
        </w:rPr>
        <w:t>10</w:t>
      </w:r>
      <w:r w:rsidRPr="00383D75">
        <w:rPr>
          <w:rFonts w:cs="Microsoft YaHei"/>
          <w:lang w:val="fr-FR" w:eastAsia="zh-CN"/>
        </w:rPr>
        <w:tab/>
      </w:r>
      <w:r w:rsidR="003120D6">
        <w:rPr>
          <w:rFonts w:cs="Microsoft YaHei" w:hint="eastAsia"/>
          <w:lang w:val="fr-FR" w:eastAsia="zh-CN"/>
        </w:rPr>
        <w:t>数字化转型举措</w:t>
      </w:r>
    </w:p>
    <w:p w14:paraId="4EAC0133" w14:textId="7393DD35" w:rsidR="003120D6" w:rsidRDefault="000A4933" w:rsidP="003120D6">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lang w:eastAsia="zh-CN"/>
        </w:rPr>
        <w:t>10.1</w:t>
      </w:r>
      <w:r>
        <w:rPr>
          <w:lang w:eastAsia="zh-CN"/>
        </w:rPr>
        <w:tab/>
      </w:r>
      <w:r w:rsidR="003120D6">
        <w:rPr>
          <w:rFonts w:hint="eastAsia"/>
          <w:lang w:eastAsia="zh-CN"/>
        </w:rPr>
        <w:t>委员会听取了副秘书长关于数字化转型举措的全面介绍。该举措是作为一个总括项目设立的，将通过分阶段的方式进行，</w:t>
      </w:r>
      <w:proofErr w:type="gramStart"/>
      <w:r w:rsidR="003120D6">
        <w:rPr>
          <w:rFonts w:hint="eastAsia"/>
          <w:lang w:eastAsia="zh-CN"/>
        </w:rPr>
        <w:t>先确定</w:t>
      </w:r>
      <w:r w:rsidR="007856B0">
        <w:rPr>
          <w:rFonts w:hint="eastAsia"/>
          <w:lang w:eastAsia="zh-CN"/>
        </w:rPr>
        <w:t>“</w:t>
      </w:r>
      <w:proofErr w:type="gramEnd"/>
      <w:r w:rsidR="003120D6">
        <w:rPr>
          <w:rFonts w:hint="eastAsia"/>
          <w:lang w:eastAsia="zh-CN"/>
        </w:rPr>
        <w:t>转型什么</w:t>
      </w:r>
      <w:r w:rsidR="007856B0">
        <w:rPr>
          <w:rFonts w:hint="eastAsia"/>
          <w:lang w:eastAsia="zh-CN"/>
        </w:rPr>
        <w:t>”</w:t>
      </w:r>
      <w:r w:rsidR="003120D6">
        <w:rPr>
          <w:rFonts w:hint="eastAsia"/>
          <w:lang w:eastAsia="zh-CN"/>
        </w:rPr>
        <w:t>，然后再确定</w:t>
      </w:r>
      <w:r w:rsidR="007856B0">
        <w:rPr>
          <w:rFonts w:hint="eastAsia"/>
          <w:lang w:eastAsia="zh-CN"/>
        </w:rPr>
        <w:t>“</w:t>
      </w:r>
      <w:r w:rsidR="003120D6">
        <w:rPr>
          <w:rFonts w:hint="eastAsia"/>
          <w:lang w:eastAsia="zh-CN"/>
        </w:rPr>
        <w:t>如何转型</w:t>
      </w:r>
      <w:r w:rsidR="007856B0">
        <w:rPr>
          <w:rFonts w:hint="eastAsia"/>
          <w:lang w:eastAsia="zh-CN"/>
        </w:rPr>
        <w:t>”</w:t>
      </w:r>
      <w:r w:rsidR="003120D6">
        <w:rPr>
          <w:rFonts w:hint="eastAsia"/>
          <w:lang w:eastAsia="zh-CN"/>
        </w:rPr>
        <w:t>。</w:t>
      </w:r>
    </w:p>
    <w:p w14:paraId="37B6D54C" w14:textId="6C54B4B2" w:rsidR="003120D6" w:rsidRDefault="003120D6" w:rsidP="003120D6">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10.2</w:t>
      </w:r>
      <w:r>
        <w:rPr>
          <w:lang w:eastAsia="zh-CN"/>
        </w:rPr>
        <w:tab/>
      </w:r>
      <w:r>
        <w:rPr>
          <w:rFonts w:hint="eastAsia"/>
          <w:lang w:eastAsia="zh-CN"/>
        </w:rPr>
        <w:t>IMAC</w:t>
      </w:r>
      <w:r>
        <w:rPr>
          <w:rFonts w:hint="eastAsia"/>
          <w:lang w:eastAsia="zh-CN"/>
        </w:rPr>
        <w:t>还强烈支持国际电联成为联合国系统内这一领域的领导者的必要性。委员会指出，数字化转型应该是国际电联一个持续不断的过程和重点，并强调了它在整个组织内的重要性。</w:t>
      </w:r>
    </w:p>
    <w:p w14:paraId="76DD0F50" w14:textId="430AE8B8" w:rsidR="005914B3" w:rsidRDefault="003120D6" w:rsidP="00FA3749">
      <w:pPr>
        <w:tabs>
          <w:tab w:val="clear" w:pos="794"/>
          <w:tab w:val="clear" w:pos="1191"/>
          <w:tab w:val="clear" w:pos="1588"/>
          <w:tab w:val="clear" w:pos="1985"/>
          <w:tab w:val="left" w:pos="567"/>
          <w:tab w:val="left" w:pos="1134"/>
          <w:tab w:val="left" w:pos="1701"/>
          <w:tab w:val="left" w:pos="2268"/>
          <w:tab w:val="left" w:pos="2835"/>
        </w:tabs>
        <w:overflowPunct/>
        <w:topLinePunct/>
        <w:autoSpaceDE/>
        <w:spacing w:after="240"/>
        <w:rPr>
          <w:lang w:eastAsia="zh-CN"/>
        </w:rPr>
      </w:pPr>
      <w:r>
        <w:rPr>
          <w:rFonts w:hint="eastAsia"/>
          <w:lang w:eastAsia="zh-CN"/>
        </w:rPr>
        <w:t>10.3</w:t>
      </w:r>
      <w:r w:rsidR="00CA627E">
        <w:rPr>
          <w:lang w:eastAsia="zh-CN"/>
        </w:rPr>
        <w:tab/>
      </w:r>
      <w:proofErr w:type="gramStart"/>
      <w:r>
        <w:rPr>
          <w:rFonts w:hint="eastAsia"/>
          <w:lang w:eastAsia="zh-CN"/>
        </w:rPr>
        <w:t>委员会强调了数字化转型如何有助于实现“</w:t>
      </w:r>
      <w:proofErr w:type="gramEnd"/>
      <w:r>
        <w:rPr>
          <w:rFonts w:hint="eastAsia"/>
          <w:lang w:eastAsia="zh-CN"/>
        </w:rPr>
        <w:t>国际电联是一家”的理念，并建议为这一举措分配具体资源。</w:t>
      </w:r>
    </w:p>
    <w:tbl>
      <w:tblPr>
        <w:tblStyle w:val="TableGrid"/>
        <w:tblW w:w="0" w:type="auto"/>
        <w:tblInd w:w="-5" w:type="dxa"/>
        <w:tblLook w:val="04A0" w:firstRow="1" w:lastRow="0" w:firstColumn="1" w:lastColumn="0" w:noHBand="0" w:noVBand="1"/>
      </w:tblPr>
      <w:tblGrid>
        <w:gridCol w:w="9634"/>
      </w:tblGrid>
      <w:tr w:rsidR="002A0F32" w14:paraId="09D2856C" w14:textId="77777777" w:rsidTr="002A0F32">
        <w:tc>
          <w:tcPr>
            <w:tcW w:w="9634" w:type="dxa"/>
          </w:tcPr>
          <w:p w14:paraId="40048E43" w14:textId="6688F6EE" w:rsidR="002A0F32" w:rsidRPr="00A52C84" w:rsidRDefault="003120D6" w:rsidP="00847CB9">
            <w:pPr>
              <w:tabs>
                <w:tab w:val="clear" w:pos="794"/>
                <w:tab w:val="clear" w:pos="1191"/>
                <w:tab w:val="clear" w:pos="1588"/>
                <w:tab w:val="clear" w:pos="1985"/>
                <w:tab w:val="left" w:pos="567"/>
                <w:tab w:val="left" w:pos="1134"/>
                <w:tab w:val="left" w:pos="1701"/>
                <w:tab w:val="left" w:pos="2268"/>
                <w:tab w:val="left" w:pos="2835"/>
              </w:tabs>
              <w:spacing w:after="120"/>
              <w:rPr>
                <w:rFonts w:eastAsia="SimSun"/>
                <w:lang w:eastAsia="zh-CN"/>
              </w:rPr>
            </w:pPr>
            <w:r w:rsidRPr="00A52C84">
              <w:rPr>
                <w:rFonts w:eastAsia="SimSun" w:cs="Microsoft YaHei" w:hint="eastAsia"/>
                <w:b/>
                <w:lang w:eastAsia="zh-CN"/>
              </w:rPr>
              <w:t>建议</w:t>
            </w:r>
            <w:r w:rsidR="002A0F32" w:rsidRPr="00A52C84">
              <w:rPr>
                <w:rFonts w:eastAsia="SimSun"/>
                <w:b/>
                <w:lang w:eastAsia="zh-CN"/>
              </w:rPr>
              <w:t>1</w:t>
            </w:r>
            <w:r w:rsidRPr="00A52C84">
              <w:rPr>
                <w:rFonts w:eastAsia="SimSun" w:cs="Microsoft YaHei" w:hint="eastAsia"/>
                <w:b/>
                <w:lang w:eastAsia="zh-CN"/>
              </w:rPr>
              <w:t>（</w:t>
            </w:r>
            <w:r w:rsidR="002A0F32" w:rsidRPr="00A52C84">
              <w:rPr>
                <w:rFonts w:eastAsia="SimSun"/>
                <w:b/>
                <w:lang w:eastAsia="zh-CN"/>
              </w:rPr>
              <w:t>2021</w:t>
            </w:r>
            <w:r w:rsidRPr="00A52C84">
              <w:rPr>
                <w:rFonts w:eastAsia="SimSun" w:cs="Microsoft YaHei" w:hint="eastAsia"/>
                <w:b/>
                <w:lang w:eastAsia="zh-CN"/>
              </w:rPr>
              <w:t>年）：</w:t>
            </w:r>
            <w:r w:rsidRPr="00A52C84">
              <w:rPr>
                <w:rFonts w:eastAsia="SimSun" w:hint="eastAsia"/>
                <w:lang w:eastAsia="zh-CN"/>
              </w:rPr>
              <w:t>IMAC</w:t>
            </w:r>
            <w:r w:rsidRPr="00A52C84">
              <w:rPr>
                <w:rFonts w:eastAsia="SimSun" w:cs="Microsoft YaHei" w:hint="eastAsia"/>
                <w:lang w:eastAsia="zh-CN"/>
              </w:rPr>
              <w:t>建议国际电联继续推行数字化转型举措，并鼓励国际电联筹集资源，努力成为联合国系统内这一领域的领导者，并为其他机构树立榜样。</w:t>
            </w:r>
          </w:p>
        </w:tc>
      </w:tr>
    </w:tbl>
    <w:p w14:paraId="6C5534FB" w14:textId="1CA9CD05" w:rsidR="005914B3" w:rsidRPr="00054E6E"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Style w:val="Ohne"/>
          <w:caps/>
          <w:lang w:eastAsia="zh-CN"/>
        </w:rPr>
      </w:pPr>
      <w:r>
        <w:rPr>
          <w:rFonts w:cs="Microsoft YaHei" w:hint="eastAsia"/>
          <w:caps/>
          <w:lang w:val="pt-PT" w:eastAsia="zh-CN"/>
        </w:rPr>
        <w:t>11</w:t>
      </w:r>
      <w:r>
        <w:rPr>
          <w:rFonts w:cs="Microsoft YaHei"/>
          <w:caps/>
          <w:lang w:val="pt-PT" w:eastAsia="zh-CN"/>
        </w:rPr>
        <w:tab/>
      </w:r>
      <w:r w:rsidR="00054E6E" w:rsidRPr="00054E6E">
        <w:rPr>
          <w:rFonts w:cs="Microsoft YaHei" w:hint="eastAsia"/>
          <w:caps/>
          <w:lang w:val="pt-PT" w:eastAsia="zh-CN"/>
        </w:rPr>
        <w:t>道德规范办公室</w:t>
      </w:r>
    </w:p>
    <w:p w14:paraId="5B860CA0" w14:textId="1CCF1ADD" w:rsidR="003120D6" w:rsidRDefault="000A4933" w:rsidP="003120D6">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lang w:eastAsia="zh-CN"/>
        </w:rPr>
        <w:t>11.1</w:t>
      </w:r>
      <w:r w:rsidRPr="009A1318">
        <w:rPr>
          <w:lang w:eastAsia="zh-CN"/>
        </w:rPr>
        <w:tab/>
      </w:r>
      <w:r w:rsidR="003120D6">
        <w:rPr>
          <w:rFonts w:hint="eastAsia"/>
          <w:lang w:eastAsia="zh-CN"/>
        </w:rPr>
        <w:t>IMAC</w:t>
      </w:r>
      <w:r w:rsidR="003120D6">
        <w:rPr>
          <w:rFonts w:hint="eastAsia"/>
          <w:lang w:eastAsia="zh-CN"/>
        </w:rPr>
        <w:t>继续与道德规范干事接触，定期听取简报，讨论工作的发展和进展。涉及的主题包括处理所有</w:t>
      </w:r>
      <w:r w:rsidR="00CA69D3">
        <w:rPr>
          <w:rFonts w:hint="eastAsia"/>
          <w:lang w:eastAsia="zh-CN"/>
        </w:rPr>
        <w:t>职员</w:t>
      </w:r>
      <w:r w:rsidR="003120D6">
        <w:rPr>
          <w:rFonts w:hint="eastAsia"/>
          <w:lang w:eastAsia="zh-CN"/>
        </w:rPr>
        <w:t>的财务披露报表、道德</w:t>
      </w:r>
      <w:r w:rsidR="00CA69D3">
        <w:rPr>
          <w:rFonts w:hint="eastAsia"/>
          <w:lang w:eastAsia="zh-CN"/>
        </w:rPr>
        <w:t>规范</w:t>
      </w:r>
      <w:r w:rsidR="003120D6">
        <w:rPr>
          <w:rFonts w:hint="eastAsia"/>
          <w:lang w:eastAsia="zh-CN"/>
        </w:rPr>
        <w:t>办公室在处理有关不当行为指控的初步审查中</w:t>
      </w:r>
      <w:r w:rsidR="00CA69D3">
        <w:rPr>
          <w:rFonts w:hint="eastAsia"/>
          <w:lang w:eastAsia="zh-CN"/>
        </w:rPr>
        <w:t>发挥</w:t>
      </w:r>
      <w:r w:rsidR="003120D6">
        <w:rPr>
          <w:rFonts w:hint="eastAsia"/>
          <w:lang w:eastAsia="zh-CN"/>
        </w:rPr>
        <w:t>的作用、</w:t>
      </w:r>
      <w:r w:rsidR="00CA69D3">
        <w:rPr>
          <w:rFonts w:hint="eastAsia"/>
          <w:lang w:eastAsia="zh-CN"/>
        </w:rPr>
        <w:t>对</w:t>
      </w:r>
      <w:r w:rsidR="003120D6">
        <w:rPr>
          <w:rFonts w:hint="eastAsia"/>
          <w:lang w:eastAsia="zh-CN"/>
        </w:rPr>
        <w:t>加强框架和促进报告程序的</w:t>
      </w:r>
      <w:r w:rsidR="00CA69D3">
        <w:rPr>
          <w:rFonts w:hint="eastAsia"/>
          <w:lang w:eastAsia="zh-CN"/>
        </w:rPr>
        <w:t>关注</w:t>
      </w:r>
      <w:r w:rsidR="003120D6">
        <w:rPr>
          <w:rFonts w:hint="eastAsia"/>
          <w:lang w:eastAsia="zh-CN"/>
        </w:rPr>
        <w:t>、正在进行的培训和新的举报人政策。</w:t>
      </w:r>
    </w:p>
    <w:p w14:paraId="409F3FED" w14:textId="068A7B08" w:rsidR="003120D6" w:rsidRDefault="003120D6" w:rsidP="003120D6">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11.2</w:t>
      </w:r>
      <w:r w:rsidR="00CA69D3">
        <w:rPr>
          <w:lang w:eastAsia="zh-CN"/>
        </w:rPr>
        <w:tab/>
      </w:r>
      <w:r>
        <w:rPr>
          <w:rFonts w:hint="eastAsia"/>
          <w:lang w:eastAsia="zh-CN"/>
        </w:rPr>
        <w:t>委员会对办公室的工作表示赞赏，并就与处理财务披露表有关的工作量提出了建议。</w:t>
      </w:r>
    </w:p>
    <w:p w14:paraId="38642CDB" w14:textId="24C05626" w:rsidR="003120D6" w:rsidRDefault="00AC2488" w:rsidP="003120D6">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11.3</w:t>
      </w:r>
      <w:r w:rsidR="00CA69D3">
        <w:rPr>
          <w:lang w:eastAsia="zh-CN"/>
        </w:rPr>
        <w:tab/>
      </w:r>
      <w:r w:rsidR="003120D6">
        <w:rPr>
          <w:rFonts w:hint="eastAsia"/>
          <w:lang w:eastAsia="zh-CN"/>
        </w:rPr>
        <w:t>IMAC</w:t>
      </w:r>
      <w:r w:rsidR="003120D6">
        <w:rPr>
          <w:rFonts w:hint="eastAsia"/>
          <w:lang w:eastAsia="zh-CN"/>
        </w:rPr>
        <w:t>就道德</w:t>
      </w:r>
      <w:r w:rsidR="00CA69D3">
        <w:rPr>
          <w:rFonts w:hint="eastAsia"/>
          <w:lang w:eastAsia="zh-CN"/>
        </w:rPr>
        <w:t>规范</w:t>
      </w:r>
      <w:r w:rsidR="003120D6">
        <w:rPr>
          <w:rFonts w:hint="eastAsia"/>
          <w:lang w:eastAsia="zh-CN"/>
        </w:rPr>
        <w:t>办公室在对报告的指控</w:t>
      </w:r>
      <w:r w:rsidR="00CA69D3">
        <w:rPr>
          <w:rFonts w:hint="eastAsia"/>
          <w:lang w:eastAsia="zh-CN"/>
        </w:rPr>
        <w:t>所发挥的</w:t>
      </w:r>
      <w:r w:rsidR="003120D6">
        <w:rPr>
          <w:rFonts w:hint="eastAsia"/>
          <w:lang w:eastAsia="zh-CN"/>
        </w:rPr>
        <w:t>初步审查作用，正常的道德</w:t>
      </w:r>
      <w:r w:rsidR="00CA69D3">
        <w:rPr>
          <w:rFonts w:hint="eastAsia"/>
          <w:lang w:eastAsia="zh-CN"/>
        </w:rPr>
        <w:t>规范</w:t>
      </w:r>
      <w:r w:rsidR="003120D6">
        <w:rPr>
          <w:rFonts w:hint="eastAsia"/>
          <w:lang w:eastAsia="zh-CN"/>
        </w:rPr>
        <w:t>工作、</w:t>
      </w:r>
      <w:r w:rsidR="00CA69D3">
        <w:rPr>
          <w:rFonts w:hint="eastAsia"/>
          <w:lang w:eastAsia="zh-CN"/>
        </w:rPr>
        <w:t>监控</w:t>
      </w:r>
      <w:r w:rsidR="003120D6">
        <w:rPr>
          <w:rFonts w:hint="eastAsia"/>
          <w:lang w:eastAsia="zh-CN"/>
        </w:rPr>
        <w:t>和后续工作的可用资源方面提出了</w:t>
      </w:r>
      <w:r w:rsidR="00CA69D3">
        <w:rPr>
          <w:rFonts w:hint="eastAsia"/>
          <w:lang w:eastAsia="zh-CN"/>
        </w:rPr>
        <w:t>多个</w:t>
      </w:r>
      <w:r w:rsidR="003120D6">
        <w:rPr>
          <w:rFonts w:hint="eastAsia"/>
          <w:lang w:eastAsia="zh-CN"/>
        </w:rPr>
        <w:t>问题。</w:t>
      </w:r>
    </w:p>
    <w:p w14:paraId="1A667773" w14:textId="556BD0A5" w:rsidR="005914B3" w:rsidRDefault="003120D6"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11.4</w:t>
      </w:r>
      <w:r w:rsidR="00CA69D3">
        <w:rPr>
          <w:lang w:eastAsia="zh-CN"/>
        </w:rPr>
        <w:tab/>
      </w:r>
      <w:r>
        <w:rPr>
          <w:rFonts w:hint="eastAsia"/>
          <w:lang w:eastAsia="zh-CN"/>
        </w:rPr>
        <w:t>委员会将再次强调道德</w:t>
      </w:r>
      <w:r w:rsidR="00CA69D3">
        <w:rPr>
          <w:rFonts w:hint="eastAsia"/>
          <w:lang w:eastAsia="zh-CN"/>
        </w:rPr>
        <w:t>规范</w:t>
      </w:r>
      <w:r>
        <w:rPr>
          <w:rFonts w:hint="eastAsia"/>
          <w:lang w:eastAsia="zh-CN"/>
        </w:rPr>
        <w:t>职能的重要性，并期望所提供的资源将继续适</w:t>
      </w:r>
      <w:r w:rsidR="00CA69D3">
        <w:rPr>
          <w:rFonts w:hint="eastAsia"/>
          <w:lang w:eastAsia="zh-CN"/>
        </w:rPr>
        <w:t>用</w:t>
      </w:r>
      <w:r>
        <w:rPr>
          <w:rFonts w:hint="eastAsia"/>
          <w:lang w:eastAsia="zh-CN"/>
        </w:rPr>
        <w:t>于支持道德</w:t>
      </w:r>
      <w:r w:rsidR="00CA69D3">
        <w:rPr>
          <w:rFonts w:hint="eastAsia"/>
          <w:lang w:eastAsia="zh-CN"/>
        </w:rPr>
        <w:t>规范</w:t>
      </w:r>
      <w:r>
        <w:rPr>
          <w:rFonts w:hint="eastAsia"/>
          <w:lang w:eastAsia="zh-CN"/>
        </w:rPr>
        <w:t>办公室的全部工作</w:t>
      </w:r>
      <w:r w:rsidR="00CA69D3">
        <w:rPr>
          <w:rFonts w:hint="eastAsia"/>
          <w:lang w:eastAsia="zh-CN"/>
        </w:rPr>
        <w:t>计划。</w:t>
      </w:r>
    </w:p>
    <w:p w14:paraId="68013E1B" w14:textId="70188910" w:rsidR="005914B3" w:rsidRPr="00C411F7"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Style w:val="Ohne"/>
          <w:caps/>
          <w:lang w:eastAsia="zh-CN"/>
        </w:rPr>
      </w:pPr>
      <w:r w:rsidRPr="00226E7D">
        <w:rPr>
          <w:rFonts w:hint="eastAsia"/>
          <w:lang w:val="fr-FR" w:eastAsia="zh-CN"/>
        </w:rPr>
        <w:t>12</w:t>
      </w:r>
      <w:r w:rsidRPr="00226E7D">
        <w:rPr>
          <w:lang w:val="fr-FR" w:eastAsia="zh-CN"/>
        </w:rPr>
        <w:tab/>
      </w:r>
      <w:r w:rsidR="005914B3" w:rsidRPr="00794DFB">
        <w:rPr>
          <w:rFonts w:ascii="SimSun" w:hAnsi="SimSun" w:cs="SimSun"/>
          <w:lang w:eastAsia="zh-CN"/>
        </w:rPr>
        <w:t>调查职能</w:t>
      </w:r>
    </w:p>
    <w:p w14:paraId="12B88F04" w14:textId="00E4D105" w:rsidR="005914B3" w:rsidRDefault="000A4933"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12.1</w:t>
      </w:r>
      <w:r>
        <w:rPr>
          <w:lang w:eastAsia="zh-CN"/>
        </w:rPr>
        <w:tab/>
      </w:r>
      <w:r w:rsidR="00DE5826" w:rsidRPr="00DE5826">
        <w:rPr>
          <w:rFonts w:hint="eastAsia"/>
          <w:lang w:eastAsia="zh-CN"/>
        </w:rPr>
        <w:t>在</w:t>
      </w:r>
      <w:r w:rsidR="00DE5826" w:rsidRPr="00DE5826">
        <w:rPr>
          <w:rFonts w:hint="eastAsia"/>
          <w:lang w:eastAsia="zh-CN"/>
        </w:rPr>
        <w:t>2020</w:t>
      </w:r>
      <w:r w:rsidR="00DE5826" w:rsidRPr="00DE5826">
        <w:rPr>
          <w:rFonts w:hint="eastAsia"/>
          <w:lang w:eastAsia="zh-CN"/>
        </w:rPr>
        <w:t>年提交给理事会的第九次年度报告中，委员会指出，作为一个优先事项，需要</w:t>
      </w:r>
      <w:r w:rsidR="00DE5826">
        <w:rPr>
          <w:rFonts w:hint="eastAsia"/>
          <w:lang w:eastAsia="zh-CN"/>
        </w:rPr>
        <w:t>设立</w:t>
      </w:r>
      <w:r w:rsidR="00DE5826" w:rsidRPr="00DE5826">
        <w:rPr>
          <w:rFonts w:hint="eastAsia"/>
          <w:lang w:eastAsia="zh-CN"/>
        </w:rPr>
        <w:t>专门的调查资源。</w:t>
      </w:r>
      <w:r w:rsidR="00DE5826" w:rsidRPr="00DE5826">
        <w:rPr>
          <w:rFonts w:hint="eastAsia"/>
          <w:lang w:eastAsia="zh-CN"/>
        </w:rPr>
        <w:t>IMAC</w:t>
      </w:r>
      <w:r w:rsidR="00DE5826" w:rsidRPr="00DE5826">
        <w:rPr>
          <w:rFonts w:hint="eastAsia"/>
          <w:lang w:eastAsia="zh-CN"/>
        </w:rPr>
        <w:t>对该职位的设立表示赞赏，并期待</w:t>
      </w:r>
      <w:r w:rsidR="00DE5826">
        <w:rPr>
          <w:rFonts w:hint="eastAsia"/>
          <w:lang w:eastAsia="zh-CN"/>
        </w:rPr>
        <w:t>该职位</w:t>
      </w:r>
      <w:r w:rsidR="00DE5826" w:rsidRPr="00DE5826">
        <w:rPr>
          <w:rFonts w:hint="eastAsia"/>
          <w:lang w:eastAsia="zh-CN"/>
        </w:rPr>
        <w:t>迅速</w:t>
      </w:r>
      <w:r w:rsidR="0063516B">
        <w:rPr>
          <w:rFonts w:hint="eastAsia"/>
          <w:lang w:eastAsia="zh-CN"/>
        </w:rPr>
        <w:t>得到</w:t>
      </w:r>
      <w:r w:rsidR="00DE5826">
        <w:rPr>
          <w:rFonts w:hint="eastAsia"/>
          <w:lang w:eastAsia="zh-CN"/>
        </w:rPr>
        <w:t>填补</w:t>
      </w:r>
      <w:r w:rsidR="00DE5826" w:rsidRPr="00DE5826">
        <w:rPr>
          <w:rFonts w:hint="eastAsia"/>
          <w:lang w:eastAsia="zh-CN"/>
        </w:rPr>
        <w:t>和全面</w:t>
      </w:r>
      <w:r w:rsidR="00DE5826">
        <w:rPr>
          <w:rFonts w:hint="eastAsia"/>
          <w:lang w:eastAsia="zh-CN"/>
        </w:rPr>
        <w:t>运转</w:t>
      </w:r>
      <w:r w:rsidR="00DE5826" w:rsidRPr="00DE5826">
        <w:rPr>
          <w:rFonts w:hint="eastAsia"/>
          <w:lang w:eastAsia="zh-CN"/>
        </w:rPr>
        <w:t>。</w:t>
      </w:r>
    </w:p>
    <w:p w14:paraId="4D5353EF" w14:textId="39D16140" w:rsidR="005914B3" w:rsidRPr="00383D75"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sidRPr="00383D75">
        <w:rPr>
          <w:rFonts w:cs="Microsoft YaHei"/>
          <w:lang w:val="fr-FR" w:eastAsia="zh-CN"/>
        </w:rPr>
        <w:lastRenderedPageBreak/>
        <w:t>13</w:t>
      </w:r>
      <w:r w:rsidRPr="00383D75">
        <w:rPr>
          <w:rFonts w:cs="Microsoft YaHei"/>
          <w:lang w:val="fr-FR" w:eastAsia="zh-CN"/>
        </w:rPr>
        <w:tab/>
      </w:r>
      <w:r w:rsidR="00DE5826">
        <w:rPr>
          <w:rFonts w:cs="Microsoft YaHei" w:hint="eastAsia"/>
          <w:lang w:val="fr-FR" w:eastAsia="zh-CN"/>
        </w:rPr>
        <w:t>风险管理和国际电联的合规信息概览</w:t>
      </w:r>
      <w:r w:rsidR="00DE5826">
        <w:rPr>
          <w:rFonts w:cs="Microsoft YaHei"/>
          <w:lang w:val="fr-FR" w:eastAsia="zh-CN"/>
        </w:rPr>
        <w:t xml:space="preserve"> </w:t>
      </w:r>
    </w:p>
    <w:p w14:paraId="6CE1ECFF" w14:textId="768155EB" w:rsidR="00DE5826" w:rsidRDefault="000A4933" w:rsidP="00DE5826">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13.1</w:t>
      </w:r>
      <w:r>
        <w:rPr>
          <w:lang w:eastAsia="zh-CN"/>
        </w:rPr>
        <w:tab/>
      </w:r>
      <w:r w:rsidR="00DE5826">
        <w:rPr>
          <w:rFonts w:hint="eastAsia"/>
          <w:lang w:eastAsia="zh-CN"/>
        </w:rPr>
        <w:t>IMAC</w:t>
      </w:r>
      <w:r w:rsidR="00DE5826">
        <w:rPr>
          <w:rFonts w:hint="eastAsia"/>
          <w:lang w:eastAsia="zh-CN"/>
        </w:rPr>
        <w:t>继续密切关注国际电联风险管理安排的发展以及加强这些安排的行动计划的实施。</w:t>
      </w:r>
    </w:p>
    <w:p w14:paraId="324DE86D" w14:textId="6E3E9C27" w:rsidR="00DE5826" w:rsidRDefault="00DE5826" w:rsidP="00DE5826">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13.2</w:t>
      </w:r>
      <w:r>
        <w:rPr>
          <w:lang w:eastAsia="zh-CN"/>
        </w:rPr>
        <w:tab/>
      </w:r>
      <w:r>
        <w:rPr>
          <w:rFonts w:hint="eastAsia"/>
          <w:lang w:eastAsia="zh-CN"/>
        </w:rPr>
        <w:t>委员会对行动计划的进展和结论表示赞赏，并强调本组织内多数人有必要使用风险登记册和风险管理信息概览，</w:t>
      </w:r>
      <w:r w:rsidR="00E5418C">
        <w:rPr>
          <w:rFonts w:hint="eastAsia"/>
          <w:lang w:eastAsia="zh-CN"/>
        </w:rPr>
        <w:t>并对其进行</w:t>
      </w:r>
      <w:r>
        <w:rPr>
          <w:rFonts w:hint="eastAsia"/>
          <w:lang w:eastAsia="zh-CN"/>
        </w:rPr>
        <w:t>积极</w:t>
      </w:r>
      <w:r w:rsidR="00E5418C">
        <w:rPr>
          <w:rFonts w:hint="eastAsia"/>
          <w:lang w:eastAsia="zh-CN"/>
        </w:rPr>
        <w:t>监控，</w:t>
      </w:r>
      <w:r>
        <w:rPr>
          <w:rFonts w:hint="eastAsia"/>
          <w:lang w:eastAsia="zh-CN"/>
        </w:rPr>
        <w:t>避免成为静态工具。</w:t>
      </w:r>
    </w:p>
    <w:p w14:paraId="2C811164" w14:textId="688905E1" w:rsidR="005914B3" w:rsidRDefault="00DE5826"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13.3</w:t>
      </w:r>
      <w:r w:rsidR="007139BE">
        <w:rPr>
          <w:lang w:eastAsia="zh-CN"/>
        </w:rPr>
        <w:tab/>
      </w:r>
      <w:r>
        <w:rPr>
          <w:rFonts w:hint="eastAsia"/>
          <w:lang w:eastAsia="zh-CN"/>
        </w:rPr>
        <w:t>委员会还注意到国际电联合规</w:t>
      </w:r>
      <w:r w:rsidR="00E5418C">
        <w:rPr>
          <w:rFonts w:hint="eastAsia"/>
          <w:lang w:eastAsia="zh-CN"/>
        </w:rPr>
        <w:t>信息概览</w:t>
      </w:r>
      <w:r>
        <w:rPr>
          <w:rFonts w:hint="eastAsia"/>
          <w:lang w:eastAsia="zh-CN"/>
        </w:rPr>
        <w:t>的开发。</w:t>
      </w:r>
      <w:r>
        <w:rPr>
          <w:rFonts w:hint="eastAsia"/>
          <w:lang w:eastAsia="zh-CN"/>
        </w:rPr>
        <w:t>IMAC</w:t>
      </w:r>
      <w:r>
        <w:rPr>
          <w:rFonts w:hint="eastAsia"/>
          <w:lang w:eastAsia="zh-CN"/>
        </w:rPr>
        <w:t>对该工具的开发表示赞赏，强调了明确所有权和所有管理人员的认同的重要性，以使其成为一个可操作的工具。委员会建议在一年后对该工具的使用情况进行评估。</w:t>
      </w:r>
    </w:p>
    <w:p w14:paraId="6E84E186" w14:textId="5C92FF2A" w:rsidR="005914B3" w:rsidRPr="00383D75"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sidRPr="00383D75">
        <w:rPr>
          <w:rFonts w:cs="Microsoft YaHei"/>
          <w:lang w:val="fr-FR" w:eastAsia="zh-CN"/>
        </w:rPr>
        <w:t>14</w:t>
      </w:r>
      <w:r w:rsidRPr="00383D75">
        <w:rPr>
          <w:rFonts w:cs="Microsoft YaHei"/>
          <w:lang w:val="fr-FR" w:eastAsia="zh-CN"/>
        </w:rPr>
        <w:tab/>
      </w:r>
      <w:r w:rsidR="00E5418C">
        <w:rPr>
          <w:rFonts w:cs="Microsoft YaHei" w:hint="eastAsia"/>
          <w:lang w:val="fr-FR" w:eastAsia="zh-CN"/>
        </w:rPr>
        <w:t>电信发展局的项目实施</w:t>
      </w:r>
    </w:p>
    <w:p w14:paraId="616566B0" w14:textId="61426744" w:rsidR="00E5418C" w:rsidRDefault="000A4933" w:rsidP="00E5418C">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14.1</w:t>
      </w:r>
      <w:r>
        <w:rPr>
          <w:lang w:eastAsia="zh-CN"/>
        </w:rPr>
        <w:tab/>
      </w:r>
      <w:r w:rsidR="00E5418C">
        <w:rPr>
          <w:rFonts w:hint="eastAsia"/>
          <w:lang w:eastAsia="zh-CN"/>
        </w:rPr>
        <w:t>IMAC</w:t>
      </w:r>
      <w:r w:rsidR="00E5418C">
        <w:rPr>
          <w:rFonts w:hint="eastAsia"/>
          <w:lang w:eastAsia="zh-CN"/>
        </w:rPr>
        <w:t>听取了关于在发展部门建立更有力的项目管理做法的详细和全面简报，特别是项目管理委员会的建立</w:t>
      </w:r>
      <w:r w:rsidR="0063516B">
        <w:rPr>
          <w:rFonts w:hint="eastAsia"/>
          <w:lang w:eastAsia="zh-CN"/>
        </w:rPr>
        <w:t>、</w:t>
      </w:r>
      <w:r w:rsidR="00E5418C">
        <w:rPr>
          <w:rFonts w:hint="eastAsia"/>
          <w:lang w:eastAsia="zh-CN"/>
        </w:rPr>
        <w:t>项目管理技能的加强以及控制和监控机制的改善。委员会还有机会讨论了与评估、项目终结和新采购导则的应用相关的一些</w:t>
      </w:r>
      <w:r w:rsidR="0063516B">
        <w:rPr>
          <w:rFonts w:hint="eastAsia"/>
          <w:lang w:eastAsia="zh-CN"/>
        </w:rPr>
        <w:t>尚未解决的</w:t>
      </w:r>
      <w:r w:rsidR="00E5418C">
        <w:rPr>
          <w:rFonts w:hint="eastAsia"/>
          <w:lang w:eastAsia="zh-CN"/>
        </w:rPr>
        <w:t>挑战。</w:t>
      </w:r>
    </w:p>
    <w:p w14:paraId="1A300FCE" w14:textId="0A4CEABA" w:rsidR="005914B3" w:rsidRDefault="00E5418C"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14.2</w:t>
      </w:r>
      <w:r w:rsidR="005F65FB">
        <w:rPr>
          <w:lang w:eastAsia="zh-CN"/>
        </w:rPr>
        <w:tab/>
      </w:r>
      <w:r>
        <w:rPr>
          <w:rFonts w:hint="eastAsia"/>
          <w:lang w:eastAsia="zh-CN"/>
        </w:rPr>
        <w:t>委员会对秘书处所做的努力表示赞赏，并就如何克服一些挑战提出了建议。特别是，</w:t>
      </w:r>
      <w:r>
        <w:rPr>
          <w:rFonts w:hint="eastAsia"/>
          <w:lang w:eastAsia="zh-CN"/>
        </w:rPr>
        <w:t>IMAC</w:t>
      </w:r>
      <w:r>
        <w:rPr>
          <w:rFonts w:hint="eastAsia"/>
          <w:lang w:eastAsia="zh-CN"/>
        </w:rPr>
        <w:t>建议，对于较大的项目，应考虑在当地执行层面引入保证程序，以提供额外的检查和平衡，并报告项目的质量和成本。同样，委员会强调有必要制定一项全面的评估战略，这也需要成为一项全组织范围的举措，这将使本组织能够从过去的经验中吸取教训，并向捐助者保证所资助项目的影响。这些工作可以纳入项目财务限额，并成为其中的一部分。</w:t>
      </w:r>
    </w:p>
    <w:p w14:paraId="40DB1858" w14:textId="54A058D3" w:rsidR="005914B3" w:rsidRPr="00383D75"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sidRPr="00383D75">
        <w:rPr>
          <w:rFonts w:cs="Microsoft YaHei"/>
          <w:lang w:val="fr-FR" w:eastAsia="zh-CN"/>
        </w:rPr>
        <w:t>15</w:t>
      </w:r>
      <w:r w:rsidRPr="00383D75">
        <w:rPr>
          <w:rFonts w:cs="Microsoft YaHei"/>
          <w:lang w:val="fr-FR" w:eastAsia="zh-CN"/>
        </w:rPr>
        <w:tab/>
      </w:r>
      <w:r w:rsidR="00E5418C">
        <w:rPr>
          <w:rFonts w:cs="Microsoft YaHei" w:hint="eastAsia"/>
          <w:lang w:val="fr-FR" w:eastAsia="zh-CN"/>
        </w:rPr>
        <w:t>评估职能</w:t>
      </w:r>
    </w:p>
    <w:p w14:paraId="128EBA50" w14:textId="338A36DC" w:rsidR="00E5418C" w:rsidRPr="00E5418C" w:rsidRDefault="000A4933" w:rsidP="00E5418C">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val="fr-FR" w:eastAsia="zh-CN"/>
        </w:rPr>
      </w:pPr>
      <w:r w:rsidRPr="00E5418C">
        <w:rPr>
          <w:rFonts w:hint="eastAsia"/>
          <w:lang w:val="fr-FR" w:eastAsia="zh-CN"/>
        </w:rPr>
        <w:t>15.1</w:t>
      </w:r>
      <w:r w:rsidRPr="00E5418C">
        <w:rPr>
          <w:lang w:val="fr-FR" w:eastAsia="zh-CN"/>
        </w:rPr>
        <w:tab/>
      </w:r>
      <w:r w:rsidR="00E5418C">
        <w:rPr>
          <w:rFonts w:hint="eastAsia"/>
          <w:lang w:eastAsia="zh-CN"/>
        </w:rPr>
        <w:t>委员会审议了以前的发展情况和</w:t>
      </w:r>
      <w:r w:rsidR="00E5418C" w:rsidRPr="00E5418C">
        <w:rPr>
          <w:rFonts w:hint="eastAsia"/>
          <w:lang w:val="fr-FR" w:eastAsia="zh-CN"/>
        </w:rPr>
        <w:t>2017</w:t>
      </w:r>
      <w:r w:rsidR="00E5418C">
        <w:rPr>
          <w:rFonts w:hint="eastAsia"/>
          <w:lang w:eastAsia="zh-CN"/>
        </w:rPr>
        <w:t>年的评估政策和导则草案</w:t>
      </w:r>
      <w:r w:rsidR="00E5418C" w:rsidRPr="00E5418C">
        <w:rPr>
          <w:rFonts w:hint="eastAsia"/>
          <w:lang w:val="fr-FR" w:eastAsia="zh-CN"/>
        </w:rPr>
        <w:t>，</w:t>
      </w:r>
      <w:r w:rsidR="00E5418C">
        <w:rPr>
          <w:rFonts w:hint="eastAsia"/>
          <w:lang w:eastAsia="zh-CN"/>
        </w:rPr>
        <w:t>以及本组织内评估工作的进展和现状。</w:t>
      </w:r>
    </w:p>
    <w:p w14:paraId="6544D8EA" w14:textId="35D7EC62" w:rsidR="005914B3" w:rsidRDefault="002B7757"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15.2</w:t>
      </w:r>
      <w:r>
        <w:rPr>
          <w:lang w:eastAsia="zh-CN"/>
        </w:rPr>
        <w:tab/>
      </w:r>
      <w:r w:rsidR="00E5418C">
        <w:rPr>
          <w:rFonts w:hint="eastAsia"/>
          <w:lang w:eastAsia="zh-CN"/>
        </w:rPr>
        <w:t>正如上一节也强调的那样，</w:t>
      </w:r>
      <w:r w:rsidR="00E5418C">
        <w:rPr>
          <w:rFonts w:hint="eastAsia"/>
          <w:lang w:eastAsia="zh-CN"/>
        </w:rPr>
        <w:t>IMAC</w:t>
      </w:r>
      <w:r w:rsidR="00E5418C">
        <w:rPr>
          <w:rFonts w:hint="eastAsia"/>
          <w:lang w:eastAsia="zh-CN"/>
        </w:rPr>
        <w:t>希望重申评估的重要性，且本组织需要以更有针对性的方式进行评估，加强整个组织的评估文化，从高层开始定调，并逐步使评估成为每个重大举措和项目的组成部分。</w:t>
      </w:r>
    </w:p>
    <w:p w14:paraId="1D4269AB" w14:textId="1CEE5367" w:rsidR="00A56532" w:rsidRPr="00383D75"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sidRPr="00383D75">
        <w:rPr>
          <w:rFonts w:cs="Microsoft YaHei" w:hint="eastAsia"/>
          <w:lang w:val="fr-FR" w:eastAsia="zh-CN"/>
        </w:rPr>
        <w:t>16</w:t>
      </w:r>
      <w:r w:rsidRPr="00383D75">
        <w:rPr>
          <w:rFonts w:cs="Microsoft YaHei"/>
          <w:lang w:val="fr-FR" w:eastAsia="zh-CN"/>
        </w:rPr>
        <w:tab/>
      </w:r>
      <w:r w:rsidR="00A56532" w:rsidRPr="00383D75">
        <w:rPr>
          <w:rFonts w:cs="Microsoft YaHei" w:hint="eastAsia"/>
          <w:lang w:val="fr-FR" w:eastAsia="zh-CN"/>
        </w:rPr>
        <w:t>国际电联</w:t>
      </w:r>
      <w:r w:rsidR="00E5418C">
        <w:rPr>
          <w:rFonts w:cs="Microsoft YaHei" w:hint="eastAsia"/>
          <w:lang w:val="fr-FR" w:eastAsia="zh-CN"/>
        </w:rPr>
        <w:t>是一家</w:t>
      </w:r>
    </w:p>
    <w:p w14:paraId="5BF339C8" w14:textId="4F4BFF26" w:rsidR="00E5418C" w:rsidRPr="00E5418C" w:rsidRDefault="000A4933" w:rsidP="00E5418C">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val="fr-FR" w:eastAsia="zh-CN"/>
        </w:rPr>
      </w:pPr>
      <w:r w:rsidRPr="00E5418C">
        <w:rPr>
          <w:rFonts w:hint="eastAsia"/>
          <w:lang w:val="fr-FR" w:eastAsia="zh-CN"/>
        </w:rPr>
        <w:t>16.1</w:t>
      </w:r>
      <w:r w:rsidRPr="00E5418C">
        <w:rPr>
          <w:lang w:val="fr-FR" w:eastAsia="zh-CN"/>
        </w:rPr>
        <w:tab/>
      </w:r>
      <w:r w:rsidR="00E5418C">
        <w:rPr>
          <w:rFonts w:hint="eastAsia"/>
          <w:lang w:eastAsia="zh-CN"/>
        </w:rPr>
        <w:t>正如提交理事会的第九次年度报告</w:t>
      </w:r>
      <w:r w:rsidR="00E5418C" w:rsidRPr="00E5418C">
        <w:rPr>
          <w:rFonts w:hint="eastAsia"/>
          <w:lang w:val="fr-FR" w:eastAsia="zh-CN"/>
        </w:rPr>
        <w:t>（</w:t>
      </w:r>
      <w:r w:rsidR="00E5418C" w:rsidRPr="00E5418C">
        <w:rPr>
          <w:rFonts w:hint="eastAsia"/>
          <w:lang w:val="fr-FR" w:eastAsia="zh-CN"/>
        </w:rPr>
        <w:t>2020</w:t>
      </w:r>
      <w:r w:rsidR="00E5418C">
        <w:rPr>
          <w:rFonts w:hint="eastAsia"/>
          <w:lang w:eastAsia="zh-CN"/>
        </w:rPr>
        <w:t>年</w:t>
      </w:r>
      <w:r w:rsidR="00E5418C" w:rsidRPr="00E5418C">
        <w:rPr>
          <w:rFonts w:hint="eastAsia"/>
          <w:lang w:val="fr-FR" w:eastAsia="zh-CN"/>
        </w:rPr>
        <w:t>）</w:t>
      </w:r>
      <w:r w:rsidR="00E5418C">
        <w:rPr>
          <w:rFonts w:hint="eastAsia"/>
          <w:lang w:eastAsia="zh-CN"/>
        </w:rPr>
        <w:t>中所强调的</w:t>
      </w:r>
      <w:r w:rsidR="00E5418C" w:rsidRPr="00E5418C">
        <w:rPr>
          <w:rFonts w:hint="eastAsia"/>
          <w:lang w:val="fr-FR" w:eastAsia="zh-CN"/>
        </w:rPr>
        <w:t>，</w:t>
      </w:r>
      <w:r w:rsidR="00E5418C" w:rsidRPr="00E5418C">
        <w:rPr>
          <w:rFonts w:hint="eastAsia"/>
          <w:lang w:val="fr-FR" w:eastAsia="zh-CN"/>
        </w:rPr>
        <w:t>IMAC</w:t>
      </w:r>
      <w:r w:rsidR="00E5418C">
        <w:rPr>
          <w:rFonts w:hint="eastAsia"/>
          <w:lang w:eastAsia="zh-CN"/>
        </w:rPr>
        <w:t>将继续跟进</w:t>
      </w:r>
      <w:r w:rsidR="00E5418C">
        <w:rPr>
          <w:rFonts w:hint="eastAsia"/>
          <w:lang w:val="fr-FR" w:eastAsia="zh-CN"/>
        </w:rPr>
        <w:t>“国际电联是一家”</w:t>
      </w:r>
      <w:r w:rsidR="00E5418C">
        <w:rPr>
          <w:rFonts w:hint="eastAsia"/>
          <w:lang w:eastAsia="zh-CN"/>
        </w:rPr>
        <w:t>的理念</w:t>
      </w:r>
      <w:r w:rsidR="00E5418C" w:rsidRPr="00E5418C">
        <w:rPr>
          <w:rFonts w:hint="eastAsia"/>
          <w:lang w:val="fr-FR" w:eastAsia="zh-CN"/>
        </w:rPr>
        <w:t>，</w:t>
      </w:r>
      <w:r w:rsidR="00E5418C">
        <w:rPr>
          <w:rFonts w:hint="eastAsia"/>
          <w:lang w:eastAsia="zh-CN"/>
        </w:rPr>
        <w:t>以便为加强这一方向的管理流程提供任何建议。</w:t>
      </w:r>
    </w:p>
    <w:p w14:paraId="01DD024F" w14:textId="24FBD603" w:rsidR="00A56532" w:rsidRDefault="00E5418C"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16.2</w:t>
      </w:r>
      <w:r w:rsidR="00DE4686">
        <w:rPr>
          <w:lang w:eastAsia="zh-CN"/>
        </w:rPr>
        <w:tab/>
      </w:r>
      <w:r>
        <w:rPr>
          <w:rFonts w:hint="eastAsia"/>
          <w:lang w:eastAsia="zh-CN"/>
        </w:rPr>
        <w:t>总的来说，委员会注意到并赞赏全组织范围内的、有助于这一方向的举措。</w:t>
      </w:r>
    </w:p>
    <w:p w14:paraId="16AE344B" w14:textId="240A4DB4" w:rsidR="00A56532" w:rsidRPr="00383D75" w:rsidRDefault="00226E7D" w:rsidP="00226E7D">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sidRPr="00383D75">
        <w:rPr>
          <w:rFonts w:cs="Microsoft YaHei"/>
          <w:lang w:val="fr-FR" w:eastAsia="zh-CN"/>
        </w:rPr>
        <w:t>17</w:t>
      </w:r>
      <w:r w:rsidRPr="00383D75">
        <w:rPr>
          <w:rFonts w:cs="Microsoft YaHei"/>
          <w:lang w:val="fr-FR" w:eastAsia="zh-CN"/>
        </w:rPr>
        <w:tab/>
      </w:r>
      <w:r w:rsidR="00DE4686" w:rsidRPr="00DE4686">
        <w:rPr>
          <w:rFonts w:cs="Microsoft YaHei" w:hint="eastAsia"/>
          <w:lang w:val="fr-FR" w:eastAsia="zh-CN"/>
        </w:rPr>
        <w:t>与国际电联管理层的接触</w:t>
      </w:r>
      <w:r w:rsidR="00DE4686" w:rsidRPr="00DE4686">
        <w:rPr>
          <w:rFonts w:cs="Microsoft YaHei" w:hint="eastAsia"/>
          <w:lang w:val="fr-FR" w:eastAsia="zh-CN"/>
        </w:rPr>
        <w:t>/</w:t>
      </w:r>
      <w:r w:rsidR="00DE4686" w:rsidRPr="00DE4686">
        <w:rPr>
          <w:rFonts w:cs="Microsoft YaHei" w:hint="eastAsia"/>
          <w:lang w:val="fr-FR" w:eastAsia="zh-CN"/>
        </w:rPr>
        <w:t>其他</w:t>
      </w:r>
      <w:r w:rsidR="00DE4686">
        <w:rPr>
          <w:rFonts w:cs="Microsoft YaHei" w:hint="eastAsia"/>
          <w:lang w:val="fr-FR" w:eastAsia="zh-CN"/>
        </w:rPr>
        <w:t>事宜</w:t>
      </w:r>
    </w:p>
    <w:p w14:paraId="3418DF71" w14:textId="488E2CDE" w:rsidR="00A56532" w:rsidRDefault="000A4933"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17.1</w:t>
      </w:r>
      <w:r>
        <w:rPr>
          <w:lang w:eastAsia="zh-CN"/>
        </w:rPr>
        <w:tab/>
      </w:r>
      <w:r w:rsidR="00DE4686" w:rsidRPr="00DE4686">
        <w:rPr>
          <w:rFonts w:hint="eastAsia"/>
          <w:lang w:eastAsia="zh-CN"/>
        </w:rPr>
        <w:t>按照惯例，</w:t>
      </w:r>
      <w:r w:rsidR="00DE4686" w:rsidRPr="00DE4686">
        <w:rPr>
          <w:rFonts w:hint="eastAsia"/>
          <w:lang w:eastAsia="zh-CN"/>
        </w:rPr>
        <w:t>IMAC</w:t>
      </w:r>
      <w:r w:rsidR="00DE4686" w:rsidRPr="00DE4686">
        <w:rPr>
          <w:rFonts w:hint="eastAsia"/>
          <w:lang w:eastAsia="zh-CN"/>
        </w:rPr>
        <w:t>继续与国际电联秘书长就委员会会议的</w:t>
      </w:r>
      <w:r w:rsidR="00DE4686">
        <w:rPr>
          <w:rFonts w:hint="eastAsia"/>
          <w:lang w:eastAsia="zh-CN"/>
        </w:rPr>
        <w:t>工作成果</w:t>
      </w:r>
      <w:r w:rsidR="00DE4686" w:rsidRPr="00DE4686">
        <w:rPr>
          <w:rFonts w:hint="eastAsia"/>
          <w:lang w:eastAsia="zh-CN"/>
        </w:rPr>
        <w:t>和意见进行接触，包括管理层可能需要特别注意的领域。</w:t>
      </w:r>
      <w:r w:rsidR="00DE4686" w:rsidRPr="00DE4686">
        <w:rPr>
          <w:rFonts w:hint="eastAsia"/>
          <w:lang w:eastAsia="zh-CN"/>
        </w:rPr>
        <w:t>IMAC</w:t>
      </w:r>
      <w:r w:rsidR="00DE4686" w:rsidRPr="00DE4686">
        <w:rPr>
          <w:rFonts w:hint="eastAsia"/>
          <w:lang w:eastAsia="zh-CN"/>
        </w:rPr>
        <w:t>注意到与秘书长进行了公开和富有成效的讨论，并高度赞赏他对委员会提出的问题的参与、承诺和反应</w:t>
      </w:r>
      <w:r w:rsidR="00DE4686">
        <w:rPr>
          <w:rFonts w:hint="eastAsia"/>
          <w:lang w:eastAsia="zh-CN"/>
        </w:rPr>
        <w:t>。</w:t>
      </w:r>
    </w:p>
    <w:p w14:paraId="3940B364" w14:textId="0D1191B6" w:rsidR="00A56532" w:rsidRPr="00B61AAA" w:rsidRDefault="000A4933"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sidRPr="00B61AAA">
        <w:rPr>
          <w:rFonts w:hint="eastAsia"/>
          <w:lang w:eastAsia="zh-CN"/>
        </w:rPr>
        <w:lastRenderedPageBreak/>
        <w:t>17.2</w:t>
      </w:r>
      <w:r w:rsidRPr="00B61AAA">
        <w:rPr>
          <w:lang w:eastAsia="zh-CN"/>
        </w:rPr>
        <w:tab/>
      </w:r>
      <w:r w:rsidR="00A56532" w:rsidRPr="00B61AAA">
        <w:rPr>
          <w:lang w:eastAsia="zh-CN"/>
        </w:rPr>
        <w:t>IMAC</w:t>
      </w:r>
      <w:r w:rsidR="00A56532" w:rsidRPr="00B61AAA">
        <w:rPr>
          <w:rFonts w:cs="SimSun" w:hint="eastAsia"/>
          <w:lang w:eastAsia="zh-CN"/>
        </w:rPr>
        <w:t>成员希望对副秘书长、各局主任和国际电联官员对委员会有效运作的支持、合作和积极态度表示持续的感谢。委员会特别</w:t>
      </w:r>
      <w:r w:rsidR="00DE4686" w:rsidRPr="00B61AAA">
        <w:rPr>
          <w:rFonts w:cs="SimSun" w:hint="eastAsia"/>
          <w:lang w:eastAsia="zh-CN"/>
        </w:rPr>
        <w:t>对秘书处令人称赞的支持以及在</w:t>
      </w:r>
      <w:r w:rsidR="00DE4686" w:rsidRPr="00B61AAA">
        <w:rPr>
          <w:rFonts w:cs="SimSun" w:hint="eastAsia"/>
          <w:lang w:eastAsia="zh-CN"/>
        </w:rPr>
        <w:t>COVID-19</w:t>
      </w:r>
      <w:r w:rsidR="00DE4686" w:rsidRPr="00B61AAA">
        <w:rPr>
          <w:rFonts w:cs="SimSun" w:hint="eastAsia"/>
          <w:lang w:eastAsia="zh-CN"/>
        </w:rPr>
        <w:t>大流行期间举办的虚拟会议所</w:t>
      </w:r>
      <w:r w:rsidR="00A56532" w:rsidRPr="00B61AAA">
        <w:rPr>
          <w:rFonts w:cs="SimSun" w:hint="eastAsia"/>
          <w:lang w:eastAsia="zh-CN"/>
        </w:rPr>
        <w:t>获得的电话和视频会议便利和支持</w:t>
      </w:r>
      <w:r w:rsidR="00DE4686" w:rsidRPr="00B61AAA">
        <w:rPr>
          <w:rFonts w:cs="SimSun" w:hint="eastAsia"/>
          <w:lang w:eastAsia="zh-CN"/>
        </w:rPr>
        <w:t>表示感谢</w:t>
      </w:r>
      <w:r w:rsidR="00A56532" w:rsidRPr="00B61AAA">
        <w:rPr>
          <w:rFonts w:cs="SimSun" w:hint="eastAsia"/>
          <w:lang w:eastAsia="zh-CN"/>
        </w:rPr>
        <w:t>。</w:t>
      </w:r>
    </w:p>
    <w:p w14:paraId="022EC5CB" w14:textId="0883BE24" w:rsidR="00A56532" w:rsidRDefault="000A4933"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lang w:eastAsia="zh-CN"/>
        </w:rPr>
      </w:pPr>
      <w:r>
        <w:rPr>
          <w:rFonts w:hint="eastAsia"/>
          <w:lang w:eastAsia="zh-CN"/>
        </w:rPr>
        <w:t>17.3</w:t>
      </w:r>
      <w:r>
        <w:rPr>
          <w:rFonts w:hint="eastAsia"/>
          <w:lang w:eastAsia="zh-CN"/>
        </w:rPr>
        <w:tab/>
      </w:r>
      <w:r w:rsidR="00DE4686" w:rsidRPr="00DE4686">
        <w:rPr>
          <w:rFonts w:hint="eastAsia"/>
          <w:lang w:eastAsia="zh-CN"/>
        </w:rPr>
        <w:t>委员会还希望对成员国和理事会委托</w:t>
      </w:r>
      <w:r w:rsidR="00DE4686" w:rsidRPr="00DE4686">
        <w:rPr>
          <w:rFonts w:hint="eastAsia"/>
          <w:lang w:eastAsia="zh-CN"/>
        </w:rPr>
        <w:t>IMAC</w:t>
      </w:r>
      <w:r w:rsidR="00DE4686" w:rsidRPr="00DE4686">
        <w:rPr>
          <w:rFonts w:hint="eastAsia"/>
          <w:lang w:eastAsia="zh-CN"/>
        </w:rPr>
        <w:t>成员承担这些重要职责表示感谢。</w:t>
      </w:r>
    </w:p>
    <w:p w14:paraId="5766B4A4" w14:textId="77777777" w:rsidR="00A56532" w:rsidRPr="00A56532" w:rsidRDefault="000A4933" w:rsidP="000A4933">
      <w:pPr>
        <w:tabs>
          <w:tab w:val="clear" w:pos="794"/>
          <w:tab w:val="clear" w:pos="1191"/>
          <w:tab w:val="clear" w:pos="1588"/>
          <w:tab w:val="clear" w:pos="1985"/>
          <w:tab w:val="left" w:pos="567"/>
          <w:tab w:val="left" w:pos="1134"/>
          <w:tab w:val="left" w:pos="1701"/>
          <w:tab w:val="left" w:pos="2268"/>
          <w:tab w:val="left" w:pos="2835"/>
        </w:tabs>
        <w:overflowPunct/>
        <w:topLinePunct/>
        <w:autoSpaceDE/>
        <w:rPr>
          <w:rStyle w:val="Hyperlink"/>
          <w:color w:val="auto"/>
          <w:u w:val="none"/>
        </w:rPr>
        <w:sectPr w:rsidR="00A56532" w:rsidRPr="00A56532" w:rsidSect="006C36CD">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pPr>
      <w:r>
        <w:rPr>
          <w:rFonts w:hint="eastAsia"/>
          <w:lang w:eastAsia="zh-CN"/>
        </w:rPr>
        <w:t>17.4</w:t>
      </w:r>
      <w:r>
        <w:tab/>
      </w:r>
      <w:r w:rsidR="00A56532" w:rsidRPr="00A56532">
        <w:t>IMAC</w:t>
      </w:r>
      <w:proofErr w:type="spellStart"/>
      <w:r w:rsidR="00A56532" w:rsidRPr="00A56532">
        <w:t>委员、责任、职责范围和报告见国际电联公开网站中有关</w:t>
      </w:r>
      <w:proofErr w:type="spellEnd"/>
      <w:r w:rsidR="00A56532" w:rsidRPr="00A56532">
        <w:t>IMAC</w:t>
      </w:r>
      <w:proofErr w:type="spellStart"/>
      <w:r w:rsidR="00A56532" w:rsidRPr="00A56532">
        <w:t>的部分</w:t>
      </w:r>
      <w:proofErr w:type="spellEnd"/>
      <w:r w:rsidR="00A56532" w:rsidRPr="00A56532">
        <w:t>：</w:t>
      </w:r>
      <w:hyperlink r:id="rId24" w:history="1">
        <w:r w:rsidR="00A56532" w:rsidRPr="00A56532">
          <w:rPr>
            <w:rStyle w:val="Hyperlink"/>
          </w:rPr>
          <w:t>http://www.itu.int/imac</w:t>
        </w:r>
      </w:hyperlink>
      <w:r w:rsidR="00A56532" w:rsidRPr="00A56532">
        <w:rPr>
          <w:rStyle w:val="Hyperlink"/>
          <w:rFonts w:hint="eastAsia"/>
          <w:color w:val="auto"/>
          <w:u w:val="none"/>
        </w:rPr>
        <w:t>。</w:t>
      </w:r>
    </w:p>
    <w:p w14:paraId="1A2CE4C1" w14:textId="0653A5E6" w:rsidR="0082710E" w:rsidRPr="00B61AAA" w:rsidRDefault="008065B5" w:rsidP="00B61AAA">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before="120" w:after="120"/>
        <w:rPr>
          <w:rFonts w:ascii="Calibri" w:hAnsi="Calibri"/>
          <w:lang w:val="fr-FR" w:eastAsia="zh-CN"/>
        </w:rPr>
      </w:pPr>
      <w:r>
        <w:rPr>
          <w:noProof/>
          <w:lang w:val="en-US" w:eastAsia="zh-CN"/>
        </w:rPr>
        <w:lastRenderedPageBreak/>
        <mc:AlternateContent>
          <mc:Choice Requires="wps">
            <w:drawing>
              <wp:anchor distT="45720" distB="45720" distL="114300" distR="114300" simplePos="0" relativeHeight="251668480" behindDoc="0" locked="0" layoutInCell="1" allowOverlap="1" wp14:anchorId="02708993" wp14:editId="40255622">
                <wp:simplePos x="0" y="0"/>
                <wp:positionH relativeFrom="column">
                  <wp:posOffset>5782692</wp:posOffset>
                </wp:positionH>
                <wp:positionV relativeFrom="margin">
                  <wp:posOffset>385699</wp:posOffset>
                </wp:positionV>
                <wp:extent cx="3469640" cy="2762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276225"/>
                        </a:xfrm>
                        <a:prstGeom prst="rect">
                          <a:avLst/>
                        </a:prstGeom>
                        <a:solidFill>
                          <a:srgbClr val="4AA3DA"/>
                        </a:solidFill>
                        <a:ln w="9525">
                          <a:noFill/>
                          <a:miter lim="800000"/>
                          <a:headEnd/>
                          <a:tailEnd/>
                        </a:ln>
                      </wps:spPr>
                      <wps:txbx>
                        <w:txbxContent>
                          <w:p w14:paraId="3365C17A" w14:textId="1B07666B" w:rsidR="00CC4A4C" w:rsidRPr="00B61AAA" w:rsidRDefault="007C6651" w:rsidP="00CC4A4C">
                            <w:pPr>
                              <w:spacing w:before="60" w:after="40"/>
                              <w:rPr>
                                <w:b/>
                                <w:bCs/>
                                <w:color w:val="FFFFFF" w:themeColor="background1"/>
                                <w:sz w:val="20"/>
                                <w:szCs w:val="28"/>
                                <w:lang w:eastAsia="zh-CN"/>
                              </w:rPr>
                            </w:pPr>
                            <w:r w:rsidRPr="00B61AAA">
                              <w:rPr>
                                <w:bCs/>
                                <w:color w:val="FFFFFF" w:themeColor="background1"/>
                                <w:sz w:val="20"/>
                                <w:szCs w:val="28"/>
                                <w:lang w:eastAsia="zh-CN"/>
                              </w:rPr>
                              <w:t>来源</w:t>
                            </w:r>
                            <w:r w:rsidRPr="00B61AAA">
                              <w:rPr>
                                <w:rFonts w:hint="eastAsia"/>
                                <w:bCs/>
                                <w:color w:val="FFFFFF" w:themeColor="background1"/>
                                <w:sz w:val="20"/>
                                <w:szCs w:val="28"/>
                                <w:lang w:eastAsia="zh-CN"/>
                              </w:rPr>
                              <w:t>：国际电联合规跟踪系统（最后更新：</w:t>
                            </w:r>
                            <w:r w:rsidRPr="00B61AAA">
                              <w:rPr>
                                <w:rFonts w:hint="eastAsia"/>
                                <w:b/>
                                <w:bCs/>
                                <w:color w:val="FFFFFF" w:themeColor="background1"/>
                                <w:sz w:val="20"/>
                                <w:szCs w:val="28"/>
                                <w:lang w:eastAsia="zh-CN"/>
                              </w:rPr>
                              <w:t>2</w:t>
                            </w:r>
                            <w:r w:rsidRPr="00B61AAA">
                              <w:rPr>
                                <w:b/>
                                <w:bCs/>
                                <w:color w:val="FFFFFF" w:themeColor="background1"/>
                                <w:sz w:val="20"/>
                                <w:szCs w:val="28"/>
                                <w:lang w:eastAsia="zh-CN"/>
                              </w:rPr>
                              <w:t>021</w:t>
                            </w:r>
                            <w:r w:rsidRPr="00B61AAA">
                              <w:rPr>
                                <w:b/>
                                <w:bCs/>
                                <w:color w:val="FFFFFF" w:themeColor="background1"/>
                                <w:sz w:val="20"/>
                                <w:szCs w:val="28"/>
                                <w:lang w:eastAsia="zh-CN"/>
                              </w:rPr>
                              <w:t>年</w:t>
                            </w:r>
                            <w:r w:rsidRPr="00B61AAA">
                              <w:rPr>
                                <w:rFonts w:hint="eastAsia"/>
                                <w:b/>
                                <w:bCs/>
                                <w:color w:val="FFFFFF" w:themeColor="background1"/>
                                <w:sz w:val="20"/>
                                <w:szCs w:val="28"/>
                                <w:lang w:eastAsia="zh-CN"/>
                              </w:rPr>
                              <w:t>5</w:t>
                            </w:r>
                            <w:r w:rsidRPr="00B61AAA">
                              <w:rPr>
                                <w:b/>
                                <w:bCs/>
                                <w:color w:val="FFFFFF" w:themeColor="background1"/>
                                <w:sz w:val="20"/>
                                <w:szCs w:val="28"/>
                                <w:lang w:eastAsia="zh-CN"/>
                              </w:rPr>
                              <w:t>月</w:t>
                            </w:r>
                            <w:r w:rsidRPr="00B61AAA">
                              <w:rPr>
                                <w:rFonts w:hint="eastAsia"/>
                                <w:b/>
                                <w:bCs/>
                                <w:color w:val="FFFFFF" w:themeColor="background1"/>
                                <w:sz w:val="20"/>
                                <w:szCs w:val="28"/>
                                <w:lang w:eastAsia="zh-CN"/>
                              </w:rPr>
                              <w:t>6</w:t>
                            </w:r>
                            <w:r w:rsidRPr="00B61AAA">
                              <w:rPr>
                                <w:b/>
                                <w:bCs/>
                                <w:color w:val="FFFFFF" w:themeColor="background1"/>
                                <w:sz w:val="20"/>
                                <w:szCs w:val="28"/>
                                <w:lang w:eastAsia="zh-CN"/>
                              </w:rPr>
                              <w:t>日</w:t>
                            </w:r>
                            <w:r w:rsidRPr="00B61AAA">
                              <w:rPr>
                                <w:rFonts w:hint="eastAsia"/>
                                <w:bCs/>
                                <w:color w:val="FFFFFF" w:themeColor="background1"/>
                                <w:sz w:val="20"/>
                                <w:szCs w:val="28"/>
                                <w:lang w:eastAsia="zh-CN"/>
                              </w:rPr>
                              <w:t>）</w:t>
                            </w:r>
                            <w:r w:rsidR="00CC4A4C" w:rsidRPr="00B61AAA">
                              <w:rPr>
                                <w:b/>
                                <w:bCs/>
                                <w:color w:val="FFFFFF" w:themeColor="background1"/>
                                <w:sz w:val="20"/>
                                <w:szCs w:val="28"/>
                                <w:lang w:eastAsia="zh-CN"/>
                              </w:rPr>
                              <w:t>May 2021</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08993" id="_x0000_t202" coordsize="21600,21600" o:spt="202" path="m,l,21600r21600,l21600,xe">
                <v:stroke joinstyle="miter"/>
                <v:path gradientshapeok="t" o:connecttype="rect"/>
              </v:shapetype>
              <v:shape id="Text Box 10" o:spid="_x0000_s1026" type="#_x0000_t202" style="position:absolute;left:0;text-align:left;margin-left:455.35pt;margin-top:30.35pt;width:273.2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" fillcolor="#4aa3da" stroked="f">
                <v:textbox inset="1mm,.5mm,1mm,.5mm">
                  <w:txbxContent>
                    <w:p w14:paraId="3365C17A" w14:textId="1B07666B" w:rsidR="00CC4A4C" w:rsidRPr="00B61AAA" w:rsidRDefault="007C6651" w:rsidP="00CC4A4C">
                      <w:pPr>
                        <w:spacing w:before="60" w:after="40"/>
                        <w:rPr>
                          <w:b/>
                          <w:bCs/>
                          <w:color w:val="FFFFFF" w:themeColor="background1"/>
                          <w:sz w:val="20"/>
                          <w:szCs w:val="28"/>
                          <w:lang w:eastAsia="zh-CN"/>
                        </w:rPr>
                      </w:pPr>
                      <w:r w:rsidRPr="00B61AAA">
                        <w:rPr>
                          <w:bCs/>
                          <w:color w:val="FFFFFF" w:themeColor="background1"/>
                          <w:sz w:val="20"/>
                          <w:szCs w:val="28"/>
                          <w:lang w:eastAsia="zh-CN"/>
                        </w:rPr>
                        <w:t>来源</w:t>
                      </w:r>
                      <w:r w:rsidRPr="00B61AAA">
                        <w:rPr>
                          <w:rFonts w:hint="eastAsia"/>
                          <w:bCs/>
                          <w:color w:val="FFFFFF" w:themeColor="background1"/>
                          <w:sz w:val="20"/>
                          <w:szCs w:val="28"/>
                          <w:lang w:eastAsia="zh-CN"/>
                        </w:rPr>
                        <w:t>：国际电联合规跟踪系统（最后更新：</w:t>
                      </w:r>
                      <w:r w:rsidRPr="00B61AAA">
                        <w:rPr>
                          <w:rFonts w:hint="eastAsia"/>
                          <w:b/>
                          <w:bCs/>
                          <w:color w:val="FFFFFF" w:themeColor="background1"/>
                          <w:sz w:val="20"/>
                          <w:szCs w:val="28"/>
                          <w:lang w:eastAsia="zh-CN"/>
                        </w:rPr>
                        <w:t>2</w:t>
                      </w:r>
                      <w:r w:rsidRPr="00B61AAA">
                        <w:rPr>
                          <w:b/>
                          <w:bCs/>
                          <w:color w:val="FFFFFF" w:themeColor="background1"/>
                          <w:sz w:val="20"/>
                          <w:szCs w:val="28"/>
                          <w:lang w:eastAsia="zh-CN"/>
                        </w:rPr>
                        <w:t>021</w:t>
                      </w:r>
                      <w:r w:rsidRPr="00B61AAA">
                        <w:rPr>
                          <w:b/>
                          <w:bCs/>
                          <w:color w:val="FFFFFF" w:themeColor="background1"/>
                          <w:sz w:val="20"/>
                          <w:szCs w:val="28"/>
                          <w:lang w:eastAsia="zh-CN"/>
                        </w:rPr>
                        <w:t>年</w:t>
                      </w:r>
                      <w:r w:rsidRPr="00B61AAA">
                        <w:rPr>
                          <w:rFonts w:hint="eastAsia"/>
                          <w:b/>
                          <w:bCs/>
                          <w:color w:val="FFFFFF" w:themeColor="background1"/>
                          <w:sz w:val="20"/>
                          <w:szCs w:val="28"/>
                          <w:lang w:eastAsia="zh-CN"/>
                        </w:rPr>
                        <w:t>5</w:t>
                      </w:r>
                      <w:r w:rsidRPr="00B61AAA">
                        <w:rPr>
                          <w:b/>
                          <w:bCs/>
                          <w:color w:val="FFFFFF" w:themeColor="background1"/>
                          <w:sz w:val="20"/>
                          <w:szCs w:val="28"/>
                          <w:lang w:eastAsia="zh-CN"/>
                        </w:rPr>
                        <w:t>月</w:t>
                      </w:r>
                      <w:r w:rsidRPr="00B61AAA">
                        <w:rPr>
                          <w:rFonts w:hint="eastAsia"/>
                          <w:b/>
                          <w:bCs/>
                          <w:color w:val="FFFFFF" w:themeColor="background1"/>
                          <w:sz w:val="20"/>
                          <w:szCs w:val="28"/>
                          <w:lang w:eastAsia="zh-CN"/>
                        </w:rPr>
                        <w:t>6</w:t>
                      </w:r>
                      <w:r w:rsidRPr="00B61AAA">
                        <w:rPr>
                          <w:b/>
                          <w:bCs/>
                          <w:color w:val="FFFFFF" w:themeColor="background1"/>
                          <w:sz w:val="20"/>
                          <w:szCs w:val="28"/>
                          <w:lang w:eastAsia="zh-CN"/>
                        </w:rPr>
                        <w:t>日</w:t>
                      </w:r>
                      <w:r w:rsidRPr="00B61AAA">
                        <w:rPr>
                          <w:rFonts w:hint="eastAsia"/>
                          <w:bCs/>
                          <w:color w:val="FFFFFF" w:themeColor="background1"/>
                          <w:sz w:val="20"/>
                          <w:szCs w:val="28"/>
                          <w:lang w:eastAsia="zh-CN"/>
                        </w:rPr>
                        <w:t>）</w:t>
                      </w:r>
                      <w:r w:rsidR="00CC4A4C" w:rsidRPr="00B61AAA">
                        <w:rPr>
                          <w:b/>
                          <w:bCs/>
                          <w:color w:val="FFFFFF" w:themeColor="background1"/>
                          <w:sz w:val="20"/>
                          <w:szCs w:val="28"/>
                          <w:lang w:eastAsia="zh-CN"/>
                        </w:rPr>
                        <w:t>May 2021</w:t>
                      </w:r>
                    </w:p>
                  </w:txbxContent>
                </v:textbox>
                <w10:wrap anchory="margin"/>
              </v:shape>
            </w:pict>
          </mc:Fallback>
        </mc:AlternateContent>
      </w:r>
      <w:r w:rsidR="00B61AAA">
        <w:rPr>
          <w:noProof/>
          <w:lang w:val="en-US" w:eastAsia="zh-CN"/>
        </w:rPr>
        <mc:AlternateContent>
          <mc:Choice Requires="wps">
            <w:drawing>
              <wp:anchor distT="45720" distB="45720" distL="114300" distR="114300" simplePos="0" relativeHeight="251664384" behindDoc="0" locked="0" layoutInCell="1" allowOverlap="1" wp14:anchorId="56C01734" wp14:editId="1FC2C74A">
                <wp:simplePos x="0" y="0"/>
                <wp:positionH relativeFrom="column">
                  <wp:posOffset>354965</wp:posOffset>
                </wp:positionH>
                <wp:positionV relativeFrom="margin">
                  <wp:posOffset>387350</wp:posOffset>
                </wp:positionV>
                <wp:extent cx="5427345" cy="276225"/>
                <wp:effectExtent l="0" t="0" r="190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276225"/>
                        </a:xfrm>
                        <a:prstGeom prst="rect">
                          <a:avLst/>
                        </a:prstGeom>
                        <a:solidFill>
                          <a:srgbClr val="4AA3DA"/>
                        </a:solidFill>
                        <a:ln w="9525">
                          <a:noFill/>
                          <a:miter lim="800000"/>
                          <a:headEnd/>
                          <a:tailEnd/>
                        </a:ln>
                      </wps:spPr>
                      <wps:txbx>
                        <w:txbxContent>
                          <w:p w14:paraId="0B1558FF" w14:textId="162577A1" w:rsidR="00CC4A4C" w:rsidRPr="000766EB" w:rsidRDefault="00CC4A4C" w:rsidP="00CC4A4C">
                            <w:pPr>
                              <w:spacing w:before="0"/>
                              <w:rPr>
                                <w:b/>
                                <w:bCs/>
                                <w:color w:val="FFFFFF" w:themeColor="background1"/>
                                <w:sz w:val="28"/>
                                <w:szCs w:val="28"/>
                                <w:lang w:eastAsia="zh-CN"/>
                              </w:rPr>
                            </w:pPr>
                            <w:r w:rsidRPr="00CC4A4C">
                              <w:rPr>
                                <w:rFonts w:hint="eastAsia"/>
                                <w:b/>
                                <w:bCs/>
                                <w:color w:val="FFFFFF" w:themeColor="background1"/>
                                <w:sz w:val="28"/>
                                <w:szCs w:val="28"/>
                                <w:lang w:eastAsia="zh-CN"/>
                              </w:rPr>
                              <w:t>国际电联合规信息概览</w:t>
                            </w:r>
                            <w:r w:rsidRPr="00CC4A4C">
                              <w:rPr>
                                <w:b/>
                                <w:bCs/>
                                <w:color w:val="FFFFFF" w:themeColor="background1"/>
                                <w:sz w:val="28"/>
                                <w:szCs w:val="28"/>
                                <w:lang w:eastAsia="zh-CN"/>
                              </w:rPr>
                              <w:t xml:space="preserve"> </w:t>
                            </w:r>
                            <w:r w:rsidRPr="000766EB">
                              <w:rPr>
                                <w:b/>
                                <w:bCs/>
                                <w:color w:val="FFFFFF" w:themeColor="background1"/>
                                <w:sz w:val="28"/>
                                <w:szCs w:val="28"/>
                                <w:lang w:eastAsia="zh-CN"/>
                              </w:rPr>
                              <w:t xml:space="preserve">– </w:t>
                            </w:r>
                            <w:r w:rsidRPr="00CC4A4C">
                              <w:rPr>
                                <w:b/>
                                <w:bCs/>
                                <w:color w:val="FFFFFF" w:themeColor="background1"/>
                                <w:sz w:val="28"/>
                                <w:szCs w:val="28"/>
                                <w:lang w:val="en-US" w:eastAsia="zh-CN"/>
                              </w:rPr>
                              <w:t>IMAC</w:t>
                            </w:r>
                            <w:r w:rsidRPr="00CC4A4C">
                              <w:rPr>
                                <w:b/>
                                <w:bCs/>
                                <w:color w:val="FFFFFF" w:themeColor="background1"/>
                                <w:sz w:val="28"/>
                                <w:szCs w:val="28"/>
                                <w:lang w:val="en-US" w:eastAsia="zh-CN"/>
                              </w:rPr>
                              <w:t>建议的</w:t>
                            </w:r>
                            <w:r w:rsidR="007C6651">
                              <w:rPr>
                                <w:rFonts w:hint="eastAsia"/>
                                <w:b/>
                                <w:bCs/>
                                <w:color w:val="FFFFFF" w:themeColor="background1"/>
                                <w:sz w:val="28"/>
                                <w:szCs w:val="28"/>
                                <w:lang w:val="en-US" w:eastAsia="zh-CN"/>
                              </w:rPr>
                              <w:t>实施</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01734" id="Text Box 6" o:spid="_x0000_s1027" type="#_x0000_t202" style="position:absolute;left:0;text-align:left;margin-left:27.95pt;margin-top:30.5pt;width:427.35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" fillcolor="#4aa3da" stroked="f">
                <v:textbox inset="1mm,.5mm,1mm,.5mm">
                  <w:txbxContent>
                    <w:p w14:paraId="0B1558FF" w14:textId="162577A1" w:rsidR="00CC4A4C" w:rsidRPr="000766EB" w:rsidRDefault="00CC4A4C" w:rsidP="00CC4A4C">
                      <w:pPr>
                        <w:spacing w:before="0"/>
                        <w:rPr>
                          <w:b/>
                          <w:bCs/>
                          <w:color w:val="FFFFFF" w:themeColor="background1"/>
                          <w:sz w:val="28"/>
                          <w:szCs w:val="28"/>
                          <w:lang w:eastAsia="zh-CN"/>
                        </w:rPr>
                      </w:pPr>
                      <w:r w:rsidRPr="00CC4A4C">
                        <w:rPr>
                          <w:rFonts w:hint="eastAsia"/>
                          <w:b/>
                          <w:bCs/>
                          <w:color w:val="FFFFFF" w:themeColor="background1"/>
                          <w:sz w:val="28"/>
                          <w:szCs w:val="28"/>
                          <w:lang w:eastAsia="zh-CN"/>
                        </w:rPr>
                        <w:t>国际电联合规信息概览</w:t>
                      </w:r>
                      <w:r w:rsidRPr="00CC4A4C">
                        <w:rPr>
                          <w:b/>
                          <w:bCs/>
                          <w:color w:val="FFFFFF" w:themeColor="background1"/>
                          <w:sz w:val="28"/>
                          <w:szCs w:val="28"/>
                          <w:lang w:eastAsia="zh-CN"/>
                        </w:rPr>
                        <w:t xml:space="preserve"> </w:t>
                      </w:r>
                      <w:r w:rsidRPr="000766EB">
                        <w:rPr>
                          <w:b/>
                          <w:bCs/>
                          <w:color w:val="FFFFFF" w:themeColor="background1"/>
                          <w:sz w:val="28"/>
                          <w:szCs w:val="28"/>
                          <w:lang w:eastAsia="zh-CN"/>
                        </w:rPr>
                        <w:t xml:space="preserve">– </w:t>
                      </w:r>
                      <w:r w:rsidRPr="00CC4A4C">
                        <w:rPr>
                          <w:b/>
                          <w:bCs/>
                          <w:color w:val="FFFFFF" w:themeColor="background1"/>
                          <w:sz w:val="28"/>
                          <w:szCs w:val="28"/>
                          <w:lang w:val="en-US" w:eastAsia="zh-CN"/>
                        </w:rPr>
                        <w:t>IMAC</w:t>
                      </w:r>
                      <w:r w:rsidRPr="00CC4A4C">
                        <w:rPr>
                          <w:b/>
                          <w:bCs/>
                          <w:color w:val="FFFFFF" w:themeColor="background1"/>
                          <w:sz w:val="28"/>
                          <w:szCs w:val="28"/>
                          <w:lang w:val="en-US" w:eastAsia="zh-CN"/>
                        </w:rPr>
                        <w:t>建议的</w:t>
                      </w:r>
                      <w:r w:rsidR="007C6651">
                        <w:rPr>
                          <w:rFonts w:hint="eastAsia"/>
                          <w:b/>
                          <w:bCs/>
                          <w:color w:val="FFFFFF" w:themeColor="background1"/>
                          <w:sz w:val="28"/>
                          <w:szCs w:val="28"/>
                          <w:lang w:val="en-US" w:eastAsia="zh-CN"/>
                        </w:rPr>
                        <w:t>实施</w:t>
                      </w:r>
                    </w:p>
                  </w:txbxContent>
                </v:textbox>
                <w10:wrap anchory="margin"/>
              </v:shape>
            </w:pict>
          </mc:Fallback>
        </mc:AlternateContent>
      </w:r>
      <w:r w:rsidR="0082710E" w:rsidRPr="00B61AAA">
        <w:rPr>
          <w:rFonts w:ascii="Calibri" w:hAnsi="Calibri" w:cs="Microsoft YaHei" w:hint="eastAsia"/>
          <w:lang w:val="fr-FR" w:eastAsia="zh-CN"/>
        </w:rPr>
        <w:t>附件</w:t>
      </w:r>
      <w:r w:rsidR="0082710E" w:rsidRPr="00B61AAA">
        <w:rPr>
          <w:rFonts w:ascii="Calibri" w:hAnsi="Calibri"/>
          <w:lang w:val="fr-FR" w:eastAsia="zh-CN"/>
        </w:rPr>
        <w:t>1</w:t>
      </w:r>
      <w:r w:rsidR="0082710E" w:rsidRPr="00B61AAA">
        <w:rPr>
          <w:rFonts w:ascii="Calibri" w:hAnsi="Calibri" w:cs="Microsoft YaHei" w:hint="eastAsia"/>
          <w:lang w:val="fr-FR" w:eastAsia="zh-CN"/>
        </w:rPr>
        <w:t>：</w:t>
      </w:r>
      <w:r w:rsidR="0082710E" w:rsidRPr="00B61AAA">
        <w:rPr>
          <w:rFonts w:ascii="Calibri" w:hAnsi="Calibri"/>
          <w:lang w:val="fr-FR" w:eastAsia="zh-CN"/>
        </w:rPr>
        <w:t>IMAC</w:t>
      </w:r>
      <w:r w:rsidR="0082710E" w:rsidRPr="00B61AAA">
        <w:rPr>
          <w:rFonts w:ascii="Calibri" w:hAnsi="Calibri" w:cs="Microsoft YaHei" w:hint="eastAsia"/>
          <w:lang w:val="fr-FR" w:eastAsia="zh-CN"/>
        </w:rPr>
        <w:t>建议的</w:t>
      </w:r>
      <w:r w:rsidR="007C6651" w:rsidRPr="00B61AAA">
        <w:rPr>
          <w:rFonts w:ascii="Calibri" w:hAnsi="Calibri" w:cs="Microsoft YaHei" w:hint="eastAsia"/>
          <w:lang w:val="fr-FR" w:eastAsia="zh-CN"/>
        </w:rPr>
        <w:t>实施</w:t>
      </w:r>
    </w:p>
    <w:p w14:paraId="47507D2E" w14:textId="0946EF0B" w:rsidR="00CC4A4C" w:rsidRDefault="008065B5" w:rsidP="00CC4A4C">
      <w:r>
        <w:rPr>
          <w:noProof/>
          <w:lang w:val="en-US" w:eastAsia="zh-CN"/>
        </w:rPr>
        <mc:AlternateContent>
          <mc:Choice Requires="wps">
            <w:drawing>
              <wp:anchor distT="45720" distB="45720" distL="114300" distR="114300" simplePos="0" relativeHeight="251660288" behindDoc="0" locked="0" layoutInCell="1" allowOverlap="1" wp14:anchorId="4B001D87" wp14:editId="54A30011">
                <wp:simplePos x="0" y="0"/>
                <wp:positionH relativeFrom="column">
                  <wp:posOffset>2092960</wp:posOffset>
                </wp:positionH>
                <wp:positionV relativeFrom="topMargin">
                  <wp:posOffset>1453515</wp:posOffset>
                </wp:positionV>
                <wp:extent cx="169545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57200"/>
                        </a:xfrm>
                        <a:prstGeom prst="rect">
                          <a:avLst/>
                        </a:prstGeom>
                        <a:solidFill>
                          <a:schemeClr val="bg1"/>
                        </a:solidFill>
                        <a:ln w="9525">
                          <a:noFill/>
                          <a:miter lim="800000"/>
                          <a:headEnd/>
                          <a:tailEnd/>
                        </a:ln>
                      </wps:spPr>
                      <wps:txbx>
                        <w:txbxContent>
                          <w:p w14:paraId="5B7DDE74" w14:textId="7C0B940C" w:rsidR="00CC4A4C" w:rsidRPr="002F6ED0" w:rsidRDefault="00657E7B" w:rsidP="00CC4A4C">
                            <w:pPr>
                              <w:spacing w:before="0"/>
                              <w:rPr>
                                <w:b/>
                                <w:bCs/>
                                <w:color w:val="404040" w:themeColor="text1" w:themeTint="BF"/>
                                <w:sz w:val="20"/>
                                <w:lang w:val="en-US" w:eastAsia="zh-CN"/>
                              </w:rPr>
                            </w:pPr>
                            <w:r>
                              <w:rPr>
                                <w:b/>
                                <w:bCs/>
                                <w:color w:val="404040" w:themeColor="text1" w:themeTint="BF"/>
                                <w:sz w:val="20"/>
                                <w:lang w:val="en-US" w:eastAsia="zh-CN"/>
                              </w:rPr>
                              <w:t>按</w:t>
                            </w:r>
                            <w:r>
                              <w:rPr>
                                <w:rFonts w:hint="eastAsia"/>
                                <w:b/>
                                <w:bCs/>
                                <w:color w:val="404040" w:themeColor="text1" w:themeTint="BF"/>
                                <w:sz w:val="20"/>
                                <w:lang w:val="en-US" w:eastAsia="zh-CN"/>
                              </w:rPr>
                              <w:t>年份和状态列出的建议</w:t>
                            </w:r>
                          </w:p>
                          <w:p w14:paraId="06CBF457" w14:textId="44F2F75E" w:rsidR="00CC4A4C" w:rsidRPr="002F6ED0" w:rsidRDefault="00B61AAA" w:rsidP="00CC4A4C">
                            <w:pPr>
                              <w:spacing w:before="0"/>
                              <w:rPr>
                                <w:b/>
                                <w:bCs/>
                                <w:sz w:val="20"/>
                                <w:lang w:val="en-US" w:eastAsia="zh-CN"/>
                              </w:rPr>
                            </w:pPr>
                            <w:r>
                              <w:rPr>
                                <w:sz w:val="18"/>
                                <w:szCs w:val="18"/>
                                <w:lang w:val="en-US" w:eastAsia="zh-CN"/>
                              </w:rPr>
                              <w:t>状态</w:t>
                            </w:r>
                            <w:r>
                              <w:rPr>
                                <w:rFonts w:hint="eastAsia"/>
                                <w:sz w:val="18"/>
                                <w:szCs w:val="18"/>
                                <w:lang w:val="en-US" w:eastAsia="zh-CN"/>
                              </w:rPr>
                              <w:t>：</w:t>
                            </w:r>
                            <w:r w:rsidR="00CC4A4C" w:rsidRPr="003C0E35">
                              <w:rPr>
                                <w:rFonts w:ascii="Wingdings" w:hAnsi="Wingdings"/>
                                <w:color w:val="92D050"/>
                                <w:sz w:val="18"/>
                                <w:szCs w:val="18"/>
                              </w:rPr>
                              <w:t></w:t>
                            </w:r>
                            <w:r w:rsidR="00657E7B">
                              <w:rPr>
                                <w:sz w:val="18"/>
                                <w:szCs w:val="18"/>
                                <w:lang w:val="en-US"/>
                              </w:rPr>
                              <w:t>已实施</w:t>
                            </w:r>
                            <w:r>
                              <w:rPr>
                                <w:rFonts w:hint="eastAsia"/>
                                <w:sz w:val="18"/>
                                <w:szCs w:val="18"/>
                                <w:lang w:val="en-US" w:eastAsia="zh-CN"/>
                              </w:rPr>
                              <w:t xml:space="preserve"> </w:t>
                            </w:r>
                            <w:r w:rsidR="00CC4A4C" w:rsidRPr="003C0E35">
                              <w:rPr>
                                <w:rFonts w:ascii="Wingdings" w:hAnsi="Wingdings"/>
                                <w:color w:val="BFBFBF" w:themeColor="background1" w:themeShade="BF"/>
                                <w:sz w:val="18"/>
                                <w:szCs w:val="18"/>
                              </w:rPr>
                              <w:t></w:t>
                            </w:r>
                            <w:r w:rsidR="00657E7B">
                              <w:rPr>
                                <w:rFonts w:hint="eastAsia"/>
                                <w:sz w:val="18"/>
                                <w:szCs w:val="18"/>
                                <w:lang w:val="en-US" w:eastAsia="zh-CN"/>
                              </w:rPr>
                              <w:t>进展中</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01D87" id="Text Box 1" o:spid="_x0000_s1028" type="#_x0000_t202" style="position:absolute;margin-left:164.8pt;margin-top:114.45pt;width:133.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" fillcolor="white [3212]" stroked="f">
                <v:textbox inset="1mm,.5mm,1mm,.5mm">
                  <w:txbxContent>
                    <w:p w14:paraId="5B7DDE74" w14:textId="7C0B940C" w:rsidR="00CC4A4C" w:rsidRPr="002F6ED0" w:rsidRDefault="00657E7B" w:rsidP="00CC4A4C">
                      <w:pPr>
                        <w:spacing w:before="0"/>
                        <w:rPr>
                          <w:b/>
                          <w:bCs/>
                          <w:color w:val="404040" w:themeColor="text1" w:themeTint="BF"/>
                          <w:sz w:val="20"/>
                          <w:lang w:val="en-US" w:eastAsia="zh-CN"/>
                        </w:rPr>
                      </w:pPr>
                      <w:r>
                        <w:rPr>
                          <w:b/>
                          <w:bCs/>
                          <w:color w:val="404040" w:themeColor="text1" w:themeTint="BF"/>
                          <w:sz w:val="20"/>
                          <w:lang w:val="en-US" w:eastAsia="zh-CN"/>
                        </w:rPr>
                        <w:t>按</w:t>
                      </w:r>
                      <w:r>
                        <w:rPr>
                          <w:rFonts w:hint="eastAsia"/>
                          <w:b/>
                          <w:bCs/>
                          <w:color w:val="404040" w:themeColor="text1" w:themeTint="BF"/>
                          <w:sz w:val="20"/>
                          <w:lang w:val="en-US" w:eastAsia="zh-CN"/>
                        </w:rPr>
                        <w:t>年份和状态列出的建议</w:t>
                      </w:r>
                    </w:p>
                    <w:p w14:paraId="06CBF457" w14:textId="44F2F75E" w:rsidR="00CC4A4C" w:rsidRPr="002F6ED0" w:rsidRDefault="00B61AAA" w:rsidP="00CC4A4C">
                      <w:pPr>
                        <w:spacing w:before="0"/>
                        <w:rPr>
                          <w:b/>
                          <w:bCs/>
                          <w:sz w:val="20"/>
                          <w:lang w:val="en-US" w:eastAsia="zh-CN"/>
                        </w:rPr>
                      </w:pPr>
                      <w:r>
                        <w:rPr>
                          <w:sz w:val="18"/>
                          <w:szCs w:val="18"/>
                          <w:lang w:val="en-US" w:eastAsia="zh-CN"/>
                        </w:rPr>
                        <w:t>状态</w:t>
                      </w:r>
                      <w:r>
                        <w:rPr>
                          <w:rFonts w:hint="eastAsia"/>
                          <w:sz w:val="18"/>
                          <w:szCs w:val="18"/>
                          <w:lang w:val="en-US" w:eastAsia="zh-CN"/>
                        </w:rPr>
                        <w:t>：</w:t>
                      </w:r>
                      <w:r w:rsidR="00CC4A4C" w:rsidRPr="003C0E35">
                        <w:rPr>
                          <w:rFonts w:ascii="Wingdings" w:hAnsi="Wingdings"/>
                          <w:color w:val="92D050"/>
                          <w:sz w:val="18"/>
                          <w:szCs w:val="18"/>
                        </w:rPr>
                        <w:t></w:t>
                      </w:r>
                      <w:r w:rsidR="00657E7B">
                        <w:rPr>
                          <w:sz w:val="18"/>
                          <w:szCs w:val="18"/>
                          <w:lang w:val="en-US"/>
                        </w:rPr>
                        <w:t>已实施</w:t>
                      </w:r>
                      <w:r>
                        <w:rPr>
                          <w:rFonts w:hint="eastAsia"/>
                          <w:sz w:val="18"/>
                          <w:szCs w:val="18"/>
                          <w:lang w:val="en-US" w:eastAsia="zh-CN"/>
                        </w:rPr>
                        <w:t xml:space="preserve"> </w:t>
                      </w:r>
                      <w:r w:rsidR="00CC4A4C" w:rsidRPr="003C0E35">
                        <w:rPr>
                          <w:rFonts w:ascii="Wingdings" w:hAnsi="Wingdings"/>
                          <w:color w:val="BFBFBF" w:themeColor="background1" w:themeShade="BF"/>
                          <w:sz w:val="18"/>
                          <w:szCs w:val="18"/>
                        </w:rPr>
                        <w:t></w:t>
                      </w:r>
                      <w:r w:rsidR="00657E7B">
                        <w:rPr>
                          <w:rFonts w:hint="eastAsia"/>
                          <w:sz w:val="18"/>
                          <w:szCs w:val="18"/>
                          <w:lang w:val="en-US" w:eastAsia="zh-CN"/>
                        </w:rPr>
                        <w:t>进展中</w:t>
                      </w:r>
                    </w:p>
                  </w:txbxContent>
                </v:textbox>
                <w10:wrap anchory="margin"/>
              </v:shape>
            </w:pict>
          </mc:Fallback>
        </mc:AlternateContent>
      </w:r>
      <w:r>
        <w:rPr>
          <w:noProof/>
          <w:lang w:val="en-US" w:eastAsia="zh-CN"/>
        </w:rPr>
        <mc:AlternateContent>
          <mc:Choice Requires="wps">
            <w:drawing>
              <wp:anchor distT="45720" distB="45720" distL="114300" distR="114300" simplePos="0" relativeHeight="251662336" behindDoc="0" locked="0" layoutInCell="1" allowOverlap="1" wp14:anchorId="7D42BAE5" wp14:editId="0D8FFE4E">
                <wp:simplePos x="0" y="0"/>
                <wp:positionH relativeFrom="column">
                  <wp:posOffset>5329555</wp:posOffset>
                </wp:positionH>
                <wp:positionV relativeFrom="topMargin">
                  <wp:posOffset>1461516</wp:posOffset>
                </wp:positionV>
                <wp:extent cx="2057400" cy="40233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2336"/>
                        </a:xfrm>
                        <a:prstGeom prst="rect">
                          <a:avLst/>
                        </a:prstGeom>
                        <a:solidFill>
                          <a:schemeClr val="bg1"/>
                        </a:solidFill>
                        <a:ln w="9525">
                          <a:noFill/>
                          <a:miter lim="800000"/>
                          <a:headEnd/>
                          <a:tailEnd/>
                        </a:ln>
                      </wps:spPr>
                      <wps:txbx>
                        <w:txbxContent>
                          <w:p w14:paraId="3C67A129" w14:textId="7F68EA8A" w:rsidR="00CC4A4C" w:rsidRPr="008065B5" w:rsidRDefault="00657E7B" w:rsidP="00CC4A4C">
                            <w:pPr>
                              <w:spacing w:before="0"/>
                              <w:rPr>
                                <w:b/>
                                <w:bCs/>
                                <w:sz w:val="20"/>
                                <w:lang w:val="en-US" w:eastAsia="zh-CN"/>
                              </w:rPr>
                            </w:pPr>
                            <w:r w:rsidRPr="008065B5">
                              <w:rPr>
                                <w:rFonts w:hint="eastAsia"/>
                                <w:b/>
                                <w:bCs/>
                                <w:sz w:val="20"/>
                                <w:lang w:val="en-US" w:eastAsia="zh-CN"/>
                              </w:rPr>
                              <w:t>按</w:t>
                            </w:r>
                            <w:r w:rsidR="007C6651" w:rsidRPr="008065B5">
                              <w:rPr>
                                <w:rFonts w:hint="eastAsia"/>
                                <w:b/>
                                <w:bCs/>
                                <w:sz w:val="20"/>
                                <w:lang w:val="en-US" w:eastAsia="zh-CN"/>
                              </w:rPr>
                              <w:t>议题</w:t>
                            </w:r>
                            <w:r w:rsidRPr="008065B5">
                              <w:rPr>
                                <w:rFonts w:hint="eastAsia"/>
                                <w:b/>
                                <w:bCs/>
                                <w:sz w:val="20"/>
                                <w:lang w:val="en-US" w:eastAsia="zh-CN"/>
                              </w:rPr>
                              <w:t>列出的</w:t>
                            </w:r>
                            <w:r w:rsidR="007C6651" w:rsidRPr="008065B5">
                              <w:rPr>
                                <w:rFonts w:hint="eastAsia"/>
                                <w:b/>
                                <w:bCs/>
                                <w:sz w:val="20"/>
                                <w:lang w:val="en-US" w:eastAsia="zh-CN"/>
                              </w:rPr>
                              <w:t>建议</w:t>
                            </w:r>
                          </w:p>
                          <w:p w14:paraId="6E9E7F2E" w14:textId="5E353037" w:rsidR="00CC4A4C" w:rsidRPr="002F6ED0" w:rsidRDefault="00657E7B" w:rsidP="00CC4A4C">
                            <w:pPr>
                              <w:spacing w:before="0"/>
                              <w:rPr>
                                <w:sz w:val="18"/>
                                <w:szCs w:val="18"/>
                                <w:lang w:val="en-US" w:eastAsia="zh-CN"/>
                              </w:rPr>
                            </w:pPr>
                            <w:r>
                              <w:rPr>
                                <w:sz w:val="18"/>
                                <w:szCs w:val="18"/>
                                <w:lang w:val="en-US" w:eastAsia="zh-CN"/>
                              </w:rPr>
                              <w:t>状态</w:t>
                            </w:r>
                            <w:r>
                              <w:rPr>
                                <w:rFonts w:hint="eastAsia"/>
                                <w:sz w:val="18"/>
                                <w:szCs w:val="18"/>
                                <w:lang w:val="en-US" w:eastAsia="zh-CN"/>
                              </w:rPr>
                              <w:t>：</w:t>
                            </w:r>
                            <w:r w:rsidR="00CC4A4C" w:rsidRPr="003C0E35">
                              <w:rPr>
                                <w:rFonts w:ascii="Wingdings" w:hAnsi="Wingdings"/>
                                <w:color w:val="92D050"/>
                                <w:sz w:val="18"/>
                                <w:szCs w:val="18"/>
                                <w:lang w:eastAsia="zh-CN"/>
                              </w:rPr>
                              <w:t></w:t>
                            </w:r>
                            <w:r>
                              <w:rPr>
                                <w:sz w:val="18"/>
                                <w:szCs w:val="18"/>
                                <w:lang w:val="en-US" w:eastAsia="zh-CN"/>
                              </w:rPr>
                              <w:t>已</w:t>
                            </w:r>
                            <w:r>
                              <w:rPr>
                                <w:rFonts w:hint="eastAsia"/>
                                <w:sz w:val="18"/>
                                <w:szCs w:val="18"/>
                                <w:lang w:val="en-US" w:eastAsia="zh-CN"/>
                              </w:rPr>
                              <w:t>实施</w:t>
                            </w:r>
                            <w:r w:rsidR="00B61AAA">
                              <w:rPr>
                                <w:sz w:val="18"/>
                                <w:szCs w:val="18"/>
                                <w:lang w:val="en-US" w:eastAsia="zh-CN"/>
                              </w:rPr>
                              <w:t xml:space="preserve"> </w:t>
                            </w:r>
                            <w:r w:rsidR="00CC4A4C" w:rsidRPr="003C0E35">
                              <w:rPr>
                                <w:rFonts w:ascii="Wingdings" w:hAnsi="Wingdings"/>
                                <w:color w:val="BFBFBF" w:themeColor="background1" w:themeShade="BF"/>
                                <w:sz w:val="18"/>
                                <w:szCs w:val="18"/>
                                <w:lang w:eastAsia="zh-CN"/>
                              </w:rPr>
                              <w:t></w:t>
                            </w:r>
                            <w:r>
                              <w:rPr>
                                <w:rFonts w:hint="eastAsia"/>
                                <w:sz w:val="18"/>
                                <w:szCs w:val="18"/>
                                <w:lang w:val="en-US" w:eastAsia="zh-CN"/>
                              </w:rPr>
                              <w:t>进展中</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2BAE5" id="Text Box 4" o:spid="_x0000_s1029" type="#_x0000_t202" style="position:absolute;margin-left:419.65pt;margin-top:115.1pt;width:162pt;height:3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" fillcolor="white [3212]" stroked="f">
                <v:textbox inset="1mm,.5mm,1mm,.5mm">
                  <w:txbxContent>
                    <w:p w14:paraId="3C67A129" w14:textId="7F68EA8A" w:rsidR="00CC4A4C" w:rsidRPr="008065B5" w:rsidRDefault="00657E7B" w:rsidP="00CC4A4C">
                      <w:pPr>
                        <w:spacing w:before="0"/>
                        <w:rPr>
                          <w:b/>
                          <w:bCs/>
                          <w:sz w:val="20"/>
                          <w:lang w:val="en-US" w:eastAsia="zh-CN"/>
                        </w:rPr>
                      </w:pPr>
                      <w:r w:rsidRPr="008065B5">
                        <w:rPr>
                          <w:rFonts w:hint="eastAsia"/>
                          <w:b/>
                          <w:bCs/>
                          <w:sz w:val="20"/>
                          <w:lang w:val="en-US" w:eastAsia="zh-CN"/>
                        </w:rPr>
                        <w:t>按</w:t>
                      </w:r>
                      <w:r w:rsidR="007C6651" w:rsidRPr="008065B5">
                        <w:rPr>
                          <w:rFonts w:hint="eastAsia"/>
                          <w:b/>
                          <w:bCs/>
                          <w:sz w:val="20"/>
                          <w:lang w:val="en-US" w:eastAsia="zh-CN"/>
                        </w:rPr>
                        <w:t>议题</w:t>
                      </w:r>
                      <w:r w:rsidRPr="008065B5">
                        <w:rPr>
                          <w:rFonts w:hint="eastAsia"/>
                          <w:b/>
                          <w:bCs/>
                          <w:sz w:val="20"/>
                          <w:lang w:val="en-US" w:eastAsia="zh-CN"/>
                        </w:rPr>
                        <w:t>列出的</w:t>
                      </w:r>
                      <w:r w:rsidR="007C6651" w:rsidRPr="008065B5">
                        <w:rPr>
                          <w:rFonts w:hint="eastAsia"/>
                          <w:b/>
                          <w:bCs/>
                          <w:sz w:val="20"/>
                          <w:lang w:val="en-US" w:eastAsia="zh-CN"/>
                        </w:rPr>
                        <w:t>建议</w:t>
                      </w:r>
                    </w:p>
                    <w:p w14:paraId="6E9E7F2E" w14:textId="5E353037" w:rsidR="00CC4A4C" w:rsidRPr="002F6ED0" w:rsidRDefault="00657E7B" w:rsidP="00CC4A4C">
                      <w:pPr>
                        <w:spacing w:before="0"/>
                        <w:rPr>
                          <w:sz w:val="18"/>
                          <w:szCs w:val="18"/>
                          <w:lang w:val="en-US" w:eastAsia="zh-CN"/>
                        </w:rPr>
                      </w:pPr>
                      <w:r>
                        <w:rPr>
                          <w:sz w:val="18"/>
                          <w:szCs w:val="18"/>
                          <w:lang w:val="en-US" w:eastAsia="zh-CN"/>
                        </w:rPr>
                        <w:t>状态</w:t>
                      </w:r>
                      <w:r>
                        <w:rPr>
                          <w:rFonts w:hint="eastAsia"/>
                          <w:sz w:val="18"/>
                          <w:szCs w:val="18"/>
                          <w:lang w:val="en-US" w:eastAsia="zh-CN"/>
                        </w:rPr>
                        <w:t>：</w:t>
                      </w:r>
                      <w:r w:rsidR="00CC4A4C" w:rsidRPr="003C0E35">
                        <w:rPr>
                          <w:rFonts w:ascii="Wingdings" w:hAnsi="Wingdings"/>
                          <w:color w:val="92D050"/>
                          <w:sz w:val="18"/>
                          <w:szCs w:val="18"/>
                          <w:lang w:eastAsia="zh-CN"/>
                        </w:rPr>
                        <w:t></w:t>
                      </w:r>
                      <w:r>
                        <w:rPr>
                          <w:sz w:val="18"/>
                          <w:szCs w:val="18"/>
                          <w:lang w:val="en-US" w:eastAsia="zh-CN"/>
                        </w:rPr>
                        <w:t>已</w:t>
                      </w:r>
                      <w:r>
                        <w:rPr>
                          <w:rFonts w:hint="eastAsia"/>
                          <w:sz w:val="18"/>
                          <w:szCs w:val="18"/>
                          <w:lang w:val="en-US" w:eastAsia="zh-CN"/>
                        </w:rPr>
                        <w:t>实施</w:t>
                      </w:r>
                      <w:r w:rsidR="00B61AAA">
                        <w:rPr>
                          <w:sz w:val="18"/>
                          <w:szCs w:val="18"/>
                          <w:lang w:val="en-US" w:eastAsia="zh-CN"/>
                        </w:rPr>
                        <w:t xml:space="preserve"> </w:t>
                      </w:r>
                      <w:r w:rsidR="00CC4A4C" w:rsidRPr="003C0E35">
                        <w:rPr>
                          <w:rFonts w:ascii="Wingdings" w:hAnsi="Wingdings"/>
                          <w:color w:val="BFBFBF" w:themeColor="background1" w:themeShade="BF"/>
                          <w:sz w:val="18"/>
                          <w:szCs w:val="18"/>
                          <w:lang w:eastAsia="zh-CN"/>
                        </w:rPr>
                        <w:t></w:t>
                      </w:r>
                      <w:r>
                        <w:rPr>
                          <w:rFonts w:hint="eastAsia"/>
                          <w:sz w:val="18"/>
                          <w:szCs w:val="18"/>
                          <w:lang w:val="en-US" w:eastAsia="zh-CN"/>
                        </w:rPr>
                        <w:t>进展中</w:t>
                      </w:r>
                    </w:p>
                  </w:txbxContent>
                </v:textbox>
                <w10:wrap anchory="margin"/>
              </v:shape>
            </w:pict>
          </mc:Fallback>
        </mc:AlternateContent>
      </w:r>
      <w:r w:rsidR="00B61AAA">
        <w:rPr>
          <w:noProof/>
          <w:lang w:val="en-US" w:eastAsia="zh-CN"/>
        </w:rPr>
        <mc:AlternateContent>
          <mc:Choice Requires="wps">
            <w:drawing>
              <wp:anchor distT="45720" distB="45720" distL="114300" distR="114300" simplePos="0" relativeHeight="251663360" behindDoc="0" locked="0" layoutInCell="1" allowOverlap="1" wp14:anchorId="65083FDA" wp14:editId="29199687">
                <wp:simplePos x="0" y="0"/>
                <wp:positionH relativeFrom="column">
                  <wp:posOffset>5372100</wp:posOffset>
                </wp:positionH>
                <wp:positionV relativeFrom="margin">
                  <wp:posOffset>1279652</wp:posOffset>
                </wp:positionV>
                <wp:extent cx="1009650" cy="38766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876675"/>
                        </a:xfrm>
                        <a:prstGeom prst="rect">
                          <a:avLst/>
                        </a:prstGeom>
                        <a:solidFill>
                          <a:schemeClr val="bg1"/>
                        </a:solidFill>
                        <a:ln w="9525">
                          <a:noFill/>
                          <a:miter lim="800000"/>
                          <a:headEnd/>
                          <a:tailEnd/>
                        </a:ln>
                      </wps:spPr>
                      <wps:txbx>
                        <w:txbxContent>
                          <w:p w14:paraId="7F888673" w14:textId="77671911"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内部审计</w:t>
                            </w:r>
                            <w:r w:rsidRPr="00B61AAA">
                              <w:rPr>
                                <w:rFonts w:hint="eastAsia"/>
                                <w:color w:val="808080" w:themeColor="background1" w:themeShade="80"/>
                                <w:sz w:val="16"/>
                                <w:szCs w:val="16"/>
                                <w:lang w:val="en-US" w:eastAsia="zh-CN"/>
                              </w:rPr>
                              <w:t>职能</w:t>
                            </w:r>
                          </w:p>
                          <w:p w14:paraId="339AEF9A" w14:textId="1C1C5CF6"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风险</w:t>
                            </w:r>
                            <w:r w:rsidRPr="00B61AAA">
                              <w:rPr>
                                <w:rFonts w:hint="eastAsia"/>
                                <w:color w:val="808080" w:themeColor="background1" w:themeShade="80"/>
                                <w:sz w:val="16"/>
                                <w:szCs w:val="16"/>
                                <w:lang w:val="en-US" w:eastAsia="zh-CN"/>
                              </w:rPr>
                              <w:t>管理</w:t>
                            </w:r>
                          </w:p>
                          <w:p w14:paraId="59E6AA4E" w14:textId="6B041818"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内部</w:t>
                            </w:r>
                            <w:r w:rsidRPr="00B61AAA">
                              <w:rPr>
                                <w:rFonts w:hint="eastAsia"/>
                                <w:color w:val="808080" w:themeColor="background1" w:themeShade="80"/>
                                <w:sz w:val="16"/>
                                <w:szCs w:val="16"/>
                                <w:lang w:val="en-US" w:eastAsia="zh-CN"/>
                              </w:rPr>
                              <w:t>控制</w:t>
                            </w:r>
                          </w:p>
                          <w:p w14:paraId="0120577E" w14:textId="574C9916"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财务</w:t>
                            </w:r>
                            <w:r w:rsidRPr="00B61AAA">
                              <w:rPr>
                                <w:rFonts w:hint="eastAsia"/>
                                <w:color w:val="808080" w:themeColor="background1" w:themeShade="80"/>
                                <w:sz w:val="16"/>
                                <w:szCs w:val="16"/>
                                <w:lang w:val="en-US" w:eastAsia="zh-CN"/>
                              </w:rPr>
                              <w:t>管理</w:t>
                            </w:r>
                          </w:p>
                          <w:p w14:paraId="50C9387E" w14:textId="673450F4"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总部</w:t>
                            </w:r>
                            <w:r w:rsidRPr="00B61AAA">
                              <w:rPr>
                                <w:rFonts w:hint="eastAsia"/>
                                <w:color w:val="808080" w:themeColor="background1" w:themeShade="80"/>
                                <w:sz w:val="16"/>
                                <w:szCs w:val="16"/>
                                <w:lang w:val="en-US" w:eastAsia="zh-CN"/>
                              </w:rPr>
                              <w:t>办公楼项目</w:t>
                            </w:r>
                          </w:p>
                          <w:p w14:paraId="52890AB2" w14:textId="202ADB5D"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道德</w:t>
                            </w:r>
                            <w:r w:rsidRPr="00B61AAA">
                              <w:rPr>
                                <w:rFonts w:hint="eastAsia"/>
                                <w:color w:val="808080" w:themeColor="background1" w:themeShade="80"/>
                                <w:sz w:val="16"/>
                                <w:szCs w:val="16"/>
                                <w:lang w:val="en-US" w:eastAsia="zh-CN"/>
                              </w:rPr>
                              <w:t>规范</w:t>
                            </w:r>
                          </w:p>
                          <w:p w14:paraId="6E6C3A8F" w14:textId="103580FE" w:rsidR="00CC4A4C" w:rsidRPr="00B61AAA" w:rsidRDefault="00B61AAA" w:rsidP="008155A5">
                            <w:pPr>
                              <w:spacing w:after="200"/>
                              <w:jc w:val="right"/>
                              <w:rPr>
                                <w:color w:val="808080" w:themeColor="background1" w:themeShade="80"/>
                                <w:sz w:val="16"/>
                                <w:szCs w:val="16"/>
                                <w:lang w:val="en-US" w:eastAsia="zh-CN"/>
                              </w:rPr>
                            </w:pPr>
                            <w:r>
                              <w:rPr>
                                <w:color w:val="808080" w:themeColor="background1" w:themeShade="80"/>
                                <w:sz w:val="16"/>
                                <w:szCs w:val="16"/>
                                <w:lang w:val="en-US" w:eastAsia="zh-CN"/>
                              </w:rPr>
                              <w:t>ASHI</w:t>
                            </w:r>
                            <w:r w:rsidR="00657E7B" w:rsidRPr="00B61AAA">
                              <w:rPr>
                                <w:color w:val="808080" w:themeColor="background1" w:themeShade="80"/>
                                <w:sz w:val="16"/>
                                <w:szCs w:val="16"/>
                                <w:lang w:val="en-US" w:eastAsia="zh-CN"/>
                              </w:rPr>
                              <w:t>债务</w:t>
                            </w:r>
                          </w:p>
                          <w:p w14:paraId="490F6F5E" w14:textId="77777777" w:rsidR="00CC4A4C" w:rsidRPr="00B61AAA" w:rsidRDefault="00CC4A4C"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IMAC</w:t>
                            </w:r>
                          </w:p>
                          <w:p w14:paraId="703046E2" w14:textId="02C8A405"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采购</w:t>
                            </w:r>
                          </w:p>
                          <w:p w14:paraId="071C2EDC" w14:textId="21154F06"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战略</w:t>
                            </w:r>
                          </w:p>
                          <w:p w14:paraId="5F3E70FB" w14:textId="6D8E7BE9"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外部</w:t>
                            </w:r>
                            <w:r w:rsidRPr="00B61AAA">
                              <w:rPr>
                                <w:rFonts w:hint="eastAsia"/>
                                <w:color w:val="808080" w:themeColor="background1" w:themeShade="80"/>
                                <w:sz w:val="16"/>
                                <w:szCs w:val="16"/>
                                <w:lang w:val="en-US" w:eastAsia="zh-CN"/>
                              </w:rPr>
                              <w:t>审计</w:t>
                            </w:r>
                          </w:p>
                          <w:p w14:paraId="79813CD3" w14:textId="256BEAA3"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东道国</w:t>
                            </w:r>
                            <w:r w:rsidRPr="00B61AAA">
                              <w:rPr>
                                <w:rFonts w:hint="eastAsia"/>
                                <w:color w:val="808080" w:themeColor="background1" w:themeShade="80"/>
                                <w:sz w:val="16"/>
                                <w:szCs w:val="16"/>
                                <w:lang w:val="en-US" w:eastAsia="zh-CN"/>
                              </w:rPr>
                              <w:t>协议</w:t>
                            </w:r>
                          </w:p>
                          <w:p w14:paraId="6E075D37" w14:textId="64968049"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人力</w:t>
                            </w:r>
                            <w:r w:rsidRPr="00B61AAA">
                              <w:rPr>
                                <w:rFonts w:hint="eastAsia"/>
                                <w:color w:val="808080" w:themeColor="background1" w:themeShade="80"/>
                                <w:sz w:val="16"/>
                                <w:szCs w:val="16"/>
                                <w:lang w:val="en-US" w:eastAsia="zh-CN"/>
                              </w:rPr>
                              <w:t>资源</w:t>
                            </w:r>
                          </w:p>
                          <w:p w14:paraId="2B8FFCD8" w14:textId="20B50BF4" w:rsidR="00CC4A4C" w:rsidRPr="00B61AAA" w:rsidRDefault="00B61AAA" w:rsidP="008155A5">
                            <w:pPr>
                              <w:spacing w:after="200"/>
                              <w:jc w:val="right"/>
                              <w:rPr>
                                <w:color w:val="808080" w:themeColor="background1" w:themeShade="80"/>
                                <w:sz w:val="16"/>
                                <w:szCs w:val="16"/>
                                <w:lang w:val="en-US" w:eastAsia="zh-CN"/>
                              </w:rPr>
                            </w:pPr>
                            <w:r>
                              <w:rPr>
                                <w:color w:val="808080" w:themeColor="background1" w:themeShade="80"/>
                                <w:sz w:val="16"/>
                                <w:szCs w:val="16"/>
                                <w:lang w:val="en-US" w:eastAsia="zh-CN"/>
                              </w:rPr>
                              <w:t>IMAC</w:t>
                            </w:r>
                            <w:r w:rsidR="00657E7B" w:rsidRPr="00B61AAA">
                              <w:rPr>
                                <w:color w:val="808080" w:themeColor="background1" w:themeShade="80"/>
                                <w:sz w:val="16"/>
                                <w:szCs w:val="16"/>
                                <w:lang w:val="en-US" w:eastAsia="zh-CN"/>
                              </w:rPr>
                              <w:t>秘书处</w:t>
                            </w:r>
                          </w:p>
                          <w:p w14:paraId="4DE3B9AB" w14:textId="013B3CB3"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区域</w:t>
                            </w:r>
                            <w:r w:rsidRPr="00B61AAA">
                              <w:rPr>
                                <w:rFonts w:hint="eastAsia"/>
                                <w:color w:val="808080" w:themeColor="background1" w:themeShade="80"/>
                                <w:sz w:val="16"/>
                                <w:szCs w:val="16"/>
                                <w:lang w:val="en-US" w:eastAsia="zh-CN"/>
                              </w:rPr>
                              <w:t>代表处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83FDA" id="Text Box 5" o:spid="_x0000_s1030" type="#_x0000_t202" style="position:absolute;margin-left:423pt;margin-top:100.75pt;width:79.5pt;height:30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" fillcolor="white [3212]" stroked="f">
                <v:textbox inset="1mm,.5mm,1mm,.5mm">
                  <w:txbxContent>
                    <w:p w14:paraId="7F888673" w14:textId="77671911"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内部审计</w:t>
                      </w:r>
                      <w:r w:rsidRPr="00B61AAA">
                        <w:rPr>
                          <w:rFonts w:hint="eastAsia"/>
                          <w:color w:val="808080" w:themeColor="background1" w:themeShade="80"/>
                          <w:sz w:val="16"/>
                          <w:szCs w:val="16"/>
                          <w:lang w:val="en-US" w:eastAsia="zh-CN"/>
                        </w:rPr>
                        <w:t>职能</w:t>
                      </w:r>
                    </w:p>
                    <w:p w14:paraId="339AEF9A" w14:textId="1C1C5CF6"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风险</w:t>
                      </w:r>
                      <w:r w:rsidRPr="00B61AAA">
                        <w:rPr>
                          <w:rFonts w:hint="eastAsia"/>
                          <w:color w:val="808080" w:themeColor="background1" w:themeShade="80"/>
                          <w:sz w:val="16"/>
                          <w:szCs w:val="16"/>
                          <w:lang w:val="en-US" w:eastAsia="zh-CN"/>
                        </w:rPr>
                        <w:t>管理</w:t>
                      </w:r>
                    </w:p>
                    <w:p w14:paraId="59E6AA4E" w14:textId="6B041818"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内部</w:t>
                      </w:r>
                      <w:r w:rsidRPr="00B61AAA">
                        <w:rPr>
                          <w:rFonts w:hint="eastAsia"/>
                          <w:color w:val="808080" w:themeColor="background1" w:themeShade="80"/>
                          <w:sz w:val="16"/>
                          <w:szCs w:val="16"/>
                          <w:lang w:val="en-US" w:eastAsia="zh-CN"/>
                        </w:rPr>
                        <w:t>控制</w:t>
                      </w:r>
                    </w:p>
                    <w:p w14:paraId="0120577E" w14:textId="574C9916"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财务</w:t>
                      </w:r>
                      <w:r w:rsidRPr="00B61AAA">
                        <w:rPr>
                          <w:rFonts w:hint="eastAsia"/>
                          <w:color w:val="808080" w:themeColor="background1" w:themeShade="80"/>
                          <w:sz w:val="16"/>
                          <w:szCs w:val="16"/>
                          <w:lang w:val="en-US" w:eastAsia="zh-CN"/>
                        </w:rPr>
                        <w:t>管理</w:t>
                      </w:r>
                    </w:p>
                    <w:p w14:paraId="50C9387E" w14:textId="673450F4"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总部</w:t>
                      </w:r>
                      <w:r w:rsidRPr="00B61AAA">
                        <w:rPr>
                          <w:rFonts w:hint="eastAsia"/>
                          <w:color w:val="808080" w:themeColor="background1" w:themeShade="80"/>
                          <w:sz w:val="16"/>
                          <w:szCs w:val="16"/>
                          <w:lang w:val="en-US" w:eastAsia="zh-CN"/>
                        </w:rPr>
                        <w:t>办公楼项目</w:t>
                      </w:r>
                    </w:p>
                    <w:p w14:paraId="52890AB2" w14:textId="202ADB5D"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道德</w:t>
                      </w:r>
                      <w:r w:rsidRPr="00B61AAA">
                        <w:rPr>
                          <w:rFonts w:hint="eastAsia"/>
                          <w:color w:val="808080" w:themeColor="background1" w:themeShade="80"/>
                          <w:sz w:val="16"/>
                          <w:szCs w:val="16"/>
                          <w:lang w:val="en-US" w:eastAsia="zh-CN"/>
                        </w:rPr>
                        <w:t>规范</w:t>
                      </w:r>
                    </w:p>
                    <w:p w14:paraId="6E6C3A8F" w14:textId="103580FE" w:rsidR="00CC4A4C" w:rsidRPr="00B61AAA" w:rsidRDefault="00B61AAA" w:rsidP="008155A5">
                      <w:pPr>
                        <w:spacing w:after="200"/>
                        <w:jc w:val="right"/>
                        <w:rPr>
                          <w:color w:val="808080" w:themeColor="background1" w:themeShade="80"/>
                          <w:sz w:val="16"/>
                          <w:szCs w:val="16"/>
                          <w:lang w:val="en-US" w:eastAsia="zh-CN"/>
                        </w:rPr>
                      </w:pPr>
                      <w:r>
                        <w:rPr>
                          <w:color w:val="808080" w:themeColor="background1" w:themeShade="80"/>
                          <w:sz w:val="16"/>
                          <w:szCs w:val="16"/>
                          <w:lang w:val="en-US" w:eastAsia="zh-CN"/>
                        </w:rPr>
                        <w:t>ASHI</w:t>
                      </w:r>
                      <w:r w:rsidR="00657E7B" w:rsidRPr="00B61AAA">
                        <w:rPr>
                          <w:color w:val="808080" w:themeColor="background1" w:themeShade="80"/>
                          <w:sz w:val="16"/>
                          <w:szCs w:val="16"/>
                          <w:lang w:val="en-US" w:eastAsia="zh-CN"/>
                        </w:rPr>
                        <w:t>债务</w:t>
                      </w:r>
                    </w:p>
                    <w:p w14:paraId="490F6F5E" w14:textId="77777777" w:rsidR="00CC4A4C" w:rsidRPr="00B61AAA" w:rsidRDefault="00CC4A4C"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IMAC</w:t>
                      </w:r>
                    </w:p>
                    <w:p w14:paraId="703046E2" w14:textId="02C8A405"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采购</w:t>
                      </w:r>
                    </w:p>
                    <w:p w14:paraId="071C2EDC" w14:textId="21154F06"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战略</w:t>
                      </w:r>
                    </w:p>
                    <w:p w14:paraId="5F3E70FB" w14:textId="6D8E7BE9"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外部</w:t>
                      </w:r>
                      <w:r w:rsidRPr="00B61AAA">
                        <w:rPr>
                          <w:rFonts w:hint="eastAsia"/>
                          <w:color w:val="808080" w:themeColor="background1" w:themeShade="80"/>
                          <w:sz w:val="16"/>
                          <w:szCs w:val="16"/>
                          <w:lang w:val="en-US" w:eastAsia="zh-CN"/>
                        </w:rPr>
                        <w:t>审计</w:t>
                      </w:r>
                    </w:p>
                    <w:p w14:paraId="79813CD3" w14:textId="256BEAA3"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东道国</w:t>
                      </w:r>
                      <w:r w:rsidRPr="00B61AAA">
                        <w:rPr>
                          <w:rFonts w:hint="eastAsia"/>
                          <w:color w:val="808080" w:themeColor="background1" w:themeShade="80"/>
                          <w:sz w:val="16"/>
                          <w:szCs w:val="16"/>
                          <w:lang w:val="en-US" w:eastAsia="zh-CN"/>
                        </w:rPr>
                        <w:t>协议</w:t>
                      </w:r>
                    </w:p>
                    <w:p w14:paraId="6E075D37" w14:textId="64968049"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人力</w:t>
                      </w:r>
                      <w:r w:rsidRPr="00B61AAA">
                        <w:rPr>
                          <w:rFonts w:hint="eastAsia"/>
                          <w:color w:val="808080" w:themeColor="background1" w:themeShade="80"/>
                          <w:sz w:val="16"/>
                          <w:szCs w:val="16"/>
                          <w:lang w:val="en-US" w:eastAsia="zh-CN"/>
                        </w:rPr>
                        <w:t>资源</w:t>
                      </w:r>
                    </w:p>
                    <w:p w14:paraId="2B8FFCD8" w14:textId="20B50BF4" w:rsidR="00CC4A4C" w:rsidRPr="00B61AAA" w:rsidRDefault="00B61AAA" w:rsidP="008155A5">
                      <w:pPr>
                        <w:spacing w:after="200"/>
                        <w:jc w:val="right"/>
                        <w:rPr>
                          <w:color w:val="808080" w:themeColor="background1" w:themeShade="80"/>
                          <w:sz w:val="16"/>
                          <w:szCs w:val="16"/>
                          <w:lang w:val="en-US" w:eastAsia="zh-CN"/>
                        </w:rPr>
                      </w:pPr>
                      <w:r>
                        <w:rPr>
                          <w:color w:val="808080" w:themeColor="background1" w:themeShade="80"/>
                          <w:sz w:val="16"/>
                          <w:szCs w:val="16"/>
                          <w:lang w:val="en-US" w:eastAsia="zh-CN"/>
                        </w:rPr>
                        <w:t>IMAC</w:t>
                      </w:r>
                      <w:r w:rsidR="00657E7B" w:rsidRPr="00B61AAA">
                        <w:rPr>
                          <w:color w:val="808080" w:themeColor="background1" w:themeShade="80"/>
                          <w:sz w:val="16"/>
                          <w:szCs w:val="16"/>
                          <w:lang w:val="en-US" w:eastAsia="zh-CN"/>
                        </w:rPr>
                        <w:t>秘书处</w:t>
                      </w:r>
                    </w:p>
                    <w:p w14:paraId="4DE3B9AB" w14:textId="013B3CB3" w:rsidR="00CC4A4C" w:rsidRPr="00B61AAA" w:rsidRDefault="00657E7B" w:rsidP="008155A5">
                      <w:pPr>
                        <w:spacing w:after="200"/>
                        <w:jc w:val="right"/>
                        <w:rPr>
                          <w:color w:val="808080" w:themeColor="background1" w:themeShade="80"/>
                          <w:sz w:val="16"/>
                          <w:szCs w:val="16"/>
                          <w:lang w:val="en-US" w:eastAsia="zh-CN"/>
                        </w:rPr>
                      </w:pPr>
                      <w:r w:rsidRPr="00B61AAA">
                        <w:rPr>
                          <w:color w:val="808080" w:themeColor="background1" w:themeShade="80"/>
                          <w:sz w:val="16"/>
                          <w:szCs w:val="16"/>
                          <w:lang w:val="en-US" w:eastAsia="zh-CN"/>
                        </w:rPr>
                        <w:t>区域</w:t>
                      </w:r>
                      <w:r w:rsidRPr="00B61AAA">
                        <w:rPr>
                          <w:rFonts w:hint="eastAsia"/>
                          <w:color w:val="808080" w:themeColor="background1" w:themeShade="80"/>
                          <w:sz w:val="16"/>
                          <w:szCs w:val="16"/>
                          <w:lang w:val="en-US" w:eastAsia="zh-CN"/>
                        </w:rPr>
                        <w:t>代表处</w:t>
                      </w:r>
                    </w:p>
                  </w:txbxContent>
                </v:textbox>
                <w10:wrap anchory="margin"/>
              </v:shape>
            </w:pict>
          </mc:Fallback>
        </mc:AlternateContent>
      </w:r>
      <w:r w:rsidR="00B61AAA">
        <w:rPr>
          <w:noProof/>
          <w:lang w:val="en-US" w:eastAsia="zh-CN"/>
        </w:rPr>
        <mc:AlternateContent>
          <mc:Choice Requires="wps">
            <w:drawing>
              <wp:anchor distT="45720" distB="45720" distL="114300" distR="114300" simplePos="0" relativeHeight="251661312" behindDoc="0" locked="0" layoutInCell="1" allowOverlap="1" wp14:anchorId="18A25C8C" wp14:editId="7DE74CF8">
                <wp:simplePos x="0" y="0"/>
                <wp:positionH relativeFrom="column">
                  <wp:posOffset>129921</wp:posOffset>
                </wp:positionH>
                <wp:positionV relativeFrom="margin">
                  <wp:posOffset>2941955</wp:posOffset>
                </wp:positionV>
                <wp:extent cx="3543300" cy="238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38125"/>
                        </a:xfrm>
                        <a:prstGeom prst="rect">
                          <a:avLst/>
                        </a:prstGeom>
                        <a:solidFill>
                          <a:schemeClr val="bg1"/>
                        </a:solidFill>
                        <a:ln w="9525">
                          <a:noFill/>
                          <a:miter lim="800000"/>
                          <a:headEnd/>
                          <a:tailEnd/>
                        </a:ln>
                      </wps:spPr>
                      <wps:txbx>
                        <w:txbxContent>
                          <w:p w14:paraId="298D5E21" w14:textId="3EE4C6BD" w:rsidR="00CC4A4C" w:rsidRPr="002C078E" w:rsidRDefault="00657E7B" w:rsidP="00B61AAA">
                            <w:pPr>
                              <w:spacing w:before="0"/>
                              <w:rPr>
                                <w:b/>
                                <w:bCs/>
                                <w:sz w:val="20"/>
                                <w:lang w:eastAsia="zh-CN"/>
                              </w:rPr>
                            </w:pPr>
                            <w:r w:rsidRPr="002C078E">
                              <w:rPr>
                                <w:b/>
                                <w:bCs/>
                                <w:color w:val="404040" w:themeColor="text1" w:themeTint="BF"/>
                                <w:sz w:val="20"/>
                                <w:lang w:eastAsia="zh-CN"/>
                              </w:rPr>
                              <w:t>建议</w:t>
                            </w:r>
                            <w:r w:rsidRPr="002C078E">
                              <w:rPr>
                                <w:rFonts w:hint="eastAsia"/>
                                <w:b/>
                                <w:bCs/>
                                <w:color w:val="404040" w:themeColor="text1" w:themeTint="BF"/>
                                <w:sz w:val="20"/>
                                <w:lang w:eastAsia="zh-CN"/>
                              </w:rPr>
                              <w:t>按年份列出的实施率</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25C8C" id="Text Box 3" o:spid="_x0000_s1031" type="#_x0000_t202" style="position:absolute;margin-left:10.25pt;margin-top:231.65pt;width:279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" fillcolor="white [3212]" stroked="f">
                <v:textbox inset="1mm,.5mm,1mm,.5mm">
                  <w:txbxContent>
                    <w:p w14:paraId="298D5E21" w14:textId="3EE4C6BD" w:rsidR="00CC4A4C" w:rsidRPr="002C078E" w:rsidRDefault="00657E7B" w:rsidP="00B61AAA">
                      <w:pPr>
                        <w:spacing w:before="0"/>
                        <w:rPr>
                          <w:b/>
                          <w:bCs/>
                          <w:sz w:val="20"/>
                          <w:lang w:eastAsia="zh-CN"/>
                        </w:rPr>
                      </w:pPr>
                      <w:r w:rsidRPr="002C078E">
                        <w:rPr>
                          <w:b/>
                          <w:bCs/>
                          <w:color w:val="404040" w:themeColor="text1" w:themeTint="BF"/>
                          <w:sz w:val="20"/>
                          <w:lang w:eastAsia="zh-CN"/>
                        </w:rPr>
                        <w:t>建议</w:t>
                      </w:r>
                      <w:r w:rsidRPr="002C078E">
                        <w:rPr>
                          <w:rFonts w:hint="eastAsia"/>
                          <w:b/>
                          <w:bCs/>
                          <w:color w:val="404040" w:themeColor="text1" w:themeTint="BF"/>
                          <w:sz w:val="20"/>
                          <w:lang w:eastAsia="zh-CN"/>
                        </w:rPr>
                        <w:t>按年份列出的实施率</w:t>
                      </w:r>
                    </w:p>
                  </w:txbxContent>
                </v:textbox>
                <w10:wrap anchory="margin"/>
              </v:shape>
            </w:pict>
          </mc:Fallback>
        </mc:AlternateContent>
      </w:r>
      <w:r w:rsidR="00B61AAA">
        <w:rPr>
          <w:noProof/>
          <w:lang w:val="en-US" w:eastAsia="zh-CN"/>
        </w:rPr>
        <mc:AlternateContent>
          <mc:Choice Requires="wps">
            <w:drawing>
              <wp:anchor distT="45720" distB="45720" distL="114300" distR="114300" simplePos="0" relativeHeight="251666432" behindDoc="0" locked="0" layoutInCell="1" allowOverlap="1" wp14:anchorId="7FC7E82E" wp14:editId="74A6F06F">
                <wp:simplePos x="0" y="0"/>
                <wp:positionH relativeFrom="margin">
                  <wp:posOffset>182499</wp:posOffset>
                </wp:positionH>
                <wp:positionV relativeFrom="topMargin">
                  <wp:posOffset>2858770</wp:posOffset>
                </wp:positionV>
                <wp:extent cx="733425" cy="2190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19075"/>
                        </a:xfrm>
                        <a:prstGeom prst="rect">
                          <a:avLst/>
                        </a:prstGeom>
                        <a:solidFill>
                          <a:schemeClr val="bg1"/>
                        </a:solidFill>
                        <a:ln w="9525">
                          <a:noFill/>
                          <a:miter lim="800000"/>
                          <a:headEnd/>
                          <a:tailEnd/>
                        </a:ln>
                      </wps:spPr>
                      <wps:txbx>
                        <w:txbxContent>
                          <w:p w14:paraId="476BE5F2" w14:textId="3F7B7A8D" w:rsidR="00CC4A4C" w:rsidRPr="000766EB" w:rsidRDefault="00657E7B" w:rsidP="00CC4A4C">
                            <w:pPr>
                              <w:spacing w:before="0"/>
                              <w:rPr>
                                <w:color w:val="00B0F0"/>
                                <w:sz w:val="18"/>
                                <w:szCs w:val="18"/>
                                <w:lang w:val="fr-CH" w:eastAsia="zh-CN"/>
                              </w:rPr>
                            </w:pPr>
                            <w:r>
                              <w:rPr>
                                <w:color w:val="00B0F0"/>
                                <w:sz w:val="18"/>
                                <w:szCs w:val="18"/>
                                <w:lang w:val="fr-CH"/>
                              </w:rPr>
                              <w:t>进展</w:t>
                            </w:r>
                            <w:r>
                              <w:rPr>
                                <w:rFonts w:hint="eastAsia"/>
                                <w:color w:val="00B0F0"/>
                                <w:sz w:val="18"/>
                                <w:szCs w:val="18"/>
                                <w:lang w:val="fr-CH" w:eastAsia="zh-CN"/>
                              </w:rPr>
                              <w:t>中</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7E82E" id="Text Box 2" o:spid="_x0000_s1032" type="#_x0000_t202" style="position:absolute;margin-left:14.35pt;margin-top:225.1pt;width:57.75pt;height:17.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" fillcolor="white [3212]" stroked="f">
                <v:textbox inset="1mm,.5mm,1mm,.5mm">
                  <w:txbxContent>
                    <w:p w14:paraId="476BE5F2" w14:textId="3F7B7A8D" w:rsidR="00CC4A4C" w:rsidRPr="000766EB" w:rsidRDefault="00657E7B" w:rsidP="00CC4A4C">
                      <w:pPr>
                        <w:spacing w:before="0"/>
                        <w:rPr>
                          <w:color w:val="00B0F0"/>
                          <w:sz w:val="18"/>
                          <w:szCs w:val="18"/>
                          <w:lang w:val="fr-CH" w:eastAsia="zh-CN"/>
                        </w:rPr>
                      </w:pPr>
                      <w:r>
                        <w:rPr>
                          <w:color w:val="00B0F0"/>
                          <w:sz w:val="18"/>
                          <w:szCs w:val="18"/>
                          <w:lang w:val="fr-CH"/>
                        </w:rPr>
                        <w:t>进展</w:t>
                      </w:r>
                      <w:r>
                        <w:rPr>
                          <w:rFonts w:hint="eastAsia"/>
                          <w:color w:val="00B0F0"/>
                          <w:sz w:val="18"/>
                          <w:szCs w:val="18"/>
                          <w:lang w:val="fr-CH" w:eastAsia="zh-CN"/>
                        </w:rPr>
                        <w:t>中</w:t>
                      </w:r>
                    </w:p>
                  </w:txbxContent>
                </v:textbox>
                <w10:wrap anchorx="margin" anchory="margin"/>
              </v:shape>
            </w:pict>
          </mc:Fallback>
        </mc:AlternateContent>
      </w:r>
      <w:r w:rsidR="00B61AAA">
        <w:rPr>
          <w:noProof/>
          <w:lang w:val="en-US" w:eastAsia="zh-CN"/>
        </w:rPr>
        <mc:AlternateContent>
          <mc:Choice Requires="wps">
            <w:drawing>
              <wp:anchor distT="45720" distB="45720" distL="114300" distR="114300" simplePos="0" relativeHeight="251665408" behindDoc="0" locked="0" layoutInCell="1" allowOverlap="1" wp14:anchorId="29C7769F" wp14:editId="014D2FC6">
                <wp:simplePos x="0" y="0"/>
                <wp:positionH relativeFrom="margin">
                  <wp:posOffset>186690</wp:posOffset>
                </wp:positionH>
                <wp:positionV relativeFrom="topMargin">
                  <wp:posOffset>2436622</wp:posOffset>
                </wp:positionV>
                <wp:extent cx="1457325" cy="20955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09550"/>
                        </a:xfrm>
                        <a:prstGeom prst="rect">
                          <a:avLst/>
                        </a:prstGeom>
                        <a:solidFill>
                          <a:schemeClr val="bg1"/>
                        </a:solidFill>
                        <a:ln w="9525">
                          <a:noFill/>
                          <a:miter lim="800000"/>
                          <a:headEnd/>
                          <a:tailEnd/>
                        </a:ln>
                      </wps:spPr>
                      <wps:txbx>
                        <w:txbxContent>
                          <w:p w14:paraId="7C7A456C" w14:textId="5C6A282A" w:rsidR="00CC4A4C" w:rsidRPr="00B61AAA" w:rsidRDefault="00657E7B" w:rsidP="00CC4A4C">
                            <w:pPr>
                              <w:spacing w:before="0"/>
                              <w:rPr>
                                <w:color w:val="00B0F0"/>
                                <w:sz w:val="18"/>
                                <w:szCs w:val="18"/>
                                <w:lang w:val="fr-CH" w:eastAsia="zh-CN"/>
                              </w:rPr>
                            </w:pPr>
                            <w:r w:rsidRPr="00B61AAA">
                              <w:rPr>
                                <w:color w:val="00B0F0"/>
                                <w:sz w:val="18"/>
                                <w:szCs w:val="18"/>
                                <w:lang w:val="fr-CH"/>
                              </w:rPr>
                              <w:t>实施</w:t>
                            </w:r>
                            <w:r w:rsidRPr="00B61AAA">
                              <w:rPr>
                                <w:rFonts w:hint="eastAsia"/>
                                <w:color w:val="00B0F0"/>
                                <w:sz w:val="18"/>
                                <w:szCs w:val="18"/>
                                <w:lang w:val="fr-CH" w:eastAsia="zh-CN"/>
                              </w:rPr>
                              <w:t>完成</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7769F" id="_x0000_s1033" type="#_x0000_t202" style="position:absolute;margin-left:14.7pt;margin-top:191.85pt;width:114.75pt;height:1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" fillcolor="white [3212]" stroked="f">
                <v:textbox inset="1mm,.5mm,1mm,.5mm">
                  <w:txbxContent>
                    <w:p w14:paraId="7C7A456C" w14:textId="5C6A282A" w:rsidR="00CC4A4C" w:rsidRPr="00B61AAA" w:rsidRDefault="00657E7B" w:rsidP="00CC4A4C">
                      <w:pPr>
                        <w:spacing w:before="0"/>
                        <w:rPr>
                          <w:color w:val="00B0F0"/>
                          <w:sz w:val="18"/>
                          <w:szCs w:val="18"/>
                          <w:lang w:val="fr-CH" w:eastAsia="zh-CN"/>
                        </w:rPr>
                      </w:pPr>
                      <w:r w:rsidRPr="00B61AAA">
                        <w:rPr>
                          <w:color w:val="00B0F0"/>
                          <w:sz w:val="18"/>
                          <w:szCs w:val="18"/>
                          <w:lang w:val="fr-CH"/>
                        </w:rPr>
                        <w:t>实施</w:t>
                      </w:r>
                      <w:r w:rsidRPr="00B61AAA">
                        <w:rPr>
                          <w:rFonts w:hint="eastAsia"/>
                          <w:color w:val="00B0F0"/>
                          <w:sz w:val="18"/>
                          <w:szCs w:val="18"/>
                          <w:lang w:val="fr-CH" w:eastAsia="zh-CN"/>
                        </w:rPr>
                        <w:t>完成</w:t>
                      </w:r>
                    </w:p>
                  </w:txbxContent>
                </v:textbox>
                <w10:wrap anchorx="margin" anchory="margin"/>
              </v:shape>
            </w:pict>
          </mc:Fallback>
        </mc:AlternateContent>
      </w:r>
      <w:r w:rsidR="00B61AAA">
        <w:rPr>
          <w:noProof/>
          <w:lang w:val="en-US" w:eastAsia="zh-CN"/>
        </w:rPr>
        <mc:AlternateContent>
          <mc:Choice Requires="wps">
            <w:drawing>
              <wp:anchor distT="45720" distB="45720" distL="114300" distR="114300" simplePos="0" relativeHeight="251659264" behindDoc="0" locked="0" layoutInCell="1" allowOverlap="1" wp14:anchorId="53029F36" wp14:editId="2C58D628">
                <wp:simplePos x="0" y="0"/>
                <wp:positionH relativeFrom="column">
                  <wp:posOffset>127000</wp:posOffset>
                </wp:positionH>
                <wp:positionV relativeFrom="topMargin">
                  <wp:posOffset>1453007</wp:posOffset>
                </wp:positionV>
                <wp:extent cx="1695450" cy="2381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38125"/>
                        </a:xfrm>
                        <a:prstGeom prst="rect">
                          <a:avLst/>
                        </a:prstGeom>
                        <a:solidFill>
                          <a:schemeClr val="bg1"/>
                        </a:solidFill>
                        <a:ln w="9525">
                          <a:noFill/>
                          <a:miter lim="800000"/>
                          <a:headEnd/>
                          <a:tailEnd/>
                        </a:ln>
                      </wps:spPr>
                      <wps:txbx>
                        <w:txbxContent>
                          <w:p w14:paraId="34D107B3" w14:textId="58E945F7" w:rsidR="00CC4A4C" w:rsidRPr="00A658CC" w:rsidRDefault="00657E7B" w:rsidP="00CC4A4C">
                            <w:pPr>
                              <w:spacing w:before="0"/>
                              <w:rPr>
                                <w:b/>
                                <w:bCs/>
                                <w:color w:val="404040" w:themeColor="text1" w:themeTint="BF"/>
                                <w:sz w:val="20"/>
                                <w:lang w:eastAsia="zh-CN"/>
                              </w:rPr>
                            </w:pPr>
                            <w:r>
                              <w:rPr>
                                <w:b/>
                                <w:bCs/>
                                <w:color w:val="404040" w:themeColor="text1" w:themeTint="BF"/>
                                <w:sz w:val="20"/>
                              </w:rPr>
                              <w:t>已实施</w:t>
                            </w:r>
                            <w:r w:rsidR="00B61AAA">
                              <w:rPr>
                                <w:b/>
                                <w:bCs/>
                                <w:color w:val="404040" w:themeColor="text1" w:themeTint="BF"/>
                                <w:sz w:val="20"/>
                              </w:rPr>
                              <w:t>/</w:t>
                            </w:r>
                            <w:r>
                              <w:rPr>
                                <w:b/>
                                <w:bCs/>
                                <w:color w:val="404040" w:themeColor="text1" w:themeTint="BF"/>
                                <w:sz w:val="20"/>
                              </w:rPr>
                              <w:t>所有</w:t>
                            </w:r>
                            <w:r>
                              <w:rPr>
                                <w:rFonts w:hint="eastAsia"/>
                                <w:b/>
                                <w:bCs/>
                                <w:color w:val="404040" w:themeColor="text1" w:themeTint="BF"/>
                                <w:sz w:val="20"/>
                                <w:lang w:eastAsia="zh-CN"/>
                              </w:rPr>
                              <w:t>建议</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29F36" id="_x0000_s1034" type="#_x0000_t202" style="position:absolute;margin-left:10pt;margin-top:114.4pt;width:133.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" fillcolor="white [3212]" stroked="f">
                <v:textbox inset="1mm,.5mm,1mm,.5mm">
                  <w:txbxContent>
                    <w:p w14:paraId="34D107B3" w14:textId="58E945F7" w:rsidR="00CC4A4C" w:rsidRPr="00A658CC" w:rsidRDefault="00657E7B" w:rsidP="00CC4A4C">
                      <w:pPr>
                        <w:spacing w:before="0"/>
                        <w:rPr>
                          <w:b/>
                          <w:bCs/>
                          <w:color w:val="404040" w:themeColor="text1" w:themeTint="BF"/>
                          <w:sz w:val="20"/>
                          <w:lang w:eastAsia="zh-CN"/>
                        </w:rPr>
                      </w:pPr>
                      <w:r>
                        <w:rPr>
                          <w:b/>
                          <w:bCs/>
                          <w:color w:val="404040" w:themeColor="text1" w:themeTint="BF"/>
                          <w:sz w:val="20"/>
                        </w:rPr>
                        <w:t>已实施</w:t>
                      </w:r>
                      <w:r w:rsidR="00B61AAA">
                        <w:rPr>
                          <w:b/>
                          <w:bCs/>
                          <w:color w:val="404040" w:themeColor="text1" w:themeTint="BF"/>
                          <w:sz w:val="20"/>
                        </w:rPr>
                        <w:t>/</w:t>
                      </w:r>
                      <w:r>
                        <w:rPr>
                          <w:b/>
                          <w:bCs/>
                          <w:color w:val="404040" w:themeColor="text1" w:themeTint="BF"/>
                          <w:sz w:val="20"/>
                        </w:rPr>
                        <w:t>所有</w:t>
                      </w:r>
                      <w:r>
                        <w:rPr>
                          <w:rFonts w:hint="eastAsia"/>
                          <w:b/>
                          <w:bCs/>
                          <w:color w:val="404040" w:themeColor="text1" w:themeTint="BF"/>
                          <w:sz w:val="20"/>
                          <w:lang w:eastAsia="zh-CN"/>
                        </w:rPr>
                        <w:t>建议</w:t>
                      </w:r>
                    </w:p>
                  </w:txbxContent>
                </v:textbox>
                <w10:wrap anchory="margin"/>
              </v:shape>
            </w:pict>
          </mc:Fallback>
        </mc:AlternateContent>
      </w:r>
      <w:r w:rsidR="00CC4A4C">
        <w:rPr>
          <w:noProof/>
          <w:lang w:val="en-US" w:eastAsia="zh-CN"/>
        </w:rPr>
        <w:drawing>
          <wp:inline distT="0" distB="0" distL="0" distR="0" wp14:anchorId="64CA1DFF" wp14:editId="38EDA2B1">
            <wp:extent cx="9251048" cy="517207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256356" cy="5175043"/>
                    </a:xfrm>
                    <a:prstGeom prst="rect">
                      <a:avLst/>
                    </a:prstGeom>
                  </pic:spPr>
                </pic:pic>
              </a:graphicData>
            </a:graphic>
          </wp:inline>
        </w:drawing>
      </w:r>
    </w:p>
    <w:p w14:paraId="75DF28F8" w14:textId="19012A2B" w:rsidR="007D4F82" w:rsidRPr="00EE6331" w:rsidRDefault="00CB5858" w:rsidP="00EE6331">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after="120"/>
        <w:ind w:left="567" w:hanging="567"/>
        <w:textAlignment w:val="baseline"/>
        <w:outlineLvl w:val="0"/>
        <w:rPr>
          <w:rStyle w:val="Ohne"/>
          <w:lang w:val="fr-FR" w:eastAsia="zh-CN"/>
        </w:rPr>
      </w:pPr>
      <w:r w:rsidRPr="00EE6331">
        <w:rPr>
          <w:rStyle w:val="Ohne"/>
          <w:rFonts w:cs="Microsoft YaHei" w:hint="eastAsia"/>
          <w:lang w:val="fr-FR" w:eastAsia="zh-CN"/>
        </w:rPr>
        <w:lastRenderedPageBreak/>
        <w:t>进展中的</w:t>
      </w:r>
      <w:r w:rsidR="007D4F82" w:rsidRPr="00EE6331">
        <w:rPr>
          <w:rStyle w:val="Ohne"/>
          <w:lang w:val="fr-FR" w:eastAsia="zh-CN"/>
        </w:rPr>
        <w:t>IMAC</w:t>
      </w:r>
      <w:r w:rsidRPr="00EE6331">
        <w:rPr>
          <w:rStyle w:val="Ohne"/>
          <w:rFonts w:cs="Microsoft YaHei" w:hint="eastAsia"/>
          <w:lang w:val="fr-FR" w:eastAsia="zh-CN"/>
        </w:rPr>
        <w:t>建议的现状</w:t>
      </w:r>
    </w:p>
    <w:tbl>
      <w:tblPr>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
        <w:gridCol w:w="3551"/>
        <w:gridCol w:w="985"/>
        <w:gridCol w:w="6533"/>
        <w:gridCol w:w="992"/>
        <w:gridCol w:w="1356"/>
      </w:tblGrid>
      <w:tr w:rsidR="00E60084" w:rsidRPr="00EE6331" w14:paraId="06C97CDA" w14:textId="77777777" w:rsidTr="00E60084">
        <w:trPr>
          <w:trHeight w:val="265"/>
        </w:trPr>
        <w:tc>
          <w:tcPr>
            <w:tcW w:w="980" w:type="dxa"/>
            <w:shd w:val="clear" w:color="auto" w:fill="FFFFFF"/>
            <w:noWrap/>
            <w:tcMar>
              <w:top w:w="0" w:type="dxa"/>
              <w:left w:w="108" w:type="dxa"/>
              <w:bottom w:w="0" w:type="dxa"/>
              <w:right w:w="108" w:type="dxa"/>
            </w:tcMar>
            <w:vAlign w:val="center"/>
            <w:hideMark/>
          </w:tcPr>
          <w:p w14:paraId="0D33BB71" w14:textId="6D61C0EC" w:rsidR="007D4F82" w:rsidRPr="00EE6331" w:rsidRDefault="001837D1" w:rsidP="003054C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EE6331">
              <w:rPr>
                <w:rFonts w:cs="Microsoft YaHei" w:hint="eastAsia"/>
                <w:szCs w:val="22"/>
                <w:lang w:val="fr-FR" w:eastAsia="zh-CN"/>
              </w:rPr>
              <w:t>建议</w:t>
            </w:r>
            <w:r w:rsidR="003054CF">
              <w:rPr>
                <w:rFonts w:cs="Microsoft YaHei"/>
                <w:szCs w:val="22"/>
                <w:lang w:val="fr-FR" w:eastAsia="zh-CN"/>
              </w:rPr>
              <w:br/>
            </w:r>
            <w:r w:rsidRPr="00EE6331">
              <w:rPr>
                <w:rFonts w:cs="Microsoft YaHei" w:hint="eastAsia"/>
                <w:szCs w:val="22"/>
                <w:lang w:val="fr-FR" w:eastAsia="zh-CN"/>
              </w:rPr>
              <w:t>名称</w:t>
            </w:r>
          </w:p>
        </w:tc>
        <w:tc>
          <w:tcPr>
            <w:tcW w:w="3551" w:type="dxa"/>
            <w:shd w:val="clear" w:color="auto" w:fill="FFFFFF"/>
            <w:noWrap/>
            <w:tcMar>
              <w:top w:w="0" w:type="dxa"/>
              <w:left w:w="108" w:type="dxa"/>
              <w:bottom w:w="0" w:type="dxa"/>
              <w:right w:w="108" w:type="dxa"/>
            </w:tcMar>
            <w:vAlign w:val="center"/>
            <w:hideMark/>
          </w:tcPr>
          <w:p w14:paraId="14AA8F95" w14:textId="3C030EAA" w:rsidR="007D4F82" w:rsidRPr="00EE6331" w:rsidRDefault="00F219C6" w:rsidP="003054C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EE6331">
              <w:rPr>
                <w:rFonts w:cs="Microsoft YaHei" w:hint="eastAsia"/>
                <w:szCs w:val="22"/>
                <w:lang w:val="fr-FR" w:eastAsia="zh-CN"/>
              </w:rPr>
              <w:t>建议</w:t>
            </w:r>
          </w:p>
        </w:tc>
        <w:tc>
          <w:tcPr>
            <w:tcW w:w="985" w:type="dxa"/>
            <w:shd w:val="clear" w:color="auto" w:fill="FFFFFF"/>
            <w:noWrap/>
            <w:tcMar>
              <w:top w:w="0" w:type="dxa"/>
              <w:left w:w="108" w:type="dxa"/>
              <w:bottom w:w="0" w:type="dxa"/>
              <w:right w:w="108" w:type="dxa"/>
            </w:tcMar>
            <w:vAlign w:val="center"/>
            <w:hideMark/>
          </w:tcPr>
          <w:p w14:paraId="6E52FD13" w14:textId="52AC66C1" w:rsidR="007D4F82" w:rsidRPr="00EE6331" w:rsidRDefault="00F219C6" w:rsidP="003054C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EE6331">
              <w:rPr>
                <w:rFonts w:cs="Microsoft YaHei" w:hint="eastAsia"/>
                <w:szCs w:val="22"/>
                <w:lang w:val="fr-FR" w:eastAsia="zh-CN"/>
              </w:rPr>
              <w:t>状态</w:t>
            </w:r>
          </w:p>
        </w:tc>
        <w:tc>
          <w:tcPr>
            <w:tcW w:w="6533" w:type="dxa"/>
            <w:shd w:val="clear" w:color="auto" w:fill="FFFFFF"/>
            <w:noWrap/>
            <w:tcMar>
              <w:top w:w="0" w:type="dxa"/>
              <w:left w:w="108" w:type="dxa"/>
              <w:bottom w:w="0" w:type="dxa"/>
              <w:right w:w="108" w:type="dxa"/>
            </w:tcMar>
            <w:vAlign w:val="center"/>
            <w:hideMark/>
          </w:tcPr>
          <w:p w14:paraId="00C3B9B8" w14:textId="7E063984" w:rsidR="007D4F82" w:rsidRPr="00EE6331" w:rsidRDefault="00F219C6" w:rsidP="003054C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EE6331">
              <w:rPr>
                <w:rFonts w:cs="Microsoft YaHei" w:hint="eastAsia"/>
                <w:szCs w:val="22"/>
                <w:lang w:val="fr-FR" w:eastAsia="zh-CN"/>
              </w:rPr>
              <w:t>管理层的行动</w:t>
            </w:r>
          </w:p>
        </w:tc>
        <w:tc>
          <w:tcPr>
            <w:tcW w:w="992" w:type="dxa"/>
            <w:shd w:val="clear" w:color="auto" w:fill="FFFFFF"/>
            <w:noWrap/>
            <w:tcMar>
              <w:top w:w="0" w:type="dxa"/>
              <w:left w:w="108" w:type="dxa"/>
              <w:bottom w:w="0" w:type="dxa"/>
              <w:right w:w="108" w:type="dxa"/>
            </w:tcMar>
            <w:vAlign w:val="center"/>
            <w:hideMark/>
          </w:tcPr>
          <w:p w14:paraId="6FB8660A" w14:textId="01CC26C1" w:rsidR="007D4F82" w:rsidRPr="00EE6331" w:rsidRDefault="00F219C6" w:rsidP="003054C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EE6331">
              <w:rPr>
                <w:rFonts w:cs="Microsoft YaHei" w:hint="eastAsia"/>
                <w:szCs w:val="22"/>
                <w:lang w:val="fr-FR" w:eastAsia="zh-CN"/>
              </w:rPr>
              <w:t>部</w:t>
            </w:r>
          </w:p>
        </w:tc>
        <w:tc>
          <w:tcPr>
            <w:tcW w:w="1356" w:type="dxa"/>
            <w:shd w:val="clear" w:color="auto" w:fill="FFFFFF"/>
            <w:noWrap/>
            <w:tcMar>
              <w:top w:w="0" w:type="dxa"/>
              <w:left w:w="108" w:type="dxa"/>
              <w:bottom w:w="0" w:type="dxa"/>
              <w:right w:w="108" w:type="dxa"/>
            </w:tcMar>
            <w:vAlign w:val="center"/>
            <w:hideMark/>
          </w:tcPr>
          <w:p w14:paraId="102F6F32" w14:textId="42A20B33" w:rsidR="007D4F82" w:rsidRPr="00EE6331" w:rsidRDefault="00F219C6" w:rsidP="003054C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EE6331">
              <w:rPr>
                <w:rFonts w:cs="Microsoft YaHei" w:hint="eastAsia"/>
                <w:szCs w:val="22"/>
                <w:lang w:val="fr-FR" w:eastAsia="zh-CN"/>
              </w:rPr>
              <w:t>建议日期</w:t>
            </w:r>
          </w:p>
        </w:tc>
      </w:tr>
      <w:tr w:rsidR="005F665C" w:rsidRPr="00271631" w14:paraId="36A94260" w14:textId="77777777" w:rsidTr="00E60084">
        <w:trPr>
          <w:trHeight w:val="1431"/>
        </w:trPr>
        <w:tc>
          <w:tcPr>
            <w:tcW w:w="980" w:type="dxa"/>
            <w:shd w:val="clear" w:color="auto" w:fill="D9E2F3"/>
            <w:noWrap/>
            <w:tcMar>
              <w:top w:w="0" w:type="dxa"/>
              <w:left w:w="108" w:type="dxa"/>
              <w:bottom w:w="0" w:type="dxa"/>
              <w:right w:w="108" w:type="dxa"/>
            </w:tcMar>
            <w:hideMark/>
          </w:tcPr>
          <w:p w14:paraId="7AC766B2" w14:textId="77777777" w:rsidR="005F665C" w:rsidRPr="00EE6331" w:rsidRDefault="005F665C" w:rsidP="00EE6331">
            <w:pPr>
              <w:spacing w:before="60" w:after="60"/>
              <w:rPr>
                <w:rFonts w:cstheme="minorHAnsi"/>
                <w:sz w:val="22"/>
                <w:szCs w:val="22"/>
                <w:lang w:eastAsia="zh-CN"/>
              </w:rPr>
            </w:pPr>
            <w:r w:rsidRPr="00EE6331">
              <w:rPr>
                <w:rFonts w:cstheme="minorHAnsi"/>
                <w:b/>
                <w:bCs/>
                <w:color w:val="000000"/>
                <w:sz w:val="22"/>
                <w:szCs w:val="22"/>
                <w:lang w:eastAsia="zh-CN"/>
              </w:rPr>
              <w:t>IMAC 2013/6</w:t>
            </w:r>
          </w:p>
        </w:tc>
        <w:tc>
          <w:tcPr>
            <w:tcW w:w="3551" w:type="dxa"/>
            <w:shd w:val="clear" w:color="auto" w:fill="D9E2F3"/>
            <w:tcMar>
              <w:top w:w="0" w:type="dxa"/>
              <w:left w:w="108" w:type="dxa"/>
              <w:bottom w:w="0" w:type="dxa"/>
              <w:right w:w="108" w:type="dxa"/>
            </w:tcMar>
            <w:hideMark/>
          </w:tcPr>
          <w:p w14:paraId="4EBBC103" w14:textId="77777777" w:rsidR="005F665C" w:rsidRPr="00EE6331" w:rsidRDefault="005F665C" w:rsidP="00EE6331">
            <w:pPr>
              <w:pStyle w:val="Tabletext"/>
              <w:spacing w:before="60" w:after="60"/>
              <w:rPr>
                <w:szCs w:val="22"/>
                <w:lang w:eastAsia="zh-CN"/>
              </w:rPr>
            </w:pPr>
            <w:r w:rsidRPr="00EE6331">
              <w:rPr>
                <w:rFonts w:hint="eastAsia"/>
                <w:szCs w:val="22"/>
                <w:lang w:eastAsia="zh-CN"/>
              </w:rPr>
              <w:t>IMAC</w:t>
            </w:r>
            <w:r w:rsidRPr="00EE6331">
              <w:rPr>
                <w:rFonts w:hint="eastAsia"/>
                <w:szCs w:val="22"/>
                <w:lang w:eastAsia="zh-CN"/>
              </w:rPr>
              <w:t>建议国际电联考虑为谈判和签署区域代表处东道国协议强制执行清晰明确的时间框架，而超出此范围则要考虑采取其它措施。</w:t>
            </w:r>
          </w:p>
        </w:tc>
        <w:tc>
          <w:tcPr>
            <w:tcW w:w="985" w:type="dxa"/>
            <w:shd w:val="clear" w:color="auto" w:fill="FBE4D5"/>
            <w:noWrap/>
            <w:tcMar>
              <w:top w:w="0" w:type="dxa"/>
              <w:left w:w="108" w:type="dxa"/>
              <w:bottom w:w="0" w:type="dxa"/>
              <w:right w:w="108" w:type="dxa"/>
            </w:tcMar>
            <w:hideMark/>
          </w:tcPr>
          <w:p w14:paraId="13E85DCB" w14:textId="3CCCF0AC" w:rsidR="005F665C" w:rsidRPr="00EE6331" w:rsidRDefault="003A2206" w:rsidP="00EE6331">
            <w:pPr>
              <w:spacing w:before="60" w:after="60"/>
              <w:rPr>
                <w:rFonts w:cstheme="minorHAnsi"/>
                <w:sz w:val="22"/>
                <w:szCs w:val="22"/>
                <w:lang w:eastAsia="zh-CN"/>
              </w:rPr>
            </w:pPr>
            <w:r w:rsidRPr="00EE6331">
              <w:rPr>
                <w:rFonts w:cstheme="minorHAnsi" w:hint="eastAsia"/>
                <w:color w:val="000000"/>
                <w:sz w:val="22"/>
                <w:szCs w:val="22"/>
                <w:lang w:eastAsia="zh-CN"/>
              </w:rPr>
              <w:t>进行</w:t>
            </w:r>
            <w:r w:rsidR="00F219C6" w:rsidRPr="00EE6331">
              <w:rPr>
                <w:rFonts w:cstheme="minorHAnsi" w:hint="eastAsia"/>
                <w:color w:val="000000"/>
                <w:sz w:val="22"/>
                <w:szCs w:val="22"/>
                <w:lang w:eastAsia="zh-CN"/>
              </w:rPr>
              <w:t>中</w:t>
            </w:r>
          </w:p>
        </w:tc>
        <w:tc>
          <w:tcPr>
            <w:tcW w:w="6533" w:type="dxa"/>
            <w:shd w:val="clear" w:color="auto" w:fill="D9E2F3"/>
            <w:tcMar>
              <w:top w:w="0" w:type="dxa"/>
              <w:left w:w="108" w:type="dxa"/>
              <w:bottom w:w="0" w:type="dxa"/>
              <w:right w:w="108" w:type="dxa"/>
            </w:tcMar>
            <w:hideMark/>
          </w:tcPr>
          <w:p w14:paraId="5462F615" w14:textId="13A65E4C" w:rsidR="005F665C" w:rsidRPr="00EE6331" w:rsidRDefault="005F665C" w:rsidP="003054CF">
            <w:pPr>
              <w:spacing w:before="60" w:after="60"/>
              <w:rPr>
                <w:rFonts w:cs="Calibri"/>
                <w:b/>
                <w:color w:val="800000"/>
                <w:sz w:val="22"/>
                <w:szCs w:val="22"/>
                <w:lang w:eastAsia="zh-CN"/>
              </w:rPr>
            </w:pPr>
            <w:r w:rsidRPr="00EE6331">
              <w:rPr>
                <w:rFonts w:cstheme="minorHAnsi"/>
                <w:color w:val="000000"/>
                <w:sz w:val="22"/>
                <w:szCs w:val="22"/>
                <w:lang w:eastAsia="zh-CN"/>
              </w:rPr>
              <w:t>经过</w:t>
            </w:r>
            <w:r w:rsidRPr="00EE6331">
              <w:rPr>
                <w:rFonts w:cstheme="minorHAnsi"/>
                <w:color w:val="000000"/>
                <w:sz w:val="22"/>
                <w:szCs w:val="22"/>
                <w:lang w:eastAsia="zh-CN"/>
              </w:rPr>
              <w:t>8</w:t>
            </w:r>
            <w:r w:rsidRPr="00EE6331">
              <w:rPr>
                <w:rFonts w:cstheme="minorHAnsi"/>
                <w:color w:val="000000"/>
                <w:sz w:val="22"/>
                <w:szCs w:val="22"/>
                <w:lang w:eastAsia="zh-CN"/>
              </w:rPr>
              <w:t>年谈判，</w:t>
            </w:r>
            <w:r w:rsidRPr="00EE6331">
              <w:rPr>
                <w:rFonts w:cstheme="minorHAnsi"/>
                <w:color w:val="000000"/>
                <w:sz w:val="22"/>
                <w:szCs w:val="22"/>
                <w:lang w:eastAsia="zh-CN"/>
              </w:rPr>
              <w:t>2017</w:t>
            </w:r>
            <w:r w:rsidRPr="00EE6331">
              <w:rPr>
                <w:rFonts w:cstheme="minorHAnsi"/>
                <w:color w:val="000000"/>
                <w:sz w:val="22"/>
                <w:szCs w:val="22"/>
                <w:lang w:eastAsia="zh-CN"/>
              </w:rPr>
              <w:t>年</w:t>
            </w:r>
            <w:r w:rsidRPr="00EE6331">
              <w:rPr>
                <w:rFonts w:cstheme="minorHAnsi"/>
                <w:color w:val="000000"/>
                <w:sz w:val="22"/>
                <w:szCs w:val="22"/>
                <w:lang w:eastAsia="zh-CN"/>
              </w:rPr>
              <w:t>4</w:t>
            </w:r>
            <w:r w:rsidRPr="00EE6331">
              <w:rPr>
                <w:rFonts w:cstheme="minorHAnsi"/>
                <w:color w:val="000000"/>
                <w:sz w:val="22"/>
                <w:szCs w:val="22"/>
                <w:lang w:eastAsia="zh-CN"/>
              </w:rPr>
              <w:t>月签署了印度尼西亚地区办事处</w:t>
            </w:r>
            <w:r w:rsidR="00F219C6" w:rsidRPr="00EE6331">
              <w:rPr>
                <w:rFonts w:cstheme="minorHAnsi" w:hint="eastAsia"/>
                <w:color w:val="000000"/>
                <w:sz w:val="22"/>
                <w:szCs w:val="22"/>
                <w:lang w:eastAsia="zh-CN"/>
              </w:rPr>
              <w:t>签署了</w:t>
            </w:r>
            <w:r w:rsidRPr="00EE6331">
              <w:rPr>
                <w:rFonts w:cstheme="minorHAnsi"/>
                <w:color w:val="000000"/>
                <w:sz w:val="22"/>
                <w:szCs w:val="22"/>
                <w:lang w:eastAsia="zh-CN"/>
              </w:rPr>
              <w:t>正式东道国协议（原先无正式协议）。</w:t>
            </w:r>
            <w:r w:rsidR="00F219C6" w:rsidRPr="00EE6331">
              <w:rPr>
                <w:rFonts w:cstheme="minorHAnsi" w:hint="eastAsia"/>
                <w:color w:val="000000"/>
                <w:sz w:val="22"/>
                <w:szCs w:val="22"/>
                <w:lang w:eastAsia="zh-CN"/>
              </w:rPr>
              <w:t>目前对曼谷区域代表处生效的东道国协议的修订也可能很快完成</w:t>
            </w:r>
            <w:r w:rsidR="003054CF">
              <w:rPr>
                <w:rFonts w:cstheme="minorHAnsi"/>
                <w:color w:val="000000"/>
                <w:sz w:val="22"/>
                <w:szCs w:val="22"/>
                <w:lang w:eastAsia="zh-CN"/>
              </w:rPr>
              <w:t xml:space="preserve"> </w:t>
            </w:r>
            <w:r w:rsidR="003054CF" w:rsidRPr="003054CF">
              <w:rPr>
                <w:rFonts w:cstheme="minorHAnsi"/>
                <w:color w:val="000000"/>
                <w:sz w:val="22"/>
                <w:szCs w:val="22"/>
                <w:lang w:eastAsia="zh-CN"/>
              </w:rPr>
              <w:t>–</w:t>
            </w:r>
            <w:r w:rsidR="003054CF">
              <w:rPr>
                <w:rFonts w:cstheme="minorHAnsi"/>
                <w:color w:val="000000"/>
                <w:sz w:val="22"/>
                <w:szCs w:val="22"/>
                <w:lang w:eastAsia="zh-CN"/>
              </w:rPr>
              <w:t xml:space="preserve"> </w:t>
            </w:r>
            <w:r w:rsidR="00F219C6" w:rsidRPr="00EE6331">
              <w:rPr>
                <w:rFonts w:cstheme="minorHAnsi" w:hint="eastAsia"/>
                <w:color w:val="000000"/>
                <w:sz w:val="22"/>
                <w:szCs w:val="22"/>
                <w:lang w:eastAsia="zh-CN"/>
              </w:rPr>
              <w:t>最近的后续工作是通过电信发展局主任致函泰国当局进行的。</w:t>
            </w:r>
            <w:r w:rsidRPr="00EE6331">
              <w:rPr>
                <w:rFonts w:cstheme="minorHAnsi"/>
                <w:color w:val="000000"/>
                <w:sz w:val="22"/>
                <w:szCs w:val="22"/>
                <w:lang w:eastAsia="zh-CN"/>
              </w:rPr>
              <w:t>最后，关于缔结智利地区</w:t>
            </w:r>
            <w:r w:rsidR="00F219C6" w:rsidRPr="00EE6331">
              <w:rPr>
                <w:rFonts w:cstheme="minorHAnsi" w:hint="eastAsia"/>
                <w:color w:val="000000"/>
                <w:sz w:val="22"/>
                <w:szCs w:val="22"/>
                <w:lang w:eastAsia="zh-CN"/>
              </w:rPr>
              <w:t>办事</w:t>
            </w:r>
            <w:r w:rsidRPr="00EE6331">
              <w:rPr>
                <w:rFonts w:cstheme="minorHAnsi"/>
                <w:color w:val="000000"/>
                <w:sz w:val="22"/>
                <w:szCs w:val="22"/>
                <w:lang w:eastAsia="zh-CN"/>
              </w:rPr>
              <w:t>处东道国协议的谈判仍未结束。</w:t>
            </w:r>
          </w:p>
        </w:tc>
        <w:tc>
          <w:tcPr>
            <w:tcW w:w="992" w:type="dxa"/>
            <w:shd w:val="clear" w:color="auto" w:fill="D9E2F3"/>
            <w:noWrap/>
            <w:tcMar>
              <w:top w:w="0" w:type="dxa"/>
              <w:left w:w="108" w:type="dxa"/>
              <w:bottom w:w="0" w:type="dxa"/>
              <w:right w:w="108" w:type="dxa"/>
            </w:tcMar>
            <w:hideMark/>
          </w:tcPr>
          <w:p w14:paraId="73876C73" w14:textId="77777777" w:rsidR="005F665C" w:rsidRPr="00EE6331" w:rsidRDefault="005F665C" w:rsidP="00EE6331">
            <w:pPr>
              <w:spacing w:before="60" w:after="60"/>
              <w:rPr>
                <w:rFonts w:cstheme="minorHAnsi"/>
                <w:sz w:val="22"/>
                <w:szCs w:val="22"/>
              </w:rPr>
            </w:pPr>
            <w:r w:rsidRPr="00EE6331">
              <w:rPr>
                <w:rFonts w:cstheme="minorHAnsi"/>
                <w:color w:val="000000"/>
                <w:sz w:val="22"/>
                <w:szCs w:val="22"/>
              </w:rPr>
              <w:t>BDT</w:t>
            </w:r>
          </w:p>
        </w:tc>
        <w:tc>
          <w:tcPr>
            <w:tcW w:w="1356" w:type="dxa"/>
            <w:shd w:val="clear" w:color="auto" w:fill="D9E2F3"/>
            <w:noWrap/>
            <w:tcMar>
              <w:top w:w="0" w:type="dxa"/>
              <w:left w:w="108" w:type="dxa"/>
              <w:bottom w:w="0" w:type="dxa"/>
              <w:right w:w="108" w:type="dxa"/>
            </w:tcMar>
            <w:hideMark/>
          </w:tcPr>
          <w:p w14:paraId="2D587C67" w14:textId="5A6EC604" w:rsidR="005F665C" w:rsidRPr="00EE6331" w:rsidRDefault="00F219C6" w:rsidP="00EE6331">
            <w:pPr>
              <w:spacing w:before="60" w:after="60"/>
              <w:jc w:val="right"/>
              <w:rPr>
                <w:rFonts w:cstheme="minorHAnsi"/>
                <w:sz w:val="22"/>
                <w:szCs w:val="22"/>
              </w:rPr>
            </w:pPr>
            <w:r w:rsidRPr="00EE6331">
              <w:rPr>
                <w:rFonts w:cstheme="minorHAnsi"/>
                <w:color w:val="000000"/>
                <w:sz w:val="22"/>
                <w:szCs w:val="22"/>
              </w:rPr>
              <w:t>201</w:t>
            </w:r>
            <w:r w:rsidRPr="00EE6331">
              <w:rPr>
                <w:rFonts w:cstheme="minorHAnsi" w:hint="eastAsia"/>
                <w:color w:val="000000"/>
                <w:sz w:val="22"/>
                <w:szCs w:val="22"/>
                <w:lang w:eastAsia="zh-CN"/>
              </w:rPr>
              <w:t>3</w:t>
            </w:r>
            <w:r w:rsidRPr="00EE6331">
              <w:rPr>
                <w:rFonts w:cstheme="minorHAnsi" w:hint="eastAsia"/>
                <w:color w:val="000000"/>
                <w:sz w:val="22"/>
                <w:szCs w:val="22"/>
                <w:lang w:eastAsia="zh-CN"/>
              </w:rPr>
              <w:t>年</w:t>
            </w:r>
            <w:r w:rsidRPr="00EE6331">
              <w:rPr>
                <w:rFonts w:cstheme="minorHAnsi" w:hint="eastAsia"/>
                <w:color w:val="000000"/>
                <w:sz w:val="22"/>
                <w:szCs w:val="22"/>
                <w:lang w:eastAsia="zh-CN"/>
              </w:rPr>
              <w:t>6</w:t>
            </w:r>
            <w:r w:rsidRPr="00EE6331">
              <w:rPr>
                <w:rFonts w:cstheme="minorHAnsi" w:hint="eastAsia"/>
                <w:color w:val="000000"/>
                <w:sz w:val="22"/>
                <w:szCs w:val="22"/>
                <w:lang w:eastAsia="zh-CN"/>
              </w:rPr>
              <w:t>月</w:t>
            </w:r>
          </w:p>
        </w:tc>
      </w:tr>
      <w:tr w:rsidR="007D4F82" w:rsidRPr="00271631" w14:paraId="66B55132" w14:textId="77777777" w:rsidTr="00E60084">
        <w:trPr>
          <w:trHeight w:val="2084"/>
        </w:trPr>
        <w:tc>
          <w:tcPr>
            <w:tcW w:w="980" w:type="dxa"/>
            <w:shd w:val="clear" w:color="auto" w:fill="auto"/>
            <w:noWrap/>
            <w:tcMar>
              <w:top w:w="0" w:type="dxa"/>
              <w:left w:w="108" w:type="dxa"/>
              <w:bottom w:w="0" w:type="dxa"/>
              <w:right w:w="108" w:type="dxa"/>
            </w:tcMar>
            <w:hideMark/>
          </w:tcPr>
          <w:p w14:paraId="1664373E" w14:textId="77777777" w:rsidR="007D4F82" w:rsidRPr="00EE6331" w:rsidRDefault="007D4F82" w:rsidP="00EE6331">
            <w:pPr>
              <w:spacing w:before="60" w:after="60"/>
              <w:rPr>
                <w:rFonts w:cstheme="minorHAnsi"/>
                <w:sz w:val="22"/>
                <w:szCs w:val="22"/>
              </w:rPr>
            </w:pPr>
            <w:r w:rsidRPr="00EE6331">
              <w:rPr>
                <w:rFonts w:cstheme="minorHAnsi"/>
                <w:b/>
                <w:bCs/>
                <w:color w:val="000000"/>
                <w:sz w:val="22"/>
                <w:szCs w:val="22"/>
              </w:rPr>
              <w:t>IMAC 2016/4</w:t>
            </w:r>
          </w:p>
        </w:tc>
        <w:tc>
          <w:tcPr>
            <w:tcW w:w="3551" w:type="dxa"/>
            <w:shd w:val="clear" w:color="auto" w:fill="auto"/>
            <w:tcMar>
              <w:top w:w="0" w:type="dxa"/>
              <w:left w:w="108" w:type="dxa"/>
              <w:bottom w:w="0" w:type="dxa"/>
              <w:right w:w="108" w:type="dxa"/>
            </w:tcMar>
            <w:hideMark/>
          </w:tcPr>
          <w:p w14:paraId="1DA7FB40" w14:textId="77777777" w:rsidR="007D4F82" w:rsidRPr="00EE6331" w:rsidRDefault="00FF16DF" w:rsidP="00EE6331">
            <w:pPr>
              <w:spacing w:before="60" w:after="60"/>
              <w:rPr>
                <w:rFonts w:cs="Calibri"/>
                <w:b/>
                <w:color w:val="800000"/>
                <w:sz w:val="22"/>
                <w:szCs w:val="22"/>
                <w:lang w:eastAsia="zh-CN"/>
              </w:rPr>
            </w:pPr>
            <w:r w:rsidRPr="00EE6331">
              <w:rPr>
                <w:rFonts w:cstheme="minorHAnsi"/>
                <w:color w:val="000000"/>
                <w:sz w:val="22"/>
                <w:szCs w:val="22"/>
                <w:lang w:val="en-US" w:eastAsia="zh-CN"/>
              </w:rPr>
              <w:t>IMAC</w:t>
            </w:r>
            <w:r w:rsidRPr="00EE6331">
              <w:rPr>
                <w:rFonts w:cstheme="minorHAnsi"/>
                <w:color w:val="000000"/>
                <w:sz w:val="22"/>
                <w:szCs w:val="22"/>
                <w:lang w:val="en-US" w:eastAsia="zh-CN"/>
              </w:rPr>
              <w:t>建议国际电联管理层对联合国</w:t>
            </w:r>
            <w:r w:rsidRPr="00EE6331">
              <w:rPr>
                <w:rFonts w:cstheme="minorHAnsi"/>
                <w:color w:val="000000"/>
                <w:sz w:val="22"/>
                <w:szCs w:val="22"/>
                <w:lang w:val="en-US" w:eastAsia="zh-CN"/>
              </w:rPr>
              <w:t>ASHI</w:t>
            </w:r>
            <w:r w:rsidRPr="00EE6331">
              <w:rPr>
                <w:rFonts w:cstheme="minorHAnsi"/>
                <w:color w:val="000000"/>
                <w:sz w:val="22"/>
                <w:szCs w:val="22"/>
                <w:lang w:val="en-US" w:eastAsia="zh-CN"/>
              </w:rPr>
              <w:t>问题工作组的讨论进行跟进，</w:t>
            </w:r>
            <w:r w:rsidRPr="00EE6331">
              <w:rPr>
                <w:rFonts w:cstheme="minorHAnsi"/>
                <w:color w:val="000000"/>
                <w:sz w:val="22"/>
                <w:szCs w:val="22"/>
                <w:lang w:eastAsia="zh-CN"/>
              </w:rPr>
              <w:t>并为将来给上述负债募集资金制定计划</w:t>
            </w:r>
            <w:r w:rsidRPr="00EE6331">
              <w:rPr>
                <w:rFonts w:cstheme="minorHAnsi"/>
                <w:color w:val="000000"/>
                <w:sz w:val="22"/>
                <w:szCs w:val="22"/>
                <w:lang w:val="en-US" w:eastAsia="zh-CN"/>
              </w:rPr>
              <w:t>。</w:t>
            </w:r>
          </w:p>
        </w:tc>
        <w:tc>
          <w:tcPr>
            <w:tcW w:w="985" w:type="dxa"/>
            <w:shd w:val="clear" w:color="auto" w:fill="FBE5D5"/>
            <w:noWrap/>
            <w:tcMar>
              <w:top w:w="0" w:type="dxa"/>
              <w:left w:w="108" w:type="dxa"/>
              <w:bottom w:w="0" w:type="dxa"/>
              <w:right w:w="108" w:type="dxa"/>
            </w:tcMar>
            <w:hideMark/>
          </w:tcPr>
          <w:p w14:paraId="505E82CB" w14:textId="1D626412" w:rsidR="007D4F82" w:rsidRPr="00EE6331" w:rsidRDefault="003A2206" w:rsidP="00EE6331">
            <w:pPr>
              <w:spacing w:before="60" w:after="60"/>
              <w:rPr>
                <w:rFonts w:cstheme="minorHAnsi"/>
                <w:sz w:val="22"/>
                <w:szCs w:val="22"/>
              </w:rPr>
            </w:pPr>
            <w:r w:rsidRPr="00EE6331">
              <w:rPr>
                <w:rFonts w:cstheme="minorHAnsi" w:hint="eastAsia"/>
                <w:color w:val="000000"/>
                <w:sz w:val="22"/>
                <w:szCs w:val="22"/>
                <w:lang w:eastAsia="zh-CN"/>
              </w:rPr>
              <w:t>进行</w:t>
            </w:r>
            <w:r w:rsidR="00F219C6" w:rsidRPr="00EE6331">
              <w:rPr>
                <w:rFonts w:cstheme="minorHAnsi" w:hint="eastAsia"/>
                <w:color w:val="000000"/>
                <w:sz w:val="22"/>
                <w:szCs w:val="22"/>
                <w:lang w:eastAsia="zh-CN"/>
              </w:rPr>
              <w:t>中</w:t>
            </w:r>
          </w:p>
        </w:tc>
        <w:tc>
          <w:tcPr>
            <w:tcW w:w="6533" w:type="dxa"/>
            <w:shd w:val="clear" w:color="auto" w:fill="auto"/>
            <w:tcMar>
              <w:top w:w="0" w:type="dxa"/>
              <w:left w:w="108" w:type="dxa"/>
              <w:bottom w:w="0" w:type="dxa"/>
              <w:right w:w="108" w:type="dxa"/>
            </w:tcMar>
            <w:hideMark/>
          </w:tcPr>
          <w:p w14:paraId="77F80287" w14:textId="02225696" w:rsidR="00F219C6" w:rsidRPr="00EE6331" w:rsidRDefault="00F219C6" w:rsidP="00EE6331">
            <w:pPr>
              <w:spacing w:before="60" w:after="60"/>
              <w:rPr>
                <w:rFonts w:cstheme="minorHAnsi"/>
                <w:color w:val="000000"/>
                <w:sz w:val="22"/>
                <w:szCs w:val="22"/>
                <w:lang w:eastAsia="zh-CN"/>
              </w:rPr>
            </w:pPr>
            <w:r w:rsidRPr="00EE6331">
              <w:rPr>
                <w:rFonts w:cstheme="minorHAnsi" w:hint="eastAsia"/>
                <w:color w:val="000000"/>
                <w:sz w:val="22"/>
                <w:szCs w:val="22"/>
                <w:lang w:eastAsia="zh-CN"/>
              </w:rPr>
              <w:t>国际电联是联合国</w:t>
            </w:r>
            <w:r w:rsidR="00D657F1">
              <w:rPr>
                <w:rFonts w:cstheme="minorHAnsi"/>
                <w:color w:val="000000"/>
                <w:sz w:val="22"/>
                <w:szCs w:val="22"/>
                <w:lang w:eastAsia="zh-CN"/>
              </w:rPr>
              <w:t>ASHI</w:t>
            </w:r>
            <w:r w:rsidRPr="00EE6331">
              <w:rPr>
                <w:rFonts w:cstheme="minorHAnsi" w:hint="eastAsia"/>
                <w:color w:val="000000"/>
                <w:sz w:val="22"/>
                <w:szCs w:val="22"/>
                <w:lang w:eastAsia="zh-CN"/>
              </w:rPr>
              <w:t>工作组的成员。</w:t>
            </w:r>
            <w:r w:rsidR="00FF16DF" w:rsidRPr="00EE6331">
              <w:rPr>
                <w:rFonts w:cstheme="minorHAnsi" w:hint="eastAsia"/>
                <w:color w:val="000000"/>
                <w:sz w:val="22"/>
                <w:szCs w:val="22"/>
                <w:lang w:eastAsia="zh-CN"/>
              </w:rPr>
              <w:t>此</w:t>
            </w:r>
            <w:r w:rsidRPr="00EE6331">
              <w:rPr>
                <w:rFonts w:cstheme="minorHAnsi" w:hint="eastAsia"/>
                <w:color w:val="000000"/>
                <w:sz w:val="22"/>
                <w:szCs w:val="22"/>
                <w:lang w:eastAsia="zh-CN"/>
              </w:rPr>
              <w:t>议题</w:t>
            </w:r>
            <w:r w:rsidR="00FF16DF" w:rsidRPr="00EE6331">
              <w:rPr>
                <w:rFonts w:cstheme="minorHAnsi" w:hint="eastAsia"/>
                <w:color w:val="000000"/>
                <w:sz w:val="22"/>
                <w:szCs w:val="22"/>
                <w:lang w:eastAsia="zh-CN"/>
              </w:rPr>
              <w:t>已尘埃落定并转呈联合国秘书长。审议报告草案期间收到的</w:t>
            </w:r>
            <w:r w:rsidR="00FF16DF" w:rsidRPr="00EE6331">
              <w:rPr>
                <w:rFonts w:cstheme="minorHAnsi"/>
                <w:color w:val="000000"/>
                <w:sz w:val="22"/>
                <w:szCs w:val="22"/>
                <w:lang w:eastAsia="zh-CN"/>
              </w:rPr>
              <w:t>HLCM</w:t>
            </w:r>
            <w:r w:rsidR="00FF16DF" w:rsidRPr="00EE6331">
              <w:rPr>
                <w:rFonts w:cstheme="minorHAnsi" w:hint="eastAsia"/>
                <w:color w:val="000000"/>
                <w:sz w:val="22"/>
                <w:szCs w:val="22"/>
                <w:lang w:eastAsia="zh-CN"/>
              </w:rPr>
              <w:t>的所有意见，均尽可能在最后报告中得到体现。</w:t>
            </w:r>
            <w:r w:rsidRPr="00EE6331">
              <w:rPr>
                <w:rFonts w:cstheme="minorHAnsi" w:hint="eastAsia"/>
                <w:color w:val="000000"/>
                <w:sz w:val="22"/>
                <w:szCs w:val="22"/>
                <w:lang w:eastAsia="zh-CN"/>
              </w:rPr>
              <w:t>该报告没有像最初预测的那样提交给联合国大会。为了取代联合国离职后健康保险工作组，目前正在讨论建立一个新的联合国医疗健康保险组，但到目前为止还没有做出决定。国际电联仍在关注联合国</w:t>
            </w:r>
            <w:r w:rsidRPr="00EE6331">
              <w:rPr>
                <w:rFonts w:cstheme="minorHAnsi" w:hint="eastAsia"/>
                <w:color w:val="000000"/>
                <w:sz w:val="22"/>
                <w:szCs w:val="22"/>
                <w:lang w:eastAsia="zh-CN"/>
              </w:rPr>
              <w:t>IPSAS</w:t>
            </w:r>
            <w:r w:rsidRPr="00EE6331">
              <w:rPr>
                <w:rFonts w:cstheme="minorHAnsi" w:hint="eastAsia"/>
                <w:color w:val="000000"/>
                <w:sz w:val="22"/>
                <w:szCs w:val="22"/>
                <w:lang w:eastAsia="zh-CN"/>
              </w:rPr>
              <w:t>工作组的讨论，并将向</w:t>
            </w:r>
            <w:r w:rsidRPr="00EE6331">
              <w:rPr>
                <w:rFonts w:cstheme="minorHAnsi" w:hint="eastAsia"/>
                <w:color w:val="000000"/>
                <w:sz w:val="22"/>
                <w:szCs w:val="22"/>
                <w:lang w:eastAsia="zh-CN"/>
              </w:rPr>
              <w:t>IMAC</w:t>
            </w:r>
            <w:r w:rsidRPr="00EE6331">
              <w:rPr>
                <w:rFonts w:cstheme="minorHAnsi" w:hint="eastAsia"/>
                <w:color w:val="000000"/>
                <w:sz w:val="22"/>
                <w:szCs w:val="22"/>
                <w:lang w:eastAsia="zh-CN"/>
              </w:rPr>
              <w:t>通报进一步的发展。</w:t>
            </w:r>
          </w:p>
          <w:p w14:paraId="54CC7698" w14:textId="7AA5780F" w:rsidR="007D4F82" w:rsidRPr="00EE6331" w:rsidRDefault="00F219C6" w:rsidP="00EE6331">
            <w:pPr>
              <w:spacing w:before="60" w:after="60"/>
              <w:rPr>
                <w:rFonts w:cstheme="minorHAnsi"/>
                <w:sz w:val="22"/>
                <w:szCs w:val="22"/>
                <w:lang w:eastAsia="zh-CN"/>
              </w:rPr>
            </w:pPr>
            <w:r w:rsidRPr="00EE6331">
              <w:rPr>
                <w:rFonts w:cstheme="minorHAnsi" w:hint="eastAsia"/>
                <w:color w:val="000000"/>
                <w:sz w:val="22"/>
                <w:szCs w:val="22"/>
                <w:lang w:eastAsia="zh-CN"/>
              </w:rPr>
              <w:t>在此值得一提的是，离职后健康保险基金是在</w:t>
            </w:r>
            <w:r w:rsidRPr="00EE6331">
              <w:rPr>
                <w:rFonts w:cstheme="minorHAnsi" w:hint="eastAsia"/>
                <w:color w:val="000000"/>
                <w:sz w:val="22"/>
                <w:szCs w:val="22"/>
                <w:lang w:eastAsia="zh-CN"/>
              </w:rPr>
              <w:t>2014</w:t>
            </w:r>
            <w:r w:rsidRPr="00EE6331">
              <w:rPr>
                <w:rFonts w:cstheme="minorHAnsi" w:hint="eastAsia"/>
                <w:color w:val="000000"/>
                <w:sz w:val="22"/>
                <w:szCs w:val="22"/>
                <w:lang w:eastAsia="zh-CN"/>
              </w:rPr>
              <w:t>年</w:t>
            </w:r>
            <w:r w:rsidRPr="00EE6331">
              <w:rPr>
                <w:rFonts w:cstheme="minorHAnsi" w:hint="eastAsia"/>
                <w:color w:val="000000"/>
                <w:sz w:val="22"/>
                <w:szCs w:val="22"/>
                <w:lang w:eastAsia="zh-CN"/>
              </w:rPr>
              <w:t>1</w:t>
            </w:r>
            <w:r w:rsidRPr="00EE6331">
              <w:rPr>
                <w:rFonts w:cstheme="minorHAnsi" w:hint="eastAsia"/>
                <w:color w:val="000000"/>
                <w:sz w:val="22"/>
                <w:szCs w:val="22"/>
                <w:lang w:eastAsia="zh-CN"/>
              </w:rPr>
              <w:t>月</w:t>
            </w:r>
            <w:r w:rsidRPr="00EE6331">
              <w:rPr>
                <w:rFonts w:cstheme="minorHAnsi" w:hint="eastAsia"/>
                <w:color w:val="000000"/>
                <w:sz w:val="22"/>
                <w:szCs w:val="22"/>
                <w:lang w:eastAsia="zh-CN"/>
              </w:rPr>
              <w:t>1</w:t>
            </w:r>
            <w:r w:rsidRPr="00EE6331">
              <w:rPr>
                <w:rFonts w:cstheme="minorHAnsi" w:hint="eastAsia"/>
                <w:color w:val="000000"/>
                <w:sz w:val="22"/>
                <w:szCs w:val="22"/>
                <w:lang w:eastAsia="zh-CN"/>
              </w:rPr>
              <w:t>日设立的，截至</w:t>
            </w:r>
            <w:r w:rsidRPr="00EE6331">
              <w:rPr>
                <w:rFonts w:cstheme="minorHAnsi" w:hint="eastAsia"/>
                <w:color w:val="000000"/>
                <w:sz w:val="22"/>
                <w:szCs w:val="22"/>
                <w:lang w:eastAsia="zh-CN"/>
              </w:rPr>
              <w:t>2020</w:t>
            </w:r>
            <w:r w:rsidRPr="00EE6331">
              <w:rPr>
                <w:rFonts w:cstheme="minorHAnsi" w:hint="eastAsia"/>
                <w:color w:val="000000"/>
                <w:sz w:val="22"/>
                <w:szCs w:val="22"/>
                <w:lang w:eastAsia="zh-CN"/>
              </w:rPr>
              <w:t>年</w:t>
            </w:r>
            <w:r w:rsidRPr="00EE6331">
              <w:rPr>
                <w:rFonts w:cstheme="minorHAnsi" w:hint="eastAsia"/>
                <w:color w:val="000000"/>
                <w:sz w:val="22"/>
                <w:szCs w:val="22"/>
                <w:lang w:eastAsia="zh-CN"/>
              </w:rPr>
              <w:t>12</w:t>
            </w:r>
            <w:r w:rsidRPr="00EE6331">
              <w:rPr>
                <w:rFonts w:cstheme="minorHAnsi" w:hint="eastAsia"/>
                <w:color w:val="000000"/>
                <w:sz w:val="22"/>
                <w:szCs w:val="22"/>
                <w:lang w:eastAsia="zh-CN"/>
              </w:rPr>
              <w:t>月</w:t>
            </w:r>
            <w:r w:rsidRPr="00EE6331">
              <w:rPr>
                <w:rFonts w:cstheme="minorHAnsi" w:hint="eastAsia"/>
                <w:color w:val="000000"/>
                <w:sz w:val="22"/>
                <w:szCs w:val="22"/>
                <w:lang w:eastAsia="zh-CN"/>
              </w:rPr>
              <w:t>31</w:t>
            </w:r>
            <w:r w:rsidRPr="00EE6331">
              <w:rPr>
                <w:rFonts w:cstheme="minorHAnsi" w:hint="eastAsia"/>
                <w:color w:val="000000"/>
                <w:sz w:val="22"/>
                <w:szCs w:val="22"/>
                <w:lang w:eastAsia="zh-CN"/>
              </w:rPr>
              <w:t>日的余额为</w:t>
            </w:r>
            <w:r w:rsidRPr="00EE6331">
              <w:rPr>
                <w:rFonts w:cstheme="minorHAnsi" w:hint="eastAsia"/>
                <w:color w:val="000000"/>
                <w:sz w:val="22"/>
                <w:szCs w:val="22"/>
                <w:lang w:eastAsia="zh-CN"/>
              </w:rPr>
              <w:t>1300</w:t>
            </w:r>
            <w:proofErr w:type="gramStart"/>
            <w:r w:rsidRPr="00EE6331">
              <w:rPr>
                <w:rFonts w:cstheme="minorHAnsi" w:hint="eastAsia"/>
                <w:color w:val="000000"/>
                <w:sz w:val="22"/>
                <w:szCs w:val="22"/>
                <w:lang w:eastAsia="zh-CN"/>
              </w:rPr>
              <w:t>万瑞</w:t>
            </w:r>
            <w:proofErr w:type="gramEnd"/>
            <w:r w:rsidRPr="00EE6331">
              <w:rPr>
                <w:rFonts w:cstheme="minorHAnsi" w:hint="eastAsia"/>
                <w:color w:val="000000"/>
                <w:sz w:val="22"/>
                <w:szCs w:val="22"/>
                <w:lang w:eastAsia="zh-CN"/>
              </w:rPr>
              <w:t>郎。</w:t>
            </w:r>
          </w:p>
        </w:tc>
        <w:tc>
          <w:tcPr>
            <w:tcW w:w="992" w:type="dxa"/>
            <w:shd w:val="clear" w:color="auto" w:fill="auto"/>
            <w:noWrap/>
            <w:tcMar>
              <w:top w:w="0" w:type="dxa"/>
              <w:left w:w="108" w:type="dxa"/>
              <w:bottom w:w="0" w:type="dxa"/>
              <w:right w:w="108" w:type="dxa"/>
            </w:tcMar>
            <w:hideMark/>
          </w:tcPr>
          <w:p w14:paraId="42EE7EAF" w14:textId="77777777" w:rsidR="007D4F82" w:rsidRPr="00EE6331" w:rsidRDefault="007D4F82" w:rsidP="00EE6331">
            <w:pPr>
              <w:spacing w:before="60" w:after="60"/>
              <w:rPr>
                <w:rFonts w:cstheme="minorHAnsi"/>
                <w:sz w:val="22"/>
                <w:szCs w:val="22"/>
              </w:rPr>
            </w:pPr>
            <w:r w:rsidRPr="00EE6331">
              <w:rPr>
                <w:rFonts w:cstheme="minorHAnsi"/>
                <w:color w:val="000000"/>
                <w:sz w:val="22"/>
                <w:szCs w:val="22"/>
              </w:rPr>
              <w:t>FRMD</w:t>
            </w:r>
          </w:p>
        </w:tc>
        <w:tc>
          <w:tcPr>
            <w:tcW w:w="1356" w:type="dxa"/>
            <w:shd w:val="clear" w:color="auto" w:fill="auto"/>
            <w:noWrap/>
            <w:tcMar>
              <w:top w:w="0" w:type="dxa"/>
              <w:left w:w="108" w:type="dxa"/>
              <w:bottom w:w="0" w:type="dxa"/>
              <w:right w:w="108" w:type="dxa"/>
            </w:tcMar>
            <w:hideMark/>
          </w:tcPr>
          <w:p w14:paraId="527ED4C4" w14:textId="2211739C" w:rsidR="007D4F82" w:rsidRPr="00EE6331" w:rsidRDefault="00F219C6" w:rsidP="00EE6331">
            <w:pPr>
              <w:spacing w:before="60" w:after="60"/>
              <w:jc w:val="right"/>
              <w:rPr>
                <w:rFonts w:cstheme="minorHAnsi"/>
                <w:sz w:val="22"/>
                <w:szCs w:val="22"/>
              </w:rPr>
            </w:pPr>
            <w:r w:rsidRPr="00EE6331">
              <w:rPr>
                <w:rFonts w:cstheme="minorHAnsi"/>
                <w:color w:val="000000"/>
                <w:sz w:val="22"/>
                <w:szCs w:val="22"/>
              </w:rPr>
              <w:t>201</w:t>
            </w:r>
            <w:r w:rsidRPr="00EE6331">
              <w:rPr>
                <w:rFonts w:cstheme="minorHAnsi" w:hint="eastAsia"/>
                <w:color w:val="000000"/>
                <w:sz w:val="22"/>
                <w:szCs w:val="22"/>
                <w:lang w:eastAsia="zh-CN"/>
              </w:rPr>
              <w:t>6</w:t>
            </w:r>
            <w:r w:rsidRPr="00EE6331">
              <w:rPr>
                <w:rFonts w:cstheme="minorHAnsi" w:hint="eastAsia"/>
                <w:color w:val="000000"/>
                <w:sz w:val="22"/>
                <w:szCs w:val="22"/>
                <w:lang w:eastAsia="zh-CN"/>
              </w:rPr>
              <w:t>年</w:t>
            </w:r>
            <w:r w:rsidRPr="00EE6331">
              <w:rPr>
                <w:rFonts w:cstheme="minorHAnsi" w:hint="eastAsia"/>
                <w:color w:val="000000"/>
                <w:sz w:val="22"/>
                <w:szCs w:val="22"/>
                <w:lang w:eastAsia="zh-CN"/>
              </w:rPr>
              <w:t>6</w:t>
            </w:r>
            <w:r w:rsidRPr="00EE6331">
              <w:rPr>
                <w:rFonts w:cstheme="minorHAnsi" w:hint="eastAsia"/>
                <w:color w:val="000000"/>
                <w:sz w:val="22"/>
                <w:szCs w:val="22"/>
                <w:lang w:eastAsia="zh-CN"/>
              </w:rPr>
              <w:t>月</w:t>
            </w:r>
          </w:p>
        </w:tc>
      </w:tr>
      <w:tr w:rsidR="007D4F82" w:rsidRPr="00271631" w14:paraId="5C9D489F" w14:textId="77777777" w:rsidTr="00E60084">
        <w:trPr>
          <w:trHeight w:val="2280"/>
        </w:trPr>
        <w:tc>
          <w:tcPr>
            <w:tcW w:w="980" w:type="dxa"/>
            <w:shd w:val="clear" w:color="auto" w:fill="DAE3F3"/>
            <w:noWrap/>
            <w:tcMar>
              <w:top w:w="0" w:type="dxa"/>
              <w:left w:w="108" w:type="dxa"/>
              <w:bottom w:w="0" w:type="dxa"/>
              <w:right w:w="108" w:type="dxa"/>
            </w:tcMar>
            <w:hideMark/>
          </w:tcPr>
          <w:p w14:paraId="54F8DDE1" w14:textId="77777777" w:rsidR="007D4F82" w:rsidRPr="00EE6331" w:rsidRDefault="007D4F82" w:rsidP="00EE6331">
            <w:pPr>
              <w:spacing w:before="60" w:after="60"/>
              <w:rPr>
                <w:rFonts w:cstheme="minorHAnsi"/>
                <w:sz w:val="22"/>
                <w:szCs w:val="22"/>
              </w:rPr>
            </w:pPr>
            <w:r w:rsidRPr="00EE6331">
              <w:rPr>
                <w:rFonts w:cstheme="minorHAnsi"/>
                <w:b/>
                <w:bCs/>
                <w:color w:val="000000"/>
                <w:sz w:val="22"/>
                <w:szCs w:val="22"/>
              </w:rPr>
              <w:t>IMAC 2016/13</w:t>
            </w:r>
          </w:p>
        </w:tc>
        <w:tc>
          <w:tcPr>
            <w:tcW w:w="3551" w:type="dxa"/>
            <w:shd w:val="clear" w:color="auto" w:fill="DAE3F3"/>
            <w:tcMar>
              <w:top w:w="0" w:type="dxa"/>
              <w:left w:w="108" w:type="dxa"/>
              <w:bottom w:w="0" w:type="dxa"/>
              <w:right w:w="108" w:type="dxa"/>
            </w:tcMar>
            <w:hideMark/>
          </w:tcPr>
          <w:p w14:paraId="7CF8DA04" w14:textId="77777777" w:rsidR="00F65D17" w:rsidRDefault="00FF16DF" w:rsidP="00F65D17">
            <w:pPr>
              <w:spacing w:before="60" w:after="60"/>
              <w:rPr>
                <w:rFonts w:cstheme="minorHAnsi"/>
                <w:color w:val="000000"/>
                <w:sz w:val="22"/>
                <w:szCs w:val="22"/>
                <w:lang w:eastAsia="zh-CN"/>
              </w:rPr>
            </w:pPr>
            <w:r w:rsidRPr="00EE6331">
              <w:rPr>
                <w:rFonts w:cstheme="minorHAnsi" w:hint="eastAsia"/>
                <w:color w:val="000000"/>
                <w:sz w:val="22"/>
                <w:szCs w:val="22"/>
                <w:lang w:eastAsia="zh-CN"/>
              </w:rPr>
              <w:t>IMAC</w:t>
            </w:r>
            <w:r w:rsidRPr="00EE6331">
              <w:rPr>
                <w:rFonts w:cstheme="minorHAnsi" w:hint="eastAsia"/>
                <w:color w:val="000000"/>
                <w:sz w:val="22"/>
                <w:szCs w:val="22"/>
                <w:lang w:eastAsia="zh-CN"/>
              </w:rPr>
              <w:t>建议，国际电联考虑寻求独立行业专家参支持对国际电联塔楼的市场估值和出售的益处。</w:t>
            </w:r>
          </w:p>
          <w:p w14:paraId="6A64DE19" w14:textId="02D33DDC" w:rsidR="007D4F82" w:rsidRPr="00EE6331" w:rsidRDefault="00FF16DF" w:rsidP="00F65D17">
            <w:pPr>
              <w:spacing w:before="60" w:after="60"/>
              <w:rPr>
                <w:rFonts w:cstheme="minorHAnsi"/>
                <w:sz w:val="22"/>
                <w:szCs w:val="22"/>
                <w:highlight w:val="yellow"/>
                <w:lang w:eastAsia="zh-CN"/>
              </w:rPr>
            </w:pPr>
            <w:r w:rsidRPr="00EE6331">
              <w:rPr>
                <w:rFonts w:cstheme="minorHAnsi" w:hint="eastAsia"/>
                <w:color w:val="000000"/>
                <w:sz w:val="22"/>
                <w:szCs w:val="22"/>
                <w:lang w:eastAsia="zh-CN"/>
              </w:rPr>
              <w:t>委员会建议积累内外部项目和风险管理专业知识，为项目执行做准备。</w:t>
            </w:r>
          </w:p>
        </w:tc>
        <w:tc>
          <w:tcPr>
            <w:tcW w:w="985" w:type="dxa"/>
            <w:shd w:val="clear" w:color="auto" w:fill="FBE5D5"/>
            <w:noWrap/>
            <w:tcMar>
              <w:top w:w="0" w:type="dxa"/>
              <w:left w:w="108" w:type="dxa"/>
              <w:bottom w:w="0" w:type="dxa"/>
              <w:right w:w="108" w:type="dxa"/>
            </w:tcMar>
            <w:hideMark/>
          </w:tcPr>
          <w:p w14:paraId="3AA94B5C" w14:textId="4AC1CF06" w:rsidR="007D4F82" w:rsidRPr="00EE6331" w:rsidRDefault="003A2206" w:rsidP="00EE6331">
            <w:pPr>
              <w:spacing w:before="60" w:after="60"/>
              <w:rPr>
                <w:rFonts w:cstheme="minorHAnsi"/>
                <w:sz w:val="22"/>
                <w:szCs w:val="22"/>
              </w:rPr>
            </w:pPr>
            <w:r w:rsidRPr="00EE6331">
              <w:rPr>
                <w:rFonts w:cstheme="minorHAnsi" w:hint="eastAsia"/>
                <w:color w:val="000000"/>
                <w:sz w:val="22"/>
                <w:szCs w:val="22"/>
                <w:lang w:eastAsia="zh-CN"/>
              </w:rPr>
              <w:t>进行</w:t>
            </w:r>
            <w:r w:rsidR="00F219C6" w:rsidRPr="00EE6331">
              <w:rPr>
                <w:rFonts w:cstheme="minorHAnsi" w:hint="eastAsia"/>
                <w:color w:val="000000"/>
                <w:sz w:val="22"/>
                <w:szCs w:val="22"/>
                <w:lang w:eastAsia="zh-CN"/>
              </w:rPr>
              <w:t>中</w:t>
            </w:r>
          </w:p>
        </w:tc>
        <w:tc>
          <w:tcPr>
            <w:tcW w:w="6533" w:type="dxa"/>
            <w:shd w:val="clear" w:color="auto" w:fill="DAE3F3"/>
            <w:tcMar>
              <w:top w:w="0" w:type="dxa"/>
              <w:left w:w="108" w:type="dxa"/>
              <w:bottom w:w="0" w:type="dxa"/>
              <w:right w:w="108" w:type="dxa"/>
            </w:tcMar>
            <w:hideMark/>
          </w:tcPr>
          <w:p w14:paraId="65AABFE0" w14:textId="6191AD33" w:rsidR="00F219C6" w:rsidRPr="00EE6331" w:rsidRDefault="00F219C6" w:rsidP="00EE6331">
            <w:pPr>
              <w:spacing w:before="60" w:after="60"/>
              <w:rPr>
                <w:rFonts w:cstheme="minorHAnsi"/>
                <w:color w:val="000000"/>
                <w:sz w:val="22"/>
                <w:szCs w:val="22"/>
                <w:lang w:eastAsia="zh-CN"/>
              </w:rPr>
            </w:pPr>
            <w:r w:rsidRPr="00EE6331">
              <w:rPr>
                <w:rFonts w:cstheme="minorHAnsi" w:hint="eastAsia"/>
                <w:color w:val="000000"/>
                <w:sz w:val="22"/>
                <w:szCs w:val="22"/>
                <w:lang w:eastAsia="zh-CN"/>
              </w:rPr>
              <w:t>根据理事会</w:t>
            </w:r>
            <w:r w:rsidRPr="00EE6331">
              <w:rPr>
                <w:rFonts w:cstheme="minorHAnsi" w:hint="eastAsia"/>
                <w:color w:val="000000"/>
                <w:sz w:val="22"/>
                <w:szCs w:val="22"/>
                <w:lang w:eastAsia="zh-CN"/>
              </w:rPr>
              <w:t>2016</w:t>
            </w:r>
            <w:r w:rsidRPr="00EE6331">
              <w:rPr>
                <w:rFonts w:cstheme="minorHAnsi" w:hint="eastAsia"/>
                <w:color w:val="000000"/>
                <w:sz w:val="22"/>
                <w:szCs w:val="22"/>
                <w:lang w:eastAsia="zh-CN"/>
              </w:rPr>
              <w:t>年会议的第</w:t>
            </w:r>
            <w:r w:rsidRPr="00EE6331">
              <w:rPr>
                <w:rFonts w:cstheme="minorHAnsi" w:hint="eastAsia"/>
                <w:color w:val="000000"/>
                <w:sz w:val="22"/>
                <w:szCs w:val="22"/>
                <w:lang w:eastAsia="zh-CN"/>
              </w:rPr>
              <w:t>588</w:t>
            </w:r>
            <w:r w:rsidRPr="00EE6331">
              <w:rPr>
                <w:rFonts w:cstheme="minorHAnsi" w:hint="eastAsia"/>
                <w:color w:val="000000"/>
                <w:sz w:val="22"/>
                <w:szCs w:val="22"/>
                <w:lang w:eastAsia="zh-CN"/>
              </w:rPr>
              <w:t>号决定，</w:t>
            </w:r>
            <w:r w:rsidR="00417E1C" w:rsidRPr="00EE6331">
              <w:rPr>
                <w:rFonts w:cstheme="minorHAnsi" w:hint="eastAsia"/>
                <w:color w:val="000000"/>
                <w:sz w:val="22"/>
                <w:szCs w:val="22"/>
                <w:lang w:eastAsia="zh-CN"/>
              </w:rPr>
              <w:t>责成</w:t>
            </w:r>
            <w:r w:rsidRPr="00EE6331">
              <w:rPr>
                <w:rFonts w:cstheme="minorHAnsi" w:hint="eastAsia"/>
                <w:color w:val="000000"/>
                <w:sz w:val="22"/>
                <w:szCs w:val="22"/>
                <w:lang w:eastAsia="zh-CN"/>
              </w:rPr>
              <w:t>11</w:t>
            </w:r>
            <w:r w:rsidR="00417E1C" w:rsidRPr="00EE6331">
              <w:rPr>
                <w:rFonts w:cstheme="minorHAnsi" w:hint="eastAsia"/>
                <w:color w:val="000000"/>
                <w:sz w:val="22"/>
                <w:szCs w:val="22"/>
                <w:lang w:eastAsia="zh-CN"/>
              </w:rPr>
              <w:t>指出</w:t>
            </w:r>
            <w:r w:rsidRPr="00EE6331">
              <w:rPr>
                <w:rFonts w:cstheme="minorHAnsi" w:hint="eastAsia"/>
                <w:color w:val="000000"/>
                <w:sz w:val="22"/>
                <w:szCs w:val="22"/>
                <w:lang w:eastAsia="zh-CN"/>
              </w:rPr>
              <w:t>：在收到瑞士对国际电联第二批贷款请求的答复后，在可能处置</w:t>
            </w:r>
            <w:r w:rsidR="00417E1C" w:rsidRPr="00EE6331">
              <w:rPr>
                <w:rFonts w:cstheme="minorHAnsi" w:hint="eastAsia"/>
                <w:color w:val="000000"/>
                <w:sz w:val="22"/>
                <w:szCs w:val="22"/>
                <w:lang w:eastAsia="zh-CN"/>
              </w:rPr>
              <w:t>塔楼</w:t>
            </w:r>
            <w:r w:rsidRPr="00EE6331">
              <w:rPr>
                <w:rFonts w:cstheme="minorHAnsi" w:hint="eastAsia"/>
                <w:color w:val="000000"/>
                <w:sz w:val="22"/>
                <w:szCs w:val="22"/>
                <w:lang w:eastAsia="zh-CN"/>
              </w:rPr>
              <w:t>之前，将对</w:t>
            </w:r>
            <w:r w:rsidR="00417E1C" w:rsidRPr="00EE6331">
              <w:rPr>
                <w:rFonts w:cstheme="minorHAnsi" w:hint="eastAsia"/>
                <w:color w:val="000000"/>
                <w:sz w:val="22"/>
                <w:szCs w:val="22"/>
                <w:lang w:eastAsia="zh-CN"/>
              </w:rPr>
              <w:t>塔楼</w:t>
            </w:r>
            <w:r w:rsidRPr="00EE6331">
              <w:rPr>
                <w:rFonts w:cstheme="minorHAnsi" w:hint="eastAsia"/>
                <w:color w:val="000000"/>
                <w:sz w:val="22"/>
                <w:szCs w:val="22"/>
                <w:lang w:eastAsia="zh-CN"/>
              </w:rPr>
              <w:t>进行市场</w:t>
            </w:r>
            <w:r w:rsidR="00417E1C" w:rsidRPr="00EE6331">
              <w:rPr>
                <w:rFonts w:cstheme="minorHAnsi" w:hint="eastAsia"/>
                <w:color w:val="000000"/>
                <w:sz w:val="22"/>
                <w:szCs w:val="22"/>
                <w:lang w:eastAsia="zh-CN"/>
              </w:rPr>
              <w:t>估值</w:t>
            </w:r>
            <w:r w:rsidRPr="00EE6331">
              <w:rPr>
                <w:rFonts w:cstheme="minorHAnsi" w:hint="eastAsia"/>
                <w:color w:val="000000"/>
                <w:sz w:val="22"/>
                <w:szCs w:val="22"/>
                <w:lang w:eastAsia="zh-CN"/>
              </w:rPr>
              <w:t>，</w:t>
            </w:r>
            <w:r w:rsidR="00417E1C" w:rsidRPr="00EE6331">
              <w:rPr>
                <w:rFonts w:cstheme="minorHAnsi" w:hint="eastAsia"/>
                <w:color w:val="000000"/>
                <w:sz w:val="22"/>
                <w:szCs w:val="22"/>
                <w:lang w:eastAsia="zh-CN"/>
              </w:rPr>
              <w:t>以便在</w:t>
            </w:r>
            <w:r w:rsidRPr="00EE6331">
              <w:rPr>
                <w:rFonts w:cstheme="minorHAnsi" w:hint="eastAsia"/>
                <w:color w:val="000000"/>
                <w:sz w:val="22"/>
                <w:szCs w:val="22"/>
                <w:lang w:eastAsia="zh-CN"/>
              </w:rPr>
              <w:t>较早获得这种</w:t>
            </w:r>
            <w:r w:rsidR="00417E1C" w:rsidRPr="00EE6331">
              <w:rPr>
                <w:rFonts w:cstheme="minorHAnsi" w:hint="eastAsia"/>
                <w:color w:val="000000"/>
                <w:sz w:val="22"/>
                <w:szCs w:val="22"/>
                <w:lang w:eastAsia="zh-CN"/>
              </w:rPr>
              <w:t>估值</w:t>
            </w:r>
            <w:r w:rsidRPr="00EE6331">
              <w:rPr>
                <w:rFonts w:cstheme="minorHAnsi" w:hint="eastAsia"/>
                <w:color w:val="000000"/>
                <w:sz w:val="22"/>
                <w:szCs w:val="22"/>
                <w:lang w:eastAsia="zh-CN"/>
              </w:rPr>
              <w:t>信息及其与动态市场条件的一致性</w:t>
            </w:r>
            <w:r w:rsidR="00417E1C" w:rsidRPr="00EE6331">
              <w:rPr>
                <w:rFonts w:cstheme="minorHAnsi" w:hint="eastAsia"/>
                <w:color w:val="000000"/>
                <w:sz w:val="22"/>
                <w:szCs w:val="22"/>
                <w:lang w:eastAsia="zh-CN"/>
              </w:rPr>
              <w:t>之间实现平衡</w:t>
            </w:r>
            <w:r w:rsidRPr="00EE6331">
              <w:rPr>
                <w:rFonts w:cstheme="minorHAnsi" w:hint="eastAsia"/>
                <w:color w:val="000000"/>
                <w:sz w:val="22"/>
                <w:szCs w:val="22"/>
                <w:lang w:eastAsia="zh-CN"/>
              </w:rPr>
              <w:t>。估值工作将由</w:t>
            </w:r>
            <w:r w:rsidR="00417E1C" w:rsidRPr="00EE6331">
              <w:rPr>
                <w:rFonts w:cstheme="minorHAnsi" w:hint="eastAsia"/>
                <w:color w:val="000000"/>
                <w:sz w:val="22"/>
                <w:szCs w:val="22"/>
                <w:lang w:eastAsia="zh-CN"/>
              </w:rPr>
              <w:t>国际电联</w:t>
            </w:r>
            <w:r w:rsidRPr="00EE6331">
              <w:rPr>
                <w:rFonts w:cstheme="minorHAnsi" w:hint="eastAsia"/>
                <w:color w:val="000000"/>
                <w:sz w:val="22"/>
                <w:szCs w:val="22"/>
                <w:lang w:eastAsia="zh-CN"/>
              </w:rPr>
              <w:t>管理下的独立外部专家进行。任何潜在收购者的征集和塔楼的处置也将同样由独立的外部专家顾问进行。</w:t>
            </w:r>
          </w:p>
          <w:p w14:paraId="0BBCDFF1" w14:textId="1B77D290" w:rsidR="007D4F82" w:rsidRPr="00EE6331" w:rsidRDefault="00F219C6" w:rsidP="00F65D17">
            <w:pPr>
              <w:spacing w:before="60" w:after="60"/>
              <w:rPr>
                <w:rFonts w:cstheme="minorHAnsi"/>
                <w:sz w:val="22"/>
                <w:szCs w:val="22"/>
                <w:lang w:eastAsia="zh-CN"/>
              </w:rPr>
            </w:pPr>
            <w:r w:rsidRPr="00EE6331">
              <w:rPr>
                <w:rFonts w:cstheme="minorHAnsi" w:hint="eastAsia"/>
                <w:color w:val="000000"/>
                <w:sz w:val="22"/>
                <w:szCs w:val="22"/>
                <w:lang w:eastAsia="zh-CN"/>
              </w:rPr>
              <w:t>专门项目团队的招聘已经</w:t>
            </w:r>
            <w:r w:rsidR="00417E1C" w:rsidRPr="00EE6331">
              <w:rPr>
                <w:rFonts w:cstheme="minorHAnsi" w:hint="eastAsia"/>
                <w:color w:val="000000"/>
                <w:sz w:val="22"/>
                <w:szCs w:val="22"/>
                <w:lang w:eastAsia="zh-CN"/>
              </w:rPr>
              <w:t>完成</w:t>
            </w:r>
            <w:r w:rsidRPr="00EE6331">
              <w:rPr>
                <w:rFonts w:cstheme="minorHAnsi" w:hint="eastAsia"/>
                <w:color w:val="000000"/>
                <w:sz w:val="22"/>
                <w:szCs w:val="22"/>
                <w:lang w:eastAsia="zh-CN"/>
              </w:rPr>
              <w:t>，并且已经到位（</w:t>
            </w:r>
            <w:r w:rsidR="00417E1C" w:rsidRPr="00EE6331">
              <w:rPr>
                <w:rFonts w:cstheme="minorHAnsi" w:hint="eastAsia"/>
                <w:color w:val="000000"/>
                <w:sz w:val="22"/>
                <w:szCs w:val="22"/>
                <w:lang w:eastAsia="zh-CN"/>
              </w:rPr>
              <w:t>已制定和维护</w:t>
            </w:r>
            <w:r w:rsidRPr="00EE6331">
              <w:rPr>
                <w:rFonts w:cstheme="minorHAnsi" w:hint="eastAsia"/>
                <w:color w:val="000000"/>
                <w:sz w:val="22"/>
                <w:szCs w:val="22"/>
                <w:lang w:eastAsia="zh-CN"/>
              </w:rPr>
              <w:t>风险登记册，</w:t>
            </w:r>
            <w:r w:rsidR="00417E1C" w:rsidRPr="00EE6331">
              <w:rPr>
                <w:rFonts w:cstheme="minorHAnsi" w:hint="eastAsia"/>
                <w:color w:val="000000"/>
                <w:sz w:val="22"/>
                <w:szCs w:val="22"/>
                <w:lang w:eastAsia="zh-CN"/>
              </w:rPr>
              <w:t>包括</w:t>
            </w:r>
            <w:r w:rsidRPr="00EE6331">
              <w:rPr>
                <w:rFonts w:cstheme="minorHAnsi" w:hint="eastAsia"/>
                <w:color w:val="000000"/>
                <w:sz w:val="22"/>
                <w:szCs w:val="22"/>
                <w:lang w:eastAsia="zh-CN"/>
              </w:rPr>
              <w:t>内部和外部资源）。</w:t>
            </w:r>
          </w:p>
        </w:tc>
        <w:tc>
          <w:tcPr>
            <w:tcW w:w="992" w:type="dxa"/>
            <w:shd w:val="clear" w:color="auto" w:fill="DAE3F3"/>
            <w:noWrap/>
            <w:tcMar>
              <w:top w:w="0" w:type="dxa"/>
              <w:left w:w="108" w:type="dxa"/>
              <w:bottom w:w="0" w:type="dxa"/>
              <w:right w:w="108" w:type="dxa"/>
            </w:tcMar>
            <w:hideMark/>
          </w:tcPr>
          <w:p w14:paraId="67E7DA05" w14:textId="77777777" w:rsidR="007D4F82" w:rsidRPr="00EE6331" w:rsidRDefault="007D4F82" w:rsidP="00EE6331">
            <w:pPr>
              <w:spacing w:before="60" w:after="60"/>
              <w:rPr>
                <w:rFonts w:cstheme="minorHAnsi"/>
                <w:sz w:val="22"/>
                <w:szCs w:val="22"/>
              </w:rPr>
            </w:pPr>
            <w:r w:rsidRPr="00EE6331">
              <w:rPr>
                <w:rFonts w:cstheme="minorHAnsi"/>
                <w:color w:val="000000"/>
                <w:sz w:val="22"/>
                <w:szCs w:val="22"/>
              </w:rPr>
              <w:t>FMBP</w:t>
            </w:r>
          </w:p>
        </w:tc>
        <w:tc>
          <w:tcPr>
            <w:tcW w:w="1356" w:type="dxa"/>
            <w:shd w:val="clear" w:color="auto" w:fill="DAE3F3"/>
            <w:noWrap/>
            <w:tcMar>
              <w:top w:w="0" w:type="dxa"/>
              <w:left w:w="108" w:type="dxa"/>
              <w:bottom w:w="0" w:type="dxa"/>
              <w:right w:w="108" w:type="dxa"/>
            </w:tcMar>
            <w:hideMark/>
          </w:tcPr>
          <w:p w14:paraId="44A3D7DE" w14:textId="674DC6DB" w:rsidR="007D4F82" w:rsidRPr="00EE6331" w:rsidRDefault="00F219C6" w:rsidP="00EE6331">
            <w:pPr>
              <w:spacing w:before="60" w:after="60"/>
              <w:jc w:val="right"/>
              <w:rPr>
                <w:rFonts w:cstheme="minorHAnsi"/>
                <w:sz w:val="22"/>
                <w:szCs w:val="22"/>
              </w:rPr>
            </w:pPr>
            <w:r w:rsidRPr="00EE6331">
              <w:rPr>
                <w:rFonts w:cstheme="minorHAnsi"/>
                <w:color w:val="000000"/>
                <w:sz w:val="22"/>
                <w:szCs w:val="22"/>
              </w:rPr>
              <w:t>201</w:t>
            </w:r>
            <w:r w:rsidRPr="00EE6331">
              <w:rPr>
                <w:rFonts w:cstheme="minorHAnsi" w:hint="eastAsia"/>
                <w:color w:val="000000"/>
                <w:sz w:val="22"/>
                <w:szCs w:val="22"/>
                <w:lang w:eastAsia="zh-CN"/>
              </w:rPr>
              <w:t>6</w:t>
            </w:r>
            <w:r w:rsidRPr="00EE6331">
              <w:rPr>
                <w:rFonts w:cstheme="minorHAnsi" w:hint="eastAsia"/>
                <w:color w:val="000000"/>
                <w:sz w:val="22"/>
                <w:szCs w:val="22"/>
                <w:lang w:eastAsia="zh-CN"/>
              </w:rPr>
              <w:t>年</w:t>
            </w:r>
            <w:r w:rsidRPr="00EE6331">
              <w:rPr>
                <w:rFonts w:cstheme="minorHAnsi" w:hint="eastAsia"/>
                <w:color w:val="000000"/>
                <w:sz w:val="22"/>
                <w:szCs w:val="22"/>
                <w:lang w:eastAsia="zh-CN"/>
              </w:rPr>
              <w:t>6</w:t>
            </w:r>
            <w:r w:rsidRPr="00EE6331">
              <w:rPr>
                <w:rFonts w:cstheme="minorHAnsi" w:hint="eastAsia"/>
                <w:color w:val="000000"/>
                <w:sz w:val="22"/>
                <w:szCs w:val="22"/>
                <w:lang w:eastAsia="zh-CN"/>
              </w:rPr>
              <w:t>月</w:t>
            </w:r>
          </w:p>
        </w:tc>
      </w:tr>
      <w:tr w:rsidR="007D4F82" w:rsidRPr="00271631" w14:paraId="7C0A8A88" w14:textId="77777777" w:rsidTr="00E60084">
        <w:trPr>
          <w:trHeight w:val="339"/>
        </w:trPr>
        <w:tc>
          <w:tcPr>
            <w:tcW w:w="980" w:type="dxa"/>
            <w:noWrap/>
            <w:tcMar>
              <w:top w:w="0" w:type="dxa"/>
              <w:left w:w="108" w:type="dxa"/>
              <w:bottom w:w="0" w:type="dxa"/>
              <w:right w:w="108" w:type="dxa"/>
            </w:tcMar>
            <w:hideMark/>
          </w:tcPr>
          <w:p w14:paraId="18F7E7F6" w14:textId="77777777" w:rsidR="007D4F82" w:rsidRPr="00EE6331" w:rsidRDefault="007D4F82" w:rsidP="00EE6331">
            <w:pPr>
              <w:spacing w:before="60" w:after="60"/>
              <w:rPr>
                <w:rFonts w:cstheme="minorHAnsi"/>
                <w:sz w:val="22"/>
                <w:szCs w:val="22"/>
              </w:rPr>
            </w:pPr>
            <w:r w:rsidRPr="00EE6331">
              <w:rPr>
                <w:rFonts w:cstheme="minorHAnsi"/>
                <w:b/>
                <w:bCs/>
                <w:color w:val="000000"/>
                <w:sz w:val="22"/>
                <w:szCs w:val="22"/>
              </w:rPr>
              <w:t>IMAC 2017/7</w:t>
            </w:r>
          </w:p>
        </w:tc>
        <w:tc>
          <w:tcPr>
            <w:tcW w:w="3551" w:type="dxa"/>
            <w:tcMar>
              <w:top w:w="0" w:type="dxa"/>
              <w:left w:w="108" w:type="dxa"/>
              <w:bottom w:w="0" w:type="dxa"/>
              <w:right w:w="108" w:type="dxa"/>
            </w:tcMar>
            <w:hideMark/>
          </w:tcPr>
          <w:p w14:paraId="798A86EE" w14:textId="77777777" w:rsidR="007D4F82" w:rsidRPr="00EE6331" w:rsidRDefault="005A11A8" w:rsidP="00EE6331">
            <w:pPr>
              <w:spacing w:before="60" w:after="60"/>
              <w:rPr>
                <w:rFonts w:cs="Calibri"/>
                <w:b/>
                <w:color w:val="800000"/>
                <w:sz w:val="22"/>
                <w:szCs w:val="22"/>
                <w:lang w:eastAsia="zh-CN"/>
              </w:rPr>
            </w:pPr>
            <w:r w:rsidRPr="00EE6331">
              <w:rPr>
                <w:rFonts w:cstheme="minorHAnsi" w:hint="eastAsia"/>
                <w:color w:val="000000"/>
                <w:sz w:val="22"/>
                <w:szCs w:val="22"/>
                <w:lang w:eastAsia="zh-CN"/>
              </w:rPr>
              <w:t>IMAC</w:t>
            </w:r>
            <w:r w:rsidRPr="00EE6331">
              <w:rPr>
                <w:rFonts w:cstheme="minorHAnsi" w:hint="eastAsia"/>
                <w:color w:val="000000"/>
                <w:sz w:val="22"/>
                <w:szCs w:val="22"/>
                <w:lang w:eastAsia="zh-CN"/>
              </w:rPr>
              <w:t>建议国际电联</w:t>
            </w:r>
            <w:r w:rsidRPr="00EE6331">
              <w:rPr>
                <w:rFonts w:cstheme="minorHAnsi"/>
                <w:color w:val="000000"/>
                <w:sz w:val="22"/>
                <w:szCs w:val="22"/>
                <w:lang w:eastAsia="zh-CN"/>
              </w:rPr>
              <w:t>考虑</w:t>
            </w:r>
            <w:r w:rsidRPr="00EE6331">
              <w:rPr>
                <w:rFonts w:cstheme="minorHAnsi" w:hint="eastAsia"/>
                <w:color w:val="000000"/>
                <w:sz w:val="22"/>
                <w:szCs w:val="22"/>
                <w:lang w:eastAsia="zh-CN"/>
              </w:rPr>
              <w:t>邀请专业</w:t>
            </w:r>
            <w:r w:rsidRPr="00EE6331">
              <w:rPr>
                <w:rFonts w:cstheme="minorHAnsi"/>
                <w:color w:val="000000"/>
                <w:sz w:val="22"/>
                <w:szCs w:val="22"/>
                <w:lang w:eastAsia="zh-CN"/>
              </w:rPr>
              <w:t>审计力量</w:t>
            </w:r>
            <w:r w:rsidRPr="00EE6331">
              <w:rPr>
                <w:rFonts w:cstheme="minorHAnsi" w:hint="eastAsia"/>
                <w:color w:val="000000"/>
                <w:sz w:val="22"/>
                <w:szCs w:val="22"/>
                <w:lang w:eastAsia="zh-CN"/>
              </w:rPr>
              <w:t>加入以及适时</w:t>
            </w:r>
            <w:r w:rsidRPr="00EE6331">
              <w:rPr>
                <w:rFonts w:cstheme="minorHAnsi"/>
                <w:color w:val="000000"/>
                <w:sz w:val="22"/>
                <w:szCs w:val="22"/>
                <w:lang w:eastAsia="zh-CN"/>
              </w:rPr>
              <w:t>对办公楼建设账目</w:t>
            </w:r>
            <w:r w:rsidRPr="00EE6331">
              <w:rPr>
                <w:rFonts w:cstheme="minorHAnsi" w:hint="eastAsia"/>
                <w:color w:val="000000"/>
                <w:sz w:val="22"/>
                <w:szCs w:val="22"/>
                <w:lang w:eastAsia="zh-CN"/>
              </w:rPr>
              <w:t>进行独立</w:t>
            </w:r>
            <w:r w:rsidRPr="00EE6331">
              <w:rPr>
                <w:rFonts w:cstheme="minorHAnsi"/>
                <w:color w:val="000000"/>
                <w:sz w:val="22"/>
                <w:szCs w:val="22"/>
                <w:lang w:eastAsia="zh-CN"/>
              </w:rPr>
              <w:t>审计的好处。</w:t>
            </w:r>
          </w:p>
        </w:tc>
        <w:tc>
          <w:tcPr>
            <w:tcW w:w="985" w:type="dxa"/>
            <w:shd w:val="clear" w:color="auto" w:fill="FBE5D5"/>
            <w:noWrap/>
            <w:tcMar>
              <w:top w:w="0" w:type="dxa"/>
              <w:left w:w="108" w:type="dxa"/>
              <w:bottom w:w="0" w:type="dxa"/>
              <w:right w:w="108" w:type="dxa"/>
            </w:tcMar>
            <w:hideMark/>
          </w:tcPr>
          <w:p w14:paraId="52674C00" w14:textId="76D6F198" w:rsidR="007D4F82" w:rsidRPr="00EE6331" w:rsidRDefault="003A2206" w:rsidP="00EE6331">
            <w:pPr>
              <w:spacing w:before="60" w:after="60"/>
              <w:rPr>
                <w:rFonts w:cstheme="minorHAnsi"/>
                <w:sz w:val="22"/>
                <w:szCs w:val="22"/>
              </w:rPr>
            </w:pPr>
            <w:r w:rsidRPr="00EE6331">
              <w:rPr>
                <w:rFonts w:cstheme="minorHAnsi" w:hint="eastAsia"/>
                <w:color w:val="000000"/>
                <w:sz w:val="22"/>
                <w:szCs w:val="22"/>
                <w:lang w:eastAsia="zh-CN"/>
              </w:rPr>
              <w:t>进行</w:t>
            </w:r>
            <w:r w:rsidR="00F219C6" w:rsidRPr="00EE6331">
              <w:rPr>
                <w:rFonts w:cstheme="minorHAnsi" w:hint="eastAsia"/>
                <w:color w:val="000000"/>
                <w:sz w:val="22"/>
                <w:szCs w:val="22"/>
                <w:lang w:eastAsia="zh-CN"/>
              </w:rPr>
              <w:t>中</w:t>
            </w:r>
          </w:p>
        </w:tc>
        <w:tc>
          <w:tcPr>
            <w:tcW w:w="6533" w:type="dxa"/>
            <w:tcMar>
              <w:top w:w="0" w:type="dxa"/>
              <w:left w:w="108" w:type="dxa"/>
              <w:bottom w:w="0" w:type="dxa"/>
              <w:right w:w="108" w:type="dxa"/>
            </w:tcMar>
            <w:hideMark/>
          </w:tcPr>
          <w:p w14:paraId="4FF5BCDA" w14:textId="3EAD3120" w:rsidR="00417E1C" w:rsidRPr="00EE6331" w:rsidRDefault="00417E1C" w:rsidP="00EE6331">
            <w:pPr>
              <w:spacing w:before="60" w:after="60"/>
              <w:rPr>
                <w:rFonts w:cstheme="minorHAnsi"/>
                <w:color w:val="000000"/>
                <w:sz w:val="22"/>
                <w:szCs w:val="22"/>
                <w:lang w:eastAsia="zh-CN"/>
              </w:rPr>
            </w:pPr>
            <w:r w:rsidRPr="00EE6331">
              <w:rPr>
                <w:rFonts w:cstheme="minorHAnsi" w:hint="eastAsia"/>
                <w:color w:val="000000"/>
                <w:sz w:val="22"/>
                <w:szCs w:val="22"/>
                <w:lang w:eastAsia="zh-CN"/>
              </w:rPr>
              <w:t>项目管理层的设置设想了一个全球监督机制，包括成员国和国际电联的内部职能。为此，在秘书长办公室设立了一个新的“新办公楼项目处”，由副秘书长负责监督。</w:t>
            </w:r>
          </w:p>
          <w:p w14:paraId="6DA806B5" w14:textId="77777777" w:rsidR="00006530" w:rsidRDefault="00417E1C" w:rsidP="00006530">
            <w:pPr>
              <w:spacing w:before="60" w:after="60"/>
              <w:rPr>
                <w:rFonts w:cstheme="minorHAnsi"/>
                <w:color w:val="000000"/>
                <w:sz w:val="22"/>
                <w:szCs w:val="22"/>
                <w:lang w:eastAsia="zh-CN"/>
              </w:rPr>
            </w:pPr>
            <w:r w:rsidRPr="00EE6331">
              <w:rPr>
                <w:rFonts w:cstheme="minorHAnsi" w:hint="eastAsia"/>
                <w:color w:val="000000"/>
                <w:sz w:val="22"/>
                <w:szCs w:val="22"/>
                <w:lang w:eastAsia="zh-CN"/>
              </w:rPr>
              <w:t>专门项目小组由</w:t>
            </w:r>
            <w:r w:rsidRPr="00EE6331">
              <w:rPr>
                <w:rFonts w:cstheme="minorHAnsi" w:hint="eastAsia"/>
                <w:color w:val="000000"/>
                <w:sz w:val="22"/>
                <w:szCs w:val="22"/>
                <w:lang w:eastAsia="zh-CN"/>
              </w:rPr>
              <w:t>P5</w:t>
            </w:r>
            <w:r w:rsidRPr="00EE6331">
              <w:rPr>
                <w:rFonts w:cstheme="minorHAnsi" w:hint="eastAsia"/>
                <w:color w:val="000000"/>
                <w:sz w:val="22"/>
                <w:szCs w:val="22"/>
                <w:lang w:eastAsia="zh-CN"/>
              </w:rPr>
              <w:t>级高级建筑顾问领导，监督一个由具有建筑和技术背景的</w:t>
            </w:r>
            <w:r w:rsidRPr="00EE6331">
              <w:rPr>
                <w:rFonts w:cstheme="minorHAnsi" w:hint="eastAsia"/>
                <w:color w:val="000000"/>
                <w:sz w:val="22"/>
                <w:szCs w:val="22"/>
                <w:lang w:eastAsia="zh-CN"/>
              </w:rPr>
              <w:t>A&amp;E</w:t>
            </w:r>
            <w:r w:rsidRPr="00EE6331">
              <w:rPr>
                <w:rFonts w:cstheme="minorHAnsi" w:hint="eastAsia"/>
                <w:color w:val="000000"/>
                <w:sz w:val="22"/>
                <w:szCs w:val="22"/>
                <w:lang w:eastAsia="zh-CN"/>
              </w:rPr>
              <w:t>（建筑和工程）协调员（</w:t>
            </w:r>
            <w:r w:rsidRPr="00EE6331">
              <w:rPr>
                <w:rFonts w:cstheme="minorHAnsi" w:hint="eastAsia"/>
                <w:color w:val="000000"/>
                <w:sz w:val="22"/>
                <w:szCs w:val="22"/>
                <w:lang w:eastAsia="zh-CN"/>
              </w:rPr>
              <w:t>P3</w:t>
            </w:r>
            <w:r w:rsidRPr="00EE6331">
              <w:rPr>
                <w:rFonts w:cstheme="minorHAnsi" w:hint="eastAsia"/>
                <w:color w:val="000000"/>
                <w:sz w:val="22"/>
                <w:szCs w:val="22"/>
                <w:lang w:eastAsia="zh-CN"/>
              </w:rPr>
              <w:t>）和一名行政助理</w:t>
            </w:r>
            <w:r w:rsidRPr="00EE6331">
              <w:rPr>
                <w:rFonts w:cstheme="minorHAnsi" w:hint="eastAsia"/>
                <w:color w:val="000000"/>
                <w:sz w:val="22"/>
                <w:szCs w:val="22"/>
                <w:lang w:eastAsia="zh-CN"/>
              </w:rPr>
              <w:lastRenderedPageBreak/>
              <w:t>（</w:t>
            </w:r>
            <w:r w:rsidRPr="00EE6331">
              <w:rPr>
                <w:rFonts w:cstheme="minorHAnsi" w:hint="eastAsia"/>
                <w:color w:val="000000"/>
                <w:sz w:val="22"/>
                <w:szCs w:val="22"/>
                <w:lang w:eastAsia="zh-CN"/>
              </w:rPr>
              <w:t>G6</w:t>
            </w:r>
            <w:r w:rsidRPr="00EE6331">
              <w:rPr>
                <w:rFonts w:cstheme="minorHAnsi" w:hint="eastAsia"/>
                <w:color w:val="000000"/>
                <w:sz w:val="22"/>
                <w:szCs w:val="22"/>
                <w:lang w:eastAsia="zh-CN"/>
              </w:rPr>
              <w:t>）组成的团队。最近从外部招聘的采购官员（</w:t>
            </w:r>
            <w:r w:rsidRPr="00EE6331">
              <w:rPr>
                <w:rFonts w:cstheme="minorHAnsi" w:hint="eastAsia"/>
                <w:color w:val="000000"/>
                <w:sz w:val="22"/>
                <w:szCs w:val="22"/>
                <w:lang w:eastAsia="zh-CN"/>
              </w:rPr>
              <w:t>P4</w:t>
            </w:r>
            <w:r w:rsidRPr="00EE6331">
              <w:rPr>
                <w:rFonts w:cstheme="minorHAnsi" w:hint="eastAsia"/>
                <w:color w:val="000000"/>
                <w:sz w:val="22"/>
                <w:szCs w:val="22"/>
                <w:lang w:eastAsia="zh-CN"/>
              </w:rPr>
              <w:t>）具有建筑项目采购领域的具体经验，专门负责该项目，但在采购主管的监督下工作。新办公楼项目处自</w:t>
            </w:r>
            <w:r w:rsidRPr="00EE6331">
              <w:rPr>
                <w:rFonts w:cstheme="minorHAnsi" w:hint="eastAsia"/>
                <w:color w:val="000000"/>
                <w:sz w:val="22"/>
                <w:szCs w:val="22"/>
                <w:lang w:eastAsia="zh-CN"/>
              </w:rPr>
              <w:t>2019</w:t>
            </w:r>
            <w:r w:rsidRPr="00EE6331">
              <w:rPr>
                <w:rFonts w:cstheme="minorHAnsi" w:hint="eastAsia"/>
                <w:color w:val="000000"/>
                <w:sz w:val="22"/>
                <w:szCs w:val="22"/>
                <w:lang w:eastAsia="zh-CN"/>
              </w:rPr>
              <w:t>年</w:t>
            </w:r>
            <w:r w:rsidRPr="00EE6331">
              <w:rPr>
                <w:rFonts w:cstheme="minorHAnsi" w:hint="eastAsia"/>
                <w:color w:val="000000"/>
                <w:sz w:val="22"/>
                <w:szCs w:val="22"/>
                <w:lang w:eastAsia="zh-CN"/>
              </w:rPr>
              <w:t>4</w:t>
            </w:r>
            <w:r w:rsidRPr="00EE6331">
              <w:rPr>
                <w:rFonts w:cstheme="minorHAnsi" w:hint="eastAsia"/>
                <w:color w:val="000000"/>
                <w:sz w:val="22"/>
                <w:szCs w:val="22"/>
                <w:lang w:eastAsia="zh-CN"/>
              </w:rPr>
              <w:t>月</w:t>
            </w:r>
            <w:r w:rsidRPr="00EE6331">
              <w:rPr>
                <w:rFonts w:cstheme="minorHAnsi" w:hint="eastAsia"/>
                <w:color w:val="000000"/>
                <w:sz w:val="22"/>
                <w:szCs w:val="22"/>
                <w:lang w:eastAsia="zh-CN"/>
              </w:rPr>
              <w:t>1</w:t>
            </w:r>
            <w:r w:rsidRPr="00EE6331">
              <w:rPr>
                <w:rFonts w:cstheme="minorHAnsi" w:hint="eastAsia"/>
                <w:color w:val="000000"/>
                <w:sz w:val="22"/>
                <w:szCs w:val="22"/>
                <w:lang w:eastAsia="zh-CN"/>
              </w:rPr>
              <w:t>日起生效。</w:t>
            </w:r>
          </w:p>
          <w:p w14:paraId="5FDB796F" w14:textId="17BE429B" w:rsidR="007D4F82" w:rsidRPr="00EE6331" w:rsidRDefault="009B5490" w:rsidP="00006530">
            <w:pPr>
              <w:spacing w:before="60" w:after="60"/>
              <w:rPr>
                <w:rFonts w:cstheme="minorHAnsi"/>
                <w:sz w:val="22"/>
                <w:szCs w:val="22"/>
                <w:lang w:eastAsia="zh-CN"/>
              </w:rPr>
            </w:pPr>
            <w:r w:rsidRPr="00EE6331">
              <w:rPr>
                <w:rFonts w:cstheme="minorHAnsi" w:hint="eastAsia"/>
                <w:color w:val="000000"/>
                <w:sz w:val="22"/>
                <w:szCs w:val="22"/>
                <w:lang w:eastAsia="zh-CN"/>
              </w:rPr>
              <w:t>外部审计员将重点关注所设账户的财务审计，该项目列在外部审计员今年审计计划所考虑的项目清单中。</w:t>
            </w:r>
          </w:p>
        </w:tc>
        <w:tc>
          <w:tcPr>
            <w:tcW w:w="992" w:type="dxa"/>
            <w:noWrap/>
            <w:tcMar>
              <w:top w:w="0" w:type="dxa"/>
              <w:left w:w="108" w:type="dxa"/>
              <w:bottom w:w="0" w:type="dxa"/>
              <w:right w:w="108" w:type="dxa"/>
            </w:tcMar>
            <w:hideMark/>
          </w:tcPr>
          <w:p w14:paraId="01CE8493" w14:textId="77777777" w:rsidR="007D4F82" w:rsidRPr="00EE6331" w:rsidRDefault="007D4F82" w:rsidP="00EE6331">
            <w:pPr>
              <w:spacing w:before="60" w:after="60"/>
              <w:rPr>
                <w:rFonts w:cstheme="minorHAnsi"/>
                <w:sz w:val="22"/>
                <w:szCs w:val="22"/>
              </w:rPr>
            </w:pPr>
            <w:r w:rsidRPr="00EE6331">
              <w:rPr>
                <w:rFonts w:cstheme="minorHAnsi"/>
                <w:color w:val="000000"/>
                <w:sz w:val="22"/>
                <w:szCs w:val="22"/>
              </w:rPr>
              <w:lastRenderedPageBreak/>
              <w:t>IAU</w:t>
            </w:r>
          </w:p>
        </w:tc>
        <w:tc>
          <w:tcPr>
            <w:tcW w:w="1356" w:type="dxa"/>
            <w:noWrap/>
            <w:tcMar>
              <w:top w:w="0" w:type="dxa"/>
              <w:left w:w="108" w:type="dxa"/>
              <w:bottom w:w="0" w:type="dxa"/>
              <w:right w:w="108" w:type="dxa"/>
            </w:tcMar>
            <w:hideMark/>
          </w:tcPr>
          <w:p w14:paraId="6AC0A86F" w14:textId="0E78B29C" w:rsidR="007D4F82" w:rsidRPr="00EE6331" w:rsidRDefault="00F219C6" w:rsidP="00EE6331">
            <w:pPr>
              <w:spacing w:before="60" w:after="60"/>
              <w:jc w:val="right"/>
              <w:rPr>
                <w:rFonts w:cstheme="minorHAnsi"/>
                <w:sz w:val="22"/>
                <w:szCs w:val="22"/>
              </w:rPr>
            </w:pPr>
            <w:r w:rsidRPr="00EE6331">
              <w:rPr>
                <w:rFonts w:cstheme="minorHAnsi"/>
                <w:color w:val="000000"/>
                <w:sz w:val="22"/>
                <w:szCs w:val="22"/>
              </w:rPr>
              <w:t>201</w:t>
            </w:r>
            <w:r w:rsidRPr="00EE6331">
              <w:rPr>
                <w:rFonts w:cstheme="minorHAnsi" w:hint="eastAsia"/>
                <w:color w:val="000000"/>
                <w:sz w:val="22"/>
                <w:szCs w:val="22"/>
                <w:lang w:eastAsia="zh-CN"/>
              </w:rPr>
              <w:t>7</w:t>
            </w:r>
            <w:r w:rsidRPr="00EE6331">
              <w:rPr>
                <w:rFonts w:cstheme="minorHAnsi" w:hint="eastAsia"/>
                <w:color w:val="000000"/>
                <w:sz w:val="22"/>
                <w:szCs w:val="22"/>
                <w:lang w:eastAsia="zh-CN"/>
              </w:rPr>
              <w:t>年</w:t>
            </w:r>
            <w:r w:rsidRPr="00EE6331">
              <w:rPr>
                <w:rFonts w:cstheme="minorHAnsi" w:hint="eastAsia"/>
                <w:color w:val="000000"/>
                <w:sz w:val="22"/>
                <w:szCs w:val="22"/>
                <w:lang w:eastAsia="zh-CN"/>
              </w:rPr>
              <w:t>6</w:t>
            </w:r>
            <w:r w:rsidRPr="00EE6331">
              <w:rPr>
                <w:rFonts w:cstheme="minorHAnsi" w:hint="eastAsia"/>
                <w:color w:val="000000"/>
                <w:sz w:val="22"/>
                <w:szCs w:val="22"/>
                <w:lang w:eastAsia="zh-CN"/>
              </w:rPr>
              <w:t>月</w:t>
            </w:r>
          </w:p>
        </w:tc>
      </w:tr>
      <w:tr w:rsidR="007D4F82" w:rsidRPr="00271631" w14:paraId="2B795A9F" w14:textId="77777777" w:rsidTr="00E60084">
        <w:trPr>
          <w:trHeight w:val="2451"/>
        </w:trPr>
        <w:tc>
          <w:tcPr>
            <w:tcW w:w="980" w:type="dxa"/>
            <w:shd w:val="clear" w:color="auto" w:fill="D9E2F3"/>
            <w:noWrap/>
            <w:tcMar>
              <w:top w:w="0" w:type="dxa"/>
              <w:left w:w="108" w:type="dxa"/>
              <w:bottom w:w="0" w:type="dxa"/>
              <w:right w:w="108" w:type="dxa"/>
            </w:tcMar>
            <w:hideMark/>
          </w:tcPr>
          <w:p w14:paraId="3B717CF1" w14:textId="77777777" w:rsidR="007D4F82" w:rsidRPr="00EE6331" w:rsidRDefault="007D4F82" w:rsidP="00EE6331">
            <w:pPr>
              <w:spacing w:before="60" w:after="60"/>
              <w:rPr>
                <w:rFonts w:cstheme="minorHAnsi"/>
                <w:sz w:val="22"/>
                <w:szCs w:val="22"/>
              </w:rPr>
            </w:pPr>
            <w:r w:rsidRPr="00EE6331">
              <w:rPr>
                <w:rFonts w:cstheme="minorHAnsi"/>
                <w:b/>
                <w:bCs/>
                <w:color w:val="000000"/>
                <w:sz w:val="22"/>
                <w:szCs w:val="22"/>
              </w:rPr>
              <w:t>IMAC 2018/2</w:t>
            </w:r>
          </w:p>
        </w:tc>
        <w:tc>
          <w:tcPr>
            <w:tcW w:w="3551" w:type="dxa"/>
            <w:shd w:val="clear" w:color="auto" w:fill="D9E2F3"/>
            <w:tcMar>
              <w:top w:w="0" w:type="dxa"/>
              <w:left w:w="108" w:type="dxa"/>
              <w:bottom w:w="0" w:type="dxa"/>
              <w:right w:w="108" w:type="dxa"/>
            </w:tcMar>
            <w:hideMark/>
          </w:tcPr>
          <w:p w14:paraId="0BD2F502" w14:textId="77777777" w:rsidR="007D4F82" w:rsidRPr="00EE6331" w:rsidRDefault="005A11A8" w:rsidP="00EE6331">
            <w:pPr>
              <w:spacing w:before="60" w:after="60"/>
              <w:rPr>
                <w:rFonts w:cs="Calibri"/>
                <w:b/>
                <w:color w:val="800000"/>
                <w:sz w:val="22"/>
                <w:szCs w:val="22"/>
                <w:highlight w:val="yellow"/>
              </w:rPr>
            </w:pPr>
            <w:r w:rsidRPr="00EE6331">
              <w:rPr>
                <w:rFonts w:cstheme="minorHAnsi" w:hint="eastAsia"/>
                <w:color w:val="000000"/>
                <w:sz w:val="22"/>
                <w:szCs w:val="22"/>
                <w:lang w:eastAsia="zh-CN"/>
              </w:rPr>
              <w:t>IMAC</w:t>
            </w:r>
            <w:r w:rsidRPr="00EE6331">
              <w:rPr>
                <w:rFonts w:cstheme="minorHAnsi" w:hint="eastAsia"/>
                <w:color w:val="000000"/>
                <w:sz w:val="22"/>
                <w:szCs w:val="22"/>
                <w:lang w:eastAsia="zh-CN"/>
              </w:rPr>
              <w:t>建议国际电联努力向前，将其运营模式、人员战略和重点领域与国际电联的战略愿景相统一。在数字化和信息社会迅猛发展的今天，这将确保国际电联是一个胜任其职的组织。</w:t>
            </w:r>
            <w:r w:rsidRPr="00EE6331">
              <w:rPr>
                <w:rFonts w:cstheme="minorHAnsi" w:hint="eastAsia"/>
                <w:color w:val="000000"/>
                <w:sz w:val="22"/>
                <w:szCs w:val="22"/>
                <w:lang w:eastAsia="zh-CN"/>
              </w:rPr>
              <w:t>IMAC</w:t>
            </w:r>
            <w:r w:rsidRPr="00EE6331">
              <w:rPr>
                <w:rFonts w:cstheme="minorHAnsi" w:hint="eastAsia"/>
                <w:color w:val="000000"/>
                <w:sz w:val="22"/>
                <w:szCs w:val="22"/>
                <w:lang w:eastAsia="zh-CN"/>
              </w:rPr>
              <w:t>可随时就此提出意见和建议。</w:t>
            </w:r>
          </w:p>
        </w:tc>
        <w:tc>
          <w:tcPr>
            <w:tcW w:w="985" w:type="dxa"/>
            <w:shd w:val="clear" w:color="auto" w:fill="FBE4D5"/>
            <w:noWrap/>
            <w:tcMar>
              <w:top w:w="0" w:type="dxa"/>
              <w:left w:w="108" w:type="dxa"/>
              <w:bottom w:w="0" w:type="dxa"/>
              <w:right w:w="108" w:type="dxa"/>
            </w:tcMar>
            <w:hideMark/>
          </w:tcPr>
          <w:p w14:paraId="370DFDD5" w14:textId="4D470F93" w:rsidR="007D4F82" w:rsidRPr="00EE6331" w:rsidRDefault="003A2206" w:rsidP="00EE6331">
            <w:pPr>
              <w:spacing w:before="60" w:after="60"/>
              <w:rPr>
                <w:rFonts w:cstheme="minorHAnsi"/>
                <w:sz w:val="22"/>
                <w:szCs w:val="22"/>
              </w:rPr>
            </w:pPr>
            <w:r w:rsidRPr="00EE6331">
              <w:rPr>
                <w:rFonts w:cstheme="minorHAnsi" w:hint="eastAsia"/>
                <w:color w:val="000000"/>
                <w:sz w:val="22"/>
                <w:szCs w:val="22"/>
                <w:lang w:eastAsia="zh-CN"/>
              </w:rPr>
              <w:t>进行</w:t>
            </w:r>
            <w:r w:rsidR="00F219C6" w:rsidRPr="00EE6331">
              <w:rPr>
                <w:rFonts w:cstheme="minorHAnsi" w:hint="eastAsia"/>
                <w:color w:val="000000"/>
                <w:sz w:val="22"/>
                <w:szCs w:val="22"/>
                <w:lang w:eastAsia="zh-CN"/>
              </w:rPr>
              <w:t>中</w:t>
            </w:r>
          </w:p>
        </w:tc>
        <w:tc>
          <w:tcPr>
            <w:tcW w:w="6533" w:type="dxa"/>
            <w:shd w:val="clear" w:color="auto" w:fill="D9E2F3"/>
            <w:tcMar>
              <w:top w:w="0" w:type="dxa"/>
              <w:left w:w="108" w:type="dxa"/>
              <w:bottom w:w="0" w:type="dxa"/>
              <w:right w:w="108" w:type="dxa"/>
            </w:tcMar>
            <w:hideMark/>
          </w:tcPr>
          <w:p w14:paraId="6445007E" w14:textId="7214244C" w:rsidR="009B5490" w:rsidRPr="00EE6331" w:rsidRDefault="009B5490" w:rsidP="00EE6331">
            <w:pPr>
              <w:spacing w:before="60" w:after="60"/>
              <w:rPr>
                <w:rFonts w:cstheme="minorHAnsi"/>
                <w:color w:val="000000"/>
                <w:sz w:val="22"/>
                <w:szCs w:val="22"/>
                <w:lang w:eastAsia="zh-CN"/>
              </w:rPr>
            </w:pPr>
            <w:r w:rsidRPr="00EE6331">
              <w:rPr>
                <w:rFonts w:cstheme="minorHAnsi" w:hint="eastAsia"/>
                <w:color w:val="000000"/>
                <w:sz w:val="22"/>
                <w:szCs w:val="22"/>
                <w:lang w:eastAsia="zh-CN"/>
              </w:rPr>
              <w:t>人力资源管理部已经制定并正在实施国际电联</w:t>
            </w:r>
            <w:r w:rsidRPr="00EE6331">
              <w:rPr>
                <w:rFonts w:cstheme="minorHAnsi" w:hint="eastAsia"/>
                <w:color w:val="000000"/>
                <w:sz w:val="22"/>
                <w:szCs w:val="22"/>
                <w:lang w:eastAsia="zh-CN"/>
              </w:rPr>
              <w:t>2020-2023</w:t>
            </w:r>
            <w:r w:rsidRPr="00EE6331">
              <w:rPr>
                <w:rFonts w:cstheme="minorHAnsi" w:hint="eastAsia"/>
                <w:color w:val="000000"/>
                <w:sz w:val="22"/>
                <w:szCs w:val="22"/>
                <w:lang w:eastAsia="zh-CN"/>
              </w:rPr>
              <w:t>年人员战略和人力资源战略规划。</w:t>
            </w:r>
          </w:p>
          <w:p w14:paraId="4630CABF" w14:textId="2BD8E830" w:rsidR="009B5490" w:rsidRPr="00EE6331" w:rsidRDefault="009B5490" w:rsidP="00EE6331">
            <w:pPr>
              <w:spacing w:before="60" w:after="60"/>
              <w:rPr>
                <w:rFonts w:cstheme="minorHAnsi"/>
                <w:color w:val="000000"/>
                <w:sz w:val="22"/>
                <w:szCs w:val="22"/>
                <w:lang w:eastAsia="zh-CN"/>
              </w:rPr>
            </w:pPr>
            <w:r w:rsidRPr="00EE6331">
              <w:rPr>
                <w:rFonts w:cstheme="minorHAnsi" w:hint="eastAsia"/>
                <w:color w:val="000000"/>
                <w:sz w:val="22"/>
                <w:szCs w:val="22"/>
                <w:lang w:eastAsia="zh-CN"/>
              </w:rPr>
              <w:t>根据管理问题高级别委员会（</w:t>
            </w:r>
            <w:r w:rsidRPr="00EE6331">
              <w:rPr>
                <w:rFonts w:cstheme="minorHAnsi" w:hint="eastAsia"/>
                <w:color w:val="000000"/>
                <w:sz w:val="22"/>
                <w:szCs w:val="22"/>
                <w:lang w:eastAsia="zh-CN"/>
              </w:rPr>
              <w:t>HLCM</w:t>
            </w:r>
            <w:r w:rsidRPr="00EE6331">
              <w:rPr>
                <w:rFonts w:cstheme="minorHAnsi" w:hint="eastAsia"/>
                <w:color w:val="000000"/>
                <w:sz w:val="22"/>
                <w:szCs w:val="22"/>
                <w:lang w:eastAsia="zh-CN"/>
              </w:rPr>
              <w:t>）、</w:t>
            </w:r>
            <w:r w:rsidRPr="00EE6331">
              <w:rPr>
                <w:rFonts w:cstheme="minorHAnsi" w:hint="eastAsia"/>
                <w:color w:val="000000"/>
                <w:sz w:val="22"/>
                <w:szCs w:val="22"/>
                <w:lang w:eastAsia="zh-CN"/>
              </w:rPr>
              <w:t>JIU/REP/2019/4</w:t>
            </w:r>
            <w:r w:rsidRPr="00EE6331">
              <w:rPr>
                <w:rFonts w:cstheme="minorHAnsi" w:hint="eastAsia"/>
                <w:color w:val="000000"/>
                <w:sz w:val="22"/>
                <w:szCs w:val="22"/>
                <w:lang w:eastAsia="zh-CN"/>
              </w:rPr>
              <w:t>号报告并在</w:t>
            </w:r>
            <w:r w:rsidRPr="00EE6331">
              <w:rPr>
                <w:rFonts w:cstheme="minorHAnsi" w:hint="eastAsia"/>
                <w:color w:val="000000"/>
                <w:sz w:val="22"/>
                <w:szCs w:val="22"/>
                <w:lang w:eastAsia="zh-CN"/>
              </w:rPr>
              <w:t>COVID</w:t>
            </w:r>
            <w:r w:rsidRPr="00EE6331">
              <w:rPr>
                <w:rFonts w:cstheme="minorHAnsi" w:hint="eastAsia"/>
                <w:color w:val="000000"/>
                <w:sz w:val="22"/>
                <w:szCs w:val="22"/>
                <w:lang w:eastAsia="zh-CN"/>
              </w:rPr>
              <w:t>后的破坏性背景下，国际电联技能差距和文化诊断项目和领导</w:t>
            </w:r>
            <w:proofErr w:type="gramStart"/>
            <w:r w:rsidRPr="00EE6331">
              <w:rPr>
                <w:rFonts w:cstheme="minorHAnsi" w:hint="eastAsia"/>
                <w:color w:val="000000"/>
                <w:sz w:val="22"/>
                <w:szCs w:val="22"/>
                <w:lang w:eastAsia="zh-CN"/>
              </w:rPr>
              <w:t>力文化</w:t>
            </w:r>
            <w:proofErr w:type="gramEnd"/>
            <w:r w:rsidRPr="00EE6331">
              <w:rPr>
                <w:rFonts w:cstheme="minorHAnsi" w:hint="eastAsia"/>
                <w:color w:val="000000"/>
                <w:sz w:val="22"/>
                <w:szCs w:val="22"/>
                <w:lang w:eastAsia="zh-CN"/>
              </w:rPr>
              <w:t>评定项目旨在加强国际电联的能力，以确保国际电联继续领导</w:t>
            </w:r>
            <w:r w:rsidRPr="00EE6331">
              <w:rPr>
                <w:rFonts w:cstheme="minorHAnsi" w:hint="eastAsia"/>
                <w:color w:val="000000"/>
                <w:sz w:val="22"/>
                <w:szCs w:val="22"/>
                <w:lang w:eastAsia="zh-CN"/>
              </w:rPr>
              <w:t>ICT</w:t>
            </w:r>
            <w:r w:rsidRPr="00EE6331">
              <w:rPr>
                <w:rFonts w:cstheme="minorHAnsi" w:hint="eastAsia"/>
                <w:color w:val="000000"/>
                <w:sz w:val="22"/>
                <w:szCs w:val="22"/>
                <w:lang w:eastAsia="zh-CN"/>
              </w:rPr>
              <w:t>生态系统。这两项计划都着眼于内部能力（国际电联管理人员和职员）和外部能力（国际电联成员和职员与外部利益攸关方和成员的互动方式）。</w:t>
            </w:r>
          </w:p>
          <w:p w14:paraId="58DEED95" w14:textId="3B5FB9DD" w:rsidR="009B5490" w:rsidRPr="00EE6331" w:rsidRDefault="009B5490" w:rsidP="00EE6331">
            <w:pPr>
              <w:spacing w:before="60" w:after="60"/>
              <w:rPr>
                <w:rFonts w:cstheme="minorHAnsi"/>
                <w:color w:val="000000"/>
                <w:sz w:val="22"/>
                <w:szCs w:val="22"/>
                <w:lang w:eastAsia="zh-CN"/>
              </w:rPr>
            </w:pPr>
            <w:r w:rsidRPr="00EE6331">
              <w:rPr>
                <w:rFonts w:cstheme="minorHAnsi" w:hint="eastAsia"/>
                <w:color w:val="000000"/>
                <w:sz w:val="22"/>
                <w:szCs w:val="22"/>
                <w:lang w:eastAsia="zh-CN"/>
              </w:rPr>
              <w:t>国际电联技能差距与文化诊断和国际电联领导</w:t>
            </w:r>
            <w:proofErr w:type="gramStart"/>
            <w:r w:rsidRPr="00EE6331">
              <w:rPr>
                <w:rFonts w:cstheme="minorHAnsi" w:hint="eastAsia"/>
                <w:color w:val="000000"/>
                <w:sz w:val="22"/>
                <w:szCs w:val="22"/>
                <w:lang w:eastAsia="zh-CN"/>
              </w:rPr>
              <w:t>力文化</w:t>
            </w:r>
            <w:proofErr w:type="gramEnd"/>
            <w:r w:rsidRPr="00EE6331">
              <w:rPr>
                <w:rFonts w:cstheme="minorHAnsi" w:hint="eastAsia"/>
                <w:color w:val="000000"/>
                <w:sz w:val="22"/>
                <w:szCs w:val="22"/>
                <w:lang w:eastAsia="zh-CN"/>
              </w:rPr>
              <w:t>评定是在整个国际电</w:t>
            </w:r>
            <w:proofErr w:type="gramStart"/>
            <w:r w:rsidRPr="00EE6331">
              <w:rPr>
                <w:rFonts w:cstheme="minorHAnsi" w:hint="eastAsia"/>
                <w:color w:val="000000"/>
                <w:sz w:val="22"/>
                <w:szCs w:val="22"/>
                <w:lang w:eastAsia="zh-CN"/>
              </w:rPr>
              <w:t>联</w:t>
            </w:r>
            <w:r w:rsidR="001F7A0E" w:rsidRPr="00EE6331">
              <w:rPr>
                <w:rFonts w:cstheme="minorHAnsi" w:hint="eastAsia"/>
                <w:color w:val="000000"/>
                <w:sz w:val="22"/>
                <w:szCs w:val="22"/>
                <w:lang w:eastAsia="zh-CN"/>
              </w:rPr>
              <w:t>采用</w:t>
            </w:r>
            <w:proofErr w:type="gramEnd"/>
            <w:r w:rsidR="001F7A0E" w:rsidRPr="00EE6331">
              <w:rPr>
                <w:rFonts w:cstheme="minorHAnsi" w:hint="eastAsia"/>
                <w:color w:val="000000"/>
                <w:sz w:val="22"/>
                <w:szCs w:val="22"/>
                <w:lang w:eastAsia="zh-CN"/>
              </w:rPr>
              <w:t>磋商</w:t>
            </w:r>
            <w:r w:rsidRPr="00EE6331">
              <w:rPr>
                <w:rFonts w:cstheme="minorHAnsi" w:hint="eastAsia"/>
                <w:color w:val="000000"/>
                <w:sz w:val="22"/>
                <w:szCs w:val="22"/>
                <w:lang w:eastAsia="zh-CN"/>
              </w:rPr>
              <w:t>和包容的</w:t>
            </w:r>
            <w:r w:rsidR="001F7A0E" w:rsidRPr="00EE6331">
              <w:rPr>
                <w:rFonts w:cstheme="minorHAnsi" w:hint="eastAsia"/>
                <w:color w:val="000000"/>
                <w:sz w:val="22"/>
                <w:szCs w:val="22"/>
                <w:lang w:eastAsia="zh-CN"/>
              </w:rPr>
              <w:t>方式</w:t>
            </w:r>
            <w:r w:rsidRPr="00EE6331">
              <w:rPr>
                <w:rFonts w:cstheme="minorHAnsi" w:hint="eastAsia"/>
                <w:color w:val="000000"/>
                <w:sz w:val="22"/>
                <w:szCs w:val="22"/>
                <w:lang w:eastAsia="zh-CN"/>
              </w:rPr>
              <w:t>设计和实施的。</w:t>
            </w:r>
          </w:p>
          <w:p w14:paraId="2ECF9F62" w14:textId="2C23B17C" w:rsidR="007D4F82" w:rsidRPr="00EE6331" w:rsidRDefault="009B5490" w:rsidP="00EE6331">
            <w:pPr>
              <w:spacing w:before="60" w:after="60"/>
              <w:rPr>
                <w:rFonts w:cstheme="minorHAnsi"/>
                <w:sz w:val="22"/>
                <w:szCs w:val="22"/>
                <w:lang w:eastAsia="zh-CN"/>
              </w:rPr>
            </w:pPr>
            <w:r w:rsidRPr="00EE6331">
              <w:rPr>
                <w:rFonts w:cstheme="minorHAnsi" w:hint="eastAsia"/>
                <w:color w:val="000000"/>
                <w:sz w:val="22"/>
                <w:szCs w:val="22"/>
                <w:lang w:eastAsia="zh-CN"/>
              </w:rPr>
              <w:t>2021</w:t>
            </w:r>
            <w:r w:rsidRPr="00EE6331">
              <w:rPr>
                <w:rFonts w:cstheme="minorHAnsi" w:hint="eastAsia"/>
                <w:color w:val="000000"/>
                <w:sz w:val="22"/>
                <w:szCs w:val="22"/>
                <w:lang w:eastAsia="zh-CN"/>
              </w:rPr>
              <w:t>年</w:t>
            </w:r>
            <w:r w:rsidRPr="00EE6331">
              <w:rPr>
                <w:rFonts w:cstheme="minorHAnsi" w:hint="eastAsia"/>
                <w:color w:val="000000"/>
                <w:sz w:val="22"/>
                <w:szCs w:val="22"/>
                <w:lang w:eastAsia="zh-CN"/>
              </w:rPr>
              <w:t>5</w:t>
            </w:r>
            <w:r w:rsidRPr="00EE6331">
              <w:rPr>
                <w:rFonts w:cstheme="minorHAnsi" w:hint="eastAsia"/>
                <w:color w:val="000000"/>
                <w:sz w:val="22"/>
                <w:szCs w:val="22"/>
                <w:lang w:eastAsia="zh-CN"/>
              </w:rPr>
              <w:t>月初，管理层将审议这些项目提出的行动计划和建议。</w:t>
            </w:r>
          </w:p>
        </w:tc>
        <w:tc>
          <w:tcPr>
            <w:tcW w:w="992" w:type="dxa"/>
            <w:shd w:val="clear" w:color="auto" w:fill="D9E2F3"/>
            <w:noWrap/>
            <w:tcMar>
              <w:top w:w="0" w:type="dxa"/>
              <w:left w:w="108" w:type="dxa"/>
              <w:bottom w:w="0" w:type="dxa"/>
              <w:right w:w="108" w:type="dxa"/>
            </w:tcMar>
            <w:hideMark/>
          </w:tcPr>
          <w:p w14:paraId="6E22459F" w14:textId="77777777" w:rsidR="007D4F82" w:rsidRPr="00EE6331" w:rsidRDefault="007D4F82" w:rsidP="00EE6331">
            <w:pPr>
              <w:spacing w:before="60" w:after="60"/>
              <w:rPr>
                <w:rFonts w:cstheme="minorHAnsi"/>
                <w:sz w:val="22"/>
                <w:szCs w:val="22"/>
              </w:rPr>
            </w:pPr>
            <w:r w:rsidRPr="00EE6331">
              <w:rPr>
                <w:rFonts w:cstheme="minorHAnsi"/>
                <w:color w:val="000000"/>
                <w:sz w:val="22"/>
                <w:szCs w:val="22"/>
              </w:rPr>
              <w:t>SPM</w:t>
            </w:r>
          </w:p>
        </w:tc>
        <w:tc>
          <w:tcPr>
            <w:tcW w:w="1356" w:type="dxa"/>
            <w:shd w:val="clear" w:color="auto" w:fill="D9E2F3"/>
            <w:noWrap/>
            <w:tcMar>
              <w:top w:w="0" w:type="dxa"/>
              <w:left w:w="108" w:type="dxa"/>
              <w:bottom w:w="0" w:type="dxa"/>
              <w:right w:w="108" w:type="dxa"/>
            </w:tcMar>
            <w:hideMark/>
          </w:tcPr>
          <w:p w14:paraId="33D5C87E" w14:textId="5B2C67D0" w:rsidR="007D4F82" w:rsidRPr="00EE6331" w:rsidRDefault="00F219C6" w:rsidP="00EE6331">
            <w:pPr>
              <w:spacing w:before="60" w:after="60"/>
              <w:jc w:val="right"/>
              <w:rPr>
                <w:rFonts w:cstheme="minorHAnsi"/>
                <w:sz w:val="22"/>
                <w:szCs w:val="22"/>
              </w:rPr>
            </w:pPr>
            <w:r w:rsidRPr="00EE6331">
              <w:rPr>
                <w:rFonts w:cstheme="minorHAnsi"/>
                <w:color w:val="000000"/>
                <w:sz w:val="22"/>
                <w:szCs w:val="22"/>
              </w:rPr>
              <w:t>201</w:t>
            </w:r>
            <w:r w:rsidRPr="00EE6331">
              <w:rPr>
                <w:rFonts w:cstheme="minorHAnsi" w:hint="eastAsia"/>
                <w:color w:val="000000"/>
                <w:sz w:val="22"/>
                <w:szCs w:val="22"/>
                <w:lang w:eastAsia="zh-CN"/>
              </w:rPr>
              <w:t>8</w:t>
            </w:r>
            <w:r w:rsidRPr="00EE6331">
              <w:rPr>
                <w:rFonts w:cstheme="minorHAnsi" w:hint="eastAsia"/>
                <w:color w:val="000000"/>
                <w:sz w:val="22"/>
                <w:szCs w:val="22"/>
                <w:lang w:eastAsia="zh-CN"/>
              </w:rPr>
              <w:t>年</w:t>
            </w:r>
            <w:r w:rsidRPr="00EE6331">
              <w:rPr>
                <w:rFonts w:cstheme="minorHAnsi" w:hint="eastAsia"/>
                <w:color w:val="000000"/>
                <w:sz w:val="22"/>
                <w:szCs w:val="22"/>
                <w:lang w:eastAsia="zh-CN"/>
              </w:rPr>
              <w:t>6</w:t>
            </w:r>
            <w:r w:rsidRPr="00EE6331">
              <w:rPr>
                <w:rFonts w:cstheme="minorHAnsi" w:hint="eastAsia"/>
                <w:color w:val="000000"/>
                <w:sz w:val="22"/>
                <w:szCs w:val="22"/>
                <w:lang w:eastAsia="zh-CN"/>
              </w:rPr>
              <w:t>月</w:t>
            </w:r>
          </w:p>
        </w:tc>
      </w:tr>
      <w:tr w:rsidR="007D4F82" w:rsidRPr="00271631" w14:paraId="13102768" w14:textId="77777777" w:rsidTr="00E60084">
        <w:trPr>
          <w:trHeight w:val="2132"/>
        </w:trPr>
        <w:tc>
          <w:tcPr>
            <w:tcW w:w="980" w:type="dxa"/>
            <w:noWrap/>
            <w:tcMar>
              <w:top w:w="0" w:type="dxa"/>
              <w:left w:w="108" w:type="dxa"/>
              <w:bottom w:w="0" w:type="dxa"/>
              <w:right w:w="108" w:type="dxa"/>
            </w:tcMar>
            <w:hideMark/>
          </w:tcPr>
          <w:p w14:paraId="69965F39" w14:textId="77777777" w:rsidR="007D4F82" w:rsidRPr="00EE6331" w:rsidRDefault="007D4F82" w:rsidP="00EE6331">
            <w:pPr>
              <w:spacing w:before="60" w:after="60"/>
              <w:rPr>
                <w:rFonts w:cstheme="minorHAnsi"/>
                <w:sz w:val="22"/>
                <w:szCs w:val="22"/>
              </w:rPr>
            </w:pPr>
            <w:r w:rsidRPr="00EE6331">
              <w:rPr>
                <w:rFonts w:cstheme="minorHAnsi"/>
                <w:b/>
                <w:bCs/>
                <w:color w:val="000000"/>
                <w:sz w:val="22"/>
                <w:szCs w:val="22"/>
              </w:rPr>
              <w:t>IMAC 2019/1</w:t>
            </w:r>
          </w:p>
        </w:tc>
        <w:tc>
          <w:tcPr>
            <w:tcW w:w="3551" w:type="dxa"/>
            <w:tcMar>
              <w:top w:w="0" w:type="dxa"/>
              <w:left w:w="108" w:type="dxa"/>
              <w:bottom w:w="0" w:type="dxa"/>
              <w:right w:w="108" w:type="dxa"/>
            </w:tcMar>
            <w:hideMark/>
          </w:tcPr>
          <w:p w14:paraId="48D00943" w14:textId="77777777" w:rsidR="007D4F82" w:rsidRPr="00EE6331" w:rsidRDefault="005A11A8" w:rsidP="00EE6331">
            <w:pPr>
              <w:spacing w:before="60" w:after="60"/>
              <w:rPr>
                <w:rFonts w:cs="Calibri"/>
                <w:b/>
                <w:color w:val="800000"/>
                <w:sz w:val="22"/>
                <w:szCs w:val="22"/>
                <w:highlight w:val="yellow"/>
              </w:rPr>
            </w:pPr>
            <w:r w:rsidRPr="00EE6331">
              <w:rPr>
                <w:rFonts w:cstheme="minorHAnsi" w:hint="eastAsia"/>
                <w:color w:val="000000"/>
                <w:sz w:val="22"/>
                <w:szCs w:val="22"/>
                <w:lang w:eastAsia="zh-CN"/>
              </w:rPr>
              <w:t>为减少给组织带来的舞弊风险、不合</w:t>
            </w:r>
            <w:proofErr w:type="gramStart"/>
            <w:r w:rsidRPr="00EE6331">
              <w:rPr>
                <w:rFonts w:cstheme="minorHAnsi" w:hint="eastAsia"/>
                <w:color w:val="000000"/>
                <w:sz w:val="22"/>
                <w:szCs w:val="22"/>
                <w:lang w:eastAsia="zh-CN"/>
              </w:rPr>
              <w:t>规</w:t>
            </w:r>
            <w:proofErr w:type="gramEnd"/>
            <w:r w:rsidRPr="00EE6331">
              <w:rPr>
                <w:rFonts w:cstheme="minorHAnsi" w:hint="eastAsia"/>
                <w:color w:val="000000"/>
                <w:sz w:val="22"/>
                <w:szCs w:val="22"/>
                <w:lang w:eastAsia="zh-CN"/>
              </w:rPr>
              <w:t>行为和声誉损失，</w:t>
            </w:r>
            <w:r w:rsidRPr="00EE6331">
              <w:rPr>
                <w:rFonts w:cstheme="minorHAnsi" w:hint="eastAsia"/>
                <w:color w:val="000000"/>
                <w:sz w:val="22"/>
                <w:szCs w:val="22"/>
                <w:lang w:eastAsia="zh-CN"/>
              </w:rPr>
              <w:t>IMAC</w:t>
            </w:r>
            <w:r w:rsidRPr="00EE6331">
              <w:rPr>
                <w:rFonts w:cstheme="minorHAnsi" w:hint="eastAsia"/>
                <w:color w:val="000000"/>
                <w:sz w:val="22"/>
                <w:szCs w:val="22"/>
                <w:lang w:eastAsia="zh-CN"/>
              </w:rPr>
              <w:t>建议国际电联应当完善相关的安排并建立理性的控制机制，以便在缺乏充分监管和管理</w:t>
            </w:r>
            <w:proofErr w:type="gramStart"/>
            <w:r w:rsidRPr="00EE6331">
              <w:rPr>
                <w:rFonts w:cstheme="minorHAnsi" w:hint="eastAsia"/>
                <w:color w:val="000000"/>
                <w:sz w:val="22"/>
                <w:szCs w:val="22"/>
                <w:lang w:eastAsia="zh-CN"/>
              </w:rPr>
              <w:t>层监督</w:t>
            </w:r>
            <w:proofErr w:type="gramEnd"/>
            <w:r w:rsidRPr="00EE6331">
              <w:rPr>
                <w:rFonts w:cstheme="minorHAnsi" w:hint="eastAsia"/>
                <w:color w:val="000000"/>
                <w:sz w:val="22"/>
                <w:szCs w:val="22"/>
                <w:lang w:eastAsia="zh-CN"/>
              </w:rPr>
              <w:t>缺失的情况下实施有效监督并</w:t>
            </w:r>
            <w:proofErr w:type="gramStart"/>
            <w:r w:rsidRPr="00EE6331">
              <w:rPr>
                <w:rFonts w:cstheme="minorHAnsi" w:hint="eastAsia"/>
                <w:color w:val="000000"/>
                <w:sz w:val="22"/>
                <w:szCs w:val="22"/>
                <w:lang w:eastAsia="zh-CN"/>
              </w:rPr>
              <w:t>加强问</w:t>
            </w:r>
            <w:proofErr w:type="gramEnd"/>
            <w:r w:rsidRPr="00EE6331">
              <w:rPr>
                <w:rFonts w:cstheme="minorHAnsi" w:hint="eastAsia"/>
                <w:color w:val="000000"/>
                <w:sz w:val="22"/>
                <w:szCs w:val="22"/>
                <w:lang w:eastAsia="zh-CN"/>
              </w:rPr>
              <w:t>责。应将此作为关键的优先事项。</w:t>
            </w:r>
          </w:p>
        </w:tc>
        <w:tc>
          <w:tcPr>
            <w:tcW w:w="985" w:type="dxa"/>
            <w:shd w:val="clear" w:color="auto" w:fill="FBE4D5"/>
            <w:noWrap/>
            <w:tcMar>
              <w:top w:w="0" w:type="dxa"/>
              <w:left w:w="108" w:type="dxa"/>
              <w:bottom w:w="0" w:type="dxa"/>
              <w:right w:w="108" w:type="dxa"/>
            </w:tcMar>
            <w:hideMark/>
          </w:tcPr>
          <w:p w14:paraId="70003D55" w14:textId="3694388F" w:rsidR="007D4F82" w:rsidRPr="00EE6331" w:rsidRDefault="003A2206" w:rsidP="00EE6331">
            <w:pPr>
              <w:spacing w:before="60" w:after="60"/>
              <w:rPr>
                <w:rFonts w:cstheme="minorHAnsi"/>
                <w:sz w:val="22"/>
                <w:szCs w:val="22"/>
              </w:rPr>
            </w:pPr>
            <w:r w:rsidRPr="00EE6331">
              <w:rPr>
                <w:rFonts w:cstheme="minorHAnsi" w:hint="eastAsia"/>
                <w:color w:val="000000"/>
                <w:sz w:val="22"/>
                <w:szCs w:val="22"/>
                <w:lang w:eastAsia="zh-CN"/>
              </w:rPr>
              <w:t>进行</w:t>
            </w:r>
            <w:r w:rsidR="00F219C6" w:rsidRPr="00EE6331">
              <w:rPr>
                <w:rFonts w:cstheme="minorHAnsi" w:hint="eastAsia"/>
                <w:color w:val="000000"/>
                <w:sz w:val="22"/>
                <w:szCs w:val="22"/>
                <w:lang w:eastAsia="zh-CN"/>
              </w:rPr>
              <w:t>中</w:t>
            </w:r>
          </w:p>
        </w:tc>
        <w:tc>
          <w:tcPr>
            <w:tcW w:w="6533" w:type="dxa"/>
            <w:tcMar>
              <w:top w:w="0" w:type="dxa"/>
              <w:left w:w="108" w:type="dxa"/>
              <w:bottom w:w="0" w:type="dxa"/>
              <w:right w:w="108" w:type="dxa"/>
            </w:tcMar>
            <w:hideMark/>
          </w:tcPr>
          <w:p w14:paraId="543DD898" w14:textId="13733D56" w:rsidR="007D4F82" w:rsidRPr="00EE6331" w:rsidRDefault="001F7A0E" w:rsidP="00EE6331">
            <w:pPr>
              <w:spacing w:before="60" w:after="60"/>
              <w:rPr>
                <w:rFonts w:cstheme="minorHAnsi"/>
                <w:sz w:val="22"/>
                <w:szCs w:val="22"/>
                <w:lang w:eastAsia="zh-CN"/>
              </w:rPr>
            </w:pPr>
            <w:r w:rsidRPr="00EE6331">
              <w:rPr>
                <w:rFonts w:cstheme="minorHAnsi" w:hint="eastAsia"/>
                <w:color w:val="000000"/>
                <w:sz w:val="22"/>
                <w:szCs w:val="22"/>
                <w:lang w:eastAsia="zh-CN"/>
              </w:rPr>
              <w:t>电信发展局主任召集了一个由高级管理人员组成的工作组，审议并加强关于治理、道德规范</w:t>
            </w:r>
            <w:r w:rsidRPr="00EE6331">
              <w:rPr>
                <w:rFonts w:cstheme="minorHAnsi" w:hint="eastAsia"/>
                <w:color w:val="000000"/>
                <w:sz w:val="22"/>
                <w:szCs w:val="22"/>
                <w:lang w:eastAsia="zh-CN"/>
              </w:rPr>
              <w:t>/</w:t>
            </w:r>
            <w:r w:rsidRPr="00EE6331">
              <w:rPr>
                <w:rFonts w:cstheme="minorHAnsi" w:hint="eastAsia"/>
                <w:color w:val="000000"/>
                <w:sz w:val="22"/>
                <w:szCs w:val="22"/>
                <w:lang w:eastAsia="zh-CN"/>
              </w:rPr>
              <w:t>欺诈发现和关键程序的内部控制。在</w:t>
            </w:r>
            <w:r w:rsidRPr="00EE6331">
              <w:rPr>
                <w:rFonts w:cstheme="minorHAnsi" w:hint="eastAsia"/>
                <w:color w:val="000000"/>
                <w:sz w:val="22"/>
                <w:szCs w:val="22"/>
                <w:lang w:eastAsia="zh-CN"/>
              </w:rPr>
              <w:t>2019</w:t>
            </w:r>
            <w:r w:rsidRPr="00EE6331">
              <w:rPr>
                <w:rFonts w:cstheme="minorHAnsi" w:hint="eastAsia"/>
                <w:color w:val="000000"/>
                <w:sz w:val="22"/>
                <w:szCs w:val="22"/>
                <w:lang w:eastAsia="zh-CN"/>
              </w:rPr>
              <w:t>年和</w:t>
            </w:r>
            <w:r w:rsidRPr="00EE6331">
              <w:rPr>
                <w:rFonts w:cstheme="minorHAnsi" w:hint="eastAsia"/>
                <w:color w:val="000000"/>
                <w:sz w:val="22"/>
                <w:szCs w:val="22"/>
                <w:lang w:eastAsia="zh-CN"/>
              </w:rPr>
              <w:t>2020</w:t>
            </w:r>
            <w:r w:rsidRPr="00EE6331">
              <w:rPr>
                <w:rFonts w:cstheme="minorHAnsi" w:hint="eastAsia"/>
                <w:color w:val="000000"/>
                <w:sz w:val="22"/>
                <w:szCs w:val="22"/>
                <w:lang w:eastAsia="zh-CN"/>
              </w:rPr>
              <w:t>年实施了许多控制措施、导则和政策。将于</w:t>
            </w:r>
            <w:r w:rsidRPr="00EE6331">
              <w:rPr>
                <w:rFonts w:cstheme="minorHAnsi" w:hint="eastAsia"/>
                <w:color w:val="000000"/>
                <w:sz w:val="22"/>
                <w:szCs w:val="22"/>
                <w:lang w:eastAsia="zh-CN"/>
              </w:rPr>
              <w:t>2021</w:t>
            </w:r>
            <w:r w:rsidRPr="00EE6331">
              <w:rPr>
                <w:rFonts w:cstheme="minorHAnsi" w:hint="eastAsia"/>
                <w:color w:val="000000"/>
                <w:sz w:val="22"/>
                <w:szCs w:val="22"/>
                <w:lang w:eastAsia="zh-CN"/>
              </w:rPr>
              <w:t>年完成的措施包括：新的电子招聘系统和程序、将关键职能纳入</w:t>
            </w:r>
            <w:r w:rsidRPr="00EE6331">
              <w:rPr>
                <w:rFonts w:cstheme="minorHAnsi" w:hint="eastAsia"/>
                <w:color w:val="000000"/>
                <w:sz w:val="22"/>
                <w:szCs w:val="22"/>
                <w:lang w:eastAsia="zh-CN"/>
              </w:rPr>
              <w:t>SAP</w:t>
            </w:r>
            <w:r w:rsidRPr="00EE6331">
              <w:rPr>
                <w:rFonts w:cstheme="minorHAnsi" w:hint="eastAsia"/>
                <w:color w:val="000000"/>
                <w:sz w:val="22"/>
                <w:szCs w:val="22"/>
                <w:lang w:eastAsia="zh-CN"/>
              </w:rPr>
              <w:t>、利益申报和举报人培训以及对问责制框架的审议。</w:t>
            </w:r>
          </w:p>
        </w:tc>
        <w:tc>
          <w:tcPr>
            <w:tcW w:w="992" w:type="dxa"/>
            <w:noWrap/>
            <w:tcMar>
              <w:top w:w="0" w:type="dxa"/>
              <w:left w:w="108" w:type="dxa"/>
              <w:bottom w:w="0" w:type="dxa"/>
              <w:right w:w="108" w:type="dxa"/>
            </w:tcMar>
            <w:hideMark/>
          </w:tcPr>
          <w:p w14:paraId="63AB1CA7" w14:textId="77777777" w:rsidR="007D4F82" w:rsidRPr="00EE6331" w:rsidRDefault="007D4F82" w:rsidP="00EE6331">
            <w:pPr>
              <w:spacing w:before="60" w:after="60"/>
              <w:rPr>
                <w:rFonts w:cstheme="minorHAnsi"/>
                <w:sz w:val="22"/>
                <w:szCs w:val="22"/>
              </w:rPr>
            </w:pPr>
            <w:r w:rsidRPr="00EE6331">
              <w:rPr>
                <w:rFonts w:cstheme="minorHAnsi"/>
                <w:color w:val="000000"/>
                <w:sz w:val="22"/>
                <w:szCs w:val="22"/>
              </w:rPr>
              <w:t>BDT</w:t>
            </w:r>
          </w:p>
        </w:tc>
        <w:tc>
          <w:tcPr>
            <w:tcW w:w="1356" w:type="dxa"/>
            <w:noWrap/>
            <w:tcMar>
              <w:top w:w="0" w:type="dxa"/>
              <w:left w:w="108" w:type="dxa"/>
              <w:bottom w:w="0" w:type="dxa"/>
              <w:right w:w="108" w:type="dxa"/>
            </w:tcMar>
            <w:hideMark/>
          </w:tcPr>
          <w:p w14:paraId="36771FEA" w14:textId="1796A0CF" w:rsidR="007D4F82" w:rsidRPr="00EE6331" w:rsidRDefault="00F219C6" w:rsidP="00EE6331">
            <w:pPr>
              <w:spacing w:before="60" w:after="60"/>
              <w:jc w:val="right"/>
              <w:rPr>
                <w:rFonts w:cstheme="minorHAnsi"/>
                <w:sz w:val="22"/>
                <w:szCs w:val="22"/>
              </w:rPr>
            </w:pPr>
            <w:r w:rsidRPr="00EE6331">
              <w:rPr>
                <w:rFonts w:cstheme="minorHAnsi"/>
                <w:color w:val="000000"/>
                <w:sz w:val="22"/>
                <w:szCs w:val="22"/>
              </w:rPr>
              <w:t>2019</w:t>
            </w:r>
            <w:r w:rsidRPr="00EE6331">
              <w:rPr>
                <w:rFonts w:cstheme="minorHAnsi" w:hint="eastAsia"/>
                <w:color w:val="000000"/>
                <w:sz w:val="22"/>
                <w:szCs w:val="22"/>
                <w:lang w:eastAsia="zh-CN"/>
              </w:rPr>
              <w:t>年</w:t>
            </w:r>
            <w:r w:rsidRPr="00EE6331">
              <w:rPr>
                <w:rFonts w:cstheme="minorHAnsi" w:hint="eastAsia"/>
                <w:color w:val="000000"/>
                <w:sz w:val="22"/>
                <w:szCs w:val="22"/>
                <w:lang w:eastAsia="zh-CN"/>
              </w:rPr>
              <w:t>6</w:t>
            </w:r>
            <w:r w:rsidRPr="00EE6331">
              <w:rPr>
                <w:rFonts w:cstheme="minorHAnsi" w:hint="eastAsia"/>
                <w:color w:val="000000"/>
                <w:sz w:val="22"/>
                <w:szCs w:val="22"/>
                <w:lang w:eastAsia="zh-CN"/>
              </w:rPr>
              <w:t>月</w:t>
            </w:r>
          </w:p>
        </w:tc>
      </w:tr>
      <w:tr w:rsidR="007D4F82" w:rsidRPr="00271631" w14:paraId="6549870F" w14:textId="77777777" w:rsidTr="00E60084">
        <w:trPr>
          <w:trHeight w:val="1425"/>
        </w:trPr>
        <w:tc>
          <w:tcPr>
            <w:tcW w:w="980" w:type="dxa"/>
            <w:shd w:val="clear" w:color="auto" w:fill="D9E2F3"/>
            <w:noWrap/>
            <w:tcMar>
              <w:top w:w="0" w:type="dxa"/>
              <w:left w:w="108" w:type="dxa"/>
              <w:bottom w:w="0" w:type="dxa"/>
              <w:right w:w="108" w:type="dxa"/>
            </w:tcMar>
            <w:hideMark/>
          </w:tcPr>
          <w:p w14:paraId="6DC47AA0" w14:textId="77777777" w:rsidR="007D4F82" w:rsidRPr="00EE6331" w:rsidRDefault="007D4F82" w:rsidP="00EE6331">
            <w:pPr>
              <w:spacing w:before="60" w:after="60"/>
              <w:rPr>
                <w:rFonts w:cstheme="minorHAnsi"/>
                <w:sz w:val="22"/>
                <w:szCs w:val="22"/>
              </w:rPr>
            </w:pPr>
            <w:r w:rsidRPr="00EE6331">
              <w:rPr>
                <w:rFonts w:cstheme="minorHAnsi"/>
                <w:b/>
                <w:bCs/>
                <w:color w:val="000000"/>
                <w:sz w:val="22"/>
                <w:szCs w:val="22"/>
              </w:rPr>
              <w:t>IMAC 2019/4</w:t>
            </w:r>
          </w:p>
        </w:tc>
        <w:tc>
          <w:tcPr>
            <w:tcW w:w="3551" w:type="dxa"/>
            <w:shd w:val="clear" w:color="auto" w:fill="D9E2F3"/>
            <w:tcMar>
              <w:top w:w="0" w:type="dxa"/>
              <w:left w:w="108" w:type="dxa"/>
              <w:bottom w:w="0" w:type="dxa"/>
              <w:right w:w="108" w:type="dxa"/>
            </w:tcMar>
            <w:hideMark/>
          </w:tcPr>
          <w:p w14:paraId="25A12EA8" w14:textId="77777777" w:rsidR="007D4F82" w:rsidRPr="00EE6331" w:rsidRDefault="005A11A8" w:rsidP="00EE6331">
            <w:pPr>
              <w:spacing w:before="60" w:after="60"/>
              <w:rPr>
                <w:rFonts w:cstheme="minorHAnsi"/>
                <w:sz w:val="22"/>
                <w:szCs w:val="22"/>
                <w:highlight w:val="yellow"/>
                <w:lang w:eastAsia="zh-CN"/>
              </w:rPr>
            </w:pPr>
            <w:r w:rsidRPr="00EE6331">
              <w:rPr>
                <w:rFonts w:cstheme="minorHAnsi" w:hint="eastAsia"/>
                <w:color w:val="000000"/>
                <w:sz w:val="22"/>
                <w:szCs w:val="22"/>
                <w:lang w:eastAsia="zh-CN"/>
              </w:rPr>
              <w:t>IMAC</w:t>
            </w:r>
            <w:r w:rsidRPr="00EE6331">
              <w:rPr>
                <w:rFonts w:cstheme="minorHAnsi" w:hint="eastAsia"/>
                <w:color w:val="000000"/>
                <w:sz w:val="22"/>
                <w:szCs w:val="22"/>
                <w:lang w:eastAsia="zh-CN"/>
              </w:rPr>
              <w:t>建议国际电联积极应用采购导则的规定，并遵守与赞助或捐资建设的项目要素相关的所有强制性结构导则。</w:t>
            </w:r>
          </w:p>
        </w:tc>
        <w:tc>
          <w:tcPr>
            <w:tcW w:w="985" w:type="dxa"/>
            <w:shd w:val="clear" w:color="auto" w:fill="FBE4D5"/>
            <w:noWrap/>
            <w:tcMar>
              <w:top w:w="0" w:type="dxa"/>
              <w:left w:w="108" w:type="dxa"/>
              <w:bottom w:w="0" w:type="dxa"/>
              <w:right w:w="108" w:type="dxa"/>
            </w:tcMar>
            <w:hideMark/>
          </w:tcPr>
          <w:p w14:paraId="3387B77A" w14:textId="7DFB6811" w:rsidR="007D4F82" w:rsidRPr="00EE6331" w:rsidRDefault="003A2206" w:rsidP="00EE6331">
            <w:pPr>
              <w:spacing w:before="60" w:after="60"/>
              <w:rPr>
                <w:rFonts w:cstheme="minorHAnsi"/>
                <w:sz w:val="22"/>
                <w:szCs w:val="22"/>
              </w:rPr>
            </w:pPr>
            <w:r w:rsidRPr="00EE6331">
              <w:rPr>
                <w:rFonts w:cstheme="minorHAnsi" w:hint="eastAsia"/>
                <w:color w:val="000000"/>
                <w:sz w:val="22"/>
                <w:szCs w:val="22"/>
                <w:lang w:eastAsia="zh-CN"/>
              </w:rPr>
              <w:t>进行</w:t>
            </w:r>
            <w:r w:rsidR="00F219C6" w:rsidRPr="00EE6331">
              <w:rPr>
                <w:rFonts w:cstheme="minorHAnsi" w:hint="eastAsia"/>
                <w:color w:val="000000"/>
                <w:sz w:val="22"/>
                <w:szCs w:val="22"/>
                <w:lang w:eastAsia="zh-CN"/>
              </w:rPr>
              <w:t>中</w:t>
            </w:r>
          </w:p>
        </w:tc>
        <w:tc>
          <w:tcPr>
            <w:tcW w:w="6533" w:type="dxa"/>
            <w:shd w:val="clear" w:color="auto" w:fill="D9E2F3"/>
            <w:tcMar>
              <w:top w:w="0" w:type="dxa"/>
              <w:left w:w="108" w:type="dxa"/>
              <w:bottom w:w="0" w:type="dxa"/>
              <w:right w:w="108" w:type="dxa"/>
            </w:tcMar>
            <w:hideMark/>
          </w:tcPr>
          <w:p w14:paraId="789691FE" w14:textId="549DE9FB" w:rsidR="007D4F82" w:rsidRPr="00EE6331" w:rsidRDefault="001F7A0E" w:rsidP="00DE1699">
            <w:pPr>
              <w:spacing w:before="60" w:after="60"/>
              <w:rPr>
                <w:rFonts w:cstheme="minorHAnsi"/>
                <w:sz w:val="22"/>
                <w:szCs w:val="22"/>
                <w:highlight w:val="cyan"/>
                <w:lang w:eastAsia="zh-CN"/>
              </w:rPr>
            </w:pPr>
            <w:r w:rsidRPr="00EE6331">
              <w:rPr>
                <w:rFonts w:cstheme="minorHAnsi" w:hint="eastAsia"/>
                <w:color w:val="000000"/>
                <w:sz w:val="22"/>
                <w:szCs w:val="22"/>
                <w:lang w:eastAsia="zh-CN"/>
              </w:rPr>
              <w:t>根据</w:t>
            </w:r>
            <w:r w:rsidRPr="00EE6331">
              <w:rPr>
                <w:rFonts w:cstheme="minorHAnsi" w:hint="eastAsia"/>
                <w:color w:val="000000"/>
                <w:sz w:val="22"/>
                <w:szCs w:val="22"/>
                <w:lang w:eastAsia="zh-CN"/>
              </w:rPr>
              <w:t>2019</w:t>
            </w:r>
            <w:r w:rsidRPr="00EE6331">
              <w:rPr>
                <w:rFonts w:cstheme="minorHAnsi" w:hint="eastAsia"/>
                <w:color w:val="000000"/>
                <w:sz w:val="22"/>
                <w:szCs w:val="22"/>
                <w:lang w:eastAsia="zh-CN"/>
              </w:rPr>
              <w:t>年增开的理事会第</w:t>
            </w:r>
            <w:r w:rsidR="007D4F82" w:rsidRPr="00EE6331">
              <w:rPr>
                <w:rFonts w:cstheme="minorHAnsi"/>
                <w:color w:val="000000"/>
                <w:sz w:val="22"/>
                <w:szCs w:val="22"/>
                <w:lang w:eastAsia="zh-CN"/>
              </w:rPr>
              <w:t>619</w:t>
            </w:r>
            <w:r w:rsidRPr="00EE6331">
              <w:rPr>
                <w:rFonts w:cstheme="minorHAnsi" w:hint="eastAsia"/>
                <w:color w:val="000000"/>
                <w:sz w:val="22"/>
                <w:szCs w:val="22"/>
                <w:lang w:eastAsia="zh-CN"/>
              </w:rPr>
              <w:t>号决定，责成</w:t>
            </w:r>
            <w:r w:rsidRPr="00EE6331">
              <w:rPr>
                <w:rFonts w:cstheme="minorHAnsi" w:hint="eastAsia"/>
                <w:color w:val="000000"/>
                <w:sz w:val="22"/>
                <w:szCs w:val="22"/>
                <w:lang w:eastAsia="zh-CN"/>
              </w:rPr>
              <w:t>10</w:t>
            </w:r>
            <w:r w:rsidRPr="00EE6331">
              <w:rPr>
                <w:rFonts w:cstheme="minorHAnsi" w:hint="eastAsia"/>
                <w:color w:val="000000"/>
                <w:sz w:val="22"/>
                <w:szCs w:val="22"/>
                <w:lang w:eastAsia="zh-CN"/>
              </w:rPr>
              <w:t>指出：</w:t>
            </w:r>
            <w:r w:rsidR="005408A8" w:rsidRPr="00EE6331">
              <w:rPr>
                <w:rFonts w:cstheme="minorHAnsi" w:hint="eastAsia"/>
                <w:color w:val="000000"/>
                <w:sz w:val="22"/>
                <w:szCs w:val="22"/>
                <w:lang w:eastAsia="zh-CN"/>
              </w:rPr>
              <w:t>继续在项目组织的所有投标程序中始终遵守道德和采购方面的最高标准。</w:t>
            </w:r>
            <w:r w:rsidRPr="00EE6331">
              <w:rPr>
                <w:rFonts w:cstheme="minorHAnsi" w:hint="eastAsia"/>
                <w:color w:val="000000"/>
                <w:sz w:val="22"/>
                <w:szCs w:val="22"/>
                <w:lang w:eastAsia="zh-CN"/>
              </w:rPr>
              <w:t>建立一般建筑合同（</w:t>
            </w:r>
            <w:proofErr w:type="spellStart"/>
            <w:r w:rsidRPr="00EE6331">
              <w:rPr>
                <w:rFonts w:cstheme="minorHAnsi" w:hint="eastAsia"/>
                <w:color w:val="000000"/>
                <w:sz w:val="22"/>
                <w:szCs w:val="22"/>
                <w:lang w:eastAsia="zh-CN"/>
              </w:rPr>
              <w:t>Contrat</w:t>
            </w:r>
            <w:proofErr w:type="spellEnd"/>
            <w:r w:rsidRPr="00EE6331">
              <w:rPr>
                <w:rFonts w:cstheme="minorHAnsi" w:hint="eastAsia"/>
                <w:color w:val="000000"/>
                <w:sz w:val="22"/>
                <w:szCs w:val="22"/>
                <w:lang w:eastAsia="zh-CN"/>
              </w:rPr>
              <w:t xml:space="preserve"> </w:t>
            </w:r>
            <w:proofErr w:type="spellStart"/>
            <w:r w:rsidRPr="00EE6331">
              <w:rPr>
                <w:rFonts w:cstheme="minorHAnsi" w:hint="eastAsia"/>
                <w:color w:val="000000"/>
                <w:sz w:val="22"/>
                <w:szCs w:val="22"/>
                <w:lang w:eastAsia="zh-CN"/>
              </w:rPr>
              <w:t>d'entreprise</w:t>
            </w:r>
            <w:proofErr w:type="spellEnd"/>
            <w:r w:rsidRPr="00EE6331">
              <w:rPr>
                <w:rFonts w:cstheme="minorHAnsi" w:hint="eastAsia"/>
                <w:color w:val="000000"/>
                <w:sz w:val="22"/>
                <w:szCs w:val="22"/>
                <w:lang w:eastAsia="zh-CN"/>
              </w:rPr>
              <w:t xml:space="preserve"> general</w:t>
            </w:r>
            <w:r w:rsidRPr="00EE6331">
              <w:rPr>
                <w:rFonts w:cstheme="minorHAnsi" w:hint="eastAsia"/>
                <w:color w:val="000000"/>
                <w:sz w:val="22"/>
                <w:szCs w:val="22"/>
                <w:lang w:eastAsia="zh-CN"/>
              </w:rPr>
              <w:t>）的采购过程将按照《采购手册》和国际电联《财务规则和财务细则》的指示进行。</w:t>
            </w:r>
          </w:p>
        </w:tc>
        <w:tc>
          <w:tcPr>
            <w:tcW w:w="992" w:type="dxa"/>
            <w:shd w:val="clear" w:color="auto" w:fill="D9E2F3"/>
            <w:noWrap/>
            <w:tcMar>
              <w:top w:w="0" w:type="dxa"/>
              <w:left w:w="108" w:type="dxa"/>
              <w:bottom w:w="0" w:type="dxa"/>
              <w:right w:w="108" w:type="dxa"/>
            </w:tcMar>
            <w:hideMark/>
          </w:tcPr>
          <w:p w14:paraId="436BB2D6" w14:textId="77777777" w:rsidR="007D4F82" w:rsidRPr="00EE6331" w:rsidRDefault="007D4F82" w:rsidP="00EE6331">
            <w:pPr>
              <w:spacing w:before="60" w:after="60"/>
              <w:rPr>
                <w:rFonts w:cstheme="minorHAnsi"/>
                <w:sz w:val="22"/>
                <w:szCs w:val="22"/>
              </w:rPr>
            </w:pPr>
            <w:r w:rsidRPr="00EE6331">
              <w:rPr>
                <w:rFonts w:cstheme="minorHAnsi"/>
                <w:color w:val="000000"/>
                <w:sz w:val="22"/>
                <w:szCs w:val="22"/>
              </w:rPr>
              <w:t>FRMD</w:t>
            </w:r>
          </w:p>
        </w:tc>
        <w:tc>
          <w:tcPr>
            <w:tcW w:w="1356" w:type="dxa"/>
            <w:shd w:val="clear" w:color="auto" w:fill="D9E2F3"/>
            <w:noWrap/>
            <w:tcMar>
              <w:top w:w="0" w:type="dxa"/>
              <w:left w:w="108" w:type="dxa"/>
              <w:bottom w:w="0" w:type="dxa"/>
              <w:right w:w="108" w:type="dxa"/>
            </w:tcMar>
            <w:hideMark/>
          </w:tcPr>
          <w:p w14:paraId="15B8956F" w14:textId="4459136F" w:rsidR="007D4F82" w:rsidRPr="00EE6331" w:rsidRDefault="007D4F82" w:rsidP="00EE6331">
            <w:pPr>
              <w:spacing w:before="60" w:after="60"/>
              <w:jc w:val="right"/>
              <w:rPr>
                <w:rFonts w:cstheme="minorHAnsi"/>
                <w:sz w:val="22"/>
                <w:szCs w:val="22"/>
              </w:rPr>
            </w:pPr>
            <w:r w:rsidRPr="00EE6331">
              <w:rPr>
                <w:rFonts w:cstheme="minorHAnsi"/>
                <w:color w:val="000000"/>
                <w:sz w:val="22"/>
                <w:szCs w:val="22"/>
              </w:rPr>
              <w:t>2019</w:t>
            </w:r>
            <w:r w:rsidR="00F219C6" w:rsidRPr="00EE6331">
              <w:rPr>
                <w:rFonts w:cstheme="minorHAnsi" w:hint="eastAsia"/>
                <w:color w:val="000000"/>
                <w:sz w:val="22"/>
                <w:szCs w:val="22"/>
                <w:lang w:eastAsia="zh-CN"/>
              </w:rPr>
              <w:t>年</w:t>
            </w:r>
            <w:r w:rsidR="00F219C6" w:rsidRPr="00EE6331">
              <w:rPr>
                <w:rFonts w:cstheme="minorHAnsi" w:hint="eastAsia"/>
                <w:color w:val="000000"/>
                <w:sz w:val="22"/>
                <w:szCs w:val="22"/>
                <w:lang w:eastAsia="zh-CN"/>
              </w:rPr>
              <w:t>6</w:t>
            </w:r>
            <w:r w:rsidR="00F219C6" w:rsidRPr="00EE6331">
              <w:rPr>
                <w:rFonts w:cstheme="minorHAnsi" w:hint="eastAsia"/>
                <w:color w:val="000000"/>
                <w:sz w:val="22"/>
                <w:szCs w:val="22"/>
                <w:lang w:eastAsia="zh-CN"/>
              </w:rPr>
              <w:t>月</w:t>
            </w:r>
          </w:p>
        </w:tc>
      </w:tr>
      <w:tr w:rsidR="007D4F82" w:rsidRPr="00271631" w14:paraId="306CA368" w14:textId="77777777" w:rsidTr="00E60084">
        <w:trPr>
          <w:trHeight w:val="1140"/>
        </w:trPr>
        <w:tc>
          <w:tcPr>
            <w:tcW w:w="980" w:type="dxa"/>
            <w:noWrap/>
            <w:tcMar>
              <w:top w:w="0" w:type="dxa"/>
              <w:left w:w="108" w:type="dxa"/>
              <w:bottom w:w="0" w:type="dxa"/>
              <w:right w:w="108" w:type="dxa"/>
            </w:tcMar>
            <w:hideMark/>
          </w:tcPr>
          <w:p w14:paraId="50CF2C15" w14:textId="77777777" w:rsidR="007D4F82" w:rsidRPr="00EE6331" w:rsidRDefault="007D4F82" w:rsidP="00EE6331">
            <w:pPr>
              <w:spacing w:before="60" w:after="60"/>
              <w:rPr>
                <w:rFonts w:cstheme="minorHAnsi"/>
                <w:sz w:val="22"/>
                <w:szCs w:val="22"/>
              </w:rPr>
            </w:pPr>
            <w:r w:rsidRPr="00EE6331">
              <w:rPr>
                <w:rFonts w:cstheme="minorHAnsi"/>
                <w:b/>
                <w:bCs/>
                <w:color w:val="000000"/>
                <w:sz w:val="22"/>
                <w:szCs w:val="22"/>
              </w:rPr>
              <w:lastRenderedPageBreak/>
              <w:t>IMAC 2020/1</w:t>
            </w:r>
          </w:p>
        </w:tc>
        <w:tc>
          <w:tcPr>
            <w:tcW w:w="3551" w:type="dxa"/>
            <w:tcMar>
              <w:top w:w="0" w:type="dxa"/>
              <w:left w:w="108" w:type="dxa"/>
              <w:bottom w:w="0" w:type="dxa"/>
              <w:right w:w="108" w:type="dxa"/>
            </w:tcMar>
            <w:hideMark/>
          </w:tcPr>
          <w:p w14:paraId="36DAEF1B" w14:textId="77777777" w:rsidR="007D4F82" w:rsidRPr="00EE6331" w:rsidRDefault="005408A8" w:rsidP="00EE6331">
            <w:pPr>
              <w:spacing w:before="60" w:after="60"/>
              <w:rPr>
                <w:rFonts w:cstheme="minorHAnsi"/>
                <w:sz w:val="22"/>
                <w:szCs w:val="22"/>
                <w:lang w:eastAsia="zh-CN"/>
              </w:rPr>
            </w:pPr>
            <w:r w:rsidRPr="00EE6331">
              <w:rPr>
                <w:rFonts w:cstheme="minorHAnsi" w:hint="eastAsia"/>
                <w:color w:val="000000"/>
                <w:sz w:val="22"/>
                <w:szCs w:val="22"/>
                <w:lang w:eastAsia="zh-CN"/>
              </w:rPr>
              <w:t>任何机构的内部审计都是第三道防线，为机构的风险管理和内控流程提供保障；</w:t>
            </w:r>
            <w:r w:rsidRPr="00EE6331">
              <w:rPr>
                <w:rFonts w:cstheme="minorHAnsi" w:hint="eastAsia"/>
                <w:color w:val="000000"/>
                <w:sz w:val="22"/>
                <w:szCs w:val="22"/>
                <w:lang w:eastAsia="zh-CN"/>
              </w:rPr>
              <w:t>IMAC</w:t>
            </w:r>
            <w:r w:rsidRPr="00EE6331">
              <w:rPr>
                <w:rFonts w:cstheme="minorHAnsi" w:hint="eastAsia"/>
                <w:color w:val="000000"/>
                <w:sz w:val="22"/>
                <w:szCs w:val="22"/>
                <w:lang w:eastAsia="zh-CN"/>
              </w:rPr>
              <w:t>建议，需要从资源、覆盖面和程序完善性的角度大力加强内部审计科。</w:t>
            </w:r>
          </w:p>
        </w:tc>
        <w:tc>
          <w:tcPr>
            <w:tcW w:w="985" w:type="dxa"/>
            <w:shd w:val="clear" w:color="auto" w:fill="FBE4D5"/>
            <w:noWrap/>
            <w:tcMar>
              <w:top w:w="0" w:type="dxa"/>
              <w:left w:w="108" w:type="dxa"/>
              <w:bottom w:w="0" w:type="dxa"/>
              <w:right w:w="108" w:type="dxa"/>
            </w:tcMar>
            <w:hideMark/>
          </w:tcPr>
          <w:p w14:paraId="0813B19C" w14:textId="55668A26" w:rsidR="007D4F82" w:rsidRPr="00EE6331" w:rsidRDefault="003A2206" w:rsidP="00EE6331">
            <w:pPr>
              <w:spacing w:before="60" w:after="60"/>
              <w:rPr>
                <w:rFonts w:cstheme="minorHAnsi"/>
                <w:sz w:val="22"/>
                <w:szCs w:val="22"/>
              </w:rPr>
            </w:pPr>
            <w:r w:rsidRPr="00EE6331">
              <w:rPr>
                <w:rFonts w:cstheme="minorHAnsi" w:hint="eastAsia"/>
                <w:color w:val="000000"/>
                <w:sz w:val="22"/>
                <w:szCs w:val="22"/>
                <w:lang w:eastAsia="zh-CN"/>
              </w:rPr>
              <w:t>进行</w:t>
            </w:r>
            <w:r w:rsidR="00F219C6" w:rsidRPr="00EE6331">
              <w:rPr>
                <w:rFonts w:cstheme="minorHAnsi" w:hint="eastAsia"/>
                <w:color w:val="000000"/>
                <w:sz w:val="22"/>
                <w:szCs w:val="22"/>
                <w:lang w:eastAsia="zh-CN"/>
              </w:rPr>
              <w:t>中</w:t>
            </w:r>
          </w:p>
        </w:tc>
        <w:tc>
          <w:tcPr>
            <w:tcW w:w="6533" w:type="dxa"/>
            <w:tcMar>
              <w:top w:w="0" w:type="dxa"/>
              <w:left w:w="108" w:type="dxa"/>
              <w:bottom w:w="0" w:type="dxa"/>
              <w:right w:w="108" w:type="dxa"/>
            </w:tcMar>
            <w:hideMark/>
          </w:tcPr>
          <w:p w14:paraId="76915621" w14:textId="59AB0A6C" w:rsidR="007D4F82" w:rsidRPr="00EE6331" w:rsidRDefault="001F7A0E" w:rsidP="00EE6331">
            <w:pPr>
              <w:spacing w:before="60" w:after="60"/>
              <w:rPr>
                <w:rFonts w:cstheme="minorHAnsi"/>
                <w:sz w:val="22"/>
                <w:szCs w:val="22"/>
                <w:lang w:eastAsia="zh-CN"/>
              </w:rPr>
            </w:pPr>
            <w:r w:rsidRPr="00EE6331">
              <w:rPr>
                <w:rFonts w:cstheme="minorHAnsi" w:hint="eastAsia"/>
                <w:color w:val="000000"/>
                <w:sz w:val="22"/>
                <w:szCs w:val="22"/>
                <w:lang w:eastAsia="zh-CN"/>
              </w:rPr>
              <w:t>VN</w:t>
            </w:r>
            <w:r w:rsidRPr="00EE6331">
              <w:rPr>
                <w:rFonts w:cstheme="minorHAnsi" w:hint="eastAsia"/>
                <w:color w:val="000000"/>
                <w:sz w:val="22"/>
                <w:szCs w:val="22"/>
                <w:lang w:eastAsia="zh-CN"/>
              </w:rPr>
              <w:t>于</w:t>
            </w:r>
            <w:r w:rsidRPr="00EE6331">
              <w:rPr>
                <w:rFonts w:cstheme="minorHAnsi" w:hint="eastAsia"/>
                <w:color w:val="000000"/>
                <w:sz w:val="22"/>
                <w:szCs w:val="22"/>
                <w:lang w:eastAsia="zh-CN"/>
              </w:rPr>
              <w:t>2021</w:t>
            </w:r>
            <w:r w:rsidRPr="00EE6331">
              <w:rPr>
                <w:rFonts w:cstheme="minorHAnsi" w:hint="eastAsia"/>
                <w:color w:val="000000"/>
                <w:sz w:val="22"/>
                <w:szCs w:val="22"/>
                <w:lang w:eastAsia="zh-CN"/>
              </w:rPr>
              <w:t>年</w:t>
            </w:r>
            <w:r w:rsidRPr="00EE6331">
              <w:rPr>
                <w:rFonts w:cstheme="minorHAnsi" w:hint="eastAsia"/>
                <w:color w:val="000000"/>
                <w:sz w:val="22"/>
                <w:szCs w:val="22"/>
                <w:lang w:eastAsia="zh-CN"/>
              </w:rPr>
              <w:t>2</w:t>
            </w:r>
            <w:r w:rsidRPr="00EE6331">
              <w:rPr>
                <w:rFonts w:cstheme="minorHAnsi" w:hint="eastAsia"/>
                <w:color w:val="000000"/>
                <w:sz w:val="22"/>
                <w:szCs w:val="22"/>
                <w:lang w:eastAsia="zh-CN"/>
              </w:rPr>
              <w:t>月</w:t>
            </w:r>
            <w:r w:rsidRPr="00EE6331">
              <w:rPr>
                <w:rFonts w:cstheme="minorHAnsi" w:hint="eastAsia"/>
                <w:color w:val="000000"/>
                <w:sz w:val="22"/>
                <w:szCs w:val="22"/>
                <w:lang w:eastAsia="zh-CN"/>
              </w:rPr>
              <w:t>15</w:t>
            </w:r>
            <w:r w:rsidRPr="00EE6331">
              <w:rPr>
                <w:rFonts w:cstheme="minorHAnsi" w:hint="eastAsia"/>
                <w:color w:val="000000"/>
                <w:sz w:val="22"/>
                <w:szCs w:val="22"/>
                <w:lang w:eastAsia="zh-CN"/>
              </w:rPr>
              <w:t>日公布，根据人力资源部门的招聘程序，在</w:t>
            </w:r>
            <w:r w:rsidRPr="00EE6331">
              <w:rPr>
                <w:rFonts w:cstheme="minorHAnsi" w:hint="eastAsia"/>
                <w:color w:val="000000"/>
                <w:sz w:val="22"/>
                <w:szCs w:val="22"/>
                <w:lang w:eastAsia="zh-CN"/>
              </w:rPr>
              <w:t>2021</w:t>
            </w:r>
            <w:r w:rsidRPr="00EE6331">
              <w:rPr>
                <w:rFonts w:cstheme="minorHAnsi" w:hint="eastAsia"/>
                <w:color w:val="000000"/>
                <w:sz w:val="22"/>
                <w:szCs w:val="22"/>
                <w:lang w:eastAsia="zh-CN"/>
              </w:rPr>
              <w:t>年第二和第三季度持续进行选拔。</w:t>
            </w:r>
          </w:p>
        </w:tc>
        <w:tc>
          <w:tcPr>
            <w:tcW w:w="992" w:type="dxa"/>
            <w:noWrap/>
            <w:tcMar>
              <w:top w:w="0" w:type="dxa"/>
              <w:left w:w="108" w:type="dxa"/>
              <w:bottom w:w="0" w:type="dxa"/>
              <w:right w:w="108" w:type="dxa"/>
            </w:tcMar>
            <w:hideMark/>
          </w:tcPr>
          <w:p w14:paraId="40A2337D" w14:textId="77777777" w:rsidR="007D4F82" w:rsidRPr="00EE6331" w:rsidRDefault="007D4F82" w:rsidP="00EE6331">
            <w:pPr>
              <w:spacing w:before="60" w:after="60"/>
              <w:rPr>
                <w:rFonts w:cstheme="minorHAnsi"/>
                <w:sz w:val="22"/>
                <w:szCs w:val="22"/>
              </w:rPr>
            </w:pPr>
            <w:r w:rsidRPr="00EE6331">
              <w:rPr>
                <w:rFonts w:cstheme="minorHAnsi"/>
                <w:color w:val="000000"/>
                <w:sz w:val="22"/>
                <w:szCs w:val="22"/>
              </w:rPr>
              <w:t>IAU</w:t>
            </w:r>
          </w:p>
        </w:tc>
        <w:tc>
          <w:tcPr>
            <w:tcW w:w="1356" w:type="dxa"/>
            <w:noWrap/>
            <w:tcMar>
              <w:top w:w="0" w:type="dxa"/>
              <w:left w:w="108" w:type="dxa"/>
              <w:bottom w:w="0" w:type="dxa"/>
              <w:right w:w="108" w:type="dxa"/>
            </w:tcMar>
            <w:hideMark/>
          </w:tcPr>
          <w:p w14:paraId="299E13DC" w14:textId="6F4D33AD" w:rsidR="007D4F82" w:rsidRPr="00EE6331" w:rsidRDefault="007D4F82" w:rsidP="00EE6331">
            <w:pPr>
              <w:spacing w:before="60" w:after="60"/>
              <w:jc w:val="right"/>
              <w:rPr>
                <w:rFonts w:cstheme="minorHAnsi"/>
                <w:sz w:val="22"/>
                <w:szCs w:val="22"/>
              </w:rPr>
            </w:pPr>
            <w:r w:rsidRPr="00EE6331">
              <w:rPr>
                <w:rFonts w:cstheme="minorHAnsi"/>
                <w:color w:val="000000"/>
                <w:sz w:val="22"/>
                <w:szCs w:val="22"/>
              </w:rPr>
              <w:t>2020</w:t>
            </w:r>
            <w:r w:rsidR="00F219C6" w:rsidRPr="00EE6331">
              <w:rPr>
                <w:rFonts w:cstheme="minorHAnsi" w:hint="eastAsia"/>
                <w:color w:val="000000"/>
                <w:sz w:val="22"/>
                <w:szCs w:val="22"/>
                <w:lang w:eastAsia="zh-CN"/>
              </w:rPr>
              <w:t>年</w:t>
            </w:r>
            <w:r w:rsidR="00F219C6" w:rsidRPr="00EE6331">
              <w:rPr>
                <w:rFonts w:cstheme="minorHAnsi" w:hint="eastAsia"/>
                <w:color w:val="000000"/>
                <w:sz w:val="22"/>
                <w:szCs w:val="22"/>
                <w:lang w:eastAsia="zh-CN"/>
              </w:rPr>
              <w:t>12</w:t>
            </w:r>
            <w:r w:rsidR="00F219C6" w:rsidRPr="00EE6331">
              <w:rPr>
                <w:rFonts w:cstheme="minorHAnsi" w:hint="eastAsia"/>
                <w:color w:val="000000"/>
                <w:sz w:val="22"/>
                <w:szCs w:val="22"/>
                <w:lang w:eastAsia="zh-CN"/>
              </w:rPr>
              <w:t>月</w:t>
            </w:r>
          </w:p>
        </w:tc>
      </w:tr>
      <w:tr w:rsidR="007D4F82" w:rsidRPr="00271631" w14:paraId="4878D319" w14:textId="77777777" w:rsidTr="00E60084">
        <w:trPr>
          <w:trHeight w:val="2749"/>
        </w:trPr>
        <w:tc>
          <w:tcPr>
            <w:tcW w:w="980" w:type="dxa"/>
            <w:shd w:val="clear" w:color="auto" w:fill="D9E2F3"/>
            <w:noWrap/>
            <w:tcMar>
              <w:top w:w="0" w:type="dxa"/>
              <w:left w:w="108" w:type="dxa"/>
              <w:bottom w:w="0" w:type="dxa"/>
              <w:right w:w="108" w:type="dxa"/>
            </w:tcMar>
            <w:hideMark/>
          </w:tcPr>
          <w:p w14:paraId="52C5A75E" w14:textId="77777777" w:rsidR="007D4F82" w:rsidRPr="00EE6331" w:rsidRDefault="007D4F82" w:rsidP="00EE6331">
            <w:pPr>
              <w:spacing w:before="60" w:after="60"/>
              <w:rPr>
                <w:rFonts w:cstheme="minorHAnsi"/>
                <w:sz w:val="22"/>
                <w:szCs w:val="22"/>
              </w:rPr>
            </w:pPr>
            <w:r w:rsidRPr="00EE6331">
              <w:rPr>
                <w:rFonts w:cstheme="minorHAnsi"/>
                <w:b/>
                <w:bCs/>
                <w:color w:val="000000"/>
                <w:sz w:val="22"/>
                <w:szCs w:val="22"/>
              </w:rPr>
              <w:t>IMAC 2020/2</w:t>
            </w:r>
          </w:p>
        </w:tc>
        <w:tc>
          <w:tcPr>
            <w:tcW w:w="3551" w:type="dxa"/>
            <w:shd w:val="clear" w:color="auto" w:fill="D9E2F3"/>
            <w:tcMar>
              <w:top w:w="0" w:type="dxa"/>
              <w:left w:w="108" w:type="dxa"/>
              <w:bottom w:w="0" w:type="dxa"/>
              <w:right w:w="108" w:type="dxa"/>
            </w:tcMar>
            <w:hideMark/>
          </w:tcPr>
          <w:p w14:paraId="03B2B225" w14:textId="77777777" w:rsidR="007D4F82" w:rsidRPr="00EE6331" w:rsidRDefault="005408A8" w:rsidP="00EE6331">
            <w:pPr>
              <w:spacing w:before="60" w:after="60"/>
              <w:rPr>
                <w:rFonts w:cs="Calibri"/>
                <w:b/>
                <w:color w:val="800000"/>
                <w:sz w:val="22"/>
                <w:szCs w:val="22"/>
                <w:highlight w:val="yellow"/>
                <w:lang w:eastAsia="zh-CN"/>
              </w:rPr>
            </w:pPr>
            <w:r w:rsidRPr="00EE6331">
              <w:rPr>
                <w:rFonts w:cstheme="minorHAnsi" w:hint="eastAsia"/>
                <w:color w:val="000000"/>
                <w:sz w:val="22"/>
                <w:szCs w:val="22"/>
                <w:lang w:eastAsia="zh-CN"/>
              </w:rPr>
              <w:t>IMAC</w:t>
            </w:r>
            <w:r w:rsidRPr="00EE6331">
              <w:rPr>
                <w:rFonts w:cstheme="minorHAnsi" w:hint="eastAsia"/>
                <w:color w:val="000000"/>
                <w:sz w:val="22"/>
                <w:szCs w:val="22"/>
                <w:lang w:eastAsia="zh-CN"/>
              </w:rPr>
              <w:t>建议管理层审查现行的</w:t>
            </w:r>
            <w:r w:rsidRPr="00EE6331">
              <w:rPr>
                <w:rFonts w:cstheme="minorHAnsi" w:hint="eastAsia"/>
                <w:color w:val="000000"/>
                <w:sz w:val="22"/>
                <w:szCs w:val="22"/>
                <w:lang w:eastAsia="zh-CN"/>
              </w:rPr>
              <w:t>HRMD ERP</w:t>
            </w:r>
            <w:r w:rsidRPr="00EE6331">
              <w:rPr>
                <w:rFonts w:cstheme="minorHAnsi" w:hint="eastAsia"/>
                <w:color w:val="000000"/>
                <w:sz w:val="22"/>
                <w:szCs w:val="22"/>
                <w:lang w:eastAsia="zh-CN"/>
              </w:rPr>
              <w:t>系统强化进程，并优先研究这一问题，找出最为适用的解决办法。</w:t>
            </w:r>
          </w:p>
        </w:tc>
        <w:tc>
          <w:tcPr>
            <w:tcW w:w="985" w:type="dxa"/>
            <w:shd w:val="clear" w:color="auto" w:fill="FBE4D5"/>
            <w:noWrap/>
            <w:tcMar>
              <w:top w:w="0" w:type="dxa"/>
              <w:left w:w="108" w:type="dxa"/>
              <w:bottom w:w="0" w:type="dxa"/>
              <w:right w:w="108" w:type="dxa"/>
            </w:tcMar>
            <w:hideMark/>
          </w:tcPr>
          <w:p w14:paraId="7968E59E" w14:textId="3D88A38B" w:rsidR="007D4F82" w:rsidRPr="00EE6331" w:rsidRDefault="003A2206" w:rsidP="00EE6331">
            <w:pPr>
              <w:spacing w:before="60" w:after="60"/>
              <w:rPr>
                <w:rFonts w:cstheme="minorHAnsi"/>
                <w:sz w:val="22"/>
                <w:szCs w:val="22"/>
              </w:rPr>
            </w:pPr>
            <w:r w:rsidRPr="00EE6331">
              <w:rPr>
                <w:rFonts w:cstheme="minorHAnsi" w:hint="eastAsia"/>
                <w:color w:val="000000"/>
                <w:sz w:val="22"/>
                <w:szCs w:val="22"/>
                <w:lang w:eastAsia="zh-CN"/>
              </w:rPr>
              <w:t>进行中</w:t>
            </w:r>
          </w:p>
        </w:tc>
        <w:tc>
          <w:tcPr>
            <w:tcW w:w="6533" w:type="dxa"/>
            <w:shd w:val="clear" w:color="auto" w:fill="D9E2F3"/>
            <w:tcMar>
              <w:top w:w="0" w:type="dxa"/>
              <w:left w:w="108" w:type="dxa"/>
              <w:bottom w:w="0" w:type="dxa"/>
              <w:right w:w="108" w:type="dxa"/>
            </w:tcMar>
            <w:hideMark/>
          </w:tcPr>
          <w:p w14:paraId="483DD6BC" w14:textId="52C3CC3E" w:rsidR="007D4F82" w:rsidRPr="00EE6331" w:rsidRDefault="001F7A0E" w:rsidP="00EE6331">
            <w:pPr>
              <w:spacing w:before="60" w:after="60" w:line="240" w:lineRule="atLeast"/>
              <w:rPr>
                <w:color w:val="010000"/>
                <w:sz w:val="22"/>
                <w:szCs w:val="22"/>
                <w:highlight w:val="white"/>
                <w:lang w:eastAsia="zh-CN"/>
              </w:rPr>
            </w:pPr>
            <w:r w:rsidRPr="00EE6331">
              <w:rPr>
                <w:rFonts w:cstheme="minorHAnsi" w:hint="eastAsia"/>
                <w:color w:val="000000"/>
                <w:sz w:val="22"/>
                <w:szCs w:val="22"/>
                <w:lang w:eastAsia="zh-CN"/>
              </w:rPr>
              <w:t>国际电联支持进一步</w:t>
            </w:r>
            <w:r w:rsidR="00F44284" w:rsidRPr="00EE6331">
              <w:rPr>
                <w:rFonts w:cstheme="minorHAnsi" w:hint="eastAsia"/>
                <w:color w:val="000000"/>
                <w:sz w:val="22"/>
                <w:szCs w:val="22"/>
                <w:lang w:eastAsia="zh-CN"/>
              </w:rPr>
              <w:t>将现有业务流程</w:t>
            </w:r>
            <w:r w:rsidRPr="00EE6331">
              <w:rPr>
                <w:rFonts w:cstheme="minorHAnsi" w:hint="eastAsia"/>
                <w:color w:val="000000"/>
                <w:sz w:val="22"/>
                <w:szCs w:val="22"/>
                <w:lang w:eastAsia="zh-CN"/>
              </w:rPr>
              <w:t>整合至</w:t>
            </w:r>
            <w:r w:rsidR="00F44284" w:rsidRPr="00EE6331">
              <w:rPr>
                <w:rFonts w:cstheme="minorHAnsi" w:hint="eastAsia"/>
                <w:color w:val="000000"/>
                <w:sz w:val="22"/>
                <w:szCs w:val="22"/>
                <w:lang w:eastAsia="zh-CN"/>
              </w:rPr>
              <w:t>ERP</w:t>
            </w:r>
            <w:r w:rsidR="00F44284" w:rsidRPr="00EE6331">
              <w:rPr>
                <w:rFonts w:cstheme="minorHAnsi" w:hint="eastAsia"/>
                <w:color w:val="000000"/>
                <w:sz w:val="22"/>
                <w:szCs w:val="22"/>
                <w:lang w:eastAsia="zh-CN"/>
              </w:rPr>
              <w:t>系统以减少人工处理并引入更多自动化操作</w:t>
            </w:r>
            <w:r w:rsidRPr="00EE6331">
              <w:rPr>
                <w:rFonts w:cstheme="minorHAnsi" w:hint="eastAsia"/>
                <w:color w:val="000000"/>
                <w:sz w:val="22"/>
                <w:szCs w:val="22"/>
                <w:lang w:eastAsia="zh-CN"/>
              </w:rPr>
              <w:t>的建议</w:t>
            </w:r>
            <w:r w:rsidR="00F44284" w:rsidRPr="00EE6331">
              <w:rPr>
                <w:rFonts w:cstheme="minorHAnsi" w:hint="eastAsia"/>
                <w:color w:val="000000"/>
                <w:sz w:val="22"/>
                <w:szCs w:val="22"/>
                <w:lang w:eastAsia="zh-CN"/>
              </w:rPr>
              <w:t>，目的是简化、减少处理时间和降低风险。所有漏洞（在</w:t>
            </w:r>
            <w:r w:rsidR="00F44284" w:rsidRPr="00EE6331">
              <w:rPr>
                <w:rFonts w:cstheme="minorHAnsi" w:hint="eastAsia"/>
                <w:color w:val="000000"/>
                <w:sz w:val="22"/>
                <w:szCs w:val="22"/>
                <w:lang w:eastAsia="zh-CN"/>
              </w:rPr>
              <w:t>ICSC</w:t>
            </w:r>
            <w:r w:rsidR="00F44284" w:rsidRPr="00EE6331">
              <w:rPr>
                <w:rFonts w:cstheme="minorHAnsi" w:hint="eastAsia"/>
                <w:color w:val="000000"/>
                <w:sz w:val="22"/>
                <w:szCs w:val="22"/>
                <w:lang w:eastAsia="zh-CN"/>
              </w:rPr>
              <w:t>的变化和新规则之后）都已修复，最后一个修复将在</w:t>
            </w:r>
            <w:r w:rsidR="00F44284" w:rsidRPr="00EE6331">
              <w:rPr>
                <w:rFonts w:cstheme="minorHAnsi" w:hint="eastAsia"/>
                <w:color w:val="000000"/>
                <w:sz w:val="22"/>
                <w:szCs w:val="22"/>
                <w:lang w:eastAsia="zh-CN"/>
              </w:rPr>
              <w:t>2021</w:t>
            </w:r>
            <w:r w:rsidR="00F44284" w:rsidRPr="00EE6331">
              <w:rPr>
                <w:rFonts w:cstheme="minorHAnsi" w:hint="eastAsia"/>
                <w:color w:val="000000"/>
                <w:sz w:val="22"/>
                <w:szCs w:val="22"/>
                <w:lang w:eastAsia="zh-CN"/>
              </w:rPr>
              <w:t>年</w:t>
            </w:r>
            <w:r w:rsidR="00F44284" w:rsidRPr="00EE6331">
              <w:rPr>
                <w:rFonts w:cstheme="minorHAnsi" w:hint="eastAsia"/>
                <w:color w:val="000000"/>
                <w:sz w:val="22"/>
                <w:szCs w:val="22"/>
                <w:lang w:eastAsia="zh-CN"/>
              </w:rPr>
              <w:t>4</w:t>
            </w:r>
            <w:r w:rsidR="00F44284" w:rsidRPr="00EE6331">
              <w:rPr>
                <w:rFonts w:cstheme="minorHAnsi" w:hint="eastAsia"/>
                <w:color w:val="000000"/>
                <w:sz w:val="22"/>
                <w:szCs w:val="22"/>
                <w:lang w:eastAsia="zh-CN"/>
              </w:rPr>
              <w:t>月的工资单上部署。部署了新的功能：新的</w:t>
            </w:r>
            <w:r w:rsidR="00F44284" w:rsidRPr="00EE6331">
              <w:rPr>
                <w:rFonts w:cstheme="minorHAnsi" w:hint="eastAsia"/>
                <w:color w:val="000000"/>
                <w:sz w:val="22"/>
                <w:szCs w:val="22"/>
                <w:lang w:eastAsia="zh-CN"/>
              </w:rPr>
              <w:t>UNSMIS</w:t>
            </w:r>
            <w:r w:rsidR="00F44284" w:rsidRPr="00EE6331">
              <w:rPr>
                <w:rFonts w:cstheme="minorHAnsi" w:hint="eastAsia"/>
                <w:color w:val="000000"/>
                <w:sz w:val="22"/>
                <w:szCs w:val="22"/>
                <w:lang w:eastAsia="zh-CN"/>
              </w:rPr>
              <w:t>报告、自动生成</w:t>
            </w:r>
            <w:proofErr w:type="gramStart"/>
            <w:r w:rsidR="00F44284" w:rsidRPr="00EE6331">
              <w:rPr>
                <w:rFonts w:cstheme="minorHAnsi" w:hint="eastAsia"/>
                <w:color w:val="000000"/>
                <w:sz w:val="22"/>
                <w:szCs w:val="22"/>
                <w:lang w:eastAsia="zh-CN"/>
              </w:rPr>
              <w:t>任用书</w:t>
            </w:r>
            <w:proofErr w:type="gramEnd"/>
            <w:r w:rsidR="00F44284" w:rsidRPr="00EE6331">
              <w:rPr>
                <w:rFonts w:cstheme="minorHAnsi" w:hint="eastAsia"/>
                <w:color w:val="000000"/>
                <w:sz w:val="22"/>
                <w:szCs w:val="22"/>
                <w:lang w:eastAsia="zh-CN"/>
              </w:rPr>
              <w:t>和合同延期、教育补助金人力资源模块。应在</w:t>
            </w:r>
            <w:r w:rsidR="00F44284" w:rsidRPr="00EE6331">
              <w:rPr>
                <w:rFonts w:cstheme="minorHAnsi" w:hint="eastAsia"/>
                <w:color w:val="000000"/>
                <w:sz w:val="22"/>
                <w:szCs w:val="22"/>
                <w:lang w:eastAsia="zh-CN"/>
              </w:rPr>
              <w:t>2021</w:t>
            </w:r>
            <w:r w:rsidR="00F44284" w:rsidRPr="00EE6331">
              <w:rPr>
                <w:rFonts w:cstheme="minorHAnsi" w:hint="eastAsia"/>
                <w:color w:val="000000"/>
                <w:sz w:val="22"/>
                <w:szCs w:val="22"/>
                <w:lang w:eastAsia="zh-CN"/>
              </w:rPr>
              <w:t>年</w:t>
            </w:r>
            <w:r w:rsidR="00F44284" w:rsidRPr="00EE6331">
              <w:rPr>
                <w:rFonts w:cstheme="minorHAnsi" w:hint="eastAsia"/>
                <w:color w:val="000000"/>
                <w:sz w:val="22"/>
                <w:szCs w:val="22"/>
                <w:lang w:eastAsia="zh-CN"/>
              </w:rPr>
              <w:t>6</w:t>
            </w:r>
            <w:r w:rsidR="00F44284" w:rsidRPr="00EE6331">
              <w:rPr>
                <w:rFonts w:cstheme="minorHAnsi" w:hint="eastAsia"/>
                <w:color w:val="000000"/>
                <w:sz w:val="22"/>
                <w:szCs w:val="22"/>
                <w:lang w:eastAsia="zh-CN"/>
              </w:rPr>
              <w:t>月前将教育补助金</w:t>
            </w:r>
            <w:proofErr w:type="gramStart"/>
            <w:r w:rsidR="00F44284" w:rsidRPr="00EE6331">
              <w:rPr>
                <w:rFonts w:cstheme="minorHAnsi" w:hint="eastAsia"/>
                <w:color w:val="000000"/>
                <w:sz w:val="22"/>
                <w:szCs w:val="22"/>
                <w:lang w:eastAsia="zh-CN"/>
              </w:rPr>
              <w:t>过帐</w:t>
            </w:r>
            <w:proofErr w:type="gramEnd"/>
            <w:r w:rsidR="00F44284" w:rsidRPr="00EE6331">
              <w:rPr>
                <w:rFonts w:cstheme="minorHAnsi" w:hint="eastAsia"/>
                <w:color w:val="000000"/>
                <w:sz w:val="22"/>
                <w:szCs w:val="22"/>
                <w:lang w:eastAsia="zh-CN"/>
              </w:rPr>
              <w:t>到会计模块。已确定的新功能的实施继续实施</w:t>
            </w:r>
            <w:r w:rsidR="00F44284" w:rsidRPr="00EE6331">
              <w:rPr>
                <w:rFonts w:cstheme="minorHAnsi" w:hint="eastAsia"/>
                <w:color w:val="000000"/>
                <w:sz w:val="22"/>
                <w:szCs w:val="22"/>
                <w:lang w:eastAsia="zh-CN"/>
              </w:rPr>
              <w:t>UNJSPF</w:t>
            </w:r>
            <w:r w:rsidR="00F44284" w:rsidRPr="00EE6331">
              <w:rPr>
                <w:rFonts w:cstheme="minorHAnsi" w:hint="eastAsia"/>
                <w:color w:val="000000"/>
                <w:sz w:val="22"/>
                <w:szCs w:val="22"/>
                <w:lang w:eastAsia="zh-CN"/>
              </w:rPr>
              <w:t>通用标识、新版本</w:t>
            </w:r>
            <w:r w:rsidR="00F44284" w:rsidRPr="00EE6331">
              <w:rPr>
                <w:rFonts w:cstheme="minorHAnsi" w:hint="eastAsia"/>
                <w:color w:val="000000"/>
                <w:sz w:val="22"/>
                <w:szCs w:val="22"/>
                <w:lang w:eastAsia="zh-CN"/>
              </w:rPr>
              <w:t>UNJSPF</w:t>
            </w:r>
            <w:r w:rsidR="00F44284" w:rsidRPr="00EE6331">
              <w:rPr>
                <w:rFonts w:cstheme="minorHAnsi" w:hint="eastAsia"/>
                <w:color w:val="000000"/>
                <w:sz w:val="22"/>
                <w:szCs w:val="22"/>
                <w:lang w:eastAsia="zh-CN"/>
              </w:rPr>
              <w:t>年度报告。没有列入</w:t>
            </w:r>
            <w:r w:rsidR="00F44284" w:rsidRPr="00EE6331">
              <w:rPr>
                <w:rFonts w:cstheme="minorHAnsi" w:hint="eastAsia"/>
                <w:color w:val="000000"/>
                <w:sz w:val="22"/>
                <w:szCs w:val="22"/>
                <w:lang w:eastAsia="zh-CN"/>
              </w:rPr>
              <w:t>2020</w:t>
            </w:r>
            <w:r w:rsidR="00F44284" w:rsidRPr="00EE6331">
              <w:rPr>
                <w:rFonts w:cstheme="minorHAnsi" w:hint="eastAsia"/>
                <w:color w:val="000000"/>
                <w:sz w:val="22"/>
                <w:szCs w:val="22"/>
                <w:lang w:eastAsia="zh-CN"/>
              </w:rPr>
              <w:t>年清单的新优先项目（截止日期</w:t>
            </w:r>
            <w:r w:rsidR="00F44284" w:rsidRPr="00EE6331">
              <w:rPr>
                <w:rFonts w:cstheme="minorHAnsi" w:hint="eastAsia"/>
                <w:color w:val="000000"/>
                <w:sz w:val="22"/>
                <w:szCs w:val="22"/>
                <w:lang w:eastAsia="zh-CN"/>
              </w:rPr>
              <w:t>2021</w:t>
            </w:r>
            <w:r w:rsidR="00F44284" w:rsidRPr="00EE6331">
              <w:rPr>
                <w:rFonts w:cstheme="minorHAnsi" w:hint="eastAsia"/>
                <w:color w:val="000000"/>
                <w:sz w:val="22"/>
                <w:szCs w:val="22"/>
                <w:lang w:eastAsia="zh-CN"/>
              </w:rPr>
              <w:t>年底）：新的国际电联招聘管理系统，</w:t>
            </w:r>
            <w:r w:rsidR="003A2206" w:rsidRPr="00EE6331">
              <w:rPr>
                <w:rFonts w:cstheme="minorHAnsi" w:hint="eastAsia"/>
                <w:color w:val="000000"/>
                <w:sz w:val="22"/>
                <w:szCs w:val="22"/>
                <w:lang w:eastAsia="zh-CN"/>
              </w:rPr>
              <w:t>新的国际电</w:t>
            </w:r>
            <w:proofErr w:type="gramStart"/>
            <w:r w:rsidR="003A2206" w:rsidRPr="00EE6331">
              <w:rPr>
                <w:rFonts w:cstheme="minorHAnsi" w:hint="eastAsia"/>
                <w:color w:val="000000"/>
                <w:sz w:val="22"/>
                <w:szCs w:val="22"/>
                <w:lang w:eastAsia="zh-CN"/>
              </w:rPr>
              <w:t>联学习</w:t>
            </w:r>
            <w:proofErr w:type="gramEnd"/>
            <w:r w:rsidR="00F44284" w:rsidRPr="00EE6331">
              <w:rPr>
                <w:rFonts w:cstheme="minorHAnsi" w:hint="eastAsia"/>
                <w:color w:val="000000"/>
                <w:sz w:val="22"/>
                <w:szCs w:val="22"/>
                <w:lang w:eastAsia="zh-CN"/>
              </w:rPr>
              <w:t>管理系统</w:t>
            </w:r>
            <w:r w:rsidR="003A2206" w:rsidRPr="00EE6331">
              <w:rPr>
                <w:rFonts w:cstheme="minorHAnsi" w:hint="eastAsia"/>
                <w:color w:val="000000"/>
                <w:sz w:val="22"/>
                <w:szCs w:val="22"/>
                <w:lang w:eastAsia="zh-CN"/>
              </w:rPr>
              <w:t>，电信发展局专家管理系统向</w:t>
            </w:r>
            <w:r w:rsidR="00F44284" w:rsidRPr="00EE6331">
              <w:rPr>
                <w:rFonts w:cstheme="minorHAnsi" w:hint="eastAsia"/>
                <w:color w:val="000000"/>
                <w:sz w:val="22"/>
                <w:szCs w:val="22"/>
                <w:lang w:eastAsia="zh-CN"/>
              </w:rPr>
              <w:t>SAP-ERP</w:t>
            </w:r>
            <w:r w:rsidR="003A2206" w:rsidRPr="00EE6331">
              <w:rPr>
                <w:rFonts w:cstheme="minorHAnsi" w:hint="eastAsia"/>
                <w:color w:val="000000"/>
                <w:sz w:val="22"/>
                <w:szCs w:val="22"/>
                <w:lang w:eastAsia="zh-CN"/>
              </w:rPr>
              <w:t>的迁移</w:t>
            </w:r>
            <w:r w:rsidR="00F44284" w:rsidRPr="00EE6331">
              <w:rPr>
                <w:rFonts w:cstheme="minorHAnsi" w:hint="eastAsia"/>
                <w:color w:val="000000"/>
                <w:sz w:val="22"/>
                <w:szCs w:val="22"/>
                <w:lang w:eastAsia="zh-CN"/>
              </w:rPr>
              <w:t>。</w:t>
            </w:r>
          </w:p>
        </w:tc>
        <w:tc>
          <w:tcPr>
            <w:tcW w:w="992" w:type="dxa"/>
            <w:shd w:val="clear" w:color="auto" w:fill="D9E2F3"/>
            <w:noWrap/>
            <w:tcMar>
              <w:top w:w="0" w:type="dxa"/>
              <w:left w:w="108" w:type="dxa"/>
              <w:bottom w:w="0" w:type="dxa"/>
              <w:right w:w="108" w:type="dxa"/>
            </w:tcMar>
            <w:hideMark/>
          </w:tcPr>
          <w:p w14:paraId="0763B95A" w14:textId="77777777" w:rsidR="007D4F82" w:rsidRPr="00EE6331" w:rsidRDefault="007D4F82" w:rsidP="00EE6331">
            <w:pPr>
              <w:spacing w:before="60" w:after="60"/>
              <w:rPr>
                <w:rFonts w:cstheme="minorHAnsi"/>
                <w:sz w:val="22"/>
                <w:szCs w:val="22"/>
              </w:rPr>
            </w:pPr>
            <w:r w:rsidRPr="00EE6331">
              <w:rPr>
                <w:rFonts w:cstheme="minorHAnsi"/>
                <w:color w:val="000000"/>
                <w:sz w:val="22"/>
                <w:szCs w:val="22"/>
              </w:rPr>
              <w:t>HRMD</w:t>
            </w:r>
          </w:p>
        </w:tc>
        <w:tc>
          <w:tcPr>
            <w:tcW w:w="1356" w:type="dxa"/>
            <w:shd w:val="clear" w:color="auto" w:fill="D9E2F3"/>
            <w:noWrap/>
            <w:tcMar>
              <w:top w:w="0" w:type="dxa"/>
              <w:left w:w="108" w:type="dxa"/>
              <w:bottom w:w="0" w:type="dxa"/>
              <w:right w:w="108" w:type="dxa"/>
            </w:tcMar>
            <w:hideMark/>
          </w:tcPr>
          <w:p w14:paraId="17CA5703" w14:textId="72DD8622" w:rsidR="007D4F82" w:rsidRPr="00EE6331" w:rsidRDefault="007D4F82" w:rsidP="00EE6331">
            <w:pPr>
              <w:spacing w:before="60" w:after="60"/>
              <w:jc w:val="right"/>
              <w:rPr>
                <w:rFonts w:cstheme="minorHAnsi"/>
                <w:sz w:val="22"/>
                <w:szCs w:val="22"/>
              </w:rPr>
            </w:pPr>
            <w:r w:rsidRPr="00EE6331">
              <w:rPr>
                <w:rFonts w:cstheme="minorHAnsi"/>
                <w:color w:val="000000"/>
                <w:sz w:val="22"/>
                <w:szCs w:val="22"/>
              </w:rPr>
              <w:t>2020</w:t>
            </w:r>
            <w:r w:rsidR="003A2206" w:rsidRPr="00EE6331">
              <w:rPr>
                <w:rFonts w:cstheme="minorHAnsi" w:hint="eastAsia"/>
                <w:color w:val="000000"/>
                <w:sz w:val="22"/>
                <w:szCs w:val="22"/>
                <w:lang w:eastAsia="zh-CN"/>
              </w:rPr>
              <w:t>年</w:t>
            </w:r>
            <w:r w:rsidR="003A2206" w:rsidRPr="00EE6331">
              <w:rPr>
                <w:rFonts w:cstheme="minorHAnsi" w:hint="eastAsia"/>
                <w:color w:val="000000"/>
                <w:sz w:val="22"/>
                <w:szCs w:val="22"/>
                <w:lang w:eastAsia="zh-CN"/>
              </w:rPr>
              <w:t>12</w:t>
            </w:r>
            <w:r w:rsidR="003A2206" w:rsidRPr="00EE6331">
              <w:rPr>
                <w:rFonts w:cstheme="minorHAnsi" w:hint="eastAsia"/>
                <w:color w:val="000000"/>
                <w:sz w:val="22"/>
                <w:szCs w:val="22"/>
                <w:lang w:eastAsia="zh-CN"/>
              </w:rPr>
              <w:t>月</w:t>
            </w:r>
          </w:p>
        </w:tc>
      </w:tr>
    </w:tbl>
    <w:p w14:paraId="5E474B15" w14:textId="77777777" w:rsidR="004E19DB" w:rsidRDefault="004E19DB" w:rsidP="004E19DB">
      <w:pPr>
        <w:spacing w:before="360"/>
        <w:jc w:val="center"/>
      </w:pPr>
      <w:r>
        <w:t>_______________</w:t>
      </w:r>
    </w:p>
    <w:sectPr w:rsidR="004E19DB" w:rsidSect="00CC4A4C">
      <w:headerReference w:type="first" r:id="rId26"/>
      <w:footerReference w:type="first" r:id="rId27"/>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C872" w14:textId="77777777" w:rsidR="00755D5F" w:rsidRDefault="00755D5F">
      <w:r>
        <w:separator/>
      </w:r>
    </w:p>
  </w:endnote>
  <w:endnote w:type="continuationSeparator" w:id="0">
    <w:p w14:paraId="2F527FF5" w14:textId="77777777" w:rsidR="00755D5F" w:rsidRDefault="0075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1D92" w14:textId="03A11E4C" w:rsidR="00B40A53" w:rsidRPr="004E4BFF" w:rsidRDefault="00B01A21" w:rsidP="00893019">
    <w:pPr>
      <w:pStyle w:val="Footer"/>
    </w:pPr>
    <w:r w:rsidRPr="005B316F">
      <w:rPr>
        <w:color w:val="F2F2F2" w:themeColor="background1" w:themeShade="F2"/>
      </w:rPr>
      <w:fldChar w:fldCharType="begin"/>
    </w:r>
    <w:r w:rsidRPr="005B316F">
      <w:rPr>
        <w:color w:val="F2F2F2" w:themeColor="background1" w:themeShade="F2"/>
      </w:rPr>
      <w:instrText xml:space="preserve"> FILENAME \p  \* MERGEFORMAT </w:instrText>
    </w:r>
    <w:r w:rsidRPr="005B316F">
      <w:rPr>
        <w:color w:val="F2F2F2" w:themeColor="background1" w:themeShade="F2"/>
      </w:rPr>
      <w:fldChar w:fldCharType="separate"/>
    </w:r>
    <w:r w:rsidR="00E22D33" w:rsidRPr="005B316F">
      <w:rPr>
        <w:color w:val="F2F2F2" w:themeColor="background1" w:themeShade="F2"/>
      </w:rPr>
      <w:t>P:\CHI\SG\CONSEIL\C21\000\022C.docx</w:t>
    </w:r>
    <w:r w:rsidRPr="005B316F">
      <w:rPr>
        <w:color w:val="F2F2F2" w:themeColor="background1" w:themeShade="F2"/>
      </w:rPr>
      <w:fldChar w:fldCharType="end"/>
    </w:r>
    <w:r w:rsidR="00893019" w:rsidRPr="005B316F">
      <w:rPr>
        <w:color w:val="F2F2F2" w:themeColor="background1" w:themeShade="F2"/>
      </w:rPr>
      <w:t xml:space="preserve"> (483215)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FF6" w14:textId="77777777" w:rsidR="00AC516F" w:rsidRPr="004A44B6" w:rsidRDefault="004A44B6" w:rsidP="004A44B6">
    <w:pPr>
      <w:pBdr>
        <w:top w:val="nil"/>
        <w:left w:val="nil"/>
        <w:bottom w:val="nil"/>
        <w:right w:val="nil"/>
        <w:between w:val="nil"/>
        <w:bar w:val="nil"/>
      </w:pBd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jc w:val="center"/>
      <w:textAlignment w:val="auto"/>
      <w:rPr>
        <w:rFonts w:eastAsia="Calibri" w:cs="Calibri"/>
        <w:color w:val="000000"/>
        <w:szCs w:val="24"/>
        <w:u w:color="000000"/>
        <w:bdr w:val="nil"/>
        <w:lang w:val="en-US" w:eastAsia="zh-CN"/>
      </w:rPr>
    </w:pPr>
    <w:r w:rsidRPr="004A44B6">
      <w:rPr>
        <w:rFonts w:eastAsia="Calibri" w:cs="Calibri"/>
        <w:color w:val="000000"/>
        <w:szCs w:val="24"/>
        <w:u w:color="000000"/>
        <w:bdr w:val="nil"/>
        <w:lang w:val="en-US" w:eastAsia="zh-CN"/>
      </w:rPr>
      <w:t xml:space="preserve">• </w:t>
    </w:r>
    <w:hyperlink r:id="rId1" w:history="1">
      <w:r w:rsidRPr="004A44B6">
        <w:rPr>
          <w:rFonts w:eastAsia="Calibri" w:cs="Calibri"/>
          <w:color w:val="0000FF"/>
          <w:szCs w:val="24"/>
          <w:u w:val="single" w:color="0000FF"/>
          <w:bdr w:val="nil"/>
          <w:lang w:val="en-US" w:eastAsia="zh-CN"/>
        </w:rPr>
        <w:t>http://www.itu.int/council</w:t>
      </w:r>
    </w:hyperlink>
    <w:r w:rsidRPr="004A44B6">
      <w:rPr>
        <w:rFonts w:eastAsia="Calibri" w:cs="Calibri"/>
        <w:color w:val="000000"/>
        <w:szCs w:val="24"/>
        <w:u w:color="000000"/>
        <w:bdr w:val="nil"/>
        <w:lang w:val="en-US" w:eastAsia="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A3BB" w14:textId="0A80D259" w:rsidR="00083EF8" w:rsidRPr="00083EF8" w:rsidRDefault="00B01A21" w:rsidP="00083EF8">
    <w:pPr>
      <w:pStyle w:val="Footer"/>
    </w:pPr>
    <w:fldSimple w:instr=" FILENAME \p  \* MERGEFORMAT ">
      <w:r w:rsidR="008065B5">
        <w:t>P:\CHI\SG\CONSEIL\C21\000\022C.docx</w:t>
      </w:r>
    </w:fldSimple>
    <w:r w:rsidR="00083EF8">
      <w:t xml:space="preserve"> (483215)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3F17" w14:textId="77777777" w:rsidR="00755D5F" w:rsidRDefault="00755D5F">
      <w:r>
        <w:t>____________________</w:t>
      </w:r>
    </w:p>
  </w:footnote>
  <w:footnote w:type="continuationSeparator" w:id="0">
    <w:p w14:paraId="5FF113EC" w14:textId="77777777" w:rsidR="00755D5F" w:rsidRDefault="00755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F3B9" w14:textId="57278ACD" w:rsidR="00AC516F" w:rsidRDefault="00AC516F" w:rsidP="00CE6F22">
    <w:pPr>
      <w:pStyle w:val="Header"/>
    </w:pPr>
    <w:r>
      <w:fldChar w:fldCharType="begin"/>
    </w:r>
    <w:r>
      <w:instrText>PAGE</w:instrText>
    </w:r>
    <w:r>
      <w:fldChar w:fldCharType="separate"/>
    </w:r>
    <w:r w:rsidR="00B01A21">
      <w:rPr>
        <w:noProof/>
      </w:rPr>
      <w:t>9</w:t>
    </w:r>
    <w:r>
      <w:rPr>
        <w:noProof/>
      </w:rPr>
      <w:fldChar w:fldCharType="end"/>
    </w:r>
  </w:p>
  <w:p w14:paraId="6AE1CFA1" w14:textId="77777777" w:rsidR="00AC516F" w:rsidRDefault="0098459B" w:rsidP="00D453EE">
    <w:pPr>
      <w:pStyle w:val="Header"/>
      <w:rPr>
        <w:lang w:eastAsia="zh-CN"/>
      </w:rPr>
    </w:pPr>
    <w:r>
      <w:t>C</w:t>
    </w:r>
    <w:r w:rsidR="0009409E">
      <w:t>2</w:t>
    </w:r>
    <w:r w:rsidR="00911867">
      <w:t>1</w:t>
    </w:r>
    <w:r w:rsidR="004672E6">
      <w:t>/</w:t>
    </w:r>
    <w:r w:rsidR="00893019">
      <w:rPr>
        <w:rFonts w:hint="eastAsia"/>
        <w:lang w:eastAsia="zh-CN"/>
      </w:rPr>
      <w:t>22</w:t>
    </w:r>
    <w:r w:rsidR="00AC516F">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E599" w14:textId="5E2E0524" w:rsidR="00D11EF1" w:rsidRDefault="00D11EF1" w:rsidP="00D11EF1">
    <w:pPr>
      <w:pStyle w:val="Header"/>
    </w:pPr>
    <w:r>
      <w:fldChar w:fldCharType="begin"/>
    </w:r>
    <w:r>
      <w:instrText>PAGE</w:instrText>
    </w:r>
    <w:r>
      <w:fldChar w:fldCharType="separate"/>
    </w:r>
    <w:r w:rsidR="00B01A21">
      <w:rPr>
        <w:noProof/>
      </w:rPr>
      <w:t>10</w:t>
    </w:r>
    <w:r>
      <w:rPr>
        <w:noProof/>
      </w:rPr>
      <w:fldChar w:fldCharType="end"/>
    </w:r>
  </w:p>
  <w:p w14:paraId="5047DA39" w14:textId="77777777" w:rsidR="00D11EF1" w:rsidRDefault="00D11EF1">
    <w:pPr>
      <w:pStyle w:val="Header"/>
      <w:rPr>
        <w:lang w:eastAsia="zh-CN"/>
      </w:rPr>
    </w:pPr>
    <w:r>
      <w:t>C21/</w:t>
    </w:r>
    <w:r>
      <w:rPr>
        <w:rFonts w:hint="eastAsia"/>
        <w:lang w:eastAsia="zh-CN"/>
      </w:rPr>
      <w:t>22</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54A72"/>
    <w:multiLevelType w:val="hybridMultilevel"/>
    <w:tmpl w:val="6F9C170E"/>
    <w:numStyleLink w:val="ImportierterStil2"/>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A030924"/>
    <w:multiLevelType w:val="multilevel"/>
    <w:tmpl w:val="E3B8961A"/>
    <w:numStyleLink w:val="ImportierterStil1"/>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8"/>
  </w:num>
  <w:num w:numId="5">
    <w:abstractNumId w:val="10"/>
  </w:num>
  <w:num w:numId="6">
    <w:abstractNumId w:val="9"/>
  </w:num>
  <w:num w:numId="7">
    <w:abstractNumId w:val="2"/>
  </w:num>
  <w:num w:numId="8">
    <w:abstractNumId w:val="1"/>
  </w:num>
  <w:num w:numId="9">
    <w:abstractNumId w:val="7"/>
    <w:lvlOverride w:ilvl="0">
      <w:lvl w:ilvl="0">
        <w:start w:val="1"/>
        <w:numFmt w:val="decimal"/>
        <w:lvlText w:val="%1."/>
        <w:lvlJc w:val="left"/>
        <w:pPr>
          <w:ind w:left="360" w:hanging="360"/>
        </w:pPr>
        <w:rPr>
          <w:rFonts w:asciiTheme="minorHAnsi" w:hAnsiTheme="minorHAnsi" w:hint="default"/>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
    <w:abstractNumId w:val="6"/>
  </w:num>
  <w:num w:numId="11">
    <w:abstractNumId w:val="4"/>
    <w:lvlOverride w:ilvl="0">
      <w:lvl w:ilvl="0" w:tplc="210E85CC">
        <w:start w:val="1"/>
        <w:numFmt w:val="bullet"/>
        <w:lvlText w:val="-"/>
        <w:lvlJc w:val="left"/>
        <w:pPr>
          <w:tabs>
            <w:tab w:val="num" w:pos="1440"/>
          </w:tabs>
          <w:ind w:left="720" w:firstLine="273"/>
        </w:pPr>
        <w:rPr>
          <w:rFonts w:ascii="SimSun" w:eastAsia="SimSun" w:hAnsi="SimSun"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5F"/>
    <w:rsid w:val="00001B77"/>
    <w:rsid w:val="0000517A"/>
    <w:rsid w:val="00006530"/>
    <w:rsid w:val="00031E72"/>
    <w:rsid w:val="000404D2"/>
    <w:rsid w:val="00054E6E"/>
    <w:rsid w:val="00062A87"/>
    <w:rsid w:val="00072273"/>
    <w:rsid w:val="00083EF8"/>
    <w:rsid w:val="000853C0"/>
    <w:rsid w:val="00092EE4"/>
    <w:rsid w:val="0009409E"/>
    <w:rsid w:val="000A1C21"/>
    <w:rsid w:val="000A4933"/>
    <w:rsid w:val="000D15EA"/>
    <w:rsid w:val="000E0B15"/>
    <w:rsid w:val="00100D84"/>
    <w:rsid w:val="001164C4"/>
    <w:rsid w:val="00124C9D"/>
    <w:rsid w:val="001315F5"/>
    <w:rsid w:val="00157773"/>
    <w:rsid w:val="00170153"/>
    <w:rsid w:val="0018251A"/>
    <w:rsid w:val="001837D1"/>
    <w:rsid w:val="00190272"/>
    <w:rsid w:val="00193244"/>
    <w:rsid w:val="001949DF"/>
    <w:rsid w:val="00195C6C"/>
    <w:rsid w:val="00195FED"/>
    <w:rsid w:val="001A4BD6"/>
    <w:rsid w:val="001B49CD"/>
    <w:rsid w:val="001D5A18"/>
    <w:rsid w:val="001E4356"/>
    <w:rsid w:val="001F7A0E"/>
    <w:rsid w:val="00226E7D"/>
    <w:rsid w:val="00255C02"/>
    <w:rsid w:val="002608AE"/>
    <w:rsid w:val="00280EB8"/>
    <w:rsid w:val="0028240E"/>
    <w:rsid w:val="002840E6"/>
    <w:rsid w:val="002A0F32"/>
    <w:rsid w:val="002A6670"/>
    <w:rsid w:val="002A7BE3"/>
    <w:rsid w:val="002B7757"/>
    <w:rsid w:val="002C078E"/>
    <w:rsid w:val="002C3EE3"/>
    <w:rsid w:val="00303502"/>
    <w:rsid w:val="003054CF"/>
    <w:rsid w:val="003120D6"/>
    <w:rsid w:val="00325C25"/>
    <w:rsid w:val="003441A8"/>
    <w:rsid w:val="00363530"/>
    <w:rsid w:val="00372C8F"/>
    <w:rsid w:val="00380ECE"/>
    <w:rsid w:val="00383D75"/>
    <w:rsid w:val="00393DDF"/>
    <w:rsid w:val="00397F55"/>
    <w:rsid w:val="003A2206"/>
    <w:rsid w:val="003B4454"/>
    <w:rsid w:val="003C0F8F"/>
    <w:rsid w:val="003C2E37"/>
    <w:rsid w:val="003D07CD"/>
    <w:rsid w:val="003F1415"/>
    <w:rsid w:val="003F64D2"/>
    <w:rsid w:val="0040144C"/>
    <w:rsid w:val="00403EB7"/>
    <w:rsid w:val="00417E1C"/>
    <w:rsid w:val="00430BF0"/>
    <w:rsid w:val="004672E6"/>
    <w:rsid w:val="00474ED1"/>
    <w:rsid w:val="00485440"/>
    <w:rsid w:val="00493085"/>
    <w:rsid w:val="004A36EC"/>
    <w:rsid w:val="004A44B6"/>
    <w:rsid w:val="004B2ADF"/>
    <w:rsid w:val="004D163F"/>
    <w:rsid w:val="004E19DB"/>
    <w:rsid w:val="004E4BFF"/>
    <w:rsid w:val="004E5EB7"/>
    <w:rsid w:val="004F2598"/>
    <w:rsid w:val="005061AE"/>
    <w:rsid w:val="005225D0"/>
    <w:rsid w:val="00536432"/>
    <w:rsid w:val="005364DF"/>
    <w:rsid w:val="005403F7"/>
    <w:rsid w:val="00540632"/>
    <w:rsid w:val="005408A8"/>
    <w:rsid w:val="00541CF4"/>
    <w:rsid w:val="005451E8"/>
    <w:rsid w:val="005507F2"/>
    <w:rsid w:val="005759CC"/>
    <w:rsid w:val="00590F47"/>
    <w:rsid w:val="005914B3"/>
    <w:rsid w:val="005A11A8"/>
    <w:rsid w:val="005A72E1"/>
    <w:rsid w:val="005B316F"/>
    <w:rsid w:val="005C6632"/>
    <w:rsid w:val="005D1C9E"/>
    <w:rsid w:val="005F65FB"/>
    <w:rsid w:val="005F665C"/>
    <w:rsid w:val="00617B87"/>
    <w:rsid w:val="0063516B"/>
    <w:rsid w:val="00654257"/>
    <w:rsid w:val="0065435A"/>
    <w:rsid w:val="00657E7B"/>
    <w:rsid w:val="00667851"/>
    <w:rsid w:val="006870D6"/>
    <w:rsid w:val="006A1A19"/>
    <w:rsid w:val="006A2DD3"/>
    <w:rsid w:val="006A5AF8"/>
    <w:rsid w:val="006C36CD"/>
    <w:rsid w:val="006D66C4"/>
    <w:rsid w:val="006F04E0"/>
    <w:rsid w:val="00700D1F"/>
    <w:rsid w:val="00701834"/>
    <w:rsid w:val="007139BE"/>
    <w:rsid w:val="007205CB"/>
    <w:rsid w:val="00726073"/>
    <w:rsid w:val="007301C6"/>
    <w:rsid w:val="00734FE8"/>
    <w:rsid w:val="007360CE"/>
    <w:rsid w:val="00743288"/>
    <w:rsid w:val="007468A0"/>
    <w:rsid w:val="007477A4"/>
    <w:rsid w:val="00755D5F"/>
    <w:rsid w:val="00772315"/>
    <w:rsid w:val="00775157"/>
    <w:rsid w:val="007813AE"/>
    <w:rsid w:val="007856B0"/>
    <w:rsid w:val="007A37DB"/>
    <w:rsid w:val="007B37D6"/>
    <w:rsid w:val="007C6651"/>
    <w:rsid w:val="007D066B"/>
    <w:rsid w:val="007D4F82"/>
    <w:rsid w:val="007E189D"/>
    <w:rsid w:val="008065B5"/>
    <w:rsid w:val="00811259"/>
    <w:rsid w:val="00813AA2"/>
    <w:rsid w:val="008155A5"/>
    <w:rsid w:val="008173A3"/>
    <w:rsid w:val="0082710E"/>
    <w:rsid w:val="008418F5"/>
    <w:rsid w:val="008425E1"/>
    <w:rsid w:val="00847CB9"/>
    <w:rsid w:val="00860195"/>
    <w:rsid w:val="0086059C"/>
    <w:rsid w:val="00864589"/>
    <w:rsid w:val="0087065A"/>
    <w:rsid w:val="00890AFB"/>
    <w:rsid w:val="00890FC4"/>
    <w:rsid w:val="00893019"/>
    <w:rsid w:val="0089524F"/>
    <w:rsid w:val="00895905"/>
    <w:rsid w:val="00895F86"/>
    <w:rsid w:val="008B13C2"/>
    <w:rsid w:val="008D203A"/>
    <w:rsid w:val="0090250C"/>
    <w:rsid w:val="00911867"/>
    <w:rsid w:val="009164A9"/>
    <w:rsid w:val="009258CB"/>
    <w:rsid w:val="00927D80"/>
    <w:rsid w:val="0093362E"/>
    <w:rsid w:val="0093685B"/>
    <w:rsid w:val="00944563"/>
    <w:rsid w:val="00950029"/>
    <w:rsid w:val="00953160"/>
    <w:rsid w:val="009616A6"/>
    <w:rsid w:val="009625D8"/>
    <w:rsid w:val="009663CC"/>
    <w:rsid w:val="00971CD8"/>
    <w:rsid w:val="009838A5"/>
    <w:rsid w:val="0098459B"/>
    <w:rsid w:val="00996445"/>
    <w:rsid w:val="00997185"/>
    <w:rsid w:val="009A1318"/>
    <w:rsid w:val="009A32B3"/>
    <w:rsid w:val="009B35BD"/>
    <w:rsid w:val="009B5490"/>
    <w:rsid w:val="009B6811"/>
    <w:rsid w:val="009C2458"/>
    <w:rsid w:val="009C4A7B"/>
    <w:rsid w:val="009C6123"/>
    <w:rsid w:val="009D21EE"/>
    <w:rsid w:val="009F1E3E"/>
    <w:rsid w:val="00A0450E"/>
    <w:rsid w:val="00A1213C"/>
    <w:rsid w:val="00A272FF"/>
    <w:rsid w:val="00A362EA"/>
    <w:rsid w:val="00A52C84"/>
    <w:rsid w:val="00A5354B"/>
    <w:rsid w:val="00A56532"/>
    <w:rsid w:val="00A71B57"/>
    <w:rsid w:val="00A83DAF"/>
    <w:rsid w:val="00A92797"/>
    <w:rsid w:val="00A957F5"/>
    <w:rsid w:val="00AB42C1"/>
    <w:rsid w:val="00AC05F3"/>
    <w:rsid w:val="00AC2488"/>
    <w:rsid w:val="00AC516F"/>
    <w:rsid w:val="00AE2926"/>
    <w:rsid w:val="00AF3BF5"/>
    <w:rsid w:val="00B0184B"/>
    <w:rsid w:val="00B01A21"/>
    <w:rsid w:val="00B035CD"/>
    <w:rsid w:val="00B0769D"/>
    <w:rsid w:val="00B217F8"/>
    <w:rsid w:val="00B332EA"/>
    <w:rsid w:val="00B34E9B"/>
    <w:rsid w:val="00B40A53"/>
    <w:rsid w:val="00B45365"/>
    <w:rsid w:val="00B46A65"/>
    <w:rsid w:val="00B60184"/>
    <w:rsid w:val="00B61AAA"/>
    <w:rsid w:val="00B62D20"/>
    <w:rsid w:val="00B73354"/>
    <w:rsid w:val="00B81E75"/>
    <w:rsid w:val="00B93B1A"/>
    <w:rsid w:val="00B95B0B"/>
    <w:rsid w:val="00BB2763"/>
    <w:rsid w:val="00BC5F78"/>
    <w:rsid w:val="00BD1A5A"/>
    <w:rsid w:val="00BD3D2D"/>
    <w:rsid w:val="00BD7A9B"/>
    <w:rsid w:val="00BD7BE1"/>
    <w:rsid w:val="00BF416B"/>
    <w:rsid w:val="00BF4369"/>
    <w:rsid w:val="00C01E4C"/>
    <w:rsid w:val="00C07556"/>
    <w:rsid w:val="00C41562"/>
    <w:rsid w:val="00C64E4E"/>
    <w:rsid w:val="00C66E64"/>
    <w:rsid w:val="00C72793"/>
    <w:rsid w:val="00C761A0"/>
    <w:rsid w:val="00C85F7E"/>
    <w:rsid w:val="00C90D53"/>
    <w:rsid w:val="00C91680"/>
    <w:rsid w:val="00C92F26"/>
    <w:rsid w:val="00CA627E"/>
    <w:rsid w:val="00CA69D3"/>
    <w:rsid w:val="00CB5858"/>
    <w:rsid w:val="00CC4A4C"/>
    <w:rsid w:val="00CD47F0"/>
    <w:rsid w:val="00CD5566"/>
    <w:rsid w:val="00CD64D7"/>
    <w:rsid w:val="00CE6F22"/>
    <w:rsid w:val="00CF31C1"/>
    <w:rsid w:val="00CF41F6"/>
    <w:rsid w:val="00CF7D3E"/>
    <w:rsid w:val="00D02B4E"/>
    <w:rsid w:val="00D11EF1"/>
    <w:rsid w:val="00D21F11"/>
    <w:rsid w:val="00D36817"/>
    <w:rsid w:val="00D453EE"/>
    <w:rsid w:val="00D5666C"/>
    <w:rsid w:val="00D657F1"/>
    <w:rsid w:val="00D666BC"/>
    <w:rsid w:val="00D83542"/>
    <w:rsid w:val="00D9101A"/>
    <w:rsid w:val="00D92F45"/>
    <w:rsid w:val="00D94637"/>
    <w:rsid w:val="00D9725C"/>
    <w:rsid w:val="00DA7006"/>
    <w:rsid w:val="00DC3FFA"/>
    <w:rsid w:val="00DC6427"/>
    <w:rsid w:val="00DD66A1"/>
    <w:rsid w:val="00DE1699"/>
    <w:rsid w:val="00DE196D"/>
    <w:rsid w:val="00DE4686"/>
    <w:rsid w:val="00DE5826"/>
    <w:rsid w:val="00DF6B49"/>
    <w:rsid w:val="00E067C5"/>
    <w:rsid w:val="00E21E41"/>
    <w:rsid w:val="00E22D33"/>
    <w:rsid w:val="00E265BF"/>
    <w:rsid w:val="00E378D8"/>
    <w:rsid w:val="00E43A12"/>
    <w:rsid w:val="00E5418C"/>
    <w:rsid w:val="00E60084"/>
    <w:rsid w:val="00E62F16"/>
    <w:rsid w:val="00E67C67"/>
    <w:rsid w:val="00E710D8"/>
    <w:rsid w:val="00E7157A"/>
    <w:rsid w:val="00E77476"/>
    <w:rsid w:val="00E80F53"/>
    <w:rsid w:val="00E8228B"/>
    <w:rsid w:val="00EC63E6"/>
    <w:rsid w:val="00EC7C56"/>
    <w:rsid w:val="00ED13FB"/>
    <w:rsid w:val="00ED1E80"/>
    <w:rsid w:val="00EE5706"/>
    <w:rsid w:val="00EE6331"/>
    <w:rsid w:val="00EF373D"/>
    <w:rsid w:val="00F11595"/>
    <w:rsid w:val="00F13BC9"/>
    <w:rsid w:val="00F219C6"/>
    <w:rsid w:val="00F357B2"/>
    <w:rsid w:val="00F36556"/>
    <w:rsid w:val="00F44284"/>
    <w:rsid w:val="00F52DD2"/>
    <w:rsid w:val="00F552BB"/>
    <w:rsid w:val="00F65D17"/>
    <w:rsid w:val="00F705DF"/>
    <w:rsid w:val="00F70622"/>
    <w:rsid w:val="00F85624"/>
    <w:rsid w:val="00F87C05"/>
    <w:rsid w:val="00F93191"/>
    <w:rsid w:val="00F93A17"/>
    <w:rsid w:val="00FA2AF6"/>
    <w:rsid w:val="00FA3749"/>
    <w:rsid w:val="00FB073D"/>
    <w:rsid w:val="00FB771F"/>
    <w:rsid w:val="00FC5386"/>
    <w:rsid w:val="00FF16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6969C1"/>
  <w15:docId w15:val="{6761A3E7-48F2-4A6A-9E51-0C371D3A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893019"/>
    <w:pPr>
      <w:keepNext/>
      <w:overflowPunct/>
      <w:autoSpaceDE/>
      <w:autoSpaceDN/>
      <w:adjustRightInd/>
      <w:spacing w:before="560" w:after="120"/>
      <w:jc w:val="center"/>
      <w:textAlignment w:val="auto"/>
    </w:pPr>
    <w:rPr>
      <w:rFonts w:ascii="Times New Roman" w:eastAsiaTheme="minorEastAsia" w:hAnsi="Times New Roman"/>
      <w:caps/>
    </w:rPr>
  </w:style>
  <w:style w:type="paragraph" w:customStyle="1" w:styleId="TextA">
    <w:name w:val="Text A"/>
    <w:rsid w:val="00893019"/>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Ohne">
    <w:name w:val="Ohne"/>
    <w:rsid w:val="00893019"/>
  </w:style>
  <w:style w:type="paragraph" w:customStyle="1" w:styleId="NumberedHeading">
    <w:name w:val="Numbered Heading"/>
    <w:rsid w:val="00893019"/>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893019"/>
    <w:pPr>
      <w:numPr>
        <w:numId w:val="8"/>
      </w:numPr>
    </w:pPr>
  </w:style>
  <w:style w:type="paragraph" w:customStyle="1" w:styleId="Normalnumbered">
    <w:name w:val="Normal (numbered)"/>
    <w:rsid w:val="00893019"/>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893019"/>
    <w:pPr>
      <w:numPr>
        <w:numId w:val="10"/>
      </w:numPr>
    </w:pPr>
  </w:style>
  <w:style w:type="numbering" w:customStyle="1" w:styleId="ImportierterStil11">
    <w:name w:val="Importierter Stil: 11"/>
    <w:rsid w:val="00950029"/>
  </w:style>
  <w:style w:type="paragraph" w:customStyle="1" w:styleId="Headingb0">
    <w:name w:val="Heading b"/>
    <w:basedOn w:val="NumberedHeading"/>
    <w:rsid w:val="0089524F"/>
    <w:pPr>
      <w:spacing w:before="240"/>
    </w:pPr>
    <w:rPr>
      <w:caps/>
    </w:rPr>
  </w:style>
  <w:style w:type="paragraph" w:customStyle="1" w:styleId="Headingb1">
    <w:name w:val="Heading b 1"/>
    <w:basedOn w:val="NumberedHeading"/>
    <w:rsid w:val="0089524F"/>
    <w:pPr>
      <w:spacing w:before="24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077946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5-CL-C-0022/en" TargetMode="External"/><Relationship Id="rId18" Type="http://schemas.openxmlformats.org/officeDocument/2006/relationships/hyperlink" Target="https://www.itu.int/md/S20-CL-C-0022/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S14-CL-C-0022/en" TargetMode="External"/><Relationship Id="rId17" Type="http://schemas.openxmlformats.org/officeDocument/2006/relationships/hyperlink" Target="https://www.itu.int/md/S19-CL-C-0022/en"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md/S18-CL-C-0022/en" TargetMode="External"/><Relationship Id="rId20" Type="http://schemas.openxmlformats.org/officeDocument/2006/relationships/hyperlink" Target="https://www.unjiu.org/sites/www.unjiu.org/files/jiu_rep_2020_1_english_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065/en" TargetMode="External"/><Relationship Id="rId24" Type="http://schemas.openxmlformats.org/officeDocument/2006/relationships/hyperlink" Target="http://www.itu.int/imac" TargetMode="External"/><Relationship Id="rId5" Type="http://schemas.openxmlformats.org/officeDocument/2006/relationships/webSettings" Target="webSettings.xml"/><Relationship Id="rId15" Type="http://schemas.openxmlformats.org/officeDocument/2006/relationships/hyperlink" Target="https://www.itu.int/md/S17-CL-C-0022/en"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itu.int/md/S12-CL-C-0044/en" TargetMode="External"/><Relationship Id="rId19" Type="http://schemas.openxmlformats.org/officeDocument/2006/relationships/hyperlink" Target="https://www.unjiu.org/sites/www.unjiu.org/files/jiu_rep_2019_6_english_0.pdf" TargetMode="External"/><Relationship Id="rId4" Type="http://schemas.openxmlformats.org/officeDocument/2006/relationships/settings" Target="settings.xml"/><Relationship Id="rId9" Type="http://schemas.openxmlformats.org/officeDocument/2006/relationships/hyperlink" Target="http://www.itu.int/council/Basic-Texts/ResDecRec-PP10-e.doc" TargetMode="External"/><Relationship Id="rId14" Type="http://schemas.openxmlformats.org/officeDocument/2006/relationships/hyperlink" Target="https://www.itu.int/md/S16-CL-C-0022/en" TargetMode="External"/><Relationship Id="rId22" Type="http://schemas.openxmlformats.org/officeDocument/2006/relationships/footer" Target="foot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DC74-C2F6-4D9E-9984-7C77601D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0</TotalTime>
  <Pages>13</Pages>
  <Words>8937</Words>
  <Characters>2602</Characters>
  <Application>Microsoft Office Word</Application>
  <DocSecurity>4</DocSecurity>
  <Lines>21</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11516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Tenth annual report of the Independent Management Advisory Committee (IMAC)</dc:title>
  <dc:subject>Council 2021, Virtual consultation of councillors</dc:subject>
  <dc:creator>LI, Ziqian</dc:creator>
  <cp:keywords>C2021, C21, VCC, C21-VCC-1</cp:keywords>
  <dc:description/>
  <cp:lastModifiedBy>Xue, Kun</cp:lastModifiedBy>
  <cp:revision>2</cp:revision>
  <cp:lastPrinted>2015-02-24T13:23:00Z</cp:lastPrinted>
  <dcterms:created xsi:type="dcterms:W3CDTF">2021-05-26T07:57:00Z</dcterms:created>
  <dcterms:modified xsi:type="dcterms:W3CDTF">2021-05-26T07:57:00Z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