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14A6D" w14:paraId="107F9B02" w14:textId="77777777">
        <w:trPr>
          <w:cantSplit/>
        </w:trPr>
        <w:tc>
          <w:tcPr>
            <w:tcW w:w="6911" w:type="dxa"/>
          </w:tcPr>
          <w:p w14:paraId="60B8F356" w14:textId="60D1BD18" w:rsidR="00214A6D" w:rsidRPr="00DF23FC" w:rsidRDefault="00214A6D" w:rsidP="00214A6D">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hint="eastAsia"/>
                <w:b/>
                <w:bCs/>
                <w:sz w:val="26"/>
                <w:szCs w:val="26"/>
                <w:lang w:val="en-US" w:eastAsia="zh-CN"/>
              </w:rPr>
              <w:t>2</w:t>
            </w:r>
            <w:r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CF3A0B">
              <w:rPr>
                <w:rFonts w:hint="eastAsia"/>
                <w:b/>
                <w:smallCaps/>
                <w:szCs w:val="24"/>
                <w:lang w:eastAsia="zh-CN"/>
              </w:rPr>
              <w:t>理事磋商会虚拟会议</w:t>
            </w:r>
            <w:r w:rsidRPr="009625D8">
              <w:rPr>
                <w:rFonts w:ascii="SimSun" w:hAnsi="SimSun" w:cs="SimSun" w:hint="eastAsia"/>
                <w:b/>
                <w:bCs/>
                <w:smallCaps/>
                <w:szCs w:val="24"/>
                <w:lang w:val="en-US" w:eastAsia="zh-CN"/>
              </w:rPr>
              <w:t>，</w:t>
            </w:r>
            <w:r w:rsidRPr="009625D8">
              <w:rPr>
                <w:b/>
                <w:bCs/>
                <w:color w:val="000000"/>
                <w:lang w:eastAsia="zh-CN"/>
              </w:rPr>
              <w:t>20</w:t>
            </w:r>
            <w:r>
              <w:rPr>
                <w:rFonts w:hint="eastAsia"/>
                <w:b/>
                <w:bCs/>
                <w:color w:val="000000"/>
                <w:lang w:eastAsia="zh-CN"/>
              </w:rPr>
              <w:t>2</w:t>
            </w:r>
            <w:r w:rsidRPr="009625D8">
              <w:rPr>
                <w:b/>
                <w:bCs/>
                <w:color w:val="000000"/>
                <w:lang w:eastAsia="zh-CN"/>
              </w:rPr>
              <w:t>1</w:t>
            </w:r>
            <w:r w:rsidRPr="009625D8">
              <w:rPr>
                <w:rFonts w:ascii="SimSun" w:hAnsi="SimSun" w:hint="eastAsia"/>
                <w:b/>
                <w:bCs/>
                <w:color w:val="000000"/>
                <w:lang w:eastAsia="zh-CN"/>
              </w:rPr>
              <w:t>年</w:t>
            </w:r>
            <w:r>
              <w:rPr>
                <w:rFonts w:hint="eastAsia"/>
                <w:b/>
                <w:bCs/>
                <w:color w:val="000000"/>
                <w:lang w:eastAsia="zh-CN"/>
              </w:rPr>
              <w:t>6</w:t>
            </w:r>
            <w:r w:rsidRPr="009625D8">
              <w:rPr>
                <w:rFonts w:ascii="SimSun" w:hAnsi="SimSun" w:hint="eastAsia"/>
                <w:b/>
                <w:bCs/>
                <w:color w:val="000000"/>
                <w:lang w:eastAsia="zh-CN"/>
              </w:rPr>
              <w:t>月</w:t>
            </w:r>
            <w:r>
              <w:rPr>
                <w:rFonts w:hint="eastAsia"/>
                <w:b/>
                <w:bCs/>
                <w:color w:val="000000"/>
                <w:lang w:eastAsia="zh-CN"/>
              </w:rPr>
              <w:t>8</w:t>
            </w:r>
            <w:r>
              <w:rPr>
                <w:b/>
                <w:bCs/>
                <w:color w:val="000000"/>
                <w:lang w:eastAsia="zh-CN"/>
              </w:rPr>
              <w:t>-</w:t>
            </w:r>
            <w:r>
              <w:rPr>
                <w:rFonts w:hint="eastAsia"/>
                <w:b/>
                <w:bCs/>
                <w:color w:val="000000"/>
                <w:lang w:eastAsia="zh-CN"/>
              </w:rPr>
              <w:t>18</w:t>
            </w:r>
            <w:r w:rsidRPr="009625D8">
              <w:rPr>
                <w:rFonts w:ascii="SimSun" w:hAnsi="SimSun" w:hint="eastAsia"/>
                <w:b/>
                <w:bCs/>
                <w:color w:val="000000"/>
                <w:lang w:eastAsia="zh-CN"/>
              </w:rPr>
              <w:t>日</w:t>
            </w:r>
          </w:p>
        </w:tc>
        <w:tc>
          <w:tcPr>
            <w:tcW w:w="3120" w:type="dxa"/>
          </w:tcPr>
          <w:p w14:paraId="325C0D86" w14:textId="435A764F" w:rsidR="00214A6D" w:rsidRDefault="00214A6D" w:rsidP="00214A6D">
            <w:pPr>
              <w:spacing w:before="0"/>
            </w:pPr>
            <w:bookmarkStart w:id="0" w:name="ditulogo"/>
            <w:bookmarkEnd w:id="0"/>
            <w:r>
              <w:rPr>
                <w:noProof/>
                <w:lang w:val="en-US" w:eastAsia="zh-CN"/>
              </w:rPr>
              <w:drawing>
                <wp:inline distT="0" distB="0" distL="0" distR="0" wp14:anchorId="0079869A" wp14:editId="512D638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621757" w14:textId="77777777">
        <w:trPr>
          <w:cantSplit/>
        </w:trPr>
        <w:tc>
          <w:tcPr>
            <w:tcW w:w="6911" w:type="dxa"/>
            <w:tcBorders>
              <w:bottom w:val="single" w:sz="12" w:space="0" w:color="auto"/>
            </w:tcBorders>
          </w:tcPr>
          <w:p w14:paraId="0A6A6097"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E08318F" w14:textId="77777777" w:rsidR="00700D1F" w:rsidRPr="00617BE4" w:rsidRDefault="00700D1F" w:rsidP="00001B77">
            <w:pPr>
              <w:spacing w:before="0"/>
              <w:rPr>
                <w:rFonts w:ascii="Verdana" w:hAnsi="Verdana"/>
                <w:szCs w:val="24"/>
              </w:rPr>
            </w:pPr>
          </w:p>
        </w:tc>
      </w:tr>
      <w:tr w:rsidR="00700D1F" w:rsidRPr="00617BE4" w14:paraId="39F61A71" w14:textId="77777777">
        <w:trPr>
          <w:cantSplit/>
        </w:trPr>
        <w:tc>
          <w:tcPr>
            <w:tcW w:w="6911" w:type="dxa"/>
            <w:tcBorders>
              <w:top w:val="single" w:sz="12" w:space="0" w:color="auto"/>
            </w:tcBorders>
          </w:tcPr>
          <w:p w14:paraId="4D2616A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94011C2" w14:textId="77777777" w:rsidR="00700D1F" w:rsidRPr="00617BE4" w:rsidRDefault="00700D1F" w:rsidP="00001B77">
            <w:pPr>
              <w:spacing w:before="0"/>
              <w:rPr>
                <w:rFonts w:ascii="Verdana" w:hAnsi="Verdana"/>
                <w:szCs w:val="24"/>
              </w:rPr>
            </w:pPr>
          </w:p>
        </w:tc>
      </w:tr>
      <w:tr w:rsidR="00700D1F" w14:paraId="16FEB53A" w14:textId="77777777">
        <w:trPr>
          <w:cantSplit/>
          <w:trHeight w:val="23"/>
        </w:trPr>
        <w:tc>
          <w:tcPr>
            <w:tcW w:w="6911" w:type="dxa"/>
            <w:vMerge w:val="restart"/>
          </w:tcPr>
          <w:p w14:paraId="31612829" w14:textId="77C40D96"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522F72">
              <w:rPr>
                <w:rFonts w:hint="eastAsia"/>
                <w:b/>
                <w:lang w:eastAsia="zh-CN"/>
              </w:rPr>
              <w:t>3</w:t>
            </w:r>
            <w:r w:rsidR="00B40A53">
              <w:rPr>
                <w:b/>
              </w:rPr>
              <w:t>.</w:t>
            </w:r>
            <w:r w:rsidR="00771B32">
              <w:rPr>
                <w:b/>
                <w:lang w:eastAsia="zh-CN"/>
              </w:rPr>
              <w:t>5</w:t>
            </w:r>
          </w:p>
        </w:tc>
        <w:tc>
          <w:tcPr>
            <w:tcW w:w="3120" w:type="dxa"/>
          </w:tcPr>
          <w:p w14:paraId="774E6ED4" w14:textId="6A10A40C"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214A6D">
              <w:rPr>
                <w:b/>
                <w:bCs/>
                <w:szCs w:val="24"/>
                <w:lang w:eastAsia="zh-CN"/>
              </w:rPr>
              <w:t>1</w:t>
            </w:r>
            <w:r w:rsidRPr="00FC5386">
              <w:rPr>
                <w:b/>
                <w:bCs/>
                <w:szCs w:val="24"/>
                <w:lang w:eastAsia="zh-CN"/>
              </w:rPr>
              <w:t>/</w:t>
            </w:r>
            <w:r w:rsidR="00522F72" w:rsidRPr="00522F72">
              <w:rPr>
                <w:b/>
                <w:bCs/>
                <w:szCs w:val="24"/>
                <w:lang w:eastAsia="zh-CN"/>
              </w:rPr>
              <w:t>14</w:t>
            </w:r>
            <w:r w:rsidRPr="00FC5386">
              <w:rPr>
                <w:b/>
                <w:bCs/>
                <w:szCs w:val="24"/>
                <w:lang w:eastAsia="zh-CN"/>
              </w:rPr>
              <w:t>-C</w:t>
            </w:r>
          </w:p>
        </w:tc>
      </w:tr>
      <w:bookmarkEnd w:id="1"/>
      <w:tr w:rsidR="00700D1F" w14:paraId="20FFFD5E" w14:textId="77777777">
        <w:trPr>
          <w:cantSplit/>
          <w:trHeight w:val="23"/>
        </w:trPr>
        <w:tc>
          <w:tcPr>
            <w:tcW w:w="6911" w:type="dxa"/>
            <w:vMerge/>
          </w:tcPr>
          <w:p w14:paraId="447B2F70" w14:textId="77777777" w:rsidR="00700D1F" w:rsidRDefault="00700D1F" w:rsidP="00001B77">
            <w:pPr>
              <w:tabs>
                <w:tab w:val="left" w:pos="851"/>
              </w:tabs>
              <w:rPr>
                <w:b/>
                <w:lang w:eastAsia="zh-CN"/>
              </w:rPr>
            </w:pPr>
          </w:p>
        </w:tc>
        <w:tc>
          <w:tcPr>
            <w:tcW w:w="3120" w:type="dxa"/>
          </w:tcPr>
          <w:p w14:paraId="44D7AC76" w14:textId="4DCE1B3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5F4575">
              <w:rPr>
                <w:b/>
                <w:bCs/>
                <w:szCs w:val="24"/>
                <w:lang w:eastAsia="zh-CN"/>
              </w:rPr>
              <w:t>1</w:t>
            </w:r>
            <w:r w:rsidRPr="00FC5386">
              <w:rPr>
                <w:rFonts w:hint="eastAsia"/>
                <w:b/>
                <w:bCs/>
                <w:szCs w:val="24"/>
                <w:lang w:eastAsia="zh-CN"/>
              </w:rPr>
              <w:t>年</w:t>
            </w:r>
            <w:r w:rsidR="00214A6D">
              <w:rPr>
                <w:rFonts w:asciiTheme="minorHAnsi" w:hAnsiTheme="minorHAnsi" w:cstheme="minorHAnsi"/>
                <w:b/>
                <w:bCs/>
                <w:szCs w:val="24"/>
                <w:lang w:eastAsia="zh-CN"/>
              </w:rPr>
              <w:t>2</w:t>
            </w:r>
            <w:r w:rsidRPr="00FC5386">
              <w:rPr>
                <w:rFonts w:hint="eastAsia"/>
                <w:b/>
                <w:bCs/>
                <w:szCs w:val="24"/>
                <w:lang w:eastAsia="zh-CN"/>
              </w:rPr>
              <w:t>月</w:t>
            </w:r>
            <w:r w:rsidR="00214A6D">
              <w:rPr>
                <w:rFonts w:hint="eastAsia"/>
                <w:b/>
                <w:bCs/>
                <w:szCs w:val="24"/>
                <w:lang w:eastAsia="zh-CN"/>
              </w:rPr>
              <w:t>2</w:t>
            </w:r>
            <w:r w:rsidR="00214A6D">
              <w:rPr>
                <w:b/>
                <w:bCs/>
                <w:szCs w:val="24"/>
                <w:lang w:eastAsia="zh-CN"/>
              </w:rPr>
              <w:t>2</w:t>
            </w:r>
            <w:r w:rsidRPr="00FC5386">
              <w:rPr>
                <w:rFonts w:hint="eastAsia"/>
                <w:b/>
                <w:bCs/>
                <w:szCs w:val="24"/>
                <w:lang w:eastAsia="zh-CN"/>
              </w:rPr>
              <w:t>日</w:t>
            </w:r>
          </w:p>
        </w:tc>
      </w:tr>
      <w:tr w:rsidR="00700D1F" w14:paraId="18D30744" w14:textId="77777777">
        <w:trPr>
          <w:cantSplit/>
          <w:trHeight w:val="23"/>
        </w:trPr>
        <w:tc>
          <w:tcPr>
            <w:tcW w:w="6911" w:type="dxa"/>
            <w:vMerge/>
          </w:tcPr>
          <w:p w14:paraId="17A7B21A" w14:textId="77777777" w:rsidR="00700D1F" w:rsidRDefault="00700D1F" w:rsidP="00001B77">
            <w:pPr>
              <w:tabs>
                <w:tab w:val="left" w:pos="851"/>
              </w:tabs>
              <w:rPr>
                <w:b/>
                <w:lang w:eastAsia="zh-CN"/>
              </w:rPr>
            </w:pPr>
          </w:p>
        </w:tc>
        <w:tc>
          <w:tcPr>
            <w:tcW w:w="3120" w:type="dxa"/>
          </w:tcPr>
          <w:p w14:paraId="176856B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EB59FBD" w14:textId="77777777">
        <w:trPr>
          <w:cantSplit/>
        </w:trPr>
        <w:tc>
          <w:tcPr>
            <w:tcW w:w="10031" w:type="dxa"/>
          </w:tcPr>
          <w:p w14:paraId="72CA874E" w14:textId="1C0C4C9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BE438CA" w14:textId="77777777">
        <w:trPr>
          <w:cantSplit/>
        </w:trPr>
        <w:tc>
          <w:tcPr>
            <w:tcW w:w="10031" w:type="dxa"/>
          </w:tcPr>
          <w:p w14:paraId="78BDFEC8" w14:textId="4476D304" w:rsidR="0093362E" w:rsidRDefault="00E259B2" w:rsidP="008F6F2D">
            <w:pPr>
              <w:pStyle w:val="Title1"/>
              <w:rPr>
                <w:bCs/>
                <w:lang w:eastAsia="zh-CN"/>
              </w:rPr>
            </w:pPr>
            <w:r w:rsidRPr="00E259B2">
              <w:rPr>
                <w:rFonts w:hint="eastAsia"/>
                <w:lang w:eastAsia="zh-CN"/>
              </w:rPr>
              <w:t>2020</w:t>
            </w:r>
            <w:r w:rsidRPr="00E259B2">
              <w:rPr>
                <w:rFonts w:hint="eastAsia"/>
                <w:lang w:eastAsia="zh-CN"/>
              </w:rPr>
              <w:t>年举行的</w:t>
            </w:r>
            <w:r w:rsidR="00821FE9" w:rsidRPr="00821FE9">
              <w:rPr>
                <w:lang w:eastAsia="zh-CN"/>
              </w:rPr>
              <w:t>理事磋商会虚拟会</w:t>
            </w:r>
            <w:r w:rsidR="00821FE9" w:rsidRPr="00821FE9">
              <w:rPr>
                <w:rFonts w:hint="eastAsia"/>
                <w:lang w:eastAsia="zh-CN"/>
              </w:rPr>
              <w:t>议</w:t>
            </w:r>
            <w:r w:rsidRPr="00E259B2">
              <w:rPr>
                <w:rFonts w:hint="eastAsia"/>
                <w:lang w:eastAsia="zh-CN"/>
              </w:rPr>
              <w:t>讨论结果</w:t>
            </w:r>
            <w:r w:rsidR="00D866FA">
              <w:rPr>
                <w:lang w:eastAsia="zh-CN"/>
              </w:rPr>
              <w:br/>
            </w:r>
            <w:r w:rsidRPr="00E259B2">
              <w:rPr>
                <w:rFonts w:hint="eastAsia"/>
                <w:lang w:eastAsia="zh-CN"/>
              </w:rPr>
              <w:t>和</w:t>
            </w:r>
            <w:r w:rsidR="00CD564E">
              <w:rPr>
                <w:rFonts w:hint="eastAsia"/>
                <w:lang w:eastAsia="zh-CN"/>
              </w:rPr>
              <w:t>以信函</w:t>
            </w:r>
            <w:r w:rsidRPr="00E259B2">
              <w:rPr>
                <w:rFonts w:hint="eastAsia"/>
                <w:lang w:eastAsia="zh-CN"/>
              </w:rPr>
              <w:t>通信</w:t>
            </w:r>
            <w:r w:rsidR="00CD564E">
              <w:rPr>
                <w:rFonts w:hint="eastAsia"/>
                <w:lang w:eastAsia="zh-CN"/>
              </w:rPr>
              <w:t>方式</w:t>
            </w:r>
            <w:r w:rsidRPr="00E259B2">
              <w:rPr>
                <w:rFonts w:hint="eastAsia"/>
                <w:lang w:eastAsia="zh-CN"/>
              </w:rPr>
              <w:t>达成的结论汇编</w:t>
            </w:r>
          </w:p>
        </w:tc>
      </w:tr>
    </w:tbl>
    <w:p w14:paraId="6D637A37" w14:textId="77777777" w:rsidR="0093362E" w:rsidRDefault="0093362E" w:rsidP="00001B77">
      <w:pPr>
        <w:rPr>
          <w:lang w:eastAsia="zh-CN"/>
        </w:rPr>
      </w:pPr>
    </w:p>
    <w:p w14:paraId="1C549235"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45B805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379C967"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6E27437E" w14:textId="4A5A8961" w:rsidR="00522F72" w:rsidRPr="00CF5A9F" w:rsidRDefault="00E259B2" w:rsidP="009843A8">
            <w:pPr>
              <w:spacing w:after="120"/>
              <w:ind w:firstLineChars="200" w:firstLine="480"/>
              <w:jc w:val="both"/>
              <w:rPr>
                <w:szCs w:val="24"/>
                <w:lang w:eastAsia="zh-CN"/>
              </w:rPr>
            </w:pPr>
            <w:r w:rsidRPr="00E259B2">
              <w:rPr>
                <w:rFonts w:hint="eastAsia"/>
                <w:szCs w:val="24"/>
                <w:lang w:eastAsia="zh-CN"/>
              </w:rPr>
              <w:t>作为</w:t>
            </w:r>
            <w:r w:rsidRPr="00E259B2">
              <w:rPr>
                <w:rFonts w:hint="eastAsia"/>
                <w:szCs w:val="24"/>
                <w:lang w:eastAsia="zh-CN"/>
              </w:rPr>
              <w:t>2020</w:t>
            </w:r>
            <w:r w:rsidRPr="00E259B2">
              <w:rPr>
                <w:rFonts w:hint="eastAsia"/>
                <w:szCs w:val="24"/>
                <w:lang w:eastAsia="zh-CN"/>
              </w:rPr>
              <w:t>年</w:t>
            </w:r>
            <w:r w:rsidRPr="00E259B2">
              <w:rPr>
                <w:rFonts w:hint="eastAsia"/>
                <w:szCs w:val="24"/>
                <w:lang w:eastAsia="zh-CN"/>
              </w:rPr>
              <w:t>6</w:t>
            </w:r>
            <w:r w:rsidRPr="00E259B2">
              <w:rPr>
                <w:rFonts w:hint="eastAsia"/>
                <w:szCs w:val="24"/>
                <w:lang w:eastAsia="zh-CN"/>
              </w:rPr>
              <w:t>月</w:t>
            </w:r>
            <w:r w:rsidRPr="00E259B2">
              <w:rPr>
                <w:rFonts w:hint="eastAsia"/>
                <w:szCs w:val="24"/>
                <w:lang w:eastAsia="zh-CN"/>
              </w:rPr>
              <w:t>9</w:t>
            </w:r>
            <w:r w:rsidRPr="00E259B2">
              <w:rPr>
                <w:rFonts w:hint="eastAsia"/>
                <w:szCs w:val="24"/>
                <w:lang w:eastAsia="zh-CN"/>
              </w:rPr>
              <w:t>日至</w:t>
            </w:r>
            <w:r w:rsidRPr="00E259B2">
              <w:rPr>
                <w:rFonts w:hint="eastAsia"/>
                <w:szCs w:val="24"/>
                <w:lang w:eastAsia="zh-CN"/>
              </w:rPr>
              <w:t>12</w:t>
            </w:r>
            <w:r w:rsidRPr="00E259B2">
              <w:rPr>
                <w:rFonts w:hint="eastAsia"/>
                <w:szCs w:val="24"/>
                <w:lang w:eastAsia="zh-CN"/>
              </w:rPr>
              <w:t>日和</w:t>
            </w:r>
            <w:r w:rsidRPr="00E259B2">
              <w:rPr>
                <w:rFonts w:hint="eastAsia"/>
                <w:szCs w:val="24"/>
                <w:lang w:eastAsia="zh-CN"/>
              </w:rPr>
              <w:t>11</w:t>
            </w:r>
            <w:r w:rsidRPr="00E259B2">
              <w:rPr>
                <w:rFonts w:hint="eastAsia"/>
                <w:szCs w:val="24"/>
                <w:lang w:eastAsia="zh-CN"/>
              </w:rPr>
              <w:t>月</w:t>
            </w:r>
            <w:r w:rsidRPr="00E259B2">
              <w:rPr>
                <w:rFonts w:hint="eastAsia"/>
                <w:szCs w:val="24"/>
                <w:lang w:eastAsia="zh-CN"/>
              </w:rPr>
              <w:t>16</w:t>
            </w:r>
            <w:r w:rsidRPr="00E259B2">
              <w:rPr>
                <w:rFonts w:hint="eastAsia"/>
                <w:szCs w:val="24"/>
                <w:lang w:eastAsia="zh-CN"/>
              </w:rPr>
              <w:t>日至</w:t>
            </w:r>
            <w:r w:rsidRPr="00E259B2">
              <w:rPr>
                <w:rFonts w:hint="eastAsia"/>
                <w:szCs w:val="24"/>
                <w:lang w:eastAsia="zh-CN"/>
              </w:rPr>
              <w:t>20</w:t>
            </w:r>
            <w:r w:rsidRPr="00E259B2">
              <w:rPr>
                <w:rFonts w:hint="eastAsia"/>
                <w:szCs w:val="24"/>
                <w:lang w:eastAsia="zh-CN"/>
              </w:rPr>
              <w:t>日举行的两次</w:t>
            </w:r>
            <w:bookmarkStart w:id="2" w:name="_Hlk66259954"/>
            <w:r w:rsidR="00821FE9" w:rsidRPr="00821FE9">
              <w:rPr>
                <w:szCs w:val="24"/>
                <w:lang w:eastAsia="zh-CN"/>
              </w:rPr>
              <w:t>理事磋商会虚拟</w:t>
            </w:r>
            <w:r w:rsidR="00821FE9" w:rsidRPr="00821FE9">
              <w:rPr>
                <w:rFonts w:hint="eastAsia"/>
                <w:szCs w:val="24"/>
                <w:lang w:eastAsia="zh-CN"/>
              </w:rPr>
              <w:t>会议</w:t>
            </w:r>
            <w:bookmarkEnd w:id="2"/>
            <w:r w:rsidRPr="00E259B2">
              <w:rPr>
                <w:rFonts w:hint="eastAsia"/>
                <w:szCs w:val="24"/>
                <w:lang w:eastAsia="zh-CN"/>
              </w:rPr>
              <w:t>组织工作的一部分，秘书处应邀向理事会下届会议提交这</w:t>
            </w:r>
            <w:r w:rsidR="00EC4670">
              <w:rPr>
                <w:rFonts w:hint="eastAsia"/>
                <w:szCs w:val="24"/>
                <w:lang w:eastAsia="zh-CN"/>
              </w:rPr>
              <w:t>该</w:t>
            </w:r>
            <w:r w:rsidRPr="00E259B2">
              <w:rPr>
                <w:rFonts w:hint="eastAsia"/>
                <w:szCs w:val="24"/>
                <w:lang w:eastAsia="zh-CN"/>
              </w:rPr>
              <w:t>两项活动的讨论结果汇编</w:t>
            </w:r>
            <w:r w:rsidR="00821FE9">
              <w:rPr>
                <w:rFonts w:hint="eastAsia"/>
                <w:szCs w:val="24"/>
                <w:lang w:eastAsia="zh-CN"/>
              </w:rPr>
              <w:t>。</w:t>
            </w:r>
          </w:p>
          <w:p w14:paraId="34CF0DED" w14:textId="77777777" w:rsidR="00B40A53" w:rsidRPr="003C2E37" w:rsidRDefault="00B40A53" w:rsidP="003C2E37">
            <w:pPr>
              <w:pStyle w:val="Headingb"/>
              <w:rPr>
                <w:lang w:eastAsia="zh-CN"/>
              </w:rPr>
            </w:pPr>
            <w:r>
              <w:rPr>
                <w:rFonts w:hint="eastAsia"/>
                <w:lang w:eastAsia="zh-CN"/>
              </w:rPr>
              <w:t>需采取的行动</w:t>
            </w:r>
          </w:p>
          <w:p w14:paraId="0656052F" w14:textId="78E8ECA1" w:rsidR="00B40A53" w:rsidRPr="00522F72" w:rsidRDefault="00D44D4D" w:rsidP="00522F72">
            <w:pPr>
              <w:spacing w:after="120"/>
              <w:ind w:firstLineChars="200" w:firstLine="480"/>
              <w:jc w:val="both"/>
              <w:rPr>
                <w:rFonts w:asciiTheme="minorHAnsi" w:hAnsiTheme="minorHAnsi"/>
                <w:szCs w:val="24"/>
                <w:lang w:val="en-US" w:eastAsia="zh-CN"/>
              </w:rPr>
            </w:pPr>
            <w:r w:rsidRPr="00D44D4D">
              <w:rPr>
                <w:rFonts w:hint="eastAsia"/>
                <w:szCs w:val="22"/>
                <w:lang w:eastAsia="zh-CN"/>
              </w:rPr>
              <w:t>请理事会</w:t>
            </w:r>
            <w:r w:rsidR="00C7617D">
              <w:rPr>
                <w:rFonts w:hint="eastAsia"/>
                <w:szCs w:val="22"/>
                <w:lang w:eastAsia="zh-CN"/>
              </w:rPr>
              <w:t>将本</w:t>
            </w:r>
            <w:r w:rsidRPr="00D44D4D">
              <w:rPr>
                <w:rFonts w:hint="eastAsia"/>
                <w:szCs w:val="22"/>
                <w:lang w:eastAsia="zh-CN"/>
              </w:rPr>
              <w:t>报告</w:t>
            </w:r>
            <w:r w:rsidR="00C7617D" w:rsidRPr="00EC4670">
              <w:rPr>
                <w:rFonts w:hint="eastAsia"/>
                <w:szCs w:val="22"/>
                <w:lang w:eastAsia="zh-CN"/>
              </w:rPr>
              <w:t>记录在案</w:t>
            </w:r>
            <w:r w:rsidR="00C7617D" w:rsidRPr="00C7617D">
              <w:rPr>
                <w:rFonts w:hint="eastAsia"/>
                <w:b/>
                <w:bCs/>
                <w:szCs w:val="22"/>
                <w:lang w:eastAsia="zh-CN"/>
              </w:rPr>
              <w:t>。</w:t>
            </w:r>
          </w:p>
          <w:p w14:paraId="2D118583" w14:textId="77777777" w:rsidR="00B40A53" w:rsidRDefault="00B40A53">
            <w:pPr>
              <w:jc w:val="center"/>
              <w:rPr>
                <w:sz w:val="28"/>
                <w:szCs w:val="22"/>
                <w:lang w:eastAsia="zh-CN"/>
              </w:rPr>
            </w:pPr>
            <w:r>
              <w:rPr>
                <w:sz w:val="28"/>
                <w:szCs w:val="22"/>
                <w:lang w:eastAsia="zh-CN"/>
              </w:rPr>
              <w:t>______________</w:t>
            </w:r>
          </w:p>
          <w:p w14:paraId="143BB73A"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51F0EE3B" w14:textId="77777777" w:rsidR="009164A9" w:rsidRPr="008418F5" w:rsidRDefault="009164A9" w:rsidP="003C2E37">
            <w:pPr>
              <w:pStyle w:val="Headingb"/>
              <w:rPr>
                <w:lang w:eastAsia="zh-CN"/>
              </w:rPr>
            </w:pPr>
            <w:r w:rsidRPr="00FC5386">
              <w:rPr>
                <w:rFonts w:hint="eastAsia"/>
                <w:lang w:eastAsia="zh-CN"/>
              </w:rPr>
              <w:t>参考文件</w:t>
            </w:r>
          </w:p>
          <w:p w14:paraId="22F0362F" w14:textId="02A5DF1E" w:rsidR="00B40A53" w:rsidRPr="00DF32E3" w:rsidRDefault="00CE57F2"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stheme="minorHAnsi"/>
                <w:caps/>
                <w:sz w:val="24"/>
                <w:szCs w:val="22"/>
                <w:lang w:eastAsia="zh-CN"/>
              </w:rPr>
            </w:pPr>
            <w:hyperlink r:id="rId9" w:history="1">
              <w:r w:rsidR="00522F72" w:rsidRPr="00522F72">
                <w:rPr>
                  <w:rFonts w:eastAsia="Times New Roman"/>
                  <w:color w:val="0000FF"/>
                  <w:sz w:val="24"/>
                  <w:szCs w:val="24"/>
                  <w:u w:val="single"/>
                </w:rPr>
                <w:t>VC/DT/1(Rev.3)</w:t>
              </w:r>
            </w:hyperlink>
            <w:r w:rsidR="00BF204E" w:rsidRPr="00BF204E">
              <w:t>、</w:t>
            </w:r>
            <w:hyperlink r:id="rId10" w:history="1">
              <w:r w:rsidR="00522F72" w:rsidRPr="00522F72">
                <w:rPr>
                  <w:rFonts w:eastAsia="Times New Roman"/>
                  <w:color w:val="0000FF"/>
                  <w:sz w:val="24"/>
                  <w:szCs w:val="24"/>
                  <w:u w:val="single"/>
                </w:rPr>
                <w:t>DM-20/1011</w:t>
              </w:r>
            </w:hyperlink>
            <w:r w:rsidR="00BF204E" w:rsidRPr="00BF204E">
              <w:t>、</w:t>
            </w:r>
            <w:hyperlink r:id="rId11" w:history="1">
              <w:r w:rsidR="00522F72" w:rsidRPr="00522F72">
                <w:rPr>
                  <w:rFonts w:eastAsia="Times New Roman"/>
                  <w:color w:val="0000FF"/>
                  <w:sz w:val="24"/>
                  <w:szCs w:val="24"/>
                  <w:u w:val="single"/>
                </w:rPr>
                <w:t>CL-20/40</w:t>
              </w:r>
            </w:hyperlink>
            <w:r w:rsidR="00BF204E" w:rsidRPr="00BF204E">
              <w:t>、</w:t>
            </w:r>
            <w:hyperlink r:id="rId12" w:history="1">
              <w:r w:rsidR="00522F72" w:rsidRPr="00522F72">
                <w:rPr>
                  <w:rFonts w:eastAsia="Times New Roman"/>
                  <w:color w:val="0000FF"/>
                  <w:sz w:val="24"/>
                  <w:szCs w:val="24"/>
                  <w:u w:val="single"/>
                </w:rPr>
                <w:t>VCC-2/DT/1(Rev.4)</w:t>
              </w:r>
            </w:hyperlink>
            <w:r w:rsidR="00BF204E" w:rsidRPr="00BF204E">
              <w:t>、</w:t>
            </w:r>
            <w:hyperlink r:id="rId13" w:history="1">
              <w:r w:rsidR="00522F72" w:rsidRPr="00522F72">
                <w:rPr>
                  <w:rFonts w:eastAsia="Times New Roman"/>
                  <w:color w:val="0000FF"/>
                  <w:sz w:val="24"/>
                  <w:szCs w:val="24"/>
                  <w:u w:val="single"/>
                </w:rPr>
                <w:t>DM-20/1022</w:t>
              </w:r>
            </w:hyperlink>
            <w:r w:rsidR="00BF204E" w:rsidRPr="00BF204E">
              <w:t>、</w:t>
            </w:r>
            <w:hyperlink r:id="rId14" w:history="1">
              <w:r w:rsidR="00522F72" w:rsidRPr="00522F72">
                <w:rPr>
                  <w:rFonts w:eastAsia="Times New Roman"/>
                  <w:color w:val="0000FF"/>
                  <w:sz w:val="24"/>
                  <w:szCs w:val="24"/>
                  <w:u w:val="single"/>
                </w:rPr>
                <w:t>CL-20/51</w:t>
              </w:r>
            </w:hyperlink>
          </w:p>
        </w:tc>
      </w:tr>
    </w:tbl>
    <w:p w14:paraId="54F96C20" w14:textId="77777777" w:rsidR="00522F72" w:rsidRPr="00E725FC" w:rsidRDefault="00522F72" w:rsidP="00522F72">
      <w:pPr>
        <w:overflowPunct/>
        <w:autoSpaceDE/>
        <w:autoSpaceDN/>
        <w:adjustRightInd/>
        <w:spacing w:before="0"/>
        <w:textAlignment w:val="auto"/>
        <w:rPr>
          <w:lang w:val="en-US"/>
        </w:rPr>
      </w:pPr>
    </w:p>
    <w:p w14:paraId="7FB5EEA6" w14:textId="77777777" w:rsidR="00522F72" w:rsidRPr="00E725FC" w:rsidRDefault="00522F72" w:rsidP="00522F72">
      <w:pPr>
        <w:overflowPunct/>
        <w:autoSpaceDE/>
        <w:autoSpaceDN/>
        <w:adjustRightInd/>
        <w:spacing w:before="0"/>
        <w:textAlignment w:val="auto"/>
        <w:rPr>
          <w:lang w:val="en-US"/>
        </w:rPr>
        <w:sectPr w:rsidR="00522F72" w:rsidRPr="00E725FC" w:rsidSect="00AF79AF">
          <w:headerReference w:type="default" r:id="rId15"/>
          <w:footerReference w:type="default" r:id="rId16"/>
          <w:footerReference w:type="first" r:id="rId17"/>
          <w:pgSz w:w="11907" w:h="16834" w:code="9"/>
          <w:pgMar w:top="1418" w:right="1134" w:bottom="1418" w:left="1134" w:header="720" w:footer="720" w:gutter="0"/>
          <w:paperSrc w:first="15" w:other="15"/>
          <w:cols w:space="720"/>
          <w:titlePg/>
        </w:sectPr>
      </w:pPr>
    </w:p>
    <w:p w14:paraId="01914D25" w14:textId="77777777" w:rsidR="00522F72" w:rsidRDefault="00522F72" w:rsidP="00522F72">
      <w:pPr>
        <w:overflowPunct/>
        <w:autoSpaceDE/>
        <w:autoSpaceDN/>
        <w:adjustRightInd/>
        <w:spacing w:before="0"/>
        <w:jc w:val="center"/>
        <w:textAlignment w:val="auto"/>
        <w:rPr>
          <w:lang w:val="en-US"/>
        </w:rPr>
      </w:pPr>
    </w:p>
    <w:p w14:paraId="3E493B37" w14:textId="74EABF08" w:rsidR="00522F72" w:rsidRPr="0067418F" w:rsidRDefault="00E259B2" w:rsidP="001B4B08">
      <w:pPr>
        <w:pStyle w:val="Tabletitle"/>
        <w:rPr>
          <w:lang w:val="en-US" w:eastAsia="zh-CN"/>
        </w:rPr>
      </w:pPr>
      <w:r w:rsidRPr="0067418F">
        <w:rPr>
          <w:rFonts w:hint="eastAsia"/>
          <w:lang w:eastAsia="zh-CN"/>
        </w:rPr>
        <w:t>2020</w:t>
      </w:r>
      <w:r w:rsidRPr="0067418F">
        <w:rPr>
          <w:rFonts w:hint="eastAsia"/>
          <w:lang w:eastAsia="zh-CN"/>
        </w:rPr>
        <w:t>年</w:t>
      </w:r>
      <w:r w:rsidRPr="0067418F">
        <w:rPr>
          <w:rFonts w:hint="eastAsia"/>
          <w:lang w:eastAsia="zh-CN"/>
        </w:rPr>
        <w:t>6</w:t>
      </w:r>
      <w:r w:rsidRPr="0067418F">
        <w:rPr>
          <w:rFonts w:hint="eastAsia"/>
          <w:lang w:eastAsia="zh-CN"/>
        </w:rPr>
        <w:t>月</w:t>
      </w:r>
      <w:r w:rsidRPr="0067418F">
        <w:rPr>
          <w:rFonts w:hint="eastAsia"/>
          <w:lang w:eastAsia="zh-CN"/>
        </w:rPr>
        <w:t>9</w:t>
      </w:r>
      <w:r w:rsidRPr="0067418F">
        <w:rPr>
          <w:rFonts w:hint="eastAsia"/>
          <w:lang w:eastAsia="zh-CN"/>
        </w:rPr>
        <w:t>日至</w:t>
      </w:r>
      <w:r w:rsidRPr="0067418F">
        <w:rPr>
          <w:rFonts w:hint="eastAsia"/>
          <w:lang w:eastAsia="zh-CN"/>
        </w:rPr>
        <w:t>12</w:t>
      </w:r>
      <w:r w:rsidRPr="0067418F">
        <w:rPr>
          <w:rFonts w:hint="eastAsia"/>
          <w:lang w:eastAsia="zh-CN"/>
        </w:rPr>
        <w:t>日</w:t>
      </w:r>
      <w:r w:rsidR="00EC4670" w:rsidRPr="0067418F">
        <w:rPr>
          <w:rFonts w:hint="eastAsia"/>
          <w:lang w:eastAsia="zh-CN"/>
        </w:rPr>
        <w:t>举行的</w:t>
      </w:r>
      <w:r w:rsidRPr="0067418F">
        <w:rPr>
          <w:rFonts w:hint="eastAsia"/>
          <w:lang w:eastAsia="zh-CN"/>
        </w:rPr>
        <w:t>第一次</w:t>
      </w:r>
      <w:r w:rsidR="00821FE9" w:rsidRPr="0067418F">
        <w:rPr>
          <w:szCs w:val="24"/>
          <w:lang w:eastAsia="zh-CN"/>
        </w:rPr>
        <w:t>理事磋商会虚拟</w:t>
      </w:r>
      <w:r w:rsidR="00821FE9" w:rsidRPr="0067418F">
        <w:rPr>
          <w:rFonts w:hint="eastAsia"/>
          <w:szCs w:val="24"/>
          <w:lang w:eastAsia="zh-CN"/>
        </w:rPr>
        <w:t>会议</w:t>
      </w:r>
      <w:r w:rsidRPr="0067418F">
        <w:rPr>
          <w:rFonts w:hint="eastAsia"/>
          <w:lang w:eastAsia="zh-CN"/>
        </w:rPr>
        <w:t>讨论结果</w:t>
      </w:r>
      <w:r w:rsidR="00EC4670" w:rsidRPr="0067418F">
        <w:rPr>
          <w:rFonts w:hint="eastAsia"/>
          <w:lang w:val="en-US" w:eastAsia="zh-CN"/>
        </w:rPr>
        <w:t>（</w:t>
      </w:r>
      <w:hyperlink r:id="rId18" w:history="1">
        <w:r w:rsidR="00522F72" w:rsidRPr="0067418F">
          <w:rPr>
            <w:rStyle w:val="Hyperlink"/>
            <w:lang w:val="en-US" w:eastAsia="zh-CN"/>
          </w:rPr>
          <w:t>VC/DT/1(Rev.3</w:t>
        </w:r>
      </w:hyperlink>
      <w:r w:rsidR="00EC4670" w:rsidRPr="0067418F">
        <w:rPr>
          <w:rStyle w:val="Hyperlink"/>
          <w:rFonts w:hint="eastAsia"/>
          <w:lang w:val="en-US" w:eastAsia="zh-CN"/>
        </w:rPr>
        <w:t>)</w:t>
      </w:r>
      <w:r w:rsidR="006271B5" w:rsidRPr="0067418F">
        <w:rPr>
          <w:rFonts w:hint="eastAsia"/>
          <w:lang w:val="en-US" w:eastAsia="zh-CN"/>
        </w:rPr>
        <w:t>）</w:t>
      </w:r>
      <w:r w:rsidR="001B4B08">
        <w:rPr>
          <w:rStyle w:val="Hyperlink"/>
          <w:lang w:val="en-US" w:eastAsia="zh-CN"/>
        </w:rPr>
        <w:br/>
      </w:r>
      <w:r w:rsidR="00EC4670" w:rsidRPr="0067418F">
        <w:rPr>
          <w:rFonts w:hint="eastAsia"/>
          <w:lang w:val="en-US" w:eastAsia="zh-CN"/>
        </w:rPr>
        <w:t>和以信函通信方式达成的结论（</w:t>
      </w:r>
      <w:r w:rsidR="00CE57F2">
        <w:fldChar w:fldCharType="begin"/>
      </w:r>
      <w:r w:rsidR="00CE57F2">
        <w:rPr>
          <w:lang w:eastAsia="zh-CN"/>
        </w:rPr>
        <w:instrText xml:space="preserve"> HYPERLINK "https://www.itu.int/md/S20-DM-CIR-01011/en" </w:instrText>
      </w:r>
      <w:r w:rsidR="00CE57F2">
        <w:fldChar w:fldCharType="separate"/>
      </w:r>
      <w:r w:rsidR="00522F72" w:rsidRPr="0067418F">
        <w:rPr>
          <w:rStyle w:val="Hyperlink"/>
          <w:szCs w:val="24"/>
          <w:lang w:eastAsia="zh-CN"/>
        </w:rPr>
        <w:t>DM-20/1011</w:t>
      </w:r>
      <w:r w:rsidR="00CE57F2">
        <w:rPr>
          <w:rStyle w:val="Hyperlink"/>
          <w:szCs w:val="24"/>
          <w:lang w:eastAsia="zh-CN"/>
        </w:rPr>
        <w:fldChar w:fldCharType="end"/>
      </w:r>
      <w:r w:rsidR="00F70F2E">
        <w:rPr>
          <w:rFonts w:hint="eastAsia"/>
          <w:szCs w:val="24"/>
          <w:lang w:eastAsia="zh-CN"/>
        </w:rPr>
        <w:t>，</w:t>
      </w:r>
      <w:r w:rsidR="00E34FC9" w:rsidRPr="0067418F">
        <w:fldChar w:fldCharType="begin"/>
      </w:r>
      <w:r w:rsidR="00E34FC9" w:rsidRPr="0067418F">
        <w:rPr>
          <w:lang w:eastAsia="zh-CN"/>
        </w:rPr>
        <w:instrText xml:space="preserve"> HYPERLINK "https://www.itu.int/md/S20-SG-CIR-0040/en" </w:instrText>
      </w:r>
      <w:r w:rsidR="00E34FC9" w:rsidRPr="0067418F">
        <w:fldChar w:fldCharType="separate"/>
      </w:r>
      <w:r w:rsidR="00522F72" w:rsidRPr="0067418F">
        <w:rPr>
          <w:rStyle w:val="Hyperlink"/>
          <w:szCs w:val="24"/>
          <w:lang w:eastAsia="zh-CN"/>
        </w:rPr>
        <w:t>CL-20/40</w:t>
      </w:r>
      <w:r w:rsidR="00E34FC9" w:rsidRPr="0067418F">
        <w:rPr>
          <w:rStyle w:val="Hyperlink"/>
          <w:szCs w:val="24"/>
        </w:rPr>
        <w:fldChar w:fldCharType="end"/>
      </w:r>
      <w:r w:rsidR="00EC4670" w:rsidRPr="0067418F">
        <w:rPr>
          <w:rFonts w:hint="eastAsia"/>
          <w:lang w:val="en-US" w:eastAsia="zh-CN"/>
        </w:rPr>
        <w:t>）</w:t>
      </w:r>
    </w:p>
    <w:p w14:paraId="1A717E5B" w14:textId="77777777" w:rsidR="00522F72" w:rsidRPr="0067418F" w:rsidRDefault="00522F72" w:rsidP="00522F72">
      <w:pPr>
        <w:overflowPunct/>
        <w:autoSpaceDE/>
        <w:autoSpaceDN/>
        <w:adjustRightInd/>
        <w:spacing w:before="0"/>
        <w:jc w:val="center"/>
        <w:textAlignment w:val="auto"/>
        <w:rPr>
          <w:lang w:val="en-US" w:eastAsia="zh-CN"/>
        </w:rPr>
      </w:pPr>
    </w:p>
    <w:tbl>
      <w:tblPr>
        <w:tblStyle w:val="TableGrid1"/>
        <w:tblW w:w="14743" w:type="dxa"/>
        <w:tblInd w:w="-431" w:type="dxa"/>
        <w:tblLook w:val="04A0" w:firstRow="1" w:lastRow="0" w:firstColumn="1" w:lastColumn="0" w:noHBand="0" w:noVBand="1"/>
      </w:tblPr>
      <w:tblGrid>
        <w:gridCol w:w="4679"/>
        <w:gridCol w:w="1701"/>
        <w:gridCol w:w="6662"/>
        <w:gridCol w:w="1701"/>
      </w:tblGrid>
      <w:tr w:rsidR="00522F72" w:rsidRPr="001B4B08" w14:paraId="2D312C86" w14:textId="77777777" w:rsidTr="001B4B08">
        <w:trPr>
          <w:tblHeader/>
        </w:trPr>
        <w:tc>
          <w:tcPr>
            <w:tcW w:w="4679" w:type="dxa"/>
            <w:shd w:val="clear" w:color="auto" w:fill="F2F2F2"/>
          </w:tcPr>
          <w:p w14:paraId="0F09320B" w14:textId="52242643" w:rsidR="00522F72" w:rsidRPr="001B4B08" w:rsidRDefault="00E259B2" w:rsidP="00D50832">
            <w:pPr>
              <w:overflowPunct/>
              <w:autoSpaceDE/>
              <w:autoSpaceDN/>
              <w:adjustRightInd/>
              <w:spacing w:before="0"/>
              <w:textAlignment w:val="auto"/>
              <w:rPr>
                <w:b/>
                <w:bCs/>
                <w:sz w:val="16"/>
                <w:szCs w:val="16"/>
                <w:lang w:val="en-US" w:eastAsia="zh-CN"/>
              </w:rPr>
            </w:pPr>
            <w:r w:rsidRPr="001B4B08">
              <w:rPr>
                <w:rFonts w:hint="eastAsia"/>
                <w:b/>
                <w:bCs/>
                <w:sz w:val="16"/>
                <w:szCs w:val="16"/>
                <w:lang w:val="en-US" w:eastAsia="zh-CN"/>
              </w:rPr>
              <w:t>议项</w:t>
            </w:r>
          </w:p>
        </w:tc>
        <w:tc>
          <w:tcPr>
            <w:tcW w:w="1701" w:type="dxa"/>
            <w:shd w:val="clear" w:color="auto" w:fill="F2F2F2"/>
          </w:tcPr>
          <w:p w14:paraId="6ED18053" w14:textId="4FDCB7A6" w:rsidR="00522F72" w:rsidRPr="001B4B08" w:rsidRDefault="00E259B2" w:rsidP="00D50832">
            <w:pPr>
              <w:overflowPunct/>
              <w:autoSpaceDE/>
              <w:autoSpaceDN/>
              <w:adjustRightInd/>
              <w:spacing w:before="0"/>
              <w:jc w:val="center"/>
              <w:textAlignment w:val="auto"/>
              <w:rPr>
                <w:b/>
                <w:bCs/>
                <w:sz w:val="16"/>
                <w:szCs w:val="16"/>
                <w:lang w:val="en-US" w:eastAsia="zh-CN"/>
              </w:rPr>
            </w:pPr>
            <w:r w:rsidRPr="001B4B08">
              <w:rPr>
                <w:rFonts w:hint="eastAsia"/>
                <w:b/>
                <w:bCs/>
                <w:sz w:val="16"/>
                <w:szCs w:val="16"/>
                <w:lang w:val="en-US" w:eastAsia="zh-CN"/>
              </w:rPr>
              <w:t>文件参考号</w:t>
            </w:r>
          </w:p>
        </w:tc>
        <w:tc>
          <w:tcPr>
            <w:tcW w:w="6662" w:type="dxa"/>
            <w:shd w:val="clear" w:color="auto" w:fill="F2F2F2"/>
          </w:tcPr>
          <w:p w14:paraId="7634D00F" w14:textId="420E9B02" w:rsidR="00522F72" w:rsidRPr="001B4B08" w:rsidRDefault="00BD0502" w:rsidP="00D50832">
            <w:pPr>
              <w:overflowPunct/>
              <w:autoSpaceDE/>
              <w:autoSpaceDN/>
              <w:adjustRightInd/>
              <w:spacing w:before="0"/>
              <w:jc w:val="center"/>
              <w:textAlignment w:val="auto"/>
              <w:rPr>
                <w:b/>
                <w:bCs/>
                <w:sz w:val="16"/>
                <w:szCs w:val="16"/>
                <w:lang w:val="en-US" w:eastAsia="zh-CN"/>
              </w:rPr>
            </w:pPr>
            <w:r w:rsidRPr="001B4B08">
              <w:rPr>
                <w:rFonts w:hint="eastAsia"/>
                <w:b/>
                <w:bCs/>
                <w:sz w:val="16"/>
                <w:szCs w:val="16"/>
                <w:lang w:val="en-US" w:eastAsia="zh-CN"/>
              </w:rPr>
              <w:t>结果</w:t>
            </w:r>
          </w:p>
        </w:tc>
        <w:tc>
          <w:tcPr>
            <w:tcW w:w="1701" w:type="dxa"/>
            <w:shd w:val="clear" w:color="auto" w:fill="F2F2F2"/>
          </w:tcPr>
          <w:p w14:paraId="631EBC78" w14:textId="5CF07E7D" w:rsidR="00522F72" w:rsidRPr="001B4B08" w:rsidRDefault="00E259B2" w:rsidP="00D50832">
            <w:pPr>
              <w:overflowPunct/>
              <w:autoSpaceDE/>
              <w:autoSpaceDN/>
              <w:adjustRightInd/>
              <w:spacing w:before="0"/>
              <w:jc w:val="center"/>
              <w:textAlignment w:val="auto"/>
              <w:rPr>
                <w:b/>
                <w:bCs/>
                <w:sz w:val="16"/>
                <w:szCs w:val="16"/>
                <w:lang w:val="en-US" w:eastAsia="zh-CN"/>
              </w:rPr>
            </w:pPr>
            <w:r w:rsidRPr="001B4B08">
              <w:rPr>
                <w:rFonts w:hint="eastAsia"/>
                <w:b/>
                <w:bCs/>
                <w:sz w:val="16"/>
                <w:szCs w:val="16"/>
                <w:lang w:val="en-US" w:eastAsia="zh-CN"/>
              </w:rPr>
              <w:t>通过</w:t>
            </w:r>
            <w:r w:rsidR="00BD0502" w:rsidRPr="001B4B08">
              <w:rPr>
                <w:rFonts w:hint="eastAsia"/>
                <w:b/>
                <w:bCs/>
                <w:sz w:val="16"/>
                <w:szCs w:val="16"/>
                <w:lang w:val="en-US" w:eastAsia="zh-CN"/>
              </w:rPr>
              <w:t>信函</w:t>
            </w:r>
            <w:r w:rsidRPr="001B4B08">
              <w:rPr>
                <w:rFonts w:hint="eastAsia"/>
                <w:b/>
                <w:bCs/>
                <w:sz w:val="16"/>
                <w:szCs w:val="16"/>
                <w:lang w:val="en-US" w:eastAsia="zh-CN"/>
              </w:rPr>
              <w:t>通信</w:t>
            </w:r>
            <w:r w:rsidR="00BD0502" w:rsidRPr="001B4B08">
              <w:rPr>
                <w:rFonts w:hint="eastAsia"/>
                <w:b/>
                <w:bCs/>
                <w:sz w:val="16"/>
                <w:szCs w:val="16"/>
                <w:lang w:val="en-US" w:eastAsia="zh-CN"/>
              </w:rPr>
              <w:t>方式</w:t>
            </w:r>
            <w:r w:rsidRPr="001B4B08">
              <w:rPr>
                <w:rFonts w:hint="eastAsia"/>
                <w:b/>
                <w:bCs/>
                <w:sz w:val="16"/>
                <w:szCs w:val="16"/>
                <w:lang w:val="en-US" w:eastAsia="zh-CN"/>
              </w:rPr>
              <w:t>进行</w:t>
            </w:r>
            <w:r w:rsidR="00BD0502" w:rsidRPr="001B4B08">
              <w:rPr>
                <w:rFonts w:hint="eastAsia"/>
                <w:b/>
                <w:bCs/>
                <w:sz w:val="16"/>
                <w:szCs w:val="16"/>
                <w:lang w:val="en-US" w:eastAsia="zh-CN"/>
              </w:rPr>
              <w:t>的</w:t>
            </w:r>
            <w:r w:rsidRPr="001B4B08">
              <w:rPr>
                <w:rFonts w:hint="eastAsia"/>
                <w:b/>
                <w:bCs/>
                <w:sz w:val="16"/>
                <w:szCs w:val="16"/>
                <w:lang w:val="en-US" w:eastAsia="zh-CN"/>
              </w:rPr>
              <w:t>书面</w:t>
            </w:r>
            <w:r w:rsidR="00BD0502" w:rsidRPr="001B4B08">
              <w:rPr>
                <w:rFonts w:hint="eastAsia"/>
                <w:b/>
                <w:bCs/>
                <w:sz w:val="16"/>
                <w:szCs w:val="16"/>
                <w:lang w:val="en-US" w:eastAsia="zh-CN"/>
              </w:rPr>
              <w:t>磋商</w:t>
            </w:r>
            <w:r w:rsidRPr="001B4B08">
              <w:rPr>
                <w:rFonts w:hint="eastAsia"/>
                <w:b/>
                <w:bCs/>
                <w:sz w:val="16"/>
                <w:szCs w:val="16"/>
                <w:lang w:val="en-US" w:eastAsia="zh-CN"/>
              </w:rPr>
              <w:t>结果</w:t>
            </w:r>
          </w:p>
        </w:tc>
      </w:tr>
      <w:tr w:rsidR="00522F72" w:rsidRPr="001B4B08" w14:paraId="0BF61AEC" w14:textId="77777777" w:rsidTr="00D50832">
        <w:tc>
          <w:tcPr>
            <w:tcW w:w="4679" w:type="dxa"/>
            <w:shd w:val="clear" w:color="auto" w:fill="BFBFBF"/>
          </w:tcPr>
          <w:p w14:paraId="5285DDDB" w14:textId="11317ACC" w:rsidR="00522F72" w:rsidRPr="001B4B08" w:rsidRDefault="00E259B2" w:rsidP="00D50832">
            <w:pPr>
              <w:overflowPunct/>
              <w:autoSpaceDE/>
              <w:autoSpaceDN/>
              <w:adjustRightInd/>
              <w:spacing w:before="0"/>
              <w:textAlignment w:val="auto"/>
              <w:rPr>
                <w:sz w:val="20"/>
                <w:szCs w:val="20"/>
                <w:lang w:val="en-US" w:eastAsia="zh-CN"/>
              </w:rPr>
            </w:pPr>
            <w:r w:rsidRPr="001B4B08">
              <w:rPr>
                <w:rFonts w:hint="eastAsia"/>
                <w:b/>
                <w:bCs/>
                <w:sz w:val="20"/>
                <w:szCs w:val="20"/>
                <w:lang w:val="en-US" w:eastAsia="zh-CN"/>
              </w:rPr>
              <w:t>6</w:t>
            </w:r>
            <w:r w:rsidRPr="001B4B08">
              <w:rPr>
                <w:rFonts w:hint="eastAsia"/>
                <w:b/>
                <w:bCs/>
                <w:sz w:val="20"/>
                <w:szCs w:val="20"/>
                <w:lang w:val="en-US" w:eastAsia="zh-CN"/>
              </w:rPr>
              <w:t>月</w:t>
            </w:r>
            <w:r w:rsidRPr="001B4B08">
              <w:rPr>
                <w:rFonts w:hint="eastAsia"/>
                <w:b/>
                <w:bCs/>
                <w:sz w:val="20"/>
                <w:szCs w:val="20"/>
                <w:lang w:val="en-US" w:eastAsia="zh-CN"/>
              </w:rPr>
              <w:t>9</w:t>
            </w:r>
            <w:r w:rsidRPr="001B4B08">
              <w:rPr>
                <w:rFonts w:hint="eastAsia"/>
                <w:b/>
                <w:bCs/>
                <w:sz w:val="20"/>
                <w:szCs w:val="20"/>
                <w:lang w:val="en-US" w:eastAsia="zh-CN"/>
              </w:rPr>
              <w:t>日</w:t>
            </w:r>
            <w:r w:rsidR="00BD0502" w:rsidRPr="001B4B08">
              <w:rPr>
                <w:rFonts w:hint="eastAsia"/>
                <w:b/>
                <w:bCs/>
                <w:sz w:val="20"/>
                <w:szCs w:val="20"/>
                <w:lang w:val="en-US" w:eastAsia="zh-CN"/>
              </w:rPr>
              <w:t>，</w:t>
            </w:r>
            <w:r w:rsidRPr="001B4B08">
              <w:rPr>
                <w:rFonts w:hint="eastAsia"/>
                <w:b/>
                <w:bCs/>
                <w:sz w:val="20"/>
                <w:szCs w:val="20"/>
                <w:lang w:val="en-US" w:eastAsia="zh-CN"/>
              </w:rPr>
              <w:t>星期二，</w:t>
            </w:r>
            <w:r w:rsidR="00522F72" w:rsidRPr="001B4B08">
              <w:rPr>
                <w:b/>
                <w:bCs/>
                <w:sz w:val="20"/>
                <w:szCs w:val="20"/>
                <w:lang w:val="en-US" w:eastAsia="zh-CN"/>
              </w:rPr>
              <w:t>12.00-15.00</w:t>
            </w:r>
          </w:p>
        </w:tc>
        <w:tc>
          <w:tcPr>
            <w:tcW w:w="1701" w:type="dxa"/>
            <w:shd w:val="clear" w:color="auto" w:fill="BFBFBF"/>
          </w:tcPr>
          <w:p w14:paraId="749CF7D7" w14:textId="77777777" w:rsidR="00522F72" w:rsidRPr="001B4B08" w:rsidRDefault="00522F72" w:rsidP="00D50832">
            <w:pPr>
              <w:overflowPunct/>
              <w:autoSpaceDE/>
              <w:autoSpaceDN/>
              <w:adjustRightInd/>
              <w:spacing w:before="0"/>
              <w:jc w:val="center"/>
              <w:textAlignment w:val="auto"/>
              <w:rPr>
                <w:sz w:val="20"/>
                <w:szCs w:val="20"/>
                <w:lang w:val="en-US" w:eastAsia="zh-CN"/>
              </w:rPr>
            </w:pPr>
          </w:p>
        </w:tc>
        <w:tc>
          <w:tcPr>
            <w:tcW w:w="6662" w:type="dxa"/>
            <w:shd w:val="clear" w:color="auto" w:fill="BFBFBF"/>
          </w:tcPr>
          <w:p w14:paraId="44DCF8C7" w14:textId="77777777" w:rsidR="00522F72" w:rsidRPr="001B4B08" w:rsidRDefault="00522F72" w:rsidP="00D50832">
            <w:pPr>
              <w:overflowPunct/>
              <w:autoSpaceDE/>
              <w:autoSpaceDN/>
              <w:adjustRightInd/>
              <w:spacing w:before="0"/>
              <w:textAlignment w:val="auto"/>
              <w:rPr>
                <w:sz w:val="20"/>
                <w:szCs w:val="20"/>
                <w:lang w:val="en-US" w:eastAsia="zh-CN"/>
              </w:rPr>
            </w:pPr>
          </w:p>
        </w:tc>
        <w:tc>
          <w:tcPr>
            <w:tcW w:w="1701" w:type="dxa"/>
            <w:shd w:val="clear" w:color="auto" w:fill="BFBFBF"/>
          </w:tcPr>
          <w:p w14:paraId="6C40C5EE" w14:textId="77777777" w:rsidR="00522F72" w:rsidRPr="001B4B08" w:rsidRDefault="00522F72" w:rsidP="00D50832">
            <w:pPr>
              <w:overflowPunct/>
              <w:autoSpaceDE/>
              <w:autoSpaceDN/>
              <w:adjustRightInd/>
              <w:spacing w:before="0"/>
              <w:textAlignment w:val="auto"/>
              <w:rPr>
                <w:sz w:val="20"/>
                <w:szCs w:val="20"/>
                <w:lang w:val="en-US" w:eastAsia="zh-CN"/>
              </w:rPr>
            </w:pPr>
          </w:p>
        </w:tc>
      </w:tr>
      <w:tr w:rsidR="00522F72" w:rsidRPr="001B4B08" w14:paraId="4EEC55CB" w14:textId="77777777" w:rsidTr="00D50832">
        <w:tc>
          <w:tcPr>
            <w:tcW w:w="4679" w:type="dxa"/>
          </w:tcPr>
          <w:p w14:paraId="7B739317" w14:textId="3240A17A" w:rsidR="00522F72" w:rsidRPr="001B4B08" w:rsidRDefault="00E259B2" w:rsidP="00D50832">
            <w:pPr>
              <w:overflowPunct/>
              <w:autoSpaceDE/>
              <w:autoSpaceDN/>
              <w:adjustRightInd/>
              <w:spacing w:before="0"/>
              <w:textAlignment w:val="auto"/>
              <w:rPr>
                <w:rFonts w:cs="Calibri"/>
                <w:sz w:val="20"/>
                <w:szCs w:val="20"/>
                <w:lang w:val="en-US" w:eastAsia="zh-CN"/>
              </w:rPr>
            </w:pPr>
            <w:r w:rsidRPr="001B4B08">
              <w:rPr>
                <w:rFonts w:cs="Calibri" w:hint="eastAsia"/>
                <w:bCs/>
                <w:sz w:val="20"/>
                <w:szCs w:val="20"/>
                <w:lang w:val="en-US" w:eastAsia="zh-CN"/>
              </w:rPr>
              <w:t>秘书长的开幕致辞</w:t>
            </w:r>
          </w:p>
        </w:tc>
        <w:tc>
          <w:tcPr>
            <w:tcW w:w="1701" w:type="dxa"/>
          </w:tcPr>
          <w:p w14:paraId="1BDEE4E0"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50FF213E" w14:textId="73D8BC5E" w:rsidR="00522F72" w:rsidRPr="001B4B08" w:rsidRDefault="00E259B2" w:rsidP="00D50832">
            <w:pPr>
              <w:overflowPunct/>
              <w:autoSpaceDE/>
              <w:autoSpaceDN/>
              <w:adjustRightInd/>
              <w:spacing w:before="0"/>
              <w:textAlignment w:val="auto"/>
              <w:rPr>
                <w:sz w:val="20"/>
                <w:szCs w:val="20"/>
                <w:lang w:val="en-US" w:eastAsia="zh-CN"/>
              </w:rPr>
            </w:pPr>
            <w:r w:rsidRPr="001B4B08">
              <w:rPr>
                <w:rFonts w:cs="Calibri" w:hint="eastAsia"/>
                <w:bCs/>
                <w:sz w:val="20"/>
                <w:szCs w:val="20"/>
                <w:lang w:val="en-US" w:eastAsia="zh-CN"/>
              </w:rPr>
              <w:t>秘书长致开幕辞。</w:t>
            </w:r>
          </w:p>
        </w:tc>
        <w:tc>
          <w:tcPr>
            <w:tcW w:w="1701" w:type="dxa"/>
          </w:tcPr>
          <w:p w14:paraId="66AB2661" w14:textId="77777777" w:rsidR="00522F72" w:rsidRPr="001B4B08" w:rsidRDefault="00522F72" w:rsidP="00D50832">
            <w:pPr>
              <w:overflowPunct/>
              <w:autoSpaceDE/>
              <w:autoSpaceDN/>
              <w:adjustRightInd/>
              <w:spacing w:before="0"/>
              <w:jc w:val="center"/>
              <w:textAlignment w:val="auto"/>
              <w:rPr>
                <w:rFonts w:cs="Calibri"/>
                <w:sz w:val="20"/>
                <w:szCs w:val="20"/>
                <w:lang w:val="en-US" w:eastAsia="zh-CN"/>
              </w:rPr>
            </w:pPr>
            <w:r w:rsidRPr="001B4B08">
              <w:rPr>
                <w:sz w:val="20"/>
                <w:szCs w:val="20"/>
                <w:lang w:val="en-US" w:eastAsia="zh-CN"/>
              </w:rPr>
              <w:t>--</w:t>
            </w:r>
          </w:p>
        </w:tc>
      </w:tr>
      <w:tr w:rsidR="00522F72" w:rsidRPr="001B4B08" w14:paraId="656424AD" w14:textId="77777777" w:rsidTr="00D50832">
        <w:tc>
          <w:tcPr>
            <w:tcW w:w="4679" w:type="dxa"/>
          </w:tcPr>
          <w:p w14:paraId="5BA41E91" w14:textId="5CBF56BC" w:rsidR="00522F72" w:rsidRPr="001B4B08" w:rsidRDefault="00E259B2" w:rsidP="00D50832">
            <w:pPr>
              <w:overflowPunct/>
              <w:autoSpaceDE/>
              <w:autoSpaceDN/>
              <w:adjustRightInd/>
              <w:spacing w:before="0"/>
              <w:textAlignment w:val="auto"/>
              <w:rPr>
                <w:rFonts w:cs="Calibri"/>
                <w:bCs/>
                <w:sz w:val="20"/>
                <w:szCs w:val="20"/>
                <w:lang w:val="en-US" w:eastAsia="zh-CN"/>
              </w:rPr>
            </w:pPr>
            <w:r w:rsidRPr="001B4B08">
              <w:rPr>
                <w:rFonts w:cs="Calibri" w:hint="eastAsia"/>
                <w:bCs/>
                <w:sz w:val="20"/>
                <w:szCs w:val="20"/>
                <w:lang w:val="en-US" w:eastAsia="zh-CN"/>
              </w:rPr>
              <w:t>阿联酋代表的发言</w:t>
            </w:r>
          </w:p>
        </w:tc>
        <w:tc>
          <w:tcPr>
            <w:tcW w:w="1701" w:type="dxa"/>
          </w:tcPr>
          <w:p w14:paraId="42358801"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1AAF5459" w14:textId="336F5C6A" w:rsidR="00522F72" w:rsidRPr="001B4B08" w:rsidRDefault="00E259B2" w:rsidP="00D50832">
            <w:pPr>
              <w:overflowPunct/>
              <w:autoSpaceDE/>
              <w:autoSpaceDN/>
              <w:adjustRightInd/>
              <w:spacing w:before="0"/>
              <w:textAlignment w:val="auto"/>
              <w:rPr>
                <w:rFonts w:cs="Calibri"/>
                <w:sz w:val="20"/>
                <w:szCs w:val="20"/>
                <w:lang w:val="en-US" w:eastAsia="zh-CN"/>
              </w:rPr>
            </w:pPr>
            <w:r w:rsidRPr="001B4B08">
              <w:rPr>
                <w:rFonts w:cs="Calibri" w:hint="eastAsia"/>
                <w:bCs/>
                <w:sz w:val="20"/>
                <w:szCs w:val="20"/>
                <w:lang w:val="en-US" w:eastAsia="zh-CN"/>
              </w:rPr>
              <w:t>阿联酋代表发言。</w:t>
            </w:r>
          </w:p>
        </w:tc>
        <w:tc>
          <w:tcPr>
            <w:tcW w:w="1701" w:type="dxa"/>
          </w:tcPr>
          <w:p w14:paraId="5343A6D5" w14:textId="77777777" w:rsidR="00522F72" w:rsidRPr="001B4B08" w:rsidRDefault="00522F72" w:rsidP="00D50832">
            <w:pPr>
              <w:overflowPunct/>
              <w:autoSpaceDE/>
              <w:autoSpaceDN/>
              <w:adjustRightInd/>
              <w:spacing w:before="0"/>
              <w:jc w:val="center"/>
              <w:textAlignment w:val="auto"/>
              <w:rPr>
                <w:rFonts w:cs="Calibri"/>
                <w:sz w:val="20"/>
                <w:szCs w:val="20"/>
                <w:lang w:val="en-US" w:eastAsia="zh-CN"/>
              </w:rPr>
            </w:pPr>
            <w:r w:rsidRPr="001B4B08">
              <w:rPr>
                <w:sz w:val="20"/>
                <w:szCs w:val="20"/>
                <w:lang w:val="en-US" w:eastAsia="zh-CN"/>
              </w:rPr>
              <w:t>--</w:t>
            </w:r>
          </w:p>
        </w:tc>
      </w:tr>
      <w:tr w:rsidR="00522F72" w:rsidRPr="001B4B08" w14:paraId="6641C50C" w14:textId="77777777" w:rsidTr="00D50832">
        <w:tc>
          <w:tcPr>
            <w:tcW w:w="4679" w:type="dxa"/>
          </w:tcPr>
          <w:p w14:paraId="4DDFDEE2" w14:textId="52391A7C" w:rsidR="00522F72" w:rsidRPr="001B4B08" w:rsidRDefault="00522F72" w:rsidP="00D50832">
            <w:pPr>
              <w:overflowPunct/>
              <w:autoSpaceDE/>
              <w:autoSpaceDN/>
              <w:adjustRightInd/>
              <w:spacing w:before="0"/>
              <w:textAlignment w:val="auto"/>
              <w:rPr>
                <w:rFonts w:cs="Calibri"/>
                <w:bCs/>
                <w:sz w:val="20"/>
                <w:szCs w:val="20"/>
                <w:lang w:val="en-US" w:eastAsia="zh-CN"/>
              </w:rPr>
            </w:pPr>
            <w:bookmarkStart w:id="3" w:name="lt_pId019"/>
            <w:bookmarkStart w:id="4" w:name="_Hlk44667997"/>
            <w:r w:rsidRPr="001B4B08">
              <w:rPr>
                <w:rFonts w:cs="Calibri" w:hint="eastAsia"/>
                <w:bCs/>
                <w:sz w:val="20"/>
                <w:szCs w:val="20"/>
                <w:lang w:eastAsia="zh-CN"/>
              </w:rPr>
              <w:t>虚拟磋商会议主席</w:t>
            </w:r>
            <w:bookmarkEnd w:id="3"/>
            <w:r w:rsidRPr="001B4B08">
              <w:rPr>
                <w:rFonts w:cs="Calibri" w:hint="eastAsia"/>
                <w:bCs/>
                <w:sz w:val="20"/>
                <w:szCs w:val="20"/>
                <w:lang w:eastAsia="zh-CN"/>
              </w:rPr>
              <w:t>的任命</w:t>
            </w:r>
            <w:bookmarkEnd w:id="4"/>
          </w:p>
        </w:tc>
        <w:tc>
          <w:tcPr>
            <w:tcW w:w="1701" w:type="dxa"/>
          </w:tcPr>
          <w:p w14:paraId="20765C5F"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77C25AEF" w14:textId="1723BFF3" w:rsidR="00522F72" w:rsidRPr="001B4B08" w:rsidRDefault="00E259B2" w:rsidP="00D50832">
            <w:pPr>
              <w:overflowPunct/>
              <w:autoSpaceDE/>
              <w:autoSpaceDN/>
              <w:adjustRightInd/>
              <w:spacing w:before="0"/>
              <w:textAlignment w:val="auto"/>
              <w:rPr>
                <w:rFonts w:cs="Calibri"/>
                <w:sz w:val="20"/>
                <w:szCs w:val="20"/>
                <w:lang w:val="en-US" w:eastAsia="zh-CN"/>
              </w:rPr>
            </w:pPr>
            <w:r w:rsidRPr="001B4B08">
              <w:rPr>
                <w:rFonts w:cs="Calibri" w:hint="eastAsia"/>
                <w:sz w:val="20"/>
                <w:szCs w:val="20"/>
                <w:lang w:eastAsia="zh-CN"/>
              </w:rPr>
              <w:t>阿联酋的</w:t>
            </w:r>
            <w:proofErr w:type="spellStart"/>
            <w:r w:rsidR="00BD0502" w:rsidRPr="001B4B08">
              <w:rPr>
                <w:rFonts w:cs="Calibri"/>
                <w:sz w:val="20"/>
                <w:szCs w:val="20"/>
                <w:lang w:eastAsia="zh-CN"/>
              </w:rPr>
              <w:t>Saif</w:t>
            </w:r>
            <w:proofErr w:type="spellEnd"/>
            <w:r w:rsidR="00BD0502" w:rsidRPr="001B4B08">
              <w:rPr>
                <w:rFonts w:cs="Calibri"/>
                <w:sz w:val="20"/>
                <w:szCs w:val="20"/>
                <w:lang w:eastAsia="zh-CN"/>
              </w:rPr>
              <w:t xml:space="preserve"> Bin </w:t>
            </w:r>
            <w:proofErr w:type="spellStart"/>
            <w:r w:rsidR="00BD0502" w:rsidRPr="001B4B08">
              <w:rPr>
                <w:rFonts w:cs="Calibri"/>
                <w:sz w:val="20"/>
                <w:szCs w:val="20"/>
                <w:lang w:eastAsia="zh-CN"/>
              </w:rPr>
              <w:t>Ghelaita</w:t>
            </w:r>
            <w:proofErr w:type="spellEnd"/>
            <w:r w:rsidRPr="001B4B08">
              <w:rPr>
                <w:rFonts w:cs="Calibri" w:hint="eastAsia"/>
                <w:sz w:val="20"/>
                <w:szCs w:val="20"/>
                <w:lang w:eastAsia="zh-CN"/>
              </w:rPr>
              <w:t>先生被提名为</w:t>
            </w:r>
            <w:r w:rsidR="00BD0502" w:rsidRPr="001B4B08">
              <w:rPr>
                <w:rFonts w:cs="Calibri" w:hint="eastAsia"/>
                <w:sz w:val="20"/>
                <w:szCs w:val="20"/>
                <w:lang w:eastAsia="zh-CN"/>
              </w:rPr>
              <w:t>理事</w:t>
            </w:r>
            <w:r w:rsidRPr="001B4B08">
              <w:rPr>
                <w:rFonts w:cs="Calibri" w:hint="eastAsia"/>
                <w:sz w:val="20"/>
                <w:szCs w:val="20"/>
                <w:lang w:eastAsia="zh-CN"/>
              </w:rPr>
              <w:t>虚拟协商会议主席</w:t>
            </w:r>
            <w:r w:rsidR="00BD0502" w:rsidRPr="001B4B08">
              <w:rPr>
                <w:rFonts w:cs="Calibri" w:hint="eastAsia"/>
                <w:sz w:val="20"/>
                <w:szCs w:val="20"/>
                <w:lang w:eastAsia="zh-CN"/>
              </w:rPr>
              <w:t>。</w:t>
            </w:r>
          </w:p>
        </w:tc>
        <w:tc>
          <w:tcPr>
            <w:tcW w:w="1701" w:type="dxa"/>
          </w:tcPr>
          <w:p w14:paraId="76278C64" w14:textId="77777777" w:rsidR="00522F72" w:rsidRPr="001B4B08" w:rsidRDefault="00522F72" w:rsidP="00D50832">
            <w:pPr>
              <w:overflowPunct/>
              <w:autoSpaceDE/>
              <w:autoSpaceDN/>
              <w:adjustRightInd/>
              <w:spacing w:before="0"/>
              <w:jc w:val="center"/>
              <w:textAlignment w:val="auto"/>
              <w:rPr>
                <w:rFonts w:cs="Calibri"/>
                <w:sz w:val="20"/>
                <w:szCs w:val="20"/>
                <w:lang w:eastAsia="zh-CN"/>
              </w:rPr>
            </w:pPr>
            <w:r w:rsidRPr="001B4B08">
              <w:rPr>
                <w:sz w:val="20"/>
                <w:szCs w:val="20"/>
                <w:lang w:val="en-US" w:eastAsia="zh-CN"/>
              </w:rPr>
              <w:t>--</w:t>
            </w:r>
          </w:p>
        </w:tc>
      </w:tr>
      <w:tr w:rsidR="00522F72" w:rsidRPr="001B4B08" w14:paraId="168D0E7B" w14:textId="77777777" w:rsidTr="00D50832">
        <w:tc>
          <w:tcPr>
            <w:tcW w:w="4679" w:type="dxa"/>
          </w:tcPr>
          <w:p w14:paraId="04314CC8" w14:textId="5187834D" w:rsidR="00522F72" w:rsidRPr="001B4B08" w:rsidRDefault="00522F72" w:rsidP="00D50832">
            <w:pPr>
              <w:overflowPunct/>
              <w:autoSpaceDE/>
              <w:autoSpaceDN/>
              <w:adjustRightInd/>
              <w:spacing w:before="0"/>
              <w:textAlignment w:val="auto"/>
              <w:rPr>
                <w:rFonts w:cs="Calibri"/>
                <w:bCs/>
                <w:sz w:val="20"/>
                <w:szCs w:val="20"/>
                <w:lang w:val="en-US" w:eastAsia="zh-CN"/>
              </w:rPr>
            </w:pPr>
            <w:bookmarkStart w:id="5" w:name="lt_pId022"/>
            <w:r w:rsidRPr="001B4B08">
              <w:rPr>
                <w:rFonts w:cs="Calibri" w:hint="eastAsia"/>
                <w:bCs/>
                <w:sz w:val="20"/>
                <w:szCs w:val="20"/>
                <w:lang w:eastAsia="zh-CN"/>
              </w:rPr>
              <w:t>主席的开幕致辞</w:t>
            </w:r>
            <w:bookmarkEnd w:id="5"/>
          </w:p>
        </w:tc>
        <w:tc>
          <w:tcPr>
            <w:tcW w:w="1701" w:type="dxa"/>
          </w:tcPr>
          <w:p w14:paraId="725B4BF3"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337DAB6E" w14:textId="56C4F963" w:rsidR="00522F72" w:rsidRPr="001B4B08" w:rsidRDefault="00E259B2" w:rsidP="00D50832">
            <w:pPr>
              <w:overflowPunct/>
              <w:autoSpaceDE/>
              <w:autoSpaceDN/>
              <w:adjustRightInd/>
              <w:spacing w:before="0"/>
              <w:textAlignment w:val="auto"/>
              <w:rPr>
                <w:rFonts w:cs="Calibri"/>
                <w:sz w:val="20"/>
                <w:szCs w:val="20"/>
                <w:lang w:eastAsia="zh-CN"/>
              </w:rPr>
            </w:pPr>
            <w:r w:rsidRPr="001B4B08">
              <w:rPr>
                <w:rFonts w:cs="Calibri" w:hint="eastAsia"/>
                <w:bCs/>
                <w:sz w:val="20"/>
                <w:szCs w:val="20"/>
                <w:lang w:eastAsia="zh-CN"/>
              </w:rPr>
              <w:t>主席致开幕辞。</w:t>
            </w:r>
          </w:p>
        </w:tc>
        <w:tc>
          <w:tcPr>
            <w:tcW w:w="1701" w:type="dxa"/>
          </w:tcPr>
          <w:p w14:paraId="77266211" w14:textId="77777777" w:rsidR="00522F72" w:rsidRPr="001B4B08" w:rsidRDefault="00522F72" w:rsidP="00D50832">
            <w:pPr>
              <w:overflowPunct/>
              <w:autoSpaceDE/>
              <w:autoSpaceDN/>
              <w:adjustRightInd/>
              <w:spacing w:before="0"/>
              <w:jc w:val="center"/>
              <w:textAlignment w:val="auto"/>
              <w:rPr>
                <w:rFonts w:cs="Calibri"/>
                <w:sz w:val="20"/>
                <w:szCs w:val="20"/>
                <w:lang w:val="en-US" w:eastAsia="zh-CN"/>
              </w:rPr>
            </w:pPr>
            <w:r w:rsidRPr="001B4B08">
              <w:rPr>
                <w:sz w:val="20"/>
                <w:szCs w:val="20"/>
                <w:lang w:val="en-US" w:eastAsia="zh-CN"/>
              </w:rPr>
              <w:t>--</w:t>
            </w:r>
          </w:p>
        </w:tc>
      </w:tr>
      <w:tr w:rsidR="00522F72" w:rsidRPr="001B4B08" w14:paraId="65B859A6" w14:textId="77777777" w:rsidTr="00D50832">
        <w:tc>
          <w:tcPr>
            <w:tcW w:w="4679" w:type="dxa"/>
          </w:tcPr>
          <w:p w14:paraId="3C71322A" w14:textId="19CA11CB" w:rsidR="00522F72" w:rsidRPr="001B4B08" w:rsidRDefault="00522F72" w:rsidP="00D50832">
            <w:pPr>
              <w:overflowPunct/>
              <w:autoSpaceDE/>
              <w:autoSpaceDN/>
              <w:adjustRightInd/>
              <w:spacing w:before="0"/>
              <w:textAlignment w:val="auto"/>
              <w:rPr>
                <w:rFonts w:cs="Calibri"/>
                <w:b/>
                <w:bCs/>
                <w:color w:val="800000"/>
                <w:sz w:val="20"/>
                <w:szCs w:val="20"/>
                <w:lang w:val="en-US" w:eastAsia="zh-CN"/>
              </w:rPr>
            </w:pPr>
            <w:bookmarkStart w:id="6" w:name="lt_pId025"/>
            <w:bookmarkStart w:id="7" w:name="_Hlk44668038"/>
            <w:r w:rsidRPr="001B4B08">
              <w:rPr>
                <w:rFonts w:cs="Calibri" w:hint="eastAsia"/>
                <w:bCs/>
                <w:sz w:val="20"/>
                <w:szCs w:val="20"/>
                <w:lang w:eastAsia="zh-CN"/>
              </w:rPr>
              <w:t>虚拟磋商会议议程草案</w:t>
            </w:r>
            <w:bookmarkEnd w:id="6"/>
            <w:r w:rsidRPr="001B4B08">
              <w:rPr>
                <w:rFonts w:cs="Calibri" w:hint="eastAsia"/>
                <w:bCs/>
                <w:sz w:val="20"/>
                <w:szCs w:val="20"/>
                <w:lang w:eastAsia="zh-CN"/>
              </w:rPr>
              <w:t>的批准</w:t>
            </w:r>
            <w:bookmarkEnd w:id="7"/>
          </w:p>
        </w:tc>
        <w:tc>
          <w:tcPr>
            <w:tcW w:w="1701" w:type="dxa"/>
          </w:tcPr>
          <w:p w14:paraId="5D9E58E9"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9" w:history="1">
              <w:r w:rsidR="00522F72" w:rsidRPr="001B4B08">
                <w:rPr>
                  <w:rFonts w:cs="Calibri"/>
                  <w:color w:val="0000FF"/>
                  <w:sz w:val="20"/>
                  <w:szCs w:val="20"/>
                  <w:u w:val="single"/>
                  <w:lang w:val="en-US" w:eastAsia="en-GB"/>
                </w:rPr>
                <w:t>VC/1</w:t>
              </w:r>
              <w:r w:rsidR="00522F72" w:rsidRPr="001B4B08">
                <w:rPr>
                  <w:color w:val="0000FF"/>
                  <w:sz w:val="20"/>
                  <w:szCs w:val="20"/>
                  <w:u w:val="single"/>
                  <w:lang w:val="en-US" w:eastAsia="zh-CN"/>
                </w:rPr>
                <w:t>(Rev.2)</w:t>
              </w:r>
            </w:hyperlink>
            <w:r w:rsidR="00522F72" w:rsidRPr="001B4B08">
              <w:rPr>
                <w:sz w:val="20"/>
                <w:szCs w:val="20"/>
                <w:lang w:val="en-US" w:eastAsia="zh-CN"/>
              </w:rPr>
              <w:t xml:space="preserve"> </w:t>
            </w:r>
          </w:p>
        </w:tc>
        <w:tc>
          <w:tcPr>
            <w:tcW w:w="6662" w:type="dxa"/>
          </w:tcPr>
          <w:p w14:paraId="1EC5D2D1" w14:textId="178CC7A4" w:rsidR="00522F72" w:rsidRPr="001B4B08" w:rsidRDefault="00522F72" w:rsidP="00522F72">
            <w:pPr>
              <w:tabs>
                <w:tab w:val="left" w:pos="1305"/>
              </w:tabs>
              <w:overflowPunct/>
              <w:autoSpaceDE/>
              <w:autoSpaceDN/>
              <w:adjustRightInd/>
              <w:spacing w:before="0"/>
              <w:textAlignment w:val="auto"/>
              <w:rPr>
                <w:rFonts w:cs="Calibri"/>
                <w:b/>
                <w:bCs/>
                <w:color w:val="800000"/>
                <w:sz w:val="20"/>
                <w:szCs w:val="20"/>
                <w:lang w:val="en-US" w:eastAsia="zh-CN"/>
              </w:rPr>
            </w:pPr>
            <w:bookmarkStart w:id="8" w:name="lt_pId074"/>
            <w:r w:rsidRPr="001B4B08">
              <w:rPr>
                <w:bCs/>
                <w:sz w:val="20"/>
                <w:szCs w:val="20"/>
                <w:lang w:eastAsia="zh-CN"/>
              </w:rPr>
              <w:t>虚拟磋商</w:t>
            </w:r>
            <w:r w:rsidR="00D21BA8" w:rsidRPr="001B4B08">
              <w:rPr>
                <w:rFonts w:hint="eastAsia"/>
                <w:bCs/>
                <w:sz w:val="20"/>
                <w:szCs w:val="20"/>
                <w:lang w:eastAsia="zh-CN"/>
              </w:rPr>
              <w:t>会议</w:t>
            </w:r>
            <w:r w:rsidRPr="001B4B08">
              <w:rPr>
                <w:bCs/>
                <w:sz w:val="20"/>
                <w:szCs w:val="20"/>
                <w:lang w:eastAsia="zh-CN"/>
              </w:rPr>
              <w:t>的议程草案</w:t>
            </w:r>
            <w:r w:rsidRPr="001B4B08">
              <w:rPr>
                <w:rFonts w:hint="eastAsia"/>
                <w:bCs/>
                <w:sz w:val="20"/>
                <w:szCs w:val="20"/>
                <w:lang w:eastAsia="zh-CN"/>
              </w:rPr>
              <w:t>（</w:t>
            </w:r>
            <w:r w:rsidRPr="001B4B08">
              <w:rPr>
                <w:bCs/>
                <w:sz w:val="20"/>
                <w:szCs w:val="20"/>
                <w:lang w:eastAsia="zh-CN"/>
              </w:rPr>
              <w:t>VC/1(Rev.2)</w:t>
            </w:r>
            <w:r w:rsidRPr="001B4B08">
              <w:rPr>
                <w:rFonts w:hint="eastAsia"/>
                <w:bCs/>
                <w:sz w:val="20"/>
                <w:szCs w:val="20"/>
                <w:lang w:eastAsia="zh-CN"/>
              </w:rPr>
              <w:t>号</w:t>
            </w:r>
            <w:r w:rsidRPr="001B4B08">
              <w:rPr>
                <w:bCs/>
                <w:sz w:val="20"/>
                <w:szCs w:val="20"/>
                <w:lang w:eastAsia="zh-CN"/>
              </w:rPr>
              <w:t>文件</w:t>
            </w:r>
            <w:r w:rsidRPr="001B4B08">
              <w:rPr>
                <w:rFonts w:hint="eastAsia"/>
                <w:bCs/>
                <w:sz w:val="20"/>
                <w:szCs w:val="20"/>
                <w:lang w:eastAsia="zh-CN"/>
              </w:rPr>
              <w:t>）</w:t>
            </w:r>
            <w:r w:rsidR="00BD0502" w:rsidRPr="001B4B08">
              <w:rPr>
                <w:rFonts w:hint="eastAsia"/>
                <w:bCs/>
                <w:sz w:val="20"/>
                <w:szCs w:val="20"/>
                <w:lang w:eastAsia="zh-CN"/>
              </w:rPr>
              <w:t>获得</w:t>
            </w:r>
            <w:r w:rsidR="00BD0502" w:rsidRPr="001B4B08">
              <w:rPr>
                <w:rFonts w:cs="Times New Roman" w:hint="eastAsia"/>
                <w:sz w:val="20"/>
                <w:szCs w:val="20"/>
                <w:lang w:eastAsia="zh-CN"/>
              </w:rPr>
              <w:t>理事批准</w:t>
            </w:r>
            <w:r w:rsidR="00BD0502" w:rsidRPr="001B4B08">
              <w:rPr>
                <w:rFonts w:hint="eastAsia"/>
                <w:bCs/>
                <w:sz w:val="20"/>
                <w:szCs w:val="20"/>
                <w:lang w:eastAsia="zh-CN"/>
              </w:rPr>
              <w:t>。</w:t>
            </w:r>
            <w:bookmarkEnd w:id="8"/>
          </w:p>
        </w:tc>
        <w:tc>
          <w:tcPr>
            <w:tcW w:w="1701" w:type="dxa"/>
          </w:tcPr>
          <w:p w14:paraId="26354C2E" w14:textId="77777777" w:rsidR="00522F72" w:rsidRPr="001B4B08" w:rsidRDefault="00522F72" w:rsidP="00D50832">
            <w:pPr>
              <w:tabs>
                <w:tab w:val="left" w:pos="1305"/>
              </w:tabs>
              <w:overflowPunct/>
              <w:autoSpaceDE/>
              <w:autoSpaceDN/>
              <w:adjustRightInd/>
              <w:spacing w:before="0"/>
              <w:jc w:val="center"/>
              <w:textAlignment w:val="auto"/>
              <w:rPr>
                <w:bCs/>
                <w:sz w:val="20"/>
                <w:szCs w:val="20"/>
                <w:lang w:val="en-US" w:eastAsia="zh-CN"/>
              </w:rPr>
            </w:pPr>
            <w:r w:rsidRPr="001B4B08">
              <w:rPr>
                <w:sz w:val="20"/>
                <w:szCs w:val="20"/>
                <w:lang w:val="en-US" w:eastAsia="zh-CN"/>
              </w:rPr>
              <w:t>--</w:t>
            </w:r>
          </w:p>
        </w:tc>
      </w:tr>
      <w:tr w:rsidR="00522F72" w:rsidRPr="001B4B08" w14:paraId="7844081F" w14:textId="77777777" w:rsidTr="00D50832">
        <w:tc>
          <w:tcPr>
            <w:tcW w:w="4679" w:type="dxa"/>
          </w:tcPr>
          <w:p w14:paraId="6C542672" w14:textId="1C02192E" w:rsidR="00522F72" w:rsidRPr="001B4B08" w:rsidRDefault="00E259B2" w:rsidP="00D50832">
            <w:pPr>
              <w:overflowPunct/>
              <w:autoSpaceDE/>
              <w:autoSpaceDN/>
              <w:adjustRightInd/>
              <w:spacing w:before="0"/>
              <w:textAlignment w:val="auto"/>
              <w:rPr>
                <w:rFonts w:cs="Calibri"/>
                <w:bCs/>
                <w:sz w:val="20"/>
                <w:szCs w:val="20"/>
                <w:lang w:val="en-US" w:eastAsia="zh-CN"/>
              </w:rPr>
            </w:pPr>
            <w:r w:rsidRPr="001B4B08">
              <w:rPr>
                <w:rFonts w:cs="Calibri" w:hint="eastAsia"/>
                <w:bCs/>
                <w:sz w:val="20"/>
                <w:szCs w:val="20"/>
                <w:lang w:val="en-US" w:eastAsia="zh-CN"/>
              </w:rPr>
              <w:t>对虚拟磋商</w:t>
            </w:r>
            <w:r w:rsidR="00D21BA8" w:rsidRPr="001B4B08">
              <w:rPr>
                <w:rFonts w:cs="Calibri" w:hint="eastAsia"/>
                <w:bCs/>
                <w:sz w:val="20"/>
                <w:szCs w:val="20"/>
                <w:lang w:val="en-US" w:eastAsia="zh-CN"/>
              </w:rPr>
              <w:t>会议</w:t>
            </w:r>
            <w:r w:rsidR="00264A43" w:rsidRPr="001B4B08">
              <w:rPr>
                <w:rFonts w:cs="Calibri" w:hint="eastAsia"/>
                <w:bCs/>
                <w:sz w:val="20"/>
                <w:szCs w:val="20"/>
                <w:lang w:val="en-US" w:eastAsia="zh-CN"/>
              </w:rPr>
              <w:t>时间管理计划（</w:t>
            </w:r>
            <w:r w:rsidR="00264A43" w:rsidRPr="001B4B08">
              <w:rPr>
                <w:rFonts w:cs="Calibri" w:hint="eastAsia"/>
                <w:bCs/>
                <w:sz w:val="20"/>
                <w:szCs w:val="20"/>
                <w:lang w:val="en-US" w:eastAsia="zh-CN"/>
              </w:rPr>
              <w:t>TMP</w:t>
            </w:r>
            <w:r w:rsidR="00264A43" w:rsidRPr="001B4B08">
              <w:rPr>
                <w:rFonts w:cs="Calibri" w:hint="eastAsia"/>
                <w:bCs/>
                <w:sz w:val="20"/>
                <w:szCs w:val="20"/>
                <w:lang w:val="en-US" w:eastAsia="zh-CN"/>
              </w:rPr>
              <w:t>）草案的意见</w:t>
            </w:r>
          </w:p>
        </w:tc>
        <w:tc>
          <w:tcPr>
            <w:tcW w:w="1701" w:type="dxa"/>
          </w:tcPr>
          <w:p w14:paraId="7353C7E4"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0" w:history="1">
              <w:r w:rsidR="00522F72" w:rsidRPr="001B4B08">
                <w:rPr>
                  <w:color w:val="0000FF"/>
                  <w:sz w:val="20"/>
                  <w:szCs w:val="20"/>
                  <w:u w:val="single"/>
                  <w:lang w:val="en-US" w:eastAsia="zh-CN"/>
                </w:rPr>
                <w:t>ADM/1(Rev.2)</w:t>
              </w:r>
            </w:hyperlink>
          </w:p>
        </w:tc>
        <w:tc>
          <w:tcPr>
            <w:tcW w:w="6662" w:type="dxa"/>
          </w:tcPr>
          <w:p w14:paraId="702865FE" w14:textId="74CB9083" w:rsidR="00522F72" w:rsidRPr="001B4B08" w:rsidRDefault="00522F72" w:rsidP="00D50832">
            <w:pPr>
              <w:overflowPunct/>
              <w:autoSpaceDE/>
              <w:autoSpaceDN/>
              <w:adjustRightInd/>
              <w:spacing w:before="0"/>
              <w:textAlignment w:val="auto"/>
              <w:rPr>
                <w:sz w:val="20"/>
                <w:szCs w:val="20"/>
                <w:lang w:val="en-US" w:eastAsia="zh-CN"/>
              </w:rPr>
            </w:pPr>
            <w:bookmarkStart w:id="9" w:name="lt_pId080"/>
            <w:r w:rsidRPr="001B4B08">
              <w:rPr>
                <w:sz w:val="20"/>
                <w:szCs w:val="20"/>
                <w:lang w:eastAsia="zh-CN"/>
              </w:rPr>
              <w:t>时间管理计划草案</w:t>
            </w:r>
            <w:r w:rsidRPr="001B4B08">
              <w:rPr>
                <w:rFonts w:hint="eastAsia"/>
                <w:sz w:val="20"/>
                <w:szCs w:val="20"/>
                <w:lang w:eastAsia="zh-CN"/>
              </w:rPr>
              <w:t>（</w:t>
            </w:r>
            <w:r w:rsidRPr="001B4B08">
              <w:rPr>
                <w:sz w:val="20"/>
                <w:szCs w:val="20"/>
                <w:lang w:eastAsia="zh-CN"/>
              </w:rPr>
              <w:t>VC/ADM1(Rev.2)</w:t>
            </w:r>
            <w:r w:rsidRPr="001B4B08">
              <w:rPr>
                <w:rFonts w:hint="eastAsia"/>
                <w:sz w:val="20"/>
                <w:szCs w:val="20"/>
                <w:lang w:eastAsia="zh-CN"/>
              </w:rPr>
              <w:t>号文件）</w:t>
            </w:r>
            <w:r w:rsidRPr="001B4B08">
              <w:rPr>
                <w:sz w:val="20"/>
                <w:szCs w:val="20"/>
                <w:lang w:eastAsia="zh-CN"/>
              </w:rPr>
              <w:t>获得</w:t>
            </w:r>
            <w:r w:rsidR="006C2E0A" w:rsidRPr="001B4B08">
              <w:rPr>
                <w:rFonts w:hint="eastAsia"/>
                <w:sz w:val="20"/>
                <w:szCs w:val="20"/>
                <w:lang w:eastAsia="zh-CN"/>
              </w:rPr>
              <w:t>理事</w:t>
            </w:r>
            <w:r w:rsidRPr="001B4B08">
              <w:rPr>
                <w:sz w:val="20"/>
                <w:szCs w:val="20"/>
                <w:lang w:eastAsia="zh-CN"/>
              </w:rPr>
              <w:t>批准</w:t>
            </w:r>
            <w:r w:rsidRPr="001B4B08">
              <w:rPr>
                <w:rFonts w:hint="eastAsia"/>
                <w:sz w:val="20"/>
                <w:szCs w:val="20"/>
                <w:lang w:eastAsia="zh-CN"/>
              </w:rPr>
              <w:t>。</w:t>
            </w:r>
            <w:bookmarkEnd w:id="9"/>
          </w:p>
          <w:p w14:paraId="58DDBE54" w14:textId="53E42852" w:rsidR="00522F72" w:rsidRPr="001B4B08" w:rsidRDefault="00E259B2" w:rsidP="00D50832">
            <w:pPr>
              <w:overflowPunct/>
              <w:autoSpaceDE/>
              <w:autoSpaceDN/>
              <w:adjustRightInd/>
              <w:spacing w:before="0"/>
              <w:textAlignment w:val="auto"/>
              <w:rPr>
                <w:sz w:val="20"/>
                <w:szCs w:val="20"/>
                <w:lang w:val="en-US" w:eastAsia="zh-CN"/>
              </w:rPr>
            </w:pPr>
            <w:r w:rsidRPr="001B4B08">
              <w:rPr>
                <w:rFonts w:hint="eastAsia"/>
                <w:sz w:val="20"/>
                <w:szCs w:val="20"/>
                <w:lang w:val="en-US" w:eastAsia="zh-CN"/>
              </w:rPr>
              <w:t>由于时间管理计划</w:t>
            </w:r>
            <w:r w:rsidR="006C2E0A" w:rsidRPr="001B4B08">
              <w:rPr>
                <w:rFonts w:hint="eastAsia"/>
                <w:sz w:val="20"/>
                <w:szCs w:val="20"/>
                <w:lang w:val="en-US" w:eastAsia="zh-CN"/>
              </w:rPr>
              <w:t>不断更新</w:t>
            </w:r>
            <w:r w:rsidRPr="001B4B08">
              <w:rPr>
                <w:rFonts w:hint="eastAsia"/>
                <w:sz w:val="20"/>
                <w:szCs w:val="20"/>
                <w:lang w:val="en-US" w:eastAsia="zh-CN"/>
              </w:rPr>
              <w:t>，</w:t>
            </w:r>
            <w:r w:rsidR="006C2E0A" w:rsidRPr="001B4B08">
              <w:rPr>
                <w:rFonts w:hint="eastAsia"/>
                <w:sz w:val="20"/>
                <w:szCs w:val="20"/>
                <w:lang w:val="en-US" w:eastAsia="zh-CN"/>
              </w:rPr>
              <w:t>因此</w:t>
            </w:r>
            <w:r w:rsidRPr="001B4B08">
              <w:rPr>
                <w:rFonts w:hint="eastAsia"/>
                <w:sz w:val="20"/>
                <w:szCs w:val="20"/>
                <w:lang w:val="en-US" w:eastAsia="zh-CN"/>
              </w:rPr>
              <w:t>各方同意，如果预期的</w:t>
            </w:r>
            <w:r w:rsidR="006C2E0A" w:rsidRPr="001B4B08">
              <w:rPr>
                <w:rFonts w:hint="eastAsia"/>
                <w:sz w:val="20"/>
                <w:szCs w:val="20"/>
                <w:lang w:val="en-US" w:eastAsia="zh-CN"/>
              </w:rPr>
              <w:t>议项</w:t>
            </w:r>
            <w:r w:rsidRPr="001B4B08">
              <w:rPr>
                <w:rFonts w:hint="eastAsia"/>
                <w:sz w:val="20"/>
                <w:szCs w:val="20"/>
                <w:lang w:val="en-US" w:eastAsia="zh-CN"/>
              </w:rPr>
              <w:t>已经完成，</w:t>
            </w:r>
            <w:r w:rsidR="006C2E0A" w:rsidRPr="001B4B08">
              <w:rPr>
                <w:rFonts w:hint="eastAsia"/>
                <w:sz w:val="20"/>
                <w:szCs w:val="20"/>
                <w:lang w:val="en-US" w:eastAsia="zh-CN"/>
              </w:rPr>
              <w:t>且</w:t>
            </w:r>
            <w:r w:rsidRPr="001B4B08">
              <w:rPr>
                <w:rFonts w:hint="eastAsia"/>
                <w:sz w:val="20"/>
                <w:szCs w:val="20"/>
                <w:lang w:val="en-US" w:eastAsia="zh-CN"/>
              </w:rPr>
              <w:t>会议结束时还有时间，</w:t>
            </w:r>
            <w:r w:rsidR="006C2E0A" w:rsidRPr="001B4B08">
              <w:rPr>
                <w:rFonts w:hint="eastAsia"/>
                <w:sz w:val="20"/>
                <w:szCs w:val="20"/>
                <w:lang w:val="en-US" w:eastAsia="zh-CN"/>
              </w:rPr>
              <w:t>则</w:t>
            </w:r>
            <w:r w:rsidRPr="001B4B08">
              <w:rPr>
                <w:rFonts w:hint="eastAsia"/>
                <w:sz w:val="20"/>
                <w:szCs w:val="20"/>
                <w:lang w:val="en-US" w:eastAsia="zh-CN"/>
              </w:rPr>
              <w:t>第二天的议题可以</w:t>
            </w:r>
            <w:r w:rsidR="006C2E0A" w:rsidRPr="001B4B08">
              <w:rPr>
                <w:rFonts w:hint="eastAsia"/>
                <w:sz w:val="20"/>
                <w:szCs w:val="20"/>
                <w:lang w:val="en-US" w:eastAsia="zh-CN"/>
              </w:rPr>
              <w:t>得到</w:t>
            </w:r>
            <w:r w:rsidRPr="001B4B08">
              <w:rPr>
                <w:rFonts w:hint="eastAsia"/>
                <w:sz w:val="20"/>
                <w:szCs w:val="20"/>
                <w:lang w:val="en-US" w:eastAsia="zh-CN"/>
              </w:rPr>
              <w:t>讨论。</w:t>
            </w:r>
          </w:p>
        </w:tc>
        <w:tc>
          <w:tcPr>
            <w:tcW w:w="1701" w:type="dxa"/>
          </w:tcPr>
          <w:p w14:paraId="4DDB7C80"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r>
      <w:tr w:rsidR="00522F72" w:rsidRPr="001B4B08" w14:paraId="07A46401" w14:textId="77777777" w:rsidTr="00D50832">
        <w:tc>
          <w:tcPr>
            <w:tcW w:w="4679" w:type="dxa"/>
          </w:tcPr>
          <w:p w14:paraId="64F8945B" w14:textId="5AB6AAAB" w:rsidR="00522F72" w:rsidRPr="001B4B08" w:rsidRDefault="00467C40" w:rsidP="00D50832">
            <w:pPr>
              <w:overflowPunct/>
              <w:autoSpaceDE/>
              <w:autoSpaceDN/>
              <w:adjustRightInd/>
              <w:spacing w:before="0"/>
              <w:textAlignment w:val="auto"/>
              <w:rPr>
                <w:rFonts w:cs="Calibri"/>
                <w:bCs/>
                <w:sz w:val="20"/>
                <w:szCs w:val="20"/>
                <w:lang w:val="en-US" w:eastAsia="zh-CN"/>
              </w:rPr>
            </w:pPr>
            <w:r w:rsidRPr="001B4B08">
              <w:rPr>
                <w:rFonts w:cs="Calibri" w:hint="eastAsia"/>
                <w:bCs/>
                <w:sz w:val="20"/>
                <w:szCs w:val="20"/>
                <w:lang w:val="en-US" w:eastAsia="zh-CN"/>
              </w:rPr>
              <w:t>组织事宜</w:t>
            </w:r>
          </w:p>
        </w:tc>
        <w:tc>
          <w:tcPr>
            <w:tcW w:w="1701" w:type="dxa"/>
          </w:tcPr>
          <w:p w14:paraId="2F605415"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1D86681F" w14:textId="4AFD8B36" w:rsidR="00522F72" w:rsidRPr="001B4B08" w:rsidRDefault="00E259B2" w:rsidP="00D50832">
            <w:pPr>
              <w:overflowPunct/>
              <w:autoSpaceDE/>
              <w:autoSpaceDN/>
              <w:adjustRightInd/>
              <w:spacing w:before="0"/>
              <w:textAlignment w:val="auto"/>
              <w:rPr>
                <w:sz w:val="20"/>
                <w:szCs w:val="20"/>
                <w:lang w:val="en-US" w:eastAsia="zh-CN"/>
              </w:rPr>
            </w:pPr>
            <w:r w:rsidRPr="001B4B08">
              <w:rPr>
                <w:rFonts w:hint="eastAsia"/>
                <w:sz w:val="20"/>
                <w:szCs w:val="20"/>
                <w:lang w:val="en-US" w:eastAsia="zh-CN"/>
              </w:rPr>
              <w:t>秘书向会议通报了</w:t>
            </w:r>
            <w:r w:rsidR="00AB20D9" w:rsidRPr="001B4B08">
              <w:rPr>
                <w:rFonts w:hint="eastAsia"/>
                <w:sz w:val="20"/>
                <w:szCs w:val="20"/>
                <w:lang w:val="en-US" w:eastAsia="zh-CN"/>
              </w:rPr>
              <w:t>工作</w:t>
            </w:r>
            <w:r w:rsidRPr="001B4B08">
              <w:rPr>
                <w:rFonts w:hint="eastAsia"/>
                <w:sz w:val="20"/>
                <w:szCs w:val="20"/>
                <w:lang w:val="en-US" w:eastAsia="zh-CN"/>
              </w:rPr>
              <w:t>组织</w:t>
            </w:r>
            <w:r w:rsidR="00AB20D9" w:rsidRPr="001B4B08">
              <w:rPr>
                <w:rFonts w:hint="eastAsia"/>
                <w:sz w:val="20"/>
                <w:szCs w:val="20"/>
                <w:lang w:val="en-US" w:eastAsia="zh-CN"/>
              </w:rPr>
              <w:t>事宜</w:t>
            </w:r>
            <w:r w:rsidRPr="001B4B08">
              <w:rPr>
                <w:rFonts w:hint="eastAsia"/>
                <w:sz w:val="20"/>
                <w:szCs w:val="20"/>
                <w:lang w:val="en-US" w:eastAsia="zh-CN"/>
              </w:rPr>
              <w:t>。</w:t>
            </w:r>
            <w:r w:rsidR="00522F72" w:rsidRPr="001B4B08">
              <w:rPr>
                <w:sz w:val="20"/>
                <w:szCs w:val="20"/>
                <w:lang w:val="en-US" w:eastAsia="zh-CN"/>
              </w:rPr>
              <w:t xml:space="preserve"> </w:t>
            </w:r>
          </w:p>
        </w:tc>
        <w:tc>
          <w:tcPr>
            <w:tcW w:w="1701" w:type="dxa"/>
          </w:tcPr>
          <w:p w14:paraId="48553378"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r>
      <w:tr w:rsidR="00522F72" w:rsidRPr="001B4B08" w14:paraId="4EA13CBF" w14:textId="77777777" w:rsidTr="00D50832">
        <w:tc>
          <w:tcPr>
            <w:tcW w:w="4679" w:type="dxa"/>
          </w:tcPr>
          <w:p w14:paraId="489D32EF" w14:textId="6F73FF40" w:rsidR="00522F72" w:rsidRPr="001B4B08" w:rsidRDefault="00467C40" w:rsidP="00D50832">
            <w:pPr>
              <w:overflowPunct/>
              <w:autoSpaceDE/>
              <w:autoSpaceDN/>
              <w:adjustRightInd/>
              <w:spacing w:before="0"/>
              <w:textAlignment w:val="auto"/>
              <w:rPr>
                <w:rFonts w:cs="Calibri"/>
                <w:bCs/>
                <w:sz w:val="20"/>
                <w:szCs w:val="20"/>
                <w:lang w:val="en-US" w:eastAsia="zh-CN"/>
              </w:rPr>
            </w:pPr>
            <w:r w:rsidRPr="001B4B08">
              <w:rPr>
                <w:rFonts w:cs="Calibri" w:hint="eastAsia"/>
                <w:bCs/>
                <w:sz w:val="20"/>
                <w:szCs w:val="20"/>
                <w:lang w:val="en-US" w:eastAsia="zh-CN"/>
              </w:rPr>
              <w:t>世界电信和信息社会日</w:t>
            </w:r>
            <w:r w:rsidR="00AB20D9" w:rsidRPr="001B4B08">
              <w:rPr>
                <w:rFonts w:cs="Calibri" w:hint="eastAsia"/>
                <w:bCs/>
                <w:sz w:val="20"/>
                <w:szCs w:val="20"/>
                <w:lang w:val="en-US" w:eastAsia="zh-CN"/>
              </w:rPr>
              <w:t>（第</w:t>
            </w:r>
            <w:r w:rsidR="00522F72" w:rsidRPr="001B4B08">
              <w:rPr>
                <w:rFonts w:cs="Calibri"/>
                <w:bCs/>
                <w:sz w:val="20"/>
                <w:szCs w:val="20"/>
                <w:lang w:val="en-US" w:eastAsia="zh-CN"/>
              </w:rPr>
              <w:t>68</w:t>
            </w:r>
            <w:r w:rsidR="00AB20D9" w:rsidRPr="001B4B08">
              <w:rPr>
                <w:rFonts w:cs="Calibri" w:hint="eastAsia"/>
                <w:bCs/>
                <w:sz w:val="20"/>
                <w:szCs w:val="20"/>
                <w:lang w:val="en-US" w:eastAsia="zh-CN"/>
              </w:rPr>
              <w:t>号决议</w:t>
            </w:r>
            <w:r w:rsidR="001D33BE" w:rsidRPr="001B4B08">
              <w:rPr>
                <w:rFonts w:cs="Calibri" w:hint="eastAsia"/>
                <w:bCs/>
                <w:sz w:val="20"/>
                <w:szCs w:val="20"/>
                <w:lang w:val="en-US" w:eastAsia="zh-CN"/>
              </w:rPr>
              <w:t>）</w:t>
            </w:r>
          </w:p>
          <w:p w14:paraId="51B7D9FB" w14:textId="5A0F439C"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rFonts w:eastAsia="STKaiti" w:cs="Calibr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196F0B" w:rsidRPr="001B4B08">
              <w:rPr>
                <w:rFonts w:eastAsia="STKaiti" w:cs="Calibri" w:hint="eastAsia"/>
                <w:bCs/>
                <w:iCs/>
                <w:sz w:val="20"/>
                <w:szCs w:val="20"/>
                <w:lang w:val="en-US" w:eastAsia="zh-CN"/>
              </w:rPr>
              <w:t>俄罗斯联邦文稿</w:t>
            </w:r>
          </w:p>
        </w:tc>
        <w:tc>
          <w:tcPr>
            <w:tcW w:w="1701" w:type="dxa"/>
          </w:tcPr>
          <w:p w14:paraId="15326640"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1" w:history="1">
              <w:r w:rsidR="00522F72" w:rsidRPr="001B4B08">
                <w:rPr>
                  <w:color w:val="0000FF"/>
                  <w:sz w:val="20"/>
                  <w:szCs w:val="20"/>
                  <w:u w:val="single"/>
                  <w:lang w:val="en-US" w:eastAsia="zh-CN"/>
                </w:rPr>
                <w:t>C20/17</w:t>
              </w:r>
            </w:hyperlink>
          </w:p>
          <w:p w14:paraId="49896696"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2" w:history="1">
              <w:r w:rsidR="00522F72" w:rsidRPr="001B4B08">
                <w:rPr>
                  <w:color w:val="0000FF"/>
                  <w:sz w:val="20"/>
                  <w:szCs w:val="20"/>
                  <w:u w:val="single"/>
                  <w:lang w:val="en-US" w:eastAsia="zh-CN"/>
                </w:rPr>
                <w:t>C20/68</w:t>
              </w:r>
            </w:hyperlink>
          </w:p>
        </w:tc>
        <w:tc>
          <w:tcPr>
            <w:tcW w:w="6662" w:type="dxa"/>
          </w:tcPr>
          <w:p w14:paraId="37317151" w14:textId="336C3A8F"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467C40" w:rsidRPr="001B4B08">
              <w:rPr>
                <w:rFonts w:hint="eastAsia"/>
                <w:sz w:val="20"/>
                <w:szCs w:val="20"/>
                <w:lang w:val="en-US" w:eastAsia="zh-CN"/>
              </w:rPr>
              <w:t>推迟到理事会下次实体会议上讨论该事项。</w:t>
            </w:r>
          </w:p>
        </w:tc>
        <w:tc>
          <w:tcPr>
            <w:tcW w:w="1701" w:type="dxa"/>
          </w:tcPr>
          <w:p w14:paraId="7ED50EAF"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705575E2" w14:textId="77777777" w:rsidTr="00D50832">
        <w:trPr>
          <w:cantSplit/>
        </w:trPr>
        <w:tc>
          <w:tcPr>
            <w:tcW w:w="4679" w:type="dxa"/>
          </w:tcPr>
          <w:p w14:paraId="1AA437E4" w14:textId="0F6C7FED" w:rsidR="00522F72" w:rsidRPr="001B4B08" w:rsidRDefault="00467C40" w:rsidP="00D50832">
            <w:pPr>
              <w:overflowPunct/>
              <w:autoSpaceDE/>
              <w:autoSpaceDN/>
              <w:adjustRightInd/>
              <w:spacing w:before="0"/>
              <w:textAlignment w:val="auto"/>
              <w:rPr>
                <w:bCs/>
                <w:sz w:val="20"/>
                <w:szCs w:val="20"/>
                <w:lang w:val="en-US" w:eastAsia="zh-CN"/>
              </w:rPr>
            </w:pPr>
            <w:r w:rsidRPr="001B4B08">
              <w:rPr>
                <w:rFonts w:hint="eastAsia"/>
                <w:bCs/>
                <w:sz w:val="20"/>
                <w:szCs w:val="20"/>
                <w:lang w:val="en-US" w:eastAsia="zh-CN"/>
              </w:rPr>
              <w:t>2020</w:t>
            </w:r>
            <w:r w:rsidRPr="001B4B08">
              <w:rPr>
                <w:rFonts w:hint="eastAsia"/>
                <w:bCs/>
                <w:sz w:val="20"/>
                <w:szCs w:val="20"/>
                <w:lang w:val="en-US" w:eastAsia="zh-CN"/>
              </w:rPr>
              <w:t>年世界电信标准化全会（</w:t>
            </w:r>
            <w:r w:rsidRPr="001B4B08">
              <w:rPr>
                <w:rFonts w:hint="eastAsia"/>
                <w:bCs/>
                <w:sz w:val="20"/>
                <w:szCs w:val="20"/>
                <w:lang w:val="en-US" w:eastAsia="zh-CN"/>
              </w:rPr>
              <w:t>WTSA-20</w:t>
            </w:r>
            <w:r w:rsidRPr="001B4B08">
              <w:rPr>
                <w:rFonts w:hint="eastAsia"/>
                <w:bCs/>
                <w:sz w:val="20"/>
                <w:szCs w:val="20"/>
                <w:lang w:val="en-US" w:eastAsia="zh-CN"/>
              </w:rPr>
              <w:t>）的筹备</w:t>
            </w:r>
            <w:r w:rsidR="00CE57F2">
              <w:rPr>
                <w:bCs/>
                <w:sz w:val="20"/>
                <w:szCs w:val="20"/>
                <w:lang w:val="en-US" w:eastAsia="zh-CN"/>
              </w:rPr>
              <w:br/>
            </w:r>
            <w:bookmarkStart w:id="10" w:name="_GoBack"/>
            <w:bookmarkEnd w:id="10"/>
            <w:r w:rsidRPr="001B4B08">
              <w:rPr>
                <w:rFonts w:hint="eastAsia"/>
                <w:bCs/>
                <w:sz w:val="20"/>
                <w:szCs w:val="20"/>
                <w:lang w:val="en-US" w:eastAsia="zh-CN"/>
              </w:rPr>
              <w:t>工作</w:t>
            </w:r>
          </w:p>
          <w:p w14:paraId="2900EAC4" w14:textId="23DB6988"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rFonts w:cs="Calibri"/>
                <w:bCs/>
                <w:sz w:val="20"/>
                <w:szCs w:val="20"/>
                <w:lang w:val="en-US" w:eastAsia="zh-CN"/>
              </w:rPr>
            </w:pPr>
            <w:r w:rsidRPr="001B4B08">
              <w:rPr>
                <w:rFonts w:eastAsiaTheme="minorEastAsia" w:cs="Calibri"/>
                <w:bCs/>
                <w:i/>
                <w:sz w:val="20"/>
                <w:szCs w:val="20"/>
                <w:lang w:val="en-US" w:eastAsia="zh-CN"/>
              </w:rPr>
              <w:t>-</w:t>
            </w:r>
            <w:r w:rsidRPr="001B4B08">
              <w:rPr>
                <w:rFonts w:eastAsiaTheme="minorEastAsia" w:cs="Calibri"/>
                <w:bCs/>
                <w:i/>
                <w:sz w:val="20"/>
                <w:szCs w:val="20"/>
                <w:lang w:val="en-US" w:eastAsia="zh-CN"/>
              </w:rPr>
              <w:tab/>
            </w:r>
            <w:r w:rsidR="00260154" w:rsidRPr="001B4B08">
              <w:rPr>
                <w:rFonts w:ascii="STKaiti" w:eastAsia="STKaiti" w:hAnsi="STKaiti" w:hint="eastAsia"/>
                <w:bCs/>
                <w:iCs/>
                <w:sz w:val="20"/>
                <w:szCs w:val="20"/>
                <w:lang w:val="en-US" w:eastAsia="zh-CN"/>
              </w:rPr>
              <w:t>印度文稿</w:t>
            </w:r>
          </w:p>
        </w:tc>
        <w:tc>
          <w:tcPr>
            <w:tcW w:w="1701" w:type="dxa"/>
          </w:tcPr>
          <w:p w14:paraId="233B18E0"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3" w:history="1">
              <w:r w:rsidR="00522F72" w:rsidRPr="001B4B08">
                <w:rPr>
                  <w:color w:val="0000FF"/>
                  <w:sz w:val="20"/>
                  <w:szCs w:val="20"/>
                  <w:u w:val="single"/>
                  <w:lang w:val="en-US" w:eastAsia="zh-CN"/>
                </w:rPr>
                <w:t>C20/24</w:t>
              </w:r>
            </w:hyperlink>
          </w:p>
          <w:p w14:paraId="2D3621A4"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4" w:history="1">
              <w:r w:rsidR="00522F72" w:rsidRPr="001B4B08">
                <w:rPr>
                  <w:color w:val="0000FF"/>
                  <w:sz w:val="20"/>
                  <w:szCs w:val="20"/>
                  <w:u w:val="single"/>
                  <w:lang w:val="en-US" w:eastAsia="zh-CN"/>
                </w:rPr>
                <w:t>VC/5</w:t>
              </w:r>
            </w:hyperlink>
          </w:p>
        </w:tc>
        <w:tc>
          <w:tcPr>
            <w:tcW w:w="6662" w:type="dxa"/>
          </w:tcPr>
          <w:p w14:paraId="10B5695F" w14:textId="4EBF819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B239C5" w:rsidRPr="001B4B08">
              <w:rPr>
                <w:rFonts w:hint="eastAsia"/>
                <w:sz w:val="20"/>
                <w:szCs w:val="20"/>
                <w:lang w:eastAsia="zh-CN"/>
              </w:rPr>
              <w:t>建议</w:t>
            </w:r>
            <w:r w:rsidR="00D50832" w:rsidRPr="001B4B08">
              <w:rPr>
                <w:rFonts w:hint="eastAsia"/>
                <w:sz w:val="20"/>
                <w:szCs w:val="20"/>
                <w:lang w:eastAsia="zh-CN"/>
              </w:rPr>
              <w:t>理事会下一次实体会议将</w:t>
            </w:r>
            <w:r w:rsidR="00D50832" w:rsidRPr="001B4B08">
              <w:rPr>
                <w:rFonts w:hint="eastAsia"/>
                <w:sz w:val="20"/>
                <w:szCs w:val="20"/>
                <w:lang w:eastAsia="zh-CN"/>
              </w:rPr>
              <w:t>C20/24</w:t>
            </w:r>
            <w:r w:rsidR="00D50832" w:rsidRPr="001B4B08">
              <w:rPr>
                <w:rFonts w:hint="eastAsia"/>
                <w:sz w:val="20"/>
                <w:szCs w:val="20"/>
                <w:lang w:eastAsia="zh-CN"/>
              </w:rPr>
              <w:t>号文件记录在案。</w:t>
            </w:r>
            <w:r w:rsidR="00522F72" w:rsidRPr="001B4B08">
              <w:rPr>
                <w:sz w:val="20"/>
                <w:szCs w:val="20"/>
                <w:lang w:eastAsia="zh-CN"/>
              </w:rPr>
              <w:t xml:space="preserve"> </w:t>
            </w:r>
          </w:p>
          <w:p w14:paraId="1A981E5B" w14:textId="0E64DEA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260154" w:rsidRPr="001B4B08">
              <w:rPr>
                <w:rFonts w:hint="eastAsia"/>
                <w:sz w:val="20"/>
                <w:szCs w:val="20"/>
                <w:lang w:eastAsia="zh-CN"/>
              </w:rPr>
              <w:t>建议理事会批准印度提议的将</w:t>
            </w:r>
            <w:r w:rsidR="00260154" w:rsidRPr="001B4B08">
              <w:rPr>
                <w:rFonts w:hint="eastAsia"/>
                <w:sz w:val="20"/>
                <w:szCs w:val="20"/>
                <w:lang w:eastAsia="zh-CN"/>
              </w:rPr>
              <w:t>WTSA</w:t>
            </w:r>
            <w:r w:rsidR="00AB20D9" w:rsidRPr="001B4B08">
              <w:rPr>
                <w:rFonts w:hint="eastAsia"/>
                <w:sz w:val="20"/>
                <w:szCs w:val="20"/>
                <w:lang w:eastAsia="zh-CN"/>
              </w:rPr>
              <w:t>-</w:t>
            </w:r>
            <w:r w:rsidR="00AB20D9" w:rsidRPr="001B4B08">
              <w:rPr>
                <w:sz w:val="20"/>
                <w:szCs w:val="20"/>
                <w:lang w:eastAsia="zh-CN"/>
              </w:rPr>
              <w:t>20</w:t>
            </w:r>
            <w:r w:rsidR="00260154" w:rsidRPr="001B4B08">
              <w:rPr>
                <w:rFonts w:hint="eastAsia"/>
                <w:sz w:val="20"/>
                <w:szCs w:val="20"/>
                <w:lang w:eastAsia="zh-CN"/>
              </w:rPr>
              <w:t>日期</w:t>
            </w:r>
            <w:r w:rsidR="00AB20D9" w:rsidRPr="001B4B08">
              <w:rPr>
                <w:rFonts w:hint="eastAsia"/>
                <w:sz w:val="20"/>
                <w:szCs w:val="20"/>
                <w:lang w:eastAsia="zh-CN"/>
              </w:rPr>
              <w:t>改为</w:t>
            </w:r>
            <w:r w:rsidR="00260154" w:rsidRPr="001B4B08">
              <w:rPr>
                <w:rFonts w:hint="eastAsia"/>
                <w:sz w:val="20"/>
                <w:szCs w:val="20"/>
                <w:lang w:eastAsia="zh-CN"/>
              </w:rPr>
              <w:t>2021</w:t>
            </w:r>
            <w:r w:rsidR="00260154" w:rsidRPr="001B4B08">
              <w:rPr>
                <w:rFonts w:hint="eastAsia"/>
                <w:sz w:val="20"/>
                <w:szCs w:val="20"/>
                <w:lang w:eastAsia="zh-CN"/>
              </w:rPr>
              <w:t>年</w:t>
            </w:r>
            <w:r w:rsidR="00260154" w:rsidRPr="001B4B08">
              <w:rPr>
                <w:rFonts w:hint="eastAsia"/>
                <w:sz w:val="20"/>
                <w:szCs w:val="20"/>
                <w:lang w:eastAsia="zh-CN"/>
              </w:rPr>
              <w:t>2</w:t>
            </w:r>
            <w:r w:rsidR="00260154" w:rsidRPr="001B4B08">
              <w:rPr>
                <w:rFonts w:hint="eastAsia"/>
                <w:sz w:val="20"/>
                <w:szCs w:val="20"/>
                <w:lang w:eastAsia="zh-CN"/>
              </w:rPr>
              <w:t>月</w:t>
            </w:r>
            <w:r w:rsidR="00260154" w:rsidRPr="001B4B08">
              <w:rPr>
                <w:rFonts w:hint="eastAsia"/>
                <w:sz w:val="20"/>
                <w:szCs w:val="20"/>
                <w:lang w:eastAsia="zh-CN"/>
              </w:rPr>
              <w:t>23</w:t>
            </w:r>
            <w:r w:rsidR="00260154" w:rsidRPr="001B4B08">
              <w:rPr>
                <w:rFonts w:hint="eastAsia"/>
                <w:sz w:val="20"/>
                <w:szCs w:val="20"/>
                <w:lang w:eastAsia="zh-CN"/>
              </w:rPr>
              <w:t>日至</w:t>
            </w:r>
            <w:r w:rsidR="00260154" w:rsidRPr="001B4B08">
              <w:rPr>
                <w:rFonts w:hint="eastAsia"/>
                <w:sz w:val="20"/>
                <w:szCs w:val="20"/>
                <w:lang w:eastAsia="zh-CN"/>
              </w:rPr>
              <w:t>3</w:t>
            </w:r>
            <w:r w:rsidR="00260154" w:rsidRPr="001B4B08">
              <w:rPr>
                <w:rFonts w:hint="eastAsia"/>
                <w:sz w:val="20"/>
                <w:szCs w:val="20"/>
                <w:lang w:eastAsia="zh-CN"/>
              </w:rPr>
              <w:t>月</w:t>
            </w:r>
            <w:r w:rsidR="00260154" w:rsidRPr="001B4B08">
              <w:rPr>
                <w:rFonts w:hint="eastAsia"/>
                <w:sz w:val="20"/>
                <w:szCs w:val="20"/>
                <w:lang w:eastAsia="zh-CN"/>
              </w:rPr>
              <w:t>5</w:t>
            </w:r>
            <w:r w:rsidR="00260154" w:rsidRPr="001B4B08">
              <w:rPr>
                <w:rFonts w:hint="eastAsia"/>
                <w:sz w:val="20"/>
                <w:szCs w:val="20"/>
                <w:lang w:eastAsia="zh-CN"/>
              </w:rPr>
              <w:t>日</w:t>
            </w:r>
            <w:r w:rsidR="00AB20D9" w:rsidRPr="001B4B08">
              <w:rPr>
                <w:rFonts w:hint="eastAsia"/>
                <w:sz w:val="20"/>
                <w:szCs w:val="20"/>
                <w:lang w:eastAsia="zh-CN"/>
              </w:rPr>
              <w:t>。</w:t>
            </w:r>
          </w:p>
          <w:p w14:paraId="58D14F6A" w14:textId="4D10890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D50832" w:rsidRPr="001B4B08">
              <w:rPr>
                <w:sz w:val="20"/>
                <w:szCs w:val="20"/>
                <w:lang w:eastAsia="zh-CN"/>
              </w:rPr>
              <w:t>考虑到应紧急</w:t>
            </w:r>
            <w:r w:rsidR="003448C0" w:rsidRPr="001B4B08">
              <w:rPr>
                <w:rFonts w:hint="eastAsia"/>
                <w:sz w:val="20"/>
                <w:szCs w:val="20"/>
                <w:lang w:eastAsia="zh-CN"/>
              </w:rPr>
              <w:t>做出</w:t>
            </w:r>
            <w:r w:rsidR="00D50832" w:rsidRPr="001B4B08">
              <w:rPr>
                <w:sz w:val="20"/>
                <w:szCs w:val="20"/>
                <w:lang w:eastAsia="zh-CN"/>
              </w:rPr>
              <w:t>这一决定，</w:t>
            </w:r>
            <w:r w:rsidR="003448C0" w:rsidRPr="001B4B08">
              <w:rPr>
                <w:rFonts w:hint="eastAsia"/>
                <w:sz w:val="20"/>
                <w:szCs w:val="20"/>
                <w:lang w:eastAsia="zh-CN"/>
              </w:rPr>
              <w:t>因此</w:t>
            </w:r>
            <w:r w:rsidR="00D50832" w:rsidRPr="001B4B08">
              <w:rPr>
                <w:rFonts w:hint="eastAsia"/>
                <w:sz w:val="20"/>
                <w:szCs w:val="20"/>
                <w:lang w:eastAsia="zh-CN"/>
              </w:rPr>
              <w:t>应</w:t>
            </w:r>
            <w:r w:rsidR="00D50832" w:rsidRPr="001B4B08">
              <w:rPr>
                <w:sz w:val="20"/>
                <w:szCs w:val="20"/>
                <w:lang w:eastAsia="zh-CN"/>
              </w:rPr>
              <w:t>根据《公约》第</w:t>
            </w:r>
            <w:r w:rsidR="00D50832" w:rsidRPr="001B4B08">
              <w:rPr>
                <w:sz w:val="20"/>
                <w:szCs w:val="20"/>
                <w:lang w:eastAsia="zh-CN"/>
              </w:rPr>
              <w:t>3</w:t>
            </w:r>
            <w:r w:rsidR="00D50832" w:rsidRPr="001B4B08">
              <w:rPr>
                <w:sz w:val="20"/>
                <w:szCs w:val="20"/>
                <w:lang w:eastAsia="zh-CN"/>
              </w:rPr>
              <w:t>条以及《国际电联大会、全会和会议的总规则》关于</w:t>
            </w:r>
            <w:r w:rsidR="00D50832" w:rsidRPr="001B4B08">
              <w:rPr>
                <w:rFonts w:ascii="STKaiti" w:eastAsia="STKaiti" w:hAnsi="STKaiti"/>
                <w:iCs/>
                <w:sz w:val="20"/>
                <w:szCs w:val="20"/>
                <w:lang w:eastAsia="zh-CN"/>
              </w:rPr>
              <w:t>大会或全会地点或日期变更</w:t>
            </w:r>
            <w:r w:rsidR="00D50832" w:rsidRPr="001B4B08">
              <w:rPr>
                <w:sz w:val="20"/>
                <w:szCs w:val="20"/>
                <w:lang w:eastAsia="zh-CN"/>
              </w:rPr>
              <w:t>的第</w:t>
            </w:r>
            <w:r w:rsidR="00D50832" w:rsidRPr="001B4B08">
              <w:rPr>
                <w:sz w:val="20"/>
                <w:szCs w:val="20"/>
                <w:lang w:eastAsia="zh-CN"/>
              </w:rPr>
              <w:t>7</w:t>
            </w:r>
            <w:r w:rsidR="00D50832" w:rsidRPr="001B4B08">
              <w:rPr>
                <w:sz w:val="20"/>
                <w:szCs w:val="20"/>
                <w:lang w:eastAsia="zh-CN"/>
              </w:rPr>
              <w:t>节</w:t>
            </w:r>
            <w:r w:rsidR="00D50832" w:rsidRPr="001B4B08">
              <w:rPr>
                <w:rFonts w:hint="eastAsia"/>
                <w:sz w:val="20"/>
                <w:szCs w:val="20"/>
                <w:lang w:eastAsia="zh-CN"/>
              </w:rPr>
              <w:t>的</w:t>
            </w:r>
            <w:r w:rsidR="00D50832" w:rsidRPr="001B4B08">
              <w:rPr>
                <w:sz w:val="20"/>
                <w:szCs w:val="20"/>
                <w:lang w:eastAsia="zh-CN"/>
              </w:rPr>
              <w:t>相关规定，组织</w:t>
            </w:r>
            <w:r w:rsidR="00D50832" w:rsidRPr="001B4B08">
              <w:rPr>
                <w:rFonts w:hint="eastAsia"/>
                <w:sz w:val="20"/>
                <w:szCs w:val="20"/>
                <w:lang w:eastAsia="zh-CN"/>
              </w:rPr>
              <w:t>一次信函</w:t>
            </w:r>
            <w:r w:rsidR="00D50832" w:rsidRPr="001B4B08">
              <w:rPr>
                <w:sz w:val="20"/>
                <w:szCs w:val="20"/>
                <w:lang w:eastAsia="zh-CN"/>
              </w:rPr>
              <w:t>磋商</w:t>
            </w:r>
            <w:r w:rsidR="00D50832" w:rsidRPr="001B4B08">
              <w:rPr>
                <w:rFonts w:hint="eastAsia"/>
                <w:sz w:val="20"/>
                <w:szCs w:val="20"/>
                <w:lang w:eastAsia="zh-CN"/>
              </w:rPr>
              <w:t>。</w:t>
            </w:r>
          </w:p>
        </w:tc>
        <w:tc>
          <w:tcPr>
            <w:tcW w:w="1701" w:type="dxa"/>
          </w:tcPr>
          <w:p w14:paraId="70E084D9" w14:textId="00403C39" w:rsidR="00522F72" w:rsidRPr="001B4B08" w:rsidRDefault="00260154" w:rsidP="00D50832">
            <w:pPr>
              <w:overflowPunct/>
              <w:autoSpaceDE/>
              <w:autoSpaceDN/>
              <w:adjustRightInd/>
              <w:spacing w:before="0"/>
              <w:contextualSpacing/>
              <w:textAlignment w:val="auto"/>
              <w:rPr>
                <w:sz w:val="20"/>
                <w:szCs w:val="20"/>
                <w:lang w:eastAsia="zh-CN"/>
              </w:rPr>
            </w:pPr>
            <w:r w:rsidRPr="001B4B08">
              <w:rPr>
                <w:rFonts w:hint="eastAsia"/>
                <w:sz w:val="20"/>
                <w:szCs w:val="20"/>
                <w:lang w:eastAsia="zh-CN"/>
              </w:rPr>
              <w:t>WTSA-20</w:t>
            </w:r>
            <w:r w:rsidRPr="001B4B08">
              <w:rPr>
                <w:rFonts w:hint="eastAsia"/>
                <w:sz w:val="20"/>
                <w:szCs w:val="20"/>
                <w:lang w:eastAsia="zh-CN"/>
              </w:rPr>
              <w:t>的日期变更获得批准</w:t>
            </w:r>
            <w:r w:rsidR="00AB20D9" w:rsidRPr="001B4B08">
              <w:rPr>
                <w:rFonts w:hint="eastAsia"/>
                <w:sz w:val="20"/>
                <w:szCs w:val="20"/>
                <w:lang w:eastAsia="zh-CN"/>
              </w:rPr>
              <w:t>（经修改</w:t>
            </w:r>
            <w:r w:rsidRPr="001B4B08">
              <w:rPr>
                <w:rFonts w:hint="eastAsia"/>
                <w:sz w:val="20"/>
                <w:szCs w:val="20"/>
                <w:lang w:eastAsia="zh-CN"/>
              </w:rPr>
              <w:t>的</w:t>
            </w:r>
            <w:hyperlink r:id="rId25" w:history="1">
              <w:r w:rsidRPr="001B4B08">
                <w:rPr>
                  <w:rStyle w:val="Hyperlink"/>
                  <w:rFonts w:hint="eastAsia"/>
                  <w:sz w:val="20"/>
                  <w:szCs w:val="20"/>
                  <w:lang w:eastAsia="zh-CN"/>
                </w:rPr>
                <w:t>第</w:t>
              </w:r>
              <w:r w:rsidR="00AB20D9" w:rsidRPr="001B4B08">
                <w:rPr>
                  <w:rStyle w:val="Hyperlink"/>
                  <w:sz w:val="20"/>
                  <w:szCs w:val="20"/>
                  <w:lang w:eastAsia="zh-CN"/>
                </w:rPr>
                <w:t>608</w:t>
              </w:r>
              <w:r w:rsidRPr="001B4B08">
                <w:rPr>
                  <w:rStyle w:val="Hyperlink"/>
                  <w:rFonts w:hint="eastAsia"/>
                  <w:sz w:val="20"/>
                  <w:szCs w:val="20"/>
                  <w:lang w:eastAsia="zh-CN"/>
                </w:rPr>
                <w:t>号决定</w:t>
              </w:r>
            </w:hyperlink>
            <w:r w:rsidR="003A5C36" w:rsidRPr="001B4B08">
              <w:rPr>
                <w:rFonts w:hint="eastAsia"/>
                <w:sz w:val="20"/>
                <w:szCs w:val="20"/>
                <w:lang w:eastAsia="zh-CN"/>
              </w:rPr>
              <w:t>）</w:t>
            </w:r>
          </w:p>
        </w:tc>
      </w:tr>
      <w:tr w:rsidR="00522F72" w:rsidRPr="001B4B08" w14:paraId="57A3CBD6" w14:textId="77777777" w:rsidTr="00D50832">
        <w:tc>
          <w:tcPr>
            <w:tcW w:w="4679" w:type="dxa"/>
          </w:tcPr>
          <w:p w14:paraId="19986573" w14:textId="2186A36C" w:rsidR="00522F72" w:rsidRPr="001B4B08" w:rsidRDefault="00467C40" w:rsidP="00D50832">
            <w:pPr>
              <w:overflowPunct/>
              <w:autoSpaceDE/>
              <w:autoSpaceDN/>
              <w:adjustRightInd/>
              <w:spacing w:before="0"/>
              <w:textAlignment w:val="auto"/>
              <w:rPr>
                <w:rFonts w:cs="Calibri"/>
                <w:bCs/>
                <w:sz w:val="20"/>
                <w:szCs w:val="20"/>
                <w:lang w:val="en-US" w:eastAsia="zh-CN"/>
              </w:rPr>
            </w:pPr>
            <w:r w:rsidRPr="001B4B08">
              <w:rPr>
                <w:rFonts w:hint="eastAsia"/>
                <w:bCs/>
                <w:sz w:val="20"/>
                <w:szCs w:val="20"/>
                <w:lang w:val="en-US" w:eastAsia="zh-CN"/>
              </w:rPr>
              <w:t>2021</w:t>
            </w:r>
            <w:r w:rsidRPr="001B4B08">
              <w:rPr>
                <w:rFonts w:hint="eastAsia"/>
                <w:bCs/>
                <w:sz w:val="20"/>
                <w:szCs w:val="20"/>
                <w:lang w:val="en-US" w:eastAsia="zh-CN"/>
              </w:rPr>
              <w:t>年世界电信发展大会（</w:t>
            </w:r>
            <w:r w:rsidRPr="001B4B08">
              <w:rPr>
                <w:rFonts w:hint="eastAsia"/>
                <w:bCs/>
                <w:sz w:val="20"/>
                <w:szCs w:val="20"/>
                <w:lang w:val="en-US" w:eastAsia="zh-CN"/>
              </w:rPr>
              <w:t>WTDC-21</w:t>
            </w:r>
            <w:r w:rsidRPr="001B4B08">
              <w:rPr>
                <w:rFonts w:hint="eastAsia"/>
                <w:bCs/>
                <w:sz w:val="20"/>
                <w:szCs w:val="20"/>
                <w:lang w:val="en-US" w:eastAsia="zh-CN"/>
              </w:rPr>
              <w:t>）的筹备工作</w:t>
            </w:r>
          </w:p>
        </w:tc>
        <w:tc>
          <w:tcPr>
            <w:tcW w:w="1701" w:type="dxa"/>
          </w:tcPr>
          <w:p w14:paraId="0678BA7B"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6" w:history="1">
              <w:r w:rsidR="00522F72" w:rsidRPr="001B4B08">
                <w:rPr>
                  <w:color w:val="0000FF"/>
                  <w:sz w:val="20"/>
                  <w:szCs w:val="20"/>
                  <w:u w:val="single"/>
                  <w:lang w:val="en-US" w:eastAsia="zh-CN"/>
                </w:rPr>
                <w:t>C20/30</w:t>
              </w:r>
            </w:hyperlink>
          </w:p>
        </w:tc>
        <w:tc>
          <w:tcPr>
            <w:tcW w:w="6662" w:type="dxa"/>
          </w:tcPr>
          <w:p w14:paraId="6096C205" w14:textId="4A37785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B239C5" w:rsidRPr="001B4B08">
              <w:rPr>
                <w:rFonts w:hint="eastAsia"/>
                <w:spacing w:val="-2"/>
                <w:sz w:val="20"/>
                <w:szCs w:val="20"/>
                <w:lang w:eastAsia="zh-CN"/>
              </w:rPr>
              <w:t>建议</w:t>
            </w:r>
            <w:r w:rsidR="00D50832" w:rsidRPr="001B4B08">
              <w:rPr>
                <w:spacing w:val="-2"/>
                <w:sz w:val="20"/>
                <w:szCs w:val="20"/>
                <w:lang w:eastAsia="zh-CN"/>
              </w:rPr>
              <w:t>理事会下次实体会议</w:t>
            </w:r>
            <w:r w:rsidR="00D50832" w:rsidRPr="001B4B08">
              <w:rPr>
                <w:rFonts w:hint="eastAsia"/>
                <w:spacing w:val="-2"/>
                <w:sz w:val="20"/>
                <w:szCs w:val="20"/>
                <w:lang w:eastAsia="zh-CN"/>
              </w:rPr>
              <w:t>建将</w:t>
            </w:r>
            <w:r w:rsidR="00D50832" w:rsidRPr="001B4B08">
              <w:rPr>
                <w:spacing w:val="-2"/>
                <w:sz w:val="20"/>
                <w:szCs w:val="20"/>
                <w:lang w:eastAsia="zh-CN"/>
              </w:rPr>
              <w:t>C20/30</w:t>
            </w:r>
            <w:r w:rsidR="00D50832" w:rsidRPr="001B4B08">
              <w:rPr>
                <w:spacing w:val="-2"/>
                <w:sz w:val="20"/>
                <w:szCs w:val="20"/>
                <w:lang w:eastAsia="zh-CN"/>
              </w:rPr>
              <w:t>号文件</w:t>
            </w:r>
            <w:r w:rsidR="00D50832" w:rsidRPr="001B4B08">
              <w:rPr>
                <w:rFonts w:hint="eastAsia"/>
                <w:spacing w:val="-2"/>
                <w:sz w:val="20"/>
                <w:szCs w:val="20"/>
                <w:lang w:eastAsia="zh-CN"/>
              </w:rPr>
              <w:t>记录在案</w:t>
            </w:r>
            <w:r w:rsidR="00D50832" w:rsidRPr="001B4B08">
              <w:rPr>
                <w:spacing w:val="-2"/>
                <w:sz w:val="20"/>
                <w:szCs w:val="20"/>
                <w:lang w:eastAsia="zh-CN"/>
              </w:rPr>
              <w:t>。</w:t>
            </w:r>
          </w:p>
        </w:tc>
        <w:tc>
          <w:tcPr>
            <w:tcW w:w="1701" w:type="dxa"/>
          </w:tcPr>
          <w:p w14:paraId="129E22A5"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22E96CCB" w14:textId="77777777" w:rsidTr="00D50832">
        <w:tc>
          <w:tcPr>
            <w:tcW w:w="4679" w:type="dxa"/>
          </w:tcPr>
          <w:p w14:paraId="41CFBDEA" w14:textId="43857DDA" w:rsidR="00522F72" w:rsidRPr="001B4B08" w:rsidRDefault="00D50832" w:rsidP="00D50832">
            <w:pPr>
              <w:overflowPunct/>
              <w:autoSpaceDE/>
              <w:autoSpaceDN/>
              <w:adjustRightInd/>
              <w:spacing w:before="0"/>
              <w:textAlignment w:val="auto"/>
              <w:rPr>
                <w:rFonts w:cs="Calibri"/>
                <w:b/>
                <w:bCs/>
                <w:color w:val="800000"/>
                <w:sz w:val="20"/>
                <w:szCs w:val="20"/>
                <w:lang w:val="en-US" w:eastAsia="zh-CN"/>
              </w:rPr>
            </w:pPr>
            <w:r w:rsidRPr="001B4B08">
              <w:rPr>
                <w:rFonts w:hint="eastAsia"/>
                <w:bCs/>
                <w:sz w:val="20"/>
                <w:szCs w:val="20"/>
                <w:lang w:val="en-US" w:eastAsia="zh-CN"/>
              </w:rPr>
              <w:t>2021</w:t>
            </w:r>
            <w:r w:rsidRPr="001B4B08">
              <w:rPr>
                <w:rFonts w:hint="eastAsia"/>
                <w:bCs/>
                <w:sz w:val="20"/>
                <w:szCs w:val="20"/>
                <w:lang w:val="en-US" w:eastAsia="zh-CN"/>
              </w:rPr>
              <w:t>年世界电信政策论坛（</w:t>
            </w:r>
            <w:r w:rsidRPr="001B4B08">
              <w:rPr>
                <w:rFonts w:hint="eastAsia"/>
                <w:bCs/>
                <w:sz w:val="20"/>
                <w:szCs w:val="20"/>
                <w:lang w:val="en-US" w:eastAsia="zh-CN"/>
              </w:rPr>
              <w:t>WTPF-21</w:t>
            </w:r>
            <w:r w:rsidRPr="001B4B08">
              <w:rPr>
                <w:rFonts w:hint="eastAsia"/>
                <w:bCs/>
                <w:sz w:val="20"/>
                <w:szCs w:val="20"/>
                <w:lang w:val="en-US" w:eastAsia="zh-CN"/>
              </w:rPr>
              <w:t>）的筹备工作</w:t>
            </w:r>
            <w:r w:rsidR="00D478A6" w:rsidRPr="001B4B08">
              <w:rPr>
                <w:rFonts w:hint="eastAsia"/>
                <w:bCs/>
                <w:sz w:val="20"/>
                <w:szCs w:val="20"/>
                <w:lang w:val="en-US" w:eastAsia="zh-CN"/>
              </w:rPr>
              <w:t>（第</w:t>
            </w:r>
            <w:r w:rsidR="00522F72" w:rsidRPr="001B4B08">
              <w:rPr>
                <w:bCs/>
                <w:sz w:val="20"/>
                <w:szCs w:val="20"/>
                <w:lang w:val="en-US" w:eastAsia="zh-CN"/>
              </w:rPr>
              <w:t>2</w:t>
            </w:r>
            <w:r w:rsidR="00D478A6" w:rsidRPr="001B4B08">
              <w:rPr>
                <w:rFonts w:hint="eastAsia"/>
                <w:bCs/>
                <w:sz w:val="20"/>
                <w:szCs w:val="20"/>
                <w:lang w:val="en-US" w:eastAsia="zh-CN"/>
              </w:rPr>
              <w:t>号决议，第</w:t>
            </w:r>
            <w:r w:rsidR="00522F72" w:rsidRPr="001B4B08">
              <w:rPr>
                <w:bCs/>
                <w:sz w:val="20"/>
                <w:szCs w:val="20"/>
                <w:lang w:val="en-US" w:eastAsia="zh-CN"/>
              </w:rPr>
              <w:t>611</w:t>
            </w:r>
            <w:r w:rsidR="00D478A6" w:rsidRPr="001B4B08">
              <w:rPr>
                <w:rFonts w:hint="eastAsia"/>
                <w:bCs/>
                <w:sz w:val="20"/>
                <w:szCs w:val="20"/>
                <w:lang w:val="en-US" w:eastAsia="zh-CN"/>
              </w:rPr>
              <w:t>号决定</w:t>
            </w:r>
            <w:r w:rsidR="001D33BE" w:rsidRPr="001B4B08">
              <w:rPr>
                <w:rFonts w:hint="eastAsia"/>
                <w:bCs/>
                <w:sz w:val="20"/>
                <w:szCs w:val="20"/>
                <w:lang w:val="en-US" w:eastAsia="zh-CN"/>
              </w:rPr>
              <w:t>）</w:t>
            </w:r>
            <w:r w:rsidR="00522F72" w:rsidRPr="001B4B08">
              <w:rPr>
                <w:bCs/>
                <w:sz w:val="20"/>
                <w:szCs w:val="20"/>
                <w:lang w:val="en-US" w:eastAsia="zh-CN"/>
              </w:rPr>
              <w:br/>
            </w:r>
          </w:p>
        </w:tc>
        <w:tc>
          <w:tcPr>
            <w:tcW w:w="1701" w:type="dxa"/>
          </w:tcPr>
          <w:p w14:paraId="59B5866F"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7" w:history="1">
              <w:r w:rsidR="00522F72" w:rsidRPr="001B4B08">
                <w:rPr>
                  <w:color w:val="0000FF"/>
                  <w:sz w:val="20"/>
                  <w:szCs w:val="20"/>
                  <w:u w:val="single"/>
                  <w:lang w:val="en-US" w:eastAsia="zh-CN"/>
                </w:rPr>
                <w:t>C20/5</w:t>
              </w:r>
            </w:hyperlink>
          </w:p>
        </w:tc>
        <w:tc>
          <w:tcPr>
            <w:tcW w:w="6662" w:type="dxa"/>
          </w:tcPr>
          <w:p w14:paraId="23F334A8" w14:textId="12A11F3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B239C5" w:rsidRPr="001B4B08">
              <w:rPr>
                <w:rFonts w:hint="eastAsia"/>
                <w:sz w:val="20"/>
                <w:szCs w:val="20"/>
                <w:lang w:eastAsia="zh-CN"/>
              </w:rPr>
              <w:t>建议</w:t>
            </w:r>
            <w:r w:rsidR="00D50832" w:rsidRPr="001B4B08">
              <w:rPr>
                <w:sz w:val="20"/>
                <w:szCs w:val="20"/>
                <w:lang w:eastAsia="zh-CN"/>
              </w:rPr>
              <w:t>理事会下次实体会议</w:t>
            </w:r>
            <w:r w:rsidR="00D50832" w:rsidRPr="001B4B08">
              <w:rPr>
                <w:rFonts w:hint="eastAsia"/>
                <w:sz w:val="20"/>
                <w:szCs w:val="20"/>
                <w:lang w:eastAsia="zh-CN"/>
              </w:rPr>
              <w:t>将</w:t>
            </w:r>
            <w:r w:rsidR="00D50832" w:rsidRPr="001B4B08">
              <w:rPr>
                <w:sz w:val="20"/>
                <w:szCs w:val="20"/>
                <w:lang w:eastAsia="zh-CN"/>
              </w:rPr>
              <w:t>C20/5</w:t>
            </w:r>
            <w:r w:rsidR="00D50832" w:rsidRPr="001B4B08">
              <w:rPr>
                <w:sz w:val="20"/>
                <w:szCs w:val="20"/>
                <w:lang w:eastAsia="zh-CN"/>
              </w:rPr>
              <w:t>号文件所载的报告</w:t>
            </w:r>
            <w:r w:rsidR="00D50832" w:rsidRPr="001B4B08">
              <w:rPr>
                <w:rFonts w:hint="eastAsia"/>
                <w:sz w:val="20"/>
                <w:szCs w:val="20"/>
                <w:lang w:eastAsia="zh-CN"/>
              </w:rPr>
              <w:t>记录在案</w:t>
            </w:r>
            <w:r w:rsidR="00D50832" w:rsidRPr="001B4B08">
              <w:rPr>
                <w:sz w:val="20"/>
                <w:szCs w:val="20"/>
                <w:lang w:eastAsia="zh-CN"/>
              </w:rPr>
              <w:t>。</w:t>
            </w:r>
          </w:p>
          <w:p w14:paraId="4437CCD3" w14:textId="7E68B97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260154" w:rsidRPr="001B4B08">
              <w:rPr>
                <w:rFonts w:hint="eastAsia"/>
                <w:sz w:val="20"/>
                <w:szCs w:val="20"/>
                <w:lang w:eastAsia="zh-CN"/>
              </w:rPr>
              <w:t>鼓励秘书处与</w:t>
            </w:r>
            <w:r w:rsidR="004A62AC" w:rsidRPr="001B4B08">
              <w:rPr>
                <w:rFonts w:hint="eastAsia"/>
                <w:sz w:val="20"/>
                <w:szCs w:val="20"/>
                <w:lang w:eastAsia="zh-CN"/>
              </w:rPr>
              <w:t>理事会</w:t>
            </w:r>
            <w:r w:rsidR="00260154" w:rsidRPr="001B4B08">
              <w:rPr>
                <w:rFonts w:hint="eastAsia"/>
                <w:sz w:val="20"/>
                <w:szCs w:val="20"/>
                <w:lang w:eastAsia="zh-CN"/>
              </w:rPr>
              <w:t>成员国就</w:t>
            </w:r>
            <w:r w:rsidR="00260154" w:rsidRPr="001B4B08">
              <w:rPr>
                <w:rFonts w:hint="eastAsia"/>
                <w:sz w:val="20"/>
                <w:szCs w:val="20"/>
                <w:lang w:eastAsia="zh-CN"/>
              </w:rPr>
              <w:t>WTPF 2022</w:t>
            </w:r>
            <w:r w:rsidR="00260154" w:rsidRPr="001B4B08">
              <w:rPr>
                <w:rFonts w:hint="eastAsia"/>
                <w:sz w:val="20"/>
                <w:szCs w:val="20"/>
                <w:lang w:eastAsia="zh-CN"/>
              </w:rPr>
              <w:t>年的新日期进行磋商，同时铭记该</w:t>
            </w:r>
            <w:r w:rsidR="004A62AC" w:rsidRPr="001B4B08">
              <w:rPr>
                <w:rFonts w:hint="eastAsia"/>
                <w:sz w:val="20"/>
                <w:szCs w:val="20"/>
                <w:lang w:eastAsia="zh-CN"/>
              </w:rPr>
              <w:t>事宜</w:t>
            </w:r>
            <w:r w:rsidR="00260154" w:rsidRPr="001B4B08">
              <w:rPr>
                <w:rFonts w:hint="eastAsia"/>
                <w:sz w:val="20"/>
                <w:szCs w:val="20"/>
                <w:lang w:eastAsia="zh-CN"/>
              </w:rPr>
              <w:t>十分紧迫。</w:t>
            </w:r>
          </w:p>
          <w:p w14:paraId="2BB9928B" w14:textId="068A303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D50832" w:rsidRPr="001B4B08">
              <w:rPr>
                <w:sz w:val="20"/>
                <w:szCs w:val="20"/>
                <w:lang w:eastAsia="zh-CN"/>
              </w:rPr>
              <w:t>鼓励秘书处进一步</w:t>
            </w:r>
            <w:r w:rsidR="00D50832" w:rsidRPr="001B4B08">
              <w:rPr>
                <w:rFonts w:hint="eastAsia"/>
                <w:sz w:val="20"/>
                <w:szCs w:val="20"/>
                <w:lang w:eastAsia="zh-CN"/>
              </w:rPr>
              <w:t>研究</w:t>
            </w:r>
            <w:r w:rsidR="00D50832" w:rsidRPr="001B4B08">
              <w:rPr>
                <w:sz w:val="20"/>
                <w:szCs w:val="20"/>
                <w:lang w:eastAsia="zh-CN"/>
              </w:rPr>
              <w:t>重新安排</w:t>
            </w:r>
            <w:r w:rsidR="00D50832" w:rsidRPr="001B4B08">
              <w:rPr>
                <w:sz w:val="20"/>
                <w:szCs w:val="20"/>
                <w:lang w:eastAsia="zh-CN"/>
              </w:rPr>
              <w:t>WTPF-21</w:t>
            </w:r>
            <w:r w:rsidR="00D50832" w:rsidRPr="001B4B08">
              <w:rPr>
                <w:sz w:val="20"/>
                <w:szCs w:val="20"/>
                <w:lang w:eastAsia="zh-CN"/>
              </w:rPr>
              <w:t>的可能</w:t>
            </w:r>
            <w:r w:rsidR="00D50832" w:rsidRPr="001B4B08">
              <w:rPr>
                <w:rFonts w:hint="eastAsia"/>
                <w:sz w:val="20"/>
                <w:szCs w:val="20"/>
                <w:lang w:eastAsia="zh-CN"/>
              </w:rPr>
              <w:t>性</w:t>
            </w:r>
            <w:r w:rsidR="00D50832" w:rsidRPr="001B4B08">
              <w:rPr>
                <w:sz w:val="20"/>
                <w:szCs w:val="20"/>
                <w:lang w:eastAsia="zh-CN"/>
              </w:rPr>
              <w:t>，并在</w:t>
            </w:r>
            <w:r w:rsidR="00D50832" w:rsidRPr="001B4B08">
              <w:rPr>
                <w:sz w:val="20"/>
                <w:szCs w:val="20"/>
                <w:lang w:eastAsia="zh-CN"/>
              </w:rPr>
              <w:t>2020</w:t>
            </w:r>
            <w:r w:rsidR="00D50832" w:rsidRPr="001B4B08">
              <w:rPr>
                <w:sz w:val="20"/>
                <w:szCs w:val="20"/>
                <w:lang w:eastAsia="zh-CN"/>
              </w:rPr>
              <w:t>年</w:t>
            </w:r>
            <w:r w:rsidR="00D50832" w:rsidRPr="001B4B08">
              <w:rPr>
                <w:sz w:val="20"/>
                <w:szCs w:val="20"/>
                <w:lang w:eastAsia="zh-CN"/>
              </w:rPr>
              <w:t>6</w:t>
            </w:r>
            <w:r w:rsidR="00D50832" w:rsidRPr="001B4B08">
              <w:rPr>
                <w:sz w:val="20"/>
                <w:szCs w:val="20"/>
                <w:lang w:eastAsia="zh-CN"/>
              </w:rPr>
              <w:t>月</w:t>
            </w:r>
            <w:r w:rsidR="00D50832" w:rsidRPr="001B4B08">
              <w:rPr>
                <w:sz w:val="20"/>
                <w:szCs w:val="20"/>
                <w:lang w:eastAsia="zh-CN"/>
              </w:rPr>
              <w:t>12</w:t>
            </w:r>
            <w:r w:rsidR="00D50832" w:rsidRPr="001B4B08">
              <w:rPr>
                <w:sz w:val="20"/>
                <w:szCs w:val="20"/>
                <w:lang w:eastAsia="zh-CN"/>
              </w:rPr>
              <w:t>日</w:t>
            </w:r>
            <w:r w:rsidR="00D50832" w:rsidRPr="001B4B08">
              <w:rPr>
                <w:rFonts w:hint="eastAsia"/>
                <w:sz w:val="20"/>
                <w:szCs w:val="20"/>
                <w:lang w:eastAsia="zh-CN"/>
              </w:rPr>
              <w:t>（</w:t>
            </w:r>
            <w:r w:rsidR="00D50832" w:rsidRPr="001B4B08">
              <w:rPr>
                <w:sz w:val="20"/>
                <w:szCs w:val="20"/>
                <w:lang w:eastAsia="zh-CN"/>
              </w:rPr>
              <w:t>星期五</w:t>
            </w:r>
            <w:r w:rsidR="00D50832" w:rsidRPr="001B4B08">
              <w:rPr>
                <w:rFonts w:hint="eastAsia"/>
                <w:sz w:val="20"/>
                <w:szCs w:val="20"/>
                <w:lang w:eastAsia="zh-CN"/>
              </w:rPr>
              <w:t>）</w:t>
            </w:r>
            <w:r w:rsidR="00D50832" w:rsidRPr="001B4B08">
              <w:rPr>
                <w:sz w:val="20"/>
                <w:szCs w:val="20"/>
                <w:lang w:eastAsia="zh-CN"/>
              </w:rPr>
              <w:t>审查活动时间表时提交</w:t>
            </w:r>
            <w:r w:rsidR="004A62AC" w:rsidRPr="001B4B08">
              <w:rPr>
                <w:rFonts w:hint="eastAsia"/>
                <w:sz w:val="20"/>
                <w:szCs w:val="20"/>
                <w:lang w:eastAsia="zh-CN"/>
              </w:rPr>
              <w:t>可选</w:t>
            </w:r>
            <w:r w:rsidR="00D50832" w:rsidRPr="001B4B08">
              <w:rPr>
                <w:sz w:val="20"/>
                <w:szCs w:val="20"/>
                <w:lang w:eastAsia="zh-CN"/>
              </w:rPr>
              <w:t>方案</w:t>
            </w:r>
            <w:r w:rsidR="004A62AC" w:rsidRPr="001B4B08">
              <w:rPr>
                <w:rFonts w:hint="eastAsia"/>
                <w:sz w:val="20"/>
                <w:szCs w:val="20"/>
                <w:lang w:eastAsia="zh-CN"/>
              </w:rPr>
              <w:t>。</w:t>
            </w:r>
          </w:p>
          <w:p w14:paraId="0937BAD0" w14:textId="275F1A8C"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4A62AC" w:rsidRPr="001B4B08">
              <w:rPr>
                <w:sz w:val="20"/>
                <w:szCs w:val="20"/>
                <w:lang w:eastAsia="zh-CN"/>
              </w:rPr>
              <w:t>鼓励秘书处</w:t>
            </w:r>
            <w:r w:rsidR="00D50832" w:rsidRPr="001B4B08">
              <w:rPr>
                <w:sz w:val="20"/>
                <w:szCs w:val="20"/>
                <w:lang w:eastAsia="zh-CN"/>
              </w:rPr>
              <w:t>为筹备进程</w:t>
            </w:r>
            <w:r w:rsidR="00D50832" w:rsidRPr="001B4B08">
              <w:rPr>
                <w:rFonts w:hint="eastAsia"/>
                <w:sz w:val="20"/>
                <w:szCs w:val="20"/>
                <w:lang w:eastAsia="zh-CN"/>
              </w:rPr>
              <w:t>起草</w:t>
            </w:r>
            <w:r w:rsidR="00D50832" w:rsidRPr="001B4B08">
              <w:rPr>
                <w:sz w:val="20"/>
                <w:szCs w:val="20"/>
                <w:lang w:eastAsia="zh-CN"/>
              </w:rPr>
              <w:t>一份</w:t>
            </w:r>
            <w:r w:rsidR="00D50832" w:rsidRPr="001B4B08">
              <w:rPr>
                <w:rFonts w:hint="eastAsia"/>
                <w:sz w:val="20"/>
                <w:szCs w:val="20"/>
                <w:lang w:eastAsia="zh-CN"/>
              </w:rPr>
              <w:t>修订后的</w:t>
            </w:r>
            <w:r w:rsidR="00D50832" w:rsidRPr="001B4B08">
              <w:rPr>
                <w:sz w:val="20"/>
                <w:szCs w:val="20"/>
                <w:lang w:eastAsia="zh-CN"/>
              </w:rPr>
              <w:t>时间表，供</w:t>
            </w:r>
            <w:r w:rsidR="00D50832" w:rsidRPr="001B4B08">
              <w:rPr>
                <w:sz w:val="20"/>
                <w:szCs w:val="20"/>
                <w:lang w:eastAsia="zh-CN"/>
              </w:rPr>
              <w:t>IEG-WTPF</w:t>
            </w:r>
            <w:r w:rsidR="00D50832" w:rsidRPr="001B4B08">
              <w:rPr>
                <w:sz w:val="20"/>
                <w:szCs w:val="20"/>
                <w:lang w:eastAsia="zh-CN"/>
              </w:rPr>
              <w:t>下次会议讨论。</w:t>
            </w:r>
            <w:r w:rsidR="00522F72" w:rsidRPr="001B4B08">
              <w:rPr>
                <w:rFonts w:cs="Calibri"/>
                <w:b/>
                <w:color w:val="800000"/>
                <w:sz w:val="20"/>
                <w:szCs w:val="20"/>
                <w:lang w:eastAsia="zh-CN"/>
              </w:rPr>
              <w:t xml:space="preserve"> </w:t>
            </w:r>
          </w:p>
        </w:tc>
        <w:tc>
          <w:tcPr>
            <w:tcW w:w="1701" w:type="dxa"/>
          </w:tcPr>
          <w:p w14:paraId="3A0668A6"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6B6A20EC" w14:textId="77777777" w:rsidTr="00D50832">
        <w:tc>
          <w:tcPr>
            <w:tcW w:w="4679" w:type="dxa"/>
            <w:shd w:val="clear" w:color="auto" w:fill="BFBFBF"/>
          </w:tcPr>
          <w:p w14:paraId="6FFF5BF8" w14:textId="27B5C903" w:rsidR="00522F72" w:rsidRPr="001B4B08" w:rsidRDefault="00260154" w:rsidP="00E33192">
            <w:pPr>
              <w:keepNext/>
              <w:keepLines/>
              <w:overflowPunct/>
              <w:autoSpaceDE/>
              <w:autoSpaceDN/>
              <w:adjustRightInd/>
              <w:spacing w:before="0"/>
              <w:textAlignment w:val="auto"/>
              <w:rPr>
                <w:bCs/>
                <w:sz w:val="20"/>
                <w:szCs w:val="20"/>
                <w:lang w:val="en-US" w:eastAsia="zh-CN"/>
              </w:rPr>
            </w:pPr>
            <w:r w:rsidRPr="001B4B08">
              <w:rPr>
                <w:rFonts w:hint="eastAsia"/>
                <w:b/>
                <w:bCs/>
                <w:sz w:val="20"/>
                <w:szCs w:val="20"/>
                <w:lang w:val="en-US" w:eastAsia="zh-CN"/>
              </w:rPr>
              <w:lastRenderedPageBreak/>
              <w:t>6</w:t>
            </w:r>
            <w:r w:rsidRPr="001B4B08">
              <w:rPr>
                <w:rFonts w:hint="eastAsia"/>
                <w:b/>
                <w:bCs/>
                <w:sz w:val="20"/>
                <w:szCs w:val="20"/>
                <w:lang w:val="en-US" w:eastAsia="zh-CN"/>
              </w:rPr>
              <w:t>月</w:t>
            </w:r>
            <w:r w:rsidRPr="001B4B08">
              <w:rPr>
                <w:rFonts w:hint="eastAsia"/>
                <w:b/>
                <w:bCs/>
                <w:sz w:val="20"/>
                <w:szCs w:val="20"/>
                <w:lang w:val="en-US" w:eastAsia="zh-CN"/>
              </w:rPr>
              <w:t>10</w:t>
            </w:r>
            <w:r w:rsidRPr="001B4B08">
              <w:rPr>
                <w:rFonts w:hint="eastAsia"/>
                <w:b/>
                <w:bCs/>
                <w:sz w:val="20"/>
                <w:szCs w:val="20"/>
                <w:lang w:val="en-US" w:eastAsia="zh-CN"/>
              </w:rPr>
              <w:t>日，星期三</w:t>
            </w:r>
            <w:r w:rsidR="00E8059C" w:rsidRPr="001B4B08">
              <w:rPr>
                <w:rFonts w:hint="eastAsia"/>
                <w:b/>
                <w:bCs/>
                <w:sz w:val="20"/>
                <w:szCs w:val="20"/>
                <w:lang w:val="en-US" w:eastAsia="zh-CN"/>
              </w:rPr>
              <w:t>，</w:t>
            </w:r>
            <w:r w:rsidR="00522F72" w:rsidRPr="001B4B08">
              <w:rPr>
                <w:b/>
                <w:bCs/>
                <w:sz w:val="20"/>
                <w:szCs w:val="20"/>
                <w:lang w:val="en-US" w:eastAsia="zh-CN"/>
              </w:rPr>
              <w:t>12.00-15.00</w:t>
            </w:r>
          </w:p>
        </w:tc>
        <w:tc>
          <w:tcPr>
            <w:tcW w:w="1701" w:type="dxa"/>
            <w:shd w:val="clear" w:color="auto" w:fill="BFBFBF"/>
          </w:tcPr>
          <w:p w14:paraId="32782A16" w14:textId="77777777" w:rsidR="00522F72" w:rsidRPr="001B4B08" w:rsidRDefault="00522F72" w:rsidP="00E33192">
            <w:pPr>
              <w:keepNext/>
              <w:keepLines/>
              <w:overflowPunct/>
              <w:autoSpaceDE/>
              <w:autoSpaceDN/>
              <w:adjustRightInd/>
              <w:spacing w:before="0"/>
              <w:jc w:val="center"/>
              <w:textAlignment w:val="auto"/>
              <w:rPr>
                <w:sz w:val="20"/>
                <w:szCs w:val="20"/>
                <w:lang w:val="en-US" w:eastAsia="zh-CN"/>
              </w:rPr>
            </w:pPr>
          </w:p>
        </w:tc>
        <w:tc>
          <w:tcPr>
            <w:tcW w:w="6662" w:type="dxa"/>
            <w:shd w:val="clear" w:color="auto" w:fill="BFBFBF"/>
          </w:tcPr>
          <w:p w14:paraId="46F36489" w14:textId="77777777" w:rsidR="00522F72" w:rsidRPr="001B4B08" w:rsidRDefault="00522F72" w:rsidP="00E33192">
            <w:pPr>
              <w:keepNext/>
              <w:keepLines/>
              <w:overflowPunct/>
              <w:autoSpaceDE/>
              <w:autoSpaceDN/>
              <w:adjustRightInd/>
              <w:spacing w:before="0"/>
              <w:textAlignment w:val="auto"/>
              <w:rPr>
                <w:sz w:val="20"/>
                <w:szCs w:val="20"/>
                <w:lang w:eastAsia="zh-CN"/>
              </w:rPr>
            </w:pPr>
          </w:p>
        </w:tc>
        <w:tc>
          <w:tcPr>
            <w:tcW w:w="1701" w:type="dxa"/>
            <w:shd w:val="clear" w:color="auto" w:fill="BFBFBF"/>
          </w:tcPr>
          <w:p w14:paraId="0264ADBF" w14:textId="77777777" w:rsidR="00522F72" w:rsidRPr="001B4B08" w:rsidRDefault="00522F72" w:rsidP="00E33192">
            <w:pPr>
              <w:keepNext/>
              <w:keepLines/>
              <w:overflowPunct/>
              <w:autoSpaceDE/>
              <w:autoSpaceDN/>
              <w:adjustRightInd/>
              <w:spacing w:before="0"/>
              <w:textAlignment w:val="auto"/>
              <w:rPr>
                <w:sz w:val="20"/>
                <w:szCs w:val="20"/>
                <w:lang w:eastAsia="zh-CN"/>
              </w:rPr>
            </w:pPr>
          </w:p>
        </w:tc>
      </w:tr>
      <w:tr w:rsidR="00522F72" w:rsidRPr="001B4B08" w14:paraId="619132B6" w14:textId="77777777" w:rsidTr="00D50832">
        <w:tc>
          <w:tcPr>
            <w:tcW w:w="4679" w:type="dxa"/>
          </w:tcPr>
          <w:p w14:paraId="617DE1D7" w14:textId="078EEC31" w:rsidR="00522F72" w:rsidRPr="001B4B08" w:rsidRDefault="00260154" w:rsidP="00E33192">
            <w:pPr>
              <w:keepNext/>
              <w:keepLines/>
              <w:overflowPunct/>
              <w:autoSpaceDE/>
              <w:autoSpaceDN/>
              <w:adjustRightInd/>
              <w:spacing w:before="0"/>
              <w:textAlignment w:val="auto"/>
              <w:rPr>
                <w:bCs/>
                <w:sz w:val="20"/>
                <w:szCs w:val="20"/>
                <w:lang w:val="en-US" w:eastAsia="zh-CN"/>
              </w:rPr>
            </w:pPr>
            <w:r w:rsidRPr="001B4B08">
              <w:rPr>
                <w:rFonts w:hint="eastAsia"/>
                <w:bCs/>
                <w:sz w:val="20"/>
                <w:szCs w:val="20"/>
                <w:lang w:val="en-US" w:eastAsia="zh-CN"/>
              </w:rPr>
              <w:t>2020</w:t>
            </w:r>
            <w:r w:rsidRPr="001B4B08">
              <w:rPr>
                <w:rFonts w:hint="eastAsia"/>
                <w:bCs/>
                <w:sz w:val="20"/>
                <w:szCs w:val="20"/>
                <w:lang w:val="en-US" w:eastAsia="zh-CN"/>
              </w:rPr>
              <w:t>年</w:t>
            </w:r>
            <w:r w:rsidRPr="001B4B08">
              <w:rPr>
                <w:rFonts w:hint="eastAsia"/>
                <w:bCs/>
                <w:sz w:val="20"/>
                <w:szCs w:val="20"/>
                <w:lang w:val="en-US" w:eastAsia="zh-CN"/>
              </w:rPr>
              <w:t>6</w:t>
            </w:r>
            <w:r w:rsidRPr="001B4B08">
              <w:rPr>
                <w:rFonts w:hint="eastAsia"/>
                <w:bCs/>
                <w:sz w:val="20"/>
                <w:szCs w:val="20"/>
                <w:lang w:val="en-US" w:eastAsia="zh-CN"/>
              </w:rPr>
              <w:t>月</w:t>
            </w:r>
            <w:r w:rsidRPr="001B4B08">
              <w:rPr>
                <w:rFonts w:hint="eastAsia"/>
                <w:bCs/>
                <w:sz w:val="20"/>
                <w:szCs w:val="20"/>
                <w:lang w:val="en-US" w:eastAsia="zh-CN"/>
              </w:rPr>
              <w:t>9</w:t>
            </w:r>
            <w:r w:rsidRPr="001B4B08">
              <w:rPr>
                <w:rFonts w:hint="eastAsia"/>
                <w:bCs/>
                <w:sz w:val="20"/>
                <w:szCs w:val="20"/>
                <w:lang w:val="en-US" w:eastAsia="zh-CN"/>
              </w:rPr>
              <w:t>日至</w:t>
            </w:r>
            <w:r w:rsidRPr="001B4B08">
              <w:rPr>
                <w:rFonts w:hint="eastAsia"/>
                <w:bCs/>
                <w:sz w:val="20"/>
                <w:szCs w:val="20"/>
                <w:lang w:val="en-US" w:eastAsia="zh-CN"/>
              </w:rPr>
              <w:t>12</w:t>
            </w:r>
            <w:r w:rsidRPr="001B4B08">
              <w:rPr>
                <w:rFonts w:hint="eastAsia"/>
                <w:bCs/>
                <w:sz w:val="20"/>
                <w:szCs w:val="20"/>
                <w:lang w:val="en-US" w:eastAsia="zh-CN"/>
              </w:rPr>
              <w:t>日</w:t>
            </w:r>
            <w:r w:rsidR="00D478A6" w:rsidRPr="001B4B08">
              <w:rPr>
                <w:rFonts w:cs="Times New Roman"/>
                <w:sz w:val="20"/>
                <w:szCs w:val="20"/>
                <w:lang w:eastAsia="zh-CN"/>
              </w:rPr>
              <w:t>理事磋商会虚拟</w:t>
            </w:r>
            <w:r w:rsidR="00D478A6" w:rsidRPr="001B4B08">
              <w:rPr>
                <w:rFonts w:hint="eastAsia"/>
                <w:sz w:val="20"/>
                <w:szCs w:val="20"/>
                <w:lang w:eastAsia="zh-CN"/>
              </w:rPr>
              <w:t>会议</w:t>
            </w:r>
            <w:r w:rsidRPr="001B4B08">
              <w:rPr>
                <w:rFonts w:hint="eastAsia"/>
                <w:bCs/>
                <w:sz w:val="20"/>
                <w:szCs w:val="20"/>
                <w:lang w:val="en-US" w:eastAsia="zh-CN"/>
              </w:rPr>
              <w:t>的讨论结果</w:t>
            </w:r>
          </w:p>
        </w:tc>
        <w:tc>
          <w:tcPr>
            <w:tcW w:w="1701" w:type="dxa"/>
          </w:tcPr>
          <w:p w14:paraId="354DD96F"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8" w:history="1">
              <w:r w:rsidR="00522F72" w:rsidRPr="001B4B08">
                <w:rPr>
                  <w:color w:val="0000FF"/>
                  <w:sz w:val="20"/>
                  <w:szCs w:val="20"/>
                  <w:u w:val="single"/>
                  <w:lang w:val="en-US" w:eastAsia="zh-CN"/>
                </w:rPr>
                <w:t>DT/1</w:t>
              </w:r>
            </w:hyperlink>
          </w:p>
        </w:tc>
        <w:tc>
          <w:tcPr>
            <w:tcW w:w="6662" w:type="dxa"/>
          </w:tcPr>
          <w:p w14:paraId="069B597C" w14:textId="1E5E6BED"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E8059C" w:rsidRPr="001B4B08">
              <w:rPr>
                <w:rFonts w:hint="eastAsia"/>
                <w:sz w:val="20"/>
                <w:szCs w:val="20"/>
                <w:lang w:val="en-US" w:eastAsia="zh-CN"/>
              </w:rPr>
              <w:t>理事</w:t>
            </w:r>
            <w:r w:rsidR="00260154" w:rsidRPr="001B4B08">
              <w:rPr>
                <w:rFonts w:hint="eastAsia"/>
                <w:sz w:val="20"/>
                <w:szCs w:val="20"/>
                <w:lang w:val="en-US" w:eastAsia="zh-CN"/>
              </w:rPr>
              <w:t>们对该文件表示赞赏，并表示</w:t>
            </w:r>
            <w:r w:rsidR="00E8059C" w:rsidRPr="001B4B08">
              <w:rPr>
                <w:rFonts w:hint="eastAsia"/>
                <w:sz w:val="20"/>
                <w:szCs w:val="20"/>
                <w:lang w:val="en-US" w:eastAsia="zh-CN"/>
              </w:rPr>
              <w:t>文件</w:t>
            </w:r>
            <w:r w:rsidR="00260154" w:rsidRPr="001B4B08">
              <w:rPr>
                <w:rFonts w:hint="eastAsia"/>
                <w:sz w:val="20"/>
                <w:szCs w:val="20"/>
                <w:lang w:val="en-US" w:eastAsia="zh-CN"/>
              </w:rPr>
              <w:t>准确反映了讨论结果。</w:t>
            </w:r>
          </w:p>
        </w:tc>
        <w:tc>
          <w:tcPr>
            <w:tcW w:w="1701" w:type="dxa"/>
          </w:tcPr>
          <w:p w14:paraId="10C49B94"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015E367" w14:textId="77777777" w:rsidTr="00D50832">
        <w:tc>
          <w:tcPr>
            <w:tcW w:w="4679" w:type="dxa"/>
          </w:tcPr>
          <w:p w14:paraId="1A5367EE" w14:textId="587DBD1D" w:rsidR="00522F72" w:rsidRPr="001B4B08" w:rsidRDefault="00D50832" w:rsidP="00D50832">
            <w:pPr>
              <w:overflowPunct/>
              <w:autoSpaceDE/>
              <w:autoSpaceDN/>
              <w:adjustRightInd/>
              <w:spacing w:before="0"/>
              <w:textAlignment w:val="auto"/>
              <w:rPr>
                <w:bCs/>
                <w:sz w:val="20"/>
                <w:szCs w:val="20"/>
                <w:lang w:val="en-US" w:eastAsia="zh-CN"/>
              </w:rPr>
            </w:pPr>
            <w:r w:rsidRPr="001B4B08">
              <w:rPr>
                <w:rFonts w:asciiTheme="minorHAnsi" w:hAnsiTheme="minorHAnsi" w:cstheme="minorHAnsi" w:hint="eastAsia"/>
                <w:bCs/>
                <w:sz w:val="20"/>
                <w:szCs w:val="20"/>
                <w:lang w:eastAsia="zh-CN"/>
              </w:rPr>
              <w:t>卫星网络申报资料处理的成本回收</w:t>
            </w:r>
            <w:r w:rsidR="00E8059C" w:rsidRPr="001B4B08">
              <w:rPr>
                <w:rFonts w:hint="eastAsia"/>
                <w:bCs/>
                <w:sz w:val="20"/>
                <w:szCs w:val="20"/>
                <w:lang w:val="en-US" w:eastAsia="zh-CN"/>
              </w:rPr>
              <w:t>（第</w:t>
            </w:r>
            <w:r w:rsidR="00522F72" w:rsidRPr="001B4B08">
              <w:rPr>
                <w:bCs/>
                <w:sz w:val="20"/>
                <w:szCs w:val="20"/>
                <w:lang w:val="en-US" w:eastAsia="zh-CN"/>
              </w:rPr>
              <w:t>482</w:t>
            </w:r>
            <w:r w:rsidR="00E8059C" w:rsidRPr="001B4B08">
              <w:rPr>
                <w:rFonts w:hint="eastAsia"/>
                <w:bCs/>
                <w:sz w:val="20"/>
                <w:szCs w:val="20"/>
                <w:lang w:val="en-US" w:eastAsia="zh-CN"/>
              </w:rPr>
              <w:t>号决定</w:t>
            </w:r>
            <w:r w:rsidR="00E33192" w:rsidRPr="001B4B08">
              <w:rPr>
                <w:rFonts w:hint="eastAsia"/>
                <w:bCs/>
                <w:sz w:val="20"/>
                <w:szCs w:val="20"/>
                <w:lang w:val="en-US" w:eastAsia="zh-CN"/>
              </w:rPr>
              <w:t>（</w:t>
            </w:r>
            <w:r w:rsidR="00522F72" w:rsidRPr="001B4B08">
              <w:rPr>
                <w:bCs/>
                <w:sz w:val="20"/>
                <w:szCs w:val="20"/>
                <w:lang w:val="en-US" w:eastAsia="zh-CN"/>
              </w:rPr>
              <w:t>MOD</w:t>
            </w:r>
            <w:r w:rsidR="00E33192" w:rsidRPr="001B4B08">
              <w:rPr>
                <w:rFonts w:hint="eastAsia"/>
                <w:bCs/>
                <w:sz w:val="20"/>
                <w:szCs w:val="20"/>
                <w:lang w:val="en-US" w:eastAsia="zh-CN"/>
              </w:rPr>
              <w:t>）</w:t>
            </w:r>
            <w:r w:rsidR="00E8059C" w:rsidRPr="001B4B08">
              <w:rPr>
                <w:rFonts w:hint="eastAsia"/>
                <w:bCs/>
                <w:sz w:val="20"/>
                <w:szCs w:val="20"/>
                <w:lang w:val="en-US" w:eastAsia="zh-CN"/>
              </w:rPr>
              <w:t>）</w:t>
            </w:r>
          </w:p>
        </w:tc>
        <w:tc>
          <w:tcPr>
            <w:tcW w:w="1701" w:type="dxa"/>
          </w:tcPr>
          <w:p w14:paraId="0CC6D9F3"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29" w:history="1">
              <w:r w:rsidR="00522F72" w:rsidRPr="001B4B08">
                <w:rPr>
                  <w:bCs/>
                  <w:color w:val="0000FF"/>
                  <w:sz w:val="20"/>
                  <w:szCs w:val="20"/>
                  <w:u w:val="single"/>
                  <w:lang w:val="en-US" w:eastAsia="zh-CN"/>
                </w:rPr>
                <w:t>C20/16</w:t>
              </w:r>
            </w:hyperlink>
          </w:p>
        </w:tc>
        <w:tc>
          <w:tcPr>
            <w:tcW w:w="6662" w:type="dxa"/>
          </w:tcPr>
          <w:p w14:paraId="43A3F381" w14:textId="0C2C6654"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D50832" w:rsidRPr="001B4B08">
              <w:rPr>
                <w:rFonts w:asciiTheme="minorHAnsi" w:hAnsiTheme="minorHAnsi" w:cstheme="minorHAnsi" w:hint="eastAsia"/>
                <w:sz w:val="20"/>
                <w:szCs w:val="20"/>
                <w:lang w:val="en-CA" w:eastAsia="zh-CN"/>
              </w:rPr>
              <w:t>建议理事会下次实体会议将载于</w:t>
            </w:r>
            <w:r w:rsidR="00D50832" w:rsidRPr="001B4B08">
              <w:rPr>
                <w:rFonts w:asciiTheme="minorHAnsi" w:hAnsiTheme="minorHAnsi" w:cstheme="minorHAnsi" w:hint="eastAsia"/>
                <w:sz w:val="20"/>
                <w:szCs w:val="20"/>
                <w:lang w:val="en-CA" w:eastAsia="zh-CN"/>
              </w:rPr>
              <w:t>C20/16</w:t>
            </w:r>
            <w:r w:rsidR="00D50832" w:rsidRPr="001B4B08">
              <w:rPr>
                <w:rFonts w:asciiTheme="minorHAnsi" w:hAnsiTheme="minorHAnsi" w:cstheme="minorHAnsi" w:hint="eastAsia"/>
                <w:sz w:val="20"/>
                <w:szCs w:val="20"/>
                <w:lang w:val="en-CA" w:eastAsia="zh-CN"/>
              </w:rPr>
              <w:t>号文件的报告记录在案</w:t>
            </w:r>
            <w:r w:rsidR="00B239C5" w:rsidRPr="001B4B08">
              <w:rPr>
                <w:rFonts w:asciiTheme="minorHAnsi" w:hAnsiTheme="minorHAnsi" w:cstheme="minorHAnsi" w:hint="eastAsia"/>
                <w:sz w:val="20"/>
                <w:szCs w:val="20"/>
                <w:lang w:val="en-CA" w:eastAsia="zh-CN"/>
              </w:rPr>
              <w:t>。</w:t>
            </w:r>
          </w:p>
          <w:p w14:paraId="03C1667F" w14:textId="2EE46CBD"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D50832" w:rsidRPr="001B4B08">
              <w:rPr>
                <w:rFonts w:asciiTheme="minorHAnsi" w:hAnsiTheme="minorHAnsi" w:cstheme="minorHAnsi" w:hint="eastAsia"/>
                <w:sz w:val="20"/>
                <w:szCs w:val="20"/>
                <w:lang w:val="en-CA" w:eastAsia="zh-CN"/>
              </w:rPr>
              <w:t>考虑到该</w:t>
            </w:r>
            <w:r w:rsidR="00B239C5" w:rsidRPr="001B4B08">
              <w:rPr>
                <w:rFonts w:asciiTheme="minorHAnsi" w:hAnsiTheme="minorHAnsi" w:cstheme="minorHAnsi" w:hint="eastAsia"/>
                <w:sz w:val="20"/>
                <w:szCs w:val="20"/>
                <w:lang w:val="en-CA" w:eastAsia="zh-CN"/>
              </w:rPr>
              <w:t>事宜已</w:t>
            </w:r>
            <w:r w:rsidR="00D50832" w:rsidRPr="001B4B08">
              <w:rPr>
                <w:rFonts w:asciiTheme="minorHAnsi" w:hAnsiTheme="minorHAnsi" w:cstheme="minorHAnsi" w:hint="eastAsia"/>
                <w:sz w:val="20"/>
                <w:szCs w:val="20"/>
                <w:lang w:val="en-CA" w:eastAsia="zh-CN"/>
              </w:rPr>
              <w:t>迫在眉睫，</w:t>
            </w:r>
            <w:r w:rsidR="00B239C5" w:rsidRPr="001B4B08">
              <w:rPr>
                <w:rFonts w:asciiTheme="minorHAnsi" w:hAnsiTheme="minorHAnsi" w:cstheme="minorHAnsi" w:hint="eastAsia"/>
                <w:sz w:val="20"/>
                <w:szCs w:val="20"/>
                <w:lang w:val="en-CA" w:eastAsia="zh-CN"/>
              </w:rPr>
              <w:t>因此</w:t>
            </w:r>
            <w:r w:rsidR="00D50832" w:rsidRPr="001B4B08">
              <w:rPr>
                <w:rFonts w:asciiTheme="minorHAnsi" w:hAnsiTheme="minorHAnsi" w:cstheme="minorHAnsi" w:hint="eastAsia"/>
                <w:sz w:val="20"/>
                <w:szCs w:val="20"/>
                <w:lang w:val="en-CA" w:eastAsia="zh-CN"/>
              </w:rPr>
              <w:t>应组织理事国以信函</w:t>
            </w:r>
            <w:r w:rsidR="00B239C5" w:rsidRPr="001B4B08">
              <w:rPr>
                <w:rFonts w:asciiTheme="minorHAnsi" w:hAnsiTheme="minorHAnsi" w:cstheme="minorHAnsi" w:hint="eastAsia"/>
                <w:sz w:val="20"/>
                <w:szCs w:val="20"/>
                <w:lang w:val="en-CA" w:eastAsia="zh-CN"/>
              </w:rPr>
              <w:t>通信</w:t>
            </w:r>
            <w:r w:rsidR="00D50832" w:rsidRPr="001B4B08">
              <w:rPr>
                <w:rFonts w:asciiTheme="minorHAnsi" w:hAnsiTheme="minorHAnsi" w:cstheme="minorHAnsi" w:hint="eastAsia"/>
                <w:sz w:val="20"/>
                <w:szCs w:val="20"/>
                <w:lang w:val="en-CA" w:eastAsia="zh-CN"/>
              </w:rPr>
              <w:t>方式对批准</w:t>
            </w:r>
            <w:hyperlink r:id="rId30" w:history="1">
              <w:r w:rsidR="00B239C5" w:rsidRPr="001B4B08">
                <w:rPr>
                  <w:color w:val="0000FF"/>
                  <w:sz w:val="20"/>
                  <w:szCs w:val="20"/>
                  <w:u w:val="single"/>
                  <w:lang w:eastAsia="zh-CN"/>
                </w:rPr>
                <w:t>DT/2</w:t>
              </w:r>
            </w:hyperlink>
            <w:r w:rsidR="00D50832" w:rsidRPr="001B4B08">
              <w:rPr>
                <w:rFonts w:asciiTheme="minorHAnsi" w:hAnsiTheme="minorHAnsi" w:cstheme="minorHAnsi" w:hint="eastAsia"/>
                <w:sz w:val="20"/>
                <w:szCs w:val="20"/>
                <w:lang w:val="en-CA" w:eastAsia="zh-CN"/>
              </w:rPr>
              <w:t>号文件所载的第</w:t>
            </w:r>
            <w:r w:rsidR="00D50832" w:rsidRPr="001B4B08">
              <w:rPr>
                <w:rFonts w:asciiTheme="minorHAnsi" w:hAnsiTheme="minorHAnsi" w:cstheme="minorHAnsi" w:hint="eastAsia"/>
                <w:sz w:val="20"/>
                <w:szCs w:val="20"/>
                <w:lang w:val="en-CA" w:eastAsia="zh-CN"/>
              </w:rPr>
              <w:t>482</w:t>
            </w:r>
            <w:r w:rsidR="00D50832" w:rsidRPr="001B4B08">
              <w:rPr>
                <w:rFonts w:asciiTheme="minorHAnsi" w:hAnsiTheme="minorHAnsi" w:cstheme="minorHAnsi" w:hint="eastAsia"/>
                <w:sz w:val="20"/>
                <w:szCs w:val="20"/>
                <w:lang w:val="en-CA" w:eastAsia="zh-CN"/>
              </w:rPr>
              <w:t>号决定修订草案进行磋商。</w:t>
            </w:r>
          </w:p>
        </w:tc>
        <w:tc>
          <w:tcPr>
            <w:tcW w:w="1701" w:type="dxa"/>
          </w:tcPr>
          <w:p w14:paraId="2D85C651" w14:textId="5302EBC2" w:rsidR="00522F72" w:rsidRPr="001B4B08" w:rsidRDefault="00B239C5"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eastAsia="zh-CN"/>
              </w:rPr>
              <w:t>经修改的</w:t>
            </w:r>
            <w:r w:rsidR="00CE57F2">
              <w:fldChar w:fldCharType="begin"/>
            </w:r>
            <w:r w:rsidR="00CE57F2">
              <w:rPr>
                <w:lang w:eastAsia="zh-CN"/>
              </w:rPr>
              <w:instrText xml:space="preserve"> HYPERLINK "https://www.itu.int/md/S20-CL-C-0072/en" </w:instrText>
            </w:r>
            <w:r w:rsidR="00CE57F2">
              <w:fldChar w:fldCharType="separate"/>
            </w:r>
            <w:r w:rsidRPr="001B4B08">
              <w:rPr>
                <w:rStyle w:val="Hyperlink"/>
                <w:rFonts w:hint="eastAsia"/>
                <w:sz w:val="20"/>
                <w:szCs w:val="20"/>
                <w:lang w:eastAsia="zh-CN"/>
              </w:rPr>
              <w:t>第</w:t>
            </w:r>
            <w:r w:rsidRPr="001B4B08">
              <w:rPr>
                <w:rStyle w:val="Hyperlink"/>
                <w:sz w:val="20"/>
                <w:szCs w:val="20"/>
                <w:lang w:eastAsia="zh-CN"/>
              </w:rPr>
              <w:t>482</w:t>
            </w:r>
            <w:r w:rsidRPr="001B4B08">
              <w:rPr>
                <w:rStyle w:val="Hyperlink"/>
                <w:rFonts w:hint="eastAsia"/>
                <w:sz w:val="20"/>
                <w:szCs w:val="20"/>
                <w:lang w:eastAsia="zh-CN"/>
              </w:rPr>
              <w:t>号决定</w:t>
            </w:r>
            <w:r w:rsidR="00CE57F2">
              <w:rPr>
                <w:rStyle w:val="Hyperlink"/>
                <w:sz w:val="20"/>
                <w:lang w:eastAsia="zh-CN"/>
              </w:rPr>
              <w:fldChar w:fldCharType="end"/>
            </w:r>
            <w:r w:rsidR="00260154" w:rsidRPr="001B4B08">
              <w:rPr>
                <w:rFonts w:hint="eastAsia"/>
                <w:sz w:val="20"/>
                <w:szCs w:val="20"/>
                <w:lang w:val="en-US" w:eastAsia="zh-CN"/>
              </w:rPr>
              <w:t>获得通过。</w:t>
            </w:r>
          </w:p>
        </w:tc>
      </w:tr>
      <w:tr w:rsidR="00522F72" w:rsidRPr="001B4B08" w14:paraId="3B085313" w14:textId="77777777" w:rsidTr="00D50832">
        <w:tc>
          <w:tcPr>
            <w:tcW w:w="4679" w:type="dxa"/>
          </w:tcPr>
          <w:p w14:paraId="62C18EF4" w14:textId="5FE2B240" w:rsidR="00522F72" w:rsidRPr="001B4B08" w:rsidRDefault="00D50832" w:rsidP="00D50832">
            <w:pPr>
              <w:overflowPunct/>
              <w:autoSpaceDE/>
              <w:autoSpaceDN/>
              <w:adjustRightInd/>
              <w:spacing w:before="0"/>
              <w:textAlignment w:val="auto"/>
              <w:rPr>
                <w:bCs/>
                <w:sz w:val="20"/>
                <w:szCs w:val="20"/>
                <w:lang w:val="en-US" w:eastAsia="zh-CN"/>
              </w:rPr>
            </w:pPr>
            <w:r w:rsidRPr="001B4B08">
              <w:rPr>
                <w:rFonts w:asciiTheme="minorHAnsi" w:hAnsiTheme="minorHAnsi" w:cstheme="minorHAnsi" w:hint="eastAsia"/>
                <w:sz w:val="20"/>
                <w:szCs w:val="20"/>
                <w:lang w:eastAsia="zh-CN"/>
              </w:rPr>
              <w:t>关于</w:t>
            </w:r>
            <w:r w:rsidRPr="001B4B08">
              <w:rPr>
                <w:rFonts w:asciiTheme="minorHAnsi" w:hAnsiTheme="minorHAnsi" w:cstheme="minorHAnsi" w:hint="eastAsia"/>
                <w:bCs/>
                <w:sz w:val="20"/>
                <w:szCs w:val="20"/>
                <w:lang w:eastAsia="zh-CN"/>
              </w:rPr>
              <w:t>2019</w:t>
            </w:r>
            <w:r w:rsidRPr="001B4B08">
              <w:rPr>
                <w:rFonts w:asciiTheme="minorHAnsi" w:hAnsiTheme="minorHAnsi" w:cstheme="minorHAnsi" w:hint="eastAsia"/>
                <w:bCs/>
                <w:sz w:val="20"/>
                <w:szCs w:val="20"/>
                <w:lang w:eastAsia="zh-CN"/>
              </w:rPr>
              <w:t>年无线电通信全会（</w:t>
            </w:r>
            <w:r w:rsidRPr="001B4B08">
              <w:rPr>
                <w:rFonts w:asciiTheme="minorHAnsi" w:hAnsiTheme="minorHAnsi" w:cstheme="minorHAnsi" w:hint="eastAsia"/>
                <w:bCs/>
                <w:sz w:val="20"/>
                <w:szCs w:val="20"/>
                <w:lang w:eastAsia="zh-CN"/>
              </w:rPr>
              <w:t>RA-19</w:t>
            </w:r>
            <w:r w:rsidRPr="001B4B08">
              <w:rPr>
                <w:rFonts w:asciiTheme="minorHAnsi" w:hAnsiTheme="minorHAnsi" w:cstheme="minorHAnsi" w:hint="eastAsia"/>
                <w:bCs/>
                <w:sz w:val="20"/>
                <w:szCs w:val="20"/>
                <w:lang w:eastAsia="zh-CN"/>
              </w:rPr>
              <w:t>）和</w:t>
            </w:r>
            <w:r w:rsidRPr="001B4B08">
              <w:rPr>
                <w:rFonts w:asciiTheme="minorHAnsi" w:hAnsiTheme="minorHAnsi" w:cstheme="minorHAnsi" w:hint="eastAsia"/>
                <w:bCs/>
                <w:sz w:val="20"/>
                <w:szCs w:val="20"/>
                <w:lang w:eastAsia="zh-CN"/>
              </w:rPr>
              <w:t>2019</w:t>
            </w:r>
            <w:r w:rsidRPr="001B4B08">
              <w:rPr>
                <w:rFonts w:asciiTheme="minorHAnsi" w:hAnsiTheme="minorHAnsi" w:cstheme="minorHAnsi" w:hint="eastAsia"/>
                <w:bCs/>
                <w:sz w:val="20"/>
                <w:szCs w:val="20"/>
                <w:lang w:eastAsia="zh-CN"/>
              </w:rPr>
              <w:t>年世界无线电通信大会（</w:t>
            </w:r>
            <w:r w:rsidRPr="001B4B08">
              <w:rPr>
                <w:rFonts w:asciiTheme="minorHAnsi" w:hAnsiTheme="minorHAnsi" w:cstheme="minorHAnsi" w:hint="eastAsia"/>
                <w:bCs/>
                <w:sz w:val="20"/>
                <w:szCs w:val="20"/>
                <w:lang w:eastAsia="zh-CN"/>
              </w:rPr>
              <w:t>WRC-19</w:t>
            </w:r>
            <w:r w:rsidRPr="001B4B08">
              <w:rPr>
                <w:rFonts w:asciiTheme="minorHAnsi" w:hAnsiTheme="minorHAnsi" w:cstheme="minorHAnsi" w:hint="eastAsia"/>
                <w:bCs/>
                <w:sz w:val="20"/>
                <w:szCs w:val="20"/>
                <w:lang w:eastAsia="zh-CN"/>
              </w:rPr>
              <w:t>）的报告</w:t>
            </w:r>
          </w:p>
        </w:tc>
        <w:tc>
          <w:tcPr>
            <w:tcW w:w="1701" w:type="dxa"/>
          </w:tcPr>
          <w:p w14:paraId="36960ABF"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1" w:history="1">
              <w:r w:rsidR="00522F72" w:rsidRPr="001B4B08">
                <w:rPr>
                  <w:color w:val="0000FF"/>
                  <w:sz w:val="20"/>
                  <w:szCs w:val="20"/>
                  <w:u w:val="single"/>
                  <w:lang w:val="en-US" w:eastAsia="zh-CN"/>
                </w:rPr>
                <w:t>C20/27</w:t>
              </w:r>
            </w:hyperlink>
          </w:p>
          <w:p w14:paraId="35271C47"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2" w:history="1">
              <w:r w:rsidR="00522F72" w:rsidRPr="001B4B08">
                <w:rPr>
                  <w:color w:val="0000FF"/>
                  <w:sz w:val="20"/>
                  <w:szCs w:val="20"/>
                  <w:u w:val="single"/>
                  <w:lang w:val="en-US" w:eastAsia="zh-CN"/>
                </w:rPr>
                <w:t>VC/11</w:t>
              </w:r>
            </w:hyperlink>
          </w:p>
          <w:p w14:paraId="38748FEF"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3" w:history="1">
              <w:r w:rsidR="00522F72" w:rsidRPr="001B4B08">
                <w:rPr>
                  <w:color w:val="0000FF"/>
                  <w:sz w:val="20"/>
                  <w:szCs w:val="20"/>
                  <w:u w:val="single"/>
                  <w:lang w:val="en-US" w:eastAsia="zh-CN"/>
                </w:rPr>
                <w:t>VC/9</w:t>
              </w:r>
            </w:hyperlink>
          </w:p>
        </w:tc>
        <w:tc>
          <w:tcPr>
            <w:tcW w:w="6662" w:type="dxa"/>
          </w:tcPr>
          <w:p w14:paraId="6AC289E1" w14:textId="42616ECC"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D50832" w:rsidRPr="001B4B08">
              <w:rPr>
                <w:rFonts w:asciiTheme="minorHAnsi" w:hAnsiTheme="minorHAnsi" w:cstheme="minorHAnsi" w:hint="eastAsia"/>
                <w:sz w:val="20"/>
                <w:szCs w:val="20"/>
                <w:lang w:val="en-CA" w:eastAsia="zh-CN"/>
              </w:rPr>
              <w:t>建议理事会下次实体会议</w:t>
            </w:r>
            <w:r w:rsidR="00B239C5" w:rsidRPr="001B4B08">
              <w:rPr>
                <w:rFonts w:asciiTheme="minorHAnsi" w:hAnsiTheme="minorHAnsi" w:cstheme="minorHAnsi" w:hint="eastAsia"/>
                <w:sz w:val="20"/>
                <w:szCs w:val="20"/>
                <w:lang w:val="en-CA" w:eastAsia="zh-CN"/>
              </w:rPr>
              <w:t>注意到</w:t>
            </w:r>
            <w:r w:rsidR="00D50832" w:rsidRPr="001B4B08">
              <w:rPr>
                <w:rFonts w:asciiTheme="minorHAnsi" w:hAnsiTheme="minorHAnsi" w:cstheme="minorHAnsi" w:hint="eastAsia"/>
                <w:sz w:val="20"/>
                <w:szCs w:val="20"/>
                <w:lang w:val="en-CA" w:eastAsia="zh-CN"/>
              </w:rPr>
              <w:t>C20/27</w:t>
            </w:r>
            <w:r w:rsidR="00D50832" w:rsidRPr="001B4B08">
              <w:rPr>
                <w:rFonts w:asciiTheme="minorHAnsi" w:hAnsiTheme="minorHAnsi" w:cstheme="minorHAnsi" w:hint="eastAsia"/>
                <w:sz w:val="20"/>
                <w:szCs w:val="20"/>
                <w:lang w:val="en-CA" w:eastAsia="zh-CN"/>
              </w:rPr>
              <w:t>号文件所载的报告。</w:t>
            </w:r>
          </w:p>
          <w:p w14:paraId="0CECD8AC" w14:textId="7CFE49C8" w:rsidR="00932F06"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B239C5" w:rsidRPr="001B4B08">
              <w:rPr>
                <w:rFonts w:asciiTheme="minorHAnsi" w:hAnsiTheme="minorHAnsi" w:cstheme="minorHAnsi" w:hint="eastAsia"/>
                <w:sz w:val="20"/>
                <w:szCs w:val="20"/>
                <w:lang w:val="en-CA" w:eastAsia="zh-CN"/>
              </w:rPr>
              <w:t>考虑到该事宜已迫在眉睫，因此</w:t>
            </w:r>
            <w:r w:rsidR="00932F06" w:rsidRPr="001B4B08">
              <w:rPr>
                <w:sz w:val="20"/>
                <w:szCs w:val="20"/>
                <w:lang w:eastAsia="zh-CN"/>
              </w:rPr>
              <w:t>应组织理事国以信函</w:t>
            </w:r>
            <w:r w:rsidR="00B239C5" w:rsidRPr="001B4B08">
              <w:rPr>
                <w:rFonts w:hint="eastAsia"/>
                <w:sz w:val="20"/>
                <w:szCs w:val="20"/>
                <w:lang w:eastAsia="zh-CN"/>
              </w:rPr>
              <w:t>通信</w:t>
            </w:r>
            <w:r w:rsidR="00932F06" w:rsidRPr="001B4B08">
              <w:rPr>
                <w:sz w:val="20"/>
                <w:szCs w:val="20"/>
                <w:lang w:eastAsia="zh-CN"/>
              </w:rPr>
              <w:t>方式磋商，以支持</w:t>
            </w:r>
            <w:r w:rsidR="00932F06" w:rsidRPr="001B4B08">
              <w:rPr>
                <w:sz w:val="20"/>
                <w:szCs w:val="20"/>
                <w:lang w:eastAsia="zh-CN"/>
              </w:rPr>
              <w:t>VC/11</w:t>
            </w:r>
            <w:r w:rsidR="00932F06" w:rsidRPr="001B4B08">
              <w:rPr>
                <w:sz w:val="20"/>
                <w:szCs w:val="20"/>
                <w:lang w:eastAsia="zh-CN"/>
              </w:rPr>
              <w:t>和</w:t>
            </w:r>
            <w:r w:rsidR="00932F06" w:rsidRPr="001B4B08">
              <w:rPr>
                <w:sz w:val="20"/>
                <w:szCs w:val="20"/>
                <w:lang w:eastAsia="zh-CN"/>
              </w:rPr>
              <w:t>VC/9</w:t>
            </w:r>
            <w:r w:rsidR="00932F06" w:rsidRPr="001B4B08">
              <w:rPr>
                <w:sz w:val="20"/>
                <w:szCs w:val="20"/>
                <w:lang w:eastAsia="zh-CN"/>
              </w:rPr>
              <w:t>号文件中提出的请求。</w:t>
            </w:r>
          </w:p>
          <w:p w14:paraId="1241A638" w14:textId="605376B8"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sz w:val="20"/>
                <w:szCs w:val="20"/>
                <w:lang w:eastAsia="zh-CN"/>
              </w:rPr>
              <w:t>鼓励无线电通信局继续协助成员国落实第</w:t>
            </w:r>
            <w:r w:rsidR="00932F06" w:rsidRPr="001B4B08">
              <w:rPr>
                <w:sz w:val="20"/>
                <w:szCs w:val="20"/>
                <w:lang w:eastAsia="zh-CN"/>
              </w:rPr>
              <w:t>559</w:t>
            </w:r>
            <w:r w:rsidR="00932F06" w:rsidRPr="001B4B08">
              <w:rPr>
                <w:sz w:val="20"/>
                <w:szCs w:val="20"/>
                <w:lang w:eastAsia="zh-CN"/>
              </w:rPr>
              <w:t>号决议，</w:t>
            </w:r>
            <w:r w:rsidR="00BC6F33" w:rsidRPr="001B4B08">
              <w:rPr>
                <w:sz w:val="20"/>
                <w:szCs w:val="20"/>
                <w:lang w:eastAsia="zh-CN"/>
              </w:rPr>
              <w:t>特别是那些在</w:t>
            </w:r>
            <w:r w:rsidR="00BC6F33" w:rsidRPr="001B4B08">
              <w:rPr>
                <w:sz w:val="20"/>
                <w:szCs w:val="20"/>
                <w:lang w:eastAsia="zh-CN"/>
              </w:rPr>
              <w:t>2020</w:t>
            </w:r>
            <w:r w:rsidR="00BC6F33" w:rsidRPr="001B4B08">
              <w:rPr>
                <w:sz w:val="20"/>
                <w:szCs w:val="20"/>
                <w:lang w:eastAsia="zh-CN"/>
              </w:rPr>
              <w:t>年底前尚未</w:t>
            </w:r>
            <w:r w:rsidR="00BC6F33" w:rsidRPr="001B4B08">
              <w:rPr>
                <w:rFonts w:hint="eastAsia"/>
                <w:sz w:val="20"/>
                <w:szCs w:val="20"/>
                <w:lang w:eastAsia="zh-CN"/>
              </w:rPr>
              <w:t>提交申报</w:t>
            </w:r>
            <w:r w:rsidR="00BC6F33" w:rsidRPr="001B4B08">
              <w:rPr>
                <w:sz w:val="20"/>
                <w:szCs w:val="20"/>
                <w:lang w:eastAsia="zh-CN"/>
              </w:rPr>
              <w:t>的成员</w:t>
            </w:r>
            <w:r w:rsidR="00BC6F33" w:rsidRPr="001B4B08">
              <w:rPr>
                <w:rFonts w:hint="eastAsia"/>
                <w:sz w:val="20"/>
                <w:szCs w:val="20"/>
                <w:lang w:eastAsia="zh-CN"/>
              </w:rPr>
              <w:t>国</w:t>
            </w:r>
            <w:r w:rsidR="00932F06" w:rsidRPr="001B4B08">
              <w:rPr>
                <w:sz w:val="20"/>
                <w:szCs w:val="20"/>
                <w:lang w:eastAsia="zh-CN"/>
              </w:rPr>
              <w:t>。</w:t>
            </w:r>
            <w:r w:rsidR="00522F72" w:rsidRPr="001B4B08">
              <w:rPr>
                <w:rFonts w:cs="Calibri"/>
                <w:b/>
                <w:color w:val="800000"/>
                <w:sz w:val="20"/>
                <w:szCs w:val="20"/>
                <w:lang w:eastAsia="zh-CN"/>
              </w:rPr>
              <w:t xml:space="preserve"> </w:t>
            </w:r>
          </w:p>
        </w:tc>
        <w:tc>
          <w:tcPr>
            <w:tcW w:w="1701" w:type="dxa"/>
          </w:tcPr>
          <w:p w14:paraId="7B926A63" w14:textId="19A71A21" w:rsidR="00522F72" w:rsidRPr="001B4B08" w:rsidRDefault="00260154" w:rsidP="00D50832">
            <w:pPr>
              <w:overflowPunct/>
              <w:autoSpaceDE/>
              <w:autoSpaceDN/>
              <w:adjustRightInd/>
              <w:spacing w:before="0"/>
              <w:contextualSpacing/>
              <w:textAlignment w:val="auto"/>
              <w:rPr>
                <w:sz w:val="20"/>
                <w:szCs w:val="20"/>
                <w:lang w:eastAsia="zh-CN"/>
              </w:rPr>
            </w:pPr>
            <w:r w:rsidRPr="001B4B08">
              <w:rPr>
                <w:rFonts w:hint="eastAsia"/>
                <w:sz w:val="20"/>
                <w:szCs w:val="20"/>
                <w:lang w:eastAsia="zh-CN"/>
              </w:rPr>
              <w:t>VC/11</w:t>
            </w:r>
            <w:r w:rsidRPr="001B4B08">
              <w:rPr>
                <w:rFonts w:hint="eastAsia"/>
                <w:sz w:val="20"/>
                <w:szCs w:val="20"/>
                <w:lang w:eastAsia="zh-CN"/>
              </w:rPr>
              <w:t>和</w:t>
            </w:r>
            <w:r w:rsidRPr="001B4B08">
              <w:rPr>
                <w:rFonts w:hint="eastAsia"/>
                <w:sz w:val="20"/>
                <w:szCs w:val="20"/>
                <w:lang w:eastAsia="zh-CN"/>
              </w:rPr>
              <w:t>VC/9</w:t>
            </w:r>
            <w:r w:rsidRPr="001B4B08">
              <w:rPr>
                <w:rFonts w:hint="eastAsia"/>
                <w:sz w:val="20"/>
                <w:szCs w:val="20"/>
                <w:lang w:eastAsia="zh-CN"/>
              </w:rPr>
              <w:t>号文件中提出的</w:t>
            </w:r>
            <w:r w:rsidR="00BC6F33" w:rsidRPr="001B4B08">
              <w:rPr>
                <w:rFonts w:hint="eastAsia"/>
                <w:sz w:val="20"/>
                <w:szCs w:val="20"/>
                <w:lang w:eastAsia="zh-CN"/>
              </w:rPr>
              <w:t>请求</w:t>
            </w:r>
            <w:r w:rsidRPr="001B4B08">
              <w:rPr>
                <w:rFonts w:hint="eastAsia"/>
                <w:sz w:val="20"/>
                <w:szCs w:val="20"/>
                <w:lang w:eastAsia="zh-CN"/>
              </w:rPr>
              <w:t>获得批准。</w:t>
            </w:r>
          </w:p>
        </w:tc>
      </w:tr>
      <w:tr w:rsidR="00522F72" w:rsidRPr="001B4B08" w14:paraId="47042223" w14:textId="77777777" w:rsidTr="00D50832">
        <w:tc>
          <w:tcPr>
            <w:tcW w:w="4679" w:type="dxa"/>
          </w:tcPr>
          <w:p w14:paraId="4967C429" w14:textId="29E8F1B3" w:rsidR="00522F72" w:rsidRPr="001B4B08" w:rsidRDefault="00D50832" w:rsidP="00D50832">
            <w:pPr>
              <w:overflowPunct/>
              <w:autoSpaceDE/>
              <w:autoSpaceDN/>
              <w:adjustRightInd/>
              <w:spacing w:before="0"/>
              <w:textAlignment w:val="auto"/>
              <w:rPr>
                <w:bCs/>
                <w:sz w:val="20"/>
                <w:szCs w:val="20"/>
                <w:lang w:val="en-US" w:eastAsia="zh-CN"/>
              </w:rPr>
            </w:pPr>
            <w:r w:rsidRPr="001B4B08">
              <w:rPr>
                <w:rFonts w:asciiTheme="minorHAnsi" w:hAnsiTheme="minorHAnsi" w:cstheme="minorHAnsi"/>
                <w:bCs/>
                <w:sz w:val="20"/>
                <w:szCs w:val="20"/>
                <w:lang w:eastAsia="zh-CN"/>
              </w:rPr>
              <w:t>具有财务影响的</w:t>
            </w:r>
            <w:r w:rsidRPr="001B4B08">
              <w:rPr>
                <w:rFonts w:asciiTheme="minorHAnsi" w:hAnsiTheme="minorHAnsi" w:cstheme="minorHAnsi"/>
                <w:bCs/>
                <w:sz w:val="20"/>
                <w:szCs w:val="20"/>
                <w:lang w:eastAsia="zh-CN"/>
              </w:rPr>
              <w:t>WRC-19</w:t>
            </w:r>
            <w:r w:rsidRPr="001B4B08">
              <w:rPr>
                <w:rFonts w:asciiTheme="minorHAnsi" w:hAnsiTheme="minorHAnsi" w:cstheme="minorHAnsi"/>
                <w:bCs/>
                <w:sz w:val="20"/>
                <w:szCs w:val="20"/>
                <w:lang w:eastAsia="zh-CN"/>
              </w:rPr>
              <w:t>成果</w:t>
            </w:r>
          </w:p>
        </w:tc>
        <w:tc>
          <w:tcPr>
            <w:tcW w:w="1701" w:type="dxa"/>
          </w:tcPr>
          <w:p w14:paraId="2CDD44F1"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4" w:history="1">
              <w:r w:rsidR="00522F72" w:rsidRPr="001B4B08">
                <w:rPr>
                  <w:bCs/>
                  <w:color w:val="0000FF"/>
                  <w:sz w:val="20"/>
                  <w:szCs w:val="20"/>
                  <w:u w:val="single"/>
                  <w:lang w:val="en-US" w:eastAsia="zh-CN"/>
                </w:rPr>
                <w:t>C20/56</w:t>
              </w:r>
            </w:hyperlink>
          </w:p>
        </w:tc>
        <w:tc>
          <w:tcPr>
            <w:tcW w:w="6662" w:type="dxa"/>
          </w:tcPr>
          <w:p w14:paraId="3FAAA88B" w14:textId="69A7AAE1"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6843FF" w:rsidRPr="001B4B08">
              <w:rPr>
                <w:rFonts w:asciiTheme="minorHAnsi" w:hAnsiTheme="minorHAnsi" w:cstheme="minorHAnsi" w:hint="eastAsia"/>
                <w:sz w:val="20"/>
                <w:szCs w:val="20"/>
                <w:lang w:eastAsia="zh-CN"/>
              </w:rPr>
              <w:t>建议理事会下次实体会议</w:t>
            </w:r>
            <w:r w:rsidR="006843FF" w:rsidRPr="001B4B08">
              <w:rPr>
                <w:rFonts w:asciiTheme="minorHAnsi" w:hAnsiTheme="minorHAnsi" w:cstheme="minorHAnsi"/>
                <w:sz w:val="20"/>
                <w:szCs w:val="20"/>
                <w:lang w:eastAsia="zh-CN"/>
              </w:rPr>
              <w:t>授权秘书长作为优先事项采取相关措施</w:t>
            </w:r>
            <w:r w:rsidR="006843FF" w:rsidRPr="001B4B08">
              <w:rPr>
                <w:rFonts w:asciiTheme="minorHAnsi" w:hAnsiTheme="minorHAnsi" w:cstheme="minorHAnsi" w:hint="eastAsia"/>
                <w:sz w:val="20"/>
                <w:szCs w:val="20"/>
                <w:lang w:eastAsia="zh-CN"/>
              </w:rPr>
              <w:t>：</w:t>
            </w:r>
          </w:p>
          <w:p w14:paraId="1110B1EB" w14:textId="3D1BAC24"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eastAsia="zh-CN"/>
              </w:rPr>
            </w:pPr>
            <w:r w:rsidRPr="001B4B08">
              <w:rPr>
                <w:rFonts w:ascii="Courier New" w:hAnsi="Courier New" w:cs="Courier New"/>
                <w:sz w:val="20"/>
                <w:szCs w:val="20"/>
                <w:lang w:eastAsia="zh-CN"/>
              </w:rPr>
              <w:t>o</w:t>
            </w:r>
            <w:r w:rsidRPr="001B4B08">
              <w:rPr>
                <w:rFonts w:ascii="Courier New" w:hAnsi="Courier New" w:cs="Courier New"/>
                <w:sz w:val="20"/>
                <w:szCs w:val="20"/>
                <w:lang w:eastAsia="zh-CN"/>
              </w:rPr>
              <w:tab/>
            </w:r>
            <w:r w:rsidR="006843FF" w:rsidRPr="001B4B08">
              <w:rPr>
                <w:rFonts w:asciiTheme="minorHAnsi" w:hAnsiTheme="minorHAnsi" w:cstheme="minorHAnsi"/>
                <w:sz w:val="20"/>
                <w:szCs w:val="20"/>
                <w:lang w:eastAsia="zh-CN"/>
              </w:rPr>
              <w:t>从</w:t>
            </w:r>
            <w:r w:rsidR="006843FF" w:rsidRPr="001B4B08">
              <w:rPr>
                <w:rFonts w:asciiTheme="minorHAnsi" w:hAnsiTheme="minorHAnsi" w:cstheme="minorHAnsi"/>
                <w:sz w:val="20"/>
                <w:szCs w:val="20"/>
                <w:lang w:eastAsia="zh-CN"/>
              </w:rPr>
              <w:t>2020</w:t>
            </w:r>
            <w:r w:rsidR="006843FF" w:rsidRPr="001B4B08">
              <w:rPr>
                <w:rFonts w:asciiTheme="minorHAnsi" w:hAnsiTheme="minorHAnsi" w:cstheme="minorHAnsi"/>
                <w:sz w:val="20"/>
                <w:szCs w:val="20"/>
                <w:lang w:eastAsia="zh-CN"/>
              </w:rPr>
              <w:t>年预算执行期间产生的年度节余中划拨资金，或</w:t>
            </w:r>
            <w:r w:rsidR="00522F72" w:rsidRPr="001B4B08">
              <w:rPr>
                <w:sz w:val="20"/>
                <w:szCs w:val="20"/>
                <w:lang w:eastAsia="zh-CN"/>
              </w:rPr>
              <w:t xml:space="preserve">  </w:t>
            </w:r>
          </w:p>
          <w:p w14:paraId="48863A8B" w14:textId="4434EAAC"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eastAsia="zh-CN"/>
              </w:rPr>
            </w:pPr>
            <w:r w:rsidRPr="001B4B08">
              <w:rPr>
                <w:rFonts w:ascii="Courier New" w:hAnsi="Courier New" w:cs="Courier New"/>
                <w:sz w:val="20"/>
                <w:szCs w:val="20"/>
                <w:lang w:eastAsia="zh-CN"/>
              </w:rPr>
              <w:t>o</w:t>
            </w:r>
            <w:r w:rsidRPr="001B4B08">
              <w:rPr>
                <w:rFonts w:ascii="Courier New" w:hAnsi="Courier New" w:cs="Courier New"/>
                <w:sz w:val="20"/>
                <w:szCs w:val="20"/>
                <w:lang w:eastAsia="zh-CN"/>
              </w:rPr>
              <w:tab/>
            </w:r>
            <w:r w:rsidR="006843FF" w:rsidRPr="001B4B08">
              <w:rPr>
                <w:rFonts w:asciiTheme="minorHAnsi" w:hAnsiTheme="minorHAnsi" w:cstheme="minorHAnsi"/>
                <w:sz w:val="20"/>
                <w:szCs w:val="20"/>
                <w:lang w:eastAsia="zh-CN"/>
              </w:rPr>
              <w:t>呼吁</w:t>
            </w:r>
            <w:r w:rsidR="006843FF" w:rsidRPr="001B4B08">
              <w:rPr>
                <w:rFonts w:asciiTheme="minorHAnsi" w:hAnsiTheme="minorHAnsi" w:cstheme="minorHAnsi" w:hint="eastAsia"/>
                <w:sz w:val="20"/>
                <w:szCs w:val="20"/>
                <w:lang w:eastAsia="zh-CN"/>
              </w:rPr>
              <w:t>进行</w:t>
            </w:r>
            <w:r w:rsidR="006843FF" w:rsidRPr="001B4B08">
              <w:rPr>
                <w:rFonts w:asciiTheme="minorHAnsi" w:hAnsiTheme="minorHAnsi" w:cstheme="minorHAnsi"/>
                <w:sz w:val="20"/>
                <w:szCs w:val="20"/>
                <w:lang w:eastAsia="zh-CN"/>
              </w:rPr>
              <w:t>自愿捐款</w:t>
            </w:r>
            <w:r w:rsidR="006843FF" w:rsidRPr="001B4B08">
              <w:rPr>
                <w:rFonts w:asciiTheme="minorHAnsi" w:hAnsiTheme="minorHAnsi" w:cstheme="minorHAnsi" w:hint="eastAsia"/>
                <w:sz w:val="20"/>
                <w:szCs w:val="20"/>
                <w:lang w:eastAsia="zh-CN"/>
              </w:rPr>
              <w:t>，</w:t>
            </w:r>
          </w:p>
          <w:p w14:paraId="6080CCD9" w14:textId="7623C65E"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eastAsia="zh-CN"/>
              </w:rPr>
            </w:pPr>
            <w:bookmarkStart w:id="11" w:name="lt_pId140"/>
            <w:r w:rsidRPr="001B4B08">
              <w:rPr>
                <w:rFonts w:ascii="Courier New" w:hAnsi="Courier New" w:cs="Courier New"/>
                <w:sz w:val="20"/>
                <w:szCs w:val="20"/>
                <w:lang w:eastAsia="zh-CN"/>
              </w:rPr>
              <w:t>o</w:t>
            </w:r>
            <w:r w:rsidRPr="001B4B08">
              <w:rPr>
                <w:rFonts w:ascii="Courier New" w:hAnsi="Courier New" w:cs="Courier New"/>
                <w:sz w:val="20"/>
                <w:szCs w:val="20"/>
                <w:lang w:eastAsia="zh-CN"/>
              </w:rPr>
              <w:tab/>
            </w:r>
            <w:r w:rsidR="00D50832" w:rsidRPr="001B4B08">
              <w:rPr>
                <w:rFonts w:asciiTheme="minorHAnsi" w:hAnsiTheme="minorHAnsi" w:cstheme="minorHAnsi" w:hint="eastAsia"/>
                <w:sz w:val="20"/>
                <w:szCs w:val="20"/>
                <w:lang w:eastAsia="zh-CN"/>
              </w:rPr>
              <w:t>但不</w:t>
            </w:r>
            <w:r w:rsidR="00D50832" w:rsidRPr="001B4B08">
              <w:rPr>
                <w:rFonts w:asciiTheme="minorHAnsi" w:hAnsiTheme="minorHAnsi" w:cstheme="minorHAnsi"/>
                <w:sz w:val="20"/>
                <w:szCs w:val="20"/>
                <w:lang w:eastAsia="zh-CN"/>
              </w:rPr>
              <w:t>从储备</w:t>
            </w:r>
            <w:r w:rsidR="00D50832" w:rsidRPr="001B4B08">
              <w:rPr>
                <w:rFonts w:asciiTheme="minorHAnsi" w:hAnsiTheme="minorHAnsi" w:cstheme="minorHAnsi" w:hint="eastAsia"/>
                <w:sz w:val="20"/>
                <w:szCs w:val="20"/>
                <w:lang w:eastAsia="zh-CN"/>
              </w:rPr>
              <w:t>金</w:t>
            </w:r>
            <w:r w:rsidR="00D50832" w:rsidRPr="001B4B08">
              <w:rPr>
                <w:rFonts w:asciiTheme="minorHAnsi" w:hAnsiTheme="minorHAnsi" w:cstheme="minorHAnsi"/>
                <w:sz w:val="20"/>
                <w:szCs w:val="20"/>
                <w:lang w:eastAsia="zh-CN"/>
              </w:rPr>
              <w:t>账户中</w:t>
            </w:r>
            <w:r w:rsidR="00D50832" w:rsidRPr="001B4B08">
              <w:rPr>
                <w:rFonts w:asciiTheme="minorHAnsi" w:hAnsiTheme="minorHAnsi" w:cstheme="minorHAnsi" w:hint="eastAsia"/>
                <w:sz w:val="20"/>
                <w:szCs w:val="20"/>
                <w:lang w:eastAsia="zh-CN"/>
              </w:rPr>
              <w:t>提取资金。</w:t>
            </w:r>
            <w:bookmarkEnd w:id="11"/>
          </w:p>
        </w:tc>
        <w:tc>
          <w:tcPr>
            <w:tcW w:w="1701" w:type="dxa"/>
          </w:tcPr>
          <w:p w14:paraId="483F7F51"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6DCC32D2" w14:textId="77777777" w:rsidTr="00D50832">
        <w:tc>
          <w:tcPr>
            <w:tcW w:w="4679" w:type="dxa"/>
          </w:tcPr>
          <w:p w14:paraId="049E7F25" w14:textId="01E8C5DE" w:rsidR="00522F72" w:rsidRPr="001B4B08" w:rsidRDefault="00D50832" w:rsidP="00D50832">
            <w:pPr>
              <w:overflowPunct/>
              <w:autoSpaceDE/>
              <w:autoSpaceDN/>
              <w:adjustRightInd/>
              <w:spacing w:before="0"/>
              <w:textAlignment w:val="auto"/>
              <w:rPr>
                <w:bCs/>
                <w:sz w:val="20"/>
                <w:szCs w:val="20"/>
                <w:lang w:val="en-US" w:eastAsia="zh-CN"/>
              </w:rPr>
            </w:pPr>
            <w:bookmarkStart w:id="12" w:name="lt_pId028"/>
            <w:r w:rsidRPr="001B4B08">
              <w:rPr>
                <w:rFonts w:asciiTheme="minorHAnsi" w:hAnsiTheme="minorHAnsi" w:cstheme="minorHAnsi" w:hint="eastAsia"/>
                <w:sz w:val="20"/>
                <w:szCs w:val="20"/>
                <w:lang w:val="en-US" w:eastAsia="zh-CN"/>
              </w:rPr>
              <w:t>2</w:t>
            </w:r>
            <w:r w:rsidRPr="001B4B08">
              <w:rPr>
                <w:rFonts w:asciiTheme="minorHAnsi" w:hAnsiTheme="minorHAnsi" w:cstheme="minorHAnsi"/>
                <w:sz w:val="20"/>
                <w:szCs w:val="20"/>
                <w:lang w:val="en-US" w:eastAsia="zh-CN"/>
              </w:rPr>
              <w:t>023</w:t>
            </w:r>
            <w:r w:rsidRPr="001B4B08">
              <w:rPr>
                <w:rFonts w:asciiTheme="minorHAnsi" w:hAnsiTheme="minorHAnsi" w:cstheme="minorHAnsi" w:hint="eastAsia"/>
                <w:sz w:val="20"/>
                <w:szCs w:val="20"/>
                <w:lang w:val="en-US" w:eastAsia="zh-CN"/>
              </w:rPr>
              <w:t>年</w:t>
            </w:r>
            <w:r w:rsidRPr="001B4B08">
              <w:rPr>
                <w:rFonts w:asciiTheme="minorHAnsi" w:hAnsiTheme="minorHAnsi" w:cstheme="minorHAnsi"/>
                <w:sz w:val="20"/>
                <w:szCs w:val="20"/>
                <w:lang w:val="en-US" w:eastAsia="zh-CN"/>
              </w:rPr>
              <w:t>世界无线电通信大会（</w:t>
            </w:r>
            <w:r w:rsidRPr="001B4B08">
              <w:rPr>
                <w:rFonts w:asciiTheme="minorHAnsi" w:hAnsiTheme="minorHAnsi" w:cstheme="minorHAnsi"/>
                <w:sz w:val="20"/>
                <w:szCs w:val="20"/>
                <w:lang w:val="en-US" w:eastAsia="zh-CN"/>
              </w:rPr>
              <w:t>WRC-23</w:t>
            </w:r>
            <w:r w:rsidRPr="001B4B08">
              <w:rPr>
                <w:rFonts w:asciiTheme="minorHAnsi" w:hAnsiTheme="minorHAnsi" w:cstheme="minorHAnsi"/>
                <w:sz w:val="20"/>
                <w:szCs w:val="20"/>
                <w:lang w:val="en-US" w:eastAsia="zh-CN"/>
              </w:rPr>
              <w:t>）</w:t>
            </w:r>
            <w:bookmarkEnd w:id="12"/>
          </w:p>
        </w:tc>
        <w:tc>
          <w:tcPr>
            <w:tcW w:w="1701" w:type="dxa"/>
          </w:tcPr>
          <w:p w14:paraId="4F806D88"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5" w:history="1">
              <w:r w:rsidR="00522F72" w:rsidRPr="001B4B08">
                <w:rPr>
                  <w:bCs/>
                  <w:color w:val="0000FF"/>
                  <w:sz w:val="20"/>
                  <w:szCs w:val="20"/>
                  <w:u w:val="single"/>
                  <w:lang w:val="en-US" w:eastAsia="zh-CN"/>
                </w:rPr>
                <w:t>C20/55</w:t>
              </w:r>
            </w:hyperlink>
          </w:p>
        </w:tc>
        <w:tc>
          <w:tcPr>
            <w:tcW w:w="6662" w:type="dxa"/>
          </w:tcPr>
          <w:p w14:paraId="0CF6D200" w14:textId="245F96CF"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bookmarkStart w:id="13" w:name="lt_pId159"/>
            <w:r w:rsidRPr="001B4B08">
              <w:rPr>
                <w:rFonts w:eastAsiaTheme="minorEastAsia" w:cs="Calibri"/>
                <w:sz w:val="20"/>
                <w:szCs w:val="20"/>
                <w:lang w:eastAsia="zh-CN"/>
              </w:rPr>
              <w:t>-</w:t>
            </w:r>
            <w:r w:rsidRPr="001B4B08">
              <w:rPr>
                <w:rFonts w:eastAsiaTheme="minorEastAsia" w:cs="Calibri"/>
                <w:sz w:val="20"/>
                <w:szCs w:val="20"/>
                <w:lang w:eastAsia="zh-CN"/>
              </w:rPr>
              <w:tab/>
            </w:r>
            <w:r w:rsidR="0002586E" w:rsidRPr="001B4B08">
              <w:rPr>
                <w:rFonts w:asciiTheme="minorHAnsi" w:hAnsiTheme="minorHAnsi" w:cstheme="minorHAnsi" w:hint="eastAsia"/>
                <w:sz w:val="20"/>
                <w:szCs w:val="20"/>
                <w:lang w:eastAsia="zh-CN"/>
              </w:rPr>
              <w:t>建议理事会下次实体会议注意到阿拉伯联合酋长国主管部门承办</w:t>
            </w:r>
            <w:r w:rsidR="0002586E" w:rsidRPr="001B4B08">
              <w:rPr>
                <w:rFonts w:asciiTheme="minorHAnsi" w:hAnsiTheme="minorHAnsi" w:cstheme="minorHAnsi"/>
                <w:sz w:val="20"/>
                <w:szCs w:val="20"/>
                <w:lang w:eastAsia="zh-CN"/>
              </w:rPr>
              <w:t>WRC-23</w:t>
            </w:r>
            <w:r w:rsidR="0002586E" w:rsidRPr="001B4B08">
              <w:rPr>
                <w:rFonts w:asciiTheme="minorHAnsi" w:hAnsiTheme="minorHAnsi" w:cstheme="minorHAnsi" w:hint="eastAsia"/>
                <w:sz w:val="20"/>
                <w:szCs w:val="20"/>
                <w:lang w:eastAsia="zh-CN"/>
              </w:rPr>
              <w:t>的意向</w:t>
            </w:r>
            <w:bookmarkEnd w:id="13"/>
            <w:r w:rsidR="0002586E" w:rsidRPr="001B4B08">
              <w:rPr>
                <w:rFonts w:asciiTheme="minorHAnsi" w:hAnsiTheme="minorHAnsi" w:cstheme="minorHAnsi" w:hint="eastAsia"/>
                <w:sz w:val="20"/>
                <w:szCs w:val="20"/>
                <w:lang w:eastAsia="zh-CN"/>
              </w:rPr>
              <w:t>。</w:t>
            </w:r>
          </w:p>
          <w:p w14:paraId="73E30A6F" w14:textId="0B71B5F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D50832" w:rsidRPr="001B4B08">
              <w:rPr>
                <w:rFonts w:asciiTheme="minorHAnsi" w:hAnsiTheme="minorHAnsi" w:cstheme="minorHAnsi" w:hint="eastAsia"/>
                <w:sz w:val="20"/>
                <w:szCs w:val="20"/>
                <w:lang w:val="en-CA" w:eastAsia="zh-CN"/>
              </w:rPr>
              <w:t>考虑到该议项迫在眉睫，</w:t>
            </w:r>
            <w:r w:rsidR="0002586E" w:rsidRPr="001B4B08">
              <w:rPr>
                <w:rFonts w:asciiTheme="minorHAnsi" w:hAnsiTheme="minorHAnsi" w:cstheme="minorHAnsi" w:hint="eastAsia"/>
                <w:sz w:val="20"/>
                <w:szCs w:val="20"/>
                <w:lang w:val="en-CA" w:eastAsia="zh-CN"/>
              </w:rPr>
              <w:t>因此</w:t>
            </w:r>
            <w:r w:rsidR="00D50832" w:rsidRPr="001B4B08">
              <w:rPr>
                <w:rFonts w:asciiTheme="minorHAnsi" w:hAnsiTheme="minorHAnsi" w:cstheme="minorHAnsi" w:hint="eastAsia"/>
                <w:sz w:val="20"/>
                <w:szCs w:val="20"/>
                <w:lang w:val="en-CA" w:eastAsia="zh-CN"/>
              </w:rPr>
              <w:t>应组织理事国以信函</w:t>
            </w:r>
            <w:r w:rsidR="0002586E" w:rsidRPr="001B4B08">
              <w:rPr>
                <w:rFonts w:asciiTheme="minorHAnsi" w:hAnsiTheme="minorHAnsi" w:cstheme="minorHAnsi" w:hint="eastAsia"/>
                <w:sz w:val="20"/>
                <w:szCs w:val="20"/>
                <w:lang w:val="en-CA" w:eastAsia="zh-CN"/>
              </w:rPr>
              <w:t>通信</w:t>
            </w:r>
            <w:r w:rsidR="00D50832" w:rsidRPr="001B4B08">
              <w:rPr>
                <w:rFonts w:asciiTheme="minorHAnsi" w:hAnsiTheme="minorHAnsi" w:cstheme="minorHAnsi" w:hint="eastAsia"/>
                <w:sz w:val="20"/>
                <w:szCs w:val="20"/>
                <w:lang w:val="en-CA" w:eastAsia="zh-CN"/>
              </w:rPr>
              <w:t>方式进行磋商，</w:t>
            </w:r>
            <w:r w:rsidR="0002586E" w:rsidRPr="001B4B08">
              <w:rPr>
                <w:rFonts w:asciiTheme="minorHAnsi" w:hAnsiTheme="minorHAnsi" w:cstheme="minorHAnsi"/>
                <w:sz w:val="20"/>
                <w:szCs w:val="20"/>
                <w:lang w:val="en-CA" w:eastAsia="zh-CN"/>
              </w:rPr>
              <w:t>通过附件</w:t>
            </w:r>
            <w:r w:rsidR="0002586E" w:rsidRPr="001B4B08">
              <w:rPr>
                <w:rFonts w:asciiTheme="minorHAnsi" w:hAnsiTheme="minorHAnsi" w:cstheme="minorHAnsi"/>
                <w:sz w:val="20"/>
                <w:szCs w:val="20"/>
                <w:lang w:val="en-CA" w:eastAsia="zh-CN"/>
              </w:rPr>
              <w:t>C</w:t>
            </w:r>
            <w:r w:rsidR="0002586E" w:rsidRPr="001B4B08">
              <w:rPr>
                <w:rFonts w:asciiTheme="minorHAnsi" w:hAnsiTheme="minorHAnsi" w:cstheme="minorHAnsi"/>
                <w:sz w:val="20"/>
                <w:szCs w:val="20"/>
                <w:lang w:val="en-CA" w:eastAsia="zh-CN"/>
              </w:rPr>
              <w:t>内的决议，以确定</w:t>
            </w:r>
            <w:r w:rsidR="0002586E" w:rsidRPr="001B4B08">
              <w:rPr>
                <w:rFonts w:asciiTheme="minorHAnsi" w:hAnsiTheme="minorHAnsi" w:cstheme="minorHAnsi"/>
                <w:sz w:val="20"/>
                <w:szCs w:val="20"/>
                <w:lang w:val="en-CA" w:eastAsia="zh-CN"/>
              </w:rPr>
              <w:t>WRC-23</w:t>
            </w:r>
            <w:r w:rsidR="0002586E" w:rsidRPr="001B4B08">
              <w:rPr>
                <w:rFonts w:asciiTheme="minorHAnsi" w:hAnsiTheme="minorHAnsi" w:cstheme="minorHAnsi"/>
                <w:sz w:val="20"/>
                <w:szCs w:val="20"/>
                <w:lang w:val="en-CA" w:eastAsia="zh-CN"/>
              </w:rPr>
              <w:t>的议</w:t>
            </w:r>
            <w:r w:rsidR="0002586E" w:rsidRPr="001B4B08">
              <w:rPr>
                <w:rFonts w:asciiTheme="minorHAnsi" w:hAnsiTheme="minorHAnsi" w:cstheme="minorHAnsi" w:hint="eastAsia"/>
                <w:sz w:val="20"/>
                <w:szCs w:val="20"/>
                <w:lang w:val="en-CA" w:eastAsia="zh-CN"/>
              </w:rPr>
              <w:t>程</w:t>
            </w:r>
            <w:r w:rsidR="00D50832" w:rsidRPr="001B4B08">
              <w:rPr>
                <w:rFonts w:asciiTheme="minorHAnsi" w:hAnsiTheme="minorHAnsi" w:cstheme="minorHAnsi" w:hint="eastAsia"/>
                <w:sz w:val="20"/>
                <w:szCs w:val="20"/>
                <w:lang w:val="en-CA" w:eastAsia="zh-CN"/>
              </w:rPr>
              <w:t>。</w:t>
            </w:r>
          </w:p>
        </w:tc>
        <w:tc>
          <w:tcPr>
            <w:tcW w:w="1701" w:type="dxa"/>
          </w:tcPr>
          <w:p w14:paraId="68144C9E" w14:textId="2CAB66C0" w:rsidR="00522F72" w:rsidRPr="001B4B08" w:rsidRDefault="00260154" w:rsidP="001D33BE">
            <w:pPr>
              <w:overflowPunct/>
              <w:autoSpaceDE/>
              <w:autoSpaceDN/>
              <w:adjustRightInd/>
              <w:spacing w:before="0"/>
              <w:contextualSpacing/>
              <w:textAlignment w:val="auto"/>
              <w:rPr>
                <w:sz w:val="20"/>
                <w:szCs w:val="20"/>
                <w:lang w:eastAsia="zh-CN"/>
              </w:rPr>
            </w:pPr>
            <w:r w:rsidRPr="001B4B08">
              <w:rPr>
                <w:rFonts w:hint="eastAsia"/>
                <w:sz w:val="20"/>
                <w:szCs w:val="20"/>
                <w:lang w:eastAsia="zh-CN"/>
              </w:rPr>
              <w:t>WRC</w:t>
            </w:r>
            <w:r w:rsidR="0002586E" w:rsidRPr="001B4B08">
              <w:rPr>
                <w:rFonts w:hint="eastAsia"/>
                <w:sz w:val="20"/>
                <w:szCs w:val="20"/>
                <w:lang w:eastAsia="zh-CN"/>
              </w:rPr>
              <w:t>-</w:t>
            </w:r>
            <w:r w:rsidRPr="001B4B08">
              <w:rPr>
                <w:rFonts w:hint="eastAsia"/>
                <w:sz w:val="20"/>
                <w:szCs w:val="20"/>
                <w:lang w:eastAsia="zh-CN"/>
              </w:rPr>
              <w:t>23</w:t>
            </w:r>
            <w:r w:rsidRPr="001B4B08">
              <w:rPr>
                <w:rFonts w:hint="eastAsia"/>
                <w:sz w:val="20"/>
                <w:szCs w:val="20"/>
                <w:lang w:eastAsia="zh-CN"/>
              </w:rPr>
              <w:t>议程获得通过</w:t>
            </w:r>
            <w:r w:rsidR="001C6E12" w:rsidRPr="001B4B08">
              <w:rPr>
                <w:rFonts w:hint="eastAsia"/>
                <w:sz w:val="20"/>
                <w:szCs w:val="20"/>
                <w:lang w:eastAsia="zh-CN"/>
              </w:rPr>
              <w:t>（</w:t>
            </w:r>
            <w:hyperlink r:id="rId36" w:history="1">
              <w:r w:rsidR="0002586E" w:rsidRPr="001B4B08">
                <w:rPr>
                  <w:rStyle w:val="Hyperlink"/>
                  <w:rFonts w:hint="eastAsia"/>
                  <w:sz w:val="20"/>
                  <w:szCs w:val="20"/>
                  <w:lang w:eastAsia="zh-CN"/>
                </w:rPr>
                <w:t>第</w:t>
              </w:r>
              <w:r w:rsidR="00522F72" w:rsidRPr="001B4B08">
                <w:rPr>
                  <w:rStyle w:val="Hyperlink"/>
                  <w:sz w:val="20"/>
                  <w:szCs w:val="20"/>
                  <w:lang w:eastAsia="zh-CN"/>
                </w:rPr>
                <w:t>1399</w:t>
              </w:r>
              <w:r w:rsidR="0002586E" w:rsidRPr="001B4B08">
                <w:rPr>
                  <w:rStyle w:val="Hyperlink"/>
                  <w:rFonts w:hint="eastAsia"/>
                  <w:sz w:val="20"/>
                  <w:szCs w:val="20"/>
                  <w:lang w:eastAsia="zh-CN"/>
                </w:rPr>
                <w:t>号决议</w:t>
              </w:r>
            </w:hyperlink>
            <w:r w:rsidR="001C6E12" w:rsidRPr="001B4B08">
              <w:rPr>
                <w:rFonts w:hint="eastAsia"/>
                <w:sz w:val="20"/>
                <w:szCs w:val="20"/>
                <w:lang w:eastAsia="zh-CN"/>
              </w:rPr>
              <w:t>）。</w:t>
            </w:r>
          </w:p>
        </w:tc>
      </w:tr>
      <w:tr w:rsidR="00522F72" w:rsidRPr="001B4B08" w14:paraId="375E5D6C" w14:textId="77777777" w:rsidTr="00D50832">
        <w:tc>
          <w:tcPr>
            <w:tcW w:w="4679" w:type="dxa"/>
          </w:tcPr>
          <w:p w14:paraId="4DC691EF" w14:textId="6F48E97E" w:rsidR="00522F72" w:rsidRPr="001B4B08" w:rsidRDefault="00D50832" w:rsidP="00D50832">
            <w:pPr>
              <w:overflowPunct/>
              <w:autoSpaceDE/>
              <w:autoSpaceDN/>
              <w:adjustRightInd/>
              <w:spacing w:before="0"/>
              <w:textAlignment w:val="auto"/>
              <w:rPr>
                <w:bCs/>
                <w:sz w:val="20"/>
                <w:szCs w:val="20"/>
                <w:lang w:val="en-US" w:eastAsia="zh-CN"/>
              </w:rPr>
            </w:pPr>
            <w:bookmarkStart w:id="14" w:name="lt_pId031"/>
            <w:r w:rsidRPr="001B4B08">
              <w:rPr>
                <w:rFonts w:asciiTheme="minorHAnsi" w:hAnsiTheme="minorHAnsi" w:cstheme="minorHAnsi" w:hint="eastAsia"/>
                <w:bCs/>
                <w:sz w:val="20"/>
                <w:szCs w:val="20"/>
                <w:lang w:eastAsia="zh-CN"/>
              </w:rPr>
              <w:t>向电信标准化局</w:t>
            </w:r>
            <w:r w:rsidR="009926E2" w:rsidRPr="001B4B08">
              <w:rPr>
                <w:rFonts w:asciiTheme="minorHAnsi" w:hAnsiTheme="minorHAnsi" w:cstheme="minorHAnsi" w:hint="eastAsia"/>
                <w:bCs/>
                <w:sz w:val="20"/>
                <w:szCs w:val="20"/>
                <w:lang w:eastAsia="zh-CN"/>
              </w:rPr>
              <w:t>（</w:t>
            </w:r>
            <w:r w:rsidR="009926E2" w:rsidRPr="001B4B08">
              <w:rPr>
                <w:rFonts w:asciiTheme="minorHAnsi" w:hAnsiTheme="minorHAnsi" w:cstheme="minorHAnsi" w:hint="eastAsia"/>
                <w:bCs/>
                <w:sz w:val="20"/>
                <w:szCs w:val="20"/>
                <w:lang w:eastAsia="zh-CN"/>
              </w:rPr>
              <w:t>TSB</w:t>
            </w:r>
            <w:r w:rsidR="009926E2" w:rsidRPr="001B4B08">
              <w:rPr>
                <w:rFonts w:asciiTheme="minorHAnsi" w:hAnsiTheme="minorHAnsi" w:cstheme="minorHAnsi" w:hint="eastAsia"/>
                <w:bCs/>
                <w:sz w:val="20"/>
                <w:szCs w:val="20"/>
                <w:lang w:eastAsia="zh-CN"/>
              </w:rPr>
              <w:t>）</w:t>
            </w:r>
            <w:r w:rsidRPr="001B4B08">
              <w:rPr>
                <w:rFonts w:asciiTheme="minorHAnsi" w:hAnsiTheme="minorHAnsi" w:cstheme="minorHAnsi" w:hint="eastAsia"/>
                <w:bCs/>
                <w:sz w:val="20"/>
                <w:szCs w:val="20"/>
                <w:lang w:eastAsia="zh-CN"/>
              </w:rPr>
              <w:t>提供支持</w:t>
            </w:r>
            <w:bookmarkEnd w:id="14"/>
          </w:p>
        </w:tc>
        <w:tc>
          <w:tcPr>
            <w:tcW w:w="1701" w:type="dxa"/>
          </w:tcPr>
          <w:p w14:paraId="55D94A2D"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7" w:history="1">
              <w:r w:rsidR="00522F72" w:rsidRPr="001B4B08">
                <w:rPr>
                  <w:color w:val="0000FF"/>
                  <w:sz w:val="20"/>
                  <w:szCs w:val="20"/>
                  <w:u w:val="single"/>
                  <w:lang w:val="en-US" w:eastAsia="zh-CN"/>
                </w:rPr>
                <w:t>C20/14</w:t>
              </w:r>
            </w:hyperlink>
          </w:p>
        </w:tc>
        <w:tc>
          <w:tcPr>
            <w:tcW w:w="6662" w:type="dxa"/>
          </w:tcPr>
          <w:p w14:paraId="0BFF7DB6" w14:textId="0550E51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926E2" w:rsidRPr="001B4B08">
              <w:rPr>
                <w:rFonts w:asciiTheme="minorHAnsi" w:hAnsiTheme="minorHAnsi" w:cstheme="minorHAnsi"/>
                <w:sz w:val="20"/>
                <w:szCs w:val="20"/>
                <w:lang w:val="en-CA" w:eastAsia="zh-CN"/>
              </w:rPr>
              <w:t>鼓励</w:t>
            </w:r>
            <w:r w:rsidR="009926E2" w:rsidRPr="001B4B08">
              <w:rPr>
                <w:rFonts w:asciiTheme="minorHAnsi" w:hAnsiTheme="minorHAnsi" w:cstheme="minorHAnsi"/>
                <w:sz w:val="20"/>
                <w:szCs w:val="20"/>
                <w:lang w:val="en-CA" w:eastAsia="zh-CN"/>
              </w:rPr>
              <w:t>TSB</w:t>
            </w:r>
            <w:r w:rsidR="009926E2" w:rsidRPr="001B4B08">
              <w:rPr>
                <w:rFonts w:asciiTheme="minorHAnsi" w:hAnsiTheme="minorHAnsi" w:cstheme="minorHAnsi"/>
                <w:sz w:val="20"/>
                <w:szCs w:val="20"/>
                <w:lang w:val="en-CA" w:eastAsia="zh-CN"/>
              </w:rPr>
              <w:t>提供更多支持其增加工作人员要求的</w:t>
            </w:r>
            <w:r w:rsidR="009926E2" w:rsidRPr="001B4B08">
              <w:rPr>
                <w:rFonts w:asciiTheme="minorHAnsi" w:hAnsiTheme="minorHAnsi" w:cstheme="minorHAnsi" w:hint="eastAsia"/>
                <w:sz w:val="20"/>
                <w:szCs w:val="20"/>
                <w:lang w:val="en-CA" w:eastAsia="zh-CN"/>
              </w:rPr>
              <w:t>信息</w:t>
            </w:r>
            <w:r w:rsidR="009926E2" w:rsidRPr="001B4B08">
              <w:rPr>
                <w:rFonts w:asciiTheme="minorHAnsi" w:hAnsiTheme="minorHAnsi" w:cstheme="minorHAnsi"/>
                <w:sz w:val="20"/>
                <w:szCs w:val="20"/>
                <w:lang w:val="en-CA" w:eastAsia="zh-CN"/>
              </w:rPr>
              <w:t>和澄清</w:t>
            </w:r>
            <w:r w:rsidR="009926E2" w:rsidRPr="001B4B08">
              <w:rPr>
                <w:rFonts w:asciiTheme="minorHAnsi" w:hAnsiTheme="minorHAnsi" w:cstheme="minorHAnsi" w:hint="eastAsia"/>
                <w:sz w:val="20"/>
                <w:szCs w:val="20"/>
                <w:lang w:val="en-CA" w:eastAsia="zh-CN"/>
              </w:rPr>
              <w:t>，</w:t>
            </w:r>
            <w:r w:rsidR="009926E2" w:rsidRPr="001B4B08">
              <w:rPr>
                <w:rFonts w:asciiTheme="minorHAnsi" w:hAnsiTheme="minorHAnsi" w:cstheme="minorHAnsi"/>
                <w:sz w:val="20"/>
                <w:szCs w:val="20"/>
                <w:lang w:val="en-CA" w:eastAsia="zh-CN"/>
              </w:rPr>
              <w:t>以便在理事会下次实际会议上继续讨论</w:t>
            </w:r>
            <w:r w:rsidR="009926E2" w:rsidRPr="001B4B08">
              <w:rPr>
                <w:rFonts w:asciiTheme="minorHAnsi" w:hAnsiTheme="minorHAnsi" w:cstheme="minorHAnsi"/>
                <w:sz w:val="20"/>
                <w:szCs w:val="20"/>
                <w:lang w:val="en-CA" w:eastAsia="zh-CN"/>
              </w:rPr>
              <w:t>C20/14</w:t>
            </w:r>
            <w:r w:rsidR="009926E2" w:rsidRPr="001B4B08">
              <w:rPr>
                <w:rFonts w:asciiTheme="minorHAnsi" w:hAnsiTheme="minorHAnsi" w:cstheme="minorHAnsi"/>
                <w:sz w:val="20"/>
                <w:szCs w:val="20"/>
                <w:lang w:val="en-CA" w:eastAsia="zh-CN"/>
              </w:rPr>
              <w:t>号文件</w:t>
            </w:r>
            <w:r w:rsidR="009926E2" w:rsidRPr="001B4B08">
              <w:rPr>
                <w:rFonts w:asciiTheme="minorHAnsi" w:hAnsiTheme="minorHAnsi" w:cstheme="minorHAnsi" w:hint="eastAsia"/>
                <w:sz w:val="20"/>
                <w:szCs w:val="20"/>
                <w:lang w:val="en-CA" w:eastAsia="zh-CN"/>
              </w:rPr>
              <w:t>。</w:t>
            </w:r>
            <w:r w:rsidR="00522F72" w:rsidRPr="001B4B08">
              <w:rPr>
                <w:rFonts w:cs="Calibri"/>
                <w:b/>
                <w:color w:val="800000"/>
                <w:sz w:val="20"/>
                <w:szCs w:val="20"/>
                <w:lang w:eastAsia="zh-CN"/>
              </w:rPr>
              <w:t xml:space="preserve"> </w:t>
            </w:r>
          </w:p>
        </w:tc>
        <w:tc>
          <w:tcPr>
            <w:tcW w:w="1701" w:type="dxa"/>
          </w:tcPr>
          <w:p w14:paraId="63866F07"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3C7AC2BB" w14:textId="77777777" w:rsidTr="00D50832">
        <w:tc>
          <w:tcPr>
            <w:tcW w:w="4679" w:type="dxa"/>
          </w:tcPr>
          <w:p w14:paraId="3A32D811" w14:textId="247925FA" w:rsidR="00522F72" w:rsidRPr="001B4B08" w:rsidRDefault="00D50832" w:rsidP="00D50832">
            <w:pPr>
              <w:overflowPunct/>
              <w:autoSpaceDE/>
              <w:autoSpaceDN/>
              <w:adjustRightInd/>
              <w:spacing w:before="0"/>
              <w:textAlignment w:val="auto"/>
              <w:rPr>
                <w:rFonts w:cs="Calibri"/>
                <w:b/>
                <w:bCs/>
                <w:color w:val="800000"/>
                <w:sz w:val="20"/>
                <w:szCs w:val="20"/>
                <w:lang w:val="en-US" w:eastAsia="zh-CN"/>
              </w:rPr>
            </w:pPr>
            <w:bookmarkStart w:id="15" w:name="lt_pId034"/>
            <w:r w:rsidRPr="001B4B08">
              <w:rPr>
                <w:rFonts w:asciiTheme="minorHAnsi" w:hAnsiTheme="minorHAnsi" w:cstheme="minorHAnsi" w:hint="eastAsia"/>
                <w:sz w:val="20"/>
                <w:szCs w:val="20"/>
                <w:lang w:eastAsia="zh-CN"/>
              </w:rPr>
              <w:t>外部审计员的报告：国际电联</w:t>
            </w:r>
            <w:r w:rsidRPr="001B4B08">
              <w:rPr>
                <w:rFonts w:asciiTheme="minorHAnsi" w:hAnsiTheme="minorHAnsi" w:cstheme="minorHAnsi" w:hint="eastAsia"/>
                <w:sz w:val="20"/>
                <w:szCs w:val="20"/>
                <w:lang w:eastAsia="zh-CN"/>
              </w:rPr>
              <w:t>201</w:t>
            </w:r>
            <w:r w:rsidRPr="001B4B08">
              <w:rPr>
                <w:rFonts w:asciiTheme="minorHAnsi" w:hAnsiTheme="minorHAnsi" w:cstheme="minorHAnsi"/>
                <w:sz w:val="20"/>
                <w:szCs w:val="20"/>
                <w:lang w:eastAsia="zh-CN"/>
              </w:rPr>
              <w:t>9</w:t>
            </w:r>
            <w:r w:rsidRPr="001B4B08">
              <w:rPr>
                <w:rFonts w:asciiTheme="minorHAnsi" w:hAnsiTheme="minorHAnsi" w:cstheme="minorHAnsi" w:hint="eastAsia"/>
                <w:sz w:val="20"/>
                <w:szCs w:val="20"/>
                <w:lang w:eastAsia="zh-CN"/>
              </w:rPr>
              <w:t>年世界电信展的国际电联账目</w:t>
            </w:r>
            <w:bookmarkEnd w:id="15"/>
            <w:r w:rsidR="00522F72" w:rsidRPr="001B4B08">
              <w:rPr>
                <w:rFonts w:cs="Calibri"/>
                <w:b/>
                <w:bCs/>
                <w:color w:val="800000"/>
                <w:sz w:val="20"/>
                <w:szCs w:val="20"/>
                <w:lang w:val="en-US" w:eastAsia="zh-CN"/>
              </w:rPr>
              <w:t xml:space="preserve"> </w:t>
            </w:r>
          </w:p>
        </w:tc>
        <w:tc>
          <w:tcPr>
            <w:tcW w:w="1701" w:type="dxa"/>
          </w:tcPr>
          <w:p w14:paraId="4B97EA3A"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8" w:history="1">
              <w:r w:rsidR="00522F72" w:rsidRPr="001B4B08">
                <w:rPr>
                  <w:color w:val="0000FF"/>
                  <w:sz w:val="20"/>
                  <w:szCs w:val="20"/>
                  <w:u w:val="single"/>
                  <w:lang w:val="en-US" w:eastAsia="zh-CN"/>
                </w:rPr>
                <w:t>C20/41</w:t>
              </w:r>
            </w:hyperlink>
          </w:p>
        </w:tc>
        <w:tc>
          <w:tcPr>
            <w:tcW w:w="6662" w:type="dxa"/>
          </w:tcPr>
          <w:p w14:paraId="1E019C0C" w14:textId="2B1FFD9B"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D50832" w:rsidRPr="001B4B08">
              <w:rPr>
                <w:rFonts w:asciiTheme="minorHAnsi" w:hAnsiTheme="minorHAnsi" w:cstheme="minorHAnsi" w:hint="eastAsia"/>
                <w:sz w:val="20"/>
                <w:szCs w:val="20"/>
                <w:lang w:val="en-CA" w:eastAsia="zh-CN"/>
              </w:rPr>
              <w:t>建议理事会下次实体会议批准</w:t>
            </w:r>
            <w:r w:rsidR="00D50832" w:rsidRPr="001B4B08">
              <w:rPr>
                <w:rFonts w:asciiTheme="minorHAnsi" w:hAnsiTheme="minorHAnsi" w:cstheme="minorHAnsi" w:hint="eastAsia"/>
                <w:sz w:val="20"/>
                <w:szCs w:val="20"/>
                <w:lang w:val="en-CA" w:eastAsia="zh-CN"/>
              </w:rPr>
              <w:t>C20/41</w:t>
            </w:r>
            <w:r w:rsidR="00D50832" w:rsidRPr="001B4B08">
              <w:rPr>
                <w:rFonts w:asciiTheme="minorHAnsi" w:hAnsiTheme="minorHAnsi" w:cstheme="minorHAnsi" w:hint="eastAsia"/>
                <w:sz w:val="20"/>
                <w:szCs w:val="20"/>
                <w:lang w:val="en-CA" w:eastAsia="zh-CN"/>
              </w:rPr>
              <w:t>号文件所载的国际电联</w:t>
            </w:r>
            <w:r w:rsidR="00D50832" w:rsidRPr="001B4B08">
              <w:rPr>
                <w:rFonts w:asciiTheme="minorHAnsi" w:hAnsiTheme="minorHAnsi" w:cstheme="minorHAnsi" w:hint="eastAsia"/>
                <w:sz w:val="20"/>
                <w:szCs w:val="20"/>
                <w:lang w:val="en-CA" w:eastAsia="zh-CN"/>
              </w:rPr>
              <w:t>2019</w:t>
            </w:r>
            <w:r w:rsidR="00D50832" w:rsidRPr="001B4B08">
              <w:rPr>
                <w:rFonts w:asciiTheme="minorHAnsi" w:hAnsiTheme="minorHAnsi" w:cstheme="minorHAnsi" w:hint="eastAsia"/>
                <w:sz w:val="20"/>
                <w:szCs w:val="20"/>
                <w:lang w:val="en-CA" w:eastAsia="zh-CN"/>
              </w:rPr>
              <w:t>年世界电信展账目。</w:t>
            </w:r>
          </w:p>
        </w:tc>
        <w:tc>
          <w:tcPr>
            <w:tcW w:w="1701" w:type="dxa"/>
          </w:tcPr>
          <w:p w14:paraId="3ECC3E31"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4A6B15FC" w14:textId="77777777" w:rsidTr="00D50832">
        <w:tc>
          <w:tcPr>
            <w:tcW w:w="4679" w:type="dxa"/>
            <w:shd w:val="clear" w:color="auto" w:fill="BFBFBF"/>
          </w:tcPr>
          <w:p w14:paraId="4C8D4D1C" w14:textId="7DE4683F" w:rsidR="00522F72" w:rsidRPr="001B4B08" w:rsidRDefault="00260154" w:rsidP="00D50832">
            <w:pPr>
              <w:overflowPunct/>
              <w:autoSpaceDE/>
              <w:autoSpaceDN/>
              <w:adjustRightInd/>
              <w:spacing w:before="0"/>
              <w:textAlignment w:val="auto"/>
              <w:rPr>
                <w:bCs/>
                <w:sz w:val="20"/>
                <w:szCs w:val="20"/>
                <w:lang w:val="en-US" w:eastAsia="zh-CN"/>
              </w:rPr>
            </w:pPr>
            <w:r w:rsidRPr="001B4B08">
              <w:rPr>
                <w:rFonts w:hint="eastAsia"/>
                <w:b/>
                <w:bCs/>
                <w:sz w:val="20"/>
                <w:szCs w:val="20"/>
                <w:lang w:val="en-US" w:eastAsia="zh-CN"/>
              </w:rPr>
              <w:t>6</w:t>
            </w:r>
            <w:r w:rsidRPr="001B4B08">
              <w:rPr>
                <w:rFonts w:hint="eastAsia"/>
                <w:b/>
                <w:bCs/>
                <w:sz w:val="20"/>
                <w:szCs w:val="20"/>
                <w:lang w:val="en-US" w:eastAsia="zh-CN"/>
              </w:rPr>
              <w:t>月</w:t>
            </w:r>
            <w:r w:rsidRPr="001B4B08">
              <w:rPr>
                <w:rFonts w:hint="eastAsia"/>
                <w:b/>
                <w:bCs/>
                <w:sz w:val="20"/>
                <w:szCs w:val="20"/>
                <w:lang w:val="en-US" w:eastAsia="zh-CN"/>
              </w:rPr>
              <w:t>11</w:t>
            </w:r>
            <w:r w:rsidRPr="001B4B08">
              <w:rPr>
                <w:rFonts w:hint="eastAsia"/>
                <w:b/>
                <w:bCs/>
                <w:sz w:val="20"/>
                <w:szCs w:val="20"/>
                <w:lang w:val="en-US" w:eastAsia="zh-CN"/>
              </w:rPr>
              <w:t>日，星期四</w:t>
            </w:r>
            <w:r w:rsidR="00DA460A" w:rsidRPr="001B4B08">
              <w:rPr>
                <w:rFonts w:hint="eastAsia"/>
                <w:b/>
                <w:bCs/>
                <w:sz w:val="20"/>
                <w:szCs w:val="20"/>
                <w:lang w:val="en-US" w:eastAsia="zh-CN"/>
              </w:rPr>
              <w:t>，</w:t>
            </w:r>
            <w:r w:rsidR="00522F72" w:rsidRPr="001B4B08">
              <w:rPr>
                <w:b/>
                <w:bCs/>
                <w:sz w:val="20"/>
                <w:szCs w:val="20"/>
                <w:lang w:val="en-US" w:eastAsia="zh-CN"/>
              </w:rPr>
              <w:t>12.00-15.00</w:t>
            </w:r>
          </w:p>
        </w:tc>
        <w:tc>
          <w:tcPr>
            <w:tcW w:w="1701" w:type="dxa"/>
            <w:shd w:val="clear" w:color="auto" w:fill="BFBFBF"/>
          </w:tcPr>
          <w:p w14:paraId="63D40875" w14:textId="77777777" w:rsidR="00522F72" w:rsidRPr="001B4B08" w:rsidRDefault="00522F72" w:rsidP="00D50832">
            <w:pPr>
              <w:overflowPunct/>
              <w:autoSpaceDE/>
              <w:autoSpaceDN/>
              <w:adjustRightInd/>
              <w:spacing w:before="0"/>
              <w:jc w:val="center"/>
              <w:textAlignment w:val="auto"/>
              <w:rPr>
                <w:sz w:val="20"/>
                <w:szCs w:val="20"/>
                <w:lang w:val="en-US" w:eastAsia="zh-CN"/>
              </w:rPr>
            </w:pPr>
          </w:p>
        </w:tc>
        <w:tc>
          <w:tcPr>
            <w:tcW w:w="6662" w:type="dxa"/>
            <w:shd w:val="clear" w:color="auto" w:fill="BFBFBF"/>
          </w:tcPr>
          <w:p w14:paraId="58554FD0" w14:textId="77777777" w:rsidR="00522F72" w:rsidRPr="001B4B08" w:rsidRDefault="00522F72" w:rsidP="00D50832">
            <w:pPr>
              <w:overflowPunct/>
              <w:autoSpaceDE/>
              <w:autoSpaceDN/>
              <w:adjustRightInd/>
              <w:spacing w:before="0"/>
              <w:textAlignment w:val="auto"/>
              <w:rPr>
                <w:sz w:val="20"/>
                <w:szCs w:val="20"/>
                <w:lang w:eastAsia="zh-CN"/>
              </w:rPr>
            </w:pPr>
          </w:p>
        </w:tc>
        <w:tc>
          <w:tcPr>
            <w:tcW w:w="1701" w:type="dxa"/>
            <w:shd w:val="clear" w:color="auto" w:fill="BFBFBF"/>
          </w:tcPr>
          <w:p w14:paraId="5BE3BA33" w14:textId="77777777" w:rsidR="00522F72" w:rsidRPr="001B4B08" w:rsidRDefault="00522F72" w:rsidP="00D50832">
            <w:pPr>
              <w:overflowPunct/>
              <w:autoSpaceDE/>
              <w:autoSpaceDN/>
              <w:adjustRightInd/>
              <w:spacing w:before="0"/>
              <w:textAlignment w:val="auto"/>
              <w:rPr>
                <w:sz w:val="20"/>
                <w:szCs w:val="20"/>
                <w:lang w:eastAsia="zh-CN"/>
              </w:rPr>
            </w:pPr>
          </w:p>
        </w:tc>
      </w:tr>
      <w:tr w:rsidR="00522F72" w:rsidRPr="001B4B08" w14:paraId="39601039" w14:textId="77777777" w:rsidTr="00D50832">
        <w:tc>
          <w:tcPr>
            <w:tcW w:w="4679" w:type="dxa"/>
          </w:tcPr>
          <w:p w14:paraId="09374E20" w14:textId="438B4D70" w:rsidR="00522F72" w:rsidRPr="001B4B08" w:rsidRDefault="00DA460A" w:rsidP="00D50832">
            <w:pPr>
              <w:overflowPunct/>
              <w:autoSpaceDE/>
              <w:autoSpaceDN/>
              <w:adjustRightInd/>
              <w:spacing w:before="0"/>
              <w:textAlignment w:val="auto"/>
              <w:rPr>
                <w:rFonts w:cs="Calibri"/>
                <w:b/>
                <w:bCs/>
                <w:color w:val="800000"/>
                <w:sz w:val="20"/>
                <w:szCs w:val="20"/>
                <w:lang w:val="en-US" w:eastAsia="zh-CN"/>
              </w:rPr>
            </w:pPr>
            <w:r w:rsidRPr="001B4B08">
              <w:rPr>
                <w:rFonts w:hint="eastAsia"/>
                <w:bCs/>
                <w:sz w:val="20"/>
                <w:szCs w:val="20"/>
                <w:lang w:val="en-US" w:eastAsia="zh-CN"/>
              </w:rPr>
              <w:t>2020</w:t>
            </w:r>
            <w:r w:rsidRPr="001B4B08">
              <w:rPr>
                <w:rFonts w:hint="eastAsia"/>
                <w:bCs/>
                <w:sz w:val="20"/>
                <w:szCs w:val="20"/>
                <w:lang w:val="en-US" w:eastAsia="zh-CN"/>
              </w:rPr>
              <w:t>年</w:t>
            </w:r>
            <w:r w:rsidRPr="001B4B08">
              <w:rPr>
                <w:rFonts w:hint="eastAsia"/>
                <w:bCs/>
                <w:sz w:val="20"/>
                <w:szCs w:val="20"/>
                <w:lang w:val="en-US" w:eastAsia="zh-CN"/>
              </w:rPr>
              <w:t>6</w:t>
            </w:r>
            <w:r w:rsidRPr="001B4B08">
              <w:rPr>
                <w:rFonts w:hint="eastAsia"/>
                <w:bCs/>
                <w:sz w:val="20"/>
                <w:szCs w:val="20"/>
                <w:lang w:val="en-US" w:eastAsia="zh-CN"/>
              </w:rPr>
              <w:t>月</w:t>
            </w:r>
            <w:r w:rsidRPr="001B4B08">
              <w:rPr>
                <w:rFonts w:hint="eastAsia"/>
                <w:bCs/>
                <w:sz w:val="20"/>
                <w:szCs w:val="20"/>
                <w:lang w:val="en-US" w:eastAsia="zh-CN"/>
              </w:rPr>
              <w:t>9</w:t>
            </w:r>
            <w:r w:rsidRPr="001B4B08">
              <w:rPr>
                <w:rFonts w:hint="eastAsia"/>
                <w:bCs/>
                <w:sz w:val="20"/>
                <w:szCs w:val="20"/>
                <w:lang w:val="en-US" w:eastAsia="zh-CN"/>
              </w:rPr>
              <w:t>日至</w:t>
            </w:r>
            <w:r w:rsidRPr="001B4B08">
              <w:rPr>
                <w:rFonts w:hint="eastAsia"/>
                <w:bCs/>
                <w:sz w:val="20"/>
                <w:szCs w:val="20"/>
                <w:lang w:val="en-US" w:eastAsia="zh-CN"/>
              </w:rPr>
              <w:t>12</w:t>
            </w:r>
            <w:r w:rsidRPr="001B4B08">
              <w:rPr>
                <w:rFonts w:hint="eastAsia"/>
                <w:bCs/>
                <w:sz w:val="20"/>
                <w:szCs w:val="20"/>
                <w:lang w:val="en-US" w:eastAsia="zh-CN"/>
              </w:rPr>
              <w:t>日</w:t>
            </w:r>
            <w:r w:rsidR="004F5DAD" w:rsidRPr="001B4B08">
              <w:rPr>
                <w:rFonts w:cs="Times New Roman"/>
                <w:sz w:val="20"/>
                <w:szCs w:val="20"/>
                <w:lang w:eastAsia="zh-CN"/>
              </w:rPr>
              <w:t>理事磋商会虚拟</w:t>
            </w:r>
            <w:r w:rsidR="004F5DAD" w:rsidRPr="001B4B08">
              <w:rPr>
                <w:rFonts w:hint="eastAsia"/>
                <w:sz w:val="20"/>
                <w:szCs w:val="20"/>
                <w:lang w:eastAsia="zh-CN"/>
              </w:rPr>
              <w:t>会议</w:t>
            </w:r>
            <w:r w:rsidRPr="001B4B08">
              <w:rPr>
                <w:rFonts w:hint="eastAsia"/>
                <w:bCs/>
                <w:sz w:val="20"/>
                <w:szCs w:val="20"/>
                <w:lang w:val="en-US" w:eastAsia="zh-CN"/>
              </w:rPr>
              <w:t>的讨论结果</w:t>
            </w:r>
          </w:p>
        </w:tc>
        <w:tc>
          <w:tcPr>
            <w:tcW w:w="1701" w:type="dxa"/>
          </w:tcPr>
          <w:p w14:paraId="29BCD27B"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39" w:history="1">
              <w:r w:rsidR="00522F72" w:rsidRPr="001B4B08">
                <w:rPr>
                  <w:color w:val="0000FF"/>
                  <w:sz w:val="20"/>
                  <w:szCs w:val="20"/>
                  <w:u w:val="single"/>
                  <w:lang w:val="en-US" w:eastAsia="zh-CN"/>
                </w:rPr>
                <w:t>DT/1(Rev.1)</w:t>
              </w:r>
            </w:hyperlink>
          </w:p>
        </w:tc>
        <w:tc>
          <w:tcPr>
            <w:tcW w:w="6662" w:type="dxa"/>
          </w:tcPr>
          <w:p w14:paraId="4BE37CA5" w14:textId="44B9E8AD"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260154" w:rsidRPr="001B4B08">
              <w:rPr>
                <w:rFonts w:hint="eastAsia"/>
                <w:sz w:val="20"/>
                <w:szCs w:val="20"/>
                <w:lang w:val="en-US" w:eastAsia="zh-CN"/>
              </w:rPr>
              <w:t>会</w:t>
            </w:r>
            <w:r w:rsidR="00DA460A" w:rsidRPr="001B4B08">
              <w:rPr>
                <w:rFonts w:hint="eastAsia"/>
                <w:sz w:val="20"/>
                <w:szCs w:val="20"/>
                <w:lang w:val="en-US" w:eastAsia="zh-CN"/>
              </w:rPr>
              <w:t>上无人对下列做法</w:t>
            </w:r>
            <w:r w:rsidR="00260154" w:rsidRPr="001B4B08">
              <w:rPr>
                <w:rFonts w:hint="eastAsia"/>
                <w:sz w:val="20"/>
                <w:szCs w:val="20"/>
                <w:lang w:val="en-US" w:eastAsia="zh-CN"/>
              </w:rPr>
              <w:t>提出反对意见，即应组织一次磋商，以支持</w:t>
            </w:r>
            <w:r w:rsidR="00260154" w:rsidRPr="001B4B08">
              <w:rPr>
                <w:rFonts w:hint="eastAsia"/>
                <w:sz w:val="20"/>
                <w:szCs w:val="20"/>
                <w:lang w:val="en-US" w:eastAsia="zh-CN"/>
              </w:rPr>
              <w:t>VC/11</w:t>
            </w:r>
            <w:r w:rsidR="00260154" w:rsidRPr="001B4B08">
              <w:rPr>
                <w:rFonts w:hint="eastAsia"/>
                <w:sz w:val="20"/>
                <w:szCs w:val="20"/>
                <w:lang w:val="en-US" w:eastAsia="zh-CN"/>
              </w:rPr>
              <w:t>和</w:t>
            </w:r>
            <w:r w:rsidR="00260154" w:rsidRPr="001B4B08">
              <w:rPr>
                <w:rFonts w:hint="eastAsia"/>
                <w:sz w:val="20"/>
                <w:szCs w:val="20"/>
                <w:lang w:val="en-US" w:eastAsia="zh-CN"/>
              </w:rPr>
              <w:t>VC/9</w:t>
            </w:r>
            <w:r w:rsidR="00260154" w:rsidRPr="001B4B08">
              <w:rPr>
                <w:rFonts w:hint="eastAsia"/>
                <w:sz w:val="20"/>
                <w:szCs w:val="20"/>
                <w:lang w:val="en-US" w:eastAsia="zh-CN"/>
              </w:rPr>
              <w:t>中要求的决定。</w:t>
            </w:r>
          </w:p>
          <w:p w14:paraId="7131961D" w14:textId="5C04F1B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DA460A" w:rsidRPr="001B4B08">
              <w:rPr>
                <w:rFonts w:hint="eastAsia"/>
                <w:sz w:val="20"/>
                <w:szCs w:val="20"/>
                <w:lang w:val="en-US" w:eastAsia="zh-CN"/>
              </w:rPr>
              <w:t>无</w:t>
            </w:r>
            <w:r w:rsidR="00260154" w:rsidRPr="001B4B08">
              <w:rPr>
                <w:rFonts w:hint="eastAsia"/>
                <w:sz w:val="20"/>
                <w:szCs w:val="20"/>
                <w:lang w:val="en-US" w:eastAsia="zh-CN"/>
              </w:rPr>
              <w:t>人反对从</w:t>
            </w:r>
            <w:r w:rsidR="00260154" w:rsidRPr="001B4B08">
              <w:rPr>
                <w:rFonts w:hint="eastAsia"/>
                <w:sz w:val="20"/>
                <w:szCs w:val="20"/>
                <w:lang w:val="en-US" w:eastAsia="zh-CN"/>
              </w:rPr>
              <w:t>WR</w:t>
            </w:r>
            <w:r w:rsidR="00DA460A" w:rsidRPr="001B4B08">
              <w:rPr>
                <w:rFonts w:hint="eastAsia"/>
                <w:sz w:val="20"/>
                <w:szCs w:val="20"/>
                <w:lang w:val="en-US" w:eastAsia="zh-CN"/>
              </w:rPr>
              <w:t>-</w:t>
            </w:r>
            <w:r w:rsidR="00DA460A" w:rsidRPr="001B4B08">
              <w:rPr>
                <w:sz w:val="20"/>
                <w:szCs w:val="20"/>
                <w:lang w:val="en-US" w:eastAsia="zh-CN"/>
              </w:rPr>
              <w:t>23</w:t>
            </w:r>
            <w:r w:rsidR="00260154" w:rsidRPr="001B4B08">
              <w:rPr>
                <w:rFonts w:hint="eastAsia"/>
                <w:sz w:val="20"/>
                <w:szCs w:val="20"/>
                <w:lang w:val="en-US" w:eastAsia="zh-CN"/>
              </w:rPr>
              <w:t>摘要中删除</w:t>
            </w:r>
            <w:r w:rsidR="001D33BE" w:rsidRPr="001B4B08">
              <w:rPr>
                <w:rFonts w:hint="eastAsia"/>
                <w:sz w:val="20"/>
                <w:szCs w:val="20"/>
                <w:lang w:val="en-US" w:eastAsia="zh-CN"/>
              </w:rPr>
              <w:t>“</w:t>
            </w:r>
            <w:r w:rsidR="00260154" w:rsidRPr="001B4B08">
              <w:rPr>
                <w:rFonts w:hint="eastAsia"/>
                <w:sz w:val="20"/>
                <w:szCs w:val="20"/>
                <w:lang w:val="en-US" w:eastAsia="zh-CN"/>
              </w:rPr>
              <w:t>最后</w:t>
            </w:r>
            <w:r w:rsidR="001D33BE" w:rsidRPr="001B4B08">
              <w:rPr>
                <w:rFonts w:hint="eastAsia"/>
                <w:sz w:val="20"/>
                <w:szCs w:val="20"/>
                <w:lang w:val="en-US" w:eastAsia="zh-CN"/>
              </w:rPr>
              <w:t>”</w:t>
            </w:r>
            <w:r w:rsidR="00260154" w:rsidRPr="001B4B08">
              <w:rPr>
                <w:rFonts w:hint="eastAsia"/>
                <w:sz w:val="20"/>
                <w:szCs w:val="20"/>
                <w:lang w:val="en-US" w:eastAsia="zh-CN"/>
              </w:rPr>
              <w:t>一词。</w:t>
            </w:r>
          </w:p>
          <w:p w14:paraId="1658BE04" w14:textId="1478092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3A4933" w:rsidRPr="001B4B08">
              <w:rPr>
                <w:rFonts w:hint="eastAsia"/>
                <w:sz w:val="20"/>
                <w:szCs w:val="20"/>
                <w:lang w:val="en-US" w:eastAsia="zh-CN"/>
              </w:rPr>
              <w:t>会议</w:t>
            </w:r>
            <w:r w:rsidR="00260154" w:rsidRPr="001B4B08">
              <w:rPr>
                <w:rFonts w:hint="eastAsia"/>
                <w:sz w:val="20"/>
                <w:szCs w:val="20"/>
                <w:lang w:val="en-US" w:eastAsia="zh-CN"/>
              </w:rPr>
              <w:t>确认，将</w:t>
            </w:r>
            <w:r w:rsidR="003A4933" w:rsidRPr="001B4B08">
              <w:rPr>
                <w:rFonts w:hint="eastAsia"/>
                <w:sz w:val="20"/>
                <w:szCs w:val="20"/>
                <w:lang w:val="en-US" w:eastAsia="zh-CN"/>
              </w:rPr>
              <w:t>制定摘要</w:t>
            </w:r>
            <w:r w:rsidR="00260154" w:rsidRPr="001B4B08">
              <w:rPr>
                <w:rFonts w:hint="eastAsia"/>
                <w:sz w:val="20"/>
                <w:szCs w:val="20"/>
                <w:lang w:val="en-US" w:eastAsia="zh-CN"/>
              </w:rPr>
              <w:t>记录，其中将</w:t>
            </w:r>
            <w:r w:rsidR="003A4933" w:rsidRPr="001B4B08">
              <w:rPr>
                <w:rFonts w:hint="eastAsia"/>
                <w:sz w:val="20"/>
                <w:szCs w:val="20"/>
                <w:lang w:val="en-US" w:eastAsia="zh-CN"/>
              </w:rPr>
              <w:t>包含</w:t>
            </w:r>
            <w:r w:rsidR="00260154" w:rsidRPr="001B4B08">
              <w:rPr>
                <w:rFonts w:hint="eastAsia"/>
                <w:sz w:val="20"/>
                <w:szCs w:val="20"/>
                <w:lang w:val="en-US" w:eastAsia="zh-CN"/>
              </w:rPr>
              <w:t>讨论的更多细节，包括所</w:t>
            </w:r>
            <w:r w:rsidR="003A4933" w:rsidRPr="001B4B08">
              <w:rPr>
                <w:rFonts w:hint="eastAsia"/>
                <w:sz w:val="20"/>
                <w:szCs w:val="20"/>
                <w:lang w:val="en-US" w:eastAsia="zh-CN"/>
              </w:rPr>
              <w:t>表达</w:t>
            </w:r>
            <w:r w:rsidR="00260154" w:rsidRPr="001B4B08">
              <w:rPr>
                <w:rFonts w:hint="eastAsia"/>
                <w:sz w:val="20"/>
                <w:szCs w:val="20"/>
                <w:lang w:val="en-US" w:eastAsia="zh-CN"/>
              </w:rPr>
              <w:t>的</w:t>
            </w:r>
            <w:r w:rsidR="003A4933" w:rsidRPr="001B4B08">
              <w:rPr>
                <w:rFonts w:hint="eastAsia"/>
                <w:sz w:val="20"/>
                <w:szCs w:val="20"/>
                <w:lang w:val="en-US" w:eastAsia="zh-CN"/>
              </w:rPr>
              <w:t>所有</w:t>
            </w:r>
            <w:r w:rsidR="00260154" w:rsidRPr="001B4B08">
              <w:rPr>
                <w:rFonts w:hint="eastAsia"/>
                <w:sz w:val="20"/>
                <w:szCs w:val="20"/>
                <w:lang w:val="en-US" w:eastAsia="zh-CN"/>
              </w:rPr>
              <w:t>保留</w:t>
            </w:r>
            <w:r w:rsidR="003A4933" w:rsidRPr="001B4B08">
              <w:rPr>
                <w:rFonts w:hint="eastAsia"/>
                <w:sz w:val="20"/>
                <w:szCs w:val="20"/>
                <w:lang w:val="en-US" w:eastAsia="zh-CN"/>
              </w:rPr>
              <w:t>意见</w:t>
            </w:r>
            <w:r w:rsidR="00260154" w:rsidRPr="001B4B08">
              <w:rPr>
                <w:rFonts w:hint="eastAsia"/>
                <w:sz w:val="20"/>
                <w:szCs w:val="20"/>
                <w:lang w:val="en-US" w:eastAsia="zh-CN"/>
              </w:rPr>
              <w:t>。</w:t>
            </w:r>
            <w:r w:rsidR="00522F72" w:rsidRPr="001B4B08">
              <w:rPr>
                <w:sz w:val="20"/>
                <w:szCs w:val="20"/>
                <w:lang w:val="en-US" w:eastAsia="zh-CN"/>
              </w:rPr>
              <w:t xml:space="preserve"> </w:t>
            </w:r>
          </w:p>
        </w:tc>
        <w:tc>
          <w:tcPr>
            <w:tcW w:w="1701" w:type="dxa"/>
          </w:tcPr>
          <w:p w14:paraId="657E4D15"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12E5B807" w14:textId="77777777" w:rsidTr="00D50832">
        <w:tc>
          <w:tcPr>
            <w:tcW w:w="4679" w:type="dxa"/>
          </w:tcPr>
          <w:p w14:paraId="355B1C45" w14:textId="130DBB13" w:rsidR="00522F72" w:rsidRPr="001B4B08" w:rsidRDefault="00932F06" w:rsidP="00D50832">
            <w:pPr>
              <w:overflowPunct/>
              <w:autoSpaceDE/>
              <w:autoSpaceDN/>
              <w:adjustRightInd/>
              <w:spacing w:before="0"/>
              <w:textAlignment w:val="auto"/>
              <w:rPr>
                <w:bCs/>
                <w:sz w:val="20"/>
                <w:szCs w:val="20"/>
                <w:lang w:val="en-US" w:eastAsia="zh-CN"/>
              </w:rPr>
            </w:pPr>
            <w:bookmarkStart w:id="16" w:name="lt_pId020"/>
            <w:r w:rsidRPr="001B4B08">
              <w:rPr>
                <w:rFonts w:asciiTheme="minorEastAsia" w:eastAsiaTheme="minorEastAsia" w:hAnsiTheme="minorEastAsia" w:cs="Microsoft YaHei" w:hint="eastAsia"/>
                <w:sz w:val="20"/>
                <w:szCs w:val="20"/>
                <w:lang w:val="en-US" w:eastAsia="zh-CN"/>
              </w:rPr>
              <w:t>新的外部审计员的任命</w:t>
            </w:r>
            <w:bookmarkEnd w:id="16"/>
            <w:r w:rsidR="003A4933" w:rsidRPr="001B4B08">
              <w:rPr>
                <w:rFonts w:eastAsiaTheme="minorEastAsia" w:hint="eastAsia"/>
                <w:sz w:val="20"/>
                <w:szCs w:val="20"/>
                <w:lang w:val="en-US" w:eastAsia="zh-CN"/>
              </w:rPr>
              <w:t>（</w:t>
            </w:r>
            <w:r w:rsidR="003A4933" w:rsidRPr="001B4B08">
              <w:rPr>
                <w:rFonts w:hint="eastAsia"/>
                <w:spacing w:val="-2"/>
                <w:sz w:val="20"/>
                <w:szCs w:val="20"/>
                <w:lang w:val="en-US" w:eastAsia="zh-CN"/>
              </w:rPr>
              <w:t>第</w:t>
            </w:r>
            <w:r w:rsidR="00522F72" w:rsidRPr="001B4B08">
              <w:rPr>
                <w:spacing w:val="-2"/>
                <w:sz w:val="20"/>
                <w:szCs w:val="20"/>
                <w:lang w:val="en-US" w:eastAsia="zh-CN"/>
              </w:rPr>
              <w:t>94</w:t>
            </w:r>
            <w:r w:rsidR="003A4933" w:rsidRPr="001B4B08">
              <w:rPr>
                <w:rFonts w:hint="eastAsia"/>
                <w:spacing w:val="-2"/>
                <w:sz w:val="20"/>
                <w:szCs w:val="20"/>
                <w:lang w:val="en-US" w:eastAsia="zh-CN"/>
              </w:rPr>
              <w:t>号决议，第</w:t>
            </w:r>
            <w:r w:rsidR="00522F72" w:rsidRPr="001B4B08">
              <w:rPr>
                <w:spacing w:val="-2"/>
                <w:sz w:val="20"/>
                <w:szCs w:val="20"/>
                <w:lang w:val="en-US" w:eastAsia="zh-CN"/>
              </w:rPr>
              <w:t>614</w:t>
            </w:r>
            <w:r w:rsidR="003A4933" w:rsidRPr="001B4B08">
              <w:rPr>
                <w:rFonts w:hint="eastAsia"/>
                <w:spacing w:val="-2"/>
                <w:sz w:val="20"/>
                <w:szCs w:val="20"/>
                <w:lang w:val="en-US" w:eastAsia="zh-CN"/>
              </w:rPr>
              <w:t>号决定）</w:t>
            </w:r>
          </w:p>
        </w:tc>
        <w:tc>
          <w:tcPr>
            <w:tcW w:w="1701" w:type="dxa"/>
          </w:tcPr>
          <w:p w14:paraId="03585A70"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0" w:history="1">
              <w:r w:rsidR="00522F72" w:rsidRPr="001B4B08">
                <w:rPr>
                  <w:bCs/>
                  <w:color w:val="0000FF"/>
                  <w:sz w:val="20"/>
                  <w:szCs w:val="20"/>
                  <w:u w:val="single"/>
                  <w:lang w:val="en-US" w:eastAsia="zh-CN"/>
                </w:rPr>
                <w:t>C20/49</w:t>
              </w:r>
            </w:hyperlink>
          </w:p>
        </w:tc>
        <w:tc>
          <w:tcPr>
            <w:tcW w:w="6662" w:type="dxa"/>
          </w:tcPr>
          <w:p w14:paraId="6F922638" w14:textId="53C700D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07D54" w:rsidRPr="001B4B08">
              <w:rPr>
                <w:rFonts w:asciiTheme="minorHAnsi" w:hAnsiTheme="minorHAnsi" w:cstheme="minorHAnsi" w:hint="eastAsia"/>
                <w:sz w:val="20"/>
                <w:szCs w:val="20"/>
                <w:lang w:eastAsia="zh-CN"/>
              </w:rPr>
              <w:t>建议理事会下一次实体会议将</w:t>
            </w:r>
            <w:r w:rsidR="00607D54" w:rsidRPr="001B4B08">
              <w:rPr>
                <w:rFonts w:asciiTheme="minorHAnsi" w:hAnsiTheme="minorHAnsi" w:cstheme="minorHAnsi" w:hint="eastAsia"/>
                <w:sz w:val="20"/>
                <w:szCs w:val="20"/>
                <w:lang w:eastAsia="zh-CN"/>
              </w:rPr>
              <w:t>C20/49</w:t>
            </w:r>
            <w:r w:rsidR="00607D54" w:rsidRPr="001B4B08">
              <w:rPr>
                <w:rFonts w:asciiTheme="minorHAnsi" w:hAnsiTheme="minorHAnsi" w:cstheme="minorHAnsi" w:hint="eastAsia"/>
                <w:sz w:val="20"/>
                <w:szCs w:val="20"/>
                <w:lang w:eastAsia="zh-CN"/>
              </w:rPr>
              <w:t>号文件所含的报告记录在案。</w:t>
            </w:r>
            <w:r w:rsidR="00522F72" w:rsidRPr="001B4B08">
              <w:rPr>
                <w:sz w:val="20"/>
                <w:szCs w:val="20"/>
                <w:lang w:val="en-US" w:eastAsia="zh-CN"/>
              </w:rPr>
              <w:t xml:space="preserve"> </w:t>
            </w:r>
          </w:p>
          <w:p w14:paraId="54D120A3" w14:textId="2B82CB8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07D54" w:rsidRPr="001B4B08">
              <w:rPr>
                <w:rFonts w:asciiTheme="minorHAnsi" w:hAnsiTheme="minorHAnsi" w:cstheme="minorHAnsi" w:hint="eastAsia"/>
                <w:sz w:val="20"/>
                <w:szCs w:val="20"/>
                <w:lang w:eastAsia="zh-CN"/>
              </w:rPr>
              <w:t>理事会下一次实体会议上继续讨论该议项</w:t>
            </w:r>
            <w:r w:rsidR="00607D54" w:rsidRPr="001B4B08">
              <w:rPr>
                <w:rFonts w:hint="eastAsia"/>
                <w:sz w:val="20"/>
                <w:szCs w:val="20"/>
                <w:lang w:val="en-US" w:eastAsia="zh-CN"/>
              </w:rPr>
              <w:t>。</w:t>
            </w:r>
          </w:p>
          <w:p w14:paraId="75DDF570" w14:textId="715D834B"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07D54" w:rsidRPr="001B4B08">
              <w:rPr>
                <w:rFonts w:asciiTheme="minorHAnsi" w:hAnsiTheme="minorHAnsi" w:cstheme="minorHAnsi" w:hint="eastAsia"/>
                <w:sz w:val="20"/>
                <w:szCs w:val="20"/>
                <w:lang w:eastAsia="zh-CN"/>
              </w:rPr>
              <w:t>一旦</w:t>
            </w:r>
            <w:r w:rsidR="00932F06" w:rsidRPr="001B4B08">
              <w:rPr>
                <w:rFonts w:asciiTheme="minorHAnsi" w:hAnsiTheme="minorHAnsi" w:cstheme="minorHAnsi" w:hint="eastAsia"/>
                <w:sz w:val="20"/>
                <w:szCs w:val="20"/>
                <w:lang w:eastAsia="zh-CN"/>
              </w:rPr>
              <w:t>秘书长</w:t>
            </w:r>
            <w:r w:rsidR="00607D54" w:rsidRPr="001B4B08">
              <w:rPr>
                <w:rFonts w:asciiTheme="minorHAnsi" w:hAnsiTheme="minorHAnsi" w:cstheme="minorHAnsi" w:hint="eastAsia"/>
                <w:sz w:val="20"/>
                <w:szCs w:val="20"/>
                <w:lang w:eastAsia="zh-CN"/>
              </w:rPr>
              <w:t>可以</w:t>
            </w:r>
            <w:r w:rsidR="00932F06" w:rsidRPr="001B4B08">
              <w:rPr>
                <w:rFonts w:asciiTheme="minorHAnsi" w:hAnsiTheme="minorHAnsi" w:cstheme="minorHAnsi" w:hint="eastAsia"/>
                <w:sz w:val="20"/>
                <w:szCs w:val="20"/>
                <w:lang w:eastAsia="zh-CN"/>
              </w:rPr>
              <w:t>确定不可能在</w:t>
            </w:r>
            <w:r w:rsidR="00932F06" w:rsidRPr="001B4B08">
              <w:rPr>
                <w:rFonts w:asciiTheme="minorHAnsi" w:hAnsiTheme="minorHAnsi" w:cstheme="minorHAnsi" w:hint="eastAsia"/>
                <w:sz w:val="20"/>
                <w:szCs w:val="20"/>
                <w:lang w:eastAsia="zh-CN"/>
              </w:rPr>
              <w:t>2020</w:t>
            </w:r>
            <w:r w:rsidR="00932F06" w:rsidRPr="001B4B08">
              <w:rPr>
                <w:rFonts w:asciiTheme="minorHAnsi" w:hAnsiTheme="minorHAnsi" w:cstheme="minorHAnsi" w:hint="eastAsia"/>
                <w:sz w:val="20"/>
                <w:szCs w:val="20"/>
                <w:lang w:eastAsia="zh-CN"/>
              </w:rPr>
              <w:t>年年底之前举行实体会议，那么就必须考虑替代行动方案，以便在</w:t>
            </w:r>
            <w:r w:rsidR="00932F06" w:rsidRPr="001B4B08">
              <w:rPr>
                <w:rFonts w:asciiTheme="minorHAnsi" w:hAnsiTheme="minorHAnsi" w:cstheme="minorHAnsi" w:hint="eastAsia"/>
                <w:sz w:val="20"/>
                <w:szCs w:val="20"/>
                <w:lang w:eastAsia="zh-CN"/>
              </w:rPr>
              <w:t>2020</w:t>
            </w:r>
            <w:r w:rsidR="00932F06" w:rsidRPr="001B4B08">
              <w:rPr>
                <w:rFonts w:asciiTheme="minorHAnsi" w:hAnsiTheme="minorHAnsi" w:cstheme="minorHAnsi" w:hint="eastAsia"/>
                <w:sz w:val="20"/>
                <w:szCs w:val="20"/>
                <w:lang w:eastAsia="zh-CN"/>
              </w:rPr>
              <w:t>年做出决定。</w:t>
            </w:r>
            <w:r w:rsidR="00522F72" w:rsidRPr="001B4B08">
              <w:rPr>
                <w:rFonts w:cs="Calibri"/>
                <w:b/>
                <w:color w:val="800000"/>
                <w:sz w:val="20"/>
                <w:szCs w:val="20"/>
                <w:lang w:val="en-US" w:eastAsia="zh-CN"/>
              </w:rPr>
              <w:t xml:space="preserve"> </w:t>
            </w:r>
          </w:p>
        </w:tc>
        <w:tc>
          <w:tcPr>
            <w:tcW w:w="1701" w:type="dxa"/>
          </w:tcPr>
          <w:p w14:paraId="5F1DBCED"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4BE2F83D" w14:textId="77777777" w:rsidTr="00D50832">
        <w:tc>
          <w:tcPr>
            <w:tcW w:w="4679" w:type="dxa"/>
          </w:tcPr>
          <w:p w14:paraId="11D1958D" w14:textId="6F70CC00" w:rsidR="00522F72" w:rsidRPr="001B4B08" w:rsidRDefault="00932F06" w:rsidP="00932F06">
            <w:pPr>
              <w:overflowPunct/>
              <w:autoSpaceDE/>
              <w:autoSpaceDN/>
              <w:adjustRightInd/>
              <w:spacing w:before="0"/>
              <w:textAlignment w:val="auto"/>
              <w:rPr>
                <w:bCs/>
                <w:sz w:val="20"/>
                <w:szCs w:val="20"/>
                <w:lang w:val="en-US" w:eastAsia="zh-CN"/>
              </w:rPr>
            </w:pPr>
            <w:bookmarkStart w:id="17" w:name="lt_pId023"/>
            <w:r w:rsidRPr="001B4B08">
              <w:rPr>
                <w:rFonts w:asciiTheme="minorEastAsia" w:eastAsiaTheme="minorEastAsia" w:hAnsiTheme="minorEastAsia" w:cs="Microsoft YaHei" w:hint="eastAsia"/>
                <w:sz w:val="20"/>
                <w:szCs w:val="20"/>
                <w:lang w:val="en-US" w:eastAsia="zh-CN"/>
              </w:rPr>
              <w:lastRenderedPageBreak/>
              <w:t>新的调查职能和进程</w:t>
            </w:r>
            <w:bookmarkEnd w:id="17"/>
          </w:p>
        </w:tc>
        <w:tc>
          <w:tcPr>
            <w:tcW w:w="1701" w:type="dxa"/>
          </w:tcPr>
          <w:p w14:paraId="3062EDC2"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1" w:history="1">
              <w:r w:rsidR="00522F72" w:rsidRPr="001B4B08">
                <w:rPr>
                  <w:color w:val="0000FF"/>
                  <w:sz w:val="20"/>
                  <w:szCs w:val="20"/>
                  <w:u w:val="single"/>
                  <w:lang w:val="en-US" w:eastAsia="zh-CN"/>
                </w:rPr>
                <w:t>C20/60</w:t>
              </w:r>
            </w:hyperlink>
          </w:p>
          <w:p w14:paraId="5E47F368"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2" w:history="1">
              <w:r w:rsidR="00522F72" w:rsidRPr="001B4B08">
                <w:rPr>
                  <w:color w:val="0000FF"/>
                  <w:sz w:val="20"/>
                  <w:szCs w:val="20"/>
                  <w:u w:val="single"/>
                  <w:lang w:val="en-US" w:eastAsia="zh-CN"/>
                </w:rPr>
                <w:t>VC/8</w:t>
              </w:r>
            </w:hyperlink>
          </w:p>
        </w:tc>
        <w:tc>
          <w:tcPr>
            <w:tcW w:w="6662" w:type="dxa"/>
          </w:tcPr>
          <w:p w14:paraId="0951C503" w14:textId="7929F6D0"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bookmarkStart w:id="18" w:name="lt_pId136"/>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FA7E28" w:rsidRPr="001B4B08">
              <w:rPr>
                <w:rFonts w:asciiTheme="minorHAnsi" w:hAnsiTheme="minorHAnsi" w:cstheme="minorHAnsi" w:hint="eastAsia"/>
                <w:sz w:val="20"/>
                <w:szCs w:val="20"/>
                <w:lang w:eastAsia="zh-CN"/>
              </w:rPr>
              <w:t>建议理事会下一次实体会议赞同通过设立独立和专门的</w:t>
            </w:r>
            <w:r w:rsidR="00FA7E28" w:rsidRPr="001B4B08">
              <w:rPr>
                <w:rFonts w:asciiTheme="minorHAnsi" w:hAnsiTheme="minorHAnsi" w:cstheme="minorHAnsi" w:hint="eastAsia"/>
                <w:sz w:val="20"/>
                <w:szCs w:val="20"/>
                <w:lang w:eastAsia="zh-CN"/>
              </w:rPr>
              <w:t>P5</w:t>
            </w:r>
            <w:r w:rsidR="00FA7E28" w:rsidRPr="001B4B08">
              <w:rPr>
                <w:rFonts w:asciiTheme="minorHAnsi" w:hAnsiTheme="minorHAnsi" w:cstheme="minorHAnsi" w:hint="eastAsia"/>
                <w:sz w:val="20"/>
                <w:szCs w:val="20"/>
                <w:lang w:eastAsia="zh-CN"/>
              </w:rPr>
              <w:t>或</w:t>
            </w:r>
            <w:r w:rsidR="00FA7E28" w:rsidRPr="001B4B08">
              <w:rPr>
                <w:rFonts w:asciiTheme="minorHAnsi" w:hAnsiTheme="minorHAnsi" w:cstheme="minorHAnsi" w:hint="eastAsia"/>
                <w:sz w:val="20"/>
                <w:szCs w:val="20"/>
                <w:lang w:eastAsia="zh-CN"/>
              </w:rPr>
              <w:t>P4</w:t>
            </w:r>
            <w:r w:rsidR="00FA7E28" w:rsidRPr="001B4B08">
              <w:rPr>
                <w:rFonts w:asciiTheme="minorHAnsi" w:hAnsiTheme="minorHAnsi" w:cstheme="minorHAnsi" w:hint="eastAsia"/>
                <w:sz w:val="20"/>
                <w:szCs w:val="20"/>
                <w:lang w:eastAsia="zh-CN"/>
              </w:rPr>
              <w:t>级职位来加强国际电联的调查职能，该职位将通过从储备账目中提款来供资</w:t>
            </w:r>
            <w:bookmarkEnd w:id="18"/>
            <w:r w:rsidR="00FA7E28" w:rsidRPr="001B4B08">
              <w:rPr>
                <w:rFonts w:asciiTheme="minorHAnsi" w:hAnsiTheme="minorHAnsi" w:cstheme="minorHAnsi" w:hint="eastAsia"/>
                <w:sz w:val="20"/>
                <w:szCs w:val="20"/>
                <w:lang w:eastAsia="zh-CN"/>
              </w:rPr>
              <w:t>。</w:t>
            </w:r>
            <w:r w:rsidR="00522F72" w:rsidRPr="001B4B08">
              <w:rPr>
                <w:sz w:val="20"/>
                <w:szCs w:val="20"/>
                <w:lang w:val="en-US" w:eastAsia="zh-CN"/>
              </w:rPr>
              <w:t xml:space="preserve"> </w:t>
            </w:r>
          </w:p>
          <w:p w14:paraId="20FFAA9B" w14:textId="7CF25EC0"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FA7E28" w:rsidRPr="001B4B08">
              <w:rPr>
                <w:rFonts w:asciiTheme="minorHAnsi" w:hAnsiTheme="minorHAnsi" w:cstheme="minorHAnsi" w:hint="eastAsia"/>
                <w:sz w:val="20"/>
                <w:szCs w:val="20"/>
                <w:lang w:val="en-CA" w:eastAsia="zh-CN"/>
              </w:rPr>
              <w:t>鼓励秘书处确保该提案符合国际电联现有的法律</w:t>
            </w:r>
            <w:r w:rsidR="00FA7E28" w:rsidRPr="001B4B08">
              <w:rPr>
                <w:rFonts w:asciiTheme="minorHAnsi" w:hAnsiTheme="minorHAnsi" w:cstheme="minorHAnsi" w:hint="eastAsia"/>
                <w:sz w:val="20"/>
                <w:szCs w:val="20"/>
                <w:lang w:val="en-CA" w:eastAsia="zh-CN"/>
              </w:rPr>
              <w:t>/</w:t>
            </w:r>
            <w:r w:rsidR="00FA7E28" w:rsidRPr="001B4B08">
              <w:rPr>
                <w:rFonts w:asciiTheme="minorHAnsi" w:hAnsiTheme="minorHAnsi" w:cstheme="minorHAnsi" w:hint="eastAsia"/>
                <w:sz w:val="20"/>
                <w:szCs w:val="20"/>
                <w:lang w:val="en-CA" w:eastAsia="zh-CN"/>
              </w:rPr>
              <w:t>规则框架。</w:t>
            </w:r>
            <w:r w:rsidR="00522F72" w:rsidRPr="001B4B08">
              <w:rPr>
                <w:sz w:val="20"/>
                <w:szCs w:val="20"/>
                <w:lang w:val="en-US" w:eastAsia="zh-CN"/>
              </w:rPr>
              <w:t xml:space="preserve"> </w:t>
            </w:r>
          </w:p>
          <w:p w14:paraId="0B40BDB9" w14:textId="67AD430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FA7E28" w:rsidRPr="001B4B08">
              <w:rPr>
                <w:rFonts w:asciiTheme="minorHAnsi" w:hAnsiTheme="minorHAnsi" w:cstheme="minorHAnsi" w:hint="eastAsia"/>
                <w:sz w:val="20"/>
                <w:szCs w:val="20"/>
                <w:lang w:val="en-CA" w:eastAsia="zh-CN"/>
              </w:rPr>
              <w:t>鼓励秘书处酌情审查和更新现有政策，同时考虑到联合国系统其他组织的最佳做法以及联合检查组的建议。</w:t>
            </w:r>
          </w:p>
          <w:p w14:paraId="4DBB2BA3" w14:textId="471765E8"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932F06" w:rsidRPr="001B4B08">
              <w:rPr>
                <w:rFonts w:asciiTheme="minorHAnsi" w:hAnsiTheme="minorHAnsi" w:cstheme="minorHAnsi" w:hint="eastAsia"/>
                <w:sz w:val="20"/>
                <w:szCs w:val="20"/>
                <w:lang w:val="en-CA" w:eastAsia="zh-CN"/>
              </w:rPr>
              <w:t>向理事会下一次实体会议提议，秘书处应在《内部审计章程》中纳入</w:t>
            </w:r>
            <w:r w:rsidR="00932F06" w:rsidRPr="001B4B08">
              <w:rPr>
                <w:rFonts w:asciiTheme="minorHAnsi" w:hAnsiTheme="minorHAnsi" w:cstheme="minorHAnsi" w:hint="eastAsia"/>
                <w:sz w:val="20"/>
                <w:szCs w:val="20"/>
                <w:lang w:val="en-CA" w:eastAsia="zh-CN"/>
              </w:rPr>
              <w:t>VC/8</w:t>
            </w:r>
            <w:r w:rsidR="00932F06" w:rsidRPr="001B4B08">
              <w:rPr>
                <w:rFonts w:asciiTheme="minorHAnsi" w:hAnsiTheme="minorHAnsi" w:cstheme="minorHAnsi" w:hint="eastAsia"/>
                <w:sz w:val="20"/>
                <w:szCs w:val="20"/>
                <w:lang w:val="en-CA" w:eastAsia="zh-CN"/>
              </w:rPr>
              <w:t>号文件中提出的新调查职能的职责范围，供理事会审议，并将章程更名为《内部审计和调查章程》。</w:t>
            </w:r>
            <w:r w:rsidR="00522F72" w:rsidRPr="001B4B08">
              <w:rPr>
                <w:sz w:val="20"/>
                <w:szCs w:val="20"/>
                <w:lang w:val="en-US" w:eastAsia="zh-CN"/>
              </w:rPr>
              <w:t xml:space="preserve"> </w:t>
            </w:r>
          </w:p>
        </w:tc>
        <w:tc>
          <w:tcPr>
            <w:tcW w:w="1701" w:type="dxa"/>
          </w:tcPr>
          <w:p w14:paraId="2085E65B"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6AADDA6B" w14:textId="77777777" w:rsidTr="00D50832">
        <w:tc>
          <w:tcPr>
            <w:tcW w:w="4679" w:type="dxa"/>
          </w:tcPr>
          <w:p w14:paraId="2335FC6F" w14:textId="77777777" w:rsidR="00932F06" w:rsidRPr="001B4B08" w:rsidRDefault="00932F06" w:rsidP="00D50832">
            <w:pPr>
              <w:overflowPunct/>
              <w:autoSpaceDE/>
              <w:autoSpaceDN/>
              <w:adjustRightInd/>
              <w:spacing w:before="0"/>
              <w:textAlignment w:val="auto"/>
              <w:rPr>
                <w:rFonts w:asciiTheme="minorHAnsi" w:hAnsiTheme="minorHAnsi" w:cstheme="minorHAnsi"/>
                <w:bCs/>
                <w:color w:val="000000"/>
                <w:sz w:val="20"/>
                <w:szCs w:val="20"/>
                <w:lang w:val="en-US" w:eastAsia="zh-CN"/>
              </w:rPr>
            </w:pPr>
            <w:bookmarkStart w:id="19" w:name="lt_pId203"/>
            <w:r w:rsidRPr="001B4B08">
              <w:rPr>
                <w:rFonts w:asciiTheme="minorHAnsi" w:hAnsiTheme="minorHAnsi" w:cstheme="minorHAnsi"/>
                <w:bCs/>
                <w:sz w:val="20"/>
                <w:szCs w:val="20"/>
                <w:lang w:val="en-US" w:eastAsia="zh-CN"/>
              </w:rPr>
              <w:t>关于国际电联</w:t>
            </w:r>
            <w:bookmarkStart w:id="20" w:name="OLE_LINK3"/>
            <w:bookmarkStart w:id="21" w:name="OLE_LINK4"/>
            <w:r w:rsidRPr="001B4B08">
              <w:rPr>
                <w:rFonts w:asciiTheme="minorHAnsi" w:hAnsiTheme="minorHAnsi" w:cstheme="minorHAnsi"/>
                <w:bCs/>
                <w:sz w:val="20"/>
                <w:szCs w:val="20"/>
                <w:lang w:val="en-US" w:eastAsia="zh-CN"/>
              </w:rPr>
              <w:t>总部办公场所</w:t>
            </w:r>
            <w:bookmarkEnd w:id="20"/>
            <w:bookmarkEnd w:id="21"/>
            <w:r w:rsidRPr="001B4B08">
              <w:rPr>
                <w:rFonts w:asciiTheme="minorHAnsi" w:hAnsiTheme="minorHAnsi" w:cstheme="minorHAnsi"/>
                <w:bCs/>
                <w:sz w:val="20"/>
                <w:szCs w:val="20"/>
                <w:lang w:val="en-US" w:eastAsia="zh-CN"/>
              </w:rPr>
              <w:t>项目的进展报告</w:t>
            </w:r>
            <w:r w:rsidRPr="001B4B08">
              <w:rPr>
                <w:rFonts w:asciiTheme="minorHAnsi" w:hAnsiTheme="minorHAnsi" w:cstheme="minorHAnsi"/>
                <w:bCs/>
                <w:color w:val="000000"/>
                <w:sz w:val="20"/>
                <w:szCs w:val="20"/>
                <w:lang w:val="en-US" w:eastAsia="zh-CN"/>
              </w:rPr>
              <w:t>（</w:t>
            </w:r>
            <w:r w:rsidRPr="001B4B08">
              <w:rPr>
                <w:rFonts w:asciiTheme="minorHAnsi" w:eastAsia="STKaiti" w:hAnsiTheme="minorHAnsi" w:cstheme="minorHAnsi"/>
                <w:bCs/>
                <w:sz w:val="20"/>
                <w:szCs w:val="20"/>
                <w:lang w:val="en-US" w:eastAsia="zh-CN"/>
              </w:rPr>
              <w:t>第</w:t>
            </w:r>
            <w:r w:rsidRPr="001B4B08">
              <w:rPr>
                <w:rFonts w:asciiTheme="minorHAnsi" w:eastAsia="STKaiti" w:hAnsiTheme="minorHAnsi" w:cstheme="minorHAnsi"/>
                <w:bCs/>
                <w:sz w:val="20"/>
                <w:szCs w:val="20"/>
                <w:lang w:val="en-US" w:eastAsia="zh-CN"/>
              </w:rPr>
              <w:t>212</w:t>
            </w:r>
            <w:r w:rsidRPr="001B4B08">
              <w:rPr>
                <w:rFonts w:asciiTheme="minorHAnsi" w:eastAsia="STKaiti" w:hAnsiTheme="minorHAnsi" w:cstheme="minorHAnsi"/>
                <w:bCs/>
                <w:sz w:val="20"/>
                <w:szCs w:val="20"/>
                <w:lang w:val="en-US" w:eastAsia="zh-CN"/>
              </w:rPr>
              <w:t>号决议、第</w:t>
            </w:r>
            <w:r w:rsidRPr="001B4B08">
              <w:rPr>
                <w:rFonts w:asciiTheme="minorHAnsi" w:eastAsia="STKaiti" w:hAnsiTheme="minorHAnsi" w:cstheme="minorHAnsi"/>
                <w:bCs/>
                <w:sz w:val="20"/>
                <w:szCs w:val="20"/>
                <w:lang w:val="en-US" w:eastAsia="zh-CN"/>
              </w:rPr>
              <w:t>619</w:t>
            </w:r>
            <w:r w:rsidRPr="001B4B08">
              <w:rPr>
                <w:rFonts w:asciiTheme="minorHAnsi" w:eastAsia="STKaiti" w:hAnsiTheme="minorHAnsi" w:cstheme="minorHAnsi"/>
                <w:bCs/>
                <w:sz w:val="20"/>
                <w:szCs w:val="20"/>
                <w:lang w:val="en-US" w:eastAsia="zh-CN"/>
              </w:rPr>
              <w:t>号决定</w:t>
            </w:r>
            <w:r w:rsidRPr="001B4B08">
              <w:rPr>
                <w:rFonts w:asciiTheme="minorHAnsi" w:hAnsiTheme="minorHAnsi" w:cstheme="minorHAnsi"/>
                <w:bCs/>
                <w:color w:val="000000"/>
                <w:sz w:val="20"/>
                <w:szCs w:val="20"/>
                <w:lang w:val="en-US" w:eastAsia="zh-CN"/>
              </w:rPr>
              <w:t>）</w:t>
            </w:r>
            <w:bookmarkEnd w:id="19"/>
          </w:p>
          <w:p w14:paraId="6740EAAF" w14:textId="78AB5BE8" w:rsidR="00522F72" w:rsidRPr="001B4B08" w:rsidRDefault="00932F06" w:rsidP="00D50832">
            <w:pPr>
              <w:overflowPunct/>
              <w:autoSpaceDE/>
              <w:autoSpaceDN/>
              <w:adjustRightInd/>
              <w:spacing w:before="0"/>
              <w:textAlignment w:val="auto"/>
              <w:rPr>
                <w:rFonts w:cs="Calibri"/>
                <w:b/>
                <w:color w:val="800000"/>
                <w:spacing w:val="-2"/>
                <w:sz w:val="20"/>
                <w:szCs w:val="20"/>
                <w:lang w:val="en-US" w:eastAsia="zh-CN"/>
              </w:rPr>
            </w:pPr>
            <w:bookmarkStart w:id="22" w:name="lt_pId207"/>
            <w:r w:rsidRPr="001B4B08">
              <w:rPr>
                <w:rFonts w:asciiTheme="minorHAnsi" w:hAnsiTheme="minorHAnsi" w:cstheme="minorHAnsi"/>
                <w:color w:val="000000"/>
                <w:sz w:val="20"/>
                <w:szCs w:val="20"/>
                <w:lang w:val="en-US" w:eastAsia="zh-CN"/>
              </w:rPr>
              <w:t>国际电联总部办公场所项目成员国顾问组（</w:t>
            </w:r>
            <w:r w:rsidRPr="001B4B08">
              <w:rPr>
                <w:rFonts w:asciiTheme="minorHAnsi" w:eastAsia="Times New Roman" w:hAnsiTheme="minorHAnsi" w:cstheme="minorHAnsi"/>
                <w:color w:val="000000"/>
                <w:sz w:val="20"/>
                <w:szCs w:val="20"/>
                <w:lang w:eastAsia="zh-CN"/>
              </w:rPr>
              <w:t>MSAG</w:t>
            </w:r>
            <w:r w:rsidRPr="001B4B08">
              <w:rPr>
                <w:rFonts w:asciiTheme="minorHAnsi" w:hAnsiTheme="minorHAnsi" w:cstheme="minorHAnsi"/>
                <w:color w:val="000000"/>
                <w:sz w:val="20"/>
                <w:szCs w:val="20"/>
                <w:lang w:val="en-US" w:eastAsia="zh-CN"/>
              </w:rPr>
              <w:t>）工作的总结报告（</w:t>
            </w:r>
            <w:r w:rsidRPr="001B4B08">
              <w:rPr>
                <w:rFonts w:asciiTheme="minorHAnsi" w:eastAsia="STKaiti" w:hAnsiTheme="minorHAnsi" w:cstheme="minorHAnsi"/>
                <w:color w:val="000000"/>
                <w:sz w:val="20"/>
                <w:szCs w:val="20"/>
                <w:lang w:val="en-US" w:eastAsia="zh-CN"/>
              </w:rPr>
              <w:t>第</w:t>
            </w:r>
            <w:r w:rsidRPr="001B4B08">
              <w:rPr>
                <w:rFonts w:asciiTheme="minorHAnsi" w:eastAsia="STKaiti" w:hAnsiTheme="minorHAnsi" w:cstheme="minorHAnsi"/>
                <w:color w:val="000000"/>
                <w:sz w:val="20"/>
                <w:szCs w:val="20"/>
                <w:lang w:val="en-US" w:eastAsia="zh-CN"/>
              </w:rPr>
              <w:t>212</w:t>
            </w:r>
            <w:r w:rsidRPr="001B4B08">
              <w:rPr>
                <w:rFonts w:asciiTheme="minorHAnsi" w:eastAsia="STKaiti" w:hAnsiTheme="minorHAnsi" w:cstheme="minorHAnsi"/>
                <w:color w:val="000000"/>
                <w:sz w:val="20"/>
                <w:szCs w:val="20"/>
                <w:lang w:val="en-US" w:eastAsia="zh-CN"/>
              </w:rPr>
              <w:t>号决议</w:t>
            </w:r>
            <w:r w:rsidRPr="001B4B08">
              <w:rPr>
                <w:rFonts w:asciiTheme="minorHAnsi" w:hAnsiTheme="minorHAnsi" w:cstheme="minorHAnsi"/>
                <w:color w:val="000000"/>
                <w:sz w:val="20"/>
                <w:szCs w:val="20"/>
                <w:lang w:val="en-US" w:eastAsia="zh-CN"/>
              </w:rPr>
              <w:t>）</w:t>
            </w:r>
            <w:bookmarkEnd w:id="22"/>
          </w:p>
        </w:tc>
        <w:tc>
          <w:tcPr>
            <w:tcW w:w="1701" w:type="dxa"/>
          </w:tcPr>
          <w:p w14:paraId="40781F9B"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3" w:history="1">
              <w:r w:rsidR="00522F72" w:rsidRPr="001B4B08">
                <w:rPr>
                  <w:color w:val="0000FF"/>
                  <w:sz w:val="20"/>
                  <w:szCs w:val="20"/>
                  <w:u w:val="single"/>
                  <w:lang w:val="en-US" w:eastAsia="zh-CN"/>
                </w:rPr>
                <w:t>C20/7</w:t>
              </w:r>
            </w:hyperlink>
          </w:p>
          <w:p w14:paraId="5B614397"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4" w:history="1">
              <w:r w:rsidR="00522F72" w:rsidRPr="001B4B08">
                <w:rPr>
                  <w:color w:val="0000FF"/>
                  <w:sz w:val="20"/>
                  <w:szCs w:val="20"/>
                  <w:u w:val="single"/>
                  <w:lang w:val="en-US" w:eastAsia="zh-CN"/>
                </w:rPr>
                <w:t>C20/48</w:t>
              </w:r>
            </w:hyperlink>
          </w:p>
        </w:tc>
        <w:tc>
          <w:tcPr>
            <w:tcW w:w="6662" w:type="dxa"/>
          </w:tcPr>
          <w:p w14:paraId="3D6AE03B" w14:textId="3A6EC8BA"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C07D5D" w:rsidRPr="001B4B08">
              <w:rPr>
                <w:rFonts w:hint="eastAsia"/>
                <w:sz w:val="20"/>
                <w:szCs w:val="20"/>
                <w:lang w:eastAsia="zh-CN"/>
              </w:rPr>
              <w:t>讨论将在</w:t>
            </w:r>
            <w:r w:rsidR="00C07D5D" w:rsidRPr="001B4B08">
              <w:rPr>
                <w:rFonts w:hint="eastAsia"/>
                <w:sz w:val="20"/>
                <w:szCs w:val="20"/>
                <w:lang w:eastAsia="zh-CN"/>
              </w:rPr>
              <w:t>6</w:t>
            </w:r>
            <w:r w:rsidR="00C07D5D" w:rsidRPr="001B4B08">
              <w:rPr>
                <w:rFonts w:hint="eastAsia"/>
                <w:sz w:val="20"/>
                <w:szCs w:val="20"/>
                <w:lang w:eastAsia="zh-CN"/>
              </w:rPr>
              <w:t>月</w:t>
            </w:r>
            <w:r w:rsidR="00C07D5D" w:rsidRPr="001B4B08">
              <w:rPr>
                <w:rFonts w:hint="eastAsia"/>
                <w:sz w:val="20"/>
                <w:szCs w:val="20"/>
                <w:lang w:eastAsia="zh-CN"/>
              </w:rPr>
              <w:t>12</w:t>
            </w:r>
            <w:r w:rsidR="00C07D5D" w:rsidRPr="001B4B08">
              <w:rPr>
                <w:rFonts w:hint="eastAsia"/>
                <w:sz w:val="20"/>
                <w:szCs w:val="20"/>
                <w:lang w:eastAsia="zh-CN"/>
              </w:rPr>
              <w:t>日</w:t>
            </w:r>
            <w:r w:rsidR="00583DF7" w:rsidRPr="001B4B08">
              <w:rPr>
                <w:rFonts w:hint="eastAsia"/>
                <w:sz w:val="20"/>
                <w:szCs w:val="20"/>
                <w:lang w:eastAsia="zh-CN"/>
              </w:rPr>
              <w:t>（</w:t>
            </w:r>
            <w:r w:rsidR="00C07D5D" w:rsidRPr="001B4B08">
              <w:rPr>
                <w:rFonts w:hint="eastAsia"/>
                <w:sz w:val="20"/>
                <w:szCs w:val="20"/>
                <w:lang w:eastAsia="zh-CN"/>
              </w:rPr>
              <w:t>星期五</w:t>
            </w:r>
            <w:r w:rsidR="00583DF7" w:rsidRPr="001B4B08">
              <w:rPr>
                <w:rFonts w:hint="eastAsia"/>
                <w:sz w:val="20"/>
                <w:szCs w:val="20"/>
                <w:lang w:eastAsia="zh-CN"/>
              </w:rPr>
              <w:t>）</w:t>
            </w:r>
            <w:r w:rsidR="00C07D5D" w:rsidRPr="001B4B08">
              <w:rPr>
                <w:rFonts w:hint="eastAsia"/>
                <w:sz w:val="20"/>
                <w:szCs w:val="20"/>
                <w:lang w:eastAsia="zh-CN"/>
              </w:rPr>
              <w:t>继续进行。</w:t>
            </w:r>
          </w:p>
        </w:tc>
        <w:tc>
          <w:tcPr>
            <w:tcW w:w="1701" w:type="dxa"/>
          </w:tcPr>
          <w:p w14:paraId="4829123F"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174A5A18" w14:textId="77777777" w:rsidTr="00D50832">
        <w:tc>
          <w:tcPr>
            <w:tcW w:w="4679" w:type="dxa"/>
            <w:shd w:val="clear" w:color="auto" w:fill="BFBFBF"/>
          </w:tcPr>
          <w:p w14:paraId="2AA12B6A" w14:textId="13DC6CB9" w:rsidR="00522F72" w:rsidRPr="001B4B08" w:rsidRDefault="00C07D5D" w:rsidP="00D50832">
            <w:pPr>
              <w:overflowPunct/>
              <w:autoSpaceDE/>
              <w:autoSpaceDN/>
              <w:adjustRightInd/>
              <w:spacing w:before="0"/>
              <w:textAlignment w:val="auto"/>
              <w:rPr>
                <w:spacing w:val="-2"/>
                <w:sz w:val="20"/>
                <w:szCs w:val="20"/>
                <w:lang w:val="en-US" w:eastAsia="zh-CN"/>
              </w:rPr>
            </w:pPr>
            <w:r w:rsidRPr="001B4B08">
              <w:rPr>
                <w:rFonts w:hint="eastAsia"/>
                <w:b/>
                <w:bCs/>
                <w:sz w:val="20"/>
                <w:szCs w:val="20"/>
                <w:lang w:val="en-US" w:eastAsia="zh-CN"/>
              </w:rPr>
              <w:t>6</w:t>
            </w:r>
            <w:r w:rsidRPr="001B4B08">
              <w:rPr>
                <w:rFonts w:hint="eastAsia"/>
                <w:b/>
                <w:bCs/>
                <w:sz w:val="20"/>
                <w:szCs w:val="20"/>
                <w:lang w:val="en-US" w:eastAsia="zh-CN"/>
              </w:rPr>
              <w:t>月</w:t>
            </w:r>
            <w:r w:rsidRPr="001B4B08">
              <w:rPr>
                <w:rFonts w:hint="eastAsia"/>
                <w:b/>
                <w:bCs/>
                <w:sz w:val="20"/>
                <w:szCs w:val="20"/>
                <w:lang w:val="en-US" w:eastAsia="zh-CN"/>
              </w:rPr>
              <w:t>12</w:t>
            </w:r>
            <w:r w:rsidRPr="001B4B08">
              <w:rPr>
                <w:rFonts w:hint="eastAsia"/>
                <w:b/>
                <w:bCs/>
                <w:sz w:val="20"/>
                <w:szCs w:val="20"/>
                <w:lang w:val="en-US" w:eastAsia="zh-CN"/>
              </w:rPr>
              <w:t>日</w:t>
            </w:r>
            <w:r w:rsidR="00584072" w:rsidRPr="001B4B08">
              <w:rPr>
                <w:rFonts w:hint="eastAsia"/>
                <w:b/>
                <w:bCs/>
                <w:sz w:val="20"/>
                <w:szCs w:val="20"/>
                <w:lang w:val="en-US" w:eastAsia="zh-CN"/>
              </w:rPr>
              <w:t>，</w:t>
            </w:r>
            <w:r w:rsidRPr="001B4B08">
              <w:rPr>
                <w:rFonts w:hint="eastAsia"/>
                <w:b/>
                <w:bCs/>
                <w:sz w:val="20"/>
                <w:szCs w:val="20"/>
                <w:lang w:val="en-US" w:eastAsia="zh-CN"/>
              </w:rPr>
              <w:t>星期五，</w:t>
            </w:r>
            <w:r w:rsidR="00522F72" w:rsidRPr="001B4B08">
              <w:rPr>
                <w:b/>
                <w:bCs/>
                <w:sz w:val="20"/>
                <w:szCs w:val="20"/>
                <w:lang w:val="en-US" w:eastAsia="zh-CN"/>
              </w:rPr>
              <w:t>12.00-15.00</w:t>
            </w:r>
          </w:p>
        </w:tc>
        <w:tc>
          <w:tcPr>
            <w:tcW w:w="1701" w:type="dxa"/>
            <w:shd w:val="clear" w:color="auto" w:fill="BFBFBF"/>
          </w:tcPr>
          <w:p w14:paraId="040B549B" w14:textId="77777777" w:rsidR="00522F72" w:rsidRPr="001B4B08" w:rsidRDefault="00522F72" w:rsidP="00D50832">
            <w:pPr>
              <w:overflowPunct/>
              <w:autoSpaceDE/>
              <w:autoSpaceDN/>
              <w:adjustRightInd/>
              <w:spacing w:before="0"/>
              <w:jc w:val="center"/>
              <w:textAlignment w:val="auto"/>
              <w:rPr>
                <w:sz w:val="20"/>
                <w:szCs w:val="20"/>
                <w:lang w:val="en-US" w:eastAsia="zh-CN"/>
              </w:rPr>
            </w:pPr>
          </w:p>
        </w:tc>
        <w:tc>
          <w:tcPr>
            <w:tcW w:w="6662" w:type="dxa"/>
            <w:shd w:val="clear" w:color="auto" w:fill="BFBFBF"/>
          </w:tcPr>
          <w:p w14:paraId="41B982A5" w14:textId="77777777" w:rsidR="00522F72" w:rsidRPr="001B4B08" w:rsidRDefault="00522F72" w:rsidP="00D50832">
            <w:pPr>
              <w:overflowPunct/>
              <w:autoSpaceDE/>
              <w:autoSpaceDN/>
              <w:adjustRightInd/>
              <w:spacing w:before="0"/>
              <w:textAlignment w:val="auto"/>
              <w:rPr>
                <w:sz w:val="20"/>
                <w:szCs w:val="20"/>
                <w:lang w:eastAsia="zh-CN"/>
              </w:rPr>
            </w:pPr>
          </w:p>
        </w:tc>
        <w:tc>
          <w:tcPr>
            <w:tcW w:w="1701" w:type="dxa"/>
            <w:shd w:val="clear" w:color="auto" w:fill="BFBFBF"/>
          </w:tcPr>
          <w:p w14:paraId="04D5C099" w14:textId="77777777" w:rsidR="00522F72" w:rsidRPr="001B4B08" w:rsidRDefault="00522F72" w:rsidP="00D50832">
            <w:pPr>
              <w:overflowPunct/>
              <w:autoSpaceDE/>
              <w:autoSpaceDN/>
              <w:adjustRightInd/>
              <w:spacing w:before="0"/>
              <w:textAlignment w:val="auto"/>
              <w:rPr>
                <w:sz w:val="20"/>
                <w:szCs w:val="20"/>
                <w:lang w:eastAsia="zh-CN"/>
              </w:rPr>
            </w:pPr>
          </w:p>
        </w:tc>
      </w:tr>
      <w:tr w:rsidR="00522F72" w:rsidRPr="001B4B08" w14:paraId="068A8599" w14:textId="77777777" w:rsidTr="00D50832">
        <w:tc>
          <w:tcPr>
            <w:tcW w:w="4679" w:type="dxa"/>
            <w:shd w:val="clear" w:color="auto" w:fill="auto"/>
          </w:tcPr>
          <w:p w14:paraId="1A6EFA27" w14:textId="54CB803B" w:rsidR="00522F72" w:rsidRPr="001B4B08" w:rsidRDefault="00584072" w:rsidP="00D50832">
            <w:pPr>
              <w:overflowPunct/>
              <w:autoSpaceDE/>
              <w:autoSpaceDN/>
              <w:adjustRightInd/>
              <w:spacing w:before="0"/>
              <w:textAlignment w:val="auto"/>
              <w:rPr>
                <w:b/>
                <w:bCs/>
                <w:sz w:val="20"/>
                <w:szCs w:val="20"/>
                <w:lang w:val="en-US" w:eastAsia="zh-CN"/>
              </w:rPr>
            </w:pPr>
            <w:r w:rsidRPr="001B4B08">
              <w:rPr>
                <w:rFonts w:hint="eastAsia"/>
                <w:bCs/>
                <w:sz w:val="20"/>
                <w:szCs w:val="20"/>
                <w:lang w:val="en-US" w:eastAsia="zh-CN"/>
              </w:rPr>
              <w:t>2020</w:t>
            </w:r>
            <w:r w:rsidRPr="001B4B08">
              <w:rPr>
                <w:rFonts w:hint="eastAsia"/>
                <w:bCs/>
                <w:sz w:val="20"/>
                <w:szCs w:val="20"/>
                <w:lang w:val="en-US" w:eastAsia="zh-CN"/>
              </w:rPr>
              <w:t>年</w:t>
            </w:r>
            <w:r w:rsidRPr="001B4B08">
              <w:rPr>
                <w:rFonts w:hint="eastAsia"/>
                <w:bCs/>
                <w:sz w:val="20"/>
                <w:szCs w:val="20"/>
                <w:lang w:val="en-US" w:eastAsia="zh-CN"/>
              </w:rPr>
              <w:t>6</w:t>
            </w:r>
            <w:r w:rsidRPr="001B4B08">
              <w:rPr>
                <w:rFonts w:hint="eastAsia"/>
                <w:bCs/>
                <w:sz w:val="20"/>
                <w:szCs w:val="20"/>
                <w:lang w:val="en-US" w:eastAsia="zh-CN"/>
              </w:rPr>
              <w:t>月</w:t>
            </w:r>
            <w:r w:rsidRPr="001B4B08">
              <w:rPr>
                <w:rFonts w:hint="eastAsia"/>
                <w:bCs/>
                <w:sz w:val="20"/>
                <w:szCs w:val="20"/>
                <w:lang w:val="en-US" w:eastAsia="zh-CN"/>
              </w:rPr>
              <w:t>9</w:t>
            </w:r>
            <w:r w:rsidRPr="001B4B08">
              <w:rPr>
                <w:rFonts w:hint="eastAsia"/>
                <w:bCs/>
                <w:sz w:val="20"/>
                <w:szCs w:val="20"/>
                <w:lang w:val="en-US" w:eastAsia="zh-CN"/>
              </w:rPr>
              <w:t>日至</w:t>
            </w:r>
            <w:r w:rsidRPr="001B4B08">
              <w:rPr>
                <w:rFonts w:hint="eastAsia"/>
                <w:bCs/>
                <w:sz w:val="20"/>
                <w:szCs w:val="20"/>
                <w:lang w:val="en-US" w:eastAsia="zh-CN"/>
              </w:rPr>
              <w:t>12</w:t>
            </w:r>
            <w:r w:rsidRPr="001B4B08">
              <w:rPr>
                <w:rFonts w:hint="eastAsia"/>
                <w:bCs/>
                <w:sz w:val="20"/>
                <w:szCs w:val="20"/>
                <w:lang w:val="en-US" w:eastAsia="zh-CN"/>
              </w:rPr>
              <w:t>日</w:t>
            </w:r>
            <w:r w:rsidR="004F5DAD" w:rsidRPr="001B4B08">
              <w:rPr>
                <w:rFonts w:cs="Times New Roman"/>
                <w:sz w:val="20"/>
                <w:szCs w:val="20"/>
                <w:lang w:eastAsia="zh-CN"/>
              </w:rPr>
              <w:t>理事磋商会虚拟</w:t>
            </w:r>
            <w:r w:rsidR="004F5DAD" w:rsidRPr="001B4B08">
              <w:rPr>
                <w:rFonts w:hint="eastAsia"/>
                <w:sz w:val="20"/>
                <w:szCs w:val="20"/>
                <w:lang w:eastAsia="zh-CN"/>
              </w:rPr>
              <w:t>会议</w:t>
            </w:r>
            <w:r w:rsidRPr="001B4B08">
              <w:rPr>
                <w:rFonts w:hint="eastAsia"/>
                <w:bCs/>
                <w:sz w:val="20"/>
                <w:szCs w:val="20"/>
                <w:lang w:val="en-US" w:eastAsia="zh-CN"/>
              </w:rPr>
              <w:t>的讨论结果</w:t>
            </w:r>
          </w:p>
        </w:tc>
        <w:tc>
          <w:tcPr>
            <w:tcW w:w="1701" w:type="dxa"/>
            <w:shd w:val="clear" w:color="auto" w:fill="auto"/>
          </w:tcPr>
          <w:p w14:paraId="2E7F5CD2"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5" w:history="1">
              <w:r w:rsidR="00522F72" w:rsidRPr="001B4B08">
                <w:rPr>
                  <w:color w:val="0000FF"/>
                  <w:sz w:val="20"/>
                  <w:szCs w:val="20"/>
                  <w:u w:val="single"/>
                  <w:lang w:val="en-US" w:eastAsia="zh-CN"/>
                </w:rPr>
                <w:t>DT/1(Rev.2)</w:t>
              </w:r>
            </w:hyperlink>
          </w:p>
        </w:tc>
        <w:tc>
          <w:tcPr>
            <w:tcW w:w="6662" w:type="dxa"/>
            <w:shd w:val="clear" w:color="auto" w:fill="auto"/>
          </w:tcPr>
          <w:p w14:paraId="6718B609" w14:textId="5926A40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C07D5D" w:rsidRPr="001B4B08">
              <w:rPr>
                <w:rFonts w:hint="eastAsia"/>
                <w:sz w:val="20"/>
                <w:szCs w:val="20"/>
                <w:lang w:val="en-US" w:eastAsia="zh-CN"/>
              </w:rPr>
              <w:t>会上</w:t>
            </w:r>
            <w:r w:rsidR="00594516" w:rsidRPr="001B4B08">
              <w:rPr>
                <w:rFonts w:hint="eastAsia"/>
                <w:sz w:val="20"/>
                <w:szCs w:val="20"/>
                <w:lang w:val="en-US" w:eastAsia="zh-CN"/>
              </w:rPr>
              <w:t>无</w:t>
            </w:r>
            <w:r w:rsidR="00C07D5D" w:rsidRPr="001B4B08">
              <w:rPr>
                <w:rFonts w:hint="eastAsia"/>
                <w:sz w:val="20"/>
                <w:szCs w:val="20"/>
                <w:lang w:val="en-US" w:eastAsia="zh-CN"/>
              </w:rPr>
              <w:t>人反对在关于</w:t>
            </w:r>
            <w:r w:rsidR="00C07D5D" w:rsidRPr="001B4B08">
              <w:rPr>
                <w:rFonts w:hint="eastAsia"/>
                <w:sz w:val="20"/>
                <w:szCs w:val="20"/>
                <w:lang w:val="en-US" w:eastAsia="zh-CN"/>
              </w:rPr>
              <w:t>C20/49</w:t>
            </w:r>
            <w:r w:rsidR="00C07D5D" w:rsidRPr="001B4B08">
              <w:rPr>
                <w:rFonts w:hint="eastAsia"/>
                <w:sz w:val="20"/>
                <w:szCs w:val="20"/>
                <w:lang w:val="en-US" w:eastAsia="zh-CN"/>
              </w:rPr>
              <w:t>的讨论的第三点末尾增加</w:t>
            </w:r>
            <w:r w:rsidR="00C07D5D" w:rsidRPr="001B4B08">
              <w:rPr>
                <w:rFonts w:hint="eastAsia"/>
                <w:sz w:val="20"/>
                <w:szCs w:val="20"/>
                <w:lang w:val="en-US" w:eastAsia="zh-CN"/>
              </w:rPr>
              <w:t>"</w:t>
            </w:r>
            <w:r w:rsidR="00C07D5D" w:rsidRPr="001B4B08">
              <w:rPr>
                <w:rFonts w:hint="eastAsia"/>
                <w:sz w:val="20"/>
                <w:szCs w:val="20"/>
                <w:lang w:val="en-US" w:eastAsia="zh-CN"/>
              </w:rPr>
              <w:t>以便在</w:t>
            </w:r>
            <w:r w:rsidR="00C07D5D" w:rsidRPr="001B4B08">
              <w:rPr>
                <w:rFonts w:hint="eastAsia"/>
                <w:sz w:val="20"/>
                <w:szCs w:val="20"/>
                <w:lang w:val="en-US" w:eastAsia="zh-CN"/>
              </w:rPr>
              <w:t>2020</w:t>
            </w:r>
            <w:r w:rsidR="00C07D5D" w:rsidRPr="001B4B08">
              <w:rPr>
                <w:rFonts w:hint="eastAsia"/>
                <w:sz w:val="20"/>
                <w:szCs w:val="20"/>
                <w:lang w:val="en-US" w:eastAsia="zh-CN"/>
              </w:rPr>
              <w:t>年做出决定</w:t>
            </w:r>
            <w:r w:rsidR="00C07D5D" w:rsidRPr="001B4B08">
              <w:rPr>
                <w:rFonts w:hint="eastAsia"/>
                <w:sz w:val="20"/>
                <w:szCs w:val="20"/>
                <w:lang w:val="en-US" w:eastAsia="zh-CN"/>
              </w:rPr>
              <w:t>"</w:t>
            </w:r>
            <w:r w:rsidR="00C07D5D" w:rsidRPr="001B4B08">
              <w:rPr>
                <w:rFonts w:hint="eastAsia"/>
                <w:sz w:val="20"/>
                <w:szCs w:val="20"/>
                <w:lang w:val="en-US" w:eastAsia="zh-CN"/>
              </w:rPr>
              <w:t>。</w:t>
            </w:r>
          </w:p>
        </w:tc>
        <w:tc>
          <w:tcPr>
            <w:tcW w:w="1701" w:type="dxa"/>
          </w:tcPr>
          <w:p w14:paraId="3A0C57A1"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18716C9" w14:textId="77777777" w:rsidTr="00D50832">
        <w:tc>
          <w:tcPr>
            <w:tcW w:w="4679" w:type="dxa"/>
          </w:tcPr>
          <w:p w14:paraId="5447192C" w14:textId="77777777" w:rsidR="00932F06" w:rsidRPr="001B4B08" w:rsidRDefault="00932F06" w:rsidP="00932F06">
            <w:pPr>
              <w:overflowPunct/>
              <w:autoSpaceDE/>
              <w:autoSpaceDN/>
              <w:adjustRightInd/>
              <w:spacing w:before="0"/>
              <w:textAlignment w:val="auto"/>
              <w:rPr>
                <w:rFonts w:asciiTheme="minorHAnsi" w:hAnsiTheme="minorHAnsi" w:cstheme="minorHAnsi"/>
                <w:bCs/>
                <w:color w:val="000000"/>
                <w:sz w:val="20"/>
                <w:szCs w:val="20"/>
                <w:lang w:val="en-US" w:eastAsia="zh-CN"/>
              </w:rPr>
            </w:pPr>
            <w:r w:rsidRPr="001B4B08">
              <w:rPr>
                <w:rFonts w:asciiTheme="minorHAnsi" w:hAnsiTheme="minorHAnsi" w:cstheme="minorHAnsi"/>
                <w:bCs/>
                <w:sz w:val="20"/>
                <w:szCs w:val="20"/>
                <w:lang w:val="en-US" w:eastAsia="zh-CN"/>
              </w:rPr>
              <w:t>关于国际电联总部办公场所项目的进展报告</w:t>
            </w:r>
            <w:r w:rsidRPr="001B4B08">
              <w:rPr>
                <w:rFonts w:asciiTheme="minorHAnsi" w:hAnsiTheme="minorHAnsi" w:cstheme="minorHAnsi"/>
                <w:bCs/>
                <w:color w:val="000000"/>
                <w:sz w:val="20"/>
                <w:szCs w:val="20"/>
                <w:lang w:val="en-US" w:eastAsia="zh-CN"/>
              </w:rPr>
              <w:t>（</w:t>
            </w:r>
            <w:r w:rsidRPr="001B4B08">
              <w:rPr>
                <w:rFonts w:asciiTheme="minorHAnsi" w:eastAsia="STKaiti" w:hAnsiTheme="minorHAnsi" w:cstheme="minorHAnsi"/>
                <w:bCs/>
                <w:sz w:val="20"/>
                <w:szCs w:val="20"/>
                <w:lang w:val="en-US" w:eastAsia="zh-CN"/>
              </w:rPr>
              <w:t>第</w:t>
            </w:r>
            <w:r w:rsidRPr="001B4B08">
              <w:rPr>
                <w:rFonts w:asciiTheme="minorHAnsi" w:eastAsia="STKaiti" w:hAnsiTheme="minorHAnsi" w:cstheme="minorHAnsi"/>
                <w:bCs/>
                <w:sz w:val="20"/>
                <w:szCs w:val="20"/>
                <w:lang w:val="en-US" w:eastAsia="zh-CN"/>
              </w:rPr>
              <w:t>212</w:t>
            </w:r>
            <w:r w:rsidRPr="001B4B08">
              <w:rPr>
                <w:rFonts w:asciiTheme="minorHAnsi" w:eastAsia="STKaiti" w:hAnsiTheme="minorHAnsi" w:cstheme="minorHAnsi"/>
                <w:bCs/>
                <w:sz w:val="20"/>
                <w:szCs w:val="20"/>
                <w:lang w:val="en-US" w:eastAsia="zh-CN"/>
              </w:rPr>
              <w:t>号决议、第</w:t>
            </w:r>
            <w:r w:rsidRPr="001B4B08">
              <w:rPr>
                <w:rFonts w:asciiTheme="minorHAnsi" w:eastAsia="STKaiti" w:hAnsiTheme="minorHAnsi" w:cstheme="minorHAnsi"/>
                <w:bCs/>
                <w:sz w:val="20"/>
                <w:szCs w:val="20"/>
                <w:lang w:val="en-US" w:eastAsia="zh-CN"/>
              </w:rPr>
              <w:t>619</w:t>
            </w:r>
            <w:r w:rsidRPr="001B4B08">
              <w:rPr>
                <w:rFonts w:asciiTheme="minorHAnsi" w:eastAsia="STKaiti" w:hAnsiTheme="minorHAnsi" w:cstheme="minorHAnsi"/>
                <w:bCs/>
                <w:sz w:val="20"/>
                <w:szCs w:val="20"/>
                <w:lang w:val="en-US" w:eastAsia="zh-CN"/>
              </w:rPr>
              <w:t>号决定</w:t>
            </w:r>
            <w:r w:rsidRPr="001B4B08">
              <w:rPr>
                <w:rFonts w:asciiTheme="minorHAnsi" w:hAnsiTheme="minorHAnsi" w:cstheme="minorHAnsi"/>
                <w:bCs/>
                <w:color w:val="000000"/>
                <w:sz w:val="20"/>
                <w:szCs w:val="20"/>
                <w:lang w:val="en-US" w:eastAsia="zh-CN"/>
              </w:rPr>
              <w:t>）</w:t>
            </w:r>
          </w:p>
          <w:p w14:paraId="60CBF2C9" w14:textId="469DA013" w:rsidR="00522F72" w:rsidRPr="001B4B08" w:rsidRDefault="00932F06" w:rsidP="00932F06">
            <w:pPr>
              <w:overflowPunct/>
              <w:autoSpaceDE/>
              <w:autoSpaceDN/>
              <w:adjustRightInd/>
              <w:spacing w:before="0"/>
              <w:textAlignment w:val="auto"/>
              <w:rPr>
                <w:rFonts w:cs="Calibri"/>
                <w:b/>
                <w:color w:val="800000"/>
                <w:spacing w:val="-2"/>
                <w:sz w:val="20"/>
                <w:szCs w:val="20"/>
                <w:lang w:val="en-US" w:eastAsia="zh-CN"/>
              </w:rPr>
            </w:pPr>
            <w:r w:rsidRPr="001B4B08">
              <w:rPr>
                <w:rFonts w:asciiTheme="minorHAnsi" w:hAnsiTheme="minorHAnsi" w:cstheme="minorHAnsi"/>
                <w:color w:val="000000"/>
                <w:sz w:val="20"/>
                <w:szCs w:val="20"/>
                <w:lang w:val="en-US" w:eastAsia="zh-CN"/>
              </w:rPr>
              <w:t>国际电联总部办公场所项目成员国顾问组（</w:t>
            </w:r>
            <w:r w:rsidRPr="001B4B08">
              <w:rPr>
                <w:rFonts w:asciiTheme="minorHAnsi" w:eastAsia="Times New Roman" w:hAnsiTheme="minorHAnsi" w:cstheme="minorHAnsi"/>
                <w:color w:val="000000"/>
                <w:sz w:val="20"/>
                <w:szCs w:val="20"/>
                <w:lang w:eastAsia="zh-CN"/>
              </w:rPr>
              <w:t>MSAG</w:t>
            </w:r>
            <w:r w:rsidRPr="001B4B08">
              <w:rPr>
                <w:rFonts w:asciiTheme="minorHAnsi" w:hAnsiTheme="minorHAnsi" w:cstheme="minorHAnsi"/>
                <w:color w:val="000000"/>
                <w:sz w:val="20"/>
                <w:szCs w:val="20"/>
                <w:lang w:val="en-US" w:eastAsia="zh-CN"/>
              </w:rPr>
              <w:t>）工作的总结报告（</w:t>
            </w:r>
            <w:r w:rsidRPr="001B4B08">
              <w:rPr>
                <w:rFonts w:asciiTheme="minorHAnsi" w:eastAsia="STKaiti" w:hAnsiTheme="minorHAnsi" w:cstheme="minorHAnsi"/>
                <w:color w:val="000000"/>
                <w:sz w:val="20"/>
                <w:szCs w:val="20"/>
                <w:lang w:val="en-US" w:eastAsia="zh-CN"/>
              </w:rPr>
              <w:t>第</w:t>
            </w:r>
            <w:r w:rsidRPr="001B4B08">
              <w:rPr>
                <w:rFonts w:asciiTheme="minorHAnsi" w:eastAsia="STKaiti" w:hAnsiTheme="minorHAnsi" w:cstheme="minorHAnsi"/>
                <w:color w:val="000000"/>
                <w:sz w:val="20"/>
                <w:szCs w:val="20"/>
                <w:lang w:val="en-US" w:eastAsia="zh-CN"/>
              </w:rPr>
              <w:t>212</w:t>
            </w:r>
            <w:r w:rsidRPr="001B4B08">
              <w:rPr>
                <w:rFonts w:asciiTheme="minorHAnsi" w:eastAsia="STKaiti" w:hAnsiTheme="minorHAnsi" w:cstheme="minorHAnsi"/>
                <w:color w:val="000000"/>
                <w:sz w:val="20"/>
                <w:szCs w:val="20"/>
                <w:lang w:val="en-US" w:eastAsia="zh-CN"/>
              </w:rPr>
              <w:t>号决议</w:t>
            </w:r>
            <w:r w:rsidRPr="001B4B08">
              <w:rPr>
                <w:rFonts w:asciiTheme="minorHAnsi" w:hAnsiTheme="minorHAnsi" w:cstheme="minorHAnsi"/>
                <w:color w:val="000000"/>
                <w:sz w:val="20"/>
                <w:szCs w:val="20"/>
                <w:lang w:val="en-US" w:eastAsia="zh-CN"/>
              </w:rPr>
              <w:t>）</w:t>
            </w:r>
          </w:p>
        </w:tc>
        <w:tc>
          <w:tcPr>
            <w:tcW w:w="1701" w:type="dxa"/>
          </w:tcPr>
          <w:p w14:paraId="0B2DFBAA"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6" w:history="1">
              <w:r w:rsidR="00522F72" w:rsidRPr="001B4B08">
                <w:rPr>
                  <w:color w:val="0000FF"/>
                  <w:sz w:val="20"/>
                  <w:szCs w:val="20"/>
                  <w:u w:val="single"/>
                  <w:lang w:val="en-US" w:eastAsia="zh-CN"/>
                </w:rPr>
                <w:t>C20/7</w:t>
              </w:r>
            </w:hyperlink>
          </w:p>
          <w:p w14:paraId="7E1C58C9"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7" w:history="1">
              <w:r w:rsidR="00522F72" w:rsidRPr="001B4B08">
                <w:rPr>
                  <w:color w:val="0000FF"/>
                  <w:sz w:val="20"/>
                  <w:szCs w:val="20"/>
                  <w:u w:val="single"/>
                  <w:lang w:val="en-US" w:eastAsia="zh-CN"/>
                </w:rPr>
                <w:t>C20/48</w:t>
              </w:r>
            </w:hyperlink>
          </w:p>
        </w:tc>
        <w:tc>
          <w:tcPr>
            <w:tcW w:w="6662" w:type="dxa"/>
          </w:tcPr>
          <w:p w14:paraId="2087016C" w14:textId="41D3105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94516" w:rsidRPr="001B4B08">
              <w:rPr>
                <w:sz w:val="20"/>
                <w:szCs w:val="20"/>
                <w:lang w:eastAsia="zh-CN"/>
              </w:rPr>
              <w:t>建议理事会下一次</w:t>
            </w:r>
            <w:r w:rsidR="00594516" w:rsidRPr="001B4B08">
              <w:rPr>
                <w:rFonts w:hint="eastAsia"/>
                <w:sz w:val="20"/>
                <w:szCs w:val="20"/>
                <w:lang w:eastAsia="zh-CN"/>
              </w:rPr>
              <w:t>实体会议将</w:t>
            </w:r>
            <w:r w:rsidR="00594516" w:rsidRPr="001B4B08">
              <w:rPr>
                <w:sz w:val="20"/>
                <w:szCs w:val="20"/>
                <w:lang w:eastAsia="zh-CN"/>
              </w:rPr>
              <w:t>C20/7</w:t>
            </w:r>
            <w:r w:rsidR="00594516" w:rsidRPr="001B4B08">
              <w:rPr>
                <w:sz w:val="20"/>
                <w:szCs w:val="20"/>
                <w:lang w:eastAsia="zh-CN"/>
              </w:rPr>
              <w:t>号文件所载报告</w:t>
            </w:r>
            <w:r w:rsidR="00594516" w:rsidRPr="001B4B08">
              <w:rPr>
                <w:rFonts w:hint="eastAsia"/>
                <w:sz w:val="20"/>
                <w:szCs w:val="20"/>
                <w:lang w:eastAsia="zh-CN"/>
              </w:rPr>
              <w:t>记录在案。</w:t>
            </w:r>
            <w:r w:rsidR="00594516" w:rsidRPr="001B4B08">
              <w:rPr>
                <w:sz w:val="20"/>
                <w:szCs w:val="20"/>
                <w:lang w:eastAsia="zh-CN"/>
              </w:rPr>
              <w:t>秘书处将对该报告进行更新，以答复会议期间提出的问题和发表的意见</w:t>
            </w:r>
            <w:r w:rsidR="00594516" w:rsidRPr="001B4B08">
              <w:rPr>
                <w:rFonts w:hint="eastAsia"/>
                <w:sz w:val="20"/>
                <w:szCs w:val="20"/>
                <w:lang w:eastAsia="zh-CN"/>
              </w:rPr>
              <w:t>。</w:t>
            </w:r>
          </w:p>
          <w:p w14:paraId="764E3D02" w14:textId="4C5A5DF3"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94516" w:rsidRPr="001B4B08">
              <w:rPr>
                <w:sz w:val="20"/>
                <w:szCs w:val="20"/>
                <w:lang w:eastAsia="zh-CN"/>
              </w:rPr>
              <w:t>在理事会下一次</w:t>
            </w:r>
            <w:r w:rsidR="00594516" w:rsidRPr="001B4B08">
              <w:rPr>
                <w:rFonts w:hint="eastAsia"/>
                <w:sz w:val="20"/>
                <w:szCs w:val="20"/>
                <w:lang w:eastAsia="zh-CN"/>
              </w:rPr>
              <w:t>实体会议</w:t>
            </w:r>
            <w:r w:rsidR="00594516" w:rsidRPr="001B4B08">
              <w:rPr>
                <w:sz w:val="20"/>
                <w:szCs w:val="20"/>
                <w:lang w:eastAsia="zh-CN"/>
              </w:rPr>
              <w:t>上继续讨论</w:t>
            </w:r>
            <w:r w:rsidR="00594516" w:rsidRPr="001B4B08">
              <w:rPr>
                <w:sz w:val="20"/>
                <w:szCs w:val="20"/>
                <w:lang w:eastAsia="zh-CN"/>
              </w:rPr>
              <w:t>MSAG</w:t>
            </w:r>
            <w:r w:rsidR="00594516" w:rsidRPr="001B4B08">
              <w:rPr>
                <w:sz w:val="20"/>
                <w:szCs w:val="20"/>
                <w:lang w:eastAsia="zh-CN"/>
              </w:rPr>
              <w:t>报告所载结论。</w:t>
            </w:r>
            <w:r w:rsidR="00522F72" w:rsidRPr="001B4B08">
              <w:rPr>
                <w:sz w:val="20"/>
                <w:szCs w:val="20"/>
                <w:lang w:val="en-US" w:eastAsia="zh-CN"/>
              </w:rPr>
              <w:t xml:space="preserve">  </w:t>
            </w:r>
          </w:p>
          <w:p w14:paraId="32877F72" w14:textId="2BBEA8B1"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94516" w:rsidRPr="001B4B08">
              <w:rPr>
                <w:sz w:val="20"/>
                <w:szCs w:val="20"/>
                <w:lang w:eastAsia="zh-CN"/>
              </w:rPr>
              <w:t>鼓励秘书处就</w:t>
            </w:r>
            <w:r w:rsidR="00594516" w:rsidRPr="001B4B08">
              <w:rPr>
                <w:sz w:val="20"/>
                <w:szCs w:val="20"/>
                <w:lang w:eastAsia="zh-CN"/>
              </w:rPr>
              <w:t>COVID-19</w:t>
            </w:r>
            <w:r w:rsidR="00594516" w:rsidRPr="001B4B08">
              <w:rPr>
                <w:sz w:val="20"/>
                <w:szCs w:val="20"/>
                <w:lang w:eastAsia="zh-CN"/>
              </w:rPr>
              <w:t>的影响</w:t>
            </w:r>
            <w:r w:rsidR="00594516" w:rsidRPr="001B4B08">
              <w:rPr>
                <w:rFonts w:hint="eastAsia"/>
                <w:sz w:val="20"/>
                <w:szCs w:val="20"/>
                <w:lang w:eastAsia="zh-CN"/>
              </w:rPr>
              <w:t>提出想法</w:t>
            </w:r>
            <w:r w:rsidR="00594516" w:rsidRPr="001B4B08">
              <w:rPr>
                <w:sz w:val="20"/>
                <w:szCs w:val="20"/>
                <w:lang w:eastAsia="zh-CN"/>
              </w:rPr>
              <w:t>，并为下一次</w:t>
            </w:r>
            <w:r w:rsidR="00594516" w:rsidRPr="001B4B08">
              <w:rPr>
                <w:sz w:val="20"/>
                <w:szCs w:val="20"/>
                <w:lang w:eastAsia="zh-CN"/>
              </w:rPr>
              <w:t>MSAG</w:t>
            </w:r>
            <w:r w:rsidR="00594516" w:rsidRPr="001B4B08">
              <w:rPr>
                <w:sz w:val="20"/>
                <w:szCs w:val="20"/>
                <w:lang w:eastAsia="zh-CN"/>
              </w:rPr>
              <w:t>会议就</w:t>
            </w:r>
            <w:r w:rsidR="00594516" w:rsidRPr="001B4B08">
              <w:rPr>
                <w:rFonts w:hint="eastAsia"/>
                <w:sz w:val="20"/>
                <w:szCs w:val="20"/>
                <w:lang w:eastAsia="zh-CN"/>
              </w:rPr>
              <w:t>塔楼</w:t>
            </w:r>
            <w:r w:rsidR="00594516" w:rsidRPr="001B4B08">
              <w:rPr>
                <w:sz w:val="20"/>
                <w:szCs w:val="20"/>
                <w:lang w:eastAsia="zh-CN"/>
              </w:rPr>
              <w:t>的不同销售方案进行进一步调查，</w:t>
            </w:r>
            <w:r w:rsidR="00594516" w:rsidRPr="001B4B08">
              <w:rPr>
                <w:rFonts w:hint="eastAsia"/>
                <w:sz w:val="20"/>
                <w:szCs w:val="20"/>
                <w:lang w:eastAsia="zh-CN"/>
              </w:rPr>
              <w:t>同时</w:t>
            </w:r>
            <w:r w:rsidR="00594516" w:rsidRPr="001B4B08">
              <w:rPr>
                <w:sz w:val="20"/>
                <w:szCs w:val="20"/>
                <w:lang w:eastAsia="zh-CN"/>
              </w:rPr>
              <w:t>向理事会下一次</w:t>
            </w:r>
            <w:r w:rsidR="00594516" w:rsidRPr="001B4B08">
              <w:rPr>
                <w:rFonts w:hint="eastAsia"/>
                <w:sz w:val="20"/>
                <w:szCs w:val="20"/>
                <w:lang w:eastAsia="zh-CN"/>
              </w:rPr>
              <w:t>实体会议做出</w:t>
            </w:r>
            <w:r w:rsidR="00594516" w:rsidRPr="001B4B08">
              <w:rPr>
                <w:sz w:val="20"/>
                <w:szCs w:val="20"/>
                <w:lang w:eastAsia="zh-CN"/>
              </w:rPr>
              <w:t>报告。</w:t>
            </w:r>
            <w:r w:rsidR="00522F72" w:rsidRPr="001B4B08">
              <w:rPr>
                <w:sz w:val="20"/>
                <w:szCs w:val="20"/>
                <w:lang w:val="en-US" w:eastAsia="zh-CN"/>
              </w:rPr>
              <w:t xml:space="preserve">  </w:t>
            </w:r>
          </w:p>
          <w:p w14:paraId="13310CDC" w14:textId="3FEABF6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rFonts w:hint="eastAsia"/>
                <w:sz w:val="20"/>
                <w:szCs w:val="20"/>
                <w:lang w:eastAsia="zh-CN"/>
              </w:rPr>
              <w:t>理事</w:t>
            </w:r>
            <w:r w:rsidR="00932F06" w:rsidRPr="001B4B08">
              <w:rPr>
                <w:sz w:val="20"/>
                <w:szCs w:val="20"/>
                <w:lang w:eastAsia="zh-CN"/>
              </w:rPr>
              <w:t>们</w:t>
            </w:r>
            <w:r w:rsidR="00932F06" w:rsidRPr="001B4B08">
              <w:rPr>
                <w:rFonts w:hint="eastAsia"/>
                <w:sz w:val="20"/>
                <w:szCs w:val="20"/>
                <w:lang w:eastAsia="zh-CN"/>
              </w:rPr>
              <w:t>对出席</w:t>
            </w:r>
            <w:r w:rsidR="00932F06" w:rsidRPr="001B4B08">
              <w:rPr>
                <w:sz w:val="20"/>
                <w:szCs w:val="20"/>
                <w:lang w:eastAsia="zh-CN"/>
              </w:rPr>
              <w:t>2020</w:t>
            </w:r>
            <w:r w:rsidR="00932F06" w:rsidRPr="001B4B08">
              <w:rPr>
                <w:sz w:val="20"/>
                <w:szCs w:val="20"/>
                <w:lang w:eastAsia="zh-CN"/>
              </w:rPr>
              <w:t>年</w:t>
            </w:r>
            <w:r w:rsidR="00932F06" w:rsidRPr="001B4B08">
              <w:rPr>
                <w:sz w:val="20"/>
                <w:szCs w:val="20"/>
                <w:lang w:eastAsia="zh-CN"/>
              </w:rPr>
              <w:t>9</w:t>
            </w:r>
            <w:r w:rsidR="00932F06" w:rsidRPr="001B4B08">
              <w:rPr>
                <w:sz w:val="20"/>
                <w:szCs w:val="20"/>
                <w:lang w:eastAsia="zh-CN"/>
              </w:rPr>
              <w:t>月下旬的情况</w:t>
            </w:r>
            <w:r w:rsidR="00932F06" w:rsidRPr="001B4B08">
              <w:rPr>
                <w:rFonts w:hint="eastAsia"/>
                <w:sz w:val="20"/>
                <w:szCs w:val="20"/>
                <w:lang w:eastAsia="zh-CN"/>
              </w:rPr>
              <w:t>通报会充满</w:t>
            </w:r>
            <w:r w:rsidR="00932F06" w:rsidRPr="001B4B08">
              <w:rPr>
                <w:sz w:val="20"/>
                <w:szCs w:val="20"/>
                <w:lang w:eastAsia="zh-CN"/>
              </w:rPr>
              <w:t>期待</w:t>
            </w:r>
            <w:r w:rsidR="00932F06" w:rsidRPr="001B4B08">
              <w:rPr>
                <w:rFonts w:hint="eastAsia"/>
                <w:sz w:val="20"/>
                <w:szCs w:val="20"/>
                <w:lang w:eastAsia="zh-CN"/>
              </w:rPr>
              <w:t>。</w:t>
            </w:r>
            <w:r w:rsidR="00522F72" w:rsidRPr="001B4B08">
              <w:rPr>
                <w:rFonts w:cs="Calibri"/>
                <w:b/>
                <w:color w:val="800000"/>
                <w:sz w:val="20"/>
                <w:szCs w:val="20"/>
                <w:lang w:val="en-US" w:eastAsia="zh-CN"/>
              </w:rPr>
              <w:t xml:space="preserve"> </w:t>
            </w:r>
          </w:p>
        </w:tc>
        <w:tc>
          <w:tcPr>
            <w:tcW w:w="1701" w:type="dxa"/>
          </w:tcPr>
          <w:p w14:paraId="5BC72298"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5C5C6EBD" w14:textId="77777777" w:rsidTr="00D50832">
        <w:tc>
          <w:tcPr>
            <w:tcW w:w="4679" w:type="dxa"/>
          </w:tcPr>
          <w:p w14:paraId="3681D045" w14:textId="73F5E58F" w:rsidR="00522F72" w:rsidRPr="001B4B08" w:rsidRDefault="00932F06" w:rsidP="00D50832">
            <w:pPr>
              <w:overflowPunct/>
              <w:autoSpaceDE/>
              <w:autoSpaceDN/>
              <w:adjustRightInd/>
              <w:spacing w:before="0"/>
              <w:textAlignment w:val="auto"/>
              <w:rPr>
                <w:spacing w:val="-2"/>
                <w:sz w:val="20"/>
                <w:szCs w:val="20"/>
                <w:lang w:val="en-US" w:eastAsia="zh-CN"/>
              </w:rPr>
            </w:pPr>
            <w:r w:rsidRPr="001B4B08">
              <w:rPr>
                <w:rFonts w:hint="eastAsia"/>
                <w:bCs/>
                <w:sz w:val="20"/>
                <w:szCs w:val="20"/>
                <w:lang w:eastAsia="zh-CN"/>
              </w:rPr>
              <w:t>理事会</w:t>
            </w:r>
            <w:r w:rsidRPr="001B4B08">
              <w:rPr>
                <w:rFonts w:hint="eastAsia"/>
                <w:bCs/>
                <w:sz w:val="20"/>
                <w:szCs w:val="20"/>
                <w:lang w:eastAsia="zh-CN"/>
              </w:rPr>
              <w:t>2021</w:t>
            </w:r>
            <w:r w:rsidRPr="001B4B08">
              <w:rPr>
                <w:rFonts w:hint="eastAsia"/>
                <w:bCs/>
                <w:sz w:val="20"/>
                <w:szCs w:val="20"/>
                <w:lang w:eastAsia="zh-CN"/>
              </w:rPr>
              <w:t>、</w:t>
            </w:r>
            <w:r w:rsidRPr="001B4B08">
              <w:rPr>
                <w:rFonts w:hint="eastAsia"/>
                <w:bCs/>
                <w:sz w:val="20"/>
                <w:szCs w:val="20"/>
                <w:lang w:eastAsia="zh-CN"/>
              </w:rPr>
              <w:t>2022</w:t>
            </w:r>
            <w:r w:rsidRPr="001B4B08">
              <w:rPr>
                <w:rFonts w:hint="eastAsia"/>
                <w:bCs/>
                <w:sz w:val="20"/>
                <w:szCs w:val="20"/>
                <w:lang w:eastAsia="zh-CN"/>
              </w:rPr>
              <w:t>、</w:t>
            </w:r>
            <w:r w:rsidRPr="001B4B08">
              <w:rPr>
                <w:rFonts w:hint="eastAsia"/>
                <w:bCs/>
                <w:sz w:val="20"/>
                <w:szCs w:val="20"/>
                <w:lang w:eastAsia="zh-CN"/>
              </w:rPr>
              <w:t>2023</w:t>
            </w:r>
            <w:r w:rsidRPr="001B4B08">
              <w:rPr>
                <w:rFonts w:hint="eastAsia"/>
                <w:bCs/>
                <w:sz w:val="20"/>
                <w:szCs w:val="20"/>
                <w:lang w:eastAsia="zh-CN"/>
              </w:rPr>
              <w:t>、</w:t>
            </w:r>
            <w:r w:rsidRPr="001B4B08">
              <w:rPr>
                <w:rFonts w:hint="eastAsia"/>
                <w:bCs/>
                <w:sz w:val="20"/>
                <w:szCs w:val="20"/>
                <w:lang w:eastAsia="zh-CN"/>
              </w:rPr>
              <w:t>2024</w:t>
            </w:r>
            <w:r w:rsidRPr="001B4B08">
              <w:rPr>
                <w:rFonts w:hint="eastAsia"/>
                <w:bCs/>
                <w:sz w:val="20"/>
                <w:szCs w:val="20"/>
                <w:lang w:eastAsia="zh-CN"/>
              </w:rPr>
              <w:t>、</w:t>
            </w:r>
            <w:r w:rsidRPr="001B4B08">
              <w:rPr>
                <w:rFonts w:hint="eastAsia"/>
                <w:bCs/>
                <w:sz w:val="20"/>
                <w:szCs w:val="20"/>
                <w:lang w:eastAsia="zh-CN"/>
              </w:rPr>
              <w:t>2025</w:t>
            </w:r>
            <w:r w:rsidRPr="001B4B08">
              <w:rPr>
                <w:rFonts w:hint="eastAsia"/>
                <w:bCs/>
                <w:sz w:val="20"/>
                <w:szCs w:val="20"/>
                <w:lang w:eastAsia="zh-CN"/>
              </w:rPr>
              <w:t>和</w:t>
            </w:r>
            <w:r w:rsidRPr="001B4B08">
              <w:rPr>
                <w:rFonts w:hint="eastAsia"/>
                <w:bCs/>
                <w:sz w:val="20"/>
                <w:szCs w:val="20"/>
                <w:lang w:eastAsia="zh-CN"/>
              </w:rPr>
              <w:t>2026</w:t>
            </w:r>
            <w:r w:rsidRPr="001B4B08">
              <w:rPr>
                <w:rFonts w:hint="eastAsia"/>
                <w:bCs/>
                <w:sz w:val="20"/>
                <w:szCs w:val="20"/>
                <w:lang w:eastAsia="zh-CN"/>
              </w:rPr>
              <w:t>年会议的拟议日期和会期以及理事会工作组</w:t>
            </w:r>
            <w:r w:rsidRPr="001B4B08">
              <w:rPr>
                <w:rFonts w:hint="eastAsia"/>
                <w:bCs/>
                <w:sz w:val="20"/>
                <w:szCs w:val="20"/>
                <w:lang w:eastAsia="zh-CN"/>
              </w:rPr>
              <w:t>2020</w:t>
            </w:r>
            <w:r w:rsidRPr="001B4B08">
              <w:rPr>
                <w:rFonts w:hint="eastAsia"/>
                <w:bCs/>
                <w:sz w:val="20"/>
                <w:szCs w:val="20"/>
                <w:lang w:eastAsia="zh-CN"/>
              </w:rPr>
              <w:t>、</w:t>
            </w:r>
            <w:r w:rsidRPr="001B4B08">
              <w:rPr>
                <w:rFonts w:hint="eastAsia"/>
                <w:bCs/>
                <w:sz w:val="20"/>
                <w:szCs w:val="20"/>
                <w:lang w:eastAsia="zh-CN"/>
              </w:rPr>
              <w:t>2021</w:t>
            </w:r>
            <w:r w:rsidRPr="001B4B08">
              <w:rPr>
                <w:rFonts w:hint="eastAsia"/>
                <w:bCs/>
                <w:sz w:val="20"/>
                <w:szCs w:val="20"/>
                <w:lang w:eastAsia="zh-CN"/>
              </w:rPr>
              <w:t>和</w:t>
            </w:r>
            <w:r w:rsidRPr="001B4B08">
              <w:rPr>
                <w:rFonts w:hint="eastAsia"/>
                <w:bCs/>
                <w:sz w:val="20"/>
                <w:szCs w:val="20"/>
                <w:lang w:eastAsia="zh-CN"/>
              </w:rPr>
              <w:t>2022</w:t>
            </w:r>
            <w:r w:rsidRPr="001B4B08">
              <w:rPr>
                <w:rFonts w:hint="eastAsia"/>
                <w:bCs/>
                <w:sz w:val="20"/>
                <w:szCs w:val="20"/>
                <w:lang w:eastAsia="zh-CN"/>
              </w:rPr>
              <w:t>年集中开会的拟议日期</w:t>
            </w:r>
            <w:r w:rsidR="005D5FAF" w:rsidRPr="001B4B08">
              <w:rPr>
                <w:rFonts w:hint="eastAsia"/>
                <w:bCs/>
                <w:sz w:val="20"/>
                <w:szCs w:val="20"/>
                <w:lang w:eastAsia="zh-CN"/>
              </w:rPr>
              <w:t>（</w:t>
            </w:r>
            <w:r w:rsidR="005D5FAF" w:rsidRPr="001B4B08">
              <w:rPr>
                <w:rFonts w:hint="eastAsia"/>
                <w:spacing w:val="-2"/>
                <w:sz w:val="20"/>
                <w:szCs w:val="20"/>
                <w:lang w:val="en-US" w:eastAsia="zh-CN"/>
              </w:rPr>
              <w:t>第</w:t>
            </w:r>
            <w:r w:rsidR="00522F72" w:rsidRPr="001B4B08">
              <w:rPr>
                <w:spacing w:val="-2"/>
                <w:sz w:val="20"/>
                <w:szCs w:val="20"/>
                <w:lang w:val="en-US" w:eastAsia="zh-CN"/>
              </w:rPr>
              <w:t>77</w:t>
            </w:r>
            <w:r w:rsidR="005D5FAF" w:rsidRPr="001B4B08">
              <w:rPr>
                <w:rFonts w:hint="eastAsia"/>
                <w:spacing w:val="-2"/>
                <w:sz w:val="20"/>
                <w:szCs w:val="20"/>
                <w:lang w:val="en-US" w:eastAsia="zh-CN"/>
              </w:rPr>
              <w:t>、</w:t>
            </w:r>
            <w:r w:rsidR="00522F72" w:rsidRPr="001B4B08">
              <w:rPr>
                <w:spacing w:val="-2"/>
                <w:sz w:val="20"/>
                <w:szCs w:val="20"/>
                <w:lang w:val="en-US" w:eastAsia="zh-CN"/>
              </w:rPr>
              <w:t>111</w:t>
            </w:r>
            <w:r w:rsidR="005D5FAF" w:rsidRPr="001B4B08">
              <w:rPr>
                <w:rFonts w:hint="eastAsia"/>
                <w:spacing w:val="-2"/>
                <w:sz w:val="20"/>
                <w:szCs w:val="20"/>
                <w:lang w:val="en-US" w:eastAsia="zh-CN"/>
              </w:rPr>
              <w:t>号决议，第</w:t>
            </w:r>
            <w:r w:rsidR="00522F72" w:rsidRPr="001B4B08">
              <w:rPr>
                <w:spacing w:val="-2"/>
                <w:sz w:val="20"/>
                <w:szCs w:val="20"/>
                <w:lang w:val="en-US" w:eastAsia="zh-CN"/>
              </w:rPr>
              <w:t>612</w:t>
            </w:r>
            <w:r w:rsidR="005D5FAF" w:rsidRPr="001B4B08">
              <w:rPr>
                <w:rFonts w:hint="eastAsia"/>
                <w:spacing w:val="-2"/>
                <w:sz w:val="20"/>
                <w:szCs w:val="20"/>
                <w:lang w:val="en-US" w:eastAsia="zh-CN"/>
              </w:rPr>
              <w:t>号决定）</w:t>
            </w:r>
            <w:r w:rsidR="00522F72" w:rsidRPr="001B4B08">
              <w:rPr>
                <w:spacing w:val="-2"/>
                <w:sz w:val="20"/>
                <w:szCs w:val="20"/>
                <w:lang w:val="en-US" w:eastAsia="zh-CN"/>
              </w:rPr>
              <w:t xml:space="preserve"> </w:t>
            </w:r>
          </w:p>
        </w:tc>
        <w:tc>
          <w:tcPr>
            <w:tcW w:w="1701" w:type="dxa"/>
          </w:tcPr>
          <w:p w14:paraId="2D1FCA33"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48" w:history="1">
              <w:r w:rsidR="00522F72" w:rsidRPr="001B4B08">
                <w:rPr>
                  <w:color w:val="0000FF"/>
                  <w:sz w:val="20"/>
                  <w:szCs w:val="20"/>
                  <w:u w:val="single"/>
                  <w:lang w:val="en-US" w:eastAsia="zh-CN"/>
                </w:rPr>
                <w:t>C20/2</w:t>
              </w:r>
            </w:hyperlink>
          </w:p>
          <w:p w14:paraId="379CD162" w14:textId="77777777" w:rsidR="00522F72" w:rsidRPr="001B4B08" w:rsidRDefault="00522F72" w:rsidP="00D50832">
            <w:pPr>
              <w:overflowPunct/>
              <w:autoSpaceDE/>
              <w:autoSpaceDN/>
              <w:adjustRightInd/>
              <w:spacing w:before="0"/>
              <w:jc w:val="center"/>
              <w:textAlignment w:val="auto"/>
              <w:rPr>
                <w:sz w:val="20"/>
                <w:szCs w:val="20"/>
                <w:lang w:val="en-US" w:eastAsia="zh-CN"/>
              </w:rPr>
            </w:pPr>
          </w:p>
        </w:tc>
        <w:tc>
          <w:tcPr>
            <w:tcW w:w="6662" w:type="dxa"/>
          </w:tcPr>
          <w:p w14:paraId="1509B83A" w14:textId="06E95190" w:rsidR="00932F06"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rFonts w:hint="eastAsia"/>
                <w:sz w:val="20"/>
                <w:szCs w:val="20"/>
                <w:lang w:eastAsia="zh-CN"/>
              </w:rPr>
              <w:t>铭记这项工作的紧迫性</w:t>
            </w:r>
            <w:r w:rsidR="002B6E62" w:rsidRPr="001B4B08">
              <w:rPr>
                <w:rFonts w:hint="eastAsia"/>
                <w:sz w:val="20"/>
                <w:szCs w:val="20"/>
                <w:lang w:eastAsia="zh-CN"/>
              </w:rPr>
              <w:t>（</w:t>
            </w:r>
            <w:r w:rsidR="00932F06" w:rsidRPr="001B4B08">
              <w:rPr>
                <w:sz w:val="20"/>
                <w:szCs w:val="20"/>
                <w:lang w:eastAsia="zh-CN"/>
              </w:rPr>
              <w:t>因为必须尽快预订会议</w:t>
            </w:r>
            <w:r w:rsidR="00932F06" w:rsidRPr="001B4B08">
              <w:rPr>
                <w:rFonts w:hint="eastAsia"/>
                <w:sz w:val="20"/>
                <w:szCs w:val="20"/>
                <w:lang w:eastAsia="zh-CN"/>
              </w:rPr>
              <w:t>厅</w:t>
            </w:r>
            <w:r w:rsidR="00932F06" w:rsidRPr="001B4B08">
              <w:rPr>
                <w:sz w:val="20"/>
                <w:szCs w:val="20"/>
                <w:lang w:eastAsia="zh-CN"/>
              </w:rPr>
              <w:t>以确保会议地点</w:t>
            </w:r>
            <w:r w:rsidR="002B6E62" w:rsidRPr="001B4B08">
              <w:rPr>
                <w:rFonts w:hint="eastAsia"/>
                <w:sz w:val="20"/>
                <w:szCs w:val="20"/>
                <w:lang w:eastAsia="zh-CN"/>
              </w:rPr>
              <w:t>）</w:t>
            </w:r>
            <w:r w:rsidR="00932F06" w:rsidRPr="001B4B08">
              <w:rPr>
                <w:sz w:val="20"/>
                <w:szCs w:val="20"/>
                <w:lang w:eastAsia="zh-CN"/>
              </w:rPr>
              <w:t>，</w:t>
            </w:r>
            <w:r w:rsidR="002B6E62" w:rsidRPr="001B4B08">
              <w:rPr>
                <w:rFonts w:hint="eastAsia"/>
                <w:sz w:val="20"/>
                <w:szCs w:val="20"/>
                <w:lang w:eastAsia="zh-CN"/>
              </w:rPr>
              <w:t>所以</w:t>
            </w:r>
            <w:r w:rsidR="00932F06" w:rsidRPr="001B4B08">
              <w:rPr>
                <w:sz w:val="20"/>
                <w:szCs w:val="20"/>
                <w:lang w:eastAsia="zh-CN"/>
              </w:rPr>
              <w:t>应</w:t>
            </w:r>
            <w:r w:rsidR="002B6E62" w:rsidRPr="001B4B08">
              <w:rPr>
                <w:sz w:val="20"/>
                <w:szCs w:val="20"/>
                <w:lang w:eastAsia="zh-CN"/>
              </w:rPr>
              <w:t>组织</w:t>
            </w:r>
            <w:r w:rsidR="00932F06" w:rsidRPr="001B4B08">
              <w:rPr>
                <w:sz w:val="20"/>
                <w:szCs w:val="20"/>
                <w:lang w:eastAsia="zh-CN"/>
              </w:rPr>
              <w:t>理事国</w:t>
            </w:r>
            <w:r w:rsidR="002B6E62" w:rsidRPr="001B4B08">
              <w:rPr>
                <w:rFonts w:hint="eastAsia"/>
                <w:sz w:val="20"/>
                <w:szCs w:val="20"/>
                <w:lang w:eastAsia="zh-CN"/>
              </w:rPr>
              <w:t>以</w:t>
            </w:r>
            <w:r w:rsidR="00932F06" w:rsidRPr="001B4B08">
              <w:rPr>
                <w:rFonts w:hint="eastAsia"/>
                <w:sz w:val="20"/>
                <w:szCs w:val="20"/>
                <w:lang w:eastAsia="zh-CN"/>
              </w:rPr>
              <w:t>信函</w:t>
            </w:r>
            <w:r w:rsidR="002B6E62" w:rsidRPr="001B4B08">
              <w:rPr>
                <w:rFonts w:hint="eastAsia"/>
                <w:sz w:val="20"/>
                <w:szCs w:val="20"/>
                <w:lang w:eastAsia="zh-CN"/>
              </w:rPr>
              <w:t>通信方式进行</w:t>
            </w:r>
            <w:r w:rsidR="00932F06" w:rsidRPr="001B4B08">
              <w:rPr>
                <w:sz w:val="20"/>
                <w:szCs w:val="20"/>
                <w:lang w:eastAsia="zh-CN"/>
              </w:rPr>
              <w:t>磋商，以确认</w:t>
            </w:r>
            <w:r w:rsidR="00932F06" w:rsidRPr="001B4B08">
              <w:rPr>
                <w:rFonts w:hint="eastAsia"/>
                <w:sz w:val="20"/>
                <w:szCs w:val="20"/>
                <w:lang w:eastAsia="zh-CN"/>
              </w:rPr>
              <w:t>理事会</w:t>
            </w:r>
            <w:r w:rsidR="00932F06" w:rsidRPr="001B4B08">
              <w:rPr>
                <w:sz w:val="20"/>
                <w:szCs w:val="20"/>
                <w:lang w:eastAsia="zh-CN"/>
              </w:rPr>
              <w:t>2021</w:t>
            </w:r>
            <w:r w:rsidR="00932F06" w:rsidRPr="001B4B08">
              <w:rPr>
                <w:sz w:val="20"/>
                <w:szCs w:val="20"/>
                <w:lang w:eastAsia="zh-CN"/>
              </w:rPr>
              <w:t>和</w:t>
            </w:r>
            <w:r w:rsidR="00932F06" w:rsidRPr="001B4B08">
              <w:rPr>
                <w:sz w:val="20"/>
                <w:szCs w:val="20"/>
                <w:lang w:eastAsia="zh-CN"/>
              </w:rPr>
              <w:t>2022</w:t>
            </w:r>
            <w:r w:rsidR="00932F06" w:rsidRPr="001B4B08">
              <w:rPr>
                <w:sz w:val="20"/>
                <w:szCs w:val="20"/>
                <w:lang w:eastAsia="zh-CN"/>
              </w:rPr>
              <w:t>年</w:t>
            </w:r>
            <w:r w:rsidR="00932F06" w:rsidRPr="001B4B08">
              <w:rPr>
                <w:rFonts w:hint="eastAsia"/>
                <w:sz w:val="20"/>
                <w:szCs w:val="20"/>
                <w:lang w:eastAsia="zh-CN"/>
              </w:rPr>
              <w:t>会议</w:t>
            </w:r>
            <w:r w:rsidR="00932F06" w:rsidRPr="001B4B08">
              <w:rPr>
                <w:sz w:val="20"/>
                <w:szCs w:val="20"/>
                <w:lang w:eastAsia="zh-CN"/>
              </w:rPr>
              <w:t>的日期，</w:t>
            </w:r>
            <w:r w:rsidR="00932F06" w:rsidRPr="001B4B08">
              <w:rPr>
                <w:rFonts w:hint="eastAsia"/>
                <w:sz w:val="20"/>
                <w:szCs w:val="20"/>
                <w:lang w:eastAsia="zh-CN"/>
              </w:rPr>
              <w:t>并</w:t>
            </w:r>
            <w:r w:rsidR="00932F06" w:rsidRPr="001B4B08">
              <w:rPr>
                <w:sz w:val="20"/>
                <w:szCs w:val="20"/>
                <w:lang w:eastAsia="zh-CN"/>
              </w:rPr>
              <w:t>批准其</w:t>
            </w:r>
            <w:r w:rsidR="00932F06" w:rsidRPr="001B4B08">
              <w:rPr>
                <w:sz w:val="20"/>
                <w:szCs w:val="20"/>
                <w:lang w:eastAsia="zh-CN"/>
              </w:rPr>
              <w:t>2023</w:t>
            </w:r>
            <w:r w:rsidR="00932F06" w:rsidRPr="001B4B08">
              <w:rPr>
                <w:sz w:val="20"/>
                <w:szCs w:val="20"/>
                <w:lang w:eastAsia="zh-CN"/>
              </w:rPr>
              <w:t>、</w:t>
            </w:r>
            <w:r w:rsidR="00932F06" w:rsidRPr="001B4B08">
              <w:rPr>
                <w:sz w:val="20"/>
                <w:szCs w:val="20"/>
                <w:lang w:eastAsia="zh-CN"/>
              </w:rPr>
              <w:t>2024</w:t>
            </w:r>
            <w:r w:rsidR="00932F06" w:rsidRPr="001B4B08">
              <w:rPr>
                <w:sz w:val="20"/>
                <w:szCs w:val="20"/>
                <w:lang w:eastAsia="zh-CN"/>
              </w:rPr>
              <w:t>、</w:t>
            </w:r>
            <w:r w:rsidR="00932F06" w:rsidRPr="001B4B08">
              <w:rPr>
                <w:sz w:val="20"/>
                <w:szCs w:val="20"/>
                <w:lang w:eastAsia="zh-CN"/>
              </w:rPr>
              <w:t>2025</w:t>
            </w:r>
            <w:r w:rsidR="00932F06" w:rsidRPr="001B4B08">
              <w:rPr>
                <w:sz w:val="20"/>
                <w:szCs w:val="20"/>
                <w:lang w:eastAsia="zh-CN"/>
              </w:rPr>
              <w:t>和</w:t>
            </w:r>
            <w:r w:rsidR="00932F06" w:rsidRPr="001B4B08">
              <w:rPr>
                <w:sz w:val="20"/>
                <w:szCs w:val="20"/>
                <w:lang w:eastAsia="zh-CN"/>
              </w:rPr>
              <w:t>2026</w:t>
            </w:r>
            <w:r w:rsidR="00932F06" w:rsidRPr="001B4B08">
              <w:rPr>
                <w:sz w:val="20"/>
                <w:szCs w:val="20"/>
                <w:lang w:eastAsia="zh-CN"/>
              </w:rPr>
              <w:t>年</w:t>
            </w:r>
            <w:r w:rsidR="00932F06" w:rsidRPr="001B4B08">
              <w:rPr>
                <w:rFonts w:hint="eastAsia"/>
                <w:sz w:val="20"/>
                <w:szCs w:val="20"/>
                <w:lang w:eastAsia="zh-CN"/>
              </w:rPr>
              <w:t>会议</w:t>
            </w:r>
            <w:r w:rsidR="00932F06" w:rsidRPr="001B4B08">
              <w:rPr>
                <w:sz w:val="20"/>
                <w:szCs w:val="20"/>
                <w:lang w:eastAsia="zh-CN"/>
              </w:rPr>
              <w:t>的日期以及</w:t>
            </w:r>
            <w:r w:rsidR="00932F06" w:rsidRPr="001B4B08">
              <w:rPr>
                <w:sz w:val="20"/>
                <w:szCs w:val="20"/>
                <w:lang w:eastAsia="zh-CN"/>
              </w:rPr>
              <w:t>2020</w:t>
            </w:r>
            <w:r w:rsidR="00932F06" w:rsidRPr="001B4B08">
              <w:rPr>
                <w:sz w:val="20"/>
                <w:szCs w:val="20"/>
                <w:lang w:eastAsia="zh-CN"/>
              </w:rPr>
              <w:t>、</w:t>
            </w:r>
            <w:r w:rsidR="00932F06" w:rsidRPr="001B4B08">
              <w:rPr>
                <w:sz w:val="20"/>
                <w:szCs w:val="20"/>
                <w:lang w:eastAsia="zh-CN"/>
              </w:rPr>
              <w:t>2021</w:t>
            </w:r>
            <w:r w:rsidR="00932F06" w:rsidRPr="001B4B08">
              <w:rPr>
                <w:sz w:val="20"/>
                <w:szCs w:val="20"/>
                <w:lang w:eastAsia="zh-CN"/>
              </w:rPr>
              <w:t>和</w:t>
            </w:r>
            <w:r w:rsidR="00932F06" w:rsidRPr="001B4B08">
              <w:rPr>
                <w:sz w:val="20"/>
                <w:szCs w:val="20"/>
                <w:lang w:eastAsia="zh-CN"/>
              </w:rPr>
              <w:t>2022</w:t>
            </w:r>
            <w:r w:rsidR="00932F06" w:rsidRPr="001B4B08">
              <w:rPr>
                <w:sz w:val="20"/>
                <w:szCs w:val="20"/>
                <w:lang w:eastAsia="zh-CN"/>
              </w:rPr>
              <w:t>年</w:t>
            </w:r>
            <w:r w:rsidR="00932F06" w:rsidRPr="001B4B08">
              <w:rPr>
                <w:rFonts w:hint="eastAsia"/>
                <w:sz w:val="20"/>
                <w:szCs w:val="20"/>
                <w:lang w:eastAsia="zh-CN"/>
              </w:rPr>
              <w:t>CWG</w:t>
            </w:r>
            <w:r w:rsidR="002B6E62" w:rsidRPr="001B4B08">
              <w:rPr>
                <w:rFonts w:hint="eastAsia"/>
                <w:sz w:val="20"/>
                <w:szCs w:val="20"/>
                <w:lang w:eastAsia="zh-CN"/>
              </w:rPr>
              <w:t>（理事会工作组）</w:t>
            </w:r>
            <w:r w:rsidR="00932F06" w:rsidRPr="001B4B08">
              <w:rPr>
                <w:sz w:val="20"/>
                <w:szCs w:val="20"/>
                <w:lang w:eastAsia="zh-CN"/>
              </w:rPr>
              <w:t>和</w:t>
            </w:r>
            <w:r w:rsidR="00932F06" w:rsidRPr="001B4B08">
              <w:rPr>
                <w:rFonts w:hint="eastAsia"/>
                <w:sz w:val="20"/>
                <w:szCs w:val="20"/>
                <w:lang w:eastAsia="zh-CN"/>
              </w:rPr>
              <w:t>EG</w:t>
            </w:r>
            <w:r w:rsidR="002B6E62" w:rsidRPr="001B4B08">
              <w:rPr>
                <w:rFonts w:hint="eastAsia"/>
                <w:sz w:val="20"/>
                <w:szCs w:val="20"/>
                <w:lang w:eastAsia="zh-CN"/>
              </w:rPr>
              <w:t>（专家组）</w:t>
            </w:r>
            <w:r w:rsidR="00932F06" w:rsidRPr="001B4B08">
              <w:rPr>
                <w:rFonts w:hint="eastAsia"/>
                <w:sz w:val="20"/>
                <w:szCs w:val="20"/>
                <w:lang w:eastAsia="zh-CN"/>
              </w:rPr>
              <w:t>集中开会</w:t>
            </w:r>
            <w:r w:rsidR="00932F06" w:rsidRPr="001B4B08">
              <w:rPr>
                <w:sz w:val="20"/>
                <w:szCs w:val="20"/>
                <w:lang w:eastAsia="zh-CN"/>
              </w:rPr>
              <w:t>的日期，</w:t>
            </w:r>
            <w:r w:rsidR="00932F06" w:rsidRPr="001B4B08">
              <w:rPr>
                <w:rFonts w:hint="eastAsia"/>
                <w:sz w:val="20"/>
                <w:szCs w:val="20"/>
                <w:lang w:eastAsia="zh-CN"/>
              </w:rPr>
              <w:t>同时</w:t>
            </w:r>
            <w:r w:rsidR="00932F06" w:rsidRPr="001B4B08">
              <w:rPr>
                <w:sz w:val="20"/>
                <w:szCs w:val="20"/>
                <w:lang w:eastAsia="zh-CN"/>
              </w:rPr>
              <w:t>通过</w:t>
            </w:r>
            <w:r w:rsidR="00932F06" w:rsidRPr="001B4B08">
              <w:rPr>
                <w:sz w:val="20"/>
                <w:szCs w:val="20"/>
                <w:lang w:eastAsia="zh-CN"/>
              </w:rPr>
              <w:t>C20/2</w:t>
            </w:r>
            <w:r w:rsidR="00932F06" w:rsidRPr="001B4B08">
              <w:rPr>
                <w:rFonts w:hint="eastAsia"/>
                <w:sz w:val="20"/>
                <w:szCs w:val="20"/>
                <w:lang w:eastAsia="zh-CN"/>
              </w:rPr>
              <w:t>号</w:t>
            </w:r>
            <w:r w:rsidR="00932F06" w:rsidRPr="001B4B08">
              <w:rPr>
                <w:sz w:val="20"/>
                <w:szCs w:val="20"/>
                <w:lang w:eastAsia="zh-CN"/>
              </w:rPr>
              <w:t>文件附件所载决定草案</w:t>
            </w:r>
            <w:r w:rsidR="002B6E62" w:rsidRPr="001B4B08">
              <w:rPr>
                <w:rFonts w:hint="eastAsia"/>
                <w:sz w:val="20"/>
                <w:szCs w:val="20"/>
                <w:lang w:eastAsia="zh-CN"/>
              </w:rPr>
              <w:t>。</w:t>
            </w:r>
          </w:p>
          <w:p w14:paraId="66C5628B" w14:textId="682FA56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sz w:val="20"/>
                <w:szCs w:val="20"/>
                <w:lang w:eastAsia="zh-CN"/>
              </w:rPr>
              <w:t>一旦卫生状况有所改善，</w:t>
            </w:r>
            <w:r w:rsidR="00932F06" w:rsidRPr="001B4B08">
              <w:rPr>
                <w:rFonts w:hint="eastAsia"/>
                <w:sz w:val="20"/>
                <w:szCs w:val="20"/>
                <w:lang w:eastAsia="zh-CN"/>
              </w:rPr>
              <w:t>会议</w:t>
            </w:r>
            <w:r w:rsidR="00932F06" w:rsidRPr="001B4B08">
              <w:rPr>
                <w:sz w:val="20"/>
                <w:szCs w:val="20"/>
                <w:lang w:eastAsia="zh-CN"/>
              </w:rPr>
              <w:t>鼓励秘书处与</w:t>
            </w:r>
            <w:r w:rsidR="00932F06" w:rsidRPr="001B4B08">
              <w:rPr>
                <w:rFonts w:hint="eastAsia"/>
                <w:sz w:val="20"/>
                <w:szCs w:val="20"/>
                <w:lang w:eastAsia="zh-CN"/>
              </w:rPr>
              <w:t>CWG</w:t>
            </w:r>
            <w:r w:rsidR="00932F06" w:rsidRPr="001B4B08">
              <w:rPr>
                <w:sz w:val="20"/>
                <w:szCs w:val="20"/>
                <w:lang w:eastAsia="zh-CN"/>
              </w:rPr>
              <w:t>和</w:t>
            </w:r>
            <w:r w:rsidR="00932F06" w:rsidRPr="001B4B08">
              <w:rPr>
                <w:rFonts w:hint="eastAsia"/>
                <w:sz w:val="20"/>
                <w:szCs w:val="20"/>
                <w:lang w:eastAsia="zh-CN"/>
              </w:rPr>
              <w:t>EG</w:t>
            </w:r>
            <w:r w:rsidR="00932F06" w:rsidRPr="001B4B08">
              <w:rPr>
                <w:sz w:val="20"/>
                <w:szCs w:val="20"/>
                <w:lang w:eastAsia="zh-CN"/>
              </w:rPr>
              <w:t>主席进行磋商，以决定是否应在</w:t>
            </w:r>
            <w:r w:rsidR="00932F06" w:rsidRPr="001B4B08">
              <w:rPr>
                <w:sz w:val="20"/>
                <w:szCs w:val="20"/>
                <w:lang w:eastAsia="zh-CN"/>
              </w:rPr>
              <w:t>9</w:t>
            </w:r>
            <w:r w:rsidR="00932F06" w:rsidRPr="001B4B08">
              <w:rPr>
                <w:sz w:val="20"/>
                <w:szCs w:val="20"/>
                <w:lang w:eastAsia="zh-CN"/>
              </w:rPr>
              <w:t>月举行</w:t>
            </w:r>
            <w:r w:rsidR="00932F06" w:rsidRPr="001B4B08">
              <w:rPr>
                <w:rFonts w:hint="eastAsia"/>
                <w:sz w:val="20"/>
                <w:szCs w:val="20"/>
                <w:lang w:eastAsia="zh-CN"/>
              </w:rPr>
              <w:t>这些</w:t>
            </w:r>
            <w:r w:rsidR="00932F06" w:rsidRPr="001B4B08">
              <w:rPr>
                <w:sz w:val="20"/>
                <w:szCs w:val="20"/>
                <w:lang w:eastAsia="zh-CN"/>
              </w:rPr>
              <w:t>小组会议，如果是，</w:t>
            </w:r>
            <w:r w:rsidR="00BD60DB" w:rsidRPr="001B4B08">
              <w:rPr>
                <w:rFonts w:hint="eastAsia"/>
                <w:sz w:val="20"/>
                <w:szCs w:val="20"/>
                <w:lang w:eastAsia="zh-CN"/>
              </w:rPr>
              <w:t>则应</w:t>
            </w:r>
            <w:r w:rsidR="00932F06" w:rsidRPr="001B4B08">
              <w:rPr>
                <w:rFonts w:hint="eastAsia"/>
                <w:sz w:val="20"/>
                <w:szCs w:val="20"/>
                <w:lang w:eastAsia="zh-CN"/>
              </w:rPr>
              <w:t>采用</w:t>
            </w:r>
            <w:r w:rsidR="00932F06" w:rsidRPr="001B4B08">
              <w:rPr>
                <w:sz w:val="20"/>
                <w:szCs w:val="20"/>
                <w:lang w:eastAsia="zh-CN"/>
              </w:rPr>
              <w:t>何种形式</w:t>
            </w:r>
            <w:r w:rsidR="00BD60DB" w:rsidRPr="001B4B08">
              <w:rPr>
                <w:rFonts w:hint="eastAsia"/>
                <w:sz w:val="20"/>
                <w:szCs w:val="20"/>
                <w:lang w:eastAsia="zh-CN"/>
              </w:rPr>
              <w:t>。</w:t>
            </w:r>
          </w:p>
          <w:p w14:paraId="3D6264E2" w14:textId="266768E3"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sz w:val="20"/>
                <w:szCs w:val="20"/>
                <w:lang w:eastAsia="zh-CN"/>
              </w:rPr>
              <w:t>一旦卫生状况有所改善，</w:t>
            </w:r>
            <w:r w:rsidR="00932F06" w:rsidRPr="001B4B08">
              <w:rPr>
                <w:rFonts w:hint="eastAsia"/>
                <w:sz w:val="20"/>
                <w:szCs w:val="20"/>
                <w:lang w:eastAsia="zh-CN"/>
              </w:rPr>
              <w:t>会议</w:t>
            </w:r>
            <w:r w:rsidR="00932F06" w:rsidRPr="001B4B08">
              <w:rPr>
                <w:sz w:val="20"/>
                <w:szCs w:val="20"/>
                <w:lang w:eastAsia="zh-CN"/>
              </w:rPr>
              <w:t>鼓励秘书长尽可能</w:t>
            </w:r>
            <w:r w:rsidR="00932F06" w:rsidRPr="001B4B08">
              <w:rPr>
                <w:rFonts w:hint="eastAsia"/>
                <w:sz w:val="20"/>
                <w:szCs w:val="20"/>
                <w:lang w:eastAsia="zh-CN"/>
              </w:rPr>
              <w:t>提出</w:t>
            </w:r>
            <w:r w:rsidR="00932F06" w:rsidRPr="001B4B08">
              <w:rPr>
                <w:sz w:val="20"/>
                <w:szCs w:val="20"/>
                <w:lang w:eastAsia="zh-CN"/>
              </w:rPr>
              <w:t>理事会</w:t>
            </w:r>
            <w:r w:rsidR="00932F06" w:rsidRPr="001B4B08">
              <w:rPr>
                <w:sz w:val="20"/>
                <w:szCs w:val="20"/>
                <w:lang w:eastAsia="zh-CN"/>
              </w:rPr>
              <w:t>2020</w:t>
            </w:r>
            <w:r w:rsidR="00932F06" w:rsidRPr="001B4B08">
              <w:rPr>
                <w:sz w:val="20"/>
                <w:szCs w:val="20"/>
                <w:lang w:eastAsia="zh-CN"/>
              </w:rPr>
              <w:t>年</w:t>
            </w:r>
            <w:r w:rsidR="00932F06" w:rsidRPr="001B4B08">
              <w:rPr>
                <w:rFonts w:hint="eastAsia"/>
                <w:sz w:val="20"/>
                <w:szCs w:val="20"/>
                <w:lang w:eastAsia="zh-CN"/>
              </w:rPr>
              <w:t>实体会议</w:t>
            </w:r>
            <w:r w:rsidR="00932F06" w:rsidRPr="001B4B08">
              <w:rPr>
                <w:sz w:val="20"/>
                <w:szCs w:val="20"/>
                <w:lang w:eastAsia="zh-CN"/>
              </w:rPr>
              <w:t>的日期</w:t>
            </w:r>
            <w:r w:rsidR="00932F06" w:rsidRPr="001B4B08">
              <w:rPr>
                <w:rFonts w:hint="eastAsia"/>
                <w:sz w:val="20"/>
                <w:szCs w:val="20"/>
                <w:lang w:eastAsia="zh-CN"/>
              </w:rPr>
              <w:t>。</w:t>
            </w:r>
          </w:p>
        </w:tc>
        <w:tc>
          <w:tcPr>
            <w:tcW w:w="1701" w:type="dxa"/>
          </w:tcPr>
          <w:p w14:paraId="02C50BA5" w14:textId="1EFCB57E" w:rsidR="00522F72" w:rsidRPr="001B4B08" w:rsidRDefault="00CE57F2" w:rsidP="001D33BE">
            <w:pPr>
              <w:overflowPunct/>
              <w:autoSpaceDE/>
              <w:autoSpaceDN/>
              <w:adjustRightInd/>
              <w:spacing w:before="0"/>
              <w:contextualSpacing/>
              <w:textAlignment w:val="auto"/>
              <w:rPr>
                <w:sz w:val="20"/>
                <w:szCs w:val="20"/>
                <w:lang w:eastAsia="zh-CN"/>
              </w:rPr>
            </w:pPr>
            <w:hyperlink r:id="rId49" w:history="1"/>
            <w:hyperlink r:id="rId50" w:history="1">
              <w:r w:rsidR="001D33BE" w:rsidRPr="001B4B08">
                <w:rPr>
                  <w:rStyle w:val="Hyperlink"/>
                  <w:sz w:val="20"/>
                  <w:szCs w:val="20"/>
                  <w:lang w:eastAsia="zh-CN"/>
                </w:rPr>
                <w:t>第</w:t>
              </w:r>
              <w:r w:rsidR="001D33BE" w:rsidRPr="001B4B08">
                <w:rPr>
                  <w:rStyle w:val="Hyperlink"/>
                  <w:sz w:val="20"/>
                  <w:szCs w:val="20"/>
                  <w:lang w:eastAsia="zh-CN"/>
                </w:rPr>
                <w:t>620</w:t>
              </w:r>
              <w:r w:rsidR="001D33BE" w:rsidRPr="001B4B08">
                <w:rPr>
                  <w:rStyle w:val="Hyperlink"/>
                  <w:sz w:val="20"/>
                  <w:szCs w:val="20"/>
                  <w:lang w:eastAsia="zh-CN"/>
                </w:rPr>
                <w:t>号决定</w:t>
              </w:r>
            </w:hyperlink>
            <w:r w:rsidR="00C07D5D" w:rsidRPr="001B4B08">
              <w:rPr>
                <w:rFonts w:hint="eastAsia"/>
                <w:sz w:val="20"/>
                <w:szCs w:val="20"/>
                <w:lang w:eastAsia="zh-CN"/>
              </w:rPr>
              <w:t>获得通过</w:t>
            </w:r>
            <w:r w:rsidR="00283FD3" w:rsidRPr="001B4B08">
              <w:rPr>
                <w:rFonts w:hint="eastAsia"/>
                <w:sz w:val="20"/>
                <w:szCs w:val="20"/>
                <w:lang w:eastAsia="zh-CN"/>
              </w:rPr>
              <w:t>。</w:t>
            </w:r>
          </w:p>
        </w:tc>
      </w:tr>
      <w:tr w:rsidR="00522F72" w:rsidRPr="001B4B08" w14:paraId="403C2D9B" w14:textId="77777777" w:rsidTr="00D50832">
        <w:tc>
          <w:tcPr>
            <w:tcW w:w="4679" w:type="dxa"/>
          </w:tcPr>
          <w:p w14:paraId="61113289" w14:textId="13FDBD2D" w:rsidR="00522F72" w:rsidRPr="001B4B08" w:rsidRDefault="00932F06" w:rsidP="00D50832">
            <w:pPr>
              <w:overflowPunct/>
              <w:autoSpaceDE/>
              <w:autoSpaceDN/>
              <w:adjustRightInd/>
              <w:spacing w:before="0"/>
              <w:textAlignment w:val="auto"/>
              <w:rPr>
                <w:spacing w:val="-2"/>
                <w:sz w:val="20"/>
                <w:szCs w:val="20"/>
                <w:lang w:val="en-US" w:eastAsia="zh-CN"/>
              </w:rPr>
            </w:pPr>
            <w:r w:rsidRPr="001B4B08">
              <w:rPr>
                <w:rFonts w:hint="eastAsia"/>
                <w:bCs/>
                <w:sz w:val="20"/>
                <w:szCs w:val="20"/>
                <w:lang w:val="en-US" w:eastAsia="zh-CN"/>
              </w:rPr>
              <w:lastRenderedPageBreak/>
              <w:t>新的国际电联指数</w:t>
            </w:r>
          </w:p>
        </w:tc>
        <w:tc>
          <w:tcPr>
            <w:tcW w:w="1701" w:type="dxa"/>
          </w:tcPr>
          <w:p w14:paraId="6BCC957F"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1" w:history="1">
              <w:r w:rsidR="00522F72" w:rsidRPr="001B4B08">
                <w:rPr>
                  <w:color w:val="0000FF"/>
                  <w:sz w:val="20"/>
                  <w:szCs w:val="20"/>
                  <w:u w:val="single"/>
                  <w:lang w:val="en-US" w:eastAsia="zh-CN"/>
                </w:rPr>
                <w:t>C20/62</w:t>
              </w:r>
            </w:hyperlink>
          </w:p>
          <w:p w14:paraId="22902046"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2" w:history="1">
              <w:r w:rsidR="00522F72" w:rsidRPr="001B4B08">
                <w:rPr>
                  <w:color w:val="0000FF"/>
                  <w:sz w:val="20"/>
                  <w:szCs w:val="20"/>
                  <w:u w:val="single"/>
                  <w:lang w:val="en-US" w:eastAsia="zh-CN"/>
                </w:rPr>
                <w:t>VC/3</w:t>
              </w:r>
            </w:hyperlink>
          </w:p>
          <w:p w14:paraId="0E32F014"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3" w:history="1">
              <w:r w:rsidR="00522F72" w:rsidRPr="001B4B08">
                <w:rPr>
                  <w:color w:val="0000FF"/>
                  <w:sz w:val="20"/>
                  <w:szCs w:val="20"/>
                  <w:u w:val="single"/>
                  <w:lang w:val="en-US" w:eastAsia="zh-CN"/>
                </w:rPr>
                <w:t>VC/14</w:t>
              </w:r>
            </w:hyperlink>
          </w:p>
        </w:tc>
        <w:tc>
          <w:tcPr>
            <w:tcW w:w="6662" w:type="dxa"/>
          </w:tcPr>
          <w:p w14:paraId="5330F027" w14:textId="7B988D08"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F40221" w:rsidRPr="001B4B08">
              <w:rPr>
                <w:sz w:val="20"/>
                <w:szCs w:val="20"/>
                <w:lang w:eastAsia="zh-CN"/>
              </w:rPr>
              <w:t>在</w:t>
            </w:r>
            <w:r w:rsidR="00F40221" w:rsidRPr="001B4B08">
              <w:rPr>
                <w:rFonts w:hint="eastAsia"/>
                <w:sz w:val="20"/>
                <w:szCs w:val="20"/>
                <w:lang w:eastAsia="zh-CN"/>
              </w:rPr>
              <w:t>审议了</w:t>
            </w:r>
            <w:r w:rsidR="00F40221" w:rsidRPr="001B4B08">
              <w:rPr>
                <w:sz w:val="20"/>
                <w:szCs w:val="20"/>
                <w:lang w:eastAsia="zh-CN"/>
              </w:rPr>
              <w:t>C20/62</w:t>
            </w:r>
            <w:r w:rsidR="00F40221" w:rsidRPr="001B4B08">
              <w:rPr>
                <w:sz w:val="20"/>
                <w:szCs w:val="20"/>
                <w:lang w:eastAsia="zh-CN"/>
              </w:rPr>
              <w:t>、</w:t>
            </w:r>
            <w:r w:rsidR="00F40221" w:rsidRPr="001B4B08">
              <w:rPr>
                <w:sz w:val="20"/>
                <w:szCs w:val="20"/>
                <w:lang w:eastAsia="zh-CN"/>
              </w:rPr>
              <w:t>VC/3</w:t>
            </w:r>
            <w:r w:rsidR="00F40221" w:rsidRPr="001B4B08">
              <w:rPr>
                <w:sz w:val="20"/>
                <w:szCs w:val="20"/>
                <w:lang w:eastAsia="zh-CN"/>
              </w:rPr>
              <w:t>和</w:t>
            </w:r>
            <w:r w:rsidR="00F40221" w:rsidRPr="001B4B08">
              <w:rPr>
                <w:sz w:val="20"/>
                <w:szCs w:val="20"/>
                <w:lang w:eastAsia="zh-CN"/>
              </w:rPr>
              <w:t>VC/14</w:t>
            </w:r>
            <w:r w:rsidR="00F40221" w:rsidRPr="001B4B08">
              <w:rPr>
                <w:rFonts w:hint="eastAsia"/>
                <w:sz w:val="20"/>
                <w:szCs w:val="20"/>
                <w:lang w:eastAsia="zh-CN"/>
              </w:rPr>
              <w:t>号文件</w:t>
            </w:r>
            <w:r w:rsidR="00F40221" w:rsidRPr="001B4B08">
              <w:rPr>
                <w:sz w:val="20"/>
                <w:szCs w:val="20"/>
                <w:lang w:eastAsia="zh-CN"/>
              </w:rPr>
              <w:t>后，向理事会下一次</w:t>
            </w:r>
            <w:r w:rsidR="00F40221" w:rsidRPr="001B4B08">
              <w:rPr>
                <w:rFonts w:hint="eastAsia"/>
                <w:sz w:val="20"/>
                <w:szCs w:val="20"/>
                <w:lang w:eastAsia="zh-CN"/>
              </w:rPr>
              <w:t>实体会议</w:t>
            </w:r>
            <w:r w:rsidR="00F40221" w:rsidRPr="001B4B08">
              <w:rPr>
                <w:sz w:val="20"/>
                <w:szCs w:val="20"/>
                <w:lang w:eastAsia="zh-CN"/>
              </w:rPr>
              <w:t>提议，由</w:t>
            </w:r>
            <w:r w:rsidR="00D47759" w:rsidRPr="001B4B08">
              <w:rPr>
                <w:rFonts w:hint="eastAsia"/>
                <w:sz w:val="20"/>
                <w:szCs w:val="20"/>
                <w:lang w:eastAsia="zh-CN"/>
              </w:rPr>
              <w:t>这一实体会议</w:t>
            </w:r>
            <w:r w:rsidR="00F40221" w:rsidRPr="001B4B08">
              <w:rPr>
                <w:sz w:val="20"/>
                <w:szCs w:val="20"/>
                <w:lang w:eastAsia="zh-CN"/>
              </w:rPr>
              <w:t>审议这些文件中提出的问题，并就国际电联</w:t>
            </w:r>
            <w:r w:rsidR="00F40221" w:rsidRPr="001B4B08">
              <w:rPr>
                <w:rFonts w:hint="eastAsia"/>
                <w:sz w:val="20"/>
                <w:szCs w:val="20"/>
                <w:lang w:eastAsia="zh-CN"/>
              </w:rPr>
              <w:t>指数</w:t>
            </w:r>
            <w:r w:rsidR="00F40221" w:rsidRPr="001B4B08">
              <w:rPr>
                <w:sz w:val="20"/>
                <w:szCs w:val="20"/>
                <w:lang w:eastAsia="zh-CN"/>
              </w:rPr>
              <w:t>的</w:t>
            </w:r>
            <w:r w:rsidR="00D47759" w:rsidRPr="001B4B08">
              <w:rPr>
                <w:rFonts w:hint="eastAsia"/>
                <w:sz w:val="20"/>
                <w:szCs w:val="20"/>
                <w:lang w:eastAsia="zh-CN"/>
              </w:rPr>
              <w:t>制定</w:t>
            </w:r>
            <w:r w:rsidR="00F40221" w:rsidRPr="001B4B08">
              <w:rPr>
                <w:sz w:val="20"/>
                <w:szCs w:val="20"/>
                <w:lang w:eastAsia="zh-CN"/>
              </w:rPr>
              <w:t>方向提出建议。</w:t>
            </w:r>
          </w:p>
          <w:p w14:paraId="1779ED8C" w14:textId="4526C67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sz w:val="20"/>
                <w:szCs w:val="20"/>
                <w:lang w:eastAsia="zh-CN"/>
              </w:rPr>
              <w:t>与此同时，鼓励秘书处继续与专家组合作，根据稳健、可靠和经过科学验证的方法制定一</w:t>
            </w:r>
            <w:r w:rsidR="00932F06" w:rsidRPr="001B4B08">
              <w:rPr>
                <w:rFonts w:hint="eastAsia"/>
                <w:sz w:val="20"/>
                <w:szCs w:val="20"/>
                <w:lang w:eastAsia="zh-CN"/>
              </w:rPr>
              <w:t>套</w:t>
            </w:r>
            <w:r w:rsidR="00932F06" w:rsidRPr="001B4B08">
              <w:rPr>
                <w:sz w:val="20"/>
                <w:szCs w:val="20"/>
                <w:lang w:eastAsia="zh-CN"/>
              </w:rPr>
              <w:t>指数，并尽快公布准确的指数</w:t>
            </w:r>
            <w:r w:rsidR="00932F06" w:rsidRPr="001B4B08">
              <w:rPr>
                <w:rFonts w:hint="eastAsia"/>
                <w:sz w:val="20"/>
                <w:szCs w:val="20"/>
                <w:lang w:eastAsia="zh-CN"/>
              </w:rPr>
              <w:t>，同时</w:t>
            </w:r>
            <w:r w:rsidR="00932F06" w:rsidRPr="001B4B08">
              <w:rPr>
                <w:sz w:val="20"/>
                <w:szCs w:val="20"/>
                <w:lang w:eastAsia="zh-CN"/>
              </w:rPr>
              <w:t>考虑到</w:t>
            </w:r>
            <w:r w:rsidR="00D47759" w:rsidRPr="001B4B08">
              <w:rPr>
                <w:rFonts w:hint="eastAsia"/>
                <w:sz w:val="20"/>
                <w:szCs w:val="20"/>
                <w:lang w:eastAsia="zh-CN"/>
              </w:rPr>
              <w:t>全权代表大会（</w:t>
            </w:r>
            <w:r w:rsidR="00D47759" w:rsidRPr="001B4B08">
              <w:rPr>
                <w:rFonts w:hint="eastAsia"/>
                <w:sz w:val="20"/>
                <w:szCs w:val="20"/>
                <w:lang w:eastAsia="zh-CN"/>
              </w:rPr>
              <w:t>PP</w:t>
            </w:r>
            <w:r w:rsidR="00D47759" w:rsidRPr="001B4B08">
              <w:rPr>
                <w:rFonts w:hint="eastAsia"/>
                <w:sz w:val="20"/>
                <w:szCs w:val="20"/>
                <w:lang w:eastAsia="zh-CN"/>
              </w:rPr>
              <w:t>）</w:t>
            </w:r>
            <w:r w:rsidR="00932F06" w:rsidRPr="001B4B08">
              <w:rPr>
                <w:sz w:val="20"/>
                <w:szCs w:val="20"/>
                <w:lang w:eastAsia="zh-CN"/>
              </w:rPr>
              <w:t>第</w:t>
            </w:r>
            <w:r w:rsidR="00932F06" w:rsidRPr="001B4B08">
              <w:rPr>
                <w:sz w:val="20"/>
                <w:szCs w:val="20"/>
                <w:lang w:eastAsia="zh-CN"/>
              </w:rPr>
              <w:t>131</w:t>
            </w:r>
            <w:r w:rsidR="00932F06" w:rsidRPr="001B4B08">
              <w:rPr>
                <w:sz w:val="20"/>
                <w:szCs w:val="20"/>
                <w:lang w:eastAsia="zh-CN"/>
              </w:rPr>
              <w:t>号决议</w:t>
            </w:r>
            <w:r w:rsidR="00932F06" w:rsidRPr="001B4B08">
              <w:rPr>
                <w:rFonts w:hint="eastAsia"/>
                <w:sz w:val="20"/>
                <w:szCs w:val="20"/>
                <w:lang w:eastAsia="zh-CN"/>
              </w:rPr>
              <w:t>。</w:t>
            </w:r>
          </w:p>
        </w:tc>
        <w:tc>
          <w:tcPr>
            <w:tcW w:w="1701" w:type="dxa"/>
          </w:tcPr>
          <w:p w14:paraId="3B9AE47C"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5E1C5BBA" w14:textId="77777777" w:rsidTr="00D50832">
        <w:tc>
          <w:tcPr>
            <w:tcW w:w="4679" w:type="dxa"/>
          </w:tcPr>
          <w:p w14:paraId="5FAE74DD" w14:textId="63F5E32B" w:rsidR="00522F72" w:rsidRPr="001B4B08" w:rsidRDefault="00932F06" w:rsidP="00D50832">
            <w:pPr>
              <w:overflowPunct/>
              <w:autoSpaceDE/>
              <w:autoSpaceDN/>
              <w:adjustRightInd/>
              <w:spacing w:before="0"/>
              <w:textAlignment w:val="auto"/>
              <w:rPr>
                <w:spacing w:val="-2"/>
                <w:sz w:val="20"/>
                <w:szCs w:val="20"/>
                <w:lang w:val="en-US" w:eastAsia="zh-CN"/>
              </w:rPr>
            </w:pPr>
            <w:bookmarkStart w:id="23" w:name="lt_pId030"/>
            <w:r w:rsidRPr="001B4B08">
              <w:rPr>
                <w:rFonts w:hint="eastAsia"/>
                <w:bCs/>
                <w:sz w:val="20"/>
                <w:szCs w:val="20"/>
                <w:lang w:eastAsia="zh-CN"/>
              </w:rPr>
              <w:t>理事会各工作组、专家组和非正式专家组的正副主席候选人名单</w:t>
            </w:r>
            <w:bookmarkEnd w:id="23"/>
          </w:p>
        </w:tc>
        <w:tc>
          <w:tcPr>
            <w:tcW w:w="1701" w:type="dxa"/>
          </w:tcPr>
          <w:p w14:paraId="42C62F28"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4" w:history="1">
              <w:r w:rsidR="00522F72" w:rsidRPr="001B4B08">
                <w:rPr>
                  <w:color w:val="0000FF"/>
                  <w:sz w:val="20"/>
                  <w:szCs w:val="20"/>
                  <w:u w:val="single"/>
                  <w:lang w:val="en-US" w:eastAsia="zh-CN"/>
                </w:rPr>
                <w:t>C20/21(Rev.2)</w:t>
              </w:r>
            </w:hyperlink>
          </w:p>
        </w:tc>
        <w:tc>
          <w:tcPr>
            <w:tcW w:w="6662" w:type="dxa"/>
          </w:tcPr>
          <w:p w14:paraId="480BE873" w14:textId="1881C31C"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sz w:val="20"/>
                <w:szCs w:val="20"/>
                <w:lang w:eastAsia="zh-CN"/>
              </w:rPr>
              <w:t>考虑到该项</w:t>
            </w:r>
            <w:r w:rsidR="00932F06" w:rsidRPr="001B4B08">
              <w:rPr>
                <w:rFonts w:hint="eastAsia"/>
                <w:sz w:val="20"/>
                <w:szCs w:val="20"/>
                <w:lang w:eastAsia="zh-CN"/>
              </w:rPr>
              <w:t>工作</w:t>
            </w:r>
            <w:r w:rsidR="00932F06" w:rsidRPr="001B4B08">
              <w:rPr>
                <w:sz w:val="20"/>
                <w:szCs w:val="20"/>
                <w:lang w:eastAsia="zh-CN"/>
              </w:rPr>
              <w:t>的紧迫性，应组织</w:t>
            </w:r>
            <w:r w:rsidR="00932F06" w:rsidRPr="001B4B08">
              <w:rPr>
                <w:rFonts w:hint="eastAsia"/>
                <w:sz w:val="20"/>
                <w:szCs w:val="20"/>
                <w:lang w:eastAsia="zh-CN"/>
              </w:rPr>
              <w:t>理事</w:t>
            </w:r>
            <w:r w:rsidR="00932F06" w:rsidRPr="001B4B08">
              <w:rPr>
                <w:sz w:val="20"/>
                <w:szCs w:val="20"/>
                <w:lang w:eastAsia="zh-CN"/>
              </w:rPr>
              <w:t>会成员国</w:t>
            </w:r>
            <w:r w:rsidR="009571E6" w:rsidRPr="001B4B08">
              <w:rPr>
                <w:rFonts w:hint="eastAsia"/>
                <w:sz w:val="20"/>
                <w:szCs w:val="20"/>
                <w:lang w:eastAsia="zh-CN"/>
              </w:rPr>
              <w:t>以信函</w:t>
            </w:r>
            <w:r w:rsidR="00932F06" w:rsidRPr="001B4B08">
              <w:rPr>
                <w:sz w:val="20"/>
                <w:szCs w:val="20"/>
                <w:lang w:eastAsia="zh-CN"/>
              </w:rPr>
              <w:t>通信</w:t>
            </w:r>
            <w:r w:rsidR="009571E6" w:rsidRPr="001B4B08">
              <w:rPr>
                <w:rFonts w:hint="eastAsia"/>
                <w:sz w:val="20"/>
                <w:szCs w:val="20"/>
                <w:lang w:eastAsia="zh-CN"/>
              </w:rPr>
              <w:t>方式进行</w:t>
            </w:r>
            <w:r w:rsidR="00932F06" w:rsidRPr="001B4B08">
              <w:rPr>
                <w:sz w:val="20"/>
                <w:szCs w:val="20"/>
                <w:lang w:eastAsia="zh-CN"/>
              </w:rPr>
              <w:t>磋商，以便批准新的主席和副主席</w:t>
            </w:r>
            <w:r w:rsidR="00932F06" w:rsidRPr="001B4B08">
              <w:rPr>
                <w:rFonts w:hint="eastAsia"/>
                <w:sz w:val="20"/>
                <w:szCs w:val="20"/>
                <w:lang w:eastAsia="zh-CN"/>
              </w:rPr>
              <w:t>提名</w:t>
            </w:r>
            <w:r w:rsidR="00932F06" w:rsidRPr="001B4B08">
              <w:rPr>
                <w:sz w:val="20"/>
                <w:szCs w:val="20"/>
                <w:lang w:eastAsia="zh-CN"/>
              </w:rPr>
              <w:t>，使他们能够尽快履行职责</w:t>
            </w:r>
            <w:r w:rsidR="00932F06" w:rsidRPr="001B4B08">
              <w:rPr>
                <w:rFonts w:hint="eastAsia"/>
                <w:sz w:val="20"/>
                <w:szCs w:val="20"/>
                <w:lang w:eastAsia="zh-CN"/>
              </w:rPr>
              <w:t>。</w:t>
            </w:r>
          </w:p>
        </w:tc>
        <w:tc>
          <w:tcPr>
            <w:tcW w:w="1701" w:type="dxa"/>
          </w:tcPr>
          <w:p w14:paraId="0BE1523B" w14:textId="4270AB6C" w:rsidR="00522F72" w:rsidRPr="001B4B08" w:rsidRDefault="00066F40" w:rsidP="00D50832">
            <w:pPr>
              <w:overflowPunct/>
              <w:autoSpaceDE/>
              <w:autoSpaceDN/>
              <w:adjustRightInd/>
              <w:spacing w:before="0"/>
              <w:contextualSpacing/>
              <w:textAlignment w:val="auto"/>
              <w:rPr>
                <w:sz w:val="20"/>
                <w:szCs w:val="20"/>
                <w:lang w:eastAsia="zh-CN"/>
              </w:rPr>
            </w:pPr>
            <w:r w:rsidRPr="001B4B08">
              <w:rPr>
                <w:rFonts w:hint="eastAsia"/>
                <w:bCs/>
                <w:sz w:val="20"/>
                <w:szCs w:val="20"/>
                <w:lang w:eastAsia="zh-CN"/>
              </w:rPr>
              <w:t>候选人名单获得批准。</w:t>
            </w:r>
          </w:p>
        </w:tc>
      </w:tr>
      <w:tr w:rsidR="00522F72" w:rsidRPr="001B4B08" w14:paraId="69614169" w14:textId="77777777" w:rsidTr="00D50832">
        <w:tc>
          <w:tcPr>
            <w:tcW w:w="4679" w:type="dxa"/>
          </w:tcPr>
          <w:p w14:paraId="00F7D48D" w14:textId="3D941E25" w:rsidR="00522F72" w:rsidRPr="001B4B08" w:rsidRDefault="00932F06" w:rsidP="00D50832">
            <w:pPr>
              <w:overflowPunct/>
              <w:autoSpaceDE/>
              <w:autoSpaceDN/>
              <w:adjustRightInd/>
              <w:spacing w:before="0"/>
              <w:textAlignment w:val="auto"/>
              <w:rPr>
                <w:spacing w:val="-2"/>
                <w:sz w:val="20"/>
                <w:szCs w:val="20"/>
                <w:lang w:val="en-US" w:eastAsia="zh-CN"/>
              </w:rPr>
            </w:pPr>
            <w:bookmarkStart w:id="24" w:name="lt_pId033"/>
            <w:r w:rsidRPr="001B4B08">
              <w:rPr>
                <w:rFonts w:hint="eastAsia"/>
                <w:bCs/>
                <w:sz w:val="20"/>
                <w:szCs w:val="20"/>
                <w:lang w:eastAsia="zh-CN"/>
              </w:rPr>
              <w:t>国际电联未来大会、全会和会议的时间表：</w:t>
            </w:r>
            <w:r w:rsidRPr="001B4B08">
              <w:rPr>
                <w:rFonts w:hint="eastAsia"/>
                <w:bCs/>
                <w:sz w:val="20"/>
                <w:szCs w:val="20"/>
                <w:lang w:eastAsia="zh-CN"/>
              </w:rPr>
              <w:t>2020-20</w:t>
            </w:r>
            <w:r w:rsidRPr="001B4B08">
              <w:rPr>
                <w:bCs/>
                <w:sz w:val="20"/>
                <w:szCs w:val="20"/>
                <w:lang w:eastAsia="zh-CN"/>
              </w:rPr>
              <w:t>2</w:t>
            </w:r>
            <w:r w:rsidRPr="001B4B08">
              <w:rPr>
                <w:rFonts w:hint="eastAsia"/>
                <w:bCs/>
                <w:sz w:val="20"/>
                <w:szCs w:val="20"/>
                <w:lang w:eastAsia="zh-CN"/>
              </w:rPr>
              <w:t>3</w:t>
            </w:r>
            <w:r w:rsidRPr="001B4B08">
              <w:rPr>
                <w:rFonts w:hint="eastAsia"/>
                <w:bCs/>
                <w:sz w:val="20"/>
                <w:szCs w:val="20"/>
                <w:lang w:eastAsia="zh-CN"/>
              </w:rPr>
              <w:t>年</w:t>
            </w:r>
            <w:bookmarkEnd w:id="24"/>
            <w:r w:rsidR="00015435" w:rsidRPr="001B4B08">
              <w:rPr>
                <w:rFonts w:hint="eastAsia"/>
                <w:bCs/>
                <w:iCs/>
                <w:sz w:val="20"/>
                <w:szCs w:val="20"/>
                <w:lang w:val="en-US" w:eastAsia="zh-CN"/>
              </w:rPr>
              <w:t>（第</w:t>
            </w:r>
            <w:r w:rsidR="00522F72" w:rsidRPr="001B4B08">
              <w:rPr>
                <w:bCs/>
                <w:iCs/>
                <w:sz w:val="20"/>
                <w:szCs w:val="20"/>
                <w:lang w:val="en-US" w:eastAsia="zh-CN"/>
              </w:rPr>
              <w:t>77</w:t>
            </w:r>
            <w:r w:rsidR="00015435" w:rsidRPr="001B4B08">
              <w:rPr>
                <w:rFonts w:hint="eastAsia"/>
                <w:bCs/>
                <w:iCs/>
                <w:sz w:val="20"/>
                <w:szCs w:val="20"/>
                <w:lang w:val="en-US" w:eastAsia="zh-CN"/>
              </w:rPr>
              <w:t>、</w:t>
            </w:r>
            <w:r w:rsidR="00522F72" w:rsidRPr="001B4B08">
              <w:rPr>
                <w:bCs/>
                <w:iCs/>
                <w:sz w:val="20"/>
                <w:szCs w:val="20"/>
                <w:lang w:val="en-US" w:eastAsia="zh-CN"/>
              </w:rPr>
              <w:t>111</w:t>
            </w:r>
            <w:r w:rsidR="00015435" w:rsidRPr="001B4B08">
              <w:rPr>
                <w:rFonts w:hint="eastAsia"/>
                <w:bCs/>
                <w:iCs/>
                <w:sz w:val="20"/>
                <w:szCs w:val="20"/>
                <w:lang w:val="en-US" w:eastAsia="zh-CN"/>
              </w:rPr>
              <w:t>号决议）</w:t>
            </w:r>
          </w:p>
        </w:tc>
        <w:tc>
          <w:tcPr>
            <w:tcW w:w="1701" w:type="dxa"/>
          </w:tcPr>
          <w:p w14:paraId="3EA1E0DE"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5" w:history="1">
              <w:r w:rsidR="00522F72" w:rsidRPr="001B4B08">
                <w:rPr>
                  <w:color w:val="0000FF"/>
                  <w:sz w:val="20"/>
                  <w:szCs w:val="20"/>
                  <w:u w:val="single"/>
                  <w:lang w:val="en-US" w:eastAsia="zh-CN"/>
                </w:rPr>
                <w:t>C20/37</w:t>
              </w:r>
            </w:hyperlink>
          </w:p>
        </w:tc>
        <w:tc>
          <w:tcPr>
            <w:tcW w:w="6662" w:type="dxa"/>
          </w:tcPr>
          <w:p w14:paraId="633C6E9A" w14:textId="0658D220"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sz w:val="20"/>
                <w:szCs w:val="20"/>
                <w:lang w:eastAsia="zh-CN"/>
              </w:rPr>
              <w:t>鼓励秘书处更新</w:t>
            </w:r>
            <w:r w:rsidR="00932F06" w:rsidRPr="001B4B08">
              <w:rPr>
                <w:sz w:val="20"/>
                <w:szCs w:val="20"/>
                <w:lang w:eastAsia="zh-CN"/>
              </w:rPr>
              <w:t>C20/37</w:t>
            </w:r>
            <w:r w:rsidR="00932F06" w:rsidRPr="001B4B08">
              <w:rPr>
                <w:sz w:val="20"/>
                <w:szCs w:val="20"/>
                <w:lang w:eastAsia="zh-CN"/>
              </w:rPr>
              <w:t>号文件，同时考虑到磋商</w:t>
            </w:r>
            <w:r w:rsidR="00932F06" w:rsidRPr="001B4B08">
              <w:rPr>
                <w:rFonts w:hint="eastAsia"/>
                <w:sz w:val="20"/>
                <w:szCs w:val="20"/>
                <w:lang w:eastAsia="zh-CN"/>
              </w:rPr>
              <w:t>会</w:t>
            </w:r>
            <w:r w:rsidR="00932F06" w:rsidRPr="001B4B08">
              <w:rPr>
                <w:sz w:val="20"/>
                <w:szCs w:val="20"/>
                <w:lang w:eastAsia="zh-CN"/>
              </w:rPr>
              <w:t>虚拟</w:t>
            </w:r>
            <w:r w:rsidR="00932F06" w:rsidRPr="001B4B08">
              <w:rPr>
                <w:rFonts w:hint="eastAsia"/>
                <w:sz w:val="20"/>
                <w:szCs w:val="20"/>
                <w:lang w:eastAsia="zh-CN"/>
              </w:rPr>
              <w:t>会议</w:t>
            </w:r>
            <w:r w:rsidR="00932F06" w:rsidRPr="001B4B08">
              <w:rPr>
                <w:sz w:val="20"/>
                <w:szCs w:val="20"/>
                <w:lang w:eastAsia="zh-CN"/>
              </w:rPr>
              <w:t>的讨论结果，尽可能避免宗教</w:t>
            </w:r>
            <w:r w:rsidR="00932F06" w:rsidRPr="001B4B08">
              <w:rPr>
                <w:rFonts w:hint="eastAsia"/>
                <w:sz w:val="20"/>
                <w:szCs w:val="20"/>
                <w:lang w:eastAsia="zh-CN"/>
              </w:rPr>
              <w:t>时段</w:t>
            </w:r>
            <w:r w:rsidR="00932F06" w:rsidRPr="001B4B08">
              <w:rPr>
                <w:sz w:val="20"/>
                <w:szCs w:val="20"/>
                <w:lang w:eastAsia="zh-CN"/>
              </w:rPr>
              <w:t>，并在理事会下一次</w:t>
            </w:r>
            <w:r w:rsidR="00932F06" w:rsidRPr="001B4B08">
              <w:rPr>
                <w:rFonts w:hint="eastAsia"/>
                <w:sz w:val="20"/>
                <w:szCs w:val="20"/>
                <w:lang w:eastAsia="zh-CN"/>
              </w:rPr>
              <w:t>实体会议</w:t>
            </w:r>
            <w:r w:rsidR="00932F06" w:rsidRPr="001B4B08">
              <w:rPr>
                <w:sz w:val="20"/>
                <w:szCs w:val="20"/>
                <w:lang w:eastAsia="zh-CN"/>
              </w:rPr>
              <w:t>上介绍该文件</w:t>
            </w:r>
            <w:r w:rsidR="00932F06" w:rsidRPr="001B4B08">
              <w:rPr>
                <w:rFonts w:hint="eastAsia"/>
                <w:sz w:val="20"/>
                <w:szCs w:val="20"/>
                <w:lang w:eastAsia="zh-CN"/>
              </w:rPr>
              <w:t>。</w:t>
            </w:r>
          </w:p>
        </w:tc>
        <w:tc>
          <w:tcPr>
            <w:tcW w:w="1701" w:type="dxa"/>
          </w:tcPr>
          <w:p w14:paraId="206BF9F7"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r w:rsidR="00522F72" w:rsidRPr="001B4B08" w14:paraId="53D26D18" w14:textId="77777777" w:rsidTr="00D50832">
        <w:tc>
          <w:tcPr>
            <w:tcW w:w="4679" w:type="dxa"/>
          </w:tcPr>
          <w:p w14:paraId="53173A53" w14:textId="695AC393" w:rsidR="00522F72" w:rsidRPr="001B4B08" w:rsidRDefault="00932F06" w:rsidP="00D50832">
            <w:pPr>
              <w:overflowPunct/>
              <w:autoSpaceDE/>
              <w:autoSpaceDN/>
              <w:adjustRightInd/>
              <w:spacing w:before="0"/>
              <w:textAlignment w:val="auto"/>
              <w:rPr>
                <w:rFonts w:cs="Calibri"/>
                <w:b/>
                <w:color w:val="800000"/>
                <w:spacing w:val="-2"/>
                <w:sz w:val="20"/>
                <w:szCs w:val="20"/>
                <w:lang w:val="en-US" w:eastAsia="zh-CN"/>
              </w:rPr>
            </w:pPr>
            <w:bookmarkStart w:id="25" w:name="lt_pId037"/>
            <w:r w:rsidRPr="001B4B08">
              <w:rPr>
                <w:bCs/>
                <w:sz w:val="20"/>
                <w:szCs w:val="20"/>
                <w:lang w:eastAsia="zh-CN"/>
              </w:rPr>
              <w:t>COVID-19</w:t>
            </w:r>
            <w:r w:rsidRPr="001B4B08">
              <w:rPr>
                <w:bCs/>
                <w:sz w:val="20"/>
                <w:szCs w:val="20"/>
                <w:lang w:eastAsia="zh-CN"/>
              </w:rPr>
              <w:t>大流行对国际电联运作及活动的影响</w:t>
            </w:r>
            <w:bookmarkEnd w:id="25"/>
          </w:p>
        </w:tc>
        <w:tc>
          <w:tcPr>
            <w:tcW w:w="1701" w:type="dxa"/>
          </w:tcPr>
          <w:p w14:paraId="3D25728C"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6" w:history="1">
              <w:r w:rsidR="00522F72" w:rsidRPr="001B4B08">
                <w:rPr>
                  <w:color w:val="0000FF"/>
                  <w:sz w:val="20"/>
                  <w:szCs w:val="20"/>
                  <w:u w:val="single"/>
                  <w:lang w:val="en-US" w:eastAsia="zh-CN"/>
                </w:rPr>
                <w:t>VC/13</w:t>
              </w:r>
            </w:hyperlink>
          </w:p>
          <w:p w14:paraId="60A82A04"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7" w:history="1">
              <w:r w:rsidR="00522F72" w:rsidRPr="001B4B08">
                <w:rPr>
                  <w:color w:val="0000FF"/>
                  <w:sz w:val="20"/>
                  <w:szCs w:val="20"/>
                  <w:u w:val="single"/>
                  <w:lang w:val="en-US" w:eastAsia="zh-CN"/>
                </w:rPr>
                <w:t>VC/2</w:t>
              </w:r>
            </w:hyperlink>
          </w:p>
          <w:p w14:paraId="2E60CE65"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58" w:history="1">
              <w:r w:rsidR="00522F72" w:rsidRPr="001B4B08">
                <w:rPr>
                  <w:color w:val="0000FF"/>
                  <w:sz w:val="20"/>
                  <w:szCs w:val="20"/>
                  <w:u w:val="single"/>
                  <w:lang w:val="en-US" w:eastAsia="zh-CN"/>
                </w:rPr>
                <w:t>VC/10</w:t>
              </w:r>
            </w:hyperlink>
          </w:p>
        </w:tc>
        <w:tc>
          <w:tcPr>
            <w:tcW w:w="6662" w:type="dxa"/>
          </w:tcPr>
          <w:p w14:paraId="52DAC498" w14:textId="4BDA3234"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E0153F" w:rsidRPr="001B4B08">
              <w:rPr>
                <w:sz w:val="20"/>
                <w:szCs w:val="20"/>
                <w:lang w:eastAsia="zh-CN"/>
              </w:rPr>
              <w:t>鼓励秘书处修订</w:t>
            </w:r>
            <w:r w:rsidR="00E0153F" w:rsidRPr="001B4B08">
              <w:rPr>
                <w:rFonts w:hint="eastAsia"/>
                <w:sz w:val="20"/>
                <w:szCs w:val="20"/>
                <w:lang w:eastAsia="zh-CN"/>
              </w:rPr>
              <w:t>该</w:t>
            </w:r>
            <w:r w:rsidR="00E0153F" w:rsidRPr="001B4B08">
              <w:rPr>
                <w:sz w:val="20"/>
                <w:szCs w:val="20"/>
                <w:lang w:eastAsia="zh-CN"/>
              </w:rPr>
              <w:t>文件，以考虑到</w:t>
            </w:r>
            <w:r w:rsidR="00E0153F" w:rsidRPr="001B4B08">
              <w:rPr>
                <w:sz w:val="20"/>
                <w:szCs w:val="20"/>
                <w:lang w:eastAsia="zh-CN"/>
              </w:rPr>
              <w:t>VC/2</w:t>
            </w:r>
            <w:r w:rsidR="00E0153F" w:rsidRPr="001B4B08">
              <w:rPr>
                <w:sz w:val="20"/>
                <w:szCs w:val="20"/>
                <w:lang w:eastAsia="zh-CN"/>
              </w:rPr>
              <w:t>和</w:t>
            </w:r>
            <w:r w:rsidR="00E0153F" w:rsidRPr="001B4B08">
              <w:rPr>
                <w:sz w:val="20"/>
                <w:szCs w:val="20"/>
                <w:lang w:eastAsia="zh-CN"/>
              </w:rPr>
              <w:t>VC/10</w:t>
            </w:r>
            <w:r w:rsidR="00E0153F" w:rsidRPr="001B4B08">
              <w:rPr>
                <w:rFonts w:hint="eastAsia"/>
                <w:sz w:val="20"/>
                <w:szCs w:val="20"/>
                <w:lang w:eastAsia="zh-CN"/>
              </w:rPr>
              <w:t>号</w:t>
            </w:r>
            <w:r w:rsidR="00E0153F" w:rsidRPr="001B4B08">
              <w:rPr>
                <w:sz w:val="20"/>
                <w:szCs w:val="20"/>
                <w:lang w:eastAsia="zh-CN"/>
              </w:rPr>
              <w:t>文件所载内容和</w:t>
            </w:r>
            <w:r w:rsidR="00E0153F" w:rsidRPr="001B4B08">
              <w:rPr>
                <w:rFonts w:hint="eastAsia"/>
                <w:sz w:val="20"/>
                <w:szCs w:val="20"/>
                <w:lang w:eastAsia="zh-CN"/>
              </w:rPr>
              <w:t>磋商会</w:t>
            </w:r>
            <w:r w:rsidR="00E0153F" w:rsidRPr="001B4B08">
              <w:rPr>
                <w:sz w:val="20"/>
                <w:szCs w:val="20"/>
                <w:lang w:eastAsia="zh-CN"/>
              </w:rPr>
              <w:t>期间提出的意见，以及</w:t>
            </w:r>
            <w:r w:rsidR="00E0153F" w:rsidRPr="001B4B08">
              <w:rPr>
                <w:sz w:val="20"/>
                <w:szCs w:val="20"/>
                <w:lang w:eastAsia="zh-CN"/>
              </w:rPr>
              <w:t>COVID-19</w:t>
            </w:r>
            <w:r w:rsidR="00E0153F" w:rsidRPr="001B4B08">
              <w:rPr>
                <w:sz w:val="20"/>
                <w:szCs w:val="20"/>
                <w:lang w:eastAsia="zh-CN"/>
              </w:rPr>
              <w:t>大流行对国际电联的财务影响，并将其提交理事会下一次</w:t>
            </w:r>
            <w:r w:rsidR="00E0153F" w:rsidRPr="001B4B08">
              <w:rPr>
                <w:rFonts w:hint="eastAsia"/>
                <w:sz w:val="20"/>
                <w:szCs w:val="20"/>
                <w:lang w:eastAsia="zh-CN"/>
              </w:rPr>
              <w:t>实体</w:t>
            </w:r>
            <w:r w:rsidR="00E0153F" w:rsidRPr="001B4B08">
              <w:rPr>
                <w:sz w:val="20"/>
                <w:szCs w:val="20"/>
                <w:lang w:eastAsia="zh-CN"/>
              </w:rPr>
              <w:t>会议</w:t>
            </w:r>
            <w:r w:rsidR="00E0153F" w:rsidRPr="001B4B08">
              <w:rPr>
                <w:rFonts w:hint="eastAsia"/>
                <w:sz w:val="20"/>
                <w:szCs w:val="20"/>
                <w:lang w:eastAsia="zh-CN"/>
              </w:rPr>
              <w:t>。</w:t>
            </w:r>
          </w:p>
          <w:p w14:paraId="2DB4D522" w14:textId="04EB406C"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E0153F" w:rsidRPr="001B4B08">
              <w:rPr>
                <w:sz w:val="20"/>
                <w:szCs w:val="20"/>
                <w:lang w:eastAsia="zh-CN"/>
              </w:rPr>
              <w:t>鼓励秘书长在联合国论坛上强调国际电联</w:t>
            </w:r>
            <w:r w:rsidR="00E0153F" w:rsidRPr="001B4B08">
              <w:rPr>
                <w:rFonts w:hint="eastAsia"/>
                <w:sz w:val="20"/>
                <w:szCs w:val="20"/>
                <w:lang w:eastAsia="zh-CN"/>
              </w:rPr>
              <w:t>为</w:t>
            </w:r>
            <w:r w:rsidR="00E0153F" w:rsidRPr="001B4B08">
              <w:rPr>
                <w:sz w:val="20"/>
                <w:szCs w:val="20"/>
                <w:lang w:eastAsia="zh-CN"/>
              </w:rPr>
              <w:t>应对</w:t>
            </w:r>
            <w:r w:rsidR="00E0153F" w:rsidRPr="001B4B08">
              <w:rPr>
                <w:sz w:val="20"/>
                <w:szCs w:val="20"/>
                <w:lang w:eastAsia="zh-CN"/>
              </w:rPr>
              <w:t>COVID-19</w:t>
            </w:r>
            <w:r w:rsidR="00E0153F" w:rsidRPr="001B4B08">
              <w:rPr>
                <w:rFonts w:hint="eastAsia"/>
                <w:sz w:val="20"/>
                <w:szCs w:val="20"/>
                <w:lang w:eastAsia="zh-CN"/>
              </w:rPr>
              <w:t>开展</w:t>
            </w:r>
            <w:r w:rsidR="00E0153F" w:rsidRPr="001B4B08">
              <w:rPr>
                <w:sz w:val="20"/>
                <w:szCs w:val="20"/>
                <w:lang w:eastAsia="zh-CN"/>
              </w:rPr>
              <w:t>的</w:t>
            </w:r>
            <w:r w:rsidR="00E0153F" w:rsidRPr="001B4B08">
              <w:rPr>
                <w:rFonts w:hint="eastAsia"/>
                <w:sz w:val="20"/>
                <w:szCs w:val="20"/>
                <w:lang w:eastAsia="zh-CN"/>
              </w:rPr>
              <w:t>相关</w:t>
            </w:r>
            <w:r w:rsidR="00E0153F" w:rsidRPr="001B4B08">
              <w:rPr>
                <w:sz w:val="20"/>
                <w:szCs w:val="20"/>
                <w:lang w:eastAsia="zh-CN"/>
              </w:rPr>
              <w:t>活动，并继续与联合国其他机构合作，促进</w:t>
            </w:r>
            <w:r w:rsidR="00E0153F" w:rsidRPr="001B4B08">
              <w:rPr>
                <w:rFonts w:hint="eastAsia"/>
                <w:sz w:val="20"/>
                <w:szCs w:val="20"/>
                <w:lang w:eastAsia="zh-CN"/>
              </w:rPr>
              <w:t>ICT</w:t>
            </w:r>
            <w:r w:rsidR="00E0153F" w:rsidRPr="001B4B08">
              <w:rPr>
                <w:sz w:val="20"/>
                <w:szCs w:val="20"/>
                <w:lang w:eastAsia="zh-CN"/>
              </w:rPr>
              <w:t>在全球抗击这一流行病的斗争中</w:t>
            </w:r>
            <w:r w:rsidR="00E0153F" w:rsidRPr="001B4B08">
              <w:rPr>
                <w:rFonts w:hint="eastAsia"/>
                <w:sz w:val="20"/>
                <w:szCs w:val="20"/>
                <w:lang w:eastAsia="zh-CN"/>
              </w:rPr>
              <w:t>发挥</w:t>
            </w:r>
            <w:r w:rsidR="00E0153F" w:rsidRPr="001B4B08">
              <w:rPr>
                <w:sz w:val="20"/>
                <w:szCs w:val="20"/>
                <w:lang w:eastAsia="zh-CN"/>
              </w:rPr>
              <w:t>的重要作用</w:t>
            </w:r>
            <w:r w:rsidR="00E0153F" w:rsidRPr="001B4B08">
              <w:rPr>
                <w:rFonts w:hint="eastAsia"/>
                <w:sz w:val="20"/>
                <w:szCs w:val="20"/>
                <w:lang w:eastAsia="zh-CN"/>
              </w:rPr>
              <w:t>。</w:t>
            </w:r>
            <w:r w:rsidR="00522F72" w:rsidRPr="001B4B08">
              <w:rPr>
                <w:sz w:val="20"/>
                <w:szCs w:val="20"/>
                <w:lang w:eastAsia="zh-CN"/>
              </w:rPr>
              <w:t xml:space="preserve"> </w:t>
            </w:r>
          </w:p>
          <w:p w14:paraId="0D6151FF" w14:textId="73364B14"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932F06" w:rsidRPr="001B4B08">
              <w:rPr>
                <w:sz w:val="20"/>
                <w:szCs w:val="20"/>
                <w:lang w:eastAsia="zh-CN"/>
              </w:rPr>
              <w:t>鼓励秘书处继续解决技术、法律和</w:t>
            </w:r>
            <w:r w:rsidR="00932F06" w:rsidRPr="001B4B08">
              <w:rPr>
                <w:rFonts w:hint="eastAsia"/>
                <w:sz w:val="20"/>
                <w:szCs w:val="20"/>
                <w:lang w:eastAsia="zh-CN"/>
              </w:rPr>
              <w:t>会务</w:t>
            </w:r>
            <w:r w:rsidR="00932F06" w:rsidRPr="001B4B08">
              <w:rPr>
                <w:sz w:val="20"/>
                <w:szCs w:val="20"/>
                <w:lang w:eastAsia="zh-CN"/>
              </w:rPr>
              <w:t>问题，</w:t>
            </w:r>
            <w:r w:rsidR="00932F06" w:rsidRPr="001B4B08">
              <w:rPr>
                <w:rFonts w:hint="eastAsia"/>
                <w:sz w:val="20"/>
                <w:szCs w:val="20"/>
                <w:lang w:eastAsia="zh-CN"/>
              </w:rPr>
              <w:t>以便为</w:t>
            </w:r>
            <w:r w:rsidR="00932F06" w:rsidRPr="001B4B08">
              <w:rPr>
                <w:sz w:val="20"/>
                <w:szCs w:val="20"/>
                <w:lang w:eastAsia="zh-CN"/>
              </w:rPr>
              <w:t>远程参与国际电联的会议</w:t>
            </w:r>
            <w:r w:rsidR="00932F06" w:rsidRPr="001B4B08">
              <w:rPr>
                <w:rFonts w:hint="eastAsia"/>
                <w:sz w:val="20"/>
                <w:szCs w:val="20"/>
                <w:lang w:eastAsia="zh-CN"/>
              </w:rPr>
              <w:t>提供便利。</w:t>
            </w:r>
          </w:p>
        </w:tc>
        <w:tc>
          <w:tcPr>
            <w:tcW w:w="1701" w:type="dxa"/>
          </w:tcPr>
          <w:p w14:paraId="6993528A" w14:textId="77777777" w:rsidR="00522F72" w:rsidRPr="001B4B08" w:rsidRDefault="00522F72" w:rsidP="00D50832">
            <w:pPr>
              <w:overflowPunct/>
              <w:autoSpaceDE/>
              <w:autoSpaceDN/>
              <w:adjustRightInd/>
              <w:spacing w:before="0"/>
              <w:contextualSpacing/>
              <w:jc w:val="center"/>
              <w:textAlignment w:val="auto"/>
              <w:rPr>
                <w:sz w:val="20"/>
                <w:szCs w:val="20"/>
                <w:lang w:eastAsia="zh-CN"/>
              </w:rPr>
            </w:pPr>
            <w:r w:rsidRPr="001B4B08">
              <w:rPr>
                <w:sz w:val="20"/>
                <w:szCs w:val="20"/>
                <w:lang w:val="en-US" w:eastAsia="zh-CN"/>
              </w:rPr>
              <w:t>--</w:t>
            </w:r>
          </w:p>
        </w:tc>
      </w:tr>
    </w:tbl>
    <w:p w14:paraId="4AB02050" w14:textId="77777777" w:rsidR="00522F72" w:rsidRPr="0067418F" w:rsidRDefault="00522F72" w:rsidP="00522F72">
      <w:pPr>
        <w:overflowPunct/>
        <w:autoSpaceDE/>
        <w:autoSpaceDN/>
        <w:adjustRightInd/>
        <w:spacing w:before="0"/>
        <w:textAlignment w:val="auto"/>
        <w:rPr>
          <w:lang w:val="en-US" w:eastAsia="zh-CN"/>
        </w:rPr>
      </w:pPr>
    </w:p>
    <w:p w14:paraId="61D47ACC" w14:textId="7F6DBE7F" w:rsidR="00164AA1" w:rsidRPr="0067418F" w:rsidRDefault="00164AA1">
      <w:pPr>
        <w:tabs>
          <w:tab w:val="clear" w:pos="794"/>
          <w:tab w:val="clear" w:pos="1191"/>
          <w:tab w:val="clear" w:pos="1588"/>
          <w:tab w:val="clear" w:pos="1985"/>
        </w:tabs>
        <w:overflowPunct/>
        <w:autoSpaceDE/>
        <w:autoSpaceDN/>
        <w:adjustRightInd/>
        <w:spacing w:before="0"/>
        <w:textAlignment w:val="auto"/>
        <w:rPr>
          <w:lang w:val="en-US" w:eastAsia="zh-CN"/>
        </w:rPr>
      </w:pPr>
      <w:r w:rsidRPr="0067418F">
        <w:rPr>
          <w:lang w:val="en-US" w:eastAsia="zh-CN"/>
        </w:rPr>
        <w:br w:type="page"/>
      </w:r>
    </w:p>
    <w:p w14:paraId="303203C7" w14:textId="77777777" w:rsidR="00522F72" w:rsidRPr="0067418F" w:rsidRDefault="00522F72" w:rsidP="00522F72">
      <w:pPr>
        <w:overflowPunct/>
        <w:autoSpaceDE/>
        <w:autoSpaceDN/>
        <w:adjustRightInd/>
        <w:spacing w:before="0"/>
        <w:jc w:val="center"/>
        <w:textAlignment w:val="auto"/>
        <w:rPr>
          <w:lang w:val="en-US" w:eastAsia="zh-CN"/>
        </w:rPr>
      </w:pPr>
    </w:p>
    <w:p w14:paraId="2F77C6DE" w14:textId="3749B5FF" w:rsidR="00522F72" w:rsidRPr="0067418F" w:rsidRDefault="00854B51" w:rsidP="001B4B08">
      <w:pPr>
        <w:pStyle w:val="Tabletitle"/>
        <w:rPr>
          <w:lang w:val="en-US" w:eastAsia="zh-CN"/>
        </w:rPr>
      </w:pPr>
      <w:r w:rsidRPr="0067418F">
        <w:rPr>
          <w:rFonts w:hint="eastAsia"/>
          <w:lang w:val="en-US" w:eastAsia="zh-CN"/>
        </w:rPr>
        <w:t>2020</w:t>
      </w:r>
      <w:r w:rsidRPr="0067418F">
        <w:rPr>
          <w:rFonts w:hint="eastAsia"/>
          <w:lang w:val="en-US" w:eastAsia="zh-CN"/>
        </w:rPr>
        <w:t>年</w:t>
      </w:r>
      <w:r w:rsidRPr="0067418F">
        <w:rPr>
          <w:rFonts w:hint="eastAsia"/>
          <w:lang w:val="en-US" w:eastAsia="zh-CN"/>
        </w:rPr>
        <w:t>11</w:t>
      </w:r>
      <w:r w:rsidRPr="0067418F">
        <w:rPr>
          <w:rFonts w:hint="eastAsia"/>
          <w:lang w:val="en-US" w:eastAsia="zh-CN"/>
        </w:rPr>
        <w:t>月</w:t>
      </w:r>
      <w:r w:rsidRPr="0067418F">
        <w:rPr>
          <w:rFonts w:hint="eastAsia"/>
          <w:lang w:val="en-US" w:eastAsia="zh-CN"/>
        </w:rPr>
        <w:t>16</w:t>
      </w:r>
      <w:r w:rsidRPr="0067418F">
        <w:rPr>
          <w:rFonts w:hint="eastAsia"/>
          <w:lang w:val="en-US" w:eastAsia="zh-CN"/>
        </w:rPr>
        <w:t>日至</w:t>
      </w:r>
      <w:r w:rsidRPr="0067418F">
        <w:rPr>
          <w:rFonts w:hint="eastAsia"/>
          <w:lang w:val="en-US" w:eastAsia="zh-CN"/>
        </w:rPr>
        <w:t>20</w:t>
      </w:r>
      <w:r w:rsidRPr="0067418F">
        <w:rPr>
          <w:rFonts w:hint="eastAsia"/>
          <w:lang w:val="en-US" w:eastAsia="zh-CN"/>
        </w:rPr>
        <w:t>日举行的第二次</w:t>
      </w:r>
      <w:r w:rsidR="004F5DAD" w:rsidRPr="0067418F">
        <w:rPr>
          <w:szCs w:val="24"/>
          <w:lang w:eastAsia="zh-CN"/>
        </w:rPr>
        <w:t>理事磋商会虚拟</w:t>
      </w:r>
      <w:r w:rsidR="004F5DAD" w:rsidRPr="0067418F">
        <w:rPr>
          <w:rFonts w:hint="eastAsia"/>
          <w:szCs w:val="24"/>
          <w:lang w:eastAsia="zh-CN"/>
        </w:rPr>
        <w:t>会议</w:t>
      </w:r>
      <w:r w:rsidRPr="0067418F">
        <w:rPr>
          <w:rFonts w:hint="eastAsia"/>
          <w:lang w:val="en-US" w:eastAsia="zh-CN"/>
        </w:rPr>
        <w:t>的讨论结果</w:t>
      </w:r>
      <w:r w:rsidR="008933AE" w:rsidRPr="0067418F">
        <w:rPr>
          <w:rFonts w:hint="eastAsia"/>
          <w:lang w:val="en-US" w:eastAsia="zh-CN"/>
        </w:rPr>
        <w:t>（</w:t>
      </w:r>
      <w:hyperlink r:id="rId59" w:history="1">
        <w:r w:rsidR="00522F72" w:rsidRPr="0067418F">
          <w:rPr>
            <w:rStyle w:val="Hyperlink"/>
            <w:szCs w:val="24"/>
            <w:lang w:eastAsia="zh-CN"/>
          </w:rPr>
          <w:t>VCC-2/DT/1(Rev.4)</w:t>
        </w:r>
      </w:hyperlink>
      <w:r w:rsidR="008933AE" w:rsidRPr="0067418F">
        <w:rPr>
          <w:rFonts w:hint="eastAsia"/>
          <w:lang w:val="en-US" w:eastAsia="zh-CN"/>
        </w:rPr>
        <w:t>）</w:t>
      </w:r>
      <w:r w:rsidR="00522F72" w:rsidRPr="0067418F">
        <w:rPr>
          <w:lang w:val="en-US" w:eastAsia="zh-CN"/>
        </w:rPr>
        <w:br/>
      </w:r>
      <w:r w:rsidR="008933AE" w:rsidRPr="0067418F">
        <w:rPr>
          <w:rFonts w:hint="eastAsia"/>
          <w:lang w:val="en-US" w:eastAsia="zh-CN"/>
        </w:rPr>
        <w:t>和</w:t>
      </w:r>
      <w:r w:rsidR="004F5DAD" w:rsidRPr="0067418F">
        <w:rPr>
          <w:rFonts w:hint="eastAsia"/>
          <w:lang w:val="en-US" w:eastAsia="zh-CN"/>
        </w:rPr>
        <w:t>以</w:t>
      </w:r>
      <w:r w:rsidR="008933AE" w:rsidRPr="0067418F">
        <w:rPr>
          <w:rFonts w:hint="eastAsia"/>
          <w:lang w:val="en-US" w:eastAsia="zh-CN"/>
        </w:rPr>
        <w:t>信函通信方式达成的</w:t>
      </w:r>
      <w:r w:rsidR="004F5DAD" w:rsidRPr="0067418F">
        <w:rPr>
          <w:rFonts w:hint="eastAsia"/>
          <w:lang w:val="en-US" w:eastAsia="zh-CN"/>
        </w:rPr>
        <w:t>结论</w:t>
      </w:r>
      <w:r w:rsidR="008933AE" w:rsidRPr="0067418F">
        <w:rPr>
          <w:rFonts w:hint="eastAsia"/>
          <w:lang w:val="en-US" w:eastAsia="zh-CN"/>
        </w:rPr>
        <w:t>（</w:t>
      </w:r>
      <w:hyperlink r:id="rId60" w:history="1">
        <w:r w:rsidR="00522F72" w:rsidRPr="0067418F">
          <w:rPr>
            <w:rStyle w:val="Hyperlink"/>
            <w:szCs w:val="24"/>
            <w:lang w:eastAsia="zh-CN"/>
          </w:rPr>
          <w:t>DM-20/1022</w:t>
        </w:r>
      </w:hyperlink>
      <w:r w:rsidR="00F828B0">
        <w:rPr>
          <w:rFonts w:hint="eastAsia"/>
          <w:szCs w:val="24"/>
          <w:lang w:eastAsia="zh-CN"/>
        </w:rPr>
        <w:t>，</w:t>
      </w:r>
      <w:r w:rsidR="00CE57F2">
        <w:fldChar w:fldCharType="begin"/>
      </w:r>
      <w:r w:rsidR="00CE57F2">
        <w:rPr>
          <w:lang w:eastAsia="zh-CN"/>
        </w:rPr>
        <w:instrText xml:space="preserve"> HYPERLINK "https://www.itu.int/dms_pub/itu-s/md/20/sg/cir/S20-SG-CIR-0051!!PDF-E.pdf</w:instrText>
      </w:r>
      <w:r w:rsidR="00CE57F2">
        <w:rPr>
          <w:lang w:eastAsia="zh-CN"/>
        </w:rPr>
        <w:instrText xml:space="preserve">" </w:instrText>
      </w:r>
      <w:r w:rsidR="00CE57F2">
        <w:fldChar w:fldCharType="separate"/>
      </w:r>
      <w:r w:rsidR="00522F72" w:rsidRPr="0067418F">
        <w:rPr>
          <w:rStyle w:val="Hyperlink"/>
          <w:szCs w:val="24"/>
          <w:lang w:eastAsia="zh-CN"/>
        </w:rPr>
        <w:t>CL-20/51</w:t>
      </w:r>
      <w:r w:rsidR="00CE57F2">
        <w:rPr>
          <w:rStyle w:val="Hyperlink"/>
          <w:szCs w:val="24"/>
          <w:lang w:eastAsia="zh-CN"/>
        </w:rPr>
        <w:fldChar w:fldCharType="end"/>
      </w:r>
      <w:r w:rsidR="008933AE" w:rsidRPr="0067418F">
        <w:rPr>
          <w:rFonts w:hint="eastAsia"/>
          <w:lang w:eastAsia="zh-CN"/>
        </w:rPr>
        <w:t>）</w:t>
      </w:r>
    </w:p>
    <w:p w14:paraId="2114F590" w14:textId="77777777" w:rsidR="00522F72" w:rsidRPr="0067418F" w:rsidRDefault="00522F72" w:rsidP="00522F72">
      <w:pPr>
        <w:overflowPunct/>
        <w:autoSpaceDE/>
        <w:autoSpaceDN/>
        <w:adjustRightInd/>
        <w:spacing w:before="0"/>
        <w:jc w:val="center"/>
        <w:textAlignment w:val="auto"/>
        <w:rPr>
          <w:lang w:val="en-US" w:eastAsia="zh-CN"/>
        </w:rPr>
      </w:pPr>
    </w:p>
    <w:tbl>
      <w:tblPr>
        <w:tblStyle w:val="TableGrid2"/>
        <w:tblW w:w="14743" w:type="dxa"/>
        <w:tblInd w:w="-431" w:type="dxa"/>
        <w:tblLook w:val="04A0" w:firstRow="1" w:lastRow="0" w:firstColumn="1" w:lastColumn="0" w:noHBand="0" w:noVBand="1"/>
      </w:tblPr>
      <w:tblGrid>
        <w:gridCol w:w="4583"/>
        <w:gridCol w:w="1932"/>
        <w:gridCol w:w="6538"/>
        <w:gridCol w:w="1690"/>
      </w:tblGrid>
      <w:tr w:rsidR="00522F72" w:rsidRPr="001B4B08" w14:paraId="22BE575C" w14:textId="77777777" w:rsidTr="00D50832">
        <w:trPr>
          <w:tblHeader/>
        </w:trPr>
        <w:tc>
          <w:tcPr>
            <w:tcW w:w="4679" w:type="dxa"/>
            <w:shd w:val="clear" w:color="auto" w:fill="F2F2F2"/>
          </w:tcPr>
          <w:p w14:paraId="3C1D50A8" w14:textId="55674386" w:rsidR="00522F72" w:rsidRPr="001B4B08" w:rsidRDefault="00854B51" w:rsidP="00D50832">
            <w:pPr>
              <w:overflowPunct/>
              <w:autoSpaceDE/>
              <w:autoSpaceDN/>
              <w:adjustRightInd/>
              <w:spacing w:before="0"/>
              <w:textAlignment w:val="auto"/>
              <w:rPr>
                <w:b/>
                <w:bCs/>
                <w:sz w:val="16"/>
                <w:szCs w:val="16"/>
                <w:lang w:val="en-US" w:eastAsia="zh-CN"/>
              </w:rPr>
            </w:pPr>
            <w:r w:rsidRPr="001B4B08">
              <w:rPr>
                <w:rFonts w:hint="eastAsia"/>
                <w:b/>
                <w:bCs/>
                <w:sz w:val="16"/>
                <w:szCs w:val="16"/>
                <w:lang w:val="en-US" w:eastAsia="zh-CN"/>
              </w:rPr>
              <w:t>议项</w:t>
            </w:r>
          </w:p>
        </w:tc>
        <w:tc>
          <w:tcPr>
            <w:tcW w:w="1701" w:type="dxa"/>
            <w:shd w:val="clear" w:color="auto" w:fill="F2F2F2"/>
          </w:tcPr>
          <w:p w14:paraId="4BAC117A" w14:textId="75965F4B" w:rsidR="00522F72" w:rsidRPr="001B4B08" w:rsidRDefault="00854B51" w:rsidP="00D50832">
            <w:pPr>
              <w:overflowPunct/>
              <w:autoSpaceDE/>
              <w:autoSpaceDN/>
              <w:adjustRightInd/>
              <w:spacing w:before="0"/>
              <w:jc w:val="center"/>
              <w:textAlignment w:val="auto"/>
              <w:rPr>
                <w:b/>
                <w:bCs/>
                <w:sz w:val="16"/>
                <w:szCs w:val="16"/>
                <w:lang w:val="en-US" w:eastAsia="zh-CN"/>
              </w:rPr>
            </w:pPr>
            <w:r w:rsidRPr="001B4B08">
              <w:rPr>
                <w:rFonts w:hint="eastAsia"/>
                <w:b/>
                <w:bCs/>
                <w:sz w:val="16"/>
                <w:szCs w:val="16"/>
                <w:lang w:val="en-US" w:eastAsia="zh-CN"/>
              </w:rPr>
              <w:t>文件参考号</w:t>
            </w:r>
          </w:p>
        </w:tc>
        <w:tc>
          <w:tcPr>
            <w:tcW w:w="6662" w:type="dxa"/>
            <w:shd w:val="clear" w:color="auto" w:fill="F2F2F2"/>
          </w:tcPr>
          <w:p w14:paraId="232743FF" w14:textId="45C9CDFF" w:rsidR="00522F72" w:rsidRPr="001B4B08" w:rsidRDefault="00522F72" w:rsidP="00D50832">
            <w:pPr>
              <w:overflowPunct/>
              <w:autoSpaceDE/>
              <w:autoSpaceDN/>
              <w:adjustRightInd/>
              <w:spacing w:before="0"/>
              <w:jc w:val="center"/>
              <w:textAlignment w:val="auto"/>
              <w:rPr>
                <w:b/>
                <w:bCs/>
                <w:sz w:val="16"/>
                <w:szCs w:val="16"/>
                <w:lang w:val="en-US" w:eastAsia="zh-CN"/>
              </w:rPr>
            </w:pPr>
            <w:r w:rsidRPr="001B4B08">
              <w:rPr>
                <w:b/>
                <w:bCs/>
                <w:sz w:val="16"/>
                <w:szCs w:val="16"/>
                <w:lang w:val="en-US" w:eastAsia="zh-CN"/>
              </w:rPr>
              <w:t>VCC-2</w:t>
            </w:r>
            <w:r w:rsidR="008933AE" w:rsidRPr="001B4B08">
              <w:rPr>
                <w:rFonts w:hint="eastAsia"/>
                <w:b/>
                <w:bCs/>
                <w:sz w:val="16"/>
                <w:szCs w:val="16"/>
                <w:lang w:val="en-US" w:eastAsia="zh-CN"/>
              </w:rPr>
              <w:t>的结果</w:t>
            </w:r>
          </w:p>
        </w:tc>
        <w:tc>
          <w:tcPr>
            <w:tcW w:w="1701" w:type="dxa"/>
            <w:shd w:val="clear" w:color="auto" w:fill="F2F2F2"/>
          </w:tcPr>
          <w:p w14:paraId="34685CD6" w14:textId="22050CD2" w:rsidR="00522F72" w:rsidRPr="001B4B08" w:rsidRDefault="008933AE" w:rsidP="00D50832">
            <w:pPr>
              <w:overflowPunct/>
              <w:autoSpaceDE/>
              <w:autoSpaceDN/>
              <w:adjustRightInd/>
              <w:spacing w:before="0"/>
              <w:jc w:val="center"/>
              <w:textAlignment w:val="auto"/>
              <w:rPr>
                <w:b/>
                <w:bCs/>
                <w:sz w:val="16"/>
                <w:szCs w:val="16"/>
                <w:lang w:val="en-US" w:eastAsia="zh-CN"/>
              </w:rPr>
            </w:pPr>
            <w:r w:rsidRPr="001B4B08">
              <w:rPr>
                <w:rFonts w:hint="eastAsia"/>
                <w:b/>
                <w:bCs/>
                <w:sz w:val="16"/>
                <w:szCs w:val="16"/>
                <w:lang w:val="en-US" w:eastAsia="zh-CN"/>
              </w:rPr>
              <w:t>通过信函通信方式进行的书面磋商结果</w:t>
            </w:r>
          </w:p>
        </w:tc>
      </w:tr>
      <w:tr w:rsidR="00522F72" w:rsidRPr="001B4B08" w14:paraId="2F848102" w14:textId="77777777" w:rsidTr="00D50832">
        <w:tc>
          <w:tcPr>
            <w:tcW w:w="4679" w:type="dxa"/>
            <w:shd w:val="clear" w:color="auto" w:fill="BFBFBF"/>
          </w:tcPr>
          <w:p w14:paraId="7B2A212F" w14:textId="315E2D2E" w:rsidR="00522F72" w:rsidRPr="001B4B08" w:rsidRDefault="008933AE" w:rsidP="00D50832">
            <w:pPr>
              <w:overflowPunct/>
              <w:autoSpaceDE/>
              <w:autoSpaceDN/>
              <w:adjustRightInd/>
              <w:spacing w:before="0"/>
              <w:textAlignment w:val="auto"/>
              <w:rPr>
                <w:sz w:val="20"/>
                <w:szCs w:val="20"/>
                <w:lang w:val="en-US" w:eastAsia="zh-CN"/>
              </w:rPr>
            </w:pPr>
            <w:r w:rsidRPr="001B4B08">
              <w:rPr>
                <w:b/>
                <w:bCs/>
                <w:sz w:val="20"/>
                <w:szCs w:val="20"/>
                <w:lang w:val="en-US" w:eastAsia="zh-CN"/>
              </w:rPr>
              <w:t>11</w:t>
            </w:r>
            <w:r w:rsidRPr="001B4B08">
              <w:rPr>
                <w:b/>
                <w:bCs/>
                <w:sz w:val="20"/>
                <w:szCs w:val="20"/>
                <w:lang w:val="en-US" w:eastAsia="zh-CN"/>
              </w:rPr>
              <w:t>月</w:t>
            </w:r>
            <w:r w:rsidRPr="001B4B08">
              <w:rPr>
                <w:b/>
                <w:bCs/>
                <w:sz w:val="20"/>
                <w:szCs w:val="20"/>
                <w:lang w:val="en-US" w:eastAsia="zh-CN"/>
              </w:rPr>
              <w:t>16</w:t>
            </w:r>
            <w:r w:rsidRPr="001B4B08">
              <w:rPr>
                <w:b/>
                <w:bCs/>
                <w:sz w:val="20"/>
                <w:szCs w:val="20"/>
                <w:lang w:val="en-US" w:eastAsia="zh-CN"/>
              </w:rPr>
              <w:t>日</w:t>
            </w:r>
            <w:r w:rsidRPr="001B4B08">
              <w:rPr>
                <w:rFonts w:hint="eastAsia"/>
                <w:b/>
                <w:bCs/>
                <w:sz w:val="20"/>
                <w:szCs w:val="20"/>
                <w:lang w:val="en-US" w:eastAsia="zh-CN"/>
              </w:rPr>
              <w:t>，星期一，</w:t>
            </w:r>
            <w:r w:rsidR="00522F72" w:rsidRPr="001B4B08">
              <w:rPr>
                <w:b/>
                <w:bCs/>
                <w:sz w:val="20"/>
                <w:szCs w:val="20"/>
                <w:lang w:val="en-US" w:eastAsia="zh-CN"/>
              </w:rPr>
              <w:t>12.00-15.00</w:t>
            </w:r>
          </w:p>
        </w:tc>
        <w:tc>
          <w:tcPr>
            <w:tcW w:w="1701" w:type="dxa"/>
            <w:shd w:val="clear" w:color="auto" w:fill="BFBFBF"/>
          </w:tcPr>
          <w:p w14:paraId="1A481431" w14:textId="77777777" w:rsidR="00522F72" w:rsidRPr="001B4B08" w:rsidRDefault="00522F72" w:rsidP="00D50832">
            <w:pPr>
              <w:overflowPunct/>
              <w:autoSpaceDE/>
              <w:autoSpaceDN/>
              <w:adjustRightInd/>
              <w:spacing w:before="0"/>
              <w:jc w:val="center"/>
              <w:textAlignment w:val="auto"/>
              <w:rPr>
                <w:sz w:val="20"/>
                <w:szCs w:val="20"/>
                <w:lang w:val="en-US" w:eastAsia="zh-CN"/>
              </w:rPr>
            </w:pPr>
          </w:p>
        </w:tc>
        <w:tc>
          <w:tcPr>
            <w:tcW w:w="6662" w:type="dxa"/>
            <w:shd w:val="clear" w:color="auto" w:fill="BFBFBF"/>
          </w:tcPr>
          <w:p w14:paraId="5A3B690D" w14:textId="77777777" w:rsidR="00522F72" w:rsidRPr="001B4B08" w:rsidRDefault="00522F72" w:rsidP="00D50832">
            <w:pPr>
              <w:overflowPunct/>
              <w:autoSpaceDE/>
              <w:autoSpaceDN/>
              <w:adjustRightInd/>
              <w:spacing w:before="0"/>
              <w:textAlignment w:val="auto"/>
              <w:rPr>
                <w:sz w:val="20"/>
                <w:szCs w:val="20"/>
                <w:lang w:val="en-US" w:eastAsia="zh-CN"/>
              </w:rPr>
            </w:pPr>
          </w:p>
        </w:tc>
        <w:tc>
          <w:tcPr>
            <w:tcW w:w="1701" w:type="dxa"/>
            <w:shd w:val="clear" w:color="auto" w:fill="BFBFBF"/>
          </w:tcPr>
          <w:p w14:paraId="3439FBFA" w14:textId="77777777" w:rsidR="00522F72" w:rsidRPr="001B4B08" w:rsidRDefault="00522F72" w:rsidP="00D50832">
            <w:pPr>
              <w:overflowPunct/>
              <w:autoSpaceDE/>
              <w:autoSpaceDN/>
              <w:adjustRightInd/>
              <w:spacing w:before="0"/>
              <w:textAlignment w:val="auto"/>
              <w:rPr>
                <w:sz w:val="20"/>
                <w:szCs w:val="20"/>
                <w:lang w:val="en-US" w:eastAsia="zh-CN"/>
              </w:rPr>
            </w:pPr>
          </w:p>
        </w:tc>
      </w:tr>
      <w:tr w:rsidR="00522F72" w:rsidRPr="001B4B08" w14:paraId="6DD4F4C6" w14:textId="77777777" w:rsidTr="00D50832">
        <w:tc>
          <w:tcPr>
            <w:tcW w:w="4679" w:type="dxa"/>
          </w:tcPr>
          <w:p w14:paraId="095605BE" w14:textId="77F110F0" w:rsidR="00522F72" w:rsidRPr="001B4B08" w:rsidRDefault="00854B51" w:rsidP="00D50832">
            <w:pPr>
              <w:overflowPunct/>
              <w:autoSpaceDE/>
              <w:autoSpaceDN/>
              <w:adjustRightInd/>
              <w:spacing w:before="0"/>
              <w:textAlignment w:val="auto"/>
              <w:rPr>
                <w:rFonts w:cs="Calibri"/>
                <w:sz w:val="20"/>
                <w:szCs w:val="20"/>
                <w:lang w:val="en-US" w:eastAsia="zh-CN"/>
              </w:rPr>
            </w:pPr>
            <w:r w:rsidRPr="001B4B08">
              <w:rPr>
                <w:rFonts w:cs="Calibri" w:hint="eastAsia"/>
                <w:bCs/>
                <w:sz w:val="20"/>
                <w:szCs w:val="20"/>
                <w:lang w:val="en-US" w:eastAsia="zh-CN"/>
              </w:rPr>
              <w:t>秘书长的开幕致辞</w:t>
            </w:r>
          </w:p>
        </w:tc>
        <w:tc>
          <w:tcPr>
            <w:tcW w:w="1701" w:type="dxa"/>
          </w:tcPr>
          <w:p w14:paraId="4426FF99"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2728658D" w14:textId="16A50CAB" w:rsidR="00522F72" w:rsidRPr="001B4B08" w:rsidRDefault="00854B51" w:rsidP="00D50832">
            <w:pPr>
              <w:overflowPunct/>
              <w:autoSpaceDE/>
              <w:autoSpaceDN/>
              <w:adjustRightInd/>
              <w:spacing w:before="0"/>
              <w:textAlignment w:val="auto"/>
              <w:rPr>
                <w:rFonts w:cs="Calibri"/>
                <w:b/>
                <w:color w:val="800000"/>
                <w:sz w:val="20"/>
                <w:szCs w:val="20"/>
                <w:lang w:val="en-US" w:eastAsia="zh-CN"/>
              </w:rPr>
            </w:pPr>
            <w:r w:rsidRPr="001B4B08">
              <w:rPr>
                <w:rFonts w:cs="Calibri" w:hint="eastAsia"/>
                <w:bCs/>
                <w:sz w:val="20"/>
                <w:szCs w:val="20"/>
                <w:lang w:val="en-US" w:eastAsia="zh-CN"/>
              </w:rPr>
              <w:t>秘书长致开幕辞</w:t>
            </w:r>
            <w:r w:rsidR="00E54F7F" w:rsidRPr="001B4B08">
              <w:rPr>
                <w:rFonts w:cs="Calibri" w:hint="eastAsia"/>
                <w:sz w:val="20"/>
                <w:szCs w:val="20"/>
                <w:lang w:val="en-US" w:eastAsia="zh-CN"/>
              </w:rPr>
              <w:t>。</w:t>
            </w:r>
          </w:p>
        </w:tc>
        <w:tc>
          <w:tcPr>
            <w:tcW w:w="1701" w:type="dxa"/>
          </w:tcPr>
          <w:p w14:paraId="53CCAB50" w14:textId="77777777" w:rsidR="00522F72" w:rsidRPr="001B4B08" w:rsidRDefault="00522F72" w:rsidP="00D50832">
            <w:pPr>
              <w:overflowPunct/>
              <w:autoSpaceDE/>
              <w:autoSpaceDN/>
              <w:adjustRightInd/>
              <w:spacing w:before="0"/>
              <w:jc w:val="center"/>
              <w:textAlignment w:val="auto"/>
              <w:rPr>
                <w:rFonts w:cs="Calibri"/>
                <w:sz w:val="20"/>
                <w:szCs w:val="20"/>
                <w:lang w:val="en-US" w:eastAsia="zh-CN"/>
              </w:rPr>
            </w:pPr>
            <w:r w:rsidRPr="001B4B08">
              <w:rPr>
                <w:sz w:val="20"/>
                <w:szCs w:val="20"/>
                <w:lang w:val="en-US" w:eastAsia="zh-CN"/>
              </w:rPr>
              <w:t>--</w:t>
            </w:r>
          </w:p>
        </w:tc>
      </w:tr>
      <w:tr w:rsidR="00522F72" w:rsidRPr="001B4B08" w14:paraId="7F69A476" w14:textId="77777777" w:rsidTr="00D50832">
        <w:tc>
          <w:tcPr>
            <w:tcW w:w="4679" w:type="dxa"/>
          </w:tcPr>
          <w:p w14:paraId="1DBF5288" w14:textId="36D3E875" w:rsidR="00522F72" w:rsidRPr="001B4B08" w:rsidRDefault="00E54F7F" w:rsidP="00D50832">
            <w:pPr>
              <w:overflowPunct/>
              <w:autoSpaceDE/>
              <w:autoSpaceDN/>
              <w:adjustRightInd/>
              <w:spacing w:before="0"/>
              <w:textAlignment w:val="auto"/>
              <w:rPr>
                <w:rFonts w:cs="Calibri"/>
                <w:bCs/>
                <w:sz w:val="20"/>
                <w:szCs w:val="20"/>
                <w:lang w:val="en-US" w:eastAsia="zh-CN"/>
              </w:rPr>
            </w:pPr>
            <w:r w:rsidRPr="001B4B08">
              <w:rPr>
                <w:rFonts w:hint="eastAsia"/>
                <w:sz w:val="20"/>
                <w:szCs w:val="20"/>
                <w:lang w:eastAsia="zh-CN"/>
              </w:rPr>
              <w:t>提名</w:t>
            </w:r>
            <w:r w:rsidR="00D21BA8" w:rsidRPr="001B4B08">
              <w:rPr>
                <w:rFonts w:hint="eastAsia"/>
                <w:sz w:val="20"/>
                <w:szCs w:val="20"/>
                <w:lang w:val="en-US" w:eastAsia="zh-CN"/>
              </w:rPr>
              <w:t>第二次</w:t>
            </w:r>
            <w:r w:rsidR="00D21BA8" w:rsidRPr="001B4B08">
              <w:rPr>
                <w:rFonts w:cs="Times New Roman"/>
                <w:sz w:val="20"/>
                <w:szCs w:val="20"/>
                <w:lang w:eastAsia="zh-CN"/>
              </w:rPr>
              <w:t>理事磋商会虚拟</w:t>
            </w:r>
            <w:r w:rsidR="00D21BA8" w:rsidRPr="001B4B08">
              <w:rPr>
                <w:rFonts w:hint="eastAsia"/>
                <w:sz w:val="20"/>
                <w:szCs w:val="20"/>
                <w:lang w:eastAsia="zh-CN"/>
              </w:rPr>
              <w:t>会议</w:t>
            </w:r>
            <w:r w:rsidR="00932F06" w:rsidRPr="001B4B08">
              <w:rPr>
                <w:sz w:val="20"/>
                <w:szCs w:val="20"/>
                <w:lang w:eastAsia="zh-CN"/>
              </w:rPr>
              <w:t>主席</w:t>
            </w:r>
          </w:p>
        </w:tc>
        <w:tc>
          <w:tcPr>
            <w:tcW w:w="1701" w:type="dxa"/>
          </w:tcPr>
          <w:p w14:paraId="4FCDF5F6"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2B61ADF1" w14:textId="75D3541F" w:rsidR="00522F72" w:rsidRPr="001B4B08" w:rsidRDefault="00854B51" w:rsidP="00D50832">
            <w:pPr>
              <w:overflowPunct/>
              <w:autoSpaceDE/>
              <w:autoSpaceDN/>
              <w:adjustRightInd/>
              <w:spacing w:before="0"/>
              <w:textAlignment w:val="auto"/>
              <w:rPr>
                <w:rFonts w:cs="Calibri"/>
                <w:sz w:val="20"/>
                <w:szCs w:val="20"/>
                <w:lang w:val="en-US" w:eastAsia="zh-CN"/>
              </w:rPr>
            </w:pPr>
            <w:r w:rsidRPr="001B4B08">
              <w:rPr>
                <w:rFonts w:cs="Calibri" w:hint="eastAsia"/>
                <w:sz w:val="20"/>
                <w:szCs w:val="20"/>
                <w:lang w:eastAsia="zh-CN"/>
              </w:rPr>
              <w:t>来自阿联酋的</w:t>
            </w:r>
            <w:proofErr w:type="spellStart"/>
            <w:r w:rsidR="00E54F7F" w:rsidRPr="001B4B08">
              <w:rPr>
                <w:rFonts w:cs="Calibri"/>
                <w:sz w:val="20"/>
                <w:szCs w:val="20"/>
                <w:lang w:eastAsia="zh-CN"/>
              </w:rPr>
              <w:t>Saif</w:t>
            </w:r>
            <w:proofErr w:type="spellEnd"/>
            <w:r w:rsidR="00E54F7F" w:rsidRPr="001B4B08">
              <w:rPr>
                <w:rFonts w:cs="Calibri"/>
                <w:sz w:val="20"/>
                <w:szCs w:val="20"/>
                <w:lang w:eastAsia="zh-CN"/>
              </w:rPr>
              <w:t xml:space="preserve"> Bin </w:t>
            </w:r>
            <w:proofErr w:type="spellStart"/>
            <w:r w:rsidR="00E54F7F" w:rsidRPr="001B4B08">
              <w:rPr>
                <w:rFonts w:cs="Calibri"/>
                <w:sz w:val="20"/>
                <w:szCs w:val="20"/>
                <w:lang w:eastAsia="zh-CN"/>
              </w:rPr>
              <w:t>Ghelaita</w:t>
            </w:r>
            <w:proofErr w:type="spellEnd"/>
            <w:r w:rsidRPr="001B4B08">
              <w:rPr>
                <w:rFonts w:cs="Calibri" w:hint="eastAsia"/>
                <w:sz w:val="20"/>
                <w:szCs w:val="20"/>
                <w:lang w:eastAsia="zh-CN"/>
              </w:rPr>
              <w:t>先生被提名为</w:t>
            </w:r>
            <w:r w:rsidR="00D21BA8" w:rsidRPr="001B4B08">
              <w:rPr>
                <w:rFonts w:hint="eastAsia"/>
                <w:sz w:val="20"/>
                <w:szCs w:val="20"/>
                <w:lang w:val="en-US" w:eastAsia="zh-CN"/>
              </w:rPr>
              <w:t>第二次</w:t>
            </w:r>
            <w:r w:rsidR="00D21BA8" w:rsidRPr="001B4B08">
              <w:rPr>
                <w:rFonts w:cs="Times New Roman"/>
                <w:sz w:val="20"/>
                <w:szCs w:val="20"/>
                <w:lang w:eastAsia="zh-CN"/>
              </w:rPr>
              <w:t>理事磋商会虚拟</w:t>
            </w:r>
            <w:r w:rsidR="00D21BA8" w:rsidRPr="001B4B08">
              <w:rPr>
                <w:rFonts w:hint="eastAsia"/>
                <w:sz w:val="20"/>
                <w:szCs w:val="20"/>
                <w:lang w:eastAsia="zh-CN"/>
              </w:rPr>
              <w:t>会议</w:t>
            </w:r>
            <w:r w:rsidR="00E54F7F" w:rsidRPr="001B4B08">
              <w:rPr>
                <w:sz w:val="20"/>
                <w:szCs w:val="20"/>
                <w:lang w:eastAsia="zh-CN"/>
              </w:rPr>
              <w:t>主席</w:t>
            </w:r>
            <w:r w:rsidRPr="001B4B08">
              <w:rPr>
                <w:rFonts w:cs="Calibri" w:hint="eastAsia"/>
                <w:sz w:val="20"/>
                <w:szCs w:val="20"/>
                <w:lang w:eastAsia="zh-CN"/>
              </w:rPr>
              <w:t>。</w:t>
            </w:r>
          </w:p>
        </w:tc>
        <w:tc>
          <w:tcPr>
            <w:tcW w:w="1701" w:type="dxa"/>
          </w:tcPr>
          <w:p w14:paraId="5D5ACCA4" w14:textId="77777777" w:rsidR="00522F72" w:rsidRPr="001B4B08" w:rsidRDefault="00522F72" w:rsidP="00D50832">
            <w:pPr>
              <w:overflowPunct/>
              <w:autoSpaceDE/>
              <w:autoSpaceDN/>
              <w:adjustRightInd/>
              <w:spacing w:before="0"/>
              <w:jc w:val="center"/>
              <w:textAlignment w:val="auto"/>
              <w:rPr>
                <w:rFonts w:cs="Calibri"/>
                <w:sz w:val="20"/>
                <w:szCs w:val="20"/>
                <w:lang w:eastAsia="zh-CN"/>
              </w:rPr>
            </w:pPr>
            <w:r w:rsidRPr="001B4B08">
              <w:rPr>
                <w:sz w:val="20"/>
                <w:szCs w:val="20"/>
                <w:lang w:val="en-US" w:eastAsia="zh-CN"/>
              </w:rPr>
              <w:t>--</w:t>
            </w:r>
          </w:p>
        </w:tc>
      </w:tr>
      <w:tr w:rsidR="00522F72" w:rsidRPr="001B4B08" w14:paraId="00356A7F" w14:textId="77777777" w:rsidTr="00D50832">
        <w:tc>
          <w:tcPr>
            <w:tcW w:w="4679" w:type="dxa"/>
          </w:tcPr>
          <w:p w14:paraId="12D750DC" w14:textId="2BFC6E86" w:rsidR="00522F72" w:rsidRPr="001B4B08" w:rsidRDefault="00932F06" w:rsidP="00D50832">
            <w:pPr>
              <w:overflowPunct/>
              <w:autoSpaceDE/>
              <w:autoSpaceDN/>
              <w:adjustRightInd/>
              <w:spacing w:before="0"/>
              <w:textAlignment w:val="auto"/>
              <w:rPr>
                <w:rFonts w:cs="Calibri"/>
                <w:bCs/>
                <w:sz w:val="20"/>
                <w:szCs w:val="20"/>
                <w:lang w:val="en-US" w:eastAsia="zh-CN"/>
              </w:rPr>
            </w:pPr>
            <w:proofErr w:type="spellStart"/>
            <w:r w:rsidRPr="001B4B08">
              <w:rPr>
                <w:sz w:val="20"/>
                <w:szCs w:val="20"/>
              </w:rPr>
              <w:t>主席</w:t>
            </w:r>
            <w:proofErr w:type="spellEnd"/>
            <w:r w:rsidR="00E54F7F" w:rsidRPr="001B4B08">
              <w:rPr>
                <w:rFonts w:hint="eastAsia"/>
                <w:sz w:val="20"/>
                <w:szCs w:val="20"/>
                <w:lang w:eastAsia="zh-CN"/>
              </w:rPr>
              <w:t>的</w:t>
            </w:r>
            <w:proofErr w:type="spellStart"/>
            <w:r w:rsidRPr="001B4B08">
              <w:rPr>
                <w:sz w:val="20"/>
                <w:szCs w:val="20"/>
              </w:rPr>
              <w:t>开幕</w:t>
            </w:r>
            <w:r w:rsidR="00E54F7F" w:rsidRPr="001B4B08">
              <w:rPr>
                <w:sz w:val="20"/>
                <w:szCs w:val="20"/>
              </w:rPr>
              <w:t>致</w:t>
            </w:r>
            <w:r w:rsidRPr="001B4B08">
              <w:rPr>
                <w:sz w:val="20"/>
                <w:szCs w:val="20"/>
              </w:rPr>
              <w:t>词</w:t>
            </w:r>
            <w:proofErr w:type="spellEnd"/>
          </w:p>
        </w:tc>
        <w:tc>
          <w:tcPr>
            <w:tcW w:w="1701" w:type="dxa"/>
          </w:tcPr>
          <w:p w14:paraId="6945C37D"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c>
          <w:tcPr>
            <w:tcW w:w="6662" w:type="dxa"/>
          </w:tcPr>
          <w:p w14:paraId="34697BC3" w14:textId="4CEB6C81" w:rsidR="00522F72" w:rsidRPr="001B4B08" w:rsidRDefault="00854B51" w:rsidP="00D50832">
            <w:pPr>
              <w:overflowPunct/>
              <w:autoSpaceDE/>
              <w:autoSpaceDN/>
              <w:adjustRightInd/>
              <w:spacing w:before="0"/>
              <w:textAlignment w:val="auto"/>
              <w:rPr>
                <w:rFonts w:cs="Calibri"/>
                <w:sz w:val="20"/>
                <w:szCs w:val="20"/>
                <w:lang w:eastAsia="zh-CN"/>
              </w:rPr>
            </w:pPr>
            <w:r w:rsidRPr="001B4B08">
              <w:rPr>
                <w:rFonts w:cs="Calibri" w:hint="eastAsia"/>
                <w:bCs/>
                <w:sz w:val="20"/>
                <w:szCs w:val="20"/>
                <w:lang w:val="en-US" w:eastAsia="zh-CN"/>
              </w:rPr>
              <w:t>主席致开幕辞</w:t>
            </w:r>
            <w:r w:rsidR="00E54F7F" w:rsidRPr="001B4B08">
              <w:rPr>
                <w:rFonts w:cs="Calibri" w:hint="eastAsia"/>
                <w:bCs/>
                <w:sz w:val="20"/>
                <w:szCs w:val="20"/>
                <w:lang w:val="en-US" w:eastAsia="zh-CN"/>
              </w:rPr>
              <w:t>。</w:t>
            </w:r>
          </w:p>
        </w:tc>
        <w:tc>
          <w:tcPr>
            <w:tcW w:w="1701" w:type="dxa"/>
          </w:tcPr>
          <w:p w14:paraId="4DBDAA27" w14:textId="77777777" w:rsidR="00522F72" w:rsidRPr="001B4B08" w:rsidRDefault="00522F72" w:rsidP="00D50832">
            <w:pPr>
              <w:overflowPunct/>
              <w:autoSpaceDE/>
              <w:autoSpaceDN/>
              <w:adjustRightInd/>
              <w:spacing w:before="0"/>
              <w:jc w:val="center"/>
              <w:textAlignment w:val="auto"/>
              <w:rPr>
                <w:rFonts w:cs="Calibri"/>
                <w:sz w:val="20"/>
                <w:szCs w:val="20"/>
                <w:lang w:val="en-US" w:eastAsia="zh-CN"/>
              </w:rPr>
            </w:pPr>
            <w:r w:rsidRPr="001B4B08">
              <w:rPr>
                <w:sz w:val="20"/>
                <w:szCs w:val="20"/>
                <w:lang w:val="en-US" w:eastAsia="zh-CN"/>
              </w:rPr>
              <w:t>--</w:t>
            </w:r>
          </w:p>
        </w:tc>
      </w:tr>
      <w:tr w:rsidR="00522F72" w:rsidRPr="001B4B08" w14:paraId="3A8741EC" w14:textId="77777777" w:rsidTr="00D50832">
        <w:tc>
          <w:tcPr>
            <w:tcW w:w="4679" w:type="dxa"/>
          </w:tcPr>
          <w:p w14:paraId="1C4332D3" w14:textId="1BC6EAEF" w:rsidR="00522F72" w:rsidRPr="001B4B08" w:rsidRDefault="00932F06" w:rsidP="00D50832">
            <w:pPr>
              <w:overflowPunct/>
              <w:autoSpaceDE/>
              <w:autoSpaceDN/>
              <w:adjustRightInd/>
              <w:spacing w:before="0"/>
              <w:textAlignment w:val="auto"/>
              <w:rPr>
                <w:rFonts w:cs="Calibri"/>
                <w:b/>
                <w:bCs/>
                <w:color w:val="800000"/>
                <w:sz w:val="20"/>
                <w:szCs w:val="20"/>
                <w:lang w:val="en-US" w:eastAsia="zh-CN"/>
              </w:rPr>
            </w:pPr>
            <w:r w:rsidRPr="001B4B08">
              <w:rPr>
                <w:sz w:val="20"/>
                <w:szCs w:val="20"/>
                <w:lang w:eastAsia="zh-CN"/>
              </w:rPr>
              <w:t>批准</w:t>
            </w:r>
            <w:r w:rsidR="00D21BA8" w:rsidRPr="001B4B08">
              <w:rPr>
                <w:rFonts w:hint="eastAsia"/>
                <w:sz w:val="20"/>
                <w:szCs w:val="20"/>
                <w:lang w:val="en-US" w:eastAsia="zh-CN"/>
              </w:rPr>
              <w:t>第二次</w:t>
            </w:r>
            <w:r w:rsidR="00D21BA8" w:rsidRPr="001B4B08">
              <w:rPr>
                <w:rFonts w:cs="Times New Roman"/>
                <w:sz w:val="20"/>
                <w:szCs w:val="20"/>
                <w:lang w:eastAsia="zh-CN"/>
              </w:rPr>
              <w:t>理事磋商会虚拟</w:t>
            </w:r>
            <w:r w:rsidR="00D21BA8" w:rsidRPr="001B4B08">
              <w:rPr>
                <w:rFonts w:hint="eastAsia"/>
                <w:sz w:val="20"/>
                <w:szCs w:val="20"/>
                <w:lang w:eastAsia="zh-CN"/>
              </w:rPr>
              <w:t>会议</w:t>
            </w:r>
            <w:r w:rsidRPr="001B4B08">
              <w:rPr>
                <w:sz w:val="20"/>
                <w:szCs w:val="20"/>
                <w:lang w:eastAsia="zh-CN"/>
              </w:rPr>
              <w:t>的议程草案</w:t>
            </w:r>
            <w:r w:rsidR="00522F72" w:rsidRPr="001B4B08">
              <w:rPr>
                <w:rFonts w:cs="Calibri"/>
                <w:b/>
                <w:bCs/>
                <w:color w:val="800000"/>
                <w:sz w:val="20"/>
                <w:szCs w:val="20"/>
                <w:lang w:val="en-US" w:eastAsia="zh-CN"/>
              </w:rPr>
              <w:t xml:space="preserve"> </w:t>
            </w:r>
          </w:p>
          <w:p w14:paraId="59019455" w14:textId="5307F45C"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cs="Calibri"/>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854B51" w:rsidRPr="001B4B08">
              <w:rPr>
                <w:rFonts w:ascii="STKaiti" w:eastAsia="STKaiti" w:hAnsi="STKaiti" w:cs="Calibri" w:hint="eastAsia"/>
                <w:bCs/>
                <w:iCs/>
                <w:sz w:val="20"/>
                <w:szCs w:val="20"/>
                <w:lang w:val="en-US" w:eastAsia="zh-CN"/>
              </w:rPr>
              <w:t>阿塞拜疆、白俄罗斯、乌兹别克斯坦、俄罗斯联邦</w:t>
            </w:r>
            <w:r w:rsidR="00E54F7F" w:rsidRPr="001B4B08">
              <w:rPr>
                <w:rFonts w:ascii="STKaiti" w:eastAsia="STKaiti" w:hAnsi="STKaiti" w:cs="Calibri" w:hint="eastAsia"/>
                <w:bCs/>
                <w:iCs/>
                <w:sz w:val="20"/>
                <w:szCs w:val="20"/>
                <w:lang w:val="en-US" w:eastAsia="zh-CN"/>
              </w:rPr>
              <w:t>文稿</w:t>
            </w:r>
          </w:p>
        </w:tc>
        <w:tc>
          <w:tcPr>
            <w:tcW w:w="1701" w:type="dxa"/>
          </w:tcPr>
          <w:p w14:paraId="2CA45447"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61" w:history="1">
              <w:r w:rsidR="00522F72" w:rsidRPr="001B4B08">
                <w:rPr>
                  <w:color w:val="0000FF"/>
                  <w:sz w:val="20"/>
                  <w:szCs w:val="20"/>
                  <w:u w:val="single"/>
                  <w:lang w:val="en-US" w:eastAsia="zh-CN"/>
                </w:rPr>
                <w:t>VC-2/1</w:t>
              </w:r>
            </w:hyperlink>
            <w:r w:rsidR="00522F72" w:rsidRPr="001B4B08">
              <w:rPr>
                <w:sz w:val="20"/>
                <w:szCs w:val="20"/>
                <w:lang w:val="en-US" w:eastAsia="zh-CN"/>
              </w:rPr>
              <w:br/>
            </w:r>
          </w:p>
          <w:p w14:paraId="3741E1A3"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62" w:history="1">
              <w:r w:rsidR="00522F72" w:rsidRPr="001B4B08">
                <w:rPr>
                  <w:color w:val="0000FF"/>
                  <w:sz w:val="20"/>
                  <w:szCs w:val="20"/>
                  <w:u w:val="single"/>
                  <w:lang w:val="en-US" w:eastAsia="zh-CN"/>
                </w:rPr>
                <w:t>VC-2/5(Cor.1)</w:t>
              </w:r>
            </w:hyperlink>
          </w:p>
        </w:tc>
        <w:tc>
          <w:tcPr>
            <w:tcW w:w="6662" w:type="dxa"/>
          </w:tcPr>
          <w:p w14:paraId="757A0CBE" w14:textId="4150C7A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E54F7F" w:rsidRPr="001B4B08">
              <w:rPr>
                <w:rFonts w:hint="eastAsia"/>
                <w:bCs/>
                <w:sz w:val="20"/>
                <w:szCs w:val="20"/>
                <w:lang w:val="en-US" w:eastAsia="zh-CN"/>
              </w:rPr>
              <w:t>理事</w:t>
            </w:r>
            <w:r w:rsidR="00854B51" w:rsidRPr="001B4B08">
              <w:rPr>
                <w:rFonts w:hint="eastAsia"/>
                <w:bCs/>
                <w:sz w:val="20"/>
                <w:szCs w:val="20"/>
                <w:lang w:val="en-US" w:eastAsia="zh-CN"/>
              </w:rPr>
              <w:t>们同意</w:t>
            </w:r>
            <w:r w:rsidR="00E54F7F" w:rsidRPr="001B4B08">
              <w:rPr>
                <w:rFonts w:hint="eastAsia"/>
                <w:bCs/>
                <w:sz w:val="20"/>
                <w:szCs w:val="20"/>
                <w:lang w:val="en-US" w:eastAsia="zh-CN"/>
              </w:rPr>
              <w:t>在议程上保留</w:t>
            </w:r>
            <w:r w:rsidR="00854B51" w:rsidRPr="001B4B08">
              <w:rPr>
                <w:rFonts w:hint="eastAsia"/>
                <w:bCs/>
                <w:sz w:val="20"/>
                <w:szCs w:val="20"/>
                <w:lang w:val="en-US" w:eastAsia="zh-CN"/>
              </w:rPr>
              <w:t>理事会工作组的报告和</w:t>
            </w:r>
            <w:r w:rsidR="00E54F7F" w:rsidRPr="001B4B08">
              <w:rPr>
                <w:rFonts w:hint="eastAsia"/>
                <w:bCs/>
                <w:sz w:val="20"/>
                <w:szCs w:val="20"/>
                <w:lang w:val="en-US" w:eastAsia="zh-CN"/>
              </w:rPr>
              <w:t>所有</w:t>
            </w:r>
            <w:r w:rsidR="00854B51" w:rsidRPr="001B4B08">
              <w:rPr>
                <w:rFonts w:hint="eastAsia"/>
                <w:bCs/>
                <w:sz w:val="20"/>
                <w:szCs w:val="20"/>
                <w:lang w:val="en-US" w:eastAsia="zh-CN"/>
              </w:rPr>
              <w:t>相关意见。</w:t>
            </w:r>
            <w:r w:rsidR="00932F06" w:rsidRPr="001B4B08">
              <w:rPr>
                <w:rFonts w:hint="eastAsia"/>
                <w:sz w:val="20"/>
                <w:szCs w:val="20"/>
                <w:lang w:val="en-CA" w:eastAsia="zh-CN"/>
              </w:rPr>
              <w:t>但是</w:t>
            </w:r>
            <w:r w:rsidR="00932F06" w:rsidRPr="001B4B08">
              <w:rPr>
                <w:sz w:val="20"/>
                <w:szCs w:val="20"/>
                <w:lang w:val="en-CA" w:eastAsia="zh-CN"/>
              </w:rPr>
              <w:t>，</w:t>
            </w:r>
            <w:r w:rsidR="00932F06" w:rsidRPr="001B4B08">
              <w:rPr>
                <w:rFonts w:hint="eastAsia"/>
                <w:sz w:val="20"/>
                <w:szCs w:val="20"/>
                <w:lang w:val="en-CA" w:eastAsia="zh-CN"/>
              </w:rPr>
              <w:t>这些文件</w:t>
            </w:r>
            <w:r w:rsidR="00932F06" w:rsidRPr="001B4B08">
              <w:rPr>
                <w:sz w:val="20"/>
                <w:szCs w:val="20"/>
                <w:lang w:val="en-CA" w:eastAsia="zh-CN"/>
              </w:rPr>
              <w:t>既不会</w:t>
            </w:r>
            <w:r w:rsidR="00A71E73" w:rsidRPr="001B4B08">
              <w:rPr>
                <w:rFonts w:hint="eastAsia"/>
                <w:sz w:val="20"/>
                <w:szCs w:val="20"/>
                <w:lang w:val="en-CA" w:eastAsia="zh-CN"/>
              </w:rPr>
              <w:t>得到</w:t>
            </w:r>
            <w:r w:rsidR="00932F06" w:rsidRPr="001B4B08">
              <w:rPr>
                <w:rFonts w:hint="eastAsia"/>
                <w:sz w:val="20"/>
                <w:szCs w:val="20"/>
                <w:lang w:val="en-CA" w:eastAsia="zh-CN"/>
              </w:rPr>
              <w:t>单独</w:t>
            </w:r>
            <w:r w:rsidR="00932F06" w:rsidRPr="001B4B08">
              <w:rPr>
                <w:sz w:val="20"/>
                <w:szCs w:val="20"/>
                <w:lang w:val="en-CA" w:eastAsia="zh-CN"/>
              </w:rPr>
              <w:t>介</w:t>
            </w:r>
            <w:r w:rsidR="00932F06" w:rsidRPr="001B4B08">
              <w:rPr>
                <w:rFonts w:hint="eastAsia"/>
                <w:sz w:val="20"/>
                <w:szCs w:val="20"/>
                <w:lang w:val="en-CA" w:eastAsia="zh-CN"/>
              </w:rPr>
              <w:t>绍</w:t>
            </w:r>
            <w:r w:rsidR="00932F06" w:rsidRPr="001B4B08">
              <w:rPr>
                <w:sz w:val="20"/>
                <w:szCs w:val="20"/>
                <w:lang w:val="en-CA" w:eastAsia="zh-CN"/>
              </w:rPr>
              <w:t>，也不会</w:t>
            </w:r>
            <w:r w:rsidR="00A71E73" w:rsidRPr="001B4B08">
              <w:rPr>
                <w:rFonts w:hint="eastAsia"/>
                <w:sz w:val="20"/>
                <w:szCs w:val="20"/>
                <w:lang w:val="en-CA" w:eastAsia="zh-CN"/>
              </w:rPr>
              <w:t>得到</w:t>
            </w:r>
            <w:r w:rsidR="00932F06" w:rsidRPr="001B4B08">
              <w:rPr>
                <w:rFonts w:hint="eastAsia"/>
                <w:sz w:val="20"/>
                <w:szCs w:val="20"/>
                <w:lang w:val="en-CA" w:eastAsia="zh-CN"/>
              </w:rPr>
              <w:t>讨论，</w:t>
            </w:r>
            <w:r w:rsidR="00A71E73" w:rsidRPr="001B4B08">
              <w:rPr>
                <w:sz w:val="20"/>
                <w:szCs w:val="20"/>
                <w:lang w:val="en-CA" w:eastAsia="zh-CN"/>
              </w:rPr>
              <w:t>而是</w:t>
            </w:r>
            <w:r w:rsidR="00A71E73" w:rsidRPr="001B4B08">
              <w:rPr>
                <w:rFonts w:hint="eastAsia"/>
                <w:sz w:val="20"/>
                <w:szCs w:val="20"/>
                <w:lang w:val="en-CA" w:eastAsia="zh-CN"/>
              </w:rPr>
              <w:t>会被记录在案，并将所有</w:t>
            </w:r>
            <w:r w:rsidR="00A71E73" w:rsidRPr="001B4B08">
              <w:rPr>
                <w:sz w:val="20"/>
                <w:szCs w:val="20"/>
                <w:lang w:val="en-CA" w:eastAsia="zh-CN"/>
              </w:rPr>
              <w:t>建</w:t>
            </w:r>
            <w:r w:rsidR="00A71E73" w:rsidRPr="001B4B08">
              <w:rPr>
                <w:rFonts w:hint="eastAsia"/>
                <w:sz w:val="20"/>
                <w:szCs w:val="20"/>
                <w:lang w:val="en-CA" w:eastAsia="zh-CN"/>
              </w:rPr>
              <w:t>议</w:t>
            </w:r>
            <w:r w:rsidR="00A71E73" w:rsidRPr="001B4B08">
              <w:rPr>
                <w:sz w:val="20"/>
                <w:szCs w:val="20"/>
                <w:lang w:val="en-CA" w:eastAsia="zh-CN"/>
              </w:rPr>
              <w:t>作</w:t>
            </w:r>
            <w:r w:rsidR="00A71E73" w:rsidRPr="001B4B08">
              <w:rPr>
                <w:rFonts w:hint="eastAsia"/>
                <w:sz w:val="20"/>
                <w:szCs w:val="20"/>
                <w:lang w:val="en-CA" w:eastAsia="zh-CN"/>
              </w:rPr>
              <w:t>为一揽子文件予以批准。</w:t>
            </w:r>
            <w:r w:rsidR="00932F06" w:rsidRPr="001B4B08">
              <w:rPr>
                <w:sz w:val="20"/>
                <w:szCs w:val="20"/>
                <w:lang w:val="en-CA" w:eastAsia="zh-CN"/>
              </w:rPr>
              <w:t>理事会</w:t>
            </w:r>
            <w:r w:rsidR="00932F06" w:rsidRPr="001B4B08">
              <w:rPr>
                <w:rFonts w:hint="eastAsia"/>
                <w:sz w:val="20"/>
                <w:szCs w:val="20"/>
                <w:lang w:val="en-CA" w:eastAsia="zh-CN"/>
              </w:rPr>
              <w:t>财务和人力资源工作组（</w:t>
            </w:r>
            <w:r w:rsidR="00932F06" w:rsidRPr="001B4B08">
              <w:rPr>
                <w:sz w:val="20"/>
                <w:szCs w:val="20"/>
                <w:lang w:val="en-CA" w:eastAsia="zh-CN"/>
              </w:rPr>
              <w:t>CWG-FHR</w:t>
            </w:r>
            <w:r w:rsidR="00932F06" w:rsidRPr="001B4B08">
              <w:rPr>
                <w:sz w:val="20"/>
                <w:szCs w:val="20"/>
                <w:lang w:val="en-CA" w:eastAsia="zh-CN"/>
              </w:rPr>
              <w:t>）</w:t>
            </w:r>
            <w:r w:rsidR="00932F06" w:rsidRPr="001B4B08">
              <w:rPr>
                <w:rFonts w:hint="eastAsia"/>
                <w:sz w:val="20"/>
                <w:szCs w:val="20"/>
                <w:lang w:val="en-CA" w:eastAsia="zh-CN"/>
              </w:rPr>
              <w:t>的报告将另行讨论。</w:t>
            </w:r>
            <w:r w:rsidR="00522F72" w:rsidRPr="001B4B08">
              <w:rPr>
                <w:rFonts w:cs="Calibri"/>
                <w:b/>
                <w:bCs/>
                <w:color w:val="800000"/>
                <w:sz w:val="20"/>
                <w:szCs w:val="20"/>
                <w:lang w:val="en-US" w:eastAsia="zh-CN"/>
              </w:rPr>
              <w:t xml:space="preserve"> </w:t>
            </w:r>
          </w:p>
          <w:p w14:paraId="6647CFC1" w14:textId="17660EC1"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AA20A6" w:rsidRPr="001B4B08">
              <w:rPr>
                <w:rFonts w:hint="eastAsia"/>
                <w:sz w:val="20"/>
                <w:szCs w:val="20"/>
                <w:lang w:val="en-CA" w:eastAsia="zh-CN"/>
              </w:rPr>
              <w:t>理事们</w:t>
            </w:r>
            <w:r w:rsidR="0066184A" w:rsidRPr="001B4B08">
              <w:rPr>
                <w:rFonts w:hint="eastAsia"/>
                <w:sz w:val="20"/>
                <w:szCs w:val="20"/>
                <w:lang w:val="en-CA" w:eastAsia="zh-CN"/>
              </w:rPr>
              <w:t>同意</w:t>
            </w:r>
            <w:r w:rsidR="0066184A" w:rsidRPr="001B4B08">
              <w:rPr>
                <w:sz w:val="20"/>
                <w:szCs w:val="20"/>
                <w:lang w:val="en-CA" w:eastAsia="zh-CN"/>
              </w:rPr>
              <w:t>，将秘书处在截止日期之后（</w:t>
            </w:r>
            <w:r w:rsidR="0066184A" w:rsidRPr="001B4B08">
              <w:rPr>
                <w:sz w:val="20"/>
                <w:szCs w:val="20"/>
                <w:lang w:val="en-CA" w:eastAsia="zh-CN"/>
              </w:rPr>
              <w:t>VCC</w:t>
            </w:r>
            <w:r w:rsidR="0066184A" w:rsidRPr="001B4B08">
              <w:rPr>
                <w:sz w:val="20"/>
                <w:szCs w:val="20"/>
                <w:lang w:val="en-CA" w:eastAsia="zh-CN"/>
              </w:rPr>
              <w:t>召开前的</w:t>
            </w:r>
            <w:r w:rsidR="0066184A" w:rsidRPr="001B4B08">
              <w:rPr>
                <w:sz w:val="20"/>
                <w:szCs w:val="20"/>
                <w:lang w:val="en-CA" w:eastAsia="zh-CN"/>
              </w:rPr>
              <w:t>30</w:t>
            </w:r>
            <w:r w:rsidR="0066184A" w:rsidRPr="001B4B08">
              <w:rPr>
                <w:sz w:val="20"/>
                <w:szCs w:val="20"/>
                <w:lang w:val="en-CA" w:eastAsia="zh-CN"/>
              </w:rPr>
              <w:t>日</w:t>
            </w:r>
            <w:r w:rsidR="0066184A" w:rsidRPr="001B4B08">
              <w:rPr>
                <w:rFonts w:hint="eastAsia"/>
                <w:sz w:val="20"/>
                <w:szCs w:val="20"/>
                <w:lang w:val="en-CA" w:eastAsia="zh-CN"/>
              </w:rPr>
              <w:t>之</w:t>
            </w:r>
            <w:r w:rsidR="0066184A" w:rsidRPr="001B4B08">
              <w:rPr>
                <w:sz w:val="20"/>
                <w:szCs w:val="20"/>
                <w:lang w:val="en-CA" w:eastAsia="zh-CN"/>
              </w:rPr>
              <w:t>内）公布的文件保留在议程上，供介绍和讨论，</w:t>
            </w:r>
            <w:r w:rsidR="0066184A" w:rsidRPr="001B4B08">
              <w:rPr>
                <w:rFonts w:hint="eastAsia"/>
                <w:sz w:val="20"/>
                <w:szCs w:val="20"/>
                <w:lang w:val="en-CA" w:eastAsia="zh-CN"/>
              </w:rPr>
              <w:t>而</w:t>
            </w:r>
            <w:r w:rsidR="0066184A" w:rsidRPr="001B4B08">
              <w:rPr>
                <w:sz w:val="20"/>
                <w:szCs w:val="20"/>
                <w:lang w:val="en-CA" w:eastAsia="zh-CN"/>
              </w:rPr>
              <w:t>与秘书处迟交的文件有关的任何正式磋商将在</w:t>
            </w:r>
            <w:r w:rsidR="0066184A" w:rsidRPr="001B4B08">
              <w:rPr>
                <w:rFonts w:hint="eastAsia"/>
                <w:sz w:val="20"/>
                <w:szCs w:val="20"/>
                <w:lang w:val="en-CA" w:eastAsia="zh-CN"/>
              </w:rPr>
              <w:t>相关</w:t>
            </w:r>
            <w:r w:rsidR="0066184A" w:rsidRPr="001B4B08">
              <w:rPr>
                <w:sz w:val="20"/>
                <w:szCs w:val="20"/>
                <w:lang w:val="en-CA" w:eastAsia="zh-CN"/>
              </w:rPr>
              <w:t>文件公布一个月</w:t>
            </w:r>
            <w:r w:rsidR="0066184A" w:rsidRPr="001B4B08">
              <w:rPr>
                <w:rFonts w:hint="eastAsia"/>
                <w:sz w:val="20"/>
                <w:szCs w:val="20"/>
                <w:lang w:val="en-CA" w:eastAsia="zh-CN"/>
              </w:rPr>
              <w:t>之</w:t>
            </w:r>
            <w:r w:rsidR="0066184A" w:rsidRPr="001B4B08">
              <w:rPr>
                <w:sz w:val="20"/>
                <w:szCs w:val="20"/>
                <w:lang w:val="en-CA" w:eastAsia="zh-CN"/>
              </w:rPr>
              <w:t>后才在</w:t>
            </w:r>
            <w:r w:rsidR="0066184A" w:rsidRPr="001B4B08">
              <w:rPr>
                <w:sz w:val="20"/>
                <w:szCs w:val="20"/>
                <w:lang w:val="en-CA" w:eastAsia="zh-CN"/>
              </w:rPr>
              <w:t>VCC</w:t>
            </w:r>
            <w:r w:rsidR="0066184A" w:rsidRPr="001B4B08">
              <w:rPr>
                <w:sz w:val="20"/>
                <w:szCs w:val="20"/>
                <w:lang w:val="en-CA" w:eastAsia="zh-CN"/>
              </w:rPr>
              <w:t>或理事会上进行</w:t>
            </w:r>
            <w:r w:rsidR="0066184A" w:rsidRPr="001B4B08">
              <w:rPr>
                <w:rFonts w:hint="eastAsia"/>
                <w:sz w:val="20"/>
                <w:szCs w:val="20"/>
                <w:lang w:val="en-CA" w:eastAsia="zh-CN"/>
              </w:rPr>
              <w:t>。</w:t>
            </w:r>
            <w:r w:rsidR="00522F72" w:rsidRPr="001B4B08">
              <w:rPr>
                <w:rFonts w:cs="Calibri"/>
                <w:b/>
                <w:bCs/>
                <w:color w:val="800000"/>
                <w:sz w:val="20"/>
                <w:szCs w:val="20"/>
                <w:lang w:val="en-US" w:eastAsia="zh-CN"/>
              </w:rPr>
              <w:t xml:space="preserve"> </w:t>
            </w:r>
          </w:p>
          <w:p w14:paraId="6BFA0D55" w14:textId="232D2EB8"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AA20A6" w:rsidRPr="001B4B08">
              <w:rPr>
                <w:rFonts w:hint="eastAsia"/>
                <w:sz w:val="20"/>
                <w:szCs w:val="20"/>
                <w:lang w:val="en-CA" w:eastAsia="zh-CN"/>
              </w:rPr>
              <w:t>会议同意</w:t>
            </w:r>
            <w:r w:rsidR="0066184A" w:rsidRPr="001B4B08">
              <w:rPr>
                <w:bCs/>
                <w:sz w:val="20"/>
                <w:szCs w:val="20"/>
                <w:lang w:eastAsia="zh-CN"/>
              </w:rPr>
              <w:t>VC-2/5(Cor</w:t>
            </w:r>
            <w:r w:rsidR="0066184A" w:rsidRPr="001B4B08">
              <w:rPr>
                <w:rFonts w:hint="eastAsia"/>
                <w:bCs/>
                <w:sz w:val="20"/>
                <w:szCs w:val="20"/>
                <w:lang w:eastAsia="zh-CN"/>
              </w:rPr>
              <w:t>r</w:t>
            </w:r>
            <w:r w:rsidR="0066184A" w:rsidRPr="001B4B08">
              <w:rPr>
                <w:bCs/>
                <w:sz w:val="20"/>
                <w:szCs w:val="20"/>
                <w:lang w:eastAsia="zh-CN"/>
              </w:rPr>
              <w:t>.1)</w:t>
            </w:r>
            <w:r w:rsidR="0066184A" w:rsidRPr="001B4B08">
              <w:rPr>
                <w:bCs/>
                <w:sz w:val="20"/>
                <w:szCs w:val="20"/>
                <w:lang w:eastAsia="zh-CN"/>
              </w:rPr>
              <w:t>号文件中提出的关切将</w:t>
            </w:r>
            <w:r w:rsidR="0066184A" w:rsidRPr="001B4B08">
              <w:rPr>
                <w:rFonts w:hint="eastAsia"/>
                <w:bCs/>
                <w:sz w:val="20"/>
                <w:szCs w:val="20"/>
                <w:lang w:eastAsia="zh-CN"/>
              </w:rPr>
              <w:t>在</w:t>
            </w:r>
            <w:r w:rsidR="0066184A" w:rsidRPr="001B4B08">
              <w:rPr>
                <w:bCs/>
                <w:sz w:val="20"/>
                <w:szCs w:val="20"/>
                <w:lang w:eastAsia="zh-CN"/>
              </w:rPr>
              <w:t>摘要记录</w:t>
            </w:r>
            <w:r w:rsidR="0066184A" w:rsidRPr="001B4B08">
              <w:rPr>
                <w:rFonts w:hint="eastAsia"/>
                <w:bCs/>
                <w:sz w:val="20"/>
                <w:szCs w:val="20"/>
                <w:lang w:eastAsia="zh-CN"/>
              </w:rPr>
              <w:t>中记录在案</w:t>
            </w:r>
            <w:r w:rsidR="0066184A" w:rsidRPr="001B4B08">
              <w:rPr>
                <w:bCs/>
                <w:sz w:val="20"/>
                <w:szCs w:val="20"/>
                <w:lang w:eastAsia="zh-CN"/>
              </w:rPr>
              <w:t>，如果未来再次召开理事磋商会虚拟会议</w:t>
            </w:r>
            <w:r w:rsidR="00AA20A6" w:rsidRPr="001B4B08">
              <w:rPr>
                <w:rFonts w:hint="eastAsia"/>
                <w:bCs/>
                <w:sz w:val="20"/>
                <w:szCs w:val="20"/>
                <w:lang w:eastAsia="zh-CN"/>
              </w:rPr>
              <w:t>（</w:t>
            </w:r>
            <w:r w:rsidR="00AA20A6" w:rsidRPr="001B4B08">
              <w:rPr>
                <w:rFonts w:hint="eastAsia"/>
                <w:bCs/>
                <w:sz w:val="20"/>
                <w:szCs w:val="20"/>
                <w:lang w:eastAsia="zh-CN"/>
              </w:rPr>
              <w:t>VCC</w:t>
            </w:r>
            <w:r w:rsidR="00AA20A6" w:rsidRPr="001B4B08">
              <w:rPr>
                <w:rFonts w:hint="eastAsia"/>
                <w:bCs/>
                <w:sz w:val="20"/>
                <w:szCs w:val="20"/>
                <w:lang w:eastAsia="zh-CN"/>
              </w:rPr>
              <w:t>）</w:t>
            </w:r>
            <w:r w:rsidR="0066184A" w:rsidRPr="001B4B08">
              <w:rPr>
                <w:bCs/>
                <w:sz w:val="20"/>
                <w:szCs w:val="20"/>
                <w:lang w:eastAsia="zh-CN"/>
              </w:rPr>
              <w:t>，</w:t>
            </w:r>
            <w:r w:rsidR="0066184A" w:rsidRPr="001B4B08">
              <w:rPr>
                <w:rFonts w:hint="eastAsia"/>
                <w:bCs/>
                <w:sz w:val="20"/>
                <w:szCs w:val="20"/>
                <w:lang w:eastAsia="zh-CN"/>
              </w:rPr>
              <w:t>则</w:t>
            </w:r>
            <w:r w:rsidR="0066184A" w:rsidRPr="001B4B08">
              <w:rPr>
                <w:bCs/>
                <w:sz w:val="20"/>
                <w:szCs w:val="20"/>
                <w:lang w:eastAsia="zh-CN"/>
              </w:rPr>
              <w:t>应商定明确的日期并严格</w:t>
            </w:r>
            <w:r w:rsidR="00AA20A6" w:rsidRPr="001B4B08">
              <w:rPr>
                <w:rFonts w:hint="eastAsia"/>
                <w:bCs/>
                <w:sz w:val="20"/>
                <w:szCs w:val="20"/>
                <w:lang w:eastAsia="zh-CN"/>
              </w:rPr>
              <w:t>予以</w:t>
            </w:r>
            <w:r w:rsidR="0066184A" w:rsidRPr="001B4B08">
              <w:rPr>
                <w:bCs/>
                <w:sz w:val="20"/>
                <w:szCs w:val="20"/>
                <w:lang w:eastAsia="zh-CN"/>
              </w:rPr>
              <w:t>遵守。</w:t>
            </w:r>
          </w:p>
          <w:p w14:paraId="72DE5722" w14:textId="2C3FB5C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AA20A6" w:rsidRPr="001B4B08">
              <w:rPr>
                <w:rFonts w:hint="eastAsia"/>
                <w:bCs/>
                <w:sz w:val="20"/>
                <w:szCs w:val="20"/>
                <w:lang w:val="en-US" w:eastAsia="zh-CN"/>
              </w:rPr>
              <w:t>理事们</w:t>
            </w:r>
            <w:r w:rsidR="00BA006F" w:rsidRPr="001B4B08">
              <w:rPr>
                <w:rFonts w:hint="eastAsia"/>
                <w:bCs/>
                <w:sz w:val="20"/>
                <w:szCs w:val="20"/>
                <w:lang w:val="en-US" w:eastAsia="zh-CN"/>
              </w:rPr>
              <w:t>同意将关于内部控制的文件</w:t>
            </w:r>
            <w:r w:rsidR="00AA20A6" w:rsidRPr="001B4B08">
              <w:rPr>
                <w:rFonts w:hint="eastAsia"/>
                <w:bCs/>
                <w:sz w:val="20"/>
                <w:szCs w:val="20"/>
                <w:lang w:val="en-US" w:eastAsia="zh-CN"/>
              </w:rPr>
              <w:t>（</w:t>
            </w:r>
            <w:r w:rsidR="00BA006F" w:rsidRPr="001B4B08">
              <w:rPr>
                <w:rFonts w:hint="eastAsia"/>
                <w:bCs/>
                <w:sz w:val="20"/>
                <w:szCs w:val="20"/>
                <w:lang w:val="en-US" w:eastAsia="zh-CN"/>
              </w:rPr>
              <w:t>C20/63</w:t>
            </w:r>
            <w:r w:rsidR="00AA20A6" w:rsidRPr="001B4B08">
              <w:rPr>
                <w:bCs/>
                <w:sz w:val="20"/>
                <w:szCs w:val="20"/>
                <w:lang w:val="en-US" w:eastAsia="zh-CN"/>
              </w:rPr>
              <w:t>(Rev.1)</w:t>
            </w:r>
            <w:r w:rsidR="00AA20A6" w:rsidRPr="001B4B08">
              <w:rPr>
                <w:rFonts w:hint="eastAsia"/>
                <w:bCs/>
                <w:sz w:val="20"/>
                <w:szCs w:val="20"/>
                <w:lang w:val="en-US" w:eastAsia="zh-CN"/>
              </w:rPr>
              <w:t>）</w:t>
            </w:r>
            <w:r w:rsidR="00BA006F" w:rsidRPr="001B4B08">
              <w:rPr>
                <w:rFonts w:hint="eastAsia"/>
                <w:bCs/>
                <w:sz w:val="20"/>
                <w:szCs w:val="20"/>
                <w:lang w:val="en-US" w:eastAsia="zh-CN"/>
              </w:rPr>
              <w:t>从第</w:t>
            </w:r>
            <w:r w:rsidR="00BA006F" w:rsidRPr="001B4B08">
              <w:rPr>
                <w:rFonts w:hint="eastAsia"/>
                <w:bCs/>
                <w:sz w:val="20"/>
                <w:szCs w:val="20"/>
                <w:lang w:val="en-US" w:eastAsia="zh-CN"/>
              </w:rPr>
              <w:t>2</w:t>
            </w:r>
            <w:r w:rsidR="00BA006F" w:rsidRPr="001B4B08">
              <w:rPr>
                <w:rFonts w:hint="eastAsia"/>
                <w:bCs/>
                <w:sz w:val="20"/>
                <w:szCs w:val="20"/>
                <w:lang w:val="en-US" w:eastAsia="zh-CN"/>
              </w:rPr>
              <w:t>组移至第</w:t>
            </w:r>
            <w:r w:rsidR="00BA006F" w:rsidRPr="001B4B08">
              <w:rPr>
                <w:rFonts w:hint="eastAsia"/>
                <w:bCs/>
                <w:sz w:val="20"/>
                <w:szCs w:val="20"/>
                <w:lang w:val="en-US" w:eastAsia="zh-CN"/>
              </w:rPr>
              <w:t>1</w:t>
            </w:r>
            <w:r w:rsidR="00BA006F" w:rsidRPr="001B4B08">
              <w:rPr>
                <w:rFonts w:hint="eastAsia"/>
                <w:bCs/>
                <w:sz w:val="20"/>
                <w:szCs w:val="20"/>
                <w:lang w:val="en-US" w:eastAsia="zh-CN"/>
              </w:rPr>
              <w:t>组，并在</w:t>
            </w:r>
            <w:r w:rsidR="00BA006F" w:rsidRPr="001B4B08">
              <w:rPr>
                <w:rFonts w:hint="eastAsia"/>
                <w:bCs/>
                <w:sz w:val="20"/>
                <w:szCs w:val="20"/>
                <w:lang w:val="en-US" w:eastAsia="zh-CN"/>
              </w:rPr>
              <w:t>IMAC</w:t>
            </w:r>
            <w:r w:rsidR="00BA006F" w:rsidRPr="001B4B08">
              <w:rPr>
                <w:rFonts w:hint="eastAsia"/>
                <w:bCs/>
                <w:sz w:val="20"/>
                <w:szCs w:val="20"/>
                <w:lang w:val="en-US" w:eastAsia="zh-CN"/>
              </w:rPr>
              <w:t>报告后进行</w:t>
            </w:r>
            <w:r w:rsidR="00AA20A6" w:rsidRPr="001B4B08">
              <w:rPr>
                <w:rFonts w:hint="eastAsia"/>
                <w:bCs/>
                <w:sz w:val="20"/>
                <w:szCs w:val="20"/>
                <w:lang w:val="en-US" w:eastAsia="zh-CN"/>
              </w:rPr>
              <w:t>审议</w:t>
            </w:r>
            <w:r w:rsidR="00BA006F" w:rsidRPr="001B4B08">
              <w:rPr>
                <w:rFonts w:hint="eastAsia"/>
                <w:bCs/>
                <w:sz w:val="20"/>
                <w:szCs w:val="20"/>
                <w:lang w:val="en-US" w:eastAsia="zh-CN"/>
              </w:rPr>
              <w:t>。</w:t>
            </w:r>
          </w:p>
          <w:p w14:paraId="56C1AADC" w14:textId="08DD48D5"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AA20A6" w:rsidRPr="001B4B08">
              <w:rPr>
                <w:rFonts w:hint="eastAsia"/>
                <w:bCs/>
                <w:sz w:val="20"/>
                <w:szCs w:val="20"/>
                <w:lang w:val="en-US" w:eastAsia="zh-CN"/>
              </w:rPr>
              <w:t>做出</w:t>
            </w:r>
            <w:r w:rsidR="00BA006F" w:rsidRPr="001B4B08">
              <w:rPr>
                <w:rFonts w:hint="eastAsia"/>
                <w:bCs/>
                <w:sz w:val="20"/>
                <w:szCs w:val="20"/>
                <w:lang w:val="en-US" w:eastAsia="zh-CN"/>
              </w:rPr>
              <w:t>上述修改</w:t>
            </w:r>
            <w:r w:rsidR="00AA20A6" w:rsidRPr="001B4B08">
              <w:rPr>
                <w:rFonts w:hint="eastAsia"/>
                <w:bCs/>
                <w:sz w:val="20"/>
                <w:szCs w:val="20"/>
                <w:lang w:val="en-US" w:eastAsia="zh-CN"/>
              </w:rPr>
              <w:t>后</w:t>
            </w:r>
            <w:r w:rsidR="00BA006F" w:rsidRPr="001B4B08">
              <w:rPr>
                <w:rFonts w:hint="eastAsia"/>
                <w:bCs/>
                <w:sz w:val="20"/>
                <w:szCs w:val="20"/>
                <w:lang w:val="en-US" w:eastAsia="zh-CN"/>
              </w:rPr>
              <w:t>，</w:t>
            </w:r>
            <w:r w:rsidR="00AA20A6" w:rsidRPr="001B4B08">
              <w:rPr>
                <w:rFonts w:hint="eastAsia"/>
                <w:bCs/>
                <w:sz w:val="20"/>
                <w:szCs w:val="20"/>
                <w:lang w:val="en-US" w:eastAsia="zh-CN"/>
              </w:rPr>
              <w:t>理事</w:t>
            </w:r>
            <w:r w:rsidR="00BA006F" w:rsidRPr="001B4B08">
              <w:rPr>
                <w:rFonts w:hint="eastAsia"/>
                <w:bCs/>
                <w:sz w:val="20"/>
                <w:szCs w:val="20"/>
                <w:lang w:val="en-US" w:eastAsia="zh-CN"/>
              </w:rPr>
              <w:t>们批准了</w:t>
            </w:r>
            <w:r w:rsidR="00BA006F" w:rsidRPr="001B4B08">
              <w:rPr>
                <w:rFonts w:hint="eastAsia"/>
                <w:bCs/>
                <w:sz w:val="20"/>
                <w:szCs w:val="20"/>
                <w:lang w:val="en-US" w:eastAsia="zh-CN"/>
              </w:rPr>
              <w:t>VC-2/1</w:t>
            </w:r>
            <w:r w:rsidR="00BA006F" w:rsidRPr="001B4B08">
              <w:rPr>
                <w:rFonts w:hint="eastAsia"/>
                <w:bCs/>
                <w:sz w:val="20"/>
                <w:szCs w:val="20"/>
                <w:lang w:val="en-US" w:eastAsia="zh-CN"/>
              </w:rPr>
              <w:t>号文件所载的虚拟</w:t>
            </w:r>
            <w:r w:rsidR="00AA20A6" w:rsidRPr="001B4B08">
              <w:rPr>
                <w:rFonts w:hint="eastAsia"/>
                <w:bCs/>
                <w:sz w:val="20"/>
                <w:szCs w:val="20"/>
                <w:lang w:val="en-US" w:eastAsia="zh-CN"/>
              </w:rPr>
              <w:t>磋商会</w:t>
            </w:r>
            <w:r w:rsidR="00BA006F" w:rsidRPr="001B4B08">
              <w:rPr>
                <w:rFonts w:hint="eastAsia"/>
                <w:bCs/>
                <w:sz w:val="20"/>
                <w:szCs w:val="20"/>
                <w:lang w:val="en-US" w:eastAsia="zh-CN"/>
              </w:rPr>
              <w:t>议程。</w:t>
            </w:r>
          </w:p>
        </w:tc>
        <w:tc>
          <w:tcPr>
            <w:tcW w:w="1701" w:type="dxa"/>
          </w:tcPr>
          <w:p w14:paraId="5EC4AF55" w14:textId="77777777" w:rsidR="00522F72" w:rsidRPr="001B4B08" w:rsidRDefault="00522F72" w:rsidP="00D50832">
            <w:pPr>
              <w:overflowPunct/>
              <w:autoSpaceDE/>
              <w:autoSpaceDN/>
              <w:adjustRightInd/>
              <w:spacing w:before="0"/>
              <w:contextualSpacing/>
              <w:jc w:val="center"/>
              <w:textAlignment w:val="auto"/>
              <w:rPr>
                <w:bCs/>
                <w:sz w:val="20"/>
                <w:szCs w:val="20"/>
                <w:lang w:val="en-US" w:eastAsia="zh-CN"/>
              </w:rPr>
            </w:pPr>
            <w:r w:rsidRPr="001B4B08">
              <w:rPr>
                <w:sz w:val="20"/>
                <w:szCs w:val="20"/>
                <w:lang w:val="en-US" w:eastAsia="zh-CN"/>
              </w:rPr>
              <w:t>--</w:t>
            </w:r>
          </w:p>
        </w:tc>
      </w:tr>
      <w:tr w:rsidR="00522F72" w:rsidRPr="001B4B08" w14:paraId="3AF87725" w14:textId="77777777" w:rsidTr="00D50832">
        <w:tc>
          <w:tcPr>
            <w:tcW w:w="4679" w:type="dxa"/>
          </w:tcPr>
          <w:p w14:paraId="71F8BFBE" w14:textId="6FDB42A9" w:rsidR="00522F72" w:rsidRPr="001B4B08" w:rsidRDefault="00BA006F" w:rsidP="00D50832">
            <w:pPr>
              <w:overflowPunct/>
              <w:autoSpaceDE/>
              <w:autoSpaceDN/>
              <w:adjustRightInd/>
              <w:spacing w:before="0"/>
              <w:textAlignment w:val="auto"/>
              <w:rPr>
                <w:rFonts w:cs="Calibri"/>
                <w:bCs/>
                <w:sz w:val="20"/>
                <w:szCs w:val="20"/>
                <w:lang w:val="en-US" w:eastAsia="zh-CN"/>
              </w:rPr>
            </w:pPr>
            <w:r w:rsidRPr="001B4B08">
              <w:rPr>
                <w:rFonts w:cs="Calibri" w:hint="eastAsia"/>
                <w:bCs/>
                <w:sz w:val="20"/>
                <w:szCs w:val="20"/>
                <w:lang w:val="en-US" w:eastAsia="zh-CN"/>
              </w:rPr>
              <w:t>对</w:t>
            </w:r>
            <w:r w:rsidR="00D21BA8" w:rsidRPr="001B4B08">
              <w:rPr>
                <w:rFonts w:hint="eastAsia"/>
                <w:sz w:val="20"/>
                <w:szCs w:val="20"/>
                <w:lang w:val="en-US" w:eastAsia="zh-CN"/>
              </w:rPr>
              <w:t>第二次</w:t>
            </w:r>
            <w:r w:rsidR="00D21BA8" w:rsidRPr="001B4B08">
              <w:rPr>
                <w:rFonts w:cs="Times New Roman"/>
                <w:sz w:val="20"/>
                <w:szCs w:val="20"/>
                <w:lang w:eastAsia="zh-CN"/>
              </w:rPr>
              <w:t>理事磋商会虚拟</w:t>
            </w:r>
            <w:r w:rsidR="00D21BA8" w:rsidRPr="001B4B08">
              <w:rPr>
                <w:rFonts w:hint="eastAsia"/>
                <w:sz w:val="20"/>
                <w:szCs w:val="20"/>
                <w:lang w:eastAsia="zh-CN"/>
              </w:rPr>
              <w:t>会议</w:t>
            </w:r>
            <w:r w:rsidR="00860115" w:rsidRPr="001B4B08">
              <w:rPr>
                <w:rFonts w:hint="eastAsia"/>
                <w:sz w:val="20"/>
                <w:szCs w:val="20"/>
                <w:lang w:eastAsia="zh-CN"/>
              </w:rPr>
              <w:t>TMP</w:t>
            </w:r>
            <w:r w:rsidR="00860115" w:rsidRPr="001B4B08">
              <w:rPr>
                <w:rFonts w:hint="eastAsia"/>
                <w:sz w:val="20"/>
                <w:szCs w:val="20"/>
                <w:lang w:eastAsia="zh-CN"/>
              </w:rPr>
              <w:t>草案的意见</w:t>
            </w:r>
          </w:p>
        </w:tc>
        <w:tc>
          <w:tcPr>
            <w:tcW w:w="1701" w:type="dxa"/>
          </w:tcPr>
          <w:p w14:paraId="6EE0C106"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63" w:history="1">
              <w:r w:rsidR="00522F72" w:rsidRPr="001B4B08">
                <w:rPr>
                  <w:color w:val="0000FF"/>
                  <w:sz w:val="20"/>
                  <w:szCs w:val="20"/>
                  <w:u w:val="single"/>
                  <w:lang w:val="en-US" w:eastAsia="zh-CN"/>
                </w:rPr>
                <w:t>VC-2/ADM/1(Rev.1</w:t>
              </w:r>
            </w:hyperlink>
            <w:r w:rsidR="00522F72" w:rsidRPr="001B4B08">
              <w:rPr>
                <w:sz w:val="20"/>
                <w:szCs w:val="20"/>
                <w:lang w:val="en-US" w:eastAsia="zh-CN"/>
              </w:rPr>
              <w:t>)</w:t>
            </w:r>
          </w:p>
        </w:tc>
        <w:tc>
          <w:tcPr>
            <w:tcW w:w="6662" w:type="dxa"/>
          </w:tcPr>
          <w:p w14:paraId="3F59FDB0" w14:textId="7CD4C02C"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860115" w:rsidRPr="001B4B08">
              <w:rPr>
                <w:rFonts w:hint="eastAsia"/>
                <w:sz w:val="20"/>
                <w:szCs w:val="20"/>
                <w:lang w:val="en-CA" w:eastAsia="zh-CN"/>
              </w:rPr>
              <w:t>理事们同意，</w:t>
            </w:r>
            <w:r w:rsidR="0066184A" w:rsidRPr="001B4B08">
              <w:rPr>
                <w:bCs/>
                <w:sz w:val="20"/>
                <w:szCs w:val="20"/>
                <w:lang w:eastAsia="zh-CN"/>
              </w:rPr>
              <w:t>在完成第</w:t>
            </w:r>
            <w:r w:rsidR="0066184A" w:rsidRPr="001B4B08">
              <w:rPr>
                <w:bCs/>
                <w:sz w:val="20"/>
                <w:szCs w:val="20"/>
                <w:lang w:eastAsia="zh-CN"/>
              </w:rPr>
              <w:t>1</w:t>
            </w:r>
            <w:r w:rsidR="0066184A" w:rsidRPr="001B4B08">
              <w:rPr>
                <w:bCs/>
                <w:sz w:val="20"/>
                <w:szCs w:val="20"/>
                <w:lang w:eastAsia="zh-CN"/>
              </w:rPr>
              <w:t>组的工作后，</w:t>
            </w:r>
            <w:r w:rsidR="0066184A" w:rsidRPr="001B4B08">
              <w:rPr>
                <w:rFonts w:hint="eastAsia"/>
                <w:bCs/>
                <w:sz w:val="20"/>
                <w:szCs w:val="20"/>
                <w:lang w:eastAsia="zh-CN"/>
              </w:rPr>
              <w:t>如果</w:t>
            </w:r>
            <w:r w:rsidR="00860115" w:rsidRPr="001B4B08">
              <w:rPr>
                <w:rFonts w:hint="eastAsia"/>
                <w:bCs/>
                <w:sz w:val="20"/>
                <w:szCs w:val="20"/>
                <w:lang w:eastAsia="zh-CN"/>
              </w:rPr>
              <w:t>时间管理计划中</w:t>
            </w:r>
            <w:r w:rsidR="0066184A" w:rsidRPr="001B4B08">
              <w:rPr>
                <w:bCs/>
                <w:sz w:val="20"/>
                <w:szCs w:val="20"/>
                <w:lang w:eastAsia="zh-CN"/>
              </w:rPr>
              <w:t>第</w:t>
            </w:r>
            <w:r w:rsidR="0066184A" w:rsidRPr="001B4B08">
              <w:rPr>
                <w:bCs/>
                <w:sz w:val="20"/>
                <w:szCs w:val="20"/>
                <w:lang w:eastAsia="zh-CN"/>
              </w:rPr>
              <w:t>2</w:t>
            </w:r>
            <w:r w:rsidR="0066184A" w:rsidRPr="001B4B08">
              <w:rPr>
                <w:bCs/>
                <w:sz w:val="20"/>
                <w:szCs w:val="20"/>
                <w:lang w:eastAsia="zh-CN"/>
              </w:rPr>
              <w:t>组的</w:t>
            </w:r>
            <w:r w:rsidR="00860115" w:rsidRPr="001B4B08">
              <w:rPr>
                <w:rFonts w:hint="eastAsia"/>
                <w:bCs/>
                <w:sz w:val="20"/>
                <w:szCs w:val="20"/>
                <w:lang w:eastAsia="zh-CN"/>
              </w:rPr>
              <w:t>议项</w:t>
            </w:r>
            <w:r w:rsidR="0066184A" w:rsidRPr="001B4B08">
              <w:rPr>
                <w:bCs/>
                <w:sz w:val="20"/>
                <w:szCs w:val="20"/>
                <w:lang w:eastAsia="zh-CN"/>
              </w:rPr>
              <w:t>时间有限，则将按照</w:t>
            </w:r>
            <w:r w:rsidR="0066184A" w:rsidRPr="001B4B08">
              <w:rPr>
                <w:rFonts w:asciiTheme="minorHAnsi" w:hAnsiTheme="minorHAnsi"/>
                <w:bCs/>
                <w:sz w:val="20"/>
                <w:szCs w:val="20"/>
                <w:lang w:eastAsia="zh-CN"/>
              </w:rPr>
              <w:t>DT/2</w:t>
            </w:r>
            <w:r w:rsidR="0066184A" w:rsidRPr="001B4B08">
              <w:rPr>
                <w:rFonts w:asciiTheme="minorEastAsia" w:eastAsiaTheme="minorEastAsia" w:hAnsiTheme="minorEastAsia" w:hint="eastAsia"/>
                <w:bCs/>
                <w:sz w:val="20"/>
                <w:szCs w:val="20"/>
                <w:lang w:eastAsia="zh-CN"/>
              </w:rPr>
              <w:t>号</w:t>
            </w:r>
            <w:r w:rsidR="0066184A" w:rsidRPr="001B4B08">
              <w:rPr>
                <w:bCs/>
                <w:sz w:val="20"/>
                <w:szCs w:val="20"/>
                <w:lang w:eastAsia="zh-CN"/>
              </w:rPr>
              <w:t>文件所述，对第</w:t>
            </w:r>
            <w:r w:rsidR="0066184A" w:rsidRPr="001B4B08">
              <w:rPr>
                <w:bCs/>
                <w:sz w:val="20"/>
                <w:szCs w:val="20"/>
                <w:lang w:eastAsia="zh-CN"/>
              </w:rPr>
              <w:t>2</w:t>
            </w:r>
            <w:r w:rsidR="0066184A" w:rsidRPr="001B4B08">
              <w:rPr>
                <w:bCs/>
                <w:sz w:val="20"/>
                <w:szCs w:val="20"/>
                <w:lang w:eastAsia="zh-CN"/>
              </w:rPr>
              <w:t>组的</w:t>
            </w:r>
            <w:r w:rsidR="00860115" w:rsidRPr="001B4B08">
              <w:rPr>
                <w:rFonts w:hint="eastAsia"/>
                <w:bCs/>
                <w:sz w:val="20"/>
                <w:szCs w:val="20"/>
                <w:lang w:eastAsia="zh-CN"/>
              </w:rPr>
              <w:t>议项</w:t>
            </w:r>
            <w:r w:rsidR="0066184A" w:rsidRPr="001B4B08">
              <w:rPr>
                <w:bCs/>
                <w:sz w:val="20"/>
                <w:szCs w:val="20"/>
                <w:lang w:eastAsia="zh-CN"/>
              </w:rPr>
              <w:t>进行重新安排。秘书处将在星期二会议结束时重新评估进展情况，</w:t>
            </w:r>
            <w:r w:rsidR="00860115" w:rsidRPr="001B4B08">
              <w:rPr>
                <w:rFonts w:hint="eastAsia"/>
                <w:bCs/>
                <w:sz w:val="20"/>
                <w:szCs w:val="20"/>
                <w:lang w:eastAsia="zh-CN"/>
              </w:rPr>
              <w:t>且</w:t>
            </w:r>
            <w:r w:rsidR="0066184A" w:rsidRPr="001B4B08">
              <w:rPr>
                <w:bCs/>
                <w:sz w:val="20"/>
                <w:szCs w:val="20"/>
                <w:lang w:eastAsia="zh-CN"/>
              </w:rPr>
              <w:t>主席将</w:t>
            </w:r>
            <w:r w:rsidR="0066184A" w:rsidRPr="001B4B08">
              <w:rPr>
                <w:rFonts w:hint="eastAsia"/>
                <w:bCs/>
                <w:sz w:val="20"/>
                <w:szCs w:val="20"/>
                <w:lang w:eastAsia="zh-CN"/>
              </w:rPr>
              <w:t>向</w:t>
            </w:r>
            <w:r w:rsidR="0066184A" w:rsidRPr="001B4B08">
              <w:rPr>
                <w:bCs/>
                <w:sz w:val="20"/>
                <w:szCs w:val="20"/>
                <w:lang w:eastAsia="zh-CN"/>
              </w:rPr>
              <w:t>各位理事</w:t>
            </w:r>
            <w:r w:rsidR="00860115" w:rsidRPr="001B4B08">
              <w:rPr>
                <w:rFonts w:hint="eastAsia"/>
                <w:bCs/>
                <w:sz w:val="20"/>
                <w:szCs w:val="20"/>
                <w:lang w:eastAsia="zh-CN"/>
              </w:rPr>
              <w:t>做出</w:t>
            </w:r>
            <w:r w:rsidR="0066184A" w:rsidRPr="001B4B08">
              <w:rPr>
                <w:bCs/>
                <w:sz w:val="20"/>
                <w:szCs w:val="20"/>
                <w:lang w:eastAsia="zh-CN"/>
              </w:rPr>
              <w:t>通</w:t>
            </w:r>
            <w:r w:rsidR="0066184A" w:rsidRPr="001B4B08">
              <w:rPr>
                <w:rFonts w:hint="eastAsia"/>
                <w:bCs/>
                <w:sz w:val="20"/>
                <w:szCs w:val="20"/>
                <w:lang w:eastAsia="zh-CN"/>
              </w:rPr>
              <w:t>报。</w:t>
            </w:r>
            <w:r w:rsidR="00522F72" w:rsidRPr="001B4B08">
              <w:rPr>
                <w:rFonts w:cs="Calibri"/>
                <w:b/>
                <w:bCs/>
                <w:color w:val="800000"/>
                <w:sz w:val="20"/>
                <w:szCs w:val="20"/>
                <w:lang w:val="en-US" w:eastAsia="zh-CN"/>
              </w:rPr>
              <w:t xml:space="preserve"> </w:t>
            </w:r>
          </w:p>
          <w:p w14:paraId="7A66222D" w14:textId="4A0354B0"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6184A" w:rsidRPr="001B4B08">
              <w:rPr>
                <w:sz w:val="20"/>
                <w:szCs w:val="20"/>
                <w:lang w:val="en-CA" w:eastAsia="zh-CN"/>
              </w:rPr>
              <w:t>时间管理计划草案（</w:t>
            </w:r>
            <w:r w:rsidR="0066184A" w:rsidRPr="001B4B08">
              <w:rPr>
                <w:sz w:val="20"/>
                <w:szCs w:val="20"/>
                <w:lang w:val="en-CA" w:eastAsia="zh-CN"/>
              </w:rPr>
              <w:t>VC-2/ADM/1(Rev.1)</w:t>
            </w:r>
            <w:r w:rsidR="0066184A" w:rsidRPr="001B4B08">
              <w:rPr>
                <w:rFonts w:hint="eastAsia"/>
                <w:sz w:val="20"/>
                <w:szCs w:val="20"/>
                <w:lang w:val="en-CA" w:eastAsia="zh-CN"/>
              </w:rPr>
              <w:t>号</w:t>
            </w:r>
            <w:r w:rsidR="0066184A" w:rsidRPr="001B4B08">
              <w:rPr>
                <w:sz w:val="20"/>
                <w:szCs w:val="20"/>
                <w:lang w:val="en-CA" w:eastAsia="zh-CN"/>
              </w:rPr>
              <w:t>文件）</w:t>
            </w:r>
            <w:r w:rsidR="0066184A" w:rsidRPr="001B4B08">
              <w:rPr>
                <w:rFonts w:hint="eastAsia"/>
                <w:sz w:val="20"/>
                <w:szCs w:val="20"/>
                <w:lang w:val="en-CA" w:eastAsia="zh-CN"/>
              </w:rPr>
              <w:t>获得</w:t>
            </w:r>
            <w:r w:rsidR="001A2568" w:rsidRPr="001B4B08">
              <w:rPr>
                <w:rFonts w:hint="eastAsia"/>
                <w:sz w:val="20"/>
                <w:szCs w:val="20"/>
                <w:lang w:val="en-CA" w:eastAsia="zh-CN"/>
              </w:rPr>
              <w:t>理事们的</w:t>
            </w:r>
            <w:r w:rsidR="0066184A" w:rsidRPr="001B4B08">
              <w:rPr>
                <w:sz w:val="20"/>
                <w:szCs w:val="20"/>
                <w:lang w:val="en-CA" w:eastAsia="zh-CN"/>
              </w:rPr>
              <w:t>批准</w:t>
            </w:r>
            <w:r w:rsidR="0066184A" w:rsidRPr="001B4B08">
              <w:rPr>
                <w:rFonts w:hint="eastAsia"/>
                <w:sz w:val="20"/>
                <w:szCs w:val="20"/>
                <w:lang w:val="en-CA" w:eastAsia="zh-CN"/>
              </w:rPr>
              <w:t>。</w:t>
            </w:r>
          </w:p>
        </w:tc>
        <w:tc>
          <w:tcPr>
            <w:tcW w:w="1701" w:type="dxa"/>
          </w:tcPr>
          <w:p w14:paraId="3B39FF00"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63DB8F28" w14:textId="77777777" w:rsidTr="00D50832">
        <w:tc>
          <w:tcPr>
            <w:tcW w:w="4679" w:type="dxa"/>
          </w:tcPr>
          <w:p w14:paraId="68FF9F9B" w14:textId="083BBA94" w:rsidR="00522F72" w:rsidRPr="001B4B08" w:rsidRDefault="0066184A" w:rsidP="00D50832">
            <w:pPr>
              <w:overflowPunct/>
              <w:autoSpaceDE/>
              <w:autoSpaceDN/>
              <w:adjustRightInd/>
              <w:spacing w:before="0"/>
              <w:textAlignment w:val="auto"/>
              <w:rPr>
                <w:rFonts w:cs="Calibri"/>
                <w:bCs/>
                <w:sz w:val="20"/>
                <w:szCs w:val="20"/>
                <w:lang w:val="en-US" w:eastAsia="zh-CN"/>
              </w:rPr>
            </w:pPr>
            <w:proofErr w:type="spellStart"/>
            <w:r w:rsidRPr="001B4B08">
              <w:rPr>
                <w:sz w:val="20"/>
                <w:szCs w:val="20"/>
              </w:rPr>
              <w:t>组织事宜</w:t>
            </w:r>
            <w:proofErr w:type="spellEnd"/>
          </w:p>
        </w:tc>
        <w:tc>
          <w:tcPr>
            <w:tcW w:w="1701" w:type="dxa"/>
          </w:tcPr>
          <w:p w14:paraId="319ADCFE" w14:textId="77777777" w:rsidR="00522F72" w:rsidRPr="001B4B08" w:rsidRDefault="00522F72" w:rsidP="00D50832">
            <w:pPr>
              <w:overflowPunct/>
              <w:autoSpaceDE/>
              <w:autoSpaceDN/>
              <w:adjustRightInd/>
              <w:spacing w:before="0"/>
              <w:jc w:val="center"/>
              <w:textAlignment w:val="auto"/>
              <w:rPr>
                <w:sz w:val="20"/>
                <w:szCs w:val="20"/>
                <w:lang w:val="en-US" w:eastAsia="zh-CN"/>
              </w:rPr>
            </w:pPr>
          </w:p>
        </w:tc>
        <w:tc>
          <w:tcPr>
            <w:tcW w:w="6662" w:type="dxa"/>
          </w:tcPr>
          <w:p w14:paraId="1D1CD464" w14:textId="25AF127B" w:rsidR="00522F72" w:rsidRPr="001B4B08" w:rsidRDefault="001A2568" w:rsidP="00D50832">
            <w:pPr>
              <w:overflowPunct/>
              <w:autoSpaceDE/>
              <w:autoSpaceDN/>
              <w:adjustRightInd/>
              <w:spacing w:before="0"/>
              <w:textAlignment w:val="auto"/>
              <w:rPr>
                <w:sz w:val="20"/>
                <w:szCs w:val="20"/>
                <w:lang w:val="en-US" w:eastAsia="zh-CN"/>
              </w:rPr>
            </w:pPr>
            <w:r w:rsidRPr="001B4B08">
              <w:rPr>
                <w:rFonts w:hint="eastAsia"/>
                <w:sz w:val="20"/>
                <w:szCs w:val="20"/>
                <w:lang w:val="en-US" w:eastAsia="zh-CN"/>
              </w:rPr>
              <w:t>秘书向会议通报了工作组织事宜。</w:t>
            </w:r>
          </w:p>
        </w:tc>
        <w:tc>
          <w:tcPr>
            <w:tcW w:w="1701" w:type="dxa"/>
          </w:tcPr>
          <w:p w14:paraId="760CCB2E"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t>--</w:t>
            </w:r>
          </w:p>
        </w:tc>
      </w:tr>
      <w:tr w:rsidR="00522F72" w:rsidRPr="001B4B08" w14:paraId="024989F3" w14:textId="77777777" w:rsidTr="00D50832">
        <w:tc>
          <w:tcPr>
            <w:tcW w:w="4679" w:type="dxa"/>
          </w:tcPr>
          <w:p w14:paraId="790FDDA6" w14:textId="1792515E" w:rsidR="00522F72" w:rsidRPr="001B4B08" w:rsidRDefault="0066184A" w:rsidP="00D50832">
            <w:pPr>
              <w:overflowPunct/>
              <w:autoSpaceDE/>
              <w:autoSpaceDN/>
              <w:adjustRightInd/>
              <w:spacing w:before="0"/>
              <w:textAlignment w:val="auto"/>
              <w:rPr>
                <w:rFonts w:cs="Calibri"/>
                <w:bCs/>
                <w:sz w:val="20"/>
                <w:szCs w:val="20"/>
                <w:lang w:val="en-US" w:eastAsia="zh-CN"/>
              </w:rPr>
            </w:pPr>
            <w:r w:rsidRPr="001B4B08">
              <w:rPr>
                <w:rFonts w:hint="eastAsia"/>
                <w:sz w:val="20"/>
                <w:szCs w:val="20"/>
                <w:lang w:eastAsia="zh-CN"/>
              </w:rPr>
              <w:lastRenderedPageBreak/>
              <w:t>理事会工作组、专家组和非正式专家组正副</w:t>
            </w:r>
            <w:r w:rsidRPr="001B4B08">
              <w:rPr>
                <w:sz w:val="20"/>
                <w:szCs w:val="20"/>
                <w:lang w:eastAsia="zh-CN"/>
              </w:rPr>
              <w:t>主席候选人名单</w:t>
            </w:r>
          </w:p>
        </w:tc>
        <w:tc>
          <w:tcPr>
            <w:tcW w:w="1701" w:type="dxa"/>
          </w:tcPr>
          <w:p w14:paraId="70B72DA0"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64" w:history="1">
              <w:r w:rsidR="00522F72" w:rsidRPr="001B4B08">
                <w:rPr>
                  <w:rFonts w:cs="Calibri"/>
                  <w:color w:val="0000FF"/>
                  <w:sz w:val="20"/>
                  <w:szCs w:val="20"/>
                  <w:u w:val="single"/>
                  <w:lang w:val="en-US" w:eastAsia="en-GB"/>
                </w:rPr>
                <w:t>C20/21(</w:t>
              </w:r>
              <w:r w:rsidR="00522F72" w:rsidRPr="001B4B08">
                <w:rPr>
                  <w:color w:val="0000FF"/>
                  <w:sz w:val="20"/>
                  <w:szCs w:val="20"/>
                  <w:u w:val="single"/>
                  <w:lang w:val="en-US" w:eastAsia="zh-CN"/>
                </w:rPr>
                <w:t>Rev.3</w:t>
              </w:r>
            </w:hyperlink>
            <w:r w:rsidR="00522F72" w:rsidRPr="001B4B08">
              <w:rPr>
                <w:color w:val="0000FF"/>
                <w:sz w:val="20"/>
                <w:szCs w:val="20"/>
                <w:u w:val="single"/>
                <w:lang w:val="en-US" w:eastAsia="zh-CN"/>
              </w:rPr>
              <w:t>(Cor.1))</w:t>
            </w:r>
          </w:p>
        </w:tc>
        <w:tc>
          <w:tcPr>
            <w:tcW w:w="6662" w:type="dxa"/>
          </w:tcPr>
          <w:p w14:paraId="3E5E4AF0" w14:textId="6BC39A4C" w:rsidR="00522F72" w:rsidRPr="001B4B08" w:rsidRDefault="00BC69E3" w:rsidP="00C92060">
            <w:pPr>
              <w:keepNext/>
              <w:keepLines/>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66184A" w:rsidRPr="001B4B08">
              <w:rPr>
                <w:sz w:val="20"/>
                <w:szCs w:val="20"/>
                <w:lang w:eastAsia="zh-CN"/>
              </w:rPr>
              <w:t>考</w:t>
            </w:r>
            <w:r w:rsidR="0066184A" w:rsidRPr="001B4B08">
              <w:rPr>
                <w:rFonts w:hint="eastAsia"/>
                <w:sz w:val="20"/>
                <w:szCs w:val="20"/>
                <w:lang w:eastAsia="zh-CN"/>
              </w:rPr>
              <w:t>虑到副主席应在</w:t>
            </w:r>
            <w:r w:rsidR="0066184A" w:rsidRPr="001B4B08">
              <w:rPr>
                <w:sz w:val="20"/>
                <w:szCs w:val="20"/>
                <w:lang w:eastAsia="zh-CN"/>
              </w:rPr>
              <w:t>2021</w:t>
            </w:r>
            <w:r w:rsidR="0066184A" w:rsidRPr="001B4B08">
              <w:rPr>
                <w:sz w:val="20"/>
                <w:szCs w:val="20"/>
                <w:lang w:eastAsia="zh-CN"/>
              </w:rPr>
              <w:t>年第一次集中召开的理事会工作</w:t>
            </w:r>
            <w:r w:rsidR="0066184A" w:rsidRPr="001B4B08">
              <w:rPr>
                <w:rFonts w:hint="eastAsia"/>
                <w:sz w:val="20"/>
                <w:szCs w:val="20"/>
                <w:lang w:eastAsia="zh-CN"/>
              </w:rPr>
              <w:t>组会议</w:t>
            </w:r>
            <w:r w:rsidR="0066184A" w:rsidRPr="001B4B08">
              <w:rPr>
                <w:sz w:val="20"/>
                <w:szCs w:val="20"/>
                <w:lang w:eastAsia="zh-CN"/>
              </w:rPr>
              <w:t>之前</w:t>
            </w:r>
            <w:r w:rsidR="0066184A" w:rsidRPr="001B4B08">
              <w:rPr>
                <w:rFonts w:hint="eastAsia"/>
                <w:sz w:val="20"/>
                <w:szCs w:val="20"/>
                <w:lang w:eastAsia="zh-CN"/>
              </w:rPr>
              <w:t>就</w:t>
            </w:r>
            <w:r w:rsidR="0066184A" w:rsidRPr="001B4B08">
              <w:rPr>
                <w:sz w:val="20"/>
                <w:szCs w:val="20"/>
                <w:lang w:eastAsia="zh-CN"/>
              </w:rPr>
              <w:t>开始履行</w:t>
            </w:r>
            <w:r w:rsidR="0066184A" w:rsidRPr="001B4B08">
              <w:rPr>
                <w:rFonts w:hint="eastAsia"/>
                <w:sz w:val="20"/>
                <w:szCs w:val="20"/>
                <w:lang w:eastAsia="zh-CN"/>
              </w:rPr>
              <w:t>职责，因此将请</w:t>
            </w:r>
            <w:r w:rsidR="0066184A" w:rsidRPr="001B4B08">
              <w:rPr>
                <w:sz w:val="20"/>
                <w:szCs w:val="20"/>
                <w:lang w:eastAsia="zh-CN"/>
              </w:rPr>
              <w:t>理事国以信函方式任命理事会工作</w:t>
            </w:r>
            <w:r w:rsidR="0066184A" w:rsidRPr="001B4B08">
              <w:rPr>
                <w:rFonts w:hint="eastAsia"/>
                <w:sz w:val="20"/>
                <w:szCs w:val="20"/>
                <w:lang w:eastAsia="zh-CN"/>
              </w:rPr>
              <w:t>组的两位新任副主席，如</w:t>
            </w:r>
            <w:r w:rsidR="0066184A" w:rsidRPr="001B4B08">
              <w:rPr>
                <w:sz w:val="20"/>
                <w:szCs w:val="20"/>
                <w:lang w:eastAsia="zh-CN"/>
              </w:rPr>
              <w:t>C20/21(Rev.3(Cor.1))</w:t>
            </w:r>
            <w:r w:rsidR="0066184A" w:rsidRPr="001B4B08">
              <w:rPr>
                <w:sz w:val="20"/>
                <w:szCs w:val="20"/>
                <w:lang w:eastAsia="zh-CN"/>
              </w:rPr>
              <w:t>号</w:t>
            </w:r>
            <w:r w:rsidR="0066184A" w:rsidRPr="001B4B08">
              <w:rPr>
                <w:rFonts w:hint="eastAsia"/>
                <w:sz w:val="20"/>
                <w:szCs w:val="20"/>
                <w:lang w:eastAsia="zh-CN"/>
              </w:rPr>
              <w:t>文件中报告</w:t>
            </w:r>
            <w:r w:rsidR="0066184A" w:rsidRPr="001B4B08">
              <w:rPr>
                <w:sz w:val="20"/>
                <w:szCs w:val="20"/>
                <w:lang w:eastAsia="zh-CN"/>
              </w:rPr>
              <w:t>附件</w:t>
            </w:r>
            <w:r w:rsidR="0066184A" w:rsidRPr="001B4B08">
              <w:rPr>
                <w:rFonts w:hint="eastAsia"/>
                <w:sz w:val="20"/>
                <w:szCs w:val="20"/>
                <w:lang w:eastAsia="zh-CN"/>
              </w:rPr>
              <w:t>中</w:t>
            </w:r>
            <w:r w:rsidR="0066184A" w:rsidRPr="001B4B08">
              <w:rPr>
                <w:sz w:val="20"/>
                <w:szCs w:val="20"/>
                <w:lang w:eastAsia="zh-CN"/>
              </w:rPr>
              <w:t>所</w:t>
            </w:r>
            <w:r w:rsidR="0066184A" w:rsidRPr="001B4B08">
              <w:rPr>
                <w:rFonts w:hint="eastAsia"/>
                <w:sz w:val="20"/>
                <w:szCs w:val="20"/>
                <w:lang w:eastAsia="zh-CN"/>
              </w:rPr>
              <w:t>载。</w:t>
            </w:r>
          </w:p>
        </w:tc>
        <w:tc>
          <w:tcPr>
            <w:tcW w:w="1701" w:type="dxa"/>
          </w:tcPr>
          <w:p w14:paraId="426D9DBF" w14:textId="73C9B567" w:rsidR="00522F72" w:rsidRPr="001B4B08" w:rsidRDefault="00BA006F" w:rsidP="00D50832">
            <w:pPr>
              <w:overflowPunct/>
              <w:autoSpaceDE/>
              <w:autoSpaceDN/>
              <w:adjustRightInd/>
              <w:spacing w:before="0"/>
              <w:contextualSpacing/>
              <w:textAlignment w:val="auto"/>
              <w:rPr>
                <w:sz w:val="20"/>
                <w:szCs w:val="20"/>
                <w:lang w:eastAsia="zh-CN"/>
              </w:rPr>
            </w:pPr>
            <w:r w:rsidRPr="001B4B08">
              <w:rPr>
                <w:rFonts w:hint="eastAsia"/>
                <w:sz w:val="20"/>
                <w:szCs w:val="20"/>
                <w:lang w:eastAsia="zh-CN"/>
              </w:rPr>
              <w:t>候选人名单获得批准。</w:t>
            </w:r>
          </w:p>
        </w:tc>
      </w:tr>
      <w:tr w:rsidR="00522F72" w:rsidRPr="001B4B08" w14:paraId="46589B86" w14:textId="77777777" w:rsidTr="00D50832">
        <w:tc>
          <w:tcPr>
            <w:tcW w:w="4679" w:type="dxa"/>
          </w:tcPr>
          <w:p w14:paraId="5A3DCF6C" w14:textId="28EBC654" w:rsidR="00522F72" w:rsidRPr="001B4B08" w:rsidRDefault="0066184A" w:rsidP="00D50832">
            <w:pPr>
              <w:overflowPunct/>
              <w:autoSpaceDE/>
              <w:autoSpaceDN/>
              <w:adjustRightInd/>
              <w:spacing w:before="0"/>
              <w:textAlignment w:val="auto"/>
              <w:rPr>
                <w:rFonts w:cs="Calibri"/>
                <w:bCs/>
                <w:sz w:val="20"/>
                <w:szCs w:val="20"/>
                <w:lang w:val="en-US" w:eastAsia="zh-CN"/>
              </w:rPr>
            </w:pPr>
            <w:r w:rsidRPr="001B4B08">
              <w:rPr>
                <w:sz w:val="20"/>
                <w:szCs w:val="20"/>
                <w:lang w:eastAsia="zh-CN"/>
              </w:rPr>
              <w:t>世界电信和信息社会日</w:t>
            </w:r>
            <w:r w:rsidR="00A962D3" w:rsidRPr="001B4B08">
              <w:rPr>
                <w:rFonts w:cs="Calibri" w:hint="eastAsia"/>
                <w:bCs/>
                <w:sz w:val="20"/>
                <w:szCs w:val="20"/>
                <w:lang w:val="en-US" w:eastAsia="zh-CN"/>
              </w:rPr>
              <w:t>（第</w:t>
            </w:r>
            <w:r w:rsidR="00522F72" w:rsidRPr="001B4B08">
              <w:rPr>
                <w:rFonts w:cs="Calibri"/>
                <w:bCs/>
                <w:sz w:val="20"/>
                <w:szCs w:val="20"/>
                <w:lang w:val="en-US" w:eastAsia="zh-CN"/>
              </w:rPr>
              <w:t>68</w:t>
            </w:r>
            <w:r w:rsidR="00A962D3" w:rsidRPr="001B4B08">
              <w:rPr>
                <w:rFonts w:cs="Calibri" w:hint="eastAsia"/>
                <w:bCs/>
                <w:sz w:val="20"/>
                <w:szCs w:val="20"/>
                <w:lang w:val="en-US" w:eastAsia="zh-CN"/>
              </w:rPr>
              <w:t>号决议）</w:t>
            </w:r>
          </w:p>
          <w:p w14:paraId="104B3928" w14:textId="562886A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cs="Calibr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BA006F" w:rsidRPr="001B4B08">
              <w:rPr>
                <w:rFonts w:ascii="STKaiti" w:eastAsia="STKaiti" w:hAnsi="STKaiti" w:cs="Calibri" w:hint="eastAsia"/>
                <w:bCs/>
                <w:iCs/>
                <w:sz w:val="20"/>
                <w:szCs w:val="20"/>
                <w:lang w:val="en-US" w:eastAsia="zh-CN"/>
              </w:rPr>
              <w:t>俄罗斯联邦文稿</w:t>
            </w:r>
          </w:p>
        </w:tc>
        <w:tc>
          <w:tcPr>
            <w:tcW w:w="1701" w:type="dxa"/>
          </w:tcPr>
          <w:p w14:paraId="30DC729F"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65" w:history="1">
              <w:r w:rsidR="00522F72" w:rsidRPr="001B4B08">
                <w:rPr>
                  <w:color w:val="0000FF"/>
                  <w:sz w:val="20"/>
                  <w:szCs w:val="20"/>
                  <w:u w:val="single"/>
                  <w:lang w:val="en-US" w:eastAsia="zh-CN"/>
                </w:rPr>
                <w:t>C20/17</w:t>
              </w:r>
            </w:hyperlink>
          </w:p>
          <w:p w14:paraId="1426155B"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66" w:history="1">
              <w:r w:rsidR="00522F72" w:rsidRPr="001B4B08">
                <w:rPr>
                  <w:color w:val="0000FF"/>
                  <w:sz w:val="20"/>
                  <w:szCs w:val="20"/>
                  <w:u w:val="single"/>
                  <w:lang w:val="en-US" w:eastAsia="zh-CN"/>
                </w:rPr>
                <w:t>C20/68</w:t>
              </w:r>
            </w:hyperlink>
          </w:p>
        </w:tc>
        <w:tc>
          <w:tcPr>
            <w:tcW w:w="6662" w:type="dxa"/>
          </w:tcPr>
          <w:p w14:paraId="140E0480" w14:textId="2CE1312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6184A" w:rsidRPr="001B4B08">
              <w:rPr>
                <w:sz w:val="20"/>
                <w:szCs w:val="20"/>
                <w:lang w:val="en-CA" w:eastAsia="zh-CN"/>
              </w:rPr>
              <w:t>考</w:t>
            </w:r>
            <w:r w:rsidR="0066184A" w:rsidRPr="001B4B08">
              <w:rPr>
                <w:rFonts w:hint="eastAsia"/>
                <w:sz w:val="20"/>
                <w:szCs w:val="20"/>
                <w:lang w:val="en-CA" w:eastAsia="zh-CN"/>
              </w:rPr>
              <w:t>虑到秘书处应在</w:t>
            </w:r>
            <w:r w:rsidR="0066184A" w:rsidRPr="001B4B08">
              <w:rPr>
                <w:sz w:val="20"/>
                <w:szCs w:val="20"/>
                <w:lang w:val="en-CA" w:eastAsia="zh-CN"/>
              </w:rPr>
              <w:t>2021</w:t>
            </w:r>
            <w:r w:rsidR="0066184A" w:rsidRPr="001B4B08">
              <w:rPr>
                <w:sz w:val="20"/>
                <w:szCs w:val="20"/>
                <w:lang w:val="en-CA" w:eastAsia="zh-CN"/>
              </w:rPr>
              <w:t>年初开始筹</w:t>
            </w:r>
            <w:r w:rsidR="0066184A" w:rsidRPr="001B4B08">
              <w:rPr>
                <w:rFonts w:hint="eastAsia"/>
                <w:sz w:val="20"/>
                <w:szCs w:val="20"/>
                <w:lang w:val="en-CA" w:eastAsia="zh-CN"/>
              </w:rPr>
              <w:t>备</w:t>
            </w:r>
            <w:r w:rsidR="0066184A" w:rsidRPr="001B4B08">
              <w:rPr>
                <w:sz w:val="20"/>
                <w:szCs w:val="20"/>
                <w:lang w:val="en-CA" w:eastAsia="zh-CN"/>
              </w:rPr>
              <w:t>世界</w:t>
            </w:r>
            <w:r w:rsidR="0066184A" w:rsidRPr="001B4B08">
              <w:rPr>
                <w:rFonts w:hint="eastAsia"/>
                <w:sz w:val="20"/>
                <w:szCs w:val="20"/>
                <w:lang w:val="en-CA" w:eastAsia="zh-CN"/>
              </w:rPr>
              <w:t>电信和信息社会日</w:t>
            </w:r>
            <w:r w:rsidR="00A962D3" w:rsidRPr="001B4B08">
              <w:rPr>
                <w:rFonts w:hint="eastAsia"/>
                <w:sz w:val="20"/>
                <w:szCs w:val="20"/>
                <w:lang w:val="en-CA" w:eastAsia="zh-CN"/>
              </w:rPr>
              <w:t>（</w:t>
            </w:r>
            <w:r w:rsidR="00A962D3" w:rsidRPr="001B4B08">
              <w:rPr>
                <w:rFonts w:hint="eastAsia"/>
                <w:sz w:val="20"/>
                <w:szCs w:val="20"/>
                <w:lang w:val="en-CA" w:eastAsia="zh-CN"/>
              </w:rPr>
              <w:t>WTISD</w:t>
            </w:r>
            <w:r w:rsidR="00A962D3" w:rsidRPr="001B4B08">
              <w:rPr>
                <w:rFonts w:hint="eastAsia"/>
                <w:sz w:val="20"/>
                <w:szCs w:val="20"/>
                <w:lang w:val="en-CA" w:eastAsia="zh-CN"/>
              </w:rPr>
              <w:t>）</w:t>
            </w:r>
            <w:r w:rsidR="0066184A" w:rsidRPr="001B4B08">
              <w:rPr>
                <w:sz w:val="20"/>
                <w:szCs w:val="20"/>
                <w:lang w:val="en-CA" w:eastAsia="zh-CN"/>
              </w:rPr>
              <w:t>，</w:t>
            </w:r>
            <w:r w:rsidR="00A962D3" w:rsidRPr="001B4B08">
              <w:rPr>
                <w:rFonts w:hint="eastAsia"/>
                <w:sz w:val="20"/>
                <w:szCs w:val="20"/>
                <w:lang w:val="en-CA" w:eastAsia="zh-CN"/>
              </w:rPr>
              <w:t>所以</w:t>
            </w:r>
            <w:r w:rsidR="0066184A" w:rsidRPr="001B4B08">
              <w:rPr>
                <w:sz w:val="20"/>
                <w:szCs w:val="20"/>
                <w:lang w:val="en-CA" w:eastAsia="zh-CN"/>
              </w:rPr>
              <w:t>理事国将通</w:t>
            </w:r>
            <w:r w:rsidR="0066184A" w:rsidRPr="001B4B08">
              <w:rPr>
                <w:rFonts w:hint="eastAsia"/>
                <w:sz w:val="20"/>
                <w:szCs w:val="20"/>
                <w:lang w:val="en-CA" w:eastAsia="zh-CN"/>
              </w:rPr>
              <w:t>过</w:t>
            </w:r>
            <w:r w:rsidR="0066184A" w:rsidRPr="001B4B08">
              <w:rPr>
                <w:sz w:val="20"/>
                <w:szCs w:val="20"/>
                <w:lang w:val="en-CA" w:eastAsia="zh-CN"/>
              </w:rPr>
              <w:t>信函</w:t>
            </w:r>
            <w:r w:rsidR="00A962D3" w:rsidRPr="001B4B08">
              <w:rPr>
                <w:rFonts w:hint="eastAsia"/>
                <w:sz w:val="20"/>
                <w:szCs w:val="20"/>
                <w:lang w:val="en-CA" w:eastAsia="zh-CN"/>
              </w:rPr>
              <w:t>通信</w:t>
            </w:r>
            <w:r w:rsidR="0066184A" w:rsidRPr="001B4B08">
              <w:rPr>
                <w:sz w:val="20"/>
                <w:szCs w:val="20"/>
                <w:lang w:val="en-CA" w:eastAsia="zh-CN"/>
              </w:rPr>
              <w:t>方式</w:t>
            </w:r>
            <w:r w:rsidR="0066184A" w:rsidRPr="001B4B08">
              <w:rPr>
                <w:rFonts w:hint="eastAsia"/>
                <w:sz w:val="20"/>
                <w:szCs w:val="20"/>
                <w:lang w:val="en-CA" w:eastAsia="zh-CN"/>
              </w:rPr>
              <w:t>进行</w:t>
            </w:r>
            <w:r w:rsidR="0066184A" w:rsidRPr="001B4B08">
              <w:rPr>
                <w:sz w:val="20"/>
                <w:szCs w:val="20"/>
                <w:lang w:val="en-CA" w:eastAsia="zh-CN"/>
              </w:rPr>
              <w:t>磋商，以批准</w:t>
            </w:r>
            <w:r w:rsidR="0066184A" w:rsidRPr="001B4B08">
              <w:rPr>
                <w:rFonts w:hint="eastAsia"/>
                <w:sz w:val="20"/>
                <w:szCs w:val="20"/>
                <w:lang w:val="en-CA" w:eastAsia="zh-CN"/>
              </w:rPr>
              <w:t>将“</w:t>
            </w:r>
            <w:r w:rsidR="0066184A" w:rsidRPr="001B4B08">
              <w:rPr>
                <w:sz w:val="20"/>
                <w:szCs w:val="20"/>
                <w:lang w:val="en-CA" w:eastAsia="zh-CN"/>
              </w:rPr>
              <w:t>在充</w:t>
            </w:r>
            <w:r w:rsidR="0066184A" w:rsidRPr="001B4B08">
              <w:rPr>
                <w:rFonts w:hint="eastAsia"/>
                <w:sz w:val="20"/>
                <w:szCs w:val="20"/>
                <w:lang w:val="en-CA" w:eastAsia="zh-CN"/>
              </w:rPr>
              <w:t>满挑战的时代加速数字化转</w:t>
            </w:r>
            <w:r w:rsidR="0066184A" w:rsidRPr="001B4B08">
              <w:rPr>
                <w:sz w:val="20"/>
                <w:szCs w:val="20"/>
                <w:lang w:val="en-CA" w:eastAsia="zh-CN"/>
              </w:rPr>
              <w:t>型</w:t>
            </w:r>
            <w:r w:rsidR="0066184A" w:rsidRPr="001B4B08">
              <w:rPr>
                <w:rFonts w:hint="eastAsia"/>
                <w:sz w:val="20"/>
                <w:szCs w:val="20"/>
                <w:lang w:val="en-CA" w:eastAsia="zh-CN"/>
              </w:rPr>
              <w:t>”作为</w:t>
            </w:r>
            <w:r w:rsidR="0066184A" w:rsidRPr="001B4B08">
              <w:rPr>
                <w:sz w:val="20"/>
                <w:szCs w:val="20"/>
                <w:lang w:val="en-CA" w:eastAsia="zh-CN"/>
              </w:rPr>
              <w:t>WTISD-21</w:t>
            </w:r>
            <w:r w:rsidR="0066184A" w:rsidRPr="001B4B08">
              <w:rPr>
                <w:sz w:val="20"/>
                <w:szCs w:val="20"/>
                <w:lang w:val="en-CA" w:eastAsia="zh-CN"/>
              </w:rPr>
              <w:t>的主</w:t>
            </w:r>
            <w:r w:rsidR="0066184A" w:rsidRPr="001B4B08">
              <w:rPr>
                <w:rFonts w:hint="eastAsia"/>
                <w:sz w:val="20"/>
                <w:szCs w:val="20"/>
                <w:lang w:val="en-CA" w:eastAsia="zh-CN"/>
              </w:rPr>
              <w:t>题。</w:t>
            </w:r>
          </w:p>
        </w:tc>
        <w:tc>
          <w:tcPr>
            <w:tcW w:w="1701" w:type="dxa"/>
          </w:tcPr>
          <w:p w14:paraId="78CF5E11" w14:textId="3A94B027" w:rsidR="00522F72" w:rsidRPr="001B4B08" w:rsidRDefault="00BA006F"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主题获得批准。</w:t>
            </w:r>
          </w:p>
        </w:tc>
      </w:tr>
      <w:tr w:rsidR="00522F72" w:rsidRPr="001B4B08" w14:paraId="29A16E59" w14:textId="77777777" w:rsidTr="00D50832">
        <w:tc>
          <w:tcPr>
            <w:tcW w:w="4679" w:type="dxa"/>
          </w:tcPr>
          <w:p w14:paraId="50534C81" w14:textId="61CB48AF" w:rsidR="00522F72" w:rsidRPr="001B4B08" w:rsidRDefault="0066184A" w:rsidP="001B4B08">
            <w:pPr>
              <w:overflowPunct/>
              <w:autoSpaceDE/>
              <w:autoSpaceDN/>
              <w:adjustRightInd/>
              <w:spacing w:before="0"/>
              <w:textAlignment w:val="auto"/>
              <w:rPr>
                <w:rFonts w:cs="Calibri"/>
                <w:bCs/>
                <w:sz w:val="20"/>
                <w:szCs w:val="20"/>
                <w:lang w:val="en-US" w:eastAsia="zh-CN"/>
              </w:rPr>
            </w:pPr>
            <w:r w:rsidRPr="001B4B08">
              <w:rPr>
                <w:sz w:val="20"/>
                <w:szCs w:val="20"/>
                <w:lang w:eastAsia="zh-CN"/>
              </w:rPr>
              <w:t>理事会财务和人力资源工作组（</w:t>
            </w:r>
            <w:r w:rsidRPr="001B4B08">
              <w:rPr>
                <w:sz w:val="20"/>
                <w:szCs w:val="20"/>
                <w:lang w:eastAsia="zh-CN"/>
              </w:rPr>
              <w:t>CWG-FHR</w:t>
            </w:r>
            <w:r w:rsidRPr="001B4B08">
              <w:rPr>
                <w:sz w:val="20"/>
                <w:szCs w:val="20"/>
                <w:lang w:eastAsia="zh-CN"/>
              </w:rPr>
              <w:t>）主席的报告</w:t>
            </w:r>
            <w:r w:rsidR="009B67C0" w:rsidRPr="001B4B08">
              <w:rPr>
                <w:rFonts w:cs="Calibri" w:hint="eastAsia"/>
                <w:color w:val="000000"/>
                <w:sz w:val="20"/>
                <w:szCs w:val="20"/>
                <w:lang w:val="en-US" w:eastAsia="zh-CN"/>
              </w:rPr>
              <w:t>（第</w:t>
            </w:r>
            <w:r w:rsidR="009B67C0" w:rsidRPr="001B4B08">
              <w:rPr>
                <w:rFonts w:cs="Calibri"/>
                <w:color w:val="000000"/>
                <w:sz w:val="20"/>
                <w:szCs w:val="20"/>
                <w:lang w:val="en-US" w:eastAsia="zh-CN"/>
              </w:rPr>
              <w:t>558</w:t>
            </w:r>
            <w:r w:rsidR="009B67C0" w:rsidRPr="001B4B08">
              <w:rPr>
                <w:rFonts w:cs="Calibri" w:hint="eastAsia"/>
                <w:color w:val="000000"/>
                <w:sz w:val="20"/>
                <w:szCs w:val="20"/>
                <w:lang w:val="en-US" w:eastAsia="zh-CN"/>
              </w:rPr>
              <w:t>、</w:t>
            </w:r>
            <w:r w:rsidR="00522F72" w:rsidRPr="001B4B08">
              <w:rPr>
                <w:rFonts w:cs="Calibri"/>
                <w:color w:val="000000"/>
                <w:sz w:val="20"/>
                <w:szCs w:val="20"/>
                <w:lang w:val="en-US" w:eastAsia="zh-CN"/>
              </w:rPr>
              <w:t>563(MOD)</w:t>
            </w:r>
            <w:r w:rsidR="009B67C0" w:rsidRPr="001B4B08">
              <w:rPr>
                <w:rFonts w:cs="Calibri" w:hint="eastAsia"/>
                <w:color w:val="000000"/>
                <w:sz w:val="20"/>
                <w:szCs w:val="20"/>
                <w:lang w:val="en-US" w:eastAsia="zh-CN"/>
              </w:rPr>
              <w:t>号决定）（第</w:t>
            </w:r>
            <w:r w:rsidR="00522F72" w:rsidRPr="001B4B08">
              <w:rPr>
                <w:rFonts w:cs="Calibri"/>
                <w:color w:val="000000"/>
                <w:sz w:val="20"/>
                <w:szCs w:val="20"/>
                <w:lang w:val="en-US" w:eastAsia="zh-CN"/>
              </w:rPr>
              <w:t>151</w:t>
            </w:r>
            <w:r w:rsidR="009B67C0" w:rsidRPr="001B4B08">
              <w:rPr>
                <w:rFonts w:cs="Calibri" w:hint="eastAsia"/>
                <w:color w:val="000000"/>
                <w:sz w:val="20"/>
                <w:szCs w:val="20"/>
                <w:lang w:val="en-US" w:eastAsia="zh-CN"/>
              </w:rPr>
              <w:t>、</w:t>
            </w:r>
            <w:r w:rsidR="00522F72" w:rsidRPr="001B4B08">
              <w:rPr>
                <w:rFonts w:cs="Calibri"/>
                <w:color w:val="000000"/>
                <w:sz w:val="20"/>
                <w:szCs w:val="20"/>
                <w:lang w:val="en-US" w:eastAsia="zh-CN"/>
              </w:rPr>
              <w:t>152</w:t>
            </w:r>
            <w:r w:rsidR="009B67C0" w:rsidRPr="001B4B08">
              <w:rPr>
                <w:rFonts w:cs="Calibri" w:hint="eastAsia"/>
                <w:color w:val="000000"/>
                <w:sz w:val="20"/>
                <w:szCs w:val="20"/>
                <w:lang w:val="en-US" w:eastAsia="zh-CN"/>
              </w:rPr>
              <w:t>、</w:t>
            </w:r>
            <w:r w:rsidR="00522F72" w:rsidRPr="001B4B08">
              <w:rPr>
                <w:rFonts w:cs="Calibri"/>
                <w:color w:val="000000"/>
                <w:sz w:val="20"/>
                <w:szCs w:val="20"/>
                <w:lang w:val="en-US" w:eastAsia="zh-CN"/>
              </w:rPr>
              <w:t>158</w:t>
            </w:r>
            <w:r w:rsidR="009B67C0" w:rsidRPr="001B4B08">
              <w:rPr>
                <w:rFonts w:cs="Calibri" w:hint="eastAsia"/>
                <w:color w:val="000000"/>
                <w:sz w:val="20"/>
                <w:szCs w:val="20"/>
                <w:lang w:val="en-US" w:eastAsia="zh-CN"/>
              </w:rPr>
              <w:t>、</w:t>
            </w:r>
            <w:r w:rsidR="00522F72" w:rsidRPr="001B4B08">
              <w:rPr>
                <w:rFonts w:cs="Calibri"/>
                <w:color w:val="000000"/>
                <w:sz w:val="20"/>
                <w:szCs w:val="20"/>
                <w:lang w:val="en-US" w:eastAsia="zh-CN"/>
              </w:rPr>
              <w:t>169</w:t>
            </w:r>
            <w:r w:rsidR="009B67C0" w:rsidRPr="001B4B08">
              <w:rPr>
                <w:rFonts w:cs="Calibri" w:hint="eastAsia"/>
                <w:color w:val="000000"/>
                <w:sz w:val="20"/>
                <w:szCs w:val="20"/>
                <w:lang w:val="en-US" w:eastAsia="zh-CN"/>
              </w:rPr>
              <w:t>、</w:t>
            </w:r>
            <w:r w:rsidR="00522F72" w:rsidRPr="001B4B08">
              <w:rPr>
                <w:rFonts w:cs="Calibri"/>
                <w:color w:val="000000"/>
                <w:sz w:val="20"/>
                <w:szCs w:val="20"/>
                <w:lang w:val="en-US" w:eastAsia="zh-CN"/>
              </w:rPr>
              <w:t>170</w:t>
            </w:r>
            <w:r w:rsidR="009B67C0" w:rsidRPr="001B4B08">
              <w:rPr>
                <w:rFonts w:cs="Calibri" w:hint="eastAsia"/>
                <w:color w:val="000000"/>
                <w:sz w:val="20"/>
                <w:szCs w:val="20"/>
                <w:lang w:val="en-US" w:eastAsia="zh-CN"/>
              </w:rPr>
              <w:t>号决议，第</w:t>
            </w:r>
            <w:r w:rsidR="00522F72" w:rsidRPr="001B4B08">
              <w:rPr>
                <w:rFonts w:cs="Calibri"/>
                <w:color w:val="000000"/>
                <w:sz w:val="20"/>
                <w:szCs w:val="20"/>
                <w:lang w:val="en-US" w:eastAsia="zh-CN"/>
              </w:rPr>
              <w:t>558</w:t>
            </w:r>
            <w:r w:rsidR="009B67C0" w:rsidRPr="001B4B08">
              <w:rPr>
                <w:rFonts w:cs="Calibri" w:hint="eastAsia"/>
                <w:color w:val="000000"/>
                <w:sz w:val="20"/>
                <w:szCs w:val="20"/>
                <w:lang w:val="en-US" w:eastAsia="zh-CN"/>
              </w:rPr>
              <w:t>、</w:t>
            </w:r>
            <w:r w:rsidR="00522F72" w:rsidRPr="001B4B08">
              <w:rPr>
                <w:rFonts w:cs="Calibri"/>
                <w:color w:val="000000"/>
                <w:sz w:val="20"/>
                <w:szCs w:val="20"/>
                <w:lang w:val="en-US" w:eastAsia="zh-CN"/>
              </w:rPr>
              <w:t>563(MOD)</w:t>
            </w:r>
            <w:r w:rsidR="009B67C0" w:rsidRPr="001B4B08">
              <w:rPr>
                <w:rFonts w:cs="Calibri" w:hint="eastAsia"/>
                <w:color w:val="000000"/>
                <w:sz w:val="20"/>
                <w:szCs w:val="20"/>
                <w:lang w:val="en-US" w:eastAsia="zh-CN"/>
              </w:rPr>
              <w:t>号决定）</w:t>
            </w:r>
            <w:r w:rsidR="009B67C0" w:rsidRPr="001B4B08">
              <w:rPr>
                <w:rFonts w:hint="eastAsia"/>
                <w:sz w:val="20"/>
                <w:szCs w:val="20"/>
                <w:lang w:eastAsia="zh-CN"/>
              </w:rPr>
              <w:t>（</w:t>
            </w:r>
            <w:r w:rsidR="00522F72" w:rsidRPr="001B4B08">
              <w:rPr>
                <w:sz w:val="20"/>
                <w:szCs w:val="20"/>
                <w:lang w:eastAsia="zh-CN"/>
              </w:rPr>
              <w:t>ADM 4</w:t>
            </w:r>
            <w:r w:rsidR="009B67C0" w:rsidRPr="001B4B08">
              <w:rPr>
                <w:rFonts w:hint="eastAsia"/>
                <w:sz w:val="20"/>
                <w:szCs w:val="20"/>
                <w:lang w:eastAsia="zh-CN"/>
              </w:rPr>
              <w:t>）</w:t>
            </w:r>
          </w:p>
        </w:tc>
        <w:tc>
          <w:tcPr>
            <w:tcW w:w="1701" w:type="dxa"/>
          </w:tcPr>
          <w:p w14:paraId="26AACF20"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67" w:history="1">
              <w:r w:rsidR="00522F72" w:rsidRPr="001B4B08">
                <w:rPr>
                  <w:rFonts w:cs="Calibri"/>
                  <w:color w:val="0000FF"/>
                  <w:sz w:val="20"/>
                  <w:szCs w:val="20"/>
                  <w:u w:val="single"/>
                  <w:lang w:val="en-US" w:eastAsia="en-GB"/>
                </w:rPr>
                <w:t>C20/50</w:t>
              </w:r>
            </w:hyperlink>
          </w:p>
        </w:tc>
        <w:tc>
          <w:tcPr>
            <w:tcW w:w="6662" w:type="dxa"/>
          </w:tcPr>
          <w:p w14:paraId="01D8C570" w14:textId="634A1A5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eastAsia="zh-CN"/>
              </w:rPr>
            </w:pPr>
            <w:r w:rsidRPr="001B4B08">
              <w:rPr>
                <w:rFonts w:eastAsiaTheme="minorEastAsia" w:cs="Calibri"/>
                <w:sz w:val="20"/>
                <w:szCs w:val="20"/>
                <w:lang w:eastAsia="zh-CN"/>
              </w:rPr>
              <w:t>-</w:t>
            </w:r>
            <w:r w:rsidRPr="001B4B08">
              <w:rPr>
                <w:rFonts w:eastAsiaTheme="minorEastAsia" w:cs="Calibri"/>
                <w:sz w:val="20"/>
                <w:szCs w:val="20"/>
                <w:lang w:eastAsia="zh-CN"/>
              </w:rPr>
              <w:tab/>
            </w:r>
            <w:r w:rsidR="0066184A" w:rsidRPr="001B4B08">
              <w:rPr>
                <w:rFonts w:cstheme="minorHAnsi"/>
                <w:sz w:val="20"/>
                <w:szCs w:val="20"/>
                <w:lang w:eastAsia="zh-CN"/>
              </w:rPr>
              <w:t>考</w:t>
            </w:r>
            <w:r w:rsidR="0066184A" w:rsidRPr="001B4B08">
              <w:rPr>
                <w:rFonts w:cstheme="minorHAnsi" w:hint="eastAsia"/>
                <w:sz w:val="20"/>
                <w:szCs w:val="20"/>
                <w:lang w:eastAsia="zh-CN"/>
              </w:rPr>
              <w:t>虑到这些问题的紧迫性，</w:t>
            </w:r>
            <w:r w:rsidR="0066184A" w:rsidRPr="001B4B08">
              <w:rPr>
                <w:rFonts w:cstheme="minorHAnsi"/>
                <w:sz w:val="20"/>
                <w:szCs w:val="20"/>
                <w:lang w:eastAsia="zh-CN"/>
              </w:rPr>
              <w:t>理事国将通</w:t>
            </w:r>
            <w:r w:rsidR="0066184A" w:rsidRPr="001B4B08">
              <w:rPr>
                <w:rFonts w:cstheme="minorHAnsi" w:hint="eastAsia"/>
                <w:sz w:val="20"/>
                <w:szCs w:val="20"/>
                <w:lang w:eastAsia="zh-CN"/>
              </w:rPr>
              <w:t>过</w:t>
            </w:r>
            <w:r w:rsidR="0066184A" w:rsidRPr="001B4B08">
              <w:rPr>
                <w:rFonts w:cstheme="minorHAnsi"/>
                <w:sz w:val="20"/>
                <w:szCs w:val="20"/>
                <w:lang w:eastAsia="zh-CN"/>
              </w:rPr>
              <w:t>信函</w:t>
            </w:r>
            <w:r w:rsidR="00CF2A7A" w:rsidRPr="001B4B08">
              <w:rPr>
                <w:rFonts w:cstheme="minorHAnsi" w:hint="eastAsia"/>
                <w:sz w:val="20"/>
                <w:szCs w:val="20"/>
                <w:lang w:eastAsia="zh-CN"/>
              </w:rPr>
              <w:t>通信</w:t>
            </w:r>
            <w:r w:rsidR="0066184A" w:rsidRPr="001B4B08">
              <w:rPr>
                <w:rFonts w:cstheme="minorHAnsi"/>
                <w:sz w:val="20"/>
                <w:szCs w:val="20"/>
                <w:lang w:eastAsia="zh-CN"/>
              </w:rPr>
              <w:t>的方式</w:t>
            </w:r>
            <w:r w:rsidR="0066184A" w:rsidRPr="001B4B08">
              <w:rPr>
                <w:rFonts w:cstheme="minorHAnsi" w:hint="eastAsia"/>
                <w:sz w:val="20"/>
                <w:szCs w:val="20"/>
                <w:lang w:eastAsia="zh-CN"/>
              </w:rPr>
              <w:t>进行</w:t>
            </w:r>
            <w:r w:rsidR="0066184A" w:rsidRPr="001B4B08">
              <w:rPr>
                <w:rFonts w:cstheme="minorHAnsi"/>
                <w:sz w:val="20"/>
                <w:szCs w:val="20"/>
                <w:lang w:eastAsia="zh-CN"/>
              </w:rPr>
              <w:t>磋商：</w:t>
            </w:r>
            <w:r w:rsidR="00522F72" w:rsidRPr="001B4B08">
              <w:rPr>
                <w:sz w:val="20"/>
                <w:szCs w:val="20"/>
                <w:lang w:eastAsia="zh-CN"/>
              </w:rPr>
              <w:t xml:space="preserve"> </w:t>
            </w:r>
          </w:p>
          <w:p w14:paraId="741AFFC0" w14:textId="33C56E69" w:rsidR="00522F72" w:rsidRPr="001B4B08" w:rsidRDefault="001B4B08"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eastAsia="zh-CN"/>
              </w:rPr>
            </w:pPr>
            <w:r w:rsidRPr="001B4B08">
              <w:rPr>
                <w:sz w:val="20"/>
                <w:szCs w:val="20"/>
                <w:lang w:eastAsia="zh-CN"/>
              </w:rPr>
              <w:t>1)</w:t>
            </w:r>
            <w:r w:rsidRPr="001B4B08">
              <w:rPr>
                <w:sz w:val="20"/>
                <w:szCs w:val="20"/>
                <w:lang w:eastAsia="zh-CN"/>
              </w:rPr>
              <w:tab/>
            </w:r>
            <w:r w:rsidR="0066184A" w:rsidRPr="001B4B08">
              <w:rPr>
                <w:rFonts w:cstheme="minorHAnsi" w:hint="eastAsia"/>
                <w:sz w:val="20"/>
                <w:szCs w:val="20"/>
                <w:lang w:eastAsia="zh-CN"/>
              </w:rPr>
              <w:t>将</w:t>
            </w:r>
            <w:r w:rsidR="0066184A" w:rsidRPr="001B4B08">
              <w:rPr>
                <w:rFonts w:cstheme="minorHAnsi"/>
                <w:sz w:val="20"/>
                <w:szCs w:val="20"/>
                <w:lang w:eastAsia="zh-CN"/>
              </w:rPr>
              <w:t>报告</w:t>
            </w:r>
            <w:r w:rsidR="0066184A" w:rsidRPr="001B4B08">
              <w:rPr>
                <w:rFonts w:cstheme="minorHAnsi" w:hint="eastAsia"/>
                <w:sz w:val="20"/>
                <w:szCs w:val="20"/>
                <w:lang w:eastAsia="zh-CN"/>
              </w:rPr>
              <w:t>记录在案</w:t>
            </w:r>
            <w:r w:rsidR="00CF2A7A" w:rsidRPr="001B4B08">
              <w:rPr>
                <w:rFonts w:cstheme="minorHAnsi" w:hint="eastAsia"/>
                <w:sz w:val="20"/>
                <w:szCs w:val="20"/>
                <w:lang w:eastAsia="zh-CN"/>
              </w:rPr>
              <w:t>。</w:t>
            </w:r>
          </w:p>
          <w:p w14:paraId="4AD24D15" w14:textId="3FD6F017" w:rsidR="00522F72" w:rsidRPr="001B4B08" w:rsidRDefault="001B4B08"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eastAsia="zh-CN"/>
              </w:rPr>
            </w:pPr>
            <w:r w:rsidRPr="001B4B08">
              <w:rPr>
                <w:sz w:val="20"/>
                <w:szCs w:val="20"/>
                <w:lang w:eastAsia="zh-CN"/>
              </w:rPr>
              <w:t>2)</w:t>
            </w:r>
            <w:r w:rsidRPr="001B4B08">
              <w:rPr>
                <w:sz w:val="20"/>
                <w:szCs w:val="20"/>
                <w:lang w:eastAsia="zh-CN"/>
              </w:rPr>
              <w:tab/>
            </w:r>
            <w:r w:rsidR="0066184A" w:rsidRPr="001B4B08">
              <w:rPr>
                <w:rFonts w:cstheme="minorHAnsi"/>
                <w:sz w:val="20"/>
                <w:szCs w:val="20"/>
                <w:lang w:eastAsia="zh-CN"/>
              </w:rPr>
              <w:t>批准</w:t>
            </w:r>
            <w:r w:rsidR="0066184A" w:rsidRPr="001B4B08">
              <w:rPr>
                <w:rFonts w:cstheme="minorHAnsi"/>
                <w:sz w:val="20"/>
                <w:szCs w:val="20"/>
                <w:lang w:eastAsia="zh-CN"/>
              </w:rPr>
              <w:t>C20/50</w:t>
            </w:r>
            <w:r w:rsidR="0066184A" w:rsidRPr="00BC69E3">
              <w:rPr>
                <w:rFonts w:asciiTheme="minorHAnsi" w:eastAsiaTheme="minorEastAsia" w:hAnsiTheme="minorHAnsi" w:cstheme="minorHAnsi"/>
                <w:sz w:val="20"/>
                <w:szCs w:val="20"/>
                <w:lang w:val="en-CA" w:eastAsia="zh-CN"/>
              </w:rPr>
              <w:t>号文件附件</w:t>
            </w:r>
            <w:r w:rsidR="0066184A" w:rsidRPr="001B4B08">
              <w:rPr>
                <w:rFonts w:cstheme="minorHAnsi"/>
                <w:sz w:val="20"/>
                <w:szCs w:val="20"/>
                <w:lang w:eastAsia="zh-CN"/>
              </w:rPr>
              <w:t>2</w:t>
            </w:r>
            <w:r w:rsidR="0066184A" w:rsidRPr="001B4B08">
              <w:rPr>
                <w:rFonts w:cstheme="minorHAnsi"/>
                <w:sz w:val="20"/>
                <w:szCs w:val="20"/>
                <w:lang w:eastAsia="zh-CN"/>
              </w:rPr>
              <w:t>所</w:t>
            </w:r>
            <w:r w:rsidR="0066184A" w:rsidRPr="001B4B08">
              <w:rPr>
                <w:rFonts w:cstheme="minorHAnsi" w:hint="eastAsia"/>
                <w:sz w:val="20"/>
                <w:szCs w:val="20"/>
                <w:lang w:eastAsia="zh-CN"/>
              </w:rPr>
              <w:t>载</w:t>
            </w:r>
            <w:r w:rsidR="0066184A" w:rsidRPr="001B4B08">
              <w:rPr>
                <w:rFonts w:cstheme="minorHAnsi"/>
                <w:sz w:val="20"/>
                <w:szCs w:val="20"/>
                <w:lang w:eastAsia="zh-CN"/>
              </w:rPr>
              <w:t>的第</w:t>
            </w:r>
            <w:r w:rsidR="0066184A" w:rsidRPr="001B4B08">
              <w:rPr>
                <w:rFonts w:cstheme="minorHAnsi"/>
                <w:sz w:val="20"/>
                <w:szCs w:val="20"/>
                <w:lang w:eastAsia="zh-CN"/>
              </w:rPr>
              <w:t>1299</w:t>
            </w:r>
            <w:r w:rsidR="0066184A" w:rsidRPr="001B4B08">
              <w:rPr>
                <w:rFonts w:cstheme="minorHAnsi"/>
                <w:sz w:val="20"/>
                <w:szCs w:val="20"/>
                <w:lang w:eastAsia="zh-CN"/>
              </w:rPr>
              <w:t>号决</w:t>
            </w:r>
            <w:r w:rsidR="0066184A" w:rsidRPr="001B4B08">
              <w:rPr>
                <w:rFonts w:cstheme="minorHAnsi" w:hint="eastAsia"/>
                <w:sz w:val="20"/>
                <w:szCs w:val="20"/>
                <w:lang w:eastAsia="zh-CN"/>
              </w:rPr>
              <w:t>议</w:t>
            </w:r>
            <w:r w:rsidR="0066184A" w:rsidRPr="001B4B08">
              <w:rPr>
                <w:rFonts w:cstheme="minorHAnsi"/>
                <w:sz w:val="20"/>
                <w:szCs w:val="20"/>
                <w:lang w:eastAsia="zh-CN"/>
              </w:rPr>
              <w:t>的修</w:t>
            </w:r>
            <w:r w:rsidR="0066184A" w:rsidRPr="001B4B08">
              <w:rPr>
                <w:rFonts w:cstheme="minorHAnsi" w:hint="eastAsia"/>
                <w:sz w:val="20"/>
                <w:szCs w:val="20"/>
                <w:lang w:eastAsia="zh-CN"/>
              </w:rPr>
              <w:t>订</w:t>
            </w:r>
            <w:r w:rsidR="00CF2A7A" w:rsidRPr="001B4B08">
              <w:rPr>
                <w:rFonts w:cstheme="minorHAnsi" w:hint="eastAsia"/>
                <w:sz w:val="20"/>
                <w:szCs w:val="20"/>
                <w:lang w:eastAsia="zh-CN"/>
              </w:rPr>
              <w:t>。</w:t>
            </w:r>
          </w:p>
          <w:p w14:paraId="00E3F16E" w14:textId="2B92F53D" w:rsidR="00522F72" w:rsidRPr="001B4B08" w:rsidRDefault="001B4B08"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eastAsia="zh-CN"/>
              </w:rPr>
            </w:pPr>
            <w:r w:rsidRPr="001B4B08">
              <w:rPr>
                <w:sz w:val="20"/>
                <w:szCs w:val="20"/>
                <w:lang w:eastAsia="zh-CN"/>
              </w:rPr>
              <w:t>3)</w:t>
            </w:r>
            <w:r w:rsidRPr="001B4B08">
              <w:rPr>
                <w:sz w:val="20"/>
                <w:szCs w:val="20"/>
                <w:lang w:eastAsia="zh-CN"/>
              </w:rPr>
              <w:tab/>
            </w:r>
            <w:r w:rsidR="0066184A" w:rsidRPr="001B4B08">
              <w:rPr>
                <w:rFonts w:cstheme="minorHAnsi"/>
                <w:sz w:val="20"/>
                <w:szCs w:val="20"/>
                <w:lang w:eastAsia="zh-CN"/>
              </w:rPr>
              <w:t>批准</w:t>
            </w:r>
            <w:r w:rsidR="0066184A" w:rsidRPr="001B4B08">
              <w:rPr>
                <w:rFonts w:cstheme="minorHAnsi"/>
                <w:sz w:val="20"/>
                <w:szCs w:val="20"/>
                <w:lang w:eastAsia="zh-CN"/>
              </w:rPr>
              <w:t>C20/50</w:t>
            </w:r>
            <w:r w:rsidR="0066184A" w:rsidRPr="00BC69E3">
              <w:rPr>
                <w:rFonts w:asciiTheme="minorHAnsi" w:eastAsiaTheme="minorEastAsia" w:hAnsiTheme="minorHAnsi" w:cstheme="minorHAnsi"/>
                <w:sz w:val="20"/>
                <w:szCs w:val="20"/>
                <w:lang w:val="en-CA" w:eastAsia="zh-CN"/>
              </w:rPr>
              <w:t>号文件附件</w:t>
            </w:r>
            <w:r w:rsidR="0066184A" w:rsidRPr="001B4B08">
              <w:rPr>
                <w:rFonts w:cstheme="minorHAnsi"/>
                <w:sz w:val="20"/>
                <w:szCs w:val="20"/>
                <w:lang w:eastAsia="zh-CN"/>
              </w:rPr>
              <w:t>3</w:t>
            </w:r>
            <w:r w:rsidR="0066184A" w:rsidRPr="001B4B08">
              <w:rPr>
                <w:rFonts w:cstheme="minorHAnsi"/>
                <w:sz w:val="20"/>
                <w:szCs w:val="20"/>
                <w:lang w:eastAsia="zh-CN"/>
              </w:rPr>
              <w:t>所</w:t>
            </w:r>
            <w:r w:rsidR="0066184A" w:rsidRPr="001B4B08">
              <w:rPr>
                <w:rFonts w:cstheme="minorHAnsi" w:hint="eastAsia"/>
                <w:sz w:val="20"/>
                <w:szCs w:val="20"/>
                <w:lang w:eastAsia="zh-CN"/>
              </w:rPr>
              <w:t>载的《财务规则和财务细则》</w:t>
            </w:r>
            <w:r w:rsidR="00CF2A7A" w:rsidRPr="001B4B08">
              <w:rPr>
                <w:rFonts w:cstheme="minorHAnsi" w:hint="eastAsia"/>
                <w:sz w:val="20"/>
                <w:szCs w:val="20"/>
                <w:lang w:eastAsia="zh-CN"/>
              </w:rPr>
              <w:t>修正案。</w:t>
            </w:r>
          </w:p>
          <w:p w14:paraId="43B1B16C" w14:textId="349AA404" w:rsidR="00522F72" w:rsidRPr="001B4B08" w:rsidRDefault="001B4B08"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eastAsia="zh-CN"/>
              </w:rPr>
            </w:pPr>
            <w:r w:rsidRPr="001B4B08">
              <w:rPr>
                <w:sz w:val="20"/>
                <w:szCs w:val="20"/>
                <w:lang w:eastAsia="zh-CN"/>
              </w:rPr>
              <w:t>4)</w:t>
            </w:r>
            <w:r w:rsidRPr="001B4B08">
              <w:rPr>
                <w:sz w:val="20"/>
                <w:szCs w:val="20"/>
                <w:lang w:eastAsia="zh-CN"/>
              </w:rPr>
              <w:tab/>
            </w:r>
            <w:r w:rsidR="0066184A" w:rsidRPr="001B4B08">
              <w:rPr>
                <w:rFonts w:cstheme="minorHAnsi"/>
                <w:sz w:val="20"/>
                <w:szCs w:val="20"/>
                <w:lang w:eastAsia="zh-CN"/>
              </w:rPr>
              <w:t>批准</w:t>
            </w:r>
            <w:r w:rsidR="0066184A" w:rsidRPr="001B4B08">
              <w:rPr>
                <w:rFonts w:cstheme="minorHAnsi"/>
                <w:sz w:val="20"/>
                <w:szCs w:val="20"/>
                <w:lang w:eastAsia="zh-CN"/>
              </w:rPr>
              <w:t>C20/50</w:t>
            </w:r>
            <w:r w:rsidR="0066184A" w:rsidRPr="001B4B08">
              <w:rPr>
                <w:rFonts w:cstheme="minorHAnsi"/>
                <w:sz w:val="20"/>
                <w:szCs w:val="20"/>
                <w:lang w:eastAsia="zh-CN"/>
              </w:rPr>
              <w:t>号文件附件</w:t>
            </w:r>
            <w:r w:rsidR="0066184A" w:rsidRPr="001B4B08">
              <w:rPr>
                <w:rFonts w:cstheme="minorHAnsi"/>
                <w:sz w:val="20"/>
                <w:szCs w:val="20"/>
                <w:lang w:eastAsia="zh-CN"/>
              </w:rPr>
              <w:t>1</w:t>
            </w:r>
            <w:r w:rsidR="0066184A" w:rsidRPr="001B4B08">
              <w:rPr>
                <w:rFonts w:cstheme="minorHAnsi"/>
                <w:sz w:val="20"/>
                <w:szCs w:val="20"/>
                <w:lang w:eastAsia="zh-CN"/>
              </w:rPr>
              <w:t>所</w:t>
            </w:r>
            <w:r w:rsidR="0066184A" w:rsidRPr="001B4B08">
              <w:rPr>
                <w:rFonts w:cstheme="minorHAnsi" w:hint="eastAsia"/>
                <w:sz w:val="20"/>
                <w:szCs w:val="20"/>
                <w:lang w:eastAsia="zh-CN"/>
              </w:rPr>
              <w:t>载</w:t>
            </w:r>
            <w:r w:rsidR="0066184A" w:rsidRPr="001B4B08">
              <w:rPr>
                <w:rFonts w:cstheme="minorHAnsi"/>
                <w:sz w:val="20"/>
                <w:szCs w:val="20"/>
                <w:lang w:eastAsia="zh-CN"/>
              </w:rPr>
              <w:t>的关于与会</w:t>
            </w:r>
            <w:r w:rsidR="0066184A" w:rsidRPr="001B4B08">
              <w:rPr>
                <w:rFonts w:cstheme="minorHAnsi" w:hint="eastAsia"/>
                <w:sz w:val="20"/>
                <w:szCs w:val="20"/>
                <w:lang w:eastAsia="zh-CN"/>
              </w:rPr>
              <w:t>补贴</w:t>
            </w:r>
            <w:r w:rsidR="0066184A" w:rsidRPr="001B4B08">
              <w:rPr>
                <w:rFonts w:cstheme="minorHAnsi"/>
                <w:sz w:val="20"/>
                <w:szCs w:val="20"/>
                <w:lang w:eastAsia="zh-CN"/>
              </w:rPr>
              <w:t>的新</w:t>
            </w:r>
            <w:r w:rsidR="0066184A" w:rsidRPr="001B4B08">
              <w:rPr>
                <w:rFonts w:cstheme="minorHAnsi" w:hint="eastAsia"/>
                <w:sz w:val="20"/>
                <w:szCs w:val="20"/>
                <w:lang w:eastAsia="zh-CN"/>
              </w:rPr>
              <w:t>导则</w:t>
            </w:r>
            <w:r w:rsidR="0066184A" w:rsidRPr="001B4B08">
              <w:rPr>
                <w:rFonts w:cstheme="minorHAnsi"/>
                <w:sz w:val="20"/>
                <w:szCs w:val="20"/>
                <w:lang w:eastAsia="zh-CN"/>
              </w:rPr>
              <w:t>，</w:t>
            </w:r>
            <w:r w:rsidR="0066184A" w:rsidRPr="001B4B08">
              <w:rPr>
                <w:rFonts w:cstheme="minorHAnsi" w:hint="eastAsia"/>
                <w:sz w:val="20"/>
                <w:szCs w:val="20"/>
                <w:lang w:eastAsia="zh-CN"/>
              </w:rPr>
              <w:t>删除方括号内的案文</w:t>
            </w:r>
            <w:r w:rsidR="0066184A" w:rsidRPr="001B4B08">
              <w:rPr>
                <w:rFonts w:cstheme="minorHAnsi"/>
                <w:sz w:val="20"/>
                <w:szCs w:val="20"/>
                <w:lang w:eastAsia="zh-CN"/>
              </w:rPr>
              <w:t>。</w:t>
            </w:r>
          </w:p>
        </w:tc>
        <w:tc>
          <w:tcPr>
            <w:tcW w:w="1701" w:type="dxa"/>
          </w:tcPr>
          <w:p w14:paraId="12F05960" w14:textId="3C353954" w:rsidR="00522F72" w:rsidRPr="001B4B08" w:rsidRDefault="00BA006F" w:rsidP="00D50832">
            <w:pPr>
              <w:overflowPunct/>
              <w:autoSpaceDE/>
              <w:autoSpaceDN/>
              <w:adjustRightInd/>
              <w:spacing w:before="0"/>
              <w:contextualSpacing/>
              <w:textAlignment w:val="auto"/>
              <w:rPr>
                <w:sz w:val="20"/>
                <w:szCs w:val="20"/>
                <w:lang w:eastAsia="zh-CN"/>
              </w:rPr>
            </w:pPr>
            <w:r w:rsidRPr="001B4B08">
              <w:rPr>
                <w:rFonts w:hint="eastAsia"/>
                <w:sz w:val="20"/>
                <w:szCs w:val="20"/>
                <w:lang w:eastAsia="zh-CN"/>
              </w:rPr>
              <w:t>报告</w:t>
            </w:r>
            <w:r w:rsidR="00534366" w:rsidRPr="001B4B08">
              <w:rPr>
                <w:rFonts w:hint="eastAsia"/>
                <w:sz w:val="20"/>
                <w:szCs w:val="20"/>
                <w:lang w:eastAsia="zh-CN"/>
              </w:rPr>
              <w:t>被记录在案</w:t>
            </w:r>
            <w:r w:rsidRPr="001B4B08">
              <w:rPr>
                <w:rFonts w:hint="eastAsia"/>
                <w:sz w:val="20"/>
                <w:szCs w:val="20"/>
                <w:lang w:eastAsia="zh-CN"/>
              </w:rPr>
              <w:t>；</w:t>
            </w:r>
            <w:hyperlink r:id="rId68" w:history="1">
              <w:r w:rsidR="00534366" w:rsidRPr="001B4B08">
                <w:rPr>
                  <w:rStyle w:val="Hyperlink"/>
                  <w:rFonts w:hint="eastAsia"/>
                  <w:sz w:val="20"/>
                  <w:szCs w:val="20"/>
                  <w:lang w:eastAsia="zh-CN"/>
                </w:rPr>
                <w:t>第</w:t>
              </w:r>
              <w:r w:rsidR="00534366" w:rsidRPr="001B4B08">
                <w:rPr>
                  <w:rStyle w:val="Hyperlink"/>
                  <w:sz w:val="20"/>
                  <w:szCs w:val="20"/>
                  <w:lang w:eastAsia="zh-CN"/>
                </w:rPr>
                <w:t>1299</w:t>
              </w:r>
              <w:r w:rsidR="00534366" w:rsidRPr="001B4B08">
                <w:rPr>
                  <w:rStyle w:val="Hyperlink"/>
                  <w:rFonts w:hint="eastAsia"/>
                  <w:sz w:val="20"/>
                  <w:szCs w:val="20"/>
                  <w:lang w:eastAsia="zh-CN"/>
                </w:rPr>
                <w:t>号决议</w:t>
              </w:r>
            </w:hyperlink>
            <w:r w:rsidRPr="001B4B08">
              <w:rPr>
                <w:rFonts w:hint="eastAsia"/>
                <w:sz w:val="20"/>
                <w:szCs w:val="20"/>
                <w:lang w:eastAsia="zh-CN"/>
              </w:rPr>
              <w:t>获得通过；《财务</w:t>
            </w:r>
            <w:r w:rsidR="00534366" w:rsidRPr="001B4B08">
              <w:rPr>
                <w:rFonts w:hint="eastAsia"/>
                <w:sz w:val="20"/>
                <w:szCs w:val="20"/>
                <w:lang w:eastAsia="zh-CN"/>
              </w:rPr>
              <w:t>规则</w:t>
            </w:r>
            <w:r w:rsidRPr="001B4B08">
              <w:rPr>
                <w:rFonts w:hint="eastAsia"/>
                <w:sz w:val="20"/>
                <w:szCs w:val="20"/>
                <w:lang w:eastAsia="zh-CN"/>
              </w:rPr>
              <w:t>和财务细则》修正案获得批准；新的</w:t>
            </w:r>
            <w:r w:rsidR="00534366" w:rsidRPr="001B4B08">
              <w:rPr>
                <w:rFonts w:hint="eastAsia"/>
                <w:sz w:val="20"/>
                <w:szCs w:val="20"/>
                <w:lang w:eastAsia="zh-CN"/>
              </w:rPr>
              <w:t>与会补贴导则</w:t>
            </w:r>
            <w:r w:rsidRPr="001B4B08">
              <w:rPr>
                <w:rFonts w:hint="eastAsia"/>
                <w:sz w:val="20"/>
                <w:szCs w:val="20"/>
                <w:lang w:eastAsia="zh-CN"/>
              </w:rPr>
              <w:t>获得批准。</w:t>
            </w:r>
          </w:p>
        </w:tc>
      </w:tr>
      <w:tr w:rsidR="00522F72" w:rsidRPr="001B4B08" w14:paraId="183FB272" w14:textId="77777777" w:rsidTr="00D50832">
        <w:trPr>
          <w:cantSplit/>
        </w:trPr>
        <w:tc>
          <w:tcPr>
            <w:tcW w:w="4679" w:type="dxa"/>
          </w:tcPr>
          <w:p w14:paraId="31132832" w14:textId="767237BC" w:rsidR="00522F72" w:rsidRPr="001B4B08" w:rsidRDefault="00F46D93" w:rsidP="00D50832">
            <w:pPr>
              <w:overflowPunct/>
              <w:autoSpaceDE/>
              <w:autoSpaceDN/>
              <w:adjustRightInd/>
              <w:spacing w:before="0"/>
              <w:textAlignment w:val="auto"/>
              <w:rPr>
                <w:bCs/>
                <w:sz w:val="20"/>
                <w:szCs w:val="20"/>
                <w:lang w:val="en-US" w:eastAsia="zh-CN"/>
              </w:rPr>
            </w:pPr>
            <w:bookmarkStart w:id="26" w:name="_Hlk65259731"/>
            <w:r w:rsidRPr="001B4B08">
              <w:rPr>
                <w:sz w:val="20"/>
                <w:szCs w:val="20"/>
                <w:lang w:eastAsia="zh-CN"/>
              </w:rPr>
              <w:t>WTSA-2</w:t>
            </w:r>
            <w:r w:rsidRPr="001B4B08">
              <w:rPr>
                <w:rFonts w:hint="eastAsia"/>
                <w:sz w:val="20"/>
                <w:szCs w:val="20"/>
                <w:lang w:eastAsia="zh-CN"/>
              </w:rPr>
              <w:t>1</w:t>
            </w:r>
            <w:r w:rsidRPr="001B4B08">
              <w:rPr>
                <w:sz w:val="20"/>
                <w:szCs w:val="20"/>
                <w:lang w:eastAsia="zh-CN"/>
              </w:rPr>
              <w:t>的</w:t>
            </w:r>
            <w:r w:rsidRPr="001B4B08">
              <w:rPr>
                <w:rFonts w:hint="eastAsia"/>
                <w:sz w:val="20"/>
                <w:szCs w:val="20"/>
                <w:lang w:eastAsia="zh-CN"/>
              </w:rPr>
              <w:t>筹备</w:t>
            </w:r>
            <w:r w:rsidR="00990A4A" w:rsidRPr="001B4B08">
              <w:rPr>
                <w:rFonts w:hint="eastAsia"/>
                <w:sz w:val="20"/>
                <w:szCs w:val="20"/>
                <w:lang w:eastAsia="zh-CN"/>
              </w:rPr>
              <w:t>工作</w:t>
            </w:r>
          </w:p>
          <w:p w14:paraId="46F9D42A" w14:textId="521C4BE4" w:rsidR="00522F72" w:rsidRPr="001B4B08" w:rsidRDefault="00990A4A" w:rsidP="00D50832">
            <w:pPr>
              <w:overflowPunct/>
              <w:autoSpaceDE/>
              <w:autoSpaceDN/>
              <w:adjustRightInd/>
              <w:spacing w:before="0"/>
              <w:textAlignment w:val="auto"/>
              <w:rPr>
                <w:bCs/>
                <w:sz w:val="20"/>
                <w:szCs w:val="20"/>
                <w:lang w:val="en-US" w:eastAsia="zh-CN"/>
              </w:rPr>
            </w:pPr>
            <w:r w:rsidRPr="001B4B08">
              <w:rPr>
                <w:rFonts w:hint="eastAsia"/>
                <w:bCs/>
                <w:sz w:val="20"/>
                <w:szCs w:val="20"/>
                <w:lang w:val="en-US" w:eastAsia="zh-CN"/>
              </w:rPr>
              <w:t>经</w:t>
            </w:r>
            <w:r w:rsidR="00BA006F" w:rsidRPr="001B4B08">
              <w:rPr>
                <w:rFonts w:hint="eastAsia"/>
                <w:bCs/>
                <w:sz w:val="20"/>
                <w:szCs w:val="20"/>
                <w:lang w:val="en-US" w:eastAsia="zh-CN"/>
              </w:rPr>
              <w:t>修改的第</w:t>
            </w:r>
            <w:r w:rsidR="00BA006F" w:rsidRPr="001B4B08">
              <w:rPr>
                <w:rFonts w:hint="eastAsia"/>
                <w:bCs/>
                <w:sz w:val="20"/>
                <w:szCs w:val="20"/>
                <w:lang w:val="en-US" w:eastAsia="zh-CN"/>
              </w:rPr>
              <w:t>608</w:t>
            </w:r>
            <w:r w:rsidR="00BA006F" w:rsidRPr="001B4B08">
              <w:rPr>
                <w:rFonts w:hint="eastAsia"/>
                <w:bCs/>
                <w:sz w:val="20"/>
                <w:szCs w:val="20"/>
                <w:lang w:val="en-US" w:eastAsia="zh-CN"/>
              </w:rPr>
              <w:t>号决定</w:t>
            </w:r>
            <w:r w:rsidR="00AB47BF" w:rsidRPr="001B4B08">
              <w:rPr>
                <w:rFonts w:hint="eastAsia"/>
                <w:bCs/>
                <w:sz w:val="20"/>
                <w:szCs w:val="20"/>
                <w:lang w:val="en-US" w:eastAsia="zh-CN"/>
              </w:rPr>
              <w:t>（经磋商）</w:t>
            </w:r>
          </w:p>
          <w:p w14:paraId="794D2C77" w14:textId="77777777" w:rsidR="00522F72" w:rsidRPr="001B4B08" w:rsidRDefault="00522F72" w:rsidP="00D50832">
            <w:pPr>
              <w:overflowPunct/>
              <w:autoSpaceDE/>
              <w:autoSpaceDN/>
              <w:adjustRightInd/>
              <w:spacing w:before="0"/>
              <w:textAlignment w:val="auto"/>
              <w:rPr>
                <w:bCs/>
                <w:sz w:val="20"/>
                <w:szCs w:val="20"/>
                <w:lang w:val="en-US" w:eastAsia="zh-CN"/>
              </w:rPr>
            </w:pPr>
          </w:p>
          <w:bookmarkEnd w:id="26"/>
          <w:p w14:paraId="7AD05432" w14:textId="315D4C6F" w:rsidR="00BA006F"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BA006F" w:rsidRPr="001B4B08">
              <w:rPr>
                <w:rFonts w:ascii="STKaiti" w:eastAsia="STKaiti" w:hAnsi="STKaiti" w:hint="eastAsia"/>
                <w:bCs/>
                <w:iCs/>
                <w:sz w:val="20"/>
                <w:szCs w:val="20"/>
                <w:lang w:val="en-US" w:eastAsia="zh-CN"/>
              </w:rPr>
              <w:t>印度</w:t>
            </w:r>
            <w:r w:rsidR="0000569D" w:rsidRPr="001B4B08">
              <w:rPr>
                <w:rFonts w:ascii="STKaiti" w:eastAsia="STKaiti" w:hAnsi="STKaiti" w:hint="eastAsia"/>
                <w:bCs/>
                <w:iCs/>
                <w:sz w:val="20"/>
                <w:szCs w:val="20"/>
                <w:lang w:val="en-US" w:eastAsia="zh-CN"/>
              </w:rPr>
              <w:t>文稿</w:t>
            </w:r>
          </w:p>
          <w:p w14:paraId="253AF9D4" w14:textId="421EC44B" w:rsidR="00BA006F"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BA006F" w:rsidRPr="001B4B08">
              <w:rPr>
                <w:rFonts w:ascii="STKaiti" w:eastAsia="STKaiti" w:hAnsi="STKaiti" w:hint="eastAsia"/>
                <w:bCs/>
                <w:iCs/>
                <w:sz w:val="20"/>
                <w:szCs w:val="20"/>
                <w:lang w:val="en-US" w:eastAsia="zh-CN"/>
              </w:rPr>
              <w:t>俄罗斯联邦、阿塞拜疆、白俄罗斯、乌兹别克斯坦</w:t>
            </w:r>
            <w:r w:rsidR="0000569D" w:rsidRPr="001B4B08">
              <w:rPr>
                <w:rFonts w:ascii="STKaiti" w:eastAsia="STKaiti" w:hAnsi="STKaiti" w:hint="eastAsia"/>
                <w:bCs/>
                <w:iCs/>
                <w:sz w:val="20"/>
                <w:szCs w:val="20"/>
                <w:lang w:val="en-US" w:eastAsia="zh-CN"/>
              </w:rPr>
              <w:t>文稿</w:t>
            </w:r>
          </w:p>
          <w:p w14:paraId="628EF0A3" w14:textId="76AF6767" w:rsidR="00BA006F"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BA006F" w:rsidRPr="001B4B08">
              <w:rPr>
                <w:rFonts w:ascii="STKaiti" w:eastAsia="STKaiti" w:hAnsi="STKaiti" w:hint="eastAsia"/>
                <w:bCs/>
                <w:iCs/>
                <w:sz w:val="20"/>
                <w:szCs w:val="20"/>
                <w:lang w:val="en-US" w:eastAsia="zh-CN"/>
              </w:rPr>
              <w:t>加拿大</w:t>
            </w:r>
            <w:r w:rsidR="0000569D" w:rsidRPr="001B4B08">
              <w:rPr>
                <w:rFonts w:ascii="STKaiti" w:eastAsia="STKaiti" w:hAnsi="STKaiti" w:hint="eastAsia"/>
                <w:bCs/>
                <w:iCs/>
                <w:sz w:val="20"/>
                <w:szCs w:val="20"/>
                <w:lang w:val="en-US" w:eastAsia="zh-CN"/>
              </w:rPr>
              <w:t>文稿</w:t>
            </w:r>
          </w:p>
          <w:p w14:paraId="20B28704" w14:textId="0041C857" w:rsidR="00BA006F"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BA006F" w:rsidRPr="001B4B08">
              <w:rPr>
                <w:rFonts w:ascii="STKaiti" w:eastAsia="STKaiti" w:hAnsi="STKaiti" w:hint="eastAsia"/>
                <w:bCs/>
                <w:iCs/>
                <w:sz w:val="20"/>
                <w:szCs w:val="20"/>
                <w:lang w:val="en-US" w:eastAsia="zh-CN"/>
              </w:rPr>
              <w:t>美国</w:t>
            </w:r>
            <w:r w:rsidR="0000569D" w:rsidRPr="001B4B08">
              <w:rPr>
                <w:rFonts w:ascii="STKaiti" w:eastAsia="STKaiti" w:hAnsi="STKaiti" w:hint="eastAsia"/>
                <w:bCs/>
                <w:iCs/>
                <w:sz w:val="20"/>
                <w:szCs w:val="20"/>
                <w:lang w:val="en-US" w:eastAsia="zh-CN"/>
              </w:rPr>
              <w:t>文稿</w:t>
            </w:r>
          </w:p>
          <w:p w14:paraId="593D7024" w14:textId="131AA53D"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cs="Calibri"/>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BA006F" w:rsidRPr="001B4B08">
              <w:rPr>
                <w:rFonts w:ascii="STKaiti" w:eastAsia="STKaiti" w:hAnsi="STKaiti" w:hint="eastAsia"/>
                <w:bCs/>
                <w:iCs/>
                <w:sz w:val="20"/>
                <w:szCs w:val="20"/>
                <w:lang w:val="en-US" w:eastAsia="zh-CN"/>
              </w:rPr>
              <w:t>保加利亚、克罗地亚、捷克共和国、丹麦、芬兰、法国、德国、匈牙利、立陶宛、马耳他、荷兰、挪威、波兰、罗马尼亚、斯洛伐克共和国、西班牙、瑞典、</w:t>
            </w:r>
            <w:r w:rsidR="0000569D" w:rsidRPr="001B4B08">
              <w:rPr>
                <w:rFonts w:ascii="STKaiti" w:eastAsia="STKaiti" w:hAnsi="STKaiti" w:hint="eastAsia"/>
                <w:bCs/>
                <w:iCs/>
                <w:sz w:val="20"/>
                <w:szCs w:val="20"/>
                <w:lang w:val="en-US" w:eastAsia="zh-CN"/>
              </w:rPr>
              <w:t>英国文稿</w:t>
            </w:r>
          </w:p>
        </w:tc>
        <w:tc>
          <w:tcPr>
            <w:tcW w:w="1701" w:type="dxa"/>
          </w:tcPr>
          <w:p w14:paraId="2503FA02"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69" w:history="1">
              <w:r w:rsidR="00522F72" w:rsidRPr="001B4B08">
                <w:rPr>
                  <w:color w:val="0000FF"/>
                  <w:sz w:val="20"/>
                  <w:szCs w:val="20"/>
                  <w:u w:val="single"/>
                  <w:lang w:val="en-US" w:eastAsia="zh-CN"/>
                </w:rPr>
                <w:t>C20/24(Rev.1</w:t>
              </w:r>
            </w:hyperlink>
            <w:r w:rsidR="00522F72" w:rsidRPr="001B4B08">
              <w:rPr>
                <w:color w:val="0000FF"/>
                <w:sz w:val="20"/>
                <w:szCs w:val="20"/>
                <w:u w:val="single"/>
                <w:lang w:val="en-US" w:eastAsia="zh-CN"/>
              </w:rPr>
              <w:t>)</w:t>
            </w:r>
          </w:p>
          <w:p w14:paraId="249AEBE8"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70" w:history="1">
              <w:r w:rsidR="00522F72" w:rsidRPr="001B4B08">
                <w:rPr>
                  <w:color w:val="0000FF"/>
                  <w:sz w:val="20"/>
                  <w:szCs w:val="20"/>
                  <w:u w:val="single"/>
                  <w:lang w:val="en-US" w:eastAsia="zh-CN"/>
                </w:rPr>
                <w:t>C20/72</w:t>
              </w:r>
            </w:hyperlink>
          </w:p>
          <w:p w14:paraId="6658DA34" w14:textId="77777777" w:rsidR="00522F72" w:rsidRPr="001B4B08" w:rsidRDefault="00522F72" w:rsidP="00D50832">
            <w:pPr>
              <w:overflowPunct/>
              <w:autoSpaceDE/>
              <w:autoSpaceDN/>
              <w:adjustRightInd/>
              <w:spacing w:before="0"/>
              <w:jc w:val="center"/>
              <w:textAlignment w:val="auto"/>
              <w:rPr>
                <w:color w:val="0000FF"/>
                <w:sz w:val="20"/>
                <w:szCs w:val="20"/>
                <w:u w:val="single"/>
                <w:lang w:val="en-US" w:eastAsia="zh-CN"/>
              </w:rPr>
            </w:pPr>
            <w:r w:rsidRPr="001B4B08">
              <w:rPr>
                <w:sz w:val="20"/>
                <w:szCs w:val="20"/>
              </w:rPr>
              <w:br/>
            </w:r>
            <w:hyperlink r:id="rId71" w:history="1">
              <w:r w:rsidRPr="001B4B08">
                <w:rPr>
                  <w:color w:val="0000FF"/>
                  <w:sz w:val="20"/>
                  <w:szCs w:val="20"/>
                  <w:u w:val="single"/>
                  <w:lang w:val="en-US" w:eastAsia="zh-CN"/>
                </w:rPr>
                <w:t>VC-2/3</w:t>
              </w:r>
            </w:hyperlink>
          </w:p>
          <w:p w14:paraId="79B7DC32"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72" w:history="1">
              <w:r w:rsidR="00522F72" w:rsidRPr="001B4B08">
                <w:rPr>
                  <w:color w:val="0000FF"/>
                  <w:sz w:val="20"/>
                  <w:szCs w:val="20"/>
                  <w:u w:val="single"/>
                  <w:lang w:val="en-US" w:eastAsia="zh-CN"/>
                </w:rPr>
                <w:t>VC-2/2</w:t>
              </w:r>
            </w:hyperlink>
          </w:p>
          <w:p w14:paraId="1D876C2B"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73" w:history="1">
              <w:r w:rsidR="00522F72" w:rsidRPr="001B4B08">
                <w:rPr>
                  <w:color w:val="0000FF"/>
                  <w:sz w:val="20"/>
                  <w:szCs w:val="20"/>
                  <w:u w:val="single"/>
                  <w:lang w:val="en-US" w:eastAsia="zh-CN"/>
                </w:rPr>
                <w:t>VC-2/4</w:t>
              </w:r>
            </w:hyperlink>
            <w:r w:rsidR="00522F72" w:rsidRPr="001B4B08">
              <w:rPr>
                <w:color w:val="0000FF"/>
                <w:sz w:val="20"/>
                <w:szCs w:val="20"/>
                <w:u w:val="single"/>
                <w:lang w:val="en-US" w:eastAsia="zh-CN"/>
              </w:rPr>
              <w:t>(Cor.1)</w:t>
            </w:r>
          </w:p>
          <w:p w14:paraId="6F4D66CA"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74" w:history="1">
              <w:r w:rsidR="00522F72" w:rsidRPr="001B4B08">
                <w:rPr>
                  <w:color w:val="0000FF"/>
                  <w:sz w:val="20"/>
                  <w:szCs w:val="20"/>
                  <w:u w:val="single"/>
                  <w:lang w:val="en-US" w:eastAsia="zh-CN"/>
                </w:rPr>
                <w:t>VC-2/7</w:t>
              </w:r>
            </w:hyperlink>
          </w:p>
          <w:p w14:paraId="076D43EE"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75" w:history="1">
              <w:r w:rsidR="00522F72" w:rsidRPr="001B4B08">
                <w:rPr>
                  <w:color w:val="0000FF"/>
                  <w:sz w:val="20"/>
                  <w:szCs w:val="20"/>
                  <w:u w:val="single"/>
                  <w:lang w:val="en-US" w:eastAsia="zh-CN"/>
                </w:rPr>
                <w:t>VC-2/8</w:t>
              </w:r>
            </w:hyperlink>
          </w:p>
          <w:p w14:paraId="05D3AE59"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76" w:history="1">
              <w:r w:rsidR="00522F72" w:rsidRPr="001B4B08">
                <w:rPr>
                  <w:color w:val="0000FF"/>
                  <w:sz w:val="20"/>
                  <w:szCs w:val="20"/>
                  <w:u w:val="single"/>
                  <w:lang w:val="en-US" w:eastAsia="zh-CN"/>
                </w:rPr>
                <w:t>VC-2/9</w:t>
              </w:r>
            </w:hyperlink>
          </w:p>
        </w:tc>
        <w:tc>
          <w:tcPr>
            <w:tcW w:w="6662" w:type="dxa"/>
          </w:tcPr>
          <w:p w14:paraId="24D4383E" w14:textId="766EC8CF"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BA006F" w:rsidRPr="001B4B08">
              <w:rPr>
                <w:rFonts w:hint="eastAsia"/>
                <w:sz w:val="20"/>
                <w:szCs w:val="20"/>
                <w:lang w:val="en-US" w:eastAsia="zh-CN"/>
              </w:rPr>
              <w:t>讨论将在</w:t>
            </w:r>
            <w:r w:rsidR="00BA006F" w:rsidRPr="001B4B08">
              <w:rPr>
                <w:rFonts w:hint="eastAsia"/>
                <w:sz w:val="20"/>
                <w:szCs w:val="20"/>
                <w:lang w:val="en-US" w:eastAsia="zh-CN"/>
              </w:rPr>
              <w:t>11</w:t>
            </w:r>
            <w:r w:rsidR="00BA006F" w:rsidRPr="001B4B08">
              <w:rPr>
                <w:rFonts w:hint="eastAsia"/>
                <w:sz w:val="20"/>
                <w:szCs w:val="20"/>
                <w:lang w:val="en-US" w:eastAsia="zh-CN"/>
              </w:rPr>
              <w:t>月</w:t>
            </w:r>
            <w:r w:rsidR="00BA006F" w:rsidRPr="001B4B08">
              <w:rPr>
                <w:rFonts w:hint="eastAsia"/>
                <w:sz w:val="20"/>
                <w:szCs w:val="20"/>
                <w:lang w:val="en-US" w:eastAsia="zh-CN"/>
              </w:rPr>
              <w:t>17</w:t>
            </w:r>
            <w:r w:rsidR="00BA006F" w:rsidRPr="001B4B08">
              <w:rPr>
                <w:rFonts w:hint="eastAsia"/>
                <w:sz w:val="20"/>
                <w:szCs w:val="20"/>
                <w:lang w:val="en-US" w:eastAsia="zh-CN"/>
              </w:rPr>
              <w:t>日</w:t>
            </w:r>
            <w:r w:rsidR="00AB47BF" w:rsidRPr="001B4B08">
              <w:rPr>
                <w:rFonts w:hint="eastAsia"/>
                <w:sz w:val="20"/>
                <w:szCs w:val="20"/>
                <w:lang w:val="en-US" w:eastAsia="zh-CN"/>
              </w:rPr>
              <w:t>（</w:t>
            </w:r>
            <w:r w:rsidR="00BA006F" w:rsidRPr="001B4B08">
              <w:rPr>
                <w:rFonts w:hint="eastAsia"/>
                <w:sz w:val="20"/>
                <w:szCs w:val="20"/>
                <w:lang w:val="en-US" w:eastAsia="zh-CN"/>
              </w:rPr>
              <w:t>星期二</w:t>
            </w:r>
            <w:r w:rsidR="00AB47BF" w:rsidRPr="001B4B08">
              <w:rPr>
                <w:rFonts w:hint="eastAsia"/>
                <w:sz w:val="20"/>
                <w:szCs w:val="20"/>
                <w:lang w:val="en-US" w:eastAsia="zh-CN"/>
              </w:rPr>
              <w:t>）</w:t>
            </w:r>
            <w:r w:rsidR="00BA006F" w:rsidRPr="001B4B08">
              <w:rPr>
                <w:rFonts w:hint="eastAsia"/>
                <w:sz w:val="20"/>
                <w:szCs w:val="20"/>
                <w:lang w:val="en-US" w:eastAsia="zh-CN"/>
              </w:rPr>
              <w:t>继续进行</w:t>
            </w:r>
            <w:r w:rsidR="00AB47BF" w:rsidRPr="001B4B08">
              <w:rPr>
                <w:rFonts w:hint="eastAsia"/>
                <w:sz w:val="20"/>
                <w:szCs w:val="20"/>
                <w:lang w:val="en-US" w:eastAsia="zh-CN"/>
              </w:rPr>
              <w:t>。</w:t>
            </w:r>
          </w:p>
        </w:tc>
        <w:tc>
          <w:tcPr>
            <w:tcW w:w="1701" w:type="dxa"/>
          </w:tcPr>
          <w:p w14:paraId="7C7E66EE"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505B1127" w14:textId="77777777" w:rsidTr="00D50832">
        <w:trPr>
          <w:cantSplit/>
        </w:trPr>
        <w:tc>
          <w:tcPr>
            <w:tcW w:w="4679" w:type="dxa"/>
            <w:shd w:val="clear" w:color="auto" w:fill="D9D9D9"/>
          </w:tcPr>
          <w:p w14:paraId="5EAD8E2A" w14:textId="0BBC0CE0" w:rsidR="00522F72" w:rsidRPr="001B4B08" w:rsidRDefault="00BA006F" w:rsidP="00D50832">
            <w:pPr>
              <w:keepNext/>
              <w:overflowPunct/>
              <w:autoSpaceDE/>
              <w:autoSpaceDN/>
              <w:adjustRightInd/>
              <w:spacing w:before="0"/>
              <w:textAlignment w:val="auto"/>
              <w:rPr>
                <w:bCs/>
                <w:sz w:val="20"/>
                <w:szCs w:val="20"/>
                <w:lang w:val="en-US" w:eastAsia="zh-CN"/>
              </w:rPr>
            </w:pPr>
            <w:r w:rsidRPr="001B4B08">
              <w:rPr>
                <w:rFonts w:hint="eastAsia"/>
                <w:b/>
                <w:bCs/>
                <w:sz w:val="20"/>
                <w:szCs w:val="20"/>
                <w:lang w:val="en-US" w:eastAsia="zh-CN"/>
              </w:rPr>
              <w:lastRenderedPageBreak/>
              <w:t>11</w:t>
            </w:r>
            <w:r w:rsidRPr="001B4B08">
              <w:rPr>
                <w:rFonts w:hint="eastAsia"/>
                <w:b/>
                <w:bCs/>
                <w:sz w:val="20"/>
                <w:szCs w:val="20"/>
                <w:lang w:val="en-US" w:eastAsia="zh-CN"/>
              </w:rPr>
              <w:t>月</w:t>
            </w:r>
            <w:r w:rsidRPr="001B4B08">
              <w:rPr>
                <w:rFonts w:hint="eastAsia"/>
                <w:b/>
                <w:bCs/>
                <w:sz w:val="20"/>
                <w:szCs w:val="20"/>
                <w:lang w:val="en-US" w:eastAsia="zh-CN"/>
              </w:rPr>
              <w:t>17</w:t>
            </w:r>
            <w:r w:rsidRPr="001B4B08">
              <w:rPr>
                <w:rFonts w:hint="eastAsia"/>
                <w:b/>
                <w:bCs/>
                <w:sz w:val="20"/>
                <w:szCs w:val="20"/>
                <w:lang w:val="en-US" w:eastAsia="zh-CN"/>
              </w:rPr>
              <w:t>日</w:t>
            </w:r>
            <w:r w:rsidR="0000569D" w:rsidRPr="001B4B08">
              <w:rPr>
                <w:rFonts w:hint="eastAsia"/>
                <w:b/>
                <w:bCs/>
                <w:sz w:val="20"/>
                <w:szCs w:val="20"/>
                <w:lang w:val="en-US" w:eastAsia="zh-CN"/>
              </w:rPr>
              <w:t>，</w:t>
            </w:r>
            <w:r w:rsidRPr="001B4B08">
              <w:rPr>
                <w:rFonts w:hint="eastAsia"/>
                <w:b/>
                <w:bCs/>
                <w:sz w:val="20"/>
                <w:szCs w:val="20"/>
                <w:lang w:val="en-US" w:eastAsia="zh-CN"/>
              </w:rPr>
              <w:t>星期二</w:t>
            </w:r>
            <w:r w:rsidR="0000569D" w:rsidRPr="001B4B08">
              <w:rPr>
                <w:rFonts w:hint="eastAsia"/>
                <w:b/>
                <w:bCs/>
                <w:sz w:val="20"/>
                <w:szCs w:val="20"/>
                <w:lang w:val="en-US" w:eastAsia="zh-CN"/>
              </w:rPr>
              <w:t>，</w:t>
            </w:r>
            <w:r w:rsidR="00522F72" w:rsidRPr="001B4B08">
              <w:rPr>
                <w:b/>
                <w:bCs/>
                <w:sz w:val="20"/>
                <w:szCs w:val="20"/>
                <w:lang w:val="en-US" w:eastAsia="zh-CN"/>
              </w:rPr>
              <w:t>12.00-15.00</w:t>
            </w:r>
          </w:p>
        </w:tc>
        <w:tc>
          <w:tcPr>
            <w:tcW w:w="1701" w:type="dxa"/>
            <w:shd w:val="clear" w:color="auto" w:fill="D9D9D9"/>
          </w:tcPr>
          <w:p w14:paraId="4333B76D" w14:textId="77777777" w:rsidR="00522F72" w:rsidRPr="001B4B08" w:rsidRDefault="00522F72" w:rsidP="00D50832">
            <w:pPr>
              <w:keepNext/>
              <w:overflowPunct/>
              <w:autoSpaceDE/>
              <w:autoSpaceDN/>
              <w:adjustRightInd/>
              <w:spacing w:before="0"/>
              <w:jc w:val="center"/>
              <w:textAlignment w:val="auto"/>
              <w:rPr>
                <w:sz w:val="20"/>
                <w:szCs w:val="20"/>
                <w:lang w:val="en-US" w:eastAsia="zh-CN"/>
              </w:rPr>
            </w:pPr>
          </w:p>
        </w:tc>
        <w:tc>
          <w:tcPr>
            <w:tcW w:w="6662" w:type="dxa"/>
            <w:shd w:val="clear" w:color="auto" w:fill="D9D9D9"/>
          </w:tcPr>
          <w:p w14:paraId="3210A618" w14:textId="77777777" w:rsidR="00522F72" w:rsidRPr="001B4B08" w:rsidRDefault="00522F72" w:rsidP="00D50832">
            <w:pPr>
              <w:keepNext/>
              <w:overflowPunct/>
              <w:autoSpaceDE/>
              <w:autoSpaceDN/>
              <w:adjustRightInd/>
              <w:spacing w:before="0"/>
              <w:ind w:left="360"/>
              <w:contextualSpacing/>
              <w:textAlignment w:val="auto"/>
              <w:rPr>
                <w:sz w:val="20"/>
                <w:szCs w:val="20"/>
                <w:lang w:val="en-US" w:eastAsia="zh-CN"/>
              </w:rPr>
            </w:pPr>
          </w:p>
        </w:tc>
        <w:tc>
          <w:tcPr>
            <w:tcW w:w="1701" w:type="dxa"/>
            <w:shd w:val="clear" w:color="auto" w:fill="D9D9D9"/>
          </w:tcPr>
          <w:p w14:paraId="43C0A3DC" w14:textId="77777777" w:rsidR="00522F72" w:rsidRPr="001B4B08" w:rsidRDefault="00522F72" w:rsidP="00D50832">
            <w:pPr>
              <w:keepNext/>
              <w:overflowPunct/>
              <w:autoSpaceDE/>
              <w:autoSpaceDN/>
              <w:adjustRightInd/>
              <w:spacing w:before="0"/>
              <w:ind w:left="360"/>
              <w:contextualSpacing/>
              <w:textAlignment w:val="auto"/>
              <w:rPr>
                <w:sz w:val="20"/>
                <w:szCs w:val="20"/>
                <w:lang w:val="en-US" w:eastAsia="zh-CN"/>
              </w:rPr>
            </w:pPr>
          </w:p>
        </w:tc>
      </w:tr>
      <w:tr w:rsidR="00522F72" w:rsidRPr="001B4B08" w14:paraId="46386496" w14:textId="77777777" w:rsidTr="00D50832">
        <w:trPr>
          <w:cantSplit/>
        </w:trPr>
        <w:tc>
          <w:tcPr>
            <w:tcW w:w="4679" w:type="dxa"/>
          </w:tcPr>
          <w:p w14:paraId="50ADE407" w14:textId="592B1624" w:rsidR="00522F72" w:rsidRPr="001B4B08" w:rsidRDefault="00643D2B" w:rsidP="00643D2B">
            <w:pPr>
              <w:keepNext/>
              <w:overflowPunct/>
              <w:autoSpaceDE/>
              <w:autoSpaceDN/>
              <w:adjustRightInd/>
              <w:spacing w:before="0"/>
              <w:textAlignment w:val="auto"/>
              <w:rPr>
                <w:bCs/>
                <w:sz w:val="20"/>
                <w:szCs w:val="20"/>
                <w:lang w:val="en-US" w:eastAsia="zh-CN"/>
              </w:rPr>
            </w:pPr>
            <w:r w:rsidRPr="001B4B08">
              <w:rPr>
                <w:rFonts w:asciiTheme="minorHAnsi" w:hAnsiTheme="minorHAnsi" w:cstheme="minorHAnsi" w:hint="eastAsia"/>
                <w:bCs/>
                <w:sz w:val="20"/>
                <w:szCs w:val="20"/>
                <w:lang w:val="en-CA" w:eastAsia="zh-CN"/>
              </w:rPr>
              <w:t>2020</w:t>
            </w:r>
            <w:r w:rsidRPr="001B4B08">
              <w:rPr>
                <w:rFonts w:asciiTheme="minorHAnsi" w:hAnsiTheme="minorHAnsi" w:cstheme="minorHAnsi" w:hint="eastAsia"/>
                <w:bCs/>
                <w:sz w:val="20"/>
                <w:szCs w:val="20"/>
                <w:lang w:val="en-CA" w:eastAsia="zh-CN"/>
              </w:rPr>
              <w:t>年</w:t>
            </w:r>
            <w:r w:rsidRPr="001B4B08">
              <w:rPr>
                <w:rFonts w:asciiTheme="minorHAnsi" w:hAnsiTheme="minorHAnsi" w:cstheme="minorHAnsi" w:hint="eastAsia"/>
                <w:bCs/>
                <w:sz w:val="20"/>
                <w:szCs w:val="20"/>
                <w:lang w:val="en-CA" w:eastAsia="zh-CN"/>
              </w:rPr>
              <w:t>11</w:t>
            </w:r>
            <w:r w:rsidRPr="001B4B08">
              <w:rPr>
                <w:rFonts w:asciiTheme="minorHAnsi" w:hAnsiTheme="minorHAnsi" w:cstheme="minorHAnsi" w:hint="eastAsia"/>
                <w:bCs/>
                <w:sz w:val="20"/>
                <w:szCs w:val="20"/>
                <w:lang w:val="en-CA" w:eastAsia="zh-CN"/>
              </w:rPr>
              <w:t>月</w:t>
            </w:r>
            <w:r w:rsidRPr="001B4B08">
              <w:rPr>
                <w:rFonts w:asciiTheme="minorHAnsi" w:hAnsiTheme="minorHAnsi" w:cstheme="minorHAnsi" w:hint="eastAsia"/>
                <w:bCs/>
                <w:sz w:val="20"/>
                <w:szCs w:val="20"/>
                <w:lang w:val="en-CA" w:eastAsia="zh-CN"/>
              </w:rPr>
              <w:t>16</w:t>
            </w:r>
            <w:r w:rsidRPr="001B4B08">
              <w:rPr>
                <w:rFonts w:asciiTheme="minorHAnsi" w:hAnsiTheme="minorHAnsi" w:cstheme="minorHAnsi" w:hint="eastAsia"/>
                <w:bCs/>
                <w:sz w:val="20"/>
                <w:szCs w:val="20"/>
                <w:lang w:val="en-CA" w:eastAsia="zh-CN"/>
              </w:rPr>
              <w:t>日讨论的</w:t>
            </w:r>
            <w:r w:rsidR="0000569D" w:rsidRPr="001B4B08">
              <w:rPr>
                <w:rFonts w:asciiTheme="minorHAnsi" w:hAnsiTheme="minorHAnsi" w:cstheme="minorHAnsi" w:hint="eastAsia"/>
                <w:bCs/>
                <w:sz w:val="20"/>
                <w:szCs w:val="20"/>
                <w:lang w:val="en-CA" w:eastAsia="zh-CN"/>
              </w:rPr>
              <w:t>结果</w:t>
            </w:r>
          </w:p>
        </w:tc>
        <w:tc>
          <w:tcPr>
            <w:tcW w:w="1701" w:type="dxa"/>
          </w:tcPr>
          <w:p w14:paraId="3A11B8BC" w14:textId="77777777" w:rsidR="00522F72" w:rsidRPr="001B4B08" w:rsidRDefault="00CE57F2" w:rsidP="00D50832">
            <w:pPr>
              <w:keepNext/>
              <w:overflowPunct/>
              <w:autoSpaceDE/>
              <w:autoSpaceDN/>
              <w:adjustRightInd/>
              <w:spacing w:before="0"/>
              <w:jc w:val="center"/>
              <w:textAlignment w:val="auto"/>
              <w:rPr>
                <w:sz w:val="20"/>
                <w:szCs w:val="20"/>
                <w:lang w:val="en-US" w:eastAsia="zh-CN"/>
              </w:rPr>
            </w:pPr>
            <w:hyperlink r:id="rId77" w:history="1">
              <w:r w:rsidR="00522F72" w:rsidRPr="001B4B08">
                <w:rPr>
                  <w:rFonts w:cs="Calibri"/>
                  <w:color w:val="0000FF"/>
                  <w:sz w:val="20"/>
                  <w:szCs w:val="20"/>
                  <w:u w:val="single"/>
                  <w:lang w:val="en-US" w:eastAsia="en-GB"/>
                </w:rPr>
                <w:t>VC-2/DT/1</w:t>
              </w:r>
            </w:hyperlink>
          </w:p>
        </w:tc>
        <w:tc>
          <w:tcPr>
            <w:tcW w:w="6662" w:type="dxa"/>
          </w:tcPr>
          <w:p w14:paraId="1F896C9A" w14:textId="43DFA94D" w:rsidR="00BA006F" w:rsidRPr="001B4B08" w:rsidRDefault="00BC69E3" w:rsidP="00BC69E3">
            <w:pPr>
              <w:keepNext/>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BA006F" w:rsidRPr="001B4B08">
              <w:rPr>
                <w:rFonts w:hint="eastAsia"/>
                <w:sz w:val="20"/>
                <w:szCs w:val="20"/>
                <w:lang w:val="en-US" w:eastAsia="zh-CN"/>
              </w:rPr>
              <w:t>关于</w:t>
            </w:r>
            <w:r w:rsidR="0000569D" w:rsidRPr="001B4B08">
              <w:rPr>
                <w:rFonts w:hint="eastAsia"/>
                <w:sz w:val="20"/>
                <w:szCs w:val="20"/>
                <w:lang w:val="en-US" w:eastAsia="zh-CN"/>
              </w:rPr>
              <w:t>与会补贴导则（</w:t>
            </w:r>
            <w:r w:rsidR="00BA006F" w:rsidRPr="001B4B08">
              <w:rPr>
                <w:rFonts w:hint="eastAsia"/>
                <w:sz w:val="20"/>
                <w:szCs w:val="20"/>
                <w:lang w:val="en-US" w:eastAsia="zh-CN"/>
              </w:rPr>
              <w:t>C20/50</w:t>
            </w:r>
            <w:r w:rsidR="0000569D" w:rsidRPr="001B4B08">
              <w:rPr>
                <w:rFonts w:hint="eastAsia"/>
                <w:sz w:val="20"/>
                <w:szCs w:val="20"/>
                <w:lang w:val="en-US" w:eastAsia="zh-CN"/>
              </w:rPr>
              <w:t>）</w:t>
            </w:r>
            <w:r w:rsidR="00BA006F" w:rsidRPr="001B4B08">
              <w:rPr>
                <w:rFonts w:hint="eastAsia"/>
                <w:sz w:val="20"/>
                <w:szCs w:val="20"/>
                <w:lang w:val="en-US" w:eastAsia="zh-CN"/>
              </w:rPr>
              <w:t>，会议同意删除案文和括号，并</w:t>
            </w:r>
            <w:r w:rsidR="0000569D" w:rsidRPr="001B4B08">
              <w:rPr>
                <w:rFonts w:hint="eastAsia"/>
                <w:sz w:val="20"/>
                <w:szCs w:val="20"/>
                <w:lang w:val="en-US" w:eastAsia="zh-CN"/>
              </w:rPr>
              <w:t>批准</w:t>
            </w:r>
            <w:r w:rsidR="00BA006F" w:rsidRPr="001B4B08">
              <w:rPr>
                <w:rFonts w:hint="eastAsia"/>
                <w:sz w:val="20"/>
                <w:szCs w:val="20"/>
                <w:lang w:val="en-US" w:eastAsia="zh-CN"/>
              </w:rPr>
              <w:t>附件</w:t>
            </w:r>
            <w:r w:rsidR="00BA006F" w:rsidRPr="001B4B08">
              <w:rPr>
                <w:rFonts w:hint="eastAsia"/>
                <w:sz w:val="20"/>
                <w:szCs w:val="20"/>
                <w:lang w:val="en-US" w:eastAsia="zh-CN"/>
              </w:rPr>
              <w:t>1</w:t>
            </w:r>
            <w:r w:rsidR="00BA006F" w:rsidRPr="001B4B08">
              <w:rPr>
                <w:rFonts w:hint="eastAsia"/>
                <w:sz w:val="20"/>
                <w:szCs w:val="20"/>
                <w:lang w:val="en-US" w:eastAsia="zh-CN"/>
              </w:rPr>
              <w:t>所载的新</w:t>
            </w:r>
            <w:r w:rsidR="0000569D" w:rsidRPr="001B4B08">
              <w:rPr>
                <w:rFonts w:hint="eastAsia"/>
                <w:sz w:val="20"/>
                <w:szCs w:val="20"/>
                <w:lang w:val="en-US" w:eastAsia="zh-CN"/>
              </w:rPr>
              <w:t>导则</w:t>
            </w:r>
            <w:r w:rsidR="00BA006F" w:rsidRPr="001B4B08">
              <w:rPr>
                <w:rFonts w:hint="eastAsia"/>
                <w:sz w:val="20"/>
                <w:szCs w:val="20"/>
                <w:lang w:val="en-US" w:eastAsia="zh-CN"/>
              </w:rPr>
              <w:t>。这也将包括在</w:t>
            </w:r>
            <w:r w:rsidR="0000569D" w:rsidRPr="001B4B08">
              <w:rPr>
                <w:rFonts w:hint="eastAsia"/>
                <w:sz w:val="20"/>
                <w:szCs w:val="20"/>
                <w:lang w:val="en-US" w:eastAsia="zh-CN"/>
              </w:rPr>
              <w:t>以信函</w:t>
            </w:r>
            <w:r w:rsidR="00BA006F" w:rsidRPr="001B4B08">
              <w:rPr>
                <w:rFonts w:hint="eastAsia"/>
                <w:sz w:val="20"/>
                <w:szCs w:val="20"/>
                <w:lang w:val="en-US" w:eastAsia="zh-CN"/>
              </w:rPr>
              <w:t>通信</w:t>
            </w:r>
            <w:r w:rsidR="0000569D" w:rsidRPr="001B4B08">
              <w:rPr>
                <w:rFonts w:hint="eastAsia"/>
                <w:sz w:val="20"/>
                <w:szCs w:val="20"/>
                <w:lang w:val="en-US" w:eastAsia="zh-CN"/>
              </w:rPr>
              <w:t>方式进行的磋商</w:t>
            </w:r>
            <w:r w:rsidR="00BA006F" w:rsidRPr="001B4B08">
              <w:rPr>
                <w:rFonts w:hint="eastAsia"/>
                <w:sz w:val="20"/>
                <w:szCs w:val="20"/>
                <w:lang w:val="en-US" w:eastAsia="zh-CN"/>
              </w:rPr>
              <w:t>中。以上</w:t>
            </w:r>
            <w:r w:rsidR="0000569D" w:rsidRPr="001B4B08">
              <w:rPr>
                <w:rFonts w:hint="eastAsia"/>
                <w:sz w:val="20"/>
                <w:szCs w:val="20"/>
                <w:lang w:val="en-US" w:eastAsia="zh-CN"/>
              </w:rPr>
              <w:t>案文</w:t>
            </w:r>
            <w:r w:rsidR="00BA006F" w:rsidRPr="001B4B08">
              <w:rPr>
                <w:rFonts w:hint="eastAsia"/>
                <w:sz w:val="20"/>
                <w:szCs w:val="20"/>
                <w:lang w:val="en-US" w:eastAsia="zh-CN"/>
              </w:rPr>
              <w:t>已做相应修改。</w:t>
            </w:r>
          </w:p>
          <w:p w14:paraId="036B243B" w14:textId="7D410EBF" w:rsidR="00522F72" w:rsidRPr="001B4B08" w:rsidRDefault="00BC69E3" w:rsidP="00BC69E3">
            <w:pPr>
              <w:keepNext/>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BA006F" w:rsidRPr="001B4B08">
              <w:rPr>
                <w:rFonts w:hint="eastAsia"/>
                <w:sz w:val="20"/>
                <w:szCs w:val="20"/>
                <w:lang w:val="en-US" w:eastAsia="zh-CN"/>
              </w:rPr>
              <w:t>关于议程，俄罗斯联邦要求将上述第二点改为</w:t>
            </w:r>
            <w:r w:rsidR="0000569D" w:rsidRPr="001B4B08">
              <w:rPr>
                <w:rFonts w:hint="eastAsia"/>
                <w:sz w:val="20"/>
                <w:szCs w:val="20"/>
                <w:lang w:val="en-US" w:eastAsia="zh-CN"/>
              </w:rPr>
              <w:t>“</w:t>
            </w:r>
            <w:r w:rsidR="0000569D" w:rsidRPr="001B4B08">
              <w:rPr>
                <w:rFonts w:ascii="STKaiti" w:eastAsia="STKaiti" w:hAnsi="STKaiti" w:hint="eastAsia"/>
                <w:iCs/>
                <w:sz w:val="20"/>
                <w:szCs w:val="20"/>
                <w:lang w:val="en-US" w:eastAsia="zh-CN"/>
              </w:rPr>
              <w:t>理事们同意</w:t>
            </w:r>
            <w:r w:rsidR="0000569D" w:rsidRPr="001B4B08">
              <w:rPr>
                <w:rFonts w:ascii="STKaiti" w:eastAsia="STKaiti" w:hAnsi="STKaiti"/>
                <w:iCs/>
                <w:sz w:val="20"/>
                <w:szCs w:val="20"/>
                <w:lang w:val="en-CA" w:eastAsia="zh-CN"/>
              </w:rPr>
              <w:t>将秘书处在截止日期之后（VCC召开前的30日</w:t>
            </w:r>
            <w:r w:rsidR="0000569D" w:rsidRPr="001B4B08">
              <w:rPr>
                <w:rFonts w:ascii="STKaiti" w:eastAsia="STKaiti" w:hAnsi="STKaiti" w:hint="eastAsia"/>
                <w:iCs/>
                <w:sz w:val="20"/>
                <w:szCs w:val="20"/>
                <w:lang w:val="en-CA" w:eastAsia="zh-CN"/>
              </w:rPr>
              <w:t>之</w:t>
            </w:r>
            <w:r w:rsidR="0000569D" w:rsidRPr="001B4B08">
              <w:rPr>
                <w:rFonts w:ascii="STKaiti" w:eastAsia="STKaiti" w:hAnsi="STKaiti"/>
                <w:iCs/>
                <w:sz w:val="20"/>
                <w:szCs w:val="20"/>
                <w:lang w:val="en-CA" w:eastAsia="zh-CN"/>
              </w:rPr>
              <w:t>内）公布的文件保留在议程上，供介绍和讨论，</w:t>
            </w:r>
            <w:r w:rsidR="0000569D" w:rsidRPr="001B4B08">
              <w:rPr>
                <w:rFonts w:ascii="STKaiti" w:eastAsia="STKaiti" w:hAnsi="STKaiti" w:hint="eastAsia"/>
                <w:iCs/>
                <w:sz w:val="20"/>
                <w:szCs w:val="20"/>
                <w:lang w:val="en-CA" w:eastAsia="zh-CN"/>
              </w:rPr>
              <w:t>而</w:t>
            </w:r>
            <w:r w:rsidR="0000569D" w:rsidRPr="001B4B08">
              <w:rPr>
                <w:rFonts w:ascii="STKaiti" w:eastAsia="STKaiti" w:hAnsi="STKaiti"/>
                <w:iCs/>
                <w:sz w:val="20"/>
                <w:szCs w:val="20"/>
                <w:lang w:val="en-CA" w:eastAsia="zh-CN"/>
              </w:rPr>
              <w:t>与秘书处迟交的文件有关的任何正式磋商将在</w:t>
            </w:r>
            <w:r w:rsidR="0000569D" w:rsidRPr="001B4B08">
              <w:rPr>
                <w:rFonts w:ascii="STKaiti" w:eastAsia="STKaiti" w:hAnsi="STKaiti" w:hint="eastAsia"/>
                <w:iCs/>
                <w:sz w:val="20"/>
                <w:szCs w:val="20"/>
                <w:lang w:val="en-CA" w:eastAsia="zh-CN"/>
              </w:rPr>
              <w:t>相关</w:t>
            </w:r>
            <w:r w:rsidR="0000569D" w:rsidRPr="001B4B08">
              <w:rPr>
                <w:rFonts w:ascii="STKaiti" w:eastAsia="STKaiti" w:hAnsi="STKaiti"/>
                <w:iCs/>
                <w:sz w:val="20"/>
                <w:szCs w:val="20"/>
                <w:lang w:val="en-CA" w:eastAsia="zh-CN"/>
              </w:rPr>
              <w:t>文件公布一个月</w:t>
            </w:r>
            <w:r w:rsidR="0000569D" w:rsidRPr="001B4B08">
              <w:rPr>
                <w:rFonts w:ascii="STKaiti" w:eastAsia="STKaiti" w:hAnsi="STKaiti" w:hint="eastAsia"/>
                <w:iCs/>
                <w:sz w:val="20"/>
                <w:szCs w:val="20"/>
                <w:lang w:val="en-CA" w:eastAsia="zh-CN"/>
              </w:rPr>
              <w:t>之</w:t>
            </w:r>
            <w:r w:rsidR="0000569D" w:rsidRPr="001B4B08">
              <w:rPr>
                <w:rFonts w:ascii="STKaiti" w:eastAsia="STKaiti" w:hAnsi="STKaiti"/>
                <w:iCs/>
                <w:sz w:val="20"/>
                <w:szCs w:val="20"/>
                <w:lang w:val="en-CA" w:eastAsia="zh-CN"/>
              </w:rPr>
              <w:t>后才在VCC或理事会上进行</w:t>
            </w:r>
            <w:r w:rsidR="0000569D" w:rsidRPr="001B4B08">
              <w:rPr>
                <w:rFonts w:hint="eastAsia"/>
                <w:sz w:val="20"/>
                <w:szCs w:val="20"/>
                <w:lang w:val="en-CA" w:eastAsia="zh-CN"/>
              </w:rPr>
              <w:t>。</w:t>
            </w:r>
            <w:r w:rsidR="00D61FC8" w:rsidRPr="001B4B08">
              <w:rPr>
                <w:rFonts w:hint="eastAsia"/>
                <w:sz w:val="20"/>
                <w:szCs w:val="20"/>
                <w:lang w:val="en-US" w:eastAsia="zh-CN"/>
              </w:rPr>
              <w:t>”上述一点已得到相应更新。</w:t>
            </w:r>
          </w:p>
        </w:tc>
        <w:tc>
          <w:tcPr>
            <w:tcW w:w="1701" w:type="dxa"/>
          </w:tcPr>
          <w:p w14:paraId="40598B0E" w14:textId="77777777" w:rsidR="00522F72" w:rsidRPr="001B4B08" w:rsidRDefault="00522F72" w:rsidP="00D50832">
            <w:pPr>
              <w:keepNext/>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6895DF6" w14:textId="77777777" w:rsidTr="00D50832">
        <w:trPr>
          <w:cantSplit/>
        </w:trPr>
        <w:tc>
          <w:tcPr>
            <w:tcW w:w="4679" w:type="dxa"/>
          </w:tcPr>
          <w:p w14:paraId="7C77B9C9" w14:textId="5CEC2B8C" w:rsidR="00522F72" w:rsidRPr="001B4B08" w:rsidRDefault="00643D2B" w:rsidP="00D50832">
            <w:pPr>
              <w:overflowPunct/>
              <w:autoSpaceDE/>
              <w:autoSpaceDN/>
              <w:adjustRightInd/>
              <w:spacing w:before="0"/>
              <w:textAlignment w:val="auto"/>
              <w:rPr>
                <w:rFonts w:cs="Calibri"/>
                <w:sz w:val="20"/>
                <w:szCs w:val="20"/>
                <w:lang w:val="en-US" w:eastAsia="zh-CN"/>
              </w:rPr>
            </w:pPr>
            <w:r w:rsidRPr="001B4B08">
              <w:rPr>
                <w:rFonts w:hint="eastAsia"/>
                <w:bCs/>
                <w:sz w:val="20"/>
                <w:szCs w:val="20"/>
                <w:lang w:val="en-US" w:eastAsia="zh-CN"/>
              </w:rPr>
              <w:t>2</w:t>
            </w:r>
            <w:r w:rsidRPr="001B4B08">
              <w:rPr>
                <w:bCs/>
                <w:sz w:val="20"/>
                <w:szCs w:val="20"/>
                <w:lang w:val="en-US" w:eastAsia="zh-CN"/>
              </w:rPr>
              <w:t>021</w:t>
            </w:r>
            <w:r w:rsidRPr="001B4B08">
              <w:rPr>
                <w:rFonts w:hint="eastAsia"/>
                <w:bCs/>
                <w:sz w:val="20"/>
                <w:szCs w:val="20"/>
                <w:lang w:val="en-US" w:eastAsia="zh-CN"/>
              </w:rPr>
              <w:t>年</w:t>
            </w:r>
            <w:r w:rsidRPr="001B4B08">
              <w:rPr>
                <w:bCs/>
                <w:sz w:val="20"/>
                <w:szCs w:val="20"/>
                <w:lang w:val="en-US" w:eastAsia="zh-CN"/>
              </w:rPr>
              <w:t>世界电信</w:t>
            </w:r>
            <w:r w:rsidRPr="001B4B08">
              <w:rPr>
                <w:bCs/>
                <w:sz w:val="20"/>
                <w:szCs w:val="20"/>
                <w:lang w:val="en-US" w:eastAsia="zh-CN"/>
              </w:rPr>
              <w:t>/ICT</w:t>
            </w:r>
            <w:r w:rsidRPr="001B4B08">
              <w:rPr>
                <w:bCs/>
                <w:sz w:val="20"/>
                <w:szCs w:val="20"/>
                <w:lang w:val="en-US" w:eastAsia="zh-CN"/>
              </w:rPr>
              <w:t>政策论坛（</w:t>
            </w:r>
            <w:r w:rsidRPr="001B4B08">
              <w:rPr>
                <w:bCs/>
                <w:sz w:val="20"/>
                <w:szCs w:val="20"/>
                <w:lang w:val="en-US" w:eastAsia="zh-CN"/>
              </w:rPr>
              <w:t>WTPF-21</w:t>
            </w:r>
            <w:r w:rsidRPr="001B4B08">
              <w:rPr>
                <w:bCs/>
                <w:sz w:val="20"/>
                <w:szCs w:val="20"/>
                <w:lang w:val="en-US" w:eastAsia="zh-CN"/>
              </w:rPr>
              <w:t>）的筹备工作</w:t>
            </w:r>
            <w:r w:rsidR="0043162E" w:rsidRPr="001B4B08">
              <w:rPr>
                <w:rFonts w:hint="eastAsia"/>
                <w:bCs/>
                <w:sz w:val="20"/>
                <w:szCs w:val="20"/>
                <w:lang w:val="en-US" w:eastAsia="zh-CN"/>
              </w:rPr>
              <w:t>（第</w:t>
            </w:r>
            <w:r w:rsidR="00522F72" w:rsidRPr="001B4B08">
              <w:rPr>
                <w:bCs/>
                <w:sz w:val="20"/>
                <w:szCs w:val="20"/>
                <w:lang w:val="en-US" w:eastAsia="zh-CN"/>
              </w:rPr>
              <w:t>2</w:t>
            </w:r>
            <w:r w:rsidR="0043162E" w:rsidRPr="001B4B08">
              <w:rPr>
                <w:rFonts w:hint="eastAsia"/>
                <w:bCs/>
                <w:sz w:val="20"/>
                <w:szCs w:val="20"/>
                <w:lang w:val="en-US" w:eastAsia="zh-CN"/>
              </w:rPr>
              <w:t>号决议，第</w:t>
            </w:r>
            <w:r w:rsidR="00522F72" w:rsidRPr="001B4B08">
              <w:rPr>
                <w:bCs/>
                <w:sz w:val="20"/>
                <w:szCs w:val="20"/>
                <w:lang w:val="en-US" w:eastAsia="zh-CN"/>
              </w:rPr>
              <w:t>611</w:t>
            </w:r>
            <w:r w:rsidR="0043162E" w:rsidRPr="001B4B08">
              <w:rPr>
                <w:rFonts w:hint="eastAsia"/>
                <w:bCs/>
                <w:sz w:val="20"/>
                <w:szCs w:val="20"/>
                <w:lang w:val="en-US" w:eastAsia="zh-CN"/>
              </w:rPr>
              <w:t>号决定）</w:t>
            </w:r>
          </w:p>
        </w:tc>
        <w:tc>
          <w:tcPr>
            <w:tcW w:w="1701" w:type="dxa"/>
          </w:tcPr>
          <w:p w14:paraId="181F586C" w14:textId="77777777" w:rsidR="00522F72" w:rsidRPr="001B4B08" w:rsidRDefault="00CE57F2" w:rsidP="00D50832">
            <w:pPr>
              <w:overflowPunct/>
              <w:autoSpaceDE/>
              <w:autoSpaceDN/>
              <w:adjustRightInd/>
              <w:spacing w:before="0"/>
              <w:jc w:val="center"/>
              <w:textAlignment w:val="auto"/>
              <w:rPr>
                <w:rFonts w:cs="Calibri"/>
                <w:color w:val="000000"/>
                <w:sz w:val="20"/>
                <w:szCs w:val="20"/>
                <w:lang w:val="en-US" w:eastAsia="en-GB"/>
              </w:rPr>
            </w:pPr>
            <w:hyperlink r:id="rId78" w:history="1">
              <w:r w:rsidR="00522F72" w:rsidRPr="001B4B08">
                <w:rPr>
                  <w:color w:val="0000FF"/>
                  <w:sz w:val="20"/>
                  <w:szCs w:val="20"/>
                  <w:u w:val="single"/>
                  <w:lang w:val="en-US" w:eastAsia="zh-CN"/>
                </w:rPr>
                <w:t>C20/5(Rev.1</w:t>
              </w:r>
            </w:hyperlink>
            <w:r w:rsidR="00522F72" w:rsidRPr="001B4B08">
              <w:rPr>
                <w:color w:val="0000FF"/>
                <w:sz w:val="20"/>
                <w:szCs w:val="20"/>
                <w:u w:val="single"/>
                <w:lang w:val="en-US" w:eastAsia="zh-CN"/>
              </w:rPr>
              <w:t>)</w:t>
            </w:r>
          </w:p>
        </w:tc>
        <w:tc>
          <w:tcPr>
            <w:tcW w:w="6662" w:type="dxa"/>
          </w:tcPr>
          <w:p w14:paraId="058FD937" w14:textId="0B6A04A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43D2B" w:rsidRPr="001B4B08">
              <w:rPr>
                <w:rFonts w:asciiTheme="minorHAnsi" w:hAnsiTheme="minorHAnsi" w:cstheme="minorHAnsi" w:hint="eastAsia"/>
                <w:sz w:val="20"/>
                <w:szCs w:val="20"/>
                <w:lang w:val="en-CA" w:eastAsia="zh-CN"/>
              </w:rPr>
              <w:t>为了照顾外部各方在以下议项方面的时间安排，</w:t>
            </w:r>
            <w:r w:rsidR="0043162E" w:rsidRPr="001B4B08">
              <w:rPr>
                <w:rFonts w:asciiTheme="minorHAnsi" w:hAnsiTheme="minorHAnsi" w:cstheme="minorHAnsi" w:hint="eastAsia"/>
                <w:sz w:val="20"/>
                <w:szCs w:val="20"/>
                <w:lang w:val="en-CA" w:eastAsia="zh-CN"/>
              </w:rPr>
              <w:t>该讨论暂停</w:t>
            </w:r>
            <w:r w:rsidR="00643D2B" w:rsidRPr="001B4B08">
              <w:rPr>
                <w:rFonts w:asciiTheme="minorHAnsi" w:hAnsiTheme="minorHAnsi" w:cstheme="minorHAnsi" w:hint="eastAsia"/>
                <w:sz w:val="20"/>
                <w:szCs w:val="20"/>
                <w:lang w:val="en-CA" w:eastAsia="zh-CN"/>
              </w:rPr>
              <w:t>。</w:t>
            </w:r>
            <w:r w:rsidR="00522F72" w:rsidRPr="001B4B08">
              <w:rPr>
                <w:rFonts w:cs="Calibri"/>
                <w:b/>
                <w:color w:val="800000"/>
                <w:sz w:val="20"/>
                <w:szCs w:val="20"/>
                <w:lang w:val="en-US" w:eastAsia="zh-CN"/>
              </w:rPr>
              <w:t xml:space="preserve"> </w:t>
            </w:r>
          </w:p>
        </w:tc>
        <w:tc>
          <w:tcPr>
            <w:tcW w:w="1701" w:type="dxa"/>
          </w:tcPr>
          <w:p w14:paraId="7A8CCC5F"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5DA29D3E" w14:textId="77777777" w:rsidTr="00D50832">
        <w:trPr>
          <w:cantSplit/>
        </w:trPr>
        <w:tc>
          <w:tcPr>
            <w:tcW w:w="4679" w:type="dxa"/>
          </w:tcPr>
          <w:p w14:paraId="5EE66D2C" w14:textId="4C85ED75" w:rsidR="00522F72" w:rsidRPr="001B4B08" w:rsidRDefault="00643D2B" w:rsidP="00D50832">
            <w:pPr>
              <w:overflowPunct/>
              <w:autoSpaceDE/>
              <w:autoSpaceDN/>
              <w:adjustRightInd/>
              <w:spacing w:before="0"/>
              <w:textAlignment w:val="auto"/>
              <w:rPr>
                <w:bCs/>
                <w:sz w:val="20"/>
                <w:szCs w:val="20"/>
                <w:lang w:val="en-US" w:eastAsia="zh-CN"/>
              </w:rPr>
            </w:pPr>
            <w:bookmarkStart w:id="27" w:name="lt_pId191"/>
            <w:r w:rsidRPr="001B4B08">
              <w:rPr>
                <w:bCs/>
                <w:sz w:val="20"/>
                <w:szCs w:val="20"/>
                <w:lang w:eastAsia="zh-CN"/>
              </w:rPr>
              <w:t>审定账目：审</w:t>
            </w:r>
            <w:r w:rsidRPr="001B4B08">
              <w:rPr>
                <w:rFonts w:hint="eastAsia"/>
                <w:bCs/>
                <w:sz w:val="20"/>
                <w:szCs w:val="20"/>
                <w:lang w:eastAsia="zh-CN"/>
              </w:rPr>
              <w:t>定</w:t>
            </w:r>
            <w:r w:rsidRPr="001B4B08">
              <w:rPr>
                <w:bCs/>
                <w:sz w:val="20"/>
                <w:szCs w:val="20"/>
                <w:lang w:eastAsia="zh-CN"/>
              </w:rPr>
              <w:t>的</w:t>
            </w:r>
            <w:r w:rsidRPr="001B4B08">
              <w:rPr>
                <w:bCs/>
                <w:sz w:val="20"/>
                <w:szCs w:val="20"/>
                <w:lang w:eastAsia="zh-CN"/>
              </w:rPr>
              <w:t>2019</w:t>
            </w:r>
            <w:r w:rsidRPr="001B4B08">
              <w:rPr>
                <w:bCs/>
                <w:sz w:val="20"/>
                <w:szCs w:val="20"/>
                <w:lang w:eastAsia="zh-CN"/>
              </w:rPr>
              <w:t>年财务工作报告</w:t>
            </w:r>
            <w:bookmarkEnd w:id="27"/>
          </w:p>
        </w:tc>
        <w:tc>
          <w:tcPr>
            <w:tcW w:w="1701" w:type="dxa"/>
          </w:tcPr>
          <w:p w14:paraId="48F723C6"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79" w:history="1">
              <w:r w:rsidR="00522F72" w:rsidRPr="001B4B08">
                <w:rPr>
                  <w:rFonts w:cs="Calibri"/>
                  <w:color w:val="0000FF"/>
                  <w:sz w:val="20"/>
                  <w:szCs w:val="20"/>
                  <w:u w:val="single"/>
                  <w:lang w:val="en-US" w:eastAsia="en-GB"/>
                </w:rPr>
                <w:t>C20/42(Rev.1)</w:t>
              </w:r>
            </w:hyperlink>
          </w:p>
        </w:tc>
        <w:tc>
          <w:tcPr>
            <w:tcW w:w="6662" w:type="dxa"/>
          </w:tcPr>
          <w:p w14:paraId="4C244742" w14:textId="7EC8508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bookmarkStart w:id="28" w:name="lt_pId107"/>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43D2B" w:rsidRPr="001B4B08">
              <w:rPr>
                <w:rFonts w:asciiTheme="minorHAnsi" w:hAnsiTheme="minorHAnsi" w:cstheme="minorHAnsi"/>
                <w:sz w:val="20"/>
                <w:szCs w:val="20"/>
                <w:lang w:eastAsia="zh-CN"/>
              </w:rPr>
              <w:t>考虑到</w:t>
            </w:r>
            <w:r w:rsidR="00643D2B" w:rsidRPr="001B4B08">
              <w:rPr>
                <w:rFonts w:asciiTheme="minorHAnsi" w:hAnsiTheme="minorHAnsi" w:cstheme="minorHAnsi" w:hint="eastAsia"/>
                <w:sz w:val="20"/>
                <w:szCs w:val="20"/>
                <w:lang w:eastAsia="zh-CN"/>
              </w:rPr>
              <w:t>这些问题</w:t>
            </w:r>
            <w:r w:rsidR="00643D2B" w:rsidRPr="001B4B08">
              <w:rPr>
                <w:rFonts w:asciiTheme="minorHAnsi" w:hAnsiTheme="minorHAnsi" w:cstheme="minorHAnsi"/>
                <w:sz w:val="20"/>
                <w:szCs w:val="20"/>
                <w:lang w:eastAsia="zh-CN"/>
              </w:rPr>
              <w:t>的紧迫性，</w:t>
            </w:r>
            <w:r w:rsidR="00643D2B" w:rsidRPr="001B4B08">
              <w:rPr>
                <w:rFonts w:asciiTheme="minorHAnsi" w:hAnsiTheme="minorHAnsi" w:cstheme="minorHAnsi" w:hint="eastAsia"/>
                <w:sz w:val="20"/>
                <w:szCs w:val="20"/>
                <w:lang w:eastAsia="zh-CN"/>
              </w:rPr>
              <w:t>将针对</w:t>
            </w:r>
            <w:r w:rsidR="00643D2B" w:rsidRPr="001B4B08">
              <w:rPr>
                <w:rFonts w:asciiTheme="minorHAnsi" w:hAnsiTheme="minorHAnsi" w:cstheme="minorHAnsi" w:hint="eastAsia"/>
                <w:sz w:val="20"/>
                <w:szCs w:val="20"/>
                <w:lang w:val="en-CA" w:eastAsia="zh-CN"/>
              </w:rPr>
              <w:t>有关经审计账目的财务工作报告以及附件</w:t>
            </w:r>
            <w:r w:rsidR="00643D2B" w:rsidRPr="001B4B08">
              <w:rPr>
                <w:rFonts w:asciiTheme="minorHAnsi" w:hAnsiTheme="minorHAnsi" w:cstheme="minorHAnsi" w:hint="eastAsia"/>
                <w:sz w:val="20"/>
                <w:szCs w:val="20"/>
                <w:lang w:val="en-CA" w:eastAsia="zh-CN"/>
              </w:rPr>
              <w:t>A</w:t>
            </w:r>
            <w:r w:rsidR="00643D2B" w:rsidRPr="001B4B08">
              <w:rPr>
                <w:rFonts w:asciiTheme="minorHAnsi" w:hAnsiTheme="minorHAnsi" w:cstheme="minorHAnsi" w:hint="eastAsia"/>
                <w:sz w:val="20"/>
                <w:szCs w:val="20"/>
                <w:lang w:val="en-CA" w:eastAsia="zh-CN"/>
              </w:rPr>
              <w:t>中的决议草案的批准</w:t>
            </w:r>
            <w:r w:rsidR="00643D2B" w:rsidRPr="001B4B08">
              <w:rPr>
                <w:rFonts w:asciiTheme="minorHAnsi" w:hAnsiTheme="minorHAnsi" w:cstheme="minorHAnsi" w:hint="eastAsia"/>
                <w:sz w:val="20"/>
                <w:szCs w:val="20"/>
                <w:lang w:eastAsia="zh-CN"/>
              </w:rPr>
              <w:t>进行理事</w:t>
            </w:r>
            <w:r w:rsidR="00643D2B" w:rsidRPr="001B4B08">
              <w:rPr>
                <w:rFonts w:asciiTheme="minorHAnsi" w:hAnsiTheme="minorHAnsi" w:cstheme="minorHAnsi"/>
                <w:sz w:val="20"/>
                <w:szCs w:val="20"/>
                <w:lang w:eastAsia="zh-CN"/>
              </w:rPr>
              <w:t>国</w:t>
            </w:r>
            <w:r w:rsidR="0043162E" w:rsidRPr="001B4B08">
              <w:rPr>
                <w:rFonts w:asciiTheme="minorHAnsi" w:hAnsiTheme="minorHAnsi" w:cstheme="minorHAnsi" w:hint="eastAsia"/>
                <w:sz w:val="20"/>
                <w:szCs w:val="20"/>
                <w:lang w:eastAsia="zh-CN"/>
              </w:rPr>
              <w:t>的</w:t>
            </w:r>
            <w:r w:rsidR="00643D2B" w:rsidRPr="001B4B08">
              <w:rPr>
                <w:rFonts w:asciiTheme="minorHAnsi" w:hAnsiTheme="minorHAnsi" w:cstheme="minorHAnsi" w:hint="eastAsia"/>
                <w:sz w:val="20"/>
                <w:szCs w:val="20"/>
                <w:lang w:eastAsia="zh-CN"/>
              </w:rPr>
              <w:t>信函</w:t>
            </w:r>
            <w:r w:rsidR="0043162E" w:rsidRPr="001B4B08">
              <w:rPr>
                <w:rFonts w:asciiTheme="minorHAnsi" w:hAnsiTheme="minorHAnsi" w:cstheme="minorHAnsi" w:hint="eastAsia"/>
                <w:sz w:val="20"/>
                <w:szCs w:val="20"/>
                <w:lang w:eastAsia="zh-CN"/>
              </w:rPr>
              <w:t>2</w:t>
            </w:r>
            <w:r w:rsidR="0043162E" w:rsidRPr="001B4B08">
              <w:rPr>
                <w:rFonts w:asciiTheme="minorHAnsi" w:hAnsiTheme="minorHAnsi" w:cstheme="minorHAnsi" w:hint="eastAsia"/>
                <w:sz w:val="20"/>
                <w:szCs w:val="20"/>
                <w:lang w:eastAsia="zh-CN"/>
              </w:rPr>
              <w:t>方式</w:t>
            </w:r>
            <w:r w:rsidR="00643D2B" w:rsidRPr="001B4B08">
              <w:rPr>
                <w:rFonts w:asciiTheme="minorHAnsi" w:hAnsiTheme="minorHAnsi" w:cstheme="minorHAnsi"/>
                <w:sz w:val="20"/>
                <w:szCs w:val="20"/>
                <w:lang w:eastAsia="zh-CN"/>
              </w:rPr>
              <w:t>磋商</w:t>
            </w:r>
            <w:r w:rsidR="00643D2B" w:rsidRPr="001B4B08">
              <w:rPr>
                <w:rFonts w:asciiTheme="minorHAnsi" w:hAnsiTheme="minorHAnsi" w:cstheme="minorHAnsi" w:hint="eastAsia"/>
                <w:sz w:val="20"/>
                <w:szCs w:val="20"/>
                <w:lang w:eastAsia="zh-CN"/>
              </w:rPr>
              <w:t>。</w:t>
            </w:r>
            <w:bookmarkEnd w:id="28"/>
          </w:p>
        </w:tc>
        <w:tc>
          <w:tcPr>
            <w:tcW w:w="1701" w:type="dxa"/>
          </w:tcPr>
          <w:p w14:paraId="26CE9122" w14:textId="26856686" w:rsidR="00522F72" w:rsidRPr="001B4B08" w:rsidRDefault="007047A7"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财务</w:t>
            </w:r>
            <w:r w:rsidR="0043162E" w:rsidRPr="001B4B08">
              <w:rPr>
                <w:rFonts w:hint="eastAsia"/>
                <w:sz w:val="20"/>
                <w:szCs w:val="20"/>
                <w:lang w:val="en-US" w:eastAsia="zh-CN"/>
              </w:rPr>
              <w:t>工作</w:t>
            </w:r>
            <w:r w:rsidRPr="001B4B08">
              <w:rPr>
                <w:rFonts w:hint="eastAsia"/>
                <w:sz w:val="20"/>
                <w:szCs w:val="20"/>
                <w:lang w:val="en-US" w:eastAsia="zh-CN"/>
              </w:rPr>
              <w:t>报告获得批准</w:t>
            </w:r>
            <w:r w:rsidR="0043162E" w:rsidRPr="001B4B08">
              <w:rPr>
                <w:rFonts w:hint="eastAsia"/>
                <w:sz w:val="20"/>
                <w:szCs w:val="20"/>
                <w:lang w:val="en-US" w:eastAsia="zh-CN"/>
              </w:rPr>
              <w:t>（</w:t>
            </w:r>
            <w:hyperlink r:id="rId80" w:history="1">
              <w:r w:rsidR="00522F72" w:rsidRPr="001B4B08">
                <w:rPr>
                  <w:rStyle w:val="Hyperlink"/>
                  <w:sz w:val="20"/>
                  <w:szCs w:val="20"/>
                  <w:lang w:val="en-US" w:eastAsia="zh-CN"/>
                </w:rPr>
                <w:t>R1400</w:t>
              </w:r>
            </w:hyperlink>
            <w:r w:rsidR="0043162E" w:rsidRPr="001B4B08">
              <w:rPr>
                <w:rFonts w:hint="eastAsia"/>
                <w:sz w:val="20"/>
                <w:szCs w:val="20"/>
                <w:lang w:val="en-US" w:eastAsia="zh-CN"/>
              </w:rPr>
              <w:t>）。</w:t>
            </w:r>
          </w:p>
        </w:tc>
      </w:tr>
      <w:tr w:rsidR="00522F72" w:rsidRPr="001B4B08" w14:paraId="43C2458B" w14:textId="77777777" w:rsidTr="00D50832">
        <w:trPr>
          <w:cantSplit/>
        </w:trPr>
        <w:tc>
          <w:tcPr>
            <w:tcW w:w="4679" w:type="dxa"/>
          </w:tcPr>
          <w:p w14:paraId="42772FD6" w14:textId="25E422AE" w:rsidR="00522F72" w:rsidRPr="001B4B08" w:rsidRDefault="00643D2B" w:rsidP="00D50832">
            <w:pPr>
              <w:overflowPunct/>
              <w:autoSpaceDE/>
              <w:autoSpaceDN/>
              <w:adjustRightInd/>
              <w:spacing w:before="0"/>
              <w:textAlignment w:val="auto"/>
              <w:rPr>
                <w:rFonts w:cs="Calibri"/>
                <w:b/>
                <w:bCs/>
                <w:color w:val="800000"/>
                <w:sz w:val="20"/>
                <w:szCs w:val="20"/>
                <w:lang w:val="en-US" w:eastAsia="zh-CN"/>
              </w:rPr>
            </w:pPr>
            <w:bookmarkStart w:id="29" w:name="lt_pId186"/>
            <w:r w:rsidRPr="001B4B08">
              <w:rPr>
                <w:bCs/>
                <w:sz w:val="20"/>
                <w:szCs w:val="20"/>
                <w:lang w:eastAsia="zh-CN"/>
              </w:rPr>
              <w:t>外部审计员的报告：国际电联</w:t>
            </w:r>
            <w:r w:rsidRPr="001B4B08">
              <w:rPr>
                <w:bCs/>
                <w:sz w:val="20"/>
                <w:szCs w:val="20"/>
                <w:lang w:eastAsia="zh-CN"/>
              </w:rPr>
              <w:t>2019</w:t>
            </w:r>
            <w:r w:rsidRPr="001B4B08">
              <w:rPr>
                <w:bCs/>
                <w:sz w:val="20"/>
                <w:szCs w:val="20"/>
                <w:lang w:eastAsia="zh-CN"/>
              </w:rPr>
              <w:t>年的账目</w:t>
            </w:r>
            <w:bookmarkEnd w:id="29"/>
          </w:p>
        </w:tc>
        <w:tc>
          <w:tcPr>
            <w:tcW w:w="1701" w:type="dxa"/>
          </w:tcPr>
          <w:p w14:paraId="7172F630"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81" w:history="1">
              <w:r w:rsidR="00522F72" w:rsidRPr="001B4B08">
                <w:rPr>
                  <w:rFonts w:cs="Calibri"/>
                  <w:color w:val="0000FF"/>
                  <w:sz w:val="20"/>
                  <w:szCs w:val="20"/>
                  <w:u w:val="single"/>
                  <w:lang w:val="en-US" w:eastAsia="en-GB"/>
                </w:rPr>
                <w:t>C20/40</w:t>
              </w:r>
            </w:hyperlink>
          </w:p>
        </w:tc>
        <w:tc>
          <w:tcPr>
            <w:tcW w:w="6662" w:type="dxa"/>
          </w:tcPr>
          <w:p w14:paraId="625B7A49" w14:textId="6AB6B84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43D2B" w:rsidRPr="001B4B08">
              <w:rPr>
                <w:rFonts w:asciiTheme="minorHAnsi" w:hAnsiTheme="minorHAnsi" w:cstheme="minorHAnsi"/>
                <w:sz w:val="20"/>
                <w:szCs w:val="20"/>
                <w:lang w:eastAsia="zh-CN"/>
              </w:rPr>
              <w:t>虑到</w:t>
            </w:r>
            <w:r w:rsidR="00643D2B" w:rsidRPr="001B4B08">
              <w:rPr>
                <w:rFonts w:asciiTheme="minorHAnsi" w:hAnsiTheme="minorHAnsi" w:cstheme="minorHAnsi" w:hint="eastAsia"/>
                <w:sz w:val="20"/>
                <w:szCs w:val="20"/>
                <w:lang w:eastAsia="zh-CN"/>
              </w:rPr>
              <w:t>此议项</w:t>
            </w:r>
            <w:r w:rsidR="00643D2B" w:rsidRPr="001B4B08">
              <w:rPr>
                <w:rFonts w:asciiTheme="minorHAnsi" w:hAnsiTheme="minorHAnsi" w:cstheme="minorHAnsi"/>
                <w:sz w:val="20"/>
                <w:szCs w:val="20"/>
                <w:lang w:eastAsia="zh-CN"/>
              </w:rPr>
              <w:t>的紧迫性，应</w:t>
            </w:r>
            <w:r w:rsidR="00643D2B" w:rsidRPr="001B4B08">
              <w:rPr>
                <w:rFonts w:asciiTheme="minorHAnsi" w:hAnsiTheme="minorHAnsi" w:cstheme="minorHAnsi" w:hint="eastAsia"/>
                <w:sz w:val="20"/>
                <w:szCs w:val="20"/>
                <w:lang w:eastAsia="zh-CN"/>
              </w:rPr>
              <w:t>针对</w:t>
            </w:r>
            <w:r w:rsidR="00643D2B" w:rsidRPr="001B4B08">
              <w:rPr>
                <w:rFonts w:asciiTheme="minorHAnsi" w:hAnsiTheme="minorHAnsi" w:cstheme="minorHAnsi" w:hint="eastAsia"/>
                <w:sz w:val="20"/>
                <w:szCs w:val="20"/>
                <w:lang w:eastAsia="zh-CN"/>
              </w:rPr>
              <w:t>C20/40</w:t>
            </w:r>
            <w:r w:rsidR="00643D2B" w:rsidRPr="001B4B08">
              <w:rPr>
                <w:rFonts w:asciiTheme="minorHAnsi" w:hAnsiTheme="minorHAnsi" w:cstheme="minorHAnsi" w:hint="eastAsia"/>
                <w:sz w:val="20"/>
                <w:szCs w:val="20"/>
                <w:lang w:eastAsia="zh-CN"/>
              </w:rPr>
              <w:t>号文件中审定账目的</w:t>
            </w:r>
            <w:r w:rsidR="00643D2B" w:rsidRPr="001B4B08">
              <w:rPr>
                <w:rFonts w:asciiTheme="minorHAnsi" w:hAnsiTheme="minorHAnsi" w:cstheme="minorHAnsi"/>
                <w:sz w:val="20"/>
                <w:szCs w:val="20"/>
                <w:lang w:eastAsia="zh-CN"/>
              </w:rPr>
              <w:t>批准</w:t>
            </w:r>
            <w:r w:rsidR="00643D2B" w:rsidRPr="001B4B08">
              <w:rPr>
                <w:rFonts w:asciiTheme="minorHAnsi" w:hAnsiTheme="minorHAnsi" w:cstheme="minorHAnsi" w:hint="eastAsia"/>
                <w:sz w:val="20"/>
                <w:szCs w:val="20"/>
                <w:lang w:eastAsia="zh-CN"/>
              </w:rPr>
              <w:t>开展理事</w:t>
            </w:r>
            <w:r w:rsidR="00643D2B" w:rsidRPr="001B4B08">
              <w:rPr>
                <w:rFonts w:asciiTheme="minorHAnsi" w:hAnsiTheme="minorHAnsi" w:cstheme="minorHAnsi"/>
                <w:sz w:val="20"/>
                <w:szCs w:val="20"/>
                <w:lang w:eastAsia="zh-CN"/>
              </w:rPr>
              <w:t>国的</w:t>
            </w:r>
            <w:r w:rsidR="00643D2B" w:rsidRPr="001B4B08">
              <w:rPr>
                <w:rFonts w:asciiTheme="minorHAnsi" w:hAnsiTheme="minorHAnsi" w:cstheme="minorHAnsi" w:hint="eastAsia"/>
                <w:sz w:val="20"/>
                <w:szCs w:val="20"/>
                <w:lang w:eastAsia="zh-CN"/>
              </w:rPr>
              <w:t>信函</w:t>
            </w:r>
            <w:r w:rsidR="0043162E" w:rsidRPr="001B4B08">
              <w:rPr>
                <w:rFonts w:asciiTheme="minorHAnsi" w:hAnsiTheme="minorHAnsi" w:cstheme="minorHAnsi" w:hint="eastAsia"/>
                <w:sz w:val="20"/>
                <w:szCs w:val="20"/>
                <w:lang w:eastAsia="zh-CN"/>
              </w:rPr>
              <w:t>通信方式</w:t>
            </w:r>
            <w:r w:rsidR="00643D2B" w:rsidRPr="001B4B08">
              <w:rPr>
                <w:rFonts w:asciiTheme="minorHAnsi" w:hAnsiTheme="minorHAnsi" w:cstheme="minorHAnsi"/>
                <w:sz w:val="20"/>
                <w:szCs w:val="20"/>
                <w:lang w:eastAsia="zh-CN"/>
              </w:rPr>
              <w:t>磋商</w:t>
            </w:r>
            <w:r w:rsidR="00643D2B" w:rsidRPr="001B4B08">
              <w:rPr>
                <w:rFonts w:asciiTheme="minorHAnsi" w:hAnsiTheme="minorHAnsi" w:cstheme="minorHAnsi" w:hint="eastAsia"/>
                <w:sz w:val="20"/>
                <w:szCs w:val="20"/>
                <w:lang w:eastAsia="zh-CN"/>
              </w:rPr>
              <w:t>。</w:t>
            </w:r>
          </w:p>
        </w:tc>
        <w:tc>
          <w:tcPr>
            <w:tcW w:w="1701" w:type="dxa"/>
          </w:tcPr>
          <w:p w14:paraId="6A6F1D41" w14:textId="215F706C" w:rsidR="00522F72" w:rsidRPr="001B4B08" w:rsidRDefault="0043162E"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外部</w:t>
            </w:r>
            <w:r w:rsidR="007047A7" w:rsidRPr="001B4B08">
              <w:rPr>
                <w:rFonts w:hint="eastAsia"/>
                <w:sz w:val="20"/>
                <w:szCs w:val="20"/>
                <w:lang w:val="en-US" w:eastAsia="zh-CN"/>
              </w:rPr>
              <w:t>审计员的报告获得批准。</w:t>
            </w:r>
          </w:p>
        </w:tc>
      </w:tr>
      <w:tr w:rsidR="00522F72" w:rsidRPr="001B4B08" w14:paraId="287C8F16" w14:textId="77777777" w:rsidTr="00D50832">
        <w:trPr>
          <w:cantSplit/>
        </w:trPr>
        <w:tc>
          <w:tcPr>
            <w:tcW w:w="4679" w:type="dxa"/>
          </w:tcPr>
          <w:p w14:paraId="0EF2B3CD" w14:textId="3AA5AF51" w:rsidR="00522F72" w:rsidRPr="001B4B08" w:rsidRDefault="00643D2B" w:rsidP="00D50832">
            <w:pPr>
              <w:overflowPunct/>
              <w:autoSpaceDE/>
              <w:autoSpaceDN/>
              <w:adjustRightInd/>
              <w:spacing w:before="0"/>
              <w:textAlignment w:val="auto"/>
              <w:rPr>
                <w:bCs/>
                <w:sz w:val="20"/>
                <w:szCs w:val="20"/>
                <w:lang w:val="en-US" w:eastAsia="zh-CN"/>
              </w:rPr>
            </w:pPr>
            <w:bookmarkStart w:id="30" w:name="lt_pId039"/>
            <w:r w:rsidRPr="001B4B08">
              <w:rPr>
                <w:bCs/>
                <w:sz w:val="20"/>
                <w:szCs w:val="20"/>
                <w:lang w:eastAsia="zh-CN"/>
              </w:rPr>
              <w:t>内部审计员关</w:t>
            </w:r>
            <w:r w:rsidRPr="001B4B08">
              <w:rPr>
                <w:rFonts w:hint="eastAsia"/>
                <w:bCs/>
                <w:sz w:val="20"/>
                <w:szCs w:val="20"/>
                <w:lang w:eastAsia="zh-CN"/>
              </w:rPr>
              <w:t>于</w:t>
            </w:r>
            <w:r w:rsidRPr="001B4B08">
              <w:rPr>
                <w:bCs/>
                <w:sz w:val="20"/>
                <w:szCs w:val="20"/>
                <w:lang w:eastAsia="zh-CN"/>
              </w:rPr>
              <w:t>内部审计活动的报告</w:t>
            </w:r>
            <w:bookmarkEnd w:id="30"/>
          </w:p>
        </w:tc>
        <w:tc>
          <w:tcPr>
            <w:tcW w:w="1701" w:type="dxa"/>
          </w:tcPr>
          <w:p w14:paraId="0FE86BD5"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82" w:history="1">
              <w:r w:rsidR="00522F72" w:rsidRPr="001B4B08">
                <w:rPr>
                  <w:rFonts w:cs="Calibri"/>
                  <w:color w:val="0000FF"/>
                  <w:sz w:val="20"/>
                  <w:szCs w:val="20"/>
                  <w:u w:val="single"/>
                  <w:lang w:val="en-US" w:eastAsia="en-GB"/>
                </w:rPr>
                <w:t>C20/44</w:t>
              </w:r>
            </w:hyperlink>
          </w:p>
        </w:tc>
        <w:tc>
          <w:tcPr>
            <w:tcW w:w="6662" w:type="dxa"/>
          </w:tcPr>
          <w:p w14:paraId="627D923C" w14:textId="54C0277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43D2B" w:rsidRPr="001B4B08">
              <w:rPr>
                <w:rFonts w:hint="eastAsia"/>
                <w:bCs/>
                <w:sz w:val="20"/>
                <w:szCs w:val="20"/>
                <w:lang w:val="en-CA" w:eastAsia="zh-CN"/>
              </w:rPr>
              <w:t>考虑到这些问题的紧迫性，将开展理事国</w:t>
            </w:r>
            <w:r w:rsidR="0043162E" w:rsidRPr="001B4B08">
              <w:rPr>
                <w:rFonts w:hint="eastAsia"/>
                <w:bCs/>
                <w:sz w:val="20"/>
                <w:szCs w:val="20"/>
                <w:lang w:val="en-CA" w:eastAsia="zh-CN"/>
              </w:rPr>
              <w:t>的</w:t>
            </w:r>
            <w:r w:rsidR="00643D2B" w:rsidRPr="001B4B08">
              <w:rPr>
                <w:rFonts w:hint="eastAsia"/>
                <w:bCs/>
                <w:sz w:val="20"/>
                <w:szCs w:val="20"/>
                <w:lang w:val="en-CA" w:eastAsia="zh-CN"/>
              </w:rPr>
              <w:t>信函</w:t>
            </w:r>
            <w:r w:rsidR="0043162E" w:rsidRPr="001B4B08">
              <w:rPr>
                <w:rFonts w:hint="eastAsia"/>
                <w:bCs/>
                <w:sz w:val="20"/>
                <w:szCs w:val="20"/>
                <w:lang w:val="en-CA" w:eastAsia="zh-CN"/>
              </w:rPr>
              <w:t>通信方式</w:t>
            </w:r>
            <w:r w:rsidR="00643D2B" w:rsidRPr="001B4B08">
              <w:rPr>
                <w:rFonts w:hint="eastAsia"/>
                <w:bCs/>
                <w:sz w:val="20"/>
                <w:szCs w:val="20"/>
                <w:lang w:val="en-CA" w:eastAsia="zh-CN"/>
              </w:rPr>
              <w:t>磋商，将内部</w:t>
            </w:r>
            <w:r w:rsidR="0043162E" w:rsidRPr="001B4B08">
              <w:rPr>
                <w:rFonts w:hint="eastAsia"/>
                <w:bCs/>
                <w:sz w:val="20"/>
                <w:szCs w:val="20"/>
                <w:lang w:val="en-CA" w:eastAsia="zh-CN"/>
              </w:rPr>
              <w:t>审计员关于内部审计活动</w:t>
            </w:r>
            <w:r w:rsidR="00643D2B" w:rsidRPr="001B4B08">
              <w:rPr>
                <w:rFonts w:hint="eastAsia"/>
                <w:bCs/>
                <w:sz w:val="20"/>
                <w:szCs w:val="20"/>
                <w:lang w:val="en-CA" w:eastAsia="zh-CN"/>
              </w:rPr>
              <w:t>的报告记录在案。</w:t>
            </w:r>
          </w:p>
        </w:tc>
        <w:tc>
          <w:tcPr>
            <w:tcW w:w="1701" w:type="dxa"/>
          </w:tcPr>
          <w:p w14:paraId="065FE90F" w14:textId="10089FB2" w:rsidR="00522F72" w:rsidRPr="001B4B08" w:rsidRDefault="007047A7" w:rsidP="00D50832">
            <w:pPr>
              <w:overflowPunct/>
              <w:autoSpaceDE/>
              <w:autoSpaceDN/>
              <w:adjustRightInd/>
              <w:spacing w:before="0"/>
              <w:contextualSpacing/>
              <w:textAlignment w:val="auto"/>
              <w:rPr>
                <w:rFonts w:cs="Calibri"/>
                <w:b/>
                <w:color w:val="800000"/>
                <w:sz w:val="20"/>
                <w:szCs w:val="20"/>
                <w:lang w:val="en-US" w:eastAsia="zh-CN"/>
              </w:rPr>
            </w:pPr>
            <w:r w:rsidRPr="001B4B08">
              <w:rPr>
                <w:rFonts w:hint="eastAsia"/>
                <w:sz w:val="20"/>
                <w:szCs w:val="20"/>
                <w:lang w:val="en-US" w:eastAsia="zh-CN"/>
              </w:rPr>
              <w:t>报告被记录在案</w:t>
            </w:r>
            <w:r w:rsidR="0043162E" w:rsidRPr="001B4B08">
              <w:rPr>
                <w:rFonts w:hint="eastAsia"/>
                <w:sz w:val="20"/>
                <w:szCs w:val="20"/>
                <w:lang w:val="en-US" w:eastAsia="zh-CN"/>
              </w:rPr>
              <w:t>。</w:t>
            </w:r>
            <w:r w:rsidR="00522F72" w:rsidRPr="001B4B08">
              <w:rPr>
                <w:rFonts w:cs="Calibri"/>
                <w:b/>
                <w:color w:val="800000"/>
                <w:sz w:val="20"/>
                <w:szCs w:val="20"/>
                <w:lang w:val="en-US" w:eastAsia="zh-CN"/>
              </w:rPr>
              <w:t xml:space="preserve"> </w:t>
            </w:r>
          </w:p>
        </w:tc>
      </w:tr>
      <w:tr w:rsidR="00522F72" w:rsidRPr="001B4B08" w14:paraId="6939D074" w14:textId="77777777" w:rsidTr="00D50832">
        <w:trPr>
          <w:cantSplit/>
        </w:trPr>
        <w:tc>
          <w:tcPr>
            <w:tcW w:w="4679" w:type="dxa"/>
          </w:tcPr>
          <w:p w14:paraId="4D8A0008" w14:textId="3A64F51F" w:rsidR="00522F72" w:rsidRPr="001B4B08" w:rsidRDefault="00643D2B" w:rsidP="001B4B08">
            <w:pPr>
              <w:overflowPunct/>
              <w:autoSpaceDE/>
              <w:autoSpaceDN/>
              <w:adjustRightInd/>
              <w:spacing w:before="0"/>
              <w:textAlignment w:val="auto"/>
              <w:rPr>
                <w:bCs/>
                <w:sz w:val="20"/>
                <w:szCs w:val="20"/>
                <w:lang w:val="en-US" w:eastAsia="zh-CN"/>
              </w:rPr>
            </w:pPr>
            <w:bookmarkStart w:id="31" w:name="lt_pId144"/>
            <w:r w:rsidRPr="001B4B08">
              <w:rPr>
                <w:rFonts w:asciiTheme="minorHAnsi" w:hAnsiTheme="minorHAnsi" w:cstheme="minorHAnsi" w:hint="eastAsia"/>
                <w:sz w:val="20"/>
                <w:szCs w:val="20"/>
                <w:lang w:val="en-CA" w:eastAsia="zh-CN"/>
              </w:rPr>
              <w:t>独立管理顾问</w:t>
            </w:r>
            <w:r w:rsidR="004F11F2" w:rsidRPr="001B4B08">
              <w:rPr>
                <w:rFonts w:asciiTheme="minorHAnsi" w:hAnsiTheme="minorHAnsi" w:cstheme="minorHAnsi" w:hint="eastAsia"/>
                <w:sz w:val="20"/>
                <w:szCs w:val="20"/>
                <w:lang w:val="en-CA" w:eastAsia="zh-CN"/>
              </w:rPr>
              <w:t>委员会</w:t>
            </w:r>
            <w:r w:rsidRPr="001B4B08">
              <w:rPr>
                <w:rFonts w:asciiTheme="minorHAnsi" w:hAnsiTheme="minorHAnsi" w:cstheme="minorHAnsi" w:hint="eastAsia"/>
                <w:sz w:val="20"/>
                <w:szCs w:val="20"/>
                <w:lang w:val="en-CA" w:eastAsia="zh-CN"/>
              </w:rPr>
              <w:t>（</w:t>
            </w:r>
            <w:r w:rsidRPr="001B4B08">
              <w:rPr>
                <w:rFonts w:asciiTheme="minorHAnsi" w:hAnsiTheme="minorHAnsi" w:cstheme="minorHAnsi" w:hint="eastAsia"/>
                <w:sz w:val="20"/>
                <w:szCs w:val="20"/>
                <w:lang w:val="en-CA" w:eastAsia="zh-CN"/>
              </w:rPr>
              <w:t>IMAC</w:t>
            </w:r>
            <w:r w:rsidRPr="001B4B08">
              <w:rPr>
                <w:rFonts w:asciiTheme="minorHAnsi" w:hAnsiTheme="minorHAnsi" w:cstheme="minorHAnsi" w:hint="eastAsia"/>
                <w:sz w:val="20"/>
                <w:szCs w:val="20"/>
                <w:lang w:val="en-CA" w:eastAsia="zh-CN"/>
              </w:rPr>
              <w:t>）的报告</w:t>
            </w:r>
            <w:bookmarkEnd w:id="31"/>
            <w:r w:rsidR="0043162E" w:rsidRPr="001B4B08">
              <w:rPr>
                <w:rFonts w:asciiTheme="minorHAnsi" w:hAnsiTheme="minorHAnsi" w:cstheme="minorHAnsi"/>
                <w:sz w:val="20"/>
                <w:szCs w:val="20"/>
                <w:lang w:val="en-CA" w:eastAsia="zh-CN"/>
              </w:rPr>
              <w:t>（第</w:t>
            </w:r>
            <w:r w:rsidR="0043162E" w:rsidRPr="001B4B08">
              <w:rPr>
                <w:rFonts w:asciiTheme="minorHAnsi" w:hAnsiTheme="minorHAnsi" w:cstheme="minorHAnsi"/>
                <w:sz w:val="20"/>
                <w:szCs w:val="20"/>
                <w:lang w:val="en-CA" w:eastAsia="zh-CN"/>
              </w:rPr>
              <w:t>162</w:t>
            </w:r>
            <w:r w:rsidR="0043162E" w:rsidRPr="001B4B08">
              <w:rPr>
                <w:rFonts w:asciiTheme="minorHAnsi" w:hAnsiTheme="minorHAnsi" w:cstheme="minorHAnsi"/>
                <w:sz w:val="20"/>
                <w:szCs w:val="20"/>
                <w:lang w:val="en-CA" w:eastAsia="zh-CN"/>
              </w:rPr>
              <w:t>号决议、第</w:t>
            </w:r>
            <w:r w:rsidR="0043162E" w:rsidRPr="001B4B08">
              <w:rPr>
                <w:rFonts w:asciiTheme="minorHAnsi" w:hAnsiTheme="minorHAnsi" w:cstheme="minorHAnsi"/>
                <w:sz w:val="20"/>
                <w:szCs w:val="20"/>
                <w:lang w:val="en-CA" w:eastAsia="zh-CN"/>
              </w:rPr>
              <w:t>565</w:t>
            </w:r>
            <w:r w:rsidR="0043162E" w:rsidRPr="001B4B08">
              <w:rPr>
                <w:rFonts w:asciiTheme="minorHAnsi" w:hAnsiTheme="minorHAnsi" w:cstheme="minorHAnsi"/>
                <w:sz w:val="20"/>
                <w:szCs w:val="20"/>
                <w:lang w:val="en-CA" w:eastAsia="zh-CN"/>
              </w:rPr>
              <w:t>号决定</w:t>
            </w:r>
            <w:r w:rsidR="0043162E" w:rsidRPr="001B4B08">
              <w:rPr>
                <w:rFonts w:asciiTheme="minorHAnsi" w:hAnsiTheme="minorHAnsi" w:cstheme="minorHAnsi" w:hint="eastAsia"/>
                <w:sz w:val="20"/>
                <w:szCs w:val="20"/>
                <w:lang w:val="en-CA" w:eastAsia="zh-CN"/>
              </w:rPr>
              <w:t>）</w:t>
            </w:r>
          </w:p>
        </w:tc>
        <w:tc>
          <w:tcPr>
            <w:tcW w:w="1701" w:type="dxa"/>
          </w:tcPr>
          <w:p w14:paraId="422FFFDC"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83" w:history="1">
              <w:r w:rsidR="00522F72" w:rsidRPr="001B4B08">
                <w:rPr>
                  <w:rFonts w:cs="Calibri"/>
                  <w:color w:val="0000FF"/>
                  <w:sz w:val="20"/>
                  <w:szCs w:val="20"/>
                  <w:u w:val="single"/>
                  <w:lang w:val="en-US" w:eastAsia="en-GB"/>
                </w:rPr>
                <w:t>C20/22(Rev.1)</w:t>
              </w:r>
            </w:hyperlink>
          </w:p>
        </w:tc>
        <w:tc>
          <w:tcPr>
            <w:tcW w:w="6662" w:type="dxa"/>
          </w:tcPr>
          <w:p w14:paraId="4677634D" w14:textId="72ABE67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bookmarkStart w:id="32" w:name="lt_pId155"/>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43D2B" w:rsidRPr="001B4B08">
              <w:rPr>
                <w:rFonts w:hint="eastAsia"/>
                <w:bCs/>
                <w:sz w:val="20"/>
                <w:szCs w:val="20"/>
                <w:lang w:val="en-CA" w:eastAsia="zh-CN"/>
              </w:rPr>
              <w:t>考虑到这些问题的紧迫性，应该进行理事国</w:t>
            </w:r>
            <w:r w:rsidR="004F11F2" w:rsidRPr="001B4B08">
              <w:rPr>
                <w:rFonts w:hint="eastAsia"/>
                <w:bCs/>
                <w:sz w:val="20"/>
                <w:szCs w:val="20"/>
                <w:lang w:val="en-CA" w:eastAsia="zh-CN"/>
              </w:rPr>
              <w:t>的</w:t>
            </w:r>
            <w:r w:rsidR="00643D2B" w:rsidRPr="001B4B08">
              <w:rPr>
                <w:rFonts w:hint="eastAsia"/>
                <w:bCs/>
                <w:sz w:val="20"/>
                <w:szCs w:val="20"/>
                <w:lang w:val="en-CA" w:eastAsia="zh-CN"/>
              </w:rPr>
              <w:t>信函</w:t>
            </w:r>
            <w:r w:rsidR="004F11F2" w:rsidRPr="001B4B08">
              <w:rPr>
                <w:rFonts w:hint="eastAsia"/>
                <w:bCs/>
                <w:sz w:val="20"/>
                <w:szCs w:val="20"/>
                <w:lang w:val="en-CA" w:eastAsia="zh-CN"/>
              </w:rPr>
              <w:t>通信方式</w:t>
            </w:r>
            <w:r w:rsidR="00643D2B" w:rsidRPr="001B4B08">
              <w:rPr>
                <w:rFonts w:hint="eastAsia"/>
                <w:bCs/>
                <w:sz w:val="20"/>
                <w:szCs w:val="20"/>
                <w:lang w:val="en-CA" w:eastAsia="zh-CN"/>
              </w:rPr>
              <w:t>磋商，</w:t>
            </w:r>
            <w:r w:rsidR="004F11F2" w:rsidRPr="001B4B08">
              <w:rPr>
                <w:rFonts w:hint="eastAsia"/>
                <w:bCs/>
                <w:sz w:val="20"/>
                <w:szCs w:val="20"/>
                <w:lang w:val="en-CA" w:eastAsia="zh-CN"/>
              </w:rPr>
              <w:t>以</w:t>
            </w:r>
            <w:r w:rsidR="00643D2B" w:rsidRPr="001B4B08">
              <w:rPr>
                <w:rFonts w:asciiTheme="minorHAnsi" w:hAnsiTheme="minorHAnsi" w:cstheme="minorHAnsi"/>
                <w:sz w:val="20"/>
                <w:szCs w:val="20"/>
                <w:lang w:eastAsia="zh-CN"/>
              </w:rPr>
              <w:t>批准</w:t>
            </w:r>
            <w:r w:rsidR="00643D2B" w:rsidRPr="001B4B08">
              <w:rPr>
                <w:rFonts w:asciiTheme="minorHAnsi" w:hAnsiTheme="minorHAnsi" w:cstheme="minorHAnsi"/>
                <w:sz w:val="20"/>
                <w:szCs w:val="20"/>
                <w:lang w:eastAsia="zh-CN"/>
              </w:rPr>
              <w:t>IMAC</w:t>
            </w:r>
            <w:r w:rsidR="00643D2B" w:rsidRPr="001B4B08">
              <w:rPr>
                <w:rFonts w:asciiTheme="minorHAnsi" w:hAnsiTheme="minorHAnsi" w:cstheme="minorHAnsi"/>
                <w:sz w:val="20"/>
                <w:szCs w:val="20"/>
                <w:lang w:eastAsia="zh-CN"/>
              </w:rPr>
              <w:t>的报告及其建议，</w:t>
            </w:r>
            <w:r w:rsidR="004F11F2" w:rsidRPr="001B4B08">
              <w:rPr>
                <w:rFonts w:asciiTheme="minorHAnsi" w:hAnsiTheme="minorHAnsi" w:cstheme="minorHAnsi" w:hint="eastAsia"/>
                <w:sz w:val="20"/>
                <w:szCs w:val="20"/>
                <w:lang w:eastAsia="zh-CN"/>
              </w:rPr>
              <w:t>从而</w:t>
            </w:r>
            <w:r w:rsidR="00643D2B" w:rsidRPr="001B4B08">
              <w:rPr>
                <w:rFonts w:asciiTheme="minorHAnsi" w:hAnsiTheme="minorHAnsi" w:cstheme="minorHAnsi" w:hint="eastAsia"/>
                <w:sz w:val="20"/>
                <w:szCs w:val="20"/>
                <w:lang w:eastAsia="zh-CN"/>
              </w:rPr>
              <w:t>便</w:t>
            </w:r>
            <w:r w:rsidR="00643D2B" w:rsidRPr="001B4B08">
              <w:rPr>
                <w:rFonts w:asciiTheme="minorHAnsi" w:hAnsiTheme="minorHAnsi" w:cstheme="minorHAnsi"/>
                <w:sz w:val="20"/>
                <w:szCs w:val="20"/>
                <w:lang w:eastAsia="zh-CN"/>
              </w:rPr>
              <w:t>秘书处采取行动</w:t>
            </w:r>
            <w:r w:rsidR="00643D2B" w:rsidRPr="001B4B08">
              <w:rPr>
                <w:rFonts w:hint="eastAsia"/>
                <w:bCs/>
                <w:sz w:val="20"/>
                <w:szCs w:val="20"/>
                <w:lang w:val="en-CA" w:eastAsia="zh-CN"/>
              </w:rPr>
              <w:t>。</w:t>
            </w:r>
            <w:bookmarkEnd w:id="32"/>
          </w:p>
        </w:tc>
        <w:tc>
          <w:tcPr>
            <w:tcW w:w="1701" w:type="dxa"/>
          </w:tcPr>
          <w:p w14:paraId="6D296CA4" w14:textId="1D6DF32A" w:rsidR="00522F72" w:rsidRPr="001B4B08" w:rsidRDefault="004F11F2"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报告和建议被记录在案。</w:t>
            </w:r>
          </w:p>
        </w:tc>
      </w:tr>
      <w:tr w:rsidR="00522F72" w:rsidRPr="001B4B08" w14:paraId="4A036B30" w14:textId="77777777" w:rsidTr="00D50832">
        <w:trPr>
          <w:cantSplit/>
        </w:trPr>
        <w:tc>
          <w:tcPr>
            <w:tcW w:w="4679" w:type="dxa"/>
          </w:tcPr>
          <w:p w14:paraId="69FEDC29" w14:textId="491065F0" w:rsidR="00522F72" w:rsidRPr="001B4B08" w:rsidRDefault="00643D2B" w:rsidP="00A0523B">
            <w:pPr>
              <w:overflowPunct/>
              <w:autoSpaceDE/>
              <w:autoSpaceDN/>
              <w:adjustRightInd/>
              <w:spacing w:before="0"/>
              <w:textAlignment w:val="auto"/>
              <w:rPr>
                <w:bCs/>
                <w:sz w:val="20"/>
                <w:szCs w:val="20"/>
                <w:lang w:val="en-US" w:eastAsia="zh-CN"/>
              </w:rPr>
            </w:pPr>
            <w:r w:rsidRPr="001B4B08">
              <w:rPr>
                <w:rFonts w:asciiTheme="minorHAnsi" w:hAnsiTheme="minorHAnsi" w:cstheme="minorHAnsi" w:hint="eastAsia"/>
                <w:sz w:val="20"/>
                <w:szCs w:val="20"/>
                <w:lang w:val="en-CA" w:eastAsia="zh-CN"/>
              </w:rPr>
              <w:t>内部控制工作组的报告</w:t>
            </w:r>
          </w:p>
        </w:tc>
        <w:tc>
          <w:tcPr>
            <w:tcW w:w="1701" w:type="dxa"/>
          </w:tcPr>
          <w:p w14:paraId="715111EB"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84" w:history="1">
              <w:r w:rsidR="00522F72" w:rsidRPr="001B4B08">
                <w:rPr>
                  <w:rFonts w:cs="Calibri"/>
                  <w:color w:val="0000FF"/>
                  <w:sz w:val="20"/>
                  <w:szCs w:val="20"/>
                  <w:u w:val="single"/>
                  <w:lang w:val="en-US" w:eastAsia="en-GB"/>
                </w:rPr>
                <w:t>C20/63(Rev.1)</w:t>
              </w:r>
            </w:hyperlink>
          </w:p>
        </w:tc>
        <w:tc>
          <w:tcPr>
            <w:tcW w:w="6662" w:type="dxa"/>
          </w:tcPr>
          <w:p w14:paraId="4E295C55" w14:textId="61D38023"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bookmarkStart w:id="33" w:name="_Hlk61280725"/>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43D2B" w:rsidRPr="001B4B08">
              <w:rPr>
                <w:rFonts w:hint="eastAsia"/>
                <w:bCs/>
                <w:sz w:val="20"/>
                <w:szCs w:val="20"/>
                <w:lang w:val="en-CA" w:eastAsia="zh-CN"/>
              </w:rPr>
              <w:t>考虑到这些问题的紧迫性，将进行理事国</w:t>
            </w:r>
            <w:r w:rsidR="004F11F2" w:rsidRPr="001B4B08">
              <w:rPr>
                <w:rFonts w:hint="eastAsia"/>
                <w:bCs/>
                <w:sz w:val="20"/>
                <w:szCs w:val="20"/>
                <w:lang w:val="en-CA" w:eastAsia="zh-CN"/>
              </w:rPr>
              <w:t>的</w:t>
            </w:r>
            <w:r w:rsidR="00643D2B" w:rsidRPr="001B4B08">
              <w:rPr>
                <w:rFonts w:hint="eastAsia"/>
                <w:bCs/>
                <w:sz w:val="20"/>
                <w:szCs w:val="20"/>
                <w:lang w:val="en-CA" w:eastAsia="zh-CN"/>
              </w:rPr>
              <w:t>信函</w:t>
            </w:r>
            <w:r w:rsidR="004F11F2" w:rsidRPr="001B4B08">
              <w:rPr>
                <w:rFonts w:hint="eastAsia"/>
                <w:bCs/>
                <w:sz w:val="20"/>
                <w:szCs w:val="20"/>
                <w:lang w:val="en-CA" w:eastAsia="zh-CN"/>
              </w:rPr>
              <w:t>通信</w:t>
            </w:r>
            <w:r w:rsidR="00643D2B" w:rsidRPr="001B4B08">
              <w:rPr>
                <w:rFonts w:hint="eastAsia"/>
                <w:bCs/>
                <w:sz w:val="20"/>
                <w:szCs w:val="20"/>
                <w:lang w:val="en-CA" w:eastAsia="zh-CN"/>
              </w:rPr>
              <w:t>磋商，</w:t>
            </w:r>
            <w:r w:rsidR="00643D2B" w:rsidRPr="001B4B08">
              <w:rPr>
                <w:rFonts w:asciiTheme="minorHAnsi" w:hAnsiTheme="minorHAnsi" w:cstheme="minorHAnsi"/>
                <w:sz w:val="20"/>
                <w:szCs w:val="20"/>
                <w:lang w:eastAsia="zh-CN"/>
              </w:rPr>
              <w:t>将内</w:t>
            </w:r>
            <w:r w:rsidR="00643D2B" w:rsidRPr="001B4B08">
              <w:rPr>
                <w:rFonts w:asciiTheme="minorHAnsi" w:hAnsiTheme="minorHAnsi" w:cstheme="minorHAnsi" w:hint="eastAsia"/>
                <w:sz w:val="20"/>
                <w:szCs w:val="20"/>
                <w:lang w:eastAsia="zh-CN"/>
              </w:rPr>
              <w:t>部</w:t>
            </w:r>
            <w:r w:rsidR="00643D2B" w:rsidRPr="001B4B08">
              <w:rPr>
                <w:rFonts w:asciiTheme="minorHAnsi" w:hAnsiTheme="minorHAnsi" w:cstheme="minorHAnsi"/>
                <w:sz w:val="20"/>
                <w:szCs w:val="20"/>
                <w:lang w:eastAsia="zh-CN"/>
              </w:rPr>
              <w:t>控</w:t>
            </w:r>
            <w:r w:rsidR="00643D2B" w:rsidRPr="001B4B08">
              <w:rPr>
                <w:rFonts w:asciiTheme="minorHAnsi" w:hAnsiTheme="minorHAnsi" w:cstheme="minorHAnsi" w:hint="eastAsia"/>
                <w:sz w:val="20"/>
                <w:szCs w:val="20"/>
                <w:lang w:eastAsia="zh-CN"/>
              </w:rPr>
              <w:t>制</w:t>
            </w:r>
            <w:r w:rsidR="00643D2B" w:rsidRPr="001B4B08">
              <w:rPr>
                <w:rFonts w:asciiTheme="minorHAnsi" w:hAnsiTheme="minorHAnsi" w:cstheme="minorHAnsi"/>
                <w:sz w:val="20"/>
                <w:szCs w:val="20"/>
                <w:lang w:eastAsia="zh-CN"/>
              </w:rPr>
              <w:t>工作组的报告记录在案</w:t>
            </w:r>
            <w:r w:rsidR="00643D2B" w:rsidRPr="001B4B08">
              <w:rPr>
                <w:rFonts w:hint="eastAsia"/>
                <w:bCs/>
                <w:sz w:val="20"/>
                <w:szCs w:val="20"/>
                <w:lang w:val="en-CA" w:eastAsia="zh-CN"/>
              </w:rPr>
              <w:t>。</w:t>
            </w:r>
            <w:bookmarkEnd w:id="33"/>
          </w:p>
        </w:tc>
        <w:tc>
          <w:tcPr>
            <w:tcW w:w="1701" w:type="dxa"/>
          </w:tcPr>
          <w:p w14:paraId="23C7FB61" w14:textId="55F15703" w:rsidR="00522F72" w:rsidRPr="001B4B08" w:rsidRDefault="008C2CFC"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报告被记录在案</w:t>
            </w:r>
            <w:r w:rsidR="004F11F2" w:rsidRPr="001B4B08">
              <w:rPr>
                <w:rFonts w:hint="eastAsia"/>
                <w:sz w:val="20"/>
                <w:szCs w:val="20"/>
                <w:lang w:val="en-US" w:eastAsia="zh-CN"/>
              </w:rPr>
              <w:t>。</w:t>
            </w:r>
          </w:p>
        </w:tc>
      </w:tr>
      <w:tr w:rsidR="00522F72" w:rsidRPr="001B4B08" w14:paraId="1A5F2440" w14:textId="77777777" w:rsidTr="00D50832">
        <w:trPr>
          <w:cantSplit/>
        </w:trPr>
        <w:tc>
          <w:tcPr>
            <w:tcW w:w="4679" w:type="dxa"/>
            <w:shd w:val="clear" w:color="auto" w:fill="D9D9D9"/>
          </w:tcPr>
          <w:p w14:paraId="0033FE10" w14:textId="7213006D" w:rsidR="00522F72" w:rsidRPr="001B4B08" w:rsidRDefault="008C2CFC" w:rsidP="00D50832">
            <w:pPr>
              <w:overflowPunct/>
              <w:autoSpaceDE/>
              <w:autoSpaceDN/>
              <w:adjustRightInd/>
              <w:spacing w:before="0"/>
              <w:textAlignment w:val="auto"/>
              <w:rPr>
                <w:bCs/>
                <w:sz w:val="20"/>
                <w:szCs w:val="20"/>
                <w:lang w:val="en-US" w:eastAsia="zh-CN"/>
              </w:rPr>
            </w:pPr>
            <w:r w:rsidRPr="001B4B08">
              <w:rPr>
                <w:rFonts w:hint="eastAsia"/>
                <w:b/>
                <w:bCs/>
                <w:sz w:val="20"/>
                <w:szCs w:val="20"/>
                <w:lang w:val="en-US" w:eastAsia="zh-CN"/>
              </w:rPr>
              <w:t>11</w:t>
            </w:r>
            <w:r w:rsidRPr="001B4B08">
              <w:rPr>
                <w:rFonts w:hint="eastAsia"/>
                <w:b/>
                <w:bCs/>
                <w:sz w:val="20"/>
                <w:szCs w:val="20"/>
                <w:lang w:val="en-US" w:eastAsia="zh-CN"/>
              </w:rPr>
              <w:t>月</w:t>
            </w:r>
            <w:r w:rsidRPr="001B4B08">
              <w:rPr>
                <w:rFonts w:hint="eastAsia"/>
                <w:b/>
                <w:bCs/>
                <w:sz w:val="20"/>
                <w:szCs w:val="20"/>
                <w:lang w:val="en-US" w:eastAsia="zh-CN"/>
              </w:rPr>
              <w:t>18</w:t>
            </w:r>
            <w:r w:rsidRPr="001B4B08">
              <w:rPr>
                <w:rFonts w:hint="eastAsia"/>
                <w:b/>
                <w:bCs/>
                <w:sz w:val="20"/>
                <w:szCs w:val="20"/>
                <w:lang w:val="en-US" w:eastAsia="zh-CN"/>
              </w:rPr>
              <w:t>日</w:t>
            </w:r>
            <w:r w:rsidR="00240D4A" w:rsidRPr="001B4B08">
              <w:rPr>
                <w:rFonts w:hint="eastAsia"/>
                <w:b/>
                <w:bCs/>
                <w:sz w:val="20"/>
                <w:szCs w:val="20"/>
                <w:lang w:val="en-US" w:eastAsia="zh-CN"/>
              </w:rPr>
              <w:t>，</w:t>
            </w:r>
            <w:r w:rsidRPr="001B4B08">
              <w:rPr>
                <w:rFonts w:hint="eastAsia"/>
                <w:b/>
                <w:bCs/>
                <w:sz w:val="20"/>
                <w:szCs w:val="20"/>
                <w:lang w:val="en-US" w:eastAsia="zh-CN"/>
              </w:rPr>
              <w:t>星期三</w:t>
            </w:r>
            <w:r w:rsidR="00240D4A" w:rsidRPr="001B4B08">
              <w:rPr>
                <w:rFonts w:hint="eastAsia"/>
                <w:b/>
                <w:bCs/>
                <w:sz w:val="20"/>
                <w:szCs w:val="20"/>
                <w:lang w:val="en-US" w:eastAsia="zh-CN"/>
              </w:rPr>
              <w:t>，</w:t>
            </w:r>
            <w:r w:rsidR="00522F72" w:rsidRPr="001B4B08">
              <w:rPr>
                <w:b/>
                <w:bCs/>
                <w:sz w:val="20"/>
                <w:szCs w:val="20"/>
                <w:lang w:val="en-US" w:eastAsia="zh-CN"/>
              </w:rPr>
              <w:t>12.00-15.00</w:t>
            </w:r>
          </w:p>
        </w:tc>
        <w:tc>
          <w:tcPr>
            <w:tcW w:w="1701" w:type="dxa"/>
            <w:shd w:val="clear" w:color="auto" w:fill="D9D9D9"/>
          </w:tcPr>
          <w:p w14:paraId="65A65552" w14:textId="77777777" w:rsidR="00522F72" w:rsidRPr="001B4B08" w:rsidRDefault="00522F72" w:rsidP="00D50832">
            <w:pPr>
              <w:overflowPunct/>
              <w:autoSpaceDE/>
              <w:autoSpaceDN/>
              <w:adjustRightInd/>
              <w:spacing w:before="0"/>
              <w:jc w:val="center"/>
              <w:textAlignment w:val="auto"/>
              <w:rPr>
                <w:sz w:val="20"/>
                <w:szCs w:val="20"/>
                <w:lang w:val="en-US" w:eastAsia="zh-CN"/>
              </w:rPr>
            </w:pPr>
          </w:p>
        </w:tc>
        <w:tc>
          <w:tcPr>
            <w:tcW w:w="6662" w:type="dxa"/>
            <w:shd w:val="clear" w:color="auto" w:fill="D9D9D9"/>
          </w:tcPr>
          <w:p w14:paraId="39241CC2" w14:textId="77777777" w:rsidR="00522F72" w:rsidRPr="001B4B08" w:rsidRDefault="00522F72" w:rsidP="00D50832">
            <w:pPr>
              <w:overflowPunct/>
              <w:autoSpaceDE/>
              <w:autoSpaceDN/>
              <w:adjustRightInd/>
              <w:spacing w:before="0"/>
              <w:ind w:left="360"/>
              <w:contextualSpacing/>
              <w:textAlignment w:val="auto"/>
              <w:rPr>
                <w:sz w:val="20"/>
                <w:szCs w:val="20"/>
                <w:lang w:val="en-US" w:eastAsia="zh-CN"/>
              </w:rPr>
            </w:pPr>
          </w:p>
        </w:tc>
        <w:tc>
          <w:tcPr>
            <w:tcW w:w="1701" w:type="dxa"/>
            <w:shd w:val="clear" w:color="auto" w:fill="D9D9D9"/>
          </w:tcPr>
          <w:p w14:paraId="39700AE7" w14:textId="77777777" w:rsidR="00522F72" w:rsidRPr="001B4B08" w:rsidRDefault="00522F72" w:rsidP="00D50832">
            <w:pPr>
              <w:overflowPunct/>
              <w:autoSpaceDE/>
              <w:autoSpaceDN/>
              <w:adjustRightInd/>
              <w:spacing w:before="0"/>
              <w:ind w:left="360"/>
              <w:contextualSpacing/>
              <w:textAlignment w:val="auto"/>
              <w:rPr>
                <w:sz w:val="20"/>
                <w:szCs w:val="20"/>
                <w:lang w:val="en-US" w:eastAsia="zh-CN"/>
              </w:rPr>
            </w:pPr>
          </w:p>
        </w:tc>
      </w:tr>
      <w:tr w:rsidR="00522F72" w:rsidRPr="001B4B08" w14:paraId="7A19DC81" w14:textId="77777777" w:rsidTr="00D50832">
        <w:trPr>
          <w:cantSplit/>
        </w:trPr>
        <w:tc>
          <w:tcPr>
            <w:tcW w:w="4679" w:type="dxa"/>
          </w:tcPr>
          <w:p w14:paraId="4EFE670B" w14:textId="63AD95A3" w:rsidR="00522F72" w:rsidRPr="001B4B08" w:rsidRDefault="00AF79AF" w:rsidP="00D50832">
            <w:pPr>
              <w:overflowPunct/>
              <w:autoSpaceDE/>
              <w:autoSpaceDN/>
              <w:adjustRightInd/>
              <w:spacing w:before="0"/>
              <w:textAlignment w:val="auto"/>
              <w:rPr>
                <w:bCs/>
                <w:sz w:val="20"/>
                <w:szCs w:val="20"/>
                <w:lang w:val="en-US" w:eastAsia="zh-CN"/>
              </w:rPr>
            </w:pPr>
            <w:r w:rsidRPr="001B4B08">
              <w:rPr>
                <w:rFonts w:hint="eastAsia"/>
                <w:sz w:val="20"/>
                <w:szCs w:val="20"/>
                <w:lang w:eastAsia="zh-CN"/>
              </w:rPr>
              <w:t>2020</w:t>
            </w:r>
            <w:r w:rsidRPr="001B4B08">
              <w:rPr>
                <w:rFonts w:hint="eastAsia"/>
                <w:sz w:val="20"/>
                <w:szCs w:val="20"/>
                <w:lang w:eastAsia="zh-CN"/>
              </w:rPr>
              <w:t>年</w:t>
            </w:r>
            <w:r w:rsidRPr="001B4B08">
              <w:rPr>
                <w:rFonts w:hint="eastAsia"/>
                <w:sz w:val="20"/>
                <w:szCs w:val="20"/>
                <w:lang w:eastAsia="zh-CN"/>
              </w:rPr>
              <w:t>11</w:t>
            </w:r>
            <w:r w:rsidRPr="001B4B08">
              <w:rPr>
                <w:rFonts w:hint="eastAsia"/>
                <w:sz w:val="20"/>
                <w:szCs w:val="20"/>
                <w:lang w:eastAsia="zh-CN"/>
              </w:rPr>
              <w:t>月</w:t>
            </w:r>
            <w:r w:rsidRPr="001B4B08">
              <w:rPr>
                <w:rFonts w:hint="eastAsia"/>
                <w:sz w:val="20"/>
                <w:szCs w:val="20"/>
                <w:lang w:eastAsia="zh-CN"/>
              </w:rPr>
              <w:t>17</w:t>
            </w:r>
            <w:r w:rsidRPr="001B4B08">
              <w:rPr>
                <w:rFonts w:hint="eastAsia"/>
                <w:sz w:val="20"/>
                <w:szCs w:val="20"/>
                <w:lang w:eastAsia="zh-CN"/>
              </w:rPr>
              <w:t>日的讨论</w:t>
            </w:r>
            <w:r w:rsidR="00240D4A" w:rsidRPr="001B4B08">
              <w:rPr>
                <w:rFonts w:hint="eastAsia"/>
                <w:sz w:val="20"/>
                <w:szCs w:val="20"/>
                <w:lang w:eastAsia="zh-CN"/>
              </w:rPr>
              <w:t>结果</w:t>
            </w:r>
          </w:p>
        </w:tc>
        <w:tc>
          <w:tcPr>
            <w:tcW w:w="1701" w:type="dxa"/>
          </w:tcPr>
          <w:p w14:paraId="10C3E8E4"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85" w:history="1">
              <w:r w:rsidR="00522F72" w:rsidRPr="001B4B08">
                <w:rPr>
                  <w:rFonts w:cs="Calibri"/>
                  <w:color w:val="0000FF"/>
                  <w:sz w:val="20"/>
                  <w:szCs w:val="20"/>
                  <w:u w:val="single"/>
                  <w:lang w:val="en-US" w:eastAsia="en-GB"/>
                </w:rPr>
                <w:t>VC-2/DT/1(Rev.1)</w:t>
              </w:r>
            </w:hyperlink>
          </w:p>
        </w:tc>
        <w:tc>
          <w:tcPr>
            <w:tcW w:w="6662" w:type="dxa"/>
          </w:tcPr>
          <w:p w14:paraId="46CA28C7" w14:textId="410B193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240D4A" w:rsidRPr="001B4B08">
              <w:rPr>
                <w:rFonts w:hint="eastAsia"/>
                <w:sz w:val="20"/>
                <w:szCs w:val="20"/>
                <w:lang w:val="en-US" w:eastAsia="zh-CN"/>
              </w:rPr>
              <w:t>无</w:t>
            </w:r>
            <w:r w:rsidR="008C2CFC" w:rsidRPr="001B4B08">
              <w:rPr>
                <w:rFonts w:hint="eastAsia"/>
                <w:sz w:val="20"/>
                <w:szCs w:val="20"/>
                <w:lang w:val="en-US" w:eastAsia="zh-CN"/>
              </w:rPr>
              <w:t>人发表意见。</w:t>
            </w:r>
          </w:p>
        </w:tc>
        <w:tc>
          <w:tcPr>
            <w:tcW w:w="1701" w:type="dxa"/>
          </w:tcPr>
          <w:p w14:paraId="548B2BBD"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7137222C" w14:textId="77777777" w:rsidTr="00D50832">
        <w:trPr>
          <w:cantSplit/>
        </w:trPr>
        <w:tc>
          <w:tcPr>
            <w:tcW w:w="4679" w:type="dxa"/>
          </w:tcPr>
          <w:p w14:paraId="4D2D41D0" w14:textId="72573E9E" w:rsidR="00522F72" w:rsidRPr="001B4B08" w:rsidRDefault="00F52A67" w:rsidP="00F52A67">
            <w:pPr>
              <w:overflowPunct/>
              <w:autoSpaceDE/>
              <w:autoSpaceDN/>
              <w:adjustRightInd/>
              <w:spacing w:before="0"/>
              <w:textAlignment w:val="auto"/>
              <w:rPr>
                <w:rFonts w:cs="Calibri"/>
                <w:b/>
                <w:bCs/>
                <w:color w:val="800000"/>
                <w:sz w:val="20"/>
                <w:szCs w:val="20"/>
                <w:lang w:val="en-US" w:eastAsia="zh-CN"/>
              </w:rPr>
            </w:pPr>
            <w:r w:rsidRPr="001B4B08">
              <w:rPr>
                <w:rFonts w:asciiTheme="minorHAnsi" w:eastAsiaTheme="minorEastAsia" w:hAnsiTheme="minorHAnsi" w:cstheme="minorHAnsi"/>
                <w:sz w:val="20"/>
                <w:szCs w:val="20"/>
                <w:lang w:eastAsia="zh-CN"/>
              </w:rPr>
              <w:t>2021</w:t>
            </w:r>
            <w:r w:rsidRPr="001B4B08">
              <w:rPr>
                <w:rFonts w:asciiTheme="minorHAnsi" w:hAnsiTheme="minorHAnsi" w:cstheme="minorHAnsi"/>
                <w:sz w:val="20"/>
                <w:szCs w:val="20"/>
                <w:lang w:eastAsia="zh-CN"/>
              </w:rPr>
              <w:t>年世界电信发展大会（</w:t>
            </w:r>
            <w:r w:rsidRPr="001B4B08">
              <w:rPr>
                <w:rFonts w:asciiTheme="minorHAnsi" w:hAnsiTheme="minorHAnsi" w:cstheme="minorHAnsi"/>
                <w:sz w:val="20"/>
                <w:szCs w:val="20"/>
                <w:lang w:eastAsia="zh-CN"/>
              </w:rPr>
              <w:t>WTDC-21</w:t>
            </w:r>
            <w:r w:rsidRPr="001B4B08">
              <w:rPr>
                <w:rFonts w:asciiTheme="minorHAnsi" w:hAnsiTheme="minorHAnsi" w:cstheme="minorHAnsi"/>
                <w:sz w:val="20"/>
                <w:szCs w:val="20"/>
                <w:lang w:eastAsia="zh-CN"/>
              </w:rPr>
              <w:t>）</w:t>
            </w:r>
            <w:r w:rsidRPr="001B4B08">
              <w:rPr>
                <w:rFonts w:asciiTheme="minorHAnsi" w:eastAsiaTheme="minorEastAsia" w:hAnsiTheme="minorHAnsi" w:cstheme="minorHAnsi"/>
                <w:sz w:val="20"/>
                <w:szCs w:val="20"/>
                <w:lang w:eastAsia="zh-CN"/>
              </w:rPr>
              <w:t>的筹备</w:t>
            </w:r>
            <w:r w:rsidR="00CE57F2">
              <w:rPr>
                <w:rFonts w:asciiTheme="minorHAnsi" w:eastAsiaTheme="minorEastAsia" w:hAnsiTheme="minorHAnsi" w:cstheme="minorHAnsi"/>
                <w:sz w:val="20"/>
                <w:szCs w:val="20"/>
                <w:lang w:eastAsia="zh-CN"/>
              </w:rPr>
              <w:br/>
            </w:r>
            <w:r w:rsidR="00240D4A" w:rsidRPr="001B4B08">
              <w:rPr>
                <w:rFonts w:asciiTheme="minorHAnsi" w:eastAsiaTheme="minorEastAsia" w:hAnsiTheme="minorHAnsi" w:cstheme="minorHAnsi" w:hint="eastAsia"/>
                <w:sz w:val="20"/>
                <w:szCs w:val="20"/>
                <w:lang w:eastAsia="zh-CN"/>
              </w:rPr>
              <w:t>工作</w:t>
            </w:r>
          </w:p>
        </w:tc>
        <w:tc>
          <w:tcPr>
            <w:tcW w:w="1701" w:type="dxa"/>
          </w:tcPr>
          <w:p w14:paraId="5C42B9A1"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86" w:history="1">
              <w:r w:rsidR="00522F72" w:rsidRPr="001B4B08">
                <w:rPr>
                  <w:rFonts w:cs="Calibri"/>
                  <w:color w:val="0000FF"/>
                  <w:sz w:val="20"/>
                  <w:szCs w:val="20"/>
                  <w:u w:val="single"/>
                  <w:lang w:val="en-US" w:eastAsia="zh-CN"/>
                </w:rPr>
                <w:t>C20/30(Rev.1)</w:t>
              </w:r>
            </w:hyperlink>
          </w:p>
        </w:tc>
        <w:tc>
          <w:tcPr>
            <w:tcW w:w="6662" w:type="dxa"/>
          </w:tcPr>
          <w:p w14:paraId="06D83301" w14:textId="6372AAB0"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240D4A" w:rsidRPr="001B4B08">
              <w:rPr>
                <w:rFonts w:asciiTheme="minorHAnsi" w:eastAsiaTheme="minorEastAsia" w:hAnsiTheme="minorHAnsi" w:cstheme="minorHAnsi"/>
                <w:sz w:val="20"/>
                <w:szCs w:val="20"/>
                <w:lang w:val="en-CA" w:eastAsia="zh-CN"/>
              </w:rPr>
              <w:t>考虑到该议项对于业务连续性至关重要，</w:t>
            </w:r>
            <w:r w:rsidR="00240D4A" w:rsidRPr="001B4B08">
              <w:rPr>
                <w:rFonts w:asciiTheme="minorHAnsi" w:eastAsiaTheme="minorEastAsia" w:hAnsiTheme="minorHAnsi" w:cstheme="minorHAnsi" w:hint="eastAsia"/>
                <w:sz w:val="20"/>
                <w:szCs w:val="20"/>
                <w:lang w:val="en-CA" w:eastAsia="zh-CN"/>
              </w:rPr>
              <w:t>因此</w:t>
            </w:r>
            <w:r w:rsidR="00240D4A" w:rsidRPr="001B4B08">
              <w:rPr>
                <w:rFonts w:asciiTheme="minorHAnsi" w:eastAsiaTheme="minorEastAsia" w:hAnsiTheme="minorHAnsi" w:cstheme="minorHAnsi"/>
                <w:sz w:val="20"/>
                <w:szCs w:val="20"/>
                <w:lang w:val="en-CA" w:eastAsia="zh-CN"/>
              </w:rPr>
              <w:t>将通过理事国的信函</w:t>
            </w:r>
            <w:r w:rsidR="00240D4A" w:rsidRPr="001B4B08">
              <w:rPr>
                <w:rFonts w:asciiTheme="minorHAnsi" w:eastAsiaTheme="minorEastAsia" w:hAnsiTheme="minorHAnsi" w:cstheme="minorHAnsi" w:hint="eastAsia"/>
                <w:sz w:val="20"/>
                <w:szCs w:val="20"/>
                <w:lang w:val="en-CA" w:eastAsia="zh-CN"/>
              </w:rPr>
              <w:t>通信</w:t>
            </w:r>
            <w:r w:rsidR="00240D4A" w:rsidRPr="001B4B08">
              <w:rPr>
                <w:rFonts w:asciiTheme="minorHAnsi" w:eastAsiaTheme="minorEastAsia" w:hAnsiTheme="minorHAnsi" w:cstheme="minorHAnsi"/>
                <w:sz w:val="20"/>
                <w:szCs w:val="20"/>
                <w:lang w:val="en-CA" w:eastAsia="zh-CN"/>
              </w:rPr>
              <w:t>磋商</w:t>
            </w:r>
            <w:r w:rsidR="00240D4A" w:rsidRPr="001B4B08">
              <w:rPr>
                <w:rFonts w:asciiTheme="minorHAnsi" w:eastAsiaTheme="minorEastAsia" w:hAnsiTheme="minorHAnsi" w:cstheme="minorHAnsi" w:hint="eastAsia"/>
                <w:sz w:val="20"/>
                <w:szCs w:val="20"/>
                <w:lang w:val="en-CA" w:eastAsia="zh-CN"/>
              </w:rPr>
              <w:t>将</w:t>
            </w:r>
            <w:r w:rsidR="00240D4A" w:rsidRPr="001B4B08">
              <w:rPr>
                <w:rFonts w:asciiTheme="minorHAnsi" w:eastAsiaTheme="minorEastAsia" w:hAnsiTheme="minorHAnsi" w:cstheme="minorHAnsi"/>
                <w:sz w:val="20"/>
                <w:szCs w:val="20"/>
                <w:lang w:val="en-CA" w:eastAsia="zh-CN"/>
              </w:rPr>
              <w:t>C20/30</w:t>
            </w:r>
            <w:r w:rsidR="00240D4A" w:rsidRPr="001B4B08">
              <w:rPr>
                <w:rFonts w:asciiTheme="minorHAnsi" w:eastAsiaTheme="minorEastAsia" w:hAnsiTheme="minorHAnsi" w:cstheme="minorHAnsi" w:hint="eastAsia"/>
                <w:sz w:val="20"/>
                <w:szCs w:val="20"/>
                <w:lang w:val="en-CA" w:eastAsia="zh-CN"/>
              </w:rPr>
              <w:t>(</w:t>
            </w:r>
            <w:r w:rsidR="00240D4A" w:rsidRPr="001B4B08">
              <w:rPr>
                <w:rFonts w:asciiTheme="minorHAnsi" w:eastAsia="MS Mincho" w:hAnsiTheme="minorHAnsi" w:cstheme="minorHAnsi"/>
                <w:sz w:val="20"/>
                <w:szCs w:val="20"/>
                <w:lang w:val="en-CA" w:eastAsia="zh-CN"/>
              </w:rPr>
              <w:t>Rev.1</w:t>
            </w:r>
            <w:r w:rsidR="00240D4A" w:rsidRPr="001B4B08">
              <w:rPr>
                <w:rFonts w:asciiTheme="minorHAnsi" w:eastAsiaTheme="minorEastAsia" w:hAnsiTheme="minorHAnsi" w:cstheme="minorHAnsi" w:hint="eastAsia"/>
                <w:sz w:val="20"/>
                <w:szCs w:val="20"/>
                <w:lang w:val="en-CA" w:eastAsia="zh-CN"/>
              </w:rPr>
              <w:t>)</w:t>
            </w:r>
            <w:r w:rsidR="00240D4A" w:rsidRPr="001B4B08">
              <w:rPr>
                <w:rFonts w:asciiTheme="minorHAnsi" w:eastAsiaTheme="minorEastAsia" w:hAnsiTheme="minorHAnsi" w:cstheme="minorHAnsi"/>
                <w:sz w:val="20"/>
                <w:szCs w:val="20"/>
                <w:lang w:val="en-CA" w:eastAsia="zh-CN"/>
              </w:rPr>
              <w:t>号文件中的报告</w:t>
            </w:r>
            <w:r w:rsidR="00240D4A" w:rsidRPr="001B4B08">
              <w:rPr>
                <w:rFonts w:asciiTheme="minorHAnsi" w:eastAsiaTheme="minorEastAsia" w:hAnsiTheme="minorHAnsi" w:cstheme="minorHAnsi" w:hint="eastAsia"/>
                <w:sz w:val="20"/>
                <w:szCs w:val="20"/>
                <w:lang w:val="en-CA" w:eastAsia="zh-CN"/>
              </w:rPr>
              <w:t>记录在案</w:t>
            </w:r>
            <w:r w:rsidR="00240D4A" w:rsidRPr="001B4B08">
              <w:rPr>
                <w:rFonts w:asciiTheme="minorHAnsi" w:eastAsiaTheme="minorEastAsia" w:hAnsiTheme="minorHAnsi" w:cstheme="minorHAnsi"/>
                <w:sz w:val="20"/>
                <w:szCs w:val="20"/>
                <w:lang w:val="en-CA" w:eastAsia="zh-CN"/>
              </w:rPr>
              <w:t>。</w:t>
            </w:r>
          </w:p>
          <w:p w14:paraId="2F2954DA" w14:textId="0CB3A94D"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240D4A" w:rsidRPr="001B4B08">
              <w:rPr>
                <w:rFonts w:asciiTheme="minorHAnsi" w:eastAsiaTheme="minorEastAsia" w:hAnsiTheme="minorHAnsi" w:cstheme="minorHAnsi" w:hint="eastAsia"/>
                <w:sz w:val="20"/>
                <w:szCs w:val="20"/>
                <w:lang w:val="en-CA" w:eastAsia="zh-CN"/>
              </w:rPr>
              <w:t>会议同意</w:t>
            </w:r>
            <w:r w:rsidR="00090453" w:rsidRPr="001B4B08">
              <w:rPr>
                <w:rFonts w:asciiTheme="minorHAnsi" w:eastAsiaTheme="minorEastAsia" w:hAnsiTheme="minorHAnsi" w:cstheme="minorHAnsi"/>
                <w:sz w:val="20"/>
                <w:szCs w:val="20"/>
                <w:lang w:val="en-CA" w:eastAsia="zh-CN"/>
              </w:rPr>
              <w:t>应制定一项应急计划，以防</w:t>
            </w:r>
            <w:r w:rsidR="00090453" w:rsidRPr="001B4B08">
              <w:rPr>
                <w:rFonts w:asciiTheme="minorHAnsi" w:eastAsiaTheme="minorEastAsia" w:hAnsiTheme="minorHAnsi" w:cstheme="minorHAnsi"/>
                <w:sz w:val="20"/>
                <w:szCs w:val="20"/>
                <w:lang w:val="en-CA" w:eastAsia="zh-CN"/>
              </w:rPr>
              <w:t>WTDC</w:t>
            </w:r>
            <w:r w:rsidR="00090453" w:rsidRPr="001B4B08">
              <w:rPr>
                <w:rFonts w:asciiTheme="minorHAnsi" w:eastAsiaTheme="minorEastAsia" w:hAnsiTheme="minorHAnsi" w:cstheme="minorHAnsi"/>
                <w:sz w:val="20"/>
                <w:szCs w:val="20"/>
                <w:lang w:val="en-CA" w:eastAsia="zh-CN"/>
              </w:rPr>
              <w:t>无法在埃塞俄比亚举办。</w:t>
            </w:r>
            <w:r w:rsidR="00522F72" w:rsidRPr="001B4B08">
              <w:rPr>
                <w:rFonts w:cs="Calibri"/>
                <w:b/>
                <w:color w:val="800000"/>
                <w:sz w:val="20"/>
                <w:szCs w:val="20"/>
                <w:lang w:val="en-US" w:eastAsia="zh-CN"/>
              </w:rPr>
              <w:t xml:space="preserve"> </w:t>
            </w:r>
          </w:p>
        </w:tc>
        <w:tc>
          <w:tcPr>
            <w:tcW w:w="1701" w:type="dxa"/>
          </w:tcPr>
          <w:p w14:paraId="5FA8FE78" w14:textId="311D49DB" w:rsidR="00522F72" w:rsidRPr="001B4B08" w:rsidRDefault="008C2CFC"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报告被记录</w:t>
            </w:r>
            <w:r w:rsidR="00CE57F2">
              <w:rPr>
                <w:sz w:val="20"/>
                <w:szCs w:val="20"/>
                <w:lang w:val="en-US" w:eastAsia="zh-CN"/>
              </w:rPr>
              <w:br/>
            </w:r>
            <w:r w:rsidRPr="001B4B08">
              <w:rPr>
                <w:rFonts w:hint="eastAsia"/>
                <w:sz w:val="20"/>
                <w:szCs w:val="20"/>
                <w:lang w:val="en-US" w:eastAsia="zh-CN"/>
              </w:rPr>
              <w:t>在案</w:t>
            </w:r>
            <w:r w:rsidR="00240D4A" w:rsidRPr="001B4B08">
              <w:rPr>
                <w:rFonts w:hint="eastAsia"/>
                <w:sz w:val="20"/>
                <w:szCs w:val="20"/>
                <w:lang w:val="en-US" w:eastAsia="zh-CN"/>
              </w:rPr>
              <w:t>。</w:t>
            </w:r>
          </w:p>
        </w:tc>
      </w:tr>
      <w:tr w:rsidR="00522F72" w:rsidRPr="001B4B08" w14:paraId="6D0FC194" w14:textId="77777777" w:rsidTr="00D50832">
        <w:tc>
          <w:tcPr>
            <w:tcW w:w="4679" w:type="dxa"/>
          </w:tcPr>
          <w:p w14:paraId="6B5518D5" w14:textId="5611F78A" w:rsidR="008C2CFC" w:rsidRPr="001B4B08" w:rsidRDefault="008C2CFC" w:rsidP="008C2CFC">
            <w:pPr>
              <w:overflowPunct/>
              <w:autoSpaceDE/>
              <w:autoSpaceDN/>
              <w:adjustRightInd/>
              <w:spacing w:before="0"/>
              <w:textAlignment w:val="auto"/>
              <w:rPr>
                <w:bCs/>
                <w:sz w:val="20"/>
                <w:szCs w:val="20"/>
                <w:lang w:val="en-US" w:eastAsia="zh-CN"/>
              </w:rPr>
            </w:pPr>
            <w:bookmarkStart w:id="34" w:name="_Hlk65259760"/>
            <w:r w:rsidRPr="001B4B08">
              <w:rPr>
                <w:rFonts w:hint="eastAsia"/>
                <w:bCs/>
                <w:sz w:val="20"/>
                <w:szCs w:val="20"/>
                <w:lang w:val="en-US" w:eastAsia="zh-CN"/>
              </w:rPr>
              <w:t>WTSA</w:t>
            </w:r>
            <w:r w:rsidR="00A32E45" w:rsidRPr="001B4B08">
              <w:rPr>
                <w:rFonts w:hint="eastAsia"/>
                <w:bCs/>
                <w:sz w:val="20"/>
                <w:szCs w:val="20"/>
                <w:lang w:val="en-US" w:eastAsia="zh-CN"/>
              </w:rPr>
              <w:t>-</w:t>
            </w:r>
            <w:r w:rsidRPr="001B4B08">
              <w:rPr>
                <w:rFonts w:hint="eastAsia"/>
                <w:bCs/>
                <w:sz w:val="20"/>
                <w:szCs w:val="20"/>
                <w:lang w:val="en-US" w:eastAsia="zh-CN"/>
              </w:rPr>
              <w:t>21</w:t>
            </w:r>
            <w:r w:rsidRPr="001B4B08">
              <w:rPr>
                <w:rFonts w:hint="eastAsia"/>
                <w:bCs/>
                <w:sz w:val="20"/>
                <w:szCs w:val="20"/>
                <w:lang w:val="en-US" w:eastAsia="zh-CN"/>
              </w:rPr>
              <w:t>的筹备工作</w:t>
            </w:r>
          </w:p>
          <w:p w14:paraId="50EC442F" w14:textId="1307BD70" w:rsidR="00522F72" w:rsidRPr="001B4B08" w:rsidRDefault="00A32E45" w:rsidP="008C2CFC">
            <w:pPr>
              <w:overflowPunct/>
              <w:autoSpaceDE/>
              <w:autoSpaceDN/>
              <w:adjustRightInd/>
              <w:spacing w:before="0"/>
              <w:textAlignment w:val="auto"/>
              <w:rPr>
                <w:bCs/>
                <w:sz w:val="20"/>
                <w:szCs w:val="20"/>
                <w:lang w:val="en-US" w:eastAsia="zh-CN"/>
              </w:rPr>
            </w:pPr>
            <w:r w:rsidRPr="001B4B08">
              <w:rPr>
                <w:rFonts w:hint="eastAsia"/>
                <w:bCs/>
                <w:sz w:val="20"/>
                <w:szCs w:val="20"/>
                <w:lang w:val="en-US" w:eastAsia="zh-CN"/>
              </w:rPr>
              <w:t>经</w:t>
            </w:r>
            <w:r w:rsidR="008C2CFC" w:rsidRPr="001B4B08">
              <w:rPr>
                <w:rFonts w:hint="eastAsia"/>
                <w:bCs/>
                <w:sz w:val="20"/>
                <w:szCs w:val="20"/>
                <w:lang w:val="en-US" w:eastAsia="zh-CN"/>
              </w:rPr>
              <w:t>修改的第</w:t>
            </w:r>
            <w:r w:rsidR="008C2CFC" w:rsidRPr="001B4B08">
              <w:rPr>
                <w:rFonts w:hint="eastAsia"/>
                <w:bCs/>
                <w:sz w:val="20"/>
                <w:szCs w:val="20"/>
                <w:lang w:val="en-US" w:eastAsia="zh-CN"/>
              </w:rPr>
              <w:t>608</w:t>
            </w:r>
            <w:r w:rsidR="008C2CFC" w:rsidRPr="001B4B08">
              <w:rPr>
                <w:rFonts w:hint="eastAsia"/>
                <w:bCs/>
                <w:sz w:val="20"/>
                <w:szCs w:val="20"/>
                <w:lang w:val="en-US" w:eastAsia="zh-CN"/>
              </w:rPr>
              <w:t>号决定</w:t>
            </w:r>
            <w:r w:rsidRPr="001B4B08">
              <w:rPr>
                <w:rFonts w:hint="eastAsia"/>
                <w:bCs/>
                <w:sz w:val="20"/>
                <w:szCs w:val="20"/>
                <w:lang w:val="en-US" w:eastAsia="zh-CN"/>
              </w:rPr>
              <w:t>（经磋商）</w:t>
            </w:r>
          </w:p>
          <w:p w14:paraId="1300AF18" w14:textId="77777777" w:rsidR="00522F72" w:rsidRPr="001B4B08" w:rsidRDefault="00522F72" w:rsidP="00D50832">
            <w:pPr>
              <w:overflowPunct/>
              <w:autoSpaceDE/>
              <w:autoSpaceDN/>
              <w:adjustRightInd/>
              <w:spacing w:before="0"/>
              <w:textAlignment w:val="auto"/>
              <w:rPr>
                <w:bCs/>
                <w:sz w:val="20"/>
                <w:szCs w:val="20"/>
                <w:lang w:val="en-US" w:eastAsia="zh-CN"/>
              </w:rPr>
            </w:pPr>
          </w:p>
          <w:bookmarkEnd w:id="34"/>
          <w:p w14:paraId="5785CD12" w14:textId="1F72A86A" w:rsidR="00A32E45"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A32E45" w:rsidRPr="001B4B08">
              <w:rPr>
                <w:rFonts w:ascii="STKaiti" w:eastAsia="STKaiti" w:hAnsi="STKaiti" w:hint="eastAsia"/>
                <w:bCs/>
                <w:iCs/>
                <w:sz w:val="20"/>
                <w:szCs w:val="20"/>
                <w:lang w:val="en-US" w:eastAsia="zh-CN"/>
              </w:rPr>
              <w:t>印度文稿</w:t>
            </w:r>
          </w:p>
          <w:p w14:paraId="43191FE7" w14:textId="33AD6E71" w:rsidR="00A32E45"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A32E45" w:rsidRPr="001B4B08">
              <w:rPr>
                <w:rFonts w:ascii="STKaiti" w:eastAsia="STKaiti" w:hAnsi="STKaiti" w:hint="eastAsia"/>
                <w:bCs/>
                <w:iCs/>
                <w:sz w:val="20"/>
                <w:szCs w:val="20"/>
                <w:lang w:val="en-US" w:eastAsia="zh-CN"/>
              </w:rPr>
              <w:t>俄罗斯联邦、阿塞拜疆、白俄罗斯、乌兹别克斯坦文稿</w:t>
            </w:r>
          </w:p>
          <w:p w14:paraId="35E9BE21" w14:textId="7F066714" w:rsidR="00A32E45"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lastRenderedPageBreak/>
              <w:t>-</w:t>
            </w:r>
            <w:r w:rsidRPr="001B4B08">
              <w:rPr>
                <w:rFonts w:eastAsiaTheme="minorEastAsia" w:cs="Calibri"/>
                <w:bCs/>
                <w:iCs/>
                <w:sz w:val="20"/>
                <w:szCs w:val="20"/>
                <w:lang w:val="en-US" w:eastAsia="zh-CN"/>
              </w:rPr>
              <w:tab/>
            </w:r>
            <w:r w:rsidR="00A32E45" w:rsidRPr="001B4B08">
              <w:rPr>
                <w:rFonts w:ascii="STKaiti" w:eastAsia="STKaiti" w:hAnsi="STKaiti" w:hint="eastAsia"/>
                <w:bCs/>
                <w:iCs/>
                <w:sz w:val="20"/>
                <w:szCs w:val="20"/>
                <w:lang w:val="en-US" w:eastAsia="zh-CN"/>
              </w:rPr>
              <w:t>加拿大文稿</w:t>
            </w:r>
          </w:p>
          <w:p w14:paraId="632FD054" w14:textId="1ACB2991" w:rsidR="00A32E45"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A32E45" w:rsidRPr="001B4B08">
              <w:rPr>
                <w:rFonts w:ascii="STKaiti" w:eastAsia="STKaiti" w:hAnsi="STKaiti" w:hint="eastAsia"/>
                <w:bCs/>
                <w:iCs/>
                <w:sz w:val="20"/>
                <w:szCs w:val="20"/>
                <w:lang w:val="en-US" w:eastAsia="zh-CN"/>
              </w:rPr>
              <w:t>美国文稿</w:t>
            </w:r>
          </w:p>
          <w:p w14:paraId="747EBA04" w14:textId="1AFDEF1F"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A32E45" w:rsidRPr="001B4B08">
              <w:rPr>
                <w:rFonts w:ascii="STKaiti" w:eastAsia="STKaiti" w:hAnsi="STKaiti" w:hint="eastAsia"/>
                <w:bCs/>
                <w:iCs/>
                <w:sz w:val="20"/>
                <w:szCs w:val="20"/>
                <w:lang w:val="en-US" w:eastAsia="zh-CN"/>
              </w:rPr>
              <w:t>保加利亚、克罗地亚、捷克共和国、丹麦、芬兰、法国、德国、匈牙利、立陶宛、马耳他、荷兰、挪威、波兰、罗马尼亚、斯洛伐克共和国、西班牙、瑞典、英国文稿</w:t>
            </w:r>
          </w:p>
        </w:tc>
        <w:tc>
          <w:tcPr>
            <w:tcW w:w="1701" w:type="dxa"/>
          </w:tcPr>
          <w:p w14:paraId="3CB324B0"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87" w:history="1">
              <w:r w:rsidR="00522F72" w:rsidRPr="001B4B08">
                <w:rPr>
                  <w:color w:val="0000FF"/>
                  <w:sz w:val="20"/>
                  <w:szCs w:val="20"/>
                  <w:u w:val="single"/>
                  <w:lang w:val="en-US" w:eastAsia="zh-CN"/>
                </w:rPr>
                <w:t>C20/24(Rev.1</w:t>
              </w:r>
            </w:hyperlink>
            <w:r w:rsidR="00522F72" w:rsidRPr="001B4B08">
              <w:rPr>
                <w:color w:val="0000FF"/>
                <w:sz w:val="20"/>
                <w:szCs w:val="20"/>
                <w:u w:val="single"/>
                <w:lang w:val="en-US" w:eastAsia="zh-CN"/>
              </w:rPr>
              <w:t>)</w:t>
            </w:r>
          </w:p>
          <w:p w14:paraId="3F9349E1"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88" w:history="1">
              <w:r w:rsidR="00522F72" w:rsidRPr="001B4B08">
                <w:rPr>
                  <w:color w:val="0000FF"/>
                  <w:sz w:val="20"/>
                  <w:szCs w:val="20"/>
                  <w:u w:val="single"/>
                  <w:lang w:val="en-US" w:eastAsia="zh-CN"/>
                </w:rPr>
                <w:t>C20/72</w:t>
              </w:r>
            </w:hyperlink>
          </w:p>
          <w:p w14:paraId="108623B1"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89" w:history="1">
              <w:r w:rsidR="00522F72" w:rsidRPr="001B4B08">
                <w:rPr>
                  <w:color w:val="0000FF"/>
                  <w:sz w:val="20"/>
                  <w:szCs w:val="20"/>
                  <w:u w:val="single"/>
                  <w:lang w:val="en-US" w:eastAsia="zh-CN"/>
                </w:rPr>
                <w:t>VC-2/3</w:t>
              </w:r>
            </w:hyperlink>
          </w:p>
          <w:p w14:paraId="051406CF"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br/>
            </w:r>
            <w:hyperlink r:id="rId90" w:history="1">
              <w:r w:rsidRPr="001B4B08">
                <w:rPr>
                  <w:color w:val="0000FF"/>
                  <w:sz w:val="20"/>
                  <w:szCs w:val="20"/>
                  <w:u w:val="single"/>
                  <w:lang w:val="en-US" w:eastAsia="zh-CN"/>
                </w:rPr>
                <w:t>VC-2/2</w:t>
              </w:r>
            </w:hyperlink>
          </w:p>
          <w:p w14:paraId="6C55EDF1"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91" w:history="1">
              <w:r w:rsidR="00522F72" w:rsidRPr="001B4B08">
                <w:rPr>
                  <w:color w:val="0000FF"/>
                  <w:sz w:val="20"/>
                  <w:szCs w:val="20"/>
                  <w:u w:val="single"/>
                  <w:lang w:val="en-US" w:eastAsia="zh-CN"/>
                </w:rPr>
                <w:t>VC-2/4</w:t>
              </w:r>
            </w:hyperlink>
            <w:r w:rsidR="00522F72" w:rsidRPr="001B4B08">
              <w:rPr>
                <w:color w:val="0000FF"/>
                <w:sz w:val="20"/>
                <w:szCs w:val="20"/>
                <w:u w:val="single"/>
                <w:lang w:val="en-US" w:eastAsia="zh-CN"/>
              </w:rPr>
              <w:t>(Cor.1)</w:t>
            </w:r>
          </w:p>
          <w:p w14:paraId="37961FFA" w14:textId="77777777" w:rsidR="00522F72" w:rsidRPr="001B4B08" w:rsidRDefault="00522F72" w:rsidP="00D50832">
            <w:pPr>
              <w:overflowPunct/>
              <w:autoSpaceDE/>
              <w:autoSpaceDN/>
              <w:adjustRightInd/>
              <w:spacing w:before="0"/>
              <w:jc w:val="center"/>
              <w:textAlignment w:val="auto"/>
              <w:rPr>
                <w:sz w:val="20"/>
                <w:szCs w:val="20"/>
                <w:lang w:val="en-US" w:eastAsia="zh-CN"/>
              </w:rPr>
            </w:pPr>
          </w:p>
          <w:p w14:paraId="1555832E"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92" w:history="1">
              <w:r w:rsidR="00522F72" w:rsidRPr="001B4B08">
                <w:rPr>
                  <w:color w:val="0000FF"/>
                  <w:sz w:val="20"/>
                  <w:szCs w:val="20"/>
                  <w:u w:val="single"/>
                  <w:lang w:val="en-US" w:eastAsia="zh-CN"/>
                </w:rPr>
                <w:t>VC-2/7</w:t>
              </w:r>
            </w:hyperlink>
          </w:p>
          <w:p w14:paraId="0C962886"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93" w:history="1">
              <w:r w:rsidR="00522F72" w:rsidRPr="001B4B08">
                <w:rPr>
                  <w:color w:val="0000FF"/>
                  <w:sz w:val="20"/>
                  <w:szCs w:val="20"/>
                  <w:u w:val="single"/>
                  <w:lang w:val="en-US" w:eastAsia="zh-CN"/>
                </w:rPr>
                <w:t>VC-2/8</w:t>
              </w:r>
            </w:hyperlink>
          </w:p>
          <w:p w14:paraId="779D419E"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94" w:history="1">
              <w:r w:rsidR="00522F72" w:rsidRPr="001B4B08">
                <w:rPr>
                  <w:color w:val="0000FF"/>
                  <w:sz w:val="20"/>
                  <w:szCs w:val="20"/>
                  <w:u w:val="single"/>
                  <w:lang w:val="en-US" w:eastAsia="zh-CN"/>
                </w:rPr>
                <w:t>VC-2/9</w:t>
              </w:r>
            </w:hyperlink>
          </w:p>
        </w:tc>
        <w:tc>
          <w:tcPr>
            <w:tcW w:w="6662" w:type="dxa"/>
          </w:tcPr>
          <w:p w14:paraId="66EB394A" w14:textId="4699F2A1"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lastRenderedPageBreak/>
              <w:t>-</w:t>
            </w:r>
            <w:r w:rsidRPr="001B4B08">
              <w:rPr>
                <w:rFonts w:eastAsiaTheme="minorEastAsia" w:cs="Calibri"/>
                <w:sz w:val="20"/>
                <w:szCs w:val="20"/>
                <w:lang w:val="en-US" w:eastAsia="zh-CN"/>
              </w:rPr>
              <w:tab/>
            </w:r>
            <w:r w:rsidR="00090453" w:rsidRPr="001B4B08">
              <w:rPr>
                <w:rFonts w:asciiTheme="minorHAnsi" w:eastAsiaTheme="minorEastAsia" w:hAnsiTheme="minorHAnsi" w:cstheme="minorHAnsi"/>
                <w:sz w:val="20"/>
                <w:szCs w:val="20"/>
                <w:lang w:val="en-CA" w:eastAsia="zh-CN"/>
              </w:rPr>
              <w:t>考虑到这项工作迫在眉睫，</w:t>
            </w:r>
            <w:r w:rsidR="00C140F3" w:rsidRPr="001B4B08">
              <w:rPr>
                <w:rFonts w:asciiTheme="minorHAnsi" w:eastAsiaTheme="minorEastAsia" w:hAnsiTheme="minorHAnsi" w:cstheme="minorHAnsi" w:hint="eastAsia"/>
                <w:sz w:val="20"/>
                <w:szCs w:val="20"/>
                <w:lang w:val="en-CA" w:eastAsia="zh-CN"/>
              </w:rPr>
              <w:t>因此</w:t>
            </w:r>
            <w:r w:rsidR="00090453" w:rsidRPr="001B4B08">
              <w:rPr>
                <w:rFonts w:asciiTheme="minorHAnsi" w:eastAsiaTheme="minorEastAsia" w:hAnsiTheme="minorHAnsi" w:cstheme="minorHAnsi"/>
                <w:sz w:val="20"/>
                <w:szCs w:val="20"/>
                <w:lang w:val="en-CA" w:eastAsia="zh-CN"/>
              </w:rPr>
              <w:t>将</w:t>
            </w:r>
            <w:r w:rsidR="00C140F3" w:rsidRPr="001B4B08">
              <w:rPr>
                <w:rFonts w:asciiTheme="minorHAnsi" w:eastAsiaTheme="minorEastAsia" w:hAnsiTheme="minorHAnsi" w:cstheme="minorHAnsi"/>
                <w:sz w:val="20"/>
                <w:szCs w:val="20"/>
                <w:lang w:val="en-CA" w:eastAsia="zh-CN"/>
              </w:rPr>
              <w:t>进行</w:t>
            </w:r>
            <w:r w:rsidR="00090453" w:rsidRPr="001B4B08">
              <w:rPr>
                <w:rFonts w:asciiTheme="minorHAnsi" w:eastAsiaTheme="minorEastAsia" w:hAnsiTheme="minorHAnsi" w:cstheme="minorHAnsi"/>
                <w:sz w:val="20"/>
                <w:szCs w:val="20"/>
                <w:lang w:val="en-CA" w:eastAsia="zh-CN"/>
              </w:rPr>
              <w:t>理事国的信函</w:t>
            </w:r>
            <w:r w:rsidR="00C140F3" w:rsidRPr="001B4B08">
              <w:rPr>
                <w:rFonts w:asciiTheme="minorHAnsi" w:eastAsiaTheme="minorEastAsia" w:hAnsiTheme="minorHAnsi" w:cstheme="minorHAnsi" w:hint="eastAsia"/>
                <w:sz w:val="20"/>
                <w:szCs w:val="20"/>
                <w:lang w:val="en-CA" w:eastAsia="zh-CN"/>
              </w:rPr>
              <w:t>通信方式</w:t>
            </w:r>
            <w:r w:rsidR="00090453" w:rsidRPr="001B4B08">
              <w:rPr>
                <w:rFonts w:asciiTheme="minorHAnsi" w:eastAsiaTheme="minorEastAsia" w:hAnsiTheme="minorHAnsi" w:cstheme="minorHAnsi"/>
                <w:sz w:val="20"/>
                <w:szCs w:val="20"/>
                <w:lang w:val="en-CA" w:eastAsia="zh-CN"/>
              </w:rPr>
              <w:t>磋商</w:t>
            </w:r>
            <w:r w:rsidR="00C140F3" w:rsidRPr="001B4B08">
              <w:rPr>
                <w:rFonts w:asciiTheme="minorHAnsi" w:eastAsiaTheme="minorEastAsia" w:hAnsiTheme="minorHAnsi" w:cstheme="minorHAnsi" w:hint="eastAsia"/>
                <w:sz w:val="20"/>
                <w:szCs w:val="20"/>
                <w:lang w:val="en-CA" w:eastAsia="zh-CN"/>
              </w:rPr>
              <w:t>，</w:t>
            </w:r>
            <w:r w:rsidR="00090453" w:rsidRPr="001B4B08">
              <w:rPr>
                <w:rFonts w:asciiTheme="minorHAnsi" w:eastAsiaTheme="minorEastAsia" w:hAnsiTheme="minorHAnsi" w:cstheme="minorHAnsi"/>
                <w:sz w:val="20"/>
                <w:szCs w:val="20"/>
                <w:lang w:val="en-CA" w:eastAsia="zh-CN"/>
              </w:rPr>
              <w:t>以</w:t>
            </w:r>
            <w:r w:rsidR="00090453" w:rsidRPr="001B4B08">
              <w:rPr>
                <w:rFonts w:asciiTheme="minorHAnsi" w:eastAsiaTheme="minorEastAsia" w:hAnsiTheme="minorHAnsi" w:cstheme="minorHAnsi" w:hint="eastAsia"/>
                <w:sz w:val="20"/>
                <w:szCs w:val="20"/>
                <w:lang w:val="en-CA" w:eastAsia="zh-CN"/>
              </w:rPr>
              <w:t>：</w:t>
            </w:r>
          </w:p>
          <w:p w14:paraId="6901C57D" w14:textId="35AB66A6"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t>1)</w:t>
            </w:r>
            <w:r w:rsidRPr="001B4B08">
              <w:rPr>
                <w:sz w:val="20"/>
                <w:szCs w:val="20"/>
                <w:lang w:val="en-US" w:eastAsia="zh-CN"/>
              </w:rPr>
              <w:tab/>
            </w:r>
            <w:r w:rsidR="00C140F3" w:rsidRPr="001B4B08">
              <w:rPr>
                <w:rFonts w:asciiTheme="minorHAnsi" w:eastAsiaTheme="minorEastAsia" w:hAnsiTheme="minorHAnsi" w:cstheme="minorHAnsi" w:hint="eastAsia"/>
                <w:sz w:val="20"/>
                <w:szCs w:val="20"/>
                <w:lang w:val="en-CA" w:eastAsia="zh-CN"/>
              </w:rPr>
              <w:t>将</w:t>
            </w:r>
            <w:r w:rsidR="00090453" w:rsidRPr="001B4B08">
              <w:rPr>
                <w:rFonts w:asciiTheme="minorHAnsi" w:eastAsiaTheme="minorEastAsia" w:hAnsiTheme="minorHAnsi" w:cstheme="minorHAnsi"/>
                <w:sz w:val="20"/>
                <w:szCs w:val="20"/>
                <w:lang w:val="en-CA" w:eastAsia="zh-CN"/>
              </w:rPr>
              <w:t>C20/24</w:t>
            </w:r>
            <w:r w:rsidR="00090453" w:rsidRPr="001B4B08">
              <w:rPr>
                <w:rFonts w:asciiTheme="minorHAnsi" w:eastAsiaTheme="minorEastAsia" w:hAnsiTheme="minorHAnsi" w:cstheme="minorHAnsi" w:hint="eastAsia"/>
                <w:sz w:val="20"/>
                <w:szCs w:val="20"/>
                <w:lang w:val="en-CA" w:eastAsia="zh-CN"/>
              </w:rPr>
              <w:t>(</w:t>
            </w:r>
            <w:r w:rsidR="00090453" w:rsidRPr="001B4B08">
              <w:rPr>
                <w:rFonts w:asciiTheme="minorHAnsi" w:eastAsia="MS Mincho" w:hAnsiTheme="minorHAnsi" w:cstheme="minorHAnsi"/>
                <w:sz w:val="20"/>
                <w:szCs w:val="20"/>
                <w:lang w:val="en-CA" w:eastAsia="zh-CN"/>
              </w:rPr>
              <w:t>Rev.1</w:t>
            </w:r>
            <w:r w:rsidR="00090453" w:rsidRPr="001B4B08">
              <w:rPr>
                <w:rFonts w:asciiTheme="minorHAnsi" w:eastAsiaTheme="minorEastAsia" w:hAnsiTheme="minorHAnsi" w:cstheme="minorHAnsi" w:hint="eastAsia"/>
                <w:sz w:val="20"/>
                <w:szCs w:val="20"/>
                <w:lang w:val="en-CA" w:eastAsia="zh-CN"/>
              </w:rPr>
              <w:t>)</w:t>
            </w:r>
            <w:r w:rsidR="00090453" w:rsidRPr="001B4B08">
              <w:rPr>
                <w:rFonts w:asciiTheme="minorHAnsi" w:eastAsiaTheme="minorEastAsia" w:hAnsiTheme="minorHAnsi" w:cstheme="minorHAnsi"/>
                <w:sz w:val="20"/>
                <w:szCs w:val="20"/>
                <w:lang w:val="en-CA" w:eastAsia="zh-CN"/>
              </w:rPr>
              <w:t>号文件</w:t>
            </w:r>
            <w:r w:rsidR="00C140F3" w:rsidRPr="001B4B08">
              <w:rPr>
                <w:rFonts w:asciiTheme="minorHAnsi" w:eastAsiaTheme="minorEastAsia" w:hAnsiTheme="minorHAnsi" w:cstheme="minorHAnsi" w:hint="eastAsia"/>
                <w:sz w:val="20"/>
                <w:szCs w:val="20"/>
                <w:lang w:val="en-CA" w:eastAsia="zh-CN"/>
              </w:rPr>
              <w:t>记录在案</w:t>
            </w:r>
            <w:r w:rsidR="00090453" w:rsidRPr="001B4B08">
              <w:rPr>
                <w:rFonts w:asciiTheme="minorHAnsi" w:eastAsiaTheme="minorEastAsia" w:hAnsiTheme="minorHAnsi" w:cstheme="minorHAnsi"/>
                <w:sz w:val="20"/>
                <w:szCs w:val="20"/>
                <w:lang w:val="en-CA" w:eastAsia="zh-CN"/>
              </w:rPr>
              <w:t>；</w:t>
            </w:r>
          </w:p>
          <w:p w14:paraId="0402450C" w14:textId="135D8849"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t>2)</w:t>
            </w:r>
            <w:r w:rsidRPr="001B4B08">
              <w:rPr>
                <w:sz w:val="20"/>
                <w:szCs w:val="20"/>
                <w:lang w:val="en-US" w:eastAsia="zh-CN"/>
              </w:rPr>
              <w:tab/>
            </w:r>
            <w:r w:rsidR="00090453" w:rsidRPr="001B4B08">
              <w:rPr>
                <w:rFonts w:asciiTheme="minorHAnsi" w:eastAsiaTheme="minorEastAsia" w:hAnsiTheme="minorHAnsi" w:cstheme="minorHAnsi"/>
                <w:sz w:val="20"/>
                <w:szCs w:val="20"/>
                <w:lang w:val="en-CA" w:eastAsia="zh-CN"/>
              </w:rPr>
              <w:t>批准修改第</w:t>
            </w:r>
            <w:r w:rsidR="00090453" w:rsidRPr="001B4B08">
              <w:rPr>
                <w:rFonts w:asciiTheme="minorHAnsi" w:eastAsiaTheme="minorEastAsia" w:hAnsiTheme="minorHAnsi" w:cstheme="minorHAnsi"/>
                <w:sz w:val="20"/>
                <w:szCs w:val="20"/>
                <w:lang w:val="en-CA" w:eastAsia="zh-CN"/>
              </w:rPr>
              <w:t>608</w:t>
            </w:r>
            <w:r w:rsidR="00090453" w:rsidRPr="001B4B08">
              <w:rPr>
                <w:rFonts w:asciiTheme="minorHAnsi" w:eastAsiaTheme="minorEastAsia" w:hAnsiTheme="minorHAnsi" w:cstheme="minorHAnsi"/>
                <w:sz w:val="20"/>
                <w:szCs w:val="20"/>
                <w:lang w:val="en-CA" w:eastAsia="zh-CN"/>
              </w:rPr>
              <w:t>号决定，将</w:t>
            </w:r>
            <w:r w:rsidR="00090453" w:rsidRPr="001B4B08">
              <w:rPr>
                <w:rFonts w:asciiTheme="minorHAnsi" w:eastAsiaTheme="minorEastAsia" w:hAnsiTheme="minorHAnsi" w:cstheme="minorHAnsi"/>
                <w:sz w:val="20"/>
                <w:szCs w:val="20"/>
                <w:lang w:val="en-CA" w:eastAsia="zh-CN"/>
              </w:rPr>
              <w:t>WTSA</w:t>
            </w:r>
            <w:r w:rsidR="00090453" w:rsidRPr="001B4B08">
              <w:rPr>
                <w:rFonts w:asciiTheme="minorHAnsi" w:eastAsiaTheme="minorEastAsia" w:hAnsiTheme="minorHAnsi" w:cstheme="minorHAnsi"/>
                <w:sz w:val="20"/>
                <w:szCs w:val="20"/>
                <w:lang w:val="en-CA" w:eastAsia="zh-CN"/>
              </w:rPr>
              <w:t>的时间安排在</w:t>
            </w:r>
            <w:r w:rsidR="00090453" w:rsidRPr="001B4B08">
              <w:rPr>
                <w:rFonts w:asciiTheme="minorHAnsi" w:eastAsiaTheme="minorEastAsia" w:hAnsiTheme="minorHAnsi" w:cstheme="minorHAnsi"/>
                <w:sz w:val="20"/>
                <w:szCs w:val="20"/>
                <w:lang w:val="en-CA" w:eastAsia="zh-CN"/>
              </w:rPr>
              <w:t>2022</w:t>
            </w:r>
            <w:r w:rsidR="00090453" w:rsidRPr="001B4B08">
              <w:rPr>
                <w:rFonts w:asciiTheme="minorHAnsi" w:eastAsiaTheme="minorEastAsia" w:hAnsiTheme="minorHAnsi" w:cstheme="minorHAnsi"/>
                <w:sz w:val="20"/>
                <w:szCs w:val="20"/>
                <w:lang w:val="en-CA" w:eastAsia="zh-CN"/>
              </w:rPr>
              <w:t>年</w:t>
            </w:r>
            <w:r w:rsidR="00090453" w:rsidRPr="001B4B08">
              <w:rPr>
                <w:rFonts w:asciiTheme="minorHAnsi" w:eastAsiaTheme="minorEastAsia" w:hAnsiTheme="minorHAnsi" w:cstheme="minorHAnsi"/>
                <w:sz w:val="20"/>
                <w:szCs w:val="20"/>
                <w:lang w:val="en-CA" w:eastAsia="zh-CN"/>
              </w:rPr>
              <w:t>3</w:t>
            </w:r>
            <w:r w:rsidR="00090453" w:rsidRPr="001B4B08">
              <w:rPr>
                <w:rFonts w:asciiTheme="minorHAnsi" w:eastAsiaTheme="minorEastAsia" w:hAnsiTheme="minorHAnsi" w:cstheme="minorHAnsi"/>
                <w:sz w:val="20"/>
                <w:szCs w:val="20"/>
                <w:lang w:val="en-CA" w:eastAsia="zh-CN"/>
              </w:rPr>
              <w:t>月</w:t>
            </w:r>
            <w:r w:rsidR="00090453" w:rsidRPr="001B4B08">
              <w:rPr>
                <w:rFonts w:asciiTheme="minorHAnsi" w:eastAsiaTheme="minorEastAsia" w:hAnsiTheme="minorHAnsi" w:cstheme="minorHAnsi"/>
                <w:sz w:val="20"/>
                <w:szCs w:val="20"/>
                <w:lang w:val="en-CA" w:eastAsia="zh-CN"/>
              </w:rPr>
              <w:t>1</w:t>
            </w:r>
            <w:r w:rsidR="00090453" w:rsidRPr="001B4B08">
              <w:rPr>
                <w:rFonts w:asciiTheme="minorHAnsi" w:eastAsiaTheme="minorEastAsia" w:hAnsiTheme="minorHAnsi" w:cstheme="minorHAnsi"/>
                <w:sz w:val="20"/>
                <w:szCs w:val="20"/>
                <w:lang w:val="en-CA" w:eastAsia="zh-CN"/>
              </w:rPr>
              <w:t>日至</w:t>
            </w:r>
            <w:r w:rsidR="00090453" w:rsidRPr="001B4B08">
              <w:rPr>
                <w:rFonts w:asciiTheme="minorHAnsi" w:eastAsiaTheme="minorEastAsia" w:hAnsiTheme="minorHAnsi" w:cstheme="minorHAnsi"/>
                <w:sz w:val="20"/>
                <w:szCs w:val="20"/>
                <w:lang w:val="en-CA" w:eastAsia="zh-CN"/>
              </w:rPr>
              <w:t>9</w:t>
            </w:r>
            <w:r w:rsidR="00090453" w:rsidRPr="001B4B08">
              <w:rPr>
                <w:rFonts w:asciiTheme="minorHAnsi" w:eastAsiaTheme="minorEastAsia" w:hAnsiTheme="minorHAnsi" w:cstheme="minorHAnsi"/>
                <w:sz w:val="20"/>
                <w:szCs w:val="20"/>
                <w:lang w:val="en-CA" w:eastAsia="zh-CN"/>
              </w:rPr>
              <w:t>日，之前将于</w:t>
            </w:r>
            <w:r w:rsidR="00090453" w:rsidRPr="001B4B08">
              <w:rPr>
                <w:rFonts w:asciiTheme="minorHAnsi" w:eastAsiaTheme="minorEastAsia" w:hAnsiTheme="minorHAnsi" w:cstheme="minorHAnsi"/>
                <w:sz w:val="20"/>
                <w:szCs w:val="20"/>
                <w:lang w:val="en-CA" w:eastAsia="zh-CN"/>
              </w:rPr>
              <w:t>2022</w:t>
            </w:r>
            <w:r w:rsidR="00090453" w:rsidRPr="001B4B08">
              <w:rPr>
                <w:rFonts w:asciiTheme="minorHAnsi" w:eastAsiaTheme="minorEastAsia" w:hAnsiTheme="minorHAnsi" w:cstheme="minorHAnsi"/>
                <w:sz w:val="20"/>
                <w:szCs w:val="20"/>
                <w:lang w:val="en-CA" w:eastAsia="zh-CN"/>
              </w:rPr>
              <w:t>年</w:t>
            </w:r>
            <w:r w:rsidR="00090453" w:rsidRPr="001B4B08">
              <w:rPr>
                <w:rFonts w:asciiTheme="minorHAnsi" w:eastAsiaTheme="minorEastAsia" w:hAnsiTheme="minorHAnsi" w:cstheme="minorHAnsi"/>
                <w:sz w:val="20"/>
                <w:szCs w:val="20"/>
                <w:lang w:val="en-CA" w:eastAsia="zh-CN"/>
              </w:rPr>
              <w:t>2</w:t>
            </w:r>
            <w:r w:rsidR="00090453" w:rsidRPr="001B4B08">
              <w:rPr>
                <w:rFonts w:asciiTheme="minorHAnsi" w:eastAsiaTheme="minorEastAsia" w:hAnsiTheme="minorHAnsi" w:cstheme="minorHAnsi"/>
                <w:sz w:val="20"/>
                <w:szCs w:val="20"/>
                <w:lang w:val="en-CA" w:eastAsia="zh-CN"/>
              </w:rPr>
              <w:t>月</w:t>
            </w:r>
            <w:r w:rsidR="00090453" w:rsidRPr="001B4B08">
              <w:rPr>
                <w:rFonts w:asciiTheme="minorHAnsi" w:eastAsiaTheme="minorEastAsia" w:hAnsiTheme="minorHAnsi" w:cstheme="minorHAnsi"/>
                <w:sz w:val="20"/>
                <w:szCs w:val="20"/>
                <w:lang w:val="en-CA" w:eastAsia="zh-CN"/>
              </w:rPr>
              <w:t>28</w:t>
            </w:r>
            <w:r w:rsidR="00090453" w:rsidRPr="001B4B08">
              <w:rPr>
                <w:rFonts w:asciiTheme="minorHAnsi" w:eastAsiaTheme="minorEastAsia" w:hAnsiTheme="minorHAnsi" w:cstheme="minorHAnsi"/>
                <w:sz w:val="20"/>
                <w:szCs w:val="20"/>
                <w:lang w:val="en-CA" w:eastAsia="zh-CN"/>
              </w:rPr>
              <w:t>日举办全球标准专题研讨会（</w:t>
            </w:r>
            <w:r w:rsidR="00090453" w:rsidRPr="001B4B08">
              <w:rPr>
                <w:rFonts w:asciiTheme="minorHAnsi" w:eastAsiaTheme="minorEastAsia" w:hAnsiTheme="minorHAnsi" w:cstheme="minorHAnsi"/>
                <w:sz w:val="20"/>
                <w:szCs w:val="20"/>
                <w:lang w:val="en-CA" w:eastAsia="zh-CN"/>
              </w:rPr>
              <w:t>GSS</w:t>
            </w:r>
            <w:r w:rsidR="00090453" w:rsidRPr="001B4B08">
              <w:rPr>
                <w:rFonts w:asciiTheme="minorHAnsi" w:eastAsiaTheme="minorEastAsia" w:hAnsiTheme="minorHAnsi" w:cstheme="minorHAnsi"/>
                <w:sz w:val="20"/>
                <w:szCs w:val="20"/>
                <w:lang w:val="en-CA" w:eastAsia="zh-CN"/>
              </w:rPr>
              <w:t>）；并</w:t>
            </w:r>
          </w:p>
          <w:p w14:paraId="661FA1C4" w14:textId="3A95F9E7"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lastRenderedPageBreak/>
              <w:t>3)</w:t>
            </w:r>
            <w:r w:rsidRPr="001B4B08">
              <w:rPr>
                <w:sz w:val="20"/>
                <w:szCs w:val="20"/>
                <w:lang w:val="en-US" w:eastAsia="zh-CN"/>
              </w:rPr>
              <w:tab/>
            </w:r>
            <w:r w:rsidR="00C140F3" w:rsidRPr="001B4B08">
              <w:rPr>
                <w:rFonts w:asciiTheme="minorHAnsi" w:eastAsiaTheme="minorEastAsia" w:hAnsiTheme="minorHAnsi" w:cstheme="minorHAnsi" w:hint="eastAsia"/>
                <w:sz w:val="20"/>
                <w:szCs w:val="20"/>
                <w:lang w:val="en-CA" w:eastAsia="zh-CN"/>
              </w:rPr>
              <w:t>将</w:t>
            </w:r>
            <w:r w:rsidR="00090453" w:rsidRPr="001B4B08">
              <w:rPr>
                <w:rFonts w:asciiTheme="minorHAnsi" w:eastAsiaTheme="minorEastAsia" w:hAnsiTheme="minorHAnsi" w:cstheme="minorHAnsi"/>
                <w:sz w:val="20"/>
                <w:szCs w:val="20"/>
                <w:lang w:val="en-CA" w:eastAsia="zh-CN"/>
              </w:rPr>
              <w:t>VC-2/3</w:t>
            </w:r>
            <w:r w:rsidR="00090453" w:rsidRPr="001B4B08">
              <w:rPr>
                <w:rFonts w:asciiTheme="minorHAnsi" w:eastAsiaTheme="minorEastAsia" w:hAnsiTheme="minorHAnsi" w:cstheme="minorHAnsi"/>
                <w:sz w:val="20"/>
                <w:szCs w:val="20"/>
                <w:lang w:val="en-CA" w:eastAsia="zh-CN"/>
              </w:rPr>
              <w:t>号文件所载</w:t>
            </w:r>
            <w:r w:rsidR="00C140F3" w:rsidRPr="001B4B08">
              <w:rPr>
                <w:rFonts w:asciiTheme="minorHAnsi" w:eastAsiaTheme="minorEastAsia" w:hAnsiTheme="minorHAnsi" w:cstheme="minorHAnsi" w:hint="eastAsia"/>
                <w:sz w:val="20"/>
                <w:szCs w:val="20"/>
                <w:lang w:val="en-CA" w:eastAsia="zh-CN"/>
              </w:rPr>
              <w:t>的</w:t>
            </w:r>
            <w:r w:rsidR="00C140F3" w:rsidRPr="001B4B08">
              <w:rPr>
                <w:rFonts w:asciiTheme="minorHAnsi" w:eastAsiaTheme="minorEastAsia" w:hAnsiTheme="minorHAnsi" w:cstheme="minorHAnsi"/>
                <w:sz w:val="20"/>
                <w:szCs w:val="20"/>
                <w:lang w:val="en-CA" w:eastAsia="zh-CN"/>
              </w:rPr>
              <w:t>WTSA</w:t>
            </w:r>
            <w:r w:rsidR="00C140F3" w:rsidRPr="001B4B08">
              <w:rPr>
                <w:rFonts w:asciiTheme="minorHAnsi" w:eastAsiaTheme="minorEastAsia" w:hAnsiTheme="minorHAnsi" w:cstheme="minorHAnsi"/>
                <w:sz w:val="20"/>
                <w:szCs w:val="20"/>
                <w:lang w:val="en-CA" w:eastAsia="zh-CN"/>
              </w:rPr>
              <w:t>之前</w:t>
            </w:r>
            <w:r w:rsidR="00090453" w:rsidRPr="001B4B08">
              <w:rPr>
                <w:rFonts w:asciiTheme="minorHAnsi" w:eastAsiaTheme="minorEastAsia" w:hAnsiTheme="minorHAnsi" w:cstheme="minorHAnsi"/>
                <w:sz w:val="20"/>
                <w:szCs w:val="20"/>
                <w:lang w:val="en-CA" w:eastAsia="zh-CN"/>
              </w:rPr>
              <w:t>2022</w:t>
            </w:r>
            <w:r w:rsidR="00090453" w:rsidRPr="001B4B08">
              <w:rPr>
                <w:rFonts w:asciiTheme="minorHAnsi" w:eastAsiaTheme="minorEastAsia" w:hAnsiTheme="minorHAnsi" w:cstheme="minorHAnsi"/>
                <w:sz w:val="20"/>
                <w:szCs w:val="20"/>
                <w:lang w:val="en-CA" w:eastAsia="zh-CN"/>
              </w:rPr>
              <w:t>年</w:t>
            </w:r>
            <w:r w:rsidR="00C140F3" w:rsidRPr="001B4B08">
              <w:rPr>
                <w:rFonts w:asciiTheme="minorHAnsi" w:eastAsiaTheme="minorEastAsia" w:hAnsiTheme="minorHAnsi" w:cstheme="minorHAnsi" w:hint="eastAsia"/>
                <w:sz w:val="20"/>
                <w:szCs w:val="20"/>
                <w:lang w:val="en-CA" w:eastAsia="zh-CN"/>
              </w:rPr>
              <w:t>2</w:t>
            </w:r>
            <w:r w:rsidR="00C140F3" w:rsidRPr="001B4B08">
              <w:rPr>
                <w:rFonts w:asciiTheme="minorHAnsi" w:eastAsiaTheme="minorEastAsia" w:hAnsiTheme="minorHAnsi" w:cstheme="minorHAnsi" w:hint="eastAsia"/>
                <w:sz w:val="20"/>
                <w:szCs w:val="20"/>
                <w:lang w:val="en-CA" w:eastAsia="zh-CN"/>
              </w:rPr>
              <w:t>月</w:t>
            </w:r>
            <w:r w:rsidR="00C140F3" w:rsidRPr="001B4B08">
              <w:rPr>
                <w:rFonts w:asciiTheme="minorHAnsi" w:eastAsiaTheme="minorEastAsia" w:hAnsiTheme="minorHAnsi" w:cstheme="minorHAnsi" w:hint="eastAsia"/>
                <w:sz w:val="20"/>
                <w:szCs w:val="20"/>
                <w:lang w:val="en-CA" w:eastAsia="zh-CN"/>
              </w:rPr>
              <w:t>/</w:t>
            </w:r>
            <w:r w:rsidR="00090453" w:rsidRPr="001B4B08">
              <w:rPr>
                <w:rFonts w:asciiTheme="minorHAnsi" w:eastAsiaTheme="minorEastAsia" w:hAnsiTheme="minorHAnsi" w:cstheme="minorHAnsi"/>
                <w:sz w:val="20"/>
                <w:szCs w:val="20"/>
                <w:lang w:val="en-CA" w:eastAsia="zh-CN"/>
              </w:rPr>
              <w:t>3</w:t>
            </w:r>
            <w:r w:rsidR="00090453" w:rsidRPr="001B4B08">
              <w:rPr>
                <w:rFonts w:asciiTheme="minorHAnsi" w:eastAsiaTheme="minorEastAsia" w:hAnsiTheme="minorHAnsi" w:cstheme="minorHAnsi"/>
                <w:sz w:val="20"/>
                <w:szCs w:val="20"/>
                <w:lang w:val="en-CA" w:eastAsia="zh-CN"/>
              </w:rPr>
              <w:t>月的</w:t>
            </w:r>
            <w:r w:rsidR="00090453" w:rsidRPr="001B4B08">
              <w:rPr>
                <w:rFonts w:asciiTheme="minorHAnsi" w:eastAsia="MS Mincho" w:hAnsiTheme="minorHAnsi" w:cstheme="minorHAnsi"/>
                <w:sz w:val="20"/>
                <w:szCs w:val="20"/>
                <w:lang w:val="en-CA" w:eastAsia="zh-CN"/>
              </w:rPr>
              <w:t>ITU-T</w:t>
            </w:r>
            <w:r w:rsidR="00090453" w:rsidRPr="001B4B08">
              <w:rPr>
                <w:rFonts w:asciiTheme="minorHAnsi" w:eastAsiaTheme="minorEastAsia" w:hAnsiTheme="minorHAnsi" w:cstheme="minorHAnsi"/>
                <w:sz w:val="20"/>
                <w:szCs w:val="20"/>
                <w:lang w:val="en-CA" w:eastAsia="zh-CN"/>
              </w:rPr>
              <w:t>工作连续性计划</w:t>
            </w:r>
            <w:r w:rsidR="00C140F3" w:rsidRPr="001B4B08">
              <w:rPr>
                <w:rFonts w:asciiTheme="minorHAnsi" w:eastAsiaTheme="minorEastAsia" w:hAnsiTheme="minorHAnsi" w:cstheme="minorHAnsi" w:hint="eastAsia"/>
                <w:sz w:val="20"/>
                <w:szCs w:val="20"/>
                <w:lang w:val="en-CA" w:eastAsia="zh-CN"/>
              </w:rPr>
              <w:t>记录在案</w:t>
            </w:r>
            <w:r w:rsidR="00090453" w:rsidRPr="001B4B08">
              <w:rPr>
                <w:rFonts w:asciiTheme="minorHAnsi" w:eastAsiaTheme="minorEastAsia" w:hAnsiTheme="minorHAnsi" w:cstheme="minorHAnsi"/>
                <w:sz w:val="20"/>
                <w:szCs w:val="20"/>
                <w:lang w:val="en-CA" w:eastAsia="zh-CN"/>
              </w:rPr>
              <w:t>。</w:t>
            </w:r>
          </w:p>
          <w:p w14:paraId="668DD62F" w14:textId="2723503A"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B6771" w:rsidRPr="001B4B08">
              <w:rPr>
                <w:rFonts w:asciiTheme="minorHAnsi" w:eastAsiaTheme="minorEastAsia" w:hAnsiTheme="minorHAnsi" w:cstheme="minorHAnsi"/>
                <w:sz w:val="20"/>
                <w:szCs w:val="20"/>
                <w:lang w:val="en-CA" w:eastAsia="zh-CN"/>
              </w:rPr>
              <w:t>会议</w:t>
            </w:r>
            <w:r w:rsidR="00C140F3" w:rsidRPr="001B4B08">
              <w:rPr>
                <w:rFonts w:asciiTheme="minorHAnsi" w:eastAsiaTheme="minorEastAsia" w:hAnsiTheme="minorHAnsi" w:cstheme="minorHAnsi" w:hint="eastAsia"/>
                <w:sz w:val="20"/>
                <w:szCs w:val="20"/>
                <w:lang w:val="en-CA" w:eastAsia="zh-CN"/>
              </w:rPr>
              <w:t>亦</w:t>
            </w:r>
            <w:r w:rsidR="006B6771" w:rsidRPr="001B4B08">
              <w:rPr>
                <w:rFonts w:asciiTheme="minorHAnsi" w:eastAsiaTheme="minorEastAsia" w:hAnsiTheme="minorHAnsi" w:cstheme="minorHAnsi"/>
                <w:sz w:val="20"/>
                <w:szCs w:val="20"/>
                <w:lang w:val="en-CA" w:eastAsia="zh-CN"/>
              </w:rPr>
              <w:t>注意到</w:t>
            </w:r>
            <w:r w:rsidR="00C140F3" w:rsidRPr="001B4B08">
              <w:rPr>
                <w:rFonts w:asciiTheme="minorHAnsi" w:eastAsiaTheme="minorEastAsia" w:hAnsiTheme="minorHAnsi" w:cstheme="minorHAnsi" w:hint="eastAsia"/>
                <w:sz w:val="20"/>
                <w:szCs w:val="20"/>
                <w:lang w:val="en-CA" w:eastAsia="zh-CN"/>
              </w:rPr>
              <w:t>下列各点</w:t>
            </w:r>
            <w:r w:rsidR="006B6771" w:rsidRPr="001B4B08">
              <w:rPr>
                <w:rFonts w:asciiTheme="minorHAnsi" w:eastAsiaTheme="minorEastAsia" w:hAnsiTheme="minorHAnsi" w:cstheme="minorHAnsi"/>
                <w:sz w:val="20"/>
                <w:szCs w:val="20"/>
                <w:lang w:val="en-CA" w:eastAsia="zh-CN"/>
              </w:rPr>
              <w:t>：</w:t>
            </w:r>
          </w:p>
          <w:p w14:paraId="06F7CE47" w14:textId="1752F449" w:rsidR="00C140F3"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bookmarkStart w:id="35" w:name="lt_pId089"/>
            <w:r w:rsidRPr="001B4B08">
              <w:rPr>
                <w:rFonts w:ascii="Symbol" w:hAnsi="Symbol"/>
                <w:sz w:val="20"/>
                <w:szCs w:val="20"/>
                <w:lang w:val="en-US" w:eastAsia="zh-CN"/>
              </w:rPr>
              <w:t></w:t>
            </w:r>
            <w:r w:rsidRPr="001B4B08">
              <w:rPr>
                <w:rFonts w:ascii="Symbol" w:hAnsi="Symbol"/>
                <w:sz w:val="20"/>
                <w:szCs w:val="20"/>
                <w:lang w:val="en-US" w:eastAsia="zh-CN"/>
              </w:rPr>
              <w:tab/>
            </w:r>
            <w:r w:rsidR="00C140F3" w:rsidRPr="001B4B08">
              <w:rPr>
                <w:rFonts w:eastAsia="MS Mincho"/>
                <w:sz w:val="20"/>
                <w:szCs w:val="20"/>
                <w:lang w:val="en-CA" w:eastAsia="zh-CN"/>
              </w:rPr>
              <w:t>TSAG</w:t>
            </w:r>
            <w:r w:rsidR="00C140F3" w:rsidRPr="001B4B08">
              <w:rPr>
                <w:rFonts w:asciiTheme="minorEastAsia" w:eastAsiaTheme="minorEastAsia" w:hAnsiTheme="minorEastAsia" w:hint="eastAsia"/>
                <w:sz w:val="20"/>
                <w:szCs w:val="20"/>
                <w:lang w:val="en-CA" w:eastAsia="zh-CN"/>
              </w:rPr>
              <w:t>（电信标准化顾问组）</w:t>
            </w:r>
            <w:r w:rsidR="00C140F3" w:rsidRPr="001B4B08">
              <w:rPr>
                <w:sz w:val="20"/>
                <w:szCs w:val="20"/>
                <w:lang w:val="en-CA" w:eastAsia="zh-CN"/>
              </w:rPr>
              <w:t>将在</w:t>
            </w:r>
            <w:r w:rsidR="00C140F3" w:rsidRPr="001B4B08">
              <w:rPr>
                <w:rFonts w:eastAsia="MS Mincho"/>
                <w:sz w:val="20"/>
                <w:szCs w:val="20"/>
                <w:lang w:val="en-CA" w:eastAsia="zh-CN"/>
              </w:rPr>
              <w:t>WTSA</w:t>
            </w:r>
            <w:r w:rsidR="00C140F3" w:rsidRPr="001B4B08">
              <w:rPr>
                <w:sz w:val="20"/>
                <w:szCs w:val="20"/>
                <w:lang w:val="en-CA" w:eastAsia="zh-CN"/>
              </w:rPr>
              <w:t>之前召开三次会议，以便实现</w:t>
            </w:r>
            <w:r w:rsidR="00C140F3" w:rsidRPr="001B4B08">
              <w:rPr>
                <w:rFonts w:eastAsia="MS Mincho"/>
                <w:sz w:val="20"/>
                <w:szCs w:val="20"/>
                <w:lang w:val="en-CA" w:eastAsia="zh-CN"/>
              </w:rPr>
              <w:t>ITU-T</w:t>
            </w:r>
            <w:r w:rsidR="00C140F3" w:rsidRPr="001B4B08">
              <w:rPr>
                <w:sz w:val="20"/>
                <w:szCs w:val="20"/>
                <w:lang w:val="en-CA" w:eastAsia="zh-CN"/>
              </w:rPr>
              <w:t>工作的连续性并为</w:t>
            </w:r>
            <w:r w:rsidR="00C140F3" w:rsidRPr="001B4B08">
              <w:rPr>
                <w:rFonts w:eastAsia="MS Mincho"/>
                <w:sz w:val="20"/>
                <w:szCs w:val="20"/>
                <w:lang w:val="en-CA" w:eastAsia="zh-CN"/>
              </w:rPr>
              <w:t>WTSA</w:t>
            </w:r>
            <w:r w:rsidR="00C140F3" w:rsidRPr="001B4B08">
              <w:rPr>
                <w:sz w:val="20"/>
                <w:szCs w:val="20"/>
                <w:lang w:val="en-CA" w:eastAsia="zh-CN"/>
              </w:rPr>
              <w:t>开展筹备工作</w:t>
            </w:r>
            <w:bookmarkEnd w:id="35"/>
            <w:r w:rsidR="00C140F3" w:rsidRPr="001B4B08">
              <w:rPr>
                <w:rFonts w:hint="eastAsia"/>
                <w:sz w:val="20"/>
                <w:szCs w:val="20"/>
                <w:lang w:val="en-CA" w:eastAsia="zh-CN"/>
              </w:rPr>
              <w:t>。</w:t>
            </w:r>
          </w:p>
          <w:p w14:paraId="4FB30D9B" w14:textId="1F21AAD2"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bookmarkStart w:id="36" w:name="lt_pId091"/>
            <w:r w:rsidRPr="001B4B08">
              <w:rPr>
                <w:rFonts w:ascii="Symbol" w:hAnsi="Symbol"/>
                <w:sz w:val="20"/>
                <w:szCs w:val="20"/>
                <w:lang w:val="en-US" w:eastAsia="zh-CN"/>
              </w:rPr>
              <w:t></w:t>
            </w:r>
            <w:r w:rsidRPr="001B4B08">
              <w:rPr>
                <w:rFonts w:ascii="Symbol" w:hAnsi="Symbol"/>
                <w:sz w:val="20"/>
                <w:szCs w:val="20"/>
                <w:lang w:val="en-US" w:eastAsia="zh-CN"/>
              </w:rPr>
              <w:tab/>
            </w:r>
            <w:r w:rsidR="00C140F3" w:rsidRPr="001B4B08">
              <w:rPr>
                <w:sz w:val="20"/>
                <w:szCs w:val="20"/>
                <w:lang w:val="en-CA" w:eastAsia="zh-CN"/>
              </w:rPr>
              <w:t>每次</w:t>
            </w:r>
            <w:r w:rsidR="00C140F3" w:rsidRPr="001B4B08">
              <w:rPr>
                <w:rFonts w:eastAsia="MS Mincho"/>
                <w:sz w:val="20"/>
                <w:szCs w:val="20"/>
                <w:lang w:val="en-CA" w:eastAsia="zh-CN"/>
              </w:rPr>
              <w:t>TSAG</w:t>
            </w:r>
            <w:r w:rsidR="00C140F3" w:rsidRPr="001B4B08">
              <w:rPr>
                <w:sz w:val="20"/>
                <w:szCs w:val="20"/>
                <w:lang w:val="en-CA" w:eastAsia="zh-CN"/>
              </w:rPr>
              <w:t>会议之前将召开区域</w:t>
            </w:r>
            <w:r w:rsidR="00C140F3" w:rsidRPr="001B4B08">
              <w:rPr>
                <w:rFonts w:hint="eastAsia"/>
                <w:sz w:val="20"/>
                <w:szCs w:val="20"/>
                <w:lang w:val="en-CA" w:eastAsia="zh-CN"/>
              </w:rPr>
              <w:t>间</w:t>
            </w:r>
            <w:r w:rsidR="00C140F3" w:rsidRPr="001B4B08">
              <w:rPr>
                <w:sz w:val="20"/>
                <w:szCs w:val="20"/>
                <w:lang w:val="en-CA" w:eastAsia="zh-CN"/>
              </w:rPr>
              <w:t>会议，以便在各区域之间进一步达成一致</w:t>
            </w:r>
            <w:r w:rsidR="00C140F3" w:rsidRPr="001B4B08">
              <w:rPr>
                <w:rFonts w:hint="eastAsia"/>
                <w:sz w:val="20"/>
                <w:szCs w:val="20"/>
                <w:lang w:val="en-CA" w:eastAsia="zh-CN"/>
              </w:rPr>
              <w:t>意见</w:t>
            </w:r>
            <w:bookmarkEnd w:id="36"/>
            <w:r w:rsidR="00C140F3" w:rsidRPr="001B4B08">
              <w:rPr>
                <w:rFonts w:hint="eastAsia"/>
                <w:sz w:val="20"/>
                <w:szCs w:val="20"/>
                <w:lang w:val="en-CA" w:eastAsia="zh-CN"/>
              </w:rPr>
              <w:t>。</w:t>
            </w:r>
          </w:p>
          <w:p w14:paraId="231DC8CE" w14:textId="68357217"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bookmarkStart w:id="37" w:name="lt_pId093"/>
            <w:r w:rsidRPr="001B4B08">
              <w:rPr>
                <w:rFonts w:ascii="Symbol" w:hAnsi="Symbol"/>
                <w:sz w:val="20"/>
                <w:szCs w:val="20"/>
                <w:lang w:val="en-US" w:eastAsia="zh-CN"/>
              </w:rPr>
              <w:t></w:t>
            </w:r>
            <w:r w:rsidRPr="001B4B08">
              <w:rPr>
                <w:rFonts w:ascii="Symbol" w:hAnsi="Symbol"/>
                <w:sz w:val="20"/>
                <w:szCs w:val="20"/>
                <w:lang w:val="en-US" w:eastAsia="zh-CN"/>
              </w:rPr>
              <w:tab/>
            </w:r>
            <w:r w:rsidR="006B6771" w:rsidRPr="001B4B08">
              <w:rPr>
                <w:sz w:val="20"/>
                <w:szCs w:val="20"/>
                <w:lang w:val="en-CA" w:eastAsia="zh-CN"/>
              </w:rPr>
              <w:t>电信标准化局将重新审议</w:t>
            </w:r>
            <w:r w:rsidR="006B6771" w:rsidRPr="001B4B08">
              <w:rPr>
                <w:sz w:val="20"/>
                <w:szCs w:val="20"/>
                <w:lang w:val="en-CA" w:eastAsia="zh-CN"/>
              </w:rPr>
              <w:t>ITU-T</w:t>
            </w:r>
            <w:r w:rsidR="006B6771" w:rsidRPr="001B4B08">
              <w:rPr>
                <w:sz w:val="20"/>
                <w:szCs w:val="20"/>
                <w:lang w:val="en-CA" w:eastAsia="zh-CN"/>
              </w:rPr>
              <w:t>各研究组</w:t>
            </w:r>
            <w:r w:rsidR="006B6771" w:rsidRPr="001B4B08">
              <w:rPr>
                <w:sz w:val="20"/>
                <w:szCs w:val="20"/>
                <w:lang w:val="en-CA" w:eastAsia="zh-CN"/>
              </w:rPr>
              <w:t>2021</w:t>
            </w:r>
            <w:r w:rsidR="006B6771" w:rsidRPr="001B4B08">
              <w:rPr>
                <w:sz w:val="20"/>
                <w:szCs w:val="20"/>
                <w:lang w:val="en-CA" w:eastAsia="zh-CN"/>
              </w:rPr>
              <w:t>年的时间安排</w:t>
            </w:r>
            <w:bookmarkEnd w:id="37"/>
            <w:r w:rsidR="00A949BC" w:rsidRPr="001B4B08">
              <w:rPr>
                <w:rFonts w:hint="eastAsia"/>
                <w:sz w:val="20"/>
                <w:szCs w:val="20"/>
                <w:lang w:val="en-CA" w:eastAsia="zh-CN"/>
              </w:rPr>
              <w:t>。</w:t>
            </w:r>
          </w:p>
          <w:p w14:paraId="50451213" w14:textId="1924A4B1" w:rsidR="006B6771"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rFonts w:asciiTheme="minorHAnsi" w:eastAsia="MS Mincho" w:hAnsiTheme="minorHAnsi" w:cstheme="minorHAnsi"/>
                <w:sz w:val="20"/>
                <w:szCs w:val="20"/>
                <w:lang w:val="en-CA" w:eastAsia="zh-CN"/>
              </w:rPr>
            </w:pPr>
            <w:bookmarkStart w:id="38" w:name="lt_pId095"/>
            <w:r w:rsidRPr="001B4B08">
              <w:rPr>
                <w:rFonts w:ascii="Symbol" w:eastAsia="MS Mincho" w:hAnsi="Symbol" w:cstheme="minorHAnsi"/>
                <w:sz w:val="20"/>
                <w:szCs w:val="20"/>
                <w:lang w:val="en-CA" w:eastAsia="zh-CN"/>
              </w:rPr>
              <w:t></w:t>
            </w:r>
            <w:r w:rsidRPr="001B4B08">
              <w:rPr>
                <w:rFonts w:ascii="Symbol" w:eastAsia="MS Mincho" w:hAnsi="Symbol" w:cstheme="minorHAnsi"/>
                <w:sz w:val="20"/>
                <w:szCs w:val="20"/>
                <w:lang w:val="en-CA" w:eastAsia="zh-CN"/>
              </w:rPr>
              <w:tab/>
            </w:r>
            <w:r w:rsidR="006B6771" w:rsidRPr="001B4B08">
              <w:rPr>
                <w:rFonts w:eastAsia="MS Mincho"/>
                <w:sz w:val="20"/>
                <w:szCs w:val="20"/>
                <w:lang w:val="en-CA" w:eastAsia="zh-CN"/>
              </w:rPr>
              <w:t>TSAG</w:t>
            </w:r>
            <w:r w:rsidR="006B6771" w:rsidRPr="001B4B08">
              <w:rPr>
                <w:sz w:val="20"/>
                <w:szCs w:val="20"/>
                <w:lang w:val="en-CA" w:eastAsia="zh-CN"/>
              </w:rPr>
              <w:t>会议将采用虚拟方式进行并通过协商一致做出决定。</w:t>
            </w:r>
            <w:bookmarkEnd w:id="38"/>
          </w:p>
          <w:p w14:paraId="48AD43FA" w14:textId="0A10622A" w:rsidR="00522F72" w:rsidRPr="001B4B08" w:rsidRDefault="00522F72" w:rsidP="006B6771">
            <w:pPr>
              <w:tabs>
                <w:tab w:val="clear" w:pos="794"/>
                <w:tab w:val="clear" w:pos="1191"/>
                <w:tab w:val="clear" w:pos="1588"/>
                <w:tab w:val="clear" w:pos="1985"/>
              </w:tabs>
              <w:overflowPunct/>
              <w:autoSpaceDE/>
              <w:autoSpaceDN/>
              <w:adjustRightInd/>
              <w:spacing w:before="0"/>
              <w:ind w:left="720"/>
              <w:contextualSpacing/>
              <w:textAlignment w:val="auto"/>
              <w:rPr>
                <w:sz w:val="20"/>
                <w:szCs w:val="20"/>
                <w:lang w:val="en-US" w:eastAsia="zh-CN"/>
              </w:rPr>
            </w:pPr>
          </w:p>
        </w:tc>
        <w:tc>
          <w:tcPr>
            <w:tcW w:w="1701" w:type="dxa"/>
          </w:tcPr>
          <w:p w14:paraId="3A15B00D" w14:textId="76CA60F1" w:rsidR="00522F72" w:rsidRPr="001B4B08" w:rsidRDefault="00A32E45"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lastRenderedPageBreak/>
              <w:t>报告和</w:t>
            </w:r>
            <w:r w:rsidRPr="001B4B08">
              <w:rPr>
                <w:rFonts w:hint="eastAsia"/>
                <w:sz w:val="20"/>
                <w:szCs w:val="20"/>
                <w:lang w:val="en-US" w:eastAsia="zh-CN"/>
              </w:rPr>
              <w:t>ITU-T</w:t>
            </w:r>
            <w:r w:rsidRPr="001B4B08">
              <w:rPr>
                <w:rFonts w:hint="eastAsia"/>
                <w:sz w:val="20"/>
                <w:szCs w:val="20"/>
                <w:lang w:val="en-US" w:eastAsia="zh-CN"/>
              </w:rPr>
              <w:t>工作</w:t>
            </w:r>
            <w:r w:rsidR="008C2CFC" w:rsidRPr="001B4B08">
              <w:rPr>
                <w:rFonts w:hint="eastAsia"/>
                <w:sz w:val="20"/>
                <w:szCs w:val="20"/>
                <w:lang w:val="en-US" w:eastAsia="zh-CN"/>
              </w:rPr>
              <w:t>连续性计划</w:t>
            </w:r>
            <w:r w:rsidRPr="001B4B08">
              <w:rPr>
                <w:rFonts w:hint="eastAsia"/>
                <w:sz w:val="20"/>
                <w:szCs w:val="20"/>
                <w:lang w:val="en-US" w:eastAsia="zh-CN"/>
              </w:rPr>
              <w:t>被记录在案</w:t>
            </w:r>
            <w:r w:rsidR="008C2CFC" w:rsidRPr="001B4B08">
              <w:rPr>
                <w:rFonts w:hint="eastAsia"/>
                <w:sz w:val="20"/>
                <w:szCs w:val="20"/>
                <w:lang w:val="en-US" w:eastAsia="zh-CN"/>
              </w:rPr>
              <w:t>。</w:t>
            </w:r>
            <w:r w:rsidRPr="001B4B08">
              <w:rPr>
                <w:rFonts w:hint="eastAsia"/>
                <w:sz w:val="20"/>
                <w:szCs w:val="20"/>
                <w:lang w:val="en-US" w:eastAsia="zh-CN"/>
              </w:rPr>
              <w:t>经</w:t>
            </w:r>
            <w:r w:rsidR="008C2CFC" w:rsidRPr="001B4B08">
              <w:rPr>
                <w:rFonts w:hint="eastAsia"/>
                <w:sz w:val="20"/>
                <w:szCs w:val="20"/>
                <w:lang w:val="en-US" w:eastAsia="zh-CN"/>
              </w:rPr>
              <w:t>修改的</w:t>
            </w:r>
            <w:hyperlink r:id="rId95" w:history="1">
              <w:r w:rsidR="007203E9" w:rsidRPr="001B4B08">
                <w:rPr>
                  <w:rStyle w:val="Hyperlink"/>
                  <w:rFonts w:hint="eastAsia"/>
                  <w:sz w:val="20"/>
                  <w:szCs w:val="20"/>
                  <w:lang w:val="en-US" w:eastAsia="zh-CN"/>
                </w:rPr>
                <w:t>第</w:t>
              </w:r>
              <w:r w:rsidR="007203E9" w:rsidRPr="001B4B08">
                <w:rPr>
                  <w:rStyle w:val="Hyperlink"/>
                  <w:sz w:val="20"/>
                  <w:szCs w:val="20"/>
                  <w:lang w:val="en-US" w:eastAsia="zh-CN"/>
                </w:rPr>
                <w:t>608</w:t>
              </w:r>
            </w:hyperlink>
            <w:r w:rsidR="007203E9" w:rsidRPr="001B4B08">
              <w:rPr>
                <w:rStyle w:val="Hyperlink"/>
                <w:rFonts w:hint="eastAsia"/>
                <w:sz w:val="20"/>
                <w:szCs w:val="20"/>
                <w:lang w:val="en-US" w:eastAsia="zh-CN"/>
              </w:rPr>
              <w:t>号决定</w:t>
            </w:r>
            <w:r w:rsidR="008C2CFC" w:rsidRPr="001B4B08">
              <w:rPr>
                <w:rFonts w:hint="eastAsia"/>
                <w:sz w:val="20"/>
                <w:szCs w:val="20"/>
                <w:lang w:val="en-US" w:eastAsia="zh-CN"/>
              </w:rPr>
              <w:t>获得通过。</w:t>
            </w:r>
            <w:r w:rsidR="00522F72" w:rsidRPr="001B4B08">
              <w:rPr>
                <w:sz w:val="20"/>
                <w:szCs w:val="20"/>
                <w:lang w:val="en-US" w:eastAsia="zh-CN"/>
              </w:rPr>
              <w:t xml:space="preserve"> </w:t>
            </w:r>
          </w:p>
        </w:tc>
      </w:tr>
      <w:tr w:rsidR="00522F72" w:rsidRPr="001B4B08" w14:paraId="257EBF99" w14:textId="77777777" w:rsidTr="00D50832">
        <w:trPr>
          <w:cantSplit/>
        </w:trPr>
        <w:tc>
          <w:tcPr>
            <w:tcW w:w="4679" w:type="dxa"/>
          </w:tcPr>
          <w:p w14:paraId="10824953" w14:textId="603CDF31" w:rsidR="00522F72" w:rsidRPr="001B4B08" w:rsidRDefault="006B6771" w:rsidP="006B6771">
            <w:pPr>
              <w:overflowPunct/>
              <w:autoSpaceDE/>
              <w:autoSpaceDN/>
              <w:adjustRightInd/>
              <w:spacing w:before="0"/>
              <w:textAlignment w:val="auto"/>
              <w:rPr>
                <w:bCs/>
                <w:sz w:val="20"/>
                <w:szCs w:val="20"/>
                <w:lang w:val="en-US" w:eastAsia="zh-CN"/>
              </w:rPr>
            </w:pPr>
            <w:r w:rsidRPr="001B4B08">
              <w:rPr>
                <w:rFonts w:asciiTheme="minorHAnsi" w:eastAsiaTheme="minorEastAsia" w:hAnsiTheme="minorHAnsi" w:cstheme="minorHAnsi"/>
                <w:sz w:val="20"/>
                <w:szCs w:val="20"/>
                <w:lang w:eastAsia="zh-CN"/>
              </w:rPr>
              <w:t>2021</w:t>
            </w:r>
            <w:r w:rsidRPr="001B4B08">
              <w:rPr>
                <w:rFonts w:asciiTheme="minorHAnsi" w:hAnsiTheme="minorHAnsi" w:cstheme="minorHAnsi"/>
                <w:sz w:val="20"/>
                <w:szCs w:val="20"/>
                <w:lang w:eastAsia="zh-CN"/>
              </w:rPr>
              <w:t>年世界电信政策论坛（</w:t>
            </w:r>
            <w:r w:rsidRPr="001B4B08">
              <w:rPr>
                <w:rFonts w:asciiTheme="minorHAnsi" w:hAnsiTheme="minorHAnsi" w:cstheme="minorHAnsi"/>
                <w:sz w:val="20"/>
                <w:szCs w:val="20"/>
                <w:lang w:eastAsia="zh-CN"/>
              </w:rPr>
              <w:t>WTPF-21</w:t>
            </w:r>
            <w:r w:rsidRPr="001B4B08">
              <w:rPr>
                <w:rFonts w:asciiTheme="minorHAnsi" w:hAnsiTheme="minorHAnsi" w:cstheme="minorHAnsi"/>
                <w:sz w:val="20"/>
                <w:szCs w:val="20"/>
                <w:lang w:eastAsia="zh-CN"/>
              </w:rPr>
              <w:t>）的筹备</w:t>
            </w:r>
            <w:r w:rsidR="004D087F" w:rsidRPr="001B4B08">
              <w:rPr>
                <w:rFonts w:asciiTheme="minorHAnsi" w:hAnsiTheme="minorHAnsi" w:cstheme="minorHAnsi" w:hint="eastAsia"/>
                <w:sz w:val="20"/>
                <w:szCs w:val="20"/>
                <w:lang w:eastAsia="zh-CN"/>
              </w:rPr>
              <w:t>工作</w:t>
            </w:r>
            <w:r w:rsidR="004D087F" w:rsidRPr="001B4B08">
              <w:rPr>
                <w:rFonts w:hint="eastAsia"/>
                <w:bCs/>
                <w:sz w:val="20"/>
                <w:szCs w:val="20"/>
                <w:lang w:val="en-US" w:eastAsia="zh-CN"/>
              </w:rPr>
              <w:t>（第</w:t>
            </w:r>
            <w:r w:rsidR="00522F72" w:rsidRPr="001B4B08">
              <w:rPr>
                <w:bCs/>
                <w:sz w:val="20"/>
                <w:szCs w:val="20"/>
                <w:lang w:val="en-US" w:eastAsia="zh-CN"/>
              </w:rPr>
              <w:t>2</w:t>
            </w:r>
            <w:r w:rsidR="004D087F" w:rsidRPr="001B4B08">
              <w:rPr>
                <w:rFonts w:hint="eastAsia"/>
                <w:bCs/>
                <w:sz w:val="20"/>
                <w:szCs w:val="20"/>
                <w:lang w:val="en-US" w:eastAsia="zh-CN"/>
              </w:rPr>
              <w:t>号决议，第</w:t>
            </w:r>
            <w:r w:rsidR="00522F72" w:rsidRPr="001B4B08">
              <w:rPr>
                <w:bCs/>
                <w:sz w:val="20"/>
                <w:szCs w:val="20"/>
                <w:lang w:val="en-US" w:eastAsia="zh-CN"/>
              </w:rPr>
              <w:t>611</w:t>
            </w:r>
            <w:r w:rsidR="004D087F" w:rsidRPr="001B4B08">
              <w:rPr>
                <w:rFonts w:hint="eastAsia"/>
                <w:bCs/>
                <w:sz w:val="20"/>
                <w:szCs w:val="20"/>
                <w:lang w:val="en-US" w:eastAsia="zh-CN"/>
              </w:rPr>
              <w:t>号决定）</w:t>
            </w:r>
          </w:p>
        </w:tc>
        <w:tc>
          <w:tcPr>
            <w:tcW w:w="1701" w:type="dxa"/>
          </w:tcPr>
          <w:p w14:paraId="7143A0AF"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96" w:history="1">
              <w:r w:rsidR="00522F72" w:rsidRPr="001B4B08">
                <w:rPr>
                  <w:color w:val="0000FF"/>
                  <w:sz w:val="20"/>
                  <w:szCs w:val="20"/>
                  <w:u w:val="single"/>
                  <w:lang w:val="en-US" w:eastAsia="zh-CN"/>
                </w:rPr>
                <w:t>C20/5(Rev.1</w:t>
              </w:r>
            </w:hyperlink>
            <w:r w:rsidR="00522F72" w:rsidRPr="001B4B08">
              <w:rPr>
                <w:color w:val="0000FF"/>
                <w:sz w:val="20"/>
                <w:szCs w:val="20"/>
                <w:u w:val="single"/>
                <w:lang w:val="en-US" w:eastAsia="zh-CN"/>
              </w:rPr>
              <w:t>)</w:t>
            </w:r>
          </w:p>
        </w:tc>
        <w:tc>
          <w:tcPr>
            <w:tcW w:w="6662" w:type="dxa"/>
          </w:tcPr>
          <w:p w14:paraId="4A7847DE" w14:textId="2FEFAF4B"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6B3341" w:rsidRPr="001B4B08">
              <w:rPr>
                <w:rFonts w:asciiTheme="minorHAnsi" w:eastAsiaTheme="minorEastAsia" w:hAnsiTheme="minorHAnsi" w:cstheme="minorHAnsi"/>
                <w:sz w:val="20"/>
                <w:szCs w:val="20"/>
                <w:lang w:val="en-US" w:eastAsia="zh-CN"/>
              </w:rPr>
              <w:t>考虑到该议项的紧迫性，</w:t>
            </w:r>
            <w:r w:rsidR="00941869" w:rsidRPr="001B4B08">
              <w:rPr>
                <w:rFonts w:asciiTheme="minorHAnsi" w:eastAsiaTheme="minorEastAsia" w:hAnsiTheme="minorHAnsi" w:cstheme="minorHAnsi" w:hint="eastAsia"/>
                <w:sz w:val="20"/>
                <w:szCs w:val="20"/>
                <w:lang w:val="en-US" w:eastAsia="zh-CN"/>
              </w:rPr>
              <w:t>因此应进行理事国的信函通信方式磋商，以</w:t>
            </w:r>
            <w:r w:rsidR="006B3341" w:rsidRPr="001B4B08">
              <w:rPr>
                <w:rFonts w:asciiTheme="minorHAnsi" w:eastAsiaTheme="minorEastAsia" w:hAnsiTheme="minorHAnsi" w:cstheme="minorHAnsi" w:hint="eastAsia"/>
                <w:sz w:val="20"/>
                <w:szCs w:val="20"/>
                <w:lang w:val="en-US" w:eastAsia="zh-CN"/>
              </w:rPr>
              <w:t>：</w:t>
            </w:r>
          </w:p>
          <w:p w14:paraId="0369F7E1" w14:textId="1B31479A"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t>1)</w:t>
            </w:r>
            <w:r w:rsidRPr="001B4B08">
              <w:rPr>
                <w:sz w:val="20"/>
                <w:szCs w:val="20"/>
                <w:lang w:val="en-US" w:eastAsia="zh-CN"/>
              </w:rPr>
              <w:tab/>
            </w:r>
            <w:r w:rsidR="00941869" w:rsidRPr="001B4B08">
              <w:rPr>
                <w:rFonts w:asciiTheme="minorHAnsi" w:eastAsiaTheme="minorEastAsia" w:hAnsiTheme="minorHAnsi" w:cstheme="minorHAnsi" w:hint="eastAsia"/>
                <w:sz w:val="20"/>
                <w:szCs w:val="20"/>
                <w:lang w:val="en-US" w:eastAsia="zh-CN"/>
              </w:rPr>
              <w:t>将</w:t>
            </w:r>
            <w:r w:rsidR="006B3341" w:rsidRPr="001B4B08">
              <w:rPr>
                <w:rFonts w:asciiTheme="minorHAnsi" w:eastAsia="MS Mincho" w:hAnsiTheme="minorHAnsi" w:cstheme="minorHAnsi"/>
                <w:sz w:val="20"/>
                <w:szCs w:val="20"/>
                <w:lang w:val="en-US" w:eastAsia="zh-CN"/>
              </w:rPr>
              <w:t>C20/5</w:t>
            </w:r>
            <w:r w:rsidR="006B3341" w:rsidRPr="001B4B08">
              <w:rPr>
                <w:rFonts w:asciiTheme="minorHAnsi" w:eastAsiaTheme="minorEastAsia" w:hAnsiTheme="minorHAnsi" w:cstheme="minorHAnsi" w:hint="eastAsia"/>
                <w:sz w:val="20"/>
                <w:szCs w:val="20"/>
                <w:lang w:val="en-US" w:eastAsia="zh-CN"/>
              </w:rPr>
              <w:t>(</w:t>
            </w:r>
            <w:r w:rsidR="006B3341" w:rsidRPr="001B4B08">
              <w:rPr>
                <w:rFonts w:asciiTheme="minorHAnsi" w:eastAsia="MS Mincho" w:hAnsiTheme="minorHAnsi" w:cstheme="minorHAnsi"/>
                <w:sz w:val="20"/>
                <w:szCs w:val="20"/>
                <w:lang w:val="en-US" w:eastAsia="zh-CN"/>
              </w:rPr>
              <w:t>Rev.1</w:t>
            </w:r>
            <w:r w:rsidR="006B3341" w:rsidRPr="001B4B08">
              <w:rPr>
                <w:rFonts w:asciiTheme="minorHAnsi" w:eastAsiaTheme="minorEastAsia" w:hAnsiTheme="minorHAnsi" w:cstheme="minorHAnsi" w:hint="eastAsia"/>
                <w:sz w:val="20"/>
                <w:szCs w:val="20"/>
                <w:lang w:val="en-US" w:eastAsia="zh-CN"/>
              </w:rPr>
              <w:t>)</w:t>
            </w:r>
            <w:r w:rsidR="006B3341" w:rsidRPr="001B4B08">
              <w:rPr>
                <w:rFonts w:asciiTheme="minorHAnsi" w:eastAsiaTheme="minorEastAsia" w:hAnsiTheme="minorHAnsi" w:cstheme="minorHAnsi"/>
                <w:sz w:val="20"/>
                <w:szCs w:val="20"/>
                <w:lang w:val="en-US" w:eastAsia="zh-CN"/>
              </w:rPr>
              <w:t>号文件所载报告</w:t>
            </w:r>
            <w:r w:rsidR="00941869" w:rsidRPr="001B4B08">
              <w:rPr>
                <w:rFonts w:asciiTheme="minorHAnsi" w:eastAsiaTheme="minorEastAsia" w:hAnsiTheme="minorHAnsi" w:cstheme="minorHAnsi" w:hint="eastAsia"/>
                <w:sz w:val="20"/>
                <w:szCs w:val="20"/>
                <w:lang w:val="en-US" w:eastAsia="zh-CN"/>
              </w:rPr>
              <w:t>记录在案</w:t>
            </w:r>
            <w:r w:rsidR="006B3341" w:rsidRPr="001B4B08">
              <w:rPr>
                <w:rFonts w:asciiTheme="minorHAnsi" w:eastAsiaTheme="minorEastAsia" w:hAnsiTheme="minorHAnsi" w:cstheme="minorHAnsi"/>
                <w:sz w:val="20"/>
                <w:szCs w:val="20"/>
                <w:lang w:val="en-US" w:eastAsia="zh-CN"/>
              </w:rPr>
              <w:t>；</w:t>
            </w:r>
          </w:p>
          <w:p w14:paraId="13571941" w14:textId="3F6146B2"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t>2)</w:t>
            </w:r>
            <w:r w:rsidRPr="001B4B08">
              <w:rPr>
                <w:sz w:val="20"/>
                <w:szCs w:val="20"/>
                <w:lang w:val="en-US" w:eastAsia="zh-CN"/>
              </w:rPr>
              <w:tab/>
            </w:r>
            <w:r w:rsidR="006B3341" w:rsidRPr="001B4B08">
              <w:rPr>
                <w:rFonts w:asciiTheme="minorHAnsi" w:eastAsiaTheme="minorEastAsia" w:hAnsiTheme="minorHAnsi" w:cstheme="minorHAnsi"/>
                <w:sz w:val="20"/>
                <w:szCs w:val="20"/>
                <w:lang w:val="en-US" w:eastAsia="zh-CN"/>
              </w:rPr>
              <w:t>将</w:t>
            </w:r>
            <w:r w:rsidR="006B3341" w:rsidRPr="001B4B08">
              <w:rPr>
                <w:rFonts w:asciiTheme="minorHAnsi" w:eastAsiaTheme="minorEastAsia" w:hAnsiTheme="minorHAnsi" w:cstheme="minorHAnsi"/>
                <w:sz w:val="20"/>
                <w:szCs w:val="20"/>
                <w:lang w:val="en-US" w:eastAsia="zh-CN"/>
              </w:rPr>
              <w:t>WTPF</w:t>
            </w:r>
            <w:r w:rsidR="006B3341" w:rsidRPr="001B4B08">
              <w:rPr>
                <w:rFonts w:asciiTheme="minorHAnsi" w:eastAsiaTheme="minorEastAsia" w:hAnsiTheme="minorHAnsi" w:cstheme="minorHAnsi"/>
                <w:sz w:val="20"/>
                <w:szCs w:val="20"/>
                <w:lang w:val="en-US" w:eastAsia="zh-CN"/>
              </w:rPr>
              <w:t>实体会议重新安排在</w:t>
            </w:r>
            <w:r w:rsidR="006B3341" w:rsidRPr="001B4B08">
              <w:rPr>
                <w:rFonts w:asciiTheme="minorHAnsi" w:eastAsiaTheme="minorEastAsia" w:hAnsiTheme="minorHAnsi" w:cstheme="minorHAnsi"/>
                <w:sz w:val="20"/>
                <w:szCs w:val="20"/>
                <w:lang w:val="en-US" w:eastAsia="zh-CN"/>
              </w:rPr>
              <w:t>2021</w:t>
            </w:r>
            <w:r w:rsidR="006B3341" w:rsidRPr="001B4B08">
              <w:rPr>
                <w:rFonts w:asciiTheme="minorHAnsi" w:eastAsiaTheme="minorEastAsia" w:hAnsiTheme="minorHAnsi" w:cstheme="minorHAnsi"/>
                <w:sz w:val="20"/>
                <w:szCs w:val="20"/>
                <w:lang w:val="en-US" w:eastAsia="zh-CN"/>
              </w:rPr>
              <w:t>年</w:t>
            </w:r>
            <w:r w:rsidR="006B3341" w:rsidRPr="001B4B08">
              <w:rPr>
                <w:rFonts w:asciiTheme="minorHAnsi" w:eastAsiaTheme="minorEastAsia" w:hAnsiTheme="minorHAnsi" w:cstheme="minorHAnsi"/>
                <w:sz w:val="20"/>
                <w:szCs w:val="20"/>
                <w:lang w:val="en-US" w:eastAsia="zh-CN"/>
              </w:rPr>
              <w:t>12</w:t>
            </w:r>
            <w:r w:rsidR="006B3341" w:rsidRPr="001B4B08">
              <w:rPr>
                <w:rFonts w:asciiTheme="minorHAnsi" w:eastAsiaTheme="minorEastAsia" w:hAnsiTheme="minorHAnsi" w:cstheme="minorHAnsi"/>
                <w:sz w:val="20"/>
                <w:szCs w:val="20"/>
                <w:lang w:val="en-US" w:eastAsia="zh-CN"/>
              </w:rPr>
              <w:t>月，</w:t>
            </w:r>
            <w:r w:rsidR="00941869" w:rsidRPr="001B4B08">
              <w:rPr>
                <w:rFonts w:asciiTheme="minorHAnsi" w:eastAsiaTheme="minorEastAsia" w:hAnsiTheme="minorHAnsi" w:cstheme="minorHAnsi" w:hint="eastAsia"/>
                <w:sz w:val="20"/>
                <w:szCs w:val="20"/>
                <w:lang w:val="en-US" w:eastAsia="zh-CN"/>
              </w:rPr>
              <w:t>其确切</w:t>
            </w:r>
            <w:r w:rsidR="006B3341" w:rsidRPr="001B4B08">
              <w:rPr>
                <w:rFonts w:asciiTheme="minorHAnsi" w:eastAsiaTheme="minorEastAsia" w:hAnsiTheme="minorHAnsi" w:cstheme="minorHAnsi"/>
                <w:sz w:val="20"/>
                <w:szCs w:val="20"/>
                <w:lang w:val="en-US" w:eastAsia="zh-CN"/>
              </w:rPr>
              <w:t>日期将于</w:t>
            </w:r>
            <w:r w:rsidR="00941869" w:rsidRPr="001B4B08">
              <w:rPr>
                <w:rFonts w:asciiTheme="minorHAnsi" w:eastAsiaTheme="minorEastAsia" w:hAnsiTheme="minorHAnsi" w:cstheme="minorHAnsi" w:hint="eastAsia"/>
                <w:sz w:val="20"/>
                <w:szCs w:val="20"/>
                <w:lang w:val="en-US" w:eastAsia="zh-CN"/>
              </w:rPr>
              <w:t>明天</w:t>
            </w:r>
            <w:r>
              <w:rPr>
                <w:rFonts w:asciiTheme="minorHAnsi" w:eastAsiaTheme="minorEastAsia" w:hAnsiTheme="minorHAnsi" w:cstheme="minorHAnsi" w:hint="eastAsia"/>
                <w:sz w:val="20"/>
                <w:szCs w:val="20"/>
                <w:lang w:val="en-US" w:eastAsia="zh-CN"/>
              </w:rPr>
              <w:t xml:space="preserve"> </w:t>
            </w:r>
            <w:r w:rsidRPr="00BC69E3">
              <w:rPr>
                <w:rFonts w:asciiTheme="minorHAnsi" w:eastAsiaTheme="minorEastAsia" w:hAnsiTheme="minorHAnsi" w:cstheme="minorHAnsi"/>
                <w:sz w:val="20"/>
                <w:lang w:val="en-US" w:eastAsia="zh-CN"/>
              </w:rPr>
              <w:t>–</w:t>
            </w:r>
            <w:r>
              <w:rPr>
                <w:rFonts w:asciiTheme="minorHAnsi" w:eastAsiaTheme="minorEastAsia" w:hAnsiTheme="minorHAnsi" w:cstheme="minorHAnsi"/>
                <w:sz w:val="20"/>
                <w:szCs w:val="20"/>
                <w:lang w:val="en-US" w:eastAsia="zh-CN"/>
              </w:rPr>
              <w:t xml:space="preserve"> </w:t>
            </w:r>
            <w:r w:rsidR="006B3341" w:rsidRPr="001B4B08">
              <w:rPr>
                <w:rFonts w:asciiTheme="minorHAnsi" w:eastAsiaTheme="minorEastAsia" w:hAnsiTheme="minorHAnsi" w:cstheme="minorHAnsi"/>
                <w:sz w:val="20"/>
                <w:szCs w:val="20"/>
                <w:lang w:val="en-US" w:eastAsia="zh-CN"/>
              </w:rPr>
              <w:t>11</w:t>
            </w:r>
            <w:r w:rsidR="006B3341" w:rsidRPr="001B4B08">
              <w:rPr>
                <w:rFonts w:asciiTheme="minorHAnsi" w:eastAsiaTheme="minorEastAsia" w:hAnsiTheme="minorHAnsi" w:cstheme="minorHAnsi"/>
                <w:sz w:val="20"/>
                <w:szCs w:val="20"/>
                <w:lang w:val="en-US" w:eastAsia="zh-CN"/>
              </w:rPr>
              <w:t>月</w:t>
            </w:r>
            <w:r w:rsidR="006B3341" w:rsidRPr="001B4B08">
              <w:rPr>
                <w:rFonts w:asciiTheme="minorHAnsi" w:eastAsiaTheme="minorEastAsia" w:hAnsiTheme="minorHAnsi" w:cstheme="minorHAnsi"/>
                <w:sz w:val="20"/>
                <w:szCs w:val="20"/>
                <w:lang w:val="en-US" w:eastAsia="zh-CN"/>
              </w:rPr>
              <w:t>19</w:t>
            </w:r>
            <w:r w:rsidR="006B3341" w:rsidRPr="001B4B08">
              <w:rPr>
                <w:rFonts w:asciiTheme="minorHAnsi" w:eastAsiaTheme="minorEastAsia" w:hAnsiTheme="minorHAnsi" w:cstheme="minorHAnsi"/>
                <w:sz w:val="20"/>
                <w:szCs w:val="20"/>
                <w:lang w:val="en-US" w:eastAsia="zh-CN"/>
              </w:rPr>
              <w:t>日</w:t>
            </w:r>
            <w:r w:rsidR="00941869" w:rsidRPr="001B4B08">
              <w:rPr>
                <w:rFonts w:asciiTheme="minorHAnsi" w:eastAsiaTheme="minorEastAsia" w:hAnsiTheme="minorHAnsi" w:cstheme="minorHAnsi" w:hint="eastAsia"/>
                <w:sz w:val="20"/>
                <w:szCs w:val="20"/>
                <w:lang w:val="en-US" w:eastAsia="zh-CN"/>
              </w:rPr>
              <w:t>（</w:t>
            </w:r>
            <w:r w:rsidR="006B3341" w:rsidRPr="001B4B08">
              <w:rPr>
                <w:rFonts w:asciiTheme="minorHAnsi" w:eastAsiaTheme="minorEastAsia" w:hAnsiTheme="minorHAnsi" w:cstheme="minorHAnsi"/>
                <w:sz w:val="20"/>
                <w:szCs w:val="20"/>
                <w:lang w:val="en-US" w:eastAsia="zh-CN"/>
              </w:rPr>
              <w:t>星期四</w:t>
            </w:r>
            <w:r w:rsidR="00941869" w:rsidRPr="001B4B08">
              <w:rPr>
                <w:rFonts w:asciiTheme="minorHAnsi" w:eastAsiaTheme="minorEastAsia" w:hAnsiTheme="minorHAnsi" w:cstheme="minorHAnsi" w:hint="eastAsia"/>
                <w:sz w:val="20"/>
                <w:szCs w:val="20"/>
                <w:lang w:val="en-US" w:eastAsia="zh-CN"/>
              </w:rPr>
              <w:t>）</w:t>
            </w:r>
            <w:r>
              <w:rPr>
                <w:rFonts w:asciiTheme="minorHAnsi" w:eastAsiaTheme="minorEastAsia" w:hAnsiTheme="minorHAnsi" w:cstheme="minorHAnsi" w:hint="eastAsia"/>
                <w:sz w:val="20"/>
                <w:szCs w:val="20"/>
                <w:lang w:val="en-US" w:eastAsia="zh-CN"/>
              </w:rPr>
              <w:t xml:space="preserve"> </w:t>
            </w:r>
            <w:r w:rsidRPr="00BC69E3">
              <w:rPr>
                <w:rFonts w:asciiTheme="minorHAnsi" w:eastAsiaTheme="minorEastAsia" w:hAnsiTheme="minorHAnsi" w:cstheme="minorHAnsi"/>
                <w:sz w:val="20"/>
                <w:lang w:val="en-US" w:eastAsia="zh-CN"/>
              </w:rPr>
              <w:t>–</w:t>
            </w:r>
            <w:r>
              <w:rPr>
                <w:rFonts w:asciiTheme="minorHAnsi" w:eastAsiaTheme="minorEastAsia" w:hAnsiTheme="minorHAnsi" w:cstheme="minorHAnsi"/>
                <w:sz w:val="20"/>
                <w:szCs w:val="20"/>
                <w:lang w:val="en-US" w:eastAsia="zh-CN"/>
              </w:rPr>
              <w:t xml:space="preserve"> </w:t>
            </w:r>
            <w:r w:rsidR="006B3341" w:rsidRPr="001B4B08">
              <w:rPr>
                <w:rFonts w:asciiTheme="minorHAnsi" w:eastAsiaTheme="minorEastAsia" w:hAnsiTheme="minorHAnsi" w:cstheme="minorHAnsi"/>
                <w:sz w:val="20"/>
                <w:szCs w:val="20"/>
                <w:lang w:val="en-US" w:eastAsia="zh-CN"/>
              </w:rPr>
              <w:t>确定</w:t>
            </w:r>
            <w:r w:rsidR="00941869" w:rsidRPr="001B4B08">
              <w:rPr>
                <w:rFonts w:asciiTheme="minorHAnsi" w:eastAsiaTheme="minorEastAsia" w:hAnsiTheme="minorHAnsi" w:cstheme="minorHAnsi" w:hint="eastAsia"/>
                <w:sz w:val="20"/>
                <w:szCs w:val="20"/>
                <w:lang w:val="en-US" w:eastAsia="zh-CN"/>
              </w:rPr>
              <w:t>；</w:t>
            </w:r>
          </w:p>
          <w:p w14:paraId="0F709407" w14:textId="2041321F" w:rsidR="00522F72" w:rsidRPr="001B4B08" w:rsidRDefault="00BC69E3"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bookmarkStart w:id="39" w:name="lt_pId127"/>
            <w:r>
              <w:rPr>
                <w:sz w:val="20"/>
                <w:szCs w:val="20"/>
                <w:lang w:val="en-US" w:eastAsia="zh-CN"/>
              </w:rPr>
              <w:t>3)</w:t>
            </w:r>
            <w:r w:rsidRPr="001B4B08">
              <w:rPr>
                <w:sz w:val="20"/>
                <w:szCs w:val="20"/>
                <w:lang w:val="en-US" w:eastAsia="zh-CN"/>
              </w:rPr>
              <w:tab/>
            </w:r>
            <w:r w:rsidR="006B3341" w:rsidRPr="001B4B08">
              <w:rPr>
                <w:rFonts w:asciiTheme="minorHAnsi" w:eastAsiaTheme="minorEastAsia" w:hAnsiTheme="minorHAnsi" w:cstheme="minorHAnsi"/>
                <w:sz w:val="20"/>
                <w:szCs w:val="20"/>
                <w:lang w:val="en-US" w:eastAsia="zh-CN"/>
              </w:rPr>
              <w:t>批准根据新的日期和筹备时间安排修改的第</w:t>
            </w:r>
            <w:r w:rsidR="006B3341" w:rsidRPr="001B4B08">
              <w:rPr>
                <w:rFonts w:asciiTheme="minorHAnsi" w:eastAsiaTheme="minorEastAsia" w:hAnsiTheme="minorHAnsi" w:cstheme="minorHAnsi"/>
                <w:sz w:val="20"/>
                <w:szCs w:val="20"/>
                <w:lang w:val="en-US" w:eastAsia="zh-CN"/>
              </w:rPr>
              <w:t>611</w:t>
            </w:r>
            <w:bookmarkEnd w:id="39"/>
            <w:r w:rsidR="006B3341" w:rsidRPr="001B4B08">
              <w:rPr>
                <w:rFonts w:asciiTheme="minorHAnsi" w:eastAsiaTheme="minorEastAsia" w:hAnsiTheme="minorHAnsi" w:cstheme="minorHAnsi"/>
                <w:sz w:val="20"/>
                <w:szCs w:val="20"/>
                <w:lang w:val="en-US" w:eastAsia="zh-CN"/>
              </w:rPr>
              <w:t>号决定修订案。</w:t>
            </w:r>
          </w:p>
        </w:tc>
        <w:tc>
          <w:tcPr>
            <w:tcW w:w="1701" w:type="dxa"/>
          </w:tcPr>
          <w:p w14:paraId="6CEB99F8" w14:textId="4E5E4936" w:rsidR="00522F72" w:rsidRPr="001B4B08" w:rsidRDefault="008C2CFC" w:rsidP="001B4B08">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报告被</w:t>
            </w:r>
            <w:r w:rsidR="004D087F" w:rsidRPr="001B4B08">
              <w:rPr>
                <w:rFonts w:hint="eastAsia"/>
                <w:sz w:val="20"/>
                <w:szCs w:val="20"/>
                <w:lang w:val="en-US" w:eastAsia="zh-CN"/>
              </w:rPr>
              <w:t>记录在案</w:t>
            </w:r>
            <w:r w:rsidRPr="001B4B08">
              <w:rPr>
                <w:rFonts w:hint="eastAsia"/>
                <w:sz w:val="20"/>
                <w:szCs w:val="20"/>
                <w:lang w:val="en-US" w:eastAsia="zh-CN"/>
              </w:rPr>
              <w:t>。</w:t>
            </w:r>
            <w:r w:rsidRPr="001B4B08">
              <w:rPr>
                <w:rFonts w:hint="eastAsia"/>
                <w:sz w:val="20"/>
                <w:szCs w:val="20"/>
                <w:lang w:val="en-US" w:eastAsia="zh-CN"/>
              </w:rPr>
              <w:t>WTPF</w:t>
            </w:r>
            <w:r w:rsidRPr="001B4B08">
              <w:rPr>
                <w:rFonts w:hint="eastAsia"/>
                <w:sz w:val="20"/>
                <w:szCs w:val="20"/>
                <w:lang w:val="en-US" w:eastAsia="zh-CN"/>
              </w:rPr>
              <w:t>的</w:t>
            </w:r>
            <w:r w:rsidR="004D087F" w:rsidRPr="001B4B08">
              <w:rPr>
                <w:rFonts w:hint="eastAsia"/>
                <w:sz w:val="20"/>
                <w:szCs w:val="20"/>
                <w:lang w:val="en-US" w:eastAsia="zh-CN"/>
              </w:rPr>
              <w:t>实体</w:t>
            </w:r>
            <w:r w:rsidRPr="001B4B08">
              <w:rPr>
                <w:rFonts w:hint="eastAsia"/>
                <w:sz w:val="20"/>
                <w:szCs w:val="20"/>
                <w:lang w:val="en-US" w:eastAsia="zh-CN"/>
              </w:rPr>
              <w:t>会议改</w:t>
            </w:r>
            <w:r w:rsidR="004D087F" w:rsidRPr="001B4B08">
              <w:rPr>
                <w:rFonts w:hint="eastAsia"/>
                <w:sz w:val="20"/>
                <w:szCs w:val="20"/>
                <w:lang w:val="en-US" w:eastAsia="zh-CN"/>
              </w:rPr>
              <w:t>为</w:t>
            </w:r>
            <w:r w:rsidR="00AF6D11" w:rsidRPr="001B4B08">
              <w:rPr>
                <w:rFonts w:hint="eastAsia"/>
                <w:sz w:val="20"/>
                <w:szCs w:val="20"/>
                <w:lang w:val="en-US" w:eastAsia="zh-CN"/>
              </w:rPr>
              <w:t>于</w:t>
            </w:r>
            <w:r w:rsidRPr="001B4B08">
              <w:rPr>
                <w:rFonts w:hint="eastAsia"/>
                <w:sz w:val="20"/>
                <w:szCs w:val="20"/>
                <w:lang w:val="en-US" w:eastAsia="zh-CN"/>
              </w:rPr>
              <w:t>2021</w:t>
            </w:r>
            <w:r w:rsidRPr="001B4B08">
              <w:rPr>
                <w:rFonts w:hint="eastAsia"/>
                <w:sz w:val="20"/>
                <w:szCs w:val="20"/>
                <w:lang w:val="en-US" w:eastAsia="zh-CN"/>
              </w:rPr>
              <w:t>年</w:t>
            </w:r>
            <w:r w:rsidRPr="001B4B08">
              <w:rPr>
                <w:rFonts w:hint="eastAsia"/>
                <w:sz w:val="20"/>
                <w:szCs w:val="20"/>
                <w:lang w:val="en-US" w:eastAsia="zh-CN"/>
              </w:rPr>
              <w:t>12</w:t>
            </w:r>
            <w:r w:rsidRPr="001B4B08">
              <w:rPr>
                <w:rFonts w:hint="eastAsia"/>
                <w:sz w:val="20"/>
                <w:szCs w:val="20"/>
                <w:lang w:val="en-US" w:eastAsia="zh-CN"/>
              </w:rPr>
              <w:t>月</w:t>
            </w:r>
            <w:r w:rsidRPr="001B4B08">
              <w:rPr>
                <w:rFonts w:hint="eastAsia"/>
                <w:sz w:val="20"/>
                <w:szCs w:val="20"/>
                <w:lang w:val="en-US" w:eastAsia="zh-CN"/>
              </w:rPr>
              <w:t>16</w:t>
            </w:r>
            <w:r w:rsidRPr="001B4B08">
              <w:rPr>
                <w:rFonts w:hint="eastAsia"/>
                <w:sz w:val="20"/>
                <w:szCs w:val="20"/>
                <w:lang w:val="en-US" w:eastAsia="zh-CN"/>
              </w:rPr>
              <w:t>日至</w:t>
            </w:r>
            <w:r w:rsidRPr="001B4B08">
              <w:rPr>
                <w:rFonts w:hint="eastAsia"/>
                <w:sz w:val="20"/>
                <w:szCs w:val="20"/>
                <w:lang w:val="en-US" w:eastAsia="zh-CN"/>
              </w:rPr>
              <w:t>18</w:t>
            </w:r>
            <w:r w:rsidRPr="001B4B08">
              <w:rPr>
                <w:rFonts w:hint="eastAsia"/>
                <w:sz w:val="20"/>
                <w:szCs w:val="20"/>
                <w:lang w:val="en-US" w:eastAsia="zh-CN"/>
              </w:rPr>
              <w:t>日举行。</w:t>
            </w:r>
            <w:r w:rsidR="00AF6D11" w:rsidRPr="001B4B08">
              <w:rPr>
                <w:rFonts w:hint="eastAsia"/>
                <w:sz w:val="20"/>
                <w:szCs w:val="20"/>
                <w:lang w:val="en-US" w:eastAsia="zh-CN"/>
              </w:rPr>
              <w:t>经</w:t>
            </w:r>
            <w:r w:rsidRPr="001B4B08">
              <w:rPr>
                <w:rFonts w:hint="eastAsia"/>
                <w:sz w:val="20"/>
                <w:szCs w:val="20"/>
                <w:lang w:val="en-US" w:eastAsia="zh-CN"/>
              </w:rPr>
              <w:t>修改的</w:t>
            </w:r>
            <w:hyperlink r:id="rId97" w:history="1">
              <w:r w:rsidR="00AF6D11" w:rsidRPr="001B4B08">
                <w:rPr>
                  <w:rStyle w:val="Hyperlink"/>
                  <w:rFonts w:hint="eastAsia"/>
                  <w:sz w:val="20"/>
                  <w:szCs w:val="20"/>
                  <w:lang w:val="en-US" w:eastAsia="zh-CN"/>
                </w:rPr>
                <w:t>第</w:t>
              </w:r>
              <w:r w:rsidR="00AF6D11" w:rsidRPr="001B4B08">
                <w:rPr>
                  <w:rStyle w:val="Hyperlink"/>
                  <w:sz w:val="20"/>
                  <w:szCs w:val="20"/>
                  <w:lang w:val="en-US" w:eastAsia="zh-CN"/>
                </w:rPr>
                <w:t>611</w:t>
              </w:r>
              <w:r w:rsidR="00AF6D11" w:rsidRPr="001B4B08">
                <w:rPr>
                  <w:rStyle w:val="Hyperlink"/>
                  <w:rFonts w:hint="eastAsia"/>
                  <w:sz w:val="20"/>
                  <w:szCs w:val="20"/>
                  <w:lang w:val="en-US" w:eastAsia="zh-CN"/>
                </w:rPr>
                <w:t>号决定</w:t>
              </w:r>
            </w:hyperlink>
            <w:r w:rsidRPr="001B4B08">
              <w:rPr>
                <w:rFonts w:hint="eastAsia"/>
                <w:sz w:val="20"/>
                <w:szCs w:val="20"/>
                <w:lang w:val="en-US" w:eastAsia="zh-CN"/>
              </w:rPr>
              <w:t>获得通过。</w:t>
            </w:r>
            <w:r w:rsidR="00522F72" w:rsidRPr="001B4B08">
              <w:rPr>
                <w:sz w:val="20"/>
                <w:szCs w:val="20"/>
                <w:lang w:val="en-US" w:eastAsia="zh-CN"/>
              </w:rPr>
              <w:t xml:space="preserve"> </w:t>
            </w:r>
          </w:p>
        </w:tc>
      </w:tr>
      <w:tr w:rsidR="00522F72" w:rsidRPr="001B4B08" w14:paraId="2210C15C" w14:textId="77777777" w:rsidTr="00D50832">
        <w:trPr>
          <w:cantSplit/>
        </w:trPr>
        <w:tc>
          <w:tcPr>
            <w:tcW w:w="4679" w:type="dxa"/>
          </w:tcPr>
          <w:p w14:paraId="0A8917D8" w14:textId="3D5481DD" w:rsidR="00522F72" w:rsidRPr="001B4B08" w:rsidRDefault="006B6771" w:rsidP="00D50832">
            <w:pPr>
              <w:overflowPunct/>
              <w:autoSpaceDE/>
              <w:autoSpaceDN/>
              <w:adjustRightInd/>
              <w:spacing w:before="0"/>
              <w:textAlignment w:val="auto"/>
              <w:rPr>
                <w:bCs/>
                <w:sz w:val="20"/>
                <w:szCs w:val="20"/>
                <w:lang w:val="en-US" w:eastAsia="zh-CN"/>
              </w:rPr>
            </w:pPr>
            <w:bookmarkStart w:id="40" w:name="_Hlk60734268"/>
            <w:r w:rsidRPr="001B4B08">
              <w:rPr>
                <w:rFonts w:asciiTheme="minorHAnsi" w:hAnsiTheme="minorHAnsi" w:cstheme="minorHAnsi"/>
                <w:sz w:val="20"/>
                <w:szCs w:val="20"/>
                <w:lang w:eastAsia="zh-CN"/>
              </w:rPr>
              <w:t>国际电联未来大会、全会和会议的时间安排：</w:t>
            </w:r>
            <w:r w:rsidRPr="001B4B08">
              <w:rPr>
                <w:rFonts w:asciiTheme="minorHAnsi" w:hAnsiTheme="minorHAnsi" w:cstheme="minorHAnsi"/>
                <w:sz w:val="20"/>
                <w:szCs w:val="20"/>
                <w:lang w:eastAsia="zh-CN"/>
              </w:rPr>
              <w:t>2020-2023</w:t>
            </w:r>
            <w:r w:rsidRPr="001B4B08">
              <w:rPr>
                <w:rFonts w:asciiTheme="minorHAnsi" w:hAnsiTheme="minorHAnsi" w:cstheme="minorHAnsi"/>
                <w:sz w:val="20"/>
                <w:szCs w:val="20"/>
                <w:lang w:eastAsia="zh-CN"/>
              </w:rPr>
              <w:t>年</w:t>
            </w:r>
            <w:bookmarkEnd w:id="40"/>
            <w:r w:rsidR="00941869" w:rsidRPr="001B4B08">
              <w:rPr>
                <w:rFonts w:hint="eastAsia"/>
                <w:bCs/>
                <w:sz w:val="20"/>
                <w:szCs w:val="20"/>
                <w:lang w:val="en-US" w:eastAsia="zh-CN"/>
              </w:rPr>
              <w:t>（第</w:t>
            </w:r>
            <w:r w:rsidR="00522F72" w:rsidRPr="001B4B08">
              <w:rPr>
                <w:bCs/>
                <w:sz w:val="20"/>
                <w:szCs w:val="20"/>
                <w:lang w:val="en-US" w:eastAsia="zh-CN"/>
              </w:rPr>
              <w:t>77</w:t>
            </w:r>
            <w:r w:rsidR="00941869" w:rsidRPr="001B4B08">
              <w:rPr>
                <w:rFonts w:hint="eastAsia"/>
                <w:bCs/>
                <w:sz w:val="20"/>
                <w:szCs w:val="20"/>
                <w:lang w:val="en-US" w:eastAsia="zh-CN"/>
              </w:rPr>
              <w:t>、</w:t>
            </w:r>
            <w:r w:rsidR="00522F72" w:rsidRPr="001B4B08">
              <w:rPr>
                <w:bCs/>
                <w:sz w:val="20"/>
                <w:szCs w:val="20"/>
                <w:lang w:val="en-US" w:eastAsia="zh-CN"/>
              </w:rPr>
              <w:t>111</w:t>
            </w:r>
            <w:r w:rsidR="00941869" w:rsidRPr="001B4B08">
              <w:rPr>
                <w:rFonts w:hint="eastAsia"/>
                <w:bCs/>
                <w:sz w:val="20"/>
                <w:szCs w:val="20"/>
                <w:lang w:val="en-US" w:eastAsia="zh-CN"/>
              </w:rPr>
              <w:t>号决议）</w:t>
            </w:r>
          </w:p>
        </w:tc>
        <w:tc>
          <w:tcPr>
            <w:tcW w:w="1701" w:type="dxa"/>
          </w:tcPr>
          <w:p w14:paraId="486462FB"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98" w:history="1">
              <w:r w:rsidR="00522F72" w:rsidRPr="001B4B08">
                <w:rPr>
                  <w:color w:val="0000FF"/>
                  <w:sz w:val="20"/>
                  <w:szCs w:val="20"/>
                  <w:u w:val="single"/>
                  <w:lang w:val="en-US" w:eastAsia="zh-CN"/>
                </w:rPr>
                <w:t>C20/37(Rev.1)</w:t>
              </w:r>
            </w:hyperlink>
          </w:p>
        </w:tc>
        <w:tc>
          <w:tcPr>
            <w:tcW w:w="6662" w:type="dxa"/>
          </w:tcPr>
          <w:p w14:paraId="4E3602C9" w14:textId="448931F3"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000F1D" w:rsidRPr="001B4B08">
              <w:rPr>
                <w:rFonts w:asciiTheme="minorHAnsi" w:eastAsiaTheme="minorEastAsia" w:hAnsiTheme="minorHAnsi" w:cstheme="minorHAnsi"/>
                <w:sz w:val="20"/>
                <w:szCs w:val="20"/>
                <w:lang w:val="en-US" w:eastAsia="zh-CN"/>
              </w:rPr>
              <w:t>理事们鼓励秘书处在起草理事会</w:t>
            </w:r>
            <w:r w:rsidR="00000F1D" w:rsidRPr="001B4B08">
              <w:rPr>
                <w:rFonts w:asciiTheme="minorHAnsi" w:eastAsiaTheme="minorEastAsia" w:hAnsiTheme="minorHAnsi" w:cstheme="minorHAnsi"/>
                <w:sz w:val="20"/>
                <w:szCs w:val="20"/>
                <w:lang w:val="en-US" w:eastAsia="zh-CN"/>
              </w:rPr>
              <w:t>2021</w:t>
            </w:r>
            <w:r w:rsidR="00000F1D" w:rsidRPr="001B4B08">
              <w:rPr>
                <w:rFonts w:asciiTheme="minorHAnsi" w:eastAsiaTheme="minorEastAsia" w:hAnsiTheme="minorHAnsi" w:cstheme="minorHAnsi"/>
                <w:sz w:val="20"/>
                <w:szCs w:val="20"/>
                <w:lang w:val="en-US" w:eastAsia="zh-CN"/>
              </w:rPr>
              <w:t>年会议文件的更新版本时考虑到</w:t>
            </w:r>
            <w:r w:rsidR="00941869" w:rsidRPr="001B4B08">
              <w:rPr>
                <w:rFonts w:asciiTheme="minorHAnsi" w:eastAsiaTheme="minorEastAsia" w:hAnsiTheme="minorHAnsi" w:cstheme="minorHAnsi" w:hint="eastAsia"/>
                <w:sz w:val="20"/>
                <w:szCs w:val="20"/>
                <w:lang w:val="en-US" w:eastAsia="zh-CN"/>
              </w:rPr>
              <w:t>本次会议上的相关</w:t>
            </w:r>
            <w:r w:rsidR="00000F1D" w:rsidRPr="001B4B08">
              <w:rPr>
                <w:rFonts w:asciiTheme="minorHAnsi" w:eastAsiaTheme="minorEastAsia" w:hAnsiTheme="minorHAnsi" w:cstheme="minorHAnsi"/>
                <w:sz w:val="20"/>
                <w:szCs w:val="20"/>
                <w:lang w:val="en-US" w:eastAsia="zh-CN"/>
              </w:rPr>
              <w:t>讨论和发言。</w:t>
            </w:r>
          </w:p>
        </w:tc>
        <w:tc>
          <w:tcPr>
            <w:tcW w:w="1701" w:type="dxa"/>
          </w:tcPr>
          <w:p w14:paraId="0915BD6D"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25447F67" w14:textId="77777777" w:rsidTr="00D50832">
        <w:trPr>
          <w:cantSplit/>
        </w:trPr>
        <w:tc>
          <w:tcPr>
            <w:tcW w:w="4679" w:type="dxa"/>
          </w:tcPr>
          <w:p w14:paraId="77D6BA30" w14:textId="37464E0B" w:rsidR="00522F72" w:rsidRPr="001B4B08" w:rsidRDefault="006B6771" w:rsidP="006B6771">
            <w:pPr>
              <w:overflowPunct/>
              <w:autoSpaceDE/>
              <w:autoSpaceDN/>
              <w:adjustRightInd/>
              <w:spacing w:before="0"/>
              <w:textAlignment w:val="auto"/>
              <w:rPr>
                <w:bCs/>
                <w:sz w:val="20"/>
                <w:szCs w:val="20"/>
                <w:lang w:val="en-US" w:eastAsia="zh-CN"/>
              </w:rPr>
            </w:pPr>
            <w:r w:rsidRPr="001B4B08">
              <w:rPr>
                <w:rFonts w:asciiTheme="minorHAnsi" w:hAnsiTheme="minorHAnsi" w:cstheme="minorHAnsi"/>
                <w:sz w:val="20"/>
                <w:szCs w:val="20"/>
                <w:lang w:eastAsia="zh-CN"/>
              </w:rPr>
              <w:t>联合国大会有关联合国共同制度下服务条件的</w:t>
            </w:r>
            <w:r w:rsidR="00CE57F2">
              <w:rPr>
                <w:rFonts w:asciiTheme="minorHAnsi" w:hAnsiTheme="minorHAnsi" w:cstheme="minorHAnsi"/>
                <w:sz w:val="20"/>
                <w:szCs w:val="20"/>
                <w:lang w:eastAsia="zh-CN"/>
              </w:rPr>
              <w:br/>
            </w:r>
            <w:r w:rsidRPr="001B4B08">
              <w:rPr>
                <w:rFonts w:asciiTheme="minorHAnsi" w:hAnsiTheme="minorHAnsi" w:cstheme="minorHAnsi"/>
                <w:sz w:val="20"/>
                <w:szCs w:val="20"/>
                <w:lang w:eastAsia="zh-CN"/>
              </w:rPr>
              <w:t>决定</w:t>
            </w:r>
          </w:p>
        </w:tc>
        <w:tc>
          <w:tcPr>
            <w:tcW w:w="1701" w:type="dxa"/>
          </w:tcPr>
          <w:p w14:paraId="03B1C67E"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99" w:history="1">
              <w:r w:rsidR="00522F72" w:rsidRPr="001B4B08">
                <w:rPr>
                  <w:color w:val="0000FF"/>
                  <w:sz w:val="20"/>
                  <w:szCs w:val="20"/>
                  <w:u w:val="single"/>
                  <w:lang w:val="en-US" w:eastAsia="zh-CN"/>
                </w:rPr>
                <w:t>C20/23</w:t>
              </w:r>
            </w:hyperlink>
          </w:p>
        </w:tc>
        <w:tc>
          <w:tcPr>
            <w:tcW w:w="6662" w:type="dxa"/>
          </w:tcPr>
          <w:p w14:paraId="56187769" w14:textId="016616E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8C2CFC" w:rsidRPr="001B4B08">
              <w:rPr>
                <w:rFonts w:hint="eastAsia"/>
                <w:sz w:val="20"/>
                <w:szCs w:val="20"/>
                <w:lang w:val="en-US" w:eastAsia="zh-CN"/>
              </w:rPr>
              <w:t>讨论将在</w:t>
            </w:r>
            <w:r w:rsidR="008C2CFC" w:rsidRPr="001B4B08">
              <w:rPr>
                <w:rFonts w:hint="eastAsia"/>
                <w:sz w:val="20"/>
                <w:szCs w:val="20"/>
                <w:lang w:val="en-US" w:eastAsia="zh-CN"/>
              </w:rPr>
              <w:t>11</w:t>
            </w:r>
            <w:r w:rsidR="008C2CFC" w:rsidRPr="001B4B08">
              <w:rPr>
                <w:rFonts w:hint="eastAsia"/>
                <w:sz w:val="20"/>
                <w:szCs w:val="20"/>
                <w:lang w:val="en-US" w:eastAsia="zh-CN"/>
              </w:rPr>
              <w:t>月</w:t>
            </w:r>
            <w:r w:rsidR="008C2CFC" w:rsidRPr="001B4B08">
              <w:rPr>
                <w:rFonts w:hint="eastAsia"/>
                <w:sz w:val="20"/>
                <w:szCs w:val="20"/>
                <w:lang w:val="en-US" w:eastAsia="zh-CN"/>
              </w:rPr>
              <w:t>19</w:t>
            </w:r>
            <w:r w:rsidR="008C2CFC" w:rsidRPr="001B4B08">
              <w:rPr>
                <w:rFonts w:hint="eastAsia"/>
                <w:sz w:val="20"/>
                <w:szCs w:val="20"/>
                <w:lang w:val="en-US" w:eastAsia="zh-CN"/>
              </w:rPr>
              <w:t>日</w:t>
            </w:r>
            <w:r w:rsidR="00941869" w:rsidRPr="001B4B08">
              <w:rPr>
                <w:rFonts w:hint="eastAsia"/>
                <w:sz w:val="20"/>
                <w:szCs w:val="20"/>
                <w:lang w:val="en-US" w:eastAsia="zh-CN"/>
              </w:rPr>
              <w:t>（</w:t>
            </w:r>
            <w:r w:rsidR="008C2CFC" w:rsidRPr="001B4B08">
              <w:rPr>
                <w:rFonts w:hint="eastAsia"/>
                <w:sz w:val="20"/>
                <w:szCs w:val="20"/>
                <w:lang w:val="en-US" w:eastAsia="zh-CN"/>
              </w:rPr>
              <w:t>星期四</w:t>
            </w:r>
            <w:r w:rsidR="00941869" w:rsidRPr="001B4B08">
              <w:rPr>
                <w:rFonts w:hint="eastAsia"/>
                <w:sz w:val="20"/>
                <w:szCs w:val="20"/>
                <w:lang w:val="en-US" w:eastAsia="zh-CN"/>
              </w:rPr>
              <w:t>）</w:t>
            </w:r>
            <w:r w:rsidR="008C2CFC" w:rsidRPr="001B4B08">
              <w:rPr>
                <w:rFonts w:hint="eastAsia"/>
                <w:sz w:val="20"/>
                <w:szCs w:val="20"/>
                <w:lang w:val="en-US" w:eastAsia="zh-CN"/>
              </w:rPr>
              <w:t>继续进行。</w:t>
            </w:r>
          </w:p>
        </w:tc>
        <w:tc>
          <w:tcPr>
            <w:tcW w:w="1701" w:type="dxa"/>
          </w:tcPr>
          <w:p w14:paraId="03A9D45C"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6C6F7CF" w14:textId="77777777" w:rsidTr="00D50832">
        <w:trPr>
          <w:cantSplit/>
        </w:trPr>
        <w:tc>
          <w:tcPr>
            <w:tcW w:w="4679" w:type="dxa"/>
            <w:shd w:val="clear" w:color="auto" w:fill="D9D9D9"/>
          </w:tcPr>
          <w:p w14:paraId="4FD84BD0" w14:textId="55FB93E8" w:rsidR="00522F72" w:rsidRPr="001B4B08" w:rsidRDefault="008C2CFC" w:rsidP="00D50832">
            <w:pPr>
              <w:keepNext/>
              <w:keepLines/>
              <w:overflowPunct/>
              <w:autoSpaceDE/>
              <w:autoSpaceDN/>
              <w:adjustRightInd/>
              <w:spacing w:before="0"/>
              <w:textAlignment w:val="auto"/>
              <w:rPr>
                <w:bCs/>
                <w:sz w:val="20"/>
                <w:szCs w:val="20"/>
                <w:lang w:val="en-US" w:eastAsia="zh-CN"/>
              </w:rPr>
            </w:pPr>
            <w:r w:rsidRPr="001B4B08">
              <w:rPr>
                <w:rFonts w:hint="eastAsia"/>
                <w:b/>
                <w:bCs/>
                <w:sz w:val="20"/>
                <w:szCs w:val="20"/>
                <w:lang w:val="en-US" w:eastAsia="zh-CN"/>
              </w:rPr>
              <w:lastRenderedPageBreak/>
              <w:t>11</w:t>
            </w:r>
            <w:r w:rsidRPr="001B4B08">
              <w:rPr>
                <w:rFonts w:hint="eastAsia"/>
                <w:b/>
                <w:bCs/>
                <w:sz w:val="20"/>
                <w:szCs w:val="20"/>
                <w:lang w:val="en-US" w:eastAsia="zh-CN"/>
              </w:rPr>
              <w:t>月</w:t>
            </w:r>
            <w:r w:rsidRPr="001B4B08">
              <w:rPr>
                <w:rFonts w:hint="eastAsia"/>
                <w:b/>
                <w:bCs/>
                <w:sz w:val="20"/>
                <w:szCs w:val="20"/>
                <w:lang w:val="en-US" w:eastAsia="zh-CN"/>
              </w:rPr>
              <w:t>19</w:t>
            </w:r>
            <w:r w:rsidRPr="001B4B08">
              <w:rPr>
                <w:rFonts w:hint="eastAsia"/>
                <w:b/>
                <w:bCs/>
                <w:sz w:val="20"/>
                <w:szCs w:val="20"/>
                <w:lang w:val="en-US" w:eastAsia="zh-CN"/>
              </w:rPr>
              <w:t>日，星期四</w:t>
            </w:r>
            <w:r w:rsidR="00522F72" w:rsidRPr="001B4B08">
              <w:rPr>
                <w:b/>
                <w:bCs/>
                <w:sz w:val="20"/>
                <w:szCs w:val="20"/>
                <w:lang w:val="en-US" w:eastAsia="zh-CN"/>
              </w:rPr>
              <w:t>, 12.00-15.00</w:t>
            </w:r>
          </w:p>
        </w:tc>
        <w:tc>
          <w:tcPr>
            <w:tcW w:w="1701" w:type="dxa"/>
            <w:shd w:val="clear" w:color="auto" w:fill="D9D9D9"/>
          </w:tcPr>
          <w:p w14:paraId="37E149A6" w14:textId="77777777" w:rsidR="00522F72" w:rsidRPr="001B4B08" w:rsidRDefault="00522F72" w:rsidP="00D50832">
            <w:pPr>
              <w:keepNext/>
              <w:keepLines/>
              <w:overflowPunct/>
              <w:autoSpaceDE/>
              <w:autoSpaceDN/>
              <w:adjustRightInd/>
              <w:spacing w:before="0"/>
              <w:jc w:val="center"/>
              <w:textAlignment w:val="auto"/>
              <w:rPr>
                <w:sz w:val="20"/>
                <w:szCs w:val="20"/>
                <w:lang w:val="en-US" w:eastAsia="zh-CN"/>
              </w:rPr>
            </w:pPr>
          </w:p>
        </w:tc>
        <w:tc>
          <w:tcPr>
            <w:tcW w:w="6662" w:type="dxa"/>
            <w:shd w:val="clear" w:color="auto" w:fill="D9D9D9"/>
          </w:tcPr>
          <w:p w14:paraId="58D32C09" w14:textId="77777777" w:rsidR="00522F72" w:rsidRPr="001B4B08" w:rsidRDefault="00522F72" w:rsidP="00D50832">
            <w:pPr>
              <w:keepNext/>
              <w:keepLines/>
              <w:overflowPunct/>
              <w:autoSpaceDE/>
              <w:autoSpaceDN/>
              <w:adjustRightInd/>
              <w:spacing w:before="0"/>
              <w:ind w:left="360"/>
              <w:contextualSpacing/>
              <w:textAlignment w:val="auto"/>
              <w:rPr>
                <w:sz w:val="20"/>
                <w:szCs w:val="20"/>
                <w:lang w:val="en-US" w:eastAsia="zh-CN"/>
              </w:rPr>
            </w:pPr>
          </w:p>
        </w:tc>
        <w:tc>
          <w:tcPr>
            <w:tcW w:w="1701" w:type="dxa"/>
            <w:shd w:val="clear" w:color="auto" w:fill="D9D9D9"/>
          </w:tcPr>
          <w:p w14:paraId="384D4118" w14:textId="77777777" w:rsidR="00522F72" w:rsidRPr="001B4B08" w:rsidRDefault="00522F72" w:rsidP="00D50832">
            <w:pPr>
              <w:keepNext/>
              <w:keepLines/>
              <w:overflowPunct/>
              <w:autoSpaceDE/>
              <w:autoSpaceDN/>
              <w:adjustRightInd/>
              <w:spacing w:before="0"/>
              <w:ind w:left="360"/>
              <w:contextualSpacing/>
              <w:jc w:val="center"/>
              <w:textAlignment w:val="auto"/>
              <w:rPr>
                <w:sz w:val="20"/>
                <w:szCs w:val="20"/>
                <w:lang w:val="en-US" w:eastAsia="zh-CN"/>
              </w:rPr>
            </w:pPr>
          </w:p>
        </w:tc>
      </w:tr>
      <w:tr w:rsidR="00522F72" w:rsidRPr="001B4B08" w14:paraId="3EF7CF05" w14:textId="77777777" w:rsidTr="00D50832">
        <w:trPr>
          <w:cantSplit/>
        </w:trPr>
        <w:tc>
          <w:tcPr>
            <w:tcW w:w="4679" w:type="dxa"/>
          </w:tcPr>
          <w:p w14:paraId="1A1D7B9F" w14:textId="74DCBCA5" w:rsidR="00522F72" w:rsidRPr="001B4B08" w:rsidRDefault="00096945" w:rsidP="00D50832">
            <w:pPr>
              <w:keepNext/>
              <w:keepLines/>
              <w:overflowPunct/>
              <w:autoSpaceDE/>
              <w:autoSpaceDN/>
              <w:adjustRightInd/>
              <w:spacing w:before="0"/>
              <w:textAlignment w:val="auto"/>
              <w:rPr>
                <w:bCs/>
                <w:sz w:val="20"/>
                <w:szCs w:val="20"/>
                <w:lang w:val="en-US" w:eastAsia="zh-CN"/>
              </w:rPr>
            </w:pPr>
            <w:r w:rsidRPr="001B4B08">
              <w:rPr>
                <w:rFonts w:cs="Calibri"/>
                <w:sz w:val="20"/>
                <w:szCs w:val="20"/>
                <w:lang w:eastAsia="zh-CN"/>
              </w:rPr>
              <w:t>2020</w:t>
            </w:r>
            <w:r w:rsidRPr="001B4B08">
              <w:rPr>
                <w:rFonts w:cs="Calibri" w:hint="eastAsia"/>
                <w:sz w:val="20"/>
                <w:szCs w:val="20"/>
                <w:lang w:eastAsia="zh-CN"/>
              </w:rPr>
              <w:t>年</w:t>
            </w:r>
            <w:r w:rsidRPr="001B4B08">
              <w:rPr>
                <w:rFonts w:cs="Calibri"/>
                <w:sz w:val="20"/>
                <w:szCs w:val="20"/>
                <w:lang w:eastAsia="zh-CN"/>
              </w:rPr>
              <w:t>11</w:t>
            </w:r>
            <w:r w:rsidRPr="001B4B08">
              <w:rPr>
                <w:rFonts w:cs="Calibri" w:hint="eastAsia"/>
                <w:sz w:val="20"/>
                <w:szCs w:val="20"/>
                <w:lang w:eastAsia="zh-CN"/>
              </w:rPr>
              <w:t>月</w:t>
            </w:r>
            <w:r w:rsidRPr="001B4B08">
              <w:rPr>
                <w:rFonts w:cs="Calibri" w:hint="eastAsia"/>
                <w:sz w:val="20"/>
                <w:szCs w:val="20"/>
                <w:lang w:eastAsia="zh-CN"/>
              </w:rPr>
              <w:t>1</w:t>
            </w:r>
            <w:r w:rsidRPr="001B4B08">
              <w:rPr>
                <w:rFonts w:cs="Calibri"/>
                <w:sz w:val="20"/>
                <w:szCs w:val="20"/>
                <w:lang w:eastAsia="en-GB"/>
              </w:rPr>
              <w:t>8</w:t>
            </w:r>
            <w:r w:rsidRPr="001B4B08">
              <w:rPr>
                <w:rFonts w:cs="Calibri" w:hint="eastAsia"/>
                <w:sz w:val="20"/>
                <w:szCs w:val="20"/>
                <w:lang w:eastAsia="en-GB"/>
              </w:rPr>
              <w:t>日的讨论</w:t>
            </w:r>
            <w:r w:rsidR="002C50CB" w:rsidRPr="001B4B08">
              <w:rPr>
                <w:rFonts w:cs="Calibri" w:hint="eastAsia"/>
                <w:sz w:val="20"/>
                <w:szCs w:val="20"/>
                <w:lang w:eastAsia="zh-CN"/>
              </w:rPr>
              <w:t>结果</w:t>
            </w:r>
          </w:p>
        </w:tc>
        <w:tc>
          <w:tcPr>
            <w:tcW w:w="1701" w:type="dxa"/>
          </w:tcPr>
          <w:p w14:paraId="781C37CF" w14:textId="77777777" w:rsidR="00522F72" w:rsidRPr="001B4B08" w:rsidRDefault="00CE57F2" w:rsidP="00D50832">
            <w:pPr>
              <w:keepNext/>
              <w:keepLines/>
              <w:overflowPunct/>
              <w:autoSpaceDE/>
              <w:autoSpaceDN/>
              <w:adjustRightInd/>
              <w:spacing w:before="0"/>
              <w:jc w:val="center"/>
              <w:textAlignment w:val="auto"/>
              <w:rPr>
                <w:sz w:val="20"/>
                <w:szCs w:val="20"/>
                <w:lang w:val="en-US" w:eastAsia="zh-CN"/>
              </w:rPr>
            </w:pPr>
            <w:hyperlink r:id="rId100" w:history="1">
              <w:r w:rsidR="00522F72" w:rsidRPr="001B4B08">
                <w:rPr>
                  <w:rFonts w:cs="Calibri"/>
                  <w:color w:val="0000FF"/>
                  <w:sz w:val="20"/>
                  <w:szCs w:val="20"/>
                  <w:u w:val="single"/>
                  <w:lang w:val="en-US" w:eastAsia="en-GB"/>
                </w:rPr>
                <w:t>VC-2/DT/1(Rev.2)</w:t>
              </w:r>
            </w:hyperlink>
          </w:p>
        </w:tc>
        <w:tc>
          <w:tcPr>
            <w:tcW w:w="6662" w:type="dxa"/>
          </w:tcPr>
          <w:p w14:paraId="6D95F11D" w14:textId="01C5193E" w:rsidR="00522F72" w:rsidRPr="001B4B08" w:rsidRDefault="00BC69E3" w:rsidP="00BC69E3">
            <w:pPr>
              <w:keepNext/>
              <w:keepLines/>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85EC4" w:rsidRPr="001B4B08">
              <w:rPr>
                <w:rFonts w:asciiTheme="minorHAnsi" w:hAnsiTheme="minorHAnsi" w:cstheme="minorHAnsi" w:hint="eastAsia"/>
                <w:sz w:val="20"/>
                <w:szCs w:val="20"/>
                <w:lang w:eastAsia="zh-CN"/>
              </w:rPr>
              <w:t>关于世界电信政策论坛（</w:t>
            </w:r>
            <w:r w:rsidR="00585EC4" w:rsidRPr="001B4B08">
              <w:rPr>
                <w:rFonts w:asciiTheme="minorHAnsi" w:hAnsiTheme="minorHAnsi" w:cstheme="minorHAnsi" w:hint="eastAsia"/>
                <w:sz w:val="20"/>
                <w:szCs w:val="20"/>
                <w:lang w:eastAsia="zh-CN"/>
              </w:rPr>
              <w:t>WTPF</w:t>
            </w:r>
            <w:r w:rsidR="00585EC4" w:rsidRPr="001B4B08">
              <w:rPr>
                <w:rFonts w:asciiTheme="minorHAnsi" w:hAnsiTheme="minorHAnsi" w:cstheme="minorHAnsi" w:hint="eastAsia"/>
                <w:sz w:val="20"/>
                <w:szCs w:val="20"/>
                <w:lang w:eastAsia="zh-CN"/>
              </w:rPr>
              <w:t>），主席告知会议，日内瓦国际会议中心（</w:t>
            </w:r>
            <w:r w:rsidR="00585EC4" w:rsidRPr="001B4B08">
              <w:rPr>
                <w:rFonts w:asciiTheme="minorHAnsi" w:hAnsiTheme="minorHAnsi" w:cstheme="minorHAnsi" w:hint="eastAsia"/>
                <w:sz w:val="20"/>
                <w:szCs w:val="20"/>
                <w:lang w:eastAsia="zh-CN"/>
              </w:rPr>
              <w:t>CICG</w:t>
            </w:r>
            <w:r w:rsidR="00585EC4" w:rsidRPr="001B4B08">
              <w:rPr>
                <w:rFonts w:asciiTheme="minorHAnsi" w:hAnsiTheme="minorHAnsi" w:cstheme="minorHAnsi" w:hint="eastAsia"/>
                <w:sz w:val="20"/>
                <w:szCs w:val="20"/>
                <w:lang w:eastAsia="zh-CN"/>
              </w:rPr>
              <w:t>）仅在</w:t>
            </w:r>
            <w:r w:rsidR="00585EC4" w:rsidRPr="001B4B08">
              <w:rPr>
                <w:rFonts w:asciiTheme="minorHAnsi" w:hAnsiTheme="minorHAnsi" w:cstheme="minorHAnsi" w:hint="eastAsia"/>
                <w:sz w:val="20"/>
                <w:szCs w:val="20"/>
                <w:lang w:eastAsia="zh-CN"/>
              </w:rPr>
              <w:t>2021</w:t>
            </w:r>
            <w:r w:rsidR="00585EC4" w:rsidRPr="001B4B08">
              <w:rPr>
                <w:rFonts w:asciiTheme="minorHAnsi" w:hAnsiTheme="minorHAnsi" w:cstheme="minorHAnsi" w:hint="eastAsia"/>
                <w:sz w:val="20"/>
                <w:szCs w:val="20"/>
                <w:lang w:eastAsia="zh-CN"/>
              </w:rPr>
              <w:t>年</w:t>
            </w:r>
            <w:r w:rsidR="00585EC4" w:rsidRPr="001B4B08">
              <w:rPr>
                <w:rFonts w:asciiTheme="minorHAnsi" w:hAnsiTheme="minorHAnsi" w:cstheme="minorHAnsi" w:hint="eastAsia"/>
                <w:sz w:val="20"/>
                <w:szCs w:val="20"/>
                <w:lang w:eastAsia="zh-CN"/>
              </w:rPr>
              <w:t>12</w:t>
            </w:r>
            <w:r w:rsidR="00585EC4" w:rsidRPr="001B4B08">
              <w:rPr>
                <w:rFonts w:asciiTheme="minorHAnsi" w:hAnsiTheme="minorHAnsi" w:cstheme="minorHAnsi" w:hint="eastAsia"/>
                <w:sz w:val="20"/>
                <w:szCs w:val="20"/>
                <w:lang w:eastAsia="zh-CN"/>
              </w:rPr>
              <w:t>月</w:t>
            </w:r>
            <w:r w:rsidR="00585EC4" w:rsidRPr="001B4B08">
              <w:rPr>
                <w:rFonts w:asciiTheme="minorHAnsi" w:hAnsiTheme="minorHAnsi" w:cstheme="minorHAnsi" w:hint="eastAsia"/>
                <w:sz w:val="20"/>
                <w:szCs w:val="20"/>
                <w:lang w:eastAsia="zh-CN"/>
              </w:rPr>
              <w:t>16</w:t>
            </w:r>
            <w:r w:rsidR="00585EC4" w:rsidRPr="001B4B08">
              <w:rPr>
                <w:rFonts w:asciiTheme="minorHAnsi" w:hAnsiTheme="minorHAnsi" w:cstheme="minorHAnsi" w:hint="eastAsia"/>
                <w:sz w:val="20"/>
                <w:szCs w:val="20"/>
                <w:lang w:eastAsia="zh-CN"/>
              </w:rPr>
              <w:t>至</w:t>
            </w:r>
            <w:r w:rsidR="00585EC4" w:rsidRPr="001B4B08">
              <w:rPr>
                <w:rFonts w:asciiTheme="minorHAnsi" w:hAnsiTheme="minorHAnsi" w:cstheme="minorHAnsi" w:hint="eastAsia"/>
                <w:sz w:val="20"/>
                <w:szCs w:val="20"/>
                <w:lang w:eastAsia="zh-CN"/>
              </w:rPr>
              <w:t>18</w:t>
            </w:r>
            <w:r w:rsidR="00585EC4" w:rsidRPr="001B4B08">
              <w:rPr>
                <w:rFonts w:asciiTheme="minorHAnsi" w:hAnsiTheme="minorHAnsi" w:cstheme="minorHAnsi" w:hint="eastAsia"/>
                <w:sz w:val="20"/>
                <w:szCs w:val="20"/>
                <w:lang w:eastAsia="zh-CN"/>
              </w:rPr>
              <w:t>日可供使用。然而，秘书长</w:t>
            </w:r>
            <w:r w:rsidR="00AD7347" w:rsidRPr="001B4B08">
              <w:rPr>
                <w:rFonts w:asciiTheme="minorHAnsi" w:hAnsiTheme="minorHAnsi" w:cstheme="minorHAnsi" w:hint="eastAsia"/>
                <w:sz w:val="20"/>
                <w:szCs w:val="20"/>
                <w:lang w:eastAsia="zh-CN"/>
              </w:rPr>
              <w:t>在星期四上午</w:t>
            </w:r>
            <w:r w:rsidR="00585EC4" w:rsidRPr="001B4B08">
              <w:rPr>
                <w:rFonts w:asciiTheme="minorHAnsi" w:hAnsiTheme="minorHAnsi" w:cstheme="minorHAnsi" w:hint="eastAsia"/>
                <w:sz w:val="20"/>
                <w:szCs w:val="20"/>
                <w:lang w:eastAsia="zh-CN"/>
              </w:rPr>
              <w:t>收到信息称，一成员国可能有兴趣承办此项活动，并要求提供更多信息以进行确认。主席</w:t>
            </w:r>
            <w:r w:rsidR="00AD7347" w:rsidRPr="001B4B08">
              <w:rPr>
                <w:rFonts w:asciiTheme="minorHAnsi" w:hAnsiTheme="minorHAnsi" w:cstheme="minorHAnsi" w:hint="eastAsia"/>
                <w:sz w:val="20"/>
                <w:szCs w:val="20"/>
                <w:lang w:eastAsia="zh-CN"/>
              </w:rPr>
              <w:t>告知会议说，他</w:t>
            </w:r>
            <w:r w:rsidR="00585EC4" w:rsidRPr="001B4B08">
              <w:rPr>
                <w:rFonts w:asciiTheme="minorHAnsi" w:hAnsiTheme="minorHAnsi" w:cstheme="minorHAnsi" w:hint="eastAsia"/>
                <w:sz w:val="20"/>
                <w:szCs w:val="20"/>
                <w:lang w:eastAsia="zh-CN"/>
              </w:rPr>
              <w:t>将在次日再谈此议题并提供更多信息。</w:t>
            </w:r>
            <w:r w:rsidR="00522F72" w:rsidRPr="001B4B08">
              <w:rPr>
                <w:rFonts w:cs="Calibri"/>
                <w:b/>
                <w:color w:val="800000"/>
                <w:sz w:val="20"/>
                <w:szCs w:val="20"/>
                <w:lang w:val="en-US" w:eastAsia="zh-CN"/>
              </w:rPr>
              <w:t xml:space="preserve"> </w:t>
            </w:r>
          </w:p>
          <w:p w14:paraId="2C4FDB8C" w14:textId="451640EA" w:rsidR="00522F72" w:rsidRPr="001B4B08" w:rsidRDefault="00BC69E3" w:rsidP="00BC69E3">
            <w:pPr>
              <w:keepNext/>
              <w:keepLines/>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85EC4" w:rsidRPr="001B4B08">
              <w:rPr>
                <w:rFonts w:asciiTheme="minorHAnsi" w:hAnsiTheme="minorHAnsi" w:cstheme="minorHAnsi" w:hint="eastAsia"/>
                <w:sz w:val="20"/>
                <w:szCs w:val="20"/>
                <w:lang w:eastAsia="zh-CN"/>
              </w:rPr>
              <w:t>主席提醒会议，如非正式专家组（</w:t>
            </w:r>
            <w:r w:rsidR="00585EC4" w:rsidRPr="001B4B08">
              <w:rPr>
                <w:rFonts w:asciiTheme="minorHAnsi" w:hAnsiTheme="minorHAnsi" w:cstheme="minorHAnsi" w:hint="eastAsia"/>
                <w:sz w:val="20"/>
                <w:szCs w:val="20"/>
                <w:lang w:eastAsia="zh-CN"/>
              </w:rPr>
              <w:t>IEG</w:t>
            </w:r>
            <w:r w:rsidR="00585EC4" w:rsidRPr="001B4B08">
              <w:rPr>
                <w:rFonts w:asciiTheme="minorHAnsi" w:hAnsiTheme="minorHAnsi" w:cstheme="minorHAnsi" w:hint="eastAsia"/>
                <w:sz w:val="20"/>
                <w:szCs w:val="20"/>
                <w:lang w:eastAsia="zh-CN"/>
              </w:rPr>
              <w:t>）主席</w:t>
            </w:r>
            <w:r w:rsidR="00AD7347" w:rsidRPr="001B4B08">
              <w:rPr>
                <w:sz w:val="20"/>
                <w:szCs w:val="20"/>
                <w:lang w:val="en-US" w:eastAsia="zh-CN"/>
              </w:rPr>
              <w:t xml:space="preserve">Fabio </w:t>
            </w:r>
            <w:proofErr w:type="spellStart"/>
            <w:r w:rsidR="00AD7347" w:rsidRPr="001B4B08">
              <w:rPr>
                <w:sz w:val="20"/>
                <w:szCs w:val="20"/>
                <w:lang w:val="en-US" w:eastAsia="zh-CN"/>
              </w:rPr>
              <w:t>Bigi</w:t>
            </w:r>
            <w:proofErr w:type="spellEnd"/>
            <w:r w:rsidR="00AD7347" w:rsidRPr="001B4B08">
              <w:rPr>
                <w:rFonts w:hint="eastAsia"/>
                <w:sz w:val="20"/>
                <w:szCs w:val="20"/>
                <w:lang w:val="en-US" w:eastAsia="zh-CN"/>
              </w:rPr>
              <w:t>先生</w:t>
            </w:r>
            <w:r w:rsidR="00585EC4" w:rsidRPr="001B4B08">
              <w:rPr>
                <w:rFonts w:asciiTheme="minorHAnsi" w:hAnsiTheme="minorHAnsi" w:cstheme="minorHAnsi" w:hint="eastAsia"/>
                <w:sz w:val="20"/>
                <w:szCs w:val="20"/>
                <w:lang w:eastAsia="zh-CN"/>
              </w:rPr>
              <w:t>所</w:t>
            </w:r>
            <w:r w:rsidR="00AD7347" w:rsidRPr="001B4B08">
              <w:rPr>
                <w:rFonts w:asciiTheme="minorHAnsi" w:hAnsiTheme="minorHAnsi" w:cstheme="minorHAnsi" w:hint="eastAsia"/>
                <w:sz w:val="20"/>
                <w:szCs w:val="20"/>
                <w:lang w:eastAsia="zh-CN"/>
              </w:rPr>
              <w:t>提及</w:t>
            </w:r>
            <w:r w:rsidR="00585EC4" w:rsidRPr="001B4B08">
              <w:rPr>
                <w:rFonts w:asciiTheme="minorHAnsi" w:hAnsiTheme="minorHAnsi" w:cstheme="minorHAnsi" w:hint="eastAsia"/>
                <w:sz w:val="20"/>
                <w:szCs w:val="20"/>
                <w:lang w:eastAsia="zh-CN"/>
              </w:rPr>
              <w:t>，</w:t>
            </w:r>
            <w:r w:rsidR="00AD7347" w:rsidRPr="001B4B08">
              <w:rPr>
                <w:rFonts w:asciiTheme="minorHAnsi" w:hAnsiTheme="minorHAnsi" w:cstheme="minorHAnsi" w:hint="eastAsia"/>
                <w:sz w:val="20"/>
                <w:szCs w:val="20"/>
                <w:lang w:eastAsia="zh-CN"/>
              </w:rPr>
              <w:t>明年</w:t>
            </w:r>
            <w:r w:rsidR="00585EC4" w:rsidRPr="001B4B08">
              <w:rPr>
                <w:rFonts w:asciiTheme="minorHAnsi" w:hAnsiTheme="minorHAnsi" w:cstheme="minorHAnsi" w:hint="eastAsia"/>
                <w:sz w:val="20"/>
                <w:szCs w:val="20"/>
                <w:lang w:eastAsia="zh-CN"/>
              </w:rPr>
              <w:t>1</w:t>
            </w:r>
            <w:r w:rsidR="00585EC4" w:rsidRPr="001B4B08">
              <w:rPr>
                <w:rFonts w:asciiTheme="minorHAnsi" w:hAnsiTheme="minorHAnsi" w:cstheme="minorHAnsi" w:hint="eastAsia"/>
                <w:sz w:val="20"/>
                <w:szCs w:val="20"/>
                <w:lang w:eastAsia="zh-CN"/>
              </w:rPr>
              <w:t>月</w:t>
            </w:r>
            <w:r w:rsidR="00585EC4" w:rsidRPr="001B4B08">
              <w:rPr>
                <w:rFonts w:asciiTheme="minorHAnsi" w:hAnsiTheme="minorHAnsi" w:cstheme="minorHAnsi" w:hint="eastAsia"/>
                <w:sz w:val="20"/>
                <w:szCs w:val="20"/>
                <w:lang w:eastAsia="zh-CN"/>
              </w:rPr>
              <w:t>/2</w:t>
            </w:r>
            <w:r w:rsidR="00585EC4" w:rsidRPr="001B4B08">
              <w:rPr>
                <w:rFonts w:asciiTheme="minorHAnsi" w:hAnsiTheme="minorHAnsi" w:cstheme="minorHAnsi" w:hint="eastAsia"/>
                <w:sz w:val="20"/>
                <w:szCs w:val="20"/>
                <w:lang w:eastAsia="zh-CN"/>
              </w:rPr>
              <w:t>月和</w:t>
            </w:r>
            <w:r w:rsidR="00585EC4" w:rsidRPr="001B4B08">
              <w:rPr>
                <w:rFonts w:asciiTheme="minorHAnsi" w:hAnsiTheme="minorHAnsi" w:cstheme="minorHAnsi" w:hint="eastAsia"/>
                <w:sz w:val="20"/>
                <w:szCs w:val="20"/>
                <w:lang w:eastAsia="zh-CN"/>
              </w:rPr>
              <w:t>9</w:t>
            </w:r>
            <w:r w:rsidR="00585EC4" w:rsidRPr="001B4B08">
              <w:rPr>
                <w:rFonts w:asciiTheme="minorHAnsi" w:hAnsiTheme="minorHAnsi" w:cstheme="minorHAnsi" w:hint="eastAsia"/>
                <w:sz w:val="20"/>
                <w:szCs w:val="20"/>
                <w:lang w:eastAsia="zh-CN"/>
              </w:rPr>
              <w:t>月理事会工作组（</w:t>
            </w:r>
            <w:r w:rsidR="00585EC4" w:rsidRPr="001B4B08">
              <w:rPr>
                <w:rFonts w:asciiTheme="minorHAnsi" w:hAnsiTheme="minorHAnsi" w:cstheme="minorHAnsi" w:hint="eastAsia"/>
                <w:sz w:val="20"/>
                <w:szCs w:val="20"/>
                <w:lang w:eastAsia="zh-CN"/>
              </w:rPr>
              <w:t>CWG</w:t>
            </w:r>
            <w:r w:rsidR="00585EC4" w:rsidRPr="001B4B08">
              <w:rPr>
                <w:rFonts w:asciiTheme="minorHAnsi" w:hAnsiTheme="minorHAnsi" w:cstheme="minorHAnsi" w:hint="eastAsia"/>
                <w:sz w:val="20"/>
                <w:szCs w:val="20"/>
                <w:lang w:eastAsia="zh-CN"/>
              </w:rPr>
              <w:t>）将集中举行筹备会议，</w:t>
            </w:r>
            <w:r w:rsidR="00AD7347" w:rsidRPr="001B4B08">
              <w:rPr>
                <w:rFonts w:asciiTheme="minorHAnsi" w:hAnsiTheme="minorHAnsi" w:cstheme="minorHAnsi" w:hint="eastAsia"/>
                <w:sz w:val="20"/>
                <w:szCs w:val="20"/>
                <w:lang w:eastAsia="zh-CN"/>
              </w:rPr>
              <w:t>且</w:t>
            </w:r>
            <w:r w:rsidR="00585EC4" w:rsidRPr="001B4B08">
              <w:rPr>
                <w:rFonts w:asciiTheme="minorHAnsi" w:hAnsiTheme="minorHAnsi" w:cstheme="minorHAnsi" w:hint="eastAsia"/>
                <w:sz w:val="20"/>
                <w:szCs w:val="20"/>
                <w:lang w:eastAsia="zh-CN"/>
              </w:rPr>
              <w:t>信息社会世界峰会（</w:t>
            </w:r>
            <w:r w:rsidR="00585EC4" w:rsidRPr="001B4B08">
              <w:rPr>
                <w:rFonts w:asciiTheme="minorHAnsi" w:hAnsiTheme="minorHAnsi" w:cstheme="minorHAnsi" w:hint="eastAsia"/>
                <w:sz w:val="20"/>
                <w:szCs w:val="20"/>
                <w:lang w:eastAsia="zh-CN"/>
              </w:rPr>
              <w:t>WSIS</w:t>
            </w:r>
            <w:r w:rsidR="00585EC4" w:rsidRPr="001B4B08">
              <w:rPr>
                <w:rFonts w:asciiTheme="minorHAnsi" w:hAnsiTheme="minorHAnsi" w:cstheme="minorHAnsi" w:hint="eastAsia"/>
                <w:sz w:val="20"/>
                <w:szCs w:val="20"/>
                <w:lang w:eastAsia="zh-CN"/>
              </w:rPr>
              <w:t>）论坛前后也将举行筹备会议。</w:t>
            </w:r>
          </w:p>
          <w:p w14:paraId="0EA66700" w14:textId="4B097690" w:rsidR="00522F72" w:rsidRPr="001B4B08" w:rsidRDefault="00BC69E3" w:rsidP="00BC69E3">
            <w:pPr>
              <w:keepNext/>
              <w:keepLines/>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85EC4" w:rsidRPr="001B4B08">
              <w:rPr>
                <w:rFonts w:asciiTheme="minorHAnsi" w:hAnsiTheme="minorHAnsi" w:cstheme="minorHAnsi" w:hint="eastAsia"/>
                <w:sz w:val="20"/>
                <w:szCs w:val="20"/>
                <w:lang w:eastAsia="zh-CN"/>
              </w:rPr>
              <w:t>秘书处将公布一份包含经修改的第</w:t>
            </w:r>
            <w:r w:rsidR="00585EC4" w:rsidRPr="001B4B08">
              <w:rPr>
                <w:rFonts w:asciiTheme="minorHAnsi" w:hAnsiTheme="minorHAnsi" w:cstheme="minorHAnsi" w:hint="eastAsia"/>
                <w:sz w:val="20"/>
                <w:szCs w:val="20"/>
                <w:lang w:eastAsia="zh-CN"/>
              </w:rPr>
              <w:t>611</w:t>
            </w:r>
            <w:r w:rsidR="00585EC4" w:rsidRPr="001B4B08">
              <w:rPr>
                <w:rFonts w:asciiTheme="minorHAnsi" w:hAnsiTheme="minorHAnsi" w:cstheme="minorHAnsi" w:hint="eastAsia"/>
                <w:sz w:val="20"/>
                <w:szCs w:val="20"/>
                <w:lang w:eastAsia="zh-CN"/>
              </w:rPr>
              <w:t>号决定和筹备时间安排的临时文件。</w:t>
            </w:r>
          </w:p>
          <w:p w14:paraId="20CA1603" w14:textId="74C52AD7" w:rsidR="00522F72" w:rsidRPr="001B4B08" w:rsidRDefault="00BC69E3" w:rsidP="00BC69E3">
            <w:pPr>
              <w:keepNext/>
              <w:keepLines/>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AD7347" w:rsidRPr="001B4B08">
              <w:rPr>
                <w:rFonts w:asciiTheme="minorHAnsi" w:hAnsiTheme="minorHAnsi" w:cstheme="minorHAnsi" w:hint="eastAsia"/>
                <w:sz w:val="20"/>
                <w:szCs w:val="20"/>
                <w:lang w:eastAsia="zh-CN"/>
              </w:rPr>
              <w:t>关于会议的时间安排，</w:t>
            </w:r>
            <w:r w:rsidR="00585EC4" w:rsidRPr="001B4B08">
              <w:rPr>
                <w:rFonts w:asciiTheme="minorHAnsi" w:hAnsiTheme="minorHAnsi" w:cstheme="minorHAnsi" w:hint="eastAsia"/>
                <w:sz w:val="20"/>
                <w:szCs w:val="20"/>
                <w:lang w:eastAsia="zh-CN"/>
              </w:rPr>
              <w:t>秘书处将审议理事会工作组</w:t>
            </w:r>
            <w:r w:rsidR="00585EC4" w:rsidRPr="001B4B08">
              <w:rPr>
                <w:rFonts w:asciiTheme="minorHAnsi" w:hAnsiTheme="minorHAnsi" w:cstheme="minorHAnsi" w:hint="eastAsia"/>
                <w:sz w:val="20"/>
                <w:szCs w:val="20"/>
                <w:lang w:eastAsia="zh-CN"/>
              </w:rPr>
              <w:t>2022</w:t>
            </w:r>
            <w:r w:rsidR="00585EC4" w:rsidRPr="001B4B08">
              <w:rPr>
                <w:rFonts w:asciiTheme="minorHAnsi" w:hAnsiTheme="minorHAnsi" w:cstheme="minorHAnsi" w:hint="eastAsia"/>
                <w:sz w:val="20"/>
                <w:szCs w:val="20"/>
                <w:lang w:eastAsia="zh-CN"/>
              </w:rPr>
              <w:t>年的时间安排，并向理事会下次会议提供信息。</w:t>
            </w:r>
          </w:p>
        </w:tc>
        <w:tc>
          <w:tcPr>
            <w:tcW w:w="1701" w:type="dxa"/>
          </w:tcPr>
          <w:p w14:paraId="03BB2E9C" w14:textId="77777777" w:rsidR="00522F72" w:rsidRPr="001B4B08" w:rsidRDefault="00522F72" w:rsidP="00D50832">
            <w:pPr>
              <w:keepNext/>
              <w:keepLines/>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F00FF1B" w14:textId="77777777" w:rsidTr="00D50832">
        <w:trPr>
          <w:cantSplit/>
        </w:trPr>
        <w:tc>
          <w:tcPr>
            <w:tcW w:w="4679" w:type="dxa"/>
          </w:tcPr>
          <w:p w14:paraId="43CDBD12" w14:textId="6A17A56C" w:rsidR="00522F72" w:rsidRPr="001B4B08" w:rsidRDefault="00096945" w:rsidP="00D50832">
            <w:pPr>
              <w:overflowPunct/>
              <w:autoSpaceDE/>
              <w:autoSpaceDN/>
              <w:adjustRightInd/>
              <w:spacing w:before="0"/>
              <w:textAlignment w:val="auto"/>
              <w:rPr>
                <w:bCs/>
                <w:sz w:val="20"/>
                <w:szCs w:val="20"/>
                <w:lang w:val="en-US" w:eastAsia="zh-CN"/>
              </w:rPr>
            </w:pPr>
            <w:bookmarkStart w:id="41" w:name="_Hlk60820581"/>
            <w:r w:rsidRPr="001B4B08">
              <w:rPr>
                <w:rFonts w:cs="Calibri" w:hint="eastAsia"/>
                <w:sz w:val="20"/>
                <w:szCs w:val="20"/>
                <w:lang w:val="en-US" w:eastAsia="zh-CN"/>
              </w:rPr>
              <w:t>联合国大会有关联合国共同制度下服务条件的</w:t>
            </w:r>
            <w:r w:rsidR="00C92060">
              <w:rPr>
                <w:rFonts w:cs="Calibri"/>
                <w:sz w:val="20"/>
                <w:szCs w:val="20"/>
                <w:lang w:val="en-US" w:eastAsia="zh-CN"/>
              </w:rPr>
              <w:br/>
            </w:r>
            <w:r w:rsidRPr="001B4B08">
              <w:rPr>
                <w:rFonts w:cs="Calibri" w:hint="eastAsia"/>
                <w:sz w:val="20"/>
                <w:szCs w:val="20"/>
                <w:lang w:val="en-US" w:eastAsia="zh-CN"/>
              </w:rPr>
              <w:t>决定</w:t>
            </w:r>
            <w:bookmarkEnd w:id="41"/>
          </w:p>
        </w:tc>
        <w:tc>
          <w:tcPr>
            <w:tcW w:w="1701" w:type="dxa"/>
          </w:tcPr>
          <w:p w14:paraId="46DB359A"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01" w:history="1">
              <w:r w:rsidR="00522F72" w:rsidRPr="001B4B08">
                <w:rPr>
                  <w:color w:val="0000FF"/>
                  <w:sz w:val="20"/>
                  <w:szCs w:val="20"/>
                  <w:u w:val="single"/>
                  <w:lang w:val="en-US" w:eastAsia="zh-CN"/>
                </w:rPr>
                <w:t>C20/23</w:t>
              </w:r>
            </w:hyperlink>
          </w:p>
        </w:tc>
        <w:tc>
          <w:tcPr>
            <w:tcW w:w="6662" w:type="dxa"/>
          </w:tcPr>
          <w:p w14:paraId="62A43B85" w14:textId="77B4F91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85EC4" w:rsidRPr="001B4B08">
              <w:rPr>
                <w:rFonts w:asciiTheme="minorHAnsi" w:hAnsiTheme="minorHAnsi" w:cstheme="minorHAnsi" w:hint="eastAsia"/>
                <w:sz w:val="20"/>
                <w:szCs w:val="20"/>
                <w:lang w:eastAsia="zh-CN"/>
              </w:rPr>
              <w:t>考虑到该议项的紧迫性，</w:t>
            </w:r>
            <w:r w:rsidR="00EC706B" w:rsidRPr="001B4B08">
              <w:rPr>
                <w:rFonts w:asciiTheme="minorHAnsi" w:hAnsiTheme="minorHAnsi" w:cstheme="minorHAnsi" w:hint="eastAsia"/>
                <w:sz w:val="20"/>
                <w:szCs w:val="20"/>
                <w:lang w:eastAsia="zh-CN"/>
              </w:rPr>
              <w:t>因此</w:t>
            </w:r>
            <w:r w:rsidR="00585EC4" w:rsidRPr="001B4B08">
              <w:rPr>
                <w:rFonts w:asciiTheme="minorHAnsi" w:hAnsiTheme="minorHAnsi" w:cstheme="minorHAnsi" w:hint="eastAsia"/>
                <w:sz w:val="20"/>
                <w:szCs w:val="20"/>
                <w:lang w:eastAsia="zh-CN"/>
              </w:rPr>
              <w:t>将通过理事国的信函</w:t>
            </w:r>
            <w:r w:rsidR="00EC706B" w:rsidRPr="001B4B08">
              <w:rPr>
                <w:rFonts w:asciiTheme="minorHAnsi" w:hAnsiTheme="minorHAnsi" w:cstheme="minorHAnsi" w:hint="eastAsia"/>
                <w:sz w:val="20"/>
                <w:szCs w:val="20"/>
                <w:lang w:eastAsia="zh-CN"/>
              </w:rPr>
              <w:t>通信方式</w:t>
            </w:r>
            <w:r w:rsidR="00585EC4" w:rsidRPr="001B4B08">
              <w:rPr>
                <w:rFonts w:asciiTheme="minorHAnsi" w:hAnsiTheme="minorHAnsi" w:cstheme="minorHAnsi" w:hint="eastAsia"/>
                <w:sz w:val="20"/>
                <w:szCs w:val="20"/>
                <w:lang w:eastAsia="zh-CN"/>
              </w:rPr>
              <w:t>就批准</w:t>
            </w:r>
            <w:r w:rsidR="00EC706B" w:rsidRPr="001B4B08">
              <w:rPr>
                <w:rFonts w:asciiTheme="minorHAnsi" w:hAnsiTheme="minorHAnsi" w:cstheme="minorHAnsi" w:hint="eastAsia"/>
                <w:sz w:val="20"/>
                <w:szCs w:val="20"/>
                <w:lang w:eastAsia="zh-CN"/>
              </w:rPr>
              <w:t>该</w:t>
            </w:r>
            <w:r w:rsidR="00585EC4" w:rsidRPr="001B4B08">
              <w:rPr>
                <w:rFonts w:asciiTheme="minorHAnsi" w:hAnsiTheme="minorHAnsi" w:cstheme="minorHAnsi" w:hint="eastAsia"/>
                <w:sz w:val="20"/>
                <w:szCs w:val="20"/>
                <w:lang w:eastAsia="zh-CN"/>
              </w:rPr>
              <w:t>决议草案进行磋商</w:t>
            </w:r>
            <w:r w:rsidR="00585EC4" w:rsidRPr="001B4B08">
              <w:rPr>
                <w:rFonts w:asciiTheme="minorHAnsi" w:hAnsiTheme="minorHAnsi" w:cstheme="minorHAnsi" w:hint="eastAsia"/>
                <w:sz w:val="20"/>
                <w:szCs w:val="20"/>
                <w:lang w:val="en-CA" w:eastAsia="zh-CN"/>
              </w:rPr>
              <w:t>。</w:t>
            </w:r>
          </w:p>
        </w:tc>
        <w:tc>
          <w:tcPr>
            <w:tcW w:w="1701" w:type="dxa"/>
          </w:tcPr>
          <w:p w14:paraId="518C50B5" w14:textId="3E6EF6CC" w:rsidR="00522F72" w:rsidRPr="001B4B08" w:rsidRDefault="00C92060" w:rsidP="00C92060">
            <w:pPr>
              <w:overflowPunct/>
              <w:autoSpaceDE/>
              <w:autoSpaceDN/>
              <w:adjustRightInd/>
              <w:spacing w:before="0"/>
              <w:contextualSpacing/>
              <w:textAlignment w:val="auto"/>
              <w:rPr>
                <w:sz w:val="20"/>
                <w:szCs w:val="20"/>
                <w:lang w:val="en-US" w:eastAsia="zh-CN"/>
              </w:rPr>
            </w:pPr>
            <w:hyperlink r:id="rId102" w:history="1">
              <w:r w:rsidR="00EC706B" w:rsidRPr="00C92060">
                <w:rPr>
                  <w:rStyle w:val="Hyperlink"/>
                  <w:rFonts w:hint="eastAsia"/>
                  <w:sz w:val="20"/>
                  <w:szCs w:val="20"/>
                  <w:lang w:val="en-US" w:eastAsia="zh-CN"/>
                </w:rPr>
                <w:t>第</w:t>
              </w:r>
              <w:r w:rsidR="00522F72" w:rsidRPr="00C92060">
                <w:rPr>
                  <w:rStyle w:val="Hyperlink"/>
                  <w:sz w:val="20"/>
                  <w:szCs w:val="20"/>
                  <w:lang w:val="en-US" w:eastAsia="zh-CN"/>
                </w:rPr>
                <w:t>1401</w:t>
              </w:r>
              <w:r w:rsidR="00EC706B" w:rsidRPr="00C92060">
                <w:rPr>
                  <w:rStyle w:val="Hyperlink"/>
                  <w:rFonts w:hint="eastAsia"/>
                  <w:sz w:val="20"/>
                  <w:szCs w:val="20"/>
                  <w:lang w:val="en-US" w:eastAsia="zh-CN"/>
                </w:rPr>
                <w:t>号决议</w:t>
              </w:r>
            </w:hyperlink>
            <w:r w:rsidR="008C2CFC" w:rsidRPr="001B4B08">
              <w:rPr>
                <w:rFonts w:hint="eastAsia"/>
                <w:sz w:val="20"/>
                <w:szCs w:val="20"/>
                <w:lang w:val="en-US" w:eastAsia="zh-CN"/>
              </w:rPr>
              <w:t>获得通过</w:t>
            </w:r>
            <w:r w:rsidR="00EC706B" w:rsidRPr="001B4B08">
              <w:rPr>
                <w:rFonts w:hint="eastAsia"/>
                <w:sz w:val="20"/>
                <w:szCs w:val="20"/>
                <w:lang w:val="en-US" w:eastAsia="zh-CN"/>
              </w:rPr>
              <w:t>。</w:t>
            </w:r>
          </w:p>
        </w:tc>
      </w:tr>
      <w:tr w:rsidR="00522F72" w:rsidRPr="001B4B08" w14:paraId="0E88EFF2" w14:textId="77777777" w:rsidTr="00D50832">
        <w:trPr>
          <w:cantSplit/>
        </w:trPr>
        <w:tc>
          <w:tcPr>
            <w:tcW w:w="4679" w:type="dxa"/>
          </w:tcPr>
          <w:p w14:paraId="34476FFF" w14:textId="7F985C5F" w:rsidR="00522F72" w:rsidRPr="001B4B08" w:rsidRDefault="00096945" w:rsidP="00D50832">
            <w:pPr>
              <w:overflowPunct/>
              <w:autoSpaceDE/>
              <w:autoSpaceDN/>
              <w:adjustRightInd/>
              <w:spacing w:before="0"/>
              <w:textAlignment w:val="auto"/>
              <w:rPr>
                <w:spacing w:val="-2"/>
                <w:sz w:val="20"/>
                <w:szCs w:val="20"/>
                <w:lang w:val="en-US" w:eastAsia="zh-CN"/>
              </w:rPr>
            </w:pPr>
            <w:r w:rsidRPr="001B4B08">
              <w:rPr>
                <w:rFonts w:hint="eastAsia"/>
                <w:bCs/>
                <w:sz w:val="20"/>
                <w:szCs w:val="20"/>
                <w:lang w:val="en-US" w:eastAsia="zh-CN"/>
              </w:rPr>
              <w:t>新的调查职能和进程</w:t>
            </w:r>
          </w:p>
          <w:p w14:paraId="33A06487" w14:textId="77777777" w:rsidR="00522F72" w:rsidRPr="001B4B08" w:rsidRDefault="00522F72" w:rsidP="00D50832">
            <w:pPr>
              <w:overflowPunct/>
              <w:autoSpaceDE/>
              <w:autoSpaceDN/>
              <w:adjustRightInd/>
              <w:spacing w:before="0"/>
              <w:ind w:left="360"/>
              <w:contextualSpacing/>
              <w:textAlignment w:val="auto"/>
              <w:rPr>
                <w:rFonts w:ascii="STKaiti" w:eastAsia="STKaiti" w:hAnsi="STKaiti" w:cs="Calibri"/>
                <w:bCs/>
                <w:iCs/>
                <w:sz w:val="20"/>
                <w:szCs w:val="20"/>
                <w:lang w:val="en-US" w:eastAsia="zh-CN"/>
              </w:rPr>
            </w:pPr>
          </w:p>
          <w:p w14:paraId="2B3D4F2F" w14:textId="2CFCC241"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bCs/>
                <w:sz w:val="20"/>
                <w:szCs w:val="20"/>
                <w:lang w:val="en-US" w:eastAsia="zh-CN"/>
              </w:rPr>
            </w:pPr>
            <w:r w:rsidRPr="001B4B08">
              <w:rPr>
                <w:rFonts w:eastAsiaTheme="minorEastAsia" w:cs="Calibri"/>
                <w:bCs/>
                <w:sz w:val="20"/>
                <w:szCs w:val="20"/>
                <w:lang w:val="en-US" w:eastAsia="zh-CN"/>
              </w:rPr>
              <w:t>-</w:t>
            </w:r>
            <w:r w:rsidRPr="001B4B08">
              <w:rPr>
                <w:rFonts w:eastAsiaTheme="minorEastAsia" w:cs="Calibri"/>
                <w:bCs/>
                <w:sz w:val="20"/>
                <w:szCs w:val="20"/>
                <w:lang w:val="en-US" w:eastAsia="zh-CN"/>
              </w:rPr>
              <w:tab/>
            </w:r>
            <w:r w:rsidR="008C2CFC" w:rsidRPr="001B4B08">
              <w:rPr>
                <w:rFonts w:ascii="STKaiti" w:eastAsia="STKaiti" w:hAnsi="STKaiti" w:cs="Calibri" w:hint="eastAsia"/>
                <w:bCs/>
                <w:iCs/>
                <w:sz w:val="20"/>
                <w:szCs w:val="20"/>
                <w:lang w:val="en-US" w:eastAsia="zh-CN"/>
              </w:rPr>
              <w:t>美国文稿</w:t>
            </w:r>
          </w:p>
        </w:tc>
        <w:tc>
          <w:tcPr>
            <w:tcW w:w="1701" w:type="dxa"/>
          </w:tcPr>
          <w:p w14:paraId="6A138421"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103" w:history="1">
              <w:r w:rsidR="00522F72" w:rsidRPr="001B4B08">
                <w:rPr>
                  <w:color w:val="0000FF"/>
                  <w:sz w:val="20"/>
                  <w:szCs w:val="20"/>
                  <w:u w:val="single"/>
                  <w:lang w:val="en-US" w:eastAsia="zh-CN"/>
                </w:rPr>
                <w:t>C20/60</w:t>
              </w:r>
            </w:hyperlink>
          </w:p>
          <w:p w14:paraId="09C0DFD3"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04" w:history="1">
              <w:r w:rsidR="00522F72" w:rsidRPr="001B4B08">
                <w:rPr>
                  <w:color w:val="0000FF"/>
                  <w:sz w:val="20"/>
                  <w:szCs w:val="20"/>
                  <w:u w:val="single"/>
                  <w:lang w:val="en-US" w:eastAsia="zh-CN"/>
                </w:rPr>
                <w:t>C20/78</w:t>
              </w:r>
            </w:hyperlink>
          </w:p>
          <w:p w14:paraId="47576277"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05" w:history="1">
              <w:r w:rsidR="00522F72" w:rsidRPr="001B4B08">
                <w:rPr>
                  <w:color w:val="0000FF"/>
                  <w:sz w:val="20"/>
                  <w:szCs w:val="20"/>
                  <w:u w:val="single"/>
                  <w:lang w:val="en-US" w:eastAsia="zh-CN"/>
                </w:rPr>
                <w:t>VC/8</w:t>
              </w:r>
            </w:hyperlink>
          </w:p>
        </w:tc>
        <w:tc>
          <w:tcPr>
            <w:tcW w:w="6662" w:type="dxa"/>
          </w:tcPr>
          <w:p w14:paraId="7E694DA3" w14:textId="3E03A5CF"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241F26" w:rsidRPr="001B4B08">
              <w:rPr>
                <w:rFonts w:cs="Calibri" w:hint="eastAsia"/>
                <w:sz w:val="20"/>
                <w:szCs w:val="20"/>
                <w:lang w:val="en-CA" w:eastAsia="zh-CN"/>
              </w:rPr>
              <w:t>考虑到该问题的紧迫性，理事国将通过信函通信方式进行磋商，以批准通过设立一个独立和专门的</w:t>
            </w:r>
            <w:r w:rsidR="00241F26" w:rsidRPr="001B4B08">
              <w:rPr>
                <w:rFonts w:asciiTheme="minorHAnsi" w:hAnsiTheme="minorHAnsi" w:cstheme="minorHAnsi"/>
                <w:sz w:val="20"/>
                <w:szCs w:val="20"/>
                <w:lang w:eastAsia="zh-CN"/>
              </w:rPr>
              <w:t>P.5</w:t>
            </w:r>
            <w:r w:rsidR="00241F26" w:rsidRPr="001B4B08">
              <w:rPr>
                <w:rFonts w:asciiTheme="minorHAnsi" w:hAnsiTheme="minorHAnsi" w:cstheme="minorHAnsi" w:hint="eastAsia"/>
                <w:sz w:val="20"/>
                <w:szCs w:val="20"/>
                <w:lang w:eastAsia="zh-CN"/>
              </w:rPr>
              <w:t>或</w:t>
            </w:r>
            <w:r w:rsidR="00241F26" w:rsidRPr="001B4B08">
              <w:rPr>
                <w:rFonts w:asciiTheme="minorHAnsi" w:hAnsiTheme="minorHAnsi" w:cstheme="minorHAnsi"/>
                <w:sz w:val="20"/>
                <w:szCs w:val="20"/>
                <w:lang w:eastAsia="zh-CN"/>
              </w:rPr>
              <w:t>P.4</w:t>
            </w:r>
            <w:r w:rsidR="00241F26" w:rsidRPr="001B4B08">
              <w:rPr>
                <w:rFonts w:cs="Calibri" w:hint="eastAsia"/>
                <w:sz w:val="20"/>
                <w:szCs w:val="20"/>
                <w:lang w:val="en-CA" w:eastAsia="zh-CN"/>
              </w:rPr>
              <w:t>级职位，并从储备账户中提取资金，来加强国际电联的调查职能。</w:t>
            </w:r>
          </w:p>
          <w:p w14:paraId="28D46153" w14:textId="63F4B654"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85EC4" w:rsidRPr="001B4B08">
              <w:rPr>
                <w:rFonts w:cs="Calibri" w:hint="eastAsia"/>
                <w:sz w:val="20"/>
                <w:szCs w:val="20"/>
                <w:lang w:eastAsia="zh-CN"/>
              </w:rPr>
              <w:t>理事们请秘书处考虑到</w:t>
            </w:r>
            <w:r w:rsidR="00241F26" w:rsidRPr="001B4B08">
              <w:rPr>
                <w:rFonts w:cs="Calibri" w:hint="eastAsia"/>
                <w:sz w:val="20"/>
                <w:szCs w:val="20"/>
                <w:lang w:eastAsia="zh-CN"/>
              </w:rPr>
              <w:t>联检组（</w:t>
            </w:r>
            <w:r w:rsidR="00585EC4" w:rsidRPr="001B4B08">
              <w:rPr>
                <w:rFonts w:cs="Calibri"/>
                <w:sz w:val="20"/>
                <w:szCs w:val="20"/>
                <w:lang w:eastAsia="zh-CN"/>
              </w:rPr>
              <w:t>JIU</w:t>
            </w:r>
            <w:r w:rsidR="00241F26" w:rsidRPr="001B4B08">
              <w:rPr>
                <w:rFonts w:cs="Calibri" w:hint="eastAsia"/>
                <w:sz w:val="20"/>
                <w:szCs w:val="20"/>
                <w:lang w:eastAsia="zh-CN"/>
              </w:rPr>
              <w:t>）</w:t>
            </w:r>
            <w:r w:rsidR="00585EC4" w:rsidRPr="001B4B08">
              <w:rPr>
                <w:rFonts w:cs="Calibri" w:hint="eastAsia"/>
                <w:sz w:val="20"/>
                <w:szCs w:val="20"/>
                <w:lang w:eastAsia="zh-CN"/>
              </w:rPr>
              <w:t>的</w:t>
            </w:r>
            <w:r w:rsidR="00241F26" w:rsidRPr="001B4B08">
              <w:rPr>
                <w:rFonts w:cs="Calibri" w:hint="eastAsia"/>
                <w:sz w:val="20"/>
                <w:szCs w:val="20"/>
                <w:lang w:eastAsia="zh-CN"/>
              </w:rPr>
              <w:t>意见</w:t>
            </w:r>
            <w:r w:rsidR="00585EC4" w:rsidRPr="001B4B08">
              <w:rPr>
                <w:rFonts w:cs="Calibri" w:hint="eastAsia"/>
                <w:sz w:val="20"/>
                <w:szCs w:val="20"/>
                <w:lang w:eastAsia="zh-CN"/>
              </w:rPr>
              <w:t>和建议，并向理事会</w:t>
            </w:r>
            <w:r w:rsidR="00585EC4" w:rsidRPr="001B4B08">
              <w:rPr>
                <w:rFonts w:cs="Calibri"/>
                <w:sz w:val="20"/>
                <w:szCs w:val="20"/>
                <w:lang w:eastAsia="zh-CN"/>
              </w:rPr>
              <w:t>2021</w:t>
            </w:r>
            <w:r w:rsidR="00585EC4" w:rsidRPr="001B4B08">
              <w:rPr>
                <w:rFonts w:cs="Calibri" w:hint="eastAsia"/>
                <w:sz w:val="20"/>
                <w:szCs w:val="20"/>
                <w:lang w:eastAsia="zh-CN"/>
              </w:rPr>
              <w:t>年会议提交</w:t>
            </w:r>
            <w:r w:rsidR="00241F26" w:rsidRPr="001B4B08">
              <w:rPr>
                <w:rFonts w:cs="Calibri" w:hint="eastAsia"/>
                <w:sz w:val="20"/>
                <w:szCs w:val="20"/>
                <w:lang w:eastAsia="zh-CN"/>
              </w:rPr>
              <w:t>《</w:t>
            </w:r>
            <w:r w:rsidR="00585EC4" w:rsidRPr="001B4B08">
              <w:rPr>
                <w:rFonts w:cs="Calibri" w:hint="eastAsia"/>
                <w:sz w:val="20"/>
                <w:szCs w:val="20"/>
                <w:lang w:eastAsia="zh-CN"/>
              </w:rPr>
              <w:t>内部审计和调查章程</w:t>
            </w:r>
            <w:r w:rsidR="00241F26" w:rsidRPr="001B4B08">
              <w:rPr>
                <w:rFonts w:cs="Calibri" w:hint="eastAsia"/>
                <w:sz w:val="20"/>
                <w:szCs w:val="20"/>
                <w:lang w:eastAsia="zh-CN"/>
              </w:rPr>
              <w:t>》</w:t>
            </w:r>
            <w:r w:rsidR="00585EC4" w:rsidRPr="001B4B08">
              <w:rPr>
                <w:rFonts w:cs="Calibri" w:hint="eastAsia"/>
                <w:sz w:val="20"/>
                <w:szCs w:val="20"/>
                <w:lang w:eastAsia="zh-CN"/>
              </w:rPr>
              <w:t>的修订版。</w:t>
            </w:r>
          </w:p>
          <w:p w14:paraId="76A67169" w14:textId="373E169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8C2CFC" w:rsidRPr="001B4B08">
              <w:rPr>
                <w:rFonts w:hint="eastAsia"/>
                <w:sz w:val="20"/>
                <w:szCs w:val="20"/>
                <w:lang w:val="en-US" w:eastAsia="zh-CN"/>
              </w:rPr>
              <w:t>俄罗斯联邦</w:t>
            </w:r>
            <w:r w:rsidR="00241F26" w:rsidRPr="001B4B08">
              <w:rPr>
                <w:rFonts w:hint="eastAsia"/>
                <w:sz w:val="20"/>
                <w:szCs w:val="20"/>
                <w:lang w:val="en-US" w:eastAsia="zh-CN"/>
              </w:rPr>
              <w:t>代表</w:t>
            </w:r>
            <w:r w:rsidR="008C2CFC" w:rsidRPr="001B4B08">
              <w:rPr>
                <w:rFonts w:hint="eastAsia"/>
                <w:sz w:val="20"/>
                <w:szCs w:val="20"/>
                <w:lang w:val="en-US" w:eastAsia="zh-CN"/>
              </w:rPr>
              <w:t>的发言将</w:t>
            </w:r>
            <w:r w:rsidR="00241F26" w:rsidRPr="001B4B08">
              <w:rPr>
                <w:rFonts w:hint="eastAsia"/>
                <w:sz w:val="20"/>
                <w:szCs w:val="20"/>
                <w:lang w:val="en-US" w:eastAsia="zh-CN"/>
              </w:rPr>
              <w:t>被</w:t>
            </w:r>
            <w:r w:rsidR="008C2CFC" w:rsidRPr="001B4B08">
              <w:rPr>
                <w:rFonts w:hint="eastAsia"/>
                <w:sz w:val="20"/>
                <w:szCs w:val="20"/>
                <w:lang w:val="en-US" w:eastAsia="zh-CN"/>
              </w:rPr>
              <w:t>列入</w:t>
            </w:r>
            <w:r w:rsidR="00241F26" w:rsidRPr="001B4B08">
              <w:rPr>
                <w:rFonts w:hint="eastAsia"/>
                <w:sz w:val="20"/>
                <w:szCs w:val="20"/>
                <w:lang w:val="en-US" w:eastAsia="zh-CN"/>
              </w:rPr>
              <w:t>摘要</w:t>
            </w:r>
            <w:r w:rsidR="008C2CFC" w:rsidRPr="001B4B08">
              <w:rPr>
                <w:rFonts w:hint="eastAsia"/>
                <w:sz w:val="20"/>
                <w:szCs w:val="20"/>
                <w:lang w:val="en-US" w:eastAsia="zh-CN"/>
              </w:rPr>
              <w:t>记录</w:t>
            </w:r>
            <w:r w:rsidR="00241F26" w:rsidRPr="001B4B08">
              <w:rPr>
                <w:rFonts w:hint="eastAsia"/>
                <w:sz w:val="20"/>
                <w:szCs w:val="20"/>
                <w:lang w:val="en-US" w:eastAsia="zh-CN"/>
              </w:rPr>
              <w:t>之中</w:t>
            </w:r>
            <w:r w:rsidR="008C2CFC" w:rsidRPr="001B4B08">
              <w:rPr>
                <w:rFonts w:hint="eastAsia"/>
                <w:sz w:val="20"/>
                <w:szCs w:val="20"/>
                <w:lang w:val="en-US" w:eastAsia="zh-CN"/>
              </w:rPr>
              <w:t>。</w:t>
            </w:r>
          </w:p>
        </w:tc>
        <w:tc>
          <w:tcPr>
            <w:tcW w:w="1701" w:type="dxa"/>
          </w:tcPr>
          <w:p w14:paraId="6A59B530" w14:textId="65B96EB6" w:rsidR="00522F72" w:rsidRPr="001B4B08" w:rsidRDefault="008C2CFC"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通过设立一个独立和专门的</w:t>
            </w:r>
            <w:r w:rsidR="00241F26" w:rsidRPr="001B4B08">
              <w:rPr>
                <w:rFonts w:hint="eastAsia"/>
                <w:sz w:val="20"/>
                <w:szCs w:val="20"/>
                <w:lang w:val="en-US" w:eastAsia="zh-CN"/>
              </w:rPr>
              <w:t>P</w:t>
            </w:r>
            <w:r w:rsidRPr="001B4B08">
              <w:rPr>
                <w:rFonts w:hint="eastAsia"/>
                <w:sz w:val="20"/>
                <w:szCs w:val="20"/>
                <w:lang w:val="en-US" w:eastAsia="zh-CN"/>
              </w:rPr>
              <w:t>-5</w:t>
            </w:r>
            <w:r w:rsidRPr="001B4B08">
              <w:rPr>
                <w:rFonts w:hint="eastAsia"/>
                <w:sz w:val="20"/>
                <w:szCs w:val="20"/>
                <w:lang w:val="en-US" w:eastAsia="zh-CN"/>
              </w:rPr>
              <w:t>或</w:t>
            </w:r>
            <w:r w:rsidR="00241F26" w:rsidRPr="001B4B08">
              <w:rPr>
                <w:rFonts w:hint="eastAsia"/>
                <w:sz w:val="20"/>
                <w:szCs w:val="20"/>
                <w:lang w:val="en-US" w:eastAsia="zh-CN"/>
              </w:rPr>
              <w:t>P</w:t>
            </w:r>
            <w:r w:rsidRPr="001B4B08">
              <w:rPr>
                <w:rFonts w:hint="eastAsia"/>
                <w:sz w:val="20"/>
                <w:szCs w:val="20"/>
                <w:lang w:val="en-US" w:eastAsia="zh-CN"/>
              </w:rPr>
              <w:t>-4</w:t>
            </w:r>
            <w:r w:rsidRPr="001B4B08">
              <w:rPr>
                <w:rFonts w:hint="eastAsia"/>
                <w:sz w:val="20"/>
                <w:szCs w:val="20"/>
                <w:lang w:val="en-US" w:eastAsia="zh-CN"/>
              </w:rPr>
              <w:t>级职位来加强国际电联的调查职能</w:t>
            </w:r>
            <w:r w:rsidR="00241F26" w:rsidRPr="001B4B08">
              <w:rPr>
                <w:rFonts w:hint="eastAsia"/>
                <w:sz w:val="20"/>
                <w:szCs w:val="20"/>
                <w:lang w:val="en-US" w:eastAsia="zh-CN"/>
              </w:rPr>
              <w:t>（</w:t>
            </w:r>
            <w:r w:rsidRPr="001B4B08">
              <w:rPr>
                <w:rFonts w:hint="eastAsia"/>
                <w:sz w:val="20"/>
                <w:szCs w:val="20"/>
                <w:lang w:val="en-US" w:eastAsia="zh-CN"/>
              </w:rPr>
              <w:t>将通过从储备</w:t>
            </w:r>
            <w:r w:rsidR="00241F26" w:rsidRPr="001B4B08">
              <w:rPr>
                <w:rFonts w:hint="eastAsia"/>
                <w:sz w:val="20"/>
                <w:szCs w:val="20"/>
                <w:lang w:val="en-US" w:eastAsia="zh-CN"/>
              </w:rPr>
              <w:t>金账目</w:t>
            </w:r>
            <w:r w:rsidRPr="001B4B08">
              <w:rPr>
                <w:rFonts w:hint="eastAsia"/>
                <w:sz w:val="20"/>
                <w:szCs w:val="20"/>
                <w:lang w:val="en-US" w:eastAsia="zh-CN"/>
              </w:rPr>
              <w:t>中提款来供资</w:t>
            </w:r>
            <w:r w:rsidR="00241F26" w:rsidRPr="001B4B08">
              <w:rPr>
                <w:rFonts w:hint="eastAsia"/>
                <w:sz w:val="20"/>
                <w:szCs w:val="20"/>
                <w:lang w:val="en-US" w:eastAsia="zh-CN"/>
              </w:rPr>
              <w:t>）</w:t>
            </w:r>
            <w:r w:rsidRPr="001B4B08">
              <w:rPr>
                <w:rFonts w:hint="eastAsia"/>
                <w:sz w:val="20"/>
                <w:szCs w:val="20"/>
                <w:lang w:val="en-US" w:eastAsia="zh-CN"/>
              </w:rPr>
              <w:t>得到认可。</w:t>
            </w:r>
          </w:p>
        </w:tc>
      </w:tr>
      <w:tr w:rsidR="00522F72" w:rsidRPr="001B4B08" w14:paraId="456B9E33" w14:textId="77777777" w:rsidTr="00D50832">
        <w:trPr>
          <w:cantSplit/>
        </w:trPr>
        <w:tc>
          <w:tcPr>
            <w:tcW w:w="4679" w:type="dxa"/>
          </w:tcPr>
          <w:p w14:paraId="3669D3E8" w14:textId="70697A76" w:rsidR="00522F72" w:rsidRPr="001B4B08" w:rsidRDefault="00096945" w:rsidP="00096945">
            <w:pPr>
              <w:overflowPunct/>
              <w:autoSpaceDE/>
              <w:autoSpaceDN/>
              <w:adjustRightInd/>
              <w:spacing w:before="0"/>
              <w:textAlignment w:val="auto"/>
              <w:rPr>
                <w:rFonts w:cs="Calibri"/>
                <w:b/>
                <w:bCs/>
                <w:color w:val="800000"/>
                <w:sz w:val="20"/>
                <w:szCs w:val="20"/>
                <w:lang w:val="en-US" w:eastAsia="zh-CN"/>
              </w:rPr>
            </w:pPr>
            <w:r w:rsidRPr="001B4B08">
              <w:rPr>
                <w:rFonts w:cs="Calibri"/>
                <w:sz w:val="20"/>
                <w:szCs w:val="20"/>
                <w:lang w:eastAsia="zh-CN"/>
              </w:rPr>
              <w:t>新的外部审计员的任命</w:t>
            </w:r>
            <w:r w:rsidR="006F5107" w:rsidRPr="001B4B08">
              <w:rPr>
                <w:rFonts w:hint="eastAsia"/>
                <w:spacing w:val="-2"/>
                <w:sz w:val="20"/>
                <w:szCs w:val="20"/>
                <w:lang w:val="en-US" w:eastAsia="zh-CN"/>
              </w:rPr>
              <w:t>（第</w:t>
            </w:r>
            <w:r w:rsidR="00522F72" w:rsidRPr="001B4B08">
              <w:rPr>
                <w:spacing w:val="-2"/>
                <w:sz w:val="20"/>
                <w:szCs w:val="20"/>
                <w:lang w:val="en-US" w:eastAsia="zh-CN"/>
              </w:rPr>
              <w:t>94</w:t>
            </w:r>
            <w:r w:rsidR="006F5107" w:rsidRPr="001B4B08">
              <w:rPr>
                <w:rFonts w:hint="eastAsia"/>
                <w:spacing w:val="-2"/>
                <w:sz w:val="20"/>
                <w:szCs w:val="20"/>
                <w:lang w:val="en-US" w:eastAsia="zh-CN"/>
              </w:rPr>
              <w:t>号决议、第</w:t>
            </w:r>
            <w:r w:rsidR="00522F72" w:rsidRPr="001B4B08">
              <w:rPr>
                <w:spacing w:val="-2"/>
                <w:sz w:val="20"/>
                <w:szCs w:val="20"/>
                <w:lang w:val="en-US" w:eastAsia="zh-CN"/>
              </w:rPr>
              <w:t>614</w:t>
            </w:r>
            <w:r w:rsidR="006F5107" w:rsidRPr="001B4B08">
              <w:rPr>
                <w:rFonts w:hint="eastAsia"/>
                <w:spacing w:val="-2"/>
                <w:sz w:val="20"/>
                <w:szCs w:val="20"/>
                <w:lang w:val="en-US" w:eastAsia="zh-CN"/>
              </w:rPr>
              <w:t>号决定）</w:t>
            </w:r>
          </w:p>
        </w:tc>
        <w:tc>
          <w:tcPr>
            <w:tcW w:w="1701" w:type="dxa"/>
          </w:tcPr>
          <w:p w14:paraId="14F33F94"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06" w:history="1">
              <w:r w:rsidR="00522F72" w:rsidRPr="001B4B08">
                <w:rPr>
                  <w:bCs/>
                  <w:color w:val="0000FF"/>
                  <w:sz w:val="20"/>
                  <w:szCs w:val="20"/>
                  <w:u w:val="single"/>
                  <w:lang w:val="en-US" w:eastAsia="zh-CN"/>
                </w:rPr>
                <w:t>C20/49</w:t>
              </w:r>
            </w:hyperlink>
          </w:p>
        </w:tc>
        <w:tc>
          <w:tcPr>
            <w:tcW w:w="6662" w:type="dxa"/>
          </w:tcPr>
          <w:p w14:paraId="52DAD181" w14:textId="4B3123FA"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85EC4" w:rsidRPr="001B4B08">
              <w:rPr>
                <w:rFonts w:cs="Calibri" w:hint="eastAsia"/>
                <w:sz w:val="20"/>
                <w:szCs w:val="20"/>
                <w:lang w:val="en-US" w:eastAsia="zh-CN"/>
              </w:rPr>
              <w:t>考虑到该</w:t>
            </w:r>
            <w:r w:rsidR="006F5107" w:rsidRPr="001B4B08">
              <w:rPr>
                <w:rFonts w:cs="Calibri" w:hint="eastAsia"/>
                <w:sz w:val="20"/>
                <w:szCs w:val="20"/>
                <w:lang w:val="en-US" w:eastAsia="zh-CN"/>
              </w:rPr>
              <w:t>议项</w:t>
            </w:r>
            <w:r w:rsidR="00585EC4" w:rsidRPr="001B4B08">
              <w:rPr>
                <w:rFonts w:cs="Calibri" w:hint="eastAsia"/>
                <w:sz w:val="20"/>
                <w:szCs w:val="20"/>
                <w:lang w:val="en-US" w:eastAsia="zh-CN"/>
              </w:rPr>
              <w:t>的紧迫性，将</w:t>
            </w:r>
            <w:r w:rsidR="006F5107" w:rsidRPr="001B4B08">
              <w:rPr>
                <w:rFonts w:cs="Calibri" w:hint="eastAsia"/>
                <w:sz w:val="20"/>
                <w:szCs w:val="20"/>
                <w:lang w:val="en-US" w:eastAsia="zh-CN"/>
              </w:rPr>
              <w:t>开展</w:t>
            </w:r>
            <w:r w:rsidR="00585EC4" w:rsidRPr="001B4B08">
              <w:rPr>
                <w:rFonts w:cs="Calibri" w:hint="eastAsia"/>
                <w:sz w:val="20"/>
                <w:szCs w:val="20"/>
                <w:lang w:val="en-US" w:eastAsia="zh-CN"/>
              </w:rPr>
              <w:t>理事国的信函</w:t>
            </w:r>
            <w:r w:rsidR="006F5107" w:rsidRPr="001B4B08">
              <w:rPr>
                <w:rFonts w:cs="Calibri" w:hint="eastAsia"/>
                <w:sz w:val="20"/>
                <w:szCs w:val="20"/>
                <w:lang w:val="en-US" w:eastAsia="zh-CN"/>
              </w:rPr>
              <w:t>通信</w:t>
            </w:r>
            <w:r w:rsidR="00585EC4" w:rsidRPr="001B4B08">
              <w:rPr>
                <w:rFonts w:cs="Calibri" w:hint="eastAsia"/>
                <w:sz w:val="20"/>
                <w:szCs w:val="20"/>
                <w:lang w:val="en-US" w:eastAsia="zh-CN"/>
              </w:rPr>
              <w:t>磋商，以通过</w:t>
            </w:r>
            <w:r w:rsidR="00585EC4" w:rsidRPr="001B4B08">
              <w:rPr>
                <w:rFonts w:cs="Calibri"/>
                <w:sz w:val="20"/>
                <w:szCs w:val="20"/>
                <w:lang w:eastAsia="zh-CN"/>
              </w:rPr>
              <w:t>C20/49</w:t>
            </w:r>
            <w:r w:rsidR="00585EC4" w:rsidRPr="001B4B08">
              <w:rPr>
                <w:rFonts w:cs="Calibri" w:hint="eastAsia"/>
                <w:sz w:val="20"/>
                <w:szCs w:val="20"/>
                <w:lang w:val="en-US" w:eastAsia="zh-CN"/>
              </w:rPr>
              <w:t>号文件附件</w:t>
            </w:r>
            <w:r w:rsidR="00585EC4" w:rsidRPr="001B4B08">
              <w:rPr>
                <w:rFonts w:cs="Calibri" w:hint="eastAsia"/>
                <w:sz w:val="20"/>
                <w:szCs w:val="20"/>
                <w:lang w:val="en-US" w:eastAsia="zh-CN"/>
              </w:rPr>
              <w:t>A</w:t>
            </w:r>
            <w:r w:rsidR="00585EC4" w:rsidRPr="001B4B08">
              <w:rPr>
                <w:rFonts w:cs="Calibri" w:hint="eastAsia"/>
                <w:sz w:val="20"/>
                <w:szCs w:val="20"/>
                <w:lang w:val="en-US" w:eastAsia="zh-CN"/>
              </w:rPr>
              <w:t>所载决定草案。</w:t>
            </w:r>
          </w:p>
        </w:tc>
        <w:tc>
          <w:tcPr>
            <w:tcW w:w="1701" w:type="dxa"/>
          </w:tcPr>
          <w:p w14:paraId="2FA4194E" w14:textId="20615D96" w:rsidR="00522F72" w:rsidRPr="001B4B08" w:rsidRDefault="00CE57F2" w:rsidP="00E34FC9">
            <w:pPr>
              <w:overflowPunct/>
              <w:autoSpaceDE/>
              <w:autoSpaceDN/>
              <w:adjustRightInd/>
              <w:spacing w:before="0"/>
              <w:contextualSpacing/>
              <w:textAlignment w:val="auto"/>
              <w:rPr>
                <w:sz w:val="20"/>
                <w:szCs w:val="20"/>
                <w:lang w:val="en-US" w:eastAsia="zh-CN"/>
              </w:rPr>
            </w:pPr>
            <w:hyperlink r:id="rId107" w:history="1">
              <w:r w:rsidR="00241F26" w:rsidRPr="001B4B08">
                <w:rPr>
                  <w:rStyle w:val="Hyperlink"/>
                  <w:rFonts w:hint="eastAsia"/>
                  <w:sz w:val="20"/>
                  <w:szCs w:val="20"/>
                  <w:lang w:val="en-US" w:eastAsia="zh-CN"/>
                </w:rPr>
                <w:t>第</w:t>
              </w:r>
              <w:r w:rsidR="00522F72" w:rsidRPr="001B4B08">
                <w:rPr>
                  <w:rStyle w:val="Hyperlink"/>
                  <w:sz w:val="20"/>
                  <w:szCs w:val="20"/>
                  <w:lang w:val="en-US" w:eastAsia="zh-CN"/>
                </w:rPr>
                <w:t>621</w:t>
              </w:r>
            </w:hyperlink>
            <w:r w:rsidR="00241F26" w:rsidRPr="001B4B08">
              <w:rPr>
                <w:rStyle w:val="Hyperlink"/>
                <w:rFonts w:hint="eastAsia"/>
                <w:sz w:val="20"/>
                <w:szCs w:val="20"/>
                <w:lang w:val="en-US" w:eastAsia="zh-CN"/>
              </w:rPr>
              <w:t>号决定</w:t>
            </w:r>
            <w:r w:rsidR="00241F26" w:rsidRPr="001B4B08">
              <w:rPr>
                <w:rFonts w:hint="eastAsia"/>
                <w:sz w:val="20"/>
                <w:szCs w:val="20"/>
                <w:lang w:val="en-US" w:eastAsia="zh-CN"/>
              </w:rPr>
              <w:t>获得通过。</w:t>
            </w:r>
            <w:r w:rsidR="00522F72" w:rsidRPr="001B4B08">
              <w:rPr>
                <w:sz w:val="20"/>
                <w:szCs w:val="20"/>
                <w:lang w:val="en-US" w:eastAsia="zh-CN"/>
              </w:rPr>
              <w:t xml:space="preserve"> </w:t>
            </w:r>
          </w:p>
        </w:tc>
      </w:tr>
      <w:tr w:rsidR="00522F72" w:rsidRPr="001B4B08" w14:paraId="19C0D05D" w14:textId="77777777" w:rsidTr="00D50832">
        <w:trPr>
          <w:cantSplit/>
        </w:trPr>
        <w:tc>
          <w:tcPr>
            <w:tcW w:w="4679" w:type="dxa"/>
          </w:tcPr>
          <w:p w14:paraId="4CA0F4B3" w14:textId="0BE78416" w:rsidR="00522F72" w:rsidRPr="001B4B08" w:rsidRDefault="00796865" w:rsidP="00D50832">
            <w:pPr>
              <w:overflowPunct/>
              <w:autoSpaceDE/>
              <w:autoSpaceDN/>
              <w:adjustRightInd/>
              <w:spacing w:before="0"/>
              <w:textAlignment w:val="auto"/>
              <w:rPr>
                <w:spacing w:val="-2"/>
                <w:sz w:val="20"/>
                <w:szCs w:val="20"/>
                <w:lang w:val="en-US" w:eastAsia="zh-CN"/>
              </w:rPr>
            </w:pPr>
            <w:r w:rsidRPr="001B4B08">
              <w:rPr>
                <w:rFonts w:cs="Calibri"/>
                <w:bCs/>
                <w:color w:val="000000"/>
                <w:sz w:val="20"/>
                <w:szCs w:val="20"/>
                <w:lang w:eastAsia="zh-CN"/>
              </w:rPr>
              <w:t>国际电联总部办公场所项目进展报</w:t>
            </w:r>
            <w:r w:rsidRPr="001B4B08">
              <w:rPr>
                <w:rFonts w:cs="Calibri" w:hint="eastAsia"/>
                <w:bCs/>
                <w:color w:val="000000"/>
                <w:sz w:val="20"/>
                <w:szCs w:val="20"/>
                <w:lang w:eastAsia="zh-CN"/>
              </w:rPr>
              <w:t>告</w:t>
            </w:r>
            <w:r w:rsidR="00054AF9" w:rsidRPr="001B4B08">
              <w:rPr>
                <w:rFonts w:cs="Calibri" w:hint="eastAsia"/>
                <w:bCs/>
                <w:color w:val="000000"/>
                <w:sz w:val="20"/>
                <w:szCs w:val="20"/>
                <w:lang w:eastAsia="zh-CN"/>
              </w:rPr>
              <w:t>（第</w:t>
            </w:r>
            <w:r w:rsidR="00522F72" w:rsidRPr="001B4B08">
              <w:rPr>
                <w:spacing w:val="-2"/>
                <w:sz w:val="20"/>
                <w:szCs w:val="20"/>
                <w:lang w:val="en-US" w:eastAsia="zh-CN"/>
              </w:rPr>
              <w:t>212</w:t>
            </w:r>
            <w:r w:rsidR="00054AF9" w:rsidRPr="001B4B08">
              <w:rPr>
                <w:rFonts w:hint="eastAsia"/>
                <w:spacing w:val="-2"/>
                <w:sz w:val="20"/>
                <w:szCs w:val="20"/>
                <w:lang w:val="en-US" w:eastAsia="zh-CN"/>
              </w:rPr>
              <w:t>号决议，第</w:t>
            </w:r>
            <w:r w:rsidR="00522F72" w:rsidRPr="001B4B08">
              <w:rPr>
                <w:spacing w:val="-2"/>
                <w:sz w:val="20"/>
                <w:szCs w:val="20"/>
                <w:lang w:val="en-US" w:eastAsia="zh-CN"/>
              </w:rPr>
              <w:t>619</w:t>
            </w:r>
            <w:r w:rsidR="00054AF9" w:rsidRPr="001B4B08">
              <w:rPr>
                <w:rFonts w:hint="eastAsia"/>
                <w:spacing w:val="-2"/>
                <w:sz w:val="20"/>
                <w:szCs w:val="20"/>
                <w:lang w:val="en-US" w:eastAsia="zh-CN"/>
              </w:rPr>
              <w:t>号决定）</w:t>
            </w:r>
          </w:p>
          <w:p w14:paraId="55D85FA0" w14:textId="4BC3047A" w:rsidR="00522F72" w:rsidRPr="001B4B08" w:rsidRDefault="00E250EE" w:rsidP="00E250EE">
            <w:pPr>
              <w:overflowPunct/>
              <w:autoSpaceDE/>
              <w:autoSpaceDN/>
              <w:adjustRightInd/>
              <w:spacing w:before="0"/>
              <w:textAlignment w:val="auto"/>
              <w:rPr>
                <w:rFonts w:cs="Calibri"/>
                <w:b/>
                <w:color w:val="800000"/>
                <w:spacing w:val="-2"/>
                <w:sz w:val="20"/>
                <w:szCs w:val="20"/>
                <w:lang w:val="en-US" w:eastAsia="zh-CN"/>
              </w:rPr>
            </w:pPr>
            <w:r w:rsidRPr="001B4B08">
              <w:rPr>
                <w:rFonts w:cs="Calibri" w:hint="eastAsia"/>
                <w:bCs/>
                <w:color w:val="000000"/>
                <w:sz w:val="20"/>
                <w:szCs w:val="20"/>
                <w:lang w:eastAsia="zh-CN"/>
              </w:rPr>
              <w:t>国际电联总部办公场所项目</w:t>
            </w:r>
            <w:r w:rsidRPr="001B4B08">
              <w:rPr>
                <w:rFonts w:cs="Calibri" w:hint="eastAsia"/>
                <w:bCs/>
                <w:color w:val="000000"/>
                <w:sz w:val="20"/>
                <w:szCs w:val="20"/>
                <w:lang w:eastAsia="zh-CN"/>
              </w:rPr>
              <w:t xml:space="preserve"> </w:t>
            </w:r>
            <w:r w:rsidRPr="001B4B08">
              <w:rPr>
                <w:rFonts w:cs="Calibri"/>
                <w:bCs/>
                <w:color w:val="000000"/>
                <w:sz w:val="20"/>
                <w:szCs w:val="20"/>
                <w:lang w:eastAsia="zh-CN"/>
              </w:rPr>
              <w:t xml:space="preserve">– </w:t>
            </w:r>
            <w:r w:rsidRPr="001B4B08">
              <w:rPr>
                <w:rFonts w:cs="Calibri" w:hint="eastAsia"/>
                <w:bCs/>
                <w:color w:val="000000"/>
                <w:sz w:val="20"/>
                <w:szCs w:val="20"/>
                <w:lang w:eastAsia="zh-CN"/>
              </w:rPr>
              <w:t>关于塔楼销售的不同选择方案的分析</w:t>
            </w:r>
          </w:p>
          <w:p w14:paraId="68D96CD7" w14:textId="17770587" w:rsidR="00522F72" w:rsidRPr="001B4B08" w:rsidRDefault="00522F72" w:rsidP="00D50832">
            <w:pPr>
              <w:overflowPunct/>
              <w:autoSpaceDE/>
              <w:autoSpaceDN/>
              <w:adjustRightInd/>
              <w:spacing w:before="0"/>
              <w:textAlignment w:val="auto"/>
              <w:rPr>
                <w:spacing w:val="-2"/>
                <w:sz w:val="20"/>
                <w:szCs w:val="20"/>
                <w:lang w:val="en-US" w:eastAsia="zh-CN"/>
              </w:rPr>
            </w:pPr>
            <w:r w:rsidRPr="001B4B08">
              <w:rPr>
                <w:spacing w:val="-2"/>
                <w:sz w:val="20"/>
                <w:szCs w:val="20"/>
                <w:lang w:val="en-US" w:eastAsia="zh-CN"/>
              </w:rPr>
              <w:t>Covid-19</w:t>
            </w:r>
            <w:r w:rsidR="00054AF9" w:rsidRPr="001B4B08">
              <w:rPr>
                <w:rFonts w:hint="eastAsia"/>
                <w:spacing w:val="-2"/>
                <w:sz w:val="20"/>
                <w:szCs w:val="20"/>
                <w:lang w:val="en-US" w:eastAsia="zh-CN"/>
              </w:rPr>
              <w:t>后的设计影响</w:t>
            </w:r>
          </w:p>
        </w:tc>
        <w:tc>
          <w:tcPr>
            <w:tcW w:w="1701" w:type="dxa"/>
          </w:tcPr>
          <w:p w14:paraId="78316DA3"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08" w:history="1">
              <w:r w:rsidR="00522F72" w:rsidRPr="001B4B08">
                <w:rPr>
                  <w:color w:val="0000FF"/>
                  <w:sz w:val="20"/>
                  <w:szCs w:val="20"/>
                  <w:u w:val="single"/>
                  <w:lang w:val="en-US" w:eastAsia="zh-CN"/>
                </w:rPr>
                <w:t>C20/7(Rev.1)</w:t>
              </w:r>
            </w:hyperlink>
            <w:r w:rsidR="00522F72" w:rsidRPr="001B4B08">
              <w:rPr>
                <w:sz w:val="20"/>
                <w:szCs w:val="20"/>
                <w:lang w:val="en-US" w:eastAsia="zh-CN"/>
              </w:rPr>
              <w:t xml:space="preserve"> </w:t>
            </w:r>
          </w:p>
          <w:p w14:paraId="1B47F7E2" w14:textId="77777777" w:rsidR="00522F72" w:rsidRPr="001B4B08" w:rsidRDefault="00522F72" w:rsidP="00D50832">
            <w:pPr>
              <w:overflowPunct/>
              <w:autoSpaceDE/>
              <w:autoSpaceDN/>
              <w:adjustRightInd/>
              <w:spacing w:before="0"/>
              <w:jc w:val="center"/>
              <w:textAlignment w:val="auto"/>
              <w:rPr>
                <w:sz w:val="20"/>
                <w:szCs w:val="20"/>
                <w:lang w:val="en-US" w:eastAsia="zh-CN"/>
              </w:rPr>
            </w:pPr>
          </w:p>
          <w:p w14:paraId="32FD61B5" w14:textId="77777777" w:rsidR="00522F72" w:rsidRPr="001B4B08" w:rsidRDefault="00522F72" w:rsidP="00D50832">
            <w:pPr>
              <w:overflowPunct/>
              <w:autoSpaceDE/>
              <w:autoSpaceDN/>
              <w:adjustRightInd/>
              <w:spacing w:before="0"/>
              <w:jc w:val="center"/>
              <w:textAlignment w:val="auto"/>
              <w:rPr>
                <w:sz w:val="20"/>
                <w:szCs w:val="20"/>
                <w:lang w:val="en-US" w:eastAsia="zh-CN"/>
              </w:rPr>
            </w:pPr>
          </w:p>
          <w:p w14:paraId="3D9A36F8"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109" w:history="1">
              <w:r w:rsidR="00522F72" w:rsidRPr="001B4B08">
                <w:rPr>
                  <w:color w:val="0000FF"/>
                  <w:sz w:val="20"/>
                  <w:szCs w:val="20"/>
                  <w:u w:val="single"/>
                  <w:lang w:val="en-US" w:eastAsia="zh-CN"/>
                </w:rPr>
                <w:t>C20/77</w:t>
              </w:r>
            </w:hyperlink>
          </w:p>
          <w:p w14:paraId="603B963E"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110" w:history="1">
              <w:r w:rsidR="00522F72" w:rsidRPr="001B4B08">
                <w:rPr>
                  <w:color w:val="0000FF"/>
                  <w:sz w:val="20"/>
                  <w:szCs w:val="20"/>
                  <w:u w:val="single"/>
                  <w:lang w:val="en-US" w:eastAsia="zh-CN"/>
                </w:rPr>
                <w:t>INF/20</w:t>
              </w:r>
            </w:hyperlink>
          </w:p>
          <w:p w14:paraId="68FFB3AB"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11" w:history="1">
              <w:r w:rsidR="00522F72" w:rsidRPr="001B4B08">
                <w:rPr>
                  <w:color w:val="0000FF"/>
                  <w:sz w:val="20"/>
                  <w:szCs w:val="20"/>
                  <w:u w:val="single"/>
                  <w:lang w:val="en-US" w:eastAsia="zh-CN"/>
                </w:rPr>
                <w:t>INF/21</w:t>
              </w:r>
            </w:hyperlink>
          </w:p>
        </w:tc>
        <w:tc>
          <w:tcPr>
            <w:tcW w:w="6662" w:type="dxa"/>
          </w:tcPr>
          <w:p w14:paraId="349C9D95" w14:textId="36F40A05"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720EDE" w:rsidRPr="001B4B08">
              <w:rPr>
                <w:rFonts w:cs="Calibri" w:hint="eastAsia"/>
                <w:sz w:val="20"/>
                <w:szCs w:val="20"/>
                <w:lang w:val="en-US" w:eastAsia="zh-CN"/>
              </w:rPr>
              <w:t>理事们将</w:t>
            </w:r>
            <w:r w:rsidR="00720EDE" w:rsidRPr="001B4B08">
              <w:rPr>
                <w:rFonts w:cs="Calibri"/>
                <w:sz w:val="20"/>
                <w:szCs w:val="20"/>
                <w:lang w:eastAsia="zh-CN"/>
              </w:rPr>
              <w:t>C20/7</w:t>
            </w:r>
            <w:r w:rsidR="00720EDE" w:rsidRPr="001B4B08">
              <w:rPr>
                <w:rFonts w:asciiTheme="minorHAnsi" w:hAnsiTheme="minorHAnsi" w:cstheme="minorHAnsi"/>
                <w:sz w:val="20"/>
                <w:szCs w:val="20"/>
                <w:lang w:eastAsia="zh-CN"/>
              </w:rPr>
              <w:t>(Rev.1)</w:t>
            </w:r>
            <w:r w:rsidR="00720EDE" w:rsidRPr="001B4B08">
              <w:rPr>
                <w:rFonts w:asciiTheme="minorHAnsi" w:hAnsiTheme="minorHAnsi" w:cstheme="minorHAnsi" w:hint="eastAsia"/>
                <w:sz w:val="20"/>
                <w:szCs w:val="20"/>
                <w:lang w:eastAsia="zh-CN"/>
              </w:rPr>
              <w:t>号</w:t>
            </w:r>
            <w:r w:rsidR="00720EDE" w:rsidRPr="001B4B08">
              <w:rPr>
                <w:rFonts w:cs="Calibri" w:hint="eastAsia"/>
                <w:sz w:val="20"/>
                <w:szCs w:val="20"/>
                <w:lang w:val="en-US" w:eastAsia="zh-CN"/>
              </w:rPr>
              <w:t>文件记录在案。</w:t>
            </w:r>
          </w:p>
          <w:p w14:paraId="77563DA2" w14:textId="1C5D00CA"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720EDE" w:rsidRPr="001B4B08">
              <w:rPr>
                <w:rFonts w:cs="Calibri" w:hint="eastAsia"/>
                <w:sz w:val="20"/>
                <w:szCs w:val="20"/>
                <w:lang w:val="en-US" w:eastAsia="zh-CN"/>
              </w:rPr>
              <w:t>理事们审议了</w:t>
            </w:r>
            <w:r w:rsidR="00720EDE" w:rsidRPr="001B4B08">
              <w:rPr>
                <w:rFonts w:cs="Calibri"/>
                <w:sz w:val="20"/>
                <w:szCs w:val="20"/>
                <w:lang w:eastAsia="zh-CN"/>
              </w:rPr>
              <w:t>C20/77</w:t>
            </w:r>
            <w:r w:rsidR="00720EDE" w:rsidRPr="001B4B08">
              <w:rPr>
                <w:rFonts w:cs="Calibri" w:hint="eastAsia"/>
                <w:sz w:val="20"/>
                <w:szCs w:val="20"/>
                <w:lang w:val="en-US" w:eastAsia="zh-CN"/>
              </w:rPr>
              <w:t>号文件，并将在理事会</w:t>
            </w:r>
            <w:r w:rsidR="00720EDE" w:rsidRPr="001B4B08">
              <w:rPr>
                <w:rFonts w:cs="Calibri"/>
                <w:sz w:val="20"/>
                <w:szCs w:val="20"/>
                <w:lang w:eastAsia="zh-CN"/>
              </w:rPr>
              <w:t>2021</w:t>
            </w:r>
            <w:r w:rsidR="00720EDE" w:rsidRPr="001B4B08">
              <w:rPr>
                <w:rFonts w:cs="Calibri" w:hint="eastAsia"/>
                <w:sz w:val="20"/>
                <w:szCs w:val="20"/>
                <w:lang w:val="en-US" w:eastAsia="zh-CN"/>
              </w:rPr>
              <w:t>年会议上就此事做出决定。</w:t>
            </w:r>
          </w:p>
          <w:p w14:paraId="726F7BBE" w14:textId="11664B2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720EDE" w:rsidRPr="001B4B08">
              <w:rPr>
                <w:rFonts w:cs="Calibri" w:hint="eastAsia"/>
                <w:sz w:val="20"/>
                <w:szCs w:val="20"/>
                <w:lang w:val="en-US" w:eastAsia="zh-CN"/>
              </w:rPr>
              <w:t>一旦贷款获得批准</w:t>
            </w:r>
            <w:r w:rsidR="00752B8C" w:rsidRPr="001B4B08">
              <w:rPr>
                <w:rFonts w:cs="Calibri" w:hint="eastAsia"/>
                <w:sz w:val="20"/>
                <w:szCs w:val="20"/>
                <w:lang w:val="en-US" w:eastAsia="zh-CN"/>
              </w:rPr>
              <w:t>、</w:t>
            </w:r>
            <w:r w:rsidR="00720EDE" w:rsidRPr="001B4B08">
              <w:rPr>
                <w:rFonts w:cs="Calibri" w:hint="eastAsia"/>
                <w:sz w:val="20"/>
                <w:szCs w:val="20"/>
                <w:lang w:val="en-US" w:eastAsia="zh-CN"/>
              </w:rPr>
              <w:t>建筑许可证</w:t>
            </w:r>
            <w:r w:rsidR="00752B8C" w:rsidRPr="001B4B08">
              <w:rPr>
                <w:rFonts w:cs="Calibri" w:hint="eastAsia"/>
                <w:sz w:val="20"/>
                <w:szCs w:val="20"/>
                <w:lang w:val="en-US" w:eastAsia="zh-CN"/>
              </w:rPr>
              <w:t>被</w:t>
            </w:r>
            <w:r w:rsidR="00720EDE" w:rsidRPr="001B4B08">
              <w:rPr>
                <w:rFonts w:cs="Calibri" w:hint="eastAsia"/>
                <w:sz w:val="20"/>
                <w:szCs w:val="20"/>
                <w:lang w:val="en-US" w:eastAsia="zh-CN"/>
              </w:rPr>
              <w:t>提交</w:t>
            </w:r>
            <w:r w:rsidR="00752B8C" w:rsidRPr="001B4B08">
              <w:rPr>
                <w:rFonts w:cs="Calibri" w:hint="eastAsia"/>
                <w:sz w:val="20"/>
                <w:szCs w:val="20"/>
                <w:lang w:val="en-US" w:eastAsia="zh-CN"/>
              </w:rPr>
              <w:t>且</w:t>
            </w:r>
            <w:r w:rsidR="00720EDE" w:rsidRPr="001B4B08">
              <w:rPr>
                <w:rFonts w:cs="Calibri" w:hint="eastAsia"/>
                <w:sz w:val="20"/>
                <w:szCs w:val="20"/>
                <w:lang w:val="en-US" w:eastAsia="zh-CN"/>
              </w:rPr>
              <w:t>未来职员工作条件的初步</w:t>
            </w:r>
            <w:r w:rsidR="008470E6" w:rsidRPr="001B4B08">
              <w:rPr>
                <w:rFonts w:cs="Calibri" w:hint="eastAsia"/>
                <w:sz w:val="20"/>
                <w:szCs w:val="20"/>
                <w:lang w:val="en-US" w:eastAsia="zh-CN"/>
              </w:rPr>
              <w:t>调查</w:t>
            </w:r>
            <w:r w:rsidR="00720EDE" w:rsidRPr="001B4B08">
              <w:rPr>
                <w:rFonts w:cs="Calibri" w:hint="eastAsia"/>
                <w:sz w:val="20"/>
                <w:szCs w:val="20"/>
                <w:lang w:val="en-US" w:eastAsia="zh-CN"/>
              </w:rPr>
              <w:t>结果</w:t>
            </w:r>
            <w:r w:rsidR="00752B8C" w:rsidRPr="001B4B08">
              <w:rPr>
                <w:rFonts w:cs="Calibri" w:hint="eastAsia"/>
                <w:sz w:val="20"/>
                <w:szCs w:val="20"/>
                <w:lang w:val="en-US" w:eastAsia="zh-CN"/>
              </w:rPr>
              <w:t>一清二楚</w:t>
            </w:r>
            <w:r w:rsidR="00720EDE" w:rsidRPr="001B4B08">
              <w:rPr>
                <w:rFonts w:cs="Calibri" w:hint="eastAsia"/>
                <w:sz w:val="20"/>
                <w:szCs w:val="20"/>
                <w:lang w:val="en-US" w:eastAsia="zh-CN"/>
              </w:rPr>
              <w:t>，</w:t>
            </w:r>
            <w:r w:rsidR="00752B8C" w:rsidRPr="001B4B08">
              <w:rPr>
                <w:rFonts w:cs="Calibri" w:hint="eastAsia"/>
                <w:sz w:val="20"/>
                <w:szCs w:val="20"/>
                <w:lang w:val="en-US" w:eastAsia="zh-CN"/>
              </w:rPr>
              <w:t>则</w:t>
            </w:r>
            <w:r w:rsidR="00720EDE" w:rsidRPr="001B4B08">
              <w:rPr>
                <w:rFonts w:cs="Calibri" w:hint="eastAsia"/>
                <w:sz w:val="20"/>
                <w:szCs w:val="20"/>
                <w:lang w:val="en-US" w:eastAsia="zh-CN"/>
              </w:rPr>
              <w:t>秘书处将在</w:t>
            </w:r>
            <w:r w:rsidR="00720EDE" w:rsidRPr="001B4B08">
              <w:rPr>
                <w:rFonts w:cs="Calibri"/>
                <w:sz w:val="20"/>
                <w:szCs w:val="20"/>
                <w:lang w:eastAsia="zh-CN"/>
              </w:rPr>
              <w:t>2021</w:t>
            </w:r>
            <w:r w:rsidR="00720EDE" w:rsidRPr="001B4B08">
              <w:rPr>
                <w:rFonts w:cs="Calibri" w:hint="eastAsia"/>
                <w:sz w:val="20"/>
                <w:szCs w:val="20"/>
                <w:lang w:val="en-US" w:eastAsia="zh-CN"/>
              </w:rPr>
              <w:t>年上半年举行一次情况通报会。</w:t>
            </w:r>
          </w:p>
          <w:p w14:paraId="42876E41" w14:textId="39E71DD0" w:rsidR="00720EDE" w:rsidRPr="001B4B08" w:rsidRDefault="00720EDE" w:rsidP="00720EDE">
            <w:pPr>
              <w:tabs>
                <w:tab w:val="left" w:pos="720"/>
              </w:tabs>
              <w:spacing w:after="120"/>
              <w:ind w:left="794" w:hanging="794"/>
              <w:textAlignment w:val="auto"/>
              <w:rPr>
                <w:sz w:val="20"/>
                <w:szCs w:val="20"/>
                <w:lang w:val="en-CA" w:eastAsia="zh-CN"/>
              </w:rPr>
            </w:pPr>
          </w:p>
        </w:tc>
        <w:tc>
          <w:tcPr>
            <w:tcW w:w="1701" w:type="dxa"/>
          </w:tcPr>
          <w:p w14:paraId="609D9DEF"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34FC2F01" w14:textId="77777777" w:rsidTr="00D50832">
        <w:trPr>
          <w:cantSplit/>
        </w:trPr>
        <w:tc>
          <w:tcPr>
            <w:tcW w:w="4679" w:type="dxa"/>
          </w:tcPr>
          <w:p w14:paraId="150640E7" w14:textId="16E4E025" w:rsidR="00522F72" w:rsidRPr="001B4B08" w:rsidRDefault="004B6A68" w:rsidP="004B6A68">
            <w:pPr>
              <w:overflowPunct/>
              <w:autoSpaceDE/>
              <w:autoSpaceDN/>
              <w:adjustRightInd/>
              <w:spacing w:before="0"/>
              <w:textAlignment w:val="auto"/>
              <w:rPr>
                <w:rFonts w:cs="Calibri"/>
                <w:b/>
                <w:color w:val="800000"/>
                <w:spacing w:val="-2"/>
                <w:sz w:val="20"/>
                <w:szCs w:val="20"/>
                <w:lang w:val="en-US" w:eastAsia="zh-CN"/>
              </w:rPr>
            </w:pPr>
            <w:r w:rsidRPr="001B4B08">
              <w:rPr>
                <w:rFonts w:asciiTheme="minorHAnsi" w:hAnsiTheme="minorHAnsi" w:cstheme="minorHAnsi"/>
                <w:color w:val="000000"/>
                <w:sz w:val="20"/>
                <w:szCs w:val="20"/>
                <w:lang w:val="en-US" w:eastAsia="zh-CN"/>
              </w:rPr>
              <w:lastRenderedPageBreak/>
              <w:t>国际电联总部办公场所项目成员国顾问组（</w:t>
            </w:r>
            <w:r w:rsidRPr="001B4B08">
              <w:rPr>
                <w:rFonts w:asciiTheme="minorHAnsi" w:eastAsia="Times New Roman" w:hAnsiTheme="minorHAnsi" w:cstheme="minorHAnsi"/>
                <w:color w:val="000000"/>
                <w:sz w:val="20"/>
                <w:szCs w:val="20"/>
                <w:lang w:eastAsia="zh-CN"/>
              </w:rPr>
              <w:t>MSAG</w:t>
            </w:r>
            <w:r w:rsidRPr="001B4B08">
              <w:rPr>
                <w:rFonts w:asciiTheme="minorHAnsi" w:hAnsiTheme="minorHAnsi" w:cstheme="minorHAnsi"/>
                <w:color w:val="000000"/>
                <w:sz w:val="20"/>
                <w:szCs w:val="20"/>
                <w:lang w:val="en-US" w:eastAsia="zh-CN"/>
              </w:rPr>
              <w:t>）工作的总结报告（</w:t>
            </w:r>
            <w:r w:rsidRPr="001B4B08">
              <w:rPr>
                <w:rFonts w:asciiTheme="minorHAnsi" w:eastAsia="STKaiti" w:hAnsiTheme="minorHAnsi" w:cstheme="minorHAnsi"/>
                <w:color w:val="000000"/>
                <w:sz w:val="20"/>
                <w:szCs w:val="20"/>
                <w:lang w:val="en-US" w:eastAsia="zh-CN"/>
              </w:rPr>
              <w:t>第</w:t>
            </w:r>
            <w:r w:rsidRPr="001B4B08">
              <w:rPr>
                <w:rFonts w:asciiTheme="minorHAnsi" w:eastAsia="STKaiti" w:hAnsiTheme="minorHAnsi" w:cstheme="minorHAnsi"/>
                <w:color w:val="000000"/>
                <w:sz w:val="20"/>
                <w:szCs w:val="20"/>
                <w:lang w:val="en-US" w:eastAsia="zh-CN"/>
              </w:rPr>
              <w:t>212</w:t>
            </w:r>
            <w:r w:rsidRPr="001B4B08">
              <w:rPr>
                <w:rFonts w:asciiTheme="minorHAnsi" w:eastAsia="STKaiti" w:hAnsiTheme="minorHAnsi" w:cstheme="minorHAnsi"/>
                <w:color w:val="000000"/>
                <w:sz w:val="20"/>
                <w:szCs w:val="20"/>
                <w:lang w:val="en-US" w:eastAsia="zh-CN"/>
              </w:rPr>
              <w:t>号决议</w:t>
            </w:r>
            <w:r w:rsidRPr="001B4B08">
              <w:rPr>
                <w:rFonts w:asciiTheme="minorHAnsi" w:hAnsiTheme="minorHAnsi" w:cstheme="minorHAnsi"/>
                <w:color w:val="000000"/>
                <w:sz w:val="20"/>
                <w:szCs w:val="20"/>
                <w:lang w:val="en-US" w:eastAsia="zh-CN"/>
              </w:rPr>
              <w:t>）</w:t>
            </w:r>
          </w:p>
        </w:tc>
        <w:tc>
          <w:tcPr>
            <w:tcW w:w="1701" w:type="dxa"/>
          </w:tcPr>
          <w:p w14:paraId="2BF48B7A"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12" w:history="1">
              <w:r w:rsidR="00522F72" w:rsidRPr="001B4B08">
                <w:rPr>
                  <w:color w:val="0000FF"/>
                  <w:sz w:val="20"/>
                  <w:szCs w:val="20"/>
                  <w:u w:val="single"/>
                  <w:lang w:val="en-US" w:eastAsia="zh-CN"/>
                </w:rPr>
                <w:t>C20/48(Rev.1)</w:t>
              </w:r>
            </w:hyperlink>
          </w:p>
        </w:tc>
        <w:tc>
          <w:tcPr>
            <w:tcW w:w="6662" w:type="dxa"/>
          </w:tcPr>
          <w:p w14:paraId="5F978B94" w14:textId="1B57C67C"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FF14CF" w:rsidRPr="001B4B08">
              <w:rPr>
                <w:rFonts w:cs="Calibri" w:hint="eastAsia"/>
                <w:sz w:val="20"/>
                <w:szCs w:val="20"/>
                <w:lang w:val="en-US" w:eastAsia="zh-CN"/>
              </w:rPr>
              <w:t>理事们请</w:t>
            </w:r>
            <w:r w:rsidR="00FF14CF" w:rsidRPr="001B4B08">
              <w:rPr>
                <w:rFonts w:cs="Calibri"/>
                <w:sz w:val="20"/>
                <w:szCs w:val="20"/>
                <w:lang w:eastAsia="zh-CN"/>
              </w:rPr>
              <w:t>MSAG</w:t>
            </w:r>
            <w:r w:rsidR="00FF14CF" w:rsidRPr="001B4B08">
              <w:rPr>
                <w:rFonts w:cs="Calibri" w:hint="eastAsia"/>
                <w:sz w:val="20"/>
                <w:szCs w:val="20"/>
                <w:lang w:val="en-US" w:eastAsia="zh-CN"/>
              </w:rPr>
              <w:t>考虑会上提出的意见，并将其反映在今后的工作中。</w:t>
            </w:r>
          </w:p>
          <w:p w14:paraId="2B23FEE7" w14:textId="5D0B736B" w:rsidR="00FF14CF"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FF14CF" w:rsidRPr="001B4B08">
              <w:rPr>
                <w:rFonts w:cs="Calibri" w:hint="eastAsia"/>
                <w:sz w:val="20"/>
                <w:szCs w:val="20"/>
                <w:lang w:val="en-US" w:eastAsia="zh-CN"/>
              </w:rPr>
              <w:t>会议同意，与风险管控基金有关的任何问题都可以在</w:t>
            </w:r>
            <w:r w:rsidR="00FF14CF" w:rsidRPr="001B4B08">
              <w:rPr>
                <w:rFonts w:asciiTheme="minorHAnsi" w:hAnsiTheme="minorHAnsi" w:cstheme="minorHAnsi"/>
                <w:sz w:val="20"/>
                <w:szCs w:val="20"/>
                <w:lang w:eastAsia="zh-CN"/>
              </w:rPr>
              <w:t>CWG-FHR</w:t>
            </w:r>
            <w:r w:rsidR="00FF14CF" w:rsidRPr="001B4B08">
              <w:rPr>
                <w:rFonts w:cs="Calibri" w:hint="eastAsia"/>
                <w:sz w:val="20"/>
                <w:szCs w:val="20"/>
                <w:lang w:val="en-US" w:eastAsia="zh-CN"/>
              </w:rPr>
              <w:t>的下一次会议上讨论。</w:t>
            </w:r>
          </w:p>
          <w:p w14:paraId="53D298D0" w14:textId="478DEF59" w:rsidR="00FF14CF" w:rsidRPr="001B4B08" w:rsidRDefault="00FF14CF" w:rsidP="00FF14CF">
            <w:pPr>
              <w:tabs>
                <w:tab w:val="clear" w:pos="794"/>
                <w:tab w:val="clear" w:pos="1191"/>
                <w:tab w:val="clear" w:pos="1588"/>
                <w:tab w:val="clear" w:pos="1985"/>
              </w:tabs>
              <w:overflowPunct/>
              <w:autoSpaceDE/>
              <w:autoSpaceDN/>
              <w:adjustRightInd/>
              <w:spacing w:before="0"/>
              <w:ind w:left="360"/>
              <w:contextualSpacing/>
              <w:textAlignment w:val="auto"/>
              <w:rPr>
                <w:sz w:val="20"/>
                <w:szCs w:val="20"/>
                <w:lang w:val="en-US" w:eastAsia="zh-CN"/>
              </w:rPr>
            </w:pPr>
          </w:p>
        </w:tc>
        <w:tc>
          <w:tcPr>
            <w:tcW w:w="1701" w:type="dxa"/>
          </w:tcPr>
          <w:p w14:paraId="513D3A8E"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781554C6" w14:textId="77777777" w:rsidTr="00D50832">
        <w:trPr>
          <w:cantSplit/>
        </w:trPr>
        <w:tc>
          <w:tcPr>
            <w:tcW w:w="4679" w:type="dxa"/>
          </w:tcPr>
          <w:p w14:paraId="49A415E6" w14:textId="5E7AA288" w:rsidR="00522F72" w:rsidRPr="001B4B08" w:rsidRDefault="004B6A68" w:rsidP="004B6A68">
            <w:pPr>
              <w:overflowPunct/>
              <w:autoSpaceDE/>
              <w:autoSpaceDN/>
              <w:adjustRightInd/>
              <w:spacing w:before="0"/>
              <w:textAlignment w:val="auto"/>
              <w:rPr>
                <w:rFonts w:cs="Calibri"/>
                <w:b/>
                <w:bCs/>
                <w:color w:val="800000"/>
                <w:sz w:val="20"/>
                <w:szCs w:val="20"/>
                <w:lang w:val="en-US" w:eastAsia="zh-CN"/>
              </w:rPr>
            </w:pPr>
            <w:bookmarkStart w:id="42" w:name="lt_pId394"/>
            <w:r w:rsidRPr="001B4B08">
              <w:rPr>
                <w:rFonts w:asciiTheme="minorHAnsi" w:hAnsiTheme="minorHAnsi" w:cstheme="minorHAnsi"/>
                <w:sz w:val="20"/>
                <w:szCs w:val="20"/>
                <w:lang w:eastAsia="zh-CN"/>
              </w:rPr>
              <w:t>职员工作条件战略及实施计划（第</w:t>
            </w:r>
            <w:r w:rsidRPr="001B4B08">
              <w:rPr>
                <w:rFonts w:asciiTheme="minorHAnsi" w:eastAsia="Times New Roman" w:hAnsiTheme="minorHAnsi" w:cstheme="minorHAnsi"/>
                <w:sz w:val="20"/>
                <w:szCs w:val="20"/>
                <w:lang w:eastAsia="zh-CN"/>
              </w:rPr>
              <w:t>619</w:t>
            </w:r>
            <w:r w:rsidRPr="001B4B08">
              <w:rPr>
                <w:rFonts w:asciiTheme="minorHAnsi" w:hAnsiTheme="minorHAnsi" w:cstheme="minorHAnsi"/>
                <w:sz w:val="20"/>
                <w:szCs w:val="20"/>
                <w:lang w:eastAsia="zh-CN"/>
              </w:rPr>
              <w:t>号决定）</w:t>
            </w:r>
            <w:bookmarkEnd w:id="42"/>
          </w:p>
        </w:tc>
        <w:tc>
          <w:tcPr>
            <w:tcW w:w="1701" w:type="dxa"/>
          </w:tcPr>
          <w:p w14:paraId="36E8FEE8"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13" w:history="1">
              <w:r w:rsidR="00522F72" w:rsidRPr="001B4B08">
                <w:rPr>
                  <w:rFonts w:cs="Calibri"/>
                  <w:color w:val="0000FF"/>
                  <w:sz w:val="20"/>
                  <w:szCs w:val="20"/>
                  <w:u w:val="single"/>
                  <w:lang w:val="en-US" w:eastAsia="en-GB"/>
                </w:rPr>
                <w:t>C20/29</w:t>
              </w:r>
            </w:hyperlink>
          </w:p>
        </w:tc>
        <w:tc>
          <w:tcPr>
            <w:tcW w:w="6662" w:type="dxa"/>
          </w:tcPr>
          <w:p w14:paraId="2387E8C5" w14:textId="2216BADD"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8470E6" w:rsidRPr="001B4B08">
              <w:rPr>
                <w:rFonts w:cs="Calibri" w:hint="eastAsia"/>
                <w:color w:val="000000"/>
                <w:sz w:val="20"/>
                <w:szCs w:val="20"/>
                <w:lang w:eastAsia="zh-CN"/>
              </w:rPr>
              <w:t>秘书处将在</w:t>
            </w:r>
            <w:r w:rsidR="008470E6" w:rsidRPr="001B4B08">
              <w:rPr>
                <w:rFonts w:cs="Calibri"/>
                <w:color w:val="000000"/>
                <w:sz w:val="20"/>
                <w:szCs w:val="20"/>
                <w:lang w:eastAsia="zh-CN"/>
              </w:rPr>
              <w:t>2021</w:t>
            </w:r>
            <w:r w:rsidR="008470E6" w:rsidRPr="001B4B08">
              <w:rPr>
                <w:rFonts w:cs="Calibri" w:hint="eastAsia"/>
                <w:color w:val="000000"/>
                <w:sz w:val="20"/>
                <w:szCs w:val="20"/>
                <w:lang w:eastAsia="zh-CN"/>
              </w:rPr>
              <w:t>年上半年举行一次情况通报会，届时关于未来职员工作条件的初步调查结果将会一清二楚。</w:t>
            </w:r>
          </w:p>
          <w:p w14:paraId="2FF982EB" w14:textId="5633F3A4"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8470E6" w:rsidRPr="001B4B08">
              <w:rPr>
                <w:rFonts w:cs="Calibri" w:hint="eastAsia"/>
                <w:color w:val="000000"/>
                <w:sz w:val="20"/>
                <w:szCs w:val="20"/>
                <w:lang w:eastAsia="zh-CN"/>
              </w:rPr>
              <w:t>理事们</w:t>
            </w:r>
            <w:r w:rsidR="007E67F1" w:rsidRPr="001B4B08">
              <w:rPr>
                <w:rFonts w:cs="Calibri" w:hint="eastAsia"/>
                <w:color w:val="000000"/>
                <w:sz w:val="20"/>
                <w:szCs w:val="20"/>
                <w:lang w:eastAsia="zh-CN"/>
              </w:rPr>
              <w:t>同意在</w:t>
            </w:r>
            <w:r w:rsidR="007E67F1" w:rsidRPr="001B4B08">
              <w:rPr>
                <w:rFonts w:asciiTheme="minorHAnsi" w:hAnsiTheme="minorHAnsi" w:cstheme="minorHAnsi"/>
                <w:color w:val="000000"/>
                <w:sz w:val="20"/>
                <w:szCs w:val="20"/>
                <w:lang w:eastAsia="zh-CN"/>
              </w:rPr>
              <w:t>CWG-FHR</w:t>
            </w:r>
            <w:r w:rsidR="007E67F1" w:rsidRPr="001B4B08">
              <w:rPr>
                <w:rFonts w:cs="Calibri" w:hint="eastAsia"/>
                <w:color w:val="000000"/>
                <w:sz w:val="20"/>
                <w:szCs w:val="20"/>
                <w:lang w:eastAsia="zh-CN"/>
              </w:rPr>
              <w:t>下一次会议上讨论</w:t>
            </w:r>
            <w:r w:rsidR="008470E6" w:rsidRPr="001B4B08">
              <w:rPr>
                <w:rFonts w:cs="Calibri" w:hint="eastAsia"/>
                <w:color w:val="000000"/>
                <w:sz w:val="20"/>
                <w:szCs w:val="20"/>
                <w:lang w:eastAsia="zh-CN"/>
              </w:rPr>
              <w:t>该</w:t>
            </w:r>
            <w:r w:rsidR="007E67F1" w:rsidRPr="001B4B08">
              <w:rPr>
                <w:rFonts w:cs="Calibri" w:hint="eastAsia"/>
                <w:color w:val="000000"/>
                <w:sz w:val="20"/>
                <w:szCs w:val="20"/>
                <w:lang w:eastAsia="zh-CN"/>
              </w:rPr>
              <w:t>文件。</w:t>
            </w:r>
            <w:r w:rsidR="00522F72" w:rsidRPr="001B4B08">
              <w:rPr>
                <w:sz w:val="20"/>
                <w:szCs w:val="20"/>
                <w:lang w:val="en-US" w:eastAsia="zh-CN"/>
              </w:rPr>
              <w:t xml:space="preserve"> </w:t>
            </w:r>
          </w:p>
        </w:tc>
        <w:tc>
          <w:tcPr>
            <w:tcW w:w="1701" w:type="dxa"/>
          </w:tcPr>
          <w:p w14:paraId="12203170"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10A67D6" w14:textId="77777777" w:rsidTr="00D50832">
        <w:trPr>
          <w:cantSplit/>
        </w:trPr>
        <w:tc>
          <w:tcPr>
            <w:tcW w:w="4679" w:type="dxa"/>
          </w:tcPr>
          <w:p w14:paraId="65622DE2" w14:textId="496E639A" w:rsidR="00522F72" w:rsidRPr="001B4B08" w:rsidRDefault="004B6A68" w:rsidP="00D50832">
            <w:pPr>
              <w:overflowPunct/>
              <w:autoSpaceDE/>
              <w:autoSpaceDN/>
              <w:adjustRightInd/>
              <w:spacing w:before="0"/>
              <w:textAlignment w:val="auto"/>
              <w:rPr>
                <w:rFonts w:ascii="STKaiti" w:eastAsia="STKaiti" w:hAnsi="STKaiti" w:cs="Calibri"/>
                <w:iCs/>
                <w:color w:val="000000"/>
                <w:sz w:val="20"/>
                <w:szCs w:val="20"/>
                <w:lang w:val="en-US" w:eastAsia="zh-CN"/>
              </w:rPr>
            </w:pPr>
            <w:bookmarkStart w:id="43" w:name="lt_pId260"/>
            <w:r w:rsidRPr="001B4B08">
              <w:rPr>
                <w:rFonts w:asciiTheme="minorHAnsi" w:hAnsiTheme="minorHAnsi" w:cstheme="minorHAnsi"/>
                <w:bCs/>
                <w:sz w:val="20"/>
                <w:szCs w:val="20"/>
                <w:lang w:val="en-US" w:eastAsia="zh-CN"/>
              </w:rPr>
              <w:t>理事会语文工作组的报告</w:t>
            </w:r>
            <w:r w:rsidRPr="001B4B08">
              <w:rPr>
                <w:rFonts w:asciiTheme="minorHAnsi" w:hAnsiTheme="minorHAnsi" w:cstheme="minorHAnsi"/>
                <w:bCs/>
                <w:color w:val="000000"/>
                <w:sz w:val="20"/>
                <w:szCs w:val="20"/>
                <w:lang w:val="en-US" w:eastAsia="zh-CN"/>
              </w:rPr>
              <w:t>（</w:t>
            </w:r>
            <w:r w:rsidRPr="001B4B08">
              <w:rPr>
                <w:rFonts w:asciiTheme="minorHAnsi" w:eastAsia="STKaiti" w:hAnsiTheme="minorHAnsi" w:cstheme="minorHAnsi"/>
                <w:bCs/>
                <w:sz w:val="20"/>
                <w:szCs w:val="20"/>
                <w:lang w:val="en-US" w:eastAsia="zh-CN"/>
              </w:rPr>
              <w:t>第</w:t>
            </w:r>
            <w:r w:rsidRPr="001B4B08">
              <w:rPr>
                <w:rFonts w:asciiTheme="minorHAnsi" w:eastAsia="STKaiti" w:hAnsiTheme="minorHAnsi" w:cstheme="minorHAnsi"/>
                <w:bCs/>
                <w:sz w:val="20"/>
                <w:szCs w:val="20"/>
                <w:lang w:val="en-US" w:eastAsia="zh-CN"/>
              </w:rPr>
              <w:t>154</w:t>
            </w:r>
            <w:r w:rsidRPr="001B4B08">
              <w:rPr>
                <w:rFonts w:asciiTheme="minorHAnsi" w:eastAsia="STKaiti" w:hAnsiTheme="minorHAnsi" w:cstheme="minorHAnsi"/>
                <w:bCs/>
                <w:sz w:val="20"/>
                <w:szCs w:val="20"/>
                <w:lang w:val="en-US" w:eastAsia="zh-CN"/>
              </w:rPr>
              <w:t>号决议、</w:t>
            </w:r>
            <w:r w:rsidRPr="001B4B08">
              <w:rPr>
                <w:rFonts w:asciiTheme="minorHAnsi" w:eastAsia="STKaiti" w:hAnsiTheme="minorHAnsi" w:cstheme="minorHAnsi"/>
                <w:bCs/>
                <w:spacing w:val="-6"/>
                <w:sz w:val="20"/>
                <w:szCs w:val="20"/>
                <w:lang w:val="en-US" w:eastAsia="zh-CN"/>
              </w:rPr>
              <w:t>第</w:t>
            </w:r>
            <w:r w:rsidRPr="001B4B08">
              <w:rPr>
                <w:rFonts w:asciiTheme="minorHAnsi" w:eastAsia="STKaiti" w:hAnsiTheme="minorHAnsi" w:cstheme="minorHAnsi"/>
                <w:bCs/>
                <w:sz w:val="20"/>
                <w:szCs w:val="20"/>
                <w:lang w:val="en-US" w:eastAsia="zh-CN"/>
              </w:rPr>
              <w:t>1372</w:t>
            </w:r>
            <w:r w:rsidRPr="001B4B08">
              <w:rPr>
                <w:rFonts w:asciiTheme="minorHAnsi" w:eastAsia="STKaiti" w:hAnsiTheme="minorHAnsi" w:cstheme="minorHAnsi"/>
                <w:bCs/>
                <w:sz w:val="20"/>
                <w:szCs w:val="20"/>
                <w:lang w:val="en-US" w:eastAsia="zh-CN"/>
              </w:rPr>
              <w:t>号决议（修订版）</w:t>
            </w:r>
            <w:r w:rsidRPr="001B4B08">
              <w:rPr>
                <w:rFonts w:asciiTheme="minorHAnsi" w:hAnsiTheme="minorHAnsi" w:cstheme="minorHAnsi"/>
                <w:bCs/>
                <w:color w:val="000000"/>
                <w:sz w:val="20"/>
                <w:szCs w:val="20"/>
                <w:lang w:val="en-US" w:eastAsia="zh-CN"/>
              </w:rPr>
              <w:t>）</w:t>
            </w:r>
            <w:bookmarkEnd w:id="43"/>
          </w:p>
          <w:p w14:paraId="02871DFB" w14:textId="4AD1303A"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cs="Calibr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8C2CFC" w:rsidRPr="001B4B08">
              <w:rPr>
                <w:rFonts w:ascii="STKaiti" w:eastAsia="STKaiti" w:hAnsi="STKaiti" w:cs="Calibri" w:hint="eastAsia"/>
                <w:bCs/>
                <w:iCs/>
                <w:sz w:val="20"/>
                <w:szCs w:val="20"/>
                <w:lang w:val="en-US" w:eastAsia="zh-CN"/>
              </w:rPr>
              <w:t>俄罗斯联邦文稿</w:t>
            </w:r>
          </w:p>
          <w:p w14:paraId="1495E8B9" w14:textId="5133AE72" w:rsidR="00522F72" w:rsidRPr="001B4B08" w:rsidRDefault="004B6A68" w:rsidP="00D50832">
            <w:pPr>
              <w:overflowPunct/>
              <w:autoSpaceDE/>
              <w:autoSpaceDN/>
              <w:adjustRightInd/>
              <w:spacing w:before="0"/>
              <w:textAlignment w:val="auto"/>
              <w:rPr>
                <w:rFonts w:cs="Calibri"/>
                <w:color w:val="000000"/>
                <w:sz w:val="20"/>
                <w:szCs w:val="20"/>
                <w:lang w:val="en-US" w:eastAsia="zh-CN"/>
              </w:rPr>
            </w:pPr>
            <w:bookmarkStart w:id="44" w:name="lt_pId232"/>
            <w:r w:rsidRPr="001B4B08">
              <w:rPr>
                <w:rFonts w:asciiTheme="minorHAnsi" w:hAnsiTheme="minorHAnsi" w:cstheme="minorHAnsi"/>
                <w:bCs/>
                <w:spacing w:val="-6"/>
                <w:sz w:val="20"/>
                <w:szCs w:val="20"/>
                <w:lang w:val="en-US" w:eastAsia="zh-CN"/>
              </w:rPr>
              <w:t>关于理事会信息社会世界峰会和可持续发展目标工作组（</w:t>
            </w:r>
            <w:r w:rsidRPr="001B4B08">
              <w:rPr>
                <w:rFonts w:asciiTheme="minorHAnsi" w:hAnsiTheme="minorHAnsi" w:cstheme="minorHAnsi"/>
                <w:bCs/>
                <w:sz w:val="20"/>
                <w:szCs w:val="20"/>
                <w:lang w:val="en-US" w:eastAsia="zh-CN"/>
              </w:rPr>
              <w:t>CWG-WSIS&amp;SDG</w:t>
            </w:r>
            <w:r w:rsidRPr="001B4B08">
              <w:rPr>
                <w:rFonts w:asciiTheme="minorHAnsi" w:hAnsiTheme="minorHAnsi" w:cstheme="minorHAnsi"/>
                <w:bCs/>
                <w:sz w:val="20"/>
                <w:szCs w:val="20"/>
                <w:lang w:val="en-US" w:eastAsia="zh-CN"/>
              </w:rPr>
              <w:t>）活动成果的报告</w:t>
            </w:r>
            <w:r w:rsidRPr="001B4B08">
              <w:rPr>
                <w:rFonts w:asciiTheme="minorHAnsi" w:eastAsia="STKaiti" w:hAnsiTheme="minorHAnsi" w:cstheme="minorHAnsi"/>
                <w:bCs/>
                <w:spacing w:val="-6"/>
                <w:sz w:val="20"/>
                <w:szCs w:val="20"/>
                <w:lang w:val="en-US" w:eastAsia="zh-CN"/>
              </w:rPr>
              <w:t>（第</w:t>
            </w:r>
            <w:r w:rsidRPr="001B4B08">
              <w:rPr>
                <w:rFonts w:asciiTheme="minorHAnsi" w:eastAsia="STKaiti" w:hAnsiTheme="minorHAnsi" w:cstheme="minorHAnsi"/>
                <w:bCs/>
                <w:spacing w:val="-6"/>
                <w:sz w:val="20"/>
                <w:szCs w:val="20"/>
                <w:lang w:val="en-US" w:eastAsia="zh-CN"/>
              </w:rPr>
              <w:t>140</w:t>
            </w:r>
            <w:r w:rsidRPr="001B4B08">
              <w:rPr>
                <w:rFonts w:asciiTheme="minorHAnsi" w:eastAsia="STKaiti" w:hAnsiTheme="minorHAnsi" w:cstheme="minorHAnsi"/>
                <w:bCs/>
                <w:spacing w:val="-6"/>
                <w:sz w:val="20"/>
                <w:szCs w:val="20"/>
                <w:lang w:val="en-US" w:eastAsia="zh-CN"/>
              </w:rPr>
              <w:t>号决议、第</w:t>
            </w:r>
            <w:r w:rsidRPr="001B4B08">
              <w:rPr>
                <w:rFonts w:asciiTheme="minorHAnsi" w:eastAsia="STKaiti" w:hAnsiTheme="minorHAnsi" w:cstheme="minorHAnsi"/>
                <w:bCs/>
                <w:spacing w:val="-6"/>
                <w:sz w:val="20"/>
                <w:szCs w:val="20"/>
                <w:lang w:val="en-US" w:eastAsia="zh-CN"/>
              </w:rPr>
              <w:t>1281</w:t>
            </w:r>
            <w:r w:rsidRPr="001B4B08">
              <w:rPr>
                <w:rFonts w:asciiTheme="minorHAnsi" w:eastAsia="STKaiti" w:hAnsiTheme="minorHAnsi" w:cstheme="minorHAnsi"/>
                <w:bCs/>
                <w:spacing w:val="-6"/>
                <w:sz w:val="20"/>
                <w:szCs w:val="20"/>
                <w:lang w:val="en-US" w:eastAsia="zh-CN"/>
              </w:rPr>
              <w:t>号决议、第</w:t>
            </w:r>
            <w:r w:rsidRPr="001B4B08">
              <w:rPr>
                <w:rFonts w:asciiTheme="minorHAnsi" w:eastAsia="STKaiti" w:hAnsiTheme="minorHAnsi" w:cstheme="minorHAnsi"/>
                <w:bCs/>
                <w:spacing w:val="-6"/>
                <w:sz w:val="20"/>
                <w:szCs w:val="20"/>
                <w:lang w:val="en-US" w:eastAsia="zh-CN"/>
              </w:rPr>
              <w:t>1332</w:t>
            </w:r>
            <w:r w:rsidRPr="001B4B08">
              <w:rPr>
                <w:rFonts w:asciiTheme="minorHAnsi" w:eastAsia="STKaiti" w:hAnsiTheme="minorHAnsi" w:cstheme="minorHAnsi"/>
                <w:bCs/>
                <w:spacing w:val="-6"/>
                <w:sz w:val="20"/>
                <w:szCs w:val="20"/>
                <w:lang w:val="en-US" w:eastAsia="zh-CN"/>
              </w:rPr>
              <w:t>号决议（修订版）和第</w:t>
            </w:r>
            <w:r w:rsidRPr="001B4B08">
              <w:rPr>
                <w:rFonts w:asciiTheme="minorHAnsi" w:eastAsia="STKaiti" w:hAnsiTheme="minorHAnsi" w:cstheme="minorHAnsi"/>
                <w:bCs/>
                <w:spacing w:val="-6"/>
                <w:sz w:val="20"/>
                <w:szCs w:val="20"/>
                <w:lang w:val="en-US" w:eastAsia="zh-CN"/>
              </w:rPr>
              <w:t>1334</w:t>
            </w:r>
            <w:r w:rsidRPr="001B4B08">
              <w:rPr>
                <w:rFonts w:asciiTheme="minorHAnsi" w:eastAsia="STKaiti" w:hAnsiTheme="minorHAnsi" w:cstheme="minorHAnsi"/>
                <w:bCs/>
                <w:spacing w:val="-6"/>
                <w:sz w:val="20"/>
                <w:szCs w:val="20"/>
                <w:lang w:val="en-US" w:eastAsia="zh-CN"/>
              </w:rPr>
              <w:t>号决议（修订版））</w:t>
            </w:r>
            <w:bookmarkEnd w:id="44"/>
          </w:p>
          <w:p w14:paraId="560DC013" w14:textId="04872B54" w:rsidR="00522F72" w:rsidRPr="001B4B08" w:rsidRDefault="004B6A68" w:rsidP="00D50832">
            <w:pPr>
              <w:overflowPunct/>
              <w:autoSpaceDE/>
              <w:autoSpaceDN/>
              <w:adjustRightInd/>
              <w:spacing w:before="0"/>
              <w:textAlignment w:val="auto"/>
              <w:rPr>
                <w:rFonts w:cs="Calibri"/>
                <w:color w:val="000000"/>
                <w:sz w:val="20"/>
                <w:szCs w:val="20"/>
                <w:lang w:val="en-US" w:eastAsia="zh-CN"/>
              </w:rPr>
            </w:pPr>
            <w:bookmarkStart w:id="45" w:name="lt_pId236"/>
            <w:r w:rsidRPr="001B4B08">
              <w:rPr>
                <w:rFonts w:asciiTheme="minorHAnsi" w:hAnsiTheme="minorHAnsi" w:cstheme="minorHAnsi"/>
                <w:bCs/>
                <w:sz w:val="20"/>
                <w:szCs w:val="20"/>
                <w:lang w:val="en-US" w:eastAsia="zh-CN"/>
              </w:rPr>
              <w:t>理事会</w:t>
            </w:r>
            <w:r w:rsidRPr="001B4B08">
              <w:rPr>
                <w:rFonts w:ascii="SimSun" w:hAnsi="SimSun" w:cstheme="minorHAnsi"/>
                <w:bCs/>
                <w:sz w:val="20"/>
                <w:szCs w:val="20"/>
                <w:lang w:val="en-US" w:eastAsia="zh-CN"/>
              </w:rPr>
              <w:t>“</w:t>
            </w:r>
            <w:r w:rsidRPr="001B4B08">
              <w:rPr>
                <w:rFonts w:asciiTheme="minorHAnsi" w:hAnsiTheme="minorHAnsi" w:cstheme="minorHAnsi"/>
                <w:bCs/>
                <w:sz w:val="20"/>
                <w:szCs w:val="20"/>
                <w:lang w:val="en-US" w:eastAsia="zh-CN"/>
              </w:rPr>
              <w:t>互联网相关国际公共政策问题</w:t>
            </w:r>
            <w:r w:rsidRPr="001B4B08">
              <w:rPr>
                <w:rFonts w:ascii="SimSun" w:hAnsi="SimSun" w:cstheme="minorHAnsi"/>
                <w:bCs/>
                <w:sz w:val="20"/>
                <w:szCs w:val="20"/>
                <w:lang w:val="en-US" w:eastAsia="zh-CN"/>
              </w:rPr>
              <w:t>”</w:t>
            </w:r>
            <w:r w:rsidRPr="001B4B08">
              <w:rPr>
                <w:rFonts w:asciiTheme="minorHAnsi" w:hAnsiTheme="minorHAnsi" w:cstheme="minorHAnsi"/>
                <w:bCs/>
                <w:sz w:val="20"/>
                <w:szCs w:val="20"/>
                <w:lang w:val="en-US" w:eastAsia="zh-CN"/>
              </w:rPr>
              <w:t>工作组（</w:t>
            </w:r>
            <w:r w:rsidRPr="001B4B08">
              <w:rPr>
                <w:rFonts w:asciiTheme="minorHAnsi" w:hAnsiTheme="minorHAnsi" w:cstheme="minorHAnsi"/>
                <w:bCs/>
                <w:sz w:val="20"/>
                <w:szCs w:val="20"/>
                <w:lang w:val="en-US" w:eastAsia="zh-CN"/>
              </w:rPr>
              <w:t>CWG-Internet</w:t>
            </w:r>
            <w:r w:rsidRPr="001B4B08">
              <w:rPr>
                <w:rFonts w:asciiTheme="minorHAnsi" w:hAnsiTheme="minorHAnsi" w:cstheme="minorHAnsi"/>
                <w:bCs/>
                <w:sz w:val="20"/>
                <w:szCs w:val="20"/>
                <w:lang w:val="en-US" w:eastAsia="zh-CN"/>
              </w:rPr>
              <w:t>）主席的报告（</w:t>
            </w:r>
            <w:r w:rsidRPr="001B4B08">
              <w:rPr>
                <w:rFonts w:asciiTheme="minorHAnsi" w:eastAsia="STKaiti" w:hAnsiTheme="minorHAnsi" w:cstheme="minorHAnsi"/>
                <w:bCs/>
                <w:sz w:val="20"/>
                <w:szCs w:val="20"/>
                <w:lang w:val="en-US" w:eastAsia="zh-CN"/>
              </w:rPr>
              <w:t>第</w:t>
            </w:r>
            <w:r w:rsidRPr="001B4B08">
              <w:rPr>
                <w:rFonts w:asciiTheme="minorHAnsi" w:eastAsia="STKaiti" w:hAnsiTheme="minorHAnsi" w:cstheme="minorHAnsi"/>
                <w:bCs/>
                <w:sz w:val="20"/>
                <w:szCs w:val="20"/>
                <w:lang w:val="en-US" w:eastAsia="zh-CN"/>
              </w:rPr>
              <w:t>1305</w:t>
            </w:r>
            <w:r w:rsidRPr="001B4B08">
              <w:rPr>
                <w:rFonts w:asciiTheme="minorHAnsi" w:eastAsia="STKaiti" w:hAnsiTheme="minorHAnsi" w:cstheme="minorHAnsi"/>
                <w:bCs/>
                <w:spacing w:val="-6"/>
                <w:sz w:val="20"/>
                <w:szCs w:val="20"/>
                <w:lang w:val="en-US" w:eastAsia="zh-CN"/>
              </w:rPr>
              <w:t>号决议</w:t>
            </w:r>
            <w:r w:rsidRPr="001B4B08">
              <w:rPr>
                <w:rFonts w:asciiTheme="minorHAnsi" w:eastAsia="STKaiti" w:hAnsiTheme="minorHAnsi" w:cstheme="minorHAnsi"/>
                <w:bCs/>
                <w:sz w:val="20"/>
                <w:szCs w:val="20"/>
                <w:lang w:val="en-US" w:eastAsia="zh-CN"/>
              </w:rPr>
              <w:t>、第</w:t>
            </w:r>
            <w:r w:rsidRPr="001B4B08">
              <w:rPr>
                <w:rFonts w:asciiTheme="minorHAnsi" w:eastAsia="STKaiti" w:hAnsiTheme="minorHAnsi" w:cstheme="minorHAnsi"/>
                <w:bCs/>
                <w:sz w:val="20"/>
                <w:szCs w:val="20"/>
                <w:lang w:val="en-US" w:eastAsia="zh-CN"/>
              </w:rPr>
              <w:t>1336</w:t>
            </w:r>
            <w:r w:rsidRPr="001B4B08">
              <w:rPr>
                <w:rFonts w:asciiTheme="minorHAnsi" w:eastAsia="STKaiti" w:hAnsiTheme="minorHAnsi" w:cstheme="minorHAnsi"/>
                <w:bCs/>
                <w:spacing w:val="-6"/>
                <w:sz w:val="20"/>
                <w:szCs w:val="20"/>
                <w:lang w:val="en-US" w:eastAsia="zh-CN"/>
              </w:rPr>
              <w:t>号决议（修订版）</w:t>
            </w:r>
            <w:r w:rsidRPr="001B4B08">
              <w:rPr>
                <w:rFonts w:asciiTheme="minorHAnsi" w:hAnsiTheme="minorHAnsi" w:cstheme="minorHAnsi"/>
                <w:bCs/>
                <w:sz w:val="20"/>
                <w:szCs w:val="20"/>
                <w:lang w:val="en-US" w:eastAsia="zh-CN"/>
              </w:rPr>
              <w:t>）</w:t>
            </w:r>
            <w:bookmarkEnd w:id="45"/>
          </w:p>
          <w:p w14:paraId="688E7297" w14:textId="579D07DC" w:rsidR="00522F72" w:rsidRPr="001B4B08" w:rsidRDefault="004B6A68" w:rsidP="004B6A68">
            <w:pPr>
              <w:overflowPunct/>
              <w:autoSpaceDE/>
              <w:autoSpaceDN/>
              <w:adjustRightInd/>
              <w:spacing w:before="0"/>
              <w:textAlignment w:val="auto"/>
              <w:rPr>
                <w:bCs/>
                <w:sz w:val="20"/>
                <w:szCs w:val="20"/>
                <w:lang w:val="en-US" w:eastAsia="zh-CN"/>
              </w:rPr>
            </w:pPr>
            <w:bookmarkStart w:id="46" w:name="lt_pId256"/>
            <w:r w:rsidRPr="001B4B08">
              <w:rPr>
                <w:rFonts w:asciiTheme="minorHAnsi" w:hAnsiTheme="minorHAnsi" w:cstheme="minorHAnsi"/>
                <w:bCs/>
                <w:sz w:val="20"/>
                <w:szCs w:val="20"/>
                <w:lang w:val="en-US" w:eastAsia="zh-CN"/>
              </w:rPr>
              <w:t>理事会保护上网儿童工作组的报告（</w:t>
            </w:r>
            <w:r w:rsidRPr="001B4B08">
              <w:rPr>
                <w:rFonts w:asciiTheme="minorHAnsi" w:eastAsia="STKaiti" w:hAnsiTheme="minorHAnsi" w:cstheme="minorHAnsi"/>
                <w:bCs/>
                <w:sz w:val="20"/>
                <w:szCs w:val="20"/>
                <w:lang w:val="en-US" w:eastAsia="zh-CN"/>
              </w:rPr>
              <w:t>第</w:t>
            </w:r>
            <w:r w:rsidRPr="001B4B08">
              <w:rPr>
                <w:rFonts w:asciiTheme="minorHAnsi" w:eastAsia="STKaiti" w:hAnsiTheme="minorHAnsi" w:cstheme="minorHAnsi"/>
                <w:bCs/>
                <w:sz w:val="20"/>
                <w:szCs w:val="20"/>
                <w:lang w:val="en-US" w:eastAsia="zh-CN"/>
              </w:rPr>
              <w:t>179</w:t>
            </w:r>
            <w:r w:rsidRPr="001B4B08">
              <w:rPr>
                <w:rFonts w:asciiTheme="minorHAnsi" w:eastAsia="STKaiti" w:hAnsiTheme="minorHAnsi" w:cstheme="minorHAnsi"/>
                <w:bCs/>
                <w:sz w:val="20"/>
                <w:szCs w:val="20"/>
                <w:lang w:val="en-US" w:eastAsia="zh-CN"/>
              </w:rPr>
              <w:t>号决议、理事会第</w:t>
            </w:r>
            <w:r w:rsidRPr="001B4B08">
              <w:rPr>
                <w:rFonts w:asciiTheme="minorHAnsi" w:eastAsia="STKaiti" w:hAnsiTheme="minorHAnsi" w:cstheme="minorHAnsi"/>
                <w:bCs/>
                <w:sz w:val="20"/>
                <w:szCs w:val="20"/>
                <w:lang w:val="en-US" w:eastAsia="zh-CN"/>
              </w:rPr>
              <w:t>1306</w:t>
            </w:r>
            <w:r w:rsidRPr="001B4B08">
              <w:rPr>
                <w:rFonts w:asciiTheme="minorHAnsi" w:eastAsia="STKaiti" w:hAnsiTheme="minorHAnsi" w:cstheme="minorHAnsi"/>
                <w:bCs/>
                <w:sz w:val="20"/>
                <w:szCs w:val="20"/>
                <w:lang w:val="en-US" w:eastAsia="zh-CN"/>
              </w:rPr>
              <w:t>号决议（修订版）</w:t>
            </w:r>
            <w:r w:rsidRPr="001B4B08">
              <w:rPr>
                <w:rFonts w:asciiTheme="minorHAnsi" w:hAnsiTheme="minorHAnsi" w:cstheme="minorHAnsi"/>
                <w:bCs/>
                <w:sz w:val="20"/>
                <w:szCs w:val="20"/>
                <w:lang w:val="en-US" w:eastAsia="zh-CN"/>
              </w:rPr>
              <w:t>）</w:t>
            </w:r>
            <w:bookmarkEnd w:id="46"/>
          </w:p>
        </w:tc>
        <w:tc>
          <w:tcPr>
            <w:tcW w:w="1701" w:type="dxa"/>
          </w:tcPr>
          <w:p w14:paraId="3BCEF4F4" w14:textId="77777777" w:rsidR="00522F72" w:rsidRPr="001B4B08" w:rsidRDefault="00CE57F2" w:rsidP="00D50832">
            <w:pPr>
              <w:overflowPunct/>
              <w:autoSpaceDE/>
              <w:autoSpaceDN/>
              <w:adjustRightInd/>
              <w:spacing w:before="0"/>
              <w:jc w:val="center"/>
              <w:textAlignment w:val="auto"/>
              <w:rPr>
                <w:rFonts w:cs="Calibri"/>
                <w:color w:val="0000FF"/>
                <w:sz w:val="20"/>
                <w:szCs w:val="20"/>
                <w:u w:val="single"/>
                <w:lang w:val="en-US" w:eastAsia="en-GB"/>
              </w:rPr>
            </w:pPr>
            <w:hyperlink r:id="rId114" w:history="1">
              <w:r w:rsidR="00522F72" w:rsidRPr="001B4B08">
                <w:rPr>
                  <w:rFonts w:cs="Calibri"/>
                  <w:color w:val="0000FF"/>
                  <w:sz w:val="20"/>
                  <w:szCs w:val="20"/>
                  <w:u w:val="single"/>
                  <w:lang w:val="en-US" w:eastAsia="en-GB"/>
                </w:rPr>
                <w:t>C20/12</w:t>
              </w:r>
            </w:hyperlink>
          </w:p>
          <w:p w14:paraId="0D981647" w14:textId="77777777" w:rsidR="00522F72" w:rsidRPr="001B4B08" w:rsidRDefault="00522F72" w:rsidP="00D50832">
            <w:pPr>
              <w:overflowPunct/>
              <w:autoSpaceDE/>
              <w:autoSpaceDN/>
              <w:adjustRightInd/>
              <w:spacing w:before="0"/>
              <w:jc w:val="center"/>
              <w:textAlignment w:val="auto"/>
              <w:rPr>
                <w:rFonts w:cs="Calibri"/>
                <w:color w:val="0000FF"/>
                <w:sz w:val="20"/>
                <w:szCs w:val="20"/>
                <w:u w:val="single"/>
                <w:lang w:val="en-US" w:eastAsia="en-GB"/>
              </w:rPr>
            </w:pPr>
          </w:p>
          <w:p w14:paraId="1E9B48E8" w14:textId="77777777" w:rsidR="00522F72" w:rsidRPr="001B4B08" w:rsidRDefault="00CE57F2" w:rsidP="00D50832">
            <w:pPr>
              <w:overflowPunct/>
              <w:autoSpaceDE/>
              <w:autoSpaceDN/>
              <w:adjustRightInd/>
              <w:spacing w:before="0"/>
              <w:jc w:val="center"/>
              <w:textAlignment w:val="auto"/>
              <w:rPr>
                <w:rFonts w:cs="Calibri"/>
                <w:color w:val="0000FF"/>
                <w:sz w:val="20"/>
                <w:szCs w:val="20"/>
                <w:u w:val="single"/>
                <w:lang w:val="en-US" w:eastAsia="en-GB"/>
              </w:rPr>
            </w:pPr>
            <w:hyperlink r:id="rId115" w:history="1">
              <w:r w:rsidR="00522F72" w:rsidRPr="001B4B08">
                <w:rPr>
                  <w:rFonts w:cs="Calibri"/>
                  <w:color w:val="0000FF"/>
                  <w:sz w:val="20"/>
                  <w:szCs w:val="20"/>
                  <w:u w:val="single"/>
                  <w:lang w:val="en-US" w:eastAsia="en-GB"/>
                </w:rPr>
                <w:t>C20/67</w:t>
              </w:r>
            </w:hyperlink>
          </w:p>
          <w:p w14:paraId="4648BF14" w14:textId="77777777" w:rsidR="00522F72" w:rsidRPr="001B4B08" w:rsidRDefault="00CE57F2" w:rsidP="00D50832">
            <w:pPr>
              <w:overflowPunct/>
              <w:autoSpaceDE/>
              <w:autoSpaceDN/>
              <w:adjustRightInd/>
              <w:spacing w:before="0"/>
              <w:jc w:val="center"/>
              <w:textAlignment w:val="auto"/>
              <w:rPr>
                <w:rFonts w:cs="Calibri"/>
                <w:color w:val="0000FF"/>
                <w:sz w:val="20"/>
                <w:szCs w:val="20"/>
                <w:u w:val="single"/>
                <w:lang w:val="en-US" w:eastAsia="en-GB"/>
              </w:rPr>
            </w:pPr>
            <w:hyperlink r:id="rId116" w:history="1">
              <w:r w:rsidR="00522F72" w:rsidRPr="001B4B08">
                <w:rPr>
                  <w:rFonts w:cs="Calibri"/>
                  <w:color w:val="0000FF"/>
                  <w:sz w:val="20"/>
                  <w:szCs w:val="20"/>
                  <w:u w:val="single"/>
                  <w:lang w:val="en-US" w:eastAsia="en-GB"/>
                </w:rPr>
                <w:t>C20/8</w:t>
              </w:r>
            </w:hyperlink>
          </w:p>
          <w:p w14:paraId="6FD73116" w14:textId="77777777" w:rsidR="00522F72" w:rsidRPr="001B4B08" w:rsidRDefault="00522F72" w:rsidP="00D50832">
            <w:pPr>
              <w:overflowPunct/>
              <w:autoSpaceDE/>
              <w:autoSpaceDN/>
              <w:adjustRightInd/>
              <w:spacing w:before="0"/>
              <w:jc w:val="center"/>
              <w:textAlignment w:val="auto"/>
              <w:rPr>
                <w:sz w:val="20"/>
                <w:szCs w:val="20"/>
                <w:lang w:val="en-US" w:eastAsia="zh-CN"/>
              </w:rPr>
            </w:pPr>
          </w:p>
          <w:p w14:paraId="2D831C7E" w14:textId="77777777" w:rsidR="00522F72" w:rsidRPr="001B4B08" w:rsidRDefault="00522F72" w:rsidP="00D50832">
            <w:pPr>
              <w:overflowPunct/>
              <w:autoSpaceDE/>
              <w:autoSpaceDN/>
              <w:adjustRightInd/>
              <w:spacing w:before="0"/>
              <w:jc w:val="center"/>
              <w:textAlignment w:val="auto"/>
              <w:rPr>
                <w:sz w:val="20"/>
                <w:szCs w:val="20"/>
                <w:lang w:val="en-US" w:eastAsia="zh-CN"/>
              </w:rPr>
            </w:pPr>
          </w:p>
          <w:p w14:paraId="19E8DF39" w14:textId="77777777" w:rsidR="00522F72" w:rsidRPr="001B4B08" w:rsidRDefault="00CE57F2" w:rsidP="00D50832">
            <w:pPr>
              <w:overflowPunct/>
              <w:autoSpaceDE/>
              <w:autoSpaceDN/>
              <w:adjustRightInd/>
              <w:spacing w:before="0"/>
              <w:jc w:val="center"/>
              <w:textAlignment w:val="auto"/>
              <w:rPr>
                <w:rFonts w:cs="Calibri"/>
                <w:color w:val="0000FF"/>
                <w:sz w:val="20"/>
                <w:szCs w:val="20"/>
                <w:u w:val="single"/>
                <w:lang w:val="en-US" w:eastAsia="en-GB"/>
              </w:rPr>
            </w:pPr>
            <w:hyperlink r:id="rId117" w:history="1">
              <w:r w:rsidR="00522F72" w:rsidRPr="001B4B08">
                <w:rPr>
                  <w:rFonts w:cs="Calibri"/>
                  <w:color w:val="0000FF"/>
                  <w:sz w:val="20"/>
                  <w:szCs w:val="20"/>
                  <w:u w:val="single"/>
                  <w:lang w:val="en-US" w:eastAsia="en-GB"/>
                </w:rPr>
                <w:t>C20/51</w:t>
              </w:r>
            </w:hyperlink>
          </w:p>
          <w:p w14:paraId="15C85232" w14:textId="77777777" w:rsidR="00522F72" w:rsidRPr="001B4B08" w:rsidRDefault="00522F72" w:rsidP="00D50832">
            <w:pPr>
              <w:overflowPunct/>
              <w:autoSpaceDE/>
              <w:autoSpaceDN/>
              <w:adjustRightInd/>
              <w:spacing w:before="0"/>
              <w:jc w:val="center"/>
              <w:textAlignment w:val="auto"/>
              <w:rPr>
                <w:sz w:val="20"/>
                <w:szCs w:val="20"/>
                <w:lang w:val="en-US" w:eastAsia="zh-CN"/>
              </w:rPr>
            </w:pPr>
            <w:r w:rsidRPr="001B4B08">
              <w:rPr>
                <w:sz w:val="20"/>
                <w:szCs w:val="20"/>
                <w:lang w:val="en-US" w:eastAsia="zh-CN"/>
              </w:rPr>
              <w:br/>
            </w:r>
            <w:r w:rsidRPr="001B4B08">
              <w:rPr>
                <w:sz w:val="20"/>
                <w:szCs w:val="20"/>
                <w:lang w:val="en-US" w:eastAsia="zh-CN"/>
              </w:rPr>
              <w:br/>
            </w:r>
            <w:r w:rsidRPr="001B4B08">
              <w:rPr>
                <w:sz w:val="20"/>
                <w:szCs w:val="20"/>
                <w:lang w:val="en-US" w:eastAsia="zh-CN"/>
              </w:rPr>
              <w:br/>
            </w:r>
            <w:hyperlink r:id="rId118" w:history="1">
              <w:r w:rsidRPr="001B4B08">
                <w:rPr>
                  <w:rFonts w:cs="Calibri"/>
                  <w:color w:val="0000FF"/>
                  <w:sz w:val="20"/>
                  <w:szCs w:val="20"/>
                  <w:u w:val="single"/>
                  <w:lang w:val="en-US" w:eastAsia="en-GB"/>
                </w:rPr>
                <w:t>C20/57</w:t>
              </w:r>
            </w:hyperlink>
          </w:p>
        </w:tc>
        <w:tc>
          <w:tcPr>
            <w:tcW w:w="6662" w:type="dxa"/>
          </w:tcPr>
          <w:p w14:paraId="4105FC64" w14:textId="61746EF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C546A0" w:rsidRPr="001B4B08">
              <w:rPr>
                <w:rFonts w:asciiTheme="minorHAnsi" w:hAnsiTheme="minorHAnsi" w:cstheme="minorHAnsi" w:hint="eastAsia"/>
                <w:sz w:val="20"/>
                <w:szCs w:val="20"/>
                <w:lang w:eastAsia="zh-CN"/>
              </w:rPr>
              <w:t>考虑到理事会工作组应在</w:t>
            </w:r>
            <w:r w:rsidR="00C546A0" w:rsidRPr="001B4B08">
              <w:rPr>
                <w:rFonts w:asciiTheme="minorHAnsi" w:hAnsiTheme="minorHAnsi" w:cstheme="minorHAnsi" w:hint="eastAsia"/>
                <w:sz w:val="20"/>
                <w:szCs w:val="20"/>
                <w:lang w:eastAsia="zh-CN"/>
              </w:rPr>
              <w:t>2021</w:t>
            </w:r>
            <w:r w:rsidR="00C546A0" w:rsidRPr="001B4B08">
              <w:rPr>
                <w:rFonts w:asciiTheme="minorHAnsi" w:hAnsiTheme="minorHAnsi" w:cstheme="minorHAnsi" w:hint="eastAsia"/>
                <w:sz w:val="20"/>
                <w:szCs w:val="20"/>
                <w:lang w:eastAsia="zh-CN"/>
              </w:rPr>
              <w:t>年初举行会议，</w:t>
            </w:r>
            <w:r w:rsidR="008470E6" w:rsidRPr="001B4B08">
              <w:rPr>
                <w:rFonts w:asciiTheme="minorHAnsi" w:hAnsiTheme="minorHAnsi" w:cstheme="minorHAnsi" w:hint="eastAsia"/>
                <w:sz w:val="20"/>
                <w:szCs w:val="20"/>
                <w:lang w:eastAsia="zh-CN"/>
              </w:rPr>
              <w:t>因此</w:t>
            </w:r>
            <w:r w:rsidR="00C546A0" w:rsidRPr="001B4B08">
              <w:rPr>
                <w:rFonts w:asciiTheme="minorHAnsi" w:hAnsiTheme="minorHAnsi" w:cstheme="minorHAnsi" w:hint="eastAsia"/>
                <w:sz w:val="20"/>
                <w:szCs w:val="20"/>
                <w:lang w:eastAsia="zh-CN"/>
              </w:rPr>
              <w:t>将通过信函</w:t>
            </w:r>
            <w:r w:rsidR="008470E6" w:rsidRPr="001B4B08">
              <w:rPr>
                <w:rFonts w:asciiTheme="minorHAnsi" w:hAnsiTheme="minorHAnsi" w:cstheme="minorHAnsi" w:hint="eastAsia"/>
                <w:sz w:val="20"/>
                <w:szCs w:val="20"/>
                <w:lang w:eastAsia="zh-CN"/>
              </w:rPr>
              <w:t>通信方式</w:t>
            </w:r>
            <w:r w:rsidR="00C546A0" w:rsidRPr="001B4B08">
              <w:rPr>
                <w:rFonts w:asciiTheme="minorHAnsi" w:hAnsiTheme="minorHAnsi" w:cstheme="minorHAnsi" w:hint="eastAsia"/>
                <w:sz w:val="20"/>
                <w:szCs w:val="20"/>
                <w:lang w:eastAsia="zh-CN"/>
              </w:rPr>
              <w:t>进行磋商以</w:t>
            </w:r>
            <w:r w:rsidR="008470E6" w:rsidRPr="001B4B08">
              <w:rPr>
                <w:rFonts w:asciiTheme="minorHAnsi" w:hAnsiTheme="minorHAnsi" w:cstheme="minorHAnsi" w:hint="eastAsia"/>
                <w:sz w:val="20"/>
                <w:szCs w:val="20"/>
                <w:lang w:eastAsia="zh-CN"/>
              </w:rPr>
              <w:t>将</w:t>
            </w:r>
            <w:r w:rsidR="00C546A0" w:rsidRPr="001B4B08">
              <w:rPr>
                <w:rFonts w:asciiTheme="minorHAnsi" w:hAnsiTheme="minorHAnsi" w:cstheme="minorHAnsi" w:hint="eastAsia"/>
                <w:sz w:val="20"/>
                <w:szCs w:val="20"/>
                <w:lang w:eastAsia="zh-CN"/>
              </w:rPr>
              <w:t>这些报告</w:t>
            </w:r>
            <w:r w:rsidR="008470E6" w:rsidRPr="001B4B08">
              <w:rPr>
                <w:rFonts w:asciiTheme="minorHAnsi" w:hAnsiTheme="minorHAnsi" w:cstheme="minorHAnsi" w:hint="eastAsia"/>
                <w:sz w:val="20"/>
                <w:szCs w:val="20"/>
                <w:lang w:eastAsia="zh-CN"/>
              </w:rPr>
              <w:t>记录在案并予以认可</w:t>
            </w:r>
            <w:r w:rsidR="00C546A0" w:rsidRPr="001B4B08">
              <w:rPr>
                <w:rFonts w:asciiTheme="minorHAnsi" w:hAnsiTheme="minorHAnsi" w:cstheme="minorHAnsi" w:hint="eastAsia"/>
                <w:sz w:val="20"/>
                <w:szCs w:val="20"/>
                <w:lang w:eastAsia="zh-CN"/>
              </w:rPr>
              <w:t>。</w:t>
            </w:r>
          </w:p>
          <w:p w14:paraId="1DB052F6" w14:textId="45B23A53"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8C2CFC" w:rsidRPr="001B4B08">
              <w:rPr>
                <w:rFonts w:hint="eastAsia"/>
                <w:sz w:val="20"/>
                <w:szCs w:val="20"/>
                <w:lang w:val="en-US" w:eastAsia="zh-CN"/>
              </w:rPr>
              <w:t>关于</w:t>
            </w:r>
            <w:r w:rsidR="008C2CFC" w:rsidRPr="001B4B08">
              <w:rPr>
                <w:rFonts w:hint="eastAsia"/>
                <w:sz w:val="20"/>
                <w:szCs w:val="20"/>
                <w:lang w:val="en-US" w:eastAsia="zh-CN"/>
              </w:rPr>
              <w:t>C20/67</w:t>
            </w:r>
            <w:r w:rsidR="008C2CFC" w:rsidRPr="001B4B08">
              <w:rPr>
                <w:rFonts w:hint="eastAsia"/>
                <w:sz w:val="20"/>
                <w:szCs w:val="20"/>
                <w:lang w:val="en-US" w:eastAsia="zh-CN"/>
              </w:rPr>
              <w:t>号文件所载的俄罗斯联邦</w:t>
            </w:r>
            <w:r w:rsidR="008470E6" w:rsidRPr="001B4B08">
              <w:rPr>
                <w:rFonts w:hint="eastAsia"/>
                <w:sz w:val="20"/>
                <w:szCs w:val="20"/>
                <w:lang w:val="en-US" w:eastAsia="zh-CN"/>
              </w:rPr>
              <w:t>文稿</w:t>
            </w:r>
            <w:r w:rsidR="008C2CFC" w:rsidRPr="001B4B08">
              <w:rPr>
                <w:rFonts w:hint="eastAsia"/>
                <w:sz w:val="20"/>
                <w:szCs w:val="20"/>
                <w:lang w:val="en-US" w:eastAsia="zh-CN"/>
              </w:rPr>
              <w:t>，会议同意在理事会语文工作组下次会议上讨论这些</w:t>
            </w:r>
            <w:r w:rsidR="008470E6" w:rsidRPr="001B4B08">
              <w:rPr>
                <w:rFonts w:hint="eastAsia"/>
                <w:sz w:val="20"/>
                <w:szCs w:val="20"/>
                <w:lang w:val="en-US" w:eastAsia="zh-CN"/>
              </w:rPr>
              <w:t>提案</w:t>
            </w:r>
            <w:r w:rsidR="008C2CFC" w:rsidRPr="001B4B08">
              <w:rPr>
                <w:rFonts w:hint="eastAsia"/>
                <w:sz w:val="20"/>
                <w:szCs w:val="20"/>
                <w:lang w:val="en-US" w:eastAsia="zh-CN"/>
              </w:rPr>
              <w:t>。</w:t>
            </w:r>
          </w:p>
        </w:tc>
        <w:tc>
          <w:tcPr>
            <w:tcW w:w="1701" w:type="dxa"/>
          </w:tcPr>
          <w:p w14:paraId="106B578D" w14:textId="79CDFBD4" w:rsidR="00522F72" w:rsidRPr="001B4B08" w:rsidRDefault="008C2CFC"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报告和建议</w:t>
            </w:r>
            <w:r w:rsidR="008470E6" w:rsidRPr="001B4B08">
              <w:rPr>
                <w:rFonts w:hint="eastAsia"/>
                <w:sz w:val="20"/>
                <w:szCs w:val="20"/>
                <w:lang w:val="en-US" w:eastAsia="zh-CN"/>
              </w:rPr>
              <w:t>被记录在案</w:t>
            </w:r>
            <w:r w:rsidRPr="001B4B08">
              <w:rPr>
                <w:rFonts w:hint="eastAsia"/>
                <w:sz w:val="20"/>
                <w:szCs w:val="20"/>
                <w:lang w:val="en-US" w:eastAsia="zh-CN"/>
              </w:rPr>
              <w:t>。</w:t>
            </w:r>
          </w:p>
        </w:tc>
      </w:tr>
      <w:tr w:rsidR="00522F72" w:rsidRPr="001B4B08" w14:paraId="4A022E91" w14:textId="77777777" w:rsidTr="00D50832">
        <w:trPr>
          <w:cantSplit/>
        </w:trPr>
        <w:tc>
          <w:tcPr>
            <w:tcW w:w="4679" w:type="dxa"/>
            <w:shd w:val="clear" w:color="auto" w:fill="D9D9D9"/>
          </w:tcPr>
          <w:p w14:paraId="073E2548" w14:textId="23886168" w:rsidR="00522F72" w:rsidRPr="001B4B08" w:rsidRDefault="008C2CFC" w:rsidP="00D50832">
            <w:pPr>
              <w:keepNext/>
              <w:keepLines/>
              <w:overflowPunct/>
              <w:autoSpaceDE/>
              <w:autoSpaceDN/>
              <w:adjustRightInd/>
              <w:spacing w:before="0"/>
              <w:textAlignment w:val="auto"/>
              <w:rPr>
                <w:rFonts w:cs="Calibri"/>
                <w:color w:val="000000"/>
                <w:spacing w:val="-2"/>
                <w:sz w:val="20"/>
                <w:szCs w:val="20"/>
                <w:lang w:val="en-US" w:eastAsia="en-GB"/>
              </w:rPr>
            </w:pPr>
            <w:r w:rsidRPr="001B4B08">
              <w:rPr>
                <w:rFonts w:hint="eastAsia"/>
                <w:b/>
                <w:bCs/>
                <w:sz w:val="20"/>
                <w:szCs w:val="20"/>
                <w:lang w:val="en-US" w:eastAsia="zh-CN"/>
              </w:rPr>
              <w:t>11</w:t>
            </w:r>
            <w:r w:rsidRPr="001B4B08">
              <w:rPr>
                <w:rFonts w:hint="eastAsia"/>
                <w:b/>
                <w:bCs/>
                <w:sz w:val="20"/>
                <w:szCs w:val="20"/>
                <w:lang w:val="en-US" w:eastAsia="zh-CN"/>
              </w:rPr>
              <w:t>月</w:t>
            </w:r>
            <w:r w:rsidRPr="001B4B08">
              <w:rPr>
                <w:rFonts w:hint="eastAsia"/>
                <w:b/>
                <w:bCs/>
                <w:sz w:val="20"/>
                <w:szCs w:val="20"/>
                <w:lang w:val="en-US" w:eastAsia="zh-CN"/>
              </w:rPr>
              <w:t>20</w:t>
            </w:r>
            <w:r w:rsidRPr="001B4B08">
              <w:rPr>
                <w:rFonts w:hint="eastAsia"/>
                <w:b/>
                <w:bCs/>
                <w:sz w:val="20"/>
                <w:szCs w:val="20"/>
                <w:lang w:val="en-US" w:eastAsia="zh-CN"/>
              </w:rPr>
              <w:t>日</w:t>
            </w:r>
            <w:r w:rsidR="004471F6" w:rsidRPr="001B4B08">
              <w:rPr>
                <w:rFonts w:hint="eastAsia"/>
                <w:b/>
                <w:bCs/>
                <w:sz w:val="20"/>
                <w:szCs w:val="20"/>
                <w:lang w:val="en-US" w:eastAsia="zh-CN"/>
              </w:rPr>
              <w:t>，</w:t>
            </w:r>
            <w:r w:rsidRPr="001B4B08">
              <w:rPr>
                <w:rFonts w:hint="eastAsia"/>
                <w:b/>
                <w:bCs/>
                <w:sz w:val="20"/>
                <w:szCs w:val="20"/>
                <w:lang w:val="en-US" w:eastAsia="zh-CN"/>
              </w:rPr>
              <w:t>星期五</w:t>
            </w:r>
            <w:r w:rsidR="004471F6" w:rsidRPr="001B4B08">
              <w:rPr>
                <w:rFonts w:hint="eastAsia"/>
                <w:b/>
                <w:bCs/>
                <w:sz w:val="20"/>
                <w:szCs w:val="20"/>
                <w:lang w:val="en-US" w:eastAsia="zh-CN"/>
              </w:rPr>
              <w:t>，</w:t>
            </w:r>
            <w:r w:rsidR="00522F72" w:rsidRPr="001B4B08">
              <w:rPr>
                <w:b/>
                <w:bCs/>
                <w:sz w:val="20"/>
                <w:szCs w:val="20"/>
                <w:lang w:val="en-US" w:eastAsia="zh-CN"/>
              </w:rPr>
              <w:t>12.00-15.00</w:t>
            </w:r>
          </w:p>
        </w:tc>
        <w:tc>
          <w:tcPr>
            <w:tcW w:w="1701" w:type="dxa"/>
            <w:shd w:val="clear" w:color="auto" w:fill="D9D9D9"/>
          </w:tcPr>
          <w:p w14:paraId="7628F8E5" w14:textId="77777777" w:rsidR="00522F72" w:rsidRPr="001B4B08" w:rsidRDefault="00522F72" w:rsidP="00D50832">
            <w:pPr>
              <w:keepNext/>
              <w:keepLines/>
              <w:overflowPunct/>
              <w:autoSpaceDE/>
              <w:autoSpaceDN/>
              <w:adjustRightInd/>
              <w:spacing w:before="0"/>
              <w:jc w:val="center"/>
              <w:textAlignment w:val="auto"/>
              <w:rPr>
                <w:sz w:val="20"/>
                <w:szCs w:val="20"/>
                <w:lang w:val="en-US" w:eastAsia="zh-CN"/>
              </w:rPr>
            </w:pPr>
          </w:p>
        </w:tc>
        <w:tc>
          <w:tcPr>
            <w:tcW w:w="6662" w:type="dxa"/>
            <w:shd w:val="clear" w:color="auto" w:fill="D9D9D9"/>
          </w:tcPr>
          <w:p w14:paraId="1CE1684F" w14:textId="77777777" w:rsidR="00522F72" w:rsidRPr="001B4B08" w:rsidRDefault="00522F72" w:rsidP="00D50832">
            <w:pPr>
              <w:keepNext/>
              <w:keepLines/>
              <w:overflowPunct/>
              <w:autoSpaceDE/>
              <w:autoSpaceDN/>
              <w:adjustRightInd/>
              <w:spacing w:before="0"/>
              <w:ind w:left="360"/>
              <w:contextualSpacing/>
              <w:textAlignment w:val="auto"/>
              <w:rPr>
                <w:sz w:val="20"/>
                <w:szCs w:val="20"/>
                <w:lang w:val="en-US" w:eastAsia="zh-CN"/>
              </w:rPr>
            </w:pPr>
          </w:p>
        </w:tc>
        <w:tc>
          <w:tcPr>
            <w:tcW w:w="1701" w:type="dxa"/>
            <w:shd w:val="clear" w:color="auto" w:fill="D9D9D9"/>
          </w:tcPr>
          <w:p w14:paraId="0E6B6B5B" w14:textId="77777777" w:rsidR="00522F72" w:rsidRPr="001B4B08" w:rsidRDefault="00522F72" w:rsidP="00D50832">
            <w:pPr>
              <w:keepNext/>
              <w:keepLines/>
              <w:overflowPunct/>
              <w:autoSpaceDE/>
              <w:autoSpaceDN/>
              <w:adjustRightInd/>
              <w:spacing w:before="0"/>
              <w:ind w:left="360"/>
              <w:contextualSpacing/>
              <w:textAlignment w:val="auto"/>
              <w:rPr>
                <w:sz w:val="20"/>
                <w:szCs w:val="20"/>
                <w:lang w:val="en-US" w:eastAsia="zh-CN"/>
              </w:rPr>
            </w:pPr>
          </w:p>
        </w:tc>
      </w:tr>
      <w:tr w:rsidR="00522F72" w:rsidRPr="001B4B08" w14:paraId="5FAFD289" w14:textId="77777777" w:rsidTr="00D50832">
        <w:trPr>
          <w:cantSplit/>
        </w:trPr>
        <w:tc>
          <w:tcPr>
            <w:tcW w:w="4679" w:type="dxa"/>
            <w:shd w:val="clear" w:color="auto" w:fill="auto"/>
          </w:tcPr>
          <w:p w14:paraId="50C14678" w14:textId="1CF8573C" w:rsidR="00522F72" w:rsidRPr="001B4B08" w:rsidRDefault="004B6A68" w:rsidP="00D50832">
            <w:pPr>
              <w:keepNext/>
              <w:keepLines/>
              <w:overflowPunct/>
              <w:autoSpaceDE/>
              <w:autoSpaceDN/>
              <w:adjustRightInd/>
              <w:spacing w:before="0"/>
              <w:textAlignment w:val="auto"/>
              <w:rPr>
                <w:b/>
                <w:bCs/>
                <w:sz w:val="20"/>
                <w:szCs w:val="20"/>
                <w:lang w:val="en-US" w:eastAsia="zh-CN"/>
              </w:rPr>
            </w:pPr>
            <w:bookmarkStart w:id="47" w:name="lt_pId016"/>
            <w:r w:rsidRPr="001B4B08">
              <w:rPr>
                <w:sz w:val="20"/>
                <w:szCs w:val="20"/>
              </w:rPr>
              <w:t>2020</w:t>
            </w:r>
            <w:r w:rsidRPr="001B4B08">
              <w:rPr>
                <w:rFonts w:hint="eastAsia"/>
                <w:sz w:val="20"/>
                <w:szCs w:val="20"/>
                <w:lang w:eastAsia="zh-CN"/>
              </w:rPr>
              <w:t>年</w:t>
            </w:r>
            <w:r w:rsidRPr="001B4B08">
              <w:rPr>
                <w:rFonts w:hint="eastAsia"/>
                <w:sz w:val="20"/>
                <w:szCs w:val="20"/>
                <w:lang w:eastAsia="zh-CN"/>
              </w:rPr>
              <w:t>11</w:t>
            </w:r>
            <w:r w:rsidRPr="001B4B08">
              <w:rPr>
                <w:rFonts w:hint="eastAsia"/>
                <w:sz w:val="20"/>
                <w:szCs w:val="20"/>
                <w:lang w:eastAsia="zh-CN"/>
              </w:rPr>
              <w:t>月</w:t>
            </w:r>
            <w:r w:rsidRPr="001B4B08">
              <w:rPr>
                <w:rFonts w:hint="eastAsia"/>
                <w:sz w:val="20"/>
                <w:szCs w:val="20"/>
                <w:lang w:eastAsia="zh-CN"/>
              </w:rPr>
              <w:t>19</w:t>
            </w:r>
            <w:r w:rsidRPr="001B4B08">
              <w:rPr>
                <w:rFonts w:hint="eastAsia"/>
                <w:sz w:val="20"/>
                <w:szCs w:val="20"/>
                <w:lang w:eastAsia="zh-CN"/>
              </w:rPr>
              <w:t>日的讨论</w:t>
            </w:r>
            <w:bookmarkEnd w:id="47"/>
            <w:r w:rsidR="004471F6" w:rsidRPr="001B4B08">
              <w:rPr>
                <w:rFonts w:hint="eastAsia"/>
                <w:sz w:val="20"/>
                <w:szCs w:val="20"/>
                <w:lang w:eastAsia="zh-CN"/>
              </w:rPr>
              <w:t>结果</w:t>
            </w:r>
          </w:p>
        </w:tc>
        <w:tc>
          <w:tcPr>
            <w:tcW w:w="1701" w:type="dxa"/>
            <w:shd w:val="clear" w:color="auto" w:fill="auto"/>
          </w:tcPr>
          <w:p w14:paraId="21B9429C" w14:textId="77777777" w:rsidR="00522F72" w:rsidRPr="001B4B08" w:rsidRDefault="00CE57F2" w:rsidP="00D50832">
            <w:pPr>
              <w:keepNext/>
              <w:keepLines/>
              <w:overflowPunct/>
              <w:autoSpaceDE/>
              <w:autoSpaceDN/>
              <w:adjustRightInd/>
              <w:spacing w:before="0"/>
              <w:jc w:val="center"/>
              <w:textAlignment w:val="auto"/>
              <w:rPr>
                <w:sz w:val="20"/>
                <w:szCs w:val="20"/>
                <w:lang w:val="en-US" w:eastAsia="zh-CN"/>
              </w:rPr>
            </w:pPr>
            <w:hyperlink r:id="rId119" w:history="1">
              <w:r w:rsidR="00522F72" w:rsidRPr="001B4B08">
                <w:rPr>
                  <w:rFonts w:cs="Calibri"/>
                  <w:color w:val="0000FF"/>
                  <w:sz w:val="20"/>
                  <w:szCs w:val="20"/>
                  <w:u w:val="single"/>
                  <w:lang w:val="en-US" w:eastAsia="en-GB"/>
                </w:rPr>
                <w:t>VC-2/DT/1(Rev.3)</w:t>
              </w:r>
            </w:hyperlink>
          </w:p>
        </w:tc>
        <w:tc>
          <w:tcPr>
            <w:tcW w:w="6662" w:type="dxa"/>
            <w:shd w:val="clear" w:color="auto" w:fill="auto"/>
          </w:tcPr>
          <w:p w14:paraId="5B3D2C6B" w14:textId="4EDB149A" w:rsidR="00522F72" w:rsidRPr="001B4B08" w:rsidRDefault="00BC69E3" w:rsidP="00BC69E3">
            <w:pPr>
              <w:keepNext/>
              <w:keepLines/>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CF66ED" w:rsidRPr="001B4B08">
              <w:rPr>
                <w:rFonts w:ascii="SimSun" w:hAnsi="SimSun" w:cs="SimSun" w:hint="eastAsia"/>
                <w:sz w:val="20"/>
                <w:szCs w:val="20"/>
                <w:lang w:val="en-CA" w:eastAsia="zh-CN"/>
              </w:rPr>
              <w:t>主席向会议通报说，关于</w:t>
            </w:r>
            <w:r w:rsidR="00CF66ED" w:rsidRPr="001B4B08">
              <w:rPr>
                <w:rFonts w:eastAsia="Times New Roman" w:cs="Calibri"/>
                <w:sz w:val="20"/>
                <w:szCs w:val="20"/>
                <w:lang w:val="en-CA" w:eastAsia="zh-CN"/>
              </w:rPr>
              <w:t>WTPF</w:t>
            </w:r>
            <w:r w:rsidR="00CF66ED" w:rsidRPr="001B4B08">
              <w:rPr>
                <w:rFonts w:ascii="SimSun" w:hAnsi="SimSun" w:cs="SimSun" w:hint="eastAsia"/>
                <w:sz w:val="20"/>
                <w:szCs w:val="20"/>
                <w:lang w:val="en-CA" w:eastAsia="zh-CN"/>
              </w:rPr>
              <w:t>问题，经修订的第</w:t>
            </w:r>
            <w:r w:rsidR="00CF66ED" w:rsidRPr="001B4B08">
              <w:rPr>
                <w:rFonts w:eastAsia="Times New Roman" w:cs="Calibri"/>
                <w:sz w:val="20"/>
                <w:szCs w:val="20"/>
                <w:lang w:val="en-CA" w:eastAsia="zh-CN"/>
              </w:rPr>
              <w:t>611</w:t>
            </w:r>
            <w:r w:rsidR="00CF66ED" w:rsidRPr="001B4B08">
              <w:rPr>
                <w:rFonts w:ascii="SimSun" w:hAnsi="SimSun" w:cs="SimSun" w:hint="eastAsia"/>
                <w:sz w:val="20"/>
                <w:szCs w:val="20"/>
                <w:lang w:val="en-CA" w:eastAsia="zh-CN"/>
              </w:rPr>
              <w:t>号决定已在</w:t>
            </w:r>
            <w:r w:rsidR="00E24298" w:rsidRPr="001B4B08">
              <w:rPr>
                <w:sz w:val="20"/>
              </w:rPr>
              <w:fldChar w:fldCharType="begin"/>
            </w:r>
            <w:r w:rsidR="00E24298" w:rsidRPr="001B4B08">
              <w:rPr>
                <w:sz w:val="20"/>
                <w:szCs w:val="20"/>
                <w:lang w:eastAsia="zh-CN"/>
              </w:rPr>
              <w:instrText xml:space="preserve"> HYPERLINK "https://www.itu.int/md/S20-CLVC2-201116-TD-0003/en" </w:instrText>
            </w:r>
            <w:r w:rsidR="00E24298" w:rsidRPr="001B4B08">
              <w:rPr>
                <w:sz w:val="20"/>
              </w:rPr>
              <w:fldChar w:fldCharType="separate"/>
            </w:r>
            <w:r w:rsidR="00E24298" w:rsidRPr="001B4B08">
              <w:rPr>
                <w:color w:val="0000FF"/>
                <w:sz w:val="20"/>
                <w:szCs w:val="20"/>
                <w:u w:val="single"/>
                <w:lang w:val="en-US" w:eastAsia="zh-CN"/>
              </w:rPr>
              <w:t>VC-2/DT/3</w:t>
            </w:r>
            <w:r w:rsidR="00E24298" w:rsidRPr="001B4B08">
              <w:rPr>
                <w:color w:val="0000FF"/>
                <w:sz w:val="20"/>
                <w:u w:val="single"/>
                <w:lang w:val="en-US" w:eastAsia="zh-CN"/>
              </w:rPr>
              <w:fldChar w:fldCharType="end"/>
            </w:r>
            <w:r w:rsidR="00CF66ED" w:rsidRPr="001B4B08">
              <w:rPr>
                <w:rFonts w:ascii="SimSun" w:hAnsi="SimSun" w:cs="SimSun" w:hint="eastAsia"/>
                <w:sz w:val="20"/>
                <w:szCs w:val="20"/>
                <w:lang w:val="en-CA" w:eastAsia="zh-CN"/>
              </w:rPr>
              <w:t>号文件中发布</w:t>
            </w:r>
            <w:r w:rsidR="00E24298" w:rsidRPr="001B4B08">
              <w:rPr>
                <w:rFonts w:ascii="SimSun" w:hAnsi="SimSun" w:cs="SimSun" w:hint="eastAsia"/>
                <w:sz w:val="20"/>
                <w:szCs w:val="20"/>
                <w:lang w:val="en-CA" w:eastAsia="zh-CN"/>
              </w:rPr>
              <w:t>（其中考虑</w:t>
            </w:r>
            <w:r w:rsidR="00CF66ED" w:rsidRPr="001B4B08">
              <w:rPr>
                <w:rFonts w:ascii="SimSun" w:hAnsi="SimSun" w:cs="SimSun" w:hint="eastAsia"/>
                <w:sz w:val="20"/>
                <w:szCs w:val="20"/>
                <w:lang w:val="en-CA" w:eastAsia="zh-CN"/>
              </w:rPr>
              <w:t>到</w:t>
            </w:r>
            <w:r w:rsidR="00E24298" w:rsidRPr="001B4B08">
              <w:rPr>
                <w:rFonts w:ascii="SimSun" w:hAnsi="SimSun" w:cs="SimSun" w:hint="eastAsia"/>
                <w:sz w:val="20"/>
                <w:szCs w:val="20"/>
                <w:lang w:val="en-CA" w:eastAsia="zh-CN"/>
              </w:rPr>
              <w:t>了</w:t>
            </w:r>
            <w:r w:rsidR="00CF66ED" w:rsidRPr="001B4B08">
              <w:rPr>
                <w:rFonts w:ascii="SimSun" w:hAnsi="SimSun" w:cs="SimSun" w:hint="eastAsia"/>
                <w:sz w:val="20"/>
                <w:szCs w:val="20"/>
                <w:lang w:val="en-CA" w:eastAsia="zh-CN"/>
              </w:rPr>
              <w:t>筹备进程的新日期和更新后的时间表</w:t>
            </w:r>
            <w:r w:rsidR="00E24298" w:rsidRPr="001B4B08">
              <w:rPr>
                <w:rFonts w:ascii="SimSun" w:hAnsi="SimSun" w:cs="SimSun" w:hint="eastAsia"/>
                <w:sz w:val="20"/>
                <w:szCs w:val="20"/>
                <w:lang w:val="en-CA" w:eastAsia="zh-CN"/>
              </w:rPr>
              <w:t>）</w:t>
            </w:r>
            <w:r w:rsidR="00CF66ED" w:rsidRPr="001B4B08">
              <w:rPr>
                <w:rFonts w:ascii="SimSun" w:hAnsi="SimSun" w:cs="SimSun" w:hint="eastAsia"/>
                <w:sz w:val="20"/>
                <w:szCs w:val="20"/>
                <w:lang w:val="en-CA" w:eastAsia="zh-CN"/>
              </w:rPr>
              <w:t>，</w:t>
            </w:r>
            <w:r w:rsidR="00E24298" w:rsidRPr="001B4B08">
              <w:rPr>
                <w:rFonts w:ascii="SimSun" w:hAnsi="SimSun" w:cs="SimSun" w:hint="eastAsia"/>
                <w:sz w:val="20"/>
                <w:szCs w:val="20"/>
                <w:lang w:val="en-CA" w:eastAsia="zh-CN"/>
              </w:rPr>
              <w:t>且</w:t>
            </w:r>
            <w:r w:rsidR="00CF66ED" w:rsidRPr="001B4B08">
              <w:rPr>
                <w:rFonts w:ascii="SimSun" w:hAnsi="SimSun" w:cs="SimSun" w:hint="eastAsia"/>
                <w:sz w:val="20"/>
                <w:szCs w:val="20"/>
                <w:lang w:val="en-CA" w:eastAsia="zh-CN"/>
              </w:rPr>
              <w:t>将</w:t>
            </w:r>
            <w:r w:rsidR="00E24298" w:rsidRPr="001B4B08">
              <w:rPr>
                <w:rFonts w:ascii="SimSun" w:hAnsi="SimSun" w:cs="SimSun" w:hint="eastAsia"/>
                <w:sz w:val="20"/>
                <w:szCs w:val="20"/>
                <w:lang w:val="en-CA" w:eastAsia="zh-CN"/>
              </w:rPr>
              <w:t>提交各位理事</w:t>
            </w:r>
            <w:r w:rsidR="00CF66ED" w:rsidRPr="001B4B08">
              <w:rPr>
                <w:rFonts w:ascii="SimSun" w:hAnsi="SimSun" w:cs="SimSun" w:hint="eastAsia"/>
                <w:sz w:val="20"/>
                <w:szCs w:val="20"/>
                <w:lang w:val="en-CA" w:eastAsia="zh-CN"/>
              </w:rPr>
              <w:t>以信函</w:t>
            </w:r>
            <w:r w:rsidR="00E24298" w:rsidRPr="001B4B08">
              <w:rPr>
                <w:rFonts w:ascii="SimSun" w:hAnsi="SimSun" w:cs="SimSun" w:hint="eastAsia"/>
                <w:sz w:val="20"/>
                <w:szCs w:val="20"/>
                <w:lang w:val="en-CA" w:eastAsia="zh-CN"/>
              </w:rPr>
              <w:t>通信</w:t>
            </w:r>
            <w:r w:rsidR="00CF66ED" w:rsidRPr="001B4B08">
              <w:rPr>
                <w:rFonts w:ascii="SimSun" w:hAnsi="SimSun" w:cs="SimSun" w:hint="eastAsia"/>
                <w:sz w:val="20"/>
                <w:szCs w:val="20"/>
                <w:lang w:val="en-CA" w:eastAsia="zh-CN"/>
              </w:rPr>
              <w:t>方式批准。关于一成员国有意主办</w:t>
            </w:r>
            <w:r w:rsidR="00CF66ED" w:rsidRPr="001B4B08">
              <w:rPr>
                <w:rFonts w:eastAsia="Times New Roman" w:cs="Calibri"/>
                <w:sz w:val="20"/>
                <w:szCs w:val="20"/>
                <w:lang w:val="en-CA" w:eastAsia="zh-CN"/>
              </w:rPr>
              <w:t>WTPF</w:t>
            </w:r>
            <w:r w:rsidR="00CF66ED" w:rsidRPr="001B4B08">
              <w:rPr>
                <w:rFonts w:ascii="SimSun" w:hAnsi="SimSun" w:cs="SimSun" w:hint="eastAsia"/>
                <w:sz w:val="20"/>
                <w:szCs w:val="20"/>
                <w:lang w:val="en-CA" w:eastAsia="zh-CN"/>
              </w:rPr>
              <w:t>之事，如果提出了确认意向，秘书长将适时通知各理事国。</w:t>
            </w:r>
          </w:p>
        </w:tc>
        <w:tc>
          <w:tcPr>
            <w:tcW w:w="1701" w:type="dxa"/>
          </w:tcPr>
          <w:p w14:paraId="54DDE53A" w14:textId="77777777" w:rsidR="00522F72" w:rsidRPr="001B4B08" w:rsidRDefault="00522F72" w:rsidP="00D50832">
            <w:pPr>
              <w:keepNext/>
              <w:keepLines/>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39535F59" w14:textId="77777777" w:rsidTr="00D50832">
        <w:trPr>
          <w:cantSplit/>
        </w:trPr>
        <w:tc>
          <w:tcPr>
            <w:tcW w:w="4679" w:type="dxa"/>
            <w:vAlign w:val="center"/>
          </w:tcPr>
          <w:p w14:paraId="772CC442" w14:textId="17FC997A" w:rsidR="00522F72" w:rsidRPr="001B4B08" w:rsidRDefault="004B6A68" w:rsidP="00D50832">
            <w:pPr>
              <w:overflowPunct/>
              <w:autoSpaceDE/>
              <w:autoSpaceDN/>
              <w:adjustRightInd/>
              <w:spacing w:before="0"/>
              <w:textAlignment w:val="auto"/>
              <w:rPr>
                <w:rFonts w:cs="Calibri"/>
                <w:color w:val="000000"/>
                <w:spacing w:val="-2"/>
                <w:sz w:val="20"/>
                <w:szCs w:val="20"/>
                <w:lang w:val="en-US" w:eastAsia="zh-CN"/>
              </w:rPr>
            </w:pPr>
            <w:r w:rsidRPr="001B4B08">
              <w:rPr>
                <w:rFonts w:cs="Calibri"/>
                <w:bCs/>
                <w:sz w:val="20"/>
                <w:szCs w:val="20"/>
                <w:lang w:val="en-US" w:eastAsia="zh-CN"/>
              </w:rPr>
              <w:t>关于聘请独立外部管理咨询公司</w:t>
            </w:r>
            <w:r w:rsidRPr="001B4B08">
              <w:rPr>
                <w:rFonts w:cs="Calibri" w:hint="eastAsia"/>
                <w:bCs/>
                <w:sz w:val="20"/>
                <w:szCs w:val="20"/>
                <w:lang w:val="en-US" w:eastAsia="zh-CN"/>
              </w:rPr>
              <w:t>（</w:t>
            </w:r>
            <w:r w:rsidRPr="001B4B08">
              <w:rPr>
                <w:rFonts w:cs="Calibri"/>
                <w:bCs/>
                <w:sz w:val="20"/>
                <w:szCs w:val="20"/>
                <w:lang w:val="en-US" w:eastAsia="zh-CN"/>
              </w:rPr>
              <w:t>包括建议和各种策略在内</w:t>
            </w:r>
            <w:r w:rsidRPr="001B4B08">
              <w:rPr>
                <w:rFonts w:cs="Calibri" w:hint="eastAsia"/>
                <w:bCs/>
                <w:sz w:val="20"/>
                <w:szCs w:val="20"/>
                <w:lang w:val="en-US" w:eastAsia="zh-CN"/>
              </w:rPr>
              <w:t>）</w:t>
            </w:r>
            <w:r w:rsidRPr="001B4B08">
              <w:rPr>
                <w:rFonts w:cs="Calibri"/>
                <w:bCs/>
                <w:sz w:val="20"/>
                <w:szCs w:val="20"/>
                <w:lang w:val="en-US" w:eastAsia="zh-CN"/>
              </w:rPr>
              <w:t>的报告</w:t>
            </w:r>
            <w:r w:rsidR="00E5062C" w:rsidRPr="001B4B08">
              <w:rPr>
                <w:rFonts w:hint="eastAsia"/>
                <w:color w:val="000000"/>
                <w:sz w:val="20"/>
                <w:szCs w:val="20"/>
                <w:lang w:val="en-US" w:eastAsia="zh-CN"/>
              </w:rPr>
              <w:t>（第</w:t>
            </w:r>
            <w:r w:rsidR="00522F72" w:rsidRPr="001B4B08">
              <w:rPr>
                <w:color w:val="000000"/>
                <w:sz w:val="20"/>
                <w:szCs w:val="20"/>
                <w:lang w:val="en-US" w:eastAsia="zh-CN"/>
              </w:rPr>
              <w:t>11</w:t>
            </w:r>
            <w:r w:rsidR="00E5062C" w:rsidRPr="001B4B08">
              <w:rPr>
                <w:rFonts w:hint="eastAsia"/>
                <w:color w:val="000000"/>
                <w:sz w:val="20"/>
                <w:szCs w:val="20"/>
                <w:lang w:val="en-US" w:eastAsia="zh-CN"/>
              </w:rPr>
              <w:t>号决议）</w:t>
            </w:r>
          </w:p>
        </w:tc>
        <w:tc>
          <w:tcPr>
            <w:tcW w:w="1701" w:type="dxa"/>
          </w:tcPr>
          <w:p w14:paraId="0B7206CD"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20" w:history="1">
              <w:r w:rsidR="00522F72" w:rsidRPr="001B4B08">
                <w:rPr>
                  <w:rFonts w:cs="Calibri"/>
                  <w:color w:val="0000FF"/>
                  <w:sz w:val="20"/>
                  <w:szCs w:val="20"/>
                  <w:u w:val="single"/>
                  <w:lang w:val="en-US" w:eastAsia="en-GB"/>
                </w:rPr>
                <w:t>C20/10</w:t>
              </w:r>
            </w:hyperlink>
          </w:p>
        </w:tc>
        <w:tc>
          <w:tcPr>
            <w:tcW w:w="6662" w:type="dxa"/>
          </w:tcPr>
          <w:p w14:paraId="307B8C76" w14:textId="79DA82DB"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E5062C" w:rsidRPr="001B4B08">
              <w:rPr>
                <w:rFonts w:cstheme="minorHAnsi" w:hint="eastAsia"/>
                <w:sz w:val="20"/>
                <w:szCs w:val="20"/>
                <w:lang w:val="en-CA" w:eastAsia="zh-CN"/>
              </w:rPr>
              <w:t>理事们</w:t>
            </w:r>
            <w:r w:rsidR="00CF66ED" w:rsidRPr="001B4B08">
              <w:rPr>
                <w:rFonts w:cstheme="minorHAnsi"/>
                <w:sz w:val="20"/>
                <w:szCs w:val="20"/>
                <w:lang w:val="en-CA" w:eastAsia="zh-CN"/>
              </w:rPr>
              <w:t>同意进一步审议</w:t>
            </w:r>
            <w:r w:rsidR="00CF66ED" w:rsidRPr="001B4B08">
              <w:rPr>
                <w:rFonts w:cstheme="minorHAnsi"/>
                <w:sz w:val="20"/>
                <w:szCs w:val="20"/>
                <w:lang w:val="en-CA" w:eastAsia="zh-CN"/>
              </w:rPr>
              <w:t>C20/10</w:t>
            </w:r>
            <w:r w:rsidR="00CF66ED" w:rsidRPr="001B4B08">
              <w:rPr>
                <w:rFonts w:cstheme="minorHAnsi"/>
                <w:sz w:val="20"/>
                <w:szCs w:val="20"/>
                <w:lang w:val="en-CA" w:eastAsia="zh-CN"/>
              </w:rPr>
              <w:t>号文件中的报告，并在理事会</w:t>
            </w:r>
            <w:r w:rsidR="00CF66ED" w:rsidRPr="001B4B08">
              <w:rPr>
                <w:rFonts w:cstheme="minorHAnsi"/>
                <w:sz w:val="20"/>
                <w:szCs w:val="20"/>
                <w:lang w:val="en-CA" w:eastAsia="zh-CN"/>
              </w:rPr>
              <w:t>2021</w:t>
            </w:r>
            <w:r w:rsidR="00CF66ED" w:rsidRPr="001B4B08">
              <w:rPr>
                <w:rFonts w:cstheme="minorHAnsi"/>
                <w:sz w:val="20"/>
                <w:szCs w:val="20"/>
                <w:lang w:val="en-CA" w:eastAsia="zh-CN"/>
              </w:rPr>
              <w:t>年会议上提出建议。</w:t>
            </w:r>
          </w:p>
        </w:tc>
        <w:tc>
          <w:tcPr>
            <w:tcW w:w="1701" w:type="dxa"/>
          </w:tcPr>
          <w:p w14:paraId="0EC8683B"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22F0D39B" w14:textId="77777777" w:rsidTr="00D50832">
        <w:trPr>
          <w:cantSplit/>
        </w:trPr>
        <w:tc>
          <w:tcPr>
            <w:tcW w:w="4679" w:type="dxa"/>
          </w:tcPr>
          <w:p w14:paraId="4E7DB0D9" w14:textId="2CF5D0FB" w:rsidR="00522F72" w:rsidRPr="001B4B08" w:rsidRDefault="004B6A68" w:rsidP="00D50832">
            <w:pPr>
              <w:overflowPunct/>
              <w:autoSpaceDE/>
              <w:autoSpaceDN/>
              <w:adjustRightInd/>
              <w:spacing w:before="0"/>
              <w:textAlignment w:val="auto"/>
              <w:rPr>
                <w:rFonts w:cs="Calibri"/>
                <w:color w:val="000000"/>
                <w:spacing w:val="-2"/>
                <w:sz w:val="20"/>
                <w:szCs w:val="20"/>
                <w:lang w:val="en-US" w:eastAsia="zh-CN"/>
              </w:rPr>
            </w:pPr>
            <w:r w:rsidRPr="001B4B08">
              <w:rPr>
                <w:rFonts w:cs="Calibri"/>
                <w:sz w:val="20"/>
                <w:szCs w:val="20"/>
                <w:lang w:eastAsia="zh-CN"/>
              </w:rPr>
              <w:lastRenderedPageBreak/>
              <w:t>欠款和欠款专账</w:t>
            </w:r>
            <w:r w:rsidR="00E5062C" w:rsidRPr="001B4B08">
              <w:rPr>
                <w:rFonts w:cs="Calibri" w:hint="eastAsia"/>
                <w:sz w:val="20"/>
                <w:szCs w:val="20"/>
                <w:lang w:eastAsia="zh-CN"/>
              </w:rPr>
              <w:t>（第</w:t>
            </w:r>
            <w:r w:rsidR="00522F72" w:rsidRPr="001B4B08">
              <w:rPr>
                <w:rFonts w:cs="Calibri"/>
                <w:sz w:val="20"/>
                <w:szCs w:val="20"/>
                <w:lang w:val="en-US" w:eastAsia="zh-CN"/>
              </w:rPr>
              <w:t>41</w:t>
            </w:r>
            <w:r w:rsidR="00E5062C" w:rsidRPr="001B4B08">
              <w:rPr>
                <w:rFonts w:cs="Calibri" w:hint="eastAsia"/>
                <w:sz w:val="20"/>
                <w:szCs w:val="20"/>
                <w:lang w:val="en-US" w:eastAsia="zh-CN"/>
              </w:rPr>
              <w:t>号决议）</w:t>
            </w:r>
          </w:p>
        </w:tc>
        <w:tc>
          <w:tcPr>
            <w:tcW w:w="1701" w:type="dxa"/>
          </w:tcPr>
          <w:p w14:paraId="46F654AA"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21" w:history="1">
              <w:r w:rsidR="00522F72" w:rsidRPr="001B4B08">
                <w:rPr>
                  <w:rFonts w:cs="Calibri"/>
                  <w:color w:val="0000FF"/>
                  <w:sz w:val="20"/>
                  <w:szCs w:val="20"/>
                  <w:u w:val="single"/>
                  <w:lang w:val="en-US" w:eastAsia="en-GB"/>
                </w:rPr>
                <w:t>C20/11(Rev.1)</w:t>
              </w:r>
            </w:hyperlink>
          </w:p>
        </w:tc>
        <w:tc>
          <w:tcPr>
            <w:tcW w:w="6662" w:type="dxa"/>
          </w:tcPr>
          <w:p w14:paraId="731AE3CF" w14:textId="2051B6B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CF66ED" w:rsidRPr="001B4B08">
              <w:rPr>
                <w:rFonts w:cstheme="minorHAnsi"/>
                <w:sz w:val="20"/>
                <w:szCs w:val="20"/>
                <w:lang w:eastAsia="zh-CN"/>
              </w:rPr>
              <w:t>考虑到</w:t>
            </w:r>
            <w:r w:rsidR="00CF66ED" w:rsidRPr="001B4B08">
              <w:rPr>
                <w:rFonts w:cstheme="minorHAnsi" w:hint="eastAsia"/>
                <w:sz w:val="20"/>
                <w:szCs w:val="20"/>
                <w:lang w:eastAsia="zh-CN"/>
              </w:rPr>
              <w:t>这一议项的</w:t>
            </w:r>
            <w:r w:rsidR="00CF66ED" w:rsidRPr="001B4B08">
              <w:rPr>
                <w:rFonts w:cstheme="minorHAnsi"/>
                <w:sz w:val="20"/>
                <w:szCs w:val="20"/>
                <w:lang w:eastAsia="zh-CN"/>
              </w:rPr>
              <w:t>紧迫</w:t>
            </w:r>
            <w:r w:rsidR="00CF66ED" w:rsidRPr="001B4B08">
              <w:rPr>
                <w:rFonts w:cstheme="minorHAnsi" w:hint="eastAsia"/>
                <w:sz w:val="20"/>
                <w:szCs w:val="20"/>
                <w:lang w:eastAsia="zh-CN"/>
              </w:rPr>
              <w:t>性</w:t>
            </w:r>
            <w:r w:rsidR="00CF66ED" w:rsidRPr="001B4B08">
              <w:rPr>
                <w:rFonts w:cstheme="minorHAnsi"/>
                <w:sz w:val="20"/>
                <w:szCs w:val="20"/>
                <w:lang w:eastAsia="zh-CN"/>
              </w:rPr>
              <w:t>，</w:t>
            </w:r>
            <w:r w:rsidR="00E5062C" w:rsidRPr="001B4B08">
              <w:rPr>
                <w:rFonts w:cstheme="minorHAnsi" w:hint="eastAsia"/>
                <w:sz w:val="20"/>
                <w:szCs w:val="20"/>
                <w:lang w:eastAsia="zh-CN"/>
              </w:rPr>
              <w:t>因此</w:t>
            </w:r>
            <w:r w:rsidR="00CF66ED" w:rsidRPr="001B4B08">
              <w:rPr>
                <w:rFonts w:cstheme="minorHAnsi"/>
                <w:sz w:val="20"/>
                <w:szCs w:val="20"/>
                <w:lang w:eastAsia="zh-CN"/>
              </w:rPr>
              <w:t>理事国</w:t>
            </w:r>
            <w:r w:rsidR="00CF66ED" w:rsidRPr="001B4B08">
              <w:rPr>
                <w:rFonts w:cstheme="minorHAnsi" w:hint="eastAsia"/>
                <w:sz w:val="20"/>
                <w:szCs w:val="20"/>
                <w:lang w:eastAsia="zh-CN"/>
              </w:rPr>
              <w:t>将通过</w:t>
            </w:r>
            <w:r w:rsidR="00CF66ED" w:rsidRPr="001B4B08">
              <w:rPr>
                <w:rFonts w:cstheme="minorHAnsi"/>
                <w:sz w:val="20"/>
                <w:szCs w:val="20"/>
                <w:lang w:eastAsia="zh-CN"/>
              </w:rPr>
              <w:t>信函</w:t>
            </w:r>
            <w:r w:rsidR="00E5062C" w:rsidRPr="001B4B08">
              <w:rPr>
                <w:rFonts w:cstheme="minorHAnsi" w:hint="eastAsia"/>
                <w:sz w:val="20"/>
                <w:szCs w:val="20"/>
                <w:lang w:eastAsia="zh-CN"/>
              </w:rPr>
              <w:t>通信</w:t>
            </w:r>
            <w:r w:rsidR="00CF66ED" w:rsidRPr="001B4B08">
              <w:rPr>
                <w:rFonts w:cstheme="minorHAnsi" w:hint="eastAsia"/>
                <w:sz w:val="20"/>
                <w:szCs w:val="20"/>
                <w:lang w:eastAsia="zh-CN"/>
              </w:rPr>
              <w:t>方式</w:t>
            </w:r>
            <w:r w:rsidR="00CF66ED" w:rsidRPr="001B4B08">
              <w:rPr>
                <w:rFonts w:cstheme="minorHAnsi"/>
                <w:sz w:val="20"/>
                <w:szCs w:val="20"/>
                <w:lang w:eastAsia="zh-CN"/>
              </w:rPr>
              <w:t>进行磋商</w:t>
            </w:r>
            <w:r w:rsidR="00E5062C" w:rsidRPr="001B4B08">
              <w:rPr>
                <w:rFonts w:cstheme="minorHAnsi" w:hint="eastAsia"/>
                <w:sz w:val="20"/>
                <w:szCs w:val="20"/>
                <w:lang w:eastAsia="zh-CN"/>
              </w:rPr>
              <w:t>，以</w:t>
            </w:r>
            <w:r w:rsidR="00CF66ED" w:rsidRPr="001B4B08">
              <w:rPr>
                <w:rFonts w:cstheme="minorHAnsi"/>
                <w:sz w:val="20"/>
                <w:szCs w:val="20"/>
                <w:lang w:eastAsia="zh-CN"/>
              </w:rPr>
              <w:t>：</w:t>
            </w:r>
          </w:p>
          <w:p w14:paraId="69A2652C" w14:textId="070A27D5" w:rsidR="00522F72" w:rsidRPr="001B4B08" w:rsidRDefault="00042ED8"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t>1)</w:t>
            </w:r>
            <w:r w:rsidR="00BC69E3" w:rsidRPr="001B4B08">
              <w:rPr>
                <w:sz w:val="20"/>
                <w:szCs w:val="20"/>
                <w:lang w:val="en-US" w:eastAsia="zh-CN"/>
              </w:rPr>
              <w:tab/>
            </w:r>
            <w:r w:rsidR="00CF66ED" w:rsidRPr="001B4B08">
              <w:rPr>
                <w:rFonts w:cstheme="minorHAnsi" w:hint="eastAsia"/>
                <w:sz w:val="20"/>
                <w:szCs w:val="20"/>
                <w:lang w:eastAsia="zh-CN"/>
              </w:rPr>
              <w:t>将</w:t>
            </w:r>
            <w:r w:rsidR="00CF66ED" w:rsidRPr="001B4B08">
              <w:rPr>
                <w:rFonts w:cstheme="minorHAnsi"/>
                <w:sz w:val="20"/>
                <w:szCs w:val="20"/>
                <w:lang w:eastAsia="zh-CN"/>
              </w:rPr>
              <w:t>C20/11(Rev.1)</w:t>
            </w:r>
            <w:r w:rsidR="00CF66ED" w:rsidRPr="001B4B08">
              <w:rPr>
                <w:rFonts w:cstheme="minorHAnsi" w:hint="eastAsia"/>
                <w:sz w:val="20"/>
                <w:szCs w:val="20"/>
                <w:lang w:eastAsia="zh-CN"/>
              </w:rPr>
              <w:t>号文件记录在案；</w:t>
            </w:r>
          </w:p>
          <w:p w14:paraId="16103542" w14:textId="2CC35372" w:rsidR="00522F72" w:rsidRPr="001B4B08" w:rsidRDefault="00042ED8"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t>2)</w:t>
            </w:r>
            <w:r w:rsidR="00BC69E3" w:rsidRPr="001B4B08">
              <w:rPr>
                <w:sz w:val="20"/>
                <w:szCs w:val="20"/>
                <w:lang w:val="en-US" w:eastAsia="zh-CN"/>
              </w:rPr>
              <w:tab/>
            </w:r>
            <w:r w:rsidR="00CF66ED" w:rsidRPr="001B4B08">
              <w:rPr>
                <w:rFonts w:cstheme="minorHAnsi"/>
                <w:sz w:val="20"/>
                <w:szCs w:val="20"/>
                <w:lang w:eastAsia="zh-CN"/>
              </w:rPr>
              <w:t>授权秘书长注销欠款</w:t>
            </w:r>
            <w:r w:rsidR="00CF66ED" w:rsidRPr="001B4B08">
              <w:rPr>
                <w:rFonts w:cstheme="minorHAnsi" w:hint="eastAsia"/>
                <w:sz w:val="20"/>
                <w:szCs w:val="20"/>
                <w:lang w:eastAsia="zh-CN"/>
              </w:rPr>
              <w:t>利息</w:t>
            </w:r>
            <w:r w:rsidR="00CF66ED" w:rsidRPr="001B4B08">
              <w:rPr>
                <w:rFonts w:cstheme="minorHAnsi"/>
                <w:sz w:val="20"/>
                <w:szCs w:val="20"/>
                <w:lang w:eastAsia="zh-CN"/>
              </w:rPr>
              <w:t>和不可</w:t>
            </w:r>
            <w:r w:rsidR="00CF66ED" w:rsidRPr="001B4B08">
              <w:rPr>
                <w:rFonts w:cstheme="minorHAnsi" w:hint="eastAsia"/>
                <w:sz w:val="20"/>
                <w:szCs w:val="20"/>
                <w:lang w:eastAsia="zh-CN"/>
              </w:rPr>
              <w:t>收回</w:t>
            </w:r>
            <w:r w:rsidR="00CF66ED" w:rsidRPr="001B4B08">
              <w:rPr>
                <w:rFonts w:cstheme="minorHAnsi"/>
                <w:sz w:val="20"/>
                <w:szCs w:val="20"/>
                <w:lang w:eastAsia="zh-CN"/>
              </w:rPr>
              <w:t>债务</w:t>
            </w:r>
            <w:r w:rsidR="00CF66ED" w:rsidRPr="001B4B08">
              <w:rPr>
                <w:rFonts w:cstheme="minorHAnsi" w:hint="eastAsia"/>
                <w:sz w:val="20"/>
                <w:szCs w:val="20"/>
                <w:lang w:eastAsia="zh-CN"/>
              </w:rPr>
              <w:t>，合计</w:t>
            </w:r>
            <w:r w:rsidR="00CF66ED" w:rsidRPr="001B4B08">
              <w:rPr>
                <w:rFonts w:cstheme="minorHAnsi"/>
                <w:sz w:val="20"/>
                <w:szCs w:val="20"/>
                <w:lang w:eastAsia="zh-CN"/>
              </w:rPr>
              <w:t>2</w:t>
            </w:r>
            <w:r w:rsidR="00CF66ED" w:rsidRPr="001B4B08">
              <w:rPr>
                <w:rFonts w:cstheme="minorHAnsi" w:hint="eastAsia"/>
                <w:sz w:val="20"/>
                <w:szCs w:val="20"/>
                <w:lang w:eastAsia="zh-CN"/>
              </w:rPr>
              <w:t>,</w:t>
            </w:r>
            <w:r w:rsidR="00CF66ED" w:rsidRPr="001B4B08">
              <w:rPr>
                <w:rFonts w:cstheme="minorHAnsi"/>
                <w:sz w:val="20"/>
                <w:szCs w:val="20"/>
                <w:lang w:eastAsia="zh-CN"/>
              </w:rPr>
              <w:t>720,252.63</w:t>
            </w:r>
            <w:r w:rsidR="00CF66ED" w:rsidRPr="001B4B08">
              <w:rPr>
                <w:rFonts w:cstheme="minorHAnsi"/>
                <w:sz w:val="20"/>
                <w:szCs w:val="20"/>
                <w:lang w:eastAsia="zh-CN"/>
              </w:rPr>
              <w:t>瑞士法郎</w:t>
            </w:r>
            <w:r w:rsidR="00CF66ED" w:rsidRPr="001B4B08">
              <w:rPr>
                <w:rFonts w:cstheme="minorHAnsi" w:hint="eastAsia"/>
                <w:sz w:val="20"/>
                <w:szCs w:val="20"/>
                <w:lang w:eastAsia="zh-CN"/>
              </w:rPr>
              <w:t>；</w:t>
            </w:r>
          </w:p>
          <w:p w14:paraId="06D7EA84" w14:textId="2072A282" w:rsidR="00522F72" w:rsidRPr="001B4B08" w:rsidRDefault="00042ED8" w:rsidP="00BC69E3">
            <w:pPr>
              <w:tabs>
                <w:tab w:val="clear" w:pos="794"/>
                <w:tab w:val="clear" w:pos="1191"/>
                <w:tab w:val="clear" w:pos="1588"/>
                <w:tab w:val="clear" w:pos="1985"/>
              </w:tabs>
              <w:overflowPunct/>
              <w:autoSpaceDE/>
              <w:autoSpaceDN/>
              <w:adjustRightInd/>
              <w:spacing w:before="0"/>
              <w:ind w:left="720" w:hanging="360"/>
              <w:contextualSpacing/>
              <w:textAlignment w:val="auto"/>
              <w:rPr>
                <w:sz w:val="20"/>
                <w:szCs w:val="20"/>
                <w:lang w:val="en-US" w:eastAsia="zh-CN"/>
              </w:rPr>
            </w:pPr>
            <w:r>
              <w:rPr>
                <w:sz w:val="20"/>
                <w:szCs w:val="20"/>
                <w:lang w:val="en-US" w:eastAsia="zh-CN"/>
              </w:rPr>
              <w:t>3)</w:t>
            </w:r>
            <w:r w:rsidR="00BC69E3" w:rsidRPr="001B4B08">
              <w:rPr>
                <w:sz w:val="20"/>
                <w:szCs w:val="20"/>
                <w:lang w:val="en-US" w:eastAsia="zh-CN"/>
              </w:rPr>
              <w:tab/>
            </w:r>
            <w:r w:rsidR="00CF66ED" w:rsidRPr="001B4B08">
              <w:rPr>
                <w:rFonts w:cstheme="minorHAnsi"/>
                <w:sz w:val="20"/>
                <w:szCs w:val="20"/>
                <w:lang w:eastAsia="zh-CN"/>
              </w:rPr>
              <w:t>通过</w:t>
            </w:r>
            <w:r w:rsidR="00CF66ED" w:rsidRPr="001B4B08">
              <w:rPr>
                <w:rFonts w:cstheme="minorHAnsi"/>
                <w:sz w:val="20"/>
                <w:szCs w:val="20"/>
                <w:lang w:eastAsia="zh-CN"/>
              </w:rPr>
              <w:t>C20/11(Rev.1)</w:t>
            </w:r>
            <w:r w:rsidR="00CF66ED" w:rsidRPr="001B4B08">
              <w:rPr>
                <w:rFonts w:cstheme="minorHAnsi"/>
                <w:sz w:val="20"/>
                <w:szCs w:val="20"/>
                <w:lang w:eastAsia="zh-CN"/>
              </w:rPr>
              <w:t>号文件附件</w:t>
            </w:r>
            <w:r w:rsidR="00CF66ED" w:rsidRPr="001B4B08">
              <w:rPr>
                <w:rFonts w:cstheme="minorHAnsi"/>
                <w:sz w:val="20"/>
                <w:szCs w:val="20"/>
                <w:lang w:eastAsia="zh-CN"/>
              </w:rPr>
              <w:t>B</w:t>
            </w:r>
            <w:r w:rsidR="00CF66ED" w:rsidRPr="001B4B08">
              <w:rPr>
                <w:rFonts w:cstheme="minorHAnsi" w:hint="eastAsia"/>
                <w:sz w:val="20"/>
                <w:szCs w:val="20"/>
                <w:lang w:eastAsia="zh-CN"/>
              </w:rPr>
              <w:t>中</w:t>
            </w:r>
            <w:r w:rsidR="00CF66ED" w:rsidRPr="001B4B08">
              <w:rPr>
                <w:rFonts w:cstheme="minorHAnsi"/>
                <w:sz w:val="20"/>
                <w:szCs w:val="20"/>
                <w:lang w:eastAsia="zh-CN"/>
              </w:rPr>
              <w:t>所附的决定草案。</w:t>
            </w:r>
          </w:p>
        </w:tc>
        <w:tc>
          <w:tcPr>
            <w:tcW w:w="1701" w:type="dxa"/>
          </w:tcPr>
          <w:p w14:paraId="244C6CA6" w14:textId="33F1DE88" w:rsidR="00522F72" w:rsidRPr="001B4B08" w:rsidRDefault="008C2CFC"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报告被</w:t>
            </w:r>
            <w:r w:rsidR="00E5062C" w:rsidRPr="001B4B08">
              <w:rPr>
                <w:rFonts w:hint="eastAsia"/>
                <w:sz w:val="20"/>
                <w:szCs w:val="20"/>
                <w:lang w:val="en-US" w:eastAsia="zh-CN"/>
              </w:rPr>
              <w:t>记录在案</w:t>
            </w:r>
            <w:r w:rsidRPr="001B4B08">
              <w:rPr>
                <w:rFonts w:hint="eastAsia"/>
                <w:sz w:val="20"/>
                <w:szCs w:val="20"/>
                <w:lang w:val="en-US" w:eastAsia="zh-CN"/>
              </w:rPr>
              <w:t>。秘书长被授权注销</w:t>
            </w:r>
            <w:r w:rsidR="009E3F43">
              <w:rPr>
                <w:rFonts w:hint="eastAsia"/>
                <w:sz w:val="20"/>
                <w:szCs w:val="20"/>
                <w:lang w:val="en-US" w:eastAsia="zh-CN"/>
              </w:rPr>
              <w:t>2</w:t>
            </w:r>
            <w:r w:rsidR="009E3F43">
              <w:rPr>
                <w:sz w:val="20"/>
                <w:szCs w:val="20"/>
                <w:lang w:val="en-US" w:eastAsia="zh-CN"/>
              </w:rPr>
              <w:t>,</w:t>
            </w:r>
            <w:r w:rsidR="009E3F43">
              <w:rPr>
                <w:rFonts w:hint="eastAsia"/>
                <w:sz w:val="20"/>
                <w:szCs w:val="20"/>
                <w:lang w:val="en-US" w:eastAsia="zh-CN"/>
              </w:rPr>
              <w:t>720,</w:t>
            </w:r>
            <w:r w:rsidRPr="001B4B08">
              <w:rPr>
                <w:rFonts w:hint="eastAsia"/>
                <w:sz w:val="20"/>
                <w:szCs w:val="20"/>
                <w:lang w:val="en-US" w:eastAsia="zh-CN"/>
              </w:rPr>
              <w:t>252.63</w:t>
            </w:r>
            <w:r w:rsidRPr="001B4B08">
              <w:rPr>
                <w:rFonts w:hint="eastAsia"/>
                <w:sz w:val="20"/>
                <w:szCs w:val="20"/>
                <w:lang w:val="en-US" w:eastAsia="zh-CN"/>
              </w:rPr>
              <w:t>瑞士法郎的欠款利息和无法收回债务。</w:t>
            </w:r>
            <w:r w:rsidR="00E1435C" w:rsidRPr="001B4B08">
              <w:fldChar w:fldCharType="begin"/>
            </w:r>
            <w:r w:rsidR="00E1435C" w:rsidRPr="001B4B08">
              <w:rPr>
                <w:sz w:val="20"/>
                <w:szCs w:val="20"/>
                <w:lang w:eastAsia="zh-CN"/>
              </w:rPr>
              <w:instrText xml:space="preserve"> HYPERLINK "https://www.itu.int/md/S20-CL-C-0084/en" </w:instrText>
            </w:r>
            <w:r w:rsidR="00E1435C" w:rsidRPr="001B4B08">
              <w:fldChar w:fldCharType="separate"/>
            </w:r>
            <w:r w:rsidR="00E1435C" w:rsidRPr="001B4B08">
              <w:rPr>
                <w:rStyle w:val="Hyperlink"/>
                <w:rFonts w:hint="eastAsia"/>
                <w:sz w:val="20"/>
                <w:szCs w:val="20"/>
                <w:lang w:val="en-US" w:eastAsia="zh-CN"/>
              </w:rPr>
              <w:t>第</w:t>
            </w:r>
            <w:r w:rsidR="00E1435C" w:rsidRPr="001B4B08">
              <w:rPr>
                <w:rStyle w:val="Hyperlink"/>
                <w:sz w:val="20"/>
                <w:szCs w:val="20"/>
                <w:lang w:val="en-US" w:eastAsia="zh-CN"/>
              </w:rPr>
              <w:t>622</w:t>
            </w:r>
            <w:r w:rsidR="00E1435C" w:rsidRPr="001B4B08">
              <w:rPr>
                <w:rStyle w:val="Hyperlink"/>
                <w:sz w:val="20"/>
                <w:lang w:val="en-US" w:eastAsia="zh-CN"/>
              </w:rPr>
              <w:fldChar w:fldCharType="end"/>
            </w:r>
            <w:r w:rsidR="00E1435C" w:rsidRPr="001B4B08">
              <w:rPr>
                <w:rStyle w:val="Hyperlink"/>
                <w:rFonts w:hint="eastAsia"/>
                <w:sz w:val="20"/>
                <w:szCs w:val="20"/>
                <w:lang w:val="en-US" w:eastAsia="zh-CN"/>
              </w:rPr>
              <w:t>号决定</w:t>
            </w:r>
            <w:r w:rsidRPr="001B4B08">
              <w:rPr>
                <w:rFonts w:hint="eastAsia"/>
                <w:sz w:val="20"/>
                <w:szCs w:val="20"/>
                <w:lang w:val="en-US" w:eastAsia="zh-CN"/>
              </w:rPr>
              <w:t>获得通过。</w:t>
            </w:r>
          </w:p>
        </w:tc>
      </w:tr>
      <w:tr w:rsidR="00522F72" w:rsidRPr="001B4B08" w14:paraId="7D356555" w14:textId="77777777" w:rsidTr="00D50832">
        <w:trPr>
          <w:cantSplit/>
        </w:trPr>
        <w:tc>
          <w:tcPr>
            <w:tcW w:w="4679" w:type="dxa"/>
          </w:tcPr>
          <w:p w14:paraId="0BF296BC" w14:textId="5AA7B26E" w:rsidR="00522F72" w:rsidRPr="001B4B08" w:rsidRDefault="004B6A68" w:rsidP="00D50832">
            <w:pPr>
              <w:overflowPunct/>
              <w:autoSpaceDE/>
              <w:autoSpaceDN/>
              <w:adjustRightInd/>
              <w:spacing w:before="0"/>
              <w:textAlignment w:val="auto"/>
              <w:rPr>
                <w:rFonts w:cs="Calibri"/>
                <w:color w:val="000000"/>
                <w:spacing w:val="-2"/>
                <w:sz w:val="20"/>
                <w:szCs w:val="20"/>
                <w:lang w:val="en-US" w:eastAsia="zh-CN"/>
              </w:rPr>
            </w:pPr>
            <w:r w:rsidRPr="001B4B08">
              <w:rPr>
                <w:rFonts w:cs="Calibri" w:hint="eastAsia"/>
                <w:sz w:val="20"/>
                <w:szCs w:val="20"/>
                <w:lang w:eastAsia="zh-CN"/>
              </w:rPr>
              <w:t>巴基斯坦伊斯兰共和国</w:t>
            </w:r>
            <w:r w:rsidRPr="001B4B08">
              <w:rPr>
                <w:rFonts w:cs="Calibri"/>
                <w:sz w:val="20"/>
                <w:szCs w:val="20"/>
                <w:lang w:eastAsia="zh-CN"/>
              </w:rPr>
              <w:t>摊付国际电联费用的会费份额</w:t>
            </w:r>
          </w:p>
        </w:tc>
        <w:tc>
          <w:tcPr>
            <w:tcW w:w="1701" w:type="dxa"/>
          </w:tcPr>
          <w:p w14:paraId="748D7153"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22" w:history="1">
              <w:r w:rsidR="00522F72" w:rsidRPr="001B4B08">
                <w:rPr>
                  <w:rFonts w:cs="Calibri"/>
                  <w:color w:val="0000FF"/>
                  <w:sz w:val="20"/>
                  <w:szCs w:val="20"/>
                  <w:u w:val="single"/>
                  <w:lang w:val="en-US" w:eastAsia="en-GB"/>
                </w:rPr>
                <w:t>C20/73</w:t>
              </w:r>
            </w:hyperlink>
          </w:p>
        </w:tc>
        <w:tc>
          <w:tcPr>
            <w:tcW w:w="6662" w:type="dxa"/>
          </w:tcPr>
          <w:p w14:paraId="714184D8" w14:textId="512AA52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344FE4" w:rsidRPr="001B4B08">
              <w:rPr>
                <w:rFonts w:cs="Calibri"/>
                <w:sz w:val="20"/>
                <w:szCs w:val="20"/>
                <w:lang w:eastAsia="zh-CN"/>
              </w:rPr>
              <w:t>考虑到</w:t>
            </w:r>
            <w:r w:rsidR="00344FE4" w:rsidRPr="001B4B08">
              <w:rPr>
                <w:rFonts w:cs="Calibri" w:hint="eastAsia"/>
                <w:sz w:val="20"/>
                <w:szCs w:val="20"/>
                <w:lang w:eastAsia="zh-CN"/>
              </w:rPr>
              <w:t>此</w:t>
            </w:r>
            <w:r w:rsidR="00344FE4" w:rsidRPr="001B4B08">
              <w:rPr>
                <w:rFonts w:cs="Calibri"/>
                <w:sz w:val="20"/>
                <w:szCs w:val="20"/>
                <w:lang w:eastAsia="zh-CN"/>
              </w:rPr>
              <w:t>议项的紧迫性，理事国将通过信函</w:t>
            </w:r>
            <w:r w:rsidR="00E1435C" w:rsidRPr="001B4B08">
              <w:rPr>
                <w:rFonts w:cs="Calibri" w:hint="eastAsia"/>
                <w:sz w:val="20"/>
                <w:szCs w:val="20"/>
                <w:lang w:eastAsia="zh-CN"/>
              </w:rPr>
              <w:t>通信</w:t>
            </w:r>
            <w:r w:rsidR="00344FE4" w:rsidRPr="001B4B08">
              <w:rPr>
                <w:rFonts w:cs="Calibri" w:hint="eastAsia"/>
                <w:sz w:val="20"/>
                <w:szCs w:val="20"/>
                <w:lang w:eastAsia="zh-CN"/>
              </w:rPr>
              <w:t>方式</w:t>
            </w:r>
            <w:r w:rsidR="00344FE4" w:rsidRPr="001B4B08">
              <w:rPr>
                <w:rFonts w:cs="Calibri"/>
                <w:sz w:val="20"/>
                <w:szCs w:val="20"/>
                <w:lang w:eastAsia="zh-CN"/>
              </w:rPr>
              <w:t>进行磋商，以批准载于</w:t>
            </w:r>
            <w:r w:rsidR="00344FE4" w:rsidRPr="001B4B08">
              <w:rPr>
                <w:rFonts w:cs="Calibri"/>
                <w:sz w:val="20"/>
                <w:szCs w:val="20"/>
                <w:lang w:eastAsia="zh-CN"/>
              </w:rPr>
              <w:t>C20/73</w:t>
            </w:r>
            <w:r w:rsidR="00344FE4" w:rsidRPr="001B4B08">
              <w:rPr>
                <w:rFonts w:cs="Calibri"/>
                <w:sz w:val="20"/>
                <w:szCs w:val="20"/>
                <w:lang w:eastAsia="zh-CN"/>
              </w:rPr>
              <w:t>号文件附件</w:t>
            </w:r>
            <w:r w:rsidR="00344FE4" w:rsidRPr="001B4B08">
              <w:rPr>
                <w:rFonts w:cs="Calibri"/>
                <w:sz w:val="20"/>
                <w:szCs w:val="20"/>
                <w:lang w:eastAsia="zh-CN"/>
              </w:rPr>
              <w:t>C</w:t>
            </w:r>
            <w:r w:rsidR="00344FE4" w:rsidRPr="001B4B08">
              <w:rPr>
                <w:rFonts w:cs="Calibri"/>
                <w:sz w:val="20"/>
                <w:szCs w:val="20"/>
                <w:lang w:eastAsia="zh-CN"/>
              </w:rPr>
              <w:t>的决议草案，内容涉及巴基斯坦伊斯兰共和国摊付国际电联费用的会费份额，商定的日期为</w:t>
            </w:r>
            <w:r w:rsidR="00344FE4" w:rsidRPr="001B4B08">
              <w:rPr>
                <w:rFonts w:cs="Calibri"/>
                <w:sz w:val="20"/>
                <w:szCs w:val="20"/>
                <w:lang w:eastAsia="zh-CN"/>
              </w:rPr>
              <w:t>2020</w:t>
            </w:r>
            <w:r w:rsidR="00344FE4" w:rsidRPr="001B4B08">
              <w:rPr>
                <w:rFonts w:cs="Calibri"/>
                <w:sz w:val="20"/>
                <w:szCs w:val="20"/>
                <w:lang w:eastAsia="zh-CN"/>
              </w:rPr>
              <w:t>年</w:t>
            </w:r>
            <w:r w:rsidR="00344FE4" w:rsidRPr="001B4B08">
              <w:rPr>
                <w:rFonts w:cs="Calibri"/>
                <w:sz w:val="20"/>
                <w:szCs w:val="20"/>
                <w:lang w:eastAsia="zh-CN"/>
              </w:rPr>
              <w:t>1</w:t>
            </w:r>
            <w:r w:rsidR="00344FE4" w:rsidRPr="001B4B08">
              <w:rPr>
                <w:rFonts w:cs="Calibri"/>
                <w:sz w:val="20"/>
                <w:szCs w:val="20"/>
                <w:lang w:eastAsia="zh-CN"/>
              </w:rPr>
              <w:t>月</w:t>
            </w:r>
            <w:r w:rsidR="00344FE4" w:rsidRPr="001B4B08">
              <w:rPr>
                <w:rFonts w:cs="Calibri"/>
                <w:sz w:val="20"/>
                <w:szCs w:val="20"/>
                <w:lang w:eastAsia="zh-CN"/>
              </w:rPr>
              <w:t>1</w:t>
            </w:r>
            <w:r w:rsidR="00344FE4" w:rsidRPr="001B4B08">
              <w:rPr>
                <w:rFonts w:cs="Calibri"/>
                <w:sz w:val="20"/>
                <w:szCs w:val="20"/>
                <w:lang w:eastAsia="zh-CN"/>
              </w:rPr>
              <w:t>日，以及</w:t>
            </w:r>
            <w:r w:rsidR="00344FE4" w:rsidRPr="001B4B08">
              <w:rPr>
                <w:rFonts w:cs="Calibri" w:hint="eastAsia"/>
                <w:sz w:val="20"/>
                <w:szCs w:val="20"/>
                <w:lang w:eastAsia="zh-CN"/>
              </w:rPr>
              <w:t>支付</w:t>
            </w:r>
            <w:r w:rsidR="00344FE4" w:rsidRPr="001B4B08">
              <w:rPr>
                <w:rFonts w:cs="Calibri"/>
                <w:sz w:val="20"/>
                <w:szCs w:val="20"/>
                <w:lang w:eastAsia="zh-CN"/>
              </w:rPr>
              <w:t>2018</w:t>
            </w:r>
            <w:r w:rsidR="00344FE4" w:rsidRPr="001B4B08">
              <w:rPr>
                <w:rFonts w:cs="Calibri"/>
                <w:sz w:val="20"/>
                <w:szCs w:val="20"/>
                <w:lang w:eastAsia="zh-CN"/>
              </w:rPr>
              <w:t>年和</w:t>
            </w:r>
            <w:r w:rsidR="00344FE4" w:rsidRPr="001B4B08">
              <w:rPr>
                <w:rFonts w:cs="Calibri"/>
                <w:sz w:val="20"/>
                <w:szCs w:val="20"/>
                <w:lang w:eastAsia="zh-CN"/>
              </w:rPr>
              <w:t>2019</w:t>
            </w:r>
            <w:r w:rsidR="00344FE4" w:rsidRPr="001B4B08">
              <w:rPr>
                <w:rFonts w:cs="Calibri"/>
                <w:sz w:val="20"/>
                <w:szCs w:val="20"/>
                <w:lang w:eastAsia="zh-CN"/>
              </w:rPr>
              <w:t>年</w:t>
            </w:r>
            <w:r w:rsidR="00344FE4" w:rsidRPr="001B4B08">
              <w:rPr>
                <w:rFonts w:cs="Calibri" w:hint="eastAsia"/>
                <w:sz w:val="20"/>
                <w:szCs w:val="20"/>
                <w:lang w:eastAsia="zh-CN"/>
              </w:rPr>
              <w:t>追加的会费</w:t>
            </w:r>
            <w:r w:rsidR="00344FE4" w:rsidRPr="001B4B08">
              <w:rPr>
                <w:rFonts w:cs="Calibri"/>
                <w:sz w:val="20"/>
                <w:szCs w:val="20"/>
                <w:lang w:eastAsia="zh-CN"/>
              </w:rPr>
              <w:t>单位</w:t>
            </w:r>
            <w:r w:rsidR="00344FE4" w:rsidRPr="001B4B08">
              <w:rPr>
                <w:rFonts w:cs="Calibri" w:hint="eastAsia"/>
                <w:sz w:val="20"/>
                <w:szCs w:val="20"/>
                <w:lang w:eastAsia="zh-CN"/>
              </w:rPr>
              <w:t>，</w:t>
            </w:r>
            <w:r w:rsidR="00344FE4" w:rsidRPr="001B4B08">
              <w:rPr>
                <w:rFonts w:cs="Calibri"/>
                <w:sz w:val="20"/>
                <w:szCs w:val="20"/>
                <w:lang w:eastAsia="zh-CN"/>
              </w:rPr>
              <w:t>共计</w:t>
            </w:r>
            <w:r w:rsidR="00344FE4" w:rsidRPr="001B4B08">
              <w:rPr>
                <w:rFonts w:cs="Calibri"/>
                <w:sz w:val="20"/>
                <w:szCs w:val="20"/>
                <w:lang w:eastAsia="zh-CN"/>
              </w:rPr>
              <w:t>636,000</w:t>
            </w:r>
            <w:r w:rsidR="00344FE4" w:rsidRPr="001B4B08">
              <w:rPr>
                <w:rFonts w:cs="Calibri"/>
                <w:sz w:val="20"/>
                <w:szCs w:val="20"/>
                <w:lang w:eastAsia="zh-CN"/>
              </w:rPr>
              <w:t>瑞郎，但达成一项谅解，即这不应成为先例。</w:t>
            </w:r>
          </w:p>
        </w:tc>
        <w:tc>
          <w:tcPr>
            <w:tcW w:w="1701" w:type="dxa"/>
          </w:tcPr>
          <w:p w14:paraId="799250DF" w14:textId="69BD4DF4" w:rsidR="00522F72" w:rsidRPr="001B4B08" w:rsidRDefault="00CE57F2" w:rsidP="00D50832">
            <w:pPr>
              <w:overflowPunct/>
              <w:autoSpaceDE/>
              <w:autoSpaceDN/>
              <w:adjustRightInd/>
              <w:spacing w:before="0"/>
              <w:contextualSpacing/>
              <w:textAlignment w:val="auto"/>
              <w:rPr>
                <w:sz w:val="20"/>
                <w:szCs w:val="20"/>
                <w:lang w:val="en-US" w:eastAsia="zh-CN"/>
              </w:rPr>
            </w:pPr>
            <w:hyperlink r:id="rId123" w:history="1">
              <w:r w:rsidR="00E1435C" w:rsidRPr="001B4B08">
                <w:rPr>
                  <w:rStyle w:val="Hyperlink"/>
                  <w:rFonts w:hint="eastAsia"/>
                  <w:sz w:val="20"/>
                  <w:szCs w:val="20"/>
                  <w:lang w:val="en-US" w:eastAsia="zh-CN"/>
                </w:rPr>
                <w:t>第</w:t>
              </w:r>
              <w:r w:rsidR="00E1435C" w:rsidRPr="001B4B08">
                <w:rPr>
                  <w:rStyle w:val="Hyperlink"/>
                  <w:sz w:val="20"/>
                  <w:szCs w:val="20"/>
                  <w:lang w:val="en-US" w:eastAsia="zh-CN"/>
                </w:rPr>
                <w:t>1402</w:t>
              </w:r>
            </w:hyperlink>
            <w:r w:rsidR="00E1435C" w:rsidRPr="001B4B08">
              <w:rPr>
                <w:rStyle w:val="Hyperlink"/>
                <w:rFonts w:hint="eastAsia"/>
                <w:sz w:val="20"/>
                <w:szCs w:val="20"/>
                <w:lang w:val="en-US" w:eastAsia="zh-CN"/>
              </w:rPr>
              <w:t>号决议</w:t>
            </w:r>
            <w:r w:rsidR="008C2CFC" w:rsidRPr="001B4B08">
              <w:rPr>
                <w:rFonts w:hint="eastAsia"/>
                <w:sz w:val="20"/>
                <w:szCs w:val="20"/>
                <w:lang w:val="en-US" w:eastAsia="zh-CN"/>
              </w:rPr>
              <w:t>获得通过</w:t>
            </w:r>
            <w:r w:rsidR="00E1435C" w:rsidRPr="001B4B08">
              <w:rPr>
                <w:rFonts w:hint="eastAsia"/>
                <w:sz w:val="20"/>
                <w:szCs w:val="20"/>
                <w:lang w:val="en-US" w:eastAsia="zh-CN"/>
              </w:rPr>
              <w:t>。</w:t>
            </w:r>
          </w:p>
        </w:tc>
      </w:tr>
      <w:tr w:rsidR="00522F72" w:rsidRPr="001B4B08" w14:paraId="1D17ADCB" w14:textId="77777777" w:rsidTr="00D50832">
        <w:trPr>
          <w:cantSplit/>
        </w:trPr>
        <w:tc>
          <w:tcPr>
            <w:tcW w:w="4679" w:type="dxa"/>
            <w:vAlign w:val="center"/>
          </w:tcPr>
          <w:p w14:paraId="047D647F" w14:textId="65E1CB7A" w:rsidR="00522F72" w:rsidRPr="001B4B08" w:rsidRDefault="004B6A68" w:rsidP="00D50832">
            <w:pPr>
              <w:overflowPunct/>
              <w:autoSpaceDE/>
              <w:autoSpaceDN/>
              <w:adjustRightInd/>
              <w:spacing w:before="0"/>
              <w:textAlignment w:val="auto"/>
              <w:rPr>
                <w:rFonts w:cs="Calibri"/>
                <w:color w:val="000000"/>
                <w:spacing w:val="-2"/>
                <w:sz w:val="20"/>
                <w:szCs w:val="20"/>
                <w:lang w:val="en-US" w:eastAsia="zh-CN"/>
              </w:rPr>
            </w:pPr>
            <w:r w:rsidRPr="001B4B08">
              <w:rPr>
                <w:rFonts w:cs="Calibri" w:hint="eastAsia"/>
                <w:sz w:val="20"/>
                <w:szCs w:val="20"/>
                <w:lang w:val="en-US" w:eastAsia="zh-CN"/>
              </w:rPr>
              <w:t>关于全面审查的报告，其中包括</w:t>
            </w:r>
            <w:r w:rsidRPr="001B4B08">
              <w:rPr>
                <w:rFonts w:cs="Calibri"/>
                <w:sz w:val="20"/>
                <w:szCs w:val="20"/>
                <w:lang w:val="en-US" w:eastAsia="zh-CN"/>
              </w:rPr>
              <w:t>确保国际电联区域代表处持续有效且高效地发挥作用而建议适当措施（包括外聘顾问研究的建议）</w:t>
            </w:r>
            <w:r w:rsidR="00E1435C" w:rsidRPr="001B4B08">
              <w:rPr>
                <w:rFonts w:cs="Calibri" w:hint="eastAsia"/>
                <w:color w:val="000000"/>
                <w:sz w:val="20"/>
                <w:szCs w:val="20"/>
                <w:lang w:val="en-US" w:eastAsia="zh-CN"/>
              </w:rPr>
              <w:t>（第</w:t>
            </w:r>
            <w:r w:rsidR="00522F72" w:rsidRPr="001B4B08">
              <w:rPr>
                <w:rFonts w:cs="Calibri"/>
                <w:color w:val="000000"/>
                <w:sz w:val="20"/>
                <w:szCs w:val="20"/>
                <w:lang w:val="en-US" w:eastAsia="zh-CN"/>
              </w:rPr>
              <w:t>25</w:t>
            </w:r>
            <w:r w:rsidR="00E1435C" w:rsidRPr="001B4B08">
              <w:rPr>
                <w:rFonts w:cs="Calibri" w:hint="eastAsia"/>
                <w:color w:val="000000"/>
                <w:sz w:val="20"/>
                <w:szCs w:val="20"/>
                <w:lang w:val="en-US" w:eastAsia="zh-CN"/>
              </w:rPr>
              <w:t>号决议，第</w:t>
            </w:r>
            <w:r w:rsidR="00522F72" w:rsidRPr="001B4B08">
              <w:rPr>
                <w:rFonts w:cs="Calibri"/>
                <w:color w:val="000000"/>
                <w:sz w:val="20"/>
                <w:szCs w:val="20"/>
                <w:lang w:val="en-US" w:eastAsia="zh-CN"/>
              </w:rPr>
              <w:t>616</w:t>
            </w:r>
            <w:r w:rsidR="00E1435C" w:rsidRPr="001B4B08">
              <w:rPr>
                <w:rFonts w:cs="Calibri" w:hint="eastAsia"/>
                <w:color w:val="000000"/>
                <w:sz w:val="20"/>
                <w:szCs w:val="20"/>
                <w:lang w:val="en-US" w:eastAsia="zh-CN"/>
              </w:rPr>
              <w:t>决定）</w:t>
            </w:r>
          </w:p>
        </w:tc>
        <w:tc>
          <w:tcPr>
            <w:tcW w:w="1701" w:type="dxa"/>
          </w:tcPr>
          <w:p w14:paraId="5984FDEE" w14:textId="77777777" w:rsidR="00522F72" w:rsidRPr="001B4B08" w:rsidRDefault="00CE57F2" w:rsidP="00D50832">
            <w:pPr>
              <w:overflowPunct/>
              <w:autoSpaceDE/>
              <w:autoSpaceDN/>
              <w:adjustRightInd/>
              <w:spacing w:before="0"/>
              <w:jc w:val="center"/>
              <w:textAlignment w:val="auto"/>
              <w:rPr>
                <w:rFonts w:cs="Calibri"/>
                <w:color w:val="0000FF"/>
                <w:sz w:val="20"/>
                <w:szCs w:val="20"/>
                <w:u w:val="single"/>
                <w:lang w:val="en-US" w:eastAsia="en-GB"/>
              </w:rPr>
            </w:pPr>
            <w:hyperlink r:id="rId124" w:history="1">
              <w:r w:rsidR="00522F72" w:rsidRPr="001B4B08">
                <w:rPr>
                  <w:rFonts w:cs="Calibri"/>
                  <w:color w:val="0000FF"/>
                  <w:sz w:val="20"/>
                  <w:szCs w:val="20"/>
                  <w:u w:val="single"/>
                  <w:lang w:val="en-US" w:eastAsia="en-GB"/>
                </w:rPr>
                <w:t>C20/74</w:t>
              </w:r>
            </w:hyperlink>
          </w:p>
          <w:p w14:paraId="5E0E6A3A"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25" w:history="1">
              <w:r w:rsidR="00522F72" w:rsidRPr="001B4B08">
                <w:rPr>
                  <w:rFonts w:cs="Calibri"/>
                  <w:color w:val="0000FF"/>
                  <w:sz w:val="20"/>
                  <w:szCs w:val="20"/>
                  <w:u w:val="single"/>
                  <w:lang w:val="en-US" w:eastAsia="en-GB"/>
                </w:rPr>
                <w:t>C20/75</w:t>
              </w:r>
            </w:hyperlink>
          </w:p>
        </w:tc>
        <w:tc>
          <w:tcPr>
            <w:tcW w:w="6662" w:type="dxa"/>
          </w:tcPr>
          <w:p w14:paraId="6A0E19F2" w14:textId="71046885"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344FE4" w:rsidRPr="001B4B08">
              <w:rPr>
                <w:rFonts w:cstheme="minorHAnsi" w:hint="eastAsia"/>
                <w:sz w:val="20"/>
                <w:szCs w:val="20"/>
                <w:lang w:eastAsia="zh-CN"/>
              </w:rPr>
              <w:t>理事们将</w:t>
            </w:r>
            <w:r w:rsidR="00344FE4" w:rsidRPr="001B4B08">
              <w:rPr>
                <w:rFonts w:cstheme="minorHAnsi"/>
                <w:sz w:val="20"/>
                <w:szCs w:val="20"/>
                <w:lang w:eastAsia="zh-CN"/>
              </w:rPr>
              <w:t>C20/74</w:t>
            </w:r>
            <w:r w:rsidR="00344FE4" w:rsidRPr="001B4B08">
              <w:rPr>
                <w:rFonts w:cstheme="minorHAnsi"/>
                <w:sz w:val="20"/>
                <w:szCs w:val="20"/>
                <w:lang w:eastAsia="zh-CN"/>
              </w:rPr>
              <w:t>和</w:t>
            </w:r>
            <w:r w:rsidR="00344FE4" w:rsidRPr="001B4B08">
              <w:rPr>
                <w:rFonts w:cstheme="minorHAnsi"/>
                <w:sz w:val="20"/>
                <w:szCs w:val="20"/>
                <w:lang w:eastAsia="zh-CN"/>
              </w:rPr>
              <w:t>C20/75</w:t>
            </w:r>
            <w:r w:rsidR="00344FE4" w:rsidRPr="001B4B08">
              <w:rPr>
                <w:rFonts w:cstheme="minorHAnsi" w:hint="eastAsia"/>
                <w:sz w:val="20"/>
                <w:szCs w:val="20"/>
                <w:lang w:eastAsia="zh-CN"/>
              </w:rPr>
              <w:t>号文件</w:t>
            </w:r>
            <w:r w:rsidR="00344FE4" w:rsidRPr="001B4B08">
              <w:rPr>
                <w:rFonts w:cstheme="minorHAnsi"/>
                <w:sz w:val="20"/>
                <w:szCs w:val="20"/>
                <w:lang w:eastAsia="zh-CN"/>
              </w:rPr>
              <w:t>中所载的报告</w:t>
            </w:r>
            <w:r w:rsidR="00344FE4" w:rsidRPr="001B4B08">
              <w:rPr>
                <w:rFonts w:cstheme="minorHAnsi" w:hint="eastAsia"/>
                <w:sz w:val="20"/>
                <w:szCs w:val="20"/>
                <w:lang w:eastAsia="zh-CN"/>
              </w:rPr>
              <w:t>记录在案</w:t>
            </w:r>
            <w:r w:rsidR="00344FE4" w:rsidRPr="001B4B08">
              <w:rPr>
                <w:rFonts w:cstheme="minorHAnsi"/>
                <w:sz w:val="20"/>
                <w:szCs w:val="20"/>
                <w:lang w:eastAsia="zh-CN"/>
              </w:rPr>
              <w:t>，并同意在</w:t>
            </w:r>
            <w:r w:rsidR="00344FE4" w:rsidRPr="001B4B08">
              <w:rPr>
                <w:rFonts w:cstheme="minorHAnsi"/>
                <w:sz w:val="20"/>
                <w:szCs w:val="20"/>
                <w:lang w:eastAsia="zh-CN"/>
              </w:rPr>
              <w:t>CWG-FHR</w:t>
            </w:r>
            <w:r w:rsidR="00344FE4" w:rsidRPr="001B4B08">
              <w:rPr>
                <w:rFonts w:cstheme="minorHAnsi"/>
                <w:sz w:val="20"/>
                <w:szCs w:val="20"/>
                <w:lang w:eastAsia="zh-CN"/>
              </w:rPr>
              <w:t>或</w:t>
            </w:r>
            <w:r w:rsidR="00344FE4" w:rsidRPr="001B4B08">
              <w:rPr>
                <w:rFonts w:cstheme="minorHAnsi"/>
                <w:sz w:val="20"/>
                <w:szCs w:val="20"/>
                <w:lang w:eastAsia="zh-CN"/>
              </w:rPr>
              <w:t>CWG-FHR</w:t>
            </w:r>
            <w:r w:rsidR="00344FE4" w:rsidRPr="001B4B08">
              <w:rPr>
                <w:rFonts w:cstheme="minorHAnsi"/>
                <w:sz w:val="20"/>
                <w:szCs w:val="20"/>
                <w:lang w:eastAsia="zh-CN"/>
              </w:rPr>
              <w:t>特设组中进一步审议</w:t>
            </w:r>
            <w:r w:rsidR="00344FE4" w:rsidRPr="001B4B08">
              <w:rPr>
                <w:rFonts w:cstheme="minorHAnsi" w:hint="eastAsia"/>
                <w:sz w:val="20"/>
                <w:szCs w:val="20"/>
                <w:lang w:eastAsia="zh-CN"/>
              </w:rPr>
              <w:t>此</w:t>
            </w:r>
            <w:r w:rsidR="00262244" w:rsidRPr="001B4B08">
              <w:rPr>
                <w:rFonts w:cstheme="minorHAnsi" w:hint="eastAsia"/>
                <w:sz w:val="20"/>
                <w:szCs w:val="20"/>
                <w:lang w:eastAsia="zh-CN"/>
              </w:rPr>
              <w:t>这些</w:t>
            </w:r>
            <w:r w:rsidR="00344FE4" w:rsidRPr="001B4B08">
              <w:rPr>
                <w:rFonts w:cstheme="minorHAnsi"/>
                <w:sz w:val="20"/>
                <w:szCs w:val="20"/>
                <w:lang w:eastAsia="zh-CN"/>
              </w:rPr>
              <w:t>报告。</w:t>
            </w:r>
          </w:p>
        </w:tc>
        <w:tc>
          <w:tcPr>
            <w:tcW w:w="1701" w:type="dxa"/>
          </w:tcPr>
          <w:p w14:paraId="3A0641D0"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2A12CBD1" w14:textId="77777777" w:rsidTr="00D50832">
        <w:trPr>
          <w:cantSplit/>
        </w:trPr>
        <w:tc>
          <w:tcPr>
            <w:tcW w:w="4679" w:type="dxa"/>
          </w:tcPr>
          <w:p w14:paraId="3073076F" w14:textId="0C8EFE11" w:rsidR="00522F72" w:rsidRPr="001B4B08" w:rsidRDefault="004B6A68" w:rsidP="00D50832">
            <w:pPr>
              <w:overflowPunct/>
              <w:autoSpaceDE/>
              <w:autoSpaceDN/>
              <w:adjustRightInd/>
              <w:spacing w:before="0"/>
              <w:textAlignment w:val="auto"/>
              <w:rPr>
                <w:bCs/>
                <w:iCs/>
                <w:sz w:val="20"/>
                <w:szCs w:val="20"/>
                <w:lang w:val="en-US" w:eastAsia="zh-CN"/>
              </w:rPr>
            </w:pPr>
            <w:r w:rsidRPr="001B4B08">
              <w:rPr>
                <w:rFonts w:cs="Calibri" w:hint="eastAsia"/>
                <w:spacing w:val="-6"/>
                <w:sz w:val="20"/>
                <w:szCs w:val="20"/>
                <w:lang w:val="en-US" w:eastAsia="zh-CN"/>
              </w:rPr>
              <w:t>新冠肺炎大流行</w:t>
            </w:r>
            <w:r w:rsidR="004764CD" w:rsidRPr="001B4B08">
              <w:rPr>
                <w:rFonts w:cs="Calibri" w:hint="eastAsia"/>
                <w:spacing w:val="-6"/>
                <w:sz w:val="20"/>
                <w:szCs w:val="20"/>
                <w:lang w:val="en-US" w:eastAsia="zh-CN"/>
              </w:rPr>
              <w:t>（</w:t>
            </w:r>
            <w:r w:rsidR="004764CD" w:rsidRPr="001B4B08">
              <w:rPr>
                <w:bCs/>
                <w:iCs/>
                <w:sz w:val="20"/>
                <w:szCs w:val="20"/>
                <w:lang w:val="en-US" w:eastAsia="zh-CN"/>
              </w:rPr>
              <w:t>Covid-19</w:t>
            </w:r>
            <w:r w:rsidR="004764CD" w:rsidRPr="001B4B08">
              <w:rPr>
                <w:rFonts w:hint="eastAsia"/>
                <w:bCs/>
                <w:iCs/>
                <w:sz w:val="20"/>
                <w:szCs w:val="20"/>
                <w:lang w:val="en-US" w:eastAsia="zh-CN"/>
              </w:rPr>
              <w:t>）</w:t>
            </w:r>
            <w:r w:rsidRPr="001B4B08">
              <w:rPr>
                <w:rFonts w:cs="Calibri" w:hint="eastAsia"/>
                <w:spacing w:val="-6"/>
                <w:sz w:val="20"/>
                <w:szCs w:val="20"/>
                <w:lang w:val="en-US" w:eastAsia="zh-CN"/>
              </w:rPr>
              <w:t>对国际电联</w:t>
            </w:r>
            <w:r w:rsidR="004764CD" w:rsidRPr="001B4B08">
              <w:rPr>
                <w:rFonts w:cs="Calibri" w:hint="eastAsia"/>
                <w:spacing w:val="-6"/>
                <w:sz w:val="20"/>
                <w:szCs w:val="20"/>
                <w:lang w:val="en-US" w:eastAsia="zh-CN"/>
              </w:rPr>
              <w:t>运行</w:t>
            </w:r>
            <w:r w:rsidRPr="001B4B08">
              <w:rPr>
                <w:rFonts w:cs="Calibri" w:hint="eastAsia"/>
                <w:spacing w:val="-6"/>
                <w:sz w:val="20"/>
                <w:szCs w:val="20"/>
                <w:lang w:val="en-US" w:eastAsia="zh-CN"/>
              </w:rPr>
              <w:t>和活动的影响</w:t>
            </w:r>
          </w:p>
          <w:p w14:paraId="47F0FA20" w14:textId="756CFBCA"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cs="Calibr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4764CD" w:rsidRPr="001B4B08">
              <w:rPr>
                <w:rFonts w:ascii="STKaiti" w:eastAsia="STKaiti" w:hAnsi="STKaiti" w:cs="Calibri" w:hint="eastAsia"/>
                <w:iCs/>
                <w:color w:val="000000"/>
                <w:spacing w:val="-2"/>
                <w:sz w:val="20"/>
                <w:szCs w:val="20"/>
                <w:lang w:val="en-US" w:eastAsia="zh-CN"/>
              </w:rPr>
              <w:t>俄罗斯联邦文稿</w:t>
            </w:r>
          </w:p>
          <w:p w14:paraId="02B87E70" w14:textId="4A3F31F9"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ascii="STKaiti" w:eastAsia="STKaiti" w:hAnsi="STKaiti" w:cs="Calibri"/>
                <w:bCs/>
                <w:iCs/>
                <w:sz w:val="20"/>
                <w:szCs w:val="20"/>
                <w:lang w:val="en-US" w:eastAsia="zh-CN"/>
              </w:rPr>
            </w:pPr>
            <w:r w:rsidRPr="001B4B08">
              <w:rPr>
                <w:rFonts w:eastAsiaTheme="minorEastAsia" w:cs="Calibri"/>
                <w:bCs/>
                <w:iCs/>
                <w:sz w:val="20"/>
                <w:szCs w:val="20"/>
                <w:lang w:val="en-US" w:eastAsia="zh-CN"/>
              </w:rPr>
              <w:t>-</w:t>
            </w:r>
            <w:r w:rsidRPr="001B4B08">
              <w:rPr>
                <w:rFonts w:eastAsiaTheme="minorEastAsia" w:cs="Calibri"/>
                <w:bCs/>
                <w:iCs/>
                <w:sz w:val="20"/>
                <w:szCs w:val="20"/>
                <w:lang w:val="en-US" w:eastAsia="zh-CN"/>
              </w:rPr>
              <w:tab/>
            </w:r>
            <w:r w:rsidR="004764CD" w:rsidRPr="001B4B08">
              <w:rPr>
                <w:rFonts w:ascii="STKaiti" w:eastAsia="STKaiti" w:hAnsi="STKaiti" w:cs="Calibri" w:hint="eastAsia"/>
                <w:bCs/>
                <w:iCs/>
                <w:sz w:val="20"/>
                <w:szCs w:val="20"/>
                <w:lang w:val="en-US" w:eastAsia="zh-CN"/>
              </w:rPr>
              <w:t>中国文稿</w:t>
            </w:r>
          </w:p>
          <w:p w14:paraId="7AD735DF" w14:textId="53D5C04D"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cs="Calibri"/>
                <w:color w:val="000000"/>
                <w:spacing w:val="-2"/>
                <w:sz w:val="20"/>
                <w:szCs w:val="20"/>
                <w:lang w:val="en-US" w:eastAsia="zh-CN"/>
              </w:rPr>
            </w:pPr>
            <w:r w:rsidRPr="001B4B08">
              <w:rPr>
                <w:rFonts w:eastAsiaTheme="minorEastAsia" w:cs="Calibri"/>
                <w:color w:val="000000"/>
                <w:spacing w:val="-2"/>
                <w:sz w:val="20"/>
                <w:szCs w:val="20"/>
                <w:lang w:val="en-US" w:eastAsia="zh-CN"/>
              </w:rPr>
              <w:t>-</w:t>
            </w:r>
            <w:r w:rsidRPr="001B4B08">
              <w:rPr>
                <w:rFonts w:eastAsiaTheme="minorEastAsia" w:cs="Calibri"/>
                <w:color w:val="000000"/>
                <w:spacing w:val="-2"/>
                <w:sz w:val="20"/>
                <w:szCs w:val="20"/>
                <w:lang w:val="en-US" w:eastAsia="zh-CN"/>
              </w:rPr>
              <w:tab/>
            </w:r>
            <w:r w:rsidR="004764CD" w:rsidRPr="001B4B08">
              <w:rPr>
                <w:rFonts w:ascii="STKaiti" w:eastAsia="STKaiti" w:hAnsi="STKaiti" w:cs="Calibri" w:hint="eastAsia"/>
                <w:iCs/>
                <w:color w:val="000000"/>
                <w:spacing w:val="-2"/>
                <w:sz w:val="20"/>
                <w:szCs w:val="20"/>
                <w:lang w:val="en-US" w:eastAsia="zh-CN"/>
              </w:rPr>
              <w:t>阿塞拜疆、白俄罗斯、俄罗斯联邦、乌兹别克斯坦文稿</w:t>
            </w:r>
          </w:p>
          <w:p w14:paraId="2689896C" w14:textId="77777777" w:rsidR="004764CD" w:rsidRPr="001B4B08" w:rsidRDefault="004764CD" w:rsidP="004764CD">
            <w:pPr>
              <w:tabs>
                <w:tab w:val="clear" w:pos="794"/>
                <w:tab w:val="clear" w:pos="1191"/>
                <w:tab w:val="clear" w:pos="1588"/>
                <w:tab w:val="clear" w:pos="1985"/>
              </w:tabs>
              <w:overflowPunct/>
              <w:autoSpaceDE/>
              <w:autoSpaceDN/>
              <w:adjustRightInd/>
              <w:spacing w:before="0"/>
              <w:ind w:left="360"/>
              <w:contextualSpacing/>
              <w:textAlignment w:val="auto"/>
              <w:rPr>
                <w:rFonts w:cs="Calibri"/>
                <w:color w:val="000000"/>
                <w:spacing w:val="-2"/>
                <w:sz w:val="20"/>
                <w:szCs w:val="20"/>
                <w:lang w:val="en-US" w:eastAsia="zh-CN"/>
              </w:rPr>
            </w:pPr>
          </w:p>
          <w:p w14:paraId="2D3AAC25" w14:textId="6197B66D" w:rsidR="00522F72" w:rsidRPr="001B4B08" w:rsidRDefault="008C2CFC" w:rsidP="008C2CFC">
            <w:pPr>
              <w:overflowPunct/>
              <w:autoSpaceDE/>
              <w:autoSpaceDN/>
              <w:adjustRightInd/>
              <w:spacing w:before="0"/>
              <w:textAlignment w:val="auto"/>
              <w:rPr>
                <w:rFonts w:cs="Calibri"/>
                <w:color w:val="000000"/>
                <w:spacing w:val="-2"/>
                <w:sz w:val="20"/>
                <w:szCs w:val="20"/>
                <w:lang w:val="en-US" w:eastAsia="zh-CN"/>
              </w:rPr>
            </w:pPr>
            <w:r w:rsidRPr="001B4B08">
              <w:rPr>
                <w:rFonts w:cs="Calibri" w:hint="eastAsia"/>
                <w:color w:val="000000"/>
                <w:spacing w:val="-2"/>
                <w:sz w:val="20"/>
                <w:szCs w:val="20"/>
                <w:lang w:val="en-US" w:eastAsia="zh-CN"/>
              </w:rPr>
              <w:t>虚拟会议平台和支持的现状</w:t>
            </w:r>
          </w:p>
        </w:tc>
        <w:tc>
          <w:tcPr>
            <w:tcW w:w="1701" w:type="dxa"/>
          </w:tcPr>
          <w:p w14:paraId="3EEAC2DC"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26" w:history="1">
              <w:r w:rsidR="00522F72" w:rsidRPr="001B4B08">
                <w:rPr>
                  <w:color w:val="0000FF"/>
                  <w:sz w:val="20"/>
                  <w:szCs w:val="20"/>
                  <w:u w:val="single"/>
                  <w:lang w:val="en-US" w:eastAsia="zh-CN"/>
                </w:rPr>
                <w:t>VC/13(Rev.1)</w:t>
              </w:r>
            </w:hyperlink>
          </w:p>
          <w:p w14:paraId="4F424D55" w14:textId="77777777" w:rsidR="00522F72" w:rsidRPr="001B4B08" w:rsidRDefault="00522F72" w:rsidP="00D50832">
            <w:pPr>
              <w:overflowPunct/>
              <w:autoSpaceDE/>
              <w:autoSpaceDN/>
              <w:adjustRightInd/>
              <w:spacing w:before="0"/>
              <w:jc w:val="center"/>
              <w:textAlignment w:val="auto"/>
              <w:rPr>
                <w:sz w:val="20"/>
                <w:szCs w:val="20"/>
                <w:lang w:val="en-US" w:eastAsia="zh-CN"/>
              </w:rPr>
            </w:pPr>
          </w:p>
          <w:p w14:paraId="3D9DA6CC"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27" w:history="1">
              <w:r w:rsidR="00522F72" w:rsidRPr="001B4B08">
                <w:rPr>
                  <w:color w:val="0000FF"/>
                  <w:sz w:val="20"/>
                  <w:szCs w:val="20"/>
                  <w:u w:val="single"/>
                  <w:lang w:val="en-US" w:eastAsia="zh-CN"/>
                </w:rPr>
                <w:t>VC/2</w:t>
              </w:r>
            </w:hyperlink>
          </w:p>
          <w:p w14:paraId="6414AFAE"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128" w:history="1">
              <w:r w:rsidR="00522F72" w:rsidRPr="001B4B08">
                <w:rPr>
                  <w:color w:val="0000FF"/>
                  <w:sz w:val="20"/>
                  <w:szCs w:val="20"/>
                  <w:u w:val="single"/>
                  <w:lang w:val="en-US" w:eastAsia="zh-CN"/>
                </w:rPr>
                <w:t>VC/10</w:t>
              </w:r>
            </w:hyperlink>
          </w:p>
          <w:p w14:paraId="08A4A2AC" w14:textId="77777777" w:rsidR="00522F72" w:rsidRPr="001B4B08" w:rsidRDefault="00CE57F2" w:rsidP="00D50832">
            <w:pPr>
              <w:overflowPunct/>
              <w:autoSpaceDE/>
              <w:autoSpaceDN/>
              <w:adjustRightInd/>
              <w:spacing w:before="0"/>
              <w:jc w:val="center"/>
              <w:textAlignment w:val="auto"/>
              <w:rPr>
                <w:color w:val="0000FF"/>
                <w:sz w:val="20"/>
                <w:szCs w:val="20"/>
                <w:u w:val="single"/>
                <w:lang w:val="en-US" w:eastAsia="zh-CN"/>
              </w:rPr>
            </w:pPr>
            <w:hyperlink r:id="rId129" w:history="1">
              <w:r w:rsidR="00522F72" w:rsidRPr="001B4B08">
                <w:rPr>
                  <w:color w:val="0000FF"/>
                  <w:sz w:val="20"/>
                  <w:szCs w:val="20"/>
                  <w:u w:val="single"/>
                  <w:lang w:val="en-US" w:eastAsia="zh-CN"/>
                </w:rPr>
                <w:t>VC-2/6(Cor.1)</w:t>
              </w:r>
            </w:hyperlink>
          </w:p>
          <w:p w14:paraId="2F0148A6" w14:textId="77777777" w:rsidR="00522F72" w:rsidRPr="001B4B08" w:rsidRDefault="00522F72" w:rsidP="00D50832">
            <w:pPr>
              <w:overflowPunct/>
              <w:autoSpaceDE/>
              <w:autoSpaceDN/>
              <w:adjustRightInd/>
              <w:spacing w:before="0"/>
              <w:jc w:val="center"/>
              <w:textAlignment w:val="auto"/>
              <w:rPr>
                <w:color w:val="0000FF"/>
                <w:sz w:val="20"/>
                <w:szCs w:val="20"/>
                <w:u w:val="single"/>
                <w:lang w:val="en-US" w:eastAsia="zh-CN"/>
              </w:rPr>
            </w:pPr>
          </w:p>
          <w:p w14:paraId="5F4CC991"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0" w:history="1">
              <w:r w:rsidR="00522F72" w:rsidRPr="001B4B08">
                <w:rPr>
                  <w:color w:val="0000FF"/>
                  <w:sz w:val="20"/>
                  <w:szCs w:val="20"/>
                  <w:u w:val="single"/>
                  <w:lang w:val="en-US" w:eastAsia="zh-CN"/>
                </w:rPr>
                <w:t>INF/22</w:t>
              </w:r>
            </w:hyperlink>
          </w:p>
        </w:tc>
        <w:tc>
          <w:tcPr>
            <w:tcW w:w="6662" w:type="dxa"/>
          </w:tcPr>
          <w:p w14:paraId="1FDDA189" w14:textId="05C0E31F"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2A6684" w:rsidRPr="001B4B08">
              <w:rPr>
                <w:rFonts w:cstheme="minorHAnsi" w:hint="eastAsia"/>
                <w:sz w:val="20"/>
                <w:szCs w:val="20"/>
                <w:lang w:eastAsia="zh-CN"/>
              </w:rPr>
              <w:t>理事会</w:t>
            </w:r>
            <w:r w:rsidR="00344FE4" w:rsidRPr="001B4B08">
              <w:rPr>
                <w:rFonts w:cstheme="minorHAnsi"/>
                <w:sz w:val="20"/>
                <w:szCs w:val="20"/>
                <w:lang w:eastAsia="zh-CN"/>
              </w:rPr>
              <w:t>同意鼓励秘书处继续</w:t>
            </w:r>
            <w:r w:rsidR="00344FE4" w:rsidRPr="001B4B08">
              <w:rPr>
                <w:rFonts w:cstheme="minorHAnsi" w:hint="eastAsia"/>
                <w:sz w:val="20"/>
                <w:szCs w:val="20"/>
                <w:lang w:eastAsia="zh-CN"/>
              </w:rPr>
              <w:t>执行所有</w:t>
            </w:r>
            <w:r w:rsidR="00344FE4" w:rsidRPr="001B4B08">
              <w:rPr>
                <w:rFonts w:cstheme="minorHAnsi"/>
                <w:sz w:val="20"/>
                <w:szCs w:val="20"/>
                <w:lang w:eastAsia="zh-CN"/>
              </w:rPr>
              <w:t>现行措施，</w:t>
            </w:r>
            <w:r w:rsidR="00344FE4" w:rsidRPr="001B4B08">
              <w:rPr>
                <w:rFonts w:cstheme="minorHAnsi" w:hint="eastAsia"/>
                <w:sz w:val="20"/>
                <w:szCs w:val="20"/>
                <w:lang w:eastAsia="zh-CN"/>
              </w:rPr>
              <w:t>而且</w:t>
            </w:r>
            <w:r w:rsidR="00344FE4" w:rsidRPr="001B4B08">
              <w:rPr>
                <w:rFonts w:cstheme="minorHAnsi"/>
                <w:sz w:val="20"/>
                <w:szCs w:val="20"/>
                <w:lang w:eastAsia="zh-CN"/>
              </w:rPr>
              <w:t>尽</w:t>
            </w:r>
            <w:r w:rsidR="00344FE4" w:rsidRPr="001B4B08">
              <w:rPr>
                <w:rFonts w:cstheme="minorHAnsi" w:hint="eastAsia"/>
                <w:sz w:val="20"/>
                <w:szCs w:val="20"/>
                <w:lang w:eastAsia="zh-CN"/>
              </w:rPr>
              <w:t>一切</w:t>
            </w:r>
            <w:r w:rsidR="00344FE4" w:rsidRPr="001B4B08">
              <w:rPr>
                <w:rFonts w:cstheme="minorHAnsi"/>
                <w:sz w:val="20"/>
                <w:szCs w:val="20"/>
                <w:lang w:eastAsia="zh-CN"/>
              </w:rPr>
              <w:t>可能</w:t>
            </w:r>
            <w:r w:rsidR="00344FE4" w:rsidRPr="001B4B08">
              <w:rPr>
                <w:rFonts w:cstheme="minorHAnsi" w:hint="eastAsia"/>
                <w:sz w:val="20"/>
                <w:szCs w:val="20"/>
                <w:lang w:eastAsia="zh-CN"/>
              </w:rPr>
              <w:t>并在</w:t>
            </w:r>
            <w:r w:rsidR="00344FE4" w:rsidRPr="001B4B08">
              <w:rPr>
                <w:rFonts w:cstheme="minorHAnsi"/>
                <w:sz w:val="20"/>
                <w:szCs w:val="20"/>
                <w:lang w:eastAsia="zh-CN"/>
              </w:rPr>
              <w:t>可用资源范围内，</w:t>
            </w:r>
            <w:r w:rsidR="00344FE4" w:rsidRPr="001B4B08">
              <w:rPr>
                <w:rFonts w:cstheme="minorHAnsi" w:hint="eastAsia"/>
                <w:sz w:val="20"/>
                <w:szCs w:val="20"/>
                <w:lang w:eastAsia="zh-CN"/>
              </w:rPr>
              <w:t>落实</w:t>
            </w:r>
            <w:r w:rsidR="00344FE4" w:rsidRPr="001B4B08">
              <w:rPr>
                <w:rFonts w:eastAsia="MS Mincho" w:cs="Calibri"/>
                <w:sz w:val="20"/>
                <w:szCs w:val="20"/>
                <w:lang w:val="en-US" w:eastAsia="zh-CN"/>
              </w:rPr>
              <w:t>VC-2/6(Corr.1)</w:t>
            </w:r>
            <w:r w:rsidR="00344FE4" w:rsidRPr="001B4B08">
              <w:rPr>
                <w:rFonts w:cstheme="minorHAnsi"/>
                <w:sz w:val="20"/>
                <w:szCs w:val="20"/>
                <w:lang w:eastAsia="zh-CN"/>
              </w:rPr>
              <w:t>号</w:t>
            </w:r>
            <w:r w:rsidR="00344FE4" w:rsidRPr="001B4B08">
              <w:rPr>
                <w:rFonts w:cstheme="minorHAnsi" w:hint="eastAsia"/>
                <w:sz w:val="20"/>
                <w:szCs w:val="20"/>
                <w:lang w:eastAsia="zh-CN"/>
              </w:rPr>
              <w:t>文稿</w:t>
            </w:r>
            <w:r w:rsidR="00344FE4" w:rsidRPr="001B4B08">
              <w:rPr>
                <w:rFonts w:cstheme="minorHAnsi"/>
                <w:sz w:val="20"/>
                <w:szCs w:val="20"/>
                <w:lang w:eastAsia="zh-CN"/>
              </w:rPr>
              <w:t>中所载的建议，</w:t>
            </w:r>
            <w:r w:rsidR="00344FE4" w:rsidRPr="001B4B08">
              <w:rPr>
                <w:rFonts w:cstheme="minorHAnsi" w:hint="eastAsia"/>
                <w:sz w:val="20"/>
                <w:szCs w:val="20"/>
                <w:lang w:eastAsia="zh-CN"/>
              </w:rPr>
              <w:t>并且</w:t>
            </w:r>
            <w:r w:rsidR="00344FE4" w:rsidRPr="001B4B08">
              <w:rPr>
                <w:rFonts w:cstheme="minorHAnsi"/>
                <w:sz w:val="20"/>
                <w:szCs w:val="20"/>
                <w:lang w:eastAsia="zh-CN"/>
              </w:rPr>
              <w:t>向理事会</w:t>
            </w:r>
            <w:r w:rsidR="00344FE4" w:rsidRPr="001B4B08">
              <w:rPr>
                <w:rFonts w:cstheme="minorHAnsi"/>
                <w:sz w:val="20"/>
                <w:szCs w:val="20"/>
                <w:lang w:eastAsia="zh-CN"/>
              </w:rPr>
              <w:t>2021</w:t>
            </w:r>
            <w:r w:rsidR="00344FE4" w:rsidRPr="001B4B08">
              <w:rPr>
                <w:rFonts w:cstheme="minorHAnsi"/>
                <w:sz w:val="20"/>
                <w:szCs w:val="20"/>
                <w:lang w:eastAsia="zh-CN"/>
              </w:rPr>
              <w:t>年会议提交</w:t>
            </w:r>
            <w:r w:rsidR="00344FE4" w:rsidRPr="001B4B08">
              <w:rPr>
                <w:rFonts w:cstheme="minorHAnsi" w:hint="eastAsia"/>
                <w:sz w:val="20"/>
                <w:szCs w:val="20"/>
                <w:lang w:eastAsia="zh-CN"/>
              </w:rPr>
              <w:t>更新</w:t>
            </w:r>
            <w:r w:rsidR="00344FE4" w:rsidRPr="001B4B08">
              <w:rPr>
                <w:rFonts w:cstheme="minorHAnsi"/>
                <w:sz w:val="20"/>
                <w:szCs w:val="20"/>
                <w:lang w:eastAsia="zh-CN"/>
              </w:rPr>
              <w:t>文件。</w:t>
            </w:r>
          </w:p>
        </w:tc>
        <w:tc>
          <w:tcPr>
            <w:tcW w:w="1701" w:type="dxa"/>
          </w:tcPr>
          <w:p w14:paraId="148AC0CA"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7BA7BCCE" w14:textId="77777777" w:rsidTr="00D50832">
        <w:trPr>
          <w:cantSplit/>
        </w:trPr>
        <w:tc>
          <w:tcPr>
            <w:tcW w:w="4679" w:type="dxa"/>
          </w:tcPr>
          <w:p w14:paraId="2E21E0E0" w14:textId="2A9E2C54" w:rsidR="00522F72" w:rsidRPr="001B4B08" w:rsidRDefault="004B6A68" w:rsidP="00D50832">
            <w:pPr>
              <w:overflowPunct/>
              <w:autoSpaceDE/>
              <w:autoSpaceDN/>
              <w:adjustRightInd/>
              <w:spacing w:before="0"/>
              <w:textAlignment w:val="auto"/>
              <w:rPr>
                <w:rFonts w:cs="Calibri"/>
                <w:color w:val="000000"/>
                <w:spacing w:val="-2"/>
                <w:sz w:val="20"/>
                <w:szCs w:val="20"/>
                <w:lang w:val="en-US" w:eastAsia="zh-CN"/>
              </w:rPr>
            </w:pPr>
            <w:bookmarkStart w:id="48" w:name="lt_pId437"/>
            <w:r w:rsidRPr="001B4B08">
              <w:rPr>
                <w:rFonts w:cs="Calibri"/>
                <w:sz w:val="20"/>
                <w:szCs w:val="20"/>
                <w:lang w:eastAsia="zh-CN"/>
              </w:rPr>
              <w:t>业务连续性：信息管理业务案例</w:t>
            </w:r>
            <w:bookmarkEnd w:id="48"/>
          </w:p>
        </w:tc>
        <w:tc>
          <w:tcPr>
            <w:tcW w:w="1701" w:type="dxa"/>
          </w:tcPr>
          <w:p w14:paraId="64BCC3F2"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1" w:history="1">
              <w:r w:rsidR="00522F72" w:rsidRPr="001B4B08">
                <w:rPr>
                  <w:rFonts w:cs="Calibri"/>
                  <w:color w:val="0000FF"/>
                  <w:sz w:val="20"/>
                  <w:szCs w:val="20"/>
                  <w:u w:val="single"/>
                  <w:lang w:val="en-US" w:eastAsia="en-GB"/>
                </w:rPr>
                <w:t>C20/53</w:t>
              </w:r>
            </w:hyperlink>
          </w:p>
        </w:tc>
        <w:tc>
          <w:tcPr>
            <w:tcW w:w="6662" w:type="dxa"/>
          </w:tcPr>
          <w:p w14:paraId="38B5FB33" w14:textId="63D1E166"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2F4B3B" w:rsidRPr="001B4B08">
              <w:rPr>
                <w:rFonts w:cstheme="minorHAnsi" w:hint="eastAsia"/>
                <w:sz w:val="20"/>
                <w:szCs w:val="20"/>
                <w:lang w:eastAsia="zh-CN"/>
              </w:rPr>
              <w:t>理事们</w:t>
            </w:r>
            <w:r w:rsidR="00344FE4" w:rsidRPr="001B4B08">
              <w:rPr>
                <w:rFonts w:cstheme="minorHAnsi"/>
                <w:sz w:val="20"/>
                <w:szCs w:val="20"/>
                <w:lang w:eastAsia="zh-CN"/>
              </w:rPr>
              <w:t>同意在</w:t>
            </w:r>
            <w:r w:rsidR="00344FE4" w:rsidRPr="001B4B08">
              <w:rPr>
                <w:rFonts w:cstheme="minorHAnsi"/>
                <w:sz w:val="20"/>
                <w:szCs w:val="20"/>
                <w:lang w:eastAsia="zh-CN"/>
              </w:rPr>
              <w:t>CWG-FHR</w:t>
            </w:r>
            <w:r w:rsidR="00344FE4" w:rsidRPr="001B4B08">
              <w:rPr>
                <w:rFonts w:cstheme="minorHAnsi"/>
                <w:sz w:val="20"/>
                <w:szCs w:val="20"/>
                <w:lang w:eastAsia="zh-CN"/>
              </w:rPr>
              <w:t>上继续讨论</w:t>
            </w:r>
            <w:r w:rsidR="00344FE4" w:rsidRPr="001B4B08">
              <w:rPr>
                <w:rFonts w:cstheme="minorHAnsi"/>
                <w:sz w:val="20"/>
                <w:szCs w:val="20"/>
                <w:lang w:eastAsia="zh-CN"/>
              </w:rPr>
              <w:t>C20/53</w:t>
            </w:r>
            <w:r w:rsidR="00344FE4" w:rsidRPr="001B4B08">
              <w:rPr>
                <w:rFonts w:cstheme="minorHAnsi"/>
                <w:sz w:val="20"/>
                <w:szCs w:val="20"/>
                <w:lang w:eastAsia="zh-CN"/>
              </w:rPr>
              <w:t>号文件中所载的</w:t>
            </w:r>
            <w:r w:rsidR="002F4B3B" w:rsidRPr="001B4B08">
              <w:rPr>
                <w:rFonts w:cstheme="minorHAnsi" w:hint="eastAsia"/>
                <w:sz w:val="20"/>
                <w:szCs w:val="20"/>
                <w:lang w:eastAsia="zh-CN"/>
              </w:rPr>
              <w:t>提案</w:t>
            </w:r>
            <w:r w:rsidR="00344FE4" w:rsidRPr="001B4B08">
              <w:rPr>
                <w:rFonts w:cstheme="minorHAnsi"/>
                <w:sz w:val="20"/>
                <w:szCs w:val="20"/>
                <w:lang w:eastAsia="zh-CN"/>
              </w:rPr>
              <w:t>，并</w:t>
            </w:r>
            <w:r w:rsidR="00344FE4" w:rsidRPr="001B4B08">
              <w:rPr>
                <w:rFonts w:cstheme="minorHAnsi" w:hint="eastAsia"/>
                <w:sz w:val="20"/>
                <w:szCs w:val="20"/>
                <w:lang w:eastAsia="zh-CN"/>
              </w:rPr>
              <w:t>且</w:t>
            </w:r>
            <w:r w:rsidR="00344FE4" w:rsidRPr="001B4B08">
              <w:rPr>
                <w:rFonts w:cstheme="minorHAnsi"/>
                <w:sz w:val="20"/>
                <w:szCs w:val="20"/>
                <w:lang w:eastAsia="zh-CN"/>
              </w:rPr>
              <w:t>向理事会</w:t>
            </w:r>
            <w:r w:rsidR="00344FE4" w:rsidRPr="001B4B08">
              <w:rPr>
                <w:rFonts w:cstheme="minorHAnsi"/>
                <w:sz w:val="20"/>
                <w:szCs w:val="20"/>
                <w:lang w:eastAsia="zh-CN"/>
              </w:rPr>
              <w:t>2021</w:t>
            </w:r>
            <w:r w:rsidR="00344FE4" w:rsidRPr="001B4B08">
              <w:rPr>
                <w:rFonts w:cstheme="minorHAnsi"/>
                <w:sz w:val="20"/>
                <w:szCs w:val="20"/>
                <w:lang w:eastAsia="zh-CN"/>
              </w:rPr>
              <w:t>年</w:t>
            </w:r>
            <w:r w:rsidR="00344FE4" w:rsidRPr="001B4B08">
              <w:rPr>
                <w:rFonts w:cstheme="minorHAnsi" w:hint="eastAsia"/>
                <w:sz w:val="20"/>
                <w:szCs w:val="20"/>
                <w:lang w:eastAsia="zh-CN"/>
              </w:rPr>
              <w:t>会议</w:t>
            </w:r>
            <w:r w:rsidR="00344FE4" w:rsidRPr="001B4B08">
              <w:rPr>
                <w:rFonts w:cstheme="minorHAnsi"/>
                <w:sz w:val="20"/>
                <w:szCs w:val="20"/>
                <w:lang w:eastAsia="zh-CN"/>
              </w:rPr>
              <w:t>报告</w:t>
            </w:r>
            <w:r w:rsidR="002F4B3B" w:rsidRPr="001B4B08">
              <w:rPr>
                <w:rFonts w:cstheme="minorHAnsi" w:hint="eastAsia"/>
                <w:sz w:val="20"/>
                <w:szCs w:val="20"/>
                <w:lang w:eastAsia="zh-CN"/>
              </w:rPr>
              <w:t>。</w:t>
            </w:r>
          </w:p>
          <w:p w14:paraId="387296AA" w14:textId="1EACBCC0"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344FE4" w:rsidRPr="001B4B08">
              <w:rPr>
                <w:rFonts w:cstheme="minorHAnsi"/>
                <w:sz w:val="20"/>
                <w:szCs w:val="20"/>
                <w:lang w:eastAsia="zh-CN"/>
              </w:rPr>
              <w:t>在</w:t>
            </w:r>
            <w:r w:rsidR="00344FE4" w:rsidRPr="001B4B08">
              <w:rPr>
                <w:rFonts w:cstheme="minorHAnsi" w:hint="eastAsia"/>
                <w:sz w:val="20"/>
                <w:szCs w:val="20"/>
                <w:lang w:eastAsia="zh-CN"/>
              </w:rPr>
              <w:t>此</w:t>
            </w:r>
            <w:r w:rsidR="00344FE4" w:rsidRPr="001B4B08">
              <w:rPr>
                <w:rFonts w:cstheme="minorHAnsi"/>
                <w:sz w:val="20"/>
                <w:szCs w:val="20"/>
                <w:lang w:eastAsia="zh-CN"/>
              </w:rPr>
              <w:t>方面，</w:t>
            </w:r>
            <w:r w:rsidR="002F4B3B" w:rsidRPr="001B4B08">
              <w:rPr>
                <w:rFonts w:cstheme="minorHAnsi" w:hint="eastAsia"/>
                <w:sz w:val="20"/>
                <w:szCs w:val="20"/>
                <w:lang w:eastAsia="zh-CN"/>
              </w:rPr>
              <w:t>理事们同意</w:t>
            </w:r>
            <w:r w:rsidR="00344FE4" w:rsidRPr="001B4B08">
              <w:rPr>
                <w:rFonts w:cstheme="minorHAnsi"/>
                <w:sz w:val="20"/>
                <w:szCs w:val="20"/>
                <w:lang w:eastAsia="zh-CN"/>
              </w:rPr>
              <w:t>请秘书处准备详细的项目</w:t>
            </w:r>
            <w:r w:rsidR="00344FE4" w:rsidRPr="001B4B08">
              <w:rPr>
                <w:rFonts w:cstheme="minorHAnsi" w:hint="eastAsia"/>
                <w:sz w:val="20"/>
                <w:szCs w:val="20"/>
                <w:lang w:eastAsia="zh-CN"/>
              </w:rPr>
              <w:t>信息</w:t>
            </w:r>
            <w:r w:rsidR="00344FE4" w:rsidRPr="001B4B08">
              <w:rPr>
                <w:rFonts w:cstheme="minorHAnsi"/>
                <w:sz w:val="20"/>
                <w:szCs w:val="20"/>
                <w:lang w:eastAsia="zh-CN"/>
              </w:rPr>
              <w:t>，供</w:t>
            </w:r>
            <w:r w:rsidR="00344FE4" w:rsidRPr="001B4B08">
              <w:rPr>
                <w:rFonts w:cstheme="minorHAnsi"/>
                <w:sz w:val="20"/>
                <w:szCs w:val="20"/>
                <w:lang w:eastAsia="zh-CN"/>
              </w:rPr>
              <w:t>CWG-FHR</w:t>
            </w:r>
            <w:r w:rsidR="00344FE4" w:rsidRPr="001B4B08">
              <w:rPr>
                <w:rFonts w:cstheme="minorHAnsi"/>
                <w:sz w:val="20"/>
                <w:szCs w:val="20"/>
                <w:lang w:eastAsia="zh-CN"/>
              </w:rPr>
              <w:t>审议。</w:t>
            </w:r>
          </w:p>
        </w:tc>
        <w:tc>
          <w:tcPr>
            <w:tcW w:w="1701" w:type="dxa"/>
          </w:tcPr>
          <w:p w14:paraId="1F0AC802"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C184760" w14:textId="77777777" w:rsidTr="00D50832">
        <w:trPr>
          <w:cantSplit/>
        </w:trPr>
        <w:tc>
          <w:tcPr>
            <w:tcW w:w="4679" w:type="dxa"/>
          </w:tcPr>
          <w:p w14:paraId="6D0320FF" w14:textId="2A8A1CC6" w:rsidR="00522F72" w:rsidRPr="001B4B08" w:rsidRDefault="004B6A68" w:rsidP="00D50832">
            <w:pPr>
              <w:overflowPunct/>
              <w:autoSpaceDE/>
              <w:autoSpaceDN/>
              <w:adjustRightInd/>
              <w:spacing w:before="0"/>
              <w:textAlignment w:val="auto"/>
              <w:rPr>
                <w:rFonts w:cs="Calibri"/>
                <w:color w:val="000000"/>
                <w:spacing w:val="-2"/>
                <w:sz w:val="20"/>
                <w:szCs w:val="20"/>
                <w:lang w:val="en-US" w:eastAsia="zh-CN"/>
              </w:rPr>
            </w:pPr>
            <w:r w:rsidRPr="001B4B08">
              <w:rPr>
                <w:rFonts w:cs="Calibri"/>
                <w:spacing w:val="-6"/>
                <w:sz w:val="20"/>
                <w:szCs w:val="20"/>
                <w:lang w:eastAsia="zh-CN"/>
              </w:rPr>
              <w:lastRenderedPageBreak/>
              <w:t>向电信标准化局（</w:t>
            </w:r>
            <w:r w:rsidRPr="001B4B08">
              <w:rPr>
                <w:rFonts w:cs="Calibri"/>
                <w:spacing w:val="-6"/>
                <w:sz w:val="20"/>
                <w:szCs w:val="20"/>
                <w:lang w:eastAsia="zh-CN"/>
              </w:rPr>
              <w:t>TSB</w:t>
            </w:r>
            <w:r w:rsidRPr="001B4B08">
              <w:rPr>
                <w:rFonts w:cs="Calibri"/>
                <w:spacing w:val="-6"/>
                <w:sz w:val="20"/>
                <w:szCs w:val="20"/>
                <w:lang w:eastAsia="zh-CN"/>
              </w:rPr>
              <w:t>）提供的支持</w:t>
            </w:r>
          </w:p>
        </w:tc>
        <w:tc>
          <w:tcPr>
            <w:tcW w:w="1701" w:type="dxa"/>
          </w:tcPr>
          <w:p w14:paraId="2C15C1B6"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2" w:history="1">
              <w:r w:rsidR="00522F72" w:rsidRPr="001B4B08">
                <w:rPr>
                  <w:color w:val="0000FF"/>
                  <w:sz w:val="20"/>
                  <w:szCs w:val="20"/>
                  <w:u w:val="single"/>
                  <w:lang w:val="en-US" w:eastAsia="zh-CN"/>
                </w:rPr>
                <w:t>C20/14(Rev.1)</w:t>
              </w:r>
            </w:hyperlink>
          </w:p>
        </w:tc>
        <w:tc>
          <w:tcPr>
            <w:tcW w:w="6662" w:type="dxa"/>
          </w:tcPr>
          <w:p w14:paraId="401D40CF" w14:textId="4343E4C9" w:rsidR="00344FE4"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rFonts w:eastAsia="MS Mincho" w:cs="Calibri"/>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344FE4" w:rsidRPr="001B4B08">
              <w:rPr>
                <w:rFonts w:cstheme="minorHAnsi"/>
                <w:sz w:val="20"/>
                <w:szCs w:val="20"/>
                <w:lang w:eastAsia="zh-CN"/>
              </w:rPr>
              <w:t>理事们注意到许多成员国的支持，但考虑到</w:t>
            </w:r>
            <w:r w:rsidR="00344FE4" w:rsidRPr="001B4B08">
              <w:rPr>
                <w:rFonts w:cstheme="minorHAnsi" w:hint="eastAsia"/>
                <w:sz w:val="20"/>
                <w:szCs w:val="20"/>
                <w:lang w:eastAsia="zh-CN"/>
              </w:rPr>
              <w:t>会议未达成</w:t>
            </w:r>
            <w:r w:rsidR="00344FE4" w:rsidRPr="001B4B08">
              <w:rPr>
                <w:rFonts w:cstheme="minorHAnsi"/>
                <w:sz w:val="20"/>
                <w:szCs w:val="20"/>
                <w:lang w:eastAsia="zh-CN"/>
              </w:rPr>
              <w:t>共识，因此同意将讨论推迟到理事会</w:t>
            </w:r>
            <w:r w:rsidR="00344FE4" w:rsidRPr="001B4B08">
              <w:rPr>
                <w:rFonts w:cstheme="minorHAnsi"/>
                <w:sz w:val="20"/>
                <w:szCs w:val="20"/>
                <w:lang w:eastAsia="zh-CN"/>
              </w:rPr>
              <w:t>2021</w:t>
            </w:r>
            <w:r w:rsidR="00344FE4" w:rsidRPr="001B4B08">
              <w:rPr>
                <w:rFonts w:cstheme="minorHAnsi"/>
                <w:sz w:val="20"/>
                <w:szCs w:val="20"/>
                <w:lang w:eastAsia="zh-CN"/>
              </w:rPr>
              <w:t>年会议。</w:t>
            </w:r>
          </w:p>
          <w:p w14:paraId="16723164" w14:textId="0674A0A7"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344FE4" w:rsidRPr="001B4B08">
              <w:rPr>
                <w:rFonts w:cstheme="minorHAnsi"/>
                <w:sz w:val="20"/>
                <w:szCs w:val="20"/>
                <w:lang w:eastAsia="zh-CN"/>
              </w:rPr>
              <w:t>俄罗斯联邦提议免除电信标准化局</w:t>
            </w:r>
            <w:r w:rsidR="00344FE4" w:rsidRPr="001B4B08">
              <w:rPr>
                <w:rFonts w:cstheme="minorHAnsi"/>
                <w:sz w:val="20"/>
                <w:szCs w:val="20"/>
                <w:lang w:eastAsia="zh-CN"/>
              </w:rPr>
              <w:t>5</w:t>
            </w:r>
            <w:r w:rsidR="00344FE4" w:rsidRPr="001B4B08">
              <w:rPr>
                <w:rFonts w:cstheme="minorHAnsi"/>
                <w:sz w:val="20"/>
                <w:szCs w:val="20"/>
                <w:lang w:eastAsia="zh-CN"/>
              </w:rPr>
              <w:t>％的</w:t>
            </w:r>
            <w:r w:rsidR="00344FE4" w:rsidRPr="001B4B08">
              <w:rPr>
                <w:rFonts w:cstheme="minorHAnsi" w:hint="eastAsia"/>
                <w:sz w:val="20"/>
                <w:szCs w:val="20"/>
                <w:lang w:eastAsia="zh-CN"/>
              </w:rPr>
              <w:t>空缺率</w:t>
            </w:r>
            <w:r w:rsidR="00344FE4" w:rsidRPr="001B4B08">
              <w:rPr>
                <w:rFonts w:cstheme="minorHAnsi"/>
                <w:sz w:val="20"/>
                <w:szCs w:val="20"/>
                <w:lang w:eastAsia="zh-CN"/>
              </w:rPr>
              <w:t>要求，以便在不超出预算的情况下提供紧急</w:t>
            </w:r>
            <w:r w:rsidR="00344FE4" w:rsidRPr="001B4B08">
              <w:rPr>
                <w:rFonts w:cstheme="minorHAnsi" w:hint="eastAsia"/>
                <w:sz w:val="20"/>
                <w:szCs w:val="20"/>
                <w:lang w:eastAsia="zh-CN"/>
              </w:rPr>
              <w:t>职位</w:t>
            </w:r>
            <w:r w:rsidR="00344FE4" w:rsidRPr="001B4B08">
              <w:rPr>
                <w:rFonts w:cstheme="minorHAnsi"/>
                <w:sz w:val="20"/>
                <w:szCs w:val="20"/>
                <w:lang w:eastAsia="zh-CN"/>
              </w:rPr>
              <w:t>救济。秘书长</w:t>
            </w:r>
            <w:r w:rsidR="00344FE4" w:rsidRPr="001B4B08">
              <w:rPr>
                <w:rFonts w:cstheme="minorHAnsi" w:hint="eastAsia"/>
                <w:sz w:val="20"/>
                <w:szCs w:val="20"/>
                <w:lang w:eastAsia="zh-CN"/>
              </w:rPr>
              <w:t>将此</w:t>
            </w:r>
            <w:r w:rsidR="005F1F38" w:rsidRPr="001B4B08">
              <w:rPr>
                <w:rFonts w:cstheme="minorHAnsi" w:hint="eastAsia"/>
                <w:sz w:val="20"/>
                <w:szCs w:val="20"/>
                <w:lang w:eastAsia="zh-CN"/>
              </w:rPr>
              <w:t>提案</w:t>
            </w:r>
            <w:r w:rsidR="00344FE4" w:rsidRPr="001B4B08">
              <w:rPr>
                <w:rFonts w:cstheme="minorHAnsi" w:hint="eastAsia"/>
                <w:sz w:val="20"/>
                <w:szCs w:val="20"/>
                <w:lang w:eastAsia="zh-CN"/>
              </w:rPr>
              <w:t>记录在案</w:t>
            </w:r>
            <w:r w:rsidR="00344FE4" w:rsidRPr="001B4B08">
              <w:rPr>
                <w:rFonts w:cstheme="minorHAnsi"/>
                <w:sz w:val="20"/>
                <w:szCs w:val="20"/>
                <w:lang w:eastAsia="zh-CN"/>
              </w:rPr>
              <w:t>，并告知理事</w:t>
            </w:r>
            <w:r w:rsidR="005F1F38" w:rsidRPr="001B4B08">
              <w:rPr>
                <w:rFonts w:cstheme="minorHAnsi" w:hint="eastAsia"/>
                <w:sz w:val="20"/>
                <w:szCs w:val="20"/>
                <w:lang w:eastAsia="zh-CN"/>
              </w:rPr>
              <w:t>们</w:t>
            </w:r>
            <w:r w:rsidR="00344FE4" w:rsidRPr="001B4B08">
              <w:rPr>
                <w:rFonts w:cstheme="minorHAnsi"/>
                <w:sz w:val="20"/>
                <w:szCs w:val="20"/>
                <w:lang w:eastAsia="zh-CN"/>
              </w:rPr>
              <w:t>他将与电信标准化局主任合作</w:t>
            </w:r>
            <w:r w:rsidR="00344FE4" w:rsidRPr="001B4B08">
              <w:rPr>
                <w:rFonts w:cstheme="minorHAnsi" w:hint="eastAsia"/>
                <w:sz w:val="20"/>
                <w:szCs w:val="20"/>
                <w:lang w:eastAsia="zh-CN"/>
              </w:rPr>
              <w:t>，</w:t>
            </w:r>
            <w:r w:rsidR="005F1F38" w:rsidRPr="001B4B08">
              <w:rPr>
                <w:rFonts w:hint="eastAsia"/>
                <w:sz w:val="20"/>
                <w:szCs w:val="20"/>
                <w:lang w:eastAsia="zh-CN"/>
              </w:rPr>
              <w:t>在理事会</w:t>
            </w:r>
            <w:r w:rsidR="005F1F38" w:rsidRPr="001B4B08">
              <w:rPr>
                <w:rFonts w:hint="eastAsia"/>
                <w:sz w:val="20"/>
                <w:szCs w:val="20"/>
                <w:lang w:eastAsia="zh-CN"/>
              </w:rPr>
              <w:t>2</w:t>
            </w:r>
            <w:r w:rsidR="005F1F38" w:rsidRPr="001B4B08">
              <w:rPr>
                <w:sz w:val="20"/>
                <w:szCs w:val="20"/>
                <w:lang w:eastAsia="zh-CN"/>
              </w:rPr>
              <w:t>021</w:t>
            </w:r>
            <w:r w:rsidR="005F1F38" w:rsidRPr="001B4B08">
              <w:rPr>
                <w:rFonts w:hint="eastAsia"/>
                <w:sz w:val="20"/>
                <w:szCs w:val="20"/>
                <w:lang w:eastAsia="zh-CN"/>
              </w:rPr>
              <w:t>年会议前找到解决方案</w:t>
            </w:r>
            <w:r w:rsidR="00344FE4" w:rsidRPr="001B4B08">
              <w:rPr>
                <w:rFonts w:hint="eastAsia"/>
                <w:sz w:val="20"/>
                <w:szCs w:val="20"/>
                <w:lang w:eastAsia="zh-CN"/>
              </w:rPr>
              <w:t>。</w:t>
            </w:r>
          </w:p>
        </w:tc>
        <w:tc>
          <w:tcPr>
            <w:tcW w:w="1701" w:type="dxa"/>
          </w:tcPr>
          <w:p w14:paraId="35DD7683"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00128B65" w14:textId="77777777" w:rsidTr="00D50832">
        <w:trPr>
          <w:cantSplit/>
        </w:trPr>
        <w:tc>
          <w:tcPr>
            <w:tcW w:w="4679" w:type="dxa"/>
          </w:tcPr>
          <w:p w14:paraId="1A76E1CE" w14:textId="2BCACC31" w:rsidR="00522F72" w:rsidRPr="001B4B08" w:rsidRDefault="004B6A68" w:rsidP="00D50832">
            <w:pPr>
              <w:overflowPunct/>
              <w:autoSpaceDE/>
              <w:autoSpaceDN/>
              <w:adjustRightInd/>
              <w:spacing w:before="0"/>
              <w:textAlignment w:val="auto"/>
              <w:rPr>
                <w:rFonts w:cs="Calibri"/>
                <w:color w:val="000000"/>
                <w:spacing w:val="-2"/>
                <w:sz w:val="20"/>
                <w:szCs w:val="20"/>
                <w:lang w:val="en-US" w:eastAsia="zh-CN"/>
              </w:rPr>
            </w:pPr>
            <w:bookmarkStart w:id="49" w:name="lt_pId433"/>
            <w:r w:rsidRPr="001B4B08">
              <w:rPr>
                <w:rFonts w:cs="Calibri"/>
                <w:sz w:val="20"/>
                <w:szCs w:val="20"/>
                <w:lang w:eastAsia="zh-CN"/>
              </w:rPr>
              <w:t>关于落实风险管理行动计划的报告</w:t>
            </w:r>
            <w:bookmarkEnd w:id="49"/>
          </w:p>
        </w:tc>
        <w:tc>
          <w:tcPr>
            <w:tcW w:w="1701" w:type="dxa"/>
          </w:tcPr>
          <w:p w14:paraId="5DC14A97"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3" w:history="1">
              <w:r w:rsidR="00522F72" w:rsidRPr="001B4B08">
                <w:rPr>
                  <w:rFonts w:cs="Calibri"/>
                  <w:color w:val="0000FF"/>
                  <w:sz w:val="20"/>
                  <w:szCs w:val="20"/>
                  <w:u w:val="single"/>
                  <w:lang w:val="en-US" w:eastAsia="en-GB"/>
                </w:rPr>
                <w:t>C20/61(</w:t>
              </w:r>
              <w:r w:rsidR="00522F72" w:rsidRPr="001B4B08">
                <w:rPr>
                  <w:color w:val="0000FF"/>
                  <w:sz w:val="20"/>
                  <w:szCs w:val="20"/>
                  <w:u w:val="single"/>
                  <w:lang w:val="en-US" w:eastAsia="zh-CN"/>
                </w:rPr>
                <w:t>Rev.1)</w:t>
              </w:r>
            </w:hyperlink>
          </w:p>
        </w:tc>
        <w:tc>
          <w:tcPr>
            <w:tcW w:w="6662" w:type="dxa"/>
          </w:tcPr>
          <w:p w14:paraId="5B5769E1" w14:textId="3400316B"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344FE4" w:rsidRPr="001B4B08">
              <w:rPr>
                <w:rFonts w:cstheme="minorHAnsi"/>
                <w:sz w:val="20"/>
                <w:szCs w:val="20"/>
                <w:lang w:eastAsia="zh-CN"/>
              </w:rPr>
              <w:t>考虑到</w:t>
            </w:r>
            <w:r w:rsidR="00344FE4" w:rsidRPr="001B4B08">
              <w:rPr>
                <w:rFonts w:cstheme="minorHAnsi" w:hint="eastAsia"/>
                <w:sz w:val="20"/>
                <w:szCs w:val="20"/>
                <w:lang w:eastAsia="zh-CN"/>
              </w:rPr>
              <w:t>这一议项的</w:t>
            </w:r>
            <w:r w:rsidR="00344FE4" w:rsidRPr="001B4B08">
              <w:rPr>
                <w:rFonts w:cstheme="minorHAnsi"/>
                <w:sz w:val="20"/>
                <w:szCs w:val="20"/>
                <w:lang w:eastAsia="zh-CN"/>
              </w:rPr>
              <w:t>紧迫</w:t>
            </w:r>
            <w:r w:rsidR="00344FE4" w:rsidRPr="001B4B08">
              <w:rPr>
                <w:rFonts w:cstheme="minorHAnsi" w:hint="eastAsia"/>
                <w:sz w:val="20"/>
                <w:szCs w:val="20"/>
                <w:lang w:eastAsia="zh-CN"/>
              </w:rPr>
              <w:t>性</w:t>
            </w:r>
            <w:r w:rsidR="00344FE4" w:rsidRPr="001B4B08">
              <w:rPr>
                <w:rFonts w:cstheme="minorHAnsi"/>
                <w:sz w:val="20"/>
                <w:szCs w:val="20"/>
                <w:lang w:eastAsia="zh-CN"/>
              </w:rPr>
              <w:t>，</w:t>
            </w:r>
            <w:r w:rsidR="005F1F38" w:rsidRPr="001B4B08">
              <w:rPr>
                <w:rFonts w:cstheme="minorHAnsi" w:hint="eastAsia"/>
                <w:sz w:val="20"/>
                <w:szCs w:val="20"/>
                <w:lang w:eastAsia="zh-CN"/>
              </w:rPr>
              <w:t>因此</w:t>
            </w:r>
            <w:r w:rsidR="00344FE4" w:rsidRPr="001B4B08">
              <w:rPr>
                <w:rFonts w:cstheme="minorHAnsi" w:hint="eastAsia"/>
                <w:sz w:val="20"/>
                <w:szCs w:val="20"/>
                <w:lang w:eastAsia="zh-CN"/>
              </w:rPr>
              <w:t>理事国</w:t>
            </w:r>
            <w:r w:rsidR="00344FE4" w:rsidRPr="001B4B08">
              <w:rPr>
                <w:rFonts w:cstheme="minorHAnsi"/>
                <w:sz w:val="20"/>
                <w:szCs w:val="20"/>
                <w:lang w:eastAsia="zh-CN"/>
              </w:rPr>
              <w:t>将</w:t>
            </w:r>
            <w:r w:rsidR="00344FE4" w:rsidRPr="001B4B08">
              <w:rPr>
                <w:rFonts w:cstheme="minorHAnsi" w:hint="eastAsia"/>
                <w:sz w:val="20"/>
                <w:szCs w:val="20"/>
                <w:lang w:eastAsia="zh-CN"/>
              </w:rPr>
              <w:t>针对</w:t>
            </w:r>
            <w:r w:rsidR="00344FE4" w:rsidRPr="001B4B08">
              <w:rPr>
                <w:rFonts w:cstheme="minorHAnsi"/>
                <w:sz w:val="20"/>
                <w:szCs w:val="20"/>
                <w:lang w:eastAsia="zh-CN"/>
              </w:rPr>
              <w:t>批准</w:t>
            </w:r>
            <w:r w:rsidR="00344FE4" w:rsidRPr="001B4B08">
              <w:rPr>
                <w:rFonts w:cstheme="minorHAnsi"/>
                <w:sz w:val="20"/>
                <w:szCs w:val="20"/>
                <w:lang w:eastAsia="zh-CN"/>
              </w:rPr>
              <w:t>C20/61(Rev.1)</w:t>
            </w:r>
            <w:r w:rsidR="00344FE4" w:rsidRPr="001B4B08">
              <w:rPr>
                <w:rFonts w:cstheme="minorHAnsi"/>
                <w:sz w:val="20"/>
                <w:szCs w:val="20"/>
                <w:lang w:eastAsia="zh-CN"/>
              </w:rPr>
              <w:t>号文件</w:t>
            </w:r>
            <w:r w:rsidR="00344FE4" w:rsidRPr="001B4B08">
              <w:rPr>
                <w:rFonts w:cstheme="minorHAnsi" w:hint="eastAsia"/>
                <w:sz w:val="20"/>
                <w:szCs w:val="20"/>
                <w:lang w:eastAsia="zh-CN"/>
              </w:rPr>
              <w:t>所载</w:t>
            </w:r>
            <w:r w:rsidR="00344FE4" w:rsidRPr="001B4B08">
              <w:rPr>
                <w:rFonts w:cstheme="minorHAnsi"/>
                <w:sz w:val="20"/>
                <w:szCs w:val="20"/>
                <w:lang w:eastAsia="zh-CN"/>
              </w:rPr>
              <w:t>报告中的建议</w:t>
            </w:r>
            <w:r w:rsidR="00344FE4" w:rsidRPr="001B4B08">
              <w:rPr>
                <w:rFonts w:cstheme="minorHAnsi" w:hint="eastAsia"/>
                <w:sz w:val="20"/>
                <w:szCs w:val="20"/>
                <w:lang w:eastAsia="zh-CN"/>
              </w:rPr>
              <w:t>以及将在可用预算范围内实施</w:t>
            </w:r>
            <w:r w:rsidR="00344FE4" w:rsidRPr="001B4B08">
              <w:rPr>
                <w:rFonts w:cstheme="minorHAnsi"/>
                <w:sz w:val="20"/>
                <w:szCs w:val="20"/>
                <w:lang w:eastAsia="zh-CN"/>
              </w:rPr>
              <w:t>经修订的国际电联风险管理政策和风险偏好</w:t>
            </w:r>
            <w:r w:rsidR="00344FE4" w:rsidRPr="001B4B08">
              <w:rPr>
                <w:rFonts w:cstheme="minorHAnsi" w:hint="eastAsia"/>
                <w:sz w:val="20"/>
                <w:szCs w:val="20"/>
                <w:lang w:eastAsia="zh-CN"/>
              </w:rPr>
              <w:t>陈述书以</w:t>
            </w:r>
            <w:r w:rsidR="00344FE4" w:rsidRPr="001B4B08">
              <w:rPr>
                <w:rFonts w:cstheme="minorHAnsi"/>
                <w:sz w:val="20"/>
                <w:szCs w:val="20"/>
                <w:lang w:eastAsia="zh-CN"/>
              </w:rPr>
              <w:t>信函</w:t>
            </w:r>
            <w:r w:rsidR="00AD1614" w:rsidRPr="001B4B08">
              <w:rPr>
                <w:rFonts w:cstheme="minorHAnsi" w:hint="eastAsia"/>
                <w:sz w:val="20"/>
                <w:szCs w:val="20"/>
                <w:lang w:eastAsia="zh-CN"/>
              </w:rPr>
              <w:t>通信</w:t>
            </w:r>
            <w:r w:rsidR="00344FE4" w:rsidRPr="001B4B08">
              <w:rPr>
                <w:rFonts w:cstheme="minorHAnsi" w:hint="eastAsia"/>
                <w:sz w:val="20"/>
                <w:szCs w:val="20"/>
                <w:lang w:eastAsia="zh-CN"/>
              </w:rPr>
              <w:t>方式</w:t>
            </w:r>
            <w:r w:rsidR="00344FE4" w:rsidRPr="001B4B08">
              <w:rPr>
                <w:rFonts w:cstheme="minorHAnsi"/>
                <w:sz w:val="20"/>
                <w:szCs w:val="20"/>
                <w:lang w:eastAsia="zh-CN"/>
              </w:rPr>
              <w:t>进行磋商。</w:t>
            </w:r>
          </w:p>
        </w:tc>
        <w:tc>
          <w:tcPr>
            <w:tcW w:w="1701" w:type="dxa"/>
          </w:tcPr>
          <w:p w14:paraId="4385D393" w14:textId="3806477C" w:rsidR="00522F72" w:rsidRPr="001B4B08" w:rsidRDefault="008C2CFC"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建议和经修订的国际电联风险管理政策和风险偏好</w:t>
            </w:r>
            <w:r w:rsidR="00AD1614" w:rsidRPr="001B4B08">
              <w:rPr>
                <w:rFonts w:cstheme="minorHAnsi" w:hint="eastAsia"/>
                <w:sz w:val="20"/>
                <w:szCs w:val="20"/>
                <w:lang w:eastAsia="zh-CN"/>
              </w:rPr>
              <w:t>陈述书</w:t>
            </w:r>
            <w:r w:rsidRPr="001B4B08">
              <w:rPr>
                <w:rFonts w:hint="eastAsia"/>
                <w:sz w:val="20"/>
                <w:szCs w:val="20"/>
                <w:lang w:val="en-US" w:eastAsia="zh-CN"/>
              </w:rPr>
              <w:t>获得批准。</w:t>
            </w:r>
          </w:p>
        </w:tc>
      </w:tr>
      <w:tr w:rsidR="00522F72" w:rsidRPr="001B4B08" w14:paraId="298BE093" w14:textId="77777777" w:rsidTr="00D50832">
        <w:trPr>
          <w:cantSplit/>
        </w:trPr>
        <w:tc>
          <w:tcPr>
            <w:tcW w:w="4679" w:type="dxa"/>
          </w:tcPr>
          <w:p w14:paraId="627A3EC3" w14:textId="5AF4DE59" w:rsidR="00522F72" w:rsidRPr="001B4B08" w:rsidRDefault="004B6A68" w:rsidP="004B6A68">
            <w:pPr>
              <w:overflowPunct/>
              <w:autoSpaceDE/>
              <w:autoSpaceDN/>
              <w:adjustRightInd/>
              <w:spacing w:before="0"/>
              <w:textAlignment w:val="auto"/>
              <w:rPr>
                <w:rFonts w:cs="Calibri"/>
                <w:b/>
                <w:color w:val="800000"/>
                <w:sz w:val="20"/>
                <w:szCs w:val="20"/>
                <w:lang w:val="en-US" w:eastAsia="en-GB"/>
              </w:rPr>
            </w:pPr>
            <w:proofErr w:type="spellStart"/>
            <w:r w:rsidRPr="001B4B08">
              <w:rPr>
                <w:rFonts w:cs="Calibri"/>
                <w:sz w:val="20"/>
                <w:szCs w:val="20"/>
                <w:lang w:eastAsia="en-GB"/>
              </w:rPr>
              <w:t>豁免请求</w:t>
            </w:r>
            <w:proofErr w:type="spellEnd"/>
          </w:p>
        </w:tc>
        <w:tc>
          <w:tcPr>
            <w:tcW w:w="1701" w:type="dxa"/>
          </w:tcPr>
          <w:p w14:paraId="06C6AAF7"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4" w:history="1">
              <w:r w:rsidR="00522F72" w:rsidRPr="001B4B08">
                <w:rPr>
                  <w:color w:val="0000FF"/>
                  <w:sz w:val="20"/>
                  <w:szCs w:val="20"/>
                  <w:u w:val="single"/>
                  <w:lang w:val="en-US" w:eastAsia="zh-CN"/>
                </w:rPr>
                <w:t>C20/39(Rev.1)</w:t>
              </w:r>
            </w:hyperlink>
          </w:p>
        </w:tc>
        <w:tc>
          <w:tcPr>
            <w:tcW w:w="6662" w:type="dxa"/>
          </w:tcPr>
          <w:p w14:paraId="0E998AF8" w14:textId="457EFEC2"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344FE4" w:rsidRPr="001B4B08">
              <w:rPr>
                <w:rFonts w:cstheme="minorHAnsi"/>
                <w:sz w:val="20"/>
                <w:szCs w:val="20"/>
                <w:lang w:eastAsia="zh-CN"/>
              </w:rPr>
              <w:t>考虑到</w:t>
            </w:r>
            <w:r w:rsidR="00344FE4" w:rsidRPr="001B4B08">
              <w:rPr>
                <w:rFonts w:cstheme="minorHAnsi" w:hint="eastAsia"/>
                <w:sz w:val="20"/>
                <w:szCs w:val="20"/>
                <w:lang w:eastAsia="zh-CN"/>
              </w:rPr>
              <w:t>这一议项的</w:t>
            </w:r>
            <w:r w:rsidR="00344FE4" w:rsidRPr="001B4B08">
              <w:rPr>
                <w:rFonts w:cstheme="minorHAnsi"/>
                <w:sz w:val="20"/>
                <w:szCs w:val="20"/>
                <w:lang w:eastAsia="zh-CN"/>
              </w:rPr>
              <w:t>紧迫</w:t>
            </w:r>
            <w:r w:rsidR="00344FE4" w:rsidRPr="001B4B08">
              <w:rPr>
                <w:rFonts w:cstheme="minorHAnsi" w:hint="eastAsia"/>
                <w:sz w:val="20"/>
                <w:szCs w:val="20"/>
                <w:lang w:eastAsia="zh-CN"/>
              </w:rPr>
              <w:t>性</w:t>
            </w:r>
            <w:r w:rsidR="00344FE4" w:rsidRPr="001B4B08">
              <w:rPr>
                <w:rFonts w:cstheme="minorHAnsi"/>
                <w:sz w:val="20"/>
                <w:szCs w:val="20"/>
                <w:lang w:eastAsia="zh-CN"/>
              </w:rPr>
              <w:t>，</w:t>
            </w:r>
            <w:r w:rsidR="00344FE4" w:rsidRPr="001B4B08">
              <w:rPr>
                <w:rFonts w:cstheme="minorHAnsi" w:hint="eastAsia"/>
                <w:sz w:val="20"/>
                <w:szCs w:val="20"/>
                <w:lang w:eastAsia="zh-CN"/>
              </w:rPr>
              <w:t>理事国</w:t>
            </w:r>
            <w:r w:rsidR="00344FE4" w:rsidRPr="001B4B08">
              <w:rPr>
                <w:rFonts w:cstheme="minorHAnsi"/>
                <w:sz w:val="20"/>
                <w:szCs w:val="20"/>
                <w:lang w:eastAsia="zh-CN"/>
              </w:rPr>
              <w:t>将就批准</w:t>
            </w:r>
            <w:r w:rsidR="00344FE4" w:rsidRPr="001B4B08">
              <w:rPr>
                <w:rFonts w:eastAsia="MS Mincho" w:cs="Calibri"/>
                <w:sz w:val="20"/>
                <w:szCs w:val="20"/>
                <w:lang w:val="en-US" w:eastAsia="zh-CN"/>
              </w:rPr>
              <w:t>C20/39(Rev.1)</w:t>
            </w:r>
            <w:r w:rsidR="00344FE4" w:rsidRPr="001B4B08">
              <w:rPr>
                <w:rFonts w:cstheme="minorHAnsi"/>
                <w:sz w:val="20"/>
                <w:szCs w:val="20"/>
                <w:lang w:eastAsia="zh-CN"/>
              </w:rPr>
              <w:t>号文件</w:t>
            </w:r>
            <w:r w:rsidR="00344FE4" w:rsidRPr="001B4B08">
              <w:rPr>
                <w:rFonts w:cstheme="minorHAnsi" w:hint="eastAsia"/>
                <w:sz w:val="20"/>
                <w:szCs w:val="20"/>
                <w:lang w:eastAsia="zh-CN"/>
              </w:rPr>
              <w:t>所载</w:t>
            </w:r>
            <w:r w:rsidR="00344FE4" w:rsidRPr="001B4B08">
              <w:rPr>
                <w:rFonts w:cstheme="minorHAnsi"/>
                <w:sz w:val="20"/>
                <w:szCs w:val="20"/>
                <w:lang w:eastAsia="zh-CN"/>
              </w:rPr>
              <w:t>的所有豁免请求</w:t>
            </w:r>
            <w:r w:rsidR="00344FE4" w:rsidRPr="001B4B08">
              <w:rPr>
                <w:rFonts w:cstheme="minorHAnsi" w:hint="eastAsia"/>
                <w:sz w:val="20"/>
                <w:szCs w:val="20"/>
                <w:lang w:eastAsia="zh-CN"/>
              </w:rPr>
              <w:t>通过</w:t>
            </w:r>
            <w:r w:rsidR="00344FE4" w:rsidRPr="001B4B08">
              <w:rPr>
                <w:rFonts w:cstheme="minorHAnsi"/>
                <w:sz w:val="20"/>
                <w:szCs w:val="20"/>
                <w:lang w:eastAsia="zh-CN"/>
              </w:rPr>
              <w:t>信函</w:t>
            </w:r>
            <w:r w:rsidR="0064128D" w:rsidRPr="001B4B08">
              <w:rPr>
                <w:rFonts w:cstheme="minorHAnsi" w:hint="eastAsia"/>
                <w:sz w:val="20"/>
                <w:szCs w:val="20"/>
                <w:lang w:eastAsia="zh-CN"/>
              </w:rPr>
              <w:t>通信</w:t>
            </w:r>
            <w:r w:rsidR="00344FE4" w:rsidRPr="001B4B08">
              <w:rPr>
                <w:rFonts w:cstheme="minorHAnsi" w:hint="eastAsia"/>
                <w:sz w:val="20"/>
                <w:szCs w:val="20"/>
                <w:lang w:eastAsia="zh-CN"/>
              </w:rPr>
              <w:t>方式</w:t>
            </w:r>
            <w:r w:rsidR="00344FE4" w:rsidRPr="001B4B08">
              <w:rPr>
                <w:rFonts w:cstheme="minorHAnsi"/>
                <w:sz w:val="20"/>
                <w:szCs w:val="20"/>
                <w:lang w:eastAsia="zh-CN"/>
              </w:rPr>
              <w:t>进行磋商</w:t>
            </w:r>
            <w:r w:rsidR="00344FE4" w:rsidRPr="001B4B08">
              <w:rPr>
                <w:rFonts w:cstheme="minorHAnsi" w:hint="eastAsia"/>
                <w:sz w:val="20"/>
                <w:szCs w:val="20"/>
                <w:lang w:eastAsia="zh-CN"/>
              </w:rPr>
              <w:t>。</w:t>
            </w:r>
          </w:p>
        </w:tc>
        <w:tc>
          <w:tcPr>
            <w:tcW w:w="1701" w:type="dxa"/>
          </w:tcPr>
          <w:p w14:paraId="3374F947" w14:textId="5F879EB3" w:rsidR="00522F72" w:rsidRPr="001B4B08" w:rsidRDefault="008C2CFC" w:rsidP="00D50832">
            <w:pPr>
              <w:overflowPunct/>
              <w:autoSpaceDE/>
              <w:autoSpaceDN/>
              <w:adjustRightInd/>
              <w:spacing w:before="0"/>
              <w:contextualSpacing/>
              <w:textAlignment w:val="auto"/>
              <w:rPr>
                <w:sz w:val="20"/>
                <w:szCs w:val="20"/>
                <w:lang w:val="en-US" w:eastAsia="zh-CN"/>
              </w:rPr>
            </w:pPr>
            <w:r w:rsidRPr="001B4B08">
              <w:rPr>
                <w:rFonts w:hint="eastAsia"/>
                <w:sz w:val="20"/>
                <w:szCs w:val="20"/>
                <w:lang w:val="en-US" w:eastAsia="zh-CN"/>
              </w:rPr>
              <w:t>所有豁免请求都获得批准。</w:t>
            </w:r>
          </w:p>
        </w:tc>
      </w:tr>
      <w:tr w:rsidR="00522F72" w:rsidRPr="001B4B08" w14:paraId="742607E5" w14:textId="77777777" w:rsidTr="00D50832">
        <w:trPr>
          <w:cantSplit/>
        </w:trPr>
        <w:tc>
          <w:tcPr>
            <w:tcW w:w="13042" w:type="dxa"/>
            <w:gridSpan w:val="3"/>
            <w:shd w:val="clear" w:color="auto" w:fill="D9D9D9"/>
            <w:vAlign w:val="center"/>
          </w:tcPr>
          <w:p w14:paraId="763341B0" w14:textId="20D6F1DB" w:rsidR="00522F72" w:rsidRPr="001B4B08" w:rsidRDefault="008C2CFC" w:rsidP="00D50832">
            <w:pPr>
              <w:overflowPunct/>
              <w:autoSpaceDE/>
              <w:autoSpaceDN/>
              <w:adjustRightInd/>
              <w:spacing w:before="0"/>
              <w:textAlignment w:val="auto"/>
              <w:rPr>
                <w:b/>
                <w:sz w:val="20"/>
                <w:szCs w:val="20"/>
                <w:lang w:eastAsia="zh-CN"/>
              </w:rPr>
            </w:pPr>
            <w:r w:rsidRPr="001B4B08">
              <w:rPr>
                <w:rFonts w:hint="eastAsia"/>
                <w:b/>
                <w:color w:val="000000"/>
                <w:sz w:val="20"/>
                <w:szCs w:val="20"/>
                <w:lang w:val="en-US" w:eastAsia="zh-CN"/>
              </w:rPr>
              <w:t>下列问题被推迟</w:t>
            </w:r>
            <w:r w:rsidR="001D4F3B" w:rsidRPr="001B4B08">
              <w:rPr>
                <w:rFonts w:hint="eastAsia"/>
                <w:b/>
                <w:color w:val="000000"/>
                <w:sz w:val="20"/>
                <w:szCs w:val="20"/>
                <w:lang w:val="en-US" w:eastAsia="zh-CN"/>
              </w:rPr>
              <w:t>至</w:t>
            </w:r>
            <w:r w:rsidRPr="001B4B08">
              <w:rPr>
                <w:rFonts w:hint="eastAsia"/>
                <w:b/>
                <w:color w:val="000000"/>
                <w:sz w:val="20"/>
                <w:szCs w:val="20"/>
                <w:lang w:val="en-US" w:eastAsia="zh-CN"/>
              </w:rPr>
              <w:t>理事会</w:t>
            </w:r>
            <w:r w:rsidRPr="001B4B08">
              <w:rPr>
                <w:rFonts w:hint="eastAsia"/>
                <w:b/>
                <w:color w:val="000000"/>
                <w:sz w:val="20"/>
                <w:szCs w:val="20"/>
                <w:lang w:val="en-US" w:eastAsia="zh-CN"/>
              </w:rPr>
              <w:t>2021</w:t>
            </w:r>
            <w:r w:rsidRPr="001B4B08">
              <w:rPr>
                <w:rFonts w:hint="eastAsia"/>
                <w:b/>
                <w:color w:val="000000"/>
                <w:sz w:val="20"/>
                <w:szCs w:val="20"/>
                <w:lang w:val="en-US" w:eastAsia="zh-CN"/>
              </w:rPr>
              <w:t>年</w:t>
            </w:r>
            <w:r w:rsidR="001D4F3B" w:rsidRPr="001B4B08">
              <w:rPr>
                <w:rFonts w:hint="eastAsia"/>
                <w:b/>
                <w:color w:val="000000"/>
                <w:sz w:val="20"/>
                <w:szCs w:val="20"/>
                <w:lang w:val="en-US" w:eastAsia="zh-CN"/>
              </w:rPr>
              <w:t>会议</w:t>
            </w:r>
            <w:r w:rsidR="00332FD9" w:rsidRPr="001B4B08">
              <w:rPr>
                <w:rFonts w:hint="eastAsia"/>
                <w:b/>
                <w:color w:val="000000"/>
                <w:sz w:val="20"/>
                <w:szCs w:val="20"/>
                <w:lang w:val="en-US" w:eastAsia="zh-CN"/>
              </w:rPr>
              <w:t>:</w:t>
            </w:r>
          </w:p>
        </w:tc>
        <w:tc>
          <w:tcPr>
            <w:tcW w:w="1701" w:type="dxa"/>
            <w:shd w:val="clear" w:color="auto" w:fill="D9D9D9"/>
          </w:tcPr>
          <w:p w14:paraId="276BF86C" w14:textId="77777777" w:rsidR="00522F72" w:rsidRPr="001B4B08" w:rsidRDefault="00522F72" w:rsidP="00D50832">
            <w:pPr>
              <w:overflowPunct/>
              <w:autoSpaceDE/>
              <w:autoSpaceDN/>
              <w:adjustRightInd/>
              <w:spacing w:before="0"/>
              <w:textAlignment w:val="auto"/>
              <w:rPr>
                <w:b/>
                <w:color w:val="000000"/>
                <w:sz w:val="20"/>
                <w:szCs w:val="20"/>
                <w:lang w:val="en-US" w:eastAsia="zh-CN"/>
              </w:rPr>
            </w:pPr>
          </w:p>
        </w:tc>
      </w:tr>
      <w:tr w:rsidR="00522F72" w:rsidRPr="001B4B08" w14:paraId="2186A133" w14:textId="77777777" w:rsidTr="00D50832">
        <w:trPr>
          <w:cantSplit/>
        </w:trPr>
        <w:tc>
          <w:tcPr>
            <w:tcW w:w="4679" w:type="dxa"/>
            <w:vAlign w:val="center"/>
          </w:tcPr>
          <w:p w14:paraId="7209D306" w14:textId="77D7017C" w:rsidR="00522F72" w:rsidRPr="001B4B08" w:rsidRDefault="005F0640" w:rsidP="005F0640">
            <w:pPr>
              <w:overflowPunct/>
              <w:autoSpaceDE/>
              <w:autoSpaceDN/>
              <w:adjustRightInd/>
              <w:spacing w:before="0"/>
              <w:textAlignment w:val="auto"/>
              <w:rPr>
                <w:color w:val="000000"/>
                <w:sz w:val="20"/>
                <w:szCs w:val="20"/>
                <w:lang w:val="en-US" w:eastAsia="zh-CN"/>
              </w:rPr>
            </w:pPr>
            <w:bookmarkStart w:id="50" w:name="lt_pId276"/>
            <w:r w:rsidRPr="001B4B08">
              <w:rPr>
                <w:rFonts w:asciiTheme="minorHAnsi" w:hAnsiTheme="minorHAnsi" w:cstheme="minorHAnsi"/>
                <w:bCs/>
                <w:sz w:val="20"/>
                <w:szCs w:val="20"/>
                <w:lang w:val="en-US" w:eastAsia="zh-CN"/>
              </w:rPr>
              <w:t>关于国际电联世界电信展会活动的报告</w:t>
            </w:r>
            <w:r w:rsidRPr="00C92060">
              <w:rPr>
                <w:rFonts w:asciiTheme="minorHAnsi" w:hAnsiTheme="minorHAnsi" w:cstheme="minorHAnsi"/>
                <w:bCs/>
                <w:color w:val="000000"/>
                <w:sz w:val="20"/>
                <w:szCs w:val="20"/>
                <w:lang w:val="en-US" w:eastAsia="zh-CN"/>
              </w:rPr>
              <w:t>（</w:t>
            </w:r>
            <w:r w:rsidRPr="00C92060">
              <w:rPr>
                <w:rFonts w:asciiTheme="minorHAnsi" w:hAnsiTheme="minorHAnsi" w:cstheme="minorHAnsi"/>
                <w:bCs/>
                <w:sz w:val="20"/>
                <w:szCs w:val="20"/>
                <w:lang w:val="en-US" w:eastAsia="zh-CN"/>
              </w:rPr>
              <w:t>第</w:t>
            </w:r>
            <w:r w:rsidRPr="00C92060">
              <w:rPr>
                <w:rFonts w:asciiTheme="minorHAnsi" w:hAnsiTheme="minorHAnsi" w:cstheme="minorHAnsi"/>
                <w:bCs/>
                <w:sz w:val="20"/>
                <w:szCs w:val="20"/>
                <w:lang w:val="en-US" w:eastAsia="zh-CN"/>
              </w:rPr>
              <w:t>11</w:t>
            </w:r>
            <w:r w:rsidRPr="00C92060">
              <w:rPr>
                <w:rFonts w:asciiTheme="minorHAnsi" w:hAnsiTheme="minorHAnsi" w:cstheme="minorHAnsi"/>
                <w:bCs/>
                <w:sz w:val="20"/>
                <w:szCs w:val="20"/>
                <w:lang w:val="en-US" w:eastAsia="zh-CN"/>
              </w:rPr>
              <w:t>号决议、</w:t>
            </w:r>
            <w:r w:rsidRPr="00C92060">
              <w:rPr>
                <w:rFonts w:asciiTheme="minorHAnsi" w:hAnsiTheme="minorHAnsi" w:cstheme="minorHAnsi"/>
                <w:bCs/>
                <w:spacing w:val="-6"/>
                <w:sz w:val="20"/>
                <w:szCs w:val="20"/>
                <w:lang w:val="en-US" w:eastAsia="zh-CN"/>
              </w:rPr>
              <w:t>第</w:t>
            </w:r>
            <w:r w:rsidRPr="00C92060">
              <w:rPr>
                <w:rFonts w:asciiTheme="minorHAnsi" w:hAnsiTheme="minorHAnsi" w:cstheme="minorHAnsi"/>
                <w:bCs/>
                <w:sz w:val="20"/>
                <w:szCs w:val="20"/>
                <w:lang w:val="en-US" w:eastAsia="zh-CN"/>
              </w:rPr>
              <w:t>1292</w:t>
            </w:r>
            <w:r w:rsidRPr="00C92060">
              <w:rPr>
                <w:rFonts w:asciiTheme="minorHAnsi" w:hAnsiTheme="minorHAnsi" w:cstheme="minorHAnsi"/>
                <w:bCs/>
                <w:sz w:val="20"/>
                <w:szCs w:val="20"/>
                <w:lang w:val="en-US" w:eastAsia="zh-CN"/>
              </w:rPr>
              <w:t>号决议</w:t>
            </w:r>
            <w:r w:rsidRPr="00C92060">
              <w:rPr>
                <w:rFonts w:asciiTheme="minorHAnsi" w:hAnsiTheme="minorHAnsi" w:cstheme="minorHAnsi"/>
                <w:bCs/>
                <w:color w:val="000000"/>
                <w:sz w:val="20"/>
                <w:szCs w:val="20"/>
                <w:lang w:val="en-US" w:eastAsia="zh-CN"/>
              </w:rPr>
              <w:t>）</w:t>
            </w:r>
            <w:bookmarkEnd w:id="50"/>
          </w:p>
        </w:tc>
        <w:tc>
          <w:tcPr>
            <w:tcW w:w="1701" w:type="dxa"/>
          </w:tcPr>
          <w:p w14:paraId="7DF190AD"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5" w:history="1">
              <w:r w:rsidR="00522F72" w:rsidRPr="001B4B08">
                <w:rPr>
                  <w:color w:val="0000FF"/>
                  <w:sz w:val="20"/>
                  <w:szCs w:val="20"/>
                  <w:u w:val="single"/>
                  <w:lang w:val="en-US" w:eastAsia="zh-CN"/>
                </w:rPr>
                <w:t>C20/19(Rev.1)</w:t>
              </w:r>
            </w:hyperlink>
          </w:p>
        </w:tc>
        <w:tc>
          <w:tcPr>
            <w:tcW w:w="6662" w:type="dxa"/>
          </w:tcPr>
          <w:p w14:paraId="374834A9" w14:textId="1F8B7E75"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22F72" w:rsidRPr="001B4B08">
              <w:rPr>
                <w:sz w:val="20"/>
                <w:szCs w:val="20"/>
                <w:lang w:val="en-US" w:eastAsia="zh-CN"/>
              </w:rPr>
              <w:t>N/A</w:t>
            </w:r>
          </w:p>
        </w:tc>
        <w:tc>
          <w:tcPr>
            <w:tcW w:w="1701" w:type="dxa"/>
          </w:tcPr>
          <w:p w14:paraId="6818FBF4"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6D6D4B3D" w14:textId="77777777" w:rsidTr="00D50832">
        <w:trPr>
          <w:cantSplit/>
        </w:trPr>
        <w:tc>
          <w:tcPr>
            <w:tcW w:w="4679" w:type="dxa"/>
            <w:vAlign w:val="center"/>
          </w:tcPr>
          <w:p w14:paraId="44E2E809" w14:textId="2A8B0C77" w:rsidR="00522F72" w:rsidRPr="001B4B08" w:rsidRDefault="005F0640" w:rsidP="005F0640">
            <w:pPr>
              <w:overflowPunct/>
              <w:autoSpaceDE/>
              <w:autoSpaceDN/>
              <w:adjustRightInd/>
              <w:spacing w:before="0"/>
              <w:textAlignment w:val="auto"/>
              <w:rPr>
                <w:color w:val="000000"/>
                <w:sz w:val="20"/>
                <w:szCs w:val="20"/>
                <w:lang w:val="en-US" w:eastAsia="zh-CN"/>
              </w:rPr>
            </w:pPr>
            <w:bookmarkStart w:id="51" w:name="lt_pId429"/>
            <w:r w:rsidRPr="001B4B08">
              <w:rPr>
                <w:rFonts w:asciiTheme="minorHAnsi" w:hAnsiTheme="minorHAnsi" w:cstheme="minorHAnsi"/>
                <w:sz w:val="20"/>
                <w:szCs w:val="20"/>
                <w:lang w:eastAsia="zh-CN"/>
              </w:rPr>
              <w:t>道德规范办公室的报告</w:t>
            </w:r>
            <w:bookmarkEnd w:id="51"/>
          </w:p>
        </w:tc>
        <w:tc>
          <w:tcPr>
            <w:tcW w:w="1701" w:type="dxa"/>
          </w:tcPr>
          <w:p w14:paraId="4FEC7830"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6" w:history="1">
              <w:r w:rsidR="00522F72" w:rsidRPr="001B4B08">
                <w:rPr>
                  <w:color w:val="0000FF"/>
                  <w:sz w:val="20"/>
                  <w:szCs w:val="20"/>
                  <w:u w:val="single"/>
                  <w:lang w:val="en-US" w:eastAsia="zh-CN"/>
                </w:rPr>
                <w:t>C20/59</w:t>
              </w:r>
            </w:hyperlink>
          </w:p>
        </w:tc>
        <w:tc>
          <w:tcPr>
            <w:tcW w:w="6662" w:type="dxa"/>
          </w:tcPr>
          <w:p w14:paraId="3DCB97E3" w14:textId="471C30D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22F72" w:rsidRPr="001B4B08">
              <w:rPr>
                <w:sz w:val="20"/>
                <w:szCs w:val="20"/>
                <w:lang w:val="en-US" w:eastAsia="zh-CN"/>
              </w:rPr>
              <w:t>N/A</w:t>
            </w:r>
          </w:p>
        </w:tc>
        <w:tc>
          <w:tcPr>
            <w:tcW w:w="1701" w:type="dxa"/>
          </w:tcPr>
          <w:p w14:paraId="468EC01F"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r w:rsidR="00522F72" w:rsidRPr="001B4B08" w14:paraId="3438CEEB" w14:textId="77777777" w:rsidTr="00D50832">
        <w:trPr>
          <w:cantSplit/>
        </w:trPr>
        <w:tc>
          <w:tcPr>
            <w:tcW w:w="4679" w:type="dxa"/>
            <w:vAlign w:val="center"/>
          </w:tcPr>
          <w:p w14:paraId="14EC452B" w14:textId="7B9B007F" w:rsidR="00522F72" w:rsidRPr="001B4B08" w:rsidRDefault="005F0640" w:rsidP="005F0640">
            <w:pPr>
              <w:overflowPunct/>
              <w:autoSpaceDE/>
              <w:autoSpaceDN/>
              <w:adjustRightInd/>
              <w:spacing w:before="0"/>
              <w:textAlignment w:val="auto"/>
              <w:rPr>
                <w:color w:val="000000"/>
                <w:sz w:val="20"/>
                <w:szCs w:val="20"/>
                <w:lang w:val="en-US" w:eastAsia="zh-CN"/>
              </w:rPr>
            </w:pPr>
            <w:bookmarkStart w:id="52" w:name="lt_pId406"/>
            <w:r w:rsidRPr="001B4B08">
              <w:rPr>
                <w:rFonts w:asciiTheme="minorHAnsi" w:hAnsiTheme="minorHAnsi" w:cstheme="minorHAnsi"/>
                <w:bCs/>
                <w:sz w:val="20"/>
                <w:szCs w:val="20"/>
                <w:lang w:val="en-US" w:eastAsia="zh-CN"/>
              </w:rPr>
              <w:t>加强区域代表处的作用</w:t>
            </w:r>
            <w:r w:rsidRPr="00C92060">
              <w:rPr>
                <w:rFonts w:asciiTheme="minorHAnsi" w:hAnsiTheme="minorHAnsi" w:cstheme="minorHAnsi"/>
                <w:bCs/>
                <w:sz w:val="20"/>
                <w:szCs w:val="20"/>
                <w:lang w:val="en-US" w:eastAsia="zh-CN"/>
              </w:rPr>
              <w:t>（第</w:t>
            </w:r>
            <w:r w:rsidRPr="00C92060">
              <w:rPr>
                <w:rFonts w:asciiTheme="minorHAnsi" w:hAnsiTheme="minorHAnsi" w:cstheme="minorHAnsi"/>
                <w:bCs/>
                <w:sz w:val="20"/>
                <w:szCs w:val="20"/>
                <w:lang w:val="en-US" w:eastAsia="zh-CN"/>
              </w:rPr>
              <w:t>25</w:t>
            </w:r>
            <w:r w:rsidRPr="00C92060">
              <w:rPr>
                <w:rFonts w:asciiTheme="minorHAnsi" w:hAnsiTheme="minorHAnsi" w:cstheme="minorHAnsi"/>
                <w:bCs/>
                <w:sz w:val="20"/>
                <w:szCs w:val="20"/>
                <w:lang w:val="en-US" w:eastAsia="zh-CN"/>
              </w:rPr>
              <w:t>号决议）</w:t>
            </w:r>
            <w:bookmarkEnd w:id="52"/>
          </w:p>
        </w:tc>
        <w:tc>
          <w:tcPr>
            <w:tcW w:w="1701" w:type="dxa"/>
          </w:tcPr>
          <w:p w14:paraId="47264C93" w14:textId="77777777" w:rsidR="00522F72" w:rsidRPr="001B4B08" w:rsidRDefault="00CE57F2" w:rsidP="00D50832">
            <w:pPr>
              <w:overflowPunct/>
              <w:autoSpaceDE/>
              <w:autoSpaceDN/>
              <w:adjustRightInd/>
              <w:spacing w:before="0"/>
              <w:jc w:val="center"/>
              <w:textAlignment w:val="auto"/>
              <w:rPr>
                <w:sz w:val="20"/>
                <w:szCs w:val="20"/>
                <w:lang w:val="en-US" w:eastAsia="zh-CN"/>
              </w:rPr>
            </w:pPr>
            <w:hyperlink r:id="rId137" w:history="1">
              <w:r w:rsidR="00522F72" w:rsidRPr="001B4B08">
                <w:rPr>
                  <w:color w:val="0000FF"/>
                  <w:sz w:val="20"/>
                  <w:szCs w:val="20"/>
                  <w:u w:val="single"/>
                  <w:lang w:val="en-US" w:eastAsia="zh-CN"/>
                </w:rPr>
                <w:t>C20/25</w:t>
              </w:r>
            </w:hyperlink>
          </w:p>
        </w:tc>
        <w:tc>
          <w:tcPr>
            <w:tcW w:w="6662" w:type="dxa"/>
          </w:tcPr>
          <w:p w14:paraId="235487F5" w14:textId="3EC282AE" w:rsidR="00522F72" w:rsidRPr="001B4B08" w:rsidRDefault="00BC69E3" w:rsidP="00BC69E3">
            <w:pPr>
              <w:tabs>
                <w:tab w:val="clear" w:pos="794"/>
                <w:tab w:val="clear" w:pos="1191"/>
                <w:tab w:val="clear" w:pos="1588"/>
                <w:tab w:val="clear" w:pos="1985"/>
              </w:tabs>
              <w:overflowPunct/>
              <w:autoSpaceDE/>
              <w:autoSpaceDN/>
              <w:adjustRightInd/>
              <w:spacing w:before="0"/>
              <w:ind w:left="360" w:hanging="360"/>
              <w:contextualSpacing/>
              <w:textAlignment w:val="auto"/>
              <w:rPr>
                <w:sz w:val="20"/>
                <w:szCs w:val="20"/>
                <w:lang w:val="en-US" w:eastAsia="zh-CN"/>
              </w:rPr>
            </w:pPr>
            <w:r w:rsidRPr="001B4B08">
              <w:rPr>
                <w:rFonts w:eastAsiaTheme="minorEastAsia" w:cs="Calibri"/>
                <w:sz w:val="20"/>
                <w:szCs w:val="20"/>
                <w:lang w:val="en-US" w:eastAsia="zh-CN"/>
              </w:rPr>
              <w:t>-</w:t>
            </w:r>
            <w:r w:rsidRPr="001B4B08">
              <w:rPr>
                <w:rFonts w:eastAsiaTheme="minorEastAsia" w:cs="Calibri"/>
                <w:sz w:val="20"/>
                <w:szCs w:val="20"/>
                <w:lang w:val="en-US" w:eastAsia="zh-CN"/>
              </w:rPr>
              <w:tab/>
            </w:r>
            <w:r w:rsidR="00522F72" w:rsidRPr="001B4B08">
              <w:rPr>
                <w:sz w:val="20"/>
                <w:szCs w:val="20"/>
                <w:lang w:val="en-US" w:eastAsia="zh-CN"/>
              </w:rPr>
              <w:t>N/A</w:t>
            </w:r>
          </w:p>
        </w:tc>
        <w:tc>
          <w:tcPr>
            <w:tcW w:w="1701" w:type="dxa"/>
          </w:tcPr>
          <w:p w14:paraId="7CF092B3" w14:textId="77777777" w:rsidR="00522F72" w:rsidRPr="001B4B08" w:rsidRDefault="00522F72" w:rsidP="00D50832">
            <w:pPr>
              <w:overflowPunct/>
              <w:autoSpaceDE/>
              <w:autoSpaceDN/>
              <w:adjustRightInd/>
              <w:spacing w:before="0"/>
              <w:contextualSpacing/>
              <w:jc w:val="center"/>
              <w:textAlignment w:val="auto"/>
              <w:rPr>
                <w:sz w:val="20"/>
                <w:szCs w:val="20"/>
                <w:lang w:val="en-US" w:eastAsia="zh-CN"/>
              </w:rPr>
            </w:pPr>
            <w:r w:rsidRPr="001B4B08">
              <w:rPr>
                <w:sz w:val="20"/>
                <w:szCs w:val="20"/>
                <w:lang w:val="en-US" w:eastAsia="zh-CN"/>
              </w:rPr>
              <w:t>--</w:t>
            </w:r>
          </w:p>
        </w:tc>
      </w:tr>
    </w:tbl>
    <w:p w14:paraId="0266EAD0" w14:textId="77777777" w:rsidR="00522F72" w:rsidRPr="0067418F" w:rsidRDefault="00522F72" w:rsidP="00522F72">
      <w:pPr>
        <w:overflowPunct/>
        <w:autoSpaceDE/>
        <w:autoSpaceDN/>
        <w:adjustRightInd/>
        <w:spacing w:before="0"/>
        <w:textAlignment w:val="auto"/>
        <w:rPr>
          <w:lang w:val="fr-FR"/>
        </w:rPr>
      </w:pPr>
    </w:p>
    <w:p w14:paraId="7EA31063" w14:textId="77777777" w:rsidR="00522F72" w:rsidRPr="00CF134B" w:rsidRDefault="00522F72" w:rsidP="00522F72">
      <w:pPr>
        <w:spacing w:before="840"/>
        <w:jc w:val="center"/>
        <w:rPr>
          <w:rFonts w:cstheme="minorHAnsi"/>
        </w:rPr>
      </w:pPr>
      <w:r w:rsidRPr="0067418F">
        <w:rPr>
          <w:rFonts w:cstheme="minorHAnsi"/>
        </w:rPr>
        <w:t>_______________</w:t>
      </w:r>
    </w:p>
    <w:sectPr w:rsidR="00522F72" w:rsidRPr="00CF134B" w:rsidSect="0067418F">
      <w:headerReference w:type="default" r:id="rId138"/>
      <w:footerReference w:type="first" r:id="rId139"/>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1EE53" w14:textId="77777777" w:rsidR="00D478A6" w:rsidRDefault="00D478A6">
      <w:r>
        <w:separator/>
      </w:r>
    </w:p>
  </w:endnote>
  <w:endnote w:type="continuationSeparator" w:id="0">
    <w:p w14:paraId="67FA7294" w14:textId="77777777" w:rsidR="00D478A6" w:rsidRDefault="00D4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208C" w14:textId="78F3C4AE" w:rsidR="00D478A6" w:rsidRDefault="00E34FC9">
    <w:pPr>
      <w:pStyle w:val="Footer"/>
    </w:pPr>
    <w:fldSimple w:instr=" FILENAME \p  \* MERGEFORMAT ">
      <w:r w:rsidR="009843A8">
        <w:t>P:\CHI\SG\CONSEIL\C21\000\014C.docx</w:t>
      </w:r>
    </w:fldSimple>
    <w:r w:rsidR="00D478A6">
      <w:t xml:space="preserve"> (483206)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1B0A" w14:textId="77777777" w:rsidR="00D478A6" w:rsidRDefault="00D478A6" w:rsidP="00D50832">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052B" w14:textId="20093E4C" w:rsidR="00D478A6" w:rsidRPr="00522F72" w:rsidRDefault="00E34FC9" w:rsidP="00522F72">
    <w:pPr>
      <w:pStyle w:val="Footer"/>
    </w:pPr>
    <w:fldSimple w:instr=" FILENAME \p  \* MERGEFORMAT ">
      <w:r w:rsidR="009843A8">
        <w:t>P:\CHI\SG\CONSEIL\C21\000\014C.docx</w:t>
      </w:r>
    </w:fldSimple>
    <w:r w:rsidR="00D478A6">
      <w:t xml:space="preserve"> (483206)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B10E" w14:textId="77777777" w:rsidR="00D478A6" w:rsidRDefault="00D478A6">
      <w:r>
        <w:t>____________________</w:t>
      </w:r>
    </w:p>
  </w:footnote>
  <w:footnote w:type="continuationSeparator" w:id="0">
    <w:p w14:paraId="5A663187" w14:textId="77777777" w:rsidR="00D478A6" w:rsidRDefault="00D4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FBF2" w14:textId="77777777" w:rsidR="00D478A6" w:rsidRDefault="00D478A6" w:rsidP="00D50832">
    <w:pPr>
      <w:pStyle w:val="Header"/>
    </w:pPr>
    <w:r>
      <w:fldChar w:fldCharType="begin"/>
    </w:r>
    <w:r>
      <w:instrText>PAGE</w:instrText>
    </w:r>
    <w:r>
      <w:fldChar w:fldCharType="separate"/>
    </w:r>
    <w:r>
      <w:rPr>
        <w:noProof/>
      </w:rPr>
      <w:t>16</w:t>
    </w:r>
    <w:r>
      <w:rPr>
        <w:noProof/>
      </w:rPr>
      <w:fldChar w:fldCharType="end"/>
    </w:r>
  </w:p>
  <w:p w14:paraId="06203B86" w14:textId="77777777" w:rsidR="00D478A6" w:rsidRPr="00623AE3" w:rsidRDefault="00D478A6" w:rsidP="00D50832">
    <w:pPr>
      <w:pStyle w:val="Header"/>
      <w:rPr>
        <w:bCs/>
      </w:rPr>
    </w:pPr>
    <w:r w:rsidRPr="00F56668">
      <w:rPr>
        <w:bCs/>
      </w:rPr>
      <w:t>C21/</w:t>
    </w:r>
    <w:r>
      <w:rPr>
        <w:bCs/>
      </w:rPr>
      <w:t>14</w:t>
    </w:r>
    <w:r w:rsidRPr="00F56668">
      <w:rPr>
        <w:bCs/>
      </w:rPr>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6AA3" w14:textId="628B873B" w:rsidR="00D478A6" w:rsidRDefault="00D478A6" w:rsidP="00CE6F22">
    <w:pPr>
      <w:pStyle w:val="Header"/>
    </w:pPr>
    <w:r>
      <w:fldChar w:fldCharType="begin"/>
    </w:r>
    <w:r>
      <w:instrText>PAGE</w:instrText>
    </w:r>
    <w:r>
      <w:fldChar w:fldCharType="separate"/>
    </w:r>
    <w:r w:rsidR="00CE57F2">
      <w:rPr>
        <w:noProof/>
      </w:rPr>
      <w:t>2</w:t>
    </w:r>
    <w:r>
      <w:rPr>
        <w:noProof/>
      </w:rPr>
      <w:fldChar w:fldCharType="end"/>
    </w:r>
  </w:p>
  <w:p w14:paraId="2915CEC0" w14:textId="0FDC0F53" w:rsidR="00D478A6" w:rsidRDefault="00D478A6" w:rsidP="00D453EE">
    <w:pPr>
      <w:pStyle w:val="Header"/>
      <w:rPr>
        <w:lang w:eastAsia="zh-CN"/>
      </w:rPr>
    </w:pPr>
    <w:r>
      <w:t>C21/</w:t>
    </w:r>
    <w:r w:rsidR="006271B5">
      <w:rPr>
        <w:lang w:eastAsia="zh-CN"/>
      </w:rPr>
      <w:t>14</w:t>
    </w:r>
    <w: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2C3"/>
    <w:multiLevelType w:val="hybridMultilevel"/>
    <w:tmpl w:val="8430A718"/>
    <w:lvl w:ilvl="0" w:tplc="883E3F58">
      <w:numFmt w:val="bullet"/>
      <w:lvlText w:val="-"/>
      <w:lvlJc w:val="left"/>
      <w:pPr>
        <w:ind w:left="720" w:hanging="360"/>
      </w:pPr>
      <w:rPr>
        <w:rFonts w:ascii="Calibri" w:eastAsiaTheme="minorEastAsia" w:hAnsi="Calibri" w:cs="Calibri"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63B0155"/>
    <w:multiLevelType w:val="hybridMultilevel"/>
    <w:tmpl w:val="7716114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8796A"/>
    <w:multiLevelType w:val="hybridMultilevel"/>
    <w:tmpl w:val="6C6AAD02"/>
    <w:lvl w:ilvl="0" w:tplc="835607D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67E04"/>
    <w:multiLevelType w:val="hybridMultilevel"/>
    <w:tmpl w:val="6E8E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2CBE"/>
    <w:multiLevelType w:val="multilevel"/>
    <w:tmpl w:val="1A5806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2EE07A01"/>
    <w:multiLevelType w:val="hybridMultilevel"/>
    <w:tmpl w:val="ACBA07A8"/>
    <w:lvl w:ilvl="0" w:tplc="0409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3B556F"/>
    <w:multiLevelType w:val="hybridMultilevel"/>
    <w:tmpl w:val="A8AA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DF7944"/>
    <w:multiLevelType w:val="hybridMultilevel"/>
    <w:tmpl w:val="D304C13A"/>
    <w:lvl w:ilvl="0" w:tplc="0409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5DCE1070">
      <w:start w:val="1"/>
      <w:numFmt w:val="decimal"/>
      <w:lvlText w:val="%3)"/>
      <w:lvlJc w:val="left"/>
      <w:pPr>
        <w:ind w:left="2160" w:hanging="360"/>
      </w:pPr>
      <w:rPr>
        <w:rFont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3"/>
  </w:num>
  <w:num w:numId="5">
    <w:abstractNumId w:val="15"/>
  </w:num>
  <w:num w:numId="6">
    <w:abstractNumId w:val="14"/>
  </w:num>
  <w:num w:numId="7">
    <w:abstractNumId w:val="4"/>
  </w:num>
  <w:num w:numId="8">
    <w:abstractNumId w:val="12"/>
  </w:num>
  <w:num w:numId="9">
    <w:abstractNumId w:val="2"/>
  </w:num>
  <w:num w:numId="10">
    <w:abstractNumId w:val="8"/>
  </w:num>
  <w:num w:numId="11">
    <w:abstractNumId w:val="16"/>
  </w:num>
  <w:num w:numId="12">
    <w:abstractNumId w:val="3"/>
  </w:num>
  <w:num w:numId="13">
    <w:abstractNumId w:val="6"/>
  </w:num>
  <w:num w:numId="14">
    <w:abstractNumId w:val="11"/>
  </w:num>
  <w:num w:numId="15">
    <w:abstractNumId w:val="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32"/>
    <w:rsid w:val="00000F1D"/>
    <w:rsid w:val="00001B77"/>
    <w:rsid w:val="0000517A"/>
    <w:rsid w:val="0000569D"/>
    <w:rsid w:val="00011B35"/>
    <w:rsid w:val="00015435"/>
    <w:rsid w:val="0002586E"/>
    <w:rsid w:val="00031E72"/>
    <w:rsid w:val="000404D2"/>
    <w:rsid w:val="000428B9"/>
    <w:rsid w:val="00042ED8"/>
    <w:rsid w:val="00054AF9"/>
    <w:rsid w:val="00066F40"/>
    <w:rsid w:val="000853C0"/>
    <w:rsid w:val="00090453"/>
    <w:rsid w:val="0009409E"/>
    <w:rsid w:val="00096945"/>
    <w:rsid w:val="000A1C21"/>
    <w:rsid w:val="000C2C19"/>
    <w:rsid w:val="000D15EA"/>
    <w:rsid w:val="000E2281"/>
    <w:rsid w:val="00100D84"/>
    <w:rsid w:val="001025C3"/>
    <w:rsid w:val="00124C9D"/>
    <w:rsid w:val="00132E4B"/>
    <w:rsid w:val="00157773"/>
    <w:rsid w:val="00160D0A"/>
    <w:rsid w:val="00164AA1"/>
    <w:rsid w:val="00175E98"/>
    <w:rsid w:val="0018251A"/>
    <w:rsid w:val="00190272"/>
    <w:rsid w:val="00193244"/>
    <w:rsid w:val="001933D3"/>
    <w:rsid w:val="00195C6C"/>
    <w:rsid w:val="00195FED"/>
    <w:rsid w:val="00196F0B"/>
    <w:rsid w:val="001A2568"/>
    <w:rsid w:val="001A4BD6"/>
    <w:rsid w:val="001B4B08"/>
    <w:rsid w:val="001C3A2A"/>
    <w:rsid w:val="001C6E12"/>
    <w:rsid w:val="001D33BE"/>
    <w:rsid w:val="001D4F3B"/>
    <w:rsid w:val="001D5A18"/>
    <w:rsid w:val="00214A6D"/>
    <w:rsid w:val="002301EF"/>
    <w:rsid w:val="00240D4A"/>
    <w:rsid w:val="00241F26"/>
    <w:rsid w:val="00260154"/>
    <w:rsid w:val="00262244"/>
    <w:rsid w:val="00264A43"/>
    <w:rsid w:val="00280303"/>
    <w:rsid w:val="00280EB8"/>
    <w:rsid w:val="00282239"/>
    <w:rsid w:val="00283FD3"/>
    <w:rsid w:val="002A6670"/>
    <w:rsid w:val="002A6684"/>
    <w:rsid w:val="002B6E62"/>
    <w:rsid w:val="002C50CB"/>
    <w:rsid w:val="002E2445"/>
    <w:rsid w:val="002F4B3B"/>
    <w:rsid w:val="00303502"/>
    <w:rsid w:val="003134CA"/>
    <w:rsid w:val="00325C25"/>
    <w:rsid w:val="00332FD9"/>
    <w:rsid w:val="003448C0"/>
    <w:rsid w:val="00344FE4"/>
    <w:rsid w:val="00345344"/>
    <w:rsid w:val="00372C8F"/>
    <w:rsid w:val="00375DE0"/>
    <w:rsid w:val="00380ECE"/>
    <w:rsid w:val="00393DDF"/>
    <w:rsid w:val="00397D45"/>
    <w:rsid w:val="00397F55"/>
    <w:rsid w:val="003A4933"/>
    <w:rsid w:val="003A5C36"/>
    <w:rsid w:val="003B4454"/>
    <w:rsid w:val="003B52BC"/>
    <w:rsid w:val="003C2E37"/>
    <w:rsid w:val="003F1415"/>
    <w:rsid w:val="0040144C"/>
    <w:rsid w:val="00403EB7"/>
    <w:rsid w:val="00407B66"/>
    <w:rsid w:val="00430BF0"/>
    <w:rsid w:val="0043162E"/>
    <w:rsid w:val="00437A9D"/>
    <w:rsid w:val="004471F6"/>
    <w:rsid w:val="00447884"/>
    <w:rsid w:val="00453969"/>
    <w:rsid w:val="004569C8"/>
    <w:rsid w:val="004672E6"/>
    <w:rsid w:val="00467C40"/>
    <w:rsid w:val="00474ED1"/>
    <w:rsid w:val="004764CD"/>
    <w:rsid w:val="00493085"/>
    <w:rsid w:val="004A36EC"/>
    <w:rsid w:val="004A62AC"/>
    <w:rsid w:val="004B6A68"/>
    <w:rsid w:val="004D087F"/>
    <w:rsid w:val="004D163F"/>
    <w:rsid w:val="004D6EAF"/>
    <w:rsid w:val="004E0D17"/>
    <w:rsid w:val="004E4BFF"/>
    <w:rsid w:val="004E7942"/>
    <w:rsid w:val="004F11F2"/>
    <w:rsid w:val="004F2598"/>
    <w:rsid w:val="004F32D0"/>
    <w:rsid w:val="004F5DAD"/>
    <w:rsid w:val="00510EC5"/>
    <w:rsid w:val="00517863"/>
    <w:rsid w:val="00522F72"/>
    <w:rsid w:val="00534366"/>
    <w:rsid w:val="00536575"/>
    <w:rsid w:val="005403F7"/>
    <w:rsid w:val="00540632"/>
    <w:rsid w:val="00541CF4"/>
    <w:rsid w:val="005451E8"/>
    <w:rsid w:val="005507F2"/>
    <w:rsid w:val="005759CC"/>
    <w:rsid w:val="00583DF7"/>
    <w:rsid w:val="00584072"/>
    <w:rsid w:val="00585EC4"/>
    <w:rsid w:val="00594516"/>
    <w:rsid w:val="005A72E1"/>
    <w:rsid w:val="005C6632"/>
    <w:rsid w:val="005D1C9E"/>
    <w:rsid w:val="005D5FAF"/>
    <w:rsid w:val="005F0640"/>
    <w:rsid w:val="005F1F38"/>
    <w:rsid w:val="005F4575"/>
    <w:rsid w:val="00607D54"/>
    <w:rsid w:val="0061643D"/>
    <w:rsid w:val="006271B5"/>
    <w:rsid w:val="0062723B"/>
    <w:rsid w:val="00634E0B"/>
    <w:rsid w:val="0064128D"/>
    <w:rsid w:val="00643D2B"/>
    <w:rsid w:val="00654257"/>
    <w:rsid w:val="0065435A"/>
    <w:rsid w:val="0066184A"/>
    <w:rsid w:val="0067418F"/>
    <w:rsid w:val="006843FF"/>
    <w:rsid w:val="00684840"/>
    <w:rsid w:val="0069410F"/>
    <w:rsid w:val="006A2DD3"/>
    <w:rsid w:val="006A5AF8"/>
    <w:rsid w:val="006B3341"/>
    <w:rsid w:val="006B6771"/>
    <w:rsid w:val="006C00CA"/>
    <w:rsid w:val="006C2E0A"/>
    <w:rsid w:val="006C36CD"/>
    <w:rsid w:val="006C6966"/>
    <w:rsid w:val="006E541D"/>
    <w:rsid w:val="006F5107"/>
    <w:rsid w:val="007000E4"/>
    <w:rsid w:val="00700D1F"/>
    <w:rsid w:val="007047A7"/>
    <w:rsid w:val="0071311B"/>
    <w:rsid w:val="007203E9"/>
    <w:rsid w:val="007205CB"/>
    <w:rsid w:val="00720EDE"/>
    <w:rsid w:val="0072399F"/>
    <w:rsid w:val="00726073"/>
    <w:rsid w:val="00734FE8"/>
    <w:rsid w:val="007360CE"/>
    <w:rsid w:val="00747BB8"/>
    <w:rsid w:val="00752B8C"/>
    <w:rsid w:val="00771B32"/>
    <w:rsid w:val="00772315"/>
    <w:rsid w:val="00775157"/>
    <w:rsid w:val="00777983"/>
    <w:rsid w:val="007813AE"/>
    <w:rsid w:val="00796865"/>
    <w:rsid w:val="007A37DB"/>
    <w:rsid w:val="007E189D"/>
    <w:rsid w:val="007E67F1"/>
    <w:rsid w:val="008004E9"/>
    <w:rsid w:val="00811259"/>
    <w:rsid w:val="00813AA2"/>
    <w:rsid w:val="008173A3"/>
    <w:rsid w:val="00821FE9"/>
    <w:rsid w:val="00831BD2"/>
    <w:rsid w:val="008332ED"/>
    <w:rsid w:val="008418F5"/>
    <w:rsid w:val="00844AC3"/>
    <w:rsid w:val="008470E6"/>
    <w:rsid w:val="00854B51"/>
    <w:rsid w:val="00860115"/>
    <w:rsid w:val="0086059C"/>
    <w:rsid w:val="00864589"/>
    <w:rsid w:val="00890AFB"/>
    <w:rsid w:val="00890FC4"/>
    <w:rsid w:val="008933AE"/>
    <w:rsid w:val="00895905"/>
    <w:rsid w:val="008C078A"/>
    <w:rsid w:val="008C2CFC"/>
    <w:rsid w:val="008F6F2D"/>
    <w:rsid w:val="009164A9"/>
    <w:rsid w:val="009258CB"/>
    <w:rsid w:val="00932F06"/>
    <w:rsid w:val="0093362E"/>
    <w:rsid w:val="00941869"/>
    <w:rsid w:val="00944563"/>
    <w:rsid w:val="00953160"/>
    <w:rsid w:val="009571E6"/>
    <w:rsid w:val="009625D8"/>
    <w:rsid w:val="009843A8"/>
    <w:rsid w:val="0098459B"/>
    <w:rsid w:val="009867FE"/>
    <w:rsid w:val="009906DC"/>
    <w:rsid w:val="00990A4A"/>
    <w:rsid w:val="009926E2"/>
    <w:rsid w:val="00992C5F"/>
    <w:rsid w:val="00997185"/>
    <w:rsid w:val="00997C53"/>
    <w:rsid w:val="009B67C0"/>
    <w:rsid w:val="009C2458"/>
    <w:rsid w:val="009C4A7B"/>
    <w:rsid w:val="009C6123"/>
    <w:rsid w:val="009E3F43"/>
    <w:rsid w:val="009E597B"/>
    <w:rsid w:val="009F1E3E"/>
    <w:rsid w:val="00A0523B"/>
    <w:rsid w:val="00A1213C"/>
    <w:rsid w:val="00A15541"/>
    <w:rsid w:val="00A272FF"/>
    <w:rsid w:val="00A32E45"/>
    <w:rsid w:val="00A5354B"/>
    <w:rsid w:val="00A71B57"/>
    <w:rsid w:val="00A71E73"/>
    <w:rsid w:val="00A937AC"/>
    <w:rsid w:val="00A949BC"/>
    <w:rsid w:val="00A962D3"/>
    <w:rsid w:val="00AA20A6"/>
    <w:rsid w:val="00AB20D9"/>
    <w:rsid w:val="00AB2E74"/>
    <w:rsid w:val="00AB42C1"/>
    <w:rsid w:val="00AB47BF"/>
    <w:rsid w:val="00AC516F"/>
    <w:rsid w:val="00AD1614"/>
    <w:rsid w:val="00AD7347"/>
    <w:rsid w:val="00AE2926"/>
    <w:rsid w:val="00AF6D11"/>
    <w:rsid w:val="00AF79AF"/>
    <w:rsid w:val="00B0184B"/>
    <w:rsid w:val="00B035CD"/>
    <w:rsid w:val="00B0769D"/>
    <w:rsid w:val="00B217F8"/>
    <w:rsid w:val="00B239C5"/>
    <w:rsid w:val="00B332EA"/>
    <w:rsid w:val="00B40A53"/>
    <w:rsid w:val="00B45365"/>
    <w:rsid w:val="00B46A65"/>
    <w:rsid w:val="00B60184"/>
    <w:rsid w:val="00B62D20"/>
    <w:rsid w:val="00B81E75"/>
    <w:rsid w:val="00BA006F"/>
    <w:rsid w:val="00BC69E3"/>
    <w:rsid w:val="00BC6F33"/>
    <w:rsid w:val="00BD0502"/>
    <w:rsid w:val="00BD1A5A"/>
    <w:rsid w:val="00BD60DB"/>
    <w:rsid w:val="00BD7A9B"/>
    <w:rsid w:val="00BD7BE1"/>
    <w:rsid w:val="00BE578B"/>
    <w:rsid w:val="00BF204E"/>
    <w:rsid w:val="00BF416B"/>
    <w:rsid w:val="00C07D5D"/>
    <w:rsid w:val="00C140F3"/>
    <w:rsid w:val="00C2697C"/>
    <w:rsid w:val="00C546A0"/>
    <w:rsid w:val="00C62187"/>
    <w:rsid w:val="00C643CC"/>
    <w:rsid w:val="00C64E4E"/>
    <w:rsid w:val="00C66E64"/>
    <w:rsid w:val="00C7617D"/>
    <w:rsid w:val="00C761A0"/>
    <w:rsid w:val="00C85F7E"/>
    <w:rsid w:val="00C86FE6"/>
    <w:rsid w:val="00C90D53"/>
    <w:rsid w:val="00C92060"/>
    <w:rsid w:val="00C95C1E"/>
    <w:rsid w:val="00CC3902"/>
    <w:rsid w:val="00CD47F0"/>
    <w:rsid w:val="00CD5566"/>
    <w:rsid w:val="00CD564E"/>
    <w:rsid w:val="00CD64D7"/>
    <w:rsid w:val="00CE57F2"/>
    <w:rsid w:val="00CE6F22"/>
    <w:rsid w:val="00CF2A7A"/>
    <w:rsid w:val="00CF41F6"/>
    <w:rsid w:val="00CF66ED"/>
    <w:rsid w:val="00CF7D3E"/>
    <w:rsid w:val="00D02B4E"/>
    <w:rsid w:val="00D13702"/>
    <w:rsid w:val="00D21BA8"/>
    <w:rsid w:val="00D21F11"/>
    <w:rsid w:val="00D36817"/>
    <w:rsid w:val="00D44D4D"/>
    <w:rsid w:val="00D453EE"/>
    <w:rsid w:val="00D47759"/>
    <w:rsid w:val="00D478A6"/>
    <w:rsid w:val="00D50832"/>
    <w:rsid w:val="00D5666C"/>
    <w:rsid w:val="00D61FC8"/>
    <w:rsid w:val="00D63426"/>
    <w:rsid w:val="00D666BC"/>
    <w:rsid w:val="00D83542"/>
    <w:rsid w:val="00D866FA"/>
    <w:rsid w:val="00D92F45"/>
    <w:rsid w:val="00D94637"/>
    <w:rsid w:val="00D9725C"/>
    <w:rsid w:val="00DA460A"/>
    <w:rsid w:val="00DA7006"/>
    <w:rsid w:val="00DC6427"/>
    <w:rsid w:val="00DD66A1"/>
    <w:rsid w:val="00DE196D"/>
    <w:rsid w:val="00DF32E3"/>
    <w:rsid w:val="00DF6B49"/>
    <w:rsid w:val="00E0153F"/>
    <w:rsid w:val="00E050D1"/>
    <w:rsid w:val="00E067C5"/>
    <w:rsid w:val="00E1435C"/>
    <w:rsid w:val="00E24151"/>
    <w:rsid w:val="00E24298"/>
    <w:rsid w:val="00E250EE"/>
    <w:rsid w:val="00E259B2"/>
    <w:rsid w:val="00E265BF"/>
    <w:rsid w:val="00E33192"/>
    <w:rsid w:val="00E34FC9"/>
    <w:rsid w:val="00E35AE5"/>
    <w:rsid w:val="00E378D8"/>
    <w:rsid w:val="00E43A12"/>
    <w:rsid w:val="00E5062C"/>
    <w:rsid w:val="00E5085B"/>
    <w:rsid w:val="00E54F7F"/>
    <w:rsid w:val="00E55818"/>
    <w:rsid w:val="00E67C67"/>
    <w:rsid w:val="00E77476"/>
    <w:rsid w:val="00E8059C"/>
    <w:rsid w:val="00E8228B"/>
    <w:rsid w:val="00EA4A5A"/>
    <w:rsid w:val="00EA7CF0"/>
    <w:rsid w:val="00EC4670"/>
    <w:rsid w:val="00EC706B"/>
    <w:rsid w:val="00EE52B3"/>
    <w:rsid w:val="00EE5706"/>
    <w:rsid w:val="00EE774C"/>
    <w:rsid w:val="00EF373D"/>
    <w:rsid w:val="00F11595"/>
    <w:rsid w:val="00F13BC9"/>
    <w:rsid w:val="00F357B2"/>
    <w:rsid w:val="00F36556"/>
    <w:rsid w:val="00F400F2"/>
    <w:rsid w:val="00F40221"/>
    <w:rsid w:val="00F46D93"/>
    <w:rsid w:val="00F52A67"/>
    <w:rsid w:val="00F705DF"/>
    <w:rsid w:val="00F70622"/>
    <w:rsid w:val="00F70F2E"/>
    <w:rsid w:val="00F779C9"/>
    <w:rsid w:val="00F828B0"/>
    <w:rsid w:val="00F85624"/>
    <w:rsid w:val="00F87C05"/>
    <w:rsid w:val="00F93191"/>
    <w:rsid w:val="00F93A17"/>
    <w:rsid w:val="00FA2AF6"/>
    <w:rsid w:val="00FA7E28"/>
    <w:rsid w:val="00FB073D"/>
    <w:rsid w:val="00FB48AB"/>
    <w:rsid w:val="00FB771F"/>
    <w:rsid w:val="00FC5386"/>
    <w:rsid w:val="00FF14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00B2E5"/>
  <w15:docId w15:val="{671EAA00-3B55-4937-9EF6-C3752739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771B3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71B32"/>
    <w:rPr>
      <w:rFonts w:ascii="Consolas" w:eastAsiaTheme="minorEastAsia" w:hAnsi="Consolas" w:cstheme="minorBidi"/>
      <w:sz w:val="21"/>
      <w:szCs w:val="21"/>
    </w:rPr>
  </w:style>
  <w:style w:type="paragraph" w:customStyle="1" w:styleId="Normalend">
    <w:name w:val="Normal_end"/>
    <w:basedOn w:val="Normal"/>
    <w:qFormat/>
    <w:rsid w:val="002E2445"/>
    <w:pPr>
      <w:tabs>
        <w:tab w:val="clear" w:pos="794"/>
        <w:tab w:val="clear" w:pos="1191"/>
        <w:tab w:val="clear" w:pos="1588"/>
        <w:tab w:val="clear" w:pos="1985"/>
        <w:tab w:val="left" w:pos="1134"/>
        <w:tab w:val="left" w:pos="1871"/>
        <w:tab w:val="left" w:pos="2268"/>
      </w:tabs>
    </w:pPr>
    <w:rPr>
      <w:rFonts w:ascii="Times New Roman" w:hAnsi="Times New Roman"/>
    </w:rPr>
  </w:style>
  <w:style w:type="paragraph" w:customStyle="1" w:styleId="Table">
    <w:name w:val="Table_#"/>
    <w:basedOn w:val="Normal"/>
    <w:next w:val="Normal"/>
    <w:rsid w:val="00522F72"/>
    <w:pPr>
      <w:keepNext/>
      <w:overflowPunct/>
      <w:autoSpaceDE/>
      <w:autoSpaceDN/>
      <w:adjustRightInd/>
      <w:spacing w:before="560" w:after="120"/>
      <w:jc w:val="center"/>
      <w:textAlignment w:val="auto"/>
    </w:pPr>
    <w:rPr>
      <w:rFonts w:ascii="Times New Roman" w:eastAsia="Times New Roman" w:hAnsi="Times New Roman"/>
      <w:caps/>
    </w:rPr>
  </w:style>
  <w:style w:type="paragraph" w:styleId="NoSpacing">
    <w:name w:val="No Spacing"/>
    <w:uiPriority w:val="1"/>
    <w:qFormat/>
    <w:rsid w:val="00522F72"/>
    <w:rPr>
      <w:rFonts w:asciiTheme="minorHAnsi" w:eastAsiaTheme="minorHAnsi" w:hAnsiTheme="minorHAnsi" w:cstheme="minorBidi"/>
      <w:sz w:val="22"/>
      <w:szCs w:val="22"/>
      <w:lang w:eastAsia="en-US"/>
    </w:rPr>
  </w:style>
  <w:style w:type="paragraph" w:customStyle="1" w:styleId="Default">
    <w:name w:val="Default"/>
    <w:rsid w:val="00522F72"/>
    <w:pPr>
      <w:autoSpaceDE w:val="0"/>
      <w:autoSpaceDN w:val="0"/>
      <w:adjustRightInd w:val="0"/>
    </w:pPr>
    <w:rPr>
      <w:rFonts w:ascii="Calibri" w:eastAsiaTheme="minorHAnsi" w:hAnsi="Calibri" w:cs="Calibri"/>
      <w:color w:val="000000"/>
      <w:sz w:val="24"/>
      <w:szCs w:val="24"/>
      <w:lang w:eastAsia="en-US"/>
    </w:rPr>
  </w:style>
  <w:style w:type="character" w:customStyle="1" w:styleId="UnresolvedMention1">
    <w:name w:val="Unresolved Mention1"/>
    <w:basedOn w:val="DefaultParagraphFont"/>
    <w:uiPriority w:val="99"/>
    <w:semiHidden/>
    <w:unhideWhenUsed/>
    <w:rsid w:val="00522F72"/>
    <w:rPr>
      <w:color w:val="605E5C"/>
      <w:shd w:val="clear" w:color="auto" w:fill="E1DFDD"/>
    </w:rPr>
  </w:style>
  <w:style w:type="table" w:customStyle="1" w:styleId="TableGrid1">
    <w:name w:val="Table Grid1"/>
    <w:basedOn w:val="TableNormal"/>
    <w:next w:val="TableGrid"/>
    <w:uiPriority w:val="59"/>
    <w:rsid w:val="00522F7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F7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22F72"/>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8463717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8491683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0-CL-C-0051/en" TargetMode="External"/><Relationship Id="rId21" Type="http://schemas.openxmlformats.org/officeDocument/2006/relationships/hyperlink" Target="https://www.itu.int/md/S20-CL-C-0017/en" TargetMode="External"/><Relationship Id="rId42" Type="http://schemas.openxmlformats.org/officeDocument/2006/relationships/hyperlink" Target="https://www.itu.int/md/S20-CLVC-C-0008/en" TargetMode="External"/><Relationship Id="rId63" Type="http://schemas.openxmlformats.org/officeDocument/2006/relationships/hyperlink" Target="https://www.itu.int/md/S20-CLVC2-ADM-0001/en" TargetMode="External"/><Relationship Id="rId84" Type="http://schemas.openxmlformats.org/officeDocument/2006/relationships/hyperlink" Target="https://www.itu.int/md/S20-CL-C-0063/en" TargetMode="External"/><Relationship Id="rId138" Type="http://schemas.openxmlformats.org/officeDocument/2006/relationships/header" Target="header2.xml"/><Relationship Id="rId107" Type="http://schemas.openxmlformats.org/officeDocument/2006/relationships/hyperlink" Target="https://www.itu.int/md/S20-CL-C-0083/en" TargetMode="External"/><Relationship Id="rId11" Type="http://schemas.openxmlformats.org/officeDocument/2006/relationships/hyperlink" Target="https://www.itu.int/md/S20-SG-CIR-0040/en" TargetMode="External"/><Relationship Id="rId32" Type="http://schemas.openxmlformats.org/officeDocument/2006/relationships/hyperlink" Target="https://www.itu.int/md/S20-CLVC-C-0011/en" TargetMode="External"/><Relationship Id="rId37" Type="http://schemas.openxmlformats.org/officeDocument/2006/relationships/hyperlink" Target="http://www.itu.int/md/S20-CL-C-0014/en" TargetMode="External"/><Relationship Id="rId53" Type="http://schemas.openxmlformats.org/officeDocument/2006/relationships/hyperlink" Target="https://www.itu.int/md/S20-CLVC-C-0014/en" TargetMode="External"/><Relationship Id="rId58" Type="http://schemas.openxmlformats.org/officeDocument/2006/relationships/hyperlink" Target="https://www.itu.int/md/S20-CLVC-C-0010/en" TargetMode="External"/><Relationship Id="rId74" Type="http://schemas.openxmlformats.org/officeDocument/2006/relationships/hyperlink" Target="https://www.itu.int/md/S20-CLVC2-C-0007/en" TargetMode="External"/><Relationship Id="rId79" Type="http://schemas.openxmlformats.org/officeDocument/2006/relationships/hyperlink" Target="https://www.itu.int/md/S20-CL-C-0042/en" TargetMode="External"/><Relationship Id="rId102" Type="http://schemas.openxmlformats.org/officeDocument/2006/relationships/hyperlink" Target="https://www.itu.int/md/S20-CL-C-0082/en" TargetMode="External"/><Relationship Id="rId123" Type="http://schemas.openxmlformats.org/officeDocument/2006/relationships/hyperlink" Target="https://www.itu.int/md/S20-CL-C-0085/en" TargetMode="External"/><Relationship Id="rId128" Type="http://schemas.openxmlformats.org/officeDocument/2006/relationships/hyperlink" Target="https://www.itu.int/md/S20-CLVC-C-0010/en" TargetMode="External"/><Relationship Id="rId5" Type="http://schemas.openxmlformats.org/officeDocument/2006/relationships/webSettings" Target="webSettings.xml"/><Relationship Id="rId90" Type="http://schemas.openxmlformats.org/officeDocument/2006/relationships/hyperlink" Target="https://www.itu.int/md/S20-CLVC2-C-0002/en" TargetMode="External"/><Relationship Id="rId95" Type="http://schemas.openxmlformats.org/officeDocument/2006/relationships/hyperlink" Target="https://www.itu.int/md/S20-CL-C-0072/en" TargetMode="External"/><Relationship Id="rId22" Type="http://schemas.openxmlformats.org/officeDocument/2006/relationships/hyperlink" Target="https://www.itu.int/md/S20-CL-C-0068/en" TargetMode="External"/><Relationship Id="rId27" Type="http://schemas.openxmlformats.org/officeDocument/2006/relationships/hyperlink" Target="https://www.itu.int/md/S20-CL-C-0005/en" TargetMode="External"/><Relationship Id="rId43" Type="http://schemas.openxmlformats.org/officeDocument/2006/relationships/hyperlink" Target="http://www.itu.int/md/S20-CL-C-0007/en" TargetMode="External"/><Relationship Id="rId48" Type="http://schemas.openxmlformats.org/officeDocument/2006/relationships/hyperlink" Target="http://www.itu.int/md/S20-CL-C-0002/en" TargetMode="External"/><Relationship Id="rId64" Type="http://schemas.openxmlformats.org/officeDocument/2006/relationships/hyperlink" Target="https://www.itu.int/md/S20-CL-C-0021/en" TargetMode="External"/><Relationship Id="rId69" Type="http://schemas.openxmlformats.org/officeDocument/2006/relationships/hyperlink" Target="https://www.itu.int/md/S20-CL-C-0024/en" TargetMode="External"/><Relationship Id="rId113" Type="http://schemas.openxmlformats.org/officeDocument/2006/relationships/hyperlink" Target="https://www.itu.int/md/S20-CL-C-0029/en" TargetMode="External"/><Relationship Id="rId118" Type="http://schemas.openxmlformats.org/officeDocument/2006/relationships/hyperlink" Target="https://www.itu.int/md/S20-CL-C-0057/en" TargetMode="External"/><Relationship Id="rId134" Type="http://schemas.openxmlformats.org/officeDocument/2006/relationships/hyperlink" Target="https://www.itu.int/md/S20-CL-C-0039/en" TargetMode="External"/><Relationship Id="rId139" Type="http://schemas.openxmlformats.org/officeDocument/2006/relationships/footer" Target="footer3.xml"/><Relationship Id="rId80" Type="http://schemas.openxmlformats.org/officeDocument/2006/relationships/hyperlink" Target="https://www.itu.int/md/S20-CL-C-0080/en" TargetMode="External"/><Relationship Id="rId85" Type="http://schemas.openxmlformats.org/officeDocument/2006/relationships/hyperlink" Target="https://www.itu.int/md/S20-CLVC2-201116-TD-0001/en" TargetMode="External"/><Relationship Id="rId12" Type="http://schemas.openxmlformats.org/officeDocument/2006/relationships/hyperlink" Target="https://www.itu.int/md/S20-CLVC2-201116-TD-0001/en" TargetMode="External"/><Relationship Id="rId17" Type="http://schemas.openxmlformats.org/officeDocument/2006/relationships/footer" Target="footer2.xml"/><Relationship Id="rId33" Type="http://schemas.openxmlformats.org/officeDocument/2006/relationships/hyperlink" Target="https://www.itu.int/md/S20-CLVC-C-0009/en" TargetMode="External"/><Relationship Id="rId38" Type="http://schemas.openxmlformats.org/officeDocument/2006/relationships/hyperlink" Target="http://www.itu.int/md/S20-CL-C-0041/en" TargetMode="External"/><Relationship Id="rId59" Type="http://schemas.openxmlformats.org/officeDocument/2006/relationships/hyperlink" Target="https://www.itu.int/md/S20-CLVC2-201116-TD-0001/en" TargetMode="External"/><Relationship Id="rId103" Type="http://schemas.openxmlformats.org/officeDocument/2006/relationships/hyperlink" Target="http://www.itu.int/md/S20-CL-C-0060/en" TargetMode="External"/><Relationship Id="rId108" Type="http://schemas.openxmlformats.org/officeDocument/2006/relationships/hyperlink" Target="http://www.itu.int/md/S20-CL-C-0007/en" TargetMode="External"/><Relationship Id="rId124" Type="http://schemas.openxmlformats.org/officeDocument/2006/relationships/hyperlink" Target="https://www.itu.int/md/S20-CL-C-0074/en" TargetMode="External"/><Relationship Id="rId129" Type="http://schemas.openxmlformats.org/officeDocument/2006/relationships/hyperlink" Target="https://www.itu.int/md/S20-CLVC2-C-0006/en" TargetMode="External"/><Relationship Id="rId54" Type="http://schemas.openxmlformats.org/officeDocument/2006/relationships/hyperlink" Target="http://www.itu.int/md/S20-CL-C-0021/en" TargetMode="External"/><Relationship Id="rId70" Type="http://schemas.openxmlformats.org/officeDocument/2006/relationships/hyperlink" Target="https://www.itu.int/md/S20-CL-C-0072/en" TargetMode="External"/><Relationship Id="rId75" Type="http://schemas.openxmlformats.org/officeDocument/2006/relationships/hyperlink" Target="https://www.itu.int/md/S20-CLVC2-C-0008/en" TargetMode="External"/><Relationship Id="rId91" Type="http://schemas.openxmlformats.org/officeDocument/2006/relationships/hyperlink" Target="https://www.itu.int/md/S20-CLVC2-C-0004/en" TargetMode="External"/><Relationship Id="rId96" Type="http://schemas.openxmlformats.org/officeDocument/2006/relationships/hyperlink" Target="https://www.itu.int/md/S20-CL-C-0005/en"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0-CL-C-0024/en" TargetMode="External"/><Relationship Id="rId28" Type="http://schemas.openxmlformats.org/officeDocument/2006/relationships/hyperlink" Target="https://www.itu.int/md/S20-CLVC-200609-TD-0001/en" TargetMode="External"/><Relationship Id="rId49" Type="http://schemas.openxmlformats.org/officeDocument/2006/relationships/hyperlink" Target="https://www.itu.int/md/S20-CL-C-0071/en" TargetMode="External"/><Relationship Id="rId114" Type="http://schemas.openxmlformats.org/officeDocument/2006/relationships/hyperlink" Target="https://www.itu.int/md/S20-CL-C-0012/en" TargetMode="External"/><Relationship Id="rId119" Type="http://schemas.openxmlformats.org/officeDocument/2006/relationships/hyperlink" Target="https://www.itu.int/md/S20-CLVC2-201116-TD-0001/en" TargetMode="External"/><Relationship Id="rId44" Type="http://schemas.openxmlformats.org/officeDocument/2006/relationships/hyperlink" Target="http://www.itu.int/md/S20-CL-C-0048/en" TargetMode="External"/><Relationship Id="rId60" Type="http://schemas.openxmlformats.org/officeDocument/2006/relationships/hyperlink" Target="https://www.itu.int/md/S20-DM-CIR-01022/en" TargetMode="External"/><Relationship Id="rId65" Type="http://schemas.openxmlformats.org/officeDocument/2006/relationships/hyperlink" Target="https://www.itu.int/md/S20-CL-C-0017/en" TargetMode="External"/><Relationship Id="rId81" Type="http://schemas.openxmlformats.org/officeDocument/2006/relationships/hyperlink" Target="https://www.itu.int/md/S20-CL-C-0040/en" TargetMode="External"/><Relationship Id="rId86" Type="http://schemas.openxmlformats.org/officeDocument/2006/relationships/hyperlink" Target="https://www.itu.int/md/S20-CL-C-0030/en" TargetMode="External"/><Relationship Id="rId130" Type="http://schemas.openxmlformats.org/officeDocument/2006/relationships/hyperlink" Target="https://www.itu.int/md/S20-CL-INF-0022/en" TargetMode="External"/><Relationship Id="rId135" Type="http://schemas.openxmlformats.org/officeDocument/2006/relationships/hyperlink" Target="https://www.itu.int/md/S20-CL-C-0019/en" TargetMode="External"/><Relationship Id="rId13" Type="http://schemas.openxmlformats.org/officeDocument/2006/relationships/hyperlink" Target="https://www.itu.int/md/S20-DM-CIR-01022/en" TargetMode="External"/><Relationship Id="rId18" Type="http://schemas.openxmlformats.org/officeDocument/2006/relationships/hyperlink" Target="https://www.itu.int/md/S20-CLVC-200609-TD-0001/en" TargetMode="External"/><Relationship Id="rId39" Type="http://schemas.openxmlformats.org/officeDocument/2006/relationships/hyperlink" Target="https://www.itu.int/md/S20-CLVC-200609-TD-0001/en" TargetMode="External"/><Relationship Id="rId109" Type="http://schemas.openxmlformats.org/officeDocument/2006/relationships/hyperlink" Target="http://www.itu.int/md/S20-CL-C-0077/en" TargetMode="External"/><Relationship Id="rId34" Type="http://schemas.openxmlformats.org/officeDocument/2006/relationships/hyperlink" Target="http://www.itu.int/md/S20-CL-C-0056/en" TargetMode="External"/><Relationship Id="rId50" Type="http://schemas.openxmlformats.org/officeDocument/2006/relationships/hyperlink" Target="https://www.itu.int/md/S20-CL-C-0071/en" TargetMode="External"/><Relationship Id="rId55" Type="http://schemas.openxmlformats.org/officeDocument/2006/relationships/hyperlink" Target="http://www.itu.int/md/S20-CL-C-0037/en" TargetMode="External"/><Relationship Id="rId76" Type="http://schemas.openxmlformats.org/officeDocument/2006/relationships/hyperlink" Target="https://www.itu.int/md/S20-CLVC2-C-0009/en" TargetMode="External"/><Relationship Id="rId97" Type="http://schemas.openxmlformats.org/officeDocument/2006/relationships/hyperlink" Target="https://www.itu.int/md/S20-CL-C-0081/en" TargetMode="External"/><Relationship Id="rId104" Type="http://schemas.openxmlformats.org/officeDocument/2006/relationships/hyperlink" Target="http://www.itu.int/md/S20-CL-C-0078/en" TargetMode="External"/><Relationship Id="rId120" Type="http://schemas.openxmlformats.org/officeDocument/2006/relationships/hyperlink" Target="https://www.itu.int/md/S20-CL-C-0010/en" TargetMode="External"/><Relationship Id="rId125" Type="http://schemas.openxmlformats.org/officeDocument/2006/relationships/hyperlink" Target="https://www.itu.int/md/S20-CL-C-0075/en"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S20-CLVC2-C-0003/en" TargetMode="External"/><Relationship Id="rId92" Type="http://schemas.openxmlformats.org/officeDocument/2006/relationships/hyperlink" Target="https://www.itu.int/md/S20-CLVC2-C-0007/en" TargetMode="External"/><Relationship Id="rId2" Type="http://schemas.openxmlformats.org/officeDocument/2006/relationships/numbering" Target="numbering.xml"/><Relationship Id="rId29" Type="http://schemas.openxmlformats.org/officeDocument/2006/relationships/hyperlink" Target="http://www.itu.int/md/S20-CL-C-0016/en" TargetMode="External"/><Relationship Id="rId24" Type="http://schemas.openxmlformats.org/officeDocument/2006/relationships/hyperlink" Target="https://www.itu.int/md/S20-CLVC-C-0005/en" TargetMode="External"/><Relationship Id="rId40" Type="http://schemas.openxmlformats.org/officeDocument/2006/relationships/hyperlink" Target="http://www.itu.int/md/S20-CL-C-0049/en" TargetMode="External"/><Relationship Id="rId45" Type="http://schemas.openxmlformats.org/officeDocument/2006/relationships/hyperlink" Target="https://www.itu.int/md/S20-CLVC-200609-TD-0001/en" TargetMode="External"/><Relationship Id="rId66" Type="http://schemas.openxmlformats.org/officeDocument/2006/relationships/hyperlink" Target="https://www.itu.int/md/S20-CL-C-0068/en" TargetMode="External"/><Relationship Id="rId87" Type="http://schemas.openxmlformats.org/officeDocument/2006/relationships/hyperlink" Target="https://www.itu.int/md/S20-CL-C-0024/en" TargetMode="External"/><Relationship Id="rId110" Type="http://schemas.openxmlformats.org/officeDocument/2006/relationships/hyperlink" Target="https://www.itu.int/md/S20-CL-INF-0020/en" TargetMode="External"/><Relationship Id="rId115" Type="http://schemas.openxmlformats.org/officeDocument/2006/relationships/hyperlink" Target="https://www.itu.int/md/S20-CL-C-0067/en" TargetMode="External"/><Relationship Id="rId131" Type="http://schemas.openxmlformats.org/officeDocument/2006/relationships/hyperlink" Target="https://www.itu.int/md/S20-CL-C-0053/en" TargetMode="External"/><Relationship Id="rId136" Type="http://schemas.openxmlformats.org/officeDocument/2006/relationships/hyperlink" Target="https://www.itu.int/md/S20-CL-C-0019/en" TargetMode="External"/><Relationship Id="rId61" Type="http://schemas.openxmlformats.org/officeDocument/2006/relationships/hyperlink" Target="https://www.itu.int/md/S20-CLVC2-C-0001/en" TargetMode="External"/><Relationship Id="rId82" Type="http://schemas.openxmlformats.org/officeDocument/2006/relationships/hyperlink" Target="https://www.itu.int/md/S20-CL-C-0044/en" TargetMode="External"/><Relationship Id="rId19" Type="http://schemas.openxmlformats.org/officeDocument/2006/relationships/hyperlink" Target="https://www.itu.int/md/S20-CLVC-C-0001/en" TargetMode="External"/><Relationship Id="rId14" Type="http://schemas.openxmlformats.org/officeDocument/2006/relationships/hyperlink" Target="https://www.itu.int/dms_pub/itu-s/md/20/sg/cir/S20-SG-CIR-0051!!PDF-E.pdf" TargetMode="External"/><Relationship Id="rId30" Type="http://schemas.openxmlformats.org/officeDocument/2006/relationships/hyperlink" Target="https://www.itu.int/md/S20-CLVC-200609-TD-0002/en" TargetMode="External"/><Relationship Id="rId35" Type="http://schemas.openxmlformats.org/officeDocument/2006/relationships/hyperlink" Target="http://www.itu.int/md/S20-CL-C-0055/en" TargetMode="External"/><Relationship Id="rId56" Type="http://schemas.openxmlformats.org/officeDocument/2006/relationships/hyperlink" Target="https://www.itu.int/md/S20-CLVC-C-0013/en" TargetMode="External"/><Relationship Id="rId77" Type="http://schemas.openxmlformats.org/officeDocument/2006/relationships/hyperlink" Target="https://www.itu.int/md/S20-CLVC2-201116-TD-0001/en" TargetMode="External"/><Relationship Id="rId100" Type="http://schemas.openxmlformats.org/officeDocument/2006/relationships/hyperlink" Target="https://www.itu.int/md/S20-CLVC2-201116-TD-0001/en" TargetMode="External"/><Relationship Id="rId105" Type="http://schemas.openxmlformats.org/officeDocument/2006/relationships/hyperlink" Target="https://www.itu.int/md/S20-CLVC-C-0008/en" TargetMode="External"/><Relationship Id="rId126" Type="http://schemas.openxmlformats.org/officeDocument/2006/relationships/hyperlink" Target="https://www.itu.int/md/S20-CLVC-C-0013/en" TargetMode="External"/><Relationship Id="rId8" Type="http://schemas.openxmlformats.org/officeDocument/2006/relationships/image" Target="media/image1.jpeg"/><Relationship Id="rId51" Type="http://schemas.openxmlformats.org/officeDocument/2006/relationships/hyperlink" Target="http://www.itu.int/md/S20-CL-C-0062/en" TargetMode="External"/><Relationship Id="rId72" Type="http://schemas.openxmlformats.org/officeDocument/2006/relationships/hyperlink" Target="https://www.itu.int/md/S20-CLVC2-C-0002/en" TargetMode="External"/><Relationship Id="rId93" Type="http://schemas.openxmlformats.org/officeDocument/2006/relationships/hyperlink" Target="https://www.itu.int/md/S20-CLVC2-C-0008/en" TargetMode="External"/><Relationship Id="rId98" Type="http://schemas.openxmlformats.org/officeDocument/2006/relationships/hyperlink" Target="https://www.itu.int/md/S20-CL-C-0037/en" TargetMode="External"/><Relationship Id="rId121" Type="http://schemas.openxmlformats.org/officeDocument/2006/relationships/hyperlink" Target="https://www.itu.int/md/S20-CL-C-0011/en" TargetMode="External"/><Relationship Id="rId3" Type="http://schemas.openxmlformats.org/officeDocument/2006/relationships/styles" Target="styles.xml"/><Relationship Id="rId25" Type="http://schemas.openxmlformats.org/officeDocument/2006/relationships/hyperlink" Target="https://www.itu.int/md/S20-CL-C-0072/en" TargetMode="External"/><Relationship Id="rId46" Type="http://schemas.openxmlformats.org/officeDocument/2006/relationships/hyperlink" Target="http://www.itu.int/md/S20-CL-C-0007/en" TargetMode="External"/><Relationship Id="rId67" Type="http://schemas.openxmlformats.org/officeDocument/2006/relationships/hyperlink" Target="https://www.itu.int/md/S20-CL-C-0050/en" TargetMode="External"/><Relationship Id="rId116" Type="http://schemas.openxmlformats.org/officeDocument/2006/relationships/hyperlink" Target="https://www.itu.int/md/S20-CL-C-0008/en" TargetMode="External"/><Relationship Id="rId137" Type="http://schemas.openxmlformats.org/officeDocument/2006/relationships/hyperlink" Target="https://www.itu.int/md/S20-CL-C-0025/en" TargetMode="External"/><Relationship Id="rId20" Type="http://schemas.openxmlformats.org/officeDocument/2006/relationships/hyperlink" Target="https://www.itu.int/md/S20-CLVC-ADM-0001/en" TargetMode="External"/><Relationship Id="rId41" Type="http://schemas.openxmlformats.org/officeDocument/2006/relationships/hyperlink" Target="http://www.itu.int/md/S20-CL-C-0060/en" TargetMode="External"/><Relationship Id="rId62" Type="http://schemas.openxmlformats.org/officeDocument/2006/relationships/hyperlink" Target="https://www.itu.int/md/S20-CLVC2-C-0005/en" TargetMode="External"/><Relationship Id="rId83" Type="http://schemas.openxmlformats.org/officeDocument/2006/relationships/hyperlink" Target="https://www.itu.int/md/S20-CL-C-0022/en" TargetMode="External"/><Relationship Id="rId88" Type="http://schemas.openxmlformats.org/officeDocument/2006/relationships/hyperlink" Target="https://www.itu.int/md/S20-CL-C-0072/en" TargetMode="External"/><Relationship Id="rId111" Type="http://schemas.openxmlformats.org/officeDocument/2006/relationships/hyperlink" Target="https://www.itu.int/md/S20-CL-INF-0021/en" TargetMode="External"/><Relationship Id="rId132" Type="http://schemas.openxmlformats.org/officeDocument/2006/relationships/hyperlink" Target="http://www.itu.int/md/S20-CL-C-0014/en" TargetMode="External"/><Relationship Id="rId15" Type="http://schemas.openxmlformats.org/officeDocument/2006/relationships/header" Target="header1.xml"/><Relationship Id="rId36" Type="http://schemas.openxmlformats.org/officeDocument/2006/relationships/hyperlink" Target="https://www.itu.int/md/S20-CL-C-0069/en" TargetMode="External"/><Relationship Id="rId57" Type="http://schemas.openxmlformats.org/officeDocument/2006/relationships/hyperlink" Target="https://www.itu.int/md/S20-CLVC-C-0002/en" TargetMode="External"/><Relationship Id="rId106" Type="http://schemas.openxmlformats.org/officeDocument/2006/relationships/hyperlink" Target="http://www.itu.int/md/S20-CL-C-0049/en" TargetMode="External"/><Relationship Id="rId127" Type="http://schemas.openxmlformats.org/officeDocument/2006/relationships/hyperlink" Target="https://www.itu.int/md/S20-CLVC-C-0002/en" TargetMode="External"/><Relationship Id="rId10" Type="http://schemas.openxmlformats.org/officeDocument/2006/relationships/hyperlink" Target="https://www.itu.int/md/S20-DM-CIR-01011/en" TargetMode="External"/><Relationship Id="rId31" Type="http://schemas.openxmlformats.org/officeDocument/2006/relationships/hyperlink" Target="http://www.itu.int/md/S20-CL-C-0027/en" TargetMode="External"/><Relationship Id="rId52" Type="http://schemas.openxmlformats.org/officeDocument/2006/relationships/hyperlink" Target="https://www.itu.int/md/S20-CLVC-C-0003/en" TargetMode="External"/><Relationship Id="rId73" Type="http://schemas.openxmlformats.org/officeDocument/2006/relationships/hyperlink" Target="https://www.itu.int/md/S20-CLVC2-C-0004/en" TargetMode="External"/><Relationship Id="rId78" Type="http://schemas.openxmlformats.org/officeDocument/2006/relationships/hyperlink" Target="https://www.itu.int/md/S20-CL-C-0005/en" TargetMode="External"/><Relationship Id="rId94" Type="http://schemas.openxmlformats.org/officeDocument/2006/relationships/hyperlink" Target="https://www.itu.int/md/S20-CLVC2-C-0009/en" TargetMode="External"/><Relationship Id="rId99" Type="http://schemas.openxmlformats.org/officeDocument/2006/relationships/hyperlink" Target="https://www.itu.int/md/S20-CL-C-0023/en" TargetMode="External"/><Relationship Id="rId101" Type="http://schemas.openxmlformats.org/officeDocument/2006/relationships/hyperlink" Target="https://www.itu.int/md/S20-CL-C-0023/en" TargetMode="External"/><Relationship Id="rId122" Type="http://schemas.openxmlformats.org/officeDocument/2006/relationships/hyperlink" Target="https://www.itu.int/md/S20-CL-C-0073/en" TargetMode="Externa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26" Type="http://schemas.openxmlformats.org/officeDocument/2006/relationships/hyperlink" Target="https://www.itu.int/md/S20-CL-C-0030/en" TargetMode="External"/><Relationship Id="rId47" Type="http://schemas.openxmlformats.org/officeDocument/2006/relationships/hyperlink" Target="http://www.itu.int/md/S20-CL-C-0048/en" TargetMode="External"/><Relationship Id="rId68" Type="http://schemas.openxmlformats.org/officeDocument/2006/relationships/hyperlink" Target="https://www.itu.int/md/S20-CL-C-0079/en" TargetMode="External"/><Relationship Id="rId89" Type="http://schemas.openxmlformats.org/officeDocument/2006/relationships/hyperlink" Target="https://www.itu.int/md/S20-CLVC2-C-0003/en" TargetMode="External"/><Relationship Id="rId112" Type="http://schemas.openxmlformats.org/officeDocument/2006/relationships/hyperlink" Target="http://www.itu.int/md/S20-CL-C-0048/en" TargetMode="External"/><Relationship Id="rId133" Type="http://schemas.openxmlformats.org/officeDocument/2006/relationships/hyperlink" Target="https://www.itu.int/md/S20-CL-C-0061/en" TargetMode="External"/><Relationship Id="rId16"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1CE2-5A8D-440B-8CB7-EB134D52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39</TotalTime>
  <Pages>13</Pages>
  <Words>8926</Words>
  <Characters>10873</Characters>
  <Application>Microsoft Office Word</Application>
  <DocSecurity>0</DocSecurity>
  <Lines>90</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19760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Zheng, Bingyue</dc:creator>
  <cp:keywords>C2020, C20</cp:keywords>
  <dc:description/>
  <cp:lastModifiedBy>Tang, Ting</cp:lastModifiedBy>
  <cp:revision>21</cp:revision>
  <cp:lastPrinted>2015-02-24T13:23:00Z</cp:lastPrinted>
  <dcterms:created xsi:type="dcterms:W3CDTF">2021-03-10T10:39:00Z</dcterms:created>
  <dcterms:modified xsi:type="dcterms:W3CDTF">2021-03-10T13:29:00Z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