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F313F5" w14:paraId="23998FCF" w14:textId="77777777">
        <w:trPr>
          <w:cantSplit/>
        </w:trPr>
        <w:tc>
          <w:tcPr>
            <w:tcW w:w="6911" w:type="dxa"/>
          </w:tcPr>
          <w:p w14:paraId="39DF8D75" w14:textId="77777777" w:rsidR="00BC7BC0" w:rsidRPr="00F313F5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F313F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50428949" w14:textId="77777777" w:rsidR="00BC7BC0" w:rsidRPr="00F313F5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F313F5">
              <w:rPr>
                <w:noProof/>
                <w:lang w:val="ru-RU" w:eastAsia="ru-RU"/>
              </w:rPr>
              <w:drawing>
                <wp:inline distT="0" distB="0" distL="0" distR="0" wp14:anchorId="4A34F874" wp14:editId="6D2C61C4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709B5" w14:paraId="0CCAC9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354CC724" w:rsidR="00BC7BC0" w:rsidRPr="00F313F5" w:rsidRDefault="00716416" w:rsidP="0071641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327D3A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собрание – </w:t>
            </w:r>
            <w:r w:rsidR="0009042A">
              <w:rPr>
                <w:rFonts w:asciiTheme="minorHAnsi" w:hAnsiTheme="minorHAnsi" w:cs="Calibri"/>
                <w:b/>
                <w:bCs/>
                <w:color w:val="000000"/>
                <w:szCs w:val="24"/>
                <w:lang w:val="ru-RU"/>
              </w:rPr>
              <w:t>Виртуальное собрание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, </w:t>
            </w:r>
            <w:r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17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8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C73AFE" w:rsidRPr="00F313F5">
              <w:rPr>
                <w:b/>
                <w:bCs/>
                <w:szCs w:val="22"/>
                <w:lang w:val="ru-RU"/>
              </w:rPr>
              <w:t>сентября</w:t>
            </w:r>
            <w:r w:rsidR="00C73AFE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="00760C98" w:rsidRPr="00F313F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F878373" w14:textId="77777777" w:rsidR="00BC7BC0" w:rsidRPr="00F313F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1709B5" w14:paraId="74221C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F313F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C08E5C" w14:textId="77777777" w:rsidR="00BC7BC0" w:rsidRPr="00F313F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F313F5" w14:paraId="4F1F454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F313F5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FE9ECE" w14:textId="2CA3DF13" w:rsidR="00BC7BC0" w:rsidRPr="00F313F5" w:rsidRDefault="00DC6CE2" w:rsidP="0071641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313F5">
              <w:rPr>
                <w:b/>
                <w:bCs/>
                <w:szCs w:val="22"/>
                <w:lang w:val="ru-RU"/>
              </w:rPr>
              <w:t>Документ EG-ITRs</w:t>
            </w:r>
            <w:r w:rsidR="00327D3A" w:rsidRPr="00F313F5">
              <w:rPr>
                <w:b/>
                <w:bCs/>
                <w:szCs w:val="22"/>
                <w:lang w:val="ru-RU"/>
              </w:rPr>
              <w:t>-</w:t>
            </w:r>
            <w:r w:rsidR="00716416">
              <w:rPr>
                <w:b/>
                <w:bCs/>
                <w:szCs w:val="22"/>
                <w:lang w:val="ru-RU"/>
              </w:rPr>
              <w:t>3</w:t>
            </w:r>
            <w:r w:rsidRPr="00F313F5">
              <w:rPr>
                <w:b/>
                <w:bCs/>
                <w:szCs w:val="22"/>
                <w:lang w:val="ru-RU"/>
              </w:rPr>
              <w:t>/</w:t>
            </w:r>
            <w:r w:rsidR="00EE1489">
              <w:rPr>
                <w:b/>
                <w:bCs/>
                <w:szCs w:val="22"/>
                <w:lang w:val="ru-RU"/>
              </w:rPr>
              <w:t>3</w:t>
            </w:r>
            <w:r w:rsidRPr="00F313F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F313F5" w14:paraId="15692956" w14:textId="77777777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F313F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A92124" w14:textId="0B4A92E0" w:rsidR="00BC7BC0" w:rsidRPr="00F313F5" w:rsidRDefault="004C1084" w:rsidP="0071641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3 </w:t>
            </w:r>
            <w:r>
              <w:rPr>
                <w:b/>
                <w:bCs/>
                <w:szCs w:val="22"/>
                <w:lang w:val="ru-RU"/>
              </w:rPr>
              <w:t>сентября</w:t>
            </w:r>
            <w:r w:rsidR="00F313F5" w:rsidRPr="00F313F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F313F5">
              <w:rPr>
                <w:b/>
                <w:bCs/>
                <w:szCs w:val="22"/>
                <w:lang w:val="ru-RU"/>
              </w:rPr>
              <w:t>20</w:t>
            </w:r>
            <w:r w:rsidR="00716416">
              <w:rPr>
                <w:b/>
                <w:bCs/>
                <w:szCs w:val="22"/>
                <w:lang w:val="ru-RU"/>
              </w:rPr>
              <w:t>20</w:t>
            </w:r>
            <w:r w:rsidR="00BC7BC0" w:rsidRPr="00F313F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313F5" w14:paraId="2CCE4CFB" w14:textId="77777777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F313F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CF8280" w14:textId="77777777" w:rsidR="00BC7BC0" w:rsidRPr="00F313F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313F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1709B5" w14:paraId="7D00FA9F" w14:textId="77777777">
        <w:trPr>
          <w:cantSplit/>
        </w:trPr>
        <w:tc>
          <w:tcPr>
            <w:tcW w:w="10031" w:type="dxa"/>
            <w:gridSpan w:val="2"/>
          </w:tcPr>
          <w:p w14:paraId="7011FC17" w14:textId="528C4721" w:rsidR="00BC7BC0" w:rsidRPr="008660E0" w:rsidRDefault="004C1084" w:rsidP="008660E0">
            <w:pPr>
              <w:pStyle w:val="Source"/>
              <w:rPr>
                <w:lang w:val="ru-RU"/>
              </w:rPr>
            </w:pPr>
            <w:bookmarkStart w:id="1" w:name="dtitle3" w:colFirst="0" w:colLast="0"/>
            <w:r w:rsidRPr="008660E0">
              <w:rPr>
                <w:lang w:val="ru-RU"/>
              </w:rPr>
              <w:t>Австралия, Канада, Соединенные Штаты Америки</w:t>
            </w:r>
          </w:p>
        </w:tc>
      </w:tr>
      <w:tr w:rsidR="00F313F5" w:rsidRPr="001709B5" w14:paraId="79CDF939" w14:textId="77777777">
        <w:trPr>
          <w:cantSplit/>
        </w:trPr>
        <w:tc>
          <w:tcPr>
            <w:tcW w:w="10031" w:type="dxa"/>
            <w:gridSpan w:val="2"/>
          </w:tcPr>
          <w:p w14:paraId="583163C9" w14:textId="7AA2F44C" w:rsidR="00F313F5" w:rsidRPr="00DF646C" w:rsidRDefault="007E451D" w:rsidP="004C1084">
            <w:pPr>
              <w:pStyle w:val="Title1"/>
              <w:rPr>
                <w:b/>
                <w:lang w:val="ru-RU"/>
              </w:rPr>
            </w:pPr>
            <w:r w:rsidRPr="007E451D">
              <w:rPr>
                <w:lang w:val="ru-RU"/>
              </w:rPr>
              <w:t>МНЕНИЯ</w:t>
            </w:r>
            <w:r w:rsidRPr="00DF646C">
              <w:rPr>
                <w:lang w:val="ru-RU"/>
              </w:rPr>
              <w:t xml:space="preserve"> </w:t>
            </w:r>
            <w:r w:rsidRPr="007E451D">
              <w:rPr>
                <w:lang w:val="ru-RU"/>
              </w:rPr>
              <w:t>ОТНОСИТЕЛЬНО</w:t>
            </w:r>
            <w:r w:rsidRPr="00DF646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СТАТЕЙ</w:t>
            </w:r>
            <w:r w:rsidRPr="00DF646C">
              <w:rPr>
                <w:lang w:val="ru-RU"/>
              </w:rPr>
              <w:t xml:space="preserve"> 5–8</w:t>
            </w:r>
            <w:r w:rsidR="00153DB9" w:rsidRPr="00DF646C">
              <w:rPr>
                <w:lang w:val="ru-RU"/>
              </w:rPr>
              <w:t xml:space="preserve"> РЕГЛАМЕНТА МЕЖДУНАРОДНОЙ ЭЛЕКТРОСВЯЗИ 2012 ГОД</w:t>
            </w:r>
            <w:r w:rsidR="00153DB9">
              <w:rPr>
                <w:lang w:val="ru-RU"/>
              </w:rPr>
              <w:t xml:space="preserve">А </w:t>
            </w:r>
            <w:r>
              <w:rPr>
                <w:lang w:val="ru-RU"/>
              </w:rPr>
              <w:t>И</w:t>
            </w:r>
            <w:r w:rsidRPr="00DF646C">
              <w:rPr>
                <w:lang w:val="ru-RU"/>
              </w:rPr>
              <w:t xml:space="preserve"> </w:t>
            </w:r>
            <w:r w:rsidR="00DF646C">
              <w:rPr>
                <w:lang w:val="ru-RU"/>
              </w:rPr>
              <w:t>ДОПОЛНЕНИЯ 1</w:t>
            </w:r>
            <w:r w:rsidR="00153DB9">
              <w:rPr>
                <w:lang w:val="ru-RU"/>
              </w:rPr>
              <w:t xml:space="preserve"> К НЕМУ</w:t>
            </w:r>
          </w:p>
        </w:tc>
      </w:tr>
    </w:tbl>
    <w:bookmarkEnd w:id="1"/>
    <w:p w14:paraId="753E3429" w14:textId="662ACF58" w:rsidR="00EE1489" w:rsidRPr="00E91CFF" w:rsidRDefault="00E91CFF" w:rsidP="004C1084">
      <w:pPr>
        <w:pStyle w:val="Headingb"/>
        <w:spacing w:before="480"/>
        <w:rPr>
          <w:lang w:val="ru-RU"/>
        </w:rPr>
      </w:pPr>
      <w:r>
        <w:rPr>
          <w:lang w:val="ru-RU"/>
        </w:rPr>
        <w:t>Введение</w:t>
      </w:r>
    </w:p>
    <w:p w14:paraId="6E63F311" w14:textId="5C3B16A5" w:rsidR="00EE1489" w:rsidRPr="00494D56" w:rsidRDefault="00494D56" w:rsidP="004C1084">
      <w:pPr>
        <w:rPr>
          <w:lang w:val="ru-RU"/>
        </w:rPr>
      </w:pPr>
      <w:r w:rsidRPr="00494D56">
        <w:rPr>
          <w:lang w:val="ru-RU"/>
        </w:rPr>
        <w:t>В соответствии с планом работы, согласованным на собрании Группы экспертов по Регламенту международной электросвязи (ГЭ-РМЭ) в сентябре, Австралия, Канада</w:t>
      </w:r>
      <w:r>
        <w:rPr>
          <w:lang w:val="ru-RU"/>
        </w:rPr>
        <w:t xml:space="preserve"> </w:t>
      </w:r>
      <w:r w:rsidRPr="00494D56">
        <w:rPr>
          <w:lang w:val="ru-RU"/>
        </w:rPr>
        <w:t xml:space="preserve">и Соединенные Штаты </w:t>
      </w:r>
      <w:r w:rsidR="00A11148">
        <w:rPr>
          <w:lang w:val="ru-RU"/>
        </w:rPr>
        <w:t xml:space="preserve">Америки </w:t>
      </w:r>
      <w:r w:rsidRPr="00494D56">
        <w:rPr>
          <w:lang w:val="ru-RU"/>
        </w:rPr>
        <w:t>представляют свои мнения относительно Стат</w:t>
      </w:r>
      <w:r w:rsidR="00A11148">
        <w:rPr>
          <w:lang w:val="ru-RU"/>
        </w:rPr>
        <w:t>ей</w:t>
      </w:r>
      <w:r>
        <w:rPr>
          <w:lang w:val="ru-RU"/>
        </w:rPr>
        <w:t xml:space="preserve"> 5</w:t>
      </w:r>
      <w:r w:rsidR="00A11148">
        <w:rPr>
          <w:lang w:val="ru-RU"/>
        </w:rPr>
        <w:t>–8</w:t>
      </w:r>
      <w:r w:rsidRPr="00494D56">
        <w:rPr>
          <w:lang w:val="ru-RU"/>
        </w:rPr>
        <w:t xml:space="preserve"> </w:t>
      </w:r>
      <w:r w:rsidR="00807508" w:rsidRPr="00494D56">
        <w:rPr>
          <w:lang w:val="ru-RU"/>
        </w:rPr>
        <w:t>РМЭ 2012 года</w:t>
      </w:r>
      <w:r w:rsidR="00807508">
        <w:rPr>
          <w:lang w:val="ru-RU"/>
        </w:rPr>
        <w:t xml:space="preserve"> </w:t>
      </w:r>
      <w:r w:rsidR="0019707A">
        <w:rPr>
          <w:lang w:val="ru-RU"/>
        </w:rPr>
        <w:t xml:space="preserve">и </w:t>
      </w:r>
      <w:r w:rsidR="00807508">
        <w:rPr>
          <w:lang w:val="ru-RU"/>
        </w:rPr>
        <w:t>Дополнения</w:t>
      </w:r>
      <w:r w:rsidR="0019707A">
        <w:rPr>
          <w:lang w:val="ru-RU"/>
        </w:rPr>
        <w:t xml:space="preserve"> 1</w:t>
      </w:r>
      <w:r w:rsidR="00807508">
        <w:rPr>
          <w:lang w:val="ru-RU"/>
        </w:rPr>
        <w:t xml:space="preserve"> к нему</w:t>
      </w:r>
      <w:r w:rsidR="00EE1489" w:rsidRPr="00494D56">
        <w:rPr>
          <w:lang w:val="ru-RU"/>
        </w:rPr>
        <w:t>.</w:t>
      </w:r>
      <w:r w:rsidR="004C1084" w:rsidRPr="00494D56">
        <w:rPr>
          <w:lang w:val="ru-RU"/>
        </w:rPr>
        <w:t xml:space="preserve"> </w:t>
      </w:r>
      <w:r w:rsidR="000725C2">
        <w:rPr>
          <w:lang w:val="ru-RU"/>
        </w:rPr>
        <w:t>Н</w:t>
      </w:r>
      <w:r w:rsidR="000725C2" w:rsidRPr="00240B97">
        <w:rPr>
          <w:lang w:val="ru-RU"/>
        </w:rPr>
        <w:t xml:space="preserve">а наш взгляд, </w:t>
      </w:r>
      <w:r w:rsidR="000725C2">
        <w:rPr>
          <w:lang w:val="ru-RU"/>
        </w:rPr>
        <w:t>п</w:t>
      </w:r>
      <w:r w:rsidR="00240B97" w:rsidRPr="00240B97">
        <w:rPr>
          <w:lang w:val="ru-RU"/>
        </w:rPr>
        <w:t xml:space="preserve">оложения о </w:t>
      </w:r>
      <w:r w:rsidR="00240B97">
        <w:rPr>
          <w:lang w:val="ru-RU"/>
        </w:rPr>
        <w:t>тарификации</w:t>
      </w:r>
      <w:r w:rsidR="00240B97" w:rsidRPr="00240B97">
        <w:rPr>
          <w:lang w:val="ru-RU"/>
        </w:rPr>
        <w:t xml:space="preserve"> и расчетных </w:t>
      </w:r>
      <w:r w:rsidR="00240B97">
        <w:rPr>
          <w:lang w:val="ru-RU"/>
        </w:rPr>
        <w:t>таксах</w:t>
      </w:r>
      <w:r w:rsidR="00240B97" w:rsidRPr="00240B97">
        <w:rPr>
          <w:lang w:val="ru-RU"/>
        </w:rPr>
        <w:t xml:space="preserve">, безопасности и </w:t>
      </w:r>
      <w:r w:rsidR="00726386">
        <w:rPr>
          <w:lang w:val="ru-RU"/>
        </w:rPr>
        <w:t>устойчивости</w:t>
      </w:r>
      <w:r w:rsidR="00240B97" w:rsidRPr="00240B97">
        <w:rPr>
          <w:lang w:val="ru-RU"/>
        </w:rPr>
        <w:t xml:space="preserve"> сетей, а также </w:t>
      </w:r>
      <w:r w:rsidR="000725C2" w:rsidRPr="00240B97">
        <w:rPr>
          <w:lang w:val="ru-RU"/>
        </w:rPr>
        <w:t xml:space="preserve">незапрашиваемых </w:t>
      </w:r>
      <w:r w:rsidR="00240B97" w:rsidRPr="00240B97">
        <w:rPr>
          <w:lang w:val="ru-RU"/>
        </w:rPr>
        <w:t>массовых электронных сообщениях</w:t>
      </w:r>
      <w:r w:rsidR="000725C2">
        <w:rPr>
          <w:lang w:val="ru-RU"/>
        </w:rPr>
        <w:t xml:space="preserve"> </w:t>
      </w:r>
      <w:r w:rsidR="00240B97" w:rsidRPr="00240B97">
        <w:rPr>
          <w:lang w:val="ru-RU"/>
        </w:rPr>
        <w:t>не</w:t>
      </w:r>
      <w:r w:rsidR="00551F69">
        <w:rPr>
          <w:lang w:val="ru-RU"/>
        </w:rPr>
        <w:t xml:space="preserve"> могут </w:t>
      </w:r>
      <w:r w:rsidR="00240B97" w:rsidRPr="00240B97">
        <w:rPr>
          <w:lang w:val="ru-RU"/>
        </w:rPr>
        <w:t>примен</w:t>
      </w:r>
      <w:r w:rsidR="00CF350F">
        <w:rPr>
          <w:lang w:val="ru-RU"/>
        </w:rPr>
        <w:t>яться</w:t>
      </w:r>
      <w:r w:rsidR="00240B97" w:rsidRPr="00240B97">
        <w:rPr>
          <w:lang w:val="ru-RU"/>
        </w:rPr>
        <w:t xml:space="preserve"> и не являются гибкими в </w:t>
      </w:r>
      <w:r w:rsidR="008F002D">
        <w:rPr>
          <w:lang w:val="ru-RU"/>
        </w:rPr>
        <w:t xml:space="preserve">современной </w:t>
      </w:r>
      <w:r w:rsidR="00240B97" w:rsidRPr="00240B97">
        <w:rPr>
          <w:lang w:val="ru-RU"/>
        </w:rPr>
        <w:t>среде связи.</w:t>
      </w:r>
      <w:r w:rsidR="00240B97">
        <w:rPr>
          <w:lang w:val="ru-RU"/>
        </w:rPr>
        <w:t xml:space="preserve"> </w:t>
      </w:r>
      <w:r w:rsidRPr="00494D56">
        <w:rPr>
          <w:lang w:val="ru-RU"/>
        </w:rPr>
        <w:t xml:space="preserve">Любые попытки пересмотра РМЭ 2012 года для учета современных экономических условий и возникающих технологий и услуг </w:t>
      </w:r>
      <w:r w:rsidR="008C3E38">
        <w:rPr>
          <w:lang w:val="ru-RU"/>
        </w:rPr>
        <w:t>ждет</w:t>
      </w:r>
      <w:r w:rsidR="00B125DF">
        <w:rPr>
          <w:lang w:val="ru-RU"/>
        </w:rPr>
        <w:t xml:space="preserve"> </w:t>
      </w:r>
      <w:r w:rsidR="00215D4C">
        <w:rPr>
          <w:lang w:val="ru-RU"/>
        </w:rPr>
        <w:t>та же судьба</w:t>
      </w:r>
      <w:r w:rsidRPr="00494D56">
        <w:rPr>
          <w:lang w:val="ru-RU"/>
        </w:rPr>
        <w:t>, что и текущие положения: в условиях быстро меняющейся рыночной и регуляторной среды конкретные договорные положения будут постоянно устаревать.</w:t>
      </w:r>
    </w:p>
    <w:p w14:paraId="0B70BBDB" w14:textId="31A55331" w:rsidR="00EE1489" w:rsidRPr="00B0031E" w:rsidRDefault="00494D56" w:rsidP="004C1084">
      <w:pPr>
        <w:pStyle w:val="Headingb"/>
        <w:rPr>
          <w:lang w:val="ru-RU"/>
        </w:rPr>
      </w:pPr>
      <w:r>
        <w:rPr>
          <w:lang w:val="ru-RU"/>
        </w:rPr>
        <w:t>Обсужд</w:t>
      </w:r>
      <w:r w:rsidR="00064CE6">
        <w:rPr>
          <w:lang w:val="ru-RU"/>
        </w:rPr>
        <w:t>аемый вопрос</w:t>
      </w:r>
    </w:p>
    <w:p w14:paraId="7EE36A97" w14:textId="1A6D1930" w:rsidR="00EE1489" w:rsidRPr="007E451D" w:rsidRDefault="008E1592" w:rsidP="004C1084">
      <w:pPr>
        <w:rPr>
          <w:lang w:val="ru-RU"/>
        </w:rPr>
      </w:pPr>
      <w:r w:rsidRPr="008E1592">
        <w:rPr>
          <w:lang w:val="ru-RU"/>
        </w:rPr>
        <w:t>В</w:t>
      </w:r>
      <w:r w:rsidR="00156128">
        <w:rPr>
          <w:lang w:val="ru-RU"/>
        </w:rPr>
        <w:t>о</w:t>
      </w:r>
      <w:r>
        <w:rPr>
          <w:lang w:val="ru-RU"/>
        </w:rPr>
        <w:t xml:space="preserve"> </w:t>
      </w:r>
      <w:r w:rsidRPr="008E1592">
        <w:rPr>
          <w:lang w:val="ru-RU"/>
        </w:rPr>
        <w:t>вкладе</w:t>
      </w:r>
      <w:r>
        <w:rPr>
          <w:lang w:val="ru-RU"/>
        </w:rPr>
        <w:t>,</w:t>
      </w:r>
      <w:r w:rsidRPr="008E1592">
        <w:rPr>
          <w:lang w:val="ru-RU"/>
        </w:rPr>
        <w:t xml:space="preserve"> представленном </w:t>
      </w:r>
      <w:r w:rsidR="00156128">
        <w:rPr>
          <w:lang w:val="ru-RU"/>
        </w:rPr>
        <w:t xml:space="preserve">ранее </w:t>
      </w:r>
      <w:r>
        <w:rPr>
          <w:lang w:val="ru-RU"/>
        </w:rPr>
        <w:t xml:space="preserve">собранию </w:t>
      </w:r>
      <w:r w:rsidRPr="008E1592">
        <w:rPr>
          <w:lang w:val="ru-RU"/>
        </w:rPr>
        <w:t>ГЭ-РМЭ</w:t>
      </w:r>
      <w:r w:rsidR="00156128">
        <w:rPr>
          <w:lang w:val="ru-RU"/>
        </w:rPr>
        <w:t>, проходившему в</w:t>
      </w:r>
      <w:r>
        <w:rPr>
          <w:lang w:val="ru-RU"/>
        </w:rPr>
        <w:t xml:space="preserve"> сентябре 2019 года, </w:t>
      </w:r>
      <w:r w:rsidRPr="008E1592">
        <w:rPr>
          <w:lang w:val="ru-RU"/>
        </w:rPr>
        <w:t>был</w:t>
      </w:r>
      <w:r w:rsidR="00E03AC2">
        <w:rPr>
          <w:lang w:val="ru-RU"/>
        </w:rPr>
        <w:t>а</w:t>
      </w:r>
      <w:r w:rsidRPr="008E1592">
        <w:rPr>
          <w:lang w:val="ru-RU"/>
        </w:rPr>
        <w:t xml:space="preserve"> отмечен</w:t>
      </w:r>
      <w:r w:rsidR="00E03AC2">
        <w:rPr>
          <w:lang w:val="ru-RU"/>
        </w:rPr>
        <w:t>а одна из</w:t>
      </w:r>
      <w:r w:rsidRPr="008E1592">
        <w:rPr>
          <w:lang w:val="ru-RU"/>
        </w:rPr>
        <w:t xml:space="preserve"> </w:t>
      </w:r>
      <w:r w:rsidR="00E62516">
        <w:rPr>
          <w:lang w:val="ru-RU"/>
        </w:rPr>
        <w:t xml:space="preserve">основных </w:t>
      </w:r>
      <w:r w:rsidRPr="008E1592">
        <w:rPr>
          <w:lang w:val="ru-RU"/>
        </w:rPr>
        <w:t>проблем, связанн</w:t>
      </w:r>
      <w:r w:rsidR="00DF7AD9">
        <w:rPr>
          <w:lang w:val="ru-RU"/>
        </w:rPr>
        <w:t>ая</w:t>
      </w:r>
      <w:r w:rsidRPr="008E1592">
        <w:rPr>
          <w:lang w:val="ru-RU"/>
        </w:rPr>
        <w:t xml:space="preserve"> с использованием договорного инструмента </w:t>
      </w:r>
      <w:r w:rsidR="00E62516">
        <w:rPr>
          <w:lang w:val="ru-RU"/>
        </w:rPr>
        <w:t xml:space="preserve">в стремлении </w:t>
      </w:r>
      <w:r w:rsidRPr="008E1592">
        <w:rPr>
          <w:lang w:val="ru-RU"/>
        </w:rPr>
        <w:t>регулирова</w:t>
      </w:r>
      <w:r w:rsidR="00E62516">
        <w:rPr>
          <w:lang w:val="ru-RU"/>
        </w:rPr>
        <w:t xml:space="preserve">ть </w:t>
      </w:r>
      <w:r w:rsidRPr="008E1592">
        <w:rPr>
          <w:lang w:val="ru-RU"/>
        </w:rPr>
        <w:t>конкурентн</w:t>
      </w:r>
      <w:r w:rsidR="00E62516">
        <w:rPr>
          <w:lang w:val="ru-RU"/>
        </w:rPr>
        <w:t>ый</w:t>
      </w:r>
      <w:r w:rsidRPr="008E1592">
        <w:rPr>
          <w:lang w:val="ru-RU"/>
        </w:rPr>
        <w:t xml:space="preserve"> и динамичн</w:t>
      </w:r>
      <w:r w:rsidR="00E62516">
        <w:rPr>
          <w:lang w:val="ru-RU"/>
        </w:rPr>
        <w:t>ый</w:t>
      </w:r>
      <w:r w:rsidRPr="008E1592">
        <w:rPr>
          <w:lang w:val="ru-RU"/>
        </w:rPr>
        <w:t xml:space="preserve"> рын</w:t>
      </w:r>
      <w:r w:rsidR="00E62516">
        <w:rPr>
          <w:lang w:val="ru-RU"/>
        </w:rPr>
        <w:t>о</w:t>
      </w:r>
      <w:r w:rsidRPr="008E1592">
        <w:rPr>
          <w:lang w:val="ru-RU"/>
        </w:rPr>
        <w:t>к.</w:t>
      </w:r>
      <w:r>
        <w:rPr>
          <w:lang w:val="ru-RU"/>
        </w:rPr>
        <w:t xml:space="preserve"> </w:t>
      </w:r>
      <w:r w:rsidR="0019707A" w:rsidRPr="0019707A">
        <w:rPr>
          <w:lang w:val="ru-RU"/>
        </w:rPr>
        <w:t>Договорные положения, касающиеся электросвязи, должны обладать достаточной гибкостью, для того чтобы выдержать постоянные изменения рынк</w:t>
      </w:r>
      <w:r w:rsidR="00A81EAE">
        <w:rPr>
          <w:lang w:val="ru-RU"/>
        </w:rPr>
        <w:t>а</w:t>
      </w:r>
      <w:r w:rsidR="0019707A" w:rsidRPr="0019707A">
        <w:rPr>
          <w:lang w:val="ru-RU"/>
        </w:rPr>
        <w:t xml:space="preserve">. Договорные положения, разработанные для </w:t>
      </w:r>
      <w:r w:rsidR="005760C0">
        <w:rPr>
          <w:lang w:val="ru-RU"/>
        </w:rPr>
        <w:t>регулирования</w:t>
      </w:r>
      <w:r w:rsidR="0019707A" w:rsidRPr="0019707A">
        <w:rPr>
          <w:lang w:val="ru-RU"/>
        </w:rPr>
        <w:t xml:space="preserve"> конкретных аспектов</w:t>
      </w:r>
      <w:r w:rsidR="00641AE7">
        <w:rPr>
          <w:lang w:val="ru-RU"/>
        </w:rPr>
        <w:t xml:space="preserve"> меняющегося</w:t>
      </w:r>
      <w:r w:rsidR="0019707A" w:rsidRPr="0019707A">
        <w:rPr>
          <w:lang w:val="ru-RU"/>
        </w:rPr>
        <w:t xml:space="preserve"> рынка, будут постоянно устаревать</w:t>
      </w:r>
      <w:r w:rsidR="0019707A" w:rsidRPr="007E451D">
        <w:rPr>
          <w:lang w:val="ru-RU"/>
        </w:rPr>
        <w:t>.</w:t>
      </w:r>
      <w:r w:rsidR="004C1084" w:rsidRPr="007E451D">
        <w:rPr>
          <w:lang w:val="ru-RU"/>
        </w:rPr>
        <w:t xml:space="preserve"> </w:t>
      </w:r>
    </w:p>
    <w:p w14:paraId="757D1F3C" w14:textId="1397C2E2" w:rsidR="00EE1489" w:rsidRPr="008660E0" w:rsidRDefault="0019707A" w:rsidP="004C1084">
      <w:pPr>
        <w:rPr>
          <w:highlight w:val="lightGray"/>
          <w:lang w:val="ru-RU"/>
        </w:rPr>
      </w:pPr>
      <w:bookmarkStart w:id="2" w:name="_Hlk47526724"/>
      <w:r w:rsidRPr="0019707A">
        <w:rPr>
          <w:lang w:val="ru-RU"/>
        </w:rPr>
        <w:t xml:space="preserve">Данное принципиальное противоречие прослеживается во многих положениях РМЭ 2012 года. Например, Статья 8 и </w:t>
      </w:r>
      <w:r w:rsidR="00F26D0E">
        <w:rPr>
          <w:lang w:val="ru-RU"/>
        </w:rPr>
        <w:t>Дополнение</w:t>
      </w:r>
      <w:r w:rsidRPr="0019707A">
        <w:rPr>
          <w:lang w:val="ru-RU"/>
        </w:rPr>
        <w:t xml:space="preserve"> 1 о </w:t>
      </w:r>
      <w:r w:rsidR="001C1367">
        <w:rPr>
          <w:lang w:val="ru-RU"/>
        </w:rPr>
        <w:t>тарификации</w:t>
      </w:r>
      <w:r w:rsidRPr="0019707A">
        <w:rPr>
          <w:lang w:val="ru-RU"/>
        </w:rPr>
        <w:t xml:space="preserve"> и расчетах содержат ряд </w:t>
      </w:r>
      <w:r w:rsidR="001328FE">
        <w:rPr>
          <w:lang w:val="ru-RU"/>
        </w:rPr>
        <w:t>подробных</w:t>
      </w:r>
      <w:r w:rsidRPr="0019707A">
        <w:rPr>
          <w:lang w:val="ru-RU"/>
        </w:rPr>
        <w:t xml:space="preserve"> положений, определяющих установление расчетных такс между Государствами-Членами, однако подавляющая часть трафика больше не регулируется в соответствии с </w:t>
      </w:r>
      <w:r w:rsidR="00575760">
        <w:rPr>
          <w:lang w:val="ru-RU"/>
        </w:rPr>
        <w:t xml:space="preserve">таким </w:t>
      </w:r>
      <w:r w:rsidRPr="0019707A">
        <w:rPr>
          <w:lang w:val="ru-RU"/>
        </w:rPr>
        <w:t xml:space="preserve">режимом расчетных такс. Вследствие этого Статья 8 и </w:t>
      </w:r>
      <w:r w:rsidR="00F26D0E" w:rsidRPr="00F26D0E">
        <w:rPr>
          <w:lang w:val="ru-RU"/>
        </w:rPr>
        <w:t xml:space="preserve">Дополнение </w:t>
      </w:r>
      <w:r w:rsidRPr="0019707A">
        <w:rPr>
          <w:lang w:val="ru-RU"/>
        </w:rPr>
        <w:t>1 по большей части утратили актуальность в современной среде международной электросвязи. Попытки применять положения расчетных такс или даже пересмотреть их, с тем чтобы они применялись к текущим договоренностям, которые заключались на рыночной основе, привели бы к созданию препятствий на пути потока трафика международной электросвязи и сдерживанию рыночных и технологических инноваций, в результате которых улучшается качество услуг и снижаются цены для потребителе</w:t>
      </w:r>
      <w:r w:rsidRPr="00B035A0">
        <w:rPr>
          <w:lang w:val="ru-RU"/>
        </w:rPr>
        <w:t>й.</w:t>
      </w:r>
      <w:bookmarkEnd w:id="2"/>
      <w:r w:rsidR="00EE1489" w:rsidRPr="0019707A">
        <w:rPr>
          <w:lang w:val="ru-RU"/>
        </w:rPr>
        <w:t xml:space="preserve"> </w:t>
      </w:r>
      <w:r w:rsidR="00B24B3F" w:rsidRPr="00B24B3F">
        <w:rPr>
          <w:lang w:val="ru-RU"/>
        </w:rPr>
        <w:t xml:space="preserve">Кроме того, </w:t>
      </w:r>
      <w:r w:rsidR="00E62516">
        <w:rPr>
          <w:lang w:val="ru-RU"/>
        </w:rPr>
        <w:t xml:space="preserve">за прошедшие годы </w:t>
      </w:r>
      <w:r w:rsidR="00B24B3F" w:rsidRPr="00B24B3F">
        <w:rPr>
          <w:lang w:val="ru-RU"/>
        </w:rPr>
        <w:t>рост инвестиций и конкуренции привел к увеличению пропускной способности сет</w:t>
      </w:r>
      <w:r w:rsidR="00E62516">
        <w:rPr>
          <w:lang w:val="ru-RU"/>
        </w:rPr>
        <w:t>ей</w:t>
      </w:r>
      <w:r w:rsidR="00B24B3F" w:rsidRPr="00B24B3F">
        <w:rPr>
          <w:lang w:val="ru-RU"/>
        </w:rPr>
        <w:t xml:space="preserve"> и снижению </w:t>
      </w:r>
      <w:r w:rsidR="00F16188">
        <w:rPr>
          <w:lang w:val="ru-RU"/>
        </w:rPr>
        <w:t>цен на</w:t>
      </w:r>
      <w:r w:rsidR="00B24B3F" w:rsidRPr="00B24B3F">
        <w:rPr>
          <w:lang w:val="ru-RU"/>
        </w:rPr>
        <w:t xml:space="preserve"> обмен международным трафиком по сравнению с режимом расчетных </w:t>
      </w:r>
      <w:r w:rsidR="00E40C70" w:rsidRPr="00E40C70">
        <w:rPr>
          <w:lang w:val="ru-RU"/>
        </w:rPr>
        <w:t>такс</w:t>
      </w:r>
      <w:r w:rsidR="00B24B3F" w:rsidRPr="00B24B3F">
        <w:rPr>
          <w:lang w:val="ru-RU"/>
        </w:rPr>
        <w:t>.</w:t>
      </w:r>
    </w:p>
    <w:p w14:paraId="5C242EB7" w14:textId="38885936" w:rsidR="00EE1489" w:rsidRPr="008660E0" w:rsidRDefault="00B24B3F" w:rsidP="004C1084">
      <w:pPr>
        <w:rPr>
          <w:lang w:val="ru-RU"/>
        </w:rPr>
      </w:pPr>
      <w:r w:rsidRPr="00B24B3F">
        <w:rPr>
          <w:lang w:val="ru-RU"/>
        </w:rPr>
        <w:t xml:space="preserve">Большинство положений </w:t>
      </w:r>
      <w:r>
        <w:rPr>
          <w:lang w:val="ru-RU"/>
        </w:rPr>
        <w:t>С</w:t>
      </w:r>
      <w:r w:rsidRPr="00B24B3F">
        <w:rPr>
          <w:lang w:val="ru-RU"/>
        </w:rPr>
        <w:t>татьи 5 о безопасности</w:t>
      </w:r>
      <w:r w:rsidR="0063086B" w:rsidRPr="0063086B">
        <w:rPr>
          <w:lang w:val="ru-RU"/>
        </w:rPr>
        <w:t xml:space="preserve"> человеческой</w:t>
      </w:r>
      <w:r w:rsidRPr="00B24B3F">
        <w:rPr>
          <w:lang w:val="ru-RU"/>
        </w:rPr>
        <w:t xml:space="preserve"> жизни и приоритет</w:t>
      </w:r>
      <w:r w:rsidR="0063086B">
        <w:rPr>
          <w:lang w:val="ru-RU"/>
        </w:rPr>
        <w:t>ах</w:t>
      </w:r>
      <w:r w:rsidRPr="00B24B3F">
        <w:rPr>
          <w:lang w:val="ru-RU"/>
        </w:rPr>
        <w:t xml:space="preserve"> электросвязи </w:t>
      </w:r>
      <w:r w:rsidR="00F82ED7">
        <w:rPr>
          <w:lang w:val="ru-RU"/>
        </w:rPr>
        <w:t>нашли отражение</w:t>
      </w:r>
      <w:r w:rsidRPr="00B24B3F">
        <w:rPr>
          <w:lang w:val="ru-RU"/>
        </w:rPr>
        <w:t xml:space="preserve"> во всех </w:t>
      </w:r>
      <w:r w:rsidR="008959D6">
        <w:rPr>
          <w:lang w:val="ru-RU"/>
        </w:rPr>
        <w:t>основных документах</w:t>
      </w:r>
      <w:r w:rsidR="0003066D">
        <w:rPr>
          <w:lang w:val="ru-RU"/>
        </w:rPr>
        <w:t xml:space="preserve"> </w:t>
      </w:r>
      <w:r w:rsidRPr="00B24B3F">
        <w:rPr>
          <w:lang w:val="ru-RU"/>
        </w:rPr>
        <w:t xml:space="preserve">Союза и не </w:t>
      </w:r>
      <w:r w:rsidR="008959D6">
        <w:rPr>
          <w:lang w:val="ru-RU"/>
        </w:rPr>
        <w:t>обеспечивают</w:t>
      </w:r>
      <w:r w:rsidRPr="00B24B3F">
        <w:rPr>
          <w:lang w:val="ru-RU"/>
        </w:rPr>
        <w:t xml:space="preserve"> здесь дополнительной значимости/</w:t>
      </w:r>
      <w:r w:rsidR="00BD737B">
        <w:rPr>
          <w:lang w:val="ru-RU"/>
        </w:rPr>
        <w:t>ценности</w:t>
      </w:r>
      <w:r w:rsidRPr="00B24B3F">
        <w:rPr>
          <w:lang w:val="ru-RU"/>
        </w:rPr>
        <w:t xml:space="preserve">. Кроме того, положение о бесплатном </w:t>
      </w:r>
      <w:r w:rsidR="0041743C">
        <w:rPr>
          <w:lang w:val="ru-RU"/>
        </w:rPr>
        <w:t xml:space="preserve">экстренном </w:t>
      </w:r>
      <w:r w:rsidRPr="00B24B3F">
        <w:rPr>
          <w:lang w:val="ru-RU"/>
        </w:rPr>
        <w:t xml:space="preserve">вызове является </w:t>
      </w:r>
      <w:r w:rsidR="00903427">
        <w:rPr>
          <w:lang w:val="ru-RU"/>
        </w:rPr>
        <w:t>избыточным</w:t>
      </w:r>
      <w:r w:rsidRPr="00B24B3F">
        <w:rPr>
          <w:lang w:val="ru-RU"/>
        </w:rPr>
        <w:t xml:space="preserve">, учитывая, что операторы в большинстве, если не во всех </w:t>
      </w:r>
      <w:r w:rsidR="00A521F2" w:rsidRPr="00B24B3F">
        <w:rPr>
          <w:lang w:val="ru-RU"/>
        </w:rPr>
        <w:t>Государствах-Членах</w:t>
      </w:r>
      <w:r w:rsidRPr="00B24B3F">
        <w:rPr>
          <w:lang w:val="ru-RU"/>
        </w:rPr>
        <w:t xml:space="preserve"> </w:t>
      </w:r>
      <w:r w:rsidR="008959D6">
        <w:rPr>
          <w:lang w:val="ru-RU"/>
        </w:rPr>
        <w:t xml:space="preserve">уже в течение многих лет </w:t>
      </w:r>
      <w:r w:rsidRPr="008959D6">
        <w:rPr>
          <w:lang w:val="ru-RU"/>
        </w:rPr>
        <w:t>предоставл</w:t>
      </w:r>
      <w:r w:rsidR="008959D6" w:rsidRPr="008959D6">
        <w:rPr>
          <w:lang w:val="ru-RU"/>
        </w:rPr>
        <w:t xml:space="preserve">яют </w:t>
      </w:r>
      <w:r w:rsidRPr="008959D6">
        <w:rPr>
          <w:lang w:val="ru-RU"/>
        </w:rPr>
        <w:t>так</w:t>
      </w:r>
      <w:r w:rsidR="008959D6" w:rsidRPr="008959D6">
        <w:rPr>
          <w:lang w:val="ru-RU"/>
        </w:rPr>
        <w:t>ую</w:t>
      </w:r>
      <w:r w:rsidRPr="008959D6">
        <w:rPr>
          <w:lang w:val="ru-RU"/>
        </w:rPr>
        <w:t xml:space="preserve"> услу</w:t>
      </w:r>
      <w:r w:rsidR="00A521F2" w:rsidRPr="008959D6">
        <w:rPr>
          <w:lang w:val="ru-RU"/>
        </w:rPr>
        <w:t>г</w:t>
      </w:r>
      <w:r w:rsidR="008959D6" w:rsidRPr="008959D6">
        <w:rPr>
          <w:lang w:val="ru-RU"/>
        </w:rPr>
        <w:t>у</w:t>
      </w:r>
      <w:r w:rsidRPr="008660E0">
        <w:rPr>
          <w:lang w:val="ru-RU"/>
        </w:rPr>
        <w:t>.</w:t>
      </w:r>
    </w:p>
    <w:p w14:paraId="73210E4D" w14:textId="35220F59" w:rsidR="00EE1489" w:rsidRPr="008660E0" w:rsidRDefault="00FA72CA" w:rsidP="004C1084">
      <w:pPr>
        <w:rPr>
          <w:highlight w:val="lightGray"/>
          <w:lang w:val="ru-RU"/>
        </w:rPr>
      </w:pPr>
      <w:r w:rsidRPr="00FA72CA">
        <w:rPr>
          <w:lang w:val="ru-RU"/>
        </w:rPr>
        <w:lastRenderedPageBreak/>
        <w:t xml:space="preserve">Положение о безопасности и </w:t>
      </w:r>
      <w:r>
        <w:rPr>
          <w:lang w:val="ru-RU"/>
        </w:rPr>
        <w:t>устойчивости</w:t>
      </w:r>
      <w:r w:rsidRPr="00FA72CA">
        <w:rPr>
          <w:lang w:val="ru-RU"/>
        </w:rPr>
        <w:t xml:space="preserve"> сет</w:t>
      </w:r>
      <w:r w:rsidR="00903427">
        <w:rPr>
          <w:lang w:val="ru-RU"/>
        </w:rPr>
        <w:t xml:space="preserve">ей </w:t>
      </w:r>
      <w:r w:rsidR="000A3A32">
        <w:rPr>
          <w:lang w:val="ru-RU"/>
        </w:rPr>
        <w:t xml:space="preserve">в </w:t>
      </w:r>
      <w:r>
        <w:rPr>
          <w:lang w:val="ru-RU"/>
        </w:rPr>
        <w:t>С</w:t>
      </w:r>
      <w:r w:rsidRPr="00FA72CA">
        <w:rPr>
          <w:lang w:val="ru-RU"/>
        </w:rPr>
        <w:t>татье 6, по нашему мнению, имеет мало</w:t>
      </w:r>
      <w:r w:rsidR="008959D6">
        <w:rPr>
          <w:lang w:val="ru-RU"/>
        </w:rPr>
        <w:t>е</w:t>
      </w:r>
      <w:r w:rsidRPr="00FA72CA">
        <w:rPr>
          <w:lang w:val="ru-RU"/>
        </w:rPr>
        <w:t xml:space="preserve"> практическо</w:t>
      </w:r>
      <w:r w:rsidR="008959D6">
        <w:rPr>
          <w:lang w:val="ru-RU"/>
        </w:rPr>
        <w:t>е</w:t>
      </w:r>
      <w:r w:rsidRPr="00FA72CA">
        <w:rPr>
          <w:lang w:val="ru-RU"/>
        </w:rPr>
        <w:t xml:space="preserve"> значени</w:t>
      </w:r>
      <w:r w:rsidR="008959D6">
        <w:rPr>
          <w:lang w:val="ru-RU"/>
        </w:rPr>
        <w:t>е</w:t>
      </w:r>
      <w:r w:rsidRPr="00FA72CA">
        <w:rPr>
          <w:lang w:val="ru-RU"/>
        </w:rPr>
        <w:t xml:space="preserve">. </w:t>
      </w:r>
      <w:r w:rsidR="00821742">
        <w:rPr>
          <w:lang w:val="ru-RU"/>
        </w:rPr>
        <w:t>С</w:t>
      </w:r>
      <w:r w:rsidRPr="00FA72CA">
        <w:rPr>
          <w:lang w:val="ru-RU"/>
        </w:rPr>
        <w:t xml:space="preserve">читаем, что технические решения по обеспечению безопасности и </w:t>
      </w:r>
      <w:r w:rsidR="00D90AC8" w:rsidRPr="00D90AC8">
        <w:rPr>
          <w:lang w:val="ru-RU"/>
        </w:rPr>
        <w:t xml:space="preserve">устойчивости </w:t>
      </w:r>
      <w:r w:rsidRPr="00FA72CA">
        <w:rPr>
          <w:lang w:val="ru-RU"/>
        </w:rPr>
        <w:t>сет</w:t>
      </w:r>
      <w:r w:rsidR="00172A7C">
        <w:rPr>
          <w:lang w:val="ru-RU"/>
        </w:rPr>
        <w:t>ей</w:t>
      </w:r>
      <w:r w:rsidRPr="00FA72CA">
        <w:rPr>
          <w:lang w:val="ru-RU"/>
        </w:rPr>
        <w:t xml:space="preserve"> дадут более </w:t>
      </w:r>
      <w:r w:rsidR="00626AF1" w:rsidRPr="00626AF1">
        <w:rPr>
          <w:lang w:val="ru-RU"/>
        </w:rPr>
        <w:t xml:space="preserve">желательный </w:t>
      </w:r>
      <w:r w:rsidRPr="00FA72CA">
        <w:rPr>
          <w:lang w:val="ru-RU"/>
        </w:rPr>
        <w:t xml:space="preserve">результат, чем </w:t>
      </w:r>
      <w:r w:rsidR="007C4E77">
        <w:rPr>
          <w:lang w:val="ru-RU"/>
        </w:rPr>
        <w:t>регуляторные</w:t>
      </w:r>
      <w:r w:rsidRPr="00FA72CA">
        <w:rPr>
          <w:lang w:val="ru-RU"/>
        </w:rPr>
        <w:t xml:space="preserve"> положения </w:t>
      </w:r>
      <w:r w:rsidR="00D90AC8">
        <w:rPr>
          <w:lang w:val="ru-RU"/>
        </w:rPr>
        <w:t>РМЭ</w:t>
      </w:r>
      <w:r w:rsidRPr="00FA72CA">
        <w:rPr>
          <w:lang w:val="ru-RU"/>
        </w:rPr>
        <w:t>.</w:t>
      </w:r>
    </w:p>
    <w:p w14:paraId="562E886C" w14:textId="3A891C76" w:rsidR="00EE1489" w:rsidRPr="007E451D" w:rsidRDefault="00121282" w:rsidP="004C1084">
      <w:pPr>
        <w:rPr>
          <w:szCs w:val="24"/>
          <w:lang w:val="ru-RU"/>
        </w:rPr>
      </w:pPr>
      <w:r w:rsidRPr="00121282">
        <w:rPr>
          <w:szCs w:val="24"/>
          <w:lang w:val="ru-RU"/>
        </w:rPr>
        <w:t>Точно так</w:t>
      </w:r>
      <w:r w:rsidR="001709B5">
        <w:rPr>
          <w:szCs w:val="24"/>
          <w:lang w:val="ru-RU"/>
        </w:rPr>
        <w:t xml:space="preserve"> </w:t>
      </w:r>
      <w:r w:rsidRPr="00121282">
        <w:rPr>
          <w:szCs w:val="24"/>
          <w:lang w:val="ru-RU"/>
        </w:rPr>
        <w:t xml:space="preserve">же считаем, что положение Статьи 7 о </w:t>
      </w:r>
      <w:r w:rsidR="00DB3273" w:rsidRPr="00DB3273">
        <w:rPr>
          <w:szCs w:val="24"/>
          <w:lang w:val="ru-RU"/>
        </w:rPr>
        <w:t xml:space="preserve">незапрашиваемых </w:t>
      </w:r>
      <w:r w:rsidRPr="00121282">
        <w:rPr>
          <w:szCs w:val="24"/>
          <w:lang w:val="ru-RU"/>
        </w:rPr>
        <w:t xml:space="preserve">массовых электронных сообщениях (например, </w:t>
      </w:r>
      <w:r>
        <w:rPr>
          <w:szCs w:val="24"/>
          <w:lang w:val="ru-RU"/>
        </w:rPr>
        <w:t>спам</w:t>
      </w:r>
      <w:r w:rsidR="00EA6CBC">
        <w:rPr>
          <w:szCs w:val="24"/>
          <w:lang w:val="ru-RU"/>
        </w:rPr>
        <w:t>е</w:t>
      </w:r>
      <w:r w:rsidRPr="00121282">
        <w:rPr>
          <w:szCs w:val="24"/>
          <w:lang w:val="ru-RU"/>
        </w:rPr>
        <w:t>) не является ни эффективным, ни применимым</w:t>
      </w:r>
      <w:r w:rsidR="00EE1489" w:rsidRPr="00BD48D7">
        <w:rPr>
          <w:szCs w:val="24"/>
          <w:lang w:val="ru-RU"/>
        </w:rPr>
        <w:t>.</w:t>
      </w:r>
      <w:r w:rsidR="004C1084" w:rsidRPr="00BD48D7">
        <w:rPr>
          <w:szCs w:val="24"/>
          <w:lang w:val="ru-RU"/>
        </w:rPr>
        <w:t xml:space="preserve"> </w:t>
      </w:r>
      <w:r w:rsidR="00D14593" w:rsidRPr="00D14593">
        <w:rPr>
          <w:szCs w:val="24"/>
          <w:lang w:val="ru-RU"/>
        </w:rPr>
        <w:t xml:space="preserve">Меры по противодействию спаму совершенствуются слишком быстро, чтобы их имело смысл включать в такой стабильный документ уровня договора как РМЭ. В этой области постоянно появляется что-то новое, и любая попытка решить проблему спама с помощью РМЭ будет неэффективна и тотчас же окажется неактуальной. Самые эффективные механизмы реагирования на спам </w:t>
      </w:r>
      <w:r w:rsidR="00064CE6">
        <w:rPr>
          <w:szCs w:val="24"/>
          <w:lang w:val="ru-RU"/>
        </w:rPr>
        <w:t xml:space="preserve">– </w:t>
      </w:r>
      <w:r w:rsidR="00D14593" w:rsidRPr="00D14593">
        <w:rPr>
          <w:szCs w:val="24"/>
          <w:lang w:val="ru-RU"/>
        </w:rPr>
        <w:t>технические</w:t>
      </w:r>
      <w:r w:rsidR="00EE1489" w:rsidRPr="00D14593">
        <w:rPr>
          <w:szCs w:val="24"/>
          <w:lang w:val="ru-RU"/>
        </w:rPr>
        <w:t>.</w:t>
      </w:r>
      <w:r w:rsidR="004C1084" w:rsidRPr="007E451D">
        <w:rPr>
          <w:szCs w:val="24"/>
          <w:lang w:val="ru-RU"/>
        </w:rPr>
        <w:t xml:space="preserve"> </w:t>
      </w:r>
    </w:p>
    <w:p w14:paraId="5234792A" w14:textId="3348768C" w:rsidR="00EE1489" w:rsidRPr="00494D56" w:rsidRDefault="00494D56" w:rsidP="0019707A">
      <w:pPr>
        <w:pStyle w:val="Headingb"/>
        <w:rPr>
          <w:lang w:val="ru-RU"/>
        </w:rPr>
      </w:pPr>
      <w:r>
        <w:rPr>
          <w:lang w:val="ru-RU"/>
        </w:rPr>
        <w:t>Заключение</w:t>
      </w:r>
    </w:p>
    <w:p w14:paraId="4219299B" w14:textId="44EB883E" w:rsidR="00EE1489" w:rsidRDefault="00683EFC" w:rsidP="004C1084">
      <w:pPr>
        <w:rPr>
          <w:szCs w:val="22"/>
          <w:lang w:val="ru-RU"/>
        </w:rPr>
      </w:pPr>
      <w:r w:rsidRPr="00683EFC">
        <w:rPr>
          <w:lang w:val="ru-RU"/>
        </w:rPr>
        <w:t>Договорные положения общего характера</w:t>
      </w:r>
      <w:r w:rsidR="00753E52">
        <w:rPr>
          <w:lang w:val="ru-RU"/>
        </w:rPr>
        <w:t xml:space="preserve"> </w:t>
      </w:r>
      <w:r w:rsidRPr="00683EFC">
        <w:rPr>
          <w:lang w:val="ru-RU"/>
        </w:rPr>
        <w:t xml:space="preserve">с большей вероятностью сохранят свою релевантность в условиях меняющейся ситуации на рынке и технологических инноваций. Считаем, что положения РМЭ общего характера, включенные в Устав и Конвенцию МСЭ, </w:t>
      </w:r>
      <w:r w:rsidR="002F690A">
        <w:rPr>
          <w:lang w:val="ru-RU"/>
        </w:rPr>
        <w:t>более</w:t>
      </w:r>
      <w:r w:rsidRPr="00683EFC">
        <w:rPr>
          <w:lang w:val="ru-RU"/>
        </w:rPr>
        <w:t xml:space="preserve"> устойчивы и способны сохранить свою актуальность в условиях меняющейся рыночной и технологической среды</w:t>
      </w:r>
      <w:r w:rsidR="00EE1489" w:rsidRPr="00683EFC">
        <w:rPr>
          <w:rStyle w:val="FootnoteReference"/>
          <w:lang w:val="ru-RU"/>
        </w:rPr>
        <w:footnoteReference w:id="1"/>
      </w:r>
      <w:r w:rsidR="00EE1489" w:rsidRPr="00683EFC">
        <w:rPr>
          <w:szCs w:val="22"/>
          <w:lang w:val="ru-RU"/>
        </w:rPr>
        <w:t>.</w:t>
      </w:r>
    </w:p>
    <w:p w14:paraId="3D070777" w14:textId="0AA7DB20" w:rsidR="00683EFC" w:rsidRPr="00683EFC" w:rsidRDefault="00683EFC" w:rsidP="00683EFC">
      <w:pPr>
        <w:spacing w:before="720"/>
        <w:jc w:val="center"/>
      </w:pPr>
      <w:r>
        <w:t>______________</w:t>
      </w:r>
    </w:p>
    <w:sectPr w:rsidR="00683EFC" w:rsidRPr="00683EFC" w:rsidSect="00EE1489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E6575" w14:textId="77777777" w:rsidR="009F5B07" w:rsidRDefault="009F5B07">
      <w:r>
        <w:separator/>
      </w:r>
    </w:p>
  </w:endnote>
  <w:endnote w:type="continuationSeparator" w:id="0">
    <w:p w14:paraId="0D158F80" w14:textId="77777777" w:rsidR="009F5B07" w:rsidRDefault="009F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0FC02" w14:textId="391B1B49" w:rsidR="000E568E" w:rsidRPr="00EE1489" w:rsidRDefault="00EE1489" w:rsidP="00EE1489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P:\RUS\SG\CONSEIL\EG-ITR\EG-ITR-3\000\003R.docx</w:t>
    </w:r>
    <w:r>
      <w:fldChar w:fldCharType="end"/>
    </w:r>
    <w:r w:rsidRPr="003F099E">
      <w:rPr>
        <w:lang w:val="en-US"/>
      </w:rPr>
      <w:t xml:space="preserve"> (</w:t>
    </w:r>
    <w:r w:rsidRPr="00EE1489">
      <w:rPr>
        <w:lang w:val="en-GB"/>
      </w:rPr>
      <w:t>476445</w:t>
    </w:r>
    <w:r w:rsidRPr="003F099E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B3E8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79FEBA" w14:textId="6C6D42A0" w:rsidR="000E568E" w:rsidRPr="003F099E" w:rsidRDefault="00C73AFE" w:rsidP="00DC6CE2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EE1489">
      <w:rPr>
        <w:lang w:val="en-US"/>
      </w:rPr>
      <w:t>P:\RUS\SG\CONSEIL\EG-ITR\EG-ITR-3\000\003R.docx</w:t>
    </w:r>
    <w:r>
      <w:fldChar w:fldCharType="end"/>
    </w:r>
    <w:r w:rsidR="000E568E" w:rsidRPr="003F099E">
      <w:rPr>
        <w:lang w:val="en-US"/>
      </w:rPr>
      <w:t xml:space="preserve"> (</w:t>
    </w:r>
    <w:r w:rsidR="00EE1489" w:rsidRPr="00EE1489">
      <w:rPr>
        <w:lang w:val="en-GB"/>
      </w:rPr>
      <w:t>476445</w:t>
    </w:r>
    <w:r w:rsidR="000E568E" w:rsidRPr="003F099E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0A721" w14:textId="77777777" w:rsidR="009F5B07" w:rsidRDefault="009F5B07">
      <w:r>
        <w:t>____________________</w:t>
      </w:r>
    </w:p>
  </w:footnote>
  <w:footnote w:type="continuationSeparator" w:id="0">
    <w:p w14:paraId="57ED1789" w14:textId="77777777" w:rsidR="009F5B07" w:rsidRDefault="009F5B07">
      <w:r>
        <w:continuationSeparator/>
      </w:r>
    </w:p>
  </w:footnote>
  <w:footnote w:id="1">
    <w:p w14:paraId="033A0111" w14:textId="60995A70" w:rsidR="00EE1489" w:rsidRPr="00683EFC" w:rsidRDefault="00EE1489" w:rsidP="00EE1489">
      <w:pPr>
        <w:pStyle w:val="FootnoteText"/>
        <w:spacing w:before="80"/>
        <w:rPr>
          <w:lang w:val="ru-RU"/>
        </w:rPr>
      </w:pPr>
      <w:r w:rsidRPr="00683EFC">
        <w:rPr>
          <w:rStyle w:val="FootnoteReference"/>
          <w:lang w:val="ru-RU"/>
        </w:rPr>
        <w:footnoteRef/>
      </w:r>
      <w:r w:rsidRPr="00683EFC">
        <w:rPr>
          <w:lang w:val="ru-RU"/>
        </w:rPr>
        <w:tab/>
      </w:r>
      <w:r w:rsidR="00683EFC" w:rsidRPr="00683EFC">
        <w:rPr>
          <w:lang w:val="ru-RU"/>
        </w:rPr>
        <w:t>См. Информационный документ 5 Группы экспертов для рассмотрения РМЭ (2007−2009 гг.) об отношении между РМЭ и Уставом и Конвенцией МСЭ, доступен по адресу:</w:t>
      </w:r>
      <w:r w:rsidRPr="00683EFC">
        <w:rPr>
          <w:lang w:val="ru-RU"/>
        </w:rPr>
        <w:t xml:space="preserve"> </w:t>
      </w:r>
      <w:hyperlink r:id="rId1" w:history="1">
        <w:r w:rsidRPr="00683EFC">
          <w:rPr>
            <w:rStyle w:val="Hyperlink"/>
            <w:lang w:val="ru-RU"/>
          </w:rPr>
          <w:t>https://www.itu.int/md/T05-ITR.EG-INF-0005/en</w:t>
        </w:r>
      </w:hyperlink>
      <w:r w:rsidRPr="00683EFC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7DB7" w14:textId="51A61494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70BC8">
      <w:rPr>
        <w:noProof/>
      </w:rPr>
      <w:t>2</w:t>
    </w:r>
    <w:r>
      <w:rPr>
        <w:noProof/>
      </w:rPr>
      <w:fldChar w:fldCharType="end"/>
    </w:r>
  </w:p>
  <w:p w14:paraId="72E2AF8B" w14:textId="3DBA7084" w:rsidR="000E568E" w:rsidRDefault="00370BC8" w:rsidP="00EE1489">
    <w:pPr>
      <w:pStyle w:val="Header"/>
    </w:pPr>
    <w:r>
      <w:rPr>
        <w:noProof/>
      </w:rPr>
      <w:t>EG-ITRs-3</w:t>
    </w:r>
    <w:r w:rsidR="00EE1489">
      <w:rPr>
        <w:noProof/>
        <w:lang w:val="fr-CH"/>
      </w:rPr>
      <w:t>/</w:t>
    </w:r>
    <w:r w:rsidR="00EE1489">
      <w:rPr>
        <w:noProof/>
        <w:lang w:val="ru-RU"/>
      </w:rPr>
      <w:t>3</w:t>
    </w:r>
    <w:r w:rsidR="00C73AFE"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02B53"/>
    <w:rsid w:val="0002183E"/>
    <w:rsid w:val="0003066D"/>
    <w:rsid w:val="000569B4"/>
    <w:rsid w:val="00064CE6"/>
    <w:rsid w:val="000725C2"/>
    <w:rsid w:val="00080E82"/>
    <w:rsid w:val="0009042A"/>
    <w:rsid w:val="00092DB8"/>
    <w:rsid w:val="000A3A32"/>
    <w:rsid w:val="000E568E"/>
    <w:rsid w:val="00102FC0"/>
    <w:rsid w:val="00121282"/>
    <w:rsid w:val="001328FE"/>
    <w:rsid w:val="0014734F"/>
    <w:rsid w:val="00153DB9"/>
    <w:rsid w:val="00156128"/>
    <w:rsid w:val="0015710D"/>
    <w:rsid w:val="00163A32"/>
    <w:rsid w:val="001709B5"/>
    <w:rsid w:val="00172A7C"/>
    <w:rsid w:val="00177FBE"/>
    <w:rsid w:val="00192B41"/>
    <w:rsid w:val="0019707A"/>
    <w:rsid w:val="001B7B09"/>
    <w:rsid w:val="001C1367"/>
    <w:rsid w:val="001E6719"/>
    <w:rsid w:val="00215D4C"/>
    <w:rsid w:val="00225368"/>
    <w:rsid w:val="00227FF0"/>
    <w:rsid w:val="00240B97"/>
    <w:rsid w:val="00291EB6"/>
    <w:rsid w:val="002D2F57"/>
    <w:rsid w:val="002D48C5"/>
    <w:rsid w:val="002E2183"/>
    <w:rsid w:val="002F690A"/>
    <w:rsid w:val="00327D3A"/>
    <w:rsid w:val="00363962"/>
    <w:rsid w:val="00370BC8"/>
    <w:rsid w:val="003F099E"/>
    <w:rsid w:val="003F235E"/>
    <w:rsid w:val="004023E0"/>
    <w:rsid w:val="00403DD8"/>
    <w:rsid w:val="0041743C"/>
    <w:rsid w:val="0045686C"/>
    <w:rsid w:val="004918C4"/>
    <w:rsid w:val="00494D56"/>
    <w:rsid w:val="004A0374"/>
    <w:rsid w:val="004A45B5"/>
    <w:rsid w:val="004C1084"/>
    <w:rsid w:val="004D0129"/>
    <w:rsid w:val="00551F69"/>
    <w:rsid w:val="00575760"/>
    <w:rsid w:val="005760C0"/>
    <w:rsid w:val="00585A3D"/>
    <w:rsid w:val="005A64D5"/>
    <w:rsid w:val="005B058F"/>
    <w:rsid w:val="00601994"/>
    <w:rsid w:val="006153C0"/>
    <w:rsid w:val="00626AF1"/>
    <w:rsid w:val="0063086B"/>
    <w:rsid w:val="00641AE7"/>
    <w:rsid w:val="006762A3"/>
    <w:rsid w:val="00683EFC"/>
    <w:rsid w:val="006E2D42"/>
    <w:rsid w:val="006E3B8C"/>
    <w:rsid w:val="00703676"/>
    <w:rsid w:val="00707304"/>
    <w:rsid w:val="00716416"/>
    <w:rsid w:val="00726386"/>
    <w:rsid w:val="00732269"/>
    <w:rsid w:val="00753E52"/>
    <w:rsid w:val="00760C98"/>
    <w:rsid w:val="0076138F"/>
    <w:rsid w:val="00763583"/>
    <w:rsid w:val="00785ABD"/>
    <w:rsid w:val="007A2DD4"/>
    <w:rsid w:val="007C4E77"/>
    <w:rsid w:val="007D38B5"/>
    <w:rsid w:val="007E451D"/>
    <w:rsid w:val="007E7EA0"/>
    <w:rsid w:val="00807255"/>
    <w:rsid w:val="00807508"/>
    <w:rsid w:val="0081023E"/>
    <w:rsid w:val="008173AA"/>
    <w:rsid w:val="00821742"/>
    <w:rsid w:val="00840A14"/>
    <w:rsid w:val="00855CEB"/>
    <w:rsid w:val="008660E0"/>
    <w:rsid w:val="008959D6"/>
    <w:rsid w:val="008B62B4"/>
    <w:rsid w:val="008C3E38"/>
    <w:rsid w:val="008D2D7B"/>
    <w:rsid w:val="008E0737"/>
    <w:rsid w:val="008E1592"/>
    <w:rsid w:val="008F002D"/>
    <w:rsid w:val="008F7C2C"/>
    <w:rsid w:val="00903427"/>
    <w:rsid w:val="0090558C"/>
    <w:rsid w:val="00935536"/>
    <w:rsid w:val="00940E96"/>
    <w:rsid w:val="00995420"/>
    <w:rsid w:val="009B0BAE"/>
    <w:rsid w:val="009C1C89"/>
    <w:rsid w:val="009F3448"/>
    <w:rsid w:val="009F5B07"/>
    <w:rsid w:val="00A11148"/>
    <w:rsid w:val="00A248EC"/>
    <w:rsid w:val="00A521F2"/>
    <w:rsid w:val="00A71773"/>
    <w:rsid w:val="00A81EAE"/>
    <w:rsid w:val="00AE2C85"/>
    <w:rsid w:val="00B0031E"/>
    <w:rsid w:val="00B035A0"/>
    <w:rsid w:val="00B125DF"/>
    <w:rsid w:val="00B12A37"/>
    <w:rsid w:val="00B24B3F"/>
    <w:rsid w:val="00B277A5"/>
    <w:rsid w:val="00B54762"/>
    <w:rsid w:val="00B63EF2"/>
    <w:rsid w:val="00BC0D39"/>
    <w:rsid w:val="00BC7BC0"/>
    <w:rsid w:val="00BD2837"/>
    <w:rsid w:val="00BD48D7"/>
    <w:rsid w:val="00BD57B7"/>
    <w:rsid w:val="00BD737B"/>
    <w:rsid w:val="00BE63E2"/>
    <w:rsid w:val="00C73AFE"/>
    <w:rsid w:val="00CD2009"/>
    <w:rsid w:val="00CF350F"/>
    <w:rsid w:val="00CF629C"/>
    <w:rsid w:val="00D14593"/>
    <w:rsid w:val="00D863F9"/>
    <w:rsid w:val="00D90AC8"/>
    <w:rsid w:val="00D92EEA"/>
    <w:rsid w:val="00DA5D4E"/>
    <w:rsid w:val="00DB3273"/>
    <w:rsid w:val="00DC6CE2"/>
    <w:rsid w:val="00DD6426"/>
    <w:rsid w:val="00DF646C"/>
    <w:rsid w:val="00DF7AD9"/>
    <w:rsid w:val="00E03AC2"/>
    <w:rsid w:val="00E176BA"/>
    <w:rsid w:val="00E40C70"/>
    <w:rsid w:val="00E423EC"/>
    <w:rsid w:val="00E55121"/>
    <w:rsid w:val="00E62516"/>
    <w:rsid w:val="00E91CFF"/>
    <w:rsid w:val="00EA6CBC"/>
    <w:rsid w:val="00EB4FCB"/>
    <w:rsid w:val="00EB61F8"/>
    <w:rsid w:val="00EC6BC5"/>
    <w:rsid w:val="00EE1489"/>
    <w:rsid w:val="00EF45BB"/>
    <w:rsid w:val="00F16188"/>
    <w:rsid w:val="00F26D0E"/>
    <w:rsid w:val="00F313F5"/>
    <w:rsid w:val="00F35898"/>
    <w:rsid w:val="00F5225B"/>
    <w:rsid w:val="00F82831"/>
    <w:rsid w:val="00F82ED7"/>
    <w:rsid w:val="00FA72C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0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CommentReference">
    <w:name w:val="annotation reference"/>
    <w:basedOn w:val="DefaultParagraphFont"/>
    <w:semiHidden/>
    <w:unhideWhenUsed/>
    <w:rsid w:val="008075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750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750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7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7508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07508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80750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7508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T05-ITR.EG-INF-000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163</TotalTime>
  <Pages>2</Pages>
  <Words>552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4263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Russian</cp:lastModifiedBy>
  <cp:revision>81</cp:revision>
  <cp:lastPrinted>2006-03-28T16:12:00Z</cp:lastPrinted>
  <dcterms:created xsi:type="dcterms:W3CDTF">2020-09-03T14:21:00Z</dcterms:created>
  <dcterms:modified xsi:type="dcterms:W3CDTF">2020-09-10T07:38:00Z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