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ayout w:type="fixed"/>
        <w:tblLook w:val="04A0" w:firstRow="1" w:lastRow="0" w:firstColumn="1" w:lastColumn="0" w:noHBand="0" w:noVBand="1"/>
      </w:tblPr>
      <w:tblGrid>
        <w:gridCol w:w="1526"/>
        <w:gridCol w:w="3543"/>
        <w:gridCol w:w="284"/>
        <w:gridCol w:w="4536"/>
      </w:tblGrid>
      <w:tr w:rsidR="005127A8" w:rsidRPr="00FA3578" w14:paraId="0AD3065D" w14:textId="77777777" w:rsidTr="00D91F77">
        <w:tc>
          <w:tcPr>
            <w:tcW w:w="9889" w:type="dxa"/>
            <w:gridSpan w:val="4"/>
            <w:shd w:val="clear" w:color="auto" w:fill="auto"/>
          </w:tcPr>
          <w:p w14:paraId="051ED4B6" w14:textId="77777777" w:rsidR="005127A8" w:rsidRPr="00FA3578" w:rsidRDefault="007714EE" w:rsidP="00A11A73">
            <w:pPr>
              <w:spacing w:line="240" w:lineRule="auto"/>
              <w:jc w:val="left"/>
              <w:rPr>
                <w:rFonts w:cs="Times New Roman Bold"/>
                <w:b/>
                <w:bCs/>
                <w:color w:val="808080"/>
                <w:sz w:val="28"/>
                <w:szCs w:val="28"/>
                <w:lang w:val="en-GB"/>
              </w:rPr>
            </w:pPr>
            <w:r w:rsidRPr="00FA3578">
              <w:rPr>
                <w:rFonts w:cs="Times New Roman Bold"/>
                <w:b/>
                <w:bCs/>
                <w:color w:val="808080"/>
                <w:sz w:val="28"/>
                <w:szCs w:val="28"/>
                <w:lang w:val="en-GB"/>
              </w:rPr>
              <w:t>总秘书处（</w:t>
            </w:r>
            <w:r w:rsidRPr="00FA3578">
              <w:rPr>
                <w:rFonts w:cs="Times New Roman Bold"/>
                <w:b/>
                <w:bCs/>
                <w:color w:val="808080"/>
                <w:sz w:val="28"/>
                <w:szCs w:val="28"/>
                <w:lang w:val="en-GB"/>
              </w:rPr>
              <w:t>SG</w:t>
            </w:r>
            <w:r w:rsidRPr="00FA3578">
              <w:rPr>
                <w:rFonts w:cs="Times New Roman Bold"/>
                <w:b/>
                <w:bCs/>
                <w:color w:val="808080"/>
                <w:sz w:val="28"/>
                <w:szCs w:val="28"/>
                <w:lang w:val="en-GB"/>
              </w:rPr>
              <w:t>）</w:t>
            </w:r>
          </w:p>
        </w:tc>
      </w:tr>
      <w:tr w:rsidR="005127A8" w:rsidRPr="00622631" w14:paraId="2D4D466D" w14:textId="77777777" w:rsidTr="00D91F77">
        <w:tc>
          <w:tcPr>
            <w:tcW w:w="9889" w:type="dxa"/>
            <w:gridSpan w:val="4"/>
            <w:shd w:val="clear" w:color="auto" w:fill="auto"/>
          </w:tcPr>
          <w:p w14:paraId="5CA7D2C2" w14:textId="56C51BD6" w:rsidR="005127A8" w:rsidRPr="00622631" w:rsidRDefault="005127A8" w:rsidP="00A11A73">
            <w:pPr>
              <w:spacing w:line="240" w:lineRule="auto"/>
              <w:jc w:val="left"/>
              <w:rPr>
                <w:sz w:val="24"/>
                <w:szCs w:val="24"/>
                <w:lang w:val="en-GB"/>
              </w:rPr>
            </w:pPr>
          </w:p>
        </w:tc>
      </w:tr>
      <w:tr w:rsidR="005127A8" w:rsidRPr="00622631" w14:paraId="60F8EEC6" w14:textId="77777777" w:rsidTr="00D91F77">
        <w:tc>
          <w:tcPr>
            <w:tcW w:w="5353" w:type="dxa"/>
            <w:gridSpan w:val="3"/>
            <w:shd w:val="clear" w:color="auto" w:fill="auto"/>
          </w:tcPr>
          <w:p w14:paraId="0893974C" w14:textId="77777777" w:rsidR="005127A8" w:rsidRPr="00622631" w:rsidRDefault="005127A8" w:rsidP="00A11A73">
            <w:pPr>
              <w:spacing w:line="240" w:lineRule="auto"/>
              <w:jc w:val="left"/>
              <w:rPr>
                <w:sz w:val="24"/>
                <w:szCs w:val="24"/>
                <w:lang w:val="en-GB"/>
              </w:rPr>
            </w:pPr>
          </w:p>
        </w:tc>
        <w:tc>
          <w:tcPr>
            <w:tcW w:w="4536" w:type="dxa"/>
            <w:shd w:val="clear" w:color="auto" w:fill="auto"/>
          </w:tcPr>
          <w:p w14:paraId="211FEDF7" w14:textId="4E0106AA" w:rsidR="005127A8" w:rsidRPr="00622631" w:rsidRDefault="00A119D3" w:rsidP="00A11A73">
            <w:pPr>
              <w:spacing w:line="240" w:lineRule="auto"/>
              <w:ind w:right="57"/>
              <w:jc w:val="left"/>
              <w:rPr>
                <w:sz w:val="24"/>
                <w:szCs w:val="24"/>
                <w:lang w:val="en-GB"/>
              </w:rPr>
            </w:pPr>
            <w:sdt>
              <w:sdtPr>
                <w:rPr>
                  <w:sz w:val="24"/>
                  <w:szCs w:val="24"/>
                  <w:lang w:val="en-GB"/>
                </w:rPr>
                <w:alias w:val="Date"/>
                <w:tag w:val="Date"/>
                <w:id w:val="-659919731"/>
                <w:placeholder>
                  <w:docPart w:val="5C4851ABE43341FA8983D8EA73AB8ED7"/>
                </w:placeholder>
                <w:date w:fullDate="2020-06-26T00:00:00Z">
                  <w:dateFormat w:val="yyyy'年'M'月'd'日'"/>
                  <w:lid w:val="zh-CN"/>
                  <w:storeMappedDataAs w:val="date"/>
                  <w:calendar w:val="gregorian"/>
                </w:date>
              </w:sdtPr>
              <w:sdtEndPr/>
              <w:sdtContent>
                <w:r w:rsidR="00C96A04" w:rsidRPr="00622631">
                  <w:rPr>
                    <w:rFonts w:hint="eastAsia"/>
                    <w:sz w:val="24"/>
                    <w:szCs w:val="24"/>
                    <w:lang w:val="en-GB"/>
                  </w:rPr>
                  <w:t>2020</w:t>
                </w:r>
                <w:r w:rsidR="00C96A04" w:rsidRPr="00622631">
                  <w:rPr>
                    <w:rFonts w:hint="eastAsia"/>
                    <w:sz w:val="24"/>
                    <w:szCs w:val="24"/>
                    <w:lang w:val="en-GB"/>
                  </w:rPr>
                  <w:t>年</w:t>
                </w:r>
                <w:r w:rsidR="0026148D" w:rsidRPr="00622631">
                  <w:rPr>
                    <w:sz w:val="24"/>
                    <w:szCs w:val="24"/>
                    <w:lang w:val="en-GB"/>
                  </w:rPr>
                  <w:t>6</w:t>
                </w:r>
                <w:r w:rsidR="00C96A04" w:rsidRPr="00622631">
                  <w:rPr>
                    <w:rFonts w:hint="eastAsia"/>
                    <w:sz w:val="24"/>
                    <w:szCs w:val="24"/>
                    <w:lang w:val="en-GB"/>
                  </w:rPr>
                  <w:t>月</w:t>
                </w:r>
                <w:r w:rsidR="0026148D" w:rsidRPr="00622631">
                  <w:rPr>
                    <w:sz w:val="24"/>
                    <w:szCs w:val="24"/>
                    <w:lang w:val="en-GB"/>
                  </w:rPr>
                  <w:t>26</w:t>
                </w:r>
                <w:r w:rsidR="00C96A04" w:rsidRPr="00622631">
                  <w:rPr>
                    <w:rFonts w:hint="eastAsia"/>
                    <w:sz w:val="24"/>
                    <w:szCs w:val="24"/>
                    <w:lang w:val="en-GB"/>
                  </w:rPr>
                  <w:t>日</w:t>
                </w:r>
              </w:sdtContent>
            </w:sdt>
            <w:r w:rsidR="005127A8" w:rsidRPr="00622631">
              <w:rPr>
                <w:sz w:val="24"/>
                <w:szCs w:val="24"/>
                <w:lang w:val="en-CA"/>
              </w:rPr>
              <w:t>，日内瓦</w:t>
            </w:r>
          </w:p>
        </w:tc>
      </w:tr>
      <w:tr w:rsidR="00C31670" w:rsidRPr="00622631" w14:paraId="389C43F9" w14:textId="77777777" w:rsidTr="00C31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8ED1E29" w14:textId="77777777" w:rsidR="00C31670" w:rsidRPr="00622631" w:rsidRDefault="00C31670" w:rsidP="00A11A73">
            <w:pPr>
              <w:spacing w:line="240" w:lineRule="auto"/>
              <w:jc w:val="left"/>
              <w:rPr>
                <w:sz w:val="24"/>
                <w:szCs w:val="24"/>
                <w:lang w:val="en-GB"/>
              </w:rPr>
            </w:pPr>
            <w:r w:rsidRPr="00622631">
              <w:rPr>
                <w:sz w:val="24"/>
                <w:szCs w:val="24"/>
                <w:lang w:val="en-GB"/>
              </w:rPr>
              <w:t>文号：</w:t>
            </w:r>
          </w:p>
        </w:tc>
        <w:tc>
          <w:tcPr>
            <w:tcW w:w="3827" w:type="dxa"/>
            <w:gridSpan w:val="2"/>
            <w:tcBorders>
              <w:top w:val="nil"/>
              <w:left w:val="nil"/>
              <w:bottom w:val="nil"/>
              <w:right w:val="nil"/>
            </w:tcBorders>
            <w:shd w:val="clear" w:color="auto" w:fill="auto"/>
            <w:vAlign w:val="bottom"/>
          </w:tcPr>
          <w:p w14:paraId="4BAAEAE1" w14:textId="58D0F423" w:rsidR="00C31670" w:rsidRPr="00622631" w:rsidRDefault="00C31670" w:rsidP="00A11A73">
            <w:pPr>
              <w:spacing w:before="0" w:line="240" w:lineRule="auto"/>
              <w:jc w:val="left"/>
              <w:rPr>
                <w:b/>
                <w:bCs/>
                <w:sz w:val="24"/>
                <w:szCs w:val="24"/>
                <w:lang w:val="en-GB"/>
              </w:rPr>
            </w:pPr>
            <w:r w:rsidRPr="00622631">
              <w:rPr>
                <w:b/>
                <w:bCs/>
                <w:sz w:val="24"/>
                <w:szCs w:val="24"/>
                <w:lang w:val="en-GB"/>
              </w:rPr>
              <w:t>DM-20/</w:t>
            </w:r>
            <w:r w:rsidR="002B504B" w:rsidRPr="00622631">
              <w:rPr>
                <w:b/>
                <w:bCs/>
                <w:sz w:val="24"/>
                <w:szCs w:val="24"/>
                <w:lang w:val="en-GB"/>
              </w:rPr>
              <w:t>1009</w:t>
            </w:r>
          </w:p>
        </w:tc>
        <w:tc>
          <w:tcPr>
            <w:tcW w:w="4536" w:type="dxa"/>
            <w:vMerge w:val="restart"/>
            <w:tcBorders>
              <w:top w:val="nil"/>
              <w:left w:val="nil"/>
              <w:right w:val="nil"/>
            </w:tcBorders>
            <w:shd w:val="clear" w:color="auto" w:fill="auto"/>
            <w:vAlign w:val="center"/>
          </w:tcPr>
          <w:p w14:paraId="7701875C" w14:textId="77777777" w:rsidR="00C31670" w:rsidRPr="00622631" w:rsidRDefault="00C31670" w:rsidP="00A11A73">
            <w:pPr>
              <w:pStyle w:val="Tabletext"/>
              <w:tabs>
                <w:tab w:val="clear" w:pos="1134"/>
                <w:tab w:val="clear" w:pos="2268"/>
                <w:tab w:val="left" w:pos="794"/>
                <w:tab w:val="left" w:pos="1191"/>
                <w:tab w:val="left" w:pos="1588"/>
              </w:tabs>
              <w:ind w:left="283" w:hanging="283"/>
              <w:rPr>
                <w:rFonts w:asciiTheme="minorHAnsi" w:hAnsiTheme="minorHAnsi"/>
                <w:sz w:val="24"/>
                <w:szCs w:val="24"/>
                <w:lang w:val="en-GB"/>
              </w:rPr>
            </w:pPr>
            <w:r w:rsidRPr="00622631">
              <w:rPr>
                <w:rFonts w:asciiTheme="minorHAnsi" w:hAnsiTheme="minorHAnsi" w:hint="eastAsia"/>
                <w:sz w:val="24"/>
                <w:szCs w:val="24"/>
                <w:lang w:val="en-GB"/>
              </w:rPr>
              <w:t>致国际电联理事国</w:t>
            </w:r>
          </w:p>
          <w:p w14:paraId="10B2DB85" w14:textId="4A359DE9" w:rsidR="00C31670" w:rsidRPr="00622631" w:rsidRDefault="00C31670" w:rsidP="00A11A73">
            <w:pPr>
              <w:pStyle w:val="Tabletext"/>
              <w:tabs>
                <w:tab w:val="left" w:pos="794"/>
                <w:tab w:val="left" w:pos="1191"/>
                <w:tab w:val="left" w:pos="1588"/>
              </w:tabs>
              <w:ind w:left="283" w:hanging="283"/>
              <w:rPr>
                <w:rFonts w:cs="Arial"/>
                <w:sz w:val="24"/>
                <w:szCs w:val="24"/>
                <w:lang w:val="en-GB"/>
              </w:rPr>
            </w:pPr>
          </w:p>
        </w:tc>
      </w:tr>
      <w:tr w:rsidR="00C31670" w:rsidRPr="00622631" w14:paraId="15071D11" w14:textId="77777777" w:rsidTr="00B8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DE88C4F" w14:textId="77777777" w:rsidR="00C31670" w:rsidRPr="00622631" w:rsidRDefault="00C31670" w:rsidP="00A11A73">
            <w:pPr>
              <w:spacing w:before="0" w:line="240" w:lineRule="auto"/>
              <w:jc w:val="left"/>
              <w:rPr>
                <w:i/>
                <w:iCs/>
                <w:sz w:val="24"/>
                <w:szCs w:val="24"/>
                <w:lang w:val="en-GB"/>
              </w:rPr>
            </w:pPr>
            <w:r w:rsidRPr="00622631">
              <w:rPr>
                <w:sz w:val="24"/>
                <w:szCs w:val="24"/>
                <w:lang w:val="en-CA"/>
              </w:rPr>
              <w:t>联系人：</w:t>
            </w:r>
          </w:p>
        </w:tc>
        <w:tc>
          <w:tcPr>
            <w:tcW w:w="3543" w:type="dxa"/>
            <w:tcBorders>
              <w:top w:val="nil"/>
              <w:left w:val="nil"/>
              <w:bottom w:val="nil"/>
              <w:right w:val="nil"/>
            </w:tcBorders>
            <w:shd w:val="clear" w:color="auto" w:fill="auto"/>
          </w:tcPr>
          <w:p w14:paraId="3D5B9F45" w14:textId="63B24CB5" w:rsidR="00C31670" w:rsidRPr="00622631" w:rsidRDefault="00C31670" w:rsidP="00A11A73">
            <w:pPr>
              <w:spacing w:before="0" w:line="240" w:lineRule="auto"/>
              <w:jc w:val="left"/>
              <w:rPr>
                <w:sz w:val="24"/>
                <w:szCs w:val="24"/>
                <w:lang w:val="en-GB"/>
              </w:rPr>
            </w:pPr>
            <w:bookmarkStart w:id="0" w:name="Contact"/>
            <w:bookmarkEnd w:id="0"/>
            <w:r w:rsidRPr="00622631">
              <w:rPr>
                <w:sz w:val="24"/>
                <w:szCs w:val="24"/>
                <w:lang w:val="en-GB"/>
              </w:rPr>
              <w:t>Béatrice Pluchon</w:t>
            </w:r>
            <w:r w:rsidR="00B828E8" w:rsidRPr="00622631">
              <w:rPr>
                <w:rFonts w:hint="eastAsia"/>
                <w:sz w:val="24"/>
                <w:szCs w:val="24"/>
                <w:lang w:val="en-GB"/>
              </w:rPr>
              <w:t>女士</w:t>
            </w:r>
          </w:p>
        </w:tc>
        <w:tc>
          <w:tcPr>
            <w:tcW w:w="284" w:type="dxa"/>
            <w:tcBorders>
              <w:top w:val="nil"/>
              <w:left w:val="nil"/>
              <w:bottom w:val="nil"/>
              <w:right w:val="nil"/>
            </w:tcBorders>
            <w:shd w:val="clear" w:color="auto" w:fill="auto"/>
          </w:tcPr>
          <w:p w14:paraId="7EF9FB78" w14:textId="77777777" w:rsidR="00C31670" w:rsidRPr="00622631" w:rsidRDefault="00C31670" w:rsidP="00A11A73">
            <w:pPr>
              <w:spacing w:before="0" w:line="240" w:lineRule="auto"/>
              <w:rPr>
                <w:sz w:val="24"/>
                <w:szCs w:val="24"/>
                <w:lang w:val="es-ES"/>
              </w:rPr>
            </w:pPr>
          </w:p>
        </w:tc>
        <w:tc>
          <w:tcPr>
            <w:tcW w:w="4536" w:type="dxa"/>
            <w:vMerge/>
            <w:tcBorders>
              <w:left w:val="nil"/>
              <w:right w:val="nil"/>
            </w:tcBorders>
            <w:shd w:val="clear" w:color="auto" w:fill="auto"/>
          </w:tcPr>
          <w:p w14:paraId="57312FE4" w14:textId="77777777" w:rsidR="00C31670" w:rsidRPr="00622631" w:rsidRDefault="00C31670" w:rsidP="00A11A73">
            <w:pPr>
              <w:pStyle w:val="Tabletext"/>
              <w:tabs>
                <w:tab w:val="clear" w:pos="1134"/>
                <w:tab w:val="clear" w:pos="2268"/>
                <w:tab w:val="left" w:pos="794"/>
                <w:tab w:val="left" w:pos="1191"/>
                <w:tab w:val="left" w:pos="1588"/>
              </w:tabs>
              <w:ind w:left="283" w:hanging="283"/>
              <w:rPr>
                <w:rFonts w:cs="Microsoft YaHei"/>
                <w:sz w:val="24"/>
                <w:szCs w:val="24"/>
                <w:lang w:val="en-GB"/>
              </w:rPr>
            </w:pPr>
          </w:p>
        </w:tc>
      </w:tr>
      <w:tr w:rsidR="00C31670" w:rsidRPr="00622631" w14:paraId="684B4393" w14:textId="77777777" w:rsidTr="00AB5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CF2C37B" w14:textId="77777777" w:rsidR="00C31670" w:rsidRPr="00622631" w:rsidRDefault="00C31670" w:rsidP="00A11A73">
            <w:pPr>
              <w:spacing w:before="0" w:line="240" w:lineRule="auto"/>
              <w:jc w:val="left"/>
              <w:rPr>
                <w:i/>
                <w:iCs/>
                <w:sz w:val="24"/>
                <w:szCs w:val="24"/>
                <w:lang w:val="en-GB"/>
              </w:rPr>
            </w:pPr>
            <w:r w:rsidRPr="00622631">
              <w:rPr>
                <w:rFonts w:hAnsi="SimSun" w:hint="eastAsia"/>
                <w:sz w:val="24"/>
                <w:szCs w:val="24"/>
                <w:lang w:val="en-CA"/>
              </w:rPr>
              <w:t>电话：</w:t>
            </w:r>
          </w:p>
        </w:tc>
        <w:tc>
          <w:tcPr>
            <w:tcW w:w="3543" w:type="dxa"/>
            <w:tcBorders>
              <w:top w:val="nil"/>
              <w:left w:val="nil"/>
              <w:bottom w:val="nil"/>
              <w:right w:val="nil"/>
            </w:tcBorders>
            <w:shd w:val="clear" w:color="auto" w:fill="auto"/>
          </w:tcPr>
          <w:p w14:paraId="18422944" w14:textId="77777777" w:rsidR="00C31670" w:rsidRPr="00622631" w:rsidRDefault="00C31670" w:rsidP="00A11A73">
            <w:pPr>
              <w:spacing w:before="0" w:line="240" w:lineRule="auto"/>
              <w:jc w:val="left"/>
              <w:rPr>
                <w:sz w:val="24"/>
                <w:szCs w:val="24"/>
              </w:rPr>
            </w:pPr>
            <w:r w:rsidRPr="00622631">
              <w:rPr>
                <w:sz w:val="24"/>
                <w:szCs w:val="24"/>
              </w:rPr>
              <w:t>+41 22 730 6266</w:t>
            </w:r>
          </w:p>
        </w:tc>
        <w:tc>
          <w:tcPr>
            <w:tcW w:w="284" w:type="dxa"/>
            <w:tcBorders>
              <w:top w:val="nil"/>
              <w:left w:val="nil"/>
              <w:bottom w:val="nil"/>
              <w:right w:val="nil"/>
            </w:tcBorders>
            <w:shd w:val="clear" w:color="auto" w:fill="auto"/>
          </w:tcPr>
          <w:p w14:paraId="3D35D88A" w14:textId="77777777" w:rsidR="00C31670" w:rsidRPr="00622631" w:rsidRDefault="00C31670" w:rsidP="00A11A73">
            <w:pPr>
              <w:spacing w:before="0" w:line="240" w:lineRule="auto"/>
              <w:rPr>
                <w:sz w:val="24"/>
                <w:szCs w:val="24"/>
                <w:lang w:val="en-GB"/>
              </w:rPr>
            </w:pPr>
          </w:p>
        </w:tc>
        <w:tc>
          <w:tcPr>
            <w:tcW w:w="4536" w:type="dxa"/>
            <w:vMerge/>
            <w:tcBorders>
              <w:left w:val="nil"/>
              <w:right w:val="nil"/>
            </w:tcBorders>
            <w:shd w:val="clear" w:color="auto" w:fill="auto"/>
          </w:tcPr>
          <w:p w14:paraId="55C100DF" w14:textId="77777777" w:rsidR="00C31670" w:rsidRPr="00622631" w:rsidRDefault="00C31670" w:rsidP="00A11A73">
            <w:pPr>
              <w:spacing w:before="0" w:line="240" w:lineRule="auto"/>
              <w:rPr>
                <w:sz w:val="24"/>
                <w:szCs w:val="24"/>
                <w:lang w:val="en-GB"/>
              </w:rPr>
            </w:pPr>
          </w:p>
        </w:tc>
      </w:tr>
      <w:tr w:rsidR="00C31670" w:rsidRPr="00622631" w14:paraId="08FC5992" w14:textId="77777777" w:rsidTr="00AB5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2A6C5311" w14:textId="77777777" w:rsidR="00C31670" w:rsidRPr="00622631" w:rsidRDefault="00C31670" w:rsidP="00A11A73">
            <w:pPr>
              <w:spacing w:before="0" w:line="240" w:lineRule="auto"/>
              <w:jc w:val="left"/>
              <w:rPr>
                <w:i/>
                <w:iCs/>
                <w:sz w:val="24"/>
                <w:szCs w:val="24"/>
                <w:lang w:val="en-GB"/>
              </w:rPr>
            </w:pPr>
            <w:r w:rsidRPr="00622631">
              <w:rPr>
                <w:rFonts w:hAnsi="SimSun" w:hint="eastAsia"/>
                <w:sz w:val="24"/>
                <w:szCs w:val="24"/>
                <w:lang w:val="en-CA"/>
              </w:rPr>
              <w:t>电子</w:t>
            </w:r>
            <w:r w:rsidRPr="00622631">
              <w:rPr>
                <w:rFonts w:hint="eastAsia"/>
                <w:sz w:val="24"/>
                <w:szCs w:val="24"/>
                <w:lang w:val="en-CA"/>
              </w:rPr>
              <w:br/>
            </w:r>
            <w:r w:rsidRPr="00622631">
              <w:rPr>
                <w:rFonts w:hAnsi="SimSun" w:hint="eastAsia"/>
                <w:sz w:val="24"/>
                <w:szCs w:val="24"/>
                <w:lang w:val="en-CA"/>
              </w:rPr>
              <w:t>邮件：</w:t>
            </w:r>
          </w:p>
        </w:tc>
        <w:tc>
          <w:tcPr>
            <w:tcW w:w="3543" w:type="dxa"/>
            <w:tcBorders>
              <w:top w:val="nil"/>
              <w:left w:val="nil"/>
              <w:bottom w:val="nil"/>
              <w:right w:val="nil"/>
            </w:tcBorders>
            <w:shd w:val="clear" w:color="auto" w:fill="auto"/>
          </w:tcPr>
          <w:p w14:paraId="18BB85E6" w14:textId="77777777" w:rsidR="00C31670" w:rsidRPr="00622631" w:rsidRDefault="00A119D3" w:rsidP="00A11A73">
            <w:pPr>
              <w:spacing w:before="0" w:line="240" w:lineRule="auto"/>
              <w:jc w:val="left"/>
              <w:rPr>
                <w:b/>
                <w:bCs/>
                <w:sz w:val="24"/>
                <w:szCs w:val="24"/>
                <w:lang w:val="en-GB"/>
              </w:rPr>
            </w:pPr>
            <w:hyperlink r:id="rId8" w:history="1">
              <w:r w:rsidR="00C31670" w:rsidRPr="00622631">
                <w:rPr>
                  <w:rStyle w:val="Hyperlink"/>
                  <w:sz w:val="24"/>
                  <w:szCs w:val="24"/>
                  <w:lang w:val="fr-CH"/>
                </w:rPr>
                <w:t>gbs@itu.int</w:t>
              </w:r>
            </w:hyperlink>
          </w:p>
        </w:tc>
        <w:tc>
          <w:tcPr>
            <w:tcW w:w="284" w:type="dxa"/>
            <w:tcBorders>
              <w:top w:val="nil"/>
              <w:left w:val="nil"/>
              <w:bottom w:val="nil"/>
              <w:right w:val="nil"/>
            </w:tcBorders>
            <w:shd w:val="clear" w:color="auto" w:fill="auto"/>
          </w:tcPr>
          <w:p w14:paraId="6D0C9069" w14:textId="77777777" w:rsidR="00C31670" w:rsidRPr="00622631" w:rsidRDefault="00C31670" w:rsidP="00A11A73">
            <w:pPr>
              <w:spacing w:before="0" w:line="240" w:lineRule="auto"/>
              <w:rPr>
                <w:sz w:val="24"/>
                <w:szCs w:val="24"/>
                <w:lang w:val="en-GB"/>
              </w:rPr>
            </w:pPr>
          </w:p>
        </w:tc>
        <w:tc>
          <w:tcPr>
            <w:tcW w:w="4536" w:type="dxa"/>
            <w:vMerge/>
            <w:tcBorders>
              <w:left w:val="nil"/>
              <w:bottom w:val="nil"/>
              <w:right w:val="nil"/>
            </w:tcBorders>
            <w:shd w:val="clear" w:color="auto" w:fill="auto"/>
          </w:tcPr>
          <w:p w14:paraId="160CED68" w14:textId="77777777" w:rsidR="00C31670" w:rsidRPr="00622631" w:rsidRDefault="00C31670" w:rsidP="00A11A73">
            <w:pPr>
              <w:spacing w:before="0" w:line="240" w:lineRule="auto"/>
              <w:rPr>
                <w:sz w:val="24"/>
                <w:szCs w:val="24"/>
                <w:lang w:val="en-GB"/>
              </w:rPr>
            </w:pPr>
          </w:p>
        </w:tc>
      </w:tr>
      <w:tr w:rsidR="0033234A" w:rsidRPr="00622631" w14:paraId="59DE7160" w14:textId="77777777" w:rsidTr="00D91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4"/>
            <w:tcBorders>
              <w:top w:val="nil"/>
              <w:left w:val="nil"/>
              <w:bottom w:val="nil"/>
              <w:right w:val="nil"/>
            </w:tcBorders>
            <w:shd w:val="clear" w:color="auto" w:fill="auto"/>
          </w:tcPr>
          <w:p w14:paraId="5404DEA6" w14:textId="77777777" w:rsidR="0033234A" w:rsidRPr="00622631" w:rsidRDefault="0033234A" w:rsidP="00A11A73">
            <w:pPr>
              <w:spacing w:before="120" w:line="240" w:lineRule="auto"/>
              <w:rPr>
                <w:sz w:val="24"/>
                <w:szCs w:val="24"/>
                <w:lang w:val="en-GB"/>
              </w:rPr>
            </w:pPr>
          </w:p>
        </w:tc>
      </w:tr>
      <w:tr w:rsidR="0033234A" w:rsidRPr="00622631" w14:paraId="43B112F6" w14:textId="77777777" w:rsidTr="004A5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5B05F5E" w14:textId="77777777" w:rsidR="0033234A" w:rsidRPr="00622631" w:rsidRDefault="0033234A" w:rsidP="00A11A73">
            <w:pPr>
              <w:spacing w:before="120" w:line="240" w:lineRule="auto"/>
              <w:jc w:val="left"/>
              <w:rPr>
                <w:sz w:val="24"/>
                <w:szCs w:val="24"/>
                <w:lang w:val="en-CA"/>
              </w:rPr>
            </w:pPr>
            <w:r w:rsidRPr="00622631">
              <w:rPr>
                <w:sz w:val="24"/>
                <w:szCs w:val="24"/>
                <w:lang w:val="en-CA"/>
              </w:rPr>
              <w:t>事由：</w:t>
            </w:r>
          </w:p>
        </w:tc>
        <w:tc>
          <w:tcPr>
            <w:tcW w:w="8363" w:type="dxa"/>
            <w:gridSpan w:val="3"/>
            <w:tcBorders>
              <w:top w:val="nil"/>
              <w:left w:val="nil"/>
              <w:bottom w:val="nil"/>
              <w:right w:val="nil"/>
            </w:tcBorders>
            <w:shd w:val="clear" w:color="auto" w:fill="auto"/>
          </w:tcPr>
          <w:p w14:paraId="1A477DC8" w14:textId="42EB4969" w:rsidR="0033234A" w:rsidRPr="00622631" w:rsidRDefault="00D85319" w:rsidP="00A11A73">
            <w:pPr>
              <w:spacing w:before="120" w:line="240" w:lineRule="auto"/>
              <w:jc w:val="left"/>
              <w:rPr>
                <w:b/>
                <w:bCs/>
                <w:sz w:val="24"/>
                <w:szCs w:val="24"/>
              </w:rPr>
            </w:pPr>
            <w:r w:rsidRPr="00622631">
              <w:rPr>
                <w:rFonts w:hint="eastAsia"/>
                <w:b/>
                <w:bCs/>
                <w:sz w:val="24"/>
                <w:szCs w:val="24"/>
              </w:rPr>
              <w:t>有关</w:t>
            </w:r>
            <w:r w:rsidR="00B828E8" w:rsidRPr="00622631">
              <w:rPr>
                <w:b/>
                <w:bCs/>
                <w:sz w:val="24"/>
                <w:szCs w:val="24"/>
              </w:rPr>
              <w:t>理事磋商会虚拟会议</w:t>
            </w:r>
            <w:r w:rsidRPr="00622631">
              <w:rPr>
                <w:rFonts w:hint="eastAsia"/>
                <w:b/>
                <w:bCs/>
                <w:sz w:val="24"/>
                <w:szCs w:val="24"/>
              </w:rPr>
              <w:t>讨论结果的磋商</w:t>
            </w:r>
          </w:p>
        </w:tc>
      </w:tr>
    </w:tbl>
    <w:p w14:paraId="7B312EC5" w14:textId="6A6645A9" w:rsidR="00073A86" w:rsidRPr="00622631" w:rsidRDefault="00D85319" w:rsidP="00A11A73">
      <w:pPr>
        <w:spacing w:before="360" w:line="240" w:lineRule="auto"/>
        <w:rPr>
          <w:sz w:val="24"/>
          <w:szCs w:val="24"/>
        </w:rPr>
      </w:pPr>
      <w:r w:rsidRPr="00622631">
        <w:rPr>
          <w:rFonts w:hint="eastAsia"/>
          <w:sz w:val="24"/>
          <w:szCs w:val="24"/>
        </w:rPr>
        <w:t>尊敬的先生</w:t>
      </w:r>
      <w:r w:rsidR="00073A86" w:rsidRPr="00622631">
        <w:rPr>
          <w:sz w:val="24"/>
          <w:szCs w:val="24"/>
        </w:rPr>
        <w:t>/</w:t>
      </w:r>
      <w:r w:rsidRPr="00622631">
        <w:rPr>
          <w:rFonts w:hint="eastAsia"/>
          <w:sz w:val="24"/>
          <w:szCs w:val="24"/>
        </w:rPr>
        <w:t>女士：</w:t>
      </w:r>
      <w:r w:rsidR="00073A86" w:rsidRPr="00622631">
        <w:rPr>
          <w:sz w:val="24"/>
          <w:szCs w:val="24"/>
        </w:rPr>
        <w:t xml:space="preserve"> </w:t>
      </w:r>
    </w:p>
    <w:p w14:paraId="28DC3FBE" w14:textId="5BF0282F" w:rsidR="00073A86" w:rsidRPr="00622631" w:rsidRDefault="00B828E8" w:rsidP="00A11A73">
      <w:pPr>
        <w:spacing w:line="240" w:lineRule="auto"/>
        <w:ind w:firstLineChars="200" w:firstLine="480"/>
        <w:rPr>
          <w:sz w:val="24"/>
          <w:szCs w:val="24"/>
        </w:rPr>
      </w:pPr>
      <w:r w:rsidRPr="00622631">
        <w:rPr>
          <w:sz w:val="24"/>
          <w:szCs w:val="24"/>
        </w:rPr>
        <w:t>感谢您参与</w:t>
      </w:r>
      <w:r w:rsidR="00D85319" w:rsidRPr="00622631">
        <w:rPr>
          <w:rFonts w:hint="eastAsia"/>
          <w:sz w:val="24"/>
          <w:szCs w:val="24"/>
        </w:rPr>
        <w:t>了</w:t>
      </w:r>
      <w:r w:rsidR="0026148D" w:rsidRPr="00622631">
        <w:rPr>
          <w:rFonts w:hint="eastAsia"/>
          <w:sz w:val="24"/>
          <w:szCs w:val="24"/>
        </w:rPr>
        <w:t>此次</w:t>
      </w:r>
      <w:r w:rsidR="00D85319" w:rsidRPr="00622631">
        <w:rPr>
          <w:sz w:val="24"/>
          <w:szCs w:val="24"/>
        </w:rPr>
        <w:t>理事磋商</w:t>
      </w:r>
      <w:r w:rsidR="00D85319" w:rsidRPr="00622631">
        <w:rPr>
          <w:rFonts w:hint="eastAsia"/>
          <w:sz w:val="24"/>
          <w:szCs w:val="24"/>
        </w:rPr>
        <w:t>会</w:t>
      </w:r>
      <w:r w:rsidR="00D85319" w:rsidRPr="00622631">
        <w:rPr>
          <w:sz w:val="24"/>
          <w:szCs w:val="24"/>
        </w:rPr>
        <w:t>虚拟</w:t>
      </w:r>
      <w:r w:rsidR="00D85319" w:rsidRPr="00622631">
        <w:rPr>
          <w:rFonts w:hint="eastAsia"/>
          <w:sz w:val="24"/>
          <w:szCs w:val="24"/>
        </w:rPr>
        <w:t>会议</w:t>
      </w:r>
      <w:r w:rsidRPr="00622631">
        <w:rPr>
          <w:sz w:val="24"/>
          <w:szCs w:val="24"/>
        </w:rPr>
        <w:t>。会议的成果载于</w:t>
      </w:r>
      <w:hyperlink r:id="rId9" w:history="1">
        <w:r w:rsidR="00D85319" w:rsidRPr="00622631">
          <w:rPr>
            <w:rStyle w:val="Hyperlink"/>
            <w:sz w:val="24"/>
            <w:szCs w:val="24"/>
          </w:rPr>
          <w:t>DT/1(Rev.3)</w:t>
        </w:r>
      </w:hyperlink>
      <w:r w:rsidR="00D85319" w:rsidRPr="00622631">
        <w:rPr>
          <w:rFonts w:hint="eastAsia"/>
          <w:sz w:val="24"/>
          <w:szCs w:val="24"/>
        </w:rPr>
        <w:t>号</w:t>
      </w:r>
      <w:r w:rsidRPr="00622631">
        <w:rPr>
          <w:sz w:val="24"/>
          <w:szCs w:val="24"/>
        </w:rPr>
        <w:t>文件</w:t>
      </w:r>
      <w:r w:rsidR="00D85319" w:rsidRPr="00622631">
        <w:rPr>
          <w:rFonts w:hint="eastAsia"/>
          <w:sz w:val="24"/>
          <w:szCs w:val="24"/>
        </w:rPr>
        <w:t>。</w:t>
      </w:r>
    </w:p>
    <w:p w14:paraId="39184D34" w14:textId="77777777" w:rsidR="0026148D" w:rsidRPr="00622631" w:rsidRDefault="00B828E8" w:rsidP="00A11A73">
      <w:pPr>
        <w:spacing w:line="240" w:lineRule="auto"/>
        <w:ind w:firstLineChars="200" w:firstLine="480"/>
        <w:rPr>
          <w:sz w:val="24"/>
          <w:szCs w:val="24"/>
        </w:rPr>
      </w:pPr>
      <w:r w:rsidRPr="00622631">
        <w:rPr>
          <w:sz w:val="24"/>
          <w:szCs w:val="24"/>
        </w:rPr>
        <w:t>如</w:t>
      </w:r>
      <w:r w:rsidR="00D85319" w:rsidRPr="00622631">
        <w:rPr>
          <w:rFonts w:hint="eastAsia"/>
          <w:sz w:val="24"/>
          <w:szCs w:val="24"/>
        </w:rPr>
        <w:t>您</w:t>
      </w:r>
      <w:r w:rsidRPr="00622631">
        <w:rPr>
          <w:sz w:val="24"/>
          <w:szCs w:val="24"/>
        </w:rPr>
        <w:t>所知，在这次虚拟磋商</w:t>
      </w:r>
      <w:r w:rsidR="00D85319" w:rsidRPr="00622631">
        <w:rPr>
          <w:rFonts w:hint="eastAsia"/>
          <w:sz w:val="24"/>
          <w:szCs w:val="24"/>
        </w:rPr>
        <w:t>会议</w:t>
      </w:r>
      <w:r w:rsidRPr="00622631">
        <w:rPr>
          <w:sz w:val="24"/>
          <w:szCs w:val="24"/>
        </w:rPr>
        <w:t>中，</w:t>
      </w:r>
      <w:r w:rsidR="0026148D" w:rsidRPr="00622631">
        <w:rPr>
          <w:sz w:val="24"/>
          <w:szCs w:val="24"/>
        </w:rPr>
        <w:t>理事们</w:t>
      </w:r>
      <w:r w:rsidR="0026148D" w:rsidRPr="00622631">
        <w:rPr>
          <w:rFonts w:hint="eastAsia"/>
          <w:sz w:val="24"/>
          <w:szCs w:val="24"/>
        </w:rPr>
        <w:t>在开展了建设性讨论后</w:t>
      </w:r>
      <w:r w:rsidRPr="00622631">
        <w:rPr>
          <w:sz w:val="24"/>
          <w:szCs w:val="24"/>
        </w:rPr>
        <w:t>得出结论，鉴于</w:t>
      </w:r>
      <w:r w:rsidR="00D85319" w:rsidRPr="00622631">
        <w:rPr>
          <w:rFonts w:hint="eastAsia"/>
          <w:sz w:val="24"/>
          <w:szCs w:val="24"/>
        </w:rPr>
        <w:t>以下事项的</w:t>
      </w:r>
      <w:r w:rsidRPr="00622631">
        <w:rPr>
          <w:sz w:val="24"/>
          <w:szCs w:val="24"/>
        </w:rPr>
        <w:t>紧迫性，应通过</w:t>
      </w:r>
      <w:r w:rsidR="00D85319" w:rsidRPr="00622631">
        <w:rPr>
          <w:rFonts w:hint="eastAsia"/>
          <w:sz w:val="24"/>
          <w:szCs w:val="24"/>
        </w:rPr>
        <w:t>信函方式对其进行</w:t>
      </w:r>
      <w:r w:rsidRPr="00622631">
        <w:rPr>
          <w:sz w:val="24"/>
          <w:szCs w:val="24"/>
        </w:rPr>
        <w:t>磋商。</w:t>
      </w:r>
    </w:p>
    <w:p w14:paraId="24861F63" w14:textId="7DD6EB92" w:rsidR="00073A86" w:rsidRPr="00622631" w:rsidRDefault="00B828E8" w:rsidP="00A11A73">
      <w:pPr>
        <w:spacing w:line="240" w:lineRule="auto"/>
        <w:ind w:firstLineChars="200" w:firstLine="480"/>
        <w:rPr>
          <w:sz w:val="24"/>
          <w:szCs w:val="24"/>
        </w:rPr>
      </w:pPr>
      <w:r w:rsidRPr="00622631">
        <w:rPr>
          <w:sz w:val="24"/>
          <w:szCs w:val="24"/>
        </w:rPr>
        <w:t>经与理事会副主席和秘书长协商，我谨提交以下</w:t>
      </w:r>
      <w:r w:rsidR="00D85319" w:rsidRPr="00622631">
        <w:rPr>
          <w:rFonts w:hint="eastAsia"/>
          <w:sz w:val="24"/>
          <w:szCs w:val="24"/>
        </w:rPr>
        <w:t>事项</w:t>
      </w:r>
      <w:r w:rsidRPr="00622631">
        <w:rPr>
          <w:sz w:val="24"/>
          <w:szCs w:val="24"/>
        </w:rPr>
        <w:t>供理事会</w:t>
      </w:r>
      <w:r w:rsidR="00D85319" w:rsidRPr="00622631">
        <w:rPr>
          <w:sz w:val="24"/>
          <w:szCs w:val="24"/>
        </w:rPr>
        <w:t>通过信函</w:t>
      </w:r>
      <w:r w:rsidR="00D85319" w:rsidRPr="00622631">
        <w:rPr>
          <w:rFonts w:hint="eastAsia"/>
          <w:sz w:val="24"/>
          <w:szCs w:val="24"/>
        </w:rPr>
        <w:t>方式做出</w:t>
      </w:r>
      <w:r w:rsidRPr="00622631">
        <w:rPr>
          <w:sz w:val="24"/>
          <w:szCs w:val="24"/>
        </w:rPr>
        <w:t>决定</w:t>
      </w:r>
      <w:r w:rsidR="00D85319" w:rsidRPr="00622631">
        <w:rPr>
          <w:rFonts w:hint="eastAsia"/>
          <w:sz w:val="24"/>
          <w:szCs w:val="24"/>
        </w:rPr>
        <w:t>。</w:t>
      </w:r>
    </w:p>
    <w:p w14:paraId="486ED7C1" w14:textId="56D000FB" w:rsidR="00073A86" w:rsidRPr="00622631" w:rsidRDefault="00073A86" w:rsidP="00A11A73">
      <w:pPr>
        <w:spacing w:before="300" w:line="240" w:lineRule="auto"/>
        <w:rPr>
          <w:sz w:val="24"/>
          <w:szCs w:val="24"/>
          <w:u w:val="single"/>
          <w:lang w:val="en-GB"/>
        </w:rPr>
      </w:pPr>
      <w:r w:rsidRPr="00622631">
        <w:rPr>
          <w:sz w:val="24"/>
          <w:szCs w:val="24"/>
          <w:u w:val="single"/>
        </w:rPr>
        <w:t>WTSA-20</w:t>
      </w:r>
      <w:r w:rsidR="00D85319" w:rsidRPr="00622631">
        <w:rPr>
          <w:rFonts w:hint="eastAsia"/>
          <w:sz w:val="24"/>
          <w:szCs w:val="24"/>
          <w:u w:val="single"/>
        </w:rPr>
        <w:t>召开日期的变更</w:t>
      </w:r>
      <w:r w:rsidRPr="00622631">
        <w:rPr>
          <w:sz w:val="24"/>
          <w:szCs w:val="24"/>
          <w:u w:val="single"/>
        </w:rPr>
        <w:t xml:space="preserve"> </w:t>
      </w:r>
    </w:p>
    <w:p w14:paraId="5F57E931" w14:textId="2BDF8508" w:rsidR="00073A86" w:rsidRPr="00622631" w:rsidRDefault="00B828E8" w:rsidP="00A11A73">
      <w:pPr>
        <w:tabs>
          <w:tab w:val="clear" w:pos="794"/>
          <w:tab w:val="clear" w:pos="1191"/>
          <w:tab w:val="clear" w:pos="1588"/>
          <w:tab w:val="clear" w:pos="1985"/>
        </w:tabs>
        <w:overflowPunct/>
        <w:autoSpaceDE/>
        <w:autoSpaceDN/>
        <w:adjustRightInd/>
        <w:spacing w:line="240" w:lineRule="auto"/>
        <w:ind w:firstLineChars="200" w:firstLine="480"/>
        <w:textAlignment w:val="auto"/>
        <w:rPr>
          <w:sz w:val="24"/>
          <w:szCs w:val="24"/>
        </w:rPr>
      </w:pPr>
      <w:r w:rsidRPr="00622631">
        <w:rPr>
          <w:sz w:val="24"/>
          <w:szCs w:val="24"/>
        </w:rPr>
        <w:t>鉴于</w:t>
      </w:r>
      <w:r w:rsidRPr="00622631">
        <w:rPr>
          <w:sz w:val="24"/>
          <w:szCs w:val="24"/>
        </w:rPr>
        <w:t>COVID-19</w:t>
      </w:r>
      <w:r w:rsidR="00B27C10" w:rsidRPr="00622631">
        <w:rPr>
          <w:rFonts w:hint="eastAsia"/>
          <w:sz w:val="24"/>
          <w:szCs w:val="24"/>
        </w:rPr>
        <w:t>疫情引发的</w:t>
      </w:r>
      <w:r w:rsidRPr="00622631">
        <w:rPr>
          <w:sz w:val="24"/>
          <w:szCs w:val="24"/>
        </w:rPr>
        <w:t>工作和</w:t>
      </w:r>
      <w:r w:rsidR="00B27C10" w:rsidRPr="00622631">
        <w:rPr>
          <w:rFonts w:hint="eastAsia"/>
          <w:sz w:val="24"/>
          <w:szCs w:val="24"/>
        </w:rPr>
        <w:t>旅行方面</w:t>
      </w:r>
      <w:r w:rsidRPr="00622631">
        <w:rPr>
          <w:sz w:val="24"/>
          <w:szCs w:val="24"/>
        </w:rPr>
        <w:t>的限制，印度</w:t>
      </w:r>
      <w:r w:rsidR="00B27C10" w:rsidRPr="00622631">
        <w:rPr>
          <w:rFonts w:hint="eastAsia"/>
          <w:sz w:val="24"/>
          <w:szCs w:val="24"/>
        </w:rPr>
        <w:t>主管部门</w:t>
      </w:r>
      <w:r w:rsidRPr="00622631">
        <w:rPr>
          <w:sz w:val="24"/>
          <w:szCs w:val="24"/>
        </w:rPr>
        <w:t>提议在</w:t>
      </w:r>
      <w:r w:rsidRPr="00622631">
        <w:rPr>
          <w:sz w:val="24"/>
          <w:szCs w:val="24"/>
        </w:rPr>
        <w:t>2021</w:t>
      </w:r>
      <w:r w:rsidRPr="00622631">
        <w:rPr>
          <w:sz w:val="24"/>
          <w:szCs w:val="24"/>
        </w:rPr>
        <w:t>年</w:t>
      </w:r>
      <w:r w:rsidRPr="00622631">
        <w:rPr>
          <w:sz w:val="24"/>
          <w:szCs w:val="24"/>
        </w:rPr>
        <w:t>2</w:t>
      </w:r>
      <w:r w:rsidRPr="00622631">
        <w:rPr>
          <w:sz w:val="24"/>
          <w:szCs w:val="24"/>
        </w:rPr>
        <w:t>月</w:t>
      </w:r>
      <w:r w:rsidRPr="00622631">
        <w:rPr>
          <w:sz w:val="24"/>
          <w:szCs w:val="24"/>
        </w:rPr>
        <w:t>22</w:t>
      </w:r>
      <w:r w:rsidRPr="00622631">
        <w:rPr>
          <w:sz w:val="24"/>
          <w:szCs w:val="24"/>
        </w:rPr>
        <w:t>日全球标准</w:t>
      </w:r>
      <w:r w:rsidR="00B27C10" w:rsidRPr="00622631">
        <w:rPr>
          <w:rFonts w:hint="eastAsia"/>
          <w:sz w:val="24"/>
          <w:szCs w:val="24"/>
        </w:rPr>
        <w:t>专题</w:t>
      </w:r>
      <w:r w:rsidRPr="00622631">
        <w:rPr>
          <w:sz w:val="24"/>
          <w:szCs w:val="24"/>
        </w:rPr>
        <w:t>研讨会之后，</w:t>
      </w:r>
      <w:r w:rsidR="0026148D" w:rsidRPr="00622631">
        <w:rPr>
          <w:sz w:val="24"/>
          <w:szCs w:val="24"/>
        </w:rPr>
        <w:t>印度和其他成员国的工作和旅行条件恢复</w:t>
      </w:r>
      <w:r w:rsidR="0026148D" w:rsidRPr="00622631">
        <w:rPr>
          <w:rFonts w:hint="eastAsia"/>
          <w:sz w:val="24"/>
          <w:szCs w:val="24"/>
        </w:rPr>
        <w:t>了</w:t>
      </w:r>
      <w:r w:rsidR="0026148D" w:rsidRPr="00622631">
        <w:rPr>
          <w:sz w:val="24"/>
          <w:szCs w:val="24"/>
        </w:rPr>
        <w:t>正常</w:t>
      </w:r>
      <w:r w:rsidR="0026148D" w:rsidRPr="00622631">
        <w:rPr>
          <w:rFonts w:hint="eastAsia"/>
          <w:sz w:val="24"/>
          <w:szCs w:val="24"/>
        </w:rPr>
        <w:t>，</w:t>
      </w:r>
      <w:r w:rsidR="00B27C10" w:rsidRPr="00622631">
        <w:rPr>
          <w:rFonts w:hint="eastAsia"/>
          <w:sz w:val="24"/>
          <w:szCs w:val="24"/>
        </w:rPr>
        <w:t>将</w:t>
      </w:r>
      <w:r w:rsidRPr="00622631">
        <w:rPr>
          <w:sz w:val="24"/>
          <w:szCs w:val="24"/>
        </w:rPr>
        <w:t>下一</w:t>
      </w:r>
      <w:r w:rsidR="00B27C10" w:rsidRPr="00622631">
        <w:rPr>
          <w:rFonts w:hint="eastAsia"/>
          <w:sz w:val="24"/>
          <w:szCs w:val="24"/>
        </w:rPr>
        <w:t>届世界电信标准化全会（</w:t>
      </w:r>
      <w:r w:rsidRPr="00622631">
        <w:rPr>
          <w:sz w:val="24"/>
          <w:szCs w:val="24"/>
        </w:rPr>
        <w:t>WTSA</w:t>
      </w:r>
      <w:r w:rsidR="00B27C10" w:rsidRPr="00622631">
        <w:rPr>
          <w:rFonts w:hint="eastAsia"/>
          <w:sz w:val="24"/>
          <w:szCs w:val="24"/>
        </w:rPr>
        <w:t>）的</w:t>
      </w:r>
      <w:r w:rsidRPr="00622631">
        <w:rPr>
          <w:sz w:val="24"/>
          <w:szCs w:val="24"/>
        </w:rPr>
        <w:t>时间</w:t>
      </w:r>
      <w:r w:rsidR="00B27C10" w:rsidRPr="00622631">
        <w:rPr>
          <w:sz w:val="24"/>
          <w:szCs w:val="24"/>
        </w:rPr>
        <w:t>重新安排</w:t>
      </w:r>
      <w:r w:rsidRPr="00622631">
        <w:rPr>
          <w:sz w:val="24"/>
          <w:szCs w:val="24"/>
        </w:rPr>
        <w:t>为</w:t>
      </w:r>
      <w:r w:rsidRPr="00622631">
        <w:rPr>
          <w:sz w:val="24"/>
          <w:szCs w:val="24"/>
        </w:rPr>
        <w:t>2021</w:t>
      </w:r>
      <w:r w:rsidRPr="00622631">
        <w:rPr>
          <w:sz w:val="24"/>
          <w:szCs w:val="24"/>
        </w:rPr>
        <w:t>年</w:t>
      </w:r>
      <w:r w:rsidRPr="00622631">
        <w:rPr>
          <w:sz w:val="24"/>
          <w:szCs w:val="24"/>
        </w:rPr>
        <w:t>2</w:t>
      </w:r>
      <w:r w:rsidRPr="00622631">
        <w:rPr>
          <w:sz w:val="24"/>
          <w:szCs w:val="24"/>
        </w:rPr>
        <w:t>月</w:t>
      </w:r>
      <w:r w:rsidRPr="00622631">
        <w:rPr>
          <w:sz w:val="24"/>
          <w:szCs w:val="24"/>
        </w:rPr>
        <w:t>23</w:t>
      </w:r>
      <w:r w:rsidRPr="00622631">
        <w:rPr>
          <w:sz w:val="24"/>
          <w:szCs w:val="24"/>
        </w:rPr>
        <w:t>日至</w:t>
      </w:r>
      <w:r w:rsidRPr="00622631">
        <w:rPr>
          <w:sz w:val="24"/>
          <w:szCs w:val="24"/>
        </w:rPr>
        <w:t>3</w:t>
      </w:r>
      <w:r w:rsidRPr="00622631">
        <w:rPr>
          <w:sz w:val="24"/>
          <w:szCs w:val="24"/>
        </w:rPr>
        <w:t>月</w:t>
      </w:r>
      <w:r w:rsidRPr="00622631">
        <w:rPr>
          <w:sz w:val="24"/>
          <w:szCs w:val="24"/>
        </w:rPr>
        <w:t>5</w:t>
      </w:r>
      <w:r w:rsidRPr="00622631">
        <w:rPr>
          <w:sz w:val="24"/>
          <w:szCs w:val="24"/>
        </w:rPr>
        <w:t>日。</w:t>
      </w:r>
    </w:p>
    <w:p w14:paraId="4A99F416" w14:textId="56285CBF" w:rsidR="00073A86" w:rsidRPr="00622631" w:rsidRDefault="00B828E8" w:rsidP="00A11A73">
      <w:pPr>
        <w:tabs>
          <w:tab w:val="clear" w:pos="794"/>
          <w:tab w:val="clear" w:pos="1191"/>
          <w:tab w:val="clear" w:pos="1588"/>
          <w:tab w:val="clear" w:pos="1985"/>
        </w:tabs>
        <w:overflowPunct/>
        <w:autoSpaceDE/>
        <w:autoSpaceDN/>
        <w:adjustRightInd/>
        <w:spacing w:line="240" w:lineRule="auto"/>
        <w:ind w:firstLineChars="200" w:firstLine="480"/>
        <w:textAlignment w:val="auto"/>
        <w:rPr>
          <w:rFonts w:cs="Arial"/>
          <w:color w:val="000000" w:themeColor="text1"/>
          <w:sz w:val="24"/>
          <w:szCs w:val="24"/>
        </w:rPr>
      </w:pPr>
      <w:r w:rsidRPr="00622631">
        <w:rPr>
          <w:sz w:val="24"/>
          <w:szCs w:val="24"/>
        </w:rPr>
        <w:t>根据《公约》第</w:t>
      </w:r>
      <w:r w:rsidRPr="00622631">
        <w:rPr>
          <w:sz w:val="24"/>
          <w:szCs w:val="24"/>
        </w:rPr>
        <w:t>3</w:t>
      </w:r>
      <w:r w:rsidRPr="00622631">
        <w:rPr>
          <w:sz w:val="24"/>
          <w:szCs w:val="24"/>
        </w:rPr>
        <w:t>条</w:t>
      </w:r>
      <w:r w:rsidR="00B27C10" w:rsidRPr="00622631">
        <w:rPr>
          <w:rFonts w:hint="eastAsia"/>
          <w:sz w:val="24"/>
          <w:szCs w:val="24"/>
        </w:rPr>
        <w:t>，</w:t>
      </w:r>
      <w:r w:rsidR="00B27C10" w:rsidRPr="00622631">
        <w:rPr>
          <w:sz w:val="24"/>
          <w:szCs w:val="24"/>
        </w:rPr>
        <w:t>特别是第</w:t>
      </w:r>
      <w:r w:rsidR="00B27C10" w:rsidRPr="00622631">
        <w:rPr>
          <w:sz w:val="24"/>
          <w:szCs w:val="24"/>
        </w:rPr>
        <w:t>42</w:t>
      </w:r>
      <w:r w:rsidR="00B27C10" w:rsidRPr="00622631">
        <w:rPr>
          <w:rFonts w:hint="eastAsia"/>
          <w:sz w:val="24"/>
          <w:szCs w:val="24"/>
        </w:rPr>
        <w:t>款</w:t>
      </w:r>
      <w:r w:rsidRPr="00622631">
        <w:rPr>
          <w:sz w:val="24"/>
          <w:szCs w:val="24"/>
        </w:rPr>
        <w:t>的相关规定，以及</w:t>
      </w:r>
      <w:r w:rsidR="00B27C10" w:rsidRPr="00622631">
        <w:rPr>
          <w:sz w:val="24"/>
          <w:szCs w:val="24"/>
        </w:rPr>
        <w:t>《国际电联大会、全会和会议的总规则》</w:t>
      </w:r>
      <w:r w:rsidRPr="00622631">
        <w:rPr>
          <w:sz w:val="24"/>
          <w:szCs w:val="24"/>
        </w:rPr>
        <w:t>关于</w:t>
      </w:r>
      <w:r w:rsidR="00B27C10" w:rsidRPr="00622631">
        <w:rPr>
          <w:rFonts w:hint="eastAsia"/>
          <w:sz w:val="24"/>
          <w:szCs w:val="24"/>
        </w:rPr>
        <w:t>大会</w:t>
      </w:r>
      <w:r w:rsidRPr="00622631">
        <w:rPr>
          <w:sz w:val="24"/>
          <w:szCs w:val="24"/>
        </w:rPr>
        <w:t>或</w:t>
      </w:r>
      <w:r w:rsidR="00B27C10" w:rsidRPr="00622631">
        <w:rPr>
          <w:rFonts w:hint="eastAsia"/>
          <w:sz w:val="24"/>
          <w:szCs w:val="24"/>
        </w:rPr>
        <w:t>全会</w:t>
      </w:r>
      <w:r w:rsidRPr="00622631">
        <w:rPr>
          <w:sz w:val="24"/>
          <w:szCs w:val="24"/>
        </w:rPr>
        <w:t>地点或日期变更的第</w:t>
      </w:r>
      <w:r w:rsidRPr="00622631">
        <w:rPr>
          <w:sz w:val="24"/>
          <w:szCs w:val="24"/>
        </w:rPr>
        <w:t>7</w:t>
      </w:r>
      <w:r w:rsidRPr="00622631">
        <w:rPr>
          <w:sz w:val="24"/>
          <w:szCs w:val="24"/>
        </w:rPr>
        <w:t>节，</w:t>
      </w:r>
      <w:r w:rsidR="00B27C10" w:rsidRPr="00622631">
        <w:rPr>
          <w:sz w:val="24"/>
          <w:szCs w:val="24"/>
        </w:rPr>
        <w:t>理事会须确定一届</w:t>
      </w:r>
      <w:r w:rsidR="00B27C10" w:rsidRPr="00622631">
        <w:rPr>
          <w:sz w:val="24"/>
          <w:szCs w:val="24"/>
        </w:rPr>
        <w:t>WTSA</w:t>
      </w:r>
      <w:r w:rsidR="00B27C10" w:rsidRPr="00622631">
        <w:rPr>
          <w:sz w:val="24"/>
          <w:szCs w:val="24"/>
        </w:rPr>
        <w:t>的确切日期并获得多数成员国的同意</w:t>
      </w:r>
      <w:r w:rsidR="00B27C10" w:rsidRPr="00622631">
        <w:rPr>
          <w:rFonts w:hint="eastAsia"/>
          <w:sz w:val="24"/>
          <w:szCs w:val="24"/>
        </w:rPr>
        <w:t>。</w:t>
      </w:r>
    </w:p>
    <w:p w14:paraId="0F35D06E" w14:textId="45C9EF2D" w:rsidR="00073A86" w:rsidRPr="00622631" w:rsidRDefault="00B828E8" w:rsidP="00A11A73">
      <w:pPr>
        <w:tabs>
          <w:tab w:val="clear" w:pos="794"/>
          <w:tab w:val="clear" w:pos="1191"/>
          <w:tab w:val="clear" w:pos="1588"/>
          <w:tab w:val="clear" w:pos="1985"/>
        </w:tabs>
        <w:spacing w:line="240" w:lineRule="auto"/>
        <w:ind w:firstLineChars="200" w:firstLine="480"/>
        <w:rPr>
          <w:rFonts w:cs="Arial"/>
          <w:color w:val="000000" w:themeColor="text1"/>
          <w:sz w:val="24"/>
          <w:szCs w:val="24"/>
        </w:rPr>
      </w:pPr>
      <w:r w:rsidRPr="00622631">
        <w:rPr>
          <w:sz w:val="24"/>
          <w:szCs w:val="24"/>
        </w:rPr>
        <w:t>因此，请理事国以书面形式确认同意世界电信标准化</w:t>
      </w:r>
      <w:r w:rsidR="00B27C10" w:rsidRPr="00622631">
        <w:rPr>
          <w:rFonts w:hint="eastAsia"/>
          <w:sz w:val="24"/>
          <w:szCs w:val="24"/>
        </w:rPr>
        <w:t>全会（</w:t>
      </w:r>
      <w:r w:rsidRPr="00622631">
        <w:rPr>
          <w:sz w:val="24"/>
          <w:szCs w:val="24"/>
        </w:rPr>
        <w:t>WTSA-20</w:t>
      </w:r>
      <w:r w:rsidR="00B27C10" w:rsidRPr="00622631">
        <w:rPr>
          <w:rFonts w:hint="eastAsia"/>
          <w:sz w:val="24"/>
          <w:szCs w:val="24"/>
        </w:rPr>
        <w:t>）</w:t>
      </w:r>
      <w:r w:rsidRPr="00622631">
        <w:rPr>
          <w:sz w:val="24"/>
          <w:szCs w:val="24"/>
        </w:rPr>
        <w:t>的新日期。</w:t>
      </w:r>
    </w:p>
    <w:p w14:paraId="1E89B6AC" w14:textId="02294806" w:rsidR="00073A86" w:rsidRPr="00622631" w:rsidRDefault="00B828E8" w:rsidP="00A11A73">
      <w:pPr>
        <w:tabs>
          <w:tab w:val="clear" w:pos="794"/>
          <w:tab w:val="clear" w:pos="1191"/>
          <w:tab w:val="clear" w:pos="1588"/>
          <w:tab w:val="clear" w:pos="1985"/>
        </w:tabs>
        <w:spacing w:line="240" w:lineRule="auto"/>
        <w:ind w:firstLineChars="200" w:firstLine="480"/>
        <w:rPr>
          <w:sz w:val="24"/>
          <w:szCs w:val="24"/>
        </w:rPr>
      </w:pPr>
      <w:r w:rsidRPr="00622631">
        <w:rPr>
          <w:sz w:val="24"/>
          <w:szCs w:val="24"/>
        </w:rPr>
        <w:t>理事会关于这一事项的决定</w:t>
      </w:r>
      <w:r w:rsidR="00B27C10" w:rsidRPr="00622631">
        <w:rPr>
          <w:rFonts w:hint="eastAsia"/>
          <w:sz w:val="24"/>
          <w:szCs w:val="24"/>
        </w:rPr>
        <w:t>还应</w:t>
      </w:r>
      <w:r w:rsidR="00B27C10" w:rsidRPr="00622631">
        <w:rPr>
          <w:rFonts w:ascii="inherit" w:hAnsi="inherit"/>
          <w:color w:val="000000"/>
          <w:sz w:val="24"/>
          <w:szCs w:val="24"/>
          <w:shd w:val="clear" w:color="auto" w:fill="FFFFFF"/>
        </w:rPr>
        <w:t>获得国际电联多数成员国的同</w:t>
      </w:r>
      <w:r w:rsidR="00B27C10" w:rsidRPr="00622631">
        <w:rPr>
          <w:rFonts w:ascii="SimSun" w:hAnsi="SimSun" w:cs="SimSun" w:hint="eastAsia"/>
          <w:color w:val="000000"/>
          <w:sz w:val="24"/>
          <w:szCs w:val="24"/>
          <w:shd w:val="clear" w:color="auto" w:fill="FFFFFF"/>
        </w:rPr>
        <w:t>意</w:t>
      </w:r>
      <w:r w:rsidR="00B27C10" w:rsidRPr="00622631">
        <w:rPr>
          <w:rFonts w:hint="eastAsia"/>
          <w:sz w:val="24"/>
          <w:szCs w:val="24"/>
        </w:rPr>
        <w:t>（</w:t>
      </w:r>
      <w:r w:rsidRPr="00622631">
        <w:rPr>
          <w:sz w:val="24"/>
          <w:szCs w:val="24"/>
        </w:rPr>
        <w:t>根据《公约》第</w:t>
      </w:r>
      <w:r w:rsidRPr="00622631">
        <w:rPr>
          <w:sz w:val="24"/>
          <w:szCs w:val="24"/>
        </w:rPr>
        <w:t>46</w:t>
      </w:r>
      <w:r w:rsidR="00B27C10" w:rsidRPr="00622631">
        <w:rPr>
          <w:rFonts w:hint="eastAsia"/>
          <w:sz w:val="24"/>
          <w:szCs w:val="24"/>
        </w:rPr>
        <w:t>款）</w:t>
      </w:r>
      <w:r w:rsidRPr="00622631">
        <w:rPr>
          <w:sz w:val="24"/>
          <w:szCs w:val="24"/>
        </w:rPr>
        <w:t>。</w:t>
      </w:r>
    </w:p>
    <w:p w14:paraId="2431AC7E" w14:textId="603386EB" w:rsidR="00073A86" w:rsidRPr="00622631" w:rsidRDefault="00073A86" w:rsidP="00A11A73">
      <w:pPr>
        <w:tabs>
          <w:tab w:val="clear" w:pos="794"/>
          <w:tab w:val="clear" w:pos="1191"/>
          <w:tab w:val="clear" w:pos="1588"/>
          <w:tab w:val="clear" w:pos="1985"/>
        </w:tabs>
        <w:overflowPunct/>
        <w:autoSpaceDE/>
        <w:autoSpaceDN/>
        <w:adjustRightInd/>
        <w:spacing w:before="300" w:line="240" w:lineRule="auto"/>
        <w:textAlignment w:val="auto"/>
        <w:rPr>
          <w:sz w:val="24"/>
          <w:szCs w:val="24"/>
          <w:u w:val="single"/>
        </w:rPr>
      </w:pPr>
      <w:r w:rsidRPr="00622631">
        <w:rPr>
          <w:sz w:val="24"/>
          <w:szCs w:val="24"/>
          <w:u w:val="single"/>
        </w:rPr>
        <w:t>WRC-23</w:t>
      </w:r>
      <w:r w:rsidR="00B27C10" w:rsidRPr="00622631">
        <w:rPr>
          <w:rFonts w:hint="eastAsia"/>
          <w:sz w:val="24"/>
          <w:szCs w:val="24"/>
          <w:u w:val="single"/>
        </w:rPr>
        <w:t>的议程</w:t>
      </w:r>
    </w:p>
    <w:p w14:paraId="20B3269B" w14:textId="2004628F" w:rsidR="00073A86" w:rsidRPr="00622631" w:rsidRDefault="00B828E8" w:rsidP="00A11A73">
      <w:pPr>
        <w:spacing w:line="240" w:lineRule="auto"/>
        <w:ind w:firstLineChars="200" w:firstLine="480"/>
        <w:rPr>
          <w:sz w:val="24"/>
          <w:szCs w:val="24"/>
        </w:rPr>
      </w:pPr>
      <w:r w:rsidRPr="00622631">
        <w:rPr>
          <w:sz w:val="24"/>
          <w:szCs w:val="24"/>
        </w:rPr>
        <w:t>根据《公约》第</w:t>
      </w:r>
      <w:r w:rsidRPr="00622631">
        <w:rPr>
          <w:sz w:val="24"/>
          <w:szCs w:val="24"/>
        </w:rPr>
        <w:t>42</w:t>
      </w:r>
      <w:r w:rsidRPr="00622631">
        <w:rPr>
          <w:sz w:val="24"/>
          <w:szCs w:val="24"/>
        </w:rPr>
        <w:t>和第</w:t>
      </w:r>
      <w:r w:rsidRPr="00622631">
        <w:rPr>
          <w:sz w:val="24"/>
          <w:szCs w:val="24"/>
        </w:rPr>
        <w:t>118</w:t>
      </w:r>
      <w:r w:rsidR="00B27C10" w:rsidRPr="00622631">
        <w:rPr>
          <w:rFonts w:hint="eastAsia"/>
          <w:sz w:val="24"/>
          <w:szCs w:val="24"/>
        </w:rPr>
        <w:t>款</w:t>
      </w:r>
      <w:r w:rsidRPr="00622631">
        <w:rPr>
          <w:sz w:val="24"/>
          <w:szCs w:val="24"/>
        </w:rPr>
        <w:t>，请理事国书面通知秘书长是否同意</w:t>
      </w:r>
      <w:hyperlink w:anchor="annex2" w:history="1">
        <w:r w:rsidR="007D1F3F" w:rsidRPr="00622631">
          <w:rPr>
            <w:rStyle w:val="Hyperlink"/>
            <w:sz w:val="24"/>
            <w:szCs w:val="24"/>
          </w:rPr>
          <w:t>附件</w:t>
        </w:r>
        <w:r w:rsidR="007D1F3F" w:rsidRPr="00622631">
          <w:rPr>
            <w:rStyle w:val="Hyperlink"/>
            <w:sz w:val="24"/>
            <w:szCs w:val="24"/>
          </w:rPr>
          <w:t>2</w:t>
        </w:r>
      </w:hyperlink>
      <w:r w:rsidRPr="00622631">
        <w:rPr>
          <w:sz w:val="24"/>
          <w:szCs w:val="24"/>
        </w:rPr>
        <w:t>决议草案所载的世界无线电通信</w:t>
      </w:r>
      <w:r w:rsidR="007D1F3F" w:rsidRPr="00622631">
        <w:rPr>
          <w:rFonts w:hint="eastAsia"/>
          <w:sz w:val="24"/>
          <w:szCs w:val="24"/>
        </w:rPr>
        <w:t>大会（</w:t>
      </w:r>
      <w:r w:rsidRPr="00622631">
        <w:rPr>
          <w:sz w:val="24"/>
          <w:szCs w:val="24"/>
        </w:rPr>
        <w:t>WRC-23</w:t>
      </w:r>
      <w:r w:rsidR="007D1F3F" w:rsidRPr="00622631">
        <w:rPr>
          <w:rFonts w:hint="eastAsia"/>
          <w:sz w:val="24"/>
          <w:szCs w:val="24"/>
        </w:rPr>
        <w:t>）</w:t>
      </w:r>
      <w:r w:rsidRPr="00622631">
        <w:rPr>
          <w:sz w:val="24"/>
          <w:szCs w:val="24"/>
        </w:rPr>
        <w:t>的议程，</w:t>
      </w:r>
      <w:r w:rsidR="007D1F3F" w:rsidRPr="00622631">
        <w:rPr>
          <w:rFonts w:hint="eastAsia"/>
          <w:sz w:val="24"/>
          <w:szCs w:val="24"/>
        </w:rPr>
        <w:t>以及是否同意</w:t>
      </w:r>
      <w:r w:rsidRPr="00622631">
        <w:rPr>
          <w:sz w:val="24"/>
          <w:szCs w:val="24"/>
        </w:rPr>
        <w:t>通过该决议。</w:t>
      </w:r>
    </w:p>
    <w:p w14:paraId="13DCD111" w14:textId="0BBD77F6" w:rsidR="00073A86" w:rsidRPr="00622631" w:rsidRDefault="00B828E8" w:rsidP="00A11A73">
      <w:pPr>
        <w:spacing w:line="240" w:lineRule="auto"/>
        <w:ind w:firstLineChars="200" w:firstLine="480"/>
        <w:rPr>
          <w:sz w:val="24"/>
          <w:szCs w:val="24"/>
        </w:rPr>
      </w:pPr>
      <w:r w:rsidRPr="00622631">
        <w:rPr>
          <w:sz w:val="24"/>
          <w:szCs w:val="24"/>
        </w:rPr>
        <w:t>理事会关于这一事项的决定</w:t>
      </w:r>
      <w:r w:rsidR="007D1F3F" w:rsidRPr="00622631">
        <w:rPr>
          <w:rFonts w:hint="eastAsia"/>
          <w:sz w:val="24"/>
          <w:szCs w:val="24"/>
        </w:rPr>
        <w:t>还应</w:t>
      </w:r>
      <w:r w:rsidR="007D1F3F" w:rsidRPr="00622631">
        <w:rPr>
          <w:rFonts w:ascii="inherit" w:hAnsi="inherit"/>
          <w:color w:val="000000"/>
          <w:sz w:val="24"/>
          <w:szCs w:val="24"/>
          <w:shd w:val="clear" w:color="auto" w:fill="FFFFFF"/>
        </w:rPr>
        <w:t>获得国际电联多数成员国的同</w:t>
      </w:r>
      <w:r w:rsidR="007D1F3F" w:rsidRPr="00622631">
        <w:rPr>
          <w:rFonts w:ascii="SimSun" w:hAnsi="SimSun" w:cs="SimSun" w:hint="eastAsia"/>
          <w:color w:val="000000"/>
          <w:sz w:val="24"/>
          <w:szCs w:val="24"/>
          <w:shd w:val="clear" w:color="auto" w:fill="FFFFFF"/>
        </w:rPr>
        <w:t>意</w:t>
      </w:r>
      <w:r w:rsidR="007D1F3F" w:rsidRPr="00622631">
        <w:rPr>
          <w:rFonts w:hint="eastAsia"/>
          <w:sz w:val="24"/>
          <w:szCs w:val="24"/>
        </w:rPr>
        <w:t>（</w:t>
      </w:r>
      <w:r w:rsidR="007D1F3F" w:rsidRPr="00622631">
        <w:rPr>
          <w:sz w:val="24"/>
          <w:szCs w:val="24"/>
        </w:rPr>
        <w:t>根据《公约》第</w:t>
      </w:r>
      <w:r w:rsidR="007D1F3F" w:rsidRPr="00622631">
        <w:rPr>
          <w:sz w:val="24"/>
          <w:szCs w:val="24"/>
        </w:rPr>
        <w:t>46</w:t>
      </w:r>
      <w:r w:rsidR="007D1F3F" w:rsidRPr="00622631">
        <w:rPr>
          <w:rFonts w:hint="eastAsia"/>
          <w:sz w:val="24"/>
          <w:szCs w:val="24"/>
        </w:rPr>
        <w:t>款）</w:t>
      </w:r>
      <w:r w:rsidRPr="00622631">
        <w:rPr>
          <w:sz w:val="24"/>
          <w:szCs w:val="24"/>
        </w:rPr>
        <w:t>。</w:t>
      </w:r>
    </w:p>
    <w:p w14:paraId="194D3AF7" w14:textId="42B8F682" w:rsidR="00073A86" w:rsidRPr="00622631" w:rsidRDefault="00B828E8" w:rsidP="00A11A73">
      <w:pPr>
        <w:spacing w:before="300" w:line="240" w:lineRule="auto"/>
        <w:ind w:firstLineChars="200" w:firstLine="480"/>
        <w:rPr>
          <w:sz w:val="24"/>
          <w:szCs w:val="24"/>
          <w:u w:val="single"/>
        </w:rPr>
      </w:pPr>
      <w:r w:rsidRPr="00622631">
        <w:rPr>
          <w:sz w:val="24"/>
          <w:szCs w:val="24"/>
          <w:u w:val="single"/>
        </w:rPr>
        <w:t>卫星网络</w:t>
      </w:r>
      <w:r w:rsidR="006E15ED" w:rsidRPr="00622631">
        <w:rPr>
          <w:rFonts w:hint="eastAsia"/>
          <w:sz w:val="24"/>
          <w:szCs w:val="24"/>
          <w:u w:val="single"/>
        </w:rPr>
        <w:t>申报资料</w:t>
      </w:r>
      <w:r w:rsidR="0026148D" w:rsidRPr="00622631">
        <w:rPr>
          <w:sz w:val="24"/>
          <w:szCs w:val="24"/>
          <w:u w:val="single"/>
        </w:rPr>
        <w:t>处理</w:t>
      </w:r>
      <w:r w:rsidRPr="00622631">
        <w:rPr>
          <w:sz w:val="24"/>
          <w:szCs w:val="24"/>
          <w:u w:val="single"/>
        </w:rPr>
        <w:t>的</w:t>
      </w:r>
      <w:r w:rsidR="006E15ED" w:rsidRPr="00622631">
        <w:rPr>
          <w:rFonts w:hint="eastAsia"/>
          <w:sz w:val="24"/>
          <w:szCs w:val="24"/>
          <w:u w:val="single"/>
        </w:rPr>
        <w:t>成本回收（第</w:t>
      </w:r>
      <w:r w:rsidRPr="00622631">
        <w:rPr>
          <w:sz w:val="24"/>
          <w:szCs w:val="24"/>
          <w:u w:val="single"/>
        </w:rPr>
        <w:t>482</w:t>
      </w:r>
      <w:r w:rsidR="006E15ED" w:rsidRPr="00622631">
        <w:rPr>
          <w:rFonts w:hint="eastAsia"/>
          <w:sz w:val="24"/>
          <w:szCs w:val="24"/>
          <w:u w:val="single"/>
        </w:rPr>
        <w:t>号决定（修订版））</w:t>
      </w:r>
    </w:p>
    <w:p w14:paraId="42DBDBA4" w14:textId="7EDE0785" w:rsidR="00073A86" w:rsidRPr="00622631" w:rsidRDefault="00B828E8" w:rsidP="00A11A73">
      <w:pPr>
        <w:spacing w:line="240" w:lineRule="auto"/>
        <w:ind w:firstLineChars="200" w:firstLine="480"/>
        <w:rPr>
          <w:sz w:val="24"/>
          <w:szCs w:val="24"/>
        </w:rPr>
      </w:pPr>
      <w:r w:rsidRPr="00622631">
        <w:rPr>
          <w:sz w:val="24"/>
          <w:szCs w:val="24"/>
        </w:rPr>
        <w:lastRenderedPageBreak/>
        <w:t>考虑到</w:t>
      </w:r>
      <w:r w:rsidR="006E15ED" w:rsidRPr="00622631">
        <w:rPr>
          <w:rFonts w:hint="eastAsia"/>
          <w:sz w:val="24"/>
          <w:szCs w:val="24"/>
        </w:rPr>
        <w:t>该事项的</w:t>
      </w:r>
      <w:r w:rsidR="006E15ED" w:rsidRPr="00622631">
        <w:rPr>
          <w:sz w:val="24"/>
          <w:szCs w:val="24"/>
        </w:rPr>
        <w:t>紧迫性</w:t>
      </w:r>
      <w:r w:rsidRPr="00622631">
        <w:rPr>
          <w:sz w:val="24"/>
          <w:szCs w:val="24"/>
        </w:rPr>
        <w:t>，请</w:t>
      </w:r>
      <w:r w:rsidR="006E15ED" w:rsidRPr="00622631">
        <w:rPr>
          <w:rFonts w:hint="eastAsia"/>
          <w:sz w:val="24"/>
          <w:szCs w:val="24"/>
        </w:rPr>
        <w:t>理事国</w:t>
      </w:r>
      <w:r w:rsidRPr="00622631">
        <w:rPr>
          <w:sz w:val="24"/>
          <w:szCs w:val="24"/>
        </w:rPr>
        <w:t>书面通知秘书长是否批准</w:t>
      </w:r>
      <w:hyperlink w:anchor="annex3" w:history="1">
        <w:r w:rsidR="006E15ED" w:rsidRPr="00622631">
          <w:rPr>
            <w:rStyle w:val="Hyperlink"/>
            <w:sz w:val="24"/>
            <w:szCs w:val="24"/>
          </w:rPr>
          <w:t>附件</w:t>
        </w:r>
        <w:r w:rsidR="006E15ED" w:rsidRPr="00622631">
          <w:rPr>
            <w:rStyle w:val="Hyperlink"/>
            <w:sz w:val="24"/>
            <w:szCs w:val="24"/>
          </w:rPr>
          <w:t>3</w:t>
        </w:r>
      </w:hyperlink>
      <w:r w:rsidRPr="00622631">
        <w:rPr>
          <w:sz w:val="24"/>
          <w:szCs w:val="24"/>
        </w:rPr>
        <w:t>所载的经</w:t>
      </w:r>
      <w:r w:rsidR="006E15ED" w:rsidRPr="00622631">
        <w:rPr>
          <w:rFonts w:hint="eastAsia"/>
          <w:sz w:val="24"/>
          <w:szCs w:val="24"/>
        </w:rPr>
        <w:t>修订</w:t>
      </w:r>
      <w:r w:rsidRPr="00622631">
        <w:rPr>
          <w:sz w:val="24"/>
          <w:szCs w:val="24"/>
        </w:rPr>
        <w:t>的第</w:t>
      </w:r>
      <w:r w:rsidRPr="00622631">
        <w:rPr>
          <w:sz w:val="24"/>
          <w:szCs w:val="24"/>
        </w:rPr>
        <w:t>482</w:t>
      </w:r>
      <w:r w:rsidRPr="00622631">
        <w:rPr>
          <w:sz w:val="24"/>
          <w:szCs w:val="24"/>
        </w:rPr>
        <w:t>号决定草案。</w:t>
      </w:r>
    </w:p>
    <w:p w14:paraId="0785E81E" w14:textId="26D386C8" w:rsidR="00073A86" w:rsidRPr="00622631" w:rsidRDefault="00B828E8" w:rsidP="00A11A73">
      <w:pPr>
        <w:spacing w:before="300" w:line="240" w:lineRule="auto"/>
        <w:ind w:firstLineChars="200" w:firstLine="480"/>
        <w:rPr>
          <w:sz w:val="24"/>
          <w:szCs w:val="24"/>
          <w:u w:val="single"/>
        </w:rPr>
      </w:pPr>
      <w:r w:rsidRPr="00622631">
        <w:rPr>
          <w:sz w:val="24"/>
          <w:szCs w:val="24"/>
          <w:u w:val="single"/>
        </w:rPr>
        <w:t>RA-19</w:t>
      </w:r>
      <w:r w:rsidRPr="00622631">
        <w:rPr>
          <w:sz w:val="24"/>
          <w:szCs w:val="24"/>
          <w:u w:val="single"/>
        </w:rPr>
        <w:t>和</w:t>
      </w:r>
      <w:r w:rsidRPr="00622631">
        <w:rPr>
          <w:sz w:val="24"/>
          <w:szCs w:val="24"/>
          <w:u w:val="single"/>
        </w:rPr>
        <w:t>WRC-19</w:t>
      </w:r>
      <w:r w:rsidRPr="00622631">
        <w:rPr>
          <w:sz w:val="24"/>
          <w:szCs w:val="24"/>
          <w:u w:val="single"/>
        </w:rPr>
        <w:t>报告的结果</w:t>
      </w:r>
    </w:p>
    <w:p w14:paraId="37266997" w14:textId="470774B9" w:rsidR="00073A86" w:rsidRPr="00622631" w:rsidRDefault="00D85319" w:rsidP="00A11A73">
      <w:pPr>
        <w:spacing w:line="240" w:lineRule="auto"/>
        <w:ind w:firstLineChars="200" w:firstLine="480"/>
        <w:rPr>
          <w:sz w:val="24"/>
          <w:szCs w:val="24"/>
          <w:u w:val="single"/>
        </w:rPr>
      </w:pPr>
      <w:r w:rsidRPr="00622631">
        <w:rPr>
          <w:sz w:val="24"/>
          <w:szCs w:val="24"/>
        </w:rPr>
        <w:t>理事</w:t>
      </w:r>
      <w:r w:rsidR="00B828E8" w:rsidRPr="00622631">
        <w:rPr>
          <w:sz w:val="24"/>
          <w:szCs w:val="24"/>
        </w:rPr>
        <w:t>们审议了</w:t>
      </w:r>
      <w:r w:rsidR="006E15ED" w:rsidRPr="00622631">
        <w:rPr>
          <w:sz w:val="24"/>
          <w:szCs w:val="24"/>
        </w:rPr>
        <w:t>VC/9</w:t>
      </w:r>
      <w:r w:rsidR="006E15ED" w:rsidRPr="00622631">
        <w:rPr>
          <w:sz w:val="24"/>
          <w:szCs w:val="24"/>
        </w:rPr>
        <w:t>号和</w:t>
      </w:r>
      <w:r w:rsidR="006E15ED" w:rsidRPr="00622631">
        <w:rPr>
          <w:sz w:val="24"/>
          <w:szCs w:val="24"/>
        </w:rPr>
        <w:t>VC/11</w:t>
      </w:r>
      <w:r w:rsidR="006E15ED" w:rsidRPr="00622631">
        <w:rPr>
          <w:sz w:val="24"/>
          <w:szCs w:val="24"/>
        </w:rPr>
        <w:t>号</w:t>
      </w:r>
      <w:r w:rsidR="006E15ED" w:rsidRPr="00622631">
        <w:rPr>
          <w:rFonts w:hint="eastAsia"/>
          <w:sz w:val="24"/>
          <w:szCs w:val="24"/>
        </w:rPr>
        <w:t>文件中有关落实</w:t>
      </w:r>
      <w:r w:rsidR="00B828E8" w:rsidRPr="00622631">
        <w:rPr>
          <w:sz w:val="24"/>
          <w:szCs w:val="24"/>
        </w:rPr>
        <w:t>第</w:t>
      </w:r>
      <w:r w:rsidR="00B828E8" w:rsidRPr="00622631">
        <w:rPr>
          <w:sz w:val="24"/>
          <w:szCs w:val="24"/>
        </w:rPr>
        <w:t>559</w:t>
      </w:r>
      <w:r w:rsidR="00B828E8" w:rsidRPr="00622631">
        <w:rPr>
          <w:sz w:val="24"/>
          <w:szCs w:val="24"/>
        </w:rPr>
        <w:t>号决议</w:t>
      </w:r>
      <w:r w:rsidR="006E15ED" w:rsidRPr="00622631">
        <w:rPr>
          <w:rFonts w:hint="eastAsia"/>
          <w:sz w:val="24"/>
          <w:szCs w:val="24"/>
        </w:rPr>
        <w:t>（</w:t>
      </w:r>
      <w:r w:rsidR="00B828E8" w:rsidRPr="00622631">
        <w:rPr>
          <w:sz w:val="24"/>
          <w:szCs w:val="24"/>
        </w:rPr>
        <w:t>WRC</w:t>
      </w:r>
      <w:r w:rsidR="006E15ED" w:rsidRPr="00622631">
        <w:rPr>
          <w:rFonts w:hint="eastAsia"/>
          <w:sz w:val="24"/>
          <w:szCs w:val="24"/>
        </w:rPr>
        <w:t>）</w:t>
      </w:r>
      <w:r w:rsidR="00B828E8" w:rsidRPr="00622631">
        <w:rPr>
          <w:sz w:val="24"/>
          <w:szCs w:val="24"/>
        </w:rPr>
        <w:t>的建议。考虑到这些建议的紧迫性，请理事国书面通知秘书长是否支持</w:t>
      </w:r>
      <w:hyperlink r:id="rId10" w:history="1">
        <w:r w:rsidR="006E15ED" w:rsidRPr="00622631">
          <w:rPr>
            <w:rStyle w:val="Hyperlink"/>
            <w:sz w:val="24"/>
            <w:szCs w:val="24"/>
          </w:rPr>
          <w:t>VC/9</w:t>
        </w:r>
      </w:hyperlink>
      <w:r w:rsidR="00B828E8" w:rsidRPr="00622631">
        <w:rPr>
          <w:sz w:val="24"/>
          <w:szCs w:val="24"/>
        </w:rPr>
        <w:t>和</w:t>
      </w:r>
      <w:hyperlink r:id="rId11" w:history="1">
        <w:r w:rsidR="006E15ED" w:rsidRPr="00622631">
          <w:rPr>
            <w:rStyle w:val="Hyperlink"/>
            <w:sz w:val="24"/>
            <w:szCs w:val="24"/>
          </w:rPr>
          <w:t>VC/11</w:t>
        </w:r>
      </w:hyperlink>
      <w:r w:rsidR="006E15ED" w:rsidRPr="00622631">
        <w:rPr>
          <w:rFonts w:hint="eastAsia"/>
          <w:sz w:val="24"/>
          <w:szCs w:val="24"/>
        </w:rPr>
        <w:t>号</w:t>
      </w:r>
      <w:r w:rsidR="006E15ED" w:rsidRPr="00622631">
        <w:rPr>
          <w:sz w:val="24"/>
          <w:szCs w:val="24"/>
        </w:rPr>
        <w:t>文件</w:t>
      </w:r>
      <w:r w:rsidR="00B828E8" w:rsidRPr="00622631">
        <w:rPr>
          <w:sz w:val="24"/>
          <w:szCs w:val="24"/>
        </w:rPr>
        <w:t>中提出的建议。</w:t>
      </w:r>
    </w:p>
    <w:p w14:paraId="57ADA384" w14:textId="0088708F" w:rsidR="00073A86" w:rsidRPr="00622631" w:rsidRDefault="00B828E8" w:rsidP="00A11A73">
      <w:pPr>
        <w:spacing w:line="240" w:lineRule="auto"/>
        <w:ind w:firstLineChars="200" w:firstLine="480"/>
        <w:rPr>
          <w:sz w:val="24"/>
          <w:szCs w:val="24"/>
        </w:rPr>
      </w:pPr>
      <w:r w:rsidRPr="00622631">
        <w:rPr>
          <w:sz w:val="24"/>
          <w:szCs w:val="24"/>
          <w:u w:val="single"/>
        </w:rPr>
        <w:t>理事会</w:t>
      </w:r>
      <w:r w:rsidRPr="00622631">
        <w:rPr>
          <w:sz w:val="24"/>
          <w:szCs w:val="24"/>
          <w:u w:val="single"/>
        </w:rPr>
        <w:t>2021</w:t>
      </w:r>
      <w:r w:rsidRPr="00622631">
        <w:rPr>
          <w:sz w:val="24"/>
          <w:szCs w:val="24"/>
          <w:u w:val="single"/>
        </w:rPr>
        <w:t>年、</w:t>
      </w:r>
      <w:r w:rsidRPr="00622631">
        <w:rPr>
          <w:sz w:val="24"/>
          <w:szCs w:val="24"/>
          <w:u w:val="single"/>
        </w:rPr>
        <w:t>2022</w:t>
      </w:r>
      <w:r w:rsidRPr="00622631">
        <w:rPr>
          <w:sz w:val="24"/>
          <w:szCs w:val="24"/>
          <w:u w:val="single"/>
        </w:rPr>
        <w:t>年、</w:t>
      </w:r>
      <w:r w:rsidRPr="00622631">
        <w:rPr>
          <w:sz w:val="24"/>
          <w:szCs w:val="24"/>
          <w:u w:val="single"/>
        </w:rPr>
        <w:t>2023</w:t>
      </w:r>
      <w:r w:rsidRPr="00622631">
        <w:rPr>
          <w:sz w:val="24"/>
          <w:szCs w:val="24"/>
          <w:u w:val="single"/>
        </w:rPr>
        <w:t>年、</w:t>
      </w:r>
      <w:r w:rsidRPr="00622631">
        <w:rPr>
          <w:sz w:val="24"/>
          <w:szCs w:val="24"/>
          <w:u w:val="single"/>
        </w:rPr>
        <w:t>2024</w:t>
      </w:r>
      <w:r w:rsidRPr="00622631">
        <w:rPr>
          <w:sz w:val="24"/>
          <w:szCs w:val="24"/>
          <w:u w:val="single"/>
        </w:rPr>
        <w:t>年、</w:t>
      </w:r>
      <w:r w:rsidRPr="00622631">
        <w:rPr>
          <w:sz w:val="24"/>
          <w:szCs w:val="24"/>
          <w:u w:val="single"/>
        </w:rPr>
        <w:t>2025</w:t>
      </w:r>
      <w:r w:rsidRPr="00622631">
        <w:rPr>
          <w:sz w:val="24"/>
          <w:szCs w:val="24"/>
          <w:u w:val="single"/>
        </w:rPr>
        <w:t>年和</w:t>
      </w:r>
      <w:r w:rsidRPr="00622631">
        <w:rPr>
          <w:sz w:val="24"/>
          <w:szCs w:val="24"/>
          <w:u w:val="single"/>
        </w:rPr>
        <w:t>2026</w:t>
      </w:r>
      <w:r w:rsidRPr="00622631">
        <w:rPr>
          <w:sz w:val="24"/>
          <w:szCs w:val="24"/>
          <w:u w:val="single"/>
        </w:rPr>
        <w:t>年</w:t>
      </w:r>
      <w:r w:rsidR="006E15ED" w:rsidRPr="00622631">
        <w:rPr>
          <w:rFonts w:hint="eastAsia"/>
          <w:sz w:val="24"/>
          <w:szCs w:val="24"/>
          <w:u w:val="single"/>
        </w:rPr>
        <w:t>会议</w:t>
      </w:r>
      <w:r w:rsidRPr="00622631">
        <w:rPr>
          <w:sz w:val="24"/>
          <w:szCs w:val="24"/>
          <w:u w:val="single"/>
        </w:rPr>
        <w:t>以及</w:t>
      </w:r>
      <w:bookmarkStart w:id="1" w:name="_Hlk44334632"/>
      <w:r w:rsidRPr="00622631">
        <w:rPr>
          <w:sz w:val="24"/>
          <w:szCs w:val="24"/>
          <w:u w:val="single"/>
        </w:rPr>
        <w:t>2020</w:t>
      </w:r>
      <w:r w:rsidRPr="00622631">
        <w:rPr>
          <w:sz w:val="24"/>
          <w:szCs w:val="24"/>
          <w:u w:val="single"/>
        </w:rPr>
        <w:t>年、</w:t>
      </w:r>
      <w:r w:rsidRPr="00622631">
        <w:rPr>
          <w:sz w:val="24"/>
          <w:szCs w:val="24"/>
          <w:u w:val="single"/>
        </w:rPr>
        <w:t>2021</w:t>
      </w:r>
      <w:r w:rsidRPr="00622631">
        <w:rPr>
          <w:sz w:val="24"/>
          <w:szCs w:val="24"/>
          <w:u w:val="single"/>
        </w:rPr>
        <w:t>年和</w:t>
      </w:r>
      <w:r w:rsidRPr="00622631">
        <w:rPr>
          <w:sz w:val="24"/>
          <w:szCs w:val="24"/>
          <w:u w:val="single"/>
        </w:rPr>
        <w:t>2022</w:t>
      </w:r>
      <w:r w:rsidRPr="00622631">
        <w:rPr>
          <w:sz w:val="24"/>
          <w:szCs w:val="24"/>
          <w:u w:val="single"/>
        </w:rPr>
        <w:t>年</w:t>
      </w:r>
      <w:r w:rsidR="006E15ED" w:rsidRPr="00622631">
        <w:rPr>
          <w:rFonts w:hint="eastAsia"/>
          <w:sz w:val="24"/>
          <w:szCs w:val="24"/>
          <w:u w:val="single"/>
        </w:rPr>
        <w:t>理事会工作组集中会议</w:t>
      </w:r>
      <w:r w:rsidRPr="00622631">
        <w:rPr>
          <w:sz w:val="24"/>
          <w:szCs w:val="24"/>
          <w:u w:val="single"/>
        </w:rPr>
        <w:t>的拟议日期和会期</w:t>
      </w:r>
      <w:bookmarkEnd w:id="1"/>
    </w:p>
    <w:p w14:paraId="58B1C992" w14:textId="7999A083" w:rsidR="00B828E8" w:rsidRPr="00622631" w:rsidRDefault="00B828E8" w:rsidP="00A11A73">
      <w:pPr>
        <w:spacing w:line="240" w:lineRule="auto"/>
        <w:ind w:firstLineChars="200" w:firstLine="480"/>
        <w:rPr>
          <w:sz w:val="24"/>
          <w:szCs w:val="24"/>
        </w:rPr>
      </w:pPr>
      <w:r w:rsidRPr="00622631">
        <w:rPr>
          <w:sz w:val="24"/>
          <w:szCs w:val="24"/>
        </w:rPr>
        <w:t>考虑到</w:t>
      </w:r>
      <w:r w:rsidR="006E15ED" w:rsidRPr="00622631">
        <w:rPr>
          <w:rFonts w:hint="eastAsia"/>
          <w:sz w:val="24"/>
          <w:szCs w:val="24"/>
        </w:rPr>
        <w:t>该事宜十分</w:t>
      </w:r>
      <w:r w:rsidRPr="00622631">
        <w:rPr>
          <w:sz w:val="24"/>
          <w:szCs w:val="24"/>
        </w:rPr>
        <w:t>紧迫，必须尽快预订</w:t>
      </w:r>
      <w:r w:rsidR="0026148D" w:rsidRPr="00622631">
        <w:rPr>
          <w:rFonts w:hint="eastAsia"/>
          <w:sz w:val="24"/>
          <w:szCs w:val="24"/>
        </w:rPr>
        <w:t>会议厅</w:t>
      </w:r>
      <w:r w:rsidRPr="00622631">
        <w:rPr>
          <w:sz w:val="24"/>
          <w:szCs w:val="24"/>
        </w:rPr>
        <w:t>，以便在</w:t>
      </w:r>
      <w:r w:rsidR="00833A74" w:rsidRPr="00622631">
        <w:rPr>
          <w:rFonts w:hint="eastAsia"/>
          <w:sz w:val="24"/>
          <w:szCs w:val="24"/>
        </w:rPr>
        <w:t>国际电联</w:t>
      </w:r>
      <w:r w:rsidRPr="00622631">
        <w:rPr>
          <w:sz w:val="24"/>
          <w:szCs w:val="24"/>
        </w:rPr>
        <w:t>总部</w:t>
      </w:r>
      <w:r w:rsidR="00833A74" w:rsidRPr="00622631">
        <w:rPr>
          <w:rFonts w:hint="eastAsia"/>
          <w:sz w:val="24"/>
          <w:szCs w:val="24"/>
        </w:rPr>
        <w:t>新办公楼建设</w:t>
      </w:r>
      <w:r w:rsidRPr="00622631">
        <w:rPr>
          <w:sz w:val="24"/>
          <w:szCs w:val="24"/>
        </w:rPr>
        <w:t>期间</w:t>
      </w:r>
      <w:r w:rsidR="00833A74" w:rsidRPr="00622631">
        <w:rPr>
          <w:rFonts w:hint="eastAsia"/>
          <w:sz w:val="24"/>
          <w:szCs w:val="24"/>
        </w:rPr>
        <w:t>落实开会场所</w:t>
      </w:r>
      <w:r w:rsidRPr="00622631">
        <w:rPr>
          <w:sz w:val="24"/>
          <w:szCs w:val="24"/>
        </w:rPr>
        <w:t>，请理事国书面通知秘书长是否确认理事会</w:t>
      </w:r>
      <w:r w:rsidRPr="00622631">
        <w:rPr>
          <w:sz w:val="24"/>
          <w:szCs w:val="24"/>
        </w:rPr>
        <w:t>2021</w:t>
      </w:r>
      <w:r w:rsidRPr="00622631">
        <w:rPr>
          <w:sz w:val="24"/>
          <w:szCs w:val="24"/>
        </w:rPr>
        <w:t>年和</w:t>
      </w:r>
      <w:r w:rsidRPr="00622631">
        <w:rPr>
          <w:sz w:val="24"/>
          <w:szCs w:val="24"/>
        </w:rPr>
        <w:t>2022</w:t>
      </w:r>
      <w:r w:rsidRPr="00622631">
        <w:rPr>
          <w:sz w:val="24"/>
          <w:szCs w:val="24"/>
        </w:rPr>
        <w:t>年</w:t>
      </w:r>
      <w:r w:rsidR="00A51B90" w:rsidRPr="00622631">
        <w:rPr>
          <w:rFonts w:hint="eastAsia"/>
          <w:sz w:val="24"/>
          <w:szCs w:val="24"/>
        </w:rPr>
        <w:t>会议</w:t>
      </w:r>
      <w:r w:rsidRPr="00622631">
        <w:rPr>
          <w:sz w:val="24"/>
          <w:szCs w:val="24"/>
        </w:rPr>
        <w:t>的日期，是否批准理事会</w:t>
      </w:r>
      <w:r w:rsidRPr="00622631">
        <w:rPr>
          <w:sz w:val="24"/>
          <w:szCs w:val="24"/>
        </w:rPr>
        <w:t>2023</w:t>
      </w:r>
      <w:r w:rsidRPr="00622631">
        <w:rPr>
          <w:sz w:val="24"/>
          <w:szCs w:val="24"/>
        </w:rPr>
        <w:t>年、</w:t>
      </w:r>
      <w:r w:rsidRPr="00622631">
        <w:rPr>
          <w:sz w:val="24"/>
          <w:szCs w:val="24"/>
        </w:rPr>
        <w:t>2024</w:t>
      </w:r>
      <w:r w:rsidRPr="00622631">
        <w:rPr>
          <w:sz w:val="24"/>
          <w:szCs w:val="24"/>
        </w:rPr>
        <w:t>年、</w:t>
      </w:r>
      <w:r w:rsidRPr="00622631">
        <w:rPr>
          <w:sz w:val="24"/>
          <w:szCs w:val="24"/>
        </w:rPr>
        <w:t>2025</w:t>
      </w:r>
      <w:r w:rsidRPr="00622631">
        <w:rPr>
          <w:sz w:val="24"/>
          <w:szCs w:val="24"/>
        </w:rPr>
        <w:t>年和</w:t>
      </w:r>
      <w:r w:rsidRPr="00622631">
        <w:rPr>
          <w:sz w:val="24"/>
          <w:szCs w:val="24"/>
        </w:rPr>
        <w:t>2026</w:t>
      </w:r>
      <w:r w:rsidRPr="00622631">
        <w:rPr>
          <w:sz w:val="24"/>
          <w:szCs w:val="24"/>
        </w:rPr>
        <w:t>年</w:t>
      </w:r>
      <w:r w:rsidR="00A51B90" w:rsidRPr="00622631">
        <w:rPr>
          <w:rFonts w:hint="eastAsia"/>
          <w:sz w:val="24"/>
          <w:szCs w:val="24"/>
        </w:rPr>
        <w:t>会议</w:t>
      </w:r>
      <w:r w:rsidRPr="00622631">
        <w:rPr>
          <w:sz w:val="24"/>
          <w:szCs w:val="24"/>
        </w:rPr>
        <w:t>的日期以及</w:t>
      </w:r>
      <w:r w:rsidR="00A51B90" w:rsidRPr="00622631">
        <w:rPr>
          <w:sz w:val="24"/>
          <w:szCs w:val="24"/>
        </w:rPr>
        <w:t>2020</w:t>
      </w:r>
      <w:r w:rsidR="00A51B90" w:rsidRPr="00622631">
        <w:rPr>
          <w:sz w:val="24"/>
          <w:szCs w:val="24"/>
        </w:rPr>
        <w:t>年、</w:t>
      </w:r>
      <w:r w:rsidR="00A51B90" w:rsidRPr="00622631">
        <w:rPr>
          <w:sz w:val="24"/>
          <w:szCs w:val="24"/>
        </w:rPr>
        <w:t>2021</w:t>
      </w:r>
      <w:r w:rsidR="00A51B90" w:rsidRPr="00622631">
        <w:rPr>
          <w:sz w:val="24"/>
          <w:szCs w:val="24"/>
        </w:rPr>
        <w:t>年和</w:t>
      </w:r>
      <w:r w:rsidR="00A51B90" w:rsidRPr="00622631">
        <w:rPr>
          <w:sz w:val="24"/>
          <w:szCs w:val="24"/>
        </w:rPr>
        <w:t>2022</w:t>
      </w:r>
      <w:r w:rsidR="00A51B90" w:rsidRPr="00622631">
        <w:rPr>
          <w:sz w:val="24"/>
          <w:szCs w:val="24"/>
        </w:rPr>
        <w:t>年理事会工作组集中</w:t>
      </w:r>
      <w:r w:rsidR="00A51B90" w:rsidRPr="00622631">
        <w:rPr>
          <w:rFonts w:hint="eastAsia"/>
          <w:sz w:val="24"/>
          <w:szCs w:val="24"/>
        </w:rPr>
        <w:t>会议</w:t>
      </w:r>
      <w:r w:rsidR="00A51B90" w:rsidRPr="00622631">
        <w:rPr>
          <w:sz w:val="24"/>
          <w:szCs w:val="24"/>
        </w:rPr>
        <w:t>的日期</w:t>
      </w:r>
      <w:r w:rsidR="00A51B90" w:rsidRPr="00622631">
        <w:rPr>
          <w:rFonts w:hint="eastAsia"/>
          <w:sz w:val="24"/>
          <w:szCs w:val="24"/>
        </w:rPr>
        <w:t>，是否通过</w:t>
      </w:r>
      <w:hyperlink w:anchor="annex4" w:history="1">
        <w:r w:rsidR="00A51B90" w:rsidRPr="00622631">
          <w:rPr>
            <w:rStyle w:val="Hyperlink"/>
            <w:sz w:val="24"/>
            <w:szCs w:val="24"/>
          </w:rPr>
          <w:t>附件</w:t>
        </w:r>
        <w:r w:rsidR="00A51B90" w:rsidRPr="00622631">
          <w:rPr>
            <w:rStyle w:val="Hyperlink"/>
            <w:sz w:val="24"/>
            <w:szCs w:val="24"/>
          </w:rPr>
          <w:t>4</w:t>
        </w:r>
      </w:hyperlink>
      <w:r w:rsidR="00A51B90" w:rsidRPr="00622631">
        <w:rPr>
          <w:rFonts w:hint="eastAsia"/>
          <w:sz w:val="24"/>
          <w:szCs w:val="24"/>
        </w:rPr>
        <w:t>中的决定草案。</w:t>
      </w:r>
    </w:p>
    <w:p w14:paraId="73E2720D" w14:textId="4C427020" w:rsidR="00073A86" w:rsidRPr="00622631" w:rsidRDefault="00A51B90" w:rsidP="00A11A73">
      <w:pPr>
        <w:spacing w:before="180" w:line="240" w:lineRule="auto"/>
        <w:rPr>
          <w:sz w:val="24"/>
          <w:szCs w:val="24"/>
          <w:u w:val="single"/>
        </w:rPr>
      </w:pPr>
      <w:r w:rsidRPr="00622631">
        <w:rPr>
          <w:rFonts w:hint="eastAsia"/>
          <w:bCs/>
          <w:iCs/>
          <w:sz w:val="24"/>
          <w:szCs w:val="24"/>
          <w:u w:val="single"/>
        </w:rPr>
        <w:t>理事会工作组、专家组、非正式专家组正副主席人选名单</w:t>
      </w:r>
      <w:r w:rsidR="00073A86" w:rsidRPr="00622631">
        <w:rPr>
          <w:sz w:val="24"/>
          <w:szCs w:val="24"/>
          <w:u w:val="single"/>
        </w:rPr>
        <w:t xml:space="preserve"> </w:t>
      </w:r>
    </w:p>
    <w:p w14:paraId="513E646B" w14:textId="5945C146" w:rsidR="00073A86" w:rsidRPr="00622631" w:rsidRDefault="00A51B90" w:rsidP="00A11A73">
      <w:pPr>
        <w:spacing w:line="240" w:lineRule="auto"/>
        <w:ind w:firstLineChars="200" w:firstLine="480"/>
        <w:rPr>
          <w:sz w:val="24"/>
          <w:szCs w:val="24"/>
        </w:rPr>
      </w:pPr>
      <w:r w:rsidRPr="00622631">
        <w:rPr>
          <w:sz w:val="24"/>
          <w:szCs w:val="24"/>
        </w:rPr>
        <w:t>考虑到</w:t>
      </w:r>
      <w:r w:rsidRPr="00622631">
        <w:rPr>
          <w:rFonts w:hint="eastAsia"/>
          <w:sz w:val="24"/>
          <w:szCs w:val="24"/>
        </w:rPr>
        <w:t>该事项的</w:t>
      </w:r>
      <w:r w:rsidRPr="00622631">
        <w:rPr>
          <w:sz w:val="24"/>
          <w:szCs w:val="24"/>
        </w:rPr>
        <w:t>紧迫性，</w:t>
      </w:r>
      <w:r w:rsidR="00B828E8" w:rsidRPr="00622631">
        <w:rPr>
          <w:sz w:val="24"/>
          <w:szCs w:val="24"/>
        </w:rPr>
        <w:t>请</w:t>
      </w:r>
      <w:r w:rsidRPr="00622631">
        <w:rPr>
          <w:rFonts w:hint="eastAsia"/>
          <w:sz w:val="24"/>
          <w:szCs w:val="24"/>
        </w:rPr>
        <w:t>理事</w:t>
      </w:r>
      <w:r w:rsidR="00B828E8" w:rsidRPr="00622631">
        <w:rPr>
          <w:sz w:val="24"/>
          <w:szCs w:val="24"/>
        </w:rPr>
        <w:t>国书面通知秘书长是否批准提名下列候选人担任新的主席和副主席，以便他们能够尽快</w:t>
      </w:r>
      <w:r w:rsidR="00523CE2" w:rsidRPr="00622631">
        <w:rPr>
          <w:rFonts w:hint="eastAsia"/>
          <w:sz w:val="24"/>
          <w:szCs w:val="24"/>
        </w:rPr>
        <w:t>履行。</w:t>
      </w:r>
    </w:p>
    <w:p w14:paraId="619F34E9" w14:textId="1DE216D9" w:rsidR="00073A86" w:rsidRPr="00622631" w:rsidRDefault="00523CE2" w:rsidP="00A11A73">
      <w:pPr>
        <w:pStyle w:val="ListParagraph"/>
        <w:numPr>
          <w:ilvl w:val="0"/>
          <w:numId w:val="10"/>
        </w:numPr>
        <w:tabs>
          <w:tab w:val="clear" w:pos="794"/>
          <w:tab w:val="clear" w:pos="1191"/>
          <w:tab w:val="clear" w:pos="1588"/>
          <w:tab w:val="clear" w:pos="1985"/>
          <w:tab w:val="left" w:pos="567"/>
          <w:tab w:val="left" w:pos="1134"/>
          <w:tab w:val="left" w:pos="1701"/>
          <w:tab w:val="left" w:pos="2268"/>
          <w:tab w:val="left" w:pos="2835"/>
        </w:tabs>
        <w:spacing w:before="120" w:line="240" w:lineRule="auto"/>
        <w:contextualSpacing w:val="0"/>
        <w:jc w:val="left"/>
        <w:textAlignment w:val="baseline"/>
        <w:rPr>
          <w:sz w:val="24"/>
          <w:szCs w:val="24"/>
        </w:rPr>
      </w:pPr>
      <w:r w:rsidRPr="00622631">
        <w:rPr>
          <w:rFonts w:ascii="SimSun" w:eastAsia="SimSun" w:hAnsi="SimSun" w:cs="SimSun" w:hint="eastAsia"/>
          <w:sz w:val="24"/>
          <w:szCs w:val="24"/>
          <w:lang w:eastAsia="zh-CN"/>
        </w:rPr>
        <w:t>美国的</w:t>
      </w:r>
      <w:r w:rsidR="00073A86" w:rsidRPr="00622631">
        <w:rPr>
          <w:sz w:val="24"/>
          <w:szCs w:val="24"/>
        </w:rPr>
        <w:t>Vernita Harris</w:t>
      </w:r>
      <w:r w:rsidRPr="00622631">
        <w:rPr>
          <w:rFonts w:ascii="SimSun" w:eastAsia="SimSun" w:hAnsi="SimSun" w:cs="SimSun" w:hint="eastAsia"/>
          <w:sz w:val="24"/>
          <w:szCs w:val="24"/>
          <w:lang w:eastAsia="zh-CN"/>
        </w:rPr>
        <w:t>女士担任</w:t>
      </w:r>
      <w:r w:rsidR="00073A86" w:rsidRPr="00622631">
        <w:rPr>
          <w:sz w:val="24"/>
          <w:szCs w:val="24"/>
        </w:rPr>
        <w:t>CWG-FHR</w:t>
      </w:r>
      <w:r w:rsidRPr="00622631">
        <w:rPr>
          <w:rFonts w:ascii="SimSun" w:eastAsia="SimSun" w:hAnsi="SimSun" w:cs="SimSun" w:hint="eastAsia"/>
          <w:sz w:val="24"/>
          <w:szCs w:val="24"/>
          <w:lang w:eastAsia="zh-CN"/>
        </w:rPr>
        <w:t>主席</w:t>
      </w:r>
      <w:r w:rsidR="00073A86" w:rsidRPr="00622631">
        <w:rPr>
          <w:sz w:val="24"/>
          <w:szCs w:val="24"/>
        </w:rPr>
        <w:t xml:space="preserve"> </w:t>
      </w:r>
    </w:p>
    <w:p w14:paraId="33BDB8E5" w14:textId="51DA579D" w:rsidR="00073A86" w:rsidRPr="00622631" w:rsidRDefault="00523CE2" w:rsidP="00A11A73">
      <w:pPr>
        <w:pStyle w:val="ListParagraph"/>
        <w:numPr>
          <w:ilvl w:val="0"/>
          <w:numId w:val="10"/>
        </w:numPr>
        <w:tabs>
          <w:tab w:val="clear" w:pos="794"/>
          <w:tab w:val="clear" w:pos="1191"/>
          <w:tab w:val="clear" w:pos="1588"/>
          <w:tab w:val="clear" w:pos="1985"/>
          <w:tab w:val="left" w:pos="567"/>
          <w:tab w:val="left" w:pos="1134"/>
          <w:tab w:val="left" w:pos="1701"/>
          <w:tab w:val="left" w:pos="2268"/>
          <w:tab w:val="left" w:pos="2835"/>
        </w:tabs>
        <w:spacing w:before="120" w:line="240" w:lineRule="auto"/>
        <w:contextualSpacing w:val="0"/>
        <w:jc w:val="left"/>
        <w:textAlignment w:val="baseline"/>
        <w:rPr>
          <w:sz w:val="24"/>
          <w:szCs w:val="24"/>
        </w:rPr>
      </w:pPr>
      <w:r w:rsidRPr="00622631">
        <w:rPr>
          <w:rFonts w:ascii="SimSun" w:eastAsia="SimSun" w:hAnsi="SimSun" w:cs="SimSun" w:hint="eastAsia"/>
          <w:sz w:val="24"/>
          <w:szCs w:val="24"/>
          <w:lang w:eastAsia="zh-CN"/>
        </w:rPr>
        <w:t>巴哈马的</w:t>
      </w:r>
      <w:r w:rsidR="00073A86" w:rsidRPr="00622631">
        <w:rPr>
          <w:sz w:val="24"/>
          <w:szCs w:val="24"/>
        </w:rPr>
        <w:t>Xian Persaud</w:t>
      </w:r>
      <w:r w:rsidRPr="00622631">
        <w:rPr>
          <w:rFonts w:ascii="SimSun" w:eastAsia="SimSun" w:hAnsi="SimSun" w:cs="SimSun" w:hint="eastAsia"/>
          <w:sz w:val="24"/>
          <w:szCs w:val="24"/>
          <w:lang w:eastAsia="zh-CN"/>
        </w:rPr>
        <w:t>女士担任</w:t>
      </w:r>
      <w:r w:rsidR="00073A86" w:rsidRPr="00622631">
        <w:rPr>
          <w:sz w:val="24"/>
          <w:szCs w:val="24"/>
        </w:rPr>
        <w:t>CWG-FHR</w:t>
      </w:r>
      <w:r w:rsidRPr="00622631">
        <w:rPr>
          <w:rFonts w:ascii="SimSun" w:eastAsia="SimSun" w:hAnsi="SimSun" w:cs="SimSun" w:hint="eastAsia"/>
          <w:sz w:val="24"/>
          <w:szCs w:val="24"/>
          <w:lang w:eastAsia="zh-CN"/>
        </w:rPr>
        <w:t>美洲区域副主席</w:t>
      </w:r>
      <w:r w:rsidR="00073A86" w:rsidRPr="00622631">
        <w:rPr>
          <w:sz w:val="24"/>
          <w:szCs w:val="24"/>
        </w:rPr>
        <w:t xml:space="preserve"> </w:t>
      </w:r>
    </w:p>
    <w:p w14:paraId="106AF266" w14:textId="5184ADCB" w:rsidR="00073A86" w:rsidRPr="00622631" w:rsidRDefault="00523CE2" w:rsidP="00A11A73">
      <w:pPr>
        <w:pStyle w:val="ListParagraph"/>
        <w:numPr>
          <w:ilvl w:val="0"/>
          <w:numId w:val="10"/>
        </w:numPr>
        <w:tabs>
          <w:tab w:val="clear" w:pos="794"/>
          <w:tab w:val="clear" w:pos="1191"/>
          <w:tab w:val="clear" w:pos="1588"/>
          <w:tab w:val="clear" w:pos="1985"/>
          <w:tab w:val="left" w:pos="567"/>
          <w:tab w:val="left" w:pos="1134"/>
          <w:tab w:val="left" w:pos="1701"/>
          <w:tab w:val="left" w:pos="2268"/>
          <w:tab w:val="left" w:pos="2835"/>
        </w:tabs>
        <w:spacing w:before="120" w:line="240" w:lineRule="auto"/>
        <w:contextualSpacing w:val="0"/>
        <w:jc w:val="left"/>
        <w:textAlignment w:val="baseline"/>
        <w:rPr>
          <w:sz w:val="24"/>
          <w:szCs w:val="24"/>
        </w:rPr>
      </w:pPr>
      <w:r w:rsidRPr="00622631">
        <w:rPr>
          <w:rFonts w:ascii="SimSun" w:eastAsia="SimSun" w:hAnsi="SimSun" w:cs="SimSun" w:hint="eastAsia"/>
          <w:sz w:val="24"/>
          <w:szCs w:val="24"/>
          <w:lang w:eastAsia="zh-CN"/>
        </w:rPr>
        <w:t>尼日利亚的</w:t>
      </w:r>
      <w:r w:rsidR="00073A86" w:rsidRPr="00622631">
        <w:rPr>
          <w:sz w:val="24"/>
          <w:szCs w:val="24"/>
        </w:rPr>
        <w:t>Stella Chubiyo Erebor</w:t>
      </w:r>
      <w:r w:rsidRPr="00622631">
        <w:rPr>
          <w:rFonts w:ascii="SimSun" w:eastAsia="SimSun" w:hAnsi="SimSun" w:cs="SimSun" w:hint="eastAsia"/>
          <w:sz w:val="24"/>
          <w:szCs w:val="24"/>
          <w:lang w:eastAsia="zh-CN"/>
        </w:rPr>
        <w:t>女士担任</w:t>
      </w:r>
      <w:r w:rsidR="00073A86" w:rsidRPr="00622631">
        <w:rPr>
          <w:sz w:val="24"/>
          <w:szCs w:val="24"/>
        </w:rPr>
        <w:t>CWG-COP</w:t>
      </w:r>
      <w:r w:rsidRPr="00622631">
        <w:rPr>
          <w:rFonts w:ascii="SimSun" w:eastAsia="SimSun" w:hAnsi="SimSun" w:cs="SimSun" w:hint="eastAsia"/>
          <w:sz w:val="24"/>
          <w:szCs w:val="24"/>
          <w:lang w:eastAsia="zh-CN"/>
        </w:rPr>
        <w:t>非洲区域副主席</w:t>
      </w:r>
      <w:r w:rsidR="00073A86" w:rsidRPr="00622631">
        <w:rPr>
          <w:sz w:val="24"/>
          <w:szCs w:val="24"/>
        </w:rPr>
        <w:t xml:space="preserve"> </w:t>
      </w:r>
    </w:p>
    <w:p w14:paraId="71E1F849" w14:textId="2FA222D0" w:rsidR="00073A86" w:rsidRPr="00622631" w:rsidRDefault="00523CE2" w:rsidP="00A11A73">
      <w:pPr>
        <w:pStyle w:val="ListParagraph"/>
        <w:numPr>
          <w:ilvl w:val="0"/>
          <w:numId w:val="10"/>
        </w:numPr>
        <w:tabs>
          <w:tab w:val="clear" w:pos="794"/>
          <w:tab w:val="clear" w:pos="1191"/>
          <w:tab w:val="clear" w:pos="1588"/>
          <w:tab w:val="clear" w:pos="1985"/>
          <w:tab w:val="left" w:pos="567"/>
          <w:tab w:val="left" w:pos="1134"/>
          <w:tab w:val="left" w:pos="1701"/>
          <w:tab w:val="left" w:pos="2268"/>
          <w:tab w:val="left" w:pos="2835"/>
        </w:tabs>
        <w:spacing w:before="120" w:line="240" w:lineRule="auto"/>
        <w:contextualSpacing w:val="0"/>
        <w:jc w:val="left"/>
        <w:textAlignment w:val="baseline"/>
        <w:rPr>
          <w:sz w:val="24"/>
          <w:szCs w:val="24"/>
        </w:rPr>
      </w:pPr>
      <w:r w:rsidRPr="00622631">
        <w:rPr>
          <w:rFonts w:ascii="SimSun" w:eastAsia="SimSun" w:hAnsi="SimSun" w:cs="SimSun" w:hint="eastAsia"/>
          <w:sz w:val="24"/>
          <w:szCs w:val="24"/>
          <w:lang w:eastAsia="zh-CN"/>
        </w:rPr>
        <w:t>巴西的</w:t>
      </w:r>
      <w:r w:rsidR="00073A86" w:rsidRPr="00622631">
        <w:rPr>
          <w:sz w:val="24"/>
          <w:szCs w:val="24"/>
        </w:rPr>
        <w:t>Renata Santoyo</w:t>
      </w:r>
      <w:r w:rsidRPr="00622631">
        <w:rPr>
          <w:rFonts w:ascii="SimSun" w:eastAsia="SimSun" w:hAnsi="SimSun" w:cs="SimSun" w:hint="eastAsia"/>
          <w:sz w:val="24"/>
          <w:szCs w:val="24"/>
          <w:lang w:eastAsia="zh-CN"/>
        </w:rPr>
        <w:t>女士担任</w:t>
      </w:r>
      <w:r w:rsidR="00073A86" w:rsidRPr="00622631">
        <w:rPr>
          <w:sz w:val="24"/>
          <w:szCs w:val="24"/>
        </w:rPr>
        <w:t>CWG-WSIS</w:t>
      </w:r>
      <w:r w:rsidR="00F65537" w:rsidRPr="00622631">
        <w:rPr>
          <w:sz w:val="24"/>
          <w:szCs w:val="24"/>
        </w:rPr>
        <w:t>&amp;SDGs</w:t>
      </w:r>
      <w:r w:rsidRPr="00622631">
        <w:rPr>
          <w:rFonts w:ascii="SimSun" w:eastAsia="SimSun" w:hAnsi="SimSun" w:cs="SimSun" w:hint="eastAsia"/>
          <w:sz w:val="24"/>
          <w:szCs w:val="24"/>
          <w:lang w:eastAsia="zh-CN"/>
        </w:rPr>
        <w:t>美洲区域副主席</w:t>
      </w:r>
      <w:r w:rsidRPr="00622631">
        <w:rPr>
          <w:sz w:val="24"/>
          <w:szCs w:val="24"/>
        </w:rPr>
        <w:t xml:space="preserve"> </w:t>
      </w:r>
    </w:p>
    <w:p w14:paraId="04FF026F" w14:textId="5920C909" w:rsidR="00073A86" w:rsidRPr="00622631" w:rsidRDefault="00523CE2" w:rsidP="00A11A73">
      <w:pPr>
        <w:pStyle w:val="ListParagraph"/>
        <w:numPr>
          <w:ilvl w:val="0"/>
          <w:numId w:val="10"/>
        </w:numPr>
        <w:tabs>
          <w:tab w:val="clear" w:pos="794"/>
          <w:tab w:val="clear" w:pos="1191"/>
          <w:tab w:val="clear" w:pos="1588"/>
          <w:tab w:val="clear" w:pos="1985"/>
          <w:tab w:val="left" w:pos="567"/>
          <w:tab w:val="left" w:pos="1134"/>
          <w:tab w:val="left" w:pos="1701"/>
          <w:tab w:val="left" w:pos="2268"/>
          <w:tab w:val="left" w:pos="2835"/>
        </w:tabs>
        <w:spacing w:before="120" w:line="240" w:lineRule="auto"/>
        <w:contextualSpacing w:val="0"/>
        <w:jc w:val="left"/>
        <w:textAlignment w:val="baseline"/>
        <w:rPr>
          <w:sz w:val="24"/>
          <w:szCs w:val="24"/>
        </w:rPr>
      </w:pPr>
      <w:r w:rsidRPr="00622631">
        <w:rPr>
          <w:rFonts w:ascii="SimSun" w:eastAsia="SimSun" w:hAnsi="SimSun" w:cs="SimSun" w:hint="eastAsia"/>
          <w:sz w:val="24"/>
          <w:szCs w:val="24"/>
          <w:lang w:eastAsia="zh-CN"/>
        </w:rPr>
        <w:t>罗马尼亚的</w:t>
      </w:r>
      <w:r w:rsidR="00073A86" w:rsidRPr="00622631">
        <w:rPr>
          <w:sz w:val="24"/>
          <w:szCs w:val="24"/>
        </w:rPr>
        <w:t>Cristian Ungureanu</w:t>
      </w:r>
      <w:r w:rsidRPr="00622631">
        <w:rPr>
          <w:rFonts w:ascii="SimSun" w:eastAsia="SimSun" w:hAnsi="SimSun" w:cs="SimSun" w:hint="eastAsia"/>
          <w:sz w:val="24"/>
          <w:szCs w:val="24"/>
          <w:lang w:eastAsia="zh-CN"/>
        </w:rPr>
        <w:t>先生担任第</w:t>
      </w:r>
      <w:r w:rsidR="00F65537" w:rsidRPr="00622631">
        <w:rPr>
          <w:sz w:val="24"/>
          <w:szCs w:val="24"/>
        </w:rPr>
        <w:t>482</w:t>
      </w:r>
      <w:r w:rsidRPr="00622631">
        <w:rPr>
          <w:rFonts w:ascii="SimSun" w:eastAsia="SimSun" w:hAnsi="SimSun" w:cs="SimSun" w:hint="eastAsia"/>
          <w:sz w:val="24"/>
          <w:szCs w:val="24"/>
          <w:lang w:eastAsia="zh-CN"/>
        </w:rPr>
        <w:t>号决定专家组欧洲区域副主席。</w:t>
      </w:r>
    </w:p>
    <w:p w14:paraId="460CFDD1" w14:textId="5B4CC61F" w:rsidR="00073A86" w:rsidRPr="00622631" w:rsidRDefault="00523CE2" w:rsidP="00A11A73">
      <w:pPr>
        <w:spacing w:line="240" w:lineRule="auto"/>
        <w:ind w:firstLineChars="200" w:firstLine="480"/>
        <w:rPr>
          <w:rFonts w:cs="Arial"/>
          <w:color w:val="000000" w:themeColor="text1"/>
          <w:sz w:val="24"/>
          <w:szCs w:val="24"/>
        </w:rPr>
      </w:pPr>
      <w:r w:rsidRPr="00622631">
        <w:rPr>
          <w:rFonts w:hint="eastAsia"/>
          <w:sz w:val="24"/>
          <w:szCs w:val="24"/>
          <w:lang w:val="en-GB"/>
        </w:rPr>
        <w:t>我谨邀请各理事国在</w:t>
      </w:r>
      <w:r w:rsidRPr="00622631">
        <w:rPr>
          <w:rFonts w:cs="Arial"/>
          <w:b/>
          <w:color w:val="000000" w:themeColor="text1"/>
          <w:sz w:val="24"/>
          <w:szCs w:val="24"/>
        </w:rPr>
        <w:t>2020</w:t>
      </w:r>
      <w:r w:rsidRPr="00622631">
        <w:rPr>
          <w:rFonts w:cs="Arial" w:hint="eastAsia"/>
          <w:b/>
          <w:color w:val="000000" w:themeColor="text1"/>
          <w:sz w:val="24"/>
          <w:szCs w:val="24"/>
        </w:rPr>
        <w:t>年</w:t>
      </w:r>
      <w:r w:rsidRPr="00622631">
        <w:rPr>
          <w:rFonts w:cs="Arial" w:hint="eastAsia"/>
          <w:b/>
          <w:color w:val="000000" w:themeColor="text1"/>
          <w:sz w:val="24"/>
          <w:szCs w:val="24"/>
        </w:rPr>
        <w:t>7</w:t>
      </w:r>
      <w:r w:rsidRPr="00622631">
        <w:rPr>
          <w:rFonts w:cs="Arial" w:hint="eastAsia"/>
          <w:b/>
          <w:color w:val="000000" w:themeColor="text1"/>
          <w:sz w:val="24"/>
          <w:szCs w:val="24"/>
        </w:rPr>
        <w:t>月</w:t>
      </w:r>
      <w:r w:rsidRPr="00622631">
        <w:rPr>
          <w:rFonts w:cs="Arial"/>
          <w:b/>
          <w:color w:val="000000" w:themeColor="text1"/>
          <w:sz w:val="24"/>
          <w:szCs w:val="24"/>
        </w:rPr>
        <w:t>31</w:t>
      </w:r>
      <w:r w:rsidRPr="00622631">
        <w:rPr>
          <w:rFonts w:cs="Arial" w:hint="eastAsia"/>
          <w:b/>
          <w:color w:val="000000" w:themeColor="text1"/>
          <w:sz w:val="24"/>
          <w:szCs w:val="24"/>
        </w:rPr>
        <w:t>日</w:t>
      </w:r>
      <w:r w:rsidRPr="00622631">
        <w:rPr>
          <w:rFonts w:hint="eastAsia"/>
          <w:sz w:val="24"/>
          <w:szCs w:val="24"/>
          <w:lang w:val="en-GB"/>
        </w:rPr>
        <w:t>之前，采用</w:t>
      </w:r>
      <w:hyperlink w:anchor="annex1" w:history="1">
        <w:r w:rsidRPr="00055DE1">
          <w:rPr>
            <w:rStyle w:val="Hyperlink"/>
            <w:rFonts w:cs="Arial"/>
            <w:sz w:val="24"/>
            <w:szCs w:val="24"/>
          </w:rPr>
          <w:t>附件</w:t>
        </w:r>
        <w:r w:rsidRPr="00055DE1">
          <w:rPr>
            <w:rStyle w:val="Hyperlink"/>
            <w:rFonts w:cs="Arial"/>
            <w:sz w:val="24"/>
            <w:szCs w:val="24"/>
          </w:rPr>
          <w:t>1</w:t>
        </w:r>
      </w:hyperlink>
      <w:r w:rsidRPr="00622631">
        <w:rPr>
          <w:rFonts w:hint="eastAsia"/>
          <w:sz w:val="24"/>
          <w:szCs w:val="24"/>
          <w:lang w:val="en-GB"/>
        </w:rPr>
        <w:t>中的模版，通过电子邮件</w:t>
      </w:r>
      <w:hyperlink r:id="rId12" w:history="1">
        <w:r w:rsidRPr="00622631">
          <w:rPr>
            <w:rStyle w:val="Hyperlink"/>
            <w:rFonts w:cs="Arial"/>
            <w:sz w:val="24"/>
            <w:szCs w:val="24"/>
          </w:rPr>
          <w:t>memberstates@itu.int</w:t>
        </w:r>
      </w:hyperlink>
      <w:r w:rsidR="005A5E81" w:rsidRPr="00622631">
        <w:rPr>
          <w:rFonts w:hint="eastAsia"/>
          <w:sz w:val="24"/>
          <w:szCs w:val="24"/>
          <w:lang w:val="en-GB"/>
        </w:rPr>
        <w:t>函复</w:t>
      </w:r>
      <w:r w:rsidRPr="00622631">
        <w:rPr>
          <w:rFonts w:hint="eastAsia"/>
          <w:sz w:val="24"/>
          <w:szCs w:val="24"/>
          <w:lang w:val="en-GB"/>
        </w:rPr>
        <w:t>贵国</w:t>
      </w:r>
      <w:r w:rsidR="005A5E81" w:rsidRPr="00622631">
        <w:rPr>
          <w:rFonts w:hint="eastAsia"/>
          <w:sz w:val="24"/>
          <w:szCs w:val="24"/>
          <w:lang w:val="en-GB"/>
        </w:rPr>
        <w:t>对本次</w:t>
      </w:r>
      <w:r w:rsidRPr="00622631">
        <w:rPr>
          <w:rFonts w:hint="eastAsia"/>
          <w:sz w:val="24"/>
          <w:szCs w:val="24"/>
          <w:lang w:val="en-GB"/>
        </w:rPr>
        <w:t>磋商</w:t>
      </w:r>
      <w:r w:rsidR="005A5E81" w:rsidRPr="00622631">
        <w:rPr>
          <w:rFonts w:hint="eastAsia"/>
          <w:sz w:val="24"/>
          <w:szCs w:val="24"/>
          <w:lang w:val="en-GB"/>
        </w:rPr>
        <w:t>的</w:t>
      </w:r>
      <w:r w:rsidRPr="00622631">
        <w:rPr>
          <w:rFonts w:hint="eastAsia"/>
          <w:sz w:val="24"/>
          <w:szCs w:val="24"/>
          <w:lang w:val="en-GB"/>
        </w:rPr>
        <w:t>意见。</w:t>
      </w:r>
      <w:r w:rsidR="00073A86" w:rsidRPr="00622631">
        <w:rPr>
          <w:rFonts w:cs="Arial"/>
          <w:color w:val="000000" w:themeColor="text1"/>
          <w:sz w:val="24"/>
          <w:szCs w:val="24"/>
        </w:rPr>
        <w:t xml:space="preserve"> </w:t>
      </w:r>
    </w:p>
    <w:p w14:paraId="7B721C2E" w14:textId="1B94C90E" w:rsidR="00073A86" w:rsidRPr="00622631" w:rsidRDefault="005A5E81" w:rsidP="00A11A73">
      <w:pPr>
        <w:spacing w:line="240" w:lineRule="auto"/>
        <w:ind w:firstLineChars="200" w:firstLine="480"/>
        <w:rPr>
          <w:sz w:val="24"/>
          <w:szCs w:val="24"/>
          <w:lang w:val="en-GB"/>
        </w:rPr>
      </w:pPr>
      <w:r w:rsidRPr="00622631">
        <w:rPr>
          <w:rFonts w:hint="eastAsia"/>
          <w:sz w:val="24"/>
          <w:szCs w:val="24"/>
          <w:lang w:val="en-GB"/>
        </w:rPr>
        <w:t>即覆为盼！</w:t>
      </w:r>
    </w:p>
    <w:p w14:paraId="63B00812" w14:textId="1A462460" w:rsidR="00073A86" w:rsidRPr="00622631" w:rsidRDefault="00073A86" w:rsidP="00A11A73">
      <w:pPr>
        <w:spacing w:line="240" w:lineRule="auto"/>
        <w:rPr>
          <w:rFonts w:cs="Arial"/>
          <w:color w:val="000000" w:themeColor="text1"/>
          <w:sz w:val="24"/>
          <w:szCs w:val="24"/>
        </w:rPr>
      </w:pPr>
      <w:r w:rsidRPr="00622631">
        <w:rPr>
          <w:rFonts w:eastAsiaTheme="minorEastAsia" w:cstheme="minorHAnsi" w:hint="eastAsia"/>
          <w:sz w:val="24"/>
          <w:szCs w:val="24"/>
        </w:rPr>
        <w:t>顺致敬意！</w:t>
      </w:r>
    </w:p>
    <w:p w14:paraId="73328203" w14:textId="0FEE2496" w:rsidR="00073A86" w:rsidRPr="00622631" w:rsidRDefault="00073A86" w:rsidP="00A11A73">
      <w:pPr>
        <w:spacing w:before="480" w:line="240" w:lineRule="auto"/>
        <w:jc w:val="left"/>
        <w:rPr>
          <w:i/>
          <w:iCs/>
          <w:sz w:val="24"/>
          <w:szCs w:val="24"/>
        </w:rPr>
      </w:pPr>
      <w:r w:rsidRPr="00622631">
        <w:rPr>
          <w:rFonts w:eastAsia="KaiTi" w:cs="Calibri" w:hint="eastAsia"/>
          <w:sz w:val="24"/>
          <w:szCs w:val="24"/>
        </w:rPr>
        <w:t>（</w:t>
      </w:r>
      <w:r w:rsidRPr="00622631">
        <w:rPr>
          <w:rFonts w:ascii="STKaiti" w:eastAsia="STKaiti" w:hAnsi="STKaiti" w:cs="Calibri" w:hint="eastAsia"/>
          <w:sz w:val="24"/>
          <w:szCs w:val="24"/>
        </w:rPr>
        <w:t>原件已签</w:t>
      </w:r>
      <w:r w:rsidRPr="00622631">
        <w:rPr>
          <w:rFonts w:eastAsia="KaiTi" w:cs="Calibri" w:hint="eastAsia"/>
          <w:sz w:val="24"/>
          <w:szCs w:val="24"/>
        </w:rPr>
        <w:t>）</w:t>
      </w:r>
    </w:p>
    <w:p w14:paraId="73B2A75F" w14:textId="24C93534" w:rsidR="00073A86" w:rsidRPr="00622631" w:rsidRDefault="005A5E81" w:rsidP="00A11A73">
      <w:pPr>
        <w:spacing w:before="480" w:line="240" w:lineRule="auto"/>
        <w:jc w:val="left"/>
        <w:rPr>
          <w:sz w:val="24"/>
          <w:szCs w:val="24"/>
        </w:rPr>
      </w:pPr>
      <w:r w:rsidRPr="00622631">
        <w:rPr>
          <w:rFonts w:hint="eastAsia"/>
          <w:sz w:val="24"/>
          <w:szCs w:val="24"/>
        </w:rPr>
        <w:t>理事会主席</w:t>
      </w:r>
      <w:r w:rsidR="00073A86" w:rsidRPr="00622631">
        <w:rPr>
          <w:sz w:val="24"/>
          <w:szCs w:val="24"/>
        </w:rPr>
        <w:t>Elsayed Azzouz</w:t>
      </w:r>
      <w:r w:rsidRPr="00622631">
        <w:rPr>
          <w:rFonts w:hint="eastAsia"/>
          <w:sz w:val="24"/>
          <w:szCs w:val="24"/>
        </w:rPr>
        <w:t>博士</w:t>
      </w:r>
      <w:r w:rsidR="00073A86" w:rsidRPr="00622631">
        <w:rPr>
          <w:sz w:val="24"/>
          <w:szCs w:val="24"/>
        </w:rPr>
        <w:br/>
      </w:r>
    </w:p>
    <w:p w14:paraId="27CBD223" w14:textId="560ADB3D" w:rsidR="00073A86" w:rsidRPr="00622631" w:rsidRDefault="00073A86" w:rsidP="00A11A73">
      <w:pPr>
        <w:spacing w:before="240" w:line="240" w:lineRule="auto"/>
        <w:rPr>
          <w:b/>
          <w:bCs/>
          <w:sz w:val="24"/>
          <w:szCs w:val="24"/>
          <w:lang w:val="en-GB"/>
        </w:rPr>
      </w:pPr>
      <w:r w:rsidRPr="00622631">
        <w:rPr>
          <w:rFonts w:eastAsiaTheme="minorEastAsia" w:cstheme="minorHAnsi" w:hint="eastAsia"/>
          <w:b/>
          <w:sz w:val="24"/>
          <w:szCs w:val="24"/>
        </w:rPr>
        <w:t>附件：</w:t>
      </w:r>
      <w:r w:rsidRPr="00622631">
        <w:rPr>
          <w:rFonts w:eastAsiaTheme="minorEastAsia" w:cstheme="minorHAnsi"/>
          <w:b/>
          <w:sz w:val="24"/>
          <w:szCs w:val="24"/>
        </w:rPr>
        <w:t>4</w:t>
      </w:r>
      <w:r w:rsidRPr="00622631">
        <w:rPr>
          <w:rFonts w:eastAsiaTheme="minorEastAsia" w:cstheme="minorHAnsi" w:hint="eastAsia"/>
          <w:b/>
          <w:sz w:val="24"/>
          <w:szCs w:val="24"/>
        </w:rPr>
        <w:t>件</w:t>
      </w:r>
    </w:p>
    <w:p w14:paraId="51494E79" w14:textId="77777777" w:rsidR="00073A86" w:rsidRPr="00622631" w:rsidRDefault="00073A86" w:rsidP="00A11A73">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n-GB"/>
        </w:rPr>
      </w:pPr>
    </w:p>
    <w:p w14:paraId="045455EC" w14:textId="625F7B04" w:rsidR="00073A86" w:rsidRPr="00622631" w:rsidRDefault="00A119D3" w:rsidP="00622631">
      <w:pPr>
        <w:tabs>
          <w:tab w:val="clear" w:pos="794"/>
          <w:tab w:val="clear" w:pos="1191"/>
          <w:tab w:val="clear" w:pos="1588"/>
          <w:tab w:val="clear" w:pos="1985"/>
        </w:tabs>
        <w:overflowPunct/>
        <w:autoSpaceDE/>
        <w:autoSpaceDN/>
        <w:adjustRightInd/>
        <w:spacing w:before="0" w:line="240" w:lineRule="auto"/>
        <w:ind w:right="-567"/>
        <w:jc w:val="left"/>
        <w:textAlignment w:val="auto"/>
        <w:rPr>
          <w:sz w:val="24"/>
          <w:szCs w:val="24"/>
          <w:lang w:val="en-GB"/>
        </w:rPr>
      </w:pPr>
      <w:hyperlink w:anchor="annex1" w:history="1">
        <w:r w:rsidR="005A5E81" w:rsidRPr="00055DE1">
          <w:rPr>
            <w:rStyle w:val="Hyperlink"/>
            <w:sz w:val="24"/>
            <w:szCs w:val="24"/>
            <w:lang w:val="en-GB"/>
          </w:rPr>
          <w:t>附件</w:t>
        </w:r>
        <w:r w:rsidR="005A5E81" w:rsidRPr="00055DE1">
          <w:rPr>
            <w:rStyle w:val="Hyperlink"/>
            <w:sz w:val="24"/>
            <w:szCs w:val="24"/>
            <w:lang w:val="en-GB"/>
          </w:rPr>
          <w:t>1</w:t>
        </w:r>
      </w:hyperlink>
      <w:r w:rsidR="00073A86" w:rsidRPr="00622631">
        <w:rPr>
          <w:sz w:val="24"/>
          <w:szCs w:val="24"/>
          <w:lang w:val="en-GB"/>
        </w:rPr>
        <w:t xml:space="preserve"> – </w:t>
      </w:r>
      <w:r w:rsidR="005A5E81" w:rsidRPr="00622631">
        <w:rPr>
          <w:sz w:val="24"/>
          <w:szCs w:val="24"/>
        </w:rPr>
        <w:t>有关</w:t>
      </w:r>
      <w:r w:rsidR="005A5E81" w:rsidRPr="00622631">
        <w:rPr>
          <w:rFonts w:hint="eastAsia"/>
          <w:sz w:val="24"/>
          <w:szCs w:val="24"/>
        </w:rPr>
        <w:t>6</w:t>
      </w:r>
      <w:r w:rsidR="005A5E81" w:rsidRPr="00622631">
        <w:rPr>
          <w:rFonts w:hint="eastAsia"/>
          <w:sz w:val="24"/>
          <w:szCs w:val="24"/>
        </w:rPr>
        <w:t>月</w:t>
      </w:r>
      <w:r w:rsidR="005A5E81" w:rsidRPr="00622631">
        <w:rPr>
          <w:rFonts w:hint="eastAsia"/>
          <w:sz w:val="24"/>
          <w:szCs w:val="24"/>
        </w:rPr>
        <w:t>9</w:t>
      </w:r>
      <w:r w:rsidR="005A5E81" w:rsidRPr="00622631">
        <w:rPr>
          <w:sz w:val="24"/>
          <w:szCs w:val="24"/>
        </w:rPr>
        <w:t>-12</w:t>
      </w:r>
      <w:r w:rsidR="005A5E81" w:rsidRPr="00622631">
        <w:rPr>
          <w:rFonts w:hint="eastAsia"/>
          <w:sz w:val="24"/>
          <w:szCs w:val="24"/>
        </w:rPr>
        <w:t>日</w:t>
      </w:r>
      <w:r w:rsidR="005A5E81" w:rsidRPr="00622631">
        <w:rPr>
          <w:sz w:val="24"/>
          <w:szCs w:val="24"/>
        </w:rPr>
        <w:t>理事磋商会虚拟会议</w:t>
      </w:r>
      <w:r w:rsidR="005A5E81" w:rsidRPr="00622631">
        <w:rPr>
          <w:rFonts w:hint="eastAsia"/>
          <w:sz w:val="24"/>
          <w:szCs w:val="24"/>
        </w:rPr>
        <w:t>讨论结果的磋商</w:t>
      </w:r>
    </w:p>
    <w:p w14:paraId="3270E9AB" w14:textId="53F79F50" w:rsidR="00073A86" w:rsidRPr="00622631" w:rsidRDefault="00A119D3" w:rsidP="00622631">
      <w:pPr>
        <w:tabs>
          <w:tab w:val="clear" w:pos="794"/>
          <w:tab w:val="clear" w:pos="1191"/>
          <w:tab w:val="clear" w:pos="1588"/>
          <w:tab w:val="clear" w:pos="1985"/>
        </w:tabs>
        <w:overflowPunct/>
        <w:autoSpaceDE/>
        <w:autoSpaceDN/>
        <w:adjustRightInd/>
        <w:spacing w:before="0" w:line="240" w:lineRule="auto"/>
        <w:ind w:right="-567"/>
        <w:jc w:val="left"/>
        <w:textAlignment w:val="auto"/>
        <w:rPr>
          <w:sz w:val="24"/>
          <w:szCs w:val="24"/>
          <w:lang w:val="en-GB"/>
        </w:rPr>
      </w:pPr>
      <w:hyperlink w:anchor="annex2" w:history="1">
        <w:r w:rsidR="005A5E81" w:rsidRPr="00622631">
          <w:rPr>
            <w:rStyle w:val="Hyperlink"/>
            <w:sz w:val="24"/>
            <w:szCs w:val="24"/>
            <w:lang w:val="en-GB"/>
          </w:rPr>
          <w:t>附件</w:t>
        </w:r>
        <w:r w:rsidR="005A5E81" w:rsidRPr="00622631">
          <w:rPr>
            <w:rStyle w:val="Hyperlink"/>
            <w:sz w:val="24"/>
            <w:szCs w:val="24"/>
            <w:lang w:val="en-GB"/>
          </w:rPr>
          <w:t>2</w:t>
        </w:r>
      </w:hyperlink>
      <w:r w:rsidR="00073A86" w:rsidRPr="00622631">
        <w:rPr>
          <w:sz w:val="24"/>
          <w:szCs w:val="24"/>
          <w:lang w:val="en-GB"/>
        </w:rPr>
        <w:t xml:space="preserve"> – </w:t>
      </w:r>
      <w:r w:rsidR="00DE2505" w:rsidRPr="00622631">
        <w:rPr>
          <w:rFonts w:hint="eastAsia"/>
          <w:sz w:val="24"/>
          <w:szCs w:val="24"/>
          <w:lang w:val="en-GB"/>
        </w:rPr>
        <w:t>决议草案：世界无线电通信大会（</w:t>
      </w:r>
      <w:r w:rsidR="00DE2505" w:rsidRPr="00622631">
        <w:rPr>
          <w:rFonts w:hint="eastAsia"/>
          <w:sz w:val="24"/>
          <w:szCs w:val="24"/>
          <w:lang w:val="en-GB"/>
        </w:rPr>
        <w:t>WRC-23</w:t>
      </w:r>
      <w:r w:rsidR="00DE2505" w:rsidRPr="00622631">
        <w:rPr>
          <w:rFonts w:hint="eastAsia"/>
          <w:sz w:val="24"/>
          <w:szCs w:val="24"/>
          <w:lang w:val="en-GB"/>
        </w:rPr>
        <w:t>）的议程</w:t>
      </w:r>
    </w:p>
    <w:p w14:paraId="30C12209" w14:textId="70F33C7A" w:rsidR="00073A86" w:rsidRPr="00622631" w:rsidRDefault="00A119D3" w:rsidP="00622631">
      <w:pPr>
        <w:tabs>
          <w:tab w:val="clear" w:pos="794"/>
          <w:tab w:val="clear" w:pos="1191"/>
          <w:tab w:val="clear" w:pos="1588"/>
          <w:tab w:val="clear" w:pos="1985"/>
        </w:tabs>
        <w:overflowPunct/>
        <w:autoSpaceDE/>
        <w:autoSpaceDN/>
        <w:adjustRightInd/>
        <w:spacing w:before="0" w:line="240" w:lineRule="auto"/>
        <w:ind w:right="-567"/>
        <w:jc w:val="left"/>
        <w:textAlignment w:val="auto"/>
        <w:rPr>
          <w:sz w:val="24"/>
          <w:szCs w:val="24"/>
          <w:lang w:val="en-GB"/>
        </w:rPr>
      </w:pPr>
      <w:hyperlink w:anchor="annex3" w:history="1">
        <w:r w:rsidR="005A5E81" w:rsidRPr="00622631">
          <w:rPr>
            <w:rStyle w:val="Hyperlink"/>
            <w:sz w:val="24"/>
            <w:szCs w:val="24"/>
            <w:lang w:val="en-GB"/>
          </w:rPr>
          <w:t>附件</w:t>
        </w:r>
        <w:r w:rsidR="005A5E81" w:rsidRPr="00622631">
          <w:rPr>
            <w:rStyle w:val="Hyperlink"/>
            <w:sz w:val="24"/>
            <w:szCs w:val="24"/>
            <w:lang w:val="en-GB"/>
          </w:rPr>
          <w:t>3</w:t>
        </w:r>
      </w:hyperlink>
      <w:r w:rsidR="00073A86" w:rsidRPr="00622631">
        <w:rPr>
          <w:sz w:val="24"/>
          <w:szCs w:val="24"/>
          <w:lang w:val="en-GB"/>
        </w:rPr>
        <w:t xml:space="preserve"> – </w:t>
      </w:r>
      <w:r w:rsidR="00DE2505" w:rsidRPr="00622631">
        <w:rPr>
          <w:rFonts w:hint="eastAsia"/>
          <w:sz w:val="24"/>
          <w:szCs w:val="24"/>
          <w:lang w:val="en-GB"/>
        </w:rPr>
        <w:t>第</w:t>
      </w:r>
      <w:r w:rsidR="00DE2505" w:rsidRPr="00622631">
        <w:rPr>
          <w:rFonts w:hint="eastAsia"/>
          <w:sz w:val="24"/>
          <w:szCs w:val="24"/>
          <w:lang w:val="en-GB"/>
        </w:rPr>
        <w:t>482</w:t>
      </w:r>
      <w:r w:rsidR="00DE2505" w:rsidRPr="00622631">
        <w:rPr>
          <w:rFonts w:hint="eastAsia"/>
          <w:sz w:val="24"/>
          <w:szCs w:val="24"/>
          <w:lang w:val="en-GB"/>
        </w:rPr>
        <w:t>号决定（</w:t>
      </w:r>
      <w:r w:rsidR="00DE2505" w:rsidRPr="00622631">
        <w:rPr>
          <w:rFonts w:hint="eastAsia"/>
          <w:sz w:val="24"/>
          <w:szCs w:val="24"/>
          <w:lang w:val="en-GB"/>
        </w:rPr>
        <w:t>2020</w:t>
      </w:r>
      <w:r w:rsidR="00DE2505" w:rsidRPr="00622631">
        <w:rPr>
          <w:rFonts w:hint="eastAsia"/>
          <w:sz w:val="24"/>
          <w:szCs w:val="24"/>
          <w:lang w:val="en-GB"/>
        </w:rPr>
        <w:t>年修订）：对卫星网络申报实行成本回收</w:t>
      </w:r>
    </w:p>
    <w:p w14:paraId="3E1DDEDE" w14:textId="03D14DFF" w:rsidR="006D69F0" w:rsidRPr="00572A27" w:rsidRDefault="00A119D3" w:rsidP="00622631">
      <w:pPr>
        <w:tabs>
          <w:tab w:val="clear" w:pos="794"/>
          <w:tab w:val="clear" w:pos="1191"/>
          <w:tab w:val="clear" w:pos="1588"/>
          <w:tab w:val="clear" w:pos="1985"/>
        </w:tabs>
        <w:overflowPunct/>
        <w:autoSpaceDE/>
        <w:autoSpaceDN/>
        <w:adjustRightInd/>
        <w:spacing w:before="0" w:line="240" w:lineRule="auto"/>
        <w:ind w:right="-567"/>
        <w:jc w:val="left"/>
        <w:textAlignment w:val="auto"/>
        <w:rPr>
          <w:rFonts w:eastAsia="MS Mincho" w:cs="Calibri"/>
          <w:b/>
          <w:sz w:val="24"/>
          <w:szCs w:val="24"/>
        </w:rPr>
      </w:pPr>
      <w:hyperlink w:anchor="annex4" w:history="1">
        <w:r w:rsidR="005A5E81" w:rsidRPr="00622631">
          <w:rPr>
            <w:rStyle w:val="Hyperlink"/>
            <w:sz w:val="24"/>
            <w:szCs w:val="24"/>
            <w:lang w:val="en-GB"/>
          </w:rPr>
          <w:t>附件</w:t>
        </w:r>
        <w:r w:rsidR="005A5E81" w:rsidRPr="00622631">
          <w:rPr>
            <w:rStyle w:val="Hyperlink"/>
            <w:sz w:val="24"/>
            <w:szCs w:val="24"/>
            <w:lang w:val="en-GB"/>
          </w:rPr>
          <w:t>4</w:t>
        </w:r>
      </w:hyperlink>
      <w:r w:rsidR="00073A86" w:rsidRPr="00622631">
        <w:rPr>
          <w:sz w:val="24"/>
          <w:szCs w:val="24"/>
          <w:lang w:val="en-GB"/>
        </w:rPr>
        <w:t xml:space="preserve"> – </w:t>
      </w:r>
      <w:r w:rsidR="00CE64E7" w:rsidRPr="00622631">
        <w:rPr>
          <w:rFonts w:hint="eastAsia"/>
          <w:sz w:val="24"/>
          <w:szCs w:val="24"/>
        </w:rPr>
        <w:t>决定草案</w:t>
      </w:r>
      <w:r w:rsidR="00CE64E7" w:rsidRPr="00622631">
        <w:rPr>
          <w:rFonts w:hint="eastAsia"/>
          <w:sz w:val="24"/>
          <w:szCs w:val="24"/>
          <w:lang w:val="en-GB"/>
        </w:rPr>
        <w:t>：理事会</w:t>
      </w:r>
      <w:r w:rsidR="00CE64E7" w:rsidRPr="00622631">
        <w:rPr>
          <w:rFonts w:hint="eastAsia"/>
          <w:sz w:val="24"/>
          <w:szCs w:val="24"/>
          <w:lang w:val="en-GB"/>
        </w:rPr>
        <w:t>202</w:t>
      </w:r>
      <w:r w:rsidR="00D06E39" w:rsidRPr="00622631">
        <w:rPr>
          <w:sz w:val="24"/>
          <w:szCs w:val="24"/>
          <w:lang w:val="en-GB"/>
        </w:rPr>
        <w:t>1</w:t>
      </w:r>
      <w:r w:rsidR="00CE64E7" w:rsidRPr="00622631">
        <w:rPr>
          <w:rFonts w:hint="eastAsia"/>
          <w:sz w:val="24"/>
          <w:szCs w:val="24"/>
          <w:lang w:val="en-GB"/>
        </w:rPr>
        <w:t>、</w:t>
      </w:r>
      <w:r w:rsidR="00CE64E7" w:rsidRPr="00622631">
        <w:rPr>
          <w:rFonts w:hint="eastAsia"/>
          <w:sz w:val="24"/>
          <w:szCs w:val="24"/>
          <w:lang w:val="en-GB"/>
        </w:rPr>
        <w:t>202</w:t>
      </w:r>
      <w:r w:rsidR="00D06E39" w:rsidRPr="00622631">
        <w:rPr>
          <w:sz w:val="24"/>
          <w:szCs w:val="24"/>
          <w:lang w:val="en-GB"/>
        </w:rPr>
        <w:t>2</w:t>
      </w:r>
      <w:r w:rsidR="00D06E39" w:rsidRPr="00622631">
        <w:rPr>
          <w:rFonts w:hint="eastAsia"/>
          <w:sz w:val="24"/>
          <w:szCs w:val="24"/>
          <w:lang w:val="en-GB"/>
        </w:rPr>
        <w:t>、</w:t>
      </w:r>
      <w:r w:rsidR="00CE64E7" w:rsidRPr="00622631">
        <w:rPr>
          <w:rFonts w:hint="eastAsia"/>
          <w:sz w:val="24"/>
          <w:szCs w:val="24"/>
          <w:lang w:val="en-GB"/>
        </w:rPr>
        <w:t>202</w:t>
      </w:r>
      <w:r w:rsidR="00D06E39" w:rsidRPr="00622631">
        <w:rPr>
          <w:sz w:val="24"/>
          <w:szCs w:val="24"/>
          <w:lang w:val="en-GB"/>
        </w:rPr>
        <w:t>3</w:t>
      </w:r>
      <w:r w:rsidR="00D06E39" w:rsidRPr="00622631">
        <w:rPr>
          <w:rFonts w:hint="eastAsia"/>
          <w:sz w:val="24"/>
          <w:szCs w:val="24"/>
          <w:lang w:val="en-GB"/>
        </w:rPr>
        <w:t>、</w:t>
      </w:r>
      <w:r w:rsidR="00D06E39" w:rsidRPr="00622631">
        <w:rPr>
          <w:rFonts w:hint="eastAsia"/>
          <w:sz w:val="24"/>
          <w:szCs w:val="24"/>
          <w:lang w:val="en-GB"/>
        </w:rPr>
        <w:t>2</w:t>
      </w:r>
      <w:r w:rsidR="00D06E39" w:rsidRPr="00622631">
        <w:rPr>
          <w:sz w:val="24"/>
          <w:szCs w:val="24"/>
          <w:lang w:val="en-GB"/>
        </w:rPr>
        <w:t>024</w:t>
      </w:r>
      <w:r w:rsidR="00D06E39" w:rsidRPr="00622631">
        <w:rPr>
          <w:rFonts w:hint="eastAsia"/>
          <w:sz w:val="24"/>
          <w:szCs w:val="24"/>
          <w:lang w:val="en-GB"/>
        </w:rPr>
        <w:t>、</w:t>
      </w:r>
      <w:r w:rsidR="00D06E39" w:rsidRPr="00622631">
        <w:rPr>
          <w:rFonts w:hint="eastAsia"/>
          <w:sz w:val="24"/>
          <w:szCs w:val="24"/>
          <w:lang w:val="en-GB"/>
        </w:rPr>
        <w:t>2</w:t>
      </w:r>
      <w:r w:rsidR="00D06E39" w:rsidRPr="00622631">
        <w:rPr>
          <w:sz w:val="24"/>
          <w:szCs w:val="24"/>
          <w:lang w:val="en-GB"/>
        </w:rPr>
        <w:t>025</w:t>
      </w:r>
      <w:r w:rsidR="00D06E39" w:rsidRPr="00622631">
        <w:rPr>
          <w:rFonts w:hint="eastAsia"/>
          <w:sz w:val="24"/>
          <w:szCs w:val="24"/>
          <w:lang w:val="en-GB"/>
        </w:rPr>
        <w:t>和</w:t>
      </w:r>
      <w:r w:rsidR="00D06E39" w:rsidRPr="00622631">
        <w:rPr>
          <w:rFonts w:hint="eastAsia"/>
          <w:sz w:val="24"/>
          <w:szCs w:val="24"/>
          <w:lang w:val="en-GB"/>
        </w:rPr>
        <w:t>2</w:t>
      </w:r>
      <w:r w:rsidR="00D06E39" w:rsidRPr="00622631">
        <w:rPr>
          <w:sz w:val="24"/>
          <w:szCs w:val="24"/>
          <w:lang w:val="en-GB"/>
        </w:rPr>
        <w:t>026</w:t>
      </w:r>
      <w:r w:rsidR="00CE64E7" w:rsidRPr="00622631">
        <w:rPr>
          <w:rFonts w:hint="eastAsia"/>
          <w:sz w:val="24"/>
          <w:szCs w:val="24"/>
          <w:lang w:val="en-GB"/>
        </w:rPr>
        <w:t>年会议以及理事会工作组和专家组</w:t>
      </w:r>
      <w:r w:rsidR="00CE64E7" w:rsidRPr="00622631">
        <w:rPr>
          <w:rFonts w:hint="eastAsia"/>
          <w:sz w:val="24"/>
          <w:szCs w:val="24"/>
          <w:lang w:val="en-GB"/>
        </w:rPr>
        <w:t>2020</w:t>
      </w:r>
      <w:r w:rsidR="00CE64E7" w:rsidRPr="00622631">
        <w:rPr>
          <w:rFonts w:hint="eastAsia"/>
          <w:sz w:val="24"/>
          <w:szCs w:val="24"/>
          <w:lang w:val="en-GB"/>
        </w:rPr>
        <w:t>、</w:t>
      </w:r>
      <w:r w:rsidR="00CE64E7" w:rsidRPr="00622631">
        <w:rPr>
          <w:rFonts w:hint="eastAsia"/>
          <w:sz w:val="24"/>
          <w:szCs w:val="24"/>
          <w:lang w:val="en-GB"/>
        </w:rPr>
        <w:t>2021</w:t>
      </w:r>
      <w:r w:rsidR="00CE64E7" w:rsidRPr="00622631">
        <w:rPr>
          <w:rFonts w:hint="eastAsia"/>
          <w:sz w:val="24"/>
          <w:szCs w:val="24"/>
          <w:lang w:val="en-GB"/>
        </w:rPr>
        <w:t>和</w:t>
      </w:r>
      <w:r w:rsidR="00CE64E7" w:rsidRPr="00622631">
        <w:rPr>
          <w:rFonts w:hint="eastAsia"/>
          <w:sz w:val="24"/>
          <w:szCs w:val="24"/>
          <w:lang w:val="en-GB"/>
        </w:rPr>
        <w:t>2022</w:t>
      </w:r>
      <w:r w:rsidR="00CE64E7" w:rsidRPr="00622631">
        <w:rPr>
          <w:rFonts w:hint="eastAsia"/>
          <w:sz w:val="24"/>
          <w:szCs w:val="24"/>
          <w:lang w:val="en-GB"/>
        </w:rPr>
        <w:t>年集中</w:t>
      </w:r>
      <w:r w:rsidR="00D06E39" w:rsidRPr="00622631">
        <w:rPr>
          <w:rFonts w:hint="eastAsia"/>
          <w:sz w:val="24"/>
          <w:szCs w:val="24"/>
          <w:lang w:val="en-GB"/>
        </w:rPr>
        <w:t>会议</w:t>
      </w:r>
      <w:r w:rsidR="00CE64E7" w:rsidRPr="00622631">
        <w:rPr>
          <w:rFonts w:hint="eastAsia"/>
          <w:sz w:val="24"/>
          <w:szCs w:val="24"/>
          <w:lang w:val="en-GB"/>
        </w:rPr>
        <w:t>的</w:t>
      </w:r>
      <w:r w:rsidR="00D06E39" w:rsidRPr="00622631">
        <w:rPr>
          <w:rFonts w:hint="eastAsia"/>
          <w:sz w:val="24"/>
          <w:szCs w:val="24"/>
          <w:lang w:val="en-GB"/>
        </w:rPr>
        <w:t>的日期和会期</w:t>
      </w:r>
      <w:r w:rsidR="006D69F0" w:rsidRPr="00572A27">
        <w:rPr>
          <w:rFonts w:eastAsia="MS Mincho" w:cs="Calibri"/>
          <w:b/>
          <w:sz w:val="24"/>
          <w:szCs w:val="24"/>
        </w:rPr>
        <w:br w:type="page"/>
      </w:r>
    </w:p>
    <w:p w14:paraId="1AFBCD68" w14:textId="77777777" w:rsidR="007078FA" w:rsidRPr="00572A27" w:rsidRDefault="007078FA" w:rsidP="00A11A73">
      <w:pPr>
        <w:pStyle w:val="AnnexNotitle0"/>
        <w:rPr>
          <w:rFonts w:ascii="Calibri" w:eastAsia="SimSun" w:hAnsi="Calibri" w:cs="SimSun"/>
          <w:lang w:eastAsia="zh-CN"/>
        </w:rPr>
      </w:pPr>
      <w:bookmarkStart w:id="2" w:name="annex1"/>
      <w:r w:rsidRPr="00572A27">
        <w:rPr>
          <w:rFonts w:ascii="Calibri" w:eastAsia="SimSun" w:hAnsi="Calibri" w:cs="SimSun"/>
          <w:lang w:eastAsia="zh-CN"/>
        </w:rPr>
        <w:lastRenderedPageBreak/>
        <w:t>附件</w:t>
      </w:r>
      <w:r w:rsidR="00073A86" w:rsidRPr="00572A27">
        <w:rPr>
          <w:rFonts w:ascii="Calibri" w:eastAsia="SimSun" w:hAnsi="Calibri" w:cs="SimSun" w:hint="eastAsia"/>
          <w:lang w:eastAsia="zh-CN"/>
        </w:rPr>
        <w:t>1</w:t>
      </w:r>
    </w:p>
    <w:bookmarkEnd w:id="2"/>
    <w:p w14:paraId="32905502" w14:textId="3F0D90E2" w:rsidR="00073A86" w:rsidRPr="00572A27" w:rsidRDefault="00D06E39" w:rsidP="00A11A73">
      <w:pPr>
        <w:spacing w:before="240" w:line="240" w:lineRule="auto"/>
        <w:ind w:left="142"/>
        <w:jc w:val="center"/>
        <w:rPr>
          <w:b/>
          <w:bCs/>
          <w:color w:val="000000" w:themeColor="text1"/>
          <w:sz w:val="28"/>
          <w:szCs w:val="28"/>
          <w:lang w:val="es-ES_tradnl"/>
        </w:rPr>
      </w:pPr>
      <w:r w:rsidRPr="00572A27">
        <w:rPr>
          <w:rFonts w:cs="Arial"/>
          <w:b/>
          <w:bCs/>
          <w:color w:val="000000" w:themeColor="text1"/>
          <w:sz w:val="28"/>
          <w:szCs w:val="28"/>
        </w:rPr>
        <w:t>有关</w:t>
      </w:r>
      <w:r w:rsidRPr="00572A27">
        <w:rPr>
          <w:rFonts w:cs="Arial" w:hint="eastAsia"/>
          <w:b/>
          <w:bCs/>
          <w:color w:val="000000" w:themeColor="text1"/>
          <w:sz w:val="28"/>
          <w:szCs w:val="28"/>
          <w:lang w:val="es-ES_tradnl"/>
        </w:rPr>
        <w:t>6</w:t>
      </w:r>
      <w:r w:rsidRPr="00572A27">
        <w:rPr>
          <w:rFonts w:cs="Arial"/>
          <w:b/>
          <w:bCs/>
          <w:color w:val="000000" w:themeColor="text1"/>
          <w:sz w:val="28"/>
          <w:szCs w:val="28"/>
        </w:rPr>
        <w:t>月</w:t>
      </w:r>
      <w:r w:rsidRPr="00572A27">
        <w:rPr>
          <w:rFonts w:cs="Arial" w:hint="eastAsia"/>
          <w:b/>
          <w:bCs/>
          <w:color w:val="000000" w:themeColor="text1"/>
          <w:sz w:val="28"/>
          <w:szCs w:val="28"/>
          <w:lang w:val="es-ES_tradnl"/>
        </w:rPr>
        <w:t>9</w:t>
      </w:r>
      <w:r w:rsidRPr="00572A27">
        <w:rPr>
          <w:rFonts w:cs="Arial"/>
          <w:b/>
          <w:bCs/>
          <w:color w:val="000000" w:themeColor="text1"/>
          <w:sz w:val="28"/>
          <w:szCs w:val="28"/>
          <w:lang w:val="es-ES_tradnl"/>
        </w:rPr>
        <w:t>-12</w:t>
      </w:r>
      <w:r w:rsidRPr="00572A27">
        <w:rPr>
          <w:rFonts w:cs="Arial"/>
          <w:b/>
          <w:bCs/>
          <w:color w:val="000000" w:themeColor="text1"/>
          <w:sz w:val="28"/>
          <w:szCs w:val="28"/>
        </w:rPr>
        <w:t>日理事磋商会虚拟会议</w:t>
      </w:r>
      <w:r w:rsidRPr="00572A27">
        <w:rPr>
          <w:rFonts w:cs="Arial" w:hint="eastAsia"/>
          <w:b/>
          <w:bCs/>
          <w:color w:val="000000" w:themeColor="text1"/>
          <w:sz w:val="28"/>
          <w:szCs w:val="28"/>
        </w:rPr>
        <w:t>讨论结果的磋商</w:t>
      </w:r>
    </w:p>
    <w:p w14:paraId="661A022B" w14:textId="4A1B343F" w:rsidR="00073A86" w:rsidRPr="00A11A73" w:rsidRDefault="00D06E39" w:rsidP="00A11A73">
      <w:pPr>
        <w:tabs>
          <w:tab w:val="clear" w:pos="794"/>
          <w:tab w:val="clear" w:pos="1191"/>
          <w:tab w:val="clear" w:pos="1588"/>
          <w:tab w:val="clear" w:pos="1985"/>
          <w:tab w:val="right" w:leader="dot" w:pos="9072"/>
        </w:tabs>
        <w:spacing w:before="360" w:after="120" w:line="240" w:lineRule="auto"/>
        <w:ind w:left="-454"/>
        <w:jc w:val="left"/>
        <w:rPr>
          <w:b/>
          <w:bCs/>
          <w:color w:val="000000" w:themeColor="text1"/>
          <w:sz w:val="24"/>
          <w:szCs w:val="24"/>
        </w:rPr>
      </w:pPr>
      <w:r w:rsidRPr="00A11A73">
        <w:rPr>
          <w:rFonts w:hint="eastAsia"/>
          <w:b/>
          <w:bCs/>
          <w:color w:val="000000" w:themeColor="text1"/>
          <w:sz w:val="24"/>
          <w:szCs w:val="24"/>
        </w:rPr>
        <w:t>理事国国名：</w:t>
      </w:r>
    </w:p>
    <w:p w14:paraId="45A51AD5" w14:textId="77777777" w:rsidR="00073A86" w:rsidRPr="00A11A73" w:rsidRDefault="00073A86" w:rsidP="00A11A73">
      <w:pPr>
        <w:spacing w:before="0" w:line="240" w:lineRule="auto"/>
        <w:ind w:left="142" w:right="567"/>
        <w:jc w:val="left"/>
        <w:rPr>
          <w:b/>
          <w:color w:val="800000"/>
          <w:sz w:val="24"/>
          <w:szCs w:val="24"/>
        </w:rPr>
      </w:pPr>
    </w:p>
    <w:tbl>
      <w:tblPr>
        <w:tblStyle w:val="TableGrid"/>
        <w:tblW w:w="10916" w:type="dxa"/>
        <w:tblInd w:w="-431" w:type="dxa"/>
        <w:tblLook w:val="04A0" w:firstRow="1" w:lastRow="0" w:firstColumn="1" w:lastColumn="0" w:noHBand="0" w:noVBand="1"/>
      </w:tblPr>
      <w:tblGrid>
        <w:gridCol w:w="4023"/>
        <w:gridCol w:w="1610"/>
        <w:gridCol w:w="3900"/>
        <w:gridCol w:w="688"/>
        <w:gridCol w:w="695"/>
      </w:tblGrid>
      <w:tr w:rsidR="00073A86" w:rsidRPr="00A11A73" w14:paraId="307B9C40" w14:textId="77777777" w:rsidTr="00A11A73">
        <w:tc>
          <w:tcPr>
            <w:tcW w:w="4138" w:type="dxa"/>
            <w:vAlign w:val="center"/>
          </w:tcPr>
          <w:p w14:paraId="6A034082" w14:textId="53F4709C" w:rsidR="00073A86" w:rsidRPr="00A11A73" w:rsidRDefault="00D06E39" w:rsidP="00A11A73">
            <w:pPr>
              <w:spacing w:before="0" w:line="240" w:lineRule="auto"/>
              <w:jc w:val="center"/>
              <w:rPr>
                <w:b/>
                <w:bCs/>
                <w:sz w:val="24"/>
                <w:szCs w:val="24"/>
              </w:rPr>
            </w:pPr>
            <w:r w:rsidRPr="00A11A73">
              <w:rPr>
                <w:rFonts w:hint="eastAsia"/>
                <w:b/>
                <w:bCs/>
                <w:sz w:val="24"/>
                <w:szCs w:val="24"/>
              </w:rPr>
              <w:t>事项</w:t>
            </w:r>
          </w:p>
        </w:tc>
        <w:tc>
          <w:tcPr>
            <w:tcW w:w="1391" w:type="dxa"/>
            <w:vAlign w:val="center"/>
          </w:tcPr>
          <w:p w14:paraId="19CEA0FB" w14:textId="4F2A841F" w:rsidR="00073A86" w:rsidRPr="00A11A73" w:rsidRDefault="00D06E39" w:rsidP="00A11A73">
            <w:pPr>
              <w:spacing w:before="0" w:line="240" w:lineRule="auto"/>
              <w:jc w:val="center"/>
              <w:rPr>
                <w:b/>
                <w:bCs/>
                <w:sz w:val="24"/>
                <w:szCs w:val="24"/>
              </w:rPr>
            </w:pPr>
            <w:r w:rsidRPr="00A11A73">
              <w:rPr>
                <w:rFonts w:hint="eastAsia"/>
                <w:b/>
                <w:bCs/>
                <w:sz w:val="24"/>
                <w:szCs w:val="24"/>
              </w:rPr>
              <w:t>参考文件号</w:t>
            </w:r>
          </w:p>
        </w:tc>
        <w:tc>
          <w:tcPr>
            <w:tcW w:w="3986" w:type="dxa"/>
            <w:vAlign w:val="center"/>
          </w:tcPr>
          <w:p w14:paraId="27028A49" w14:textId="00702E06" w:rsidR="00073A86" w:rsidRPr="00A11A73" w:rsidRDefault="00D06E39" w:rsidP="00A11A73">
            <w:pPr>
              <w:spacing w:before="0" w:line="240" w:lineRule="auto"/>
              <w:jc w:val="center"/>
              <w:rPr>
                <w:b/>
                <w:bCs/>
                <w:sz w:val="24"/>
                <w:szCs w:val="24"/>
              </w:rPr>
            </w:pPr>
            <w:r w:rsidRPr="00A11A73">
              <w:rPr>
                <w:rFonts w:hint="eastAsia"/>
                <w:b/>
                <w:bCs/>
                <w:sz w:val="24"/>
                <w:szCs w:val="24"/>
              </w:rPr>
              <w:t>建议</w:t>
            </w:r>
          </w:p>
        </w:tc>
        <w:tc>
          <w:tcPr>
            <w:tcW w:w="697" w:type="dxa"/>
            <w:vAlign w:val="center"/>
          </w:tcPr>
          <w:p w14:paraId="277FE8D7" w14:textId="00A25961" w:rsidR="00073A86" w:rsidRPr="00A11A73" w:rsidRDefault="00D06E39" w:rsidP="00A11A73">
            <w:pPr>
              <w:spacing w:before="0" w:line="240" w:lineRule="auto"/>
              <w:jc w:val="center"/>
              <w:rPr>
                <w:b/>
                <w:bCs/>
                <w:sz w:val="24"/>
                <w:szCs w:val="24"/>
              </w:rPr>
            </w:pPr>
            <w:r w:rsidRPr="00A11A73">
              <w:rPr>
                <w:rFonts w:hint="eastAsia"/>
                <w:b/>
                <w:bCs/>
                <w:sz w:val="24"/>
                <w:szCs w:val="24"/>
              </w:rPr>
              <w:t>是</w:t>
            </w:r>
          </w:p>
        </w:tc>
        <w:tc>
          <w:tcPr>
            <w:tcW w:w="704" w:type="dxa"/>
            <w:vAlign w:val="center"/>
          </w:tcPr>
          <w:p w14:paraId="71143D2B" w14:textId="56E8AD99" w:rsidR="00073A86" w:rsidRPr="00A11A73" w:rsidRDefault="00D06E39" w:rsidP="00A11A73">
            <w:pPr>
              <w:spacing w:before="0" w:line="240" w:lineRule="auto"/>
              <w:jc w:val="center"/>
              <w:rPr>
                <w:b/>
                <w:bCs/>
                <w:sz w:val="24"/>
                <w:szCs w:val="24"/>
              </w:rPr>
            </w:pPr>
            <w:r w:rsidRPr="00A11A73">
              <w:rPr>
                <w:rFonts w:hint="eastAsia"/>
                <w:b/>
                <w:bCs/>
                <w:sz w:val="24"/>
                <w:szCs w:val="24"/>
              </w:rPr>
              <w:t>否</w:t>
            </w:r>
          </w:p>
        </w:tc>
      </w:tr>
      <w:tr w:rsidR="00073A86" w:rsidRPr="00A11A73" w14:paraId="2741191F" w14:textId="77777777" w:rsidTr="00A11A73">
        <w:tc>
          <w:tcPr>
            <w:tcW w:w="4138" w:type="dxa"/>
            <w:vAlign w:val="center"/>
          </w:tcPr>
          <w:p w14:paraId="11260005" w14:textId="577CC3B9" w:rsidR="00073A86" w:rsidRPr="00A11A73" w:rsidRDefault="00DE2505" w:rsidP="00A11A73">
            <w:pPr>
              <w:spacing w:before="0" w:line="240" w:lineRule="auto"/>
              <w:contextualSpacing/>
              <w:jc w:val="left"/>
              <w:rPr>
                <w:bCs/>
                <w:sz w:val="24"/>
                <w:szCs w:val="24"/>
              </w:rPr>
            </w:pPr>
            <w:bookmarkStart w:id="3" w:name="_Toc407024868"/>
            <w:r w:rsidRPr="00A11A73">
              <w:rPr>
                <w:bCs/>
                <w:sz w:val="24"/>
                <w:szCs w:val="24"/>
                <w:lang w:val="en-GB"/>
              </w:rPr>
              <w:t>20</w:t>
            </w:r>
            <w:r w:rsidRPr="00A11A73">
              <w:rPr>
                <w:rFonts w:hint="eastAsia"/>
                <w:bCs/>
                <w:sz w:val="24"/>
                <w:szCs w:val="24"/>
                <w:lang w:val="en-GB"/>
              </w:rPr>
              <w:t>20</w:t>
            </w:r>
            <w:r w:rsidRPr="00A11A73">
              <w:rPr>
                <w:rFonts w:hint="eastAsia"/>
                <w:bCs/>
                <w:sz w:val="24"/>
                <w:szCs w:val="24"/>
              </w:rPr>
              <w:t>年世界电信标准化全会的筹备工作</w:t>
            </w:r>
            <w:bookmarkEnd w:id="3"/>
          </w:p>
        </w:tc>
        <w:tc>
          <w:tcPr>
            <w:tcW w:w="1391" w:type="dxa"/>
            <w:vAlign w:val="center"/>
          </w:tcPr>
          <w:p w14:paraId="79DB7F34" w14:textId="77777777" w:rsidR="00073A86" w:rsidRPr="00A11A73" w:rsidRDefault="00A119D3" w:rsidP="00A11A73">
            <w:pPr>
              <w:spacing w:before="0" w:line="240" w:lineRule="auto"/>
              <w:contextualSpacing/>
              <w:jc w:val="center"/>
              <w:rPr>
                <w:sz w:val="24"/>
                <w:szCs w:val="24"/>
              </w:rPr>
            </w:pPr>
            <w:hyperlink r:id="rId13" w:history="1">
              <w:r w:rsidR="00073A86" w:rsidRPr="00A11A73">
                <w:rPr>
                  <w:rStyle w:val="Hyperlink"/>
                  <w:sz w:val="24"/>
                  <w:szCs w:val="24"/>
                </w:rPr>
                <w:t>C20/24</w:t>
              </w:r>
            </w:hyperlink>
          </w:p>
          <w:p w14:paraId="74ABE15A" w14:textId="77777777" w:rsidR="00073A86" w:rsidRPr="00A11A73" w:rsidRDefault="00A119D3" w:rsidP="00A11A73">
            <w:pPr>
              <w:spacing w:before="0" w:line="240" w:lineRule="auto"/>
              <w:contextualSpacing/>
              <w:jc w:val="center"/>
              <w:rPr>
                <w:sz w:val="24"/>
                <w:szCs w:val="24"/>
              </w:rPr>
            </w:pPr>
            <w:hyperlink r:id="rId14" w:history="1">
              <w:r w:rsidR="00073A86" w:rsidRPr="00A11A73">
                <w:rPr>
                  <w:rStyle w:val="Hyperlink"/>
                  <w:sz w:val="24"/>
                  <w:szCs w:val="24"/>
                </w:rPr>
                <w:t>VC/5</w:t>
              </w:r>
            </w:hyperlink>
          </w:p>
        </w:tc>
        <w:tc>
          <w:tcPr>
            <w:tcW w:w="3986" w:type="dxa"/>
          </w:tcPr>
          <w:p w14:paraId="00F13675" w14:textId="0707F0A6" w:rsidR="00073A86" w:rsidRPr="00A11A73" w:rsidRDefault="00D06E39" w:rsidP="00A11A73">
            <w:pPr>
              <w:spacing w:before="40" w:after="40" w:line="240" w:lineRule="auto"/>
              <w:rPr>
                <w:sz w:val="24"/>
                <w:szCs w:val="24"/>
              </w:rPr>
            </w:pPr>
            <w:r w:rsidRPr="00A11A73">
              <w:rPr>
                <w:rFonts w:hint="eastAsia"/>
                <w:sz w:val="24"/>
                <w:szCs w:val="24"/>
              </w:rPr>
              <w:t>批准将</w:t>
            </w:r>
            <w:r w:rsidR="00073A86" w:rsidRPr="00A11A73">
              <w:rPr>
                <w:sz w:val="24"/>
                <w:szCs w:val="24"/>
              </w:rPr>
              <w:t>WTSA-20</w:t>
            </w:r>
            <w:r w:rsidRPr="00A11A73">
              <w:rPr>
                <w:rFonts w:hint="eastAsia"/>
                <w:sz w:val="24"/>
                <w:szCs w:val="24"/>
              </w:rPr>
              <w:t>的日期改为</w:t>
            </w:r>
            <w:r w:rsidRPr="00A11A73">
              <w:rPr>
                <w:rFonts w:hint="eastAsia"/>
                <w:sz w:val="24"/>
                <w:szCs w:val="24"/>
              </w:rPr>
              <w:t>2</w:t>
            </w:r>
            <w:r w:rsidRPr="00A11A73">
              <w:rPr>
                <w:sz w:val="24"/>
                <w:szCs w:val="24"/>
              </w:rPr>
              <w:t>021</w:t>
            </w:r>
            <w:r w:rsidRPr="00A11A73">
              <w:rPr>
                <w:rFonts w:hint="eastAsia"/>
                <w:sz w:val="24"/>
                <w:szCs w:val="24"/>
              </w:rPr>
              <w:t>年</w:t>
            </w:r>
            <w:r w:rsidRPr="00A11A73">
              <w:rPr>
                <w:rFonts w:hint="eastAsia"/>
                <w:sz w:val="24"/>
                <w:szCs w:val="24"/>
              </w:rPr>
              <w:t>2</w:t>
            </w:r>
            <w:r w:rsidRPr="00A11A73">
              <w:rPr>
                <w:rFonts w:hint="eastAsia"/>
                <w:sz w:val="24"/>
                <w:szCs w:val="24"/>
              </w:rPr>
              <w:t>月</w:t>
            </w:r>
            <w:r w:rsidR="00073A86" w:rsidRPr="00A11A73">
              <w:rPr>
                <w:sz w:val="24"/>
                <w:szCs w:val="24"/>
              </w:rPr>
              <w:t>23</w:t>
            </w:r>
            <w:r w:rsidRPr="00A11A73">
              <w:rPr>
                <w:rFonts w:hint="eastAsia"/>
                <w:sz w:val="24"/>
                <w:szCs w:val="24"/>
              </w:rPr>
              <w:t>日</w:t>
            </w:r>
            <w:r w:rsidRPr="00A11A73">
              <w:rPr>
                <w:rFonts w:hint="eastAsia"/>
                <w:sz w:val="24"/>
                <w:szCs w:val="24"/>
              </w:rPr>
              <w:t>-</w:t>
            </w:r>
            <w:r w:rsidRPr="00A11A73">
              <w:rPr>
                <w:sz w:val="24"/>
                <w:szCs w:val="24"/>
              </w:rPr>
              <w:t>3</w:t>
            </w:r>
            <w:r w:rsidRPr="00A11A73">
              <w:rPr>
                <w:rFonts w:hint="eastAsia"/>
                <w:sz w:val="24"/>
                <w:szCs w:val="24"/>
              </w:rPr>
              <w:t>月</w:t>
            </w:r>
            <w:r w:rsidR="00073A86" w:rsidRPr="00A11A73">
              <w:rPr>
                <w:sz w:val="24"/>
                <w:szCs w:val="24"/>
              </w:rPr>
              <w:t>5</w:t>
            </w:r>
            <w:r w:rsidRPr="00A11A73">
              <w:rPr>
                <w:rFonts w:hint="eastAsia"/>
                <w:sz w:val="24"/>
                <w:szCs w:val="24"/>
              </w:rPr>
              <w:t>日。</w:t>
            </w:r>
          </w:p>
        </w:tc>
        <w:tc>
          <w:tcPr>
            <w:tcW w:w="697" w:type="dxa"/>
            <w:vAlign w:val="center"/>
          </w:tcPr>
          <w:p w14:paraId="40C2C440" w14:textId="77777777" w:rsidR="00073A86" w:rsidRPr="00A11A73" w:rsidRDefault="00073A86" w:rsidP="00A11A73">
            <w:pPr>
              <w:spacing w:before="0" w:line="240" w:lineRule="auto"/>
              <w:contextualSpacing/>
              <w:jc w:val="center"/>
              <w:rPr>
                <w:sz w:val="24"/>
                <w:szCs w:val="24"/>
              </w:rPr>
            </w:pPr>
          </w:p>
        </w:tc>
        <w:tc>
          <w:tcPr>
            <w:tcW w:w="704" w:type="dxa"/>
            <w:vAlign w:val="center"/>
          </w:tcPr>
          <w:p w14:paraId="0AEFA95D" w14:textId="77777777" w:rsidR="00073A86" w:rsidRPr="00A11A73" w:rsidRDefault="00073A86" w:rsidP="00A11A73">
            <w:pPr>
              <w:spacing w:before="0" w:line="240" w:lineRule="auto"/>
              <w:contextualSpacing/>
              <w:jc w:val="center"/>
              <w:rPr>
                <w:sz w:val="24"/>
                <w:szCs w:val="24"/>
              </w:rPr>
            </w:pPr>
          </w:p>
        </w:tc>
      </w:tr>
      <w:tr w:rsidR="00073A86" w:rsidRPr="00A11A73" w14:paraId="33EF298B" w14:textId="77777777" w:rsidTr="00A11A73">
        <w:tc>
          <w:tcPr>
            <w:tcW w:w="4138" w:type="dxa"/>
            <w:vAlign w:val="center"/>
          </w:tcPr>
          <w:p w14:paraId="076D86EB" w14:textId="77777777" w:rsidR="00073A86" w:rsidRPr="00A11A73" w:rsidRDefault="00DE2505" w:rsidP="00A11A73">
            <w:pPr>
              <w:spacing w:before="0" w:line="240" w:lineRule="auto"/>
              <w:contextualSpacing/>
              <w:jc w:val="left"/>
              <w:rPr>
                <w:sz w:val="24"/>
                <w:szCs w:val="24"/>
              </w:rPr>
            </w:pPr>
            <w:r w:rsidRPr="00A11A73">
              <w:rPr>
                <w:bCs/>
                <w:sz w:val="24"/>
                <w:szCs w:val="24"/>
              </w:rPr>
              <w:t>世界无线电通信大会（</w:t>
            </w:r>
            <w:r w:rsidRPr="00A11A73">
              <w:rPr>
                <w:bCs/>
                <w:sz w:val="24"/>
                <w:szCs w:val="24"/>
              </w:rPr>
              <w:t>WRC-23</w:t>
            </w:r>
            <w:r w:rsidRPr="00A11A73">
              <w:rPr>
                <w:bCs/>
                <w:sz w:val="24"/>
                <w:szCs w:val="24"/>
              </w:rPr>
              <w:t>）</w:t>
            </w:r>
          </w:p>
        </w:tc>
        <w:tc>
          <w:tcPr>
            <w:tcW w:w="1391" w:type="dxa"/>
          </w:tcPr>
          <w:p w14:paraId="0FDD91E2" w14:textId="77777777" w:rsidR="00073A86" w:rsidRPr="00A11A73" w:rsidRDefault="00A119D3" w:rsidP="00A11A73">
            <w:pPr>
              <w:spacing w:line="240" w:lineRule="auto"/>
              <w:jc w:val="center"/>
              <w:rPr>
                <w:sz w:val="24"/>
                <w:szCs w:val="24"/>
              </w:rPr>
            </w:pPr>
            <w:hyperlink r:id="rId15" w:history="1">
              <w:r w:rsidR="00073A86" w:rsidRPr="00A11A73">
                <w:rPr>
                  <w:rStyle w:val="Hyperlink"/>
                  <w:bCs/>
                  <w:sz w:val="24"/>
                  <w:szCs w:val="24"/>
                </w:rPr>
                <w:t>C20/55</w:t>
              </w:r>
            </w:hyperlink>
          </w:p>
        </w:tc>
        <w:tc>
          <w:tcPr>
            <w:tcW w:w="3986" w:type="dxa"/>
          </w:tcPr>
          <w:p w14:paraId="42323A88" w14:textId="217B01FC" w:rsidR="00073A86" w:rsidRPr="00A11A73" w:rsidRDefault="00D06E39" w:rsidP="00A11A73">
            <w:pPr>
              <w:spacing w:before="40" w:after="40" w:line="240" w:lineRule="auto"/>
              <w:rPr>
                <w:sz w:val="24"/>
                <w:szCs w:val="24"/>
              </w:rPr>
            </w:pPr>
            <w:r w:rsidRPr="00A11A73">
              <w:rPr>
                <w:rFonts w:hint="eastAsia"/>
                <w:sz w:val="24"/>
                <w:szCs w:val="24"/>
              </w:rPr>
              <w:t>通过附件</w:t>
            </w:r>
            <w:r w:rsidRPr="00A11A73">
              <w:rPr>
                <w:rFonts w:hint="eastAsia"/>
                <w:sz w:val="24"/>
                <w:szCs w:val="24"/>
              </w:rPr>
              <w:t>2</w:t>
            </w:r>
            <w:r w:rsidRPr="00A11A73">
              <w:rPr>
                <w:rFonts w:hint="eastAsia"/>
                <w:sz w:val="24"/>
                <w:szCs w:val="24"/>
              </w:rPr>
              <w:t>中的决议，由此批准</w:t>
            </w:r>
            <w:r w:rsidR="00073A86" w:rsidRPr="00A11A73">
              <w:rPr>
                <w:sz w:val="24"/>
                <w:szCs w:val="24"/>
              </w:rPr>
              <w:t>WRC-23</w:t>
            </w:r>
            <w:r w:rsidRPr="00A11A73">
              <w:rPr>
                <w:rFonts w:hint="eastAsia"/>
                <w:sz w:val="24"/>
                <w:szCs w:val="24"/>
              </w:rPr>
              <w:t>的议程。</w:t>
            </w:r>
          </w:p>
        </w:tc>
        <w:tc>
          <w:tcPr>
            <w:tcW w:w="697" w:type="dxa"/>
            <w:vAlign w:val="center"/>
          </w:tcPr>
          <w:p w14:paraId="1BFC4C6C" w14:textId="77777777" w:rsidR="00073A86" w:rsidRPr="00A11A73" w:rsidRDefault="00073A86" w:rsidP="00A11A73">
            <w:pPr>
              <w:spacing w:before="0" w:line="240" w:lineRule="auto"/>
              <w:contextualSpacing/>
              <w:jc w:val="center"/>
              <w:rPr>
                <w:sz w:val="24"/>
                <w:szCs w:val="24"/>
              </w:rPr>
            </w:pPr>
          </w:p>
        </w:tc>
        <w:tc>
          <w:tcPr>
            <w:tcW w:w="704" w:type="dxa"/>
            <w:vAlign w:val="center"/>
          </w:tcPr>
          <w:p w14:paraId="390C9CFB" w14:textId="77777777" w:rsidR="00073A86" w:rsidRPr="00A11A73" w:rsidRDefault="00073A86" w:rsidP="00A11A73">
            <w:pPr>
              <w:spacing w:before="0" w:line="240" w:lineRule="auto"/>
              <w:contextualSpacing/>
              <w:jc w:val="center"/>
              <w:rPr>
                <w:sz w:val="24"/>
                <w:szCs w:val="24"/>
              </w:rPr>
            </w:pPr>
          </w:p>
        </w:tc>
      </w:tr>
      <w:tr w:rsidR="00073A86" w:rsidRPr="00A11A73" w14:paraId="40405EEF" w14:textId="77777777" w:rsidTr="00A11A73">
        <w:tc>
          <w:tcPr>
            <w:tcW w:w="4138" w:type="dxa"/>
            <w:vAlign w:val="center"/>
          </w:tcPr>
          <w:p w14:paraId="79198399" w14:textId="5CB4F2B0" w:rsidR="00073A86" w:rsidRPr="00A11A73" w:rsidRDefault="00DE2505" w:rsidP="00A11A73">
            <w:pPr>
              <w:spacing w:before="0" w:line="240" w:lineRule="auto"/>
              <w:contextualSpacing/>
              <w:jc w:val="left"/>
              <w:rPr>
                <w:sz w:val="24"/>
                <w:szCs w:val="24"/>
              </w:rPr>
            </w:pPr>
            <w:r w:rsidRPr="00A11A73">
              <w:rPr>
                <w:rFonts w:hint="eastAsia"/>
                <w:bCs/>
                <w:sz w:val="24"/>
                <w:szCs w:val="24"/>
                <w:lang w:val="en-GB"/>
              </w:rPr>
              <w:t>卫星网络申报资料处理的成本回收</w:t>
            </w:r>
            <w:r w:rsidR="00D06E39" w:rsidRPr="00A11A73">
              <w:rPr>
                <w:rFonts w:hint="eastAsia"/>
                <w:bCs/>
                <w:sz w:val="24"/>
                <w:szCs w:val="24"/>
              </w:rPr>
              <w:t>（第</w:t>
            </w:r>
            <w:r w:rsidR="00D06E39" w:rsidRPr="00A11A73">
              <w:rPr>
                <w:bCs/>
                <w:sz w:val="24"/>
                <w:szCs w:val="24"/>
              </w:rPr>
              <w:t>482</w:t>
            </w:r>
            <w:r w:rsidR="00D06E39" w:rsidRPr="00A11A73">
              <w:rPr>
                <w:bCs/>
                <w:sz w:val="24"/>
                <w:szCs w:val="24"/>
              </w:rPr>
              <w:t>号决定（修订版））</w:t>
            </w:r>
          </w:p>
        </w:tc>
        <w:tc>
          <w:tcPr>
            <w:tcW w:w="1391" w:type="dxa"/>
            <w:vAlign w:val="center"/>
          </w:tcPr>
          <w:p w14:paraId="62DA7712" w14:textId="77777777" w:rsidR="00073A86" w:rsidRPr="00A11A73" w:rsidRDefault="00A119D3" w:rsidP="00A11A73">
            <w:pPr>
              <w:spacing w:before="0" w:line="240" w:lineRule="auto"/>
              <w:contextualSpacing/>
              <w:jc w:val="center"/>
              <w:rPr>
                <w:rStyle w:val="Hyperlink"/>
                <w:bCs/>
                <w:sz w:val="24"/>
                <w:szCs w:val="24"/>
              </w:rPr>
            </w:pPr>
            <w:hyperlink r:id="rId16" w:history="1">
              <w:r w:rsidR="00073A86" w:rsidRPr="00A11A73">
                <w:rPr>
                  <w:rStyle w:val="Hyperlink"/>
                  <w:bCs/>
                  <w:sz w:val="24"/>
                  <w:szCs w:val="24"/>
                </w:rPr>
                <w:t>C20/16</w:t>
              </w:r>
            </w:hyperlink>
          </w:p>
          <w:p w14:paraId="7216DC5B" w14:textId="77777777" w:rsidR="00073A86" w:rsidRPr="00A11A73" w:rsidRDefault="00A119D3" w:rsidP="00A11A73">
            <w:pPr>
              <w:spacing w:before="0" w:line="240" w:lineRule="auto"/>
              <w:contextualSpacing/>
              <w:jc w:val="center"/>
              <w:rPr>
                <w:sz w:val="24"/>
                <w:szCs w:val="24"/>
              </w:rPr>
            </w:pPr>
            <w:hyperlink r:id="rId17" w:history="1">
              <w:r w:rsidR="00073A86" w:rsidRPr="00A11A73">
                <w:rPr>
                  <w:rStyle w:val="Hyperlink"/>
                  <w:bCs/>
                  <w:sz w:val="24"/>
                  <w:szCs w:val="24"/>
                </w:rPr>
                <w:t>DT/2</w:t>
              </w:r>
            </w:hyperlink>
          </w:p>
        </w:tc>
        <w:tc>
          <w:tcPr>
            <w:tcW w:w="3986" w:type="dxa"/>
            <w:vAlign w:val="center"/>
          </w:tcPr>
          <w:p w14:paraId="721081B2" w14:textId="51D23C19" w:rsidR="00073A86" w:rsidRPr="00A11A73" w:rsidRDefault="00D06E39" w:rsidP="00A11A73">
            <w:pPr>
              <w:spacing w:before="40" w:after="40" w:line="240" w:lineRule="auto"/>
              <w:jc w:val="left"/>
              <w:rPr>
                <w:sz w:val="24"/>
                <w:szCs w:val="24"/>
              </w:rPr>
            </w:pPr>
            <w:r w:rsidRPr="00A11A73">
              <w:rPr>
                <w:rFonts w:hint="eastAsia"/>
                <w:sz w:val="24"/>
                <w:szCs w:val="24"/>
              </w:rPr>
              <w:t>批准附件</w:t>
            </w:r>
            <w:r w:rsidRPr="00A11A73">
              <w:rPr>
                <w:rFonts w:hint="eastAsia"/>
                <w:sz w:val="24"/>
                <w:szCs w:val="24"/>
              </w:rPr>
              <w:t>3</w:t>
            </w:r>
            <w:r w:rsidRPr="00A11A73">
              <w:rPr>
                <w:rFonts w:hint="eastAsia"/>
                <w:sz w:val="24"/>
                <w:szCs w:val="24"/>
              </w:rPr>
              <w:t>中的第</w:t>
            </w:r>
            <w:r w:rsidRPr="00A11A73">
              <w:rPr>
                <w:rFonts w:hint="eastAsia"/>
                <w:sz w:val="24"/>
                <w:szCs w:val="24"/>
              </w:rPr>
              <w:t>4</w:t>
            </w:r>
            <w:r w:rsidRPr="00A11A73">
              <w:rPr>
                <w:sz w:val="24"/>
                <w:szCs w:val="24"/>
              </w:rPr>
              <w:t>82</w:t>
            </w:r>
            <w:r w:rsidRPr="00A11A73">
              <w:rPr>
                <w:rFonts w:hint="eastAsia"/>
                <w:sz w:val="24"/>
                <w:szCs w:val="24"/>
              </w:rPr>
              <w:t>号决定修订草案。</w:t>
            </w:r>
          </w:p>
        </w:tc>
        <w:tc>
          <w:tcPr>
            <w:tcW w:w="697" w:type="dxa"/>
            <w:vAlign w:val="center"/>
          </w:tcPr>
          <w:p w14:paraId="7E4C8691" w14:textId="77777777" w:rsidR="00073A86" w:rsidRPr="00A11A73" w:rsidRDefault="00073A86" w:rsidP="00A11A73">
            <w:pPr>
              <w:spacing w:before="0" w:line="240" w:lineRule="auto"/>
              <w:contextualSpacing/>
              <w:jc w:val="center"/>
              <w:rPr>
                <w:sz w:val="24"/>
                <w:szCs w:val="24"/>
              </w:rPr>
            </w:pPr>
          </w:p>
        </w:tc>
        <w:tc>
          <w:tcPr>
            <w:tcW w:w="704" w:type="dxa"/>
            <w:vAlign w:val="center"/>
          </w:tcPr>
          <w:p w14:paraId="58D36116" w14:textId="77777777" w:rsidR="00073A86" w:rsidRPr="00A11A73" w:rsidRDefault="00073A86" w:rsidP="00A11A73">
            <w:pPr>
              <w:spacing w:before="0" w:line="240" w:lineRule="auto"/>
              <w:contextualSpacing/>
              <w:jc w:val="center"/>
              <w:rPr>
                <w:sz w:val="24"/>
                <w:szCs w:val="24"/>
              </w:rPr>
            </w:pPr>
          </w:p>
        </w:tc>
      </w:tr>
      <w:tr w:rsidR="00073A86" w:rsidRPr="00A11A73" w14:paraId="543BAE5A" w14:textId="77777777" w:rsidTr="00A11A73">
        <w:tc>
          <w:tcPr>
            <w:tcW w:w="4138" w:type="dxa"/>
            <w:vMerge w:val="restart"/>
            <w:vAlign w:val="center"/>
          </w:tcPr>
          <w:p w14:paraId="0086DDC8" w14:textId="32F408AD" w:rsidR="00073A86" w:rsidRPr="00A11A73" w:rsidRDefault="00DE2505" w:rsidP="00A11A73">
            <w:pPr>
              <w:spacing w:before="0" w:line="240" w:lineRule="auto"/>
              <w:contextualSpacing/>
              <w:jc w:val="left"/>
              <w:rPr>
                <w:sz w:val="24"/>
                <w:szCs w:val="24"/>
              </w:rPr>
            </w:pPr>
            <w:r w:rsidRPr="00A11A73">
              <w:rPr>
                <w:rFonts w:hint="eastAsia"/>
                <w:bCs/>
                <w:sz w:val="24"/>
                <w:szCs w:val="24"/>
                <w:lang w:val="en-GB"/>
              </w:rPr>
              <w:t>关于</w:t>
            </w:r>
            <w:r w:rsidRPr="00A11A73">
              <w:rPr>
                <w:rFonts w:hint="eastAsia"/>
                <w:bCs/>
                <w:sz w:val="24"/>
                <w:szCs w:val="24"/>
                <w:lang w:val="en-GB"/>
              </w:rPr>
              <w:t>2019</w:t>
            </w:r>
            <w:r w:rsidRPr="00A11A73">
              <w:rPr>
                <w:rFonts w:hint="eastAsia"/>
                <w:bCs/>
                <w:sz w:val="24"/>
                <w:szCs w:val="24"/>
                <w:lang w:val="en-GB"/>
              </w:rPr>
              <w:t>年无线电通信全会（</w:t>
            </w:r>
            <w:r w:rsidRPr="00A11A73">
              <w:rPr>
                <w:rFonts w:hint="eastAsia"/>
                <w:bCs/>
                <w:sz w:val="24"/>
                <w:szCs w:val="24"/>
                <w:lang w:val="en-GB"/>
              </w:rPr>
              <w:t>RA-19</w:t>
            </w:r>
            <w:r w:rsidRPr="00A11A73">
              <w:rPr>
                <w:rFonts w:hint="eastAsia"/>
                <w:bCs/>
                <w:sz w:val="24"/>
                <w:szCs w:val="24"/>
                <w:lang w:val="en-GB"/>
              </w:rPr>
              <w:t>）和</w:t>
            </w:r>
            <w:r w:rsidRPr="00A11A73">
              <w:rPr>
                <w:rFonts w:hint="eastAsia"/>
                <w:bCs/>
                <w:sz w:val="24"/>
                <w:szCs w:val="24"/>
                <w:lang w:val="en-GB"/>
              </w:rPr>
              <w:t>2019</w:t>
            </w:r>
            <w:r w:rsidRPr="00A11A73">
              <w:rPr>
                <w:rFonts w:hint="eastAsia"/>
                <w:bCs/>
                <w:sz w:val="24"/>
                <w:szCs w:val="24"/>
                <w:lang w:val="en-GB"/>
              </w:rPr>
              <w:t>年世界无线电通信大会（</w:t>
            </w:r>
            <w:r w:rsidRPr="00A11A73">
              <w:rPr>
                <w:rFonts w:hint="eastAsia"/>
                <w:bCs/>
                <w:sz w:val="24"/>
                <w:szCs w:val="24"/>
                <w:lang w:val="en-GB"/>
              </w:rPr>
              <w:t>WRC-19</w:t>
            </w:r>
            <w:r w:rsidRPr="00A11A73">
              <w:rPr>
                <w:rFonts w:hint="eastAsia"/>
                <w:bCs/>
                <w:sz w:val="24"/>
                <w:szCs w:val="24"/>
                <w:lang w:val="en-GB"/>
              </w:rPr>
              <w:t>）的报告（第</w:t>
            </w:r>
            <w:r w:rsidRPr="00A11A73">
              <w:rPr>
                <w:rFonts w:hint="eastAsia"/>
                <w:bCs/>
                <w:sz w:val="24"/>
                <w:szCs w:val="24"/>
                <w:lang w:val="en-GB"/>
              </w:rPr>
              <w:t>559</w:t>
            </w:r>
            <w:r w:rsidRPr="00A11A73">
              <w:rPr>
                <w:rFonts w:hint="eastAsia"/>
                <w:bCs/>
                <w:sz w:val="24"/>
                <w:szCs w:val="24"/>
                <w:lang w:val="en-GB"/>
              </w:rPr>
              <w:t>号决议的实施）</w:t>
            </w:r>
          </w:p>
        </w:tc>
        <w:tc>
          <w:tcPr>
            <w:tcW w:w="1391" w:type="dxa"/>
            <w:vMerge w:val="restart"/>
            <w:vAlign w:val="center"/>
          </w:tcPr>
          <w:p w14:paraId="50F6E4CC" w14:textId="77777777" w:rsidR="00073A86" w:rsidRPr="00A11A73" w:rsidRDefault="00A119D3" w:rsidP="00A11A73">
            <w:pPr>
              <w:spacing w:before="0" w:line="240" w:lineRule="auto"/>
              <w:contextualSpacing/>
              <w:jc w:val="center"/>
              <w:rPr>
                <w:sz w:val="24"/>
                <w:szCs w:val="24"/>
              </w:rPr>
            </w:pPr>
            <w:hyperlink r:id="rId18" w:history="1">
              <w:r w:rsidR="00073A86" w:rsidRPr="00A11A73">
                <w:rPr>
                  <w:rStyle w:val="Hyperlink"/>
                  <w:sz w:val="24"/>
                  <w:szCs w:val="24"/>
                </w:rPr>
                <w:t>C20/27</w:t>
              </w:r>
            </w:hyperlink>
          </w:p>
          <w:p w14:paraId="2AB44738" w14:textId="77777777" w:rsidR="00073A86" w:rsidRPr="00A11A73" w:rsidRDefault="00A119D3" w:rsidP="00A11A73">
            <w:pPr>
              <w:spacing w:before="0" w:line="240" w:lineRule="auto"/>
              <w:contextualSpacing/>
              <w:jc w:val="center"/>
              <w:rPr>
                <w:sz w:val="24"/>
                <w:szCs w:val="24"/>
              </w:rPr>
            </w:pPr>
            <w:hyperlink r:id="rId19" w:history="1">
              <w:r w:rsidR="00073A86" w:rsidRPr="00A11A73">
                <w:rPr>
                  <w:rStyle w:val="Hyperlink"/>
                  <w:sz w:val="24"/>
                  <w:szCs w:val="24"/>
                </w:rPr>
                <w:t>VC/11</w:t>
              </w:r>
            </w:hyperlink>
          </w:p>
          <w:p w14:paraId="611CFDDE" w14:textId="77777777" w:rsidR="00073A86" w:rsidRPr="00A11A73" w:rsidRDefault="00A119D3" w:rsidP="00A11A73">
            <w:pPr>
              <w:spacing w:before="0" w:line="240" w:lineRule="auto"/>
              <w:contextualSpacing/>
              <w:jc w:val="center"/>
              <w:rPr>
                <w:sz w:val="24"/>
                <w:szCs w:val="24"/>
              </w:rPr>
            </w:pPr>
            <w:hyperlink r:id="rId20" w:history="1">
              <w:r w:rsidR="00073A86" w:rsidRPr="00A11A73">
                <w:rPr>
                  <w:rStyle w:val="Hyperlink"/>
                  <w:sz w:val="24"/>
                  <w:szCs w:val="24"/>
                </w:rPr>
                <w:t>VC/9</w:t>
              </w:r>
            </w:hyperlink>
          </w:p>
        </w:tc>
        <w:tc>
          <w:tcPr>
            <w:tcW w:w="3986" w:type="dxa"/>
          </w:tcPr>
          <w:p w14:paraId="30441547" w14:textId="7457E42E" w:rsidR="00073A86" w:rsidRPr="00A11A73" w:rsidRDefault="00D06E39" w:rsidP="00A11A73">
            <w:pPr>
              <w:spacing w:before="60" w:after="60" w:line="240" w:lineRule="auto"/>
              <w:rPr>
                <w:sz w:val="24"/>
                <w:szCs w:val="24"/>
              </w:rPr>
            </w:pPr>
            <w:r w:rsidRPr="00A11A73">
              <w:rPr>
                <w:rFonts w:hint="eastAsia"/>
                <w:sz w:val="24"/>
                <w:szCs w:val="24"/>
              </w:rPr>
              <w:t>支持</w:t>
            </w:r>
            <w:r w:rsidR="00073A86" w:rsidRPr="00A11A73">
              <w:rPr>
                <w:sz w:val="24"/>
                <w:szCs w:val="24"/>
              </w:rPr>
              <w:t>VC/11</w:t>
            </w:r>
            <w:r w:rsidRPr="00A11A73">
              <w:rPr>
                <w:rFonts w:hint="eastAsia"/>
                <w:sz w:val="24"/>
                <w:szCs w:val="24"/>
              </w:rPr>
              <w:t>号文件中提出的要求。</w:t>
            </w:r>
          </w:p>
        </w:tc>
        <w:tc>
          <w:tcPr>
            <w:tcW w:w="697" w:type="dxa"/>
            <w:vAlign w:val="center"/>
          </w:tcPr>
          <w:p w14:paraId="3EF10049" w14:textId="77777777" w:rsidR="00073A86" w:rsidRPr="00A11A73" w:rsidRDefault="00073A86" w:rsidP="00A11A73">
            <w:pPr>
              <w:spacing w:before="0" w:line="240" w:lineRule="auto"/>
              <w:contextualSpacing/>
              <w:jc w:val="center"/>
              <w:rPr>
                <w:sz w:val="24"/>
                <w:szCs w:val="24"/>
              </w:rPr>
            </w:pPr>
          </w:p>
        </w:tc>
        <w:tc>
          <w:tcPr>
            <w:tcW w:w="704" w:type="dxa"/>
            <w:vAlign w:val="center"/>
          </w:tcPr>
          <w:p w14:paraId="3EA4D2E7" w14:textId="77777777" w:rsidR="00073A86" w:rsidRPr="00A11A73" w:rsidRDefault="00073A86" w:rsidP="00A11A73">
            <w:pPr>
              <w:spacing w:before="0" w:line="240" w:lineRule="auto"/>
              <w:contextualSpacing/>
              <w:jc w:val="center"/>
              <w:rPr>
                <w:sz w:val="24"/>
                <w:szCs w:val="24"/>
              </w:rPr>
            </w:pPr>
          </w:p>
        </w:tc>
      </w:tr>
      <w:tr w:rsidR="00073A86" w:rsidRPr="00A11A73" w14:paraId="2EE22C30" w14:textId="77777777" w:rsidTr="00A11A73">
        <w:tc>
          <w:tcPr>
            <w:tcW w:w="4138" w:type="dxa"/>
            <w:vMerge/>
            <w:vAlign w:val="center"/>
          </w:tcPr>
          <w:p w14:paraId="109C82A6" w14:textId="77777777" w:rsidR="00073A86" w:rsidRPr="00A11A73" w:rsidRDefault="00073A86" w:rsidP="00A11A73">
            <w:pPr>
              <w:spacing w:before="0" w:line="240" w:lineRule="auto"/>
              <w:contextualSpacing/>
              <w:jc w:val="left"/>
              <w:rPr>
                <w:sz w:val="24"/>
                <w:szCs w:val="24"/>
              </w:rPr>
            </w:pPr>
          </w:p>
        </w:tc>
        <w:tc>
          <w:tcPr>
            <w:tcW w:w="1391" w:type="dxa"/>
            <w:vMerge/>
            <w:vAlign w:val="center"/>
          </w:tcPr>
          <w:p w14:paraId="5F4CC683" w14:textId="77777777" w:rsidR="00073A86" w:rsidRPr="00A11A73" w:rsidRDefault="00073A86" w:rsidP="00A11A73">
            <w:pPr>
              <w:spacing w:line="240" w:lineRule="auto"/>
              <w:jc w:val="center"/>
              <w:rPr>
                <w:sz w:val="24"/>
                <w:szCs w:val="24"/>
              </w:rPr>
            </w:pPr>
          </w:p>
        </w:tc>
        <w:tc>
          <w:tcPr>
            <w:tcW w:w="3986" w:type="dxa"/>
            <w:vAlign w:val="center"/>
          </w:tcPr>
          <w:p w14:paraId="1F686FE0" w14:textId="0D72C0F0" w:rsidR="00073A86" w:rsidRPr="00A11A73" w:rsidRDefault="00D06E39" w:rsidP="00A11A73">
            <w:pPr>
              <w:spacing w:before="0" w:line="240" w:lineRule="auto"/>
              <w:contextualSpacing/>
              <w:jc w:val="left"/>
              <w:rPr>
                <w:sz w:val="24"/>
                <w:szCs w:val="24"/>
              </w:rPr>
            </w:pPr>
            <w:r w:rsidRPr="00A11A73">
              <w:rPr>
                <w:rFonts w:hint="eastAsia"/>
                <w:sz w:val="24"/>
                <w:szCs w:val="24"/>
              </w:rPr>
              <w:t>支持</w:t>
            </w:r>
            <w:r w:rsidRPr="00A11A73">
              <w:rPr>
                <w:sz w:val="24"/>
                <w:szCs w:val="24"/>
              </w:rPr>
              <w:t>VC/9</w:t>
            </w:r>
            <w:r w:rsidRPr="00A11A73">
              <w:rPr>
                <w:rFonts w:hint="eastAsia"/>
                <w:sz w:val="24"/>
                <w:szCs w:val="24"/>
              </w:rPr>
              <w:t>号文件中提出的要求。</w:t>
            </w:r>
          </w:p>
        </w:tc>
        <w:tc>
          <w:tcPr>
            <w:tcW w:w="697" w:type="dxa"/>
            <w:vAlign w:val="center"/>
          </w:tcPr>
          <w:p w14:paraId="0498A784" w14:textId="77777777" w:rsidR="00073A86" w:rsidRPr="00A11A73" w:rsidRDefault="00073A86" w:rsidP="00A11A73">
            <w:pPr>
              <w:spacing w:before="0" w:line="240" w:lineRule="auto"/>
              <w:contextualSpacing/>
              <w:jc w:val="center"/>
              <w:rPr>
                <w:sz w:val="24"/>
                <w:szCs w:val="24"/>
              </w:rPr>
            </w:pPr>
          </w:p>
        </w:tc>
        <w:tc>
          <w:tcPr>
            <w:tcW w:w="704" w:type="dxa"/>
            <w:vAlign w:val="center"/>
          </w:tcPr>
          <w:p w14:paraId="6F5F1CD6" w14:textId="77777777" w:rsidR="00073A86" w:rsidRPr="00A11A73" w:rsidRDefault="00073A86" w:rsidP="00A11A73">
            <w:pPr>
              <w:spacing w:before="0" w:line="240" w:lineRule="auto"/>
              <w:contextualSpacing/>
              <w:jc w:val="center"/>
              <w:rPr>
                <w:sz w:val="24"/>
                <w:szCs w:val="24"/>
              </w:rPr>
            </w:pPr>
          </w:p>
        </w:tc>
      </w:tr>
      <w:tr w:rsidR="00073A86" w:rsidRPr="00A11A73" w14:paraId="37905616" w14:textId="77777777" w:rsidTr="00A11A73">
        <w:tc>
          <w:tcPr>
            <w:tcW w:w="4138" w:type="dxa"/>
            <w:vAlign w:val="center"/>
          </w:tcPr>
          <w:p w14:paraId="35C5FD63" w14:textId="73AAB2F7" w:rsidR="00073A86" w:rsidRPr="00A11A73" w:rsidRDefault="00DE2505" w:rsidP="00A11A73">
            <w:pPr>
              <w:spacing w:before="60" w:line="240" w:lineRule="auto"/>
              <w:jc w:val="left"/>
              <w:rPr>
                <w:bCs/>
                <w:sz w:val="24"/>
                <w:szCs w:val="24"/>
              </w:rPr>
            </w:pPr>
            <w:r w:rsidRPr="00A11A73">
              <w:rPr>
                <w:rFonts w:cs="Arial" w:hint="eastAsia"/>
                <w:spacing w:val="-2"/>
                <w:sz w:val="24"/>
                <w:szCs w:val="24"/>
              </w:rPr>
              <w:t>理事会</w:t>
            </w:r>
            <w:r w:rsidRPr="00A11A73">
              <w:rPr>
                <w:rFonts w:cs="Arial" w:hint="eastAsia"/>
                <w:spacing w:val="-2"/>
                <w:sz w:val="24"/>
                <w:szCs w:val="24"/>
              </w:rPr>
              <w:t>2021</w:t>
            </w:r>
            <w:r w:rsidRPr="00A11A73">
              <w:rPr>
                <w:rFonts w:cs="Arial" w:hint="eastAsia"/>
                <w:spacing w:val="-2"/>
                <w:sz w:val="24"/>
                <w:szCs w:val="24"/>
              </w:rPr>
              <w:t>、</w:t>
            </w:r>
            <w:r w:rsidRPr="00A11A73">
              <w:rPr>
                <w:rFonts w:cs="Arial" w:hint="eastAsia"/>
                <w:spacing w:val="-2"/>
                <w:sz w:val="24"/>
                <w:szCs w:val="24"/>
              </w:rPr>
              <w:t>2022</w:t>
            </w:r>
            <w:r w:rsidRPr="00A11A73">
              <w:rPr>
                <w:rFonts w:cs="Arial" w:hint="eastAsia"/>
                <w:spacing w:val="-2"/>
                <w:sz w:val="24"/>
                <w:szCs w:val="24"/>
              </w:rPr>
              <w:t>、</w:t>
            </w:r>
            <w:r w:rsidRPr="00A11A73">
              <w:rPr>
                <w:rFonts w:cs="Arial" w:hint="eastAsia"/>
                <w:spacing w:val="-2"/>
                <w:sz w:val="24"/>
                <w:szCs w:val="24"/>
              </w:rPr>
              <w:t>2023</w:t>
            </w:r>
            <w:r w:rsidRPr="00A11A73">
              <w:rPr>
                <w:rFonts w:cs="Arial" w:hint="eastAsia"/>
                <w:spacing w:val="-2"/>
                <w:sz w:val="24"/>
                <w:szCs w:val="24"/>
              </w:rPr>
              <w:t>、</w:t>
            </w:r>
            <w:r w:rsidRPr="00A11A73">
              <w:rPr>
                <w:rFonts w:cs="Arial" w:hint="eastAsia"/>
                <w:spacing w:val="-2"/>
                <w:sz w:val="24"/>
                <w:szCs w:val="24"/>
              </w:rPr>
              <w:t>2024</w:t>
            </w:r>
            <w:r w:rsidRPr="00A11A73">
              <w:rPr>
                <w:rFonts w:cs="Arial" w:hint="eastAsia"/>
                <w:spacing w:val="-2"/>
                <w:sz w:val="24"/>
                <w:szCs w:val="24"/>
              </w:rPr>
              <w:t>、</w:t>
            </w:r>
            <w:r w:rsidRPr="00A11A73">
              <w:rPr>
                <w:rFonts w:cs="Arial" w:hint="eastAsia"/>
                <w:spacing w:val="-2"/>
                <w:sz w:val="24"/>
                <w:szCs w:val="24"/>
              </w:rPr>
              <w:t>2025</w:t>
            </w:r>
            <w:r w:rsidRPr="00A11A73">
              <w:rPr>
                <w:rFonts w:cs="Arial" w:hint="eastAsia"/>
                <w:spacing w:val="-2"/>
                <w:sz w:val="24"/>
                <w:szCs w:val="24"/>
              </w:rPr>
              <w:t>和</w:t>
            </w:r>
            <w:r w:rsidRPr="00A11A73">
              <w:rPr>
                <w:rFonts w:cs="Arial" w:hint="eastAsia"/>
                <w:spacing w:val="-2"/>
                <w:sz w:val="24"/>
                <w:szCs w:val="24"/>
              </w:rPr>
              <w:t>2026</w:t>
            </w:r>
            <w:r w:rsidRPr="00A11A73">
              <w:rPr>
                <w:rFonts w:cs="Arial" w:hint="eastAsia"/>
                <w:spacing w:val="-2"/>
                <w:sz w:val="24"/>
                <w:szCs w:val="24"/>
              </w:rPr>
              <w:t>年会议以及理事会工作组</w:t>
            </w:r>
            <w:r w:rsidRPr="00A11A73">
              <w:rPr>
                <w:rFonts w:cs="Arial" w:hint="eastAsia"/>
                <w:spacing w:val="-2"/>
                <w:sz w:val="24"/>
                <w:szCs w:val="24"/>
              </w:rPr>
              <w:t>2020</w:t>
            </w:r>
            <w:r w:rsidRPr="00A11A73">
              <w:rPr>
                <w:rFonts w:cs="Arial" w:hint="eastAsia"/>
                <w:spacing w:val="-2"/>
                <w:sz w:val="24"/>
                <w:szCs w:val="24"/>
              </w:rPr>
              <w:t>、</w:t>
            </w:r>
            <w:r w:rsidRPr="00A11A73">
              <w:rPr>
                <w:rFonts w:cs="Arial" w:hint="eastAsia"/>
                <w:spacing w:val="-2"/>
                <w:sz w:val="24"/>
                <w:szCs w:val="24"/>
              </w:rPr>
              <w:t>2021</w:t>
            </w:r>
            <w:r w:rsidRPr="00A11A73">
              <w:rPr>
                <w:rFonts w:cs="Arial" w:hint="eastAsia"/>
                <w:spacing w:val="-2"/>
                <w:sz w:val="24"/>
                <w:szCs w:val="24"/>
              </w:rPr>
              <w:t>和</w:t>
            </w:r>
            <w:r w:rsidRPr="00A11A73">
              <w:rPr>
                <w:rFonts w:cs="Arial" w:hint="eastAsia"/>
                <w:spacing w:val="-2"/>
                <w:sz w:val="24"/>
                <w:szCs w:val="24"/>
              </w:rPr>
              <w:t>2022</w:t>
            </w:r>
            <w:r w:rsidRPr="00A11A73">
              <w:rPr>
                <w:rFonts w:cs="Arial" w:hint="eastAsia"/>
                <w:spacing w:val="-2"/>
                <w:sz w:val="24"/>
                <w:szCs w:val="24"/>
              </w:rPr>
              <w:t>年集中</w:t>
            </w:r>
            <w:r w:rsidR="00D06E39" w:rsidRPr="00A11A73">
              <w:rPr>
                <w:rFonts w:cs="Arial" w:hint="eastAsia"/>
                <w:spacing w:val="-2"/>
                <w:sz w:val="24"/>
                <w:szCs w:val="24"/>
              </w:rPr>
              <w:t>会议</w:t>
            </w:r>
            <w:r w:rsidR="00C84092" w:rsidRPr="00A11A73">
              <w:rPr>
                <w:rFonts w:cs="Arial" w:hint="eastAsia"/>
                <w:spacing w:val="-2"/>
                <w:sz w:val="24"/>
                <w:szCs w:val="24"/>
              </w:rPr>
              <w:t>（第</w:t>
            </w:r>
            <w:r w:rsidR="00C84092" w:rsidRPr="00A11A73">
              <w:rPr>
                <w:rFonts w:cs="Arial" w:hint="eastAsia"/>
                <w:spacing w:val="-2"/>
                <w:sz w:val="24"/>
                <w:szCs w:val="24"/>
              </w:rPr>
              <w:t>7</w:t>
            </w:r>
            <w:r w:rsidR="00C84092" w:rsidRPr="00A11A73">
              <w:rPr>
                <w:rFonts w:cs="Arial"/>
                <w:spacing w:val="-2"/>
                <w:sz w:val="24"/>
                <w:szCs w:val="24"/>
              </w:rPr>
              <w:t>7</w:t>
            </w:r>
            <w:r w:rsidR="00C84092" w:rsidRPr="00A11A73">
              <w:rPr>
                <w:rFonts w:cs="Arial" w:hint="eastAsia"/>
                <w:spacing w:val="-2"/>
                <w:sz w:val="24"/>
                <w:szCs w:val="24"/>
              </w:rPr>
              <w:t>号决议、第</w:t>
            </w:r>
            <w:r w:rsidR="00C84092" w:rsidRPr="00A11A73">
              <w:rPr>
                <w:rFonts w:cs="Arial" w:hint="eastAsia"/>
                <w:spacing w:val="-2"/>
                <w:sz w:val="24"/>
                <w:szCs w:val="24"/>
              </w:rPr>
              <w:t>1</w:t>
            </w:r>
            <w:r w:rsidR="00C84092" w:rsidRPr="00A11A73">
              <w:rPr>
                <w:rFonts w:cs="Arial"/>
                <w:spacing w:val="-2"/>
                <w:sz w:val="24"/>
                <w:szCs w:val="24"/>
              </w:rPr>
              <w:t>11</w:t>
            </w:r>
            <w:r w:rsidR="00C84092" w:rsidRPr="00A11A73">
              <w:rPr>
                <w:rFonts w:cs="Arial" w:hint="eastAsia"/>
                <w:spacing w:val="-2"/>
                <w:sz w:val="24"/>
                <w:szCs w:val="24"/>
              </w:rPr>
              <w:t>号决议、第</w:t>
            </w:r>
            <w:r w:rsidR="00C84092" w:rsidRPr="00A11A73">
              <w:rPr>
                <w:rFonts w:cs="Arial" w:hint="eastAsia"/>
                <w:spacing w:val="-2"/>
                <w:sz w:val="24"/>
                <w:szCs w:val="24"/>
              </w:rPr>
              <w:t>6</w:t>
            </w:r>
            <w:r w:rsidR="00C84092" w:rsidRPr="00A11A73">
              <w:rPr>
                <w:rFonts w:cs="Arial"/>
                <w:spacing w:val="-2"/>
                <w:sz w:val="24"/>
                <w:szCs w:val="24"/>
              </w:rPr>
              <w:t>12</w:t>
            </w:r>
            <w:r w:rsidR="00C84092" w:rsidRPr="00A11A73">
              <w:rPr>
                <w:rFonts w:cs="Arial" w:hint="eastAsia"/>
                <w:spacing w:val="-2"/>
                <w:sz w:val="24"/>
                <w:szCs w:val="24"/>
              </w:rPr>
              <w:t>号决定）</w:t>
            </w:r>
            <w:r w:rsidRPr="00A11A73">
              <w:rPr>
                <w:rFonts w:cs="Arial" w:hint="eastAsia"/>
                <w:spacing w:val="-2"/>
                <w:sz w:val="24"/>
                <w:szCs w:val="24"/>
              </w:rPr>
              <w:t>的</w:t>
            </w:r>
            <w:r w:rsidR="00C84092" w:rsidRPr="00A11A73">
              <w:rPr>
                <w:rFonts w:cs="Arial" w:hint="eastAsia"/>
                <w:spacing w:val="-2"/>
                <w:sz w:val="24"/>
                <w:szCs w:val="24"/>
              </w:rPr>
              <w:t>拟议日期和会期</w:t>
            </w:r>
            <w:r w:rsidR="00073A86" w:rsidRPr="00A11A73">
              <w:rPr>
                <w:rFonts w:cs="Arial"/>
                <w:spacing w:val="-2"/>
                <w:sz w:val="24"/>
                <w:szCs w:val="24"/>
              </w:rPr>
              <w:t xml:space="preserve"> </w:t>
            </w:r>
          </w:p>
        </w:tc>
        <w:tc>
          <w:tcPr>
            <w:tcW w:w="1391" w:type="dxa"/>
          </w:tcPr>
          <w:p w14:paraId="0796918A" w14:textId="77777777" w:rsidR="00073A86" w:rsidRPr="00A11A73" w:rsidRDefault="00A119D3" w:rsidP="00A11A73">
            <w:pPr>
              <w:spacing w:before="60" w:line="240" w:lineRule="auto"/>
              <w:jc w:val="center"/>
              <w:rPr>
                <w:sz w:val="24"/>
                <w:szCs w:val="24"/>
              </w:rPr>
            </w:pPr>
            <w:hyperlink r:id="rId21" w:history="1">
              <w:r w:rsidR="00073A86" w:rsidRPr="00A11A73">
                <w:rPr>
                  <w:rStyle w:val="Hyperlink"/>
                  <w:sz w:val="24"/>
                  <w:szCs w:val="24"/>
                </w:rPr>
                <w:t>C20/2</w:t>
              </w:r>
            </w:hyperlink>
          </w:p>
        </w:tc>
        <w:tc>
          <w:tcPr>
            <w:tcW w:w="3986" w:type="dxa"/>
          </w:tcPr>
          <w:p w14:paraId="365A150E" w14:textId="32A1EF1A" w:rsidR="00073A86" w:rsidRPr="00A11A73" w:rsidRDefault="00C84092" w:rsidP="00A11A73">
            <w:pPr>
              <w:spacing w:before="0" w:line="240" w:lineRule="auto"/>
              <w:contextualSpacing/>
              <w:rPr>
                <w:sz w:val="24"/>
                <w:szCs w:val="24"/>
              </w:rPr>
            </w:pPr>
            <w:r w:rsidRPr="00A11A73">
              <w:rPr>
                <w:rFonts w:hint="eastAsia"/>
                <w:sz w:val="24"/>
                <w:szCs w:val="24"/>
              </w:rPr>
              <w:t>通过附件</w:t>
            </w:r>
            <w:r w:rsidRPr="00A11A73">
              <w:rPr>
                <w:rFonts w:hint="eastAsia"/>
                <w:sz w:val="24"/>
                <w:szCs w:val="24"/>
              </w:rPr>
              <w:t>4</w:t>
            </w:r>
            <w:r w:rsidRPr="00A11A73">
              <w:rPr>
                <w:rFonts w:hint="eastAsia"/>
                <w:sz w:val="24"/>
                <w:szCs w:val="24"/>
              </w:rPr>
              <w:t>中的决定草案。</w:t>
            </w:r>
          </w:p>
        </w:tc>
        <w:tc>
          <w:tcPr>
            <w:tcW w:w="697" w:type="dxa"/>
            <w:vAlign w:val="center"/>
          </w:tcPr>
          <w:p w14:paraId="38E67D39" w14:textId="77777777" w:rsidR="00073A86" w:rsidRPr="00A11A73" w:rsidRDefault="00073A86" w:rsidP="00A11A73">
            <w:pPr>
              <w:spacing w:before="0" w:line="240" w:lineRule="auto"/>
              <w:contextualSpacing/>
              <w:jc w:val="center"/>
              <w:rPr>
                <w:sz w:val="24"/>
                <w:szCs w:val="24"/>
              </w:rPr>
            </w:pPr>
          </w:p>
        </w:tc>
        <w:tc>
          <w:tcPr>
            <w:tcW w:w="704" w:type="dxa"/>
            <w:vAlign w:val="center"/>
          </w:tcPr>
          <w:p w14:paraId="7D5EC3F4" w14:textId="77777777" w:rsidR="00073A86" w:rsidRPr="00A11A73" w:rsidRDefault="00073A86" w:rsidP="00A11A73">
            <w:pPr>
              <w:spacing w:before="0" w:line="240" w:lineRule="auto"/>
              <w:contextualSpacing/>
              <w:jc w:val="center"/>
              <w:rPr>
                <w:sz w:val="24"/>
                <w:szCs w:val="24"/>
              </w:rPr>
            </w:pPr>
          </w:p>
        </w:tc>
      </w:tr>
      <w:tr w:rsidR="00073A86" w:rsidRPr="00A11A73" w14:paraId="21B23BFF" w14:textId="77777777" w:rsidTr="00A11A73">
        <w:tc>
          <w:tcPr>
            <w:tcW w:w="4138" w:type="dxa"/>
            <w:tcBorders>
              <w:bottom w:val="nil"/>
            </w:tcBorders>
          </w:tcPr>
          <w:p w14:paraId="374359F1" w14:textId="38F9E4A0" w:rsidR="00073A86" w:rsidRPr="00A11A73" w:rsidRDefault="00DE2505" w:rsidP="00A11A73">
            <w:pPr>
              <w:spacing w:before="60" w:line="240" w:lineRule="auto"/>
              <w:jc w:val="left"/>
              <w:rPr>
                <w:bCs/>
                <w:sz w:val="24"/>
                <w:szCs w:val="24"/>
              </w:rPr>
            </w:pPr>
            <w:r w:rsidRPr="00A11A73">
              <w:rPr>
                <w:rFonts w:hint="eastAsia"/>
                <w:bCs/>
                <w:iCs/>
                <w:sz w:val="24"/>
                <w:szCs w:val="24"/>
                <w:lang w:val="en-GB"/>
              </w:rPr>
              <w:t>理事会各工作组</w:t>
            </w:r>
            <w:r w:rsidR="00C84092" w:rsidRPr="00A11A73">
              <w:rPr>
                <w:rFonts w:hint="eastAsia"/>
                <w:bCs/>
                <w:iCs/>
                <w:sz w:val="24"/>
                <w:szCs w:val="24"/>
                <w:lang w:val="en-GB"/>
              </w:rPr>
              <w:t>、</w:t>
            </w:r>
            <w:r w:rsidRPr="00A11A73">
              <w:rPr>
                <w:rFonts w:hint="eastAsia"/>
                <w:bCs/>
                <w:iCs/>
                <w:sz w:val="24"/>
                <w:szCs w:val="24"/>
                <w:lang w:val="en-GB"/>
              </w:rPr>
              <w:t>专家组</w:t>
            </w:r>
            <w:r w:rsidR="00C84092" w:rsidRPr="00A11A73">
              <w:rPr>
                <w:rFonts w:hint="eastAsia"/>
                <w:bCs/>
                <w:iCs/>
                <w:sz w:val="24"/>
                <w:szCs w:val="24"/>
                <w:lang w:val="en-GB"/>
              </w:rPr>
              <w:t>和非正式专家组</w:t>
            </w:r>
            <w:r w:rsidRPr="00A11A73">
              <w:rPr>
                <w:rFonts w:hint="eastAsia"/>
                <w:bCs/>
                <w:iCs/>
                <w:sz w:val="24"/>
                <w:szCs w:val="24"/>
                <w:lang w:val="en-GB"/>
              </w:rPr>
              <w:t>的正副主席</w:t>
            </w:r>
            <w:r w:rsidR="00C84092" w:rsidRPr="00A11A73">
              <w:rPr>
                <w:rFonts w:hint="eastAsia"/>
                <w:bCs/>
                <w:iCs/>
                <w:sz w:val="24"/>
                <w:szCs w:val="24"/>
                <w:lang w:val="en-GB"/>
              </w:rPr>
              <w:t>人选名单</w:t>
            </w:r>
          </w:p>
        </w:tc>
        <w:tc>
          <w:tcPr>
            <w:tcW w:w="1391" w:type="dxa"/>
            <w:tcBorders>
              <w:bottom w:val="nil"/>
            </w:tcBorders>
          </w:tcPr>
          <w:p w14:paraId="2DDE4520" w14:textId="77777777" w:rsidR="00073A86" w:rsidRPr="00A11A73" w:rsidRDefault="00A119D3" w:rsidP="00A11A73">
            <w:pPr>
              <w:spacing w:before="60" w:line="240" w:lineRule="auto"/>
              <w:jc w:val="center"/>
              <w:rPr>
                <w:sz w:val="24"/>
                <w:szCs w:val="24"/>
              </w:rPr>
            </w:pPr>
            <w:hyperlink r:id="rId22" w:history="1">
              <w:r w:rsidR="00073A86" w:rsidRPr="00A11A73">
                <w:rPr>
                  <w:rStyle w:val="Hyperlink"/>
                  <w:sz w:val="24"/>
                  <w:szCs w:val="24"/>
                </w:rPr>
                <w:t>C20/21(Rev.2)</w:t>
              </w:r>
            </w:hyperlink>
          </w:p>
        </w:tc>
        <w:tc>
          <w:tcPr>
            <w:tcW w:w="5387" w:type="dxa"/>
            <w:gridSpan w:val="3"/>
          </w:tcPr>
          <w:p w14:paraId="430E968B" w14:textId="19041265" w:rsidR="00073A86" w:rsidRPr="00A11A73" w:rsidRDefault="00C84092" w:rsidP="00A11A73">
            <w:pPr>
              <w:spacing w:before="60" w:line="240" w:lineRule="auto"/>
              <w:jc w:val="left"/>
              <w:rPr>
                <w:sz w:val="24"/>
                <w:szCs w:val="24"/>
              </w:rPr>
            </w:pPr>
            <w:r w:rsidRPr="00A11A73">
              <w:rPr>
                <w:rFonts w:hint="eastAsia"/>
                <w:sz w:val="24"/>
                <w:szCs w:val="24"/>
              </w:rPr>
              <w:t>批准以下提名：</w:t>
            </w:r>
            <w:r w:rsidR="00073A86" w:rsidRPr="00A11A73">
              <w:rPr>
                <w:sz w:val="24"/>
                <w:szCs w:val="24"/>
              </w:rPr>
              <w:t xml:space="preserve"> </w:t>
            </w:r>
          </w:p>
        </w:tc>
      </w:tr>
      <w:tr w:rsidR="00073A86" w:rsidRPr="00A11A73" w14:paraId="46DE1CEE" w14:textId="77777777" w:rsidTr="00A11A73">
        <w:tc>
          <w:tcPr>
            <w:tcW w:w="4138" w:type="dxa"/>
            <w:tcBorders>
              <w:top w:val="nil"/>
              <w:bottom w:val="nil"/>
              <w:right w:val="single" w:sz="4" w:space="0" w:color="auto"/>
            </w:tcBorders>
          </w:tcPr>
          <w:p w14:paraId="4DB475E2" w14:textId="65C4A1AB" w:rsidR="00073A86" w:rsidRPr="00A11A73" w:rsidRDefault="00073A86" w:rsidP="00A11A73">
            <w:pPr>
              <w:spacing w:before="0" w:line="240" w:lineRule="auto"/>
              <w:contextualSpacing/>
              <w:rPr>
                <w:bCs/>
                <w:iCs/>
                <w:sz w:val="24"/>
                <w:szCs w:val="24"/>
              </w:rPr>
            </w:pPr>
          </w:p>
        </w:tc>
        <w:tc>
          <w:tcPr>
            <w:tcW w:w="1391" w:type="dxa"/>
            <w:tcBorders>
              <w:top w:val="nil"/>
              <w:left w:val="single" w:sz="4" w:space="0" w:color="auto"/>
              <w:bottom w:val="nil"/>
            </w:tcBorders>
          </w:tcPr>
          <w:p w14:paraId="1F1B4D8C" w14:textId="77777777" w:rsidR="00073A86" w:rsidRPr="00A11A73" w:rsidRDefault="00073A86" w:rsidP="00A11A73">
            <w:pPr>
              <w:spacing w:before="0" w:line="240" w:lineRule="auto"/>
              <w:rPr>
                <w:sz w:val="24"/>
                <w:szCs w:val="24"/>
              </w:rPr>
            </w:pPr>
          </w:p>
        </w:tc>
        <w:tc>
          <w:tcPr>
            <w:tcW w:w="3986" w:type="dxa"/>
          </w:tcPr>
          <w:p w14:paraId="757AC3A8" w14:textId="4E2BBA67" w:rsidR="00073A86" w:rsidRPr="00A11A73" w:rsidRDefault="00073A86" w:rsidP="00A11A73">
            <w:pPr>
              <w:tabs>
                <w:tab w:val="clear" w:pos="794"/>
                <w:tab w:val="clear" w:pos="1191"/>
                <w:tab w:val="clear" w:pos="1588"/>
                <w:tab w:val="clear" w:pos="1985"/>
                <w:tab w:val="left" w:pos="284"/>
              </w:tabs>
              <w:spacing w:before="80" w:after="80" w:line="240" w:lineRule="auto"/>
              <w:ind w:left="284" w:hanging="284"/>
              <w:rPr>
                <w:sz w:val="24"/>
                <w:szCs w:val="24"/>
              </w:rPr>
            </w:pPr>
            <w:r w:rsidRPr="00A11A73">
              <w:rPr>
                <w:sz w:val="24"/>
                <w:szCs w:val="24"/>
              </w:rPr>
              <w:t>-</w:t>
            </w:r>
            <w:r w:rsidRPr="00A11A73">
              <w:rPr>
                <w:sz w:val="24"/>
                <w:szCs w:val="24"/>
              </w:rPr>
              <w:tab/>
            </w:r>
            <w:r w:rsidR="00C84092" w:rsidRPr="00A11A73">
              <w:rPr>
                <w:rFonts w:ascii="SimSun" w:hAnsi="SimSun" w:cs="SimSun" w:hint="eastAsia"/>
                <w:sz w:val="24"/>
                <w:szCs w:val="24"/>
              </w:rPr>
              <w:t>美国的</w:t>
            </w:r>
            <w:r w:rsidR="00C84092" w:rsidRPr="00A11A73">
              <w:rPr>
                <w:sz w:val="24"/>
                <w:szCs w:val="24"/>
              </w:rPr>
              <w:t>Vernita Harris</w:t>
            </w:r>
            <w:r w:rsidR="00C84092" w:rsidRPr="00A11A73">
              <w:rPr>
                <w:rFonts w:ascii="SimSun" w:hAnsi="SimSun" w:cs="SimSun" w:hint="eastAsia"/>
                <w:sz w:val="24"/>
                <w:szCs w:val="24"/>
              </w:rPr>
              <w:t>女士担任</w:t>
            </w:r>
            <w:r w:rsidR="00C84092" w:rsidRPr="00A11A73">
              <w:rPr>
                <w:sz w:val="24"/>
                <w:szCs w:val="24"/>
              </w:rPr>
              <w:t>CWG-FHR</w:t>
            </w:r>
            <w:r w:rsidR="00C84092" w:rsidRPr="00A11A73">
              <w:rPr>
                <w:rFonts w:ascii="SimSun" w:hAnsi="SimSun" w:cs="SimSun" w:hint="eastAsia"/>
                <w:sz w:val="24"/>
                <w:szCs w:val="24"/>
              </w:rPr>
              <w:t>主席</w:t>
            </w:r>
          </w:p>
        </w:tc>
        <w:tc>
          <w:tcPr>
            <w:tcW w:w="697" w:type="dxa"/>
            <w:vAlign w:val="center"/>
          </w:tcPr>
          <w:p w14:paraId="01B0EF08" w14:textId="77777777" w:rsidR="00073A86" w:rsidRPr="00A11A73" w:rsidRDefault="00073A86" w:rsidP="00A11A73">
            <w:pPr>
              <w:spacing w:before="0" w:line="240" w:lineRule="auto"/>
              <w:jc w:val="center"/>
              <w:rPr>
                <w:sz w:val="24"/>
                <w:szCs w:val="24"/>
              </w:rPr>
            </w:pPr>
          </w:p>
        </w:tc>
        <w:tc>
          <w:tcPr>
            <w:tcW w:w="704" w:type="dxa"/>
            <w:vAlign w:val="center"/>
          </w:tcPr>
          <w:p w14:paraId="7BCEC811" w14:textId="77777777" w:rsidR="00073A86" w:rsidRPr="00A11A73" w:rsidRDefault="00073A86" w:rsidP="00A11A73">
            <w:pPr>
              <w:spacing w:before="0" w:line="240" w:lineRule="auto"/>
              <w:jc w:val="center"/>
              <w:rPr>
                <w:sz w:val="24"/>
                <w:szCs w:val="24"/>
              </w:rPr>
            </w:pPr>
          </w:p>
        </w:tc>
      </w:tr>
      <w:tr w:rsidR="00073A86" w:rsidRPr="00A11A73" w14:paraId="4323848F" w14:textId="77777777" w:rsidTr="00A11A73">
        <w:tc>
          <w:tcPr>
            <w:tcW w:w="4138" w:type="dxa"/>
            <w:tcBorders>
              <w:top w:val="nil"/>
              <w:bottom w:val="nil"/>
              <w:right w:val="single" w:sz="4" w:space="0" w:color="auto"/>
            </w:tcBorders>
          </w:tcPr>
          <w:p w14:paraId="52089E77" w14:textId="77777777" w:rsidR="00073A86" w:rsidRPr="00A11A73" w:rsidRDefault="00073A86" w:rsidP="00A11A73">
            <w:pPr>
              <w:spacing w:before="0" w:line="240" w:lineRule="auto"/>
              <w:contextualSpacing/>
              <w:rPr>
                <w:bCs/>
                <w:iCs/>
                <w:sz w:val="24"/>
                <w:szCs w:val="24"/>
              </w:rPr>
            </w:pPr>
          </w:p>
        </w:tc>
        <w:tc>
          <w:tcPr>
            <w:tcW w:w="1391" w:type="dxa"/>
            <w:tcBorders>
              <w:top w:val="nil"/>
              <w:left w:val="single" w:sz="4" w:space="0" w:color="auto"/>
              <w:bottom w:val="nil"/>
            </w:tcBorders>
          </w:tcPr>
          <w:p w14:paraId="2FB42A6D" w14:textId="77777777" w:rsidR="00073A86" w:rsidRPr="00A11A73" w:rsidRDefault="00073A86" w:rsidP="00A11A73">
            <w:pPr>
              <w:spacing w:before="0" w:line="240" w:lineRule="auto"/>
              <w:rPr>
                <w:sz w:val="24"/>
                <w:szCs w:val="24"/>
              </w:rPr>
            </w:pPr>
          </w:p>
        </w:tc>
        <w:tc>
          <w:tcPr>
            <w:tcW w:w="3986" w:type="dxa"/>
          </w:tcPr>
          <w:p w14:paraId="2DCC605B" w14:textId="2C1DD3B5" w:rsidR="00073A86" w:rsidRPr="00A11A73" w:rsidRDefault="00073A86" w:rsidP="00A11A73">
            <w:pPr>
              <w:tabs>
                <w:tab w:val="clear" w:pos="794"/>
                <w:tab w:val="clear" w:pos="1191"/>
                <w:tab w:val="clear" w:pos="1588"/>
                <w:tab w:val="clear" w:pos="1985"/>
                <w:tab w:val="left" w:pos="284"/>
              </w:tabs>
              <w:spacing w:before="120" w:after="80" w:line="240" w:lineRule="auto"/>
              <w:ind w:left="284" w:hanging="284"/>
              <w:rPr>
                <w:sz w:val="24"/>
                <w:szCs w:val="24"/>
              </w:rPr>
            </w:pPr>
            <w:r w:rsidRPr="00A11A73">
              <w:rPr>
                <w:sz w:val="24"/>
                <w:szCs w:val="24"/>
              </w:rPr>
              <w:t>-</w:t>
            </w:r>
            <w:r w:rsidRPr="00A11A73">
              <w:rPr>
                <w:sz w:val="24"/>
                <w:szCs w:val="24"/>
              </w:rPr>
              <w:tab/>
            </w:r>
            <w:r w:rsidR="00C84092" w:rsidRPr="00A11A73">
              <w:rPr>
                <w:rFonts w:ascii="SimSun" w:hAnsi="SimSun" w:cs="SimSun" w:hint="eastAsia"/>
                <w:sz w:val="24"/>
                <w:szCs w:val="24"/>
              </w:rPr>
              <w:t>巴哈马的</w:t>
            </w:r>
            <w:r w:rsidR="00C84092" w:rsidRPr="00A11A73">
              <w:rPr>
                <w:sz w:val="24"/>
                <w:szCs w:val="24"/>
              </w:rPr>
              <w:t>Xian Persaud</w:t>
            </w:r>
            <w:r w:rsidR="00C84092" w:rsidRPr="00A11A73">
              <w:rPr>
                <w:rFonts w:ascii="SimSun" w:hAnsi="SimSun" w:cs="SimSun" w:hint="eastAsia"/>
                <w:sz w:val="24"/>
                <w:szCs w:val="24"/>
              </w:rPr>
              <w:t>女士担任</w:t>
            </w:r>
            <w:r w:rsidR="00C84092" w:rsidRPr="00A11A73">
              <w:rPr>
                <w:sz w:val="24"/>
                <w:szCs w:val="24"/>
              </w:rPr>
              <w:t>CWG-FHR</w:t>
            </w:r>
            <w:r w:rsidR="00C84092" w:rsidRPr="00A11A73">
              <w:rPr>
                <w:rFonts w:ascii="SimSun" w:hAnsi="SimSun" w:cs="SimSun" w:hint="eastAsia"/>
                <w:sz w:val="24"/>
                <w:szCs w:val="24"/>
              </w:rPr>
              <w:t>美洲区域副主席</w:t>
            </w:r>
            <w:r w:rsidRPr="00A11A73">
              <w:rPr>
                <w:sz w:val="24"/>
                <w:szCs w:val="24"/>
              </w:rPr>
              <w:t xml:space="preserve"> </w:t>
            </w:r>
          </w:p>
        </w:tc>
        <w:tc>
          <w:tcPr>
            <w:tcW w:w="697" w:type="dxa"/>
            <w:vAlign w:val="center"/>
          </w:tcPr>
          <w:p w14:paraId="149944D9" w14:textId="77777777" w:rsidR="00073A86" w:rsidRPr="00A11A73" w:rsidRDefault="00073A86" w:rsidP="00A11A73">
            <w:pPr>
              <w:spacing w:before="0" w:line="240" w:lineRule="auto"/>
              <w:jc w:val="center"/>
              <w:rPr>
                <w:sz w:val="24"/>
                <w:szCs w:val="24"/>
              </w:rPr>
            </w:pPr>
          </w:p>
        </w:tc>
        <w:tc>
          <w:tcPr>
            <w:tcW w:w="704" w:type="dxa"/>
            <w:vAlign w:val="center"/>
          </w:tcPr>
          <w:p w14:paraId="56F2FEBD" w14:textId="77777777" w:rsidR="00073A86" w:rsidRPr="00A11A73" w:rsidRDefault="00073A86" w:rsidP="00A11A73">
            <w:pPr>
              <w:spacing w:before="0" w:line="240" w:lineRule="auto"/>
              <w:jc w:val="center"/>
              <w:rPr>
                <w:sz w:val="24"/>
                <w:szCs w:val="24"/>
              </w:rPr>
            </w:pPr>
          </w:p>
        </w:tc>
      </w:tr>
      <w:tr w:rsidR="00073A86" w:rsidRPr="00A11A73" w14:paraId="50A085DC" w14:textId="77777777" w:rsidTr="00A11A73">
        <w:tc>
          <w:tcPr>
            <w:tcW w:w="4138" w:type="dxa"/>
            <w:tcBorders>
              <w:top w:val="nil"/>
              <w:bottom w:val="nil"/>
              <w:right w:val="single" w:sz="4" w:space="0" w:color="auto"/>
            </w:tcBorders>
          </w:tcPr>
          <w:p w14:paraId="44A12B01" w14:textId="77777777" w:rsidR="00073A86" w:rsidRPr="00A11A73" w:rsidRDefault="00073A86" w:rsidP="00A11A73">
            <w:pPr>
              <w:spacing w:before="0" w:line="240" w:lineRule="auto"/>
              <w:contextualSpacing/>
              <w:rPr>
                <w:bCs/>
                <w:iCs/>
                <w:sz w:val="24"/>
                <w:szCs w:val="24"/>
              </w:rPr>
            </w:pPr>
          </w:p>
        </w:tc>
        <w:tc>
          <w:tcPr>
            <w:tcW w:w="1391" w:type="dxa"/>
            <w:tcBorders>
              <w:top w:val="nil"/>
              <w:left w:val="single" w:sz="4" w:space="0" w:color="auto"/>
              <w:bottom w:val="nil"/>
            </w:tcBorders>
          </w:tcPr>
          <w:p w14:paraId="75FBA305" w14:textId="77777777" w:rsidR="00073A86" w:rsidRPr="00A11A73" w:rsidRDefault="00073A86" w:rsidP="00A11A73">
            <w:pPr>
              <w:spacing w:before="0" w:line="240" w:lineRule="auto"/>
              <w:rPr>
                <w:sz w:val="24"/>
                <w:szCs w:val="24"/>
              </w:rPr>
            </w:pPr>
          </w:p>
        </w:tc>
        <w:tc>
          <w:tcPr>
            <w:tcW w:w="3986" w:type="dxa"/>
          </w:tcPr>
          <w:p w14:paraId="51A9F8F7" w14:textId="71738168" w:rsidR="00073A86" w:rsidRPr="00A11A73" w:rsidRDefault="00073A86" w:rsidP="00A11A73">
            <w:pPr>
              <w:tabs>
                <w:tab w:val="clear" w:pos="794"/>
                <w:tab w:val="clear" w:pos="1191"/>
                <w:tab w:val="clear" w:pos="1588"/>
                <w:tab w:val="clear" w:pos="1985"/>
                <w:tab w:val="left" w:pos="284"/>
              </w:tabs>
              <w:spacing w:before="80" w:after="80" w:line="240" w:lineRule="auto"/>
              <w:ind w:left="284" w:hanging="284"/>
              <w:rPr>
                <w:sz w:val="24"/>
                <w:szCs w:val="24"/>
              </w:rPr>
            </w:pPr>
            <w:r w:rsidRPr="00A11A73">
              <w:rPr>
                <w:sz w:val="24"/>
                <w:szCs w:val="24"/>
              </w:rPr>
              <w:t>-</w:t>
            </w:r>
            <w:r w:rsidRPr="00A11A73">
              <w:rPr>
                <w:sz w:val="24"/>
                <w:szCs w:val="24"/>
              </w:rPr>
              <w:tab/>
            </w:r>
            <w:r w:rsidR="00C84092" w:rsidRPr="00A11A73">
              <w:rPr>
                <w:rFonts w:ascii="SimSun" w:hAnsi="SimSun" w:cs="SimSun" w:hint="eastAsia"/>
                <w:sz w:val="24"/>
                <w:szCs w:val="24"/>
              </w:rPr>
              <w:t>尼日利亚的</w:t>
            </w:r>
            <w:r w:rsidR="00C84092" w:rsidRPr="00A11A73">
              <w:rPr>
                <w:sz w:val="24"/>
                <w:szCs w:val="24"/>
              </w:rPr>
              <w:t>Stella Chubiyo Erebor</w:t>
            </w:r>
            <w:r w:rsidR="00C84092" w:rsidRPr="00A11A73">
              <w:rPr>
                <w:rFonts w:ascii="SimSun" w:hAnsi="SimSun" w:cs="SimSun" w:hint="eastAsia"/>
                <w:sz w:val="24"/>
                <w:szCs w:val="24"/>
              </w:rPr>
              <w:t>女士担任</w:t>
            </w:r>
            <w:r w:rsidR="00C84092" w:rsidRPr="00A11A73">
              <w:rPr>
                <w:sz w:val="24"/>
                <w:szCs w:val="24"/>
              </w:rPr>
              <w:t>CWG-COP</w:t>
            </w:r>
            <w:r w:rsidR="00C84092" w:rsidRPr="00A11A73">
              <w:rPr>
                <w:rFonts w:ascii="SimSun" w:hAnsi="SimSun" w:cs="SimSun" w:hint="eastAsia"/>
                <w:sz w:val="24"/>
                <w:szCs w:val="24"/>
              </w:rPr>
              <w:t>非洲区域副主席</w:t>
            </w:r>
            <w:r w:rsidRPr="00A11A73">
              <w:rPr>
                <w:sz w:val="24"/>
                <w:szCs w:val="24"/>
              </w:rPr>
              <w:t xml:space="preserve"> </w:t>
            </w:r>
          </w:p>
        </w:tc>
        <w:tc>
          <w:tcPr>
            <w:tcW w:w="697" w:type="dxa"/>
            <w:vAlign w:val="center"/>
          </w:tcPr>
          <w:p w14:paraId="00C10934" w14:textId="77777777" w:rsidR="00073A86" w:rsidRPr="00A11A73" w:rsidRDefault="00073A86" w:rsidP="00A11A73">
            <w:pPr>
              <w:spacing w:before="0" w:line="240" w:lineRule="auto"/>
              <w:jc w:val="center"/>
              <w:rPr>
                <w:sz w:val="24"/>
                <w:szCs w:val="24"/>
              </w:rPr>
            </w:pPr>
          </w:p>
        </w:tc>
        <w:tc>
          <w:tcPr>
            <w:tcW w:w="704" w:type="dxa"/>
            <w:vAlign w:val="center"/>
          </w:tcPr>
          <w:p w14:paraId="088AD1D5" w14:textId="77777777" w:rsidR="00073A86" w:rsidRPr="00A11A73" w:rsidRDefault="00073A86" w:rsidP="00A11A73">
            <w:pPr>
              <w:spacing w:before="0" w:line="240" w:lineRule="auto"/>
              <w:jc w:val="center"/>
              <w:rPr>
                <w:sz w:val="24"/>
                <w:szCs w:val="24"/>
              </w:rPr>
            </w:pPr>
          </w:p>
        </w:tc>
      </w:tr>
      <w:tr w:rsidR="00073A86" w:rsidRPr="00A11A73" w14:paraId="1974068C" w14:textId="77777777" w:rsidTr="00A11A73">
        <w:tc>
          <w:tcPr>
            <w:tcW w:w="4138" w:type="dxa"/>
            <w:tcBorders>
              <w:top w:val="nil"/>
              <w:bottom w:val="nil"/>
              <w:right w:val="single" w:sz="4" w:space="0" w:color="auto"/>
            </w:tcBorders>
          </w:tcPr>
          <w:p w14:paraId="393C3814" w14:textId="77777777" w:rsidR="00073A86" w:rsidRPr="00A11A73" w:rsidRDefault="00073A86" w:rsidP="00A11A73">
            <w:pPr>
              <w:spacing w:before="0" w:line="240" w:lineRule="auto"/>
              <w:contextualSpacing/>
              <w:rPr>
                <w:bCs/>
                <w:iCs/>
                <w:sz w:val="24"/>
                <w:szCs w:val="24"/>
              </w:rPr>
            </w:pPr>
          </w:p>
        </w:tc>
        <w:tc>
          <w:tcPr>
            <w:tcW w:w="1391" w:type="dxa"/>
            <w:tcBorders>
              <w:top w:val="nil"/>
              <w:left w:val="single" w:sz="4" w:space="0" w:color="auto"/>
              <w:bottom w:val="nil"/>
            </w:tcBorders>
          </w:tcPr>
          <w:p w14:paraId="56402FAE" w14:textId="77777777" w:rsidR="00073A86" w:rsidRPr="00A11A73" w:rsidRDefault="00073A86" w:rsidP="00A11A73">
            <w:pPr>
              <w:spacing w:before="0" w:line="240" w:lineRule="auto"/>
              <w:rPr>
                <w:sz w:val="24"/>
                <w:szCs w:val="24"/>
              </w:rPr>
            </w:pPr>
          </w:p>
        </w:tc>
        <w:tc>
          <w:tcPr>
            <w:tcW w:w="3986" w:type="dxa"/>
          </w:tcPr>
          <w:p w14:paraId="77720CEF" w14:textId="01188330" w:rsidR="00073A86" w:rsidRPr="00A11A73" w:rsidRDefault="00073A86" w:rsidP="00A11A73">
            <w:pPr>
              <w:tabs>
                <w:tab w:val="clear" w:pos="794"/>
                <w:tab w:val="clear" w:pos="1191"/>
                <w:tab w:val="clear" w:pos="1588"/>
                <w:tab w:val="clear" w:pos="1985"/>
                <w:tab w:val="left" w:pos="284"/>
              </w:tabs>
              <w:spacing w:before="80" w:after="80" w:line="240" w:lineRule="auto"/>
              <w:ind w:left="284" w:hanging="284"/>
              <w:rPr>
                <w:sz w:val="24"/>
                <w:szCs w:val="24"/>
              </w:rPr>
            </w:pPr>
            <w:r w:rsidRPr="00A11A73">
              <w:rPr>
                <w:sz w:val="24"/>
                <w:szCs w:val="24"/>
              </w:rPr>
              <w:t>-</w:t>
            </w:r>
            <w:r w:rsidRPr="00A11A73">
              <w:rPr>
                <w:sz w:val="24"/>
                <w:szCs w:val="24"/>
              </w:rPr>
              <w:tab/>
            </w:r>
            <w:r w:rsidR="00C84092" w:rsidRPr="00A11A73">
              <w:rPr>
                <w:rFonts w:ascii="SimSun" w:hAnsi="SimSun" w:cs="SimSun" w:hint="eastAsia"/>
                <w:sz w:val="24"/>
                <w:szCs w:val="24"/>
              </w:rPr>
              <w:t>巴西的</w:t>
            </w:r>
            <w:r w:rsidR="00C84092" w:rsidRPr="00A11A73">
              <w:rPr>
                <w:sz w:val="24"/>
                <w:szCs w:val="24"/>
              </w:rPr>
              <w:t>Renata Santoyo</w:t>
            </w:r>
            <w:r w:rsidR="00C84092" w:rsidRPr="00A11A73">
              <w:rPr>
                <w:rFonts w:ascii="SimSun" w:hAnsi="SimSun" w:cs="SimSun" w:hint="eastAsia"/>
                <w:sz w:val="24"/>
                <w:szCs w:val="24"/>
              </w:rPr>
              <w:t>女士担任</w:t>
            </w:r>
            <w:r w:rsidR="00C84092" w:rsidRPr="00A11A73">
              <w:rPr>
                <w:sz w:val="24"/>
                <w:szCs w:val="24"/>
              </w:rPr>
              <w:t>CWG-WSIS</w:t>
            </w:r>
            <w:r w:rsidR="00F65537" w:rsidRPr="00A11A73">
              <w:rPr>
                <w:sz w:val="24"/>
                <w:szCs w:val="24"/>
              </w:rPr>
              <w:t>&amp;SDGs</w:t>
            </w:r>
            <w:r w:rsidR="00C84092" w:rsidRPr="00A11A73">
              <w:rPr>
                <w:rFonts w:ascii="SimSun" w:hAnsi="SimSun" w:cs="SimSun" w:hint="eastAsia"/>
                <w:sz w:val="24"/>
                <w:szCs w:val="24"/>
              </w:rPr>
              <w:t>美洲区域副主席</w:t>
            </w:r>
            <w:r w:rsidR="00C84092" w:rsidRPr="00A11A73">
              <w:rPr>
                <w:sz w:val="24"/>
                <w:szCs w:val="24"/>
              </w:rPr>
              <w:t xml:space="preserve"> </w:t>
            </w:r>
          </w:p>
        </w:tc>
        <w:tc>
          <w:tcPr>
            <w:tcW w:w="697" w:type="dxa"/>
            <w:vAlign w:val="center"/>
          </w:tcPr>
          <w:p w14:paraId="6D672E26" w14:textId="77777777" w:rsidR="00073A86" w:rsidRPr="00A11A73" w:rsidRDefault="00073A86" w:rsidP="00A11A73">
            <w:pPr>
              <w:spacing w:before="0" w:line="240" w:lineRule="auto"/>
              <w:jc w:val="center"/>
              <w:rPr>
                <w:sz w:val="24"/>
                <w:szCs w:val="24"/>
              </w:rPr>
            </w:pPr>
          </w:p>
        </w:tc>
        <w:tc>
          <w:tcPr>
            <w:tcW w:w="704" w:type="dxa"/>
            <w:vAlign w:val="center"/>
          </w:tcPr>
          <w:p w14:paraId="2A62556D" w14:textId="77777777" w:rsidR="00073A86" w:rsidRPr="00A11A73" w:rsidRDefault="00073A86" w:rsidP="00A11A73">
            <w:pPr>
              <w:spacing w:before="0" w:line="240" w:lineRule="auto"/>
              <w:jc w:val="center"/>
              <w:rPr>
                <w:sz w:val="24"/>
                <w:szCs w:val="24"/>
              </w:rPr>
            </w:pPr>
          </w:p>
        </w:tc>
      </w:tr>
      <w:tr w:rsidR="00073A86" w:rsidRPr="00A11A73" w14:paraId="49008EF2" w14:textId="77777777" w:rsidTr="00A11A73">
        <w:tc>
          <w:tcPr>
            <w:tcW w:w="4138" w:type="dxa"/>
            <w:tcBorders>
              <w:top w:val="nil"/>
              <w:bottom w:val="single" w:sz="4" w:space="0" w:color="auto"/>
              <w:right w:val="single" w:sz="4" w:space="0" w:color="auto"/>
            </w:tcBorders>
          </w:tcPr>
          <w:p w14:paraId="132BFB6F" w14:textId="77777777" w:rsidR="00073A86" w:rsidRPr="00A11A73" w:rsidRDefault="00073A86" w:rsidP="00A11A73">
            <w:pPr>
              <w:spacing w:before="0" w:line="240" w:lineRule="auto"/>
              <w:contextualSpacing/>
              <w:rPr>
                <w:bCs/>
                <w:iCs/>
                <w:sz w:val="24"/>
                <w:szCs w:val="24"/>
              </w:rPr>
            </w:pPr>
          </w:p>
        </w:tc>
        <w:tc>
          <w:tcPr>
            <w:tcW w:w="1391" w:type="dxa"/>
            <w:tcBorders>
              <w:top w:val="nil"/>
              <w:left w:val="single" w:sz="4" w:space="0" w:color="auto"/>
              <w:bottom w:val="single" w:sz="4" w:space="0" w:color="auto"/>
            </w:tcBorders>
          </w:tcPr>
          <w:p w14:paraId="19598B3F" w14:textId="77777777" w:rsidR="00073A86" w:rsidRPr="00A11A73" w:rsidRDefault="00073A86" w:rsidP="00A11A73">
            <w:pPr>
              <w:spacing w:before="0" w:line="240" w:lineRule="auto"/>
              <w:rPr>
                <w:sz w:val="24"/>
                <w:szCs w:val="24"/>
              </w:rPr>
            </w:pPr>
          </w:p>
        </w:tc>
        <w:tc>
          <w:tcPr>
            <w:tcW w:w="3986" w:type="dxa"/>
          </w:tcPr>
          <w:p w14:paraId="1B3FB306" w14:textId="1DA8B882" w:rsidR="00073A86" w:rsidRPr="00A11A73" w:rsidRDefault="00073A86" w:rsidP="00A11A73">
            <w:pPr>
              <w:tabs>
                <w:tab w:val="clear" w:pos="794"/>
                <w:tab w:val="clear" w:pos="1191"/>
                <w:tab w:val="clear" w:pos="1588"/>
                <w:tab w:val="clear" w:pos="1985"/>
                <w:tab w:val="left" w:pos="284"/>
              </w:tabs>
              <w:spacing w:before="80" w:after="80" w:line="240" w:lineRule="auto"/>
              <w:ind w:left="284" w:hanging="284"/>
              <w:rPr>
                <w:sz w:val="24"/>
                <w:szCs w:val="24"/>
              </w:rPr>
            </w:pPr>
            <w:r w:rsidRPr="00A11A73">
              <w:rPr>
                <w:sz w:val="24"/>
                <w:szCs w:val="24"/>
              </w:rPr>
              <w:t>-</w:t>
            </w:r>
            <w:r w:rsidRPr="00A11A73">
              <w:rPr>
                <w:sz w:val="24"/>
                <w:szCs w:val="24"/>
              </w:rPr>
              <w:tab/>
            </w:r>
            <w:r w:rsidR="00C84092" w:rsidRPr="00A11A73">
              <w:rPr>
                <w:rFonts w:hint="eastAsia"/>
                <w:sz w:val="24"/>
                <w:szCs w:val="24"/>
              </w:rPr>
              <w:t>罗马尼亚的</w:t>
            </w:r>
            <w:r w:rsidR="00C84092" w:rsidRPr="00A11A73">
              <w:rPr>
                <w:sz w:val="24"/>
                <w:szCs w:val="24"/>
              </w:rPr>
              <w:t>Cristian Ungureanu</w:t>
            </w:r>
            <w:r w:rsidR="00C84092" w:rsidRPr="00A11A73">
              <w:rPr>
                <w:rFonts w:hint="eastAsia"/>
                <w:sz w:val="24"/>
                <w:szCs w:val="24"/>
              </w:rPr>
              <w:t>先生担任第</w:t>
            </w:r>
            <w:r w:rsidR="00C84092" w:rsidRPr="00A11A73">
              <w:rPr>
                <w:rFonts w:hint="eastAsia"/>
                <w:sz w:val="24"/>
                <w:szCs w:val="24"/>
              </w:rPr>
              <w:t>4</w:t>
            </w:r>
            <w:r w:rsidR="00C84092" w:rsidRPr="00A11A73">
              <w:rPr>
                <w:sz w:val="24"/>
                <w:szCs w:val="24"/>
              </w:rPr>
              <w:t>82</w:t>
            </w:r>
            <w:r w:rsidR="00C84092" w:rsidRPr="00A11A73">
              <w:rPr>
                <w:sz w:val="24"/>
                <w:szCs w:val="24"/>
              </w:rPr>
              <w:t>号决定专家组欧洲区域副主席</w:t>
            </w:r>
          </w:p>
        </w:tc>
        <w:tc>
          <w:tcPr>
            <w:tcW w:w="697" w:type="dxa"/>
            <w:vAlign w:val="center"/>
          </w:tcPr>
          <w:p w14:paraId="75C3BD6D" w14:textId="77777777" w:rsidR="00073A86" w:rsidRPr="00A11A73" w:rsidRDefault="00073A86" w:rsidP="00A11A73">
            <w:pPr>
              <w:spacing w:before="0" w:line="240" w:lineRule="auto"/>
              <w:jc w:val="center"/>
              <w:rPr>
                <w:sz w:val="24"/>
                <w:szCs w:val="24"/>
              </w:rPr>
            </w:pPr>
          </w:p>
        </w:tc>
        <w:tc>
          <w:tcPr>
            <w:tcW w:w="704" w:type="dxa"/>
            <w:vAlign w:val="center"/>
          </w:tcPr>
          <w:p w14:paraId="7146ED0A" w14:textId="77777777" w:rsidR="00073A86" w:rsidRPr="00A11A73" w:rsidRDefault="00073A86" w:rsidP="00A11A73">
            <w:pPr>
              <w:spacing w:before="0" w:line="240" w:lineRule="auto"/>
              <w:jc w:val="center"/>
              <w:rPr>
                <w:sz w:val="24"/>
                <w:szCs w:val="24"/>
              </w:rPr>
            </w:pPr>
          </w:p>
        </w:tc>
      </w:tr>
    </w:tbl>
    <w:p w14:paraId="3578AC90" w14:textId="4DF271A7" w:rsidR="00073A86" w:rsidRPr="00A11A73" w:rsidRDefault="00C84092" w:rsidP="00A11A73">
      <w:pPr>
        <w:spacing w:line="240" w:lineRule="auto"/>
        <w:rPr>
          <w:rFonts w:asciiTheme="minorHAnsi" w:hAnsiTheme="minorHAnsi" w:cstheme="minorHAnsi"/>
          <w:b/>
          <w:bCs/>
          <w:sz w:val="24"/>
          <w:szCs w:val="24"/>
        </w:rPr>
      </w:pPr>
      <w:r w:rsidRPr="00A11A73">
        <w:rPr>
          <w:rFonts w:hint="eastAsia"/>
          <w:sz w:val="24"/>
          <w:szCs w:val="24"/>
          <w:lang w:val="en-GB"/>
        </w:rPr>
        <w:t>请各位理事在</w:t>
      </w:r>
      <w:r w:rsidRPr="00A11A73">
        <w:rPr>
          <w:rFonts w:cs="Arial"/>
          <w:b/>
          <w:color w:val="000000" w:themeColor="text1"/>
          <w:sz w:val="24"/>
          <w:szCs w:val="24"/>
        </w:rPr>
        <w:t>2020</w:t>
      </w:r>
      <w:r w:rsidRPr="00A11A73">
        <w:rPr>
          <w:rFonts w:cs="Arial" w:hint="eastAsia"/>
          <w:b/>
          <w:color w:val="000000" w:themeColor="text1"/>
          <w:sz w:val="24"/>
          <w:szCs w:val="24"/>
        </w:rPr>
        <w:t>年</w:t>
      </w:r>
      <w:r w:rsidRPr="00A11A73">
        <w:rPr>
          <w:rFonts w:cs="Arial" w:hint="eastAsia"/>
          <w:b/>
          <w:color w:val="000000" w:themeColor="text1"/>
          <w:sz w:val="24"/>
          <w:szCs w:val="24"/>
        </w:rPr>
        <w:t>7</w:t>
      </w:r>
      <w:r w:rsidRPr="00A11A73">
        <w:rPr>
          <w:rFonts w:cs="Arial" w:hint="eastAsia"/>
          <w:b/>
          <w:color w:val="000000" w:themeColor="text1"/>
          <w:sz w:val="24"/>
          <w:szCs w:val="24"/>
        </w:rPr>
        <w:t>月</w:t>
      </w:r>
      <w:r w:rsidRPr="00A11A73">
        <w:rPr>
          <w:rFonts w:cs="Arial"/>
          <w:b/>
          <w:color w:val="000000" w:themeColor="text1"/>
          <w:sz w:val="24"/>
          <w:szCs w:val="24"/>
        </w:rPr>
        <w:t>31</w:t>
      </w:r>
      <w:r w:rsidRPr="00A11A73">
        <w:rPr>
          <w:rFonts w:cs="Arial" w:hint="eastAsia"/>
          <w:b/>
          <w:color w:val="000000" w:themeColor="text1"/>
          <w:sz w:val="24"/>
          <w:szCs w:val="24"/>
        </w:rPr>
        <w:t>日</w:t>
      </w:r>
      <w:r w:rsidRPr="00A11A73">
        <w:rPr>
          <w:rFonts w:hint="eastAsia"/>
          <w:sz w:val="24"/>
          <w:szCs w:val="24"/>
          <w:lang w:val="en-GB"/>
        </w:rPr>
        <w:t>之前，通过电子邮件回复</w:t>
      </w:r>
      <w:hyperlink r:id="rId23" w:history="1">
        <w:r w:rsidRPr="00A11A73">
          <w:rPr>
            <w:rStyle w:val="Hyperlink"/>
            <w:rFonts w:cs="Arial"/>
            <w:sz w:val="24"/>
            <w:szCs w:val="24"/>
          </w:rPr>
          <w:t>memberstates@itu.int</w:t>
        </w:r>
      </w:hyperlink>
      <w:r w:rsidRPr="00A11A73">
        <w:rPr>
          <w:rFonts w:asciiTheme="minorHAnsi" w:hAnsiTheme="minorHAnsi" w:cstheme="minorHAnsi" w:hint="eastAsia"/>
          <w:color w:val="000000" w:themeColor="text1"/>
          <w:sz w:val="24"/>
          <w:szCs w:val="24"/>
        </w:rPr>
        <w:t>。</w:t>
      </w:r>
      <w:r w:rsidR="00073A86" w:rsidRPr="00A11A73">
        <w:rPr>
          <w:rFonts w:asciiTheme="minorHAnsi" w:hAnsiTheme="minorHAnsi" w:cstheme="minorHAnsi"/>
          <w:b/>
          <w:bCs/>
          <w:sz w:val="24"/>
          <w:szCs w:val="24"/>
        </w:rPr>
        <w:t xml:space="preserve"> </w:t>
      </w:r>
    </w:p>
    <w:p w14:paraId="7180D133" w14:textId="77777777" w:rsidR="00073A86" w:rsidRPr="00572A27" w:rsidRDefault="00073A86" w:rsidP="00A11A73">
      <w:pPr>
        <w:spacing w:line="240" w:lineRule="auto"/>
        <w:rPr>
          <w:rFonts w:asciiTheme="minorHAnsi" w:hAnsiTheme="minorHAnsi" w:cstheme="minorHAnsi"/>
          <w:b/>
          <w:bCs/>
        </w:rPr>
        <w:sectPr w:rsidR="00073A86" w:rsidRPr="00572A27" w:rsidSect="001A0072">
          <w:headerReference w:type="even" r:id="rId24"/>
          <w:headerReference w:type="default" r:id="rId25"/>
          <w:headerReference w:type="first" r:id="rId26"/>
          <w:footerReference w:type="first" r:id="rId27"/>
          <w:pgSz w:w="11906" w:h="16838" w:code="9"/>
          <w:pgMar w:top="1440" w:right="851" w:bottom="1440" w:left="851" w:header="709" w:footer="709" w:gutter="0"/>
          <w:cols w:space="708"/>
          <w:titlePg/>
          <w:docGrid w:linePitch="360"/>
        </w:sectPr>
      </w:pPr>
    </w:p>
    <w:p w14:paraId="75E676E7" w14:textId="12FC3E87" w:rsidR="00073A86" w:rsidRPr="00572A27" w:rsidRDefault="00C84092" w:rsidP="00A11A73">
      <w:pPr>
        <w:spacing w:line="240" w:lineRule="auto"/>
        <w:jc w:val="center"/>
        <w:rPr>
          <w:rFonts w:asciiTheme="minorHAnsi" w:hAnsiTheme="minorHAnsi" w:cstheme="minorHAnsi"/>
          <w:b/>
          <w:bCs/>
          <w:sz w:val="28"/>
          <w:szCs w:val="28"/>
        </w:rPr>
      </w:pPr>
      <w:bookmarkStart w:id="4" w:name="annex2"/>
      <w:bookmarkEnd w:id="4"/>
      <w:r w:rsidRPr="00572A27">
        <w:rPr>
          <w:rFonts w:asciiTheme="minorHAnsi" w:hAnsiTheme="minorHAnsi" w:cstheme="minorHAnsi" w:hint="eastAsia"/>
          <w:b/>
          <w:bCs/>
          <w:sz w:val="28"/>
          <w:szCs w:val="28"/>
        </w:rPr>
        <w:lastRenderedPageBreak/>
        <w:t>附件</w:t>
      </w:r>
      <w:r w:rsidR="00073A86" w:rsidRPr="00572A27">
        <w:rPr>
          <w:rFonts w:asciiTheme="minorHAnsi" w:hAnsiTheme="minorHAnsi" w:cstheme="minorHAnsi"/>
          <w:b/>
          <w:bCs/>
          <w:sz w:val="28"/>
          <w:szCs w:val="28"/>
        </w:rPr>
        <w:t>2</w:t>
      </w:r>
    </w:p>
    <w:p w14:paraId="256C72FB" w14:textId="22CF3DDD" w:rsidR="00073A86" w:rsidRPr="00A11A73" w:rsidRDefault="00C84092" w:rsidP="00A11A73">
      <w:pPr>
        <w:pStyle w:val="AnnexNo"/>
        <w:spacing w:before="240"/>
        <w:jc w:val="left"/>
        <w:rPr>
          <w:rFonts w:ascii="STKaiti" w:eastAsia="STKaiti" w:hAnsi="STKaiti"/>
          <w:sz w:val="24"/>
          <w:szCs w:val="24"/>
          <w:lang w:eastAsia="zh-CN"/>
        </w:rPr>
      </w:pPr>
      <w:r w:rsidRPr="00A11A73">
        <w:rPr>
          <w:rFonts w:ascii="STKaiti" w:eastAsia="STKaiti" w:hAnsi="STKaiti" w:hint="eastAsia"/>
          <w:caps w:val="0"/>
          <w:sz w:val="24"/>
          <w:szCs w:val="24"/>
          <w:lang w:eastAsia="zh-CN"/>
        </w:rPr>
        <w:t>参考文件：</w:t>
      </w:r>
      <w:hyperlink r:id="rId28" w:history="1">
        <w:r w:rsidRPr="00A11A73">
          <w:rPr>
            <w:rStyle w:val="Hyperlink"/>
            <w:rFonts w:ascii="STKaiti" w:eastAsia="STKaiti" w:hAnsi="STKaiti"/>
            <w:caps w:val="0"/>
            <w:sz w:val="24"/>
            <w:szCs w:val="24"/>
            <w:lang w:eastAsia="zh-CN"/>
          </w:rPr>
          <w:t>C20/55号文件</w:t>
        </w:r>
      </w:hyperlink>
    </w:p>
    <w:p w14:paraId="4C83D2C9" w14:textId="4A6D0D21" w:rsidR="00A32E5B" w:rsidRPr="00572A27" w:rsidRDefault="00F65537" w:rsidP="00A11A73">
      <w:pPr>
        <w:pStyle w:val="ResNo"/>
        <w:spacing w:before="240" w:line="240" w:lineRule="auto"/>
      </w:pPr>
      <w:bookmarkStart w:id="5" w:name="lt_pId151"/>
      <w:r w:rsidRPr="00572A27">
        <w:rPr>
          <w:szCs w:val="28"/>
        </w:rPr>
        <w:t>[…]</w:t>
      </w:r>
      <w:r w:rsidRPr="00572A27">
        <w:rPr>
          <w:rFonts w:hint="eastAsia"/>
        </w:rPr>
        <w:t>号</w:t>
      </w:r>
      <w:r w:rsidR="00A32E5B" w:rsidRPr="00572A27">
        <w:rPr>
          <w:rFonts w:hint="eastAsia"/>
        </w:rPr>
        <w:t>决议草案</w:t>
      </w:r>
      <w:bookmarkEnd w:id="5"/>
    </w:p>
    <w:p w14:paraId="783A4D6C" w14:textId="7F8B381D" w:rsidR="00A32E5B" w:rsidRPr="00572A27" w:rsidRDefault="00A32E5B" w:rsidP="00A11A73">
      <w:pPr>
        <w:pStyle w:val="Restitle"/>
      </w:pPr>
      <w:r w:rsidRPr="00572A27">
        <w:rPr>
          <w:rFonts w:hint="eastAsia"/>
        </w:rPr>
        <w:t>世界无线电通信大会（</w:t>
      </w:r>
      <w:r w:rsidRPr="00572A27">
        <w:t>WRC-23</w:t>
      </w:r>
      <w:r w:rsidRPr="00572A27">
        <w:rPr>
          <w:rFonts w:hint="eastAsia"/>
        </w:rPr>
        <w:t>）的议程</w:t>
      </w:r>
    </w:p>
    <w:p w14:paraId="6FB9115B" w14:textId="77777777" w:rsidR="00A32E5B" w:rsidRPr="00A11A73" w:rsidRDefault="00A32E5B" w:rsidP="00A11A73">
      <w:pPr>
        <w:pStyle w:val="Normalaftertitle0"/>
        <w:rPr>
          <w:szCs w:val="24"/>
          <w:lang w:eastAsia="zh-CN"/>
        </w:rPr>
      </w:pPr>
      <w:r w:rsidRPr="00A11A73">
        <w:rPr>
          <w:rFonts w:ascii="SimSun" w:eastAsia="SimSun" w:hAnsi="SimSun" w:cs="SimSun" w:hint="eastAsia"/>
          <w:szCs w:val="24"/>
          <w:lang w:eastAsia="zh-CN"/>
        </w:rPr>
        <w:t>理事会，</w:t>
      </w:r>
    </w:p>
    <w:p w14:paraId="29DBCA45" w14:textId="77777777" w:rsidR="00A32E5B" w:rsidRPr="00A11A73" w:rsidRDefault="00A32E5B" w:rsidP="00A11A73">
      <w:pPr>
        <w:pStyle w:val="Call"/>
        <w:spacing w:line="240" w:lineRule="auto"/>
        <w:rPr>
          <w:sz w:val="24"/>
          <w:szCs w:val="24"/>
          <w:lang w:val="zh-CN"/>
        </w:rPr>
      </w:pPr>
      <w:r w:rsidRPr="00A11A73">
        <w:rPr>
          <w:rFonts w:hint="eastAsia"/>
          <w:sz w:val="24"/>
          <w:szCs w:val="24"/>
          <w:lang w:val="zh-CN"/>
        </w:rPr>
        <w:t>注意到</w:t>
      </w:r>
    </w:p>
    <w:p w14:paraId="6FEB766E" w14:textId="77777777" w:rsidR="00A32E5B" w:rsidRPr="00A11A73" w:rsidRDefault="00A32E5B" w:rsidP="00A11A73">
      <w:pPr>
        <w:spacing w:line="240" w:lineRule="auto"/>
        <w:ind w:firstLineChars="200" w:firstLine="480"/>
        <w:rPr>
          <w:sz w:val="24"/>
          <w:szCs w:val="24"/>
        </w:rPr>
      </w:pPr>
      <w:r w:rsidRPr="00A11A73">
        <w:rPr>
          <w:rFonts w:hint="eastAsia"/>
          <w:sz w:val="24"/>
          <w:szCs w:val="24"/>
        </w:rPr>
        <w:t>世界无线电通信大会（</w:t>
      </w:r>
      <w:r w:rsidRPr="00A11A73">
        <w:rPr>
          <w:sz w:val="24"/>
          <w:szCs w:val="24"/>
        </w:rPr>
        <w:t>201</w:t>
      </w:r>
      <w:r w:rsidRPr="00A11A73">
        <w:rPr>
          <w:rFonts w:hint="eastAsia"/>
          <w:sz w:val="24"/>
          <w:szCs w:val="24"/>
        </w:rPr>
        <w:t>9</w:t>
      </w:r>
      <w:r w:rsidRPr="00A11A73">
        <w:rPr>
          <w:rFonts w:hint="eastAsia"/>
          <w:sz w:val="24"/>
          <w:szCs w:val="24"/>
          <w:lang w:val="zh-CN"/>
        </w:rPr>
        <w:t>年，</w:t>
      </w:r>
      <w:r w:rsidRPr="00A11A73">
        <w:rPr>
          <w:rFonts w:hint="eastAsia"/>
          <w:sz w:val="24"/>
          <w:szCs w:val="24"/>
        </w:rPr>
        <w:t>沙姆沙伊赫）</w:t>
      </w:r>
      <w:r w:rsidRPr="00A11A73">
        <w:rPr>
          <w:rFonts w:hint="eastAsia"/>
          <w:sz w:val="24"/>
          <w:szCs w:val="24"/>
          <w:lang w:val="zh-CN"/>
        </w:rPr>
        <w:t>第</w:t>
      </w:r>
      <w:r w:rsidRPr="00A11A73">
        <w:rPr>
          <w:sz w:val="24"/>
          <w:szCs w:val="24"/>
        </w:rPr>
        <w:t>8</w:t>
      </w:r>
      <w:r w:rsidRPr="00A11A73">
        <w:rPr>
          <w:rFonts w:hint="eastAsia"/>
          <w:sz w:val="24"/>
          <w:szCs w:val="24"/>
        </w:rPr>
        <w:t>11</w:t>
      </w:r>
      <w:r w:rsidRPr="00A11A73">
        <w:rPr>
          <w:rFonts w:hint="eastAsia"/>
          <w:sz w:val="24"/>
          <w:szCs w:val="24"/>
          <w:lang w:val="zh-CN"/>
        </w:rPr>
        <w:t>号决议：</w:t>
      </w:r>
    </w:p>
    <w:p w14:paraId="372B5119" w14:textId="77777777" w:rsidR="00A32E5B" w:rsidRPr="00A11A73" w:rsidRDefault="00A32E5B" w:rsidP="00A11A73">
      <w:pPr>
        <w:spacing w:line="240" w:lineRule="auto"/>
        <w:rPr>
          <w:sz w:val="24"/>
          <w:szCs w:val="24"/>
        </w:rPr>
      </w:pPr>
      <w:r w:rsidRPr="00A11A73">
        <w:rPr>
          <w:rFonts w:eastAsia="KaiTi_GB2312"/>
          <w:i/>
          <w:iCs/>
          <w:sz w:val="24"/>
          <w:szCs w:val="24"/>
        </w:rPr>
        <w:t>a)</w:t>
      </w:r>
      <w:r w:rsidRPr="00A11A73">
        <w:rPr>
          <w:rFonts w:eastAsia="KaiTi_GB2312"/>
          <w:i/>
          <w:iCs/>
          <w:sz w:val="24"/>
          <w:szCs w:val="24"/>
        </w:rPr>
        <w:tab/>
      </w:r>
      <w:r w:rsidRPr="00A11A73">
        <w:rPr>
          <w:rFonts w:ascii="STKaiti" w:eastAsia="STKaiti" w:hAnsi="STKaiti" w:hint="eastAsia"/>
          <w:sz w:val="24"/>
          <w:szCs w:val="24"/>
          <w:lang w:val="zh-CN"/>
        </w:rPr>
        <w:t>做出决议</w:t>
      </w:r>
      <w:r w:rsidRPr="00A11A73">
        <w:rPr>
          <w:rFonts w:hint="eastAsia"/>
          <w:sz w:val="24"/>
          <w:szCs w:val="24"/>
        </w:rPr>
        <w:t>，</w:t>
      </w:r>
      <w:r w:rsidRPr="00A11A73">
        <w:rPr>
          <w:rFonts w:hint="eastAsia"/>
          <w:sz w:val="24"/>
          <w:szCs w:val="24"/>
          <w:lang w:val="zh-CN"/>
        </w:rPr>
        <w:t>向理事会建议</w:t>
      </w:r>
      <w:r w:rsidRPr="00A11A73">
        <w:rPr>
          <w:rFonts w:hint="eastAsia"/>
          <w:sz w:val="24"/>
          <w:szCs w:val="24"/>
        </w:rPr>
        <w:t>，</w:t>
      </w:r>
      <w:r w:rsidRPr="00A11A73">
        <w:rPr>
          <w:rFonts w:hint="eastAsia"/>
          <w:sz w:val="24"/>
          <w:szCs w:val="24"/>
          <w:lang w:val="zh-CN"/>
        </w:rPr>
        <w:t>在</w:t>
      </w:r>
      <w:r w:rsidRPr="00A11A73">
        <w:rPr>
          <w:rFonts w:hint="eastAsia"/>
          <w:sz w:val="24"/>
          <w:szCs w:val="24"/>
        </w:rPr>
        <w:t>20</w:t>
      </w:r>
      <w:r w:rsidRPr="00A11A73">
        <w:rPr>
          <w:sz w:val="24"/>
          <w:szCs w:val="24"/>
        </w:rPr>
        <w:t>23</w:t>
      </w:r>
      <w:r w:rsidRPr="00A11A73">
        <w:rPr>
          <w:rFonts w:hint="eastAsia"/>
          <w:sz w:val="24"/>
          <w:szCs w:val="24"/>
          <w:lang w:val="zh-CN"/>
        </w:rPr>
        <w:t>年举办一届为期最长四周的世界无线电通信大会</w:t>
      </w:r>
      <w:r w:rsidRPr="00A11A73">
        <w:rPr>
          <w:rFonts w:hint="eastAsia"/>
          <w:sz w:val="24"/>
          <w:szCs w:val="24"/>
        </w:rPr>
        <w:t>；</w:t>
      </w:r>
    </w:p>
    <w:p w14:paraId="13D2FEBB" w14:textId="77777777" w:rsidR="00A32E5B" w:rsidRPr="00A11A73" w:rsidRDefault="00A32E5B" w:rsidP="00A11A73">
      <w:pPr>
        <w:spacing w:line="240" w:lineRule="auto"/>
        <w:rPr>
          <w:sz w:val="24"/>
          <w:szCs w:val="24"/>
        </w:rPr>
      </w:pPr>
      <w:r w:rsidRPr="00A11A73">
        <w:rPr>
          <w:i/>
          <w:iCs/>
          <w:sz w:val="24"/>
          <w:szCs w:val="24"/>
        </w:rPr>
        <w:t>b)</w:t>
      </w:r>
      <w:r w:rsidRPr="00A11A73">
        <w:rPr>
          <w:i/>
          <w:iCs/>
          <w:sz w:val="24"/>
          <w:szCs w:val="24"/>
        </w:rPr>
        <w:tab/>
      </w:r>
      <w:r w:rsidRPr="00A11A73">
        <w:rPr>
          <w:rFonts w:hint="eastAsia"/>
          <w:sz w:val="24"/>
          <w:szCs w:val="24"/>
          <w:lang w:val="zh-CN"/>
        </w:rPr>
        <w:t>就其议程提出</w:t>
      </w:r>
      <w:r w:rsidRPr="00A11A73">
        <w:rPr>
          <w:rFonts w:hint="eastAsia"/>
          <w:sz w:val="24"/>
          <w:szCs w:val="24"/>
        </w:rPr>
        <w:t>建议，</w:t>
      </w:r>
      <w:r w:rsidRPr="00A11A73">
        <w:rPr>
          <w:rFonts w:hint="eastAsia"/>
          <w:sz w:val="24"/>
          <w:szCs w:val="24"/>
          <w:lang w:val="zh-CN"/>
        </w:rPr>
        <w:t>并请理事会确定议程</w:t>
      </w:r>
      <w:r w:rsidRPr="00A11A73">
        <w:rPr>
          <w:rFonts w:hint="eastAsia"/>
          <w:sz w:val="24"/>
          <w:szCs w:val="24"/>
        </w:rPr>
        <w:t>，</w:t>
      </w:r>
      <w:r w:rsidRPr="00A11A73">
        <w:rPr>
          <w:rFonts w:hint="eastAsia"/>
          <w:sz w:val="24"/>
          <w:szCs w:val="24"/>
          <w:lang w:val="zh-CN"/>
        </w:rPr>
        <w:t>同时为</w:t>
      </w:r>
      <w:r w:rsidRPr="00A11A73">
        <w:rPr>
          <w:sz w:val="24"/>
          <w:szCs w:val="24"/>
        </w:rPr>
        <w:t>WRC-23</w:t>
      </w:r>
      <w:r w:rsidRPr="00A11A73">
        <w:rPr>
          <w:rFonts w:hint="eastAsia"/>
          <w:sz w:val="24"/>
          <w:szCs w:val="24"/>
        </w:rPr>
        <w:t>的召开做出安排，并尽快与成员国进行必要磋商，</w:t>
      </w:r>
    </w:p>
    <w:p w14:paraId="20830CD3" w14:textId="77777777" w:rsidR="00A32E5B" w:rsidRPr="00A11A73" w:rsidRDefault="00A32E5B" w:rsidP="00A11A73">
      <w:pPr>
        <w:pStyle w:val="Call"/>
        <w:spacing w:line="240" w:lineRule="auto"/>
        <w:rPr>
          <w:sz w:val="24"/>
          <w:szCs w:val="24"/>
        </w:rPr>
      </w:pPr>
      <w:r w:rsidRPr="00A11A73">
        <w:rPr>
          <w:rFonts w:hint="eastAsia"/>
          <w:sz w:val="24"/>
          <w:szCs w:val="24"/>
        </w:rPr>
        <w:t>做出决议</w:t>
      </w:r>
    </w:p>
    <w:p w14:paraId="5E8FB9AA" w14:textId="77777777" w:rsidR="00A32E5B" w:rsidRPr="00A11A73" w:rsidRDefault="00A32E5B" w:rsidP="00A11A73">
      <w:pPr>
        <w:spacing w:line="240" w:lineRule="auto"/>
        <w:ind w:firstLineChars="200" w:firstLine="480"/>
        <w:rPr>
          <w:sz w:val="24"/>
          <w:szCs w:val="24"/>
        </w:rPr>
      </w:pPr>
      <w:bookmarkStart w:id="6" w:name="lt_pId162"/>
      <w:r w:rsidRPr="00A11A73">
        <w:rPr>
          <w:rFonts w:hint="eastAsia"/>
          <w:sz w:val="24"/>
          <w:szCs w:val="24"/>
        </w:rPr>
        <w:t>于</w:t>
      </w:r>
      <w:r w:rsidRPr="00A11A73">
        <w:rPr>
          <w:sz w:val="24"/>
          <w:szCs w:val="24"/>
        </w:rPr>
        <w:t>2023</w:t>
      </w:r>
      <w:r w:rsidRPr="00A11A73">
        <w:rPr>
          <w:rFonts w:hint="eastAsia"/>
          <w:sz w:val="24"/>
          <w:szCs w:val="24"/>
        </w:rPr>
        <w:t>年举办一届世界无线电通信大会（</w:t>
      </w:r>
      <w:r w:rsidRPr="00A11A73">
        <w:rPr>
          <w:sz w:val="24"/>
          <w:szCs w:val="24"/>
        </w:rPr>
        <w:t>WRC-23</w:t>
      </w:r>
      <w:r w:rsidRPr="00A11A73">
        <w:rPr>
          <w:rFonts w:hint="eastAsia"/>
          <w:sz w:val="24"/>
          <w:szCs w:val="24"/>
        </w:rPr>
        <w:t>），之前举办一届无线电通信全会，大会议程如下：</w:t>
      </w:r>
      <w:bookmarkEnd w:id="6"/>
    </w:p>
    <w:p w14:paraId="4AD2A5BE" w14:textId="77777777" w:rsidR="00A32E5B" w:rsidRPr="00A11A73" w:rsidRDefault="00A32E5B" w:rsidP="00A11A73">
      <w:pPr>
        <w:spacing w:line="240" w:lineRule="auto"/>
        <w:rPr>
          <w:sz w:val="24"/>
          <w:szCs w:val="24"/>
        </w:rPr>
      </w:pPr>
      <w:r w:rsidRPr="00A11A73">
        <w:rPr>
          <w:sz w:val="24"/>
          <w:szCs w:val="24"/>
        </w:rPr>
        <w:t>1</w:t>
      </w:r>
      <w:r w:rsidRPr="00A11A73">
        <w:rPr>
          <w:sz w:val="24"/>
          <w:szCs w:val="24"/>
        </w:rPr>
        <w:tab/>
      </w:r>
      <w:r w:rsidRPr="00A11A73">
        <w:rPr>
          <w:rFonts w:hint="eastAsia"/>
          <w:sz w:val="24"/>
          <w:szCs w:val="24"/>
        </w:rPr>
        <w:t>以各主管部门的提案为基础，在考虑到</w:t>
      </w:r>
      <w:r w:rsidRPr="00A11A73">
        <w:rPr>
          <w:rFonts w:hint="eastAsia"/>
          <w:sz w:val="24"/>
          <w:szCs w:val="24"/>
        </w:rPr>
        <w:t>WRC-19</w:t>
      </w:r>
      <w:r w:rsidRPr="00A11A73">
        <w:rPr>
          <w:rFonts w:hint="eastAsia"/>
          <w:sz w:val="24"/>
          <w:szCs w:val="24"/>
        </w:rPr>
        <w:t>的成果和大会筹备会议报告，并适当顾及所涉各频段中现有和未来业务的需求的同时，审议下列议项并采取适当的行动：</w:t>
      </w:r>
    </w:p>
    <w:p w14:paraId="0E2D54F3" w14:textId="77777777" w:rsidR="00A32E5B" w:rsidRPr="00A11A73" w:rsidRDefault="00A32E5B" w:rsidP="00A11A73">
      <w:pPr>
        <w:spacing w:line="240" w:lineRule="auto"/>
        <w:rPr>
          <w:sz w:val="24"/>
          <w:szCs w:val="24"/>
        </w:rPr>
      </w:pPr>
      <w:r w:rsidRPr="00A11A73">
        <w:rPr>
          <w:sz w:val="24"/>
          <w:szCs w:val="24"/>
        </w:rPr>
        <w:t>1.1</w:t>
      </w:r>
      <w:r w:rsidRPr="00A11A73">
        <w:rPr>
          <w:sz w:val="24"/>
          <w:szCs w:val="24"/>
        </w:rPr>
        <w:tab/>
      </w:r>
      <w:r w:rsidRPr="00A11A73">
        <w:rPr>
          <w:sz w:val="24"/>
          <w:szCs w:val="24"/>
        </w:rPr>
        <w:t>根据</w:t>
      </w:r>
      <w:r w:rsidRPr="00A11A73">
        <w:rPr>
          <w:sz w:val="24"/>
          <w:szCs w:val="24"/>
        </w:rPr>
        <w:t>ITU-R</w:t>
      </w:r>
      <w:r w:rsidRPr="00A11A73">
        <w:rPr>
          <w:sz w:val="24"/>
          <w:szCs w:val="24"/>
        </w:rPr>
        <w:t>的研究结果，审议可能的措施，以解决</w:t>
      </w:r>
      <w:r w:rsidRPr="00A11A73">
        <w:rPr>
          <w:sz w:val="24"/>
          <w:szCs w:val="24"/>
        </w:rPr>
        <w:t>4 800-4 990 MHz</w:t>
      </w:r>
      <w:r w:rsidRPr="00A11A73">
        <w:rPr>
          <w:sz w:val="24"/>
          <w:szCs w:val="24"/>
        </w:rPr>
        <w:t>频段内保护国际空域和水域中航空和水上移动业务电台免受位于</w:t>
      </w:r>
      <w:r w:rsidRPr="00A11A73">
        <w:rPr>
          <w:rFonts w:hint="eastAsia"/>
          <w:sz w:val="24"/>
          <w:szCs w:val="24"/>
        </w:rPr>
        <w:t>各国</w:t>
      </w:r>
      <w:r w:rsidRPr="00A11A73">
        <w:rPr>
          <w:sz w:val="24"/>
          <w:szCs w:val="24"/>
        </w:rPr>
        <w:t>领土内其他电台影响的问题，并根据第</w:t>
      </w:r>
      <w:r w:rsidRPr="00A11A73">
        <w:rPr>
          <w:b/>
          <w:bCs/>
          <w:sz w:val="24"/>
          <w:szCs w:val="24"/>
        </w:rPr>
        <w:t>223</w:t>
      </w:r>
      <w:r w:rsidRPr="00A11A73">
        <w:rPr>
          <w:sz w:val="24"/>
          <w:szCs w:val="24"/>
        </w:rPr>
        <w:t>号决议</w:t>
      </w:r>
      <w:r w:rsidRPr="00A11A73">
        <w:rPr>
          <w:rFonts w:hint="eastAsia"/>
          <w:sz w:val="24"/>
          <w:szCs w:val="24"/>
        </w:rPr>
        <w:t>（</w:t>
      </w:r>
      <w:r w:rsidRPr="00A11A73">
        <w:rPr>
          <w:rFonts w:hint="eastAsia"/>
          <w:b/>
          <w:bCs/>
          <w:sz w:val="24"/>
          <w:szCs w:val="24"/>
        </w:rPr>
        <w:t>W</w:t>
      </w:r>
      <w:r w:rsidRPr="00A11A73">
        <w:rPr>
          <w:b/>
          <w:bCs/>
          <w:sz w:val="24"/>
          <w:szCs w:val="24"/>
        </w:rPr>
        <w:t>RC-19</w:t>
      </w:r>
      <w:r w:rsidRPr="00A11A73">
        <w:rPr>
          <w:rFonts w:hint="eastAsia"/>
          <w:b/>
          <w:bCs/>
          <w:sz w:val="24"/>
          <w:szCs w:val="24"/>
        </w:rPr>
        <w:t>，修订版</w:t>
      </w:r>
      <w:r w:rsidRPr="00A11A73">
        <w:rPr>
          <w:rFonts w:hint="eastAsia"/>
          <w:sz w:val="24"/>
          <w:szCs w:val="24"/>
        </w:rPr>
        <w:t>）</w:t>
      </w:r>
      <w:r w:rsidRPr="00A11A73">
        <w:rPr>
          <w:sz w:val="24"/>
          <w:szCs w:val="24"/>
        </w:rPr>
        <w:t>审议第</w:t>
      </w:r>
      <w:r w:rsidRPr="00A11A73">
        <w:rPr>
          <w:b/>
          <w:bCs/>
          <w:sz w:val="24"/>
          <w:szCs w:val="24"/>
        </w:rPr>
        <w:t>5.441B</w:t>
      </w:r>
      <w:r w:rsidRPr="00A11A73">
        <w:rPr>
          <w:sz w:val="24"/>
          <w:szCs w:val="24"/>
        </w:rPr>
        <w:t>款中的</w:t>
      </w:r>
      <w:r w:rsidRPr="00A11A73">
        <w:rPr>
          <w:rFonts w:hint="eastAsia"/>
          <w:sz w:val="24"/>
          <w:szCs w:val="24"/>
        </w:rPr>
        <w:t>功率通量密度（</w:t>
      </w:r>
      <w:r w:rsidRPr="00A11A73">
        <w:rPr>
          <w:sz w:val="24"/>
          <w:szCs w:val="24"/>
        </w:rPr>
        <w:t>pfd</w:t>
      </w:r>
      <w:r w:rsidRPr="00A11A73">
        <w:rPr>
          <w:rFonts w:hint="eastAsia"/>
          <w:sz w:val="24"/>
          <w:szCs w:val="24"/>
        </w:rPr>
        <w:t>）</w:t>
      </w:r>
      <w:r w:rsidRPr="00A11A73">
        <w:rPr>
          <w:sz w:val="24"/>
          <w:szCs w:val="24"/>
        </w:rPr>
        <w:t>标</w:t>
      </w:r>
      <w:r w:rsidRPr="00A11A73">
        <w:rPr>
          <w:rFonts w:hint="eastAsia"/>
          <w:sz w:val="24"/>
          <w:szCs w:val="24"/>
        </w:rPr>
        <w:t>准；</w:t>
      </w:r>
    </w:p>
    <w:p w14:paraId="7C20A978" w14:textId="4B8C0D3D" w:rsidR="00A32E5B" w:rsidRPr="00A11A73" w:rsidRDefault="00A32E5B" w:rsidP="00A11A73">
      <w:pPr>
        <w:spacing w:line="240" w:lineRule="auto"/>
        <w:rPr>
          <w:sz w:val="24"/>
          <w:szCs w:val="24"/>
        </w:rPr>
      </w:pPr>
      <w:r w:rsidRPr="00A11A73">
        <w:rPr>
          <w:sz w:val="24"/>
          <w:szCs w:val="24"/>
        </w:rPr>
        <w:t>1.2</w:t>
      </w:r>
      <w:r w:rsidRPr="00A11A73">
        <w:rPr>
          <w:sz w:val="24"/>
          <w:szCs w:val="24"/>
        </w:rPr>
        <w:tab/>
      </w:r>
      <w:r w:rsidRPr="00A11A73">
        <w:rPr>
          <w:sz w:val="24"/>
          <w:szCs w:val="24"/>
        </w:rPr>
        <w:t>根据第</w:t>
      </w:r>
      <w:r w:rsidRPr="00A11A73">
        <w:rPr>
          <w:rFonts w:cs="Traditional Arabic"/>
          <w:b/>
          <w:bCs/>
          <w:sz w:val="24"/>
          <w:szCs w:val="24"/>
        </w:rPr>
        <w:t>245</w:t>
      </w:r>
      <w:r w:rsidRPr="00A11A73">
        <w:rPr>
          <w:sz w:val="24"/>
          <w:szCs w:val="24"/>
        </w:rPr>
        <w:t>号决议</w:t>
      </w:r>
      <w:r w:rsidRPr="00A11A73">
        <w:rPr>
          <w:b/>
          <w:bCs/>
          <w:sz w:val="24"/>
          <w:szCs w:val="24"/>
        </w:rPr>
        <w:t>（</w:t>
      </w:r>
      <w:r w:rsidRPr="00A11A73">
        <w:rPr>
          <w:b/>
          <w:bCs/>
          <w:sz w:val="24"/>
          <w:szCs w:val="24"/>
        </w:rPr>
        <w:t>WRC-19</w:t>
      </w:r>
      <w:r w:rsidRPr="00A11A73">
        <w:rPr>
          <w:b/>
          <w:bCs/>
          <w:sz w:val="24"/>
          <w:szCs w:val="24"/>
        </w:rPr>
        <w:t>）</w:t>
      </w:r>
      <w:r w:rsidRPr="00A11A73">
        <w:rPr>
          <w:sz w:val="24"/>
          <w:szCs w:val="24"/>
        </w:rPr>
        <w:t>，审议确定将</w:t>
      </w:r>
      <w:r w:rsidRPr="00A11A73">
        <w:rPr>
          <w:sz w:val="24"/>
          <w:szCs w:val="24"/>
        </w:rPr>
        <w:t>3 300-3 400 MHz</w:t>
      </w:r>
      <w:r w:rsidRPr="00A11A73">
        <w:rPr>
          <w:rFonts w:hint="eastAsia"/>
          <w:sz w:val="24"/>
          <w:szCs w:val="24"/>
        </w:rPr>
        <w:t>、</w:t>
      </w:r>
      <w:r w:rsidRPr="00A11A73">
        <w:rPr>
          <w:sz w:val="24"/>
          <w:szCs w:val="24"/>
        </w:rPr>
        <w:t>3 600</w:t>
      </w:r>
      <w:r w:rsidRPr="00A11A73">
        <w:rPr>
          <w:sz w:val="24"/>
          <w:szCs w:val="24"/>
        </w:rPr>
        <w:noBreakHyphen/>
        <w:t>3 800 MHz</w:t>
      </w:r>
      <w:r w:rsidRPr="00A11A73">
        <w:rPr>
          <w:rFonts w:hint="eastAsia"/>
          <w:sz w:val="24"/>
          <w:szCs w:val="24"/>
        </w:rPr>
        <w:t>、</w:t>
      </w:r>
      <w:r w:rsidRPr="00A11A73">
        <w:rPr>
          <w:sz w:val="24"/>
          <w:szCs w:val="24"/>
        </w:rPr>
        <w:t>6 425-7</w:t>
      </w:r>
      <w:r w:rsidR="00A11A73">
        <w:rPr>
          <w:sz w:val="24"/>
          <w:szCs w:val="24"/>
        </w:rPr>
        <w:t> </w:t>
      </w:r>
      <w:r w:rsidRPr="00A11A73">
        <w:rPr>
          <w:sz w:val="24"/>
          <w:szCs w:val="24"/>
        </w:rPr>
        <w:t>025 MHz</w:t>
      </w:r>
      <w:r w:rsidRPr="00A11A73">
        <w:rPr>
          <w:rFonts w:hint="eastAsia"/>
          <w:sz w:val="24"/>
          <w:szCs w:val="24"/>
        </w:rPr>
        <w:t>、</w:t>
      </w:r>
      <w:r w:rsidRPr="00A11A73">
        <w:rPr>
          <w:sz w:val="24"/>
          <w:szCs w:val="24"/>
        </w:rPr>
        <w:t>7 025-7 125 MHz</w:t>
      </w:r>
      <w:r w:rsidRPr="00A11A73">
        <w:rPr>
          <w:rFonts w:hint="eastAsia"/>
          <w:sz w:val="24"/>
          <w:szCs w:val="24"/>
        </w:rPr>
        <w:t>和</w:t>
      </w:r>
      <w:r w:rsidRPr="00A11A73">
        <w:rPr>
          <w:sz w:val="24"/>
          <w:szCs w:val="24"/>
        </w:rPr>
        <w:t xml:space="preserve"> 10.0-10.5 GHz</w:t>
      </w:r>
      <w:r w:rsidRPr="00A11A73">
        <w:rPr>
          <w:sz w:val="24"/>
          <w:szCs w:val="24"/>
        </w:rPr>
        <w:t>频段</w:t>
      </w:r>
      <w:r w:rsidRPr="00A11A73">
        <w:rPr>
          <w:bCs/>
          <w:sz w:val="24"/>
          <w:szCs w:val="24"/>
        </w:rPr>
        <w:t>用于</w:t>
      </w:r>
      <w:r w:rsidRPr="00A11A73">
        <w:rPr>
          <w:sz w:val="24"/>
          <w:szCs w:val="24"/>
        </w:rPr>
        <w:t>国际移动通信</w:t>
      </w:r>
      <w:r w:rsidRPr="00A11A73">
        <w:rPr>
          <w:sz w:val="24"/>
          <w:szCs w:val="24"/>
          <w:lang w:val="nb-NO"/>
        </w:rPr>
        <w:t>（</w:t>
      </w:r>
      <w:r w:rsidRPr="00A11A73">
        <w:rPr>
          <w:sz w:val="24"/>
          <w:szCs w:val="24"/>
          <w:lang w:val="nb-NO"/>
        </w:rPr>
        <w:t>IMT</w:t>
      </w:r>
      <w:r w:rsidRPr="00A11A73">
        <w:rPr>
          <w:sz w:val="24"/>
          <w:szCs w:val="24"/>
          <w:lang w:val="nb-NO"/>
        </w:rPr>
        <w:t>），</w:t>
      </w:r>
      <w:r w:rsidRPr="00A11A73">
        <w:rPr>
          <w:bCs/>
          <w:sz w:val="24"/>
          <w:szCs w:val="24"/>
        </w:rPr>
        <w:t>包括为作为主要业务的</w:t>
      </w:r>
      <w:r w:rsidRPr="00A11A73">
        <w:rPr>
          <w:rFonts w:hint="eastAsia"/>
          <w:sz w:val="24"/>
          <w:szCs w:val="24"/>
        </w:rPr>
        <w:t>移动业务做出附加划分的可能性；</w:t>
      </w:r>
    </w:p>
    <w:p w14:paraId="0C124D78" w14:textId="77777777" w:rsidR="00A32E5B" w:rsidRPr="00A11A73" w:rsidRDefault="00A32E5B" w:rsidP="00A11A73">
      <w:pPr>
        <w:spacing w:line="240" w:lineRule="auto"/>
        <w:rPr>
          <w:sz w:val="24"/>
          <w:szCs w:val="24"/>
        </w:rPr>
      </w:pPr>
      <w:r w:rsidRPr="00A11A73">
        <w:rPr>
          <w:bCs/>
          <w:sz w:val="24"/>
          <w:szCs w:val="24"/>
        </w:rPr>
        <w:t>1</w:t>
      </w:r>
      <w:r w:rsidRPr="00A11A73">
        <w:rPr>
          <w:rFonts w:hint="eastAsia"/>
          <w:bCs/>
          <w:sz w:val="24"/>
          <w:szCs w:val="24"/>
        </w:rPr>
        <w:t>.3</w:t>
      </w:r>
      <w:r w:rsidRPr="00A11A73">
        <w:rPr>
          <w:b/>
          <w:sz w:val="24"/>
          <w:szCs w:val="24"/>
        </w:rPr>
        <w:tab/>
      </w:r>
      <w:r w:rsidRPr="00A11A73">
        <w:rPr>
          <w:rFonts w:hint="eastAsia"/>
          <w:sz w:val="24"/>
          <w:szCs w:val="24"/>
        </w:rPr>
        <w:t>根据第</w:t>
      </w:r>
      <w:r w:rsidRPr="00A11A73">
        <w:rPr>
          <w:rFonts w:cs="Traditional Arabic"/>
          <w:b/>
          <w:bCs/>
          <w:sz w:val="24"/>
          <w:szCs w:val="24"/>
        </w:rPr>
        <w:t>246</w:t>
      </w:r>
      <w:r w:rsidRPr="00A11A73">
        <w:rPr>
          <w:rFonts w:hint="eastAsia"/>
          <w:sz w:val="24"/>
          <w:szCs w:val="24"/>
        </w:rPr>
        <w:t>号决议</w:t>
      </w:r>
      <w:r w:rsidRPr="00A11A73">
        <w:rPr>
          <w:rFonts w:hint="eastAsia"/>
          <w:b/>
          <w:sz w:val="24"/>
          <w:szCs w:val="24"/>
        </w:rPr>
        <w:t>（</w:t>
      </w:r>
      <w:r w:rsidRPr="00A11A73">
        <w:rPr>
          <w:rFonts w:hint="eastAsia"/>
          <w:b/>
          <w:bCs/>
          <w:sz w:val="24"/>
          <w:szCs w:val="24"/>
        </w:rPr>
        <w:t>WRC-19</w:t>
      </w:r>
      <w:r w:rsidRPr="00A11A73">
        <w:rPr>
          <w:rFonts w:hint="eastAsia"/>
          <w:b/>
          <w:sz w:val="24"/>
          <w:szCs w:val="24"/>
        </w:rPr>
        <w:t>），</w:t>
      </w:r>
      <w:r w:rsidRPr="00A11A73">
        <w:rPr>
          <w:rFonts w:hint="eastAsia"/>
          <w:sz w:val="24"/>
          <w:szCs w:val="24"/>
        </w:rPr>
        <w:t>考虑在</w:t>
      </w:r>
      <w:r w:rsidRPr="00A11A73">
        <w:rPr>
          <w:rFonts w:hint="eastAsia"/>
          <w:sz w:val="24"/>
          <w:szCs w:val="24"/>
        </w:rPr>
        <w:t>1</w:t>
      </w:r>
      <w:r w:rsidRPr="00A11A73">
        <w:rPr>
          <w:rFonts w:hint="eastAsia"/>
          <w:sz w:val="24"/>
          <w:szCs w:val="24"/>
        </w:rPr>
        <w:t>区</w:t>
      </w:r>
      <w:r w:rsidRPr="00A11A73">
        <w:rPr>
          <w:sz w:val="24"/>
          <w:szCs w:val="24"/>
        </w:rPr>
        <w:t>3 600</w:t>
      </w:r>
      <w:r w:rsidRPr="00A11A73">
        <w:rPr>
          <w:sz w:val="24"/>
          <w:szCs w:val="24"/>
        </w:rPr>
        <w:noBreakHyphen/>
        <w:t>3 800 MHz</w:t>
      </w:r>
      <w:r w:rsidRPr="00A11A73">
        <w:rPr>
          <w:rFonts w:hint="eastAsia"/>
          <w:sz w:val="24"/>
          <w:szCs w:val="24"/>
        </w:rPr>
        <w:t>频段内为移动业务做出主要业务划分并采取适当的规则行动；</w:t>
      </w:r>
    </w:p>
    <w:p w14:paraId="3532A539" w14:textId="77777777" w:rsidR="00A32E5B" w:rsidRPr="00A11A73" w:rsidRDefault="00A32E5B" w:rsidP="00A11A73">
      <w:pPr>
        <w:spacing w:line="240" w:lineRule="auto"/>
        <w:rPr>
          <w:sz w:val="24"/>
          <w:szCs w:val="24"/>
        </w:rPr>
      </w:pPr>
      <w:r w:rsidRPr="00A11A73">
        <w:rPr>
          <w:sz w:val="24"/>
          <w:szCs w:val="24"/>
        </w:rPr>
        <w:t>1.4</w:t>
      </w:r>
      <w:r w:rsidRPr="00A11A73">
        <w:rPr>
          <w:sz w:val="24"/>
          <w:szCs w:val="24"/>
        </w:rPr>
        <w:tab/>
      </w:r>
      <w:r w:rsidRPr="00A11A73">
        <w:rPr>
          <w:rFonts w:hint="eastAsia"/>
          <w:sz w:val="24"/>
          <w:szCs w:val="24"/>
        </w:rPr>
        <w:t>根据第</w:t>
      </w:r>
      <w:r w:rsidRPr="00A11A73">
        <w:rPr>
          <w:rFonts w:cs="Traditional Arabic"/>
          <w:b/>
          <w:bCs/>
          <w:sz w:val="24"/>
          <w:szCs w:val="24"/>
        </w:rPr>
        <w:t>247</w:t>
      </w:r>
      <w:r w:rsidRPr="00A11A73">
        <w:rPr>
          <w:rFonts w:hint="eastAsia"/>
          <w:sz w:val="24"/>
          <w:szCs w:val="24"/>
        </w:rPr>
        <w:t>号决议</w:t>
      </w:r>
      <w:r w:rsidRPr="00A11A73">
        <w:rPr>
          <w:rFonts w:hint="eastAsia"/>
          <w:b/>
          <w:sz w:val="24"/>
          <w:szCs w:val="24"/>
        </w:rPr>
        <w:t>（</w:t>
      </w:r>
      <w:r w:rsidRPr="00A11A73">
        <w:rPr>
          <w:rFonts w:hint="eastAsia"/>
          <w:b/>
          <w:bCs/>
          <w:sz w:val="24"/>
          <w:szCs w:val="24"/>
        </w:rPr>
        <w:t>WRC-19</w:t>
      </w:r>
      <w:r w:rsidRPr="00A11A73">
        <w:rPr>
          <w:rFonts w:hint="eastAsia"/>
          <w:b/>
          <w:sz w:val="24"/>
          <w:szCs w:val="24"/>
        </w:rPr>
        <w:t>）</w:t>
      </w:r>
      <w:r w:rsidRPr="00A11A73">
        <w:rPr>
          <w:rFonts w:hint="eastAsia"/>
          <w:bCs/>
          <w:sz w:val="24"/>
          <w:szCs w:val="24"/>
        </w:rPr>
        <w:t>，</w:t>
      </w:r>
      <w:r w:rsidRPr="00A11A73">
        <w:rPr>
          <w:rFonts w:hint="eastAsia"/>
          <w:sz w:val="24"/>
          <w:szCs w:val="24"/>
        </w:rPr>
        <w:t>考虑在全球或区域范围内，在已为</w:t>
      </w:r>
      <w:r w:rsidRPr="00A11A73">
        <w:rPr>
          <w:rFonts w:hint="eastAsia"/>
          <w:sz w:val="24"/>
          <w:szCs w:val="24"/>
        </w:rPr>
        <w:t>IMT</w:t>
      </w:r>
      <w:r w:rsidRPr="00A11A73">
        <w:rPr>
          <w:rFonts w:hint="eastAsia"/>
          <w:sz w:val="24"/>
          <w:szCs w:val="24"/>
        </w:rPr>
        <w:t>确定的</w:t>
      </w:r>
      <w:r w:rsidRPr="00A11A73">
        <w:rPr>
          <w:rFonts w:hint="eastAsia"/>
          <w:sz w:val="24"/>
          <w:szCs w:val="24"/>
        </w:rPr>
        <w:t>2.7</w:t>
      </w:r>
      <w:r w:rsidRPr="00A11A73">
        <w:rPr>
          <w:sz w:val="24"/>
          <w:szCs w:val="24"/>
        </w:rPr>
        <w:t> </w:t>
      </w:r>
      <w:r w:rsidRPr="00A11A73">
        <w:rPr>
          <w:rFonts w:hint="eastAsia"/>
          <w:sz w:val="24"/>
          <w:szCs w:val="24"/>
        </w:rPr>
        <w:t>GHz</w:t>
      </w:r>
      <w:r w:rsidRPr="00A11A73">
        <w:rPr>
          <w:rFonts w:hint="eastAsia"/>
          <w:sz w:val="24"/>
          <w:szCs w:val="24"/>
        </w:rPr>
        <w:t>以下的某些频段内的移动业务中，将高空平台电台用作</w:t>
      </w:r>
      <w:r w:rsidRPr="00A11A73">
        <w:rPr>
          <w:rFonts w:hint="eastAsia"/>
          <w:sz w:val="24"/>
          <w:szCs w:val="24"/>
        </w:rPr>
        <w:t>IMT</w:t>
      </w:r>
      <w:r w:rsidRPr="00A11A73">
        <w:rPr>
          <w:rFonts w:hint="eastAsia"/>
          <w:sz w:val="24"/>
          <w:szCs w:val="24"/>
        </w:rPr>
        <w:t>基站（</w:t>
      </w:r>
      <w:r w:rsidRPr="00A11A73">
        <w:rPr>
          <w:rFonts w:hint="eastAsia"/>
          <w:sz w:val="24"/>
          <w:szCs w:val="24"/>
        </w:rPr>
        <w:t>H</w:t>
      </w:r>
      <w:r w:rsidRPr="00A11A73">
        <w:rPr>
          <w:sz w:val="24"/>
          <w:szCs w:val="24"/>
        </w:rPr>
        <w:t>IBS</w:t>
      </w:r>
      <w:r w:rsidRPr="00A11A73">
        <w:rPr>
          <w:rFonts w:hint="eastAsia"/>
          <w:sz w:val="24"/>
          <w:szCs w:val="24"/>
        </w:rPr>
        <w:t>）；</w:t>
      </w:r>
    </w:p>
    <w:p w14:paraId="72F9511F" w14:textId="77777777" w:rsidR="00A32E5B" w:rsidRPr="00A11A73" w:rsidRDefault="00A32E5B" w:rsidP="00A11A73">
      <w:pPr>
        <w:spacing w:line="240" w:lineRule="auto"/>
        <w:rPr>
          <w:sz w:val="24"/>
          <w:szCs w:val="24"/>
        </w:rPr>
      </w:pPr>
      <w:r w:rsidRPr="00A11A73">
        <w:rPr>
          <w:sz w:val="24"/>
          <w:szCs w:val="24"/>
        </w:rPr>
        <w:t>1.</w:t>
      </w:r>
      <w:r w:rsidRPr="00A11A73">
        <w:rPr>
          <w:rFonts w:hint="eastAsia"/>
          <w:sz w:val="24"/>
          <w:szCs w:val="24"/>
        </w:rPr>
        <w:t>5</w:t>
      </w:r>
      <w:r w:rsidRPr="00A11A73">
        <w:rPr>
          <w:sz w:val="24"/>
          <w:szCs w:val="24"/>
        </w:rPr>
        <w:tab/>
      </w:r>
      <w:r w:rsidRPr="00A11A73">
        <w:rPr>
          <w:rFonts w:hint="eastAsia"/>
          <w:sz w:val="24"/>
          <w:szCs w:val="24"/>
        </w:rPr>
        <w:t>根据</w:t>
      </w:r>
      <w:r w:rsidRPr="00A11A73">
        <w:rPr>
          <w:sz w:val="24"/>
          <w:szCs w:val="24"/>
        </w:rPr>
        <w:t>第</w:t>
      </w:r>
      <w:r w:rsidRPr="00A11A73">
        <w:rPr>
          <w:b/>
          <w:bCs/>
          <w:sz w:val="24"/>
          <w:szCs w:val="24"/>
        </w:rPr>
        <w:t>235</w:t>
      </w:r>
      <w:r w:rsidRPr="00A11A73">
        <w:rPr>
          <w:sz w:val="24"/>
          <w:szCs w:val="24"/>
        </w:rPr>
        <w:t>号决议</w:t>
      </w:r>
      <w:r w:rsidRPr="00A11A73">
        <w:rPr>
          <w:b/>
          <w:bCs/>
          <w:sz w:val="24"/>
          <w:szCs w:val="24"/>
        </w:rPr>
        <w:t>（</w:t>
      </w:r>
      <w:r w:rsidRPr="00A11A73">
        <w:rPr>
          <w:b/>
          <w:bCs/>
          <w:sz w:val="24"/>
          <w:szCs w:val="24"/>
        </w:rPr>
        <w:t>WRC-15</w:t>
      </w:r>
      <w:r w:rsidRPr="00A11A73">
        <w:rPr>
          <w:b/>
          <w:bCs/>
          <w:sz w:val="24"/>
          <w:szCs w:val="24"/>
        </w:rPr>
        <w:t>）</w:t>
      </w:r>
      <w:r w:rsidRPr="00A11A73">
        <w:rPr>
          <w:rFonts w:hint="eastAsia"/>
          <w:sz w:val="24"/>
          <w:szCs w:val="24"/>
        </w:rPr>
        <w:t>，</w:t>
      </w:r>
      <w:r w:rsidRPr="00A11A73">
        <w:rPr>
          <w:sz w:val="24"/>
          <w:szCs w:val="24"/>
        </w:rPr>
        <w:t>审议</w:t>
      </w:r>
      <w:r w:rsidRPr="00A11A73">
        <w:rPr>
          <w:sz w:val="24"/>
          <w:szCs w:val="24"/>
        </w:rPr>
        <w:t>1</w:t>
      </w:r>
      <w:r w:rsidRPr="00A11A73">
        <w:rPr>
          <w:sz w:val="24"/>
          <w:szCs w:val="24"/>
        </w:rPr>
        <w:t>区</w:t>
      </w:r>
      <w:r w:rsidRPr="00A11A73">
        <w:rPr>
          <w:sz w:val="24"/>
          <w:szCs w:val="24"/>
        </w:rPr>
        <w:t>470-960 MHz</w:t>
      </w:r>
      <w:r w:rsidRPr="00A11A73">
        <w:rPr>
          <w:sz w:val="24"/>
          <w:szCs w:val="24"/>
        </w:rPr>
        <w:t>频段内现有业务的频谱使用和频谱需求，并在</w:t>
      </w:r>
      <w:r w:rsidRPr="00A11A73">
        <w:rPr>
          <w:rFonts w:hint="eastAsia"/>
          <w:sz w:val="24"/>
          <w:szCs w:val="24"/>
        </w:rPr>
        <w:t>该项</w:t>
      </w:r>
      <w:r w:rsidRPr="00A11A73">
        <w:rPr>
          <w:sz w:val="24"/>
          <w:szCs w:val="24"/>
        </w:rPr>
        <w:t>审议的基础上考虑在</w:t>
      </w:r>
      <w:r w:rsidRPr="00A11A73">
        <w:rPr>
          <w:sz w:val="24"/>
          <w:szCs w:val="24"/>
        </w:rPr>
        <w:t>1</w:t>
      </w:r>
      <w:r w:rsidRPr="00A11A73">
        <w:rPr>
          <w:sz w:val="24"/>
          <w:szCs w:val="24"/>
        </w:rPr>
        <w:t>区就</w:t>
      </w:r>
      <w:r w:rsidRPr="00A11A73">
        <w:rPr>
          <w:sz w:val="24"/>
          <w:szCs w:val="24"/>
        </w:rPr>
        <w:t>470</w:t>
      </w:r>
      <w:r w:rsidRPr="00A11A73">
        <w:rPr>
          <w:sz w:val="24"/>
          <w:szCs w:val="24"/>
        </w:rPr>
        <w:noBreakHyphen/>
        <w:t>694 MHz</w:t>
      </w:r>
      <w:r w:rsidRPr="00A11A73">
        <w:rPr>
          <w:sz w:val="24"/>
          <w:szCs w:val="24"/>
        </w:rPr>
        <w:t>频段采取可能的规则行动；</w:t>
      </w:r>
    </w:p>
    <w:p w14:paraId="61AA1529" w14:textId="77777777" w:rsidR="00A32E5B" w:rsidRPr="00A11A73" w:rsidRDefault="00A32E5B" w:rsidP="00A11A73">
      <w:pPr>
        <w:spacing w:line="240" w:lineRule="auto"/>
        <w:rPr>
          <w:sz w:val="24"/>
          <w:szCs w:val="24"/>
        </w:rPr>
      </w:pPr>
      <w:r w:rsidRPr="00A11A73">
        <w:rPr>
          <w:sz w:val="24"/>
          <w:szCs w:val="24"/>
        </w:rPr>
        <w:t>1.6</w:t>
      </w:r>
      <w:r w:rsidRPr="00A11A73">
        <w:rPr>
          <w:sz w:val="24"/>
          <w:szCs w:val="24"/>
        </w:rPr>
        <w:tab/>
      </w:r>
      <w:r w:rsidRPr="00A11A73">
        <w:rPr>
          <w:sz w:val="24"/>
          <w:szCs w:val="24"/>
        </w:rPr>
        <w:t>根据第</w:t>
      </w:r>
      <w:r w:rsidRPr="00A11A73">
        <w:rPr>
          <w:rFonts w:cs="Traditional Arabic"/>
          <w:b/>
          <w:bCs/>
          <w:sz w:val="24"/>
          <w:szCs w:val="24"/>
        </w:rPr>
        <w:t>772</w:t>
      </w:r>
      <w:r w:rsidRPr="00A11A73">
        <w:rPr>
          <w:sz w:val="24"/>
          <w:szCs w:val="24"/>
        </w:rPr>
        <w:t>号决议</w:t>
      </w:r>
      <w:r w:rsidRPr="00A11A73">
        <w:rPr>
          <w:rFonts w:hint="eastAsia"/>
          <w:b/>
          <w:bCs/>
          <w:sz w:val="24"/>
          <w:szCs w:val="24"/>
        </w:rPr>
        <w:t>（</w:t>
      </w:r>
      <w:r w:rsidRPr="00A11A73">
        <w:rPr>
          <w:b/>
          <w:bCs/>
          <w:sz w:val="24"/>
          <w:szCs w:val="24"/>
        </w:rPr>
        <w:t>WRC-19</w:t>
      </w:r>
      <w:r w:rsidRPr="00A11A73">
        <w:rPr>
          <w:rFonts w:hint="eastAsia"/>
          <w:b/>
          <w:bCs/>
          <w:sz w:val="24"/>
          <w:szCs w:val="24"/>
        </w:rPr>
        <w:t>）</w:t>
      </w:r>
      <w:r w:rsidRPr="00A11A73">
        <w:rPr>
          <w:rFonts w:hint="eastAsia"/>
          <w:sz w:val="24"/>
          <w:szCs w:val="24"/>
        </w:rPr>
        <w:t>，审议</w:t>
      </w:r>
      <w:r w:rsidRPr="00A11A73">
        <w:rPr>
          <w:rFonts w:hint="eastAsia"/>
          <w:bCs/>
          <w:sz w:val="24"/>
          <w:szCs w:val="24"/>
        </w:rPr>
        <w:t>促进亚轨道飞行器无线电通信的</w:t>
      </w:r>
      <w:r w:rsidRPr="00A11A73">
        <w:rPr>
          <w:rFonts w:hint="eastAsia"/>
          <w:sz w:val="24"/>
          <w:szCs w:val="24"/>
        </w:rPr>
        <w:t>规则条款</w:t>
      </w:r>
      <w:r w:rsidRPr="00A11A73">
        <w:rPr>
          <w:rFonts w:hint="eastAsia"/>
          <w:bCs/>
          <w:sz w:val="24"/>
          <w:szCs w:val="24"/>
        </w:rPr>
        <w:t>；</w:t>
      </w:r>
    </w:p>
    <w:p w14:paraId="54FAAC52" w14:textId="77777777" w:rsidR="00A32E5B" w:rsidRPr="00A11A73" w:rsidRDefault="00A32E5B" w:rsidP="00A11A73">
      <w:pPr>
        <w:spacing w:line="240" w:lineRule="auto"/>
        <w:rPr>
          <w:sz w:val="24"/>
          <w:szCs w:val="24"/>
        </w:rPr>
      </w:pPr>
      <w:r w:rsidRPr="00A11A73">
        <w:rPr>
          <w:sz w:val="24"/>
          <w:szCs w:val="24"/>
        </w:rPr>
        <w:t>1.</w:t>
      </w:r>
      <w:r w:rsidRPr="00A11A73">
        <w:rPr>
          <w:rFonts w:hint="eastAsia"/>
          <w:sz w:val="24"/>
          <w:szCs w:val="24"/>
        </w:rPr>
        <w:t>7</w:t>
      </w:r>
      <w:r w:rsidRPr="00A11A73">
        <w:rPr>
          <w:sz w:val="24"/>
          <w:szCs w:val="24"/>
        </w:rPr>
        <w:tab/>
      </w:r>
      <w:r w:rsidRPr="00A11A73">
        <w:rPr>
          <w:rFonts w:hint="eastAsia"/>
          <w:iCs/>
          <w:sz w:val="24"/>
          <w:szCs w:val="24"/>
        </w:rPr>
        <w:t>根据第</w:t>
      </w:r>
      <w:r w:rsidRPr="00A11A73">
        <w:rPr>
          <w:rFonts w:cs="Traditional Arabic"/>
          <w:b/>
          <w:bCs/>
          <w:sz w:val="24"/>
          <w:szCs w:val="24"/>
        </w:rPr>
        <w:t>428</w:t>
      </w:r>
      <w:r w:rsidRPr="00A11A73">
        <w:rPr>
          <w:rFonts w:hint="eastAsia"/>
          <w:iCs/>
          <w:sz w:val="24"/>
          <w:szCs w:val="24"/>
        </w:rPr>
        <w:t>号决议</w:t>
      </w:r>
      <w:r w:rsidRPr="00A11A73">
        <w:rPr>
          <w:rFonts w:hint="eastAsia"/>
          <w:b/>
          <w:bCs/>
          <w:iCs/>
          <w:sz w:val="24"/>
          <w:szCs w:val="24"/>
        </w:rPr>
        <w:t>（</w:t>
      </w:r>
      <w:r w:rsidRPr="00A11A73">
        <w:rPr>
          <w:b/>
          <w:bCs/>
          <w:iCs/>
          <w:sz w:val="24"/>
          <w:szCs w:val="24"/>
        </w:rPr>
        <w:t>WRC-19</w:t>
      </w:r>
      <w:r w:rsidRPr="00A11A73">
        <w:rPr>
          <w:rFonts w:hint="eastAsia"/>
          <w:b/>
          <w:bCs/>
          <w:iCs/>
          <w:sz w:val="24"/>
          <w:szCs w:val="24"/>
        </w:rPr>
        <w:t>）</w:t>
      </w:r>
      <w:r w:rsidRPr="00A11A73">
        <w:rPr>
          <w:rFonts w:hint="eastAsia"/>
          <w:iCs/>
          <w:sz w:val="24"/>
          <w:szCs w:val="24"/>
        </w:rPr>
        <w:t>，考虑在</w:t>
      </w:r>
      <w:r w:rsidRPr="00A11A73">
        <w:rPr>
          <w:iCs/>
          <w:sz w:val="24"/>
          <w:szCs w:val="24"/>
        </w:rPr>
        <w:t>117.975-137 MHz</w:t>
      </w:r>
      <w:r w:rsidRPr="00A11A73">
        <w:rPr>
          <w:rFonts w:hint="eastAsia"/>
          <w:iCs/>
          <w:sz w:val="24"/>
          <w:szCs w:val="24"/>
        </w:rPr>
        <w:t>全部或部分频段内新增卫星航空移动（</w:t>
      </w:r>
      <w:r w:rsidRPr="00A11A73">
        <w:rPr>
          <w:iCs/>
          <w:sz w:val="24"/>
          <w:szCs w:val="24"/>
        </w:rPr>
        <w:t>R</w:t>
      </w:r>
      <w:r w:rsidRPr="00A11A73">
        <w:rPr>
          <w:rFonts w:hint="eastAsia"/>
          <w:iCs/>
          <w:sz w:val="24"/>
          <w:szCs w:val="24"/>
        </w:rPr>
        <w:t>）业务的划分，用于支持地对空和空对地方向上的航空</w:t>
      </w:r>
      <w:r w:rsidRPr="00A11A73">
        <w:rPr>
          <w:iCs/>
          <w:sz w:val="24"/>
          <w:szCs w:val="24"/>
        </w:rPr>
        <w:t>VHF</w:t>
      </w:r>
      <w:r w:rsidRPr="00A11A73">
        <w:rPr>
          <w:rFonts w:hint="eastAsia"/>
          <w:iCs/>
          <w:sz w:val="24"/>
          <w:szCs w:val="24"/>
        </w:rPr>
        <w:t>通信，同时防止对在航空移动（</w:t>
      </w:r>
      <w:r w:rsidRPr="00A11A73">
        <w:rPr>
          <w:iCs/>
          <w:sz w:val="24"/>
          <w:szCs w:val="24"/>
        </w:rPr>
        <w:t>R</w:t>
      </w:r>
      <w:r w:rsidRPr="00A11A73">
        <w:rPr>
          <w:rFonts w:hint="eastAsia"/>
          <w:iCs/>
          <w:sz w:val="24"/>
          <w:szCs w:val="24"/>
        </w:rPr>
        <w:t>）业务、航空无线电导航业务中操作的现有</w:t>
      </w:r>
      <w:r w:rsidRPr="00A11A73">
        <w:rPr>
          <w:rFonts w:hint="eastAsia"/>
          <w:iCs/>
          <w:sz w:val="24"/>
          <w:szCs w:val="24"/>
        </w:rPr>
        <w:t>V</w:t>
      </w:r>
      <w:r w:rsidRPr="00A11A73">
        <w:rPr>
          <w:iCs/>
          <w:sz w:val="24"/>
          <w:szCs w:val="24"/>
        </w:rPr>
        <w:t>HF</w:t>
      </w:r>
      <w:r w:rsidRPr="00A11A73">
        <w:rPr>
          <w:rFonts w:hint="eastAsia"/>
          <w:iCs/>
          <w:sz w:val="24"/>
          <w:szCs w:val="24"/>
        </w:rPr>
        <w:t>系统及相邻频段施加不必要的限制；</w:t>
      </w:r>
    </w:p>
    <w:p w14:paraId="2FB1AB3E" w14:textId="77777777" w:rsidR="00A32E5B" w:rsidRPr="00A11A73" w:rsidRDefault="00A32E5B" w:rsidP="00A11A73">
      <w:pPr>
        <w:spacing w:line="240" w:lineRule="auto"/>
        <w:rPr>
          <w:sz w:val="24"/>
          <w:szCs w:val="24"/>
        </w:rPr>
      </w:pPr>
      <w:r w:rsidRPr="00A11A73">
        <w:rPr>
          <w:bCs/>
          <w:sz w:val="24"/>
          <w:szCs w:val="24"/>
        </w:rPr>
        <w:lastRenderedPageBreak/>
        <w:t>1.</w:t>
      </w:r>
      <w:r w:rsidRPr="00A11A73">
        <w:rPr>
          <w:rFonts w:hint="eastAsia"/>
          <w:bCs/>
          <w:sz w:val="24"/>
          <w:szCs w:val="24"/>
        </w:rPr>
        <w:t>8</w:t>
      </w:r>
      <w:r w:rsidRPr="00A11A73">
        <w:rPr>
          <w:bCs/>
          <w:sz w:val="24"/>
          <w:szCs w:val="24"/>
        </w:rPr>
        <w:tab/>
      </w:r>
      <w:r w:rsidRPr="00A11A73">
        <w:rPr>
          <w:rFonts w:hint="eastAsia"/>
          <w:bCs/>
          <w:sz w:val="24"/>
          <w:szCs w:val="24"/>
        </w:rPr>
        <w:t>在</w:t>
      </w:r>
      <w:r w:rsidRPr="00A11A73">
        <w:rPr>
          <w:sz w:val="24"/>
          <w:szCs w:val="24"/>
        </w:rPr>
        <w:t>ITU-R</w:t>
      </w:r>
      <w:r w:rsidRPr="00A11A73">
        <w:rPr>
          <w:rFonts w:hint="eastAsia"/>
          <w:sz w:val="24"/>
          <w:szCs w:val="24"/>
        </w:rPr>
        <w:t>根据第</w:t>
      </w:r>
      <w:r w:rsidRPr="00A11A73">
        <w:rPr>
          <w:rFonts w:cs="Traditional Arabic"/>
          <w:b/>
          <w:bCs/>
          <w:sz w:val="24"/>
          <w:szCs w:val="24"/>
        </w:rPr>
        <w:t>171</w:t>
      </w:r>
      <w:r w:rsidRPr="00A11A73">
        <w:rPr>
          <w:rFonts w:hint="eastAsia"/>
          <w:bCs/>
          <w:sz w:val="24"/>
          <w:szCs w:val="24"/>
        </w:rPr>
        <w:t>号决议</w:t>
      </w:r>
      <w:r w:rsidRPr="00A11A73">
        <w:rPr>
          <w:rFonts w:hint="eastAsia"/>
          <w:b/>
          <w:bCs/>
          <w:sz w:val="24"/>
          <w:szCs w:val="24"/>
        </w:rPr>
        <w:t>（</w:t>
      </w:r>
      <w:r w:rsidRPr="00A11A73">
        <w:rPr>
          <w:b/>
          <w:sz w:val="24"/>
          <w:szCs w:val="24"/>
        </w:rPr>
        <w:t>WRC-19</w:t>
      </w:r>
      <w:r w:rsidRPr="00A11A73">
        <w:rPr>
          <w:rFonts w:hint="eastAsia"/>
          <w:b/>
          <w:sz w:val="24"/>
          <w:szCs w:val="24"/>
        </w:rPr>
        <w:t>）</w:t>
      </w:r>
      <w:r w:rsidRPr="00A11A73">
        <w:rPr>
          <w:rFonts w:hint="eastAsia"/>
          <w:bCs/>
          <w:sz w:val="24"/>
          <w:szCs w:val="24"/>
        </w:rPr>
        <w:t>开展的</w:t>
      </w:r>
      <w:r w:rsidRPr="00A11A73">
        <w:rPr>
          <w:rFonts w:hint="eastAsia"/>
          <w:sz w:val="24"/>
          <w:szCs w:val="24"/>
        </w:rPr>
        <w:t>研究的基础上，考虑采取适当规则行动，以便审议并在必要时修订第</w:t>
      </w:r>
      <w:r w:rsidRPr="00A11A73">
        <w:rPr>
          <w:rFonts w:hint="eastAsia"/>
          <w:b/>
          <w:bCs/>
          <w:sz w:val="24"/>
          <w:szCs w:val="24"/>
        </w:rPr>
        <w:t>1</w:t>
      </w:r>
      <w:r w:rsidRPr="00A11A73">
        <w:rPr>
          <w:b/>
          <w:bCs/>
          <w:sz w:val="24"/>
          <w:szCs w:val="24"/>
        </w:rPr>
        <w:t>55</w:t>
      </w:r>
      <w:r w:rsidRPr="00A11A73">
        <w:rPr>
          <w:rFonts w:hint="eastAsia"/>
          <w:sz w:val="24"/>
          <w:szCs w:val="24"/>
        </w:rPr>
        <w:t>号决议</w:t>
      </w:r>
      <w:r w:rsidRPr="00A11A73">
        <w:rPr>
          <w:rFonts w:hint="eastAsia"/>
          <w:b/>
          <w:bCs/>
          <w:sz w:val="24"/>
          <w:szCs w:val="24"/>
        </w:rPr>
        <w:t>（</w:t>
      </w:r>
      <w:r w:rsidRPr="00A11A73">
        <w:rPr>
          <w:b/>
          <w:sz w:val="24"/>
          <w:szCs w:val="24"/>
        </w:rPr>
        <w:t>WRC-1</w:t>
      </w:r>
      <w:r w:rsidRPr="00A11A73">
        <w:rPr>
          <w:rFonts w:hint="eastAsia"/>
          <w:b/>
          <w:sz w:val="24"/>
          <w:szCs w:val="24"/>
        </w:rPr>
        <w:t>9</w:t>
      </w:r>
      <w:r w:rsidRPr="00A11A73">
        <w:rPr>
          <w:rFonts w:hint="eastAsia"/>
          <w:b/>
          <w:sz w:val="24"/>
          <w:szCs w:val="24"/>
        </w:rPr>
        <w:t>，修订版</w:t>
      </w:r>
      <w:r w:rsidRPr="00A11A73">
        <w:rPr>
          <w:rFonts w:hint="eastAsia"/>
          <w:b/>
          <w:bCs/>
          <w:sz w:val="24"/>
          <w:szCs w:val="24"/>
        </w:rPr>
        <w:t>）</w:t>
      </w:r>
      <w:r w:rsidRPr="00A11A73">
        <w:rPr>
          <w:rFonts w:hint="eastAsia"/>
          <w:sz w:val="24"/>
          <w:szCs w:val="24"/>
        </w:rPr>
        <w:t>和第</w:t>
      </w:r>
      <w:r w:rsidRPr="00A11A73">
        <w:rPr>
          <w:b/>
          <w:sz w:val="24"/>
          <w:szCs w:val="24"/>
        </w:rPr>
        <w:t>5.484B</w:t>
      </w:r>
      <w:r w:rsidRPr="00A11A73">
        <w:rPr>
          <w:rFonts w:hint="eastAsia"/>
          <w:bCs/>
          <w:sz w:val="24"/>
          <w:szCs w:val="24"/>
        </w:rPr>
        <w:t>款</w:t>
      </w:r>
      <w:r w:rsidRPr="00A11A73">
        <w:rPr>
          <w:rFonts w:hint="eastAsia"/>
          <w:sz w:val="24"/>
          <w:szCs w:val="24"/>
        </w:rPr>
        <w:t>，从而满足无人机系统的控制和非有效载荷通信对卫星固定业务的使用；</w:t>
      </w:r>
    </w:p>
    <w:p w14:paraId="4E03411D" w14:textId="77777777" w:rsidR="00A32E5B" w:rsidRPr="00A11A73" w:rsidRDefault="00A32E5B" w:rsidP="00A11A73">
      <w:pPr>
        <w:spacing w:line="240" w:lineRule="auto"/>
        <w:rPr>
          <w:sz w:val="24"/>
          <w:szCs w:val="24"/>
        </w:rPr>
      </w:pPr>
      <w:r w:rsidRPr="00A11A73">
        <w:rPr>
          <w:sz w:val="24"/>
          <w:szCs w:val="24"/>
        </w:rPr>
        <w:t>1.</w:t>
      </w:r>
      <w:r w:rsidRPr="00A11A73">
        <w:rPr>
          <w:rFonts w:hint="eastAsia"/>
          <w:sz w:val="24"/>
          <w:szCs w:val="24"/>
        </w:rPr>
        <w:t>9</w:t>
      </w:r>
      <w:r w:rsidRPr="00A11A73">
        <w:rPr>
          <w:sz w:val="24"/>
          <w:szCs w:val="24"/>
        </w:rPr>
        <w:tab/>
      </w:r>
      <w:r w:rsidRPr="00A11A73">
        <w:rPr>
          <w:rFonts w:hint="eastAsia"/>
          <w:sz w:val="24"/>
          <w:szCs w:val="24"/>
        </w:rPr>
        <w:t>根据第</w:t>
      </w:r>
      <w:r w:rsidRPr="00A11A73">
        <w:rPr>
          <w:b/>
          <w:sz w:val="24"/>
          <w:szCs w:val="24"/>
        </w:rPr>
        <w:t>429</w:t>
      </w:r>
      <w:r w:rsidRPr="00A11A73">
        <w:rPr>
          <w:rFonts w:hint="eastAsia"/>
          <w:sz w:val="24"/>
          <w:szCs w:val="24"/>
        </w:rPr>
        <w:t>号决议</w:t>
      </w:r>
      <w:r w:rsidRPr="00A11A73">
        <w:rPr>
          <w:rFonts w:hint="eastAsia"/>
          <w:b/>
          <w:sz w:val="24"/>
          <w:szCs w:val="24"/>
        </w:rPr>
        <w:t>（</w:t>
      </w:r>
      <w:r w:rsidRPr="00A11A73">
        <w:rPr>
          <w:b/>
          <w:sz w:val="24"/>
          <w:szCs w:val="24"/>
        </w:rPr>
        <w:t>WRC-19</w:t>
      </w:r>
      <w:r w:rsidRPr="00A11A73">
        <w:rPr>
          <w:rFonts w:hint="eastAsia"/>
          <w:b/>
          <w:sz w:val="24"/>
          <w:szCs w:val="24"/>
        </w:rPr>
        <w:t>）</w:t>
      </w:r>
      <w:r w:rsidRPr="00A11A73">
        <w:rPr>
          <w:rFonts w:hint="eastAsia"/>
          <w:bCs/>
          <w:sz w:val="24"/>
          <w:szCs w:val="24"/>
        </w:rPr>
        <w:t>，在</w:t>
      </w:r>
      <w:r w:rsidRPr="00A11A73">
        <w:rPr>
          <w:sz w:val="24"/>
          <w:szCs w:val="24"/>
        </w:rPr>
        <w:t>ITU-R</w:t>
      </w:r>
      <w:r w:rsidRPr="00A11A73">
        <w:rPr>
          <w:rFonts w:hint="eastAsia"/>
          <w:sz w:val="24"/>
          <w:szCs w:val="24"/>
        </w:rPr>
        <w:t>研究的基础上</w:t>
      </w:r>
      <w:r w:rsidRPr="00A11A73">
        <w:rPr>
          <w:rFonts w:hint="eastAsia"/>
          <w:bCs/>
          <w:sz w:val="24"/>
          <w:szCs w:val="24"/>
        </w:rPr>
        <w:t>审议</w:t>
      </w:r>
      <w:r w:rsidRPr="00A11A73">
        <w:rPr>
          <w:rFonts w:hint="eastAsia"/>
          <w:sz w:val="24"/>
          <w:szCs w:val="24"/>
        </w:rPr>
        <w:t>《无线电规则》附录</w:t>
      </w:r>
      <w:r w:rsidRPr="00A11A73">
        <w:rPr>
          <w:b/>
          <w:bCs/>
          <w:sz w:val="24"/>
          <w:szCs w:val="24"/>
        </w:rPr>
        <w:t>27</w:t>
      </w:r>
      <w:r w:rsidRPr="00A11A73" w:rsidDel="00A97CEF">
        <w:rPr>
          <w:sz w:val="24"/>
          <w:szCs w:val="24"/>
        </w:rPr>
        <w:t xml:space="preserve"> </w:t>
      </w:r>
      <w:r w:rsidRPr="00A11A73">
        <w:rPr>
          <w:rFonts w:hint="eastAsia"/>
          <w:sz w:val="24"/>
          <w:szCs w:val="24"/>
        </w:rPr>
        <w:t>并考虑适当的规则行动和更新，以便将用于划分给航空移动（</w:t>
      </w:r>
      <w:r w:rsidRPr="00A11A73">
        <w:rPr>
          <w:sz w:val="24"/>
          <w:szCs w:val="24"/>
        </w:rPr>
        <w:t>R</w:t>
      </w:r>
      <w:r w:rsidRPr="00A11A73">
        <w:rPr>
          <w:rFonts w:hint="eastAsia"/>
          <w:sz w:val="24"/>
          <w:szCs w:val="24"/>
        </w:rPr>
        <w:t>）业务的现有</w:t>
      </w:r>
      <w:r w:rsidRPr="00A11A73">
        <w:rPr>
          <w:sz w:val="24"/>
          <w:szCs w:val="24"/>
        </w:rPr>
        <w:t>HF</w:t>
      </w:r>
      <w:r w:rsidRPr="00A11A73">
        <w:rPr>
          <w:rFonts w:hint="eastAsia"/>
          <w:sz w:val="24"/>
          <w:szCs w:val="24"/>
        </w:rPr>
        <w:t>频段中的商用航空生命安全应用的数字技术包含在内并实现现有</w:t>
      </w:r>
      <w:r w:rsidRPr="00A11A73">
        <w:rPr>
          <w:sz w:val="24"/>
          <w:szCs w:val="24"/>
        </w:rPr>
        <w:t>HF</w:t>
      </w:r>
      <w:r w:rsidRPr="00A11A73">
        <w:rPr>
          <w:rFonts w:hint="eastAsia"/>
          <w:sz w:val="24"/>
          <w:szCs w:val="24"/>
        </w:rPr>
        <w:t>系统与现代化改造后的</w:t>
      </w:r>
      <w:r w:rsidRPr="00A11A73">
        <w:rPr>
          <w:sz w:val="24"/>
          <w:szCs w:val="24"/>
        </w:rPr>
        <w:t>HF</w:t>
      </w:r>
      <w:r w:rsidRPr="00A11A73">
        <w:rPr>
          <w:rFonts w:hint="eastAsia"/>
          <w:sz w:val="24"/>
          <w:szCs w:val="24"/>
        </w:rPr>
        <w:t>系统的共存；</w:t>
      </w:r>
    </w:p>
    <w:p w14:paraId="6DE5DC56" w14:textId="77777777" w:rsidR="00A32E5B" w:rsidRPr="00A11A73" w:rsidRDefault="00A32E5B" w:rsidP="00A11A73">
      <w:pPr>
        <w:spacing w:line="240" w:lineRule="auto"/>
        <w:rPr>
          <w:b/>
          <w:sz w:val="24"/>
          <w:szCs w:val="24"/>
        </w:rPr>
      </w:pPr>
      <w:r w:rsidRPr="00A11A73">
        <w:rPr>
          <w:sz w:val="24"/>
          <w:szCs w:val="24"/>
        </w:rPr>
        <w:t>1.</w:t>
      </w:r>
      <w:r w:rsidRPr="00A11A73">
        <w:rPr>
          <w:rFonts w:hint="eastAsia"/>
          <w:sz w:val="24"/>
          <w:szCs w:val="24"/>
        </w:rPr>
        <w:t>10</w:t>
      </w:r>
      <w:r w:rsidRPr="00A11A73">
        <w:rPr>
          <w:sz w:val="24"/>
          <w:szCs w:val="24"/>
        </w:rPr>
        <w:tab/>
      </w:r>
      <w:r w:rsidRPr="00A11A73">
        <w:rPr>
          <w:sz w:val="24"/>
          <w:szCs w:val="24"/>
        </w:rPr>
        <w:t>根据第</w:t>
      </w:r>
      <w:r w:rsidRPr="00A11A73">
        <w:rPr>
          <w:rFonts w:cs="Traditional Arabic"/>
          <w:b/>
          <w:bCs/>
          <w:sz w:val="24"/>
          <w:szCs w:val="24"/>
        </w:rPr>
        <w:t>430</w:t>
      </w:r>
      <w:r w:rsidRPr="00A11A73">
        <w:rPr>
          <w:bCs/>
          <w:sz w:val="24"/>
          <w:szCs w:val="24"/>
        </w:rPr>
        <w:t>号决议</w:t>
      </w:r>
      <w:r w:rsidRPr="00A11A73">
        <w:rPr>
          <w:b/>
          <w:bCs/>
          <w:sz w:val="24"/>
          <w:szCs w:val="24"/>
        </w:rPr>
        <w:t>（</w:t>
      </w:r>
      <w:r w:rsidRPr="00A11A73">
        <w:rPr>
          <w:b/>
          <w:bCs/>
          <w:sz w:val="24"/>
          <w:szCs w:val="24"/>
        </w:rPr>
        <w:t>WRC-19</w:t>
      </w:r>
      <w:r w:rsidRPr="00A11A73">
        <w:rPr>
          <w:b/>
          <w:bCs/>
          <w:sz w:val="24"/>
          <w:szCs w:val="24"/>
        </w:rPr>
        <w:t>）</w:t>
      </w:r>
      <w:r w:rsidRPr="00A11A73">
        <w:rPr>
          <w:sz w:val="24"/>
          <w:szCs w:val="24"/>
        </w:rPr>
        <w:t>，为</w:t>
      </w:r>
      <w:r w:rsidRPr="00A11A73">
        <w:rPr>
          <w:rFonts w:hint="eastAsia"/>
          <w:sz w:val="24"/>
          <w:szCs w:val="24"/>
        </w:rPr>
        <w:t>航空移动业务</w:t>
      </w:r>
      <w:r w:rsidRPr="00A11A73">
        <w:rPr>
          <w:sz w:val="24"/>
          <w:szCs w:val="24"/>
        </w:rPr>
        <w:t>可能引入新的非安全航空移动应用开展有关频谱需求、与无线电通信业务的共存和规则措施的研究；</w:t>
      </w:r>
    </w:p>
    <w:p w14:paraId="2642B12D" w14:textId="77777777" w:rsidR="00A32E5B" w:rsidRPr="00A11A73" w:rsidRDefault="00A32E5B" w:rsidP="00A11A73">
      <w:pPr>
        <w:spacing w:line="240" w:lineRule="auto"/>
        <w:rPr>
          <w:sz w:val="24"/>
          <w:szCs w:val="24"/>
        </w:rPr>
      </w:pPr>
      <w:r w:rsidRPr="00A11A73">
        <w:rPr>
          <w:rFonts w:hint="eastAsia"/>
          <w:bCs/>
          <w:sz w:val="24"/>
          <w:szCs w:val="24"/>
        </w:rPr>
        <w:t>1</w:t>
      </w:r>
      <w:r w:rsidRPr="00A11A73">
        <w:rPr>
          <w:bCs/>
          <w:sz w:val="24"/>
          <w:szCs w:val="24"/>
        </w:rPr>
        <w:t>.</w:t>
      </w:r>
      <w:r w:rsidRPr="00A11A73">
        <w:rPr>
          <w:rFonts w:hint="eastAsia"/>
          <w:bCs/>
          <w:sz w:val="24"/>
          <w:szCs w:val="24"/>
        </w:rPr>
        <w:t>11</w:t>
      </w:r>
      <w:r w:rsidRPr="00A11A73">
        <w:rPr>
          <w:b/>
          <w:sz w:val="24"/>
          <w:szCs w:val="24"/>
        </w:rPr>
        <w:tab/>
      </w:r>
      <w:r w:rsidRPr="00A11A73">
        <w:rPr>
          <w:rFonts w:hint="eastAsia"/>
          <w:bCs/>
          <w:sz w:val="24"/>
          <w:szCs w:val="24"/>
        </w:rPr>
        <w:t>根据第</w:t>
      </w:r>
      <w:r w:rsidRPr="00A11A73">
        <w:rPr>
          <w:rFonts w:hint="eastAsia"/>
          <w:b/>
          <w:sz w:val="24"/>
          <w:szCs w:val="24"/>
        </w:rPr>
        <w:t>361</w:t>
      </w:r>
      <w:r w:rsidRPr="00A11A73">
        <w:rPr>
          <w:rFonts w:hint="eastAsia"/>
          <w:bCs/>
          <w:sz w:val="24"/>
          <w:szCs w:val="24"/>
        </w:rPr>
        <w:t>号决议</w:t>
      </w:r>
      <w:r w:rsidRPr="00A11A73">
        <w:rPr>
          <w:rFonts w:hint="eastAsia"/>
          <w:b/>
          <w:sz w:val="24"/>
          <w:szCs w:val="24"/>
        </w:rPr>
        <w:t>（</w:t>
      </w:r>
      <w:r w:rsidRPr="00A11A73">
        <w:rPr>
          <w:rFonts w:hint="eastAsia"/>
          <w:b/>
          <w:sz w:val="24"/>
          <w:szCs w:val="24"/>
        </w:rPr>
        <w:t>WRC-19</w:t>
      </w:r>
      <w:r w:rsidRPr="00A11A73">
        <w:rPr>
          <w:rFonts w:hint="eastAsia"/>
          <w:b/>
          <w:sz w:val="24"/>
          <w:szCs w:val="24"/>
        </w:rPr>
        <w:t>，修订版）</w:t>
      </w:r>
      <w:r w:rsidRPr="00A11A73">
        <w:rPr>
          <w:rFonts w:hint="eastAsia"/>
          <w:bCs/>
          <w:sz w:val="24"/>
          <w:szCs w:val="24"/>
        </w:rPr>
        <w:t>，审议可能的规则行动，支持全球水上遇险和安全系统（</w:t>
      </w:r>
      <w:r w:rsidRPr="00A11A73">
        <w:rPr>
          <w:rFonts w:hint="eastAsia"/>
          <w:bCs/>
          <w:sz w:val="24"/>
          <w:szCs w:val="24"/>
        </w:rPr>
        <w:t>GMDSS</w:t>
      </w:r>
      <w:r w:rsidRPr="00A11A73">
        <w:rPr>
          <w:rFonts w:hint="eastAsia"/>
          <w:bCs/>
          <w:sz w:val="24"/>
          <w:szCs w:val="24"/>
        </w:rPr>
        <w:t>）的现代化，</w:t>
      </w:r>
      <w:r w:rsidRPr="00A11A73">
        <w:rPr>
          <w:bCs/>
          <w:sz w:val="24"/>
          <w:szCs w:val="24"/>
        </w:rPr>
        <w:t>并实施</w:t>
      </w:r>
      <w:r w:rsidRPr="00A11A73">
        <w:rPr>
          <w:bCs/>
          <w:sz w:val="24"/>
          <w:szCs w:val="24"/>
        </w:rPr>
        <w:t>e</w:t>
      </w:r>
      <w:r w:rsidRPr="00A11A73">
        <w:rPr>
          <w:bCs/>
          <w:sz w:val="24"/>
          <w:szCs w:val="24"/>
        </w:rPr>
        <w:t>航</w:t>
      </w:r>
      <w:r w:rsidRPr="00A11A73">
        <w:rPr>
          <w:rFonts w:hint="eastAsia"/>
          <w:bCs/>
          <w:sz w:val="24"/>
          <w:szCs w:val="24"/>
        </w:rPr>
        <w:t>海；</w:t>
      </w:r>
    </w:p>
    <w:p w14:paraId="6793CE68" w14:textId="77777777" w:rsidR="00A32E5B" w:rsidRPr="00A11A73" w:rsidRDefault="00A32E5B" w:rsidP="00A11A73">
      <w:pPr>
        <w:spacing w:line="240" w:lineRule="auto"/>
        <w:rPr>
          <w:sz w:val="24"/>
          <w:szCs w:val="24"/>
        </w:rPr>
      </w:pPr>
      <w:r w:rsidRPr="00A11A73">
        <w:rPr>
          <w:sz w:val="24"/>
          <w:szCs w:val="24"/>
        </w:rPr>
        <w:t>1.</w:t>
      </w:r>
      <w:r w:rsidRPr="00A11A73">
        <w:rPr>
          <w:rFonts w:hint="eastAsia"/>
          <w:sz w:val="24"/>
          <w:szCs w:val="24"/>
        </w:rPr>
        <w:t>12</w:t>
      </w:r>
      <w:r w:rsidRPr="00A11A73">
        <w:rPr>
          <w:sz w:val="24"/>
          <w:szCs w:val="24"/>
        </w:rPr>
        <w:tab/>
      </w:r>
      <w:r w:rsidRPr="00A11A73">
        <w:rPr>
          <w:rFonts w:hint="eastAsia"/>
          <w:sz w:val="24"/>
          <w:szCs w:val="24"/>
        </w:rPr>
        <w:t>根据第</w:t>
      </w:r>
      <w:r w:rsidRPr="00A11A73">
        <w:rPr>
          <w:b/>
          <w:bCs/>
          <w:sz w:val="24"/>
          <w:szCs w:val="24"/>
        </w:rPr>
        <w:t>656</w:t>
      </w:r>
      <w:r w:rsidRPr="00A11A73">
        <w:rPr>
          <w:rFonts w:hint="eastAsia"/>
          <w:sz w:val="24"/>
          <w:szCs w:val="24"/>
        </w:rPr>
        <w:t>号决议</w:t>
      </w:r>
      <w:r w:rsidRPr="00A11A73">
        <w:rPr>
          <w:rFonts w:hint="eastAsia"/>
          <w:b/>
          <w:bCs/>
          <w:sz w:val="24"/>
          <w:szCs w:val="24"/>
        </w:rPr>
        <w:t>（</w:t>
      </w:r>
      <w:r w:rsidRPr="00A11A73">
        <w:rPr>
          <w:b/>
          <w:bCs/>
          <w:sz w:val="24"/>
          <w:szCs w:val="24"/>
        </w:rPr>
        <w:t>WRC</w:t>
      </w:r>
      <w:r w:rsidRPr="00A11A73">
        <w:rPr>
          <w:rFonts w:hint="eastAsia"/>
          <w:b/>
          <w:bCs/>
          <w:sz w:val="24"/>
          <w:szCs w:val="24"/>
        </w:rPr>
        <w:t>-19</w:t>
      </w:r>
      <w:r w:rsidRPr="00A11A73">
        <w:rPr>
          <w:rFonts w:hint="eastAsia"/>
          <w:b/>
          <w:bCs/>
          <w:sz w:val="24"/>
          <w:szCs w:val="24"/>
        </w:rPr>
        <w:t>，修订版），</w:t>
      </w:r>
      <w:r w:rsidRPr="00A11A73">
        <w:rPr>
          <w:rFonts w:hint="eastAsia"/>
          <w:sz w:val="24"/>
          <w:szCs w:val="24"/>
        </w:rPr>
        <w:t>在考虑到对现有业务，包括相邻频段中的业务的保护情况下，在</w:t>
      </w:r>
      <w:r w:rsidRPr="00A11A73">
        <w:rPr>
          <w:sz w:val="24"/>
          <w:szCs w:val="24"/>
        </w:rPr>
        <w:t>WRC-23</w:t>
      </w:r>
      <w:r w:rsidRPr="00A11A73">
        <w:rPr>
          <w:rFonts w:hint="eastAsia"/>
          <w:sz w:val="24"/>
          <w:szCs w:val="24"/>
        </w:rPr>
        <w:t>之前开展并完成在</w:t>
      </w:r>
      <w:r w:rsidRPr="00A11A73">
        <w:rPr>
          <w:sz w:val="24"/>
          <w:szCs w:val="24"/>
        </w:rPr>
        <w:t>45 MHz</w:t>
      </w:r>
      <w:r w:rsidRPr="00A11A73">
        <w:rPr>
          <w:rFonts w:hint="eastAsia"/>
          <w:sz w:val="24"/>
          <w:szCs w:val="24"/>
        </w:rPr>
        <w:t>附近频率范围内可能给予卫星地球探测业务（有源）一个新的次要划分、用于星载雷达探测器的研究；</w:t>
      </w:r>
    </w:p>
    <w:p w14:paraId="2C625B6D" w14:textId="77777777" w:rsidR="00A32E5B" w:rsidRPr="00A11A73" w:rsidRDefault="00A32E5B" w:rsidP="00A11A73">
      <w:pPr>
        <w:spacing w:line="240" w:lineRule="auto"/>
        <w:rPr>
          <w:sz w:val="24"/>
          <w:szCs w:val="24"/>
        </w:rPr>
      </w:pPr>
      <w:r w:rsidRPr="00A11A73">
        <w:rPr>
          <w:rFonts w:hint="eastAsia"/>
          <w:sz w:val="24"/>
          <w:szCs w:val="24"/>
        </w:rPr>
        <w:t>1</w:t>
      </w:r>
      <w:r w:rsidRPr="00A11A73">
        <w:rPr>
          <w:sz w:val="24"/>
          <w:szCs w:val="24"/>
        </w:rPr>
        <w:t>.</w:t>
      </w:r>
      <w:r w:rsidRPr="00A11A73">
        <w:rPr>
          <w:rFonts w:hint="eastAsia"/>
          <w:sz w:val="24"/>
          <w:szCs w:val="24"/>
        </w:rPr>
        <w:t>13</w:t>
      </w:r>
      <w:r w:rsidRPr="00A11A73">
        <w:rPr>
          <w:sz w:val="24"/>
          <w:szCs w:val="24"/>
        </w:rPr>
        <w:tab/>
      </w:r>
      <w:r w:rsidRPr="00A11A73">
        <w:rPr>
          <w:sz w:val="24"/>
          <w:szCs w:val="24"/>
        </w:rPr>
        <w:t>根据</w:t>
      </w:r>
      <w:r w:rsidRPr="00A11A73">
        <w:rPr>
          <w:rFonts w:hint="eastAsia"/>
          <w:sz w:val="24"/>
          <w:szCs w:val="24"/>
        </w:rPr>
        <w:t>第</w:t>
      </w:r>
      <w:r w:rsidRPr="00A11A73">
        <w:rPr>
          <w:rFonts w:cs="Traditional Arabic"/>
          <w:b/>
          <w:bCs/>
          <w:sz w:val="24"/>
          <w:szCs w:val="24"/>
        </w:rPr>
        <w:t>661</w:t>
      </w:r>
      <w:r w:rsidRPr="00A11A73">
        <w:rPr>
          <w:rFonts w:hint="eastAsia"/>
          <w:sz w:val="24"/>
          <w:szCs w:val="24"/>
        </w:rPr>
        <w:t>号决议</w:t>
      </w:r>
      <w:r w:rsidRPr="00A11A73">
        <w:rPr>
          <w:rFonts w:hint="eastAsia"/>
          <w:b/>
          <w:bCs/>
          <w:sz w:val="24"/>
          <w:szCs w:val="24"/>
        </w:rPr>
        <w:t>（</w:t>
      </w:r>
      <w:r w:rsidRPr="00A11A73">
        <w:rPr>
          <w:rFonts w:hint="eastAsia"/>
          <w:b/>
          <w:bCs/>
          <w:sz w:val="24"/>
          <w:szCs w:val="24"/>
        </w:rPr>
        <w:t>WRC-19</w:t>
      </w:r>
      <w:r w:rsidRPr="00A11A73">
        <w:rPr>
          <w:rFonts w:hint="eastAsia"/>
          <w:b/>
          <w:bCs/>
          <w:sz w:val="24"/>
          <w:szCs w:val="24"/>
        </w:rPr>
        <w:t>）</w:t>
      </w:r>
      <w:r w:rsidRPr="00A11A73">
        <w:rPr>
          <w:rFonts w:hint="eastAsia"/>
          <w:sz w:val="24"/>
          <w:szCs w:val="24"/>
        </w:rPr>
        <w:t>，考虑升级</w:t>
      </w:r>
      <w:r w:rsidRPr="00A11A73">
        <w:rPr>
          <w:sz w:val="24"/>
          <w:szCs w:val="24"/>
        </w:rPr>
        <w:t>14.8-15.35 GHz</w:t>
      </w:r>
      <w:r w:rsidRPr="00A11A73">
        <w:rPr>
          <w:sz w:val="24"/>
          <w:szCs w:val="24"/>
        </w:rPr>
        <w:t>频段</w:t>
      </w:r>
      <w:r w:rsidRPr="00A11A73">
        <w:rPr>
          <w:rFonts w:hint="eastAsia"/>
          <w:sz w:val="24"/>
          <w:szCs w:val="24"/>
        </w:rPr>
        <w:t>内</w:t>
      </w:r>
      <w:r w:rsidRPr="00A11A73">
        <w:rPr>
          <w:sz w:val="24"/>
          <w:szCs w:val="24"/>
        </w:rPr>
        <w:t>空间研究业务</w:t>
      </w:r>
      <w:r w:rsidRPr="00A11A73">
        <w:rPr>
          <w:rFonts w:hint="eastAsia"/>
          <w:sz w:val="24"/>
          <w:szCs w:val="24"/>
        </w:rPr>
        <w:t>划分</w:t>
      </w:r>
      <w:r w:rsidRPr="00A11A73">
        <w:rPr>
          <w:sz w:val="24"/>
          <w:szCs w:val="24"/>
        </w:rPr>
        <w:t>的可能性；</w:t>
      </w:r>
    </w:p>
    <w:p w14:paraId="545A30CC" w14:textId="77777777" w:rsidR="00A32E5B" w:rsidRPr="00A11A73" w:rsidRDefault="00A32E5B" w:rsidP="00A11A73">
      <w:pPr>
        <w:spacing w:line="240" w:lineRule="auto"/>
        <w:rPr>
          <w:sz w:val="24"/>
          <w:szCs w:val="24"/>
        </w:rPr>
      </w:pPr>
      <w:r w:rsidRPr="00A11A73">
        <w:rPr>
          <w:sz w:val="24"/>
          <w:szCs w:val="24"/>
        </w:rPr>
        <w:t>1.14</w:t>
      </w:r>
      <w:r w:rsidRPr="00A11A73">
        <w:rPr>
          <w:sz w:val="24"/>
          <w:szCs w:val="24"/>
        </w:rPr>
        <w:tab/>
      </w:r>
      <w:r w:rsidRPr="00A11A73">
        <w:rPr>
          <w:rFonts w:hint="eastAsia"/>
          <w:sz w:val="24"/>
          <w:szCs w:val="24"/>
        </w:rPr>
        <w:t>根据第</w:t>
      </w:r>
      <w:r w:rsidRPr="00A11A73">
        <w:rPr>
          <w:rFonts w:cs="Traditional Arabic"/>
          <w:b/>
          <w:bCs/>
          <w:sz w:val="24"/>
          <w:szCs w:val="24"/>
        </w:rPr>
        <w:t>662</w:t>
      </w:r>
      <w:r w:rsidRPr="00A11A73">
        <w:rPr>
          <w:rFonts w:hint="eastAsia"/>
          <w:sz w:val="24"/>
          <w:szCs w:val="24"/>
        </w:rPr>
        <w:t>号决议</w:t>
      </w:r>
      <w:r w:rsidRPr="00A11A73">
        <w:rPr>
          <w:rFonts w:hint="eastAsia"/>
          <w:b/>
          <w:bCs/>
          <w:sz w:val="24"/>
          <w:szCs w:val="24"/>
        </w:rPr>
        <w:t>（</w:t>
      </w:r>
      <w:r w:rsidRPr="00A11A73">
        <w:rPr>
          <w:b/>
          <w:bCs/>
          <w:sz w:val="24"/>
          <w:szCs w:val="24"/>
        </w:rPr>
        <w:t>WRC-19</w:t>
      </w:r>
      <w:r w:rsidRPr="00A11A73">
        <w:rPr>
          <w:rFonts w:hint="eastAsia"/>
          <w:b/>
          <w:bCs/>
          <w:sz w:val="24"/>
          <w:szCs w:val="24"/>
        </w:rPr>
        <w:t>）</w:t>
      </w:r>
      <w:r w:rsidRPr="00A11A73">
        <w:rPr>
          <w:rFonts w:hint="eastAsia"/>
          <w:sz w:val="24"/>
          <w:szCs w:val="24"/>
        </w:rPr>
        <w:t>，审议并考虑在</w:t>
      </w:r>
      <w:r w:rsidRPr="00A11A73">
        <w:rPr>
          <w:sz w:val="24"/>
          <w:szCs w:val="24"/>
        </w:rPr>
        <w:t>231.5 - 252 GHz</w:t>
      </w:r>
      <w:r w:rsidRPr="00A11A73">
        <w:rPr>
          <w:rFonts w:hint="eastAsia"/>
          <w:sz w:val="24"/>
          <w:szCs w:val="24"/>
        </w:rPr>
        <w:t>频率范围内对卫星地球探测业务（无源）现有频率划分的可能调整或可能新增主要业务频率划分，以确保与更多最新的遥感观测要求保持一致；</w:t>
      </w:r>
    </w:p>
    <w:p w14:paraId="230EF7E6" w14:textId="77777777" w:rsidR="00A32E5B" w:rsidRPr="00A11A73" w:rsidRDefault="00A32E5B" w:rsidP="00A11A73">
      <w:pPr>
        <w:spacing w:line="240" w:lineRule="auto"/>
        <w:rPr>
          <w:sz w:val="24"/>
          <w:szCs w:val="24"/>
        </w:rPr>
      </w:pPr>
      <w:r w:rsidRPr="00A11A73">
        <w:rPr>
          <w:sz w:val="24"/>
          <w:szCs w:val="24"/>
        </w:rPr>
        <w:t>1.15</w:t>
      </w:r>
      <w:r w:rsidRPr="00A11A73">
        <w:rPr>
          <w:sz w:val="24"/>
          <w:szCs w:val="24"/>
        </w:rPr>
        <w:tab/>
      </w:r>
      <w:r w:rsidRPr="00A11A73">
        <w:rPr>
          <w:rFonts w:hint="eastAsia"/>
          <w:sz w:val="24"/>
          <w:szCs w:val="24"/>
        </w:rPr>
        <w:t>根据第</w:t>
      </w:r>
      <w:r w:rsidRPr="00A11A73">
        <w:rPr>
          <w:rFonts w:cs="Traditional Arabic"/>
          <w:b/>
          <w:bCs/>
          <w:sz w:val="24"/>
          <w:szCs w:val="24"/>
        </w:rPr>
        <w:t>172</w:t>
      </w:r>
      <w:r w:rsidRPr="00A11A73">
        <w:rPr>
          <w:rFonts w:hint="eastAsia"/>
          <w:sz w:val="24"/>
          <w:szCs w:val="24"/>
        </w:rPr>
        <w:t>号决议</w:t>
      </w:r>
      <w:r w:rsidRPr="00A11A73">
        <w:rPr>
          <w:rFonts w:hint="eastAsia"/>
          <w:b/>
          <w:sz w:val="24"/>
          <w:szCs w:val="24"/>
        </w:rPr>
        <w:t>（</w:t>
      </w:r>
      <w:r w:rsidRPr="00A11A73">
        <w:rPr>
          <w:b/>
          <w:sz w:val="24"/>
          <w:szCs w:val="24"/>
        </w:rPr>
        <w:t>WRC-19</w:t>
      </w:r>
      <w:r w:rsidRPr="00A11A73">
        <w:rPr>
          <w:rFonts w:hint="eastAsia"/>
          <w:b/>
          <w:sz w:val="24"/>
          <w:szCs w:val="24"/>
        </w:rPr>
        <w:t>）</w:t>
      </w:r>
      <w:r w:rsidRPr="00A11A73">
        <w:rPr>
          <w:rFonts w:hint="eastAsia"/>
          <w:bCs/>
          <w:sz w:val="24"/>
          <w:szCs w:val="24"/>
        </w:rPr>
        <w:t>，在</w:t>
      </w:r>
      <w:r w:rsidRPr="00A11A73">
        <w:rPr>
          <w:rFonts w:hint="eastAsia"/>
          <w:sz w:val="24"/>
          <w:szCs w:val="24"/>
        </w:rPr>
        <w:t>全球统一与卫星固定业务对地静止空间电台通信的机载和船载地球站对</w:t>
      </w:r>
      <w:r w:rsidRPr="00A11A73">
        <w:rPr>
          <w:sz w:val="24"/>
          <w:szCs w:val="24"/>
        </w:rPr>
        <w:t>12.75-13.25 GHz</w:t>
      </w:r>
      <w:r w:rsidRPr="00A11A73">
        <w:rPr>
          <w:rFonts w:hint="eastAsia"/>
          <w:sz w:val="24"/>
          <w:szCs w:val="24"/>
        </w:rPr>
        <w:t>频段（地对空）的使用；</w:t>
      </w:r>
    </w:p>
    <w:p w14:paraId="1048FAB7" w14:textId="77777777" w:rsidR="00A32E5B" w:rsidRPr="00A11A73" w:rsidRDefault="00A32E5B" w:rsidP="00A11A73">
      <w:pPr>
        <w:spacing w:line="240" w:lineRule="auto"/>
        <w:rPr>
          <w:sz w:val="24"/>
          <w:szCs w:val="24"/>
        </w:rPr>
      </w:pPr>
      <w:r w:rsidRPr="00A11A73">
        <w:rPr>
          <w:sz w:val="24"/>
          <w:szCs w:val="24"/>
        </w:rPr>
        <w:t>1.16</w:t>
      </w:r>
      <w:r w:rsidRPr="00A11A73">
        <w:rPr>
          <w:sz w:val="24"/>
          <w:szCs w:val="24"/>
        </w:rPr>
        <w:tab/>
      </w:r>
      <w:r w:rsidRPr="00A11A73">
        <w:rPr>
          <w:sz w:val="24"/>
          <w:szCs w:val="24"/>
        </w:rPr>
        <w:t>根据第</w:t>
      </w:r>
      <w:r w:rsidRPr="00A11A73">
        <w:rPr>
          <w:rFonts w:cs="Traditional Arabic"/>
          <w:b/>
          <w:bCs/>
          <w:sz w:val="24"/>
          <w:szCs w:val="24"/>
        </w:rPr>
        <w:t>173</w:t>
      </w:r>
      <w:r w:rsidRPr="00A11A73">
        <w:rPr>
          <w:sz w:val="24"/>
          <w:szCs w:val="24"/>
        </w:rPr>
        <w:t>号决议</w:t>
      </w:r>
      <w:r w:rsidRPr="00A11A73">
        <w:rPr>
          <w:b/>
          <w:sz w:val="24"/>
          <w:szCs w:val="24"/>
        </w:rPr>
        <w:t>（</w:t>
      </w:r>
      <w:r w:rsidRPr="00A11A73">
        <w:rPr>
          <w:b/>
          <w:sz w:val="24"/>
          <w:szCs w:val="24"/>
        </w:rPr>
        <w:t>WRC-19</w:t>
      </w:r>
      <w:r w:rsidRPr="00A11A73">
        <w:rPr>
          <w:b/>
          <w:sz w:val="24"/>
          <w:szCs w:val="24"/>
        </w:rPr>
        <w:t>）</w:t>
      </w:r>
      <w:r w:rsidRPr="00A11A73">
        <w:rPr>
          <w:bCs/>
          <w:sz w:val="24"/>
          <w:szCs w:val="24"/>
        </w:rPr>
        <w:t>，</w:t>
      </w:r>
      <w:r w:rsidRPr="00A11A73">
        <w:rPr>
          <w:sz w:val="24"/>
          <w:szCs w:val="24"/>
        </w:rPr>
        <w:t>酌情研究和制定技术、操作和规则措施，</w:t>
      </w:r>
      <w:r w:rsidRPr="00A11A73">
        <w:rPr>
          <w:bCs/>
          <w:sz w:val="24"/>
          <w:szCs w:val="24"/>
        </w:rPr>
        <w:t>以推动</w:t>
      </w:r>
      <w:r w:rsidRPr="00A11A73">
        <w:rPr>
          <w:rFonts w:hint="eastAsia"/>
          <w:bCs/>
          <w:sz w:val="24"/>
          <w:szCs w:val="24"/>
        </w:rPr>
        <w:t>非静止卫星固定业务</w:t>
      </w:r>
      <w:r w:rsidRPr="00A11A73">
        <w:rPr>
          <w:rFonts w:hint="eastAsia"/>
          <w:sz w:val="24"/>
          <w:szCs w:val="24"/>
        </w:rPr>
        <w:t>动中通地球站</w:t>
      </w:r>
      <w:r w:rsidRPr="00A11A73">
        <w:rPr>
          <w:sz w:val="24"/>
          <w:szCs w:val="24"/>
        </w:rPr>
        <w:t>使用</w:t>
      </w:r>
      <w:r w:rsidRPr="00A11A73">
        <w:rPr>
          <w:sz w:val="24"/>
          <w:szCs w:val="24"/>
        </w:rPr>
        <w:t>17.7-18.6 GHz</w:t>
      </w:r>
      <w:r w:rsidRPr="00A11A73">
        <w:rPr>
          <w:sz w:val="24"/>
          <w:szCs w:val="24"/>
        </w:rPr>
        <w:t>、</w:t>
      </w:r>
      <w:r w:rsidRPr="00A11A73">
        <w:rPr>
          <w:sz w:val="24"/>
          <w:szCs w:val="24"/>
        </w:rPr>
        <w:t>18.8-19.3 GHz</w:t>
      </w:r>
      <w:r w:rsidRPr="00A11A73">
        <w:rPr>
          <w:sz w:val="24"/>
          <w:szCs w:val="24"/>
        </w:rPr>
        <w:t>、和</w:t>
      </w:r>
      <w:r w:rsidRPr="00A11A73">
        <w:rPr>
          <w:iCs/>
          <w:sz w:val="24"/>
          <w:szCs w:val="24"/>
        </w:rPr>
        <w:t>19.7-20.2 GHz</w:t>
      </w:r>
      <w:r w:rsidRPr="00A11A73">
        <w:rPr>
          <w:sz w:val="24"/>
          <w:szCs w:val="24"/>
        </w:rPr>
        <w:t>（空对地）</w:t>
      </w:r>
      <w:r w:rsidRPr="00A11A73">
        <w:rPr>
          <w:rFonts w:hint="eastAsia"/>
          <w:sz w:val="24"/>
          <w:szCs w:val="24"/>
        </w:rPr>
        <w:t>以及</w:t>
      </w:r>
      <w:r w:rsidRPr="00A11A73">
        <w:rPr>
          <w:sz w:val="24"/>
          <w:szCs w:val="24"/>
        </w:rPr>
        <w:t>27.5-29.1 GHz</w:t>
      </w:r>
      <w:r w:rsidRPr="00A11A73">
        <w:rPr>
          <w:sz w:val="24"/>
          <w:szCs w:val="24"/>
        </w:rPr>
        <w:t>和</w:t>
      </w:r>
      <w:r w:rsidRPr="00A11A73">
        <w:rPr>
          <w:iCs/>
          <w:sz w:val="24"/>
          <w:szCs w:val="24"/>
        </w:rPr>
        <w:t>29.5-30 </w:t>
      </w:r>
      <w:r w:rsidRPr="00A11A73">
        <w:rPr>
          <w:sz w:val="24"/>
          <w:szCs w:val="24"/>
        </w:rPr>
        <w:t>GHz</w:t>
      </w:r>
      <w:r w:rsidRPr="00A11A73">
        <w:rPr>
          <w:sz w:val="24"/>
          <w:szCs w:val="24"/>
        </w:rPr>
        <w:t>（地对空）频段，同时确保对</w:t>
      </w:r>
      <w:r w:rsidRPr="00A11A73">
        <w:rPr>
          <w:rFonts w:hint="eastAsia"/>
          <w:sz w:val="24"/>
          <w:szCs w:val="24"/>
        </w:rPr>
        <w:t>这些</w:t>
      </w:r>
      <w:r w:rsidRPr="00A11A73">
        <w:rPr>
          <w:sz w:val="24"/>
          <w:szCs w:val="24"/>
        </w:rPr>
        <w:t>频段内现有业务提供应有的保护；</w:t>
      </w:r>
    </w:p>
    <w:p w14:paraId="5AC6EEE2" w14:textId="77777777" w:rsidR="00A32E5B" w:rsidRPr="00A11A73" w:rsidRDefault="00A32E5B" w:rsidP="00A11A73">
      <w:pPr>
        <w:spacing w:line="240" w:lineRule="auto"/>
        <w:rPr>
          <w:sz w:val="24"/>
          <w:szCs w:val="24"/>
        </w:rPr>
      </w:pPr>
      <w:r w:rsidRPr="00A11A73">
        <w:rPr>
          <w:sz w:val="24"/>
          <w:szCs w:val="24"/>
        </w:rPr>
        <w:t>1.17</w:t>
      </w:r>
      <w:r w:rsidRPr="00A11A73">
        <w:rPr>
          <w:sz w:val="24"/>
          <w:szCs w:val="24"/>
        </w:rPr>
        <w:tab/>
      </w:r>
      <w:r w:rsidRPr="00A11A73">
        <w:rPr>
          <w:rFonts w:hint="eastAsia"/>
          <w:sz w:val="24"/>
          <w:szCs w:val="24"/>
        </w:rPr>
        <w:t>在</w:t>
      </w:r>
      <w:r w:rsidRPr="00A11A73">
        <w:rPr>
          <w:sz w:val="24"/>
          <w:szCs w:val="24"/>
        </w:rPr>
        <w:t>ITU-R</w:t>
      </w:r>
      <w:r w:rsidRPr="00A11A73">
        <w:rPr>
          <w:sz w:val="24"/>
          <w:szCs w:val="24"/>
        </w:rPr>
        <w:t>根据第</w:t>
      </w:r>
      <w:r w:rsidRPr="00A11A73">
        <w:rPr>
          <w:rFonts w:cs="Traditional Arabic"/>
          <w:b/>
          <w:bCs/>
          <w:sz w:val="24"/>
          <w:szCs w:val="24"/>
        </w:rPr>
        <w:t>773</w:t>
      </w:r>
      <w:r w:rsidRPr="00A11A73">
        <w:rPr>
          <w:sz w:val="24"/>
          <w:szCs w:val="24"/>
        </w:rPr>
        <w:t>号决议</w:t>
      </w:r>
      <w:r w:rsidRPr="00A11A73">
        <w:rPr>
          <w:b/>
          <w:bCs/>
          <w:sz w:val="24"/>
          <w:szCs w:val="24"/>
        </w:rPr>
        <w:t>（</w:t>
      </w:r>
      <w:r w:rsidRPr="00A11A73">
        <w:rPr>
          <w:b/>
          <w:bCs/>
          <w:sz w:val="24"/>
          <w:szCs w:val="24"/>
        </w:rPr>
        <w:t>WRC-19</w:t>
      </w:r>
      <w:r w:rsidRPr="00A11A73">
        <w:rPr>
          <w:b/>
          <w:bCs/>
          <w:sz w:val="24"/>
          <w:szCs w:val="24"/>
        </w:rPr>
        <w:t>）</w:t>
      </w:r>
      <w:r w:rsidRPr="00A11A73">
        <w:rPr>
          <w:sz w:val="24"/>
          <w:szCs w:val="24"/>
        </w:rPr>
        <w:t>开展的研究</w:t>
      </w:r>
      <w:r w:rsidRPr="00A11A73">
        <w:rPr>
          <w:rFonts w:hint="eastAsia"/>
          <w:sz w:val="24"/>
          <w:szCs w:val="24"/>
        </w:rPr>
        <w:t>基础上</w:t>
      </w:r>
      <w:r w:rsidRPr="00A11A73">
        <w:rPr>
          <w:sz w:val="24"/>
          <w:szCs w:val="24"/>
        </w:rPr>
        <w:t>，酌情增加卫星间业务划分，就</w:t>
      </w:r>
      <w:r w:rsidRPr="00A11A73">
        <w:rPr>
          <w:rFonts w:hint="eastAsia"/>
          <w:sz w:val="24"/>
          <w:szCs w:val="24"/>
        </w:rPr>
        <w:t>在</w:t>
      </w:r>
      <w:r w:rsidRPr="00A11A73">
        <w:rPr>
          <w:sz w:val="24"/>
          <w:szCs w:val="24"/>
        </w:rPr>
        <w:t>特定频段或</w:t>
      </w:r>
      <w:r w:rsidRPr="00A11A73">
        <w:rPr>
          <w:rFonts w:hint="eastAsia"/>
          <w:sz w:val="24"/>
          <w:szCs w:val="24"/>
        </w:rPr>
        <w:t>这些频段的一</w:t>
      </w:r>
      <w:r w:rsidRPr="00A11A73">
        <w:rPr>
          <w:sz w:val="24"/>
          <w:szCs w:val="24"/>
        </w:rPr>
        <w:t>部分内提供星间链路确定和开展适当规则行动；</w:t>
      </w:r>
    </w:p>
    <w:p w14:paraId="1CC73AFB" w14:textId="77777777" w:rsidR="00A32E5B" w:rsidRPr="00A11A73" w:rsidRDefault="00A32E5B" w:rsidP="00A11A73">
      <w:pPr>
        <w:spacing w:line="240" w:lineRule="auto"/>
        <w:rPr>
          <w:sz w:val="24"/>
          <w:szCs w:val="24"/>
        </w:rPr>
      </w:pPr>
      <w:r w:rsidRPr="00A11A73">
        <w:rPr>
          <w:sz w:val="24"/>
          <w:szCs w:val="24"/>
        </w:rPr>
        <w:t>1.18</w:t>
      </w:r>
      <w:r w:rsidRPr="00A11A73">
        <w:rPr>
          <w:sz w:val="24"/>
          <w:szCs w:val="24"/>
        </w:rPr>
        <w:tab/>
      </w:r>
      <w:r w:rsidRPr="00A11A73">
        <w:rPr>
          <w:rFonts w:hint="eastAsia"/>
          <w:sz w:val="24"/>
          <w:szCs w:val="24"/>
        </w:rPr>
        <w:t>根据第</w:t>
      </w:r>
      <w:r w:rsidRPr="00A11A73">
        <w:rPr>
          <w:rFonts w:cs="Traditional Arabic"/>
          <w:b/>
          <w:bCs/>
          <w:sz w:val="24"/>
          <w:szCs w:val="24"/>
        </w:rPr>
        <w:t>248</w:t>
      </w:r>
      <w:r w:rsidRPr="00A11A73">
        <w:rPr>
          <w:rFonts w:hint="eastAsia"/>
          <w:sz w:val="24"/>
          <w:szCs w:val="24"/>
        </w:rPr>
        <w:t>号决议</w:t>
      </w:r>
      <w:r w:rsidRPr="00A11A73">
        <w:rPr>
          <w:rFonts w:hint="eastAsia"/>
          <w:b/>
          <w:bCs/>
          <w:sz w:val="24"/>
          <w:szCs w:val="24"/>
        </w:rPr>
        <w:t>（</w:t>
      </w:r>
      <w:r w:rsidRPr="00A11A73">
        <w:rPr>
          <w:b/>
          <w:bCs/>
          <w:sz w:val="24"/>
          <w:szCs w:val="24"/>
        </w:rPr>
        <w:t>WRC-19</w:t>
      </w:r>
      <w:r w:rsidRPr="00A11A73">
        <w:rPr>
          <w:rFonts w:hint="eastAsia"/>
          <w:b/>
          <w:bCs/>
          <w:sz w:val="24"/>
          <w:szCs w:val="24"/>
        </w:rPr>
        <w:t>），</w:t>
      </w:r>
      <w:r w:rsidRPr="00A11A73">
        <w:rPr>
          <w:rFonts w:hint="eastAsia"/>
          <w:sz w:val="24"/>
          <w:szCs w:val="24"/>
        </w:rPr>
        <w:t>考虑开展有关卫星移动业务频谱需求和可能新增划分的研究，用于窄带卫星移动系统的未来发展；</w:t>
      </w:r>
    </w:p>
    <w:p w14:paraId="222E71B9" w14:textId="77777777" w:rsidR="00A32E5B" w:rsidRPr="00A11A73" w:rsidRDefault="00A32E5B" w:rsidP="00A11A73">
      <w:pPr>
        <w:spacing w:line="240" w:lineRule="auto"/>
        <w:rPr>
          <w:sz w:val="24"/>
          <w:szCs w:val="24"/>
        </w:rPr>
      </w:pPr>
      <w:r w:rsidRPr="00A11A73">
        <w:rPr>
          <w:sz w:val="24"/>
          <w:szCs w:val="24"/>
        </w:rPr>
        <w:t>1.19</w:t>
      </w:r>
      <w:r w:rsidRPr="00A11A73">
        <w:rPr>
          <w:b/>
          <w:sz w:val="24"/>
          <w:szCs w:val="24"/>
        </w:rPr>
        <w:tab/>
      </w:r>
      <w:r w:rsidRPr="00A11A73">
        <w:rPr>
          <w:rFonts w:hint="eastAsia"/>
          <w:sz w:val="24"/>
          <w:szCs w:val="24"/>
        </w:rPr>
        <w:t>根据第</w:t>
      </w:r>
      <w:r w:rsidRPr="00A11A73">
        <w:rPr>
          <w:b/>
          <w:bCs/>
          <w:sz w:val="24"/>
          <w:szCs w:val="24"/>
        </w:rPr>
        <w:t>174</w:t>
      </w:r>
      <w:r w:rsidRPr="00A11A73">
        <w:rPr>
          <w:rFonts w:hint="eastAsia"/>
          <w:sz w:val="24"/>
          <w:szCs w:val="24"/>
        </w:rPr>
        <w:t>号决议</w:t>
      </w:r>
      <w:r w:rsidRPr="00A11A73">
        <w:rPr>
          <w:rFonts w:hint="eastAsia"/>
          <w:b/>
          <w:bCs/>
          <w:sz w:val="24"/>
          <w:szCs w:val="24"/>
        </w:rPr>
        <w:t>（</w:t>
      </w:r>
      <w:r w:rsidRPr="00A11A73">
        <w:rPr>
          <w:b/>
          <w:bCs/>
          <w:sz w:val="24"/>
          <w:szCs w:val="24"/>
        </w:rPr>
        <w:t>WRC-19</w:t>
      </w:r>
      <w:r w:rsidRPr="00A11A73">
        <w:rPr>
          <w:rFonts w:hint="eastAsia"/>
          <w:b/>
          <w:bCs/>
          <w:sz w:val="24"/>
          <w:szCs w:val="24"/>
        </w:rPr>
        <w:t>）</w:t>
      </w:r>
      <w:r w:rsidRPr="00A11A73">
        <w:rPr>
          <w:rFonts w:hint="eastAsia"/>
          <w:sz w:val="24"/>
          <w:szCs w:val="24"/>
        </w:rPr>
        <w:t>，审议在</w:t>
      </w:r>
      <w:r w:rsidRPr="00A11A73">
        <w:rPr>
          <w:sz w:val="24"/>
          <w:szCs w:val="24"/>
        </w:rPr>
        <w:t>2</w:t>
      </w:r>
      <w:r w:rsidRPr="00A11A73">
        <w:rPr>
          <w:rFonts w:hint="eastAsia"/>
          <w:sz w:val="24"/>
          <w:szCs w:val="24"/>
        </w:rPr>
        <w:t>区</w:t>
      </w:r>
      <w:r w:rsidRPr="00A11A73">
        <w:rPr>
          <w:sz w:val="24"/>
          <w:szCs w:val="24"/>
        </w:rPr>
        <w:t>17.3-17.7 GHz</w:t>
      </w:r>
      <w:r w:rsidRPr="00A11A73">
        <w:rPr>
          <w:rFonts w:hint="eastAsia"/>
          <w:sz w:val="24"/>
          <w:szCs w:val="24"/>
        </w:rPr>
        <w:t>频段为卫星固定业务的空对地方向新增一项主要业务划分，同时保护该频段内的现有主要业务；</w:t>
      </w:r>
    </w:p>
    <w:p w14:paraId="6ACD8512" w14:textId="77777777" w:rsidR="00A32E5B" w:rsidRPr="00A11A73" w:rsidRDefault="00A32E5B" w:rsidP="00A11A73">
      <w:pPr>
        <w:spacing w:line="240" w:lineRule="auto"/>
        <w:rPr>
          <w:sz w:val="24"/>
          <w:szCs w:val="24"/>
        </w:rPr>
      </w:pPr>
      <w:r w:rsidRPr="00A11A73">
        <w:rPr>
          <w:sz w:val="24"/>
          <w:szCs w:val="24"/>
        </w:rPr>
        <w:t>2</w:t>
      </w:r>
      <w:r w:rsidRPr="00A11A73">
        <w:rPr>
          <w:sz w:val="24"/>
          <w:szCs w:val="24"/>
        </w:rPr>
        <w:tab/>
      </w:r>
      <w:r w:rsidRPr="00A11A73">
        <w:rPr>
          <w:rFonts w:hint="eastAsia"/>
          <w:sz w:val="24"/>
          <w:szCs w:val="24"/>
        </w:rPr>
        <w:t>根据</w:t>
      </w:r>
      <w:r w:rsidRPr="00A11A73">
        <w:rPr>
          <w:rFonts w:hint="eastAsia"/>
          <w:sz w:val="24"/>
          <w:szCs w:val="24"/>
          <w:lang w:val="zh-CN"/>
        </w:rPr>
        <w:t>第</w:t>
      </w:r>
      <w:r w:rsidRPr="00A11A73">
        <w:rPr>
          <w:b/>
          <w:bCs/>
          <w:sz w:val="24"/>
          <w:szCs w:val="24"/>
        </w:rPr>
        <w:t>2</w:t>
      </w:r>
      <w:r w:rsidRPr="00A11A73">
        <w:rPr>
          <w:rFonts w:hint="eastAsia"/>
          <w:b/>
          <w:bCs/>
          <w:sz w:val="24"/>
          <w:szCs w:val="24"/>
        </w:rPr>
        <w:t>7</w:t>
      </w:r>
      <w:r w:rsidRPr="00A11A73">
        <w:rPr>
          <w:rFonts w:hint="eastAsia"/>
          <w:sz w:val="24"/>
          <w:szCs w:val="24"/>
          <w:lang w:val="zh-CN"/>
        </w:rPr>
        <w:t>号决议</w:t>
      </w:r>
      <w:r w:rsidRPr="00A11A73">
        <w:rPr>
          <w:rFonts w:ascii="Times New Roman MT Extra Bold" w:hAnsi="Times New Roman MT Extra Bold" w:hint="eastAsia"/>
          <w:b/>
          <w:sz w:val="24"/>
          <w:szCs w:val="24"/>
        </w:rPr>
        <w:t>（</w:t>
      </w:r>
      <w:r w:rsidRPr="00A11A73">
        <w:rPr>
          <w:b/>
          <w:sz w:val="24"/>
          <w:szCs w:val="24"/>
        </w:rPr>
        <w:t>WRC</w:t>
      </w:r>
      <w:r w:rsidRPr="00A11A73">
        <w:rPr>
          <w:rFonts w:hint="eastAsia"/>
          <w:b/>
          <w:sz w:val="24"/>
          <w:szCs w:val="24"/>
        </w:rPr>
        <w:t>-</w:t>
      </w:r>
      <w:r w:rsidRPr="00A11A73">
        <w:rPr>
          <w:b/>
          <w:sz w:val="24"/>
          <w:szCs w:val="24"/>
        </w:rPr>
        <w:t>19</w:t>
      </w:r>
      <w:r w:rsidRPr="00A11A73">
        <w:rPr>
          <w:b/>
          <w:sz w:val="24"/>
          <w:szCs w:val="24"/>
        </w:rPr>
        <w:t>，修订版</w:t>
      </w:r>
      <w:r w:rsidRPr="00A11A73">
        <w:rPr>
          <w:rFonts w:ascii="Times New Roman MT Extra Bold" w:hAnsi="Times New Roman MT Extra Bold" w:hint="eastAsia"/>
          <w:b/>
          <w:sz w:val="24"/>
          <w:szCs w:val="24"/>
        </w:rPr>
        <w:t>）</w:t>
      </w:r>
      <w:r w:rsidRPr="00A11A73">
        <w:rPr>
          <w:rFonts w:hint="eastAsia"/>
          <w:sz w:val="24"/>
          <w:szCs w:val="24"/>
        </w:rPr>
        <w:t>的“</w:t>
      </w:r>
      <w:r w:rsidRPr="00A11A73">
        <w:rPr>
          <w:rFonts w:eastAsia="STKaiti" w:hint="eastAsia"/>
          <w:sz w:val="24"/>
          <w:szCs w:val="24"/>
        </w:rPr>
        <w:t>进一步做出决议</w:t>
      </w:r>
      <w:r w:rsidRPr="00A11A73">
        <w:rPr>
          <w:rFonts w:hint="eastAsia"/>
          <w:sz w:val="24"/>
          <w:szCs w:val="24"/>
        </w:rPr>
        <w:t>”，</w:t>
      </w:r>
      <w:r w:rsidRPr="00A11A73">
        <w:rPr>
          <w:rFonts w:hint="eastAsia"/>
          <w:sz w:val="24"/>
          <w:szCs w:val="24"/>
          <w:lang w:val="zh-CN"/>
        </w:rPr>
        <w:t>审议无线电通信全会散发的引证归并至《无线电规则》中的经修订的</w:t>
      </w:r>
      <w:r w:rsidRPr="00A11A73">
        <w:rPr>
          <w:sz w:val="24"/>
          <w:szCs w:val="24"/>
        </w:rPr>
        <w:t>ITU-R</w:t>
      </w:r>
      <w:r w:rsidRPr="00A11A73">
        <w:rPr>
          <w:rFonts w:hint="eastAsia"/>
          <w:sz w:val="24"/>
          <w:szCs w:val="24"/>
          <w:lang w:val="zh-CN"/>
        </w:rPr>
        <w:t>建议书</w:t>
      </w:r>
      <w:r w:rsidRPr="00A11A73">
        <w:rPr>
          <w:rFonts w:hint="eastAsia"/>
          <w:sz w:val="24"/>
          <w:szCs w:val="24"/>
        </w:rPr>
        <w:t>，</w:t>
      </w:r>
      <w:r w:rsidRPr="00A11A73">
        <w:rPr>
          <w:rFonts w:hint="eastAsia"/>
          <w:sz w:val="24"/>
          <w:szCs w:val="24"/>
          <w:lang w:val="zh-CN"/>
        </w:rPr>
        <w:t>并根据该决议</w:t>
      </w:r>
      <w:r w:rsidRPr="00A11A73">
        <w:rPr>
          <w:rFonts w:hint="eastAsia"/>
          <w:sz w:val="24"/>
          <w:szCs w:val="24"/>
        </w:rPr>
        <w:t>“做出决议”</w:t>
      </w:r>
      <w:r w:rsidRPr="00A11A73">
        <w:rPr>
          <w:rFonts w:hint="eastAsia"/>
          <w:sz w:val="24"/>
          <w:szCs w:val="24"/>
          <w:lang w:val="zh-CN"/>
        </w:rPr>
        <w:t>中包含的原则</w:t>
      </w:r>
      <w:r w:rsidRPr="00A11A73">
        <w:rPr>
          <w:rFonts w:hint="eastAsia"/>
          <w:sz w:val="24"/>
          <w:szCs w:val="24"/>
        </w:rPr>
        <w:t>，</w:t>
      </w:r>
      <w:r w:rsidRPr="00A11A73">
        <w:rPr>
          <w:rFonts w:hint="eastAsia"/>
          <w:sz w:val="24"/>
          <w:szCs w:val="24"/>
          <w:lang w:val="zh-CN"/>
        </w:rPr>
        <w:t>决定是否更新《无线电规则》中的相应引证</w:t>
      </w:r>
      <w:r w:rsidRPr="00A11A73">
        <w:rPr>
          <w:rFonts w:hint="eastAsia"/>
          <w:sz w:val="24"/>
          <w:szCs w:val="24"/>
        </w:rPr>
        <w:t>；</w:t>
      </w:r>
    </w:p>
    <w:p w14:paraId="6976EC96" w14:textId="77777777" w:rsidR="00A32E5B" w:rsidRPr="00A11A73" w:rsidRDefault="00A32E5B" w:rsidP="00A11A73">
      <w:pPr>
        <w:spacing w:line="240" w:lineRule="auto"/>
        <w:rPr>
          <w:sz w:val="24"/>
          <w:szCs w:val="24"/>
        </w:rPr>
      </w:pPr>
      <w:r w:rsidRPr="00A11A73">
        <w:rPr>
          <w:sz w:val="24"/>
          <w:szCs w:val="24"/>
        </w:rPr>
        <w:t>3</w:t>
      </w:r>
      <w:r w:rsidRPr="00A11A73">
        <w:rPr>
          <w:sz w:val="24"/>
          <w:szCs w:val="24"/>
        </w:rPr>
        <w:tab/>
      </w:r>
      <w:r w:rsidRPr="00A11A73">
        <w:rPr>
          <w:rFonts w:hint="eastAsia"/>
          <w:sz w:val="24"/>
          <w:szCs w:val="24"/>
        </w:rPr>
        <w:t>审议</w:t>
      </w:r>
      <w:r w:rsidRPr="00A11A73">
        <w:rPr>
          <w:rFonts w:hint="eastAsia"/>
          <w:sz w:val="24"/>
          <w:szCs w:val="24"/>
          <w:lang w:val="zh-CN"/>
        </w:rPr>
        <w:t>由于大会所做决定而可能需要对《无线电规则》进行的相应修改和修正；</w:t>
      </w:r>
    </w:p>
    <w:p w14:paraId="125F29CF" w14:textId="77777777" w:rsidR="00A32E5B" w:rsidRPr="00A11A73" w:rsidRDefault="00A32E5B" w:rsidP="00A11A73">
      <w:pPr>
        <w:spacing w:line="240" w:lineRule="auto"/>
        <w:rPr>
          <w:sz w:val="24"/>
          <w:szCs w:val="24"/>
        </w:rPr>
      </w:pPr>
      <w:r w:rsidRPr="00A11A73">
        <w:rPr>
          <w:sz w:val="24"/>
          <w:szCs w:val="24"/>
        </w:rPr>
        <w:t>4</w:t>
      </w:r>
      <w:r w:rsidRPr="00A11A73">
        <w:rPr>
          <w:sz w:val="24"/>
          <w:szCs w:val="24"/>
        </w:rPr>
        <w:tab/>
      </w:r>
      <w:r w:rsidRPr="00A11A73">
        <w:rPr>
          <w:rFonts w:hint="eastAsia"/>
          <w:sz w:val="24"/>
          <w:szCs w:val="24"/>
          <w:lang w:val="zh-CN"/>
        </w:rPr>
        <w:t>根据第</w:t>
      </w:r>
      <w:r w:rsidRPr="00A11A73">
        <w:rPr>
          <w:b/>
          <w:bCs/>
          <w:sz w:val="24"/>
          <w:szCs w:val="24"/>
        </w:rPr>
        <w:t>95</w:t>
      </w:r>
      <w:r w:rsidRPr="00A11A73">
        <w:rPr>
          <w:rFonts w:hint="eastAsia"/>
          <w:sz w:val="24"/>
          <w:szCs w:val="24"/>
          <w:lang w:val="zh-CN"/>
        </w:rPr>
        <w:t>号决议</w:t>
      </w:r>
      <w:r w:rsidRPr="00A11A73">
        <w:rPr>
          <w:rFonts w:ascii="Times New Roman MT Extra Bold" w:hAnsi="Times New Roman MT Extra Bold" w:hint="eastAsia"/>
          <w:b/>
          <w:sz w:val="24"/>
          <w:szCs w:val="24"/>
          <w:lang w:val="zh-CN"/>
        </w:rPr>
        <w:t>（</w:t>
      </w:r>
      <w:r w:rsidRPr="00A11A73">
        <w:rPr>
          <w:b/>
          <w:sz w:val="24"/>
          <w:szCs w:val="24"/>
        </w:rPr>
        <w:t>WRC</w:t>
      </w:r>
      <w:r w:rsidRPr="00A11A73">
        <w:rPr>
          <w:b/>
          <w:bCs/>
          <w:sz w:val="24"/>
          <w:szCs w:val="24"/>
        </w:rPr>
        <w:t>-19</w:t>
      </w:r>
      <w:r w:rsidRPr="00A11A73">
        <w:rPr>
          <w:b/>
          <w:sz w:val="24"/>
          <w:szCs w:val="24"/>
        </w:rPr>
        <w:t>，修订版</w:t>
      </w:r>
      <w:r w:rsidRPr="00A11A73">
        <w:rPr>
          <w:rFonts w:ascii="Times New Roman MT Extra Bold" w:hAnsi="Times New Roman MT Extra Bold" w:hint="eastAsia"/>
          <w:b/>
          <w:sz w:val="24"/>
          <w:szCs w:val="24"/>
          <w:lang w:val="zh-CN"/>
        </w:rPr>
        <w:t>）</w:t>
      </w:r>
      <w:r w:rsidRPr="00A11A73">
        <w:rPr>
          <w:rFonts w:hint="eastAsia"/>
          <w:sz w:val="24"/>
          <w:szCs w:val="24"/>
          <w:lang w:val="zh-CN"/>
        </w:rPr>
        <w:t>，审议往届大会的决议和建议，以便对其进行可能的修订、取代或废止；</w:t>
      </w:r>
    </w:p>
    <w:p w14:paraId="67D3B294" w14:textId="77777777" w:rsidR="00A32E5B" w:rsidRPr="00A11A73" w:rsidRDefault="00A32E5B" w:rsidP="00A11A73">
      <w:pPr>
        <w:spacing w:line="240" w:lineRule="auto"/>
        <w:rPr>
          <w:sz w:val="24"/>
          <w:szCs w:val="24"/>
        </w:rPr>
      </w:pPr>
      <w:r w:rsidRPr="00A11A73">
        <w:rPr>
          <w:sz w:val="24"/>
          <w:szCs w:val="24"/>
        </w:rPr>
        <w:t>5</w:t>
      </w:r>
      <w:r w:rsidRPr="00A11A73">
        <w:rPr>
          <w:sz w:val="24"/>
          <w:szCs w:val="24"/>
        </w:rPr>
        <w:tab/>
      </w:r>
      <w:r w:rsidRPr="00A11A73">
        <w:rPr>
          <w:rFonts w:hint="eastAsia"/>
          <w:sz w:val="24"/>
          <w:szCs w:val="24"/>
        </w:rPr>
        <w:t>审议</w:t>
      </w:r>
      <w:r w:rsidRPr="00A11A73">
        <w:rPr>
          <w:rFonts w:hint="eastAsia"/>
          <w:sz w:val="24"/>
          <w:szCs w:val="24"/>
          <w:lang w:val="zh-CN"/>
        </w:rPr>
        <w:t>按照国际电联《公约》第</w:t>
      </w:r>
      <w:r w:rsidRPr="00A11A73">
        <w:rPr>
          <w:sz w:val="24"/>
          <w:szCs w:val="24"/>
        </w:rPr>
        <w:t>135</w:t>
      </w:r>
      <w:r w:rsidRPr="00A11A73">
        <w:rPr>
          <w:rFonts w:hint="eastAsia"/>
          <w:sz w:val="24"/>
          <w:szCs w:val="24"/>
          <w:lang w:val="zh-CN"/>
        </w:rPr>
        <w:t>和</w:t>
      </w:r>
      <w:r w:rsidRPr="00A11A73">
        <w:rPr>
          <w:sz w:val="24"/>
          <w:szCs w:val="24"/>
        </w:rPr>
        <w:t>136</w:t>
      </w:r>
      <w:r w:rsidRPr="00A11A73">
        <w:rPr>
          <w:rFonts w:hint="eastAsia"/>
          <w:sz w:val="24"/>
          <w:szCs w:val="24"/>
          <w:lang w:val="zh-CN"/>
        </w:rPr>
        <w:t>款提交的无线电通信全会报告，并采取适当的行动；</w:t>
      </w:r>
    </w:p>
    <w:p w14:paraId="3F76C370" w14:textId="77777777" w:rsidR="00A32E5B" w:rsidRPr="00A11A73" w:rsidRDefault="00A32E5B" w:rsidP="00A11A73">
      <w:pPr>
        <w:spacing w:line="240" w:lineRule="auto"/>
        <w:rPr>
          <w:sz w:val="24"/>
          <w:szCs w:val="24"/>
        </w:rPr>
      </w:pPr>
      <w:r w:rsidRPr="00A11A73">
        <w:rPr>
          <w:sz w:val="24"/>
          <w:szCs w:val="24"/>
        </w:rPr>
        <w:lastRenderedPageBreak/>
        <w:t>6</w:t>
      </w:r>
      <w:r w:rsidRPr="00A11A73">
        <w:rPr>
          <w:sz w:val="24"/>
          <w:szCs w:val="24"/>
        </w:rPr>
        <w:tab/>
      </w:r>
      <w:r w:rsidRPr="00A11A73">
        <w:rPr>
          <w:rFonts w:hint="eastAsia"/>
          <w:sz w:val="24"/>
          <w:szCs w:val="24"/>
          <w:lang w:val="zh-CN"/>
        </w:rPr>
        <w:t>确定在筹备下届世界无线电通信大会进程</w:t>
      </w:r>
      <w:r w:rsidRPr="00A11A73">
        <w:rPr>
          <w:sz w:val="24"/>
          <w:szCs w:val="24"/>
          <w:lang w:val="zh-CN"/>
        </w:rPr>
        <w:t>中</w:t>
      </w:r>
      <w:r w:rsidRPr="00A11A73">
        <w:rPr>
          <w:rFonts w:hint="eastAsia"/>
          <w:sz w:val="24"/>
          <w:szCs w:val="24"/>
          <w:lang w:val="zh-CN"/>
        </w:rPr>
        <w:t>需要无线电通信研究组采取紧急行动的事项；</w:t>
      </w:r>
    </w:p>
    <w:p w14:paraId="4A347A33" w14:textId="77777777" w:rsidR="00A32E5B" w:rsidRPr="00A11A73" w:rsidRDefault="00A32E5B" w:rsidP="00A11A73">
      <w:pPr>
        <w:spacing w:line="240" w:lineRule="auto"/>
        <w:rPr>
          <w:sz w:val="24"/>
          <w:szCs w:val="24"/>
        </w:rPr>
      </w:pPr>
      <w:r w:rsidRPr="00A11A73">
        <w:rPr>
          <w:sz w:val="24"/>
          <w:szCs w:val="24"/>
        </w:rPr>
        <w:t>7</w:t>
      </w:r>
      <w:r w:rsidRPr="00A11A73">
        <w:rPr>
          <w:sz w:val="24"/>
          <w:szCs w:val="24"/>
        </w:rPr>
        <w:tab/>
      </w:r>
      <w:r w:rsidRPr="00A11A73">
        <w:rPr>
          <w:rFonts w:hint="eastAsia"/>
          <w:sz w:val="24"/>
          <w:szCs w:val="24"/>
        </w:rPr>
        <w:t>根据第</w:t>
      </w:r>
      <w:r w:rsidRPr="00A11A73">
        <w:rPr>
          <w:rFonts w:hint="eastAsia"/>
          <w:b/>
          <w:bCs/>
          <w:sz w:val="24"/>
          <w:szCs w:val="24"/>
        </w:rPr>
        <w:t>86</w:t>
      </w:r>
      <w:r w:rsidRPr="00A11A73">
        <w:rPr>
          <w:rFonts w:hint="eastAsia"/>
          <w:sz w:val="24"/>
          <w:szCs w:val="24"/>
        </w:rPr>
        <w:t>号决议</w:t>
      </w:r>
      <w:r w:rsidRPr="00A11A73">
        <w:rPr>
          <w:rFonts w:hint="eastAsia"/>
          <w:b/>
          <w:bCs/>
          <w:sz w:val="24"/>
          <w:szCs w:val="24"/>
        </w:rPr>
        <w:t>（</w:t>
      </w:r>
      <w:r w:rsidRPr="00A11A73">
        <w:rPr>
          <w:b/>
          <w:sz w:val="24"/>
          <w:szCs w:val="24"/>
        </w:rPr>
        <w:t>WRC</w:t>
      </w:r>
      <w:r w:rsidRPr="00A11A73">
        <w:rPr>
          <w:rFonts w:hint="eastAsia"/>
          <w:b/>
          <w:sz w:val="24"/>
          <w:szCs w:val="24"/>
        </w:rPr>
        <w:t>-</w:t>
      </w:r>
      <w:r w:rsidRPr="00A11A73">
        <w:rPr>
          <w:b/>
          <w:sz w:val="24"/>
          <w:szCs w:val="24"/>
        </w:rPr>
        <w:t>07</w:t>
      </w:r>
      <w:r w:rsidRPr="00A11A73">
        <w:rPr>
          <w:rFonts w:hint="eastAsia"/>
          <w:b/>
          <w:bCs/>
          <w:sz w:val="24"/>
          <w:szCs w:val="24"/>
        </w:rPr>
        <w:t>，修订版）</w:t>
      </w:r>
      <w:r w:rsidRPr="00A11A73">
        <w:rPr>
          <w:rFonts w:hint="eastAsia"/>
          <w:sz w:val="24"/>
          <w:szCs w:val="24"/>
        </w:rPr>
        <w:t>，考虑为回应全权代表大会关于卫星网络频率指配的提前公布、协调、通知和登记程序的第</w:t>
      </w:r>
      <w:r w:rsidRPr="00A11A73">
        <w:rPr>
          <w:rFonts w:hint="eastAsia"/>
          <w:sz w:val="24"/>
          <w:szCs w:val="24"/>
        </w:rPr>
        <w:t>86</w:t>
      </w:r>
      <w:r w:rsidRPr="00A11A73">
        <w:rPr>
          <w:rFonts w:hint="eastAsia"/>
          <w:sz w:val="24"/>
          <w:szCs w:val="24"/>
        </w:rPr>
        <w:t>号决议（</w:t>
      </w:r>
      <w:r w:rsidRPr="00A11A73">
        <w:rPr>
          <w:rFonts w:hint="eastAsia"/>
          <w:sz w:val="24"/>
          <w:szCs w:val="24"/>
        </w:rPr>
        <w:t>2002</w:t>
      </w:r>
      <w:r w:rsidRPr="00A11A73">
        <w:rPr>
          <w:rFonts w:hint="eastAsia"/>
          <w:sz w:val="24"/>
          <w:szCs w:val="24"/>
        </w:rPr>
        <w:t>年，马拉喀什，修订版）而可能做出的修改，以便为合理、高效和经济地使用无线电频率及任何相关联轨道（包括对地静止卫星轨道）提供便利；</w:t>
      </w:r>
    </w:p>
    <w:p w14:paraId="5A40E08D" w14:textId="77777777" w:rsidR="00A32E5B" w:rsidRPr="00A11A73" w:rsidRDefault="00A32E5B" w:rsidP="00A11A73">
      <w:pPr>
        <w:spacing w:line="240" w:lineRule="auto"/>
        <w:rPr>
          <w:sz w:val="24"/>
          <w:szCs w:val="24"/>
        </w:rPr>
      </w:pPr>
      <w:r w:rsidRPr="00A11A73">
        <w:rPr>
          <w:sz w:val="24"/>
          <w:szCs w:val="24"/>
        </w:rPr>
        <w:t>8</w:t>
      </w:r>
      <w:r w:rsidRPr="00A11A73">
        <w:rPr>
          <w:sz w:val="24"/>
          <w:szCs w:val="24"/>
        </w:rPr>
        <w:tab/>
      </w:r>
      <w:r w:rsidRPr="00A11A73">
        <w:rPr>
          <w:rFonts w:hint="eastAsia"/>
          <w:sz w:val="24"/>
          <w:szCs w:val="24"/>
        </w:rPr>
        <w:t>虑及第</w:t>
      </w:r>
      <w:r w:rsidRPr="00A11A73">
        <w:rPr>
          <w:rFonts w:hint="eastAsia"/>
          <w:b/>
          <w:bCs/>
          <w:sz w:val="24"/>
          <w:szCs w:val="24"/>
        </w:rPr>
        <w:t>26</w:t>
      </w:r>
      <w:r w:rsidRPr="00A11A73">
        <w:rPr>
          <w:rFonts w:hint="eastAsia"/>
          <w:sz w:val="24"/>
          <w:szCs w:val="24"/>
        </w:rPr>
        <w:t>号决议</w:t>
      </w:r>
      <w:r w:rsidRPr="00A11A73">
        <w:rPr>
          <w:rFonts w:hint="eastAsia"/>
          <w:b/>
          <w:bCs/>
          <w:sz w:val="24"/>
          <w:szCs w:val="24"/>
        </w:rPr>
        <w:t>（</w:t>
      </w:r>
      <w:r w:rsidRPr="00A11A73">
        <w:rPr>
          <w:rFonts w:hint="eastAsia"/>
          <w:b/>
          <w:bCs/>
          <w:sz w:val="24"/>
          <w:szCs w:val="24"/>
        </w:rPr>
        <w:t>WRC</w:t>
      </w:r>
      <w:r w:rsidRPr="00A11A73">
        <w:rPr>
          <w:b/>
          <w:bCs/>
          <w:sz w:val="24"/>
          <w:szCs w:val="24"/>
        </w:rPr>
        <w:t>-19</w:t>
      </w:r>
      <w:r w:rsidRPr="00A11A73">
        <w:rPr>
          <w:rFonts w:hint="eastAsia"/>
          <w:b/>
          <w:bCs/>
          <w:sz w:val="24"/>
          <w:szCs w:val="24"/>
        </w:rPr>
        <w:t>，修订版）</w:t>
      </w:r>
      <w:r w:rsidRPr="00A11A73">
        <w:rPr>
          <w:rFonts w:hint="eastAsia"/>
          <w:sz w:val="24"/>
          <w:szCs w:val="24"/>
        </w:rPr>
        <w:t>，审议主管部门有</w:t>
      </w:r>
      <w:r w:rsidRPr="00A11A73">
        <w:rPr>
          <w:sz w:val="24"/>
          <w:szCs w:val="24"/>
        </w:rPr>
        <w:t>关</w:t>
      </w:r>
      <w:r w:rsidRPr="00A11A73">
        <w:rPr>
          <w:rFonts w:hint="eastAsia"/>
          <w:sz w:val="24"/>
          <w:szCs w:val="24"/>
        </w:rPr>
        <w:t>删除其国家脚注或将其国名从脚注中删除的请求（如果不再需要），并就这些请求采取适当行动；</w:t>
      </w:r>
    </w:p>
    <w:p w14:paraId="05F35BE4" w14:textId="77777777" w:rsidR="00A32E5B" w:rsidRPr="00A11A73" w:rsidRDefault="00A32E5B" w:rsidP="00A11A73">
      <w:pPr>
        <w:spacing w:line="240" w:lineRule="auto"/>
        <w:rPr>
          <w:sz w:val="24"/>
          <w:szCs w:val="24"/>
        </w:rPr>
      </w:pPr>
      <w:r w:rsidRPr="00A11A73">
        <w:rPr>
          <w:rFonts w:hint="eastAsia"/>
          <w:sz w:val="24"/>
          <w:szCs w:val="24"/>
        </w:rPr>
        <w:t>9</w:t>
      </w:r>
      <w:r w:rsidRPr="00A11A73">
        <w:rPr>
          <w:sz w:val="24"/>
          <w:szCs w:val="24"/>
        </w:rPr>
        <w:tab/>
      </w:r>
      <w:r w:rsidRPr="00A11A73">
        <w:rPr>
          <w:rFonts w:hint="eastAsia"/>
          <w:sz w:val="24"/>
          <w:szCs w:val="24"/>
          <w:lang w:val="zh-CN"/>
        </w:rPr>
        <w:t>按照国际电联《公约》第</w:t>
      </w:r>
      <w:r w:rsidRPr="00A11A73">
        <w:rPr>
          <w:sz w:val="24"/>
          <w:szCs w:val="24"/>
        </w:rPr>
        <w:t>7</w:t>
      </w:r>
      <w:r w:rsidRPr="00A11A73">
        <w:rPr>
          <w:rFonts w:hint="eastAsia"/>
          <w:sz w:val="24"/>
          <w:szCs w:val="24"/>
          <w:lang w:val="zh-CN"/>
        </w:rPr>
        <w:t>条，</w:t>
      </w:r>
      <w:r w:rsidRPr="00A11A73">
        <w:rPr>
          <w:rFonts w:hint="eastAsia"/>
          <w:sz w:val="24"/>
          <w:szCs w:val="24"/>
        </w:rPr>
        <w:t>审议</w:t>
      </w:r>
      <w:r w:rsidRPr="00A11A73">
        <w:rPr>
          <w:rFonts w:hint="eastAsia"/>
          <w:sz w:val="24"/>
          <w:szCs w:val="24"/>
          <w:lang w:val="zh-CN"/>
        </w:rPr>
        <w:t>并批准无线电通信局主任关于下列内容的报告：</w:t>
      </w:r>
    </w:p>
    <w:p w14:paraId="6418E50F" w14:textId="77777777" w:rsidR="00A32E5B" w:rsidRPr="00A11A73" w:rsidRDefault="00A32E5B" w:rsidP="00A11A73">
      <w:pPr>
        <w:spacing w:line="240" w:lineRule="auto"/>
        <w:rPr>
          <w:sz w:val="24"/>
          <w:szCs w:val="24"/>
        </w:rPr>
      </w:pPr>
      <w:r w:rsidRPr="00A11A73">
        <w:rPr>
          <w:rFonts w:hint="eastAsia"/>
          <w:sz w:val="24"/>
          <w:szCs w:val="24"/>
        </w:rPr>
        <w:t>9.1</w:t>
      </w:r>
      <w:r w:rsidRPr="00A11A73">
        <w:rPr>
          <w:b/>
          <w:sz w:val="24"/>
          <w:szCs w:val="24"/>
        </w:rPr>
        <w:tab/>
      </w:r>
      <w:r w:rsidRPr="00A11A73">
        <w:rPr>
          <w:rFonts w:hint="eastAsia"/>
          <w:sz w:val="24"/>
          <w:szCs w:val="24"/>
        </w:rPr>
        <w:t>自</w:t>
      </w:r>
      <w:r w:rsidRPr="00A11A73">
        <w:rPr>
          <w:sz w:val="24"/>
          <w:szCs w:val="24"/>
        </w:rPr>
        <w:t>WRC-19</w:t>
      </w:r>
      <w:r w:rsidRPr="00A11A73">
        <w:rPr>
          <w:rFonts w:hint="eastAsia"/>
          <w:sz w:val="24"/>
          <w:szCs w:val="24"/>
        </w:rPr>
        <w:t>以来国际电联无线电通信部门的活动：</w:t>
      </w:r>
    </w:p>
    <w:p w14:paraId="2A18693C" w14:textId="77777777" w:rsidR="00A32E5B" w:rsidRPr="00A11A73" w:rsidRDefault="00A32E5B" w:rsidP="00A11A73">
      <w:pPr>
        <w:pStyle w:val="enumlev1"/>
        <w:spacing w:line="240" w:lineRule="auto"/>
        <w:rPr>
          <w:sz w:val="24"/>
          <w:szCs w:val="24"/>
        </w:rPr>
      </w:pPr>
      <w:r w:rsidRPr="00A11A73">
        <w:rPr>
          <w:sz w:val="24"/>
          <w:szCs w:val="24"/>
        </w:rPr>
        <w:t>–</w:t>
      </w:r>
      <w:r w:rsidRPr="00A11A73">
        <w:rPr>
          <w:sz w:val="24"/>
          <w:szCs w:val="24"/>
        </w:rPr>
        <w:tab/>
      </w:r>
      <w:r w:rsidRPr="00A11A73">
        <w:rPr>
          <w:sz w:val="24"/>
          <w:szCs w:val="24"/>
        </w:rPr>
        <w:t>根据第</w:t>
      </w:r>
      <w:r w:rsidRPr="00A11A73">
        <w:rPr>
          <w:b/>
          <w:bCs/>
          <w:sz w:val="24"/>
          <w:szCs w:val="24"/>
        </w:rPr>
        <w:t>657</w:t>
      </w:r>
      <w:r w:rsidRPr="00A11A73">
        <w:rPr>
          <w:sz w:val="24"/>
          <w:szCs w:val="24"/>
        </w:rPr>
        <w:t>号决议</w:t>
      </w:r>
      <w:r w:rsidRPr="00A11A73">
        <w:rPr>
          <w:rFonts w:hint="eastAsia"/>
          <w:b/>
          <w:bCs/>
          <w:sz w:val="24"/>
          <w:szCs w:val="24"/>
        </w:rPr>
        <w:t>（</w:t>
      </w:r>
      <w:r w:rsidRPr="00A11A73">
        <w:rPr>
          <w:b/>
          <w:bCs/>
          <w:sz w:val="24"/>
          <w:szCs w:val="24"/>
        </w:rPr>
        <w:t>WRC-19</w:t>
      </w:r>
      <w:r w:rsidRPr="00A11A73">
        <w:rPr>
          <w:rFonts w:hint="eastAsia"/>
          <w:b/>
          <w:bCs/>
          <w:sz w:val="24"/>
          <w:szCs w:val="24"/>
        </w:rPr>
        <w:t>，修订版）</w:t>
      </w:r>
      <w:r w:rsidRPr="00A11A73">
        <w:rPr>
          <w:sz w:val="24"/>
          <w:szCs w:val="24"/>
        </w:rPr>
        <w:t>，审议与</w:t>
      </w:r>
      <w:r w:rsidRPr="00A11A73">
        <w:rPr>
          <w:rFonts w:hint="eastAsia"/>
          <w:sz w:val="24"/>
          <w:szCs w:val="24"/>
        </w:rPr>
        <w:t>空间天气</w:t>
      </w:r>
      <w:r w:rsidRPr="00A11A73">
        <w:rPr>
          <w:sz w:val="24"/>
          <w:szCs w:val="24"/>
        </w:rPr>
        <w:t>传感器的技术和操作特性、频谱需求和适当的无线电业务标识相关的研究结果，</w:t>
      </w:r>
      <w:r w:rsidRPr="00A11A73">
        <w:rPr>
          <w:rFonts w:hint="eastAsia"/>
          <w:sz w:val="24"/>
          <w:szCs w:val="24"/>
        </w:rPr>
        <w:t>以便在</w:t>
      </w:r>
      <w:r w:rsidRPr="00A11A73">
        <w:rPr>
          <w:sz w:val="24"/>
          <w:szCs w:val="24"/>
        </w:rPr>
        <w:t>不给现有业务带来额外限制的情况下，在《无线电规则》中提供适当的认可和保</w:t>
      </w:r>
      <w:r w:rsidRPr="00A11A73">
        <w:rPr>
          <w:rFonts w:hint="eastAsia"/>
          <w:sz w:val="24"/>
          <w:szCs w:val="24"/>
        </w:rPr>
        <w:t>护；</w:t>
      </w:r>
    </w:p>
    <w:p w14:paraId="0589F526" w14:textId="77777777" w:rsidR="00A32E5B" w:rsidRPr="00A11A73" w:rsidRDefault="00A32E5B" w:rsidP="00A11A73">
      <w:pPr>
        <w:pStyle w:val="enumlev1"/>
        <w:spacing w:line="240" w:lineRule="auto"/>
        <w:rPr>
          <w:bCs/>
          <w:sz w:val="24"/>
          <w:szCs w:val="24"/>
          <w:lang w:eastAsia="nl-NL"/>
        </w:rPr>
      </w:pPr>
      <w:r w:rsidRPr="00A11A73">
        <w:rPr>
          <w:sz w:val="24"/>
          <w:szCs w:val="24"/>
        </w:rPr>
        <w:t>–</w:t>
      </w:r>
      <w:r w:rsidRPr="00A11A73">
        <w:rPr>
          <w:sz w:val="24"/>
          <w:szCs w:val="24"/>
        </w:rPr>
        <w:tab/>
      </w:r>
      <w:r w:rsidRPr="00A11A73">
        <w:rPr>
          <w:rFonts w:hint="eastAsia"/>
          <w:sz w:val="24"/>
          <w:szCs w:val="24"/>
        </w:rPr>
        <w:t>根据第</w:t>
      </w:r>
      <w:r w:rsidRPr="00A11A73">
        <w:rPr>
          <w:rFonts w:cs="Traditional Arabic"/>
          <w:b/>
          <w:bCs/>
          <w:sz w:val="24"/>
          <w:szCs w:val="24"/>
        </w:rPr>
        <w:t>774</w:t>
      </w:r>
      <w:r w:rsidRPr="00A11A73">
        <w:rPr>
          <w:rFonts w:hint="eastAsia"/>
          <w:sz w:val="24"/>
          <w:szCs w:val="24"/>
        </w:rPr>
        <w:t>号决议</w:t>
      </w:r>
      <w:r w:rsidRPr="00A11A73">
        <w:rPr>
          <w:rFonts w:hint="eastAsia"/>
          <w:b/>
          <w:bCs/>
          <w:sz w:val="24"/>
          <w:szCs w:val="24"/>
        </w:rPr>
        <w:t>（</w:t>
      </w:r>
      <w:r w:rsidRPr="00A11A73">
        <w:rPr>
          <w:b/>
          <w:sz w:val="24"/>
          <w:szCs w:val="24"/>
          <w:lang w:eastAsia="nl-NL"/>
        </w:rPr>
        <w:t>WRC-19</w:t>
      </w:r>
      <w:r w:rsidRPr="00A11A73">
        <w:rPr>
          <w:rFonts w:hint="eastAsia"/>
          <w:b/>
          <w:sz w:val="24"/>
          <w:szCs w:val="24"/>
        </w:rPr>
        <w:t>），</w:t>
      </w:r>
      <w:r w:rsidRPr="00A11A73">
        <w:rPr>
          <w:rFonts w:hint="eastAsia"/>
          <w:sz w:val="24"/>
          <w:szCs w:val="24"/>
        </w:rPr>
        <w:t>审议</w:t>
      </w:r>
      <w:r w:rsidRPr="00A11A73">
        <w:rPr>
          <w:rFonts w:hint="eastAsia"/>
          <w:sz w:val="24"/>
          <w:szCs w:val="24"/>
        </w:rPr>
        <w:t xml:space="preserve">1 </w:t>
      </w:r>
      <w:r w:rsidRPr="00A11A73">
        <w:rPr>
          <w:sz w:val="24"/>
          <w:szCs w:val="24"/>
        </w:rPr>
        <w:t>240</w:t>
      </w:r>
      <w:r w:rsidRPr="00A11A73">
        <w:rPr>
          <w:sz w:val="24"/>
          <w:szCs w:val="24"/>
        </w:rPr>
        <w:noBreakHyphen/>
        <w:t>1 300 MHz</w:t>
      </w:r>
      <w:r w:rsidRPr="00A11A73">
        <w:rPr>
          <w:rFonts w:hint="eastAsia"/>
          <w:sz w:val="24"/>
          <w:szCs w:val="24"/>
        </w:rPr>
        <w:t>频段内业余业务和卫星业余业务的划分，以确定是否需要额外制定措施，确保对在相同频段内操作的卫星无线电导航业务（空对地）的保护；</w:t>
      </w:r>
    </w:p>
    <w:p w14:paraId="188E57D2" w14:textId="77777777" w:rsidR="00A32E5B" w:rsidRPr="00A11A73" w:rsidRDefault="00A32E5B" w:rsidP="00A11A73">
      <w:pPr>
        <w:pStyle w:val="enumlev1"/>
        <w:spacing w:line="240" w:lineRule="auto"/>
        <w:rPr>
          <w:bCs/>
          <w:sz w:val="24"/>
          <w:szCs w:val="24"/>
          <w:lang w:eastAsia="nl-NL"/>
        </w:rPr>
      </w:pPr>
      <w:r w:rsidRPr="00A11A73">
        <w:rPr>
          <w:bCs/>
          <w:sz w:val="24"/>
          <w:szCs w:val="24"/>
          <w:lang w:eastAsia="nl-NL"/>
        </w:rPr>
        <w:t>–</w:t>
      </w:r>
      <w:r w:rsidRPr="00A11A73">
        <w:rPr>
          <w:bCs/>
          <w:sz w:val="24"/>
          <w:szCs w:val="24"/>
          <w:lang w:eastAsia="nl-NL"/>
        </w:rPr>
        <w:tab/>
      </w:r>
      <w:r w:rsidRPr="00A11A73">
        <w:rPr>
          <w:rFonts w:cstheme="minorHAnsi" w:hint="eastAsia"/>
          <w:sz w:val="24"/>
          <w:szCs w:val="24"/>
        </w:rPr>
        <w:t>根据第</w:t>
      </w:r>
      <w:r w:rsidRPr="00A11A73">
        <w:rPr>
          <w:rFonts w:cs="Traditional Arabic"/>
          <w:b/>
          <w:bCs/>
          <w:sz w:val="24"/>
          <w:szCs w:val="24"/>
        </w:rPr>
        <w:t>175</w:t>
      </w:r>
      <w:r w:rsidRPr="00A11A73">
        <w:rPr>
          <w:rFonts w:cstheme="minorHAnsi" w:hint="eastAsia"/>
          <w:sz w:val="24"/>
          <w:szCs w:val="24"/>
        </w:rPr>
        <w:t>号决议</w:t>
      </w:r>
      <w:r w:rsidRPr="00A11A73">
        <w:rPr>
          <w:rFonts w:cstheme="minorHAnsi" w:hint="eastAsia"/>
          <w:b/>
          <w:bCs/>
          <w:sz w:val="24"/>
          <w:szCs w:val="24"/>
        </w:rPr>
        <w:t>（</w:t>
      </w:r>
      <w:r w:rsidRPr="00A11A73">
        <w:rPr>
          <w:rFonts w:cstheme="minorHAnsi"/>
          <w:b/>
          <w:bCs/>
          <w:sz w:val="24"/>
          <w:szCs w:val="24"/>
        </w:rPr>
        <w:t>WRC-19</w:t>
      </w:r>
      <w:r w:rsidRPr="00A11A73">
        <w:rPr>
          <w:rFonts w:cstheme="minorHAnsi" w:hint="eastAsia"/>
          <w:b/>
          <w:bCs/>
          <w:sz w:val="24"/>
          <w:szCs w:val="24"/>
        </w:rPr>
        <w:t>）</w:t>
      </w:r>
      <w:r w:rsidRPr="00A11A73">
        <w:rPr>
          <w:rFonts w:cstheme="minorHAnsi" w:hint="eastAsia"/>
          <w:sz w:val="24"/>
          <w:szCs w:val="24"/>
        </w:rPr>
        <w:t>研究用于固定无线宽带的国际移动通信系统使用作为主要业务划分给固定业务的频段的；</w:t>
      </w:r>
    </w:p>
    <w:p w14:paraId="27CBE2CA" w14:textId="77777777" w:rsidR="00A32E5B" w:rsidRPr="00A11A73" w:rsidRDefault="00A32E5B" w:rsidP="00A11A73">
      <w:pPr>
        <w:spacing w:line="240" w:lineRule="auto"/>
        <w:rPr>
          <w:sz w:val="24"/>
          <w:szCs w:val="24"/>
        </w:rPr>
      </w:pPr>
      <w:r w:rsidRPr="00A11A73">
        <w:rPr>
          <w:sz w:val="24"/>
          <w:szCs w:val="24"/>
        </w:rPr>
        <w:t>9.2</w:t>
      </w:r>
      <w:r w:rsidRPr="00A11A73">
        <w:rPr>
          <w:sz w:val="24"/>
          <w:szCs w:val="24"/>
        </w:rPr>
        <w:tab/>
      </w:r>
      <w:r w:rsidRPr="00A11A73">
        <w:rPr>
          <w:rFonts w:hint="eastAsia"/>
          <w:sz w:val="24"/>
          <w:szCs w:val="24"/>
        </w:rPr>
        <w:t>应用《无线电规则》过程中遇到的任何困难或矛盾之处；</w:t>
      </w:r>
      <w:r w:rsidRPr="00A11A73">
        <w:rPr>
          <w:rStyle w:val="FootnoteReference"/>
          <w:sz w:val="24"/>
          <w:szCs w:val="24"/>
        </w:rPr>
        <w:footnoteReference w:customMarkFollows="1" w:id="1"/>
        <w:t>1</w:t>
      </w:r>
      <w:r w:rsidRPr="00A11A73">
        <w:rPr>
          <w:rFonts w:hint="eastAsia"/>
          <w:sz w:val="24"/>
          <w:szCs w:val="24"/>
        </w:rPr>
        <w:t>以及</w:t>
      </w:r>
    </w:p>
    <w:p w14:paraId="53C82E82" w14:textId="77777777" w:rsidR="00A32E5B" w:rsidRPr="00A11A73" w:rsidRDefault="00A32E5B" w:rsidP="00A11A73">
      <w:pPr>
        <w:spacing w:line="240" w:lineRule="auto"/>
        <w:rPr>
          <w:sz w:val="24"/>
          <w:szCs w:val="24"/>
        </w:rPr>
      </w:pPr>
      <w:r w:rsidRPr="00A11A73">
        <w:rPr>
          <w:sz w:val="24"/>
          <w:szCs w:val="24"/>
        </w:rPr>
        <w:t>9.3</w:t>
      </w:r>
      <w:r w:rsidRPr="00A11A73">
        <w:rPr>
          <w:sz w:val="24"/>
          <w:szCs w:val="24"/>
        </w:rPr>
        <w:tab/>
      </w:r>
      <w:r w:rsidRPr="00A11A73">
        <w:rPr>
          <w:rFonts w:hint="eastAsia"/>
          <w:sz w:val="24"/>
          <w:szCs w:val="24"/>
        </w:rPr>
        <w:t>为回应第</w:t>
      </w:r>
      <w:r w:rsidRPr="00A11A73">
        <w:rPr>
          <w:b/>
          <w:bCs/>
          <w:sz w:val="24"/>
          <w:szCs w:val="24"/>
        </w:rPr>
        <w:t>80</w:t>
      </w:r>
      <w:r w:rsidRPr="00A11A73">
        <w:rPr>
          <w:rFonts w:hint="eastAsia"/>
          <w:sz w:val="24"/>
          <w:szCs w:val="24"/>
        </w:rPr>
        <w:t>号决议</w:t>
      </w:r>
      <w:r w:rsidRPr="00A11A73">
        <w:rPr>
          <w:rFonts w:hint="eastAsia"/>
          <w:b/>
          <w:bCs/>
          <w:sz w:val="24"/>
          <w:szCs w:val="24"/>
        </w:rPr>
        <w:t>（</w:t>
      </w:r>
      <w:r w:rsidRPr="00A11A73">
        <w:rPr>
          <w:b/>
          <w:sz w:val="24"/>
          <w:szCs w:val="24"/>
        </w:rPr>
        <w:t>WRC</w:t>
      </w:r>
      <w:r w:rsidRPr="00A11A73">
        <w:rPr>
          <w:rFonts w:hint="eastAsia"/>
          <w:b/>
          <w:bCs/>
          <w:sz w:val="24"/>
          <w:szCs w:val="24"/>
        </w:rPr>
        <w:t>-</w:t>
      </w:r>
      <w:r w:rsidRPr="00A11A73">
        <w:rPr>
          <w:b/>
          <w:bCs/>
          <w:sz w:val="24"/>
          <w:szCs w:val="24"/>
        </w:rPr>
        <w:t>07</w:t>
      </w:r>
      <w:r w:rsidRPr="00A11A73">
        <w:rPr>
          <w:b/>
          <w:sz w:val="24"/>
          <w:szCs w:val="24"/>
        </w:rPr>
        <w:t>，</w:t>
      </w:r>
      <w:r w:rsidRPr="00A11A73">
        <w:rPr>
          <w:rFonts w:hint="eastAsia"/>
          <w:b/>
          <w:bCs/>
          <w:sz w:val="24"/>
          <w:szCs w:val="24"/>
        </w:rPr>
        <w:t>修订版）</w:t>
      </w:r>
      <w:r w:rsidRPr="00A11A73">
        <w:rPr>
          <w:rFonts w:hint="eastAsia"/>
          <w:sz w:val="24"/>
          <w:szCs w:val="24"/>
        </w:rPr>
        <w:t>而采取的行动；</w:t>
      </w:r>
    </w:p>
    <w:p w14:paraId="41AD03DF" w14:textId="77777777" w:rsidR="00A32E5B" w:rsidRPr="00A11A73" w:rsidRDefault="00A32E5B" w:rsidP="00A11A73">
      <w:pPr>
        <w:spacing w:line="240" w:lineRule="auto"/>
        <w:rPr>
          <w:sz w:val="24"/>
          <w:szCs w:val="24"/>
        </w:rPr>
      </w:pPr>
      <w:r w:rsidRPr="00A11A73">
        <w:rPr>
          <w:rFonts w:hint="eastAsia"/>
          <w:sz w:val="24"/>
          <w:szCs w:val="24"/>
        </w:rPr>
        <w:t>10</w:t>
      </w:r>
      <w:r w:rsidRPr="00A11A73">
        <w:rPr>
          <w:sz w:val="24"/>
          <w:szCs w:val="24"/>
        </w:rPr>
        <w:tab/>
      </w:r>
      <w:r w:rsidRPr="00A11A73">
        <w:rPr>
          <w:rFonts w:hint="eastAsia"/>
          <w:sz w:val="24"/>
          <w:szCs w:val="24"/>
        </w:rPr>
        <w:t>根据国际电联《公约》第</w:t>
      </w:r>
      <w:r w:rsidRPr="00A11A73">
        <w:rPr>
          <w:rFonts w:hint="eastAsia"/>
          <w:sz w:val="24"/>
          <w:szCs w:val="24"/>
        </w:rPr>
        <w:t>7</w:t>
      </w:r>
      <w:r w:rsidRPr="00A11A73">
        <w:rPr>
          <w:rFonts w:hint="eastAsia"/>
          <w:sz w:val="24"/>
          <w:szCs w:val="24"/>
        </w:rPr>
        <w:t>条和第</w:t>
      </w:r>
      <w:r w:rsidRPr="00A11A73">
        <w:rPr>
          <w:b/>
          <w:bCs/>
          <w:iCs/>
          <w:sz w:val="24"/>
          <w:szCs w:val="24"/>
        </w:rPr>
        <w:t>804</w:t>
      </w:r>
      <w:r w:rsidRPr="00A11A73">
        <w:rPr>
          <w:rFonts w:hint="eastAsia"/>
          <w:sz w:val="24"/>
          <w:szCs w:val="24"/>
        </w:rPr>
        <w:t>号决议</w:t>
      </w:r>
      <w:r w:rsidRPr="00A11A73">
        <w:rPr>
          <w:rFonts w:hint="eastAsia"/>
          <w:b/>
          <w:bCs/>
          <w:sz w:val="24"/>
          <w:szCs w:val="24"/>
        </w:rPr>
        <w:t>（</w:t>
      </w:r>
      <w:r w:rsidRPr="00A11A73">
        <w:rPr>
          <w:b/>
          <w:sz w:val="24"/>
          <w:szCs w:val="24"/>
        </w:rPr>
        <w:t>WRC-19</w:t>
      </w:r>
      <w:r w:rsidRPr="00A11A73">
        <w:rPr>
          <w:b/>
          <w:sz w:val="24"/>
          <w:szCs w:val="24"/>
        </w:rPr>
        <w:t>，</w:t>
      </w:r>
      <w:r w:rsidRPr="00A11A73">
        <w:rPr>
          <w:rFonts w:hint="eastAsia"/>
          <w:b/>
          <w:bCs/>
          <w:sz w:val="24"/>
          <w:szCs w:val="24"/>
        </w:rPr>
        <w:t>修订版）</w:t>
      </w:r>
      <w:r w:rsidRPr="00A11A73">
        <w:rPr>
          <w:rFonts w:hint="eastAsia"/>
          <w:sz w:val="24"/>
          <w:szCs w:val="24"/>
        </w:rPr>
        <w:t>，向国际电联理事会建议纳入下届世界无线电通信大会议程的议项以及未来大会初步议程的议项。</w:t>
      </w:r>
    </w:p>
    <w:p w14:paraId="257A6944" w14:textId="77777777" w:rsidR="00A32E5B" w:rsidRPr="00572A27" w:rsidRDefault="00A32E5B" w:rsidP="00A11A73">
      <w:pPr>
        <w:spacing w:line="240" w:lineRule="auto"/>
      </w:pPr>
    </w:p>
    <w:p w14:paraId="642514B7" w14:textId="34307244" w:rsidR="00073A86" w:rsidRPr="00410F3B" w:rsidRDefault="00073A86" w:rsidP="00A11A73">
      <w:pPr>
        <w:spacing w:before="0" w:line="240" w:lineRule="auto"/>
        <w:jc w:val="center"/>
      </w:pPr>
    </w:p>
    <w:p w14:paraId="7D98A777" w14:textId="77777777" w:rsidR="00073A86" w:rsidRPr="00410F3B" w:rsidRDefault="00073A86" w:rsidP="00A11A73">
      <w:pPr>
        <w:spacing w:line="240" w:lineRule="auto"/>
        <w:jc w:val="center"/>
        <w:rPr>
          <w:rFonts w:asciiTheme="minorHAnsi" w:hAnsiTheme="minorHAnsi" w:cstheme="minorHAnsi"/>
          <w:b/>
          <w:bCs/>
        </w:rPr>
        <w:sectPr w:rsidR="00073A86" w:rsidRPr="00410F3B" w:rsidSect="00DE2505">
          <w:pgSz w:w="11906" w:h="16838" w:code="9"/>
          <w:pgMar w:top="1440" w:right="851" w:bottom="1440" w:left="851" w:header="709" w:footer="709" w:gutter="0"/>
          <w:cols w:space="708"/>
          <w:docGrid w:linePitch="360"/>
        </w:sectPr>
      </w:pPr>
    </w:p>
    <w:p w14:paraId="645D6B27" w14:textId="4A7A5E8F" w:rsidR="00073A86" w:rsidRPr="00693282" w:rsidRDefault="00C84092" w:rsidP="00A11A73">
      <w:pPr>
        <w:spacing w:line="240" w:lineRule="auto"/>
        <w:jc w:val="center"/>
        <w:rPr>
          <w:rFonts w:asciiTheme="minorHAnsi" w:hAnsiTheme="minorHAnsi" w:cstheme="minorHAnsi"/>
          <w:b/>
          <w:bCs/>
          <w:sz w:val="28"/>
          <w:szCs w:val="28"/>
        </w:rPr>
      </w:pPr>
      <w:bookmarkStart w:id="7" w:name="annex3"/>
      <w:bookmarkEnd w:id="7"/>
      <w:r w:rsidRPr="00572A27">
        <w:rPr>
          <w:rFonts w:asciiTheme="minorHAnsi" w:hAnsiTheme="minorHAnsi" w:cstheme="minorHAnsi" w:hint="eastAsia"/>
          <w:b/>
          <w:bCs/>
          <w:sz w:val="28"/>
          <w:szCs w:val="28"/>
          <w:lang w:val="fr-FR"/>
        </w:rPr>
        <w:lastRenderedPageBreak/>
        <w:t>附件</w:t>
      </w:r>
      <w:r w:rsidR="00073A86" w:rsidRPr="00693282">
        <w:rPr>
          <w:rFonts w:asciiTheme="minorHAnsi" w:hAnsiTheme="minorHAnsi" w:cstheme="minorHAnsi"/>
          <w:b/>
          <w:bCs/>
          <w:sz w:val="28"/>
          <w:szCs w:val="28"/>
        </w:rPr>
        <w:t>3</w:t>
      </w:r>
    </w:p>
    <w:p w14:paraId="6EE498CC" w14:textId="1E892D3E" w:rsidR="00073A86" w:rsidRPr="00693282" w:rsidRDefault="00C84092" w:rsidP="00A11A73">
      <w:pPr>
        <w:pStyle w:val="AnnexNo"/>
        <w:spacing w:before="240"/>
        <w:jc w:val="left"/>
        <w:rPr>
          <w:rFonts w:ascii="STKaiti" w:eastAsia="STKaiti" w:hAnsi="STKaiti"/>
          <w:sz w:val="24"/>
          <w:szCs w:val="24"/>
          <w:lang w:val="en-US" w:eastAsia="zh-CN"/>
        </w:rPr>
      </w:pPr>
      <w:r w:rsidRPr="00A11A73">
        <w:rPr>
          <w:rFonts w:ascii="STKaiti" w:eastAsia="STKaiti" w:hAnsi="STKaiti" w:hint="eastAsia"/>
          <w:caps w:val="0"/>
          <w:sz w:val="24"/>
          <w:szCs w:val="24"/>
          <w:lang w:val="fr-FR" w:eastAsia="zh-CN"/>
        </w:rPr>
        <w:t>参考文件</w:t>
      </w:r>
      <w:r w:rsidRPr="00693282">
        <w:rPr>
          <w:rFonts w:ascii="STKaiti" w:eastAsia="STKaiti" w:hAnsi="STKaiti" w:hint="eastAsia"/>
          <w:caps w:val="0"/>
          <w:sz w:val="24"/>
          <w:szCs w:val="24"/>
          <w:lang w:val="en-US" w:eastAsia="zh-CN"/>
        </w:rPr>
        <w:t>：</w:t>
      </w:r>
      <w:hyperlink r:id="rId29" w:history="1">
        <w:r w:rsidRPr="00693282">
          <w:rPr>
            <w:rStyle w:val="Hyperlink"/>
            <w:rFonts w:asciiTheme="minorHAnsi" w:eastAsia="STKaiti" w:hAnsiTheme="minorHAnsi" w:cstheme="minorHAnsi"/>
            <w:caps w:val="0"/>
            <w:sz w:val="24"/>
            <w:szCs w:val="24"/>
            <w:lang w:val="en-US" w:eastAsia="zh-CN"/>
          </w:rPr>
          <w:t>VC/DT/2</w:t>
        </w:r>
        <w:r w:rsidRPr="00A11A73">
          <w:rPr>
            <w:rStyle w:val="Hyperlink"/>
            <w:rFonts w:ascii="STKaiti" w:eastAsia="STKaiti" w:hAnsi="STKaiti"/>
            <w:caps w:val="0"/>
            <w:sz w:val="24"/>
            <w:szCs w:val="24"/>
            <w:lang w:val="fr-FR" w:eastAsia="zh-CN"/>
          </w:rPr>
          <w:t>号文件</w:t>
        </w:r>
      </w:hyperlink>
    </w:p>
    <w:p w14:paraId="52C6BDF3" w14:textId="77777777" w:rsidR="00073A86" w:rsidRPr="00693282" w:rsidRDefault="00073A86" w:rsidP="00A11A73">
      <w:pPr>
        <w:spacing w:line="240" w:lineRule="auto"/>
        <w:ind w:right="-648"/>
        <w:jc w:val="right"/>
        <w:rPr>
          <w:b/>
          <w:sz w:val="4"/>
        </w:rPr>
      </w:pPr>
    </w:p>
    <w:p w14:paraId="2D71E639" w14:textId="77777777" w:rsidR="00A32E5B" w:rsidRPr="00410F3B" w:rsidRDefault="00A32E5B" w:rsidP="00A11A73">
      <w:pPr>
        <w:pStyle w:val="ResNo"/>
        <w:spacing w:line="240" w:lineRule="auto"/>
        <w:rPr>
          <w:lang w:val="fr-FR"/>
        </w:rPr>
      </w:pPr>
      <w:r w:rsidRPr="00572A27">
        <w:rPr>
          <w:rFonts w:hint="eastAsia"/>
        </w:rPr>
        <w:t>第</w:t>
      </w:r>
      <w:r w:rsidRPr="00410F3B">
        <w:rPr>
          <w:rFonts w:hint="eastAsia"/>
          <w:lang w:val="fr-FR"/>
        </w:rPr>
        <w:t>482</w:t>
      </w:r>
      <w:r w:rsidRPr="00572A27">
        <w:rPr>
          <w:rFonts w:hint="eastAsia"/>
        </w:rPr>
        <w:t>号</w:t>
      </w:r>
      <w:r w:rsidRPr="00572A27">
        <w:t>决定</w:t>
      </w:r>
      <w:r w:rsidRPr="00410F3B">
        <w:rPr>
          <w:rFonts w:hint="eastAsia"/>
          <w:lang w:val="fr-FR"/>
        </w:rPr>
        <w:t>（</w:t>
      </w:r>
      <w:r w:rsidRPr="00410F3B">
        <w:rPr>
          <w:lang w:val="fr-FR"/>
        </w:rPr>
        <w:t>2020</w:t>
      </w:r>
      <w:r w:rsidRPr="00572A27">
        <w:rPr>
          <w:rFonts w:hint="eastAsia"/>
        </w:rPr>
        <w:t>年修订</w:t>
      </w:r>
      <w:r w:rsidRPr="00410F3B">
        <w:rPr>
          <w:rFonts w:hint="eastAsia"/>
          <w:lang w:val="fr-FR"/>
        </w:rPr>
        <w:t>）</w:t>
      </w:r>
    </w:p>
    <w:p w14:paraId="0599F579" w14:textId="77777777" w:rsidR="00A32E5B" w:rsidRPr="00410F3B" w:rsidRDefault="00A32E5B" w:rsidP="00A11A73">
      <w:pPr>
        <w:pStyle w:val="Restitle"/>
        <w:rPr>
          <w:lang w:val="fr-FR"/>
        </w:rPr>
      </w:pPr>
      <w:bookmarkStart w:id="8" w:name="_Toc424116928"/>
      <w:bookmarkStart w:id="9" w:name="_Toc460248035"/>
      <w:bookmarkStart w:id="10" w:name="_Toc490555890"/>
      <w:r w:rsidRPr="00572A27">
        <w:rPr>
          <w:rFonts w:hint="eastAsia"/>
        </w:rPr>
        <w:t>对卫星网络申报实行成本回收</w:t>
      </w:r>
      <w:bookmarkEnd w:id="8"/>
      <w:bookmarkEnd w:id="9"/>
      <w:bookmarkEnd w:id="10"/>
    </w:p>
    <w:p w14:paraId="7E6AD17C" w14:textId="77777777" w:rsidR="00A32E5B" w:rsidRPr="00055DE1" w:rsidRDefault="00A32E5B" w:rsidP="00A11A73">
      <w:pPr>
        <w:pStyle w:val="Normalaftertitle0"/>
        <w:rPr>
          <w:rFonts w:cs="Calibri"/>
          <w:szCs w:val="24"/>
          <w:lang w:val="fr-FR" w:eastAsia="zh-CN"/>
        </w:rPr>
      </w:pPr>
      <w:r w:rsidRPr="00A11A73">
        <w:rPr>
          <w:rFonts w:eastAsia="SimSun" w:hint="eastAsia"/>
          <w:szCs w:val="24"/>
          <w:lang w:eastAsia="zh-CN"/>
        </w:rPr>
        <w:t>理事会</w:t>
      </w:r>
      <w:r w:rsidRPr="00055DE1">
        <w:rPr>
          <w:rFonts w:eastAsia="SimSun" w:hint="eastAsia"/>
          <w:szCs w:val="24"/>
          <w:lang w:val="fr-FR" w:eastAsia="zh-CN"/>
        </w:rPr>
        <w:t>，</w:t>
      </w:r>
    </w:p>
    <w:p w14:paraId="62F37A88" w14:textId="77777777" w:rsidR="00A32E5B" w:rsidRPr="00055DE1" w:rsidRDefault="00A32E5B" w:rsidP="00A11A73">
      <w:pPr>
        <w:pStyle w:val="Call"/>
        <w:spacing w:line="240" w:lineRule="auto"/>
        <w:rPr>
          <w:sz w:val="24"/>
          <w:szCs w:val="24"/>
          <w:lang w:val="fr-FR"/>
        </w:rPr>
      </w:pPr>
      <w:r w:rsidRPr="00A11A73">
        <w:rPr>
          <w:rFonts w:hint="eastAsia"/>
          <w:sz w:val="24"/>
          <w:szCs w:val="24"/>
        </w:rPr>
        <w:t>考虑到</w:t>
      </w:r>
    </w:p>
    <w:p w14:paraId="31B0903E" w14:textId="77777777" w:rsidR="00A32E5B" w:rsidRPr="00055DE1" w:rsidRDefault="00A32E5B" w:rsidP="00A11A73">
      <w:pPr>
        <w:spacing w:line="240" w:lineRule="auto"/>
        <w:rPr>
          <w:sz w:val="24"/>
          <w:szCs w:val="24"/>
          <w:lang w:val="fr-FR"/>
        </w:rPr>
      </w:pPr>
      <w:r w:rsidRPr="00055DE1">
        <w:rPr>
          <w:i/>
          <w:iCs/>
          <w:sz w:val="24"/>
          <w:szCs w:val="24"/>
          <w:lang w:val="fr-FR"/>
        </w:rPr>
        <w:t>a)</w:t>
      </w:r>
      <w:r w:rsidRPr="00055DE1">
        <w:rPr>
          <w:sz w:val="24"/>
          <w:szCs w:val="24"/>
          <w:lang w:val="fr-FR"/>
        </w:rPr>
        <w:tab/>
      </w:r>
      <w:r w:rsidRPr="00A11A73">
        <w:rPr>
          <w:rFonts w:hint="eastAsia"/>
          <w:sz w:val="24"/>
          <w:szCs w:val="24"/>
        </w:rPr>
        <w:t>有关对卫星网络申报实行成本回收的全权代表大会第</w:t>
      </w:r>
      <w:r w:rsidRPr="00055DE1">
        <w:rPr>
          <w:sz w:val="24"/>
          <w:szCs w:val="24"/>
          <w:lang w:val="fr-FR"/>
        </w:rPr>
        <w:t>88</w:t>
      </w:r>
      <w:r w:rsidRPr="00A11A73">
        <w:rPr>
          <w:rFonts w:hint="eastAsia"/>
          <w:sz w:val="24"/>
          <w:szCs w:val="24"/>
        </w:rPr>
        <w:t>号决议</w:t>
      </w:r>
      <w:r w:rsidRPr="00055DE1">
        <w:rPr>
          <w:rFonts w:hint="eastAsia"/>
          <w:sz w:val="24"/>
          <w:szCs w:val="24"/>
          <w:lang w:val="fr-FR"/>
        </w:rPr>
        <w:t>（</w:t>
      </w:r>
      <w:r w:rsidRPr="00055DE1">
        <w:rPr>
          <w:sz w:val="24"/>
          <w:szCs w:val="24"/>
          <w:lang w:val="fr-FR"/>
        </w:rPr>
        <w:t>2002</w:t>
      </w:r>
      <w:r w:rsidRPr="00A11A73">
        <w:rPr>
          <w:rFonts w:hint="eastAsia"/>
          <w:sz w:val="24"/>
          <w:szCs w:val="24"/>
        </w:rPr>
        <w:t>年</w:t>
      </w:r>
      <w:r w:rsidRPr="00055DE1">
        <w:rPr>
          <w:rFonts w:hint="eastAsia"/>
          <w:sz w:val="24"/>
          <w:szCs w:val="24"/>
          <w:lang w:val="fr-FR"/>
        </w:rPr>
        <w:t>，</w:t>
      </w:r>
      <w:r w:rsidRPr="00A11A73">
        <w:rPr>
          <w:rFonts w:hint="eastAsia"/>
          <w:sz w:val="24"/>
          <w:szCs w:val="24"/>
        </w:rPr>
        <w:t>马拉喀什</w:t>
      </w:r>
      <w:r w:rsidRPr="00055DE1">
        <w:rPr>
          <w:rFonts w:hint="eastAsia"/>
          <w:sz w:val="24"/>
          <w:szCs w:val="24"/>
          <w:lang w:val="fr-FR"/>
        </w:rPr>
        <w:t>，</w:t>
      </w:r>
      <w:r w:rsidRPr="00A11A73">
        <w:rPr>
          <w:rFonts w:hint="eastAsia"/>
          <w:sz w:val="24"/>
          <w:szCs w:val="24"/>
        </w:rPr>
        <w:t>修订版</w:t>
      </w:r>
      <w:r w:rsidRPr="00055DE1">
        <w:rPr>
          <w:rFonts w:hint="eastAsia"/>
          <w:sz w:val="24"/>
          <w:szCs w:val="24"/>
          <w:lang w:val="fr-FR"/>
        </w:rPr>
        <w:t>）；</w:t>
      </w:r>
    </w:p>
    <w:p w14:paraId="5D9A7662" w14:textId="77777777" w:rsidR="00A32E5B" w:rsidRPr="00055DE1" w:rsidRDefault="00A32E5B" w:rsidP="00A11A73">
      <w:pPr>
        <w:spacing w:line="240" w:lineRule="auto"/>
        <w:rPr>
          <w:sz w:val="24"/>
          <w:szCs w:val="24"/>
          <w:lang w:val="fr-FR"/>
        </w:rPr>
      </w:pPr>
      <w:r w:rsidRPr="00055DE1">
        <w:rPr>
          <w:i/>
          <w:iCs/>
          <w:sz w:val="24"/>
          <w:szCs w:val="24"/>
          <w:lang w:val="fr-FR"/>
        </w:rPr>
        <w:t>b)</w:t>
      </w:r>
      <w:r w:rsidRPr="00055DE1">
        <w:rPr>
          <w:sz w:val="24"/>
          <w:szCs w:val="24"/>
          <w:lang w:val="fr-FR"/>
        </w:rPr>
        <w:tab/>
      </w:r>
      <w:r w:rsidRPr="00A11A73">
        <w:rPr>
          <w:rFonts w:hint="eastAsia"/>
          <w:sz w:val="24"/>
          <w:szCs w:val="24"/>
        </w:rPr>
        <w:t>有关对国际电联某些产品和服务实行成本回收的全权代表大会第</w:t>
      </w:r>
      <w:r w:rsidRPr="00055DE1">
        <w:rPr>
          <w:sz w:val="24"/>
          <w:szCs w:val="24"/>
          <w:lang w:val="fr-FR"/>
        </w:rPr>
        <w:t>91</w:t>
      </w:r>
      <w:r w:rsidRPr="00A11A73">
        <w:rPr>
          <w:rFonts w:hint="eastAsia"/>
          <w:sz w:val="24"/>
          <w:szCs w:val="24"/>
        </w:rPr>
        <w:t>号决议</w:t>
      </w:r>
      <w:r w:rsidRPr="00055DE1">
        <w:rPr>
          <w:rFonts w:hint="eastAsia"/>
          <w:sz w:val="24"/>
          <w:szCs w:val="24"/>
          <w:lang w:val="fr-FR"/>
        </w:rPr>
        <w:t>（</w:t>
      </w:r>
      <w:r w:rsidRPr="00055DE1">
        <w:rPr>
          <w:sz w:val="24"/>
          <w:szCs w:val="24"/>
          <w:lang w:val="fr-FR"/>
        </w:rPr>
        <w:t>2010</w:t>
      </w:r>
      <w:r w:rsidRPr="00A11A73">
        <w:rPr>
          <w:rFonts w:hint="eastAsia"/>
          <w:sz w:val="24"/>
          <w:szCs w:val="24"/>
        </w:rPr>
        <w:t>年</w:t>
      </w:r>
      <w:r w:rsidRPr="00055DE1">
        <w:rPr>
          <w:rFonts w:hint="eastAsia"/>
          <w:sz w:val="24"/>
          <w:szCs w:val="24"/>
          <w:lang w:val="fr-FR"/>
        </w:rPr>
        <w:t>，</w:t>
      </w:r>
      <w:r w:rsidRPr="00A11A73">
        <w:rPr>
          <w:rFonts w:hint="eastAsia"/>
          <w:sz w:val="24"/>
          <w:szCs w:val="24"/>
        </w:rPr>
        <w:t>瓜达拉哈拉</w:t>
      </w:r>
      <w:r w:rsidRPr="00055DE1">
        <w:rPr>
          <w:rFonts w:hint="eastAsia"/>
          <w:sz w:val="24"/>
          <w:szCs w:val="24"/>
          <w:lang w:val="fr-FR"/>
        </w:rPr>
        <w:t>，</w:t>
      </w:r>
      <w:r w:rsidRPr="00A11A73">
        <w:rPr>
          <w:rFonts w:hint="eastAsia"/>
          <w:sz w:val="24"/>
          <w:szCs w:val="24"/>
        </w:rPr>
        <w:t>修订版</w:t>
      </w:r>
      <w:r w:rsidRPr="00055DE1">
        <w:rPr>
          <w:rFonts w:hint="eastAsia"/>
          <w:sz w:val="24"/>
          <w:szCs w:val="24"/>
          <w:lang w:val="fr-FR"/>
        </w:rPr>
        <w:t>）；</w:t>
      </w:r>
    </w:p>
    <w:p w14:paraId="09BC81F8" w14:textId="77777777" w:rsidR="00A32E5B" w:rsidRPr="00055DE1" w:rsidRDefault="00A32E5B" w:rsidP="00A11A73">
      <w:pPr>
        <w:spacing w:line="240" w:lineRule="auto"/>
        <w:rPr>
          <w:sz w:val="24"/>
          <w:szCs w:val="24"/>
          <w:lang w:val="fr-FR"/>
        </w:rPr>
      </w:pPr>
      <w:r w:rsidRPr="00055DE1">
        <w:rPr>
          <w:i/>
          <w:iCs/>
          <w:sz w:val="24"/>
          <w:szCs w:val="24"/>
          <w:lang w:val="fr-FR"/>
        </w:rPr>
        <w:t>c)</w:t>
      </w:r>
      <w:r w:rsidRPr="00055DE1">
        <w:rPr>
          <w:sz w:val="24"/>
          <w:szCs w:val="24"/>
          <w:lang w:val="fr-FR"/>
        </w:rPr>
        <w:tab/>
      </w:r>
      <w:r w:rsidRPr="00A11A73">
        <w:rPr>
          <w:rFonts w:hint="eastAsia"/>
          <w:sz w:val="24"/>
          <w:szCs w:val="24"/>
        </w:rPr>
        <w:t>对无线电通信局处理空间通知实行成本回收的理事会第</w:t>
      </w:r>
      <w:r w:rsidRPr="00055DE1">
        <w:rPr>
          <w:sz w:val="24"/>
          <w:szCs w:val="24"/>
          <w:lang w:val="fr-FR"/>
        </w:rPr>
        <w:t>1113</w:t>
      </w:r>
      <w:r w:rsidRPr="00A11A73">
        <w:rPr>
          <w:rFonts w:hint="eastAsia"/>
          <w:sz w:val="24"/>
          <w:szCs w:val="24"/>
        </w:rPr>
        <w:t>号决议</w:t>
      </w:r>
      <w:r w:rsidRPr="00055DE1">
        <w:rPr>
          <w:rFonts w:hint="eastAsia"/>
          <w:sz w:val="24"/>
          <w:szCs w:val="24"/>
          <w:lang w:val="fr-FR"/>
        </w:rPr>
        <w:t>；</w:t>
      </w:r>
    </w:p>
    <w:p w14:paraId="1FD2BDF2" w14:textId="77777777" w:rsidR="00A32E5B" w:rsidRPr="00693282" w:rsidRDefault="00A32E5B" w:rsidP="00A11A73">
      <w:pPr>
        <w:spacing w:line="240" w:lineRule="auto"/>
        <w:rPr>
          <w:sz w:val="24"/>
          <w:szCs w:val="24"/>
          <w:lang w:val="fr-FR"/>
        </w:rPr>
      </w:pPr>
      <w:r w:rsidRPr="00693282">
        <w:rPr>
          <w:rFonts w:cs="Calibri"/>
          <w:i/>
          <w:iCs/>
          <w:sz w:val="24"/>
          <w:szCs w:val="24"/>
          <w:lang w:val="fr-FR"/>
        </w:rPr>
        <w:t>d)</w:t>
      </w:r>
      <w:r w:rsidRPr="00693282">
        <w:rPr>
          <w:rFonts w:cs="Calibri"/>
          <w:sz w:val="24"/>
          <w:szCs w:val="24"/>
          <w:lang w:val="fr-FR"/>
        </w:rPr>
        <w:tab/>
      </w:r>
      <w:r w:rsidRPr="00A11A73">
        <w:rPr>
          <w:rFonts w:cs="Calibri" w:hint="eastAsia"/>
          <w:sz w:val="24"/>
          <w:szCs w:val="24"/>
        </w:rPr>
        <w:t>含有理事会实行卫星网络申报成本回收工作组报告的</w:t>
      </w:r>
      <w:hyperlink r:id="rId30" w:history="1">
        <w:r w:rsidRPr="00693282">
          <w:rPr>
            <w:rStyle w:val="Hyperlink"/>
            <w:rFonts w:cs="Calibri"/>
            <w:sz w:val="24"/>
            <w:szCs w:val="24"/>
            <w:lang w:val="fr-FR"/>
          </w:rPr>
          <w:t>C99/68</w:t>
        </w:r>
      </w:hyperlink>
      <w:r w:rsidRPr="00A11A73">
        <w:rPr>
          <w:rFonts w:cs="Calibri" w:hint="eastAsia"/>
          <w:sz w:val="24"/>
          <w:szCs w:val="24"/>
        </w:rPr>
        <w:t>号文件</w:t>
      </w:r>
      <w:r w:rsidRPr="00693282">
        <w:rPr>
          <w:rFonts w:cs="Calibri" w:hint="eastAsia"/>
          <w:sz w:val="24"/>
          <w:szCs w:val="24"/>
          <w:lang w:val="fr-FR"/>
        </w:rPr>
        <w:t>；</w:t>
      </w:r>
    </w:p>
    <w:p w14:paraId="72CD9EE3" w14:textId="77777777" w:rsidR="00A32E5B" w:rsidRPr="00A11A73" w:rsidRDefault="00A32E5B" w:rsidP="00A11A73">
      <w:pPr>
        <w:spacing w:line="240" w:lineRule="auto"/>
        <w:rPr>
          <w:sz w:val="24"/>
          <w:szCs w:val="24"/>
        </w:rPr>
      </w:pPr>
      <w:r w:rsidRPr="00A11A73">
        <w:rPr>
          <w:rFonts w:cs="Calibri"/>
          <w:i/>
          <w:iCs/>
          <w:sz w:val="24"/>
          <w:szCs w:val="24"/>
        </w:rPr>
        <w:t>e)</w:t>
      </w:r>
      <w:r w:rsidRPr="00A11A73">
        <w:rPr>
          <w:rFonts w:cs="Calibri"/>
          <w:sz w:val="24"/>
          <w:szCs w:val="24"/>
        </w:rPr>
        <w:tab/>
      </w:r>
      <w:r w:rsidRPr="00A11A73">
        <w:rPr>
          <w:rFonts w:cs="Calibri" w:hint="eastAsia"/>
          <w:sz w:val="24"/>
          <w:szCs w:val="24"/>
        </w:rPr>
        <w:t>有关对国际电联某一产品和服务实行成本回收的</w:t>
      </w:r>
      <w:hyperlink r:id="rId31" w:history="1">
        <w:r w:rsidRPr="00A11A73">
          <w:rPr>
            <w:rStyle w:val="Hyperlink"/>
            <w:rFonts w:cs="Calibri"/>
            <w:sz w:val="24"/>
            <w:szCs w:val="24"/>
          </w:rPr>
          <w:t>C99/47</w:t>
        </w:r>
      </w:hyperlink>
      <w:r w:rsidRPr="00A11A73">
        <w:rPr>
          <w:rFonts w:cs="Calibri" w:hint="eastAsia"/>
          <w:sz w:val="24"/>
          <w:szCs w:val="24"/>
        </w:rPr>
        <w:t>号文件；</w:t>
      </w:r>
    </w:p>
    <w:p w14:paraId="55557096" w14:textId="77777777" w:rsidR="00A32E5B" w:rsidRPr="00A11A73" w:rsidRDefault="00A32E5B" w:rsidP="00A11A73">
      <w:pPr>
        <w:spacing w:line="240" w:lineRule="auto"/>
        <w:rPr>
          <w:sz w:val="24"/>
          <w:szCs w:val="24"/>
        </w:rPr>
      </w:pPr>
      <w:r w:rsidRPr="00A11A73">
        <w:rPr>
          <w:rFonts w:cs="Calibri"/>
          <w:i/>
          <w:iCs/>
          <w:sz w:val="24"/>
          <w:szCs w:val="24"/>
        </w:rPr>
        <w:t>e</w:t>
      </w:r>
      <w:r w:rsidRPr="00A11A73">
        <w:rPr>
          <w:rFonts w:ascii="STKaiti" w:eastAsia="STKaiti" w:hAnsi="STKaiti" w:cs="Calibri" w:hint="eastAsia"/>
          <w:sz w:val="24"/>
          <w:szCs w:val="24"/>
        </w:rPr>
        <w:t>之二）</w:t>
      </w:r>
      <w:r w:rsidRPr="00A11A73">
        <w:rPr>
          <w:rFonts w:ascii="STKaiti" w:eastAsia="STKaiti" w:hAnsi="STKaiti" w:cs="Calibri" w:hint="eastAsia"/>
          <w:sz w:val="24"/>
          <w:szCs w:val="24"/>
        </w:rPr>
        <w:tab/>
      </w:r>
      <w:r w:rsidRPr="00A11A73">
        <w:rPr>
          <w:rFonts w:cs="Calibri" w:hint="eastAsia"/>
          <w:sz w:val="24"/>
          <w:szCs w:val="24"/>
        </w:rPr>
        <w:t>有关对处理卫星网络申报实行成本回收的</w:t>
      </w:r>
      <w:hyperlink r:id="rId32" w:history="1">
        <w:r w:rsidRPr="00A11A73">
          <w:rPr>
            <w:rStyle w:val="Hyperlink"/>
            <w:rFonts w:cs="Calibri"/>
            <w:sz w:val="24"/>
            <w:szCs w:val="24"/>
          </w:rPr>
          <w:t>C05</w:t>
        </w:r>
        <w:bookmarkStart w:id="11" w:name="_GoBack"/>
        <w:bookmarkEnd w:id="11"/>
        <w:r w:rsidRPr="00A11A73">
          <w:rPr>
            <w:rStyle w:val="Hyperlink"/>
            <w:rFonts w:cs="Calibri"/>
            <w:sz w:val="24"/>
            <w:szCs w:val="24"/>
          </w:rPr>
          <w:t>/29</w:t>
        </w:r>
      </w:hyperlink>
      <w:r w:rsidRPr="00A11A73">
        <w:rPr>
          <w:rFonts w:cs="Calibri" w:hint="eastAsia"/>
          <w:sz w:val="24"/>
          <w:szCs w:val="24"/>
        </w:rPr>
        <w:t>号文件；</w:t>
      </w:r>
    </w:p>
    <w:p w14:paraId="49CD09BA" w14:textId="77777777" w:rsidR="00A32E5B" w:rsidRPr="00A11A73" w:rsidRDefault="00A32E5B" w:rsidP="00A11A73">
      <w:pPr>
        <w:spacing w:line="240" w:lineRule="auto"/>
        <w:rPr>
          <w:sz w:val="24"/>
          <w:szCs w:val="24"/>
        </w:rPr>
      </w:pPr>
      <w:r w:rsidRPr="00A11A73">
        <w:rPr>
          <w:i/>
          <w:iCs/>
          <w:sz w:val="24"/>
          <w:szCs w:val="24"/>
        </w:rPr>
        <w:t>f)</w:t>
      </w:r>
      <w:r w:rsidRPr="00A11A73">
        <w:rPr>
          <w:sz w:val="24"/>
          <w:szCs w:val="24"/>
        </w:rPr>
        <w:tab/>
        <w:t>2003</w:t>
      </w:r>
      <w:r w:rsidRPr="00A11A73">
        <w:rPr>
          <w:rFonts w:hint="eastAsia"/>
          <w:sz w:val="24"/>
          <w:szCs w:val="24"/>
        </w:rPr>
        <w:t>年世界无线电通信大会（</w:t>
      </w:r>
      <w:r w:rsidRPr="00A11A73">
        <w:rPr>
          <w:sz w:val="24"/>
          <w:szCs w:val="24"/>
        </w:rPr>
        <w:t>WRC-03</w:t>
      </w:r>
      <w:r w:rsidRPr="00A11A73">
        <w:rPr>
          <w:rFonts w:hint="eastAsia"/>
          <w:sz w:val="24"/>
          <w:szCs w:val="24"/>
        </w:rPr>
        <w:t>）和</w:t>
      </w:r>
      <w:r w:rsidRPr="00A11A73">
        <w:rPr>
          <w:sz w:val="24"/>
          <w:szCs w:val="24"/>
        </w:rPr>
        <w:t>2007</w:t>
      </w:r>
      <w:r w:rsidRPr="00A11A73">
        <w:rPr>
          <w:rFonts w:hint="eastAsia"/>
          <w:sz w:val="24"/>
          <w:szCs w:val="24"/>
        </w:rPr>
        <w:t>年世界无线电通信大会（</w:t>
      </w:r>
      <w:r w:rsidRPr="00A11A73">
        <w:rPr>
          <w:sz w:val="24"/>
          <w:szCs w:val="24"/>
        </w:rPr>
        <w:t>WRC-07</w:t>
      </w:r>
      <w:r w:rsidRPr="00A11A73">
        <w:rPr>
          <w:rFonts w:hint="eastAsia"/>
          <w:sz w:val="24"/>
          <w:szCs w:val="24"/>
        </w:rPr>
        <w:t>）通过的与经修正的理事会第</w:t>
      </w:r>
      <w:r w:rsidRPr="00A11A73">
        <w:rPr>
          <w:sz w:val="24"/>
          <w:szCs w:val="24"/>
        </w:rPr>
        <w:t>482</w:t>
      </w:r>
      <w:r w:rsidRPr="00A11A73">
        <w:rPr>
          <w:rFonts w:hint="eastAsia"/>
          <w:sz w:val="24"/>
          <w:szCs w:val="24"/>
        </w:rPr>
        <w:t>号决定相关的条款，其中规定，如果未能按照该决定的规定收到付款，卫星网络的申报将被取消；</w:t>
      </w:r>
    </w:p>
    <w:p w14:paraId="59FAF93D" w14:textId="77777777" w:rsidR="00A32E5B" w:rsidRPr="00A11A73" w:rsidRDefault="00A32E5B" w:rsidP="00A11A73">
      <w:pPr>
        <w:spacing w:line="240" w:lineRule="auto"/>
        <w:rPr>
          <w:sz w:val="24"/>
          <w:szCs w:val="24"/>
        </w:rPr>
      </w:pPr>
      <w:r w:rsidRPr="00A11A73">
        <w:rPr>
          <w:i/>
          <w:iCs/>
          <w:sz w:val="24"/>
          <w:szCs w:val="24"/>
        </w:rPr>
        <w:t>g)</w:t>
      </w:r>
      <w:r w:rsidRPr="00A11A73">
        <w:rPr>
          <w:sz w:val="24"/>
          <w:szCs w:val="24"/>
        </w:rPr>
        <w:tab/>
        <w:t>2007</w:t>
      </w:r>
      <w:r w:rsidRPr="00A11A73">
        <w:rPr>
          <w:rFonts w:hint="eastAsia"/>
          <w:sz w:val="24"/>
          <w:szCs w:val="24"/>
        </w:rPr>
        <w:t>年</w:t>
      </w:r>
      <w:r w:rsidRPr="00A11A73">
        <w:rPr>
          <w:sz w:val="24"/>
          <w:szCs w:val="24"/>
        </w:rPr>
        <w:t>世界无线电通信大会（</w:t>
      </w:r>
      <w:r w:rsidRPr="00A11A73">
        <w:rPr>
          <w:sz w:val="24"/>
          <w:szCs w:val="24"/>
        </w:rPr>
        <w:t>WRC-07</w:t>
      </w:r>
      <w:r w:rsidRPr="00A11A73">
        <w:rPr>
          <w:rFonts w:hint="eastAsia"/>
          <w:sz w:val="24"/>
          <w:szCs w:val="24"/>
        </w:rPr>
        <w:t>）对自与</w:t>
      </w:r>
      <w:r w:rsidRPr="00A11A73">
        <w:rPr>
          <w:sz w:val="24"/>
          <w:szCs w:val="24"/>
        </w:rPr>
        <w:t>2007</w:t>
      </w:r>
      <w:r w:rsidRPr="00A11A73">
        <w:rPr>
          <w:rFonts w:hint="eastAsia"/>
          <w:sz w:val="24"/>
          <w:szCs w:val="24"/>
        </w:rPr>
        <w:t>年</w:t>
      </w:r>
      <w:r w:rsidRPr="00A11A73">
        <w:rPr>
          <w:sz w:val="24"/>
          <w:szCs w:val="24"/>
        </w:rPr>
        <w:t>11</w:t>
      </w:r>
      <w:r w:rsidRPr="00A11A73">
        <w:rPr>
          <w:rFonts w:hint="eastAsia"/>
          <w:sz w:val="24"/>
          <w:szCs w:val="24"/>
        </w:rPr>
        <w:t>月</w:t>
      </w:r>
      <w:r w:rsidRPr="00A11A73">
        <w:rPr>
          <w:sz w:val="24"/>
          <w:szCs w:val="24"/>
        </w:rPr>
        <w:t>17</w:t>
      </w:r>
      <w:r w:rsidRPr="00A11A73">
        <w:rPr>
          <w:rFonts w:hint="eastAsia"/>
          <w:sz w:val="24"/>
          <w:szCs w:val="24"/>
        </w:rPr>
        <w:t>日起生效的附录</w:t>
      </w:r>
      <w:r w:rsidRPr="00A11A73">
        <w:rPr>
          <w:sz w:val="24"/>
          <w:szCs w:val="24"/>
        </w:rPr>
        <w:t>30B</w:t>
      </w:r>
      <w:r w:rsidRPr="00A11A73">
        <w:rPr>
          <w:rFonts w:hint="eastAsia"/>
          <w:sz w:val="24"/>
          <w:szCs w:val="24"/>
        </w:rPr>
        <w:t>中与卫星固定业务规划相关的规则程序进行了显著修订；</w:t>
      </w:r>
    </w:p>
    <w:p w14:paraId="0C387CBE" w14:textId="77777777" w:rsidR="00A32E5B" w:rsidRPr="00A11A73" w:rsidRDefault="00A32E5B" w:rsidP="00A11A73">
      <w:pPr>
        <w:spacing w:line="240" w:lineRule="auto"/>
        <w:rPr>
          <w:sz w:val="24"/>
          <w:szCs w:val="24"/>
        </w:rPr>
      </w:pPr>
      <w:r w:rsidRPr="00A11A73">
        <w:rPr>
          <w:i/>
          <w:iCs/>
          <w:sz w:val="24"/>
          <w:szCs w:val="24"/>
        </w:rPr>
        <w:t>h)</w:t>
      </w:r>
      <w:r w:rsidRPr="00A11A73">
        <w:rPr>
          <w:sz w:val="24"/>
          <w:szCs w:val="24"/>
        </w:rPr>
        <w:tab/>
      </w:r>
      <w:r w:rsidRPr="00A11A73">
        <w:rPr>
          <w:rFonts w:hint="eastAsia"/>
          <w:sz w:val="24"/>
          <w:szCs w:val="24"/>
        </w:rPr>
        <w:t>第</w:t>
      </w:r>
      <w:r w:rsidRPr="00A11A73">
        <w:rPr>
          <w:sz w:val="24"/>
          <w:szCs w:val="24"/>
        </w:rPr>
        <w:t>482</w:t>
      </w:r>
      <w:r w:rsidRPr="00A11A73">
        <w:rPr>
          <w:rFonts w:hint="eastAsia"/>
          <w:sz w:val="24"/>
          <w:szCs w:val="24"/>
        </w:rPr>
        <w:t>号决定（</w:t>
      </w:r>
      <w:r w:rsidRPr="00A11A73">
        <w:rPr>
          <w:sz w:val="24"/>
          <w:szCs w:val="24"/>
        </w:rPr>
        <w:t>2005</w:t>
      </w:r>
      <w:r w:rsidRPr="00A11A73">
        <w:rPr>
          <w:rFonts w:hint="eastAsia"/>
          <w:sz w:val="24"/>
          <w:szCs w:val="24"/>
        </w:rPr>
        <w:t>年，修订版）的生效日为</w:t>
      </w:r>
      <w:r w:rsidRPr="00A11A73">
        <w:rPr>
          <w:sz w:val="24"/>
          <w:szCs w:val="24"/>
        </w:rPr>
        <w:t>2006</w:t>
      </w:r>
      <w:r w:rsidRPr="00A11A73">
        <w:rPr>
          <w:rFonts w:hint="eastAsia"/>
          <w:sz w:val="24"/>
          <w:szCs w:val="24"/>
        </w:rPr>
        <w:t>年</w:t>
      </w:r>
      <w:r w:rsidRPr="00A11A73">
        <w:rPr>
          <w:sz w:val="24"/>
          <w:szCs w:val="24"/>
        </w:rPr>
        <w:t>1</w:t>
      </w:r>
      <w:r w:rsidRPr="00A11A73">
        <w:rPr>
          <w:rFonts w:hint="eastAsia"/>
          <w:sz w:val="24"/>
          <w:szCs w:val="24"/>
        </w:rPr>
        <w:t>月</w:t>
      </w:r>
      <w:r w:rsidRPr="00A11A73">
        <w:rPr>
          <w:sz w:val="24"/>
          <w:szCs w:val="24"/>
        </w:rPr>
        <w:t>1</w:t>
      </w:r>
      <w:r w:rsidRPr="00A11A73">
        <w:rPr>
          <w:rFonts w:hint="eastAsia"/>
          <w:sz w:val="24"/>
          <w:szCs w:val="24"/>
        </w:rPr>
        <w:t>日，</w:t>
      </w:r>
    </w:p>
    <w:p w14:paraId="6E1647DB" w14:textId="77777777" w:rsidR="00A32E5B" w:rsidRPr="00A11A73" w:rsidRDefault="00A32E5B" w:rsidP="00A11A73">
      <w:pPr>
        <w:pStyle w:val="Call"/>
        <w:spacing w:line="240" w:lineRule="auto"/>
        <w:rPr>
          <w:sz w:val="24"/>
          <w:szCs w:val="24"/>
        </w:rPr>
      </w:pPr>
      <w:r w:rsidRPr="00A11A73">
        <w:rPr>
          <w:rFonts w:hint="eastAsia"/>
          <w:sz w:val="24"/>
          <w:szCs w:val="24"/>
        </w:rPr>
        <w:t>认识到</w:t>
      </w:r>
    </w:p>
    <w:p w14:paraId="67CF9DA8" w14:textId="77777777" w:rsidR="00A32E5B" w:rsidRPr="00A11A73" w:rsidRDefault="00A32E5B" w:rsidP="00A11A73">
      <w:pPr>
        <w:tabs>
          <w:tab w:val="left" w:pos="504"/>
        </w:tabs>
        <w:spacing w:line="240" w:lineRule="auto"/>
        <w:ind w:firstLineChars="200" w:firstLine="480"/>
        <w:rPr>
          <w:rFonts w:cs="Calibri"/>
          <w:iCs/>
          <w:sz w:val="24"/>
          <w:szCs w:val="24"/>
        </w:rPr>
      </w:pPr>
      <w:r w:rsidRPr="00A11A73">
        <w:rPr>
          <w:rFonts w:cs="Calibri" w:hint="eastAsia"/>
          <w:iCs/>
          <w:sz w:val="24"/>
          <w:szCs w:val="24"/>
        </w:rPr>
        <w:t>无线电通信局按照理事会修订的第</w:t>
      </w:r>
      <w:r w:rsidRPr="00A11A73">
        <w:rPr>
          <w:rFonts w:cs="Calibri"/>
          <w:iCs/>
          <w:sz w:val="24"/>
          <w:szCs w:val="24"/>
        </w:rPr>
        <w:t>482</w:t>
      </w:r>
      <w:r w:rsidRPr="00A11A73">
        <w:rPr>
          <w:rFonts w:cs="Calibri" w:hint="eastAsia"/>
          <w:iCs/>
          <w:sz w:val="24"/>
          <w:szCs w:val="24"/>
        </w:rPr>
        <w:t>号决定，向理事会</w:t>
      </w:r>
      <w:r w:rsidRPr="00A11A73">
        <w:rPr>
          <w:rFonts w:cs="Calibri"/>
          <w:iCs/>
          <w:sz w:val="24"/>
          <w:szCs w:val="24"/>
        </w:rPr>
        <w:t>2001</w:t>
      </w:r>
      <w:r w:rsidRPr="00A11A73">
        <w:rPr>
          <w:rFonts w:cs="Calibri" w:hint="eastAsia"/>
          <w:iCs/>
          <w:sz w:val="24"/>
          <w:szCs w:val="24"/>
        </w:rPr>
        <w:t>年至</w:t>
      </w:r>
      <w:r w:rsidRPr="00A11A73">
        <w:rPr>
          <w:rFonts w:cs="Calibri"/>
          <w:iCs/>
          <w:sz w:val="24"/>
          <w:szCs w:val="24"/>
        </w:rPr>
        <w:t>2007</w:t>
      </w:r>
      <w:r w:rsidRPr="00A11A73">
        <w:rPr>
          <w:rFonts w:cs="Calibri" w:hint="eastAsia"/>
          <w:iCs/>
          <w:sz w:val="24"/>
          <w:szCs w:val="24"/>
        </w:rPr>
        <w:t>年会议通报了该局在实行申报的成本回收方面的实际经验和方法，</w:t>
      </w:r>
    </w:p>
    <w:p w14:paraId="22E03509" w14:textId="77777777" w:rsidR="00A32E5B" w:rsidRPr="00A11A73" w:rsidRDefault="00A32E5B" w:rsidP="00A11A73">
      <w:pPr>
        <w:pStyle w:val="Call"/>
        <w:spacing w:line="240" w:lineRule="auto"/>
        <w:rPr>
          <w:sz w:val="24"/>
          <w:szCs w:val="24"/>
        </w:rPr>
      </w:pPr>
      <w:r w:rsidRPr="00A11A73">
        <w:rPr>
          <w:rFonts w:hint="eastAsia"/>
          <w:sz w:val="24"/>
          <w:szCs w:val="24"/>
        </w:rPr>
        <w:t>做出决定</w:t>
      </w:r>
    </w:p>
    <w:p w14:paraId="0E5F6F8B" w14:textId="77777777" w:rsidR="00A32E5B" w:rsidRPr="00A11A73" w:rsidRDefault="00A32E5B" w:rsidP="00A11A73">
      <w:pPr>
        <w:spacing w:line="240" w:lineRule="auto"/>
        <w:rPr>
          <w:rFonts w:cs="Calibri"/>
          <w:sz w:val="24"/>
          <w:szCs w:val="24"/>
        </w:rPr>
      </w:pPr>
      <w:r w:rsidRPr="00A11A73">
        <w:rPr>
          <w:rFonts w:cs="Calibri"/>
          <w:sz w:val="24"/>
          <w:szCs w:val="24"/>
        </w:rPr>
        <w:t>1</w:t>
      </w:r>
      <w:r w:rsidRPr="00A11A73">
        <w:rPr>
          <w:rFonts w:cs="Calibri"/>
          <w:sz w:val="24"/>
          <w:szCs w:val="24"/>
        </w:rPr>
        <w:tab/>
      </w:r>
      <w:r w:rsidRPr="00A11A73">
        <w:rPr>
          <w:rFonts w:cs="Calibri" w:hint="eastAsia"/>
          <w:sz w:val="24"/>
          <w:szCs w:val="24"/>
        </w:rPr>
        <w:t>对涉及提前公布及与之相关的协调或协议要求（《无线电规则》第</w:t>
      </w:r>
      <w:r w:rsidRPr="00A11A73">
        <w:rPr>
          <w:rFonts w:cs="Calibri"/>
          <w:sz w:val="24"/>
          <w:szCs w:val="24"/>
        </w:rPr>
        <w:t>9</w:t>
      </w:r>
      <w:r w:rsidRPr="00A11A73">
        <w:rPr>
          <w:rFonts w:cs="Calibri" w:hint="eastAsia"/>
          <w:sz w:val="24"/>
          <w:szCs w:val="24"/>
        </w:rPr>
        <w:t>条、《无线电规则》附录</w:t>
      </w:r>
      <w:r w:rsidRPr="00A11A73">
        <w:rPr>
          <w:rFonts w:cs="Calibri"/>
          <w:sz w:val="24"/>
          <w:szCs w:val="24"/>
        </w:rPr>
        <w:t>30/30A</w:t>
      </w:r>
      <w:r w:rsidRPr="00A11A73">
        <w:rPr>
          <w:rFonts w:cs="Calibri" w:hint="eastAsia"/>
          <w:sz w:val="24"/>
          <w:szCs w:val="24"/>
        </w:rPr>
        <w:t>第</w:t>
      </w:r>
      <w:r w:rsidRPr="00A11A73">
        <w:rPr>
          <w:rFonts w:cs="Calibri"/>
          <w:sz w:val="24"/>
          <w:szCs w:val="24"/>
        </w:rPr>
        <w:t>7</w:t>
      </w:r>
      <w:r w:rsidRPr="00A11A73">
        <w:rPr>
          <w:rFonts w:cs="Calibri" w:hint="eastAsia"/>
          <w:sz w:val="24"/>
          <w:szCs w:val="24"/>
        </w:rPr>
        <w:t>条、第</w:t>
      </w:r>
      <w:r w:rsidRPr="00A11A73">
        <w:rPr>
          <w:rFonts w:cs="Calibri"/>
          <w:sz w:val="24"/>
          <w:szCs w:val="24"/>
        </w:rPr>
        <w:t>539</w:t>
      </w:r>
      <w:r w:rsidRPr="00A11A73">
        <w:rPr>
          <w:rFonts w:cs="Calibri" w:hint="eastAsia"/>
          <w:sz w:val="24"/>
          <w:szCs w:val="24"/>
        </w:rPr>
        <w:t>号决议（</w:t>
      </w:r>
      <w:r w:rsidRPr="00A11A73">
        <w:rPr>
          <w:rFonts w:cs="Calibri"/>
          <w:sz w:val="24"/>
          <w:szCs w:val="24"/>
        </w:rPr>
        <w:t>WRC-19</w:t>
      </w:r>
      <w:r w:rsidRPr="00A11A73">
        <w:rPr>
          <w:rFonts w:cs="Calibri" w:hint="eastAsia"/>
          <w:sz w:val="24"/>
          <w:szCs w:val="24"/>
        </w:rPr>
        <w:t>，修订版））、防护频带的使用（《无线电规则》附录</w:t>
      </w:r>
      <w:r w:rsidRPr="00A11A73">
        <w:rPr>
          <w:rFonts w:cs="Calibri"/>
          <w:sz w:val="24"/>
          <w:szCs w:val="24"/>
        </w:rPr>
        <w:t>30/30A</w:t>
      </w:r>
      <w:r w:rsidRPr="00A11A73">
        <w:rPr>
          <w:rFonts w:cs="Calibri" w:hint="eastAsia"/>
          <w:sz w:val="24"/>
          <w:szCs w:val="24"/>
        </w:rPr>
        <w:t>第</w:t>
      </w:r>
      <w:r w:rsidRPr="00A11A73">
        <w:rPr>
          <w:rFonts w:cs="Calibri"/>
          <w:sz w:val="24"/>
          <w:szCs w:val="24"/>
        </w:rPr>
        <w:t>2A</w:t>
      </w:r>
      <w:r w:rsidRPr="00A11A73">
        <w:rPr>
          <w:rFonts w:cs="Calibri" w:hint="eastAsia"/>
          <w:sz w:val="24"/>
          <w:szCs w:val="24"/>
        </w:rPr>
        <w:t>条）、空间业务规划和列表的修改要求（《无线电规则》附录</w:t>
      </w:r>
      <w:r w:rsidRPr="00A11A73">
        <w:rPr>
          <w:rFonts w:cs="Calibri"/>
          <w:sz w:val="24"/>
          <w:szCs w:val="24"/>
        </w:rPr>
        <w:t>30</w:t>
      </w:r>
      <w:r w:rsidRPr="00A11A73">
        <w:rPr>
          <w:rFonts w:cs="Calibri" w:hint="eastAsia"/>
          <w:sz w:val="24"/>
          <w:szCs w:val="24"/>
        </w:rPr>
        <w:t>和</w:t>
      </w:r>
      <w:r w:rsidRPr="00A11A73">
        <w:rPr>
          <w:rFonts w:cs="Calibri"/>
          <w:sz w:val="24"/>
          <w:szCs w:val="24"/>
        </w:rPr>
        <w:t>30A</w:t>
      </w:r>
      <w:r w:rsidRPr="00A11A73">
        <w:rPr>
          <w:rFonts w:cs="Calibri" w:hint="eastAsia"/>
          <w:sz w:val="24"/>
          <w:szCs w:val="24"/>
        </w:rPr>
        <w:t>第</w:t>
      </w:r>
      <w:r w:rsidRPr="00A11A73">
        <w:rPr>
          <w:rFonts w:cs="Calibri"/>
          <w:sz w:val="24"/>
          <w:szCs w:val="24"/>
        </w:rPr>
        <w:t>4</w:t>
      </w:r>
      <w:r w:rsidRPr="00A11A73">
        <w:rPr>
          <w:rFonts w:cs="Calibri" w:hint="eastAsia"/>
          <w:sz w:val="24"/>
          <w:szCs w:val="24"/>
        </w:rPr>
        <w:t>条）、有关实行卫星固定业务规划的要求（</w:t>
      </w:r>
      <w:r w:rsidRPr="00A11A73">
        <w:rPr>
          <w:rFonts w:cs="Calibri"/>
          <w:sz w:val="24"/>
          <w:szCs w:val="24"/>
        </w:rPr>
        <w:t>2007</w:t>
      </w:r>
      <w:r w:rsidRPr="00A11A73">
        <w:rPr>
          <w:rFonts w:cs="Calibri" w:hint="eastAsia"/>
          <w:sz w:val="24"/>
          <w:szCs w:val="24"/>
        </w:rPr>
        <w:t>年</w:t>
      </w:r>
      <w:r w:rsidRPr="00A11A73">
        <w:rPr>
          <w:rFonts w:cs="Calibri"/>
          <w:sz w:val="24"/>
          <w:szCs w:val="24"/>
        </w:rPr>
        <w:t>11</w:t>
      </w:r>
      <w:r w:rsidRPr="00A11A73">
        <w:rPr>
          <w:rFonts w:cs="Calibri" w:hint="eastAsia"/>
          <w:sz w:val="24"/>
          <w:szCs w:val="24"/>
        </w:rPr>
        <w:t>月</w:t>
      </w:r>
      <w:r w:rsidRPr="00A11A73">
        <w:rPr>
          <w:rFonts w:cs="Calibri"/>
          <w:sz w:val="24"/>
          <w:szCs w:val="24"/>
        </w:rPr>
        <w:t>16</w:t>
      </w:r>
      <w:r w:rsidRPr="00A11A73">
        <w:rPr>
          <w:rFonts w:cs="Calibri" w:hint="eastAsia"/>
          <w:sz w:val="24"/>
          <w:szCs w:val="24"/>
        </w:rPr>
        <w:t>日之前《无线电规则》附录</w:t>
      </w:r>
      <w:r w:rsidRPr="00A11A73">
        <w:rPr>
          <w:rFonts w:cs="Calibri"/>
          <w:sz w:val="24"/>
          <w:szCs w:val="24"/>
        </w:rPr>
        <w:t>30B</w:t>
      </w:r>
      <w:r w:rsidRPr="00A11A73">
        <w:rPr>
          <w:rFonts w:cs="Calibri" w:hint="eastAsia"/>
          <w:sz w:val="24"/>
          <w:szCs w:val="24"/>
        </w:rPr>
        <w:t>第</w:t>
      </w:r>
      <w:r w:rsidRPr="00A11A73">
        <w:rPr>
          <w:rFonts w:cs="Calibri"/>
          <w:sz w:val="24"/>
          <w:szCs w:val="24"/>
        </w:rPr>
        <w:t>6</w:t>
      </w:r>
      <w:r w:rsidRPr="00A11A73">
        <w:rPr>
          <w:rFonts w:cs="Calibri" w:hint="eastAsia"/>
          <w:sz w:val="24"/>
          <w:szCs w:val="24"/>
        </w:rPr>
        <w:t>条的前第</w:t>
      </w:r>
      <w:r w:rsidRPr="00A11A73">
        <w:rPr>
          <w:rFonts w:cs="Calibri"/>
          <w:sz w:val="24"/>
          <w:szCs w:val="24"/>
        </w:rPr>
        <w:t>IB</w:t>
      </w:r>
      <w:r w:rsidRPr="00A11A73">
        <w:rPr>
          <w:rFonts w:cs="Calibri" w:hint="eastAsia"/>
          <w:sz w:val="24"/>
          <w:szCs w:val="24"/>
        </w:rPr>
        <w:t>和</w:t>
      </w:r>
      <w:r w:rsidRPr="00A11A73">
        <w:rPr>
          <w:rFonts w:cs="Calibri"/>
          <w:sz w:val="24"/>
          <w:szCs w:val="24"/>
        </w:rPr>
        <w:t>II</w:t>
      </w:r>
      <w:r w:rsidRPr="00A11A73">
        <w:rPr>
          <w:rFonts w:cs="Calibri" w:hint="eastAsia"/>
          <w:sz w:val="24"/>
          <w:szCs w:val="24"/>
        </w:rPr>
        <w:t>节），以及将分配转换为指配（所做修改已超出原有分配的特性范围）、引入一个附加系统、修改《无线电规则》附录</w:t>
      </w:r>
      <w:r w:rsidRPr="00A11A73">
        <w:rPr>
          <w:rFonts w:cs="Calibri"/>
          <w:sz w:val="24"/>
          <w:szCs w:val="24"/>
        </w:rPr>
        <w:t>30B</w:t>
      </w:r>
      <w:r w:rsidRPr="00A11A73">
        <w:rPr>
          <w:rFonts w:cs="Calibri" w:hint="eastAsia"/>
          <w:sz w:val="24"/>
          <w:szCs w:val="24"/>
        </w:rPr>
        <w:t>（</w:t>
      </w:r>
      <w:r w:rsidRPr="00A11A73">
        <w:rPr>
          <w:rFonts w:cs="Calibri"/>
          <w:sz w:val="24"/>
          <w:szCs w:val="24"/>
        </w:rPr>
        <w:t>2007</w:t>
      </w:r>
      <w:r w:rsidRPr="00A11A73">
        <w:rPr>
          <w:rFonts w:cs="Calibri" w:hint="eastAsia"/>
          <w:sz w:val="24"/>
          <w:szCs w:val="24"/>
        </w:rPr>
        <w:t>年</w:t>
      </w:r>
      <w:r w:rsidRPr="00A11A73">
        <w:rPr>
          <w:rFonts w:cs="Calibri"/>
          <w:sz w:val="24"/>
          <w:szCs w:val="24"/>
        </w:rPr>
        <w:t>11</w:t>
      </w:r>
      <w:r w:rsidRPr="00A11A73">
        <w:rPr>
          <w:rFonts w:cs="Calibri" w:hint="eastAsia"/>
          <w:sz w:val="24"/>
          <w:szCs w:val="24"/>
        </w:rPr>
        <w:t>月</w:t>
      </w:r>
      <w:r w:rsidRPr="00A11A73">
        <w:rPr>
          <w:rFonts w:cs="Calibri"/>
          <w:sz w:val="24"/>
          <w:szCs w:val="24"/>
        </w:rPr>
        <w:t>17</w:t>
      </w:r>
      <w:r w:rsidRPr="00A11A73">
        <w:rPr>
          <w:rFonts w:cs="Calibri" w:hint="eastAsia"/>
          <w:sz w:val="24"/>
          <w:szCs w:val="24"/>
        </w:rPr>
        <w:t>日起为《无线电规</w:t>
      </w:r>
      <w:r w:rsidRPr="00A11A73">
        <w:rPr>
          <w:rFonts w:cs="Calibri" w:hint="eastAsia"/>
          <w:sz w:val="24"/>
          <w:szCs w:val="24"/>
        </w:rPr>
        <w:lastRenderedPageBreak/>
        <w:t>则》附录</w:t>
      </w:r>
      <w:r w:rsidRPr="00A11A73">
        <w:rPr>
          <w:rFonts w:cs="Calibri"/>
          <w:sz w:val="24"/>
          <w:szCs w:val="24"/>
        </w:rPr>
        <w:t>30B</w:t>
      </w:r>
      <w:r w:rsidRPr="00A11A73">
        <w:rPr>
          <w:rFonts w:cs="Calibri" w:hint="eastAsia"/>
          <w:sz w:val="24"/>
          <w:szCs w:val="24"/>
        </w:rPr>
        <w:t>的第</w:t>
      </w:r>
      <w:r w:rsidRPr="00A11A73">
        <w:rPr>
          <w:rFonts w:cs="Calibri"/>
          <w:sz w:val="24"/>
          <w:szCs w:val="24"/>
        </w:rPr>
        <w:t>6</w:t>
      </w:r>
      <w:r w:rsidRPr="00A11A73">
        <w:rPr>
          <w:rFonts w:cs="Calibri" w:hint="eastAsia"/>
          <w:sz w:val="24"/>
          <w:szCs w:val="24"/>
        </w:rPr>
        <w:t>条）列表中的指配特性的要求，均应收取成本回收费用，但唯一的条件是，无线电通信局是在</w:t>
      </w:r>
      <w:r w:rsidRPr="00A11A73">
        <w:rPr>
          <w:rFonts w:cs="Calibri"/>
          <w:sz w:val="24"/>
          <w:szCs w:val="24"/>
        </w:rPr>
        <w:t>1998</w:t>
      </w:r>
      <w:r w:rsidRPr="00A11A73">
        <w:rPr>
          <w:rFonts w:cs="Calibri" w:hint="eastAsia"/>
          <w:sz w:val="24"/>
          <w:szCs w:val="24"/>
        </w:rPr>
        <w:t>年</w:t>
      </w:r>
      <w:r w:rsidRPr="00A11A73">
        <w:rPr>
          <w:rFonts w:cs="Calibri"/>
          <w:sz w:val="24"/>
          <w:szCs w:val="24"/>
        </w:rPr>
        <w:t>11</w:t>
      </w:r>
      <w:r w:rsidRPr="00A11A73">
        <w:rPr>
          <w:rFonts w:cs="Calibri" w:hint="eastAsia"/>
          <w:sz w:val="24"/>
          <w:szCs w:val="24"/>
        </w:rPr>
        <w:t>月</w:t>
      </w:r>
      <w:r w:rsidRPr="00A11A73">
        <w:rPr>
          <w:rFonts w:cs="Calibri"/>
          <w:sz w:val="24"/>
          <w:szCs w:val="24"/>
        </w:rPr>
        <w:t>8</w:t>
      </w:r>
      <w:r w:rsidRPr="00A11A73">
        <w:rPr>
          <w:rFonts w:cs="Calibri" w:hint="eastAsia"/>
          <w:sz w:val="24"/>
          <w:szCs w:val="24"/>
        </w:rPr>
        <w:t>日或其后收到这些要求的；</w:t>
      </w:r>
    </w:p>
    <w:p w14:paraId="7E46CFBB" w14:textId="77777777" w:rsidR="00A32E5B" w:rsidRPr="00A11A73" w:rsidRDefault="00A32E5B" w:rsidP="00A11A73">
      <w:pPr>
        <w:spacing w:line="240" w:lineRule="auto"/>
        <w:rPr>
          <w:rFonts w:cs="Calibri"/>
          <w:sz w:val="24"/>
          <w:szCs w:val="24"/>
        </w:rPr>
      </w:pPr>
      <w:r w:rsidRPr="00A11A73">
        <w:rPr>
          <w:rFonts w:cs="Calibri"/>
          <w:sz w:val="24"/>
          <w:szCs w:val="24"/>
        </w:rPr>
        <w:t>1</w:t>
      </w:r>
      <w:r w:rsidRPr="00A11A73">
        <w:rPr>
          <w:rFonts w:ascii="STKaiti" w:eastAsia="STKaiti" w:hAnsi="STKaiti" w:cs="Calibri" w:hint="eastAsia"/>
          <w:sz w:val="24"/>
          <w:szCs w:val="24"/>
        </w:rPr>
        <w:t>之二</w:t>
      </w:r>
      <w:r w:rsidRPr="00A11A73">
        <w:rPr>
          <w:rFonts w:cs="Calibri"/>
          <w:sz w:val="24"/>
          <w:szCs w:val="24"/>
        </w:rPr>
        <w:tab/>
      </w:r>
      <w:r w:rsidRPr="00A11A73">
        <w:rPr>
          <w:rFonts w:cs="Calibri" w:hint="eastAsia"/>
          <w:sz w:val="24"/>
          <w:szCs w:val="24"/>
        </w:rPr>
        <w:t>对无线电通信局于</w:t>
      </w:r>
      <w:r w:rsidRPr="00A11A73">
        <w:rPr>
          <w:rFonts w:cs="Calibri"/>
          <w:sz w:val="24"/>
          <w:szCs w:val="24"/>
        </w:rPr>
        <w:t>2006</w:t>
      </w:r>
      <w:r w:rsidRPr="00A11A73">
        <w:rPr>
          <w:rFonts w:cs="Calibri" w:hint="eastAsia"/>
          <w:sz w:val="24"/>
          <w:szCs w:val="24"/>
        </w:rPr>
        <w:t>年</w:t>
      </w:r>
      <w:r w:rsidRPr="00A11A73">
        <w:rPr>
          <w:rFonts w:cs="Calibri"/>
          <w:sz w:val="24"/>
          <w:szCs w:val="24"/>
        </w:rPr>
        <w:t>1</w:t>
      </w:r>
      <w:r w:rsidRPr="00A11A73">
        <w:rPr>
          <w:rFonts w:cs="Calibri" w:hint="eastAsia"/>
          <w:sz w:val="24"/>
          <w:szCs w:val="24"/>
        </w:rPr>
        <w:t>月</w:t>
      </w:r>
      <w:r w:rsidRPr="00A11A73">
        <w:rPr>
          <w:rFonts w:cs="Calibri"/>
          <w:sz w:val="24"/>
          <w:szCs w:val="24"/>
        </w:rPr>
        <w:t>1</w:t>
      </w:r>
      <w:r w:rsidRPr="00A11A73">
        <w:rPr>
          <w:rFonts w:cs="Calibri" w:hint="eastAsia"/>
          <w:sz w:val="24"/>
          <w:szCs w:val="24"/>
        </w:rPr>
        <w:t>日或其后收到的涉及在国际频率登记总表中进行登记的频率指配通知（《无线电规则》第</w:t>
      </w:r>
      <w:r w:rsidRPr="00A11A73">
        <w:rPr>
          <w:rFonts w:cs="Calibri"/>
          <w:sz w:val="24"/>
          <w:szCs w:val="24"/>
        </w:rPr>
        <w:t>11</w:t>
      </w:r>
      <w:r w:rsidRPr="00A11A73">
        <w:rPr>
          <w:rFonts w:cs="Calibri" w:hint="eastAsia"/>
          <w:sz w:val="24"/>
          <w:szCs w:val="24"/>
        </w:rPr>
        <w:t>条、附录</w:t>
      </w:r>
      <w:r w:rsidRPr="00A11A73">
        <w:rPr>
          <w:rFonts w:cs="Calibri"/>
          <w:sz w:val="24"/>
          <w:szCs w:val="24"/>
        </w:rPr>
        <w:t>30/30A</w:t>
      </w:r>
      <w:r w:rsidRPr="00A11A73">
        <w:rPr>
          <w:rFonts w:cs="Calibri" w:hint="eastAsia"/>
          <w:sz w:val="24"/>
          <w:szCs w:val="24"/>
        </w:rPr>
        <w:t>第</w:t>
      </w:r>
      <w:r w:rsidRPr="00A11A73">
        <w:rPr>
          <w:rFonts w:cs="Calibri"/>
          <w:sz w:val="24"/>
          <w:szCs w:val="24"/>
        </w:rPr>
        <w:t>5</w:t>
      </w:r>
      <w:r w:rsidRPr="00A11A73">
        <w:rPr>
          <w:rFonts w:cs="Calibri" w:hint="eastAsia"/>
          <w:sz w:val="24"/>
          <w:szCs w:val="24"/>
        </w:rPr>
        <w:t>条和附录</w:t>
      </w:r>
      <w:r w:rsidRPr="00A11A73">
        <w:rPr>
          <w:rFonts w:cs="Calibri"/>
          <w:sz w:val="24"/>
          <w:szCs w:val="24"/>
        </w:rPr>
        <w:t>30B</w:t>
      </w:r>
      <w:r w:rsidRPr="00A11A73">
        <w:rPr>
          <w:rFonts w:cs="Calibri" w:hint="eastAsia"/>
          <w:sz w:val="24"/>
          <w:szCs w:val="24"/>
        </w:rPr>
        <w:t>第</w:t>
      </w:r>
      <w:r w:rsidRPr="00A11A73">
        <w:rPr>
          <w:rFonts w:cs="Calibri"/>
          <w:sz w:val="24"/>
          <w:szCs w:val="24"/>
        </w:rPr>
        <w:t>8</w:t>
      </w:r>
      <w:r w:rsidRPr="00A11A73">
        <w:rPr>
          <w:rFonts w:cs="Calibri" w:hint="eastAsia"/>
          <w:sz w:val="24"/>
          <w:szCs w:val="24"/>
        </w:rPr>
        <w:t>条）的所有卫星网络申报，均应收取成本回收费用，但唯一的条件是它们涉及空间业务规划或列表（</w:t>
      </w:r>
      <w:r w:rsidRPr="00A11A73">
        <w:rPr>
          <w:rFonts w:cs="Calibri"/>
          <w:sz w:val="24"/>
          <w:szCs w:val="24"/>
        </w:rPr>
        <w:t>A</w:t>
      </w:r>
      <w:r w:rsidRPr="00A11A73">
        <w:rPr>
          <w:rFonts w:cs="Calibri" w:hint="eastAsia"/>
          <w:sz w:val="24"/>
          <w:szCs w:val="24"/>
        </w:rPr>
        <w:t>部分）的提前公布或修改、于</w:t>
      </w:r>
      <w:r w:rsidRPr="00A11A73">
        <w:rPr>
          <w:rFonts w:cs="Calibri"/>
          <w:sz w:val="24"/>
          <w:szCs w:val="24"/>
        </w:rPr>
        <w:t>2002</w:t>
      </w:r>
      <w:r w:rsidRPr="00A11A73">
        <w:rPr>
          <w:rFonts w:cs="Calibri" w:hint="eastAsia"/>
          <w:sz w:val="24"/>
          <w:szCs w:val="24"/>
        </w:rPr>
        <w:t>年</w:t>
      </w:r>
      <w:r w:rsidRPr="00A11A73">
        <w:rPr>
          <w:rFonts w:cs="Calibri"/>
          <w:sz w:val="24"/>
          <w:szCs w:val="24"/>
        </w:rPr>
        <w:t>10</w:t>
      </w:r>
      <w:r w:rsidRPr="00A11A73">
        <w:rPr>
          <w:rFonts w:cs="Calibri" w:hint="eastAsia"/>
          <w:sz w:val="24"/>
          <w:szCs w:val="24"/>
        </w:rPr>
        <w:t>月</w:t>
      </w:r>
      <w:r w:rsidRPr="00A11A73">
        <w:rPr>
          <w:rFonts w:cs="Calibri"/>
          <w:sz w:val="24"/>
          <w:szCs w:val="24"/>
        </w:rPr>
        <w:t>19</w:t>
      </w:r>
      <w:r w:rsidRPr="00A11A73">
        <w:rPr>
          <w:rFonts w:cs="Calibri" w:hint="eastAsia"/>
          <w:sz w:val="24"/>
          <w:szCs w:val="24"/>
        </w:rPr>
        <w:t>日或其后收到的关于酌情实施卫星固定业务规划的要求或将分配转换为指配且所做修改已超出原有分配的特性范围、引入一个附加系统、修改《无线电规则》附录</w:t>
      </w:r>
      <w:r w:rsidRPr="00A11A73">
        <w:rPr>
          <w:rFonts w:cs="Calibri"/>
          <w:sz w:val="24"/>
          <w:szCs w:val="24"/>
        </w:rPr>
        <w:t>30B</w:t>
      </w:r>
      <w:r w:rsidRPr="00A11A73">
        <w:rPr>
          <w:rFonts w:cs="Calibri" w:hint="eastAsia"/>
          <w:sz w:val="24"/>
          <w:szCs w:val="24"/>
        </w:rPr>
        <w:t>列表中的指配特性；</w:t>
      </w:r>
    </w:p>
    <w:p w14:paraId="7D9C2786" w14:textId="77777777" w:rsidR="00A32E5B" w:rsidRPr="00A11A73" w:rsidRDefault="00A32E5B" w:rsidP="00A11A73">
      <w:pPr>
        <w:spacing w:line="240" w:lineRule="auto"/>
        <w:rPr>
          <w:rFonts w:cs="Calibri"/>
          <w:sz w:val="24"/>
          <w:szCs w:val="24"/>
        </w:rPr>
      </w:pPr>
      <w:r w:rsidRPr="00A11A73">
        <w:rPr>
          <w:rFonts w:cs="Calibri"/>
          <w:sz w:val="24"/>
          <w:szCs w:val="24"/>
        </w:rPr>
        <w:t>1</w:t>
      </w:r>
      <w:r w:rsidRPr="00A11A73">
        <w:rPr>
          <w:rFonts w:ascii="STKaiti" w:eastAsia="STKaiti" w:hAnsi="STKaiti" w:cs="Calibri" w:hint="eastAsia"/>
          <w:sz w:val="24"/>
          <w:szCs w:val="24"/>
        </w:rPr>
        <w:t>之三</w:t>
      </w:r>
      <w:r w:rsidRPr="00A11A73">
        <w:rPr>
          <w:rFonts w:cs="Calibri"/>
          <w:sz w:val="24"/>
          <w:szCs w:val="24"/>
        </w:rPr>
        <w:tab/>
      </w:r>
      <w:r w:rsidRPr="00A11A73">
        <w:rPr>
          <w:rFonts w:cs="Calibri" w:hint="eastAsia"/>
          <w:sz w:val="24"/>
          <w:szCs w:val="24"/>
        </w:rPr>
        <w:t>对于所有要求实施卫星固定业务规划的请求（《无线电规则》附录</w:t>
      </w:r>
      <w:r w:rsidRPr="00A11A73">
        <w:rPr>
          <w:rFonts w:cs="Calibri"/>
          <w:sz w:val="24"/>
          <w:szCs w:val="24"/>
        </w:rPr>
        <w:t>30B</w:t>
      </w:r>
      <w:r w:rsidRPr="00A11A73">
        <w:rPr>
          <w:rFonts w:cs="Calibri" w:hint="eastAsia"/>
          <w:sz w:val="24"/>
          <w:szCs w:val="24"/>
        </w:rPr>
        <w:t>第</w:t>
      </w:r>
      <w:r w:rsidRPr="00A11A73">
        <w:rPr>
          <w:rFonts w:cs="Calibri"/>
          <w:sz w:val="24"/>
          <w:szCs w:val="24"/>
        </w:rPr>
        <w:t>6</w:t>
      </w:r>
      <w:r w:rsidRPr="00A11A73">
        <w:rPr>
          <w:rFonts w:cs="Calibri" w:hint="eastAsia"/>
          <w:sz w:val="24"/>
          <w:szCs w:val="24"/>
        </w:rPr>
        <w:t>条的前第</w:t>
      </w:r>
      <w:r w:rsidRPr="00A11A73">
        <w:rPr>
          <w:rFonts w:cs="Calibri"/>
          <w:sz w:val="24"/>
          <w:szCs w:val="24"/>
        </w:rPr>
        <w:t>IA</w:t>
      </w:r>
      <w:r w:rsidRPr="00A11A73">
        <w:rPr>
          <w:rFonts w:cs="Calibri" w:hint="eastAsia"/>
          <w:sz w:val="24"/>
          <w:szCs w:val="24"/>
        </w:rPr>
        <w:t>和</w:t>
      </w:r>
      <w:r w:rsidRPr="00A11A73">
        <w:rPr>
          <w:rFonts w:cs="Calibri"/>
          <w:sz w:val="24"/>
          <w:szCs w:val="24"/>
        </w:rPr>
        <w:t>III</w:t>
      </w:r>
      <w:r w:rsidRPr="00A11A73">
        <w:rPr>
          <w:rFonts w:cs="Calibri" w:hint="eastAsia"/>
          <w:sz w:val="24"/>
          <w:szCs w:val="24"/>
        </w:rPr>
        <w:t>节）均应收取成本回收费用，但唯一的条件是，无线电通信局是在</w:t>
      </w:r>
      <w:r w:rsidRPr="00A11A73">
        <w:rPr>
          <w:rFonts w:cs="Calibri"/>
          <w:sz w:val="24"/>
          <w:szCs w:val="24"/>
        </w:rPr>
        <w:t>2006</w:t>
      </w:r>
      <w:r w:rsidRPr="00A11A73">
        <w:rPr>
          <w:rFonts w:cs="Calibri" w:hint="eastAsia"/>
          <w:sz w:val="24"/>
          <w:szCs w:val="24"/>
        </w:rPr>
        <w:t>年</w:t>
      </w:r>
      <w:r w:rsidRPr="00A11A73">
        <w:rPr>
          <w:rFonts w:cs="Calibri"/>
          <w:sz w:val="24"/>
          <w:szCs w:val="24"/>
        </w:rPr>
        <w:t>1</w:t>
      </w:r>
      <w:r w:rsidRPr="00A11A73">
        <w:rPr>
          <w:rFonts w:cs="Calibri" w:hint="eastAsia"/>
          <w:sz w:val="24"/>
          <w:szCs w:val="24"/>
        </w:rPr>
        <w:t>月</w:t>
      </w:r>
      <w:r w:rsidRPr="00A11A73">
        <w:rPr>
          <w:rFonts w:cs="Calibri"/>
          <w:sz w:val="24"/>
          <w:szCs w:val="24"/>
        </w:rPr>
        <w:t>1</w:t>
      </w:r>
      <w:r w:rsidRPr="00A11A73">
        <w:rPr>
          <w:rFonts w:cs="Calibri" w:hint="eastAsia"/>
          <w:sz w:val="24"/>
          <w:szCs w:val="24"/>
        </w:rPr>
        <w:t>日或之后收到这些要求的；</w:t>
      </w:r>
    </w:p>
    <w:p w14:paraId="6AA543C7" w14:textId="77777777" w:rsidR="00A32E5B" w:rsidRPr="00A11A73" w:rsidRDefault="00A32E5B" w:rsidP="00A11A73">
      <w:pPr>
        <w:spacing w:line="240" w:lineRule="auto"/>
        <w:rPr>
          <w:rFonts w:cs="Calibri"/>
          <w:sz w:val="24"/>
          <w:szCs w:val="24"/>
        </w:rPr>
      </w:pPr>
      <w:r w:rsidRPr="00A11A73">
        <w:rPr>
          <w:rFonts w:cs="Calibri"/>
          <w:sz w:val="24"/>
          <w:szCs w:val="24"/>
        </w:rPr>
        <w:t>1</w:t>
      </w:r>
      <w:r w:rsidRPr="00A11A73">
        <w:rPr>
          <w:rFonts w:ascii="STKaiti" w:eastAsia="STKaiti" w:hAnsi="STKaiti" w:cs="Calibri" w:hint="eastAsia"/>
          <w:sz w:val="24"/>
          <w:szCs w:val="24"/>
        </w:rPr>
        <w:t>之四</w:t>
      </w:r>
      <w:r w:rsidRPr="00A11A73">
        <w:rPr>
          <w:rFonts w:cs="Calibri"/>
          <w:i/>
          <w:iCs/>
          <w:sz w:val="24"/>
          <w:szCs w:val="24"/>
        </w:rPr>
        <w:tab/>
      </w:r>
      <w:r w:rsidRPr="00A11A73">
        <w:rPr>
          <w:rFonts w:cs="Calibri" w:hint="eastAsia"/>
          <w:sz w:val="24"/>
          <w:szCs w:val="24"/>
        </w:rPr>
        <w:t>对于</w:t>
      </w:r>
      <w:r w:rsidRPr="00A11A73">
        <w:rPr>
          <w:rFonts w:cs="Calibri" w:hint="eastAsia"/>
          <w:sz w:val="24"/>
          <w:szCs w:val="24"/>
          <w:lang w:val="fr-FR"/>
        </w:rPr>
        <w:t>同一轨位的一主管部门</w:t>
      </w:r>
      <w:r w:rsidRPr="00A11A73">
        <w:rPr>
          <w:rFonts w:cs="Calibri" w:hint="eastAsia"/>
          <w:sz w:val="24"/>
          <w:szCs w:val="24"/>
        </w:rPr>
        <w:t>（</w:t>
      </w:r>
      <w:r w:rsidRPr="00A11A73">
        <w:rPr>
          <w:rFonts w:cs="Calibri" w:hint="eastAsia"/>
          <w:sz w:val="24"/>
          <w:szCs w:val="24"/>
          <w:lang w:val="fr-FR"/>
        </w:rPr>
        <w:t>或代表一系列被提名主管部门行事的一主管部门</w:t>
      </w:r>
      <w:r w:rsidRPr="00A11A73">
        <w:rPr>
          <w:rFonts w:cs="Calibri" w:hint="eastAsia"/>
          <w:sz w:val="24"/>
          <w:szCs w:val="24"/>
        </w:rPr>
        <w:t>）提交的要求将</w:t>
      </w:r>
      <w:r w:rsidRPr="00A11A73">
        <w:rPr>
          <w:rFonts w:cs="Calibri"/>
          <w:color w:val="333333"/>
          <w:sz w:val="24"/>
          <w:szCs w:val="24"/>
        </w:rPr>
        <w:t>MIFR</w:t>
      </w:r>
      <w:r w:rsidRPr="00A11A73">
        <w:rPr>
          <w:rFonts w:cs="Calibri" w:hint="eastAsia"/>
          <w:sz w:val="24"/>
          <w:szCs w:val="24"/>
          <w:lang w:val="fr-FR"/>
        </w:rPr>
        <w:t>不同</w:t>
      </w:r>
      <w:r w:rsidRPr="00A11A73">
        <w:rPr>
          <w:rFonts w:cs="Calibri"/>
          <w:sz w:val="24"/>
          <w:szCs w:val="24"/>
        </w:rPr>
        <w:t>GSO</w:t>
      </w:r>
      <w:r w:rsidRPr="00A11A73">
        <w:rPr>
          <w:rFonts w:cs="Calibri" w:hint="eastAsia"/>
          <w:sz w:val="24"/>
          <w:szCs w:val="24"/>
          <w:lang w:val="fr-FR"/>
        </w:rPr>
        <w:t>网络频率指配整合为无线电通信局</w:t>
      </w:r>
      <w:r w:rsidRPr="00A11A73">
        <w:rPr>
          <w:rFonts w:cs="Calibri"/>
          <w:color w:val="333333"/>
          <w:sz w:val="24"/>
          <w:szCs w:val="24"/>
        </w:rPr>
        <w:t>2013</w:t>
      </w:r>
      <w:r w:rsidRPr="00A11A73">
        <w:rPr>
          <w:rFonts w:cs="Calibri" w:hint="eastAsia"/>
          <w:color w:val="333333"/>
          <w:sz w:val="24"/>
          <w:szCs w:val="24"/>
        </w:rPr>
        <w:t>年</w:t>
      </w:r>
      <w:r w:rsidRPr="00A11A73">
        <w:rPr>
          <w:rFonts w:cs="Calibri"/>
          <w:color w:val="333333"/>
          <w:sz w:val="24"/>
          <w:szCs w:val="24"/>
        </w:rPr>
        <w:t>7</w:t>
      </w:r>
      <w:r w:rsidRPr="00A11A73">
        <w:rPr>
          <w:rFonts w:cs="Calibri" w:hint="eastAsia"/>
          <w:color w:val="333333"/>
          <w:sz w:val="24"/>
          <w:szCs w:val="24"/>
        </w:rPr>
        <w:t>月</w:t>
      </w:r>
      <w:r w:rsidRPr="00A11A73">
        <w:rPr>
          <w:rFonts w:cs="Calibri"/>
          <w:color w:val="333333"/>
          <w:sz w:val="24"/>
          <w:szCs w:val="24"/>
        </w:rPr>
        <w:t>1</w:t>
      </w:r>
      <w:r w:rsidRPr="00A11A73">
        <w:rPr>
          <w:rFonts w:cs="Calibri" w:hint="eastAsia"/>
          <w:color w:val="333333"/>
          <w:sz w:val="24"/>
          <w:szCs w:val="24"/>
        </w:rPr>
        <w:t>日当天或之后收到的单一卫星网络频率指配</w:t>
      </w:r>
      <w:r w:rsidRPr="00A11A73">
        <w:rPr>
          <w:rFonts w:cs="Calibri" w:hint="eastAsia"/>
          <w:sz w:val="24"/>
          <w:szCs w:val="24"/>
          <w:lang w:val="fr-FR"/>
        </w:rPr>
        <w:t>的所有请求</w:t>
      </w:r>
      <w:r w:rsidRPr="00A11A73">
        <w:rPr>
          <w:rFonts w:cs="Calibri" w:hint="eastAsia"/>
          <w:sz w:val="24"/>
          <w:szCs w:val="24"/>
        </w:rPr>
        <w:t>，均</w:t>
      </w:r>
      <w:r w:rsidRPr="00A11A73">
        <w:rPr>
          <w:rFonts w:cs="Calibri" w:hint="eastAsia"/>
          <w:sz w:val="24"/>
          <w:szCs w:val="24"/>
          <w:lang w:val="fr-FR"/>
        </w:rPr>
        <w:t>须交纳</w:t>
      </w:r>
      <w:r w:rsidRPr="00A11A73">
        <w:rPr>
          <w:rFonts w:cs="Calibri" w:hint="eastAsia"/>
          <w:color w:val="333333"/>
          <w:sz w:val="24"/>
          <w:szCs w:val="24"/>
        </w:rPr>
        <w:t>成本回收费；</w:t>
      </w:r>
    </w:p>
    <w:p w14:paraId="61260C1F" w14:textId="77777777" w:rsidR="00A32E5B" w:rsidRPr="00A11A73" w:rsidRDefault="00A32E5B" w:rsidP="00A11A73">
      <w:pPr>
        <w:keepNext/>
        <w:spacing w:line="240" w:lineRule="auto"/>
        <w:rPr>
          <w:rFonts w:cs="Calibri"/>
          <w:sz w:val="24"/>
          <w:szCs w:val="24"/>
        </w:rPr>
      </w:pPr>
      <w:r w:rsidRPr="00A11A73">
        <w:rPr>
          <w:rFonts w:cs="Calibri"/>
          <w:sz w:val="24"/>
          <w:szCs w:val="24"/>
        </w:rPr>
        <w:t>2</w:t>
      </w:r>
      <w:r w:rsidRPr="00A11A73">
        <w:rPr>
          <w:rFonts w:cs="Calibri"/>
          <w:sz w:val="24"/>
          <w:szCs w:val="24"/>
        </w:rPr>
        <w:tab/>
      </w:r>
      <w:r w:rsidRPr="00A11A73">
        <w:rPr>
          <w:rFonts w:cs="Calibri" w:hint="eastAsia"/>
          <w:sz w:val="24"/>
          <w:szCs w:val="24"/>
        </w:rPr>
        <w:t>对于通报给无线电通信局的每一项卫星网络</w:t>
      </w:r>
      <w:r w:rsidRPr="00A11A73">
        <w:rPr>
          <w:rStyle w:val="FootnoteReference"/>
          <w:rFonts w:cs="Calibri"/>
          <w:sz w:val="24"/>
          <w:szCs w:val="24"/>
        </w:rPr>
        <w:footnoteReference w:id="2"/>
      </w:r>
      <w:r w:rsidRPr="00A11A73">
        <w:rPr>
          <w:rFonts w:cs="Calibri" w:hint="eastAsia"/>
          <w:sz w:val="24"/>
          <w:szCs w:val="24"/>
        </w:rPr>
        <w:t>申报，均须收取以下费用</w:t>
      </w:r>
      <w:r w:rsidRPr="00A11A73">
        <w:rPr>
          <w:rStyle w:val="FootnoteReference"/>
          <w:rFonts w:cs="Calibri"/>
          <w:sz w:val="24"/>
          <w:szCs w:val="24"/>
        </w:rPr>
        <w:footnoteReference w:id="3"/>
      </w:r>
      <w:r w:rsidRPr="00A11A73">
        <w:rPr>
          <w:rFonts w:cs="Calibri" w:hint="eastAsia"/>
          <w:sz w:val="24"/>
          <w:szCs w:val="24"/>
        </w:rPr>
        <w:t>：</w:t>
      </w:r>
    </w:p>
    <w:p w14:paraId="0BABF182" w14:textId="77777777" w:rsidR="00A32E5B" w:rsidRPr="00A11A73" w:rsidRDefault="00A32E5B" w:rsidP="00A11A73">
      <w:pPr>
        <w:pStyle w:val="enumlev1"/>
        <w:spacing w:line="240" w:lineRule="auto"/>
        <w:rPr>
          <w:rFonts w:cs="Calibri"/>
          <w:sz w:val="24"/>
          <w:szCs w:val="24"/>
        </w:rPr>
      </w:pPr>
      <w:r w:rsidRPr="00A11A73">
        <w:rPr>
          <w:rFonts w:cs="Calibri"/>
          <w:sz w:val="24"/>
          <w:szCs w:val="24"/>
        </w:rPr>
        <w:t>a)</w:t>
      </w:r>
      <w:r w:rsidRPr="00A11A73">
        <w:rPr>
          <w:rFonts w:cs="Calibri"/>
          <w:sz w:val="24"/>
          <w:szCs w:val="24"/>
        </w:rPr>
        <w:tab/>
      </w:r>
      <w:r w:rsidRPr="00A11A73">
        <w:rPr>
          <w:rFonts w:cs="Calibri" w:hint="eastAsia"/>
          <w:sz w:val="24"/>
          <w:szCs w:val="24"/>
        </w:rPr>
        <w:t>第</w:t>
      </w:r>
      <w:r w:rsidRPr="00A11A73">
        <w:rPr>
          <w:rFonts w:cs="Calibri"/>
          <w:sz w:val="24"/>
          <w:szCs w:val="24"/>
        </w:rPr>
        <w:t>482</w:t>
      </w:r>
      <w:r w:rsidRPr="00A11A73">
        <w:rPr>
          <w:rFonts w:cs="Calibri" w:hint="eastAsia"/>
          <w:sz w:val="24"/>
          <w:szCs w:val="24"/>
        </w:rPr>
        <w:t>号决定（理事会</w:t>
      </w:r>
      <w:r w:rsidRPr="00A11A73">
        <w:rPr>
          <w:rFonts w:cs="Calibri"/>
          <w:sz w:val="24"/>
          <w:szCs w:val="24"/>
        </w:rPr>
        <w:t>1999</w:t>
      </w:r>
      <w:r w:rsidRPr="00A11A73">
        <w:rPr>
          <w:rFonts w:cs="Calibri" w:hint="eastAsia"/>
          <w:sz w:val="24"/>
          <w:szCs w:val="24"/>
        </w:rPr>
        <w:t>年会议）适用于</w:t>
      </w:r>
      <w:r w:rsidRPr="00A11A73">
        <w:rPr>
          <w:rFonts w:cs="Calibri"/>
          <w:sz w:val="24"/>
          <w:szCs w:val="24"/>
        </w:rPr>
        <w:t>2001</w:t>
      </w:r>
      <w:r w:rsidRPr="00A11A73">
        <w:rPr>
          <w:rFonts w:cs="Calibri" w:hint="eastAsia"/>
          <w:sz w:val="24"/>
          <w:szCs w:val="24"/>
        </w:rPr>
        <w:t>年</w:t>
      </w:r>
      <w:r w:rsidRPr="00A11A73">
        <w:rPr>
          <w:rFonts w:cs="Calibri"/>
          <w:sz w:val="24"/>
          <w:szCs w:val="24"/>
        </w:rPr>
        <w:t>6</w:t>
      </w:r>
      <w:r w:rsidRPr="00A11A73">
        <w:rPr>
          <w:rFonts w:cs="Calibri" w:hint="eastAsia"/>
          <w:sz w:val="24"/>
          <w:szCs w:val="24"/>
        </w:rPr>
        <w:t>月</w:t>
      </w:r>
      <w:r w:rsidRPr="00A11A73">
        <w:rPr>
          <w:rFonts w:cs="Calibri"/>
          <w:sz w:val="24"/>
          <w:szCs w:val="24"/>
        </w:rPr>
        <w:t>29</w:t>
      </w:r>
      <w:r w:rsidRPr="00A11A73">
        <w:rPr>
          <w:rFonts w:cs="Calibri" w:hint="eastAsia"/>
          <w:sz w:val="24"/>
          <w:szCs w:val="24"/>
        </w:rPr>
        <w:t>日及之前收到的申报；对这些申报应在公布时按照公布之日有效的收费表收取费用；</w:t>
      </w:r>
    </w:p>
    <w:p w14:paraId="5E5CBF72" w14:textId="77777777" w:rsidR="00A32E5B" w:rsidRPr="00A11A73" w:rsidRDefault="00A32E5B" w:rsidP="00A11A73">
      <w:pPr>
        <w:pStyle w:val="enumlev1"/>
        <w:spacing w:line="240" w:lineRule="auto"/>
        <w:rPr>
          <w:rFonts w:cs="Calibri"/>
          <w:sz w:val="24"/>
          <w:szCs w:val="24"/>
        </w:rPr>
      </w:pPr>
      <w:r w:rsidRPr="00A11A73">
        <w:rPr>
          <w:rFonts w:cs="Calibri"/>
          <w:sz w:val="24"/>
          <w:szCs w:val="24"/>
        </w:rPr>
        <w:t>b)</w:t>
      </w:r>
      <w:r w:rsidRPr="00A11A73">
        <w:rPr>
          <w:rFonts w:cs="Calibri"/>
          <w:sz w:val="24"/>
          <w:szCs w:val="24"/>
        </w:rPr>
        <w:tab/>
      </w:r>
      <w:r w:rsidRPr="00A11A73">
        <w:rPr>
          <w:rFonts w:cs="Calibri" w:hint="eastAsia"/>
          <w:sz w:val="24"/>
          <w:szCs w:val="24"/>
        </w:rPr>
        <w:t>第</w:t>
      </w:r>
      <w:r w:rsidRPr="00A11A73">
        <w:rPr>
          <w:rFonts w:cs="Calibri"/>
          <w:sz w:val="24"/>
          <w:szCs w:val="24"/>
        </w:rPr>
        <w:t>482</w:t>
      </w:r>
      <w:r w:rsidRPr="00A11A73">
        <w:rPr>
          <w:rFonts w:cs="Calibri" w:hint="eastAsia"/>
          <w:sz w:val="24"/>
          <w:szCs w:val="24"/>
        </w:rPr>
        <w:t>号决定（理事会</w:t>
      </w:r>
      <w:r w:rsidRPr="00A11A73">
        <w:rPr>
          <w:rFonts w:cs="Calibri"/>
          <w:sz w:val="24"/>
          <w:szCs w:val="24"/>
        </w:rPr>
        <w:t>2001</w:t>
      </w:r>
      <w:r w:rsidRPr="00A11A73">
        <w:rPr>
          <w:rFonts w:cs="Calibri" w:hint="eastAsia"/>
          <w:sz w:val="24"/>
          <w:szCs w:val="24"/>
        </w:rPr>
        <w:t>年会议）适用于</w:t>
      </w:r>
      <w:r w:rsidRPr="00A11A73">
        <w:rPr>
          <w:rFonts w:cs="Calibri"/>
          <w:sz w:val="24"/>
          <w:szCs w:val="24"/>
        </w:rPr>
        <w:t>2001</w:t>
      </w:r>
      <w:r w:rsidRPr="00A11A73">
        <w:rPr>
          <w:rFonts w:cs="Calibri" w:hint="eastAsia"/>
          <w:sz w:val="24"/>
          <w:szCs w:val="24"/>
        </w:rPr>
        <w:t>年</w:t>
      </w:r>
      <w:r w:rsidRPr="00A11A73">
        <w:rPr>
          <w:rFonts w:cs="Calibri"/>
          <w:sz w:val="24"/>
          <w:szCs w:val="24"/>
        </w:rPr>
        <w:t>6</w:t>
      </w:r>
      <w:r w:rsidRPr="00A11A73">
        <w:rPr>
          <w:rFonts w:cs="Calibri" w:hint="eastAsia"/>
          <w:sz w:val="24"/>
          <w:szCs w:val="24"/>
        </w:rPr>
        <w:t>月</w:t>
      </w:r>
      <w:r w:rsidRPr="00A11A73">
        <w:rPr>
          <w:rFonts w:cs="Calibri"/>
          <w:sz w:val="24"/>
          <w:szCs w:val="24"/>
        </w:rPr>
        <w:t>30</w:t>
      </w:r>
      <w:r w:rsidRPr="00A11A73">
        <w:rPr>
          <w:rFonts w:cs="Calibri" w:hint="eastAsia"/>
          <w:sz w:val="24"/>
          <w:szCs w:val="24"/>
        </w:rPr>
        <w:t>日或之后、但在</w:t>
      </w:r>
      <w:r w:rsidRPr="00A11A73">
        <w:rPr>
          <w:rFonts w:cs="Calibri"/>
          <w:sz w:val="24"/>
          <w:szCs w:val="24"/>
        </w:rPr>
        <w:t>2002</w:t>
      </w:r>
      <w:r w:rsidRPr="00A11A73">
        <w:rPr>
          <w:rFonts w:cs="Calibri" w:hint="eastAsia"/>
          <w:sz w:val="24"/>
          <w:szCs w:val="24"/>
        </w:rPr>
        <w:t>年</w:t>
      </w:r>
      <w:r w:rsidRPr="00A11A73">
        <w:rPr>
          <w:rFonts w:cs="Calibri"/>
          <w:sz w:val="24"/>
          <w:szCs w:val="24"/>
        </w:rPr>
        <w:t>1</w:t>
      </w:r>
      <w:r w:rsidRPr="00A11A73">
        <w:rPr>
          <w:rFonts w:cs="Calibri" w:hint="eastAsia"/>
          <w:sz w:val="24"/>
          <w:szCs w:val="24"/>
        </w:rPr>
        <w:t>月</w:t>
      </w:r>
      <w:r w:rsidRPr="00A11A73">
        <w:rPr>
          <w:rFonts w:cs="Calibri"/>
          <w:sz w:val="24"/>
          <w:szCs w:val="24"/>
        </w:rPr>
        <w:t>1</w:t>
      </w:r>
      <w:r w:rsidRPr="00A11A73">
        <w:rPr>
          <w:rFonts w:cs="Calibri" w:hint="eastAsia"/>
          <w:sz w:val="24"/>
          <w:szCs w:val="24"/>
        </w:rPr>
        <w:t>日之前收到的申报；在这些申报公布时应按照收到日有效的收费表实行包干收费，并按照公布日有效的收费表收取附加收费（如有的话）；</w:t>
      </w:r>
    </w:p>
    <w:p w14:paraId="27297399" w14:textId="77777777" w:rsidR="00A32E5B" w:rsidRPr="00A11A73" w:rsidRDefault="00A32E5B" w:rsidP="00A11A73">
      <w:pPr>
        <w:pStyle w:val="enumlev1"/>
        <w:spacing w:line="240" w:lineRule="auto"/>
        <w:rPr>
          <w:rFonts w:cs="Calibri"/>
          <w:sz w:val="24"/>
          <w:szCs w:val="24"/>
        </w:rPr>
      </w:pPr>
      <w:r w:rsidRPr="00A11A73">
        <w:rPr>
          <w:rFonts w:cs="Calibri"/>
          <w:sz w:val="24"/>
          <w:szCs w:val="24"/>
        </w:rPr>
        <w:t>c)</w:t>
      </w:r>
      <w:r w:rsidRPr="00A11A73">
        <w:rPr>
          <w:rFonts w:cs="Calibri"/>
          <w:sz w:val="24"/>
          <w:szCs w:val="24"/>
        </w:rPr>
        <w:tab/>
      </w:r>
      <w:r w:rsidRPr="00A11A73">
        <w:rPr>
          <w:rFonts w:cs="Calibri" w:hint="eastAsia"/>
          <w:sz w:val="24"/>
          <w:szCs w:val="24"/>
        </w:rPr>
        <w:t>第</w:t>
      </w:r>
      <w:r w:rsidRPr="00A11A73">
        <w:rPr>
          <w:rFonts w:cs="Calibri"/>
          <w:sz w:val="24"/>
          <w:szCs w:val="24"/>
        </w:rPr>
        <w:t>482</w:t>
      </w:r>
      <w:r w:rsidRPr="00A11A73">
        <w:rPr>
          <w:rFonts w:cs="Calibri" w:hint="eastAsia"/>
          <w:sz w:val="24"/>
          <w:szCs w:val="24"/>
        </w:rPr>
        <w:t>号决定（理事会</w:t>
      </w:r>
      <w:r w:rsidRPr="00A11A73">
        <w:rPr>
          <w:rFonts w:cs="Calibri"/>
          <w:sz w:val="24"/>
          <w:szCs w:val="24"/>
        </w:rPr>
        <w:t>2001</w:t>
      </w:r>
      <w:r w:rsidRPr="00A11A73">
        <w:rPr>
          <w:rFonts w:cs="Calibri" w:hint="eastAsia"/>
          <w:sz w:val="24"/>
          <w:szCs w:val="24"/>
        </w:rPr>
        <w:t>年会议）适用于</w:t>
      </w:r>
      <w:r w:rsidRPr="00A11A73">
        <w:rPr>
          <w:rFonts w:cs="Calibri"/>
          <w:sz w:val="24"/>
          <w:szCs w:val="24"/>
        </w:rPr>
        <w:t>2002</w:t>
      </w:r>
      <w:r w:rsidRPr="00A11A73">
        <w:rPr>
          <w:rFonts w:cs="Calibri" w:hint="eastAsia"/>
          <w:sz w:val="24"/>
          <w:szCs w:val="24"/>
        </w:rPr>
        <w:t>年</w:t>
      </w:r>
      <w:r w:rsidRPr="00A11A73">
        <w:rPr>
          <w:rFonts w:cs="Calibri"/>
          <w:sz w:val="24"/>
          <w:szCs w:val="24"/>
        </w:rPr>
        <w:t>1</w:t>
      </w:r>
      <w:r w:rsidRPr="00A11A73">
        <w:rPr>
          <w:rFonts w:cs="Calibri" w:hint="eastAsia"/>
          <w:sz w:val="24"/>
          <w:szCs w:val="24"/>
        </w:rPr>
        <w:t>月</w:t>
      </w:r>
      <w:r w:rsidRPr="00A11A73">
        <w:rPr>
          <w:rFonts w:cs="Calibri"/>
          <w:sz w:val="24"/>
          <w:szCs w:val="24"/>
        </w:rPr>
        <w:t>1</w:t>
      </w:r>
      <w:r w:rsidRPr="00A11A73">
        <w:rPr>
          <w:rFonts w:cs="Calibri" w:hint="eastAsia"/>
          <w:sz w:val="24"/>
          <w:szCs w:val="24"/>
        </w:rPr>
        <w:t>日或之后、但在</w:t>
      </w:r>
      <w:r w:rsidRPr="00A11A73">
        <w:rPr>
          <w:rFonts w:cs="Calibri"/>
          <w:sz w:val="24"/>
          <w:szCs w:val="24"/>
        </w:rPr>
        <w:t>2002</w:t>
      </w:r>
      <w:r w:rsidRPr="00A11A73">
        <w:rPr>
          <w:rFonts w:cs="Calibri" w:hint="eastAsia"/>
          <w:sz w:val="24"/>
          <w:szCs w:val="24"/>
        </w:rPr>
        <w:t>年</w:t>
      </w:r>
      <w:r w:rsidRPr="00A11A73">
        <w:rPr>
          <w:rFonts w:cs="Calibri"/>
          <w:sz w:val="24"/>
          <w:szCs w:val="24"/>
        </w:rPr>
        <w:t>5</w:t>
      </w:r>
      <w:r w:rsidRPr="00A11A73">
        <w:rPr>
          <w:rFonts w:cs="Calibri" w:hint="eastAsia"/>
          <w:sz w:val="24"/>
          <w:szCs w:val="24"/>
        </w:rPr>
        <w:t>月</w:t>
      </w:r>
      <w:r w:rsidRPr="00A11A73">
        <w:rPr>
          <w:rFonts w:cs="Calibri"/>
          <w:sz w:val="24"/>
          <w:szCs w:val="24"/>
        </w:rPr>
        <w:t>4</w:t>
      </w:r>
      <w:r w:rsidRPr="00A11A73">
        <w:rPr>
          <w:rFonts w:cs="Calibri" w:hint="eastAsia"/>
          <w:sz w:val="24"/>
          <w:szCs w:val="24"/>
        </w:rPr>
        <w:t>日之前收到的申报；按照收到日有效的收费表计算出的包干收费应在收到通知后支付，按照公布日有效的收费表计算出的附加收费（如有的话），应在通知公布后支付；</w:t>
      </w:r>
    </w:p>
    <w:p w14:paraId="7C447FBB" w14:textId="77777777" w:rsidR="00A32E5B" w:rsidRPr="00A11A73" w:rsidRDefault="00A32E5B" w:rsidP="00A11A73">
      <w:pPr>
        <w:pStyle w:val="enumlev1"/>
        <w:spacing w:line="240" w:lineRule="auto"/>
        <w:rPr>
          <w:rFonts w:cs="Calibri"/>
          <w:sz w:val="24"/>
          <w:szCs w:val="24"/>
        </w:rPr>
      </w:pPr>
      <w:r w:rsidRPr="00A11A73">
        <w:rPr>
          <w:rFonts w:cs="Calibri"/>
          <w:sz w:val="24"/>
          <w:szCs w:val="24"/>
        </w:rPr>
        <w:t>d)</w:t>
      </w:r>
      <w:r w:rsidRPr="00A11A73">
        <w:rPr>
          <w:rFonts w:cs="Calibri"/>
          <w:sz w:val="24"/>
          <w:szCs w:val="24"/>
        </w:rPr>
        <w:tab/>
      </w:r>
      <w:r w:rsidRPr="00A11A73">
        <w:rPr>
          <w:rFonts w:cs="Calibri" w:hint="eastAsia"/>
          <w:sz w:val="24"/>
          <w:szCs w:val="24"/>
        </w:rPr>
        <w:t>第</w:t>
      </w:r>
      <w:r w:rsidRPr="00A11A73">
        <w:rPr>
          <w:rFonts w:cs="Calibri"/>
          <w:sz w:val="24"/>
          <w:szCs w:val="24"/>
        </w:rPr>
        <w:t>482</w:t>
      </w:r>
      <w:r w:rsidRPr="00A11A73">
        <w:rPr>
          <w:rFonts w:cs="Calibri" w:hint="eastAsia"/>
          <w:sz w:val="24"/>
          <w:szCs w:val="24"/>
        </w:rPr>
        <w:t>号决定（理事会</w:t>
      </w:r>
      <w:r w:rsidRPr="00A11A73">
        <w:rPr>
          <w:rFonts w:cs="Calibri"/>
          <w:sz w:val="24"/>
          <w:szCs w:val="24"/>
        </w:rPr>
        <w:t>2002</w:t>
      </w:r>
      <w:r w:rsidRPr="00A11A73">
        <w:rPr>
          <w:rFonts w:cs="Calibri" w:hint="eastAsia"/>
          <w:sz w:val="24"/>
          <w:szCs w:val="24"/>
        </w:rPr>
        <w:t>年会议）适用于</w:t>
      </w:r>
      <w:r w:rsidRPr="00A11A73">
        <w:rPr>
          <w:rFonts w:cs="Calibri"/>
          <w:sz w:val="24"/>
          <w:szCs w:val="24"/>
        </w:rPr>
        <w:t>2002</w:t>
      </w:r>
      <w:r w:rsidRPr="00A11A73">
        <w:rPr>
          <w:rFonts w:cs="Calibri" w:hint="eastAsia"/>
          <w:sz w:val="24"/>
          <w:szCs w:val="24"/>
        </w:rPr>
        <w:t>年</w:t>
      </w:r>
      <w:r w:rsidRPr="00A11A73">
        <w:rPr>
          <w:rFonts w:cs="Calibri"/>
          <w:sz w:val="24"/>
          <w:szCs w:val="24"/>
        </w:rPr>
        <w:t>5</w:t>
      </w:r>
      <w:r w:rsidRPr="00A11A73">
        <w:rPr>
          <w:rFonts w:cs="Calibri" w:hint="eastAsia"/>
          <w:sz w:val="24"/>
          <w:szCs w:val="24"/>
        </w:rPr>
        <w:t>月</w:t>
      </w:r>
      <w:r w:rsidRPr="00A11A73">
        <w:rPr>
          <w:rFonts w:cs="Calibri"/>
          <w:sz w:val="24"/>
          <w:szCs w:val="24"/>
        </w:rPr>
        <w:t>4</w:t>
      </w:r>
      <w:r w:rsidRPr="00A11A73">
        <w:rPr>
          <w:rFonts w:cs="Calibri" w:hint="eastAsia"/>
          <w:sz w:val="24"/>
          <w:szCs w:val="24"/>
        </w:rPr>
        <w:t>日或之后、但在</w:t>
      </w:r>
      <w:r w:rsidRPr="00A11A73">
        <w:rPr>
          <w:rFonts w:cs="Calibri"/>
          <w:sz w:val="24"/>
          <w:szCs w:val="24"/>
        </w:rPr>
        <w:t>2004</w:t>
      </w:r>
      <w:r w:rsidRPr="00A11A73">
        <w:rPr>
          <w:rFonts w:cs="Calibri" w:hint="eastAsia"/>
          <w:sz w:val="24"/>
          <w:szCs w:val="24"/>
        </w:rPr>
        <w:t>年</w:t>
      </w:r>
      <w:r w:rsidRPr="00A11A73">
        <w:rPr>
          <w:rFonts w:cs="Calibri"/>
          <w:sz w:val="24"/>
          <w:szCs w:val="24"/>
        </w:rPr>
        <w:t>12</w:t>
      </w:r>
      <w:r w:rsidRPr="00A11A73">
        <w:rPr>
          <w:rFonts w:cs="Calibri" w:hint="eastAsia"/>
          <w:sz w:val="24"/>
          <w:szCs w:val="24"/>
        </w:rPr>
        <w:t>月</w:t>
      </w:r>
      <w:r w:rsidRPr="00A11A73">
        <w:rPr>
          <w:rFonts w:cs="Calibri"/>
          <w:sz w:val="24"/>
          <w:szCs w:val="24"/>
        </w:rPr>
        <w:t>31</w:t>
      </w:r>
      <w:r w:rsidRPr="00A11A73">
        <w:rPr>
          <w:rFonts w:cs="Calibri" w:hint="eastAsia"/>
          <w:sz w:val="24"/>
          <w:szCs w:val="24"/>
        </w:rPr>
        <w:t>日之前收到的申报；按照收到日有效的收费表计算出的包干收费应在收到通知后支付，按照收到日有效的收费表计算出的附加收费（如有的话）应在通知公布后支付；</w:t>
      </w:r>
    </w:p>
    <w:p w14:paraId="6AE53040" w14:textId="77777777" w:rsidR="00A32E5B" w:rsidRPr="00A11A73" w:rsidRDefault="00A32E5B" w:rsidP="00A11A73">
      <w:pPr>
        <w:pStyle w:val="enumlev1"/>
        <w:spacing w:line="240" w:lineRule="auto"/>
        <w:rPr>
          <w:rFonts w:cs="Calibri"/>
          <w:sz w:val="24"/>
          <w:szCs w:val="24"/>
        </w:rPr>
      </w:pPr>
      <w:r w:rsidRPr="00A11A73">
        <w:rPr>
          <w:rFonts w:cs="Calibri"/>
          <w:sz w:val="24"/>
          <w:szCs w:val="24"/>
        </w:rPr>
        <w:t>e)</w:t>
      </w:r>
      <w:r w:rsidRPr="00A11A73">
        <w:rPr>
          <w:rFonts w:cs="Calibri"/>
          <w:sz w:val="24"/>
          <w:szCs w:val="24"/>
        </w:rPr>
        <w:tab/>
      </w:r>
      <w:r w:rsidRPr="00A11A73">
        <w:rPr>
          <w:rFonts w:cs="Calibri" w:hint="eastAsia"/>
          <w:sz w:val="24"/>
          <w:szCs w:val="24"/>
        </w:rPr>
        <w:t>第</w:t>
      </w:r>
      <w:r w:rsidRPr="00A11A73">
        <w:rPr>
          <w:rFonts w:cs="Calibri"/>
          <w:sz w:val="24"/>
          <w:szCs w:val="24"/>
        </w:rPr>
        <w:t>482</w:t>
      </w:r>
      <w:r w:rsidRPr="00A11A73">
        <w:rPr>
          <w:rFonts w:cs="Calibri" w:hint="eastAsia"/>
          <w:sz w:val="24"/>
          <w:szCs w:val="24"/>
        </w:rPr>
        <w:t>号决定（理事会</w:t>
      </w:r>
      <w:r w:rsidRPr="00A11A73">
        <w:rPr>
          <w:rFonts w:cs="Calibri"/>
          <w:sz w:val="24"/>
          <w:szCs w:val="24"/>
        </w:rPr>
        <w:t>2004</w:t>
      </w:r>
      <w:r w:rsidRPr="00A11A73">
        <w:rPr>
          <w:rFonts w:cs="Calibri" w:hint="eastAsia"/>
          <w:sz w:val="24"/>
          <w:szCs w:val="24"/>
        </w:rPr>
        <w:t>年会议）适用于</w:t>
      </w:r>
      <w:r w:rsidRPr="00A11A73">
        <w:rPr>
          <w:rFonts w:cs="Calibri"/>
          <w:sz w:val="24"/>
          <w:szCs w:val="24"/>
        </w:rPr>
        <w:t>2004</w:t>
      </w:r>
      <w:r w:rsidRPr="00A11A73">
        <w:rPr>
          <w:rFonts w:cs="Calibri" w:hint="eastAsia"/>
          <w:sz w:val="24"/>
          <w:szCs w:val="24"/>
        </w:rPr>
        <w:t>年</w:t>
      </w:r>
      <w:r w:rsidRPr="00A11A73">
        <w:rPr>
          <w:rFonts w:cs="Calibri"/>
          <w:sz w:val="24"/>
          <w:szCs w:val="24"/>
        </w:rPr>
        <w:t>12</w:t>
      </w:r>
      <w:r w:rsidRPr="00A11A73">
        <w:rPr>
          <w:rFonts w:cs="Calibri" w:hint="eastAsia"/>
          <w:sz w:val="24"/>
          <w:szCs w:val="24"/>
        </w:rPr>
        <w:t>月</w:t>
      </w:r>
      <w:r w:rsidRPr="00A11A73">
        <w:rPr>
          <w:rFonts w:cs="Calibri"/>
          <w:sz w:val="24"/>
          <w:szCs w:val="24"/>
        </w:rPr>
        <w:t>31</w:t>
      </w:r>
      <w:r w:rsidRPr="00A11A73">
        <w:rPr>
          <w:rFonts w:cs="Calibri" w:hint="eastAsia"/>
          <w:sz w:val="24"/>
          <w:szCs w:val="24"/>
        </w:rPr>
        <w:t>日或之后、但在</w:t>
      </w:r>
      <w:r w:rsidRPr="00A11A73">
        <w:rPr>
          <w:rFonts w:cs="Calibri"/>
          <w:sz w:val="24"/>
          <w:szCs w:val="24"/>
        </w:rPr>
        <w:t>2006</w:t>
      </w:r>
      <w:r w:rsidRPr="00A11A73">
        <w:rPr>
          <w:rFonts w:cs="Calibri" w:hint="eastAsia"/>
          <w:sz w:val="24"/>
          <w:szCs w:val="24"/>
        </w:rPr>
        <w:t>年</w:t>
      </w:r>
      <w:r w:rsidRPr="00A11A73">
        <w:rPr>
          <w:rFonts w:cs="Calibri"/>
          <w:sz w:val="24"/>
          <w:szCs w:val="24"/>
        </w:rPr>
        <w:t>1</w:t>
      </w:r>
      <w:r w:rsidRPr="00A11A73">
        <w:rPr>
          <w:rFonts w:cs="Calibri" w:hint="eastAsia"/>
          <w:sz w:val="24"/>
          <w:szCs w:val="24"/>
        </w:rPr>
        <w:t>月</w:t>
      </w:r>
      <w:r w:rsidRPr="00A11A73">
        <w:rPr>
          <w:rFonts w:cs="Calibri"/>
          <w:sz w:val="24"/>
          <w:szCs w:val="24"/>
        </w:rPr>
        <w:t>1</w:t>
      </w:r>
      <w:r w:rsidRPr="00A11A73">
        <w:rPr>
          <w:rFonts w:cs="Calibri" w:hint="eastAsia"/>
          <w:sz w:val="24"/>
          <w:szCs w:val="24"/>
        </w:rPr>
        <w:t>日之前收到的申报；按照收到日有效的收费表算出的包干收费应在收到通知后支付，按照收到日有效的收费表计算出的附加收费（如有的话）应在通知公布后支付；</w:t>
      </w:r>
    </w:p>
    <w:p w14:paraId="7579093F" w14:textId="77777777" w:rsidR="00A32E5B" w:rsidRPr="00A11A73" w:rsidRDefault="00A32E5B" w:rsidP="00A11A73">
      <w:pPr>
        <w:pStyle w:val="enumlev1"/>
        <w:spacing w:line="240" w:lineRule="auto"/>
        <w:rPr>
          <w:rFonts w:cs="Calibri"/>
          <w:sz w:val="24"/>
          <w:szCs w:val="24"/>
        </w:rPr>
      </w:pPr>
      <w:r w:rsidRPr="00A11A73">
        <w:rPr>
          <w:rFonts w:cs="Calibri"/>
          <w:sz w:val="24"/>
          <w:szCs w:val="24"/>
        </w:rPr>
        <w:t>f)</w:t>
      </w:r>
      <w:r w:rsidRPr="00A11A73">
        <w:rPr>
          <w:rFonts w:cs="Calibri"/>
          <w:sz w:val="24"/>
          <w:szCs w:val="24"/>
        </w:rPr>
        <w:tab/>
      </w:r>
      <w:r w:rsidRPr="00A11A73">
        <w:rPr>
          <w:rFonts w:cs="Calibri" w:hint="eastAsia"/>
          <w:sz w:val="24"/>
          <w:szCs w:val="24"/>
        </w:rPr>
        <w:t>第</w:t>
      </w:r>
      <w:r w:rsidRPr="00A11A73">
        <w:rPr>
          <w:rFonts w:cs="Calibri"/>
          <w:sz w:val="24"/>
          <w:szCs w:val="24"/>
        </w:rPr>
        <w:t>482</w:t>
      </w:r>
      <w:r w:rsidRPr="00A11A73">
        <w:rPr>
          <w:rFonts w:cs="Calibri" w:hint="eastAsia"/>
          <w:sz w:val="24"/>
          <w:szCs w:val="24"/>
        </w:rPr>
        <w:t>号决定（理事会</w:t>
      </w:r>
      <w:r w:rsidRPr="00A11A73">
        <w:rPr>
          <w:rFonts w:cs="Calibri"/>
          <w:sz w:val="24"/>
          <w:szCs w:val="24"/>
        </w:rPr>
        <w:t>2005</w:t>
      </w:r>
      <w:r w:rsidRPr="00A11A73">
        <w:rPr>
          <w:rFonts w:cs="Calibri" w:hint="eastAsia"/>
          <w:sz w:val="24"/>
          <w:szCs w:val="24"/>
        </w:rPr>
        <w:t>年会议）适用于</w:t>
      </w:r>
      <w:r w:rsidRPr="00A11A73">
        <w:rPr>
          <w:rFonts w:cs="Calibri"/>
          <w:sz w:val="24"/>
          <w:szCs w:val="24"/>
        </w:rPr>
        <w:t>2006</w:t>
      </w:r>
      <w:r w:rsidRPr="00A11A73">
        <w:rPr>
          <w:rFonts w:cs="Calibri" w:hint="eastAsia"/>
          <w:sz w:val="24"/>
          <w:szCs w:val="24"/>
        </w:rPr>
        <w:t>年</w:t>
      </w:r>
      <w:r w:rsidRPr="00A11A73">
        <w:rPr>
          <w:rFonts w:cs="Calibri"/>
          <w:sz w:val="24"/>
          <w:szCs w:val="24"/>
        </w:rPr>
        <w:t>1</w:t>
      </w:r>
      <w:r w:rsidRPr="00A11A73">
        <w:rPr>
          <w:rFonts w:cs="Calibri" w:hint="eastAsia"/>
          <w:sz w:val="24"/>
          <w:szCs w:val="24"/>
        </w:rPr>
        <w:t>月</w:t>
      </w:r>
      <w:r w:rsidRPr="00A11A73">
        <w:rPr>
          <w:rFonts w:cs="Calibri"/>
          <w:sz w:val="24"/>
          <w:szCs w:val="24"/>
        </w:rPr>
        <w:t>1</w:t>
      </w:r>
      <w:r w:rsidRPr="00A11A73">
        <w:rPr>
          <w:rFonts w:cs="Calibri" w:hint="eastAsia"/>
          <w:sz w:val="24"/>
          <w:szCs w:val="24"/>
        </w:rPr>
        <w:t>日或之后、但在</w:t>
      </w:r>
      <w:r w:rsidRPr="00A11A73">
        <w:rPr>
          <w:rFonts w:cs="Calibri"/>
          <w:sz w:val="24"/>
          <w:szCs w:val="24"/>
        </w:rPr>
        <w:t>2009</w:t>
      </w:r>
      <w:r w:rsidRPr="00A11A73">
        <w:rPr>
          <w:rFonts w:cs="Calibri" w:hint="eastAsia"/>
          <w:sz w:val="24"/>
          <w:szCs w:val="24"/>
        </w:rPr>
        <w:t>年</w:t>
      </w:r>
      <w:r w:rsidRPr="00A11A73">
        <w:rPr>
          <w:rFonts w:cs="Calibri"/>
          <w:sz w:val="24"/>
          <w:szCs w:val="24"/>
        </w:rPr>
        <w:t>1</w:t>
      </w:r>
      <w:r w:rsidRPr="00A11A73">
        <w:rPr>
          <w:rFonts w:cs="Calibri" w:hint="eastAsia"/>
          <w:sz w:val="24"/>
          <w:szCs w:val="24"/>
        </w:rPr>
        <w:t>月</w:t>
      </w:r>
      <w:r w:rsidRPr="00A11A73">
        <w:rPr>
          <w:rFonts w:cs="Calibri"/>
          <w:sz w:val="24"/>
          <w:szCs w:val="24"/>
        </w:rPr>
        <w:t>1</w:t>
      </w:r>
      <w:r w:rsidRPr="00A11A73">
        <w:rPr>
          <w:rFonts w:cs="Calibri" w:hint="eastAsia"/>
          <w:sz w:val="24"/>
          <w:szCs w:val="24"/>
        </w:rPr>
        <w:t>日之前收到的申报（但</w:t>
      </w:r>
      <w:r w:rsidRPr="00A11A73">
        <w:rPr>
          <w:rFonts w:cs="Calibri"/>
          <w:sz w:val="24"/>
          <w:szCs w:val="24"/>
        </w:rPr>
        <w:t>2007</w:t>
      </w:r>
      <w:r w:rsidRPr="00A11A73">
        <w:rPr>
          <w:rFonts w:cs="Calibri" w:hint="eastAsia"/>
          <w:sz w:val="24"/>
          <w:szCs w:val="24"/>
        </w:rPr>
        <w:t>年</w:t>
      </w:r>
      <w:r w:rsidRPr="00A11A73">
        <w:rPr>
          <w:rFonts w:cs="Calibri"/>
          <w:sz w:val="24"/>
          <w:szCs w:val="24"/>
        </w:rPr>
        <w:t>11</w:t>
      </w:r>
      <w:r w:rsidRPr="00A11A73">
        <w:rPr>
          <w:rFonts w:cs="Calibri" w:hint="eastAsia"/>
          <w:sz w:val="24"/>
          <w:szCs w:val="24"/>
        </w:rPr>
        <w:t>月</w:t>
      </w:r>
      <w:r w:rsidRPr="00A11A73">
        <w:rPr>
          <w:rFonts w:cs="Calibri"/>
          <w:sz w:val="24"/>
          <w:szCs w:val="24"/>
        </w:rPr>
        <w:t>17</w:t>
      </w:r>
      <w:r w:rsidRPr="00A11A73">
        <w:rPr>
          <w:rFonts w:cs="Calibri" w:hint="eastAsia"/>
          <w:sz w:val="24"/>
          <w:szCs w:val="24"/>
        </w:rPr>
        <w:t>日之后根据附录</w:t>
      </w:r>
      <w:r w:rsidRPr="00A11A73">
        <w:rPr>
          <w:rFonts w:cs="Calibri"/>
          <w:sz w:val="24"/>
          <w:szCs w:val="24"/>
        </w:rPr>
        <w:t>30B</w:t>
      </w:r>
      <w:r w:rsidRPr="00A11A73">
        <w:rPr>
          <w:rFonts w:cs="Calibri" w:hint="eastAsia"/>
          <w:sz w:val="24"/>
          <w:szCs w:val="24"/>
        </w:rPr>
        <w:t>收到的申报除外）；按照收到日有效的收费表计算出的收费应在收到通知后支付；</w:t>
      </w:r>
    </w:p>
    <w:p w14:paraId="3F64BBC9" w14:textId="77777777" w:rsidR="00A32E5B" w:rsidRPr="00A11A73" w:rsidRDefault="00A32E5B" w:rsidP="00A11A73">
      <w:pPr>
        <w:pStyle w:val="enumlev1"/>
        <w:spacing w:line="240" w:lineRule="auto"/>
        <w:rPr>
          <w:rFonts w:cs="Calibri"/>
          <w:sz w:val="24"/>
          <w:szCs w:val="24"/>
        </w:rPr>
      </w:pPr>
      <w:r w:rsidRPr="00A11A73">
        <w:rPr>
          <w:rFonts w:cs="Calibri"/>
          <w:sz w:val="24"/>
          <w:szCs w:val="24"/>
        </w:rPr>
        <w:lastRenderedPageBreak/>
        <w:t>g)</w:t>
      </w:r>
      <w:r w:rsidRPr="00A11A73">
        <w:rPr>
          <w:rFonts w:cs="Calibri"/>
          <w:sz w:val="24"/>
          <w:szCs w:val="24"/>
        </w:rPr>
        <w:tab/>
      </w:r>
      <w:r w:rsidRPr="00A11A73">
        <w:rPr>
          <w:rFonts w:cs="Calibri" w:hint="eastAsia"/>
          <w:sz w:val="24"/>
          <w:szCs w:val="24"/>
        </w:rPr>
        <w:t>第</w:t>
      </w:r>
      <w:r w:rsidRPr="00A11A73">
        <w:rPr>
          <w:rFonts w:cs="Calibri"/>
          <w:sz w:val="24"/>
          <w:szCs w:val="24"/>
        </w:rPr>
        <w:t>482</w:t>
      </w:r>
      <w:r w:rsidRPr="00A11A73">
        <w:rPr>
          <w:rFonts w:cs="Calibri" w:hint="eastAsia"/>
          <w:sz w:val="24"/>
          <w:szCs w:val="24"/>
        </w:rPr>
        <w:t>号决定（理事会</w:t>
      </w:r>
      <w:r w:rsidRPr="00A11A73">
        <w:rPr>
          <w:rFonts w:cs="Calibri"/>
          <w:sz w:val="24"/>
          <w:szCs w:val="24"/>
        </w:rPr>
        <w:t>2008</w:t>
      </w:r>
      <w:r w:rsidRPr="00A11A73">
        <w:rPr>
          <w:rFonts w:cs="Calibri" w:hint="eastAsia"/>
          <w:sz w:val="24"/>
          <w:szCs w:val="24"/>
        </w:rPr>
        <w:t>年会议）适用于</w:t>
      </w:r>
      <w:r w:rsidRPr="00A11A73">
        <w:rPr>
          <w:rFonts w:cs="Calibri"/>
          <w:sz w:val="24"/>
          <w:szCs w:val="24"/>
        </w:rPr>
        <w:t>2009</w:t>
      </w:r>
      <w:r w:rsidRPr="00A11A73">
        <w:rPr>
          <w:rFonts w:cs="Calibri" w:hint="eastAsia"/>
          <w:sz w:val="24"/>
          <w:szCs w:val="24"/>
        </w:rPr>
        <w:t>年</w:t>
      </w:r>
      <w:r w:rsidRPr="00A11A73">
        <w:rPr>
          <w:rFonts w:cs="Calibri"/>
          <w:sz w:val="24"/>
          <w:szCs w:val="24"/>
        </w:rPr>
        <w:t>1</w:t>
      </w:r>
      <w:r w:rsidRPr="00A11A73">
        <w:rPr>
          <w:rFonts w:cs="Calibri" w:hint="eastAsia"/>
          <w:sz w:val="24"/>
          <w:szCs w:val="24"/>
        </w:rPr>
        <w:t>月</w:t>
      </w:r>
      <w:r w:rsidRPr="00A11A73">
        <w:rPr>
          <w:rFonts w:cs="Calibri"/>
          <w:sz w:val="24"/>
          <w:szCs w:val="24"/>
        </w:rPr>
        <w:t>1</w:t>
      </w:r>
      <w:r w:rsidRPr="00A11A73">
        <w:rPr>
          <w:rFonts w:cs="Calibri" w:hint="eastAsia"/>
          <w:sz w:val="24"/>
          <w:szCs w:val="24"/>
        </w:rPr>
        <w:t>日或之后收到的申报，包括自</w:t>
      </w:r>
      <w:r w:rsidRPr="00A11A73">
        <w:rPr>
          <w:rFonts w:cs="Calibri"/>
          <w:sz w:val="24"/>
          <w:szCs w:val="24"/>
        </w:rPr>
        <w:t>2007</w:t>
      </w:r>
      <w:r w:rsidRPr="00A11A73">
        <w:rPr>
          <w:rFonts w:cs="Calibri" w:hint="eastAsia"/>
          <w:sz w:val="24"/>
          <w:szCs w:val="24"/>
        </w:rPr>
        <w:t>年</w:t>
      </w:r>
      <w:r w:rsidRPr="00A11A73">
        <w:rPr>
          <w:rFonts w:cs="Calibri"/>
          <w:sz w:val="24"/>
          <w:szCs w:val="24"/>
        </w:rPr>
        <w:t>11</w:t>
      </w:r>
      <w:r w:rsidRPr="00A11A73">
        <w:rPr>
          <w:rFonts w:cs="Calibri" w:hint="eastAsia"/>
          <w:sz w:val="24"/>
          <w:szCs w:val="24"/>
        </w:rPr>
        <w:t>月</w:t>
      </w:r>
      <w:r w:rsidRPr="00A11A73">
        <w:rPr>
          <w:rFonts w:cs="Calibri"/>
          <w:sz w:val="24"/>
          <w:szCs w:val="24"/>
        </w:rPr>
        <w:t>17</w:t>
      </w:r>
      <w:r w:rsidRPr="00A11A73">
        <w:rPr>
          <w:rFonts w:cs="Calibri" w:hint="eastAsia"/>
          <w:sz w:val="24"/>
          <w:szCs w:val="24"/>
        </w:rPr>
        <w:t>日之后、但在</w:t>
      </w:r>
      <w:r w:rsidRPr="00A11A73">
        <w:rPr>
          <w:rFonts w:cs="Calibri" w:hint="eastAsia"/>
          <w:sz w:val="24"/>
          <w:szCs w:val="24"/>
        </w:rPr>
        <w:t>2012</w:t>
      </w:r>
      <w:r w:rsidRPr="00A11A73">
        <w:rPr>
          <w:rFonts w:cs="Calibri" w:hint="eastAsia"/>
          <w:sz w:val="24"/>
          <w:szCs w:val="24"/>
        </w:rPr>
        <w:t>年</w:t>
      </w:r>
      <w:r w:rsidRPr="00A11A73">
        <w:rPr>
          <w:rFonts w:cs="Calibri" w:hint="eastAsia"/>
          <w:sz w:val="24"/>
          <w:szCs w:val="24"/>
        </w:rPr>
        <w:t>7</w:t>
      </w:r>
      <w:r w:rsidRPr="00A11A73">
        <w:rPr>
          <w:rFonts w:cs="Calibri" w:hint="eastAsia"/>
          <w:sz w:val="24"/>
          <w:szCs w:val="24"/>
        </w:rPr>
        <w:t>月</w:t>
      </w:r>
      <w:r w:rsidRPr="00A11A73">
        <w:rPr>
          <w:rFonts w:cs="Calibri" w:hint="eastAsia"/>
          <w:sz w:val="24"/>
          <w:szCs w:val="24"/>
        </w:rPr>
        <w:t>14</w:t>
      </w:r>
      <w:r w:rsidRPr="00A11A73">
        <w:rPr>
          <w:rFonts w:cs="Calibri" w:hint="eastAsia"/>
          <w:sz w:val="24"/>
          <w:szCs w:val="24"/>
        </w:rPr>
        <w:t>日之前根据附录</w:t>
      </w:r>
      <w:r w:rsidRPr="00A11A73">
        <w:rPr>
          <w:rFonts w:cs="Calibri"/>
          <w:sz w:val="24"/>
          <w:szCs w:val="24"/>
        </w:rPr>
        <w:t>30B</w:t>
      </w:r>
      <w:r w:rsidRPr="00A11A73">
        <w:rPr>
          <w:rFonts w:cs="Calibri" w:hint="eastAsia"/>
          <w:sz w:val="24"/>
          <w:szCs w:val="24"/>
        </w:rPr>
        <w:t>收到的申报；根据申报收到日有效的收费表计算的费用应在收到通知后支付；</w:t>
      </w:r>
    </w:p>
    <w:p w14:paraId="1684D847" w14:textId="77777777" w:rsidR="00A32E5B" w:rsidRPr="00A11A73" w:rsidRDefault="00A32E5B" w:rsidP="00A11A73">
      <w:pPr>
        <w:pStyle w:val="enumlev1"/>
        <w:spacing w:line="240" w:lineRule="auto"/>
        <w:rPr>
          <w:rFonts w:cs="Calibri"/>
          <w:sz w:val="24"/>
          <w:szCs w:val="24"/>
        </w:rPr>
      </w:pPr>
      <w:r w:rsidRPr="00A11A73">
        <w:rPr>
          <w:rFonts w:cs="Calibri" w:hint="eastAsia"/>
          <w:sz w:val="24"/>
          <w:szCs w:val="24"/>
        </w:rPr>
        <w:t>h)</w:t>
      </w:r>
      <w:r w:rsidRPr="00A11A73">
        <w:rPr>
          <w:rFonts w:cs="Calibri" w:hint="eastAsia"/>
          <w:sz w:val="24"/>
          <w:szCs w:val="24"/>
        </w:rPr>
        <w:tab/>
      </w:r>
      <w:r w:rsidRPr="00A11A73">
        <w:rPr>
          <w:rFonts w:cs="Calibri"/>
          <w:sz w:val="24"/>
          <w:szCs w:val="24"/>
        </w:rPr>
        <w:t>第</w:t>
      </w:r>
      <w:r w:rsidRPr="00A11A73">
        <w:rPr>
          <w:rFonts w:cs="Calibri"/>
          <w:sz w:val="24"/>
          <w:szCs w:val="24"/>
        </w:rPr>
        <w:t>482</w:t>
      </w:r>
      <w:r w:rsidRPr="00A11A73">
        <w:rPr>
          <w:rFonts w:cs="Calibri"/>
          <w:sz w:val="24"/>
          <w:szCs w:val="24"/>
        </w:rPr>
        <w:t>号决定</w:t>
      </w:r>
      <w:r w:rsidRPr="00A11A73">
        <w:rPr>
          <w:rFonts w:cs="Calibri" w:hint="eastAsia"/>
          <w:sz w:val="24"/>
          <w:szCs w:val="24"/>
        </w:rPr>
        <w:t>（</w:t>
      </w:r>
      <w:r w:rsidRPr="00A11A73">
        <w:rPr>
          <w:rFonts w:cs="Calibri"/>
          <w:sz w:val="24"/>
          <w:szCs w:val="24"/>
        </w:rPr>
        <w:t>C-12</w:t>
      </w:r>
      <w:r w:rsidRPr="00A11A73">
        <w:rPr>
          <w:rFonts w:cs="Calibri" w:hint="eastAsia"/>
          <w:sz w:val="24"/>
          <w:szCs w:val="24"/>
        </w:rPr>
        <w:t>）</w:t>
      </w:r>
      <w:r w:rsidRPr="00A11A73">
        <w:rPr>
          <w:rFonts w:cs="Calibri"/>
          <w:sz w:val="24"/>
          <w:szCs w:val="24"/>
        </w:rPr>
        <w:t>适用</w:t>
      </w:r>
      <w:r w:rsidRPr="00A11A73">
        <w:rPr>
          <w:rFonts w:cs="Calibri" w:hint="eastAsia"/>
          <w:sz w:val="24"/>
          <w:szCs w:val="24"/>
        </w:rPr>
        <w:t>于</w:t>
      </w:r>
      <w:r w:rsidRPr="00A11A73">
        <w:rPr>
          <w:rFonts w:cs="Calibri"/>
          <w:sz w:val="24"/>
          <w:szCs w:val="24"/>
        </w:rPr>
        <w:t>2012</w:t>
      </w:r>
      <w:r w:rsidRPr="00A11A73">
        <w:rPr>
          <w:rFonts w:cs="Calibri"/>
          <w:sz w:val="24"/>
          <w:szCs w:val="24"/>
        </w:rPr>
        <w:t>年</w:t>
      </w:r>
      <w:r w:rsidRPr="00A11A73">
        <w:rPr>
          <w:rFonts w:cs="Calibri"/>
          <w:sz w:val="24"/>
          <w:szCs w:val="24"/>
        </w:rPr>
        <w:t>7</w:t>
      </w:r>
      <w:r w:rsidRPr="00A11A73">
        <w:rPr>
          <w:rFonts w:cs="Calibri"/>
          <w:sz w:val="24"/>
          <w:szCs w:val="24"/>
        </w:rPr>
        <w:t>月</w:t>
      </w:r>
      <w:r w:rsidRPr="00A11A73">
        <w:rPr>
          <w:rFonts w:cs="Calibri"/>
          <w:sz w:val="24"/>
          <w:szCs w:val="24"/>
        </w:rPr>
        <w:t>14</w:t>
      </w:r>
      <w:r w:rsidRPr="00A11A73">
        <w:rPr>
          <w:rFonts w:cs="Calibri"/>
          <w:sz w:val="24"/>
          <w:szCs w:val="24"/>
        </w:rPr>
        <w:t>日当日</w:t>
      </w:r>
      <w:r w:rsidRPr="00A11A73">
        <w:rPr>
          <w:rFonts w:cs="Calibri" w:hint="eastAsia"/>
          <w:sz w:val="24"/>
          <w:szCs w:val="24"/>
        </w:rPr>
        <w:t>或</w:t>
      </w:r>
      <w:r w:rsidRPr="00A11A73">
        <w:rPr>
          <w:rFonts w:cs="Calibri"/>
          <w:sz w:val="24"/>
          <w:szCs w:val="24"/>
        </w:rPr>
        <w:t>之后、但在</w:t>
      </w:r>
      <w:r w:rsidRPr="00A11A73">
        <w:rPr>
          <w:rFonts w:cs="Calibri"/>
          <w:sz w:val="24"/>
          <w:szCs w:val="24"/>
        </w:rPr>
        <w:t>201</w:t>
      </w:r>
      <w:r w:rsidRPr="00A11A73">
        <w:rPr>
          <w:rFonts w:cs="Calibri" w:hint="eastAsia"/>
          <w:sz w:val="24"/>
          <w:szCs w:val="24"/>
        </w:rPr>
        <w:t>3</w:t>
      </w:r>
      <w:r w:rsidRPr="00A11A73">
        <w:rPr>
          <w:rFonts w:cs="Calibri" w:hint="eastAsia"/>
          <w:sz w:val="24"/>
          <w:szCs w:val="24"/>
        </w:rPr>
        <w:t>年</w:t>
      </w:r>
      <w:r w:rsidRPr="00A11A73">
        <w:rPr>
          <w:rFonts w:cs="Calibri"/>
          <w:sz w:val="24"/>
          <w:szCs w:val="24"/>
        </w:rPr>
        <w:t>7</w:t>
      </w:r>
      <w:r w:rsidRPr="00A11A73">
        <w:rPr>
          <w:rFonts w:cs="Calibri" w:hint="eastAsia"/>
          <w:sz w:val="24"/>
          <w:szCs w:val="24"/>
        </w:rPr>
        <w:t>月</w:t>
      </w:r>
      <w:r w:rsidRPr="00A11A73">
        <w:rPr>
          <w:rFonts w:cs="Calibri"/>
          <w:sz w:val="24"/>
          <w:szCs w:val="24"/>
        </w:rPr>
        <w:t>1</w:t>
      </w:r>
      <w:r w:rsidRPr="00A11A73">
        <w:rPr>
          <w:rFonts w:cs="Calibri" w:hint="eastAsia"/>
          <w:sz w:val="24"/>
          <w:szCs w:val="24"/>
        </w:rPr>
        <w:t>日之前</w:t>
      </w:r>
      <w:r w:rsidRPr="00A11A73">
        <w:rPr>
          <w:rFonts w:cs="Calibri"/>
          <w:sz w:val="24"/>
          <w:szCs w:val="24"/>
        </w:rPr>
        <w:t>收到的申报资料；根据收到日</w:t>
      </w:r>
      <w:r w:rsidRPr="00A11A73">
        <w:rPr>
          <w:rFonts w:cs="Calibri" w:hint="eastAsia"/>
          <w:sz w:val="24"/>
          <w:szCs w:val="24"/>
        </w:rPr>
        <w:t>时</w:t>
      </w:r>
      <w:r w:rsidRPr="00A11A73">
        <w:rPr>
          <w:rFonts w:cs="Calibri"/>
          <w:sz w:val="24"/>
          <w:szCs w:val="24"/>
        </w:rPr>
        <w:t>生效的收费表计算的收费须在收到通知后支付；</w:t>
      </w:r>
    </w:p>
    <w:p w14:paraId="0169CF7F" w14:textId="77777777" w:rsidR="00A32E5B" w:rsidRPr="00A11A73" w:rsidRDefault="00A32E5B" w:rsidP="00A11A73">
      <w:pPr>
        <w:pStyle w:val="enumlev1"/>
        <w:spacing w:line="240" w:lineRule="auto"/>
        <w:rPr>
          <w:rFonts w:cs="Calibri"/>
          <w:sz w:val="24"/>
          <w:szCs w:val="24"/>
        </w:rPr>
      </w:pPr>
      <w:r w:rsidRPr="00A11A73">
        <w:rPr>
          <w:rFonts w:cs="Calibri"/>
          <w:sz w:val="24"/>
          <w:szCs w:val="24"/>
        </w:rPr>
        <w:t>i</w:t>
      </w:r>
      <w:r w:rsidRPr="00A11A73">
        <w:rPr>
          <w:rFonts w:cs="Calibri" w:hint="eastAsia"/>
          <w:sz w:val="24"/>
          <w:szCs w:val="24"/>
        </w:rPr>
        <w:t>)</w:t>
      </w:r>
      <w:r w:rsidRPr="00A11A73">
        <w:rPr>
          <w:rFonts w:cs="Calibri" w:hint="eastAsia"/>
          <w:sz w:val="24"/>
          <w:szCs w:val="24"/>
        </w:rPr>
        <w:tab/>
      </w:r>
      <w:r w:rsidRPr="00A11A73">
        <w:rPr>
          <w:rFonts w:cs="Calibri" w:hint="eastAsia"/>
          <w:sz w:val="24"/>
          <w:szCs w:val="24"/>
        </w:rPr>
        <w:t>第</w:t>
      </w:r>
      <w:r w:rsidRPr="00A11A73">
        <w:rPr>
          <w:rFonts w:cs="Calibri"/>
          <w:sz w:val="24"/>
          <w:szCs w:val="24"/>
        </w:rPr>
        <w:t>482</w:t>
      </w:r>
      <w:r w:rsidRPr="00A11A73">
        <w:rPr>
          <w:rFonts w:cs="Calibri" w:hint="eastAsia"/>
          <w:sz w:val="24"/>
          <w:szCs w:val="24"/>
        </w:rPr>
        <w:t>号决定（</w:t>
      </w:r>
      <w:r w:rsidRPr="00A11A73">
        <w:rPr>
          <w:rFonts w:cs="Calibri" w:hint="eastAsia"/>
          <w:sz w:val="24"/>
          <w:szCs w:val="24"/>
        </w:rPr>
        <w:t>C</w:t>
      </w:r>
      <w:r w:rsidRPr="00A11A73">
        <w:rPr>
          <w:rFonts w:cs="Calibri"/>
          <w:sz w:val="24"/>
          <w:szCs w:val="24"/>
        </w:rPr>
        <w:t>-</w:t>
      </w:r>
      <w:r w:rsidRPr="00A11A73">
        <w:rPr>
          <w:rFonts w:cs="Calibri" w:hint="eastAsia"/>
          <w:sz w:val="24"/>
          <w:szCs w:val="24"/>
        </w:rPr>
        <w:t>13</w:t>
      </w:r>
      <w:r w:rsidRPr="00A11A73">
        <w:rPr>
          <w:rFonts w:cs="Calibri" w:hint="eastAsia"/>
          <w:sz w:val="24"/>
          <w:szCs w:val="24"/>
        </w:rPr>
        <w:t>）适用于</w:t>
      </w:r>
      <w:r w:rsidRPr="00A11A73">
        <w:rPr>
          <w:rFonts w:cs="Calibri"/>
          <w:sz w:val="24"/>
          <w:szCs w:val="24"/>
        </w:rPr>
        <w:t>2013</w:t>
      </w:r>
      <w:r w:rsidRPr="00A11A73">
        <w:rPr>
          <w:rFonts w:cs="Calibri" w:hint="eastAsia"/>
          <w:sz w:val="24"/>
          <w:szCs w:val="24"/>
        </w:rPr>
        <w:t>年</w:t>
      </w:r>
      <w:r w:rsidRPr="00A11A73">
        <w:rPr>
          <w:rFonts w:cs="Calibri"/>
          <w:sz w:val="24"/>
          <w:szCs w:val="24"/>
        </w:rPr>
        <w:t>7</w:t>
      </w:r>
      <w:r w:rsidRPr="00A11A73">
        <w:rPr>
          <w:rFonts w:cs="Calibri" w:hint="eastAsia"/>
          <w:sz w:val="24"/>
          <w:szCs w:val="24"/>
        </w:rPr>
        <w:t>月</w:t>
      </w:r>
      <w:r w:rsidRPr="00A11A73">
        <w:rPr>
          <w:rFonts w:cs="Calibri"/>
          <w:sz w:val="24"/>
          <w:szCs w:val="24"/>
        </w:rPr>
        <w:t>1</w:t>
      </w:r>
      <w:r w:rsidRPr="00A11A73">
        <w:rPr>
          <w:rFonts w:cs="Calibri" w:hint="eastAsia"/>
          <w:sz w:val="24"/>
          <w:szCs w:val="24"/>
        </w:rPr>
        <w:t>日之后收到的申报资料；根据收到日时生效的收费表计算的收费须在收到通知后支付；</w:t>
      </w:r>
    </w:p>
    <w:p w14:paraId="5349FB59" w14:textId="77777777" w:rsidR="00A32E5B" w:rsidRPr="00A11A73" w:rsidRDefault="00A32E5B" w:rsidP="00A11A73">
      <w:pPr>
        <w:snapToGrid w:val="0"/>
        <w:spacing w:line="240" w:lineRule="auto"/>
        <w:ind w:left="851" w:hanging="851"/>
        <w:rPr>
          <w:rFonts w:cs="Calibri"/>
          <w:sz w:val="24"/>
          <w:szCs w:val="24"/>
        </w:rPr>
      </w:pPr>
      <w:r w:rsidRPr="00A11A73">
        <w:rPr>
          <w:rFonts w:eastAsiaTheme="minorEastAsia" w:cs="Calibri"/>
          <w:sz w:val="24"/>
          <w:szCs w:val="24"/>
        </w:rPr>
        <w:t>j)</w:t>
      </w:r>
      <w:r w:rsidRPr="00A11A73">
        <w:rPr>
          <w:rFonts w:eastAsiaTheme="minorEastAsia" w:cs="Calibri"/>
          <w:sz w:val="24"/>
          <w:szCs w:val="24"/>
        </w:rPr>
        <w:tab/>
      </w:r>
      <w:r w:rsidRPr="00A11A73">
        <w:rPr>
          <w:rFonts w:cs="Calibri" w:hint="eastAsia"/>
          <w:sz w:val="24"/>
          <w:szCs w:val="24"/>
        </w:rPr>
        <w:t>对于在</w:t>
      </w:r>
      <w:r w:rsidRPr="00A11A73">
        <w:rPr>
          <w:rFonts w:cs="Calibri"/>
          <w:sz w:val="24"/>
          <w:szCs w:val="24"/>
        </w:rPr>
        <w:t>2017</w:t>
      </w:r>
      <w:r w:rsidRPr="00A11A73">
        <w:rPr>
          <w:rFonts w:cs="Calibri" w:hint="eastAsia"/>
          <w:sz w:val="24"/>
          <w:szCs w:val="24"/>
        </w:rPr>
        <w:t>年</w:t>
      </w:r>
      <w:r w:rsidRPr="00A11A73">
        <w:rPr>
          <w:rFonts w:cs="Calibri"/>
          <w:sz w:val="24"/>
          <w:szCs w:val="24"/>
        </w:rPr>
        <w:t>7</w:t>
      </w:r>
      <w:r w:rsidRPr="00A11A73">
        <w:rPr>
          <w:rFonts w:cs="Calibri" w:hint="eastAsia"/>
          <w:sz w:val="24"/>
          <w:szCs w:val="24"/>
        </w:rPr>
        <w:t>月</w:t>
      </w:r>
      <w:r w:rsidRPr="00A11A73">
        <w:rPr>
          <w:rFonts w:cs="Calibri"/>
          <w:sz w:val="24"/>
          <w:szCs w:val="24"/>
        </w:rPr>
        <w:t>1</w:t>
      </w:r>
      <w:r w:rsidRPr="00A11A73">
        <w:rPr>
          <w:rFonts w:cs="Calibri" w:hint="eastAsia"/>
          <w:sz w:val="24"/>
          <w:szCs w:val="24"/>
        </w:rPr>
        <w:t>日当日或之后收到的申报资料，第</w:t>
      </w:r>
      <w:r w:rsidRPr="00A11A73">
        <w:rPr>
          <w:rFonts w:cs="Calibri"/>
          <w:sz w:val="24"/>
          <w:szCs w:val="24"/>
        </w:rPr>
        <w:t>482</w:t>
      </w:r>
      <w:r w:rsidRPr="00A11A73">
        <w:rPr>
          <w:rFonts w:cs="Calibri" w:hint="eastAsia"/>
          <w:sz w:val="24"/>
          <w:szCs w:val="24"/>
        </w:rPr>
        <w:t>号决定（</w:t>
      </w:r>
      <w:r w:rsidRPr="00A11A73">
        <w:rPr>
          <w:rFonts w:cs="Calibri" w:hint="eastAsia"/>
          <w:sz w:val="24"/>
          <w:szCs w:val="24"/>
        </w:rPr>
        <w:t>C-1</w:t>
      </w:r>
      <w:r w:rsidRPr="00A11A73">
        <w:rPr>
          <w:rFonts w:cs="Calibri"/>
          <w:sz w:val="24"/>
          <w:szCs w:val="24"/>
        </w:rPr>
        <w:t>7</w:t>
      </w:r>
      <w:r w:rsidRPr="00A11A73">
        <w:rPr>
          <w:rFonts w:cs="Calibri" w:hint="eastAsia"/>
          <w:sz w:val="24"/>
          <w:szCs w:val="24"/>
        </w:rPr>
        <w:t>）适用；根据收到日时生效的收费表计算的收费须在收到通知后支付；</w:t>
      </w:r>
    </w:p>
    <w:p w14:paraId="583C78B9" w14:textId="77777777" w:rsidR="00A32E5B" w:rsidRPr="00A11A73" w:rsidRDefault="00A32E5B" w:rsidP="00A11A73">
      <w:pPr>
        <w:snapToGrid w:val="0"/>
        <w:spacing w:line="240" w:lineRule="auto"/>
        <w:ind w:left="851" w:hanging="851"/>
        <w:rPr>
          <w:rFonts w:cs="Calibri"/>
          <w:sz w:val="24"/>
          <w:szCs w:val="24"/>
        </w:rPr>
      </w:pPr>
      <w:r w:rsidRPr="00A11A73">
        <w:rPr>
          <w:rFonts w:asciiTheme="minorHAnsi" w:eastAsiaTheme="minorEastAsia" w:hAnsiTheme="minorHAnsi" w:cs="Calibri"/>
          <w:sz w:val="24"/>
          <w:szCs w:val="24"/>
        </w:rPr>
        <w:t>k)</w:t>
      </w:r>
      <w:r w:rsidRPr="00A11A73">
        <w:rPr>
          <w:rFonts w:asciiTheme="minorHAnsi" w:eastAsiaTheme="minorEastAsia" w:hAnsiTheme="minorHAnsi" w:cs="Calibri"/>
          <w:sz w:val="24"/>
          <w:szCs w:val="24"/>
        </w:rPr>
        <w:tab/>
      </w:r>
      <w:r w:rsidRPr="00A11A73">
        <w:rPr>
          <w:rFonts w:asciiTheme="minorHAnsi" w:eastAsiaTheme="minorEastAsia" w:hAnsiTheme="minorHAnsi" w:cs="Calibri" w:hint="eastAsia"/>
          <w:sz w:val="24"/>
          <w:szCs w:val="24"/>
        </w:rPr>
        <w:t>对于</w:t>
      </w:r>
      <w:r w:rsidRPr="00A11A73">
        <w:rPr>
          <w:rFonts w:asciiTheme="minorHAnsi" w:eastAsiaTheme="minorEastAsia" w:hAnsiTheme="minorHAnsi" w:cs="Calibri" w:hint="eastAsia"/>
          <w:sz w:val="24"/>
          <w:szCs w:val="24"/>
        </w:rPr>
        <w:t>2018</w:t>
      </w:r>
      <w:r w:rsidRPr="00A11A73">
        <w:rPr>
          <w:rFonts w:asciiTheme="minorHAnsi" w:eastAsiaTheme="minorEastAsia" w:hAnsiTheme="minorHAnsi" w:cs="Calibri" w:hint="eastAsia"/>
          <w:sz w:val="24"/>
          <w:szCs w:val="24"/>
        </w:rPr>
        <w:t>年</w:t>
      </w:r>
      <w:r w:rsidRPr="00A11A73">
        <w:rPr>
          <w:rFonts w:asciiTheme="minorHAnsi" w:eastAsiaTheme="minorEastAsia" w:hAnsiTheme="minorHAnsi" w:cs="Calibri" w:hint="eastAsia"/>
          <w:sz w:val="24"/>
          <w:szCs w:val="24"/>
        </w:rPr>
        <w:t>7</w:t>
      </w:r>
      <w:r w:rsidRPr="00A11A73">
        <w:rPr>
          <w:rFonts w:asciiTheme="minorHAnsi" w:eastAsiaTheme="minorEastAsia" w:hAnsiTheme="minorHAnsi" w:cs="Calibri" w:hint="eastAsia"/>
          <w:sz w:val="24"/>
          <w:szCs w:val="24"/>
        </w:rPr>
        <w:t>月</w:t>
      </w:r>
      <w:r w:rsidRPr="00A11A73">
        <w:rPr>
          <w:rFonts w:asciiTheme="minorHAnsi" w:eastAsiaTheme="minorEastAsia" w:hAnsiTheme="minorHAnsi" w:cs="Calibri" w:hint="eastAsia"/>
          <w:sz w:val="24"/>
          <w:szCs w:val="24"/>
        </w:rPr>
        <w:t>1</w:t>
      </w:r>
      <w:r w:rsidRPr="00A11A73">
        <w:rPr>
          <w:rFonts w:asciiTheme="minorHAnsi" w:eastAsiaTheme="minorEastAsia" w:hAnsiTheme="minorHAnsi" w:cs="Calibri" w:hint="eastAsia"/>
          <w:sz w:val="24"/>
          <w:szCs w:val="24"/>
        </w:rPr>
        <w:t>日及该日之后收到的申报资料，</w:t>
      </w:r>
      <w:r w:rsidRPr="00A11A73">
        <w:rPr>
          <w:rFonts w:cs="Calibri" w:hint="eastAsia"/>
          <w:sz w:val="24"/>
          <w:szCs w:val="24"/>
        </w:rPr>
        <w:t>第</w:t>
      </w:r>
      <w:r w:rsidRPr="00A11A73">
        <w:rPr>
          <w:rFonts w:cs="Calibri"/>
          <w:sz w:val="24"/>
          <w:szCs w:val="24"/>
        </w:rPr>
        <w:t>482</w:t>
      </w:r>
      <w:r w:rsidRPr="00A11A73">
        <w:rPr>
          <w:rFonts w:cs="Calibri" w:hint="eastAsia"/>
          <w:sz w:val="24"/>
          <w:szCs w:val="24"/>
        </w:rPr>
        <w:t>号决定（</w:t>
      </w:r>
      <w:r w:rsidRPr="00A11A73">
        <w:rPr>
          <w:rFonts w:cs="Calibri" w:hint="eastAsia"/>
          <w:sz w:val="24"/>
          <w:szCs w:val="24"/>
        </w:rPr>
        <w:t>C-18</w:t>
      </w:r>
      <w:r w:rsidRPr="00A11A73">
        <w:rPr>
          <w:rFonts w:cs="Calibri" w:hint="eastAsia"/>
          <w:sz w:val="24"/>
          <w:szCs w:val="24"/>
        </w:rPr>
        <w:t>）适用；根据收到之日时生效的收费表计算的收费须在收到通知后支付；</w:t>
      </w:r>
    </w:p>
    <w:p w14:paraId="22F02C06" w14:textId="77777777" w:rsidR="00A32E5B" w:rsidRPr="00A11A73" w:rsidRDefault="00A32E5B" w:rsidP="00A11A73">
      <w:pPr>
        <w:snapToGrid w:val="0"/>
        <w:spacing w:line="240" w:lineRule="auto"/>
        <w:ind w:left="851" w:hanging="851"/>
        <w:rPr>
          <w:rFonts w:cs="Calibri"/>
          <w:sz w:val="24"/>
          <w:szCs w:val="24"/>
        </w:rPr>
      </w:pPr>
      <w:r w:rsidRPr="00A11A73">
        <w:rPr>
          <w:rFonts w:asciiTheme="minorHAnsi" w:eastAsiaTheme="minorEastAsia" w:hAnsiTheme="minorHAnsi" w:cs="Calibri"/>
          <w:sz w:val="24"/>
          <w:szCs w:val="24"/>
        </w:rPr>
        <w:t>l)</w:t>
      </w:r>
      <w:r w:rsidRPr="00A11A73">
        <w:rPr>
          <w:rFonts w:asciiTheme="minorHAnsi" w:eastAsiaTheme="minorEastAsia" w:hAnsiTheme="minorHAnsi" w:cs="Calibri"/>
          <w:sz w:val="24"/>
          <w:szCs w:val="24"/>
        </w:rPr>
        <w:tab/>
      </w:r>
      <w:r w:rsidRPr="00A11A73">
        <w:rPr>
          <w:rFonts w:asciiTheme="minorHAnsi" w:eastAsiaTheme="minorEastAsia" w:hAnsiTheme="minorHAnsi" w:cs="Calibri" w:hint="eastAsia"/>
          <w:sz w:val="24"/>
          <w:szCs w:val="24"/>
        </w:rPr>
        <w:t>对于</w:t>
      </w:r>
      <w:r w:rsidRPr="00A11A73">
        <w:rPr>
          <w:rFonts w:asciiTheme="minorHAnsi" w:eastAsiaTheme="minorEastAsia" w:hAnsiTheme="minorHAnsi" w:cs="Calibri"/>
          <w:sz w:val="24"/>
          <w:szCs w:val="24"/>
        </w:rPr>
        <w:t>2019</w:t>
      </w:r>
      <w:r w:rsidRPr="00A11A73">
        <w:rPr>
          <w:rFonts w:asciiTheme="minorHAnsi" w:eastAsiaTheme="minorEastAsia" w:hAnsiTheme="minorHAnsi" w:cs="Calibri" w:hint="eastAsia"/>
          <w:sz w:val="24"/>
          <w:szCs w:val="24"/>
        </w:rPr>
        <w:t>年</w:t>
      </w:r>
      <w:r w:rsidRPr="00A11A73">
        <w:rPr>
          <w:rFonts w:asciiTheme="minorHAnsi" w:eastAsiaTheme="minorEastAsia" w:hAnsiTheme="minorHAnsi" w:cs="Calibri"/>
          <w:sz w:val="24"/>
          <w:szCs w:val="24"/>
        </w:rPr>
        <w:t>7</w:t>
      </w:r>
      <w:r w:rsidRPr="00A11A73">
        <w:rPr>
          <w:rFonts w:asciiTheme="minorHAnsi" w:eastAsiaTheme="minorEastAsia" w:hAnsiTheme="minorHAnsi" w:cs="Calibri" w:hint="eastAsia"/>
          <w:sz w:val="24"/>
          <w:szCs w:val="24"/>
        </w:rPr>
        <w:t>月</w:t>
      </w:r>
      <w:r w:rsidRPr="00A11A73">
        <w:rPr>
          <w:rFonts w:asciiTheme="minorHAnsi" w:eastAsiaTheme="minorEastAsia" w:hAnsiTheme="minorHAnsi" w:cs="Calibri"/>
          <w:sz w:val="24"/>
          <w:szCs w:val="24"/>
        </w:rPr>
        <w:t>1</w:t>
      </w:r>
      <w:r w:rsidRPr="00A11A73">
        <w:rPr>
          <w:rFonts w:asciiTheme="minorHAnsi" w:eastAsiaTheme="minorEastAsia" w:hAnsiTheme="minorHAnsi" w:cs="Calibri" w:hint="eastAsia"/>
          <w:sz w:val="24"/>
          <w:szCs w:val="24"/>
        </w:rPr>
        <w:t>日</w:t>
      </w:r>
      <w:r w:rsidRPr="00A11A73">
        <w:rPr>
          <w:rFonts w:cs="Calibri" w:hint="eastAsia"/>
          <w:sz w:val="24"/>
          <w:szCs w:val="24"/>
        </w:rPr>
        <w:t>当日或之后</w:t>
      </w:r>
      <w:r w:rsidRPr="00A11A73">
        <w:rPr>
          <w:rFonts w:asciiTheme="minorHAnsi" w:eastAsiaTheme="minorEastAsia" w:hAnsiTheme="minorHAnsi" w:cs="Calibri" w:hint="eastAsia"/>
          <w:sz w:val="24"/>
          <w:szCs w:val="24"/>
        </w:rPr>
        <w:t>收到的申报资料，</w:t>
      </w:r>
      <w:r w:rsidRPr="00A11A73">
        <w:rPr>
          <w:rFonts w:cs="Calibri" w:hint="eastAsia"/>
          <w:sz w:val="24"/>
          <w:szCs w:val="24"/>
        </w:rPr>
        <w:t>第</w:t>
      </w:r>
      <w:r w:rsidRPr="00A11A73">
        <w:rPr>
          <w:rFonts w:cs="Calibri"/>
          <w:sz w:val="24"/>
          <w:szCs w:val="24"/>
        </w:rPr>
        <w:t>482</w:t>
      </w:r>
      <w:r w:rsidRPr="00A11A73">
        <w:rPr>
          <w:rFonts w:cs="Calibri" w:hint="eastAsia"/>
          <w:sz w:val="24"/>
          <w:szCs w:val="24"/>
        </w:rPr>
        <w:t>号决定（</w:t>
      </w:r>
      <w:r w:rsidRPr="00A11A73">
        <w:rPr>
          <w:rFonts w:cs="Calibri"/>
          <w:sz w:val="24"/>
          <w:szCs w:val="24"/>
        </w:rPr>
        <w:t>C-19</w:t>
      </w:r>
      <w:r w:rsidRPr="00A11A73">
        <w:rPr>
          <w:rFonts w:cs="Calibri" w:hint="eastAsia"/>
          <w:sz w:val="24"/>
          <w:szCs w:val="24"/>
        </w:rPr>
        <w:t>）适用；根据收到之日时生效的收费表计算的收费须在收到通知后支付；</w:t>
      </w:r>
    </w:p>
    <w:p w14:paraId="72D59B59" w14:textId="77777777" w:rsidR="00A32E5B" w:rsidRPr="00A11A73" w:rsidRDefault="00A32E5B" w:rsidP="00A11A73">
      <w:pPr>
        <w:snapToGrid w:val="0"/>
        <w:spacing w:line="240" w:lineRule="auto"/>
        <w:ind w:left="851" w:hanging="851"/>
        <w:rPr>
          <w:rFonts w:eastAsiaTheme="minorEastAsia" w:cs="Calibri"/>
          <w:sz w:val="24"/>
          <w:szCs w:val="24"/>
        </w:rPr>
      </w:pPr>
      <w:r w:rsidRPr="00A11A73">
        <w:rPr>
          <w:rFonts w:eastAsiaTheme="minorEastAsia" w:cs="Calibri"/>
          <w:sz w:val="24"/>
          <w:szCs w:val="24"/>
        </w:rPr>
        <w:t>m)</w:t>
      </w:r>
      <w:r w:rsidRPr="00A11A73">
        <w:rPr>
          <w:rFonts w:eastAsiaTheme="minorEastAsia" w:cs="Calibri"/>
          <w:sz w:val="24"/>
          <w:szCs w:val="24"/>
        </w:rPr>
        <w:tab/>
      </w:r>
      <w:r w:rsidRPr="00A11A73">
        <w:rPr>
          <w:rFonts w:asciiTheme="minorHAnsi" w:eastAsiaTheme="minorEastAsia" w:hAnsiTheme="minorHAnsi" w:cs="Calibri" w:hint="eastAsia"/>
          <w:sz w:val="24"/>
          <w:szCs w:val="24"/>
        </w:rPr>
        <w:t>对于</w:t>
      </w:r>
      <w:r w:rsidRPr="00A11A73">
        <w:rPr>
          <w:rFonts w:asciiTheme="minorHAnsi" w:eastAsiaTheme="minorEastAsia" w:hAnsiTheme="minorHAnsi" w:cs="Calibri"/>
          <w:sz w:val="24"/>
          <w:szCs w:val="24"/>
        </w:rPr>
        <w:t>2020</w:t>
      </w:r>
      <w:r w:rsidRPr="00A11A73">
        <w:rPr>
          <w:rFonts w:asciiTheme="minorHAnsi" w:eastAsiaTheme="minorEastAsia" w:hAnsiTheme="minorHAnsi" w:cs="Calibri" w:hint="eastAsia"/>
          <w:sz w:val="24"/>
          <w:szCs w:val="24"/>
        </w:rPr>
        <w:t>年</w:t>
      </w:r>
      <w:r w:rsidRPr="00A11A73">
        <w:rPr>
          <w:rFonts w:cs="Calibri" w:hint="eastAsia"/>
          <w:sz w:val="24"/>
          <w:szCs w:val="24"/>
        </w:rPr>
        <w:t>9</w:t>
      </w:r>
      <w:r w:rsidRPr="00A11A73">
        <w:rPr>
          <w:rFonts w:asciiTheme="minorHAnsi" w:eastAsiaTheme="minorEastAsia" w:hAnsiTheme="minorHAnsi" w:cs="Calibri" w:hint="eastAsia"/>
          <w:sz w:val="24"/>
          <w:szCs w:val="24"/>
        </w:rPr>
        <w:t>月</w:t>
      </w:r>
      <w:r w:rsidRPr="00A11A73">
        <w:rPr>
          <w:rFonts w:asciiTheme="minorHAnsi" w:eastAsiaTheme="minorEastAsia" w:hAnsiTheme="minorHAnsi" w:cs="Calibri"/>
          <w:sz w:val="24"/>
          <w:szCs w:val="24"/>
        </w:rPr>
        <w:t>1</w:t>
      </w:r>
      <w:r w:rsidRPr="00A11A73">
        <w:rPr>
          <w:rFonts w:asciiTheme="minorHAnsi" w:eastAsiaTheme="minorEastAsia" w:hAnsiTheme="minorHAnsi" w:cs="Calibri" w:hint="eastAsia"/>
          <w:sz w:val="24"/>
          <w:szCs w:val="24"/>
        </w:rPr>
        <w:t>日</w:t>
      </w:r>
      <w:r w:rsidRPr="00A11A73">
        <w:rPr>
          <w:rFonts w:cs="Calibri" w:hint="eastAsia"/>
          <w:sz w:val="24"/>
          <w:szCs w:val="24"/>
        </w:rPr>
        <w:t>当日或之后</w:t>
      </w:r>
      <w:r w:rsidRPr="00A11A73">
        <w:rPr>
          <w:rFonts w:asciiTheme="minorHAnsi" w:eastAsiaTheme="minorEastAsia" w:hAnsiTheme="minorHAnsi" w:cs="Calibri" w:hint="eastAsia"/>
          <w:sz w:val="24"/>
          <w:szCs w:val="24"/>
        </w:rPr>
        <w:t>收到的申报资料，</w:t>
      </w:r>
      <w:r w:rsidRPr="00A11A73">
        <w:rPr>
          <w:rFonts w:cs="Calibri" w:hint="eastAsia"/>
          <w:sz w:val="24"/>
          <w:szCs w:val="24"/>
        </w:rPr>
        <w:t>第</w:t>
      </w:r>
      <w:r w:rsidRPr="00A11A73">
        <w:rPr>
          <w:rFonts w:cs="Calibri"/>
          <w:sz w:val="24"/>
          <w:szCs w:val="24"/>
        </w:rPr>
        <w:t>482</w:t>
      </w:r>
      <w:r w:rsidRPr="00A11A73">
        <w:rPr>
          <w:rFonts w:cs="Calibri" w:hint="eastAsia"/>
          <w:sz w:val="24"/>
          <w:szCs w:val="24"/>
        </w:rPr>
        <w:t>号决定（</w:t>
      </w:r>
      <w:r w:rsidRPr="00A11A73">
        <w:rPr>
          <w:rFonts w:cs="Calibri"/>
          <w:sz w:val="24"/>
          <w:szCs w:val="24"/>
        </w:rPr>
        <w:t>C-20</w:t>
      </w:r>
      <w:r w:rsidRPr="00A11A73">
        <w:rPr>
          <w:rFonts w:cs="Calibri" w:hint="eastAsia"/>
          <w:sz w:val="24"/>
          <w:szCs w:val="24"/>
        </w:rPr>
        <w:t>）适用；根据收到之日时生效的收费表计算的收费须在收到通知后支付，</w:t>
      </w:r>
    </w:p>
    <w:p w14:paraId="07B595E1" w14:textId="77777777" w:rsidR="00A32E5B" w:rsidRPr="00A11A73" w:rsidRDefault="00A32E5B" w:rsidP="00A11A73">
      <w:pPr>
        <w:spacing w:line="240" w:lineRule="auto"/>
        <w:rPr>
          <w:rFonts w:cs="Calibri"/>
          <w:sz w:val="24"/>
          <w:szCs w:val="24"/>
        </w:rPr>
      </w:pPr>
      <w:r w:rsidRPr="00A11A73">
        <w:rPr>
          <w:rFonts w:cs="Calibri"/>
          <w:sz w:val="24"/>
          <w:szCs w:val="24"/>
        </w:rPr>
        <w:t>3</w:t>
      </w:r>
      <w:r w:rsidRPr="00A11A73">
        <w:rPr>
          <w:rFonts w:cs="Calibri"/>
          <w:sz w:val="24"/>
          <w:szCs w:val="24"/>
        </w:rPr>
        <w:tab/>
      </w:r>
      <w:r w:rsidRPr="00A11A73">
        <w:rPr>
          <w:rFonts w:cs="Calibri" w:hint="eastAsia"/>
          <w:sz w:val="24"/>
          <w:szCs w:val="24"/>
        </w:rPr>
        <w:t>该收费须被视作对卫星网络申报收取的一种费用。若有关修改不要求无线电通信局再度展开技术或规则方面的审查，则不收取费用，但根据上述</w:t>
      </w:r>
      <w:r w:rsidRPr="00A11A73">
        <w:rPr>
          <w:rFonts w:cs="Calibri"/>
          <w:sz w:val="24"/>
          <w:szCs w:val="24"/>
        </w:rPr>
        <w:t>1</w:t>
      </w:r>
      <w:r w:rsidRPr="00A11A73">
        <w:rPr>
          <w:rFonts w:ascii="STKaiti" w:eastAsia="STKaiti" w:hAnsi="STKaiti" w:cs="Calibri" w:hint="eastAsia"/>
          <w:sz w:val="24"/>
          <w:szCs w:val="24"/>
        </w:rPr>
        <w:t>之四</w:t>
      </w:r>
      <w:r w:rsidRPr="00A11A73">
        <w:rPr>
          <w:rFonts w:cs="Calibri" w:hint="eastAsia"/>
          <w:sz w:val="24"/>
          <w:szCs w:val="24"/>
        </w:rPr>
        <w:t>所作的修改除外</w:t>
      </w:r>
      <w:r w:rsidRPr="00A11A73">
        <w:rPr>
          <w:rFonts w:ascii="STKaiti" w:eastAsia="STKaiti" w:hAnsi="STKaiti" w:cs="Calibri" w:hint="eastAsia"/>
          <w:sz w:val="24"/>
          <w:szCs w:val="24"/>
        </w:rPr>
        <w:t>，</w:t>
      </w:r>
      <w:r w:rsidRPr="00A11A73">
        <w:rPr>
          <w:rFonts w:cs="Calibri" w:hint="eastAsia"/>
          <w:sz w:val="24"/>
          <w:szCs w:val="24"/>
        </w:rPr>
        <w:t>此类修改包括但不限于以下内容：卫星</w:t>
      </w:r>
      <w:r w:rsidRPr="00A11A73">
        <w:rPr>
          <w:rFonts w:cs="Calibri"/>
          <w:sz w:val="24"/>
          <w:szCs w:val="24"/>
        </w:rPr>
        <w:t>/</w:t>
      </w:r>
      <w:r w:rsidRPr="00A11A73">
        <w:rPr>
          <w:rFonts w:cs="Calibri" w:hint="eastAsia"/>
          <w:sz w:val="24"/>
          <w:szCs w:val="24"/>
        </w:rPr>
        <w:t>地球站的名称及其相关卫星名称、波束名称、归口主管部门、运营机构、投入使用的日期、有效时间、相关卫星（和波束）或地球站名称；</w:t>
      </w:r>
    </w:p>
    <w:p w14:paraId="5C43859E" w14:textId="77777777" w:rsidR="00A32E5B" w:rsidRPr="00A11A73" w:rsidRDefault="00A32E5B" w:rsidP="00A11A73">
      <w:pPr>
        <w:spacing w:line="240" w:lineRule="auto"/>
        <w:rPr>
          <w:rFonts w:cs="Calibri"/>
          <w:sz w:val="24"/>
          <w:szCs w:val="24"/>
        </w:rPr>
      </w:pPr>
      <w:r w:rsidRPr="00A11A73">
        <w:rPr>
          <w:rFonts w:cs="Calibri"/>
          <w:sz w:val="24"/>
          <w:szCs w:val="24"/>
        </w:rPr>
        <w:t>4</w:t>
      </w:r>
      <w:r w:rsidRPr="00A11A73">
        <w:rPr>
          <w:rFonts w:cs="Calibri"/>
          <w:sz w:val="24"/>
          <w:szCs w:val="24"/>
        </w:rPr>
        <w:tab/>
      </w:r>
      <w:r w:rsidRPr="00A11A73">
        <w:rPr>
          <w:rFonts w:cs="Calibri" w:hint="eastAsia"/>
          <w:sz w:val="24"/>
          <w:szCs w:val="24"/>
        </w:rPr>
        <w:t>在无需支付上述费用的情况下，每个成员国每年有权享受在无线电通信局《国际频率信息通报》（</w:t>
      </w:r>
      <w:r w:rsidRPr="00A11A73">
        <w:rPr>
          <w:rFonts w:cs="Calibri"/>
          <w:sz w:val="24"/>
          <w:szCs w:val="24"/>
        </w:rPr>
        <w:t>BR IFIC</w:t>
      </w:r>
      <w:r w:rsidRPr="00A11A73">
        <w:rPr>
          <w:rFonts w:cs="Calibri" w:hint="eastAsia"/>
          <w:sz w:val="24"/>
          <w:szCs w:val="24"/>
        </w:rPr>
        <w:t>）（空间业务）的特节或各部分中公布一个卫星网络申报的待遇。作为发出通知的主管部门，每个成员国可自行决定由哪个网络享受这一免费待遇；</w:t>
      </w:r>
      <w:r w:rsidRPr="00A11A73">
        <w:rPr>
          <w:rStyle w:val="FootnoteReference"/>
          <w:rFonts w:cs="Calibri"/>
          <w:sz w:val="24"/>
          <w:szCs w:val="24"/>
        </w:rPr>
        <w:footnoteReference w:id="4"/>
      </w:r>
    </w:p>
    <w:p w14:paraId="2569F709" w14:textId="77777777" w:rsidR="00A32E5B" w:rsidRPr="00A11A73" w:rsidRDefault="00A32E5B" w:rsidP="00A11A73">
      <w:pPr>
        <w:spacing w:line="240" w:lineRule="auto"/>
        <w:rPr>
          <w:rFonts w:cs="Calibri"/>
          <w:sz w:val="24"/>
          <w:szCs w:val="24"/>
        </w:rPr>
      </w:pPr>
      <w:r w:rsidRPr="00A11A73">
        <w:rPr>
          <w:rFonts w:cs="Calibri"/>
          <w:sz w:val="24"/>
          <w:szCs w:val="24"/>
        </w:rPr>
        <w:t>5</w:t>
      </w:r>
      <w:r w:rsidRPr="00A11A73">
        <w:rPr>
          <w:rFonts w:cs="Calibri"/>
          <w:sz w:val="24"/>
          <w:szCs w:val="24"/>
        </w:rPr>
        <w:tab/>
      </w:r>
      <w:r w:rsidRPr="00A11A73">
        <w:rPr>
          <w:rFonts w:cs="Calibri" w:hint="eastAsia"/>
          <w:sz w:val="24"/>
          <w:szCs w:val="24"/>
        </w:rPr>
        <w:t>成员国须在下述</w:t>
      </w:r>
      <w:r w:rsidRPr="00A11A73">
        <w:rPr>
          <w:rFonts w:ascii="STKaiti" w:eastAsia="STKaiti" w:hAnsi="STKaiti" w:cs="Calibri" w:hint="eastAsia"/>
          <w:sz w:val="24"/>
          <w:szCs w:val="24"/>
        </w:rPr>
        <w:t>做出决定</w:t>
      </w:r>
      <w:r w:rsidRPr="00A11A73">
        <w:rPr>
          <w:rFonts w:cs="Calibri"/>
          <w:sz w:val="24"/>
          <w:szCs w:val="24"/>
        </w:rPr>
        <w:t>9</w:t>
      </w:r>
      <w:r w:rsidRPr="00A11A73">
        <w:rPr>
          <w:rFonts w:cs="Calibri" w:hint="eastAsia"/>
          <w:sz w:val="24"/>
          <w:szCs w:val="24"/>
        </w:rPr>
        <w:t>中规定的发票结付时间截止前，指定在无线电通信局收到卫星网络申报的日历年中按照收到申报的正式日期应享受免费待遇的卫星网络申报。此免费待遇不能适用于之前因未付费而被取消的申报；</w:t>
      </w:r>
    </w:p>
    <w:p w14:paraId="6D36D8AD" w14:textId="77777777" w:rsidR="00A32E5B" w:rsidRPr="00A11A73" w:rsidRDefault="00A32E5B" w:rsidP="00A11A73">
      <w:pPr>
        <w:spacing w:line="240" w:lineRule="auto"/>
        <w:rPr>
          <w:rFonts w:cs="Calibri"/>
          <w:sz w:val="24"/>
          <w:szCs w:val="24"/>
        </w:rPr>
      </w:pPr>
      <w:r w:rsidRPr="00A11A73">
        <w:rPr>
          <w:rFonts w:cs="Calibri"/>
          <w:sz w:val="24"/>
          <w:szCs w:val="24"/>
        </w:rPr>
        <w:t>6</w:t>
      </w:r>
      <w:r w:rsidRPr="00A11A73">
        <w:rPr>
          <w:rFonts w:cs="Calibri"/>
          <w:sz w:val="24"/>
          <w:szCs w:val="24"/>
        </w:rPr>
        <w:tab/>
      </w:r>
      <w:r w:rsidRPr="00A11A73">
        <w:rPr>
          <w:rFonts w:cs="Calibri" w:hint="eastAsia"/>
          <w:sz w:val="24"/>
          <w:szCs w:val="24"/>
        </w:rPr>
        <w:t>对于在</w:t>
      </w:r>
      <w:r w:rsidRPr="00A11A73">
        <w:rPr>
          <w:rFonts w:cs="Calibri"/>
          <w:sz w:val="24"/>
          <w:szCs w:val="24"/>
        </w:rPr>
        <w:t>1998</w:t>
      </w:r>
      <w:r w:rsidRPr="00A11A73">
        <w:rPr>
          <w:rFonts w:cs="Calibri" w:hint="eastAsia"/>
          <w:sz w:val="24"/>
          <w:szCs w:val="24"/>
        </w:rPr>
        <w:t>年</w:t>
      </w:r>
      <w:r w:rsidRPr="00A11A73">
        <w:rPr>
          <w:rFonts w:cs="Calibri"/>
          <w:sz w:val="24"/>
          <w:szCs w:val="24"/>
        </w:rPr>
        <w:t>11</w:t>
      </w:r>
      <w:r w:rsidRPr="00A11A73">
        <w:rPr>
          <w:rFonts w:cs="Calibri" w:hint="eastAsia"/>
          <w:sz w:val="24"/>
          <w:szCs w:val="24"/>
        </w:rPr>
        <w:t>月</w:t>
      </w:r>
      <w:r w:rsidRPr="00A11A73">
        <w:rPr>
          <w:rFonts w:cs="Calibri"/>
          <w:sz w:val="24"/>
          <w:szCs w:val="24"/>
        </w:rPr>
        <w:t>8</w:t>
      </w:r>
      <w:r w:rsidRPr="00A11A73">
        <w:rPr>
          <w:rFonts w:cs="Calibri" w:hint="eastAsia"/>
          <w:sz w:val="24"/>
          <w:szCs w:val="24"/>
        </w:rPr>
        <w:t>日之前收到其提前公布信息（</w:t>
      </w:r>
      <w:r w:rsidRPr="00A11A73">
        <w:rPr>
          <w:rFonts w:cs="Calibri"/>
          <w:sz w:val="24"/>
          <w:szCs w:val="24"/>
        </w:rPr>
        <w:t>API</w:t>
      </w:r>
      <w:r w:rsidRPr="00A11A73">
        <w:rPr>
          <w:rFonts w:cs="Calibri" w:hint="eastAsia"/>
          <w:sz w:val="24"/>
          <w:szCs w:val="24"/>
        </w:rPr>
        <w:t>）的任何卫星网络，将不收取其提及该</w:t>
      </w:r>
      <w:r w:rsidRPr="00A11A73">
        <w:rPr>
          <w:rFonts w:cs="Calibri"/>
          <w:sz w:val="24"/>
          <w:szCs w:val="24"/>
        </w:rPr>
        <w:t>API</w:t>
      </w:r>
      <w:r w:rsidRPr="00A11A73">
        <w:rPr>
          <w:rFonts w:cs="Calibri" w:hint="eastAsia"/>
          <w:sz w:val="24"/>
          <w:szCs w:val="24"/>
        </w:rPr>
        <w:t>的首次协调要求的成本回收费，无论无线电通信局何时收到这一要求。于</w:t>
      </w:r>
      <w:r w:rsidRPr="00A11A73">
        <w:rPr>
          <w:rFonts w:cs="Calibri"/>
          <w:sz w:val="24"/>
          <w:szCs w:val="24"/>
        </w:rPr>
        <w:t>2006</w:t>
      </w:r>
      <w:r w:rsidRPr="00A11A73">
        <w:rPr>
          <w:rFonts w:cs="Calibri" w:hint="eastAsia"/>
          <w:sz w:val="24"/>
          <w:szCs w:val="24"/>
        </w:rPr>
        <w:t>年</w:t>
      </w:r>
      <w:r w:rsidRPr="00A11A73">
        <w:rPr>
          <w:rFonts w:cs="Calibri"/>
          <w:sz w:val="24"/>
          <w:szCs w:val="24"/>
        </w:rPr>
        <w:t>1</w:t>
      </w:r>
      <w:r w:rsidRPr="00A11A73">
        <w:rPr>
          <w:rFonts w:cs="Calibri" w:hint="eastAsia"/>
          <w:sz w:val="24"/>
          <w:szCs w:val="24"/>
        </w:rPr>
        <w:t>月</w:t>
      </w:r>
      <w:r w:rsidRPr="00A11A73">
        <w:rPr>
          <w:rFonts w:cs="Calibri"/>
          <w:sz w:val="24"/>
          <w:szCs w:val="24"/>
        </w:rPr>
        <w:t>1</w:t>
      </w:r>
      <w:r w:rsidRPr="00A11A73">
        <w:rPr>
          <w:rFonts w:cs="Calibri" w:hint="eastAsia"/>
          <w:sz w:val="24"/>
          <w:szCs w:val="24"/>
        </w:rPr>
        <w:t>日或之后收到的任何修改，均适用上述</w:t>
      </w:r>
      <w:r w:rsidRPr="00A11A73">
        <w:rPr>
          <w:rFonts w:ascii="STKaiti" w:eastAsia="STKaiti" w:hAnsi="STKaiti" w:cs="Calibri" w:hint="eastAsia"/>
          <w:sz w:val="24"/>
          <w:szCs w:val="24"/>
        </w:rPr>
        <w:t>做出决定</w:t>
      </w:r>
      <w:r w:rsidRPr="00A11A73">
        <w:rPr>
          <w:rFonts w:cs="Calibri"/>
          <w:sz w:val="24"/>
          <w:szCs w:val="24"/>
        </w:rPr>
        <w:t>2</w:t>
      </w:r>
      <w:r w:rsidRPr="00A11A73">
        <w:rPr>
          <w:rFonts w:cs="Calibri" w:hint="eastAsia"/>
          <w:sz w:val="24"/>
          <w:szCs w:val="24"/>
        </w:rPr>
        <w:t>规定的收费之一；</w:t>
      </w:r>
    </w:p>
    <w:p w14:paraId="6C235ED4" w14:textId="77777777" w:rsidR="00A32E5B" w:rsidRPr="00A11A73" w:rsidRDefault="00A32E5B" w:rsidP="00A11A73">
      <w:pPr>
        <w:spacing w:line="240" w:lineRule="auto"/>
        <w:rPr>
          <w:rFonts w:cs="Calibri"/>
          <w:sz w:val="24"/>
          <w:szCs w:val="24"/>
        </w:rPr>
      </w:pPr>
      <w:r w:rsidRPr="00A11A73">
        <w:rPr>
          <w:rFonts w:cs="Calibri"/>
          <w:sz w:val="24"/>
          <w:szCs w:val="24"/>
        </w:rPr>
        <w:t>7</w:t>
      </w:r>
      <w:r w:rsidRPr="00A11A73">
        <w:rPr>
          <w:rFonts w:cs="Calibri"/>
          <w:sz w:val="24"/>
          <w:szCs w:val="24"/>
        </w:rPr>
        <w:tab/>
      </w:r>
      <w:r w:rsidRPr="00A11A73">
        <w:rPr>
          <w:rFonts w:cs="Calibri" w:hint="eastAsia"/>
          <w:sz w:val="24"/>
          <w:szCs w:val="24"/>
        </w:rPr>
        <w:t>对于无线电通信局于</w:t>
      </w:r>
      <w:r w:rsidRPr="00A11A73">
        <w:rPr>
          <w:rFonts w:cs="Calibri"/>
          <w:sz w:val="24"/>
          <w:szCs w:val="24"/>
        </w:rPr>
        <w:t>1998</w:t>
      </w:r>
      <w:r w:rsidRPr="00A11A73">
        <w:rPr>
          <w:rFonts w:cs="Calibri" w:hint="eastAsia"/>
          <w:sz w:val="24"/>
          <w:szCs w:val="24"/>
        </w:rPr>
        <w:t>年</w:t>
      </w:r>
      <w:r w:rsidRPr="00A11A73">
        <w:rPr>
          <w:rFonts w:cs="Calibri"/>
          <w:sz w:val="24"/>
          <w:szCs w:val="24"/>
        </w:rPr>
        <w:t>11</w:t>
      </w:r>
      <w:r w:rsidRPr="00A11A73">
        <w:rPr>
          <w:rFonts w:cs="Calibri" w:hint="eastAsia"/>
          <w:sz w:val="24"/>
          <w:szCs w:val="24"/>
        </w:rPr>
        <w:t>月</w:t>
      </w:r>
      <w:r w:rsidRPr="00A11A73">
        <w:rPr>
          <w:rFonts w:cs="Calibri"/>
          <w:sz w:val="24"/>
          <w:szCs w:val="24"/>
        </w:rPr>
        <w:t>8</w:t>
      </w:r>
      <w:r w:rsidRPr="00A11A73">
        <w:rPr>
          <w:rFonts w:cs="Calibri" w:hint="eastAsia"/>
          <w:sz w:val="24"/>
          <w:szCs w:val="24"/>
        </w:rPr>
        <w:t>日之前收到的任何应用附录</w:t>
      </w:r>
      <w:r w:rsidRPr="00A11A73">
        <w:rPr>
          <w:rFonts w:cs="Calibri"/>
          <w:sz w:val="24"/>
          <w:szCs w:val="24"/>
        </w:rPr>
        <w:t>30/30A</w:t>
      </w:r>
      <w:r w:rsidRPr="00A11A73">
        <w:rPr>
          <w:rFonts w:cs="Calibri" w:hint="eastAsia"/>
          <w:sz w:val="24"/>
          <w:szCs w:val="24"/>
        </w:rPr>
        <w:t>第</w:t>
      </w:r>
      <w:r w:rsidRPr="00A11A73">
        <w:rPr>
          <w:rFonts w:cs="Calibri"/>
          <w:sz w:val="24"/>
          <w:szCs w:val="24"/>
        </w:rPr>
        <w:t>4</w:t>
      </w:r>
      <w:r w:rsidRPr="00A11A73">
        <w:rPr>
          <w:rFonts w:cs="Calibri" w:hint="eastAsia"/>
          <w:sz w:val="24"/>
          <w:szCs w:val="24"/>
        </w:rPr>
        <w:t>条提交的</w:t>
      </w:r>
      <w:r w:rsidRPr="00A11A73">
        <w:rPr>
          <w:rFonts w:cs="Calibri"/>
          <w:sz w:val="24"/>
          <w:szCs w:val="24"/>
        </w:rPr>
        <w:t>A</w:t>
      </w:r>
      <w:r w:rsidRPr="00A11A73">
        <w:rPr>
          <w:rFonts w:cs="Calibri" w:hint="eastAsia"/>
          <w:sz w:val="24"/>
          <w:szCs w:val="24"/>
        </w:rPr>
        <w:t>部分资料，或于</w:t>
      </w:r>
      <w:r w:rsidRPr="00A11A73">
        <w:rPr>
          <w:rFonts w:cs="Calibri"/>
          <w:sz w:val="24"/>
          <w:szCs w:val="24"/>
        </w:rPr>
        <w:t>1998</w:t>
      </w:r>
      <w:r w:rsidRPr="00A11A73">
        <w:rPr>
          <w:rFonts w:cs="Calibri" w:hint="eastAsia"/>
          <w:sz w:val="24"/>
          <w:szCs w:val="24"/>
        </w:rPr>
        <w:t>年</w:t>
      </w:r>
      <w:r w:rsidRPr="00A11A73">
        <w:rPr>
          <w:rFonts w:cs="Calibri"/>
          <w:sz w:val="24"/>
          <w:szCs w:val="24"/>
        </w:rPr>
        <w:t>11</w:t>
      </w:r>
      <w:r w:rsidRPr="00A11A73">
        <w:rPr>
          <w:rFonts w:cs="Calibri" w:hint="eastAsia"/>
          <w:sz w:val="24"/>
          <w:szCs w:val="24"/>
        </w:rPr>
        <w:t>月</w:t>
      </w:r>
      <w:r w:rsidRPr="00A11A73">
        <w:rPr>
          <w:rFonts w:cs="Calibri"/>
          <w:sz w:val="24"/>
          <w:szCs w:val="24"/>
        </w:rPr>
        <w:t>8</w:t>
      </w:r>
      <w:r w:rsidRPr="00A11A73">
        <w:rPr>
          <w:rFonts w:cs="Calibri" w:hint="eastAsia"/>
          <w:sz w:val="24"/>
          <w:szCs w:val="24"/>
        </w:rPr>
        <w:t>日之前已收到其相关</w:t>
      </w:r>
      <w:r w:rsidRPr="00A11A73">
        <w:rPr>
          <w:rFonts w:cs="Calibri"/>
          <w:sz w:val="24"/>
          <w:szCs w:val="24"/>
        </w:rPr>
        <w:t>A</w:t>
      </w:r>
      <w:r w:rsidRPr="00A11A73">
        <w:rPr>
          <w:rFonts w:cs="Calibri" w:hint="eastAsia"/>
          <w:sz w:val="24"/>
          <w:szCs w:val="24"/>
        </w:rPr>
        <w:t>部分资料的、应用附录</w:t>
      </w:r>
      <w:r w:rsidRPr="00A11A73">
        <w:rPr>
          <w:rFonts w:cs="Calibri"/>
          <w:sz w:val="24"/>
          <w:szCs w:val="24"/>
        </w:rPr>
        <w:t>30/30A</w:t>
      </w:r>
      <w:r w:rsidRPr="00A11A73">
        <w:rPr>
          <w:rFonts w:cs="Calibri" w:hint="eastAsia"/>
          <w:sz w:val="24"/>
          <w:szCs w:val="24"/>
        </w:rPr>
        <w:t>第</w:t>
      </w:r>
      <w:r w:rsidRPr="00A11A73">
        <w:rPr>
          <w:rFonts w:cs="Calibri"/>
          <w:sz w:val="24"/>
          <w:szCs w:val="24"/>
        </w:rPr>
        <w:t>4</w:t>
      </w:r>
      <w:r w:rsidRPr="00A11A73">
        <w:rPr>
          <w:rFonts w:cs="Calibri" w:hint="eastAsia"/>
          <w:sz w:val="24"/>
          <w:szCs w:val="24"/>
        </w:rPr>
        <w:t>条提交的</w:t>
      </w:r>
      <w:r w:rsidRPr="00A11A73">
        <w:rPr>
          <w:rFonts w:cs="Calibri"/>
          <w:sz w:val="24"/>
          <w:szCs w:val="24"/>
        </w:rPr>
        <w:t>B</w:t>
      </w:r>
      <w:r w:rsidRPr="00A11A73">
        <w:rPr>
          <w:rFonts w:cs="Calibri" w:hint="eastAsia"/>
          <w:sz w:val="24"/>
          <w:szCs w:val="24"/>
        </w:rPr>
        <w:t>部分资料，将不收取成本回收费。根据附录</w:t>
      </w:r>
      <w:r w:rsidRPr="00A11A73">
        <w:rPr>
          <w:rFonts w:cs="Calibri"/>
          <w:sz w:val="24"/>
          <w:szCs w:val="24"/>
        </w:rPr>
        <w:t>30/30A</w:t>
      </w:r>
      <w:r w:rsidRPr="00A11A73">
        <w:rPr>
          <w:rFonts w:cs="Calibri" w:hint="eastAsia"/>
          <w:sz w:val="24"/>
          <w:szCs w:val="24"/>
        </w:rPr>
        <w:t>第</w:t>
      </w:r>
      <w:r w:rsidRPr="00A11A73">
        <w:rPr>
          <w:rFonts w:cs="Calibri"/>
          <w:sz w:val="24"/>
          <w:szCs w:val="24"/>
        </w:rPr>
        <w:t>4.3.5</w:t>
      </w:r>
      <w:r w:rsidRPr="00A11A73">
        <w:rPr>
          <w:rFonts w:cs="Calibri" w:hint="eastAsia"/>
          <w:sz w:val="24"/>
          <w:szCs w:val="24"/>
        </w:rPr>
        <w:t>段在</w:t>
      </w:r>
      <w:r w:rsidRPr="00A11A73">
        <w:rPr>
          <w:rFonts w:cs="Calibri"/>
          <w:sz w:val="24"/>
          <w:szCs w:val="24"/>
        </w:rPr>
        <w:t>1998</w:t>
      </w:r>
      <w:r w:rsidRPr="00A11A73">
        <w:rPr>
          <w:rFonts w:cs="Calibri" w:hint="eastAsia"/>
          <w:sz w:val="24"/>
          <w:szCs w:val="24"/>
        </w:rPr>
        <w:t>年</w:t>
      </w:r>
      <w:r w:rsidRPr="00A11A73">
        <w:rPr>
          <w:rFonts w:cs="Calibri"/>
          <w:sz w:val="24"/>
          <w:szCs w:val="24"/>
        </w:rPr>
        <w:t>11</w:t>
      </w:r>
      <w:r w:rsidRPr="00A11A73">
        <w:rPr>
          <w:rFonts w:cs="Calibri" w:hint="eastAsia"/>
          <w:sz w:val="24"/>
          <w:szCs w:val="24"/>
        </w:rPr>
        <w:t>月</w:t>
      </w:r>
      <w:r w:rsidRPr="00A11A73">
        <w:rPr>
          <w:rFonts w:cs="Calibri"/>
          <w:sz w:val="24"/>
          <w:szCs w:val="24"/>
        </w:rPr>
        <w:t>7</w:t>
      </w:r>
      <w:r w:rsidRPr="00A11A73">
        <w:rPr>
          <w:rFonts w:cs="Calibri" w:hint="eastAsia"/>
          <w:sz w:val="24"/>
          <w:szCs w:val="24"/>
        </w:rPr>
        <w:t>日至</w:t>
      </w:r>
      <w:r w:rsidRPr="00A11A73">
        <w:rPr>
          <w:rFonts w:cs="Calibri"/>
          <w:sz w:val="24"/>
          <w:szCs w:val="24"/>
        </w:rPr>
        <w:t>2000</w:t>
      </w:r>
      <w:r w:rsidRPr="00A11A73">
        <w:rPr>
          <w:rFonts w:cs="Calibri" w:hint="eastAsia"/>
          <w:sz w:val="24"/>
          <w:szCs w:val="24"/>
        </w:rPr>
        <w:t>年</w:t>
      </w:r>
      <w:r w:rsidRPr="00A11A73">
        <w:rPr>
          <w:rFonts w:cs="Calibri"/>
          <w:sz w:val="24"/>
          <w:szCs w:val="24"/>
        </w:rPr>
        <w:t>6</w:t>
      </w:r>
      <w:r w:rsidRPr="00A11A73">
        <w:rPr>
          <w:rFonts w:cs="Calibri" w:hint="eastAsia"/>
          <w:sz w:val="24"/>
          <w:szCs w:val="24"/>
        </w:rPr>
        <w:t>月</w:t>
      </w:r>
      <w:r w:rsidRPr="00A11A73">
        <w:rPr>
          <w:rFonts w:cs="Calibri"/>
          <w:sz w:val="24"/>
          <w:szCs w:val="24"/>
        </w:rPr>
        <w:t>2</w:t>
      </w:r>
      <w:r w:rsidRPr="00A11A73">
        <w:rPr>
          <w:rFonts w:cs="Calibri" w:hint="eastAsia"/>
          <w:sz w:val="24"/>
          <w:szCs w:val="24"/>
        </w:rPr>
        <w:t>日期间以及根据附录</w:t>
      </w:r>
      <w:r w:rsidRPr="00A11A73">
        <w:rPr>
          <w:rFonts w:cs="Calibri"/>
          <w:sz w:val="24"/>
          <w:szCs w:val="24"/>
        </w:rPr>
        <w:t>30/30A</w:t>
      </w:r>
      <w:r w:rsidRPr="00A11A73">
        <w:rPr>
          <w:rFonts w:cs="Calibri" w:hint="eastAsia"/>
          <w:sz w:val="24"/>
          <w:szCs w:val="24"/>
        </w:rPr>
        <w:t>第</w:t>
      </w:r>
      <w:r w:rsidRPr="00A11A73">
        <w:rPr>
          <w:rFonts w:cs="Calibri"/>
          <w:sz w:val="24"/>
          <w:szCs w:val="24"/>
        </w:rPr>
        <w:t>4.1.3</w:t>
      </w:r>
      <w:r w:rsidRPr="00A11A73">
        <w:rPr>
          <w:rFonts w:cs="Calibri" w:hint="eastAsia"/>
          <w:sz w:val="24"/>
          <w:szCs w:val="24"/>
        </w:rPr>
        <w:t>段或</w:t>
      </w:r>
      <w:r w:rsidRPr="00A11A73">
        <w:rPr>
          <w:rFonts w:cs="Calibri"/>
          <w:sz w:val="24"/>
          <w:szCs w:val="24"/>
        </w:rPr>
        <w:t>4.2.6</w:t>
      </w:r>
      <w:r w:rsidRPr="00A11A73">
        <w:rPr>
          <w:rFonts w:cs="Calibri" w:hint="eastAsia"/>
          <w:sz w:val="24"/>
          <w:szCs w:val="24"/>
        </w:rPr>
        <w:t>段收到的任何希望在</w:t>
      </w:r>
      <w:r w:rsidRPr="00A11A73">
        <w:rPr>
          <w:rFonts w:cs="Calibri"/>
          <w:sz w:val="24"/>
          <w:szCs w:val="24"/>
        </w:rPr>
        <w:t>A</w:t>
      </w:r>
      <w:r w:rsidRPr="00A11A73">
        <w:rPr>
          <w:rFonts w:cs="Calibri" w:hint="eastAsia"/>
          <w:sz w:val="24"/>
          <w:szCs w:val="24"/>
        </w:rPr>
        <w:t>部分公布的要求，以及根据第</w:t>
      </w:r>
      <w:r w:rsidRPr="00A11A73">
        <w:rPr>
          <w:rFonts w:cs="Calibri"/>
          <w:sz w:val="24"/>
          <w:szCs w:val="24"/>
        </w:rPr>
        <w:t>4.3.14</w:t>
      </w:r>
      <w:r w:rsidRPr="00A11A73">
        <w:rPr>
          <w:rFonts w:cs="Calibri" w:hint="eastAsia"/>
          <w:sz w:val="24"/>
          <w:szCs w:val="24"/>
        </w:rPr>
        <w:t>段在</w:t>
      </w:r>
      <w:r w:rsidRPr="00A11A73">
        <w:rPr>
          <w:rFonts w:cs="Calibri"/>
          <w:sz w:val="24"/>
          <w:szCs w:val="24"/>
        </w:rPr>
        <w:t>2000</w:t>
      </w:r>
      <w:r w:rsidRPr="00A11A73">
        <w:rPr>
          <w:rFonts w:cs="Calibri" w:hint="eastAsia"/>
          <w:sz w:val="24"/>
          <w:szCs w:val="24"/>
        </w:rPr>
        <w:t>年</w:t>
      </w:r>
      <w:r w:rsidRPr="00A11A73">
        <w:rPr>
          <w:rFonts w:cs="Calibri"/>
          <w:sz w:val="24"/>
          <w:szCs w:val="24"/>
        </w:rPr>
        <w:t>6</w:t>
      </w:r>
      <w:r w:rsidRPr="00A11A73">
        <w:rPr>
          <w:rFonts w:cs="Calibri" w:hint="eastAsia"/>
          <w:sz w:val="24"/>
          <w:szCs w:val="24"/>
        </w:rPr>
        <w:t>月</w:t>
      </w:r>
      <w:r w:rsidRPr="00A11A73">
        <w:rPr>
          <w:rFonts w:cs="Calibri"/>
          <w:sz w:val="24"/>
          <w:szCs w:val="24"/>
        </w:rPr>
        <w:t>2</w:t>
      </w:r>
      <w:r w:rsidRPr="00A11A73">
        <w:rPr>
          <w:rFonts w:cs="Calibri" w:hint="eastAsia"/>
          <w:sz w:val="24"/>
          <w:szCs w:val="24"/>
        </w:rPr>
        <w:t>日之前以及根据附录</w:t>
      </w:r>
      <w:r w:rsidRPr="00A11A73">
        <w:rPr>
          <w:rFonts w:cs="Calibri"/>
          <w:sz w:val="24"/>
          <w:szCs w:val="24"/>
        </w:rPr>
        <w:t>30/30A</w:t>
      </w:r>
      <w:r w:rsidRPr="00A11A73">
        <w:rPr>
          <w:rFonts w:cs="Calibri" w:hint="eastAsia"/>
          <w:sz w:val="24"/>
          <w:szCs w:val="24"/>
        </w:rPr>
        <w:t>第</w:t>
      </w:r>
      <w:r w:rsidRPr="00A11A73">
        <w:rPr>
          <w:rFonts w:cs="Calibri"/>
          <w:sz w:val="24"/>
          <w:szCs w:val="24"/>
        </w:rPr>
        <w:t>4.1.12</w:t>
      </w:r>
      <w:r w:rsidRPr="00A11A73">
        <w:rPr>
          <w:rFonts w:cs="Calibri" w:hint="eastAsia"/>
          <w:sz w:val="24"/>
          <w:szCs w:val="24"/>
        </w:rPr>
        <w:t>段或第</w:t>
      </w:r>
      <w:r w:rsidRPr="00A11A73">
        <w:rPr>
          <w:rFonts w:cs="Calibri"/>
          <w:sz w:val="24"/>
          <w:szCs w:val="24"/>
        </w:rPr>
        <w:t>4.2.16</w:t>
      </w:r>
      <w:r w:rsidRPr="00A11A73">
        <w:rPr>
          <w:rFonts w:cs="Calibri" w:hint="eastAsia"/>
          <w:sz w:val="24"/>
          <w:szCs w:val="24"/>
        </w:rPr>
        <w:t>段提交的</w:t>
      </w:r>
      <w:r w:rsidRPr="00A11A73">
        <w:rPr>
          <w:rFonts w:cs="Calibri"/>
          <w:sz w:val="24"/>
          <w:szCs w:val="24"/>
        </w:rPr>
        <w:t>B</w:t>
      </w:r>
      <w:r w:rsidRPr="00A11A73">
        <w:rPr>
          <w:rFonts w:cs="Calibri" w:hint="eastAsia"/>
          <w:sz w:val="24"/>
          <w:szCs w:val="24"/>
        </w:rPr>
        <w:t>部分资料应根据上述</w:t>
      </w:r>
      <w:r w:rsidRPr="00A11A73">
        <w:rPr>
          <w:rFonts w:ascii="STKaiti" w:eastAsia="STKaiti" w:hAnsi="STKaiti" w:cs="Calibri" w:hint="eastAsia"/>
          <w:sz w:val="24"/>
          <w:szCs w:val="24"/>
        </w:rPr>
        <w:t>做出决定</w:t>
      </w:r>
      <w:r w:rsidRPr="00A11A73">
        <w:rPr>
          <w:rFonts w:cs="Calibri"/>
          <w:sz w:val="24"/>
          <w:szCs w:val="24"/>
          <w:lang w:val="en-AU"/>
        </w:rPr>
        <w:t>2</w:t>
      </w:r>
      <w:r w:rsidRPr="00A11A73">
        <w:rPr>
          <w:rFonts w:cs="Calibri" w:hint="eastAsia"/>
          <w:sz w:val="24"/>
          <w:szCs w:val="24"/>
        </w:rPr>
        <w:t>收取费用；</w:t>
      </w:r>
    </w:p>
    <w:p w14:paraId="23F9E021" w14:textId="77777777" w:rsidR="00A32E5B" w:rsidRPr="00A11A73" w:rsidRDefault="00A32E5B" w:rsidP="00A11A73">
      <w:pPr>
        <w:spacing w:line="240" w:lineRule="auto"/>
        <w:rPr>
          <w:rFonts w:cs="Calibri"/>
          <w:sz w:val="24"/>
          <w:szCs w:val="24"/>
        </w:rPr>
      </w:pPr>
      <w:r w:rsidRPr="00A11A73">
        <w:rPr>
          <w:rFonts w:cs="Calibri"/>
          <w:sz w:val="24"/>
          <w:szCs w:val="24"/>
        </w:rPr>
        <w:lastRenderedPageBreak/>
        <w:t>7</w:t>
      </w:r>
      <w:r w:rsidRPr="00A11A73">
        <w:rPr>
          <w:rFonts w:ascii="STKaiti" w:eastAsia="STKaiti" w:hAnsi="STKaiti" w:cs="Calibri" w:hint="eastAsia"/>
          <w:sz w:val="24"/>
          <w:szCs w:val="24"/>
        </w:rPr>
        <w:t>之二</w:t>
      </w:r>
      <w:r w:rsidRPr="00A11A73">
        <w:rPr>
          <w:rFonts w:cs="Calibri"/>
          <w:sz w:val="24"/>
          <w:szCs w:val="24"/>
        </w:rPr>
        <w:tab/>
      </w:r>
      <w:r w:rsidRPr="00A11A73">
        <w:rPr>
          <w:rFonts w:cs="Calibri" w:hint="eastAsia"/>
          <w:sz w:val="24"/>
          <w:szCs w:val="24"/>
        </w:rPr>
        <w:t>对于</w:t>
      </w:r>
      <w:r w:rsidRPr="00A11A73">
        <w:rPr>
          <w:rFonts w:cs="Calibri"/>
          <w:sz w:val="24"/>
          <w:szCs w:val="24"/>
        </w:rPr>
        <w:t>2007</w:t>
      </w:r>
      <w:r w:rsidRPr="00A11A73">
        <w:rPr>
          <w:rFonts w:cs="Calibri" w:hint="eastAsia"/>
          <w:sz w:val="24"/>
          <w:szCs w:val="24"/>
        </w:rPr>
        <w:t>年</w:t>
      </w:r>
      <w:r w:rsidRPr="00A11A73">
        <w:rPr>
          <w:rFonts w:cs="Calibri"/>
          <w:sz w:val="24"/>
          <w:szCs w:val="24"/>
        </w:rPr>
        <w:t>11</w:t>
      </w:r>
      <w:r w:rsidRPr="00A11A73">
        <w:rPr>
          <w:rFonts w:cs="Calibri" w:hint="eastAsia"/>
          <w:sz w:val="24"/>
          <w:szCs w:val="24"/>
        </w:rPr>
        <w:t>月</w:t>
      </w:r>
      <w:r w:rsidRPr="00A11A73">
        <w:rPr>
          <w:rFonts w:cs="Calibri"/>
          <w:sz w:val="24"/>
          <w:szCs w:val="24"/>
        </w:rPr>
        <w:t>17</w:t>
      </w:r>
      <w:r w:rsidRPr="00A11A73">
        <w:rPr>
          <w:rFonts w:cs="Calibri" w:hint="eastAsia"/>
          <w:sz w:val="24"/>
          <w:szCs w:val="24"/>
        </w:rPr>
        <w:t>日之前已收到根据附录</w:t>
      </w:r>
      <w:r w:rsidRPr="00A11A73">
        <w:rPr>
          <w:rFonts w:cs="Calibri"/>
          <w:sz w:val="24"/>
          <w:szCs w:val="24"/>
        </w:rPr>
        <w:t>30B</w:t>
      </w:r>
      <w:r w:rsidRPr="00A11A73">
        <w:rPr>
          <w:rFonts w:cs="Calibri" w:hint="eastAsia"/>
          <w:sz w:val="24"/>
          <w:szCs w:val="24"/>
        </w:rPr>
        <w:t>第</w:t>
      </w:r>
      <w:r w:rsidRPr="00A11A73">
        <w:rPr>
          <w:rFonts w:cs="Calibri"/>
          <w:sz w:val="24"/>
          <w:szCs w:val="24"/>
        </w:rPr>
        <w:t>6</w:t>
      </w:r>
      <w:r w:rsidRPr="00A11A73">
        <w:rPr>
          <w:rFonts w:cs="Calibri" w:hint="eastAsia"/>
          <w:sz w:val="24"/>
          <w:szCs w:val="24"/>
        </w:rPr>
        <w:t>条第</w:t>
      </w:r>
      <w:r w:rsidRPr="00A11A73">
        <w:rPr>
          <w:rFonts w:cs="Calibri"/>
          <w:sz w:val="24"/>
          <w:szCs w:val="24"/>
        </w:rPr>
        <w:t>6.1</w:t>
      </w:r>
      <w:r w:rsidRPr="00A11A73">
        <w:rPr>
          <w:rFonts w:cs="Calibri" w:hint="eastAsia"/>
          <w:sz w:val="24"/>
          <w:szCs w:val="24"/>
        </w:rPr>
        <w:t>段提交的相关资料、按照该条第</w:t>
      </w:r>
      <w:r w:rsidRPr="00A11A73">
        <w:rPr>
          <w:rFonts w:cs="Calibri"/>
          <w:sz w:val="24"/>
          <w:szCs w:val="24"/>
        </w:rPr>
        <w:t>6.17</w:t>
      </w:r>
      <w:r w:rsidRPr="00A11A73">
        <w:rPr>
          <w:rFonts w:cs="Calibri" w:hint="eastAsia"/>
          <w:sz w:val="24"/>
          <w:szCs w:val="24"/>
        </w:rPr>
        <w:t>段提交的任何资料均免收成本回收费；</w:t>
      </w:r>
    </w:p>
    <w:p w14:paraId="4418283B" w14:textId="77777777" w:rsidR="00A32E5B" w:rsidRPr="00A11A73" w:rsidRDefault="00A32E5B" w:rsidP="00A11A73">
      <w:pPr>
        <w:spacing w:line="240" w:lineRule="auto"/>
        <w:rPr>
          <w:rFonts w:cs="Calibri"/>
          <w:sz w:val="24"/>
          <w:szCs w:val="24"/>
        </w:rPr>
      </w:pPr>
      <w:r w:rsidRPr="00A11A73">
        <w:rPr>
          <w:rFonts w:cs="Calibri"/>
          <w:sz w:val="24"/>
          <w:szCs w:val="24"/>
        </w:rPr>
        <w:t>8</w:t>
      </w:r>
      <w:r w:rsidRPr="00A11A73">
        <w:rPr>
          <w:rFonts w:cs="Calibri"/>
          <w:sz w:val="24"/>
          <w:szCs w:val="24"/>
        </w:rPr>
        <w:tab/>
      </w:r>
      <w:r w:rsidRPr="00A11A73">
        <w:rPr>
          <w:rFonts w:cs="Calibri" w:hint="eastAsia"/>
          <w:sz w:val="24"/>
          <w:szCs w:val="24"/>
        </w:rPr>
        <w:t>理事会应定期审议本决定的附件（处理收费表）；</w:t>
      </w:r>
    </w:p>
    <w:p w14:paraId="6DCC3BE5" w14:textId="77777777" w:rsidR="00A32E5B" w:rsidRPr="00A11A73" w:rsidRDefault="00A32E5B" w:rsidP="00A11A73">
      <w:pPr>
        <w:spacing w:line="240" w:lineRule="auto"/>
        <w:rPr>
          <w:rFonts w:cs="Calibri"/>
          <w:sz w:val="24"/>
          <w:szCs w:val="24"/>
        </w:rPr>
      </w:pPr>
      <w:r w:rsidRPr="00A11A73">
        <w:rPr>
          <w:rFonts w:cs="Calibri"/>
          <w:sz w:val="24"/>
          <w:szCs w:val="24"/>
        </w:rPr>
        <w:t>9</w:t>
      </w:r>
      <w:r w:rsidRPr="00A11A73">
        <w:rPr>
          <w:rFonts w:cs="Calibri"/>
          <w:sz w:val="24"/>
          <w:szCs w:val="24"/>
        </w:rPr>
        <w:tab/>
      </w:r>
      <w:r w:rsidRPr="00A11A73">
        <w:rPr>
          <w:rFonts w:cs="Calibri" w:hint="eastAsia"/>
          <w:color w:val="000000"/>
          <w:sz w:val="24"/>
          <w:szCs w:val="24"/>
        </w:rPr>
        <w:t>无线电通信局一俟收到申报资料即出具发票，并将此发票送交发出通知的主管部门，或应该主管部门要求送交有关卫星网络运营商。此发票应作为支付费用的依据，且支付应在发票开出之日起最多六个月内完成；</w:t>
      </w:r>
    </w:p>
    <w:p w14:paraId="4F229F93" w14:textId="77777777" w:rsidR="00A32E5B" w:rsidRPr="00A11A73" w:rsidRDefault="00A32E5B" w:rsidP="00A11A73">
      <w:pPr>
        <w:spacing w:line="240" w:lineRule="auto"/>
        <w:rPr>
          <w:rFonts w:cs="Calibri"/>
          <w:sz w:val="24"/>
          <w:szCs w:val="24"/>
        </w:rPr>
      </w:pPr>
      <w:r w:rsidRPr="00A11A73">
        <w:rPr>
          <w:rFonts w:cs="Calibri"/>
          <w:sz w:val="24"/>
          <w:szCs w:val="24"/>
        </w:rPr>
        <w:t>10</w:t>
      </w:r>
      <w:r w:rsidRPr="00A11A73">
        <w:rPr>
          <w:rFonts w:cs="Calibri"/>
          <w:sz w:val="24"/>
          <w:szCs w:val="24"/>
        </w:rPr>
        <w:tab/>
      </w:r>
      <w:r w:rsidRPr="00A11A73">
        <w:rPr>
          <w:rFonts w:cs="Calibri" w:hint="eastAsia"/>
          <w:sz w:val="24"/>
          <w:szCs w:val="24"/>
        </w:rPr>
        <w:t>对于无线电通信局在申报资料收到日起</w:t>
      </w:r>
      <w:r w:rsidRPr="00A11A73">
        <w:rPr>
          <w:rFonts w:cs="Calibri"/>
          <w:sz w:val="24"/>
          <w:szCs w:val="24"/>
        </w:rPr>
        <w:t>15</w:t>
      </w:r>
      <w:r w:rsidRPr="00A11A73">
        <w:rPr>
          <w:rFonts w:cs="Calibri" w:hint="eastAsia"/>
          <w:sz w:val="24"/>
          <w:szCs w:val="24"/>
        </w:rPr>
        <w:t>天内收到之后的撤销要求，则应免除支付费用的义务；</w:t>
      </w:r>
    </w:p>
    <w:p w14:paraId="7E50AD14" w14:textId="77777777" w:rsidR="00A32E5B" w:rsidRPr="00A11A73" w:rsidRDefault="00A32E5B" w:rsidP="00A11A73">
      <w:pPr>
        <w:spacing w:line="240" w:lineRule="auto"/>
        <w:rPr>
          <w:rFonts w:cs="Calibri"/>
          <w:sz w:val="24"/>
          <w:szCs w:val="24"/>
        </w:rPr>
      </w:pPr>
      <w:r w:rsidRPr="00A11A73">
        <w:rPr>
          <w:rFonts w:cs="Calibri"/>
          <w:sz w:val="24"/>
          <w:szCs w:val="24"/>
        </w:rPr>
        <w:t>11</w:t>
      </w:r>
      <w:r w:rsidRPr="00A11A73">
        <w:rPr>
          <w:rFonts w:cs="Calibri"/>
          <w:sz w:val="24"/>
          <w:szCs w:val="24"/>
        </w:rPr>
        <w:tab/>
      </w:r>
      <w:r w:rsidRPr="00A11A73">
        <w:rPr>
          <w:rFonts w:cs="Calibri" w:hint="eastAsia"/>
          <w:sz w:val="24"/>
          <w:szCs w:val="24"/>
        </w:rPr>
        <w:t>对于业余卫星业务特节或</w:t>
      </w:r>
      <w:r w:rsidRPr="00A11A73">
        <w:rPr>
          <w:rFonts w:cs="Calibri"/>
          <w:sz w:val="24"/>
          <w:szCs w:val="24"/>
        </w:rPr>
        <w:t>无线电</w:t>
      </w:r>
      <w:r w:rsidRPr="00A11A73">
        <w:rPr>
          <w:rFonts w:cs="Calibri" w:hint="eastAsia"/>
          <w:sz w:val="24"/>
          <w:szCs w:val="24"/>
        </w:rPr>
        <w:t>通信</w:t>
      </w:r>
      <w:r w:rsidRPr="00A11A73">
        <w:rPr>
          <w:rFonts w:cs="Calibri"/>
          <w:sz w:val="24"/>
          <w:szCs w:val="24"/>
        </w:rPr>
        <w:t>局</w:t>
      </w:r>
      <w:r w:rsidRPr="00A11A73">
        <w:rPr>
          <w:rFonts w:cs="Calibri" w:hint="eastAsia"/>
          <w:sz w:val="24"/>
          <w:szCs w:val="24"/>
        </w:rPr>
        <w:t>《国际频率信息通报》（</w:t>
      </w:r>
      <w:r w:rsidRPr="00A11A73">
        <w:rPr>
          <w:rFonts w:cs="Calibri" w:hint="eastAsia"/>
          <w:sz w:val="24"/>
          <w:szCs w:val="24"/>
        </w:rPr>
        <w:t>BR</w:t>
      </w:r>
      <w:r w:rsidRPr="00A11A73">
        <w:rPr>
          <w:rFonts w:cs="Calibri"/>
          <w:sz w:val="24"/>
          <w:szCs w:val="24"/>
        </w:rPr>
        <w:t xml:space="preserve"> IFIC</w:t>
      </w:r>
      <w:r w:rsidRPr="00A11A73">
        <w:rPr>
          <w:rFonts w:cs="Calibri" w:hint="eastAsia"/>
          <w:sz w:val="24"/>
          <w:szCs w:val="24"/>
        </w:rPr>
        <w:t>）（空间</w:t>
      </w:r>
      <w:r w:rsidRPr="00A11A73">
        <w:rPr>
          <w:rFonts w:cs="Calibri"/>
          <w:sz w:val="24"/>
          <w:szCs w:val="24"/>
        </w:rPr>
        <w:t>业务）</w:t>
      </w:r>
      <w:r w:rsidRPr="00A11A73">
        <w:rPr>
          <w:rFonts w:cs="Calibri" w:hint="eastAsia"/>
          <w:sz w:val="24"/>
          <w:szCs w:val="24"/>
        </w:rPr>
        <w:t>相关部分的公布、地球站频率指配登记的通知、按照附录</w:t>
      </w:r>
      <w:r w:rsidRPr="00A11A73">
        <w:rPr>
          <w:rFonts w:cs="Calibri"/>
          <w:bCs/>
          <w:sz w:val="24"/>
          <w:szCs w:val="24"/>
        </w:rPr>
        <w:t>30B</w:t>
      </w:r>
      <w:r w:rsidRPr="00A11A73">
        <w:rPr>
          <w:rFonts w:cs="Calibri" w:hint="eastAsia"/>
          <w:sz w:val="24"/>
          <w:szCs w:val="24"/>
        </w:rPr>
        <w:t>第</w:t>
      </w:r>
      <w:r w:rsidRPr="00A11A73">
        <w:rPr>
          <w:rFonts w:cs="Calibri"/>
          <w:sz w:val="24"/>
          <w:szCs w:val="24"/>
        </w:rPr>
        <w:t>6</w:t>
      </w:r>
      <w:r w:rsidRPr="00A11A73">
        <w:rPr>
          <w:rFonts w:cs="Calibri" w:hint="eastAsia"/>
          <w:sz w:val="24"/>
          <w:szCs w:val="24"/>
        </w:rPr>
        <w:t>条前第</w:t>
      </w:r>
      <w:r w:rsidRPr="00A11A73">
        <w:rPr>
          <w:rFonts w:cs="Calibri"/>
          <w:sz w:val="24"/>
          <w:szCs w:val="24"/>
        </w:rPr>
        <w:t>I</w:t>
      </w:r>
      <w:r w:rsidRPr="00A11A73">
        <w:rPr>
          <w:rFonts w:cs="Calibri" w:hint="eastAsia"/>
          <w:sz w:val="24"/>
          <w:szCs w:val="24"/>
        </w:rPr>
        <w:t>节规定的程序将分配转换为指配的通知、按照附录</w:t>
      </w:r>
      <w:r w:rsidRPr="00A11A73">
        <w:rPr>
          <w:rFonts w:cs="Calibri"/>
          <w:sz w:val="24"/>
          <w:szCs w:val="24"/>
        </w:rPr>
        <w:t>30B</w:t>
      </w:r>
      <w:r w:rsidRPr="00A11A73">
        <w:rPr>
          <w:rFonts w:cs="Calibri" w:hint="eastAsia"/>
          <w:sz w:val="24"/>
          <w:szCs w:val="24"/>
        </w:rPr>
        <w:t>第</w:t>
      </w:r>
      <w:r w:rsidRPr="00A11A73">
        <w:rPr>
          <w:rFonts w:cs="Calibri"/>
          <w:bCs/>
          <w:sz w:val="24"/>
          <w:szCs w:val="24"/>
        </w:rPr>
        <w:t>7</w:t>
      </w:r>
      <w:r w:rsidRPr="00A11A73">
        <w:rPr>
          <w:rFonts w:cs="Calibri" w:hint="eastAsia"/>
          <w:sz w:val="24"/>
          <w:szCs w:val="24"/>
        </w:rPr>
        <w:t>条规定的程序在规划中为国际电联新成员国增加新的分配均应免予收费；</w:t>
      </w:r>
    </w:p>
    <w:p w14:paraId="780CE0EF" w14:textId="77777777" w:rsidR="00A32E5B" w:rsidRPr="00A11A73" w:rsidRDefault="00A32E5B" w:rsidP="00A11A73">
      <w:pPr>
        <w:spacing w:line="240" w:lineRule="auto"/>
        <w:rPr>
          <w:rFonts w:cs="Calibri"/>
          <w:sz w:val="24"/>
          <w:szCs w:val="24"/>
        </w:rPr>
      </w:pPr>
      <w:r w:rsidRPr="00A11A73">
        <w:rPr>
          <w:rFonts w:cs="Calibri"/>
          <w:sz w:val="24"/>
          <w:szCs w:val="24"/>
        </w:rPr>
        <w:t>12</w:t>
      </w:r>
      <w:r w:rsidRPr="00A11A73">
        <w:rPr>
          <w:rFonts w:cs="Calibri"/>
          <w:sz w:val="24"/>
          <w:szCs w:val="24"/>
        </w:rPr>
        <w:tab/>
      </w:r>
      <w:r w:rsidRPr="00A11A73">
        <w:rPr>
          <w:rFonts w:cs="Calibri" w:hint="eastAsia"/>
          <w:sz w:val="24"/>
          <w:szCs w:val="24"/>
        </w:rPr>
        <w:t>第</w:t>
      </w:r>
      <w:r w:rsidRPr="00A11A73">
        <w:rPr>
          <w:rFonts w:cs="Calibri"/>
          <w:sz w:val="24"/>
          <w:szCs w:val="24"/>
        </w:rPr>
        <w:t>482</w:t>
      </w:r>
      <w:r w:rsidRPr="00A11A73">
        <w:rPr>
          <w:rFonts w:cs="Calibri" w:hint="eastAsia"/>
          <w:sz w:val="24"/>
          <w:szCs w:val="24"/>
        </w:rPr>
        <w:t>号决定（</w:t>
      </w:r>
      <w:r w:rsidRPr="00A11A73">
        <w:rPr>
          <w:rFonts w:eastAsiaTheme="minorEastAsia" w:cs="Calibri"/>
          <w:sz w:val="24"/>
          <w:szCs w:val="24"/>
        </w:rPr>
        <w:t>2020</w:t>
      </w:r>
      <w:r w:rsidRPr="00A11A73">
        <w:rPr>
          <w:rFonts w:cs="Calibri" w:hint="eastAsia"/>
          <w:sz w:val="24"/>
          <w:szCs w:val="24"/>
        </w:rPr>
        <w:t>年修订）的生效日期为</w:t>
      </w:r>
      <w:r w:rsidRPr="00A11A73">
        <w:rPr>
          <w:rFonts w:eastAsiaTheme="minorEastAsia" w:cs="Calibri"/>
          <w:sz w:val="24"/>
          <w:szCs w:val="24"/>
        </w:rPr>
        <w:t>2020</w:t>
      </w:r>
      <w:r w:rsidRPr="00A11A73">
        <w:rPr>
          <w:rFonts w:cs="Calibri" w:hint="eastAsia"/>
          <w:sz w:val="24"/>
          <w:szCs w:val="24"/>
        </w:rPr>
        <w:t>年</w:t>
      </w:r>
      <w:r w:rsidRPr="00A11A73">
        <w:rPr>
          <w:rFonts w:cs="Calibri" w:hint="eastAsia"/>
          <w:sz w:val="24"/>
          <w:szCs w:val="24"/>
        </w:rPr>
        <w:t>9</w:t>
      </w:r>
      <w:r w:rsidRPr="00A11A73">
        <w:rPr>
          <w:rFonts w:cs="Calibri" w:hint="eastAsia"/>
          <w:sz w:val="24"/>
          <w:szCs w:val="24"/>
        </w:rPr>
        <w:t>月</w:t>
      </w:r>
      <w:r w:rsidRPr="00A11A73">
        <w:rPr>
          <w:rFonts w:cs="Calibri"/>
          <w:sz w:val="24"/>
          <w:szCs w:val="24"/>
        </w:rPr>
        <w:t>1</w:t>
      </w:r>
      <w:r w:rsidRPr="00A11A73">
        <w:rPr>
          <w:rFonts w:cs="Calibri" w:hint="eastAsia"/>
          <w:sz w:val="24"/>
          <w:szCs w:val="24"/>
        </w:rPr>
        <w:t>日；</w:t>
      </w:r>
    </w:p>
    <w:p w14:paraId="211E16A7" w14:textId="77777777" w:rsidR="00A32E5B" w:rsidRPr="00A11A73" w:rsidRDefault="00A32E5B" w:rsidP="00A11A73">
      <w:pPr>
        <w:spacing w:line="240" w:lineRule="auto"/>
        <w:rPr>
          <w:rFonts w:cs="Calibri"/>
          <w:sz w:val="24"/>
          <w:szCs w:val="24"/>
        </w:rPr>
      </w:pPr>
      <w:r w:rsidRPr="00A11A73">
        <w:rPr>
          <w:rFonts w:cs="Calibri"/>
          <w:sz w:val="24"/>
          <w:szCs w:val="24"/>
        </w:rPr>
        <w:t>13</w:t>
      </w:r>
      <w:r w:rsidRPr="00A11A73">
        <w:rPr>
          <w:rFonts w:cs="Calibri"/>
          <w:sz w:val="24"/>
          <w:szCs w:val="24"/>
        </w:rPr>
        <w:tab/>
      </w:r>
      <w:r w:rsidRPr="00A11A73">
        <w:rPr>
          <w:rFonts w:cs="Calibri" w:hint="eastAsia"/>
          <w:sz w:val="24"/>
          <w:szCs w:val="24"/>
        </w:rPr>
        <w:t>有必要在得到更多的时间记录数据后，对本决定的条款进行修改，</w:t>
      </w:r>
    </w:p>
    <w:p w14:paraId="1A57D8D1" w14:textId="77777777" w:rsidR="00A32E5B" w:rsidRPr="00A11A73" w:rsidRDefault="00A32E5B" w:rsidP="00A11A73">
      <w:pPr>
        <w:pStyle w:val="Call"/>
        <w:spacing w:line="240" w:lineRule="auto"/>
        <w:rPr>
          <w:sz w:val="24"/>
          <w:szCs w:val="24"/>
        </w:rPr>
      </w:pPr>
      <w:r w:rsidRPr="00A11A73">
        <w:rPr>
          <w:rFonts w:hint="eastAsia"/>
          <w:sz w:val="24"/>
          <w:szCs w:val="24"/>
        </w:rPr>
        <w:t>做出建议</w:t>
      </w:r>
    </w:p>
    <w:p w14:paraId="37257CBA" w14:textId="77777777" w:rsidR="00A32E5B" w:rsidRPr="00A11A73" w:rsidRDefault="00A32E5B" w:rsidP="00A11A73">
      <w:pPr>
        <w:spacing w:line="240" w:lineRule="auto"/>
        <w:ind w:firstLineChars="200" w:firstLine="480"/>
        <w:rPr>
          <w:sz w:val="24"/>
          <w:szCs w:val="24"/>
        </w:rPr>
      </w:pPr>
      <w:r w:rsidRPr="00A11A73">
        <w:rPr>
          <w:rFonts w:hint="eastAsia"/>
          <w:sz w:val="24"/>
          <w:szCs w:val="24"/>
        </w:rPr>
        <w:t>如理事会修订附件中的收费表，则无线电通信局应将可能出现的任何余款按照各主管部门的要求用于今后的发票，</w:t>
      </w:r>
    </w:p>
    <w:p w14:paraId="342ECB41" w14:textId="77777777" w:rsidR="00A32E5B" w:rsidRPr="00A11A73" w:rsidRDefault="00A32E5B" w:rsidP="00A11A73">
      <w:pPr>
        <w:pStyle w:val="Call"/>
        <w:spacing w:line="240" w:lineRule="auto"/>
        <w:rPr>
          <w:sz w:val="24"/>
          <w:szCs w:val="24"/>
        </w:rPr>
      </w:pPr>
      <w:r w:rsidRPr="00A11A73">
        <w:rPr>
          <w:rFonts w:hint="eastAsia"/>
          <w:sz w:val="24"/>
          <w:szCs w:val="24"/>
        </w:rPr>
        <w:t>鼓励成员国</w:t>
      </w:r>
    </w:p>
    <w:p w14:paraId="023854BC" w14:textId="77777777" w:rsidR="00A32E5B" w:rsidRPr="00A11A73" w:rsidRDefault="00A32E5B" w:rsidP="00A11A73">
      <w:pPr>
        <w:spacing w:line="240" w:lineRule="auto"/>
        <w:ind w:firstLineChars="200" w:firstLine="480"/>
        <w:rPr>
          <w:rFonts w:cs="Calibri"/>
          <w:sz w:val="24"/>
          <w:szCs w:val="24"/>
        </w:rPr>
      </w:pPr>
      <w:r w:rsidRPr="00A11A73">
        <w:rPr>
          <w:rFonts w:cs="Calibri" w:hint="eastAsia"/>
          <w:sz w:val="24"/>
          <w:szCs w:val="24"/>
        </w:rPr>
        <w:t>制定国内政策，最大程度地减少不支付情况的发生以及因此给国际电联造成的收入损失，</w:t>
      </w:r>
    </w:p>
    <w:p w14:paraId="461754C9" w14:textId="77777777" w:rsidR="00A32E5B" w:rsidRPr="00A11A73" w:rsidRDefault="00A32E5B" w:rsidP="00A11A73">
      <w:pPr>
        <w:pStyle w:val="Call"/>
        <w:spacing w:line="240" w:lineRule="auto"/>
        <w:rPr>
          <w:sz w:val="24"/>
          <w:szCs w:val="24"/>
        </w:rPr>
      </w:pPr>
      <w:r w:rsidRPr="00A11A73">
        <w:rPr>
          <w:rFonts w:hint="eastAsia"/>
          <w:sz w:val="24"/>
          <w:szCs w:val="24"/>
        </w:rPr>
        <w:t>责成无线电通信局主任</w:t>
      </w:r>
    </w:p>
    <w:p w14:paraId="081C8E79" w14:textId="77777777" w:rsidR="00A32E5B" w:rsidRPr="00A11A73" w:rsidRDefault="00A32E5B" w:rsidP="00A11A73">
      <w:pPr>
        <w:spacing w:line="240" w:lineRule="auto"/>
        <w:rPr>
          <w:rFonts w:cs="Calibri"/>
          <w:sz w:val="24"/>
          <w:szCs w:val="24"/>
        </w:rPr>
      </w:pPr>
      <w:r w:rsidRPr="00A11A73">
        <w:rPr>
          <w:rFonts w:cs="Calibri"/>
          <w:sz w:val="24"/>
          <w:szCs w:val="24"/>
        </w:rPr>
        <w:t>1</w:t>
      </w:r>
      <w:r w:rsidRPr="00A11A73">
        <w:rPr>
          <w:rFonts w:cs="Calibri"/>
          <w:sz w:val="24"/>
          <w:szCs w:val="24"/>
        </w:rPr>
        <w:tab/>
      </w:r>
      <w:r w:rsidRPr="00A11A73">
        <w:rPr>
          <w:rFonts w:cs="Calibri" w:hint="eastAsia"/>
          <w:sz w:val="24"/>
          <w:szCs w:val="24"/>
        </w:rPr>
        <w:t>强化无线电通信局的电子通知表格软件（</w:t>
      </w:r>
      <w:r w:rsidRPr="00A11A73">
        <w:rPr>
          <w:rFonts w:cs="Calibri"/>
          <w:sz w:val="24"/>
          <w:szCs w:val="24"/>
        </w:rPr>
        <w:t>SpaceCap</w:t>
      </w:r>
      <w:r w:rsidRPr="00A11A73">
        <w:rPr>
          <w:rFonts w:cs="Calibri" w:hint="eastAsia"/>
          <w:sz w:val="24"/>
          <w:szCs w:val="24"/>
        </w:rPr>
        <w:t>），以便在任何类型的卫星网络申报提交国际电联之前即可计算出最为接近的相关收费估算；</w:t>
      </w:r>
    </w:p>
    <w:p w14:paraId="4A926E34" w14:textId="77777777" w:rsidR="00A32E5B" w:rsidRPr="00A11A73" w:rsidRDefault="00A32E5B" w:rsidP="00A11A73">
      <w:pPr>
        <w:spacing w:line="240" w:lineRule="auto"/>
        <w:rPr>
          <w:rFonts w:cs="Calibri"/>
          <w:sz w:val="24"/>
          <w:szCs w:val="24"/>
        </w:rPr>
      </w:pPr>
      <w:r w:rsidRPr="00A11A73">
        <w:rPr>
          <w:rFonts w:cs="Calibri"/>
          <w:sz w:val="24"/>
          <w:szCs w:val="24"/>
        </w:rPr>
        <w:t>2</w:t>
      </w:r>
      <w:r w:rsidRPr="00A11A73">
        <w:rPr>
          <w:rFonts w:cs="Calibri"/>
          <w:sz w:val="24"/>
          <w:szCs w:val="24"/>
        </w:rPr>
        <w:tab/>
      </w:r>
      <w:r w:rsidRPr="00A11A73">
        <w:rPr>
          <w:rFonts w:cs="Calibri" w:hint="eastAsia"/>
          <w:sz w:val="24"/>
          <w:szCs w:val="24"/>
        </w:rPr>
        <w:t>向理事会提交</w:t>
      </w:r>
      <w:r w:rsidRPr="00A11A73">
        <w:rPr>
          <w:rFonts w:cs="Calibri" w:hint="eastAsia"/>
          <w:color w:val="000000"/>
          <w:sz w:val="24"/>
          <w:szCs w:val="24"/>
        </w:rPr>
        <w:t>一份</w:t>
      </w:r>
      <w:r w:rsidRPr="00A11A73">
        <w:rPr>
          <w:rFonts w:cs="Calibri" w:hint="eastAsia"/>
          <w:sz w:val="24"/>
          <w:szCs w:val="24"/>
        </w:rPr>
        <w:t>有关实施本决定的</w:t>
      </w:r>
      <w:r w:rsidRPr="00A11A73">
        <w:rPr>
          <w:rFonts w:cs="Calibri" w:hint="eastAsia"/>
          <w:color w:val="000000"/>
          <w:sz w:val="24"/>
          <w:szCs w:val="24"/>
        </w:rPr>
        <w:t>年度</w:t>
      </w:r>
      <w:r w:rsidRPr="00A11A73">
        <w:rPr>
          <w:rFonts w:cs="Calibri" w:hint="eastAsia"/>
          <w:sz w:val="24"/>
          <w:szCs w:val="24"/>
        </w:rPr>
        <w:t>报告，其中包括对以下方面的分析：</w:t>
      </w:r>
    </w:p>
    <w:p w14:paraId="6E9AAE35" w14:textId="77777777" w:rsidR="00A32E5B" w:rsidRPr="00A11A73" w:rsidRDefault="00A32E5B" w:rsidP="00A11A73">
      <w:pPr>
        <w:pStyle w:val="enumlev1"/>
        <w:spacing w:line="240" w:lineRule="auto"/>
        <w:rPr>
          <w:rFonts w:cs="Calibri"/>
          <w:sz w:val="24"/>
          <w:szCs w:val="24"/>
        </w:rPr>
      </w:pPr>
      <w:r w:rsidRPr="00A11A73">
        <w:rPr>
          <w:rFonts w:cs="Calibri"/>
          <w:sz w:val="24"/>
          <w:szCs w:val="24"/>
        </w:rPr>
        <w:t>a)</w:t>
      </w:r>
      <w:r w:rsidRPr="00A11A73">
        <w:rPr>
          <w:rFonts w:cs="Calibri"/>
          <w:sz w:val="24"/>
          <w:szCs w:val="24"/>
        </w:rPr>
        <w:tab/>
      </w:r>
      <w:r w:rsidRPr="00A11A73">
        <w:rPr>
          <w:rFonts w:cs="Calibri" w:hint="eastAsia"/>
          <w:sz w:val="24"/>
          <w:szCs w:val="24"/>
        </w:rPr>
        <w:t>程序中不同步骤的成本；</w:t>
      </w:r>
    </w:p>
    <w:p w14:paraId="3F1A27FB" w14:textId="77777777" w:rsidR="00A32E5B" w:rsidRPr="00A11A73" w:rsidRDefault="00A32E5B" w:rsidP="00A11A73">
      <w:pPr>
        <w:pStyle w:val="enumlev1"/>
        <w:spacing w:line="240" w:lineRule="auto"/>
        <w:rPr>
          <w:rFonts w:cs="Calibri"/>
          <w:sz w:val="24"/>
          <w:szCs w:val="24"/>
        </w:rPr>
      </w:pPr>
      <w:r w:rsidRPr="00A11A73">
        <w:rPr>
          <w:rFonts w:cs="Calibri"/>
          <w:sz w:val="24"/>
          <w:szCs w:val="24"/>
        </w:rPr>
        <w:t>b)</w:t>
      </w:r>
      <w:r w:rsidRPr="00A11A73">
        <w:rPr>
          <w:rFonts w:cs="Calibri"/>
          <w:sz w:val="24"/>
          <w:szCs w:val="24"/>
        </w:rPr>
        <w:tab/>
      </w:r>
      <w:r w:rsidRPr="00A11A73">
        <w:rPr>
          <w:rFonts w:cs="Calibri" w:hint="eastAsia"/>
          <w:sz w:val="24"/>
          <w:szCs w:val="24"/>
        </w:rPr>
        <w:t>以电子形式提交资料的影响；</w:t>
      </w:r>
    </w:p>
    <w:p w14:paraId="697CA46B" w14:textId="77777777" w:rsidR="00A32E5B" w:rsidRPr="00A11A73" w:rsidRDefault="00A32E5B" w:rsidP="00A11A73">
      <w:pPr>
        <w:pStyle w:val="enumlev1"/>
        <w:spacing w:line="240" w:lineRule="auto"/>
        <w:rPr>
          <w:rFonts w:cs="Calibri"/>
          <w:sz w:val="24"/>
          <w:szCs w:val="24"/>
        </w:rPr>
      </w:pPr>
      <w:r w:rsidRPr="00A11A73">
        <w:rPr>
          <w:rFonts w:cs="Calibri"/>
          <w:sz w:val="24"/>
          <w:szCs w:val="24"/>
        </w:rPr>
        <w:t>c)</w:t>
      </w:r>
      <w:r w:rsidRPr="00A11A73">
        <w:rPr>
          <w:rFonts w:cs="Calibri"/>
          <w:sz w:val="24"/>
          <w:szCs w:val="24"/>
        </w:rPr>
        <w:tab/>
      </w:r>
      <w:r w:rsidRPr="00A11A73">
        <w:rPr>
          <w:rFonts w:cs="Calibri" w:hint="eastAsia"/>
          <w:sz w:val="24"/>
          <w:szCs w:val="24"/>
        </w:rPr>
        <w:t>提高服务质量，其中包括减少积压；</w:t>
      </w:r>
    </w:p>
    <w:p w14:paraId="6DBC8DB6" w14:textId="77777777" w:rsidR="00A32E5B" w:rsidRPr="00A11A73" w:rsidRDefault="00A32E5B" w:rsidP="00A11A73">
      <w:pPr>
        <w:pStyle w:val="enumlev1"/>
        <w:spacing w:line="240" w:lineRule="auto"/>
        <w:rPr>
          <w:rFonts w:cs="Calibri"/>
          <w:sz w:val="24"/>
          <w:szCs w:val="24"/>
        </w:rPr>
      </w:pPr>
      <w:r w:rsidRPr="00A11A73">
        <w:rPr>
          <w:rFonts w:cs="Calibri"/>
          <w:sz w:val="24"/>
          <w:szCs w:val="24"/>
        </w:rPr>
        <w:t>d)</w:t>
      </w:r>
      <w:r w:rsidRPr="00A11A73">
        <w:rPr>
          <w:rFonts w:cs="Calibri"/>
          <w:sz w:val="24"/>
          <w:szCs w:val="24"/>
        </w:rPr>
        <w:tab/>
      </w:r>
      <w:r w:rsidRPr="00A11A73">
        <w:rPr>
          <w:rFonts w:cs="Calibri" w:hint="eastAsia"/>
          <w:sz w:val="24"/>
          <w:szCs w:val="24"/>
        </w:rPr>
        <w:t>验证申报资料及要求采取纠正措施的费用；以及</w:t>
      </w:r>
    </w:p>
    <w:p w14:paraId="75956E15" w14:textId="77777777" w:rsidR="00A32E5B" w:rsidRPr="00A11A73" w:rsidRDefault="00A32E5B" w:rsidP="00A11A73">
      <w:pPr>
        <w:pStyle w:val="enumlev1"/>
        <w:spacing w:line="240" w:lineRule="auto"/>
        <w:rPr>
          <w:rFonts w:cs="Calibri"/>
          <w:sz w:val="24"/>
          <w:szCs w:val="24"/>
        </w:rPr>
      </w:pPr>
      <w:r w:rsidRPr="00A11A73">
        <w:rPr>
          <w:rFonts w:cs="Calibri"/>
          <w:sz w:val="24"/>
          <w:szCs w:val="24"/>
        </w:rPr>
        <w:t>e)</w:t>
      </w:r>
      <w:r w:rsidRPr="00A11A73">
        <w:rPr>
          <w:rFonts w:cs="Calibri"/>
          <w:sz w:val="24"/>
          <w:szCs w:val="24"/>
        </w:rPr>
        <w:tab/>
      </w:r>
      <w:r w:rsidRPr="00A11A73">
        <w:rPr>
          <w:rFonts w:cs="Calibri" w:hint="eastAsia"/>
          <w:sz w:val="24"/>
          <w:szCs w:val="24"/>
        </w:rPr>
        <w:t>应用本决定各项规定时所遇到的困难，</w:t>
      </w:r>
    </w:p>
    <w:p w14:paraId="00AD1C49" w14:textId="77777777" w:rsidR="00A32E5B" w:rsidRPr="00A11A73" w:rsidRDefault="00A32E5B" w:rsidP="00A11A73">
      <w:pPr>
        <w:spacing w:line="240" w:lineRule="auto"/>
        <w:rPr>
          <w:rFonts w:cs="Calibri"/>
          <w:sz w:val="24"/>
          <w:szCs w:val="24"/>
        </w:rPr>
      </w:pPr>
      <w:r w:rsidRPr="00A11A73">
        <w:rPr>
          <w:rFonts w:cs="Calibri"/>
          <w:sz w:val="24"/>
          <w:szCs w:val="24"/>
        </w:rPr>
        <w:t>3</w:t>
      </w:r>
      <w:r w:rsidRPr="00A11A73">
        <w:rPr>
          <w:rFonts w:cs="Calibri"/>
          <w:sz w:val="24"/>
          <w:szCs w:val="24"/>
        </w:rPr>
        <w:tab/>
      </w:r>
      <w:r w:rsidRPr="00A11A73">
        <w:rPr>
          <w:rFonts w:cs="Calibri" w:hint="eastAsia"/>
          <w:sz w:val="24"/>
          <w:szCs w:val="24"/>
        </w:rPr>
        <w:t>向成员国通报无线电通信局在实施本决定条款时的做法以及采取该做法的原因。</w:t>
      </w:r>
    </w:p>
    <w:p w14:paraId="05EC855F" w14:textId="77777777" w:rsidR="00A32E5B" w:rsidRPr="00A11A73" w:rsidRDefault="00A32E5B" w:rsidP="00A11A73">
      <w:pPr>
        <w:spacing w:line="240" w:lineRule="auto"/>
        <w:rPr>
          <w:rFonts w:cs="Calibri"/>
          <w:sz w:val="24"/>
          <w:szCs w:val="24"/>
        </w:rPr>
      </w:pPr>
    </w:p>
    <w:p w14:paraId="5DC55328" w14:textId="77777777" w:rsidR="00A32E5B" w:rsidRPr="00A11A73" w:rsidRDefault="00A32E5B" w:rsidP="00A11A73">
      <w:pPr>
        <w:spacing w:line="240" w:lineRule="auto"/>
        <w:rPr>
          <w:rFonts w:cs="Calibri"/>
          <w:sz w:val="24"/>
          <w:szCs w:val="24"/>
        </w:rPr>
      </w:pPr>
      <w:r w:rsidRPr="00A11A73">
        <w:rPr>
          <w:rFonts w:cs="Calibri" w:hint="eastAsia"/>
          <w:b/>
          <w:bCs/>
          <w:sz w:val="24"/>
          <w:szCs w:val="24"/>
        </w:rPr>
        <w:t>附件：</w:t>
      </w:r>
      <w:r w:rsidRPr="00A11A73">
        <w:rPr>
          <w:rFonts w:cs="Calibri" w:hint="eastAsia"/>
          <w:sz w:val="24"/>
          <w:szCs w:val="24"/>
        </w:rPr>
        <w:t>1</w:t>
      </w:r>
      <w:r w:rsidRPr="00A11A73">
        <w:rPr>
          <w:rFonts w:cs="Calibri" w:hint="eastAsia"/>
          <w:sz w:val="24"/>
          <w:szCs w:val="24"/>
        </w:rPr>
        <w:t>件</w:t>
      </w:r>
    </w:p>
    <w:p w14:paraId="76140C38" w14:textId="77777777" w:rsidR="00073A86" w:rsidRPr="00572A27" w:rsidRDefault="00073A86" w:rsidP="00A11A73">
      <w:pPr>
        <w:spacing w:line="240" w:lineRule="auto"/>
        <w:sectPr w:rsidR="00073A86" w:rsidRPr="00572A27" w:rsidSect="001A0072">
          <w:headerReference w:type="even" r:id="rId33"/>
          <w:footerReference w:type="even" r:id="rId34"/>
          <w:headerReference w:type="first" r:id="rId35"/>
          <w:footerReference w:type="first" r:id="rId36"/>
          <w:pgSz w:w="11907" w:h="16834" w:code="9"/>
          <w:pgMar w:top="1418" w:right="1134" w:bottom="1418" w:left="1134" w:header="567" w:footer="567" w:gutter="0"/>
          <w:paperSrc w:first="15" w:other="15"/>
          <w:cols w:space="720"/>
        </w:sectPr>
      </w:pPr>
    </w:p>
    <w:p w14:paraId="7A25AB0A" w14:textId="77777777" w:rsidR="00A32E5B" w:rsidRPr="00572A27" w:rsidRDefault="00A32E5B" w:rsidP="00A11A73">
      <w:pPr>
        <w:pStyle w:val="AnnexNo"/>
        <w:rPr>
          <w:lang w:eastAsia="zh-CN"/>
        </w:rPr>
      </w:pPr>
      <w:r w:rsidRPr="00572A27">
        <w:rPr>
          <w:rFonts w:hint="eastAsia"/>
          <w:lang w:eastAsia="zh-CN"/>
        </w:rPr>
        <w:lastRenderedPageBreak/>
        <w:t>附件</w:t>
      </w:r>
    </w:p>
    <w:p w14:paraId="121F91A7" w14:textId="77777777" w:rsidR="00A32E5B" w:rsidRPr="00572A27" w:rsidRDefault="00A32E5B" w:rsidP="00A11A73">
      <w:pPr>
        <w:pStyle w:val="Annextitle"/>
        <w:rPr>
          <w:rFonts w:hint="eastAsia"/>
          <w:lang w:eastAsia="zh-CN"/>
        </w:rPr>
      </w:pPr>
      <w:r w:rsidRPr="00572A27">
        <w:rPr>
          <w:lang w:eastAsia="zh-CN"/>
        </w:rPr>
        <w:t>适用于无线电通信局自</w:t>
      </w:r>
      <w:r w:rsidRPr="00572A27">
        <w:rPr>
          <w:lang w:eastAsia="zh-CN"/>
        </w:rPr>
        <w:t>2020</w:t>
      </w:r>
      <w:r w:rsidRPr="00572A27">
        <w:rPr>
          <w:lang w:eastAsia="zh-CN"/>
        </w:rPr>
        <w:t>年</w:t>
      </w:r>
      <w:r w:rsidRPr="00572A27">
        <w:rPr>
          <w:rFonts w:hint="eastAsia"/>
          <w:lang w:eastAsia="zh-CN"/>
        </w:rPr>
        <w:t>9</w:t>
      </w:r>
      <w:r w:rsidRPr="00572A27">
        <w:rPr>
          <w:lang w:eastAsia="zh-CN"/>
        </w:rPr>
        <w:t>月</w:t>
      </w:r>
      <w:r w:rsidRPr="00572A27">
        <w:rPr>
          <w:lang w:eastAsia="zh-CN"/>
        </w:rPr>
        <w:t>1</w:t>
      </w:r>
      <w:r w:rsidRPr="00572A27">
        <w:rPr>
          <w:lang w:eastAsia="zh-CN"/>
        </w:rPr>
        <w:t>日起及该日之后收到的</w:t>
      </w:r>
      <w:r w:rsidRPr="00572A27">
        <w:rPr>
          <w:lang w:eastAsia="zh-CN"/>
        </w:rPr>
        <w:br/>
      </w:r>
      <w:r w:rsidRPr="00572A27">
        <w:rPr>
          <w:lang w:eastAsia="zh-CN"/>
        </w:rPr>
        <w:t>卫星网络</w:t>
      </w:r>
      <w:r w:rsidRPr="00572A27">
        <w:rPr>
          <w:rFonts w:hint="eastAsia"/>
          <w:lang w:eastAsia="zh-CN"/>
        </w:rPr>
        <w:t>申</w:t>
      </w:r>
      <w:r w:rsidRPr="00572A27">
        <w:rPr>
          <w:lang w:eastAsia="zh-CN"/>
        </w:rPr>
        <w:t>报的资料处理收费标准</w:t>
      </w:r>
    </w:p>
    <w:tbl>
      <w:tblPr>
        <w:tblW w:w="15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837"/>
        <w:gridCol w:w="614"/>
        <w:gridCol w:w="7845"/>
        <w:gridCol w:w="1499"/>
        <w:gridCol w:w="1505"/>
        <w:gridCol w:w="6"/>
        <w:gridCol w:w="1484"/>
        <w:gridCol w:w="1287"/>
      </w:tblGrid>
      <w:tr w:rsidR="00A32E5B" w:rsidRPr="00572A27" w14:paraId="2B97A89B" w14:textId="77777777" w:rsidTr="00DE2505">
        <w:trPr>
          <w:cantSplit/>
          <w:tblHeader/>
          <w:jc w:val="center"/>
        </w:trPr>
        <w:tc>
          <w:tcPr>
            <w:tcW w:w="1306" w:type="dxa"/>
            <w:gridSpan w:val="2"/>
            <w:tcBorders>
              <w:top w:val="single" w:sz="4" w:space="0" w:color="auto"/>
              <w:left w:val="single" w:sz="4" w:space="0" w:color="auto"/>
              <w:bottom w:val="single" w:sz="4" w:space="0" w:color="auto"/>
              <w:right w:val="single" w:sz="4" w:space="0" w:color="auto"/>
            </w:tcBorders>
            <w:vAlign w:val="center"/>
            <w:hideMark/>
          </w:tcPr>
          <w:p w14:paraId="60236040" w14:textId="77777777" w:rsidR="00A32E5B" w:rsidRPr="00572A27" w:rsidRDefault="00A32E5B" w:rsidP="00A11A73">
            <w:pPr>
              <w:spacing w:after="120" w:line="240" w:lineRule="auto"/>
              <w:jc w:val="center"/>
              <w:rPr>
                <w:rFonts w:cs="Calibri"/>
                <w:b/>
                <w:bCs/>
                <w:sz w:val="16"/>
                <w:szCs w:val="16"/>
              </w:rPr>
            </w:pPr>
            <w:r w:rsidRPr="00572A27">
              <w:rPr>
                <w:rFonts w:cs="Calibri" w:hint="eastAsia"/>
                <w:b/>
                <w:bCs/>
                <w:sz w:val="16"/>
                <w:szCs w:val="16"/>
              </w:rPr>
              <w:t>类型</w:t>
            </w:r>
          </w:p>
        </w:tc>
        <w:tc>
          <w:tcPr>
            <w:tcW w:w="8459" w:type="dxa"/>
            <w:gridSpan w:val="2"/>
            <w:tcBorders>
              <w:top w:val="single" w:sz="4" w:space="0" w:color="auto"/>
              <w:left w:val="single" w:sz="4" w:space="0" w:color="auto"/>
              <w:bottom w:val="single" w:sz="4" w:space="0" w:color="auto"/>
              <w:right w:val="single" w:sz="4" w:space="0" w:color="auto"/>
            </w:tcBorders>
            <w:vAlign w:val="center"/>
            <w:hideMark/>
          </w:tcPr>
          <w:p w14:paraId="48305403" w14:textId="77777777" w:rsidR="00A32E5B" w:rsidRPr="00572A27" w:rsidRDefault="00A32E5B" w:rsidP="00A11A73">
            <w:pPr>
              <w:spacing w:after="120" w:line="240" w:lineRule="auto"/>
              <w:jc w:val="center"/>
              <w:rPr>
                <w:rFonts w:cs="Calibri"/>
                <w:b/>
                <w:bCs/>
                <w:sz w:val="16"/>
                <w:szCs w:val="16"/>
              </w:rPr>
            </w:pPr>
            <w:r w:rsidRPr="00572A27">
              <w:rPr>
                <w:rFonts w:cs="Calibri" w:hint="eastAsia"/>
                <w:b/>
                <w:bCs/>
                <w:sz w:val="16"/>
                <w:szCs w:val="16"/>
              </w:rPr>
              <w:t>类别</w:t>
            </w:r>
          </w:p>
        </w:tc>
        <w:tc>
          <w:tcPr>
            <w:tcW w:w="14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13CBFD" w14:textId="77777777" w:rsidR="00A32E5B" w:rsidRPr="00572A27" w:rsidRDefault="00A32E5B" w:rsidP="00A11A73">
            <w:pPr>
              <w:pStyle w:val="TableHead0"/>
              <w:spacing w:before="120" w:after="120"/>
              <w:rPr>
                <w:rFonts w:ascii="Calibri" w:hAnsi="Calibri" w:cs="Calibri"/>
                <w:sz w:val="16"/>
                <w:szCs w:val="16"/>
                <w:lang w:eastAsia="zh-CN"/>
              </w:rPr>
            </w:pPr>
            <w:r w:rsidRPr="00572A27">
              <w:rPr>
                <w:rFonts w:ascii="Calibri" w:hAnsi="Calibri" w:cs="Calibri" w:hint="eastAsia"/>
                <w:sz w:val="16"/>
                <w:szCs w:val="16"/>
                <w:lang w:eastAsia="zh-CN"/>
              </w:rPr>
              <w:t>每件申报的包干</w:t>
            </w:r>
            <w:r w:rsidRPr="00572A27">
              <w:rPr>
                <w:rFonts w:ascii="Calibri" w:hAnsi="Calibri" w:cs="Calibri"/>
                <w:sz w:val="16"/>
                <w:szCs w:val="16"/>
                <w:lang w:eastAsia="zh-CN"/>
              </w:rPr>
              <w:br/>
            </w:r>
            <w:r w:rsidRPr="00572A27">
              <w:rPr>
                <w:rFonts w:ascii="Calibri" w:hAnsi="Calibri" w:cs="Calibri" w:hint="eastAsia"/>
                <w:sz w:val="16"/>
                <w:szCs w:val="16"/>
                <w:lang w:eastAsia="zh-CN"/>
              </w:rPr>
              <w:t>费用（瑞郎）</w:t>
            </w:r>
            <w:r w:rsidRPr="00572A27">
              <w:rPr>
                <w:rFonts w:ascii="Calibri" w:hAnsi="Calibri" w:cs="Calibri"/>
                <w:sz w:val="16"/>
                <w:szCs w:val="16"/>
                <w:lang w:eastAsia="zh-CN"/>
              </w:rPr>
              <w:br/>
            </w:r>
            <w:r w:rsidRPr="00572A27">
              <w:rPr>
                <w:rFonts w:ascii="Calibri" w:hAnsi="Calibri" w:cs="Calibri" w:hint="eastAsia"/>
                <w:bCs/>
                <w:sz w:val="16"/>
                <w:szCs w:val="16"/>
                <w:lang w:eastAsia="zh-CN"/>
              </w:rPr>
              <w:t>（</w:t>
            </w:r>
            <w:r w:rsidRPr="00572A27">
              <w:rPr>
                <w:rFonts w:ascii="Calibri" w:hAnsi="Calibri" w:cs="Calibri"/>
                <w:bCs/>
                <w:sz w:val="16"/>
                <w:szCs w:val="16"/>
                <w:lang w:eastAsia="zh-CN"/>
              </w:rPr>
              <w:t>≥</w:t>
            </w:r>
            <w:r w:rsidRPr="00572A27">
              <w:rPr>
                <w:rFonts w:ascii="Calibri" w:hAnsi="Calibri" w:cs="Calibri"/>
                <w:sz w:val="16"/>
                <w:szCs w:val="16"/>
                <w:lang w:eastAsia="zh-CN"/>
              </w:rPr>
              <w:t xml:space="preserve"> 100</w:t>
            </w:r>
            <w:r w:rsidRPr="00572A27">
              <w:rPr>
                <w:rFonts w:ascii="Calibri" w:hAnsi="Calibri" w:cs="Calibri" w:hint="eastAsia"/>
                <w:sz w:val="16"/>
                <w:szCs w:val="16"/>
                <w:lang w:eastAsia="zh-CN"/>
              </w:rPr>
              <w:t>单位，</w:t>
            </w:r>
            <w:r w:rsidRPr="00572A27">
              <w:rPr>
                <w:rFonts w:ascii="Calibri" w:hAnsi="Calibri" w:cs="Calibri"/>
                <w:sz w:val="16"/>
                <w:szCs w:val="16"/>
                <w:lang w:eastAsia="zh-CN"/>
              </w:rPr>
              <w:br/>
            </w:r>
            <w:r w:rsidRPr="00572A27">
              <w:rPr>
                <w:rFonts w:ascii="Calibri" w:hAnsi="Calibri" w:cs="Calibri" w:hint="eastAsia"/>
                <w:sz w:val="16"/>
                <w:szCs w:val="16"/>
                <w:lang w:eastAsia="zh-CN"/>
              </w:rPr>
              <w:t>如适用）</w:t>
            </w:r>
            <w:r w:rsidRPr="00572A27">
              <w:rPr>
                <w:rFonts w:ascii="Calibri" w:hAnsi="Calibri" w:cs="Calibri"/>
                <w:sz w:val="16"/>
                <w:szCs w:val="16"/>
                <w:vertAlign w:val="superscript"/>
                <w:lang w:eastAsia="zh-CN"/>
              </w:rPr>
              <w:t>e</w:t>
            </w:r>
            <w:r w:rsidRPr="00572A27">
              <w:rPr>
                <w:rFonts w:ascii="Calibri" w:hAnsi="Calibri" w:cs="Calibri" w:hint="eastAsia"/>
                <w:sz w:val="16"/>
                <w:szCs w:val="16"/>
                <w:vertAlign w:val="superscript"/>
                <w:lang w:eastAsia="zh-CN"/>
              </w:rPr>
              <w:t>)</w:t>
            </w:r>
          </w:p>
        </w:tc>
        <w:tc>
          <w:tcPr>
            <w:tcW w:w="151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8554AA" w14:textId="77777777" w:rsidR="00A32E5B" w:rsidRPr="00572A27" w:rsidRDefault="00A32E5B" w:rsidP="00A11A73">
            <w:pPr>
              <w:pStyle w:val="TableHead0"/>
              <w:spacing w:before="120" w:after="120"/>
              <w:rPr>
                <w:rFonts w:ascii="Calibri" w:hAnsi="Calibri" w:cs="Calibri"/>
                <w:sz w:val="16"/>
                <w:szCs w:val="16"/>
                <w:lang w:eastAsia="zh-CN"/>
              </w:rPr>
            </w:pPr>
            <w:r w:rsidRPr="00572A27">
              <w:rPr>
                <w:rFonts w:ascii="Calibri" w:hAnsi="Calibri" w:cs="Calibri" w:hint="eastAsia"/>
                <w:sz w:val="16"/>
                <w:szCs w:val="16"/>
                <w:lang w:eastAsia="zh-CN"/>
              </w:rPr>
              <w:t>每件申报的起始</w:t>
            </w:r>
            <w:r w:rsidRPr="00572A27">
              <w:rPr>
                <w:rFonts w:ascii="Calibri" w:hAnsi="Calibri" w:cs="Calibri"/>
                <w:sz w:val="16"/>
                <w:szCs w:val="16"/>
                <w:lang w:eastAsia="zh-CN"/>
              </w:rPr>
              <w:br/>
            </w:r>
            <w:r w:rsidRPr="00572A27">
              <w:rPr>
                <w:rFonts w:ascii="Calibri" w:hAnsi="Calibri" w:cs="Calibri" w:hint="eastAsia"/>
                <w:sz w:val="16"/>
                <w:szCs w:val="16"/>
                <w:lang w:eastAsia="zh-CN"/>
              </w:rPr>
              <w:t>费用（瑞郎）</w:t>
            </w:r>
            <w:r w:rsidRPr="00572A27">
              <w:rPr>
                <w:rFonts w:ascii="Calibri" w:hAnsi="Calibri" w:cs="Calibri"/>
                <w:sz w:val="16"/>
                <w:szCs w:val="16"/>
                <w:lang w:eastAsia="zh-CN"/>
              </w:rPr>
              <w:br/>
            </w:r>
            <w:r w:rsidRPr="00572A27">
              <w:rPr>
                <w:rFonts w:ascii="Calibri" w:hAnsi="Calibri" w:cs="Calibri" w:hint="eastAsia"/>
                <w:sz w:val="16"/>
                <w:szCs w:val="16"/>
                <w:lang w:eastAsia="zh-CN"/>
              </w:rPr>
              <w:t>（</w:t>
            </w:r>
            <w:r w:rsidRPr="00572A27">
              <w:rPr>
                <w:rFonts w:ascii="Calibri" w:hAnsi="Calibri" w:cs="Calibri"/>
                <w:sz w:val="16"/>
                <w:szCs w:val="16"/>
                <w:lang w:eastAsia="zh-CN"/>
              </w:rPr>
              <w:t>&lt; 100</w:t>
            </w:r>
            <w:r w:rsidRPr="00572A27">
              <w:rPr>
                <w:rFonts w:ascii="Calibri" w:hAnsi="Calibri" w:cs="Calibri" w:hint="eastAsia"/>
                <w:sz w:val="16"/>
                <w:szCs w:val="16"/>
                <w:lang w:eastAsia="zh-CN"/>
              </w:rPr>
              <w:t>单位）</w:t>
            </w:r>
          </w:p>
        </w:tc>
        <w:tc>
          <w:tcPr>
            <w:tcW w:w="14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0E00F5" w14:textId="77777777" w:rsidR="00A32E5B" w:rsidRPr="00572A27" w:rsidRDefault="00A32E5B" w:rsidP="00A11A73">
            <w:pPr>
              <w:pStyle w:val="TableHead0"/>
              <w:spacing w:before="120" w:after="120"/>
              <w:rPr>
                <w:rFonts w:ascii="Calibri" w:hAnsi="Calibri" w:cs="Calibri"/>
                <w:sz w:val="16"/>
                <w:szCs w:val="16"/>
                <w:lang w:eastAsia="zh-CN"/>
              </w:rPr>
            </w:pPr>
            <w:r w:rsidRPr="00572A27">
              <w:rPr>
                <w:rFonts w:ascii="Calibri" w:hAnsi="Calibri" w:cs="Calibri" w:hint="eastAsia"/>
                <w:sz w:val="16"/>
                <w:szCs w:val="16"/>
                <w:lang w:eastAsia="zh-CN"/>
              </w:rPr>
              <w:t>每个单位的费用</w:t>
            </w:r>
            <w:r w:rsidRPr="00572A27">
              <w:rPr>
                <w:rFonts w:ascii="Calibri" w:hAnsi="Calibri" w:cs="Calibri"/>
                <w:sz w:val="16"/>
                <w:szCs w:val="16"/>
                <w:lang w:eastAsia="zh-CN"/>
              </w:rPr>
              <w:br/>
            </w:r>
            <w:r w:rsidRPr="00572A27">
              <w:rPr>
                <w:rFonts w:ascii="Calibri" w:hAnsi="Calibri" w:cs="Calibri" w:hint="eastAsia"/>
                <w:sz w:val="16"/>
                <w:szCs w:val="16"/>
                <w:lang w:eastAsia="zh-CN"/>
              </w:rPr>
              <w:t>（瑞郎）</w:t>
            </w:r>
            <w:r w:rsidRPr="00572A27">
              <w:rPr>
                <w:rFonts w:ascii="Calibri" w:hAnsi="Calibri" w:cs="Calibri"/>
                <w:sz w:val="16"/>
                <w:szCs w:val="16"/>
                <w:lang w:eastAsia="zh-CN"/>
              </w:rPr>
              <w:br/>
            </w:r>
            <w:r w:rsidRPr="00572A27">
              <w:rPr>
                <w:rFonts w:ascii="Calibri" w:hAnsi="Calibri" w:cs="Calibri" w:hint="eastAsia"/>
                <w:sz w:val="16"/>
                <w:szCs w:val="16"/>
                <w:lang w:eastAsia="zh-CN"/>
              </w:rPr>
              <w:t>（</w:t>
            </w:r>
            <w:r w:rsidRPr="00572A27">
              <w:rPr>
                <w:rFonts w:ascii="Calibri" w:hAnsi="Calibri" w:cs="Calibri"/>
                <w:sz w:val="16"/>
                <w:szCs w:val="16"/>
                <w:lang w:eastAsia="zh-CN"/>
              </w:rPr>
              <w:t>&lt; 100</w:t>
            </w:r>
            <w:r w:rsidRPr="00572A27">
              <w:rPr>
                <w:rFonts w:ascii="Calibri" w:hAnsi="Calibri" w:cs="Calibri" w:hint="eastAsia"/>
                <w:sz w:val="16"/>
                <w:szCs w:val="16"/>
                <w:lang w:eastAsia="zh-CN"/>
              </w:rPr>
              <w:t>单位）</w:t>
            </w:r>
          </w:p>
        </w:tc>
        <w:tc>
          <w:tcPr>
            <w:tcW w:w="1287" w:type="dxa"/>
            <w:tcBorders>
              <w:top w:val="single" w:sz="4" w:space="0" w:color="auto"/>
              <w:left w:val="single" w:sz="4" w:space="0" w:color="auto"/>
              <w:bottom w:val="single" w:sz="4" w:space="0" w:color="auto"/>
              <w:right w:val="single" w:sz="4" w:space="0" w:color="auto"/>
            </w:tcBorders>
            <w:vAlign w:val="center"/>
            <w:hideMark/>
          </w:tcPr>
          <w:p w14:paraId="59479E7B" w14:textId="77777777" w:rsidR="00A32E5B" w:rsidRPr="00572A27" w:rsidRDefault="00A32E5B" w:rsidP="00A11A73">
            <w:pPr>
              <w:pStyle w:val="TableHead0"/>
              <w:spacing w:before="120" w:after="120"/>
              <w:rPr>
                <w:rFonts w:ascii="Calibri" w:hAnsi="Calibri" w:cs="Calibri"/>
                <w:sz w:val="16"/>
                <w:szCs w:val="16"/>
                <w:lang w:eastAsia="zh-CN"/>
              </w:rPr>
            </w:pPr>
            <w:r w:rsidRPr="00572A27">
              <w:rPr>
                <w:rFonts w:ascii="Calibri" w:hAnsi="Calibri" w:cs="Calibri" w:hint="eastAsia"/>
                <w:sz w:val="16"/>
                <w:szCs w:val="16"/>
                <w:lang w:eastAsia="zh-CN"/>
              </w:rPr>
              <w:t>成本回收单位</w:t>
            </w:r>
          </w:p>
        </w:tc>
      </w:tr>
      <w:tr w:rsidR="00A32E5B" w:rsidRPr="00572A27" w14:paraId="4668327B" w14:textId="77777777" w:rsidTr="00DE2505">
        <w:trPr>
          <w:cantSplit/>
          <w:jc w:val="center"/>
        </w:trPr>
        <w:tc>
          <w:tcPr>
            <w:tcW w:w="469" w:type="dxa"/>
            <w:tcBorders>
              <w:top w:val="single" w:sz="4" w:space="0" w:color="auto"/>
              <w:left w:val="single" w:sz="4" w:space="0" w:color="auto"/>
              <w:bottom w:val="single" w:sz="4" w:space="0" w:color="auto"/>
              <w:right w:val="single" w:sz="4" w:space="0" w:color="auto"/>
            </w:tcBorders>
            <w:vAlign w:val="center"/>
            <w:hideMark/>
          </w:tcPr>
          <w:p w14:paraId="742C0691" w14:textId="77777777" w:rsidR="00A32E5B" w:rsidRPr="00572A27" w:rsidRDefault="00A32E5B" w:rsidP="00A11A73">
            <w:pPr>
              <w:spacing w:after="120" w:line="240" w:lineRule="auto"/>
              <w:rPr>
                <w:rFonts w:cs="Calibri"/>
                <w:sz w:val="16"/>
                <w:szCs w:val="16"/>
              </w:rPr>
            </w:pPr>
            <w:r w:rsidRPr="00572A27">
              <w:rPr>
                <w:rFonts w:cs="Calibri"/>
                <w:sz w:val="16"/>
                <w:szCs w:val="16"/>
              </w:rPr>
              <w:t>1</w:t>
            </w:r>
          </w:p>
        </w:tc>
        <w:tc>
          <w:tcPr>
            <w:tcW w:w="837" w:type="dxa"/>
            <w:tcBorders>
              <w:top w:val="single" w:sz="4" w:space="0" w:color="auto"/>
              <w:left w:val="single" w:sz="4" w:space="0" w:color="auto"/>
              <w:bottom w:val="single" w:sz="4" w:space="0" w:color="auto"/>
              <w:right w:val="single" w:sz="4" w:space="0" w:color="auto"/>
            </w:tcBorders>
            <w:vAlign w:val="center"/>
            <w:hideMark/>
          </w:tcPr>
          <w:p w14:paraId="5804D4B9" w14:textId="77777777" w:rsidR="00A32E5B" w:rsidRPr="00572A27" w:rsidRDefault="00A32E5B" w:rsidP="00A11A73">
            <w:pPr>
              <w:spacing w:after="120" w:line="240" w:lineRule="auto"/>
              <w:rPr>
                <w:rFonts w:cs="Calibri"/>
                <w:sz w:val="16"/>
                <w:szCs w:val="16"/>
              </w:rPr>
            </w:pPr>
            <w:r w:rsidRPr="00572A27">
              <w:rPr>
                <w:rFonts w:cs="Calibri" w:hint="eastAsia"/>
                <w:sz w:val="16"/>
                <w:szCs w:val="16"/>
              </w:rPr>
              <w:t>提前</w:t>
            </w:r>
            <w:r w:rsidRPr="00572A27">
              <w:rPr>
                <w:rFonts w:cs="Calibri"/>
                <w:sz w:val="16"/>
                <w:szCs w:val="16"/>
              </w:rPr>
              <w:br/>
            </w:r>
            <w:r w:rsidRPr="00572A27">
              <w:rPr>
                <w:rFonts w:cs="Calibri" w:hint="eastAsia"/>
                <w:sz w:val="16"/>
                <w:szCs w:val="16"/>
              </w:rPr>
              <w:t>公布（</w:t>
            </w:r>
            <w:r w:rsidRPr="00572A27">
              <w:rPr>
                <w:rFonts w:cs="Calibri"/>
                <w:sz w:val="16"/>
                <w:szCs w:val="16"/>
              </w:rPr>
              <w:t>A</w:t>
            </w:r>
            <w:r w:rsidRPr="00572A27">
              <w:rPr>
                <w:rFonts w:cs="Calibri" w:hint="eastAsia"/>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4C619459" w14:textId="77777777" w:rsidR="00A32E5B" w:rsidRPr="00572A27" w:rsidRDefault="00A32E5B" w:rsidP="00A11A73">
            <w:pPr>
              <w:spacing w:after="120" w:line="240" w:lineRule="auto"/>
              <w:rPr>
                <w:rFonts w:cs="Calibri"/>
                <w:sz w:val="16"/>
                <w:szCs w:val="16"/>
              </w:rPr>
            </w:pPr>
            <w:r w:rsidRPr="00572A27">
              <w:rPr>
                <w:rFonts w:cs="Calibri"/>
                <w:sz w:val="16"/>
                <w:szCs w:val="16"/>
              </w:rPr>
              <w:t>A1</w:t>
            </w:r>
          </w:p>
        </w:tc>
        <w:tc>
          <w:tcPr>
            <w:tcW w:w="7845" w:type="dxa"/>
            <w:tcBorders>
              <w:top w:val="single" w:sz="4" w:space="0" w:color="auto"/>
              <w:left w:val="single" w:sz="4" w:space="0" w:color="auto"/>
              <w:bottom w:val="single" w:sz="4" w:space="0" w:color="auto"/>
              <w:right w:val="single" w:sz="4" w:space="0" w:color="auto"/>
            </w:tcBorders>
            <w:vAlign w:val="center"/>
            <w:hideMark/>
          </w:tcPr>
          <w:p w14:paraId="5684FDB0" w14:textId="77777777" w:rsidR="00A32E5B" w:rsidRPr="00572A27" w:rsidRDefault="00A32E5B" w:rsidP="00A11A73">
            <w:pPr>
              <w:spacing w:after="120" w:line="240" w:lineRule="auto"/>
              <w:rPr>
                <w:rFonts w:cs="Calibri"/>
                <w:sz w:val="16"/>
                <w:szCs w:val="16"/>
              </w:rPr>
            </w:pPr>
            <w:r w:rsidRPr="00572A27">
              <w:rPr>
                <w:rFonts w:cs="Calibri" w:hint="eastAsia"/>
                <w:sz w:val="16"/>
                <w:szCs w:val="16"/>
              </w:rPr>
              <w:t>无须按照第</w:t>
            </w:r>
            <w:r w:rsidRPr="00572A27">
              <w:rPr>
                <w:rFonts w:cs="Calibri"/>
                <w:b/>
                <w:sz w:val="16"/>
                <w:szCs w:val="16"/>
              </w:rPr>
              <w:t>9</w:t>
            </w:r>
            <w:r w:rsidRPr="00572A27">
              <w:rPr>
                <w:rFonts w:cs="Calibri" w:hint="eastAsia"/>
                <w:sz w:val="16"/>
                <w:szCs w:val="16"/>
              </w:rPr>
              <w:t>条第</w:t>
            </w:r>
            <w:r w:rsidRPr="00572A27">
              <w:rPr>
                <w:rFonts w:cs="Calibri" w:hint="eastAsia"/>
                <w:sz w:val="16"/>
                <w:szCs w:val="16"/>
              </w:rPr>
              <w:t>II</w:t>
            </w:r>
            <w:r w:rsidRPr="00572A27">
              <w:rPr>
                <w:rFonts w:cs="Calibri" w:hint="eastAsia"/>
                <w:sz w:val="16"/>
                <w:szCs w:val="16"/>
              </w:rPr>
              <w:t>节进行协调的非对地静止卫星网络的提前公布；暂时无须按照《程序规则》第</w:t>
            </w:r>
            <w:r w:rsidRPr="00572A27">
              <w:rPr>
                <w:rFonts w:cs="Calibri"/>
                <w:b/>
                <w:bCs/>
                <w:sz w:val="16"/>
                <w:szCs w:val="16"/>
              </w:rPr>
              <w:t>11.32</w:t>
            </w:r>
            <w:r w:rsidRPr="00572A27">
              <w:rPr>
                <w:rFonts w:cs="Calibri" w:hint="eastAsia"/>
                <w:sz w:val="16"/>
                <w:szCs w:val="16"/>
              </w:rPr>
              <w:t>款第</w:t>
            </w:r>
            <w:r w:rsidRPr="00572A27">
              <w:rPr>
                <w:rFonts w:cs="Calibri"/>
                <w:sz w:val="16"/>
                <w:szCs w:val="16"/>
              </w:rPr>
              <w:t>6</w:t>
            </w:r>
            <w:r w:rsidRPr="00572A27">
              <w:rPr>
                <w:rFonts w:cs="Calibri" w:hint="eastAsia"/>
                <w:sz w:val="16"/>
                <w:szCs w:val="16"/>
              </w:rPr>
              <w:t>段（</w:t>
            </w:r>
            <w:r w:rsidRPr="00572A27">
              <w:rPr>
                <w:rFonts w:cs="Calibri"/>
                <w:sz w:val="16"/>
                <w:szCs w:val="16"/>
              </w:rPr>
              <w:t>MOD RRB04/35</w:t>
            </w:r>
            <w:r w:rsidRPr="00572A27">
              <w:rPr>
                <w:rFonts w:cs="Calibri" w:hint="eastAsia"/>
                <w:sz w:val="16"/>
                <w:szCs w:val="16"/>
              </w:rPr>
              <w:t>）、根据第</w:t>
            </w:r>
            <w:r w:rsidRPr="00572A27">
              <w:rPr>
                <w:rFonts w:cs="Calibri" w:hint="eastAsia"/>
                <w:b/>
                <w:bCs/>
                <w:sz w:val="16"/>
                <w:szCs w:val="16"/>
              </w:rPr>
              <w:t>9</w:t>
            </w:r>
            <w:r w:rsidRPr="00572A27">
              <w:rPr>
                <w:rFonts w:cs="Calibri" w:hint="eastAsia"/>
                <w:sz w:val="16"/>
                <w:szCs w:val="16"/>
              </w:rPr>
              <w:t>条第</w:t>
            </w:r>
            <w:r w:rsidRPr="00572A27">
              <w:rPr>
                <w:rFonts w:cs="Calibri" w:hint="eastAsia"/>
                <w:sz w:val="16"/>
                <w:szCs w:val="16"/>
              </w:rPr>
              <w:t>II</w:t>
            </w:r>
            <w:r w:rsidRPr="00572A27">
              <w:rPr>
                <w:rFonts w:cs="Calibri" w:hint="eastAsia"/>
                <w:sz w:val="16"/>
                <w:szCs w:val="16"/>
              </w:rPr>
              <w:t>节进行协调的、与非对地静止空间电台有通信联系的对地静止卫星空间电台的星间链路的提前公布。</w:t>
            </w:r>
          </w:p>
          <w:p w14:paraId="47051D3B" w14:textId="77777777" w:rsidR="00A32E5B" w:rsidRPr="00572A27" w:rsidRDefault="00A32E5B" w:rsidP="00A11A73">
            <w:pPr>
              <w:spacing w:after="120" w:line="240" w:lineRule="auto"/>
              <w:rPr>
                <w:rFonts w:cs="Calibri"/>
                <w:sz w:val="16"/>
                <w:szCs w:val="16"/>
              </w:rPr>
            </w:pPr>
            <w:r w:rsidRPr="00572A27">
              <w:rPr>
                <w:rFonts w:cs="Calibri" w:hint="eastAsia"/>
                <w:sz w:val="16"/>
                <w:szCs w:val="16"/>
              </w:rPr>
              <w:t>注：提前公布还包括第</w:t>
            </w:r>
            <w:r w:rsidRPr="00572A27">
              <w:rPr>
                <w:rFonts w:cs="Calibri"/>
                <w:b/>
                <w:bCs/>
                <w:sz w:val="16"/>
                <w:szCs w:val="16"/>
              </w:rPr>
              <w:t>9.5</w:t>
            </w:r>
            <w:r w:rsidRPr="00572A27">
              <w:rPr>
                <w:rFonts w:cs="Calibri" w:hint="eastAsia"/>
                <w:sz w:val="16"/>
                <w:szCs w:val="16"/>
              </w:rPr>
              <w:t>款的应用（</w:t>
            </w:r>
            <w:r w:rsidRPr="00572A27">
              <w:rPr>
                <w:rFonts w:cs="Calibri"/>
                <w:sz w:val="16"/>
                <w:szCs w:val="16"/>
              </w:rPr>
              <w:t>API/B</w:t>
            </w:r>
            <w:r w:rsidRPr="00572A27">
              <w:rPr>
                <w:rFonts w:cs="Calibri" w:hint="eastAsia"/>
                <w:sz w:val="16"/>
                <w:szCs w:val="16"/>
              </w:rPr>
              <w:t>特节），且不另行收费。</w:t>
            </w:r>
          </w:p>
        </w:tc>
        <w:tc>
          <w:tcPr>
            <w:tcW w:w="3010" w:type="dxa"/>
            <w:gridSpan w:val="3"/>
            <w:tcBorders>
              <w:top w:val="single" w:sz="4" w:space="0" w:color="auto"/>
              <w:left w:val="single" w:sz="4" w:space="0" w:color="auto"/>
              <w:bottom w:val="single" w:sz="4" w:space="0" w:color="auto"/>
              <w:right w:val="single" w:sz="4" w:space="0" w:color="auto"/>
            </w:tcBorders>
            <w:vAlign w:val="center"/>
          </w:tcPr>
          <w:p w14:paraId="2A3F4789" w14:textId="77777777" w:rsidR="00A32E5B" w:rsidRPr="00572A27" w:rsidRDefault="00A32E5B" w:rsidP="00A11A73">
            <w:pPr>
              <w:spacing w:after="120" w:line="240" w:lineRule="auto"/>
              <w:jc w:val="center"/>
              <w:rPr>
                <w:rFonts w:cs="Calibri"/>
                <w:bCs/>
                <w:sz w:val="16"/>
                <w:szCs w:val="16"/>
              </w:rPr>
            </w:pPr>
            <w:r w:rsidRPr="00572A27">
              <w:rPr>
                <w:rFonts w:cs="Calibri"/>
                <w:bCs/>
                <w:sz w:val="16"/>
                <w:szCs w:val="16"/>
              </w:rPr>
              <w:t>570</w:t>
            </w:r>
          </w:p>
        </w:tc>
        <w:tc>
          <w:tcPr>
            <w:tcW w:w="2771" w:type="dxa"/>
            <w:gridSpan w:val="2"/>
            <w:tcBorders>
              <w:top w:val="single" w:sz="4" w:space="0" w:color="auto"/>
              <w:left w:val="single" w:sz="4" w:space="0" w:color="auto"/>
              <w:bottom w:val="single" w:sz="4" w:space="0" w:color="auto"/>
              <w:right w:val="single" w:sz="4" w:space="0" w:color="auto"/>
            </w:tcBorders>
            <w:vAlign w:val="center"/>
            <w:hideMark/>
          </w:tcPr>
          <w:p w14:paraId="58A82A36" w14:textId="77777777" w:rsidR="00A32E5B" w:rsidRPr="00572A27" w:rsidRDefault="00A32E5B" w:rsidP="00A11A73">
            <w:pPr>
              <w:pStyle w:val="TableHead0"/>
              <w:spacing w:before="120" w:after="120"/>
              <w:rPr>
                <w:rFonts w:ascii="Calibri" w:hAnsi="Calibri" w:cs="Calibri"/>
                <w:b w:val="0"/>
                <w:sz w:val="16"/>
                <w:szCs w:val="16"/>
                <w:lang w:eastAsia="zh-CN"/>
              </w:rPr>
            </w:pPr>
            <w:r w:rsidRPr="00572A27">
              <w:rPr>
                <w:rFonts w:ascii="Calibri" w:hAnsi="Calibri" w:cs="Calibri"/>
                <w:b w:val="0"/>
                <w:sz w:val="16"/>
                <w:szCs w:val="16"/>
                <w:lang w:eastAsia="zh-CN"/>
              </w:rPr>
              <w:t>不适用</w:t>
            </w:r>
          </w:p>
        </w:tc>
      </w:tr>
      <w:tr w:rsidR="00A32E5B" w:rsidRPr="00572A27" w14:paraId="04D3DB2E" w14:textId="77777777" w:rsidTr="00DE2505">
        <w:trPr>
          <w:cantSplit/>
          <w:jc w:val="center"/>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14:paraId="266582DC" w14:textId="77777777" w:rsidR="00A32E5B" w:rsidRPr="00572A27" w:rsidRDefault="00A32E5B" w:rsidP="00A11A73">
            <w:pPr>
              <w:spacing w:after="120" w:line="240" w:lineRule="auto"/>
              <w:rPr>
                <w:rFonts w:cs="Calibri"/>
                <w:sz w:val="16"/>
                <w:szCs w:val="16"/>
              </w:rPr>
            </w:pPr>
            <w:r w:rsidRPr="00572A27">
              <w:rPr>
                <w:rFonts w:cs="Calibri"/>
                <w:sz w:val="16"/>
                <w:szCs w:val="16"/>
              </w:rPr>
              <w:t>2</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14:paraId="1F59F429" w14:textId="77777777" w:rsidR="00A32E5B" w:rsidRPr="00572A27" w:rsidRDefault="00A32E5B" w:rsidP="00A11A73">
            <w:pPr>
              <w:spacing w:after="120" w:line="240" w:lineRule="auto"/>
              <w:rPr>
                <w:rFonts w:cs="Calibri"/>
                <w:sz w:val="16"/>
                <w:szCs w:val="16"/>
              </w:rPr>
            </w:pPr>
            <w:r w:rsidRPr="00572A27">
              <w:rPr>
                <w:rFonts w:cs="Calibri" w:hint="eastAsia"/>
                <w:sz w:val="16"/>
                <w:szCs w:val="16"/>
              </w:rPr>
              <w:t>协调（</w:t>
            </w:r>
            <w:r w:rsidRPr="00572A27">
              <w:rPr>
                <w:rFonts w:cs="Calibri"/>
                <w:sz w:val="16"/>
                <w:szCs w:val="16"/>
              </w:rPr>
              <w:t>C</w:t>
            </w:r>
            <w:r w:rsidRPr="00572A27">
              <w:rPr>
                <w:rFonts w:cs="Calibri" w:hint="eastAsia"/>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58F89240" w14:textId="77777777" w:rsidR="00A32E5B" w:rsidRPr="00572A27" w:rsidRDefault="00A32E5B" w:rsidP="00A11A73">
            <w:pPr>
              <w:spacing w:after="120" w:line="240" w:lineRule="auto"/>
              <w:rPr>
                <w:rFonts w:cs="Calibri"/>
                <w:sz w:val="16"/>
                <w:szCs w:val="16"/>
              </w:rPr>
            </w:pPr>
            <w:r w:rsidRPr="00572A27">
              <w:rPr>
                <w:rFonts w:cs="Calibri"/>
                <w:sz w:val="16"/>
                <w:szCs w:val="16"/>
              </w:rPr>
              <w:t>C1*</w:t>
            </w:r>
          </w:p>
        </w:tc>
        <w:tc>
          <w:tcPr>
            <w:tcW w:w="7845" w:type="dxa"/>
            <w:vMerge w:val="restart"/>
            <w:tcBorders>
              <w:top w:val="single" w:sz="4" w:space="0" w:color="auto"/>
              <w:left w:val="single" w:sz="4" w:space="0" w:color="auto"/>
              <w:bottom w:val="single" w:sz="4" w:space="0" w:color="auto"/>
              <w:right w:val="single" w:sz="4" w:space="0" w:color="auto"/>
            </w:tcBorders>
            <w:vAlign w:val="center"/>
            <w:hideMark/>
          </w:tcPr>
          <w:p w14:paraId="530F746B" w14:textId="77777777" w:rsidR="00A32E5B" w:rsidRPr="00572A27" w:rsidRDefault="00A32E5B" w:rsidP="00A11A73">
            <w:pPr>
              <w:spacing w:after="120" w:line="240" w:lineRule="auto"/>
              <w:rPr>
                <w:rFonts w:cs="Calibri"/>
                <w:sz w:val="16"/>
                <w:szCs w:val="16"/>
              </w:rPr>
            </w:pPr>
            <w:r w:rsidRPr="00572A27">
              <w:rPr>
                <w:rFonts w:cs="Calibri" w:hint="eastAsia"/>
                <w:sz w:val="16"/>
                <w:szCs w:val="16"/>
              </w:rPr>
              <w:t>按照第</w:t>
            </w:r>
            <w:r w:rsidRPr="00572A27">
              <w:rPr>
                <w:rFonts w:cs="Calibri"/>
                <w:b/>
                <w:bCs/>
                <w:sz w:val="16"/>
                <w:szCs w:val="16"/>
              </w:rPr>
              <w:t>9</w:t>
            </w:r>
            <w:r w:rsidRPr="00572A27">
              <w:rPr>
                <w:rFonts w:cs="Calibri" w:hint="eastAsia"/>
                <w:sz w:val="16"/>
                <w:szCs w:val="16"/>
              </w:rPr>
              <w:t>条第</w:t>
            </w:r>
            <w:r w:rsidRPr="00572A27">
              <w:rPr>
                <w:rFonts w:cs="Calibri"/>
                <w:sz w:val="16"/>
                <w:szCs w:val="16"/>
              </w:rPr>
              <w:t>II</w:t>
            </w:r>
            <w:r w:rsidRPr="00572A27">
              <w:rPr>
                <w:rFonts w:cs="Calibri" w:hint="eastAsia"/>
                <w:sz w:val="16"/>
                <w:szCs w:val="16"/>
              </w:rPr>
              <w:t>节的</w:t>
            </w:r>
            <w:r w:rsidRPr="00572A27">
              <w:rPr>
                <w:rFonts w:cs="Calibri"/>
                <w:b/>
                <w:bCs/>
                <w:sz w:val="16"/>
                <w:szCs w:val="16"/>
              </w:rPr>
              <w:t>9.6</w:t>
            </w:r>
            <w:r w:rsidRPr="00572A27">
              <w:rPr>
                <w:rFonts w:cs="Calibri" w:hint="eastAsia"/>
                <w:bCs/>
                <w:sz w:val="16"/>
                <w:szCs w:val="16"/>
              </w:rPr>
              <w:t>款</w:t>
            </w:r>
            <w:r w:rsidRPr="00572A27">
              <w:rPr>
                <w:rFonts w:cs="Calibri" w:hint="eastAsia"/>
                <w:sz w:val="16"/>
                <w:szCs w:val="16"/>
              </w:rPr>
              <w:t>以及</w:t>
            </w:r>
            <w:r w:rsidRPr="00572A27">
              <w:rPr>
                <w:rFonts w:cs="Calibri"/>
                <w:b/>
                <w:bCs/>
                <w:sz w:val="16"/>
                <w:szCs w:val="16"/>
              </w:rPr>
              <w:t>9.7</w:t>
            </w:r>
            <w:r w:rsidRPr="00572A27">
              <w:rPr>
                <w:rFonts w:cs="Calibri" w:hint="eastAsia"/>
                <w:b/>
                <w:bCs/>
                <w:sz w:val="16"/>
                <w:szCs w:val="16"/>
              </w:rPr>
              <w:t>、</w:t>
            </w:r>
            <w:r w:rsidRPr="00572A27">
              <w:rPr>
                <w:rFonts w:cs="Calibri"/>
                <w:b/>
                <w:bCs/>
                <w:sz w:val="16"/>
                <w:szCs w:val="16"/>
              </w:rPr>
              <w:t>9.7A</w:t>
            </w:r>
            <w:r w:rsidRPr="00572A27">
              <w:rPr>
                <w:rFonts w:cs="Calibri" w:hint="eastAsia"/>
                <w:b/>
                <w:bCs/>
                <w:sz w:val="16"/>
                <w:szCs w:val="16"/>
              </w:rPr>
              <w:t>、</w:t>
            </w:r>
            <w:r w:rsidRPr="00572A27">
              <w:rPr>
                <w:rFonts w:cs="Calibri"/>
                <w:b/>
                <w:bCs/>
                <w:sz w:val="16"/>
                <w:szCs w:val="16"/>
              </w:rPr>
              <w:t>9.7B</w:t>
            </w:r>
            <w:r w:rsidRPr="00572A27">
              <w:rPr>
                <w:rFonts w:cs="Calibri" w:hint="eastAsia"/>
                <w:b/>
                <w:bCs/>
                <w:sz w:val="16"/>
                <w:szCs w:val="16"/>
              </w:rPr>
              <w:t>、</w:t>
            </w:r>
            <w:r w:rsidRPr="00572A27">
              <w:rPr>
                <w:rFonts w:cs="Calibri"/>
                <w:b/>
                <w:bCs/>
                <w:sz w:val="16"/>
                <w:szCs w:val="16"/>
              </w:rPr>
              <w:t>9.11</w:t>
            </w:r>
            <w:r w:rsidRPr="00572A27">
              <w:rPr>
                <w:rFonts w:cs="Calibri" w:hint="eastAsia"/>
                <w:b/>
                <w:bCs/>
                <w:sz w:val="16"/>
                <w:szCs w:val="16"/>
              </w:rPr>
              <w:t>、</w:t>
            </w:r>
            <w:r w:rsidRPr="00572A27">
              <w:rPr>
                <w:rFonts w:cs="Calibri"/>
                <w:b/>
                <w:bCs/>
                <w:sz w:val="16"/>
                <w:szCs w:val="16"/>
              </w:rPr>
              <w:t>9.11A</w:t>
            </w:r>
            <w:r w:rsidRPr="00572A27">
              <w:rPr>
                <w:rFonts w:cs="Calibri" w:hint="eastAsia"/>
                <w:b/>
                <w:bCs/>
                <w:sz w:val="16"/>
                <w:szCs w:val="16"/>
              </w:rPr>
              <w:t>、</w:t>
            </w:r>
            <w:r w:rsidRPr="00572A27">
              <w:rPr>
                <w:rFonts w:cs="Calibri"/>
                <w:b/>
                <w:bCs/>
                <w:sz w:val="16"/>
                <w:szCs w:val="16"/>
              </w:rPr>
              <w:t>9.12</w:t>
            </w:r>
            <w:r w:rsidRPr="00572A27">
              <w:rPr>
                <w:rFonts w:cs="Calibri" w:hint="eastAsia"/>
                <w:b/>
                <w:bCs/>
                <w:sz w:val="16"/>
                <w:szCs w:val="16"/>
              </w:rPr>
              <w:t>、</w:t>
            </w:r>
            <w:r w:rsidRPr="00572A27">
              <w:rPr>
                <w:rFonts w:cs="Calibri"/>
                <w:b/>
                <w:bCs/>
                <w:sz w:val="16"/>
                <w:szCs w:val="16"/>
              </w:rPr>
              <w:t>9.12A</w:t>
            </w:r>
            <w:r w:rsidRPr="00572A27">
              <w:rPr>
                <w:rFonts w:cs="Calibri" w:hint="eastAsia"/>
                <w:b/>
                <w:bCs/>
                <w:sz w:val="16"/>
                <w:szCs w:val="16"/>
              </w:rPr>
              <w:t>、</w:t>
            </w:r>
            <w:r w:rsidRPr="00572A27">
              <w:rPr>
                <w:rFonts w:cs="Calibri"/>
                <w:b/>
                <w:bCs/>
                <w:sz w:val="16"/>
                <w:szCs w:val="16"/>
              </w:rPr>
              <w:t>9.13</w:t>
            </w:r>
            <w:r w:rsidRPr="00572A27">
              <w:rPr>
                <w:rFonts w:cs="Calibri" w:hint="eastAsia"/>
                <w:b/>
                <w:bCs/>
                <w:sz w:val="16"/>
                <w:szCs w:val="16"/>
              </w:rPr>
              <w:t>、</w:t>
            </w:r>
            <w:r w:rsidRPr="00572A27">
              <w:rPr>
                <w:rFonts w:cs="Calibri"/>
                <w:b/>
                <w:bCs/>
                <w:sz w:val="16"/>
                <w:szCs w:val="16"/>
              </w:rPr>
              <w:t>9.14</w:t>
            </w:r>
            <w:r w:rsidRPr="00572A27">
              <w:rPr>
                <w:rFonts w:cs="Calibri" w:hint="eastAsia"/>
                <w:sz w:val="16"/>
                <w:szCs w:val="16"/>
              </w:rPr>
              <w:t>和</w:t>
            </w:r>
            <w:r w:rsidRPr="00572A27">
              <w:rPr>
                <w:rFonts w:cs="Calibri"/>
                <w:b/>
                <w:bCs/>
                <w:sz w:val="16"/>
                <w:szCs w:val="16"/>
              </w:rPr>
              <w:t>9.21</w:t>
            </w:r>
            <w:r w:rsidRPr="00572A27">
              <w:rPr>
                <w:rFonts w:cs="Calibri" w:hint="eastAsia"/>
                <w:bCs/>
                <w:sz w:val="16"/>
                <w:szCs w:val="16"/>
              </w:rPr>
              <w:t>款</w:t>
            </w:r>
            <w:r w:rsidRPr="00572A27">
              <w:rPr>
                <w:rFonts w:cs="Calibri" w:hint="eastAsia"/>
                <w:sz w:val="16"/>
                <w:szCs w:val="16"/>
              </w:rPr>
              <w:t>中的一款或多款，附录</w:t>
            </w:r>
            <w:r w:rsidRPr="00572A27">
              <w:rPr>
                <w:rFonts w:cs="Calibri"/>
                <w:b/>
                <w:bCs/>
                <w:sz w:val="16"/>
                <w:szCs w:val="16"/>
              </w:rPr>
              <w:t>30</w:t>
            </w:r>
            <w:r w:rsidRPr="00572A27">
              <w:rPr>
                <w:rFonts w:cs="Calibri" w:hint="eastAsia"/>
                <w:sz w:val="16"/>
                <w:szCs w:val="16"/>
              </w:rPr>
              <w:t>第</w:t>
            </w:r>
            <w:r w:rsidRPr="00572A27">
              <w:rPr>
                <w:rFonts w:cs="Calibri"/>
                <w:b/>
                <w:bCs/>
                <w:sz w:val="16"/>
                <w:szCs w:val="16"/>
              </w:rPr>
              <w:t>7</w:t>
            </w:r>
            <w:r w:rsidRPr="00572A27">
              <w:rPr>
                <w:rFonts w:cs="Calibri" w:hint="eastAsia"/>
                <w:sz w:val="16"/>
                <w:szCs w:val="16"/>
              </w:rPr>
              <w:t>条的第</w:t>
            </w:r>
            <w:r w:rsidRPr="00572A27">
              <w:rPr>
                <w:rFonts w:cs="Calibri"/>
                <w:b/>
                <w:bCs/>
                <w:sz w:val="16"/>
                <w:szCs w:val="16"/>
              </w:rPr>
              <w:t>7.1</w:t>
            </w:r>
            <w:r w:rsidRPr="00572A27">
              <w:rPr>
                <w:rFonts w:cs="Calibri" w:hint="eastAsia"/>
                <w:sz w:val="16"/>
                <w:szCs w:val="16"/>
              </w:rPr>
              <w:t>段及附录</w:t>
            </w:r>
            <w:r w:rsidRPr="00572A27">
              <w:rPr>
                <w:rFonts w:cs="Calibri"/>
                <w:b/>
                <w:bCs/>
                <w:sz w:val="16"/>
                <w:szCs w:val="16"/>
              </w:rPr>
              <w:t>30A</w:t>
            </w:r>
            <w:r w:rsidRPr="00572A27">
              <w:rPr>
                <w:rFonts w:cs="Calibri" w:hint="eastAsia"/>
                <w:sz w:val="16"/>
                <w:szCs w:val="16"/>
              </w:rPr>
              <w:t>第</w:t>
            </w:r>
            <w:r w:rsidRPr="00572A27">
              <w:rPr>
                <w:rFonts w:cs="Calibri"/>
                <w:b/>
                <w:bCs/>
                <w:sz w:val="16"/>
                <w:szCs w:val="16"/>
              </w:rPr>
              <w:t>7</w:t>
            </w:r>
            <w:r w:rsidRPr="00572A27">
              <w:rPr>
                <w:rFonts w:cs="Calibri" w:hint="eastAsia"/>
                <w:sz w:val="16"/>
                <w:szCs w:val="16"/>
              </w:rPr>
              <w:t>条的第</w:t>
            </w:r>
            <w:r w:rsidRPr="00572A27">
              <w:rPr>
                <w:rFonts w:cs="Calibri"/>
                <w:b/>
                <w:bCs/>
                <w:sz w:val="16"/>
                <w:szCs w:val="16"/>
              </w:rPr>
              <w:t>7.1</w:t>
            </w:r>
            <w:r w:rsidRPr="00572A27">
              <w:rPr>
                <w:rFonts w:cs="Calibri" w:hint="eastAsia"/>
                <w:sz w:val="16"/>
                <w:szCs w:val="16"/>
              </w:rPr>
              <w:t>段和第</w:t>
            </w:r>
            <w:r w:rsidRPr="00572A27">
              <w:rPr>
                <w:rFonts w:cs="Calibri"/>
                <w:b/>
                <w:bCs/>
                <w:sz w:val="16"/>
                <w:szCs w:val="16"/>
              </w:rPr>
              <w:t>539</w:t>
            </w:r>
            <w:r w:rsidRPr="00572A27">
              <w:rPr>
                <w:rFonts w:cs="Calibri" w:hint="eastAsia"/>
                <w:sz w:val="16"/>
                <w:szCs w:val="16"/>
              </w:rPr>
              <w:t>号决议（</w:t>
            </w:r>
            <w:r w:rsidRPr="00572A27">
              <w:rPr>
                <w:rFonts w:cs="Calibri"/>
                <w:sz w:val="16"/>
                <w:szCs w:val="16"/>
              </w:rPr>
              <w:t>20</w:t>
            </w:r>
            <w:r w:rsidRPr="00572A27">
              <w:rPr>
                <w:rFonts w:cs="Calibri" w:hint="eastAsia"/>
                <w:sz w:val="16"/>
                <w:szCs w:val="16"/>
              </w:rPr>
              <w:t>19</w:t>
            </w:r>
            <w:r w:rsidRPr="00572A27">
              <w:rPr>
                <w:rFonts w:cs="Calibri" w:hint="eastAsia"/>
                <w:sz w:val="16"/>
                <w:szCs w:val="16"/>
              </w:rPr>
              <w:t>年世界无线电通信大会，修订版）的规定对某一卫星网络的协调要求。</w:t>
            </w:r>
          </w:p>
          <w:p w14:paraId="12F21E8A" w14:textId="77777777" w:rsidR="00A32E5B" w:rsidRPr="00572A27" w:rsidRDefault="00A32E5B" w:rsidP="00A11A73">
            <w:pPr>
              <w:spacing w:after="120" w:line="240" w:lineRule="auto"/>
              <w:rPr>
                <w:rFonts w:cs="Calibri"/>
                <w:sz w:val="16"/>
                <w:szCs w:val="16"/>
              </w:rPr>
            </w:pPr>
            <w:r w:rsidRPr="00572A27">
              <w:rPr>
                <w:rFonts w:cs="Calibri" w:hint="eastAsia"/>
                <w:bCs/>
                <w:sz w:val="16"/>
                <w:szCs w:val="16"/>
              </w:rPr>
              <w:t>注：协调还包括第</w:t>
            </w:r>
            <w:r w:rsidRPr="00572A27">
              <w:rPr>
                <w:rFonts w:eastAsiaTheme="minorEastAsia" w:cstheme="minorBidi"/>
                <w:bCs/>
                <w:sz w:val="16"/>
              </w:rPr>
              <w:t xml:space="preserve">. </w:t>
            </w:r>
            <w:r w:rsidRPr="00572A27">
              <w:rPr>
                <w:rFonts w:eastAsiaTheme="minorEastAsia" w:cstheme="minorBidi"/>
                <w:b/>
                <w:sz w:val="16"/>
              </w:rPr>
              <w:t>9.1A</w:t>
            </w:r>
            <w:r w:rsidRPr="00572A27">
              <w:rPr>
                <w:rFonts w:cs="Calibri" w:hint="eastAsia"/>
                <w:bCs/>
                <w:sz w:val="16"/>
                <w:szCs w:val="16"/>
              </w:rPr>
              <w:t>款、第</w:t>
            </w:r>
            <w:r w:rsidRPr="00572A27">
              <w:rPr>
                <w:rFonts w:cs="Calibri"/>
                <w:b/>
                <w:sz w:val="16"/>
                <w:szCs w:val="16"/>
              </w:rPr>
              <w:t>9.53A</w:t>
            </w:r>
            <w:r w:rsidRPr="00572A27">
              <w:rPr>
                <w:rFonts w:cs="Calibri" w:hint="eastAsia"/>
                <w:bCs/>
                <w:sz w:val="16"/>
                <w:szCs w:val="16"/>
              </w:rPr>
              <w:t>款（</w:t>
            </w:r>
            <w:r w:rsidRPr="00572A27">
              <w:rPr>
                <w:rFonts w:cs="Calibri"/>
                <w:bCs/>
                <w:sz w:val="16"/>
                <w:szCs w:val="16"/>
              </w:rPr>
              <w:t>CR/D</w:t>
            </w:r>
            <w:r w:rsidRPr="00572A27">
              <w:rPr>
                <w:rFonts w:cs="Calibri" w:hint="eastAsia"/>
                <w:bCs/>
                <w:sz w:val="16"/>
                <w:szCs w:val="16"/>
              </w:rPr>
              <w:t>特节）和第</w:t>
            </w:r>
            <w:r w:rsidRPr="00572A27">
              <w:rPr>
                <w:rFonts w:cs="Calibri"/>
                <w:b/>
                <w:sz w:val="16"/>
                <w:szCs w:val="16"/>
              </w:rPr>
              <w:t>9.41</w:t>
            </w:r>
            <w:r w:rsidRPr="00572A27">
              <w:rPr>
                <w:rFonts w:cs="Calibri"/>
                <w:bCs/>
                <w:sz w:val="16"/>
                <w:szCs w:val="16"/>
              </w:rPr>
              <w:t>/</w:t>
            </w:r>
            <w:r w:rsidRPr="00572A27">
              <w:rPr>
                <w:rFonts w:cs="Calibri"/>
                <w:b/>
                <w:sz w:val="16"/>
                <w:szCs w:val="16"/>
              </w:rPr>
              <w:t>9.42</w:t>
            </w:r>
            <w:r w:rsidRPr="00572A27">
              <w:rPr>
                <w:rFonts w:cs="Calibri" w:hint="eastAsia"/>
                <w:bCs/>
                <w:sz w:val="16"/>
                <w:szCs w:val="16"/>
              </w:rPr>
              <w:t>款的应用，</w:t>
            </w:r>
            <w:r w:rsidRPr="00572A27">
              <w:rPr>
                <w:rFonts w:cs="Calibri" w:hint="eastAsia"/>
                <w:sz w:val="16"/>
                <w:szCs w:val="16"/>
              </w:rPr>
              <w:t>且不另行收费。</w:t>
            </w:r>
          </w:p>
          <w:p w14:paraId="6D8A5CA9" w14:textId="77777777" w:rsidR="00A32E5B" w:rsidRPr="00572A27" w:rsidRDefault="00A32E5B" w:rsidP="00A11A73">
            <w:pPr>
              <w:spacing w:after="120" w:line="240" w:lineRule="auto"/>
              <w:rPr>
                <w:rFonts w:ascii="STKaiti" w:eastAsia="STKaiti" w:hAnsi="STKaiti" w:cs="Calibri"/>
                <w:sz w:val="16"/>
                <w:szCs w:val="16"/>
              </w:rPr>
            </w:pPr>
            <w:r w:rsidRPr="00572A27">
              <w:rPr>
                <w:rFonts w:asciiTheme="minorHAnsi" w:eastAsiaTheme="minorEastAsia" w:hAnsiTheme="minorHAnsi" w:cstheme="minorBidi" w:hint="eastAsia"/>
                <w:bCs/>
                <w:sz w:val="16"/>
              </w:rPr>
              <w:t>注：</w:t>
            </w:r>
            <w:r w:rsidRPr="00572A27">
              <w:rPr>
                <w:rFonts w:asciiTheme="minorHAnsi" w:eastAsiaTheme="minorEastAsia" w:hAnsiTheme="minorHAnsi" w:cstheme="minorBidi"/>
                <w:bCs/>
                <w:sz w:val="16"/>
              </w:rPr>
              <w:t>对于通知主管部门已指出不同轨道特性子集相互排斥的非对地静止卫星网络的协调请求，每子集的处理费用单独计算并在之后通过相加</w:t>
            </w:r>
            <w:r w:rsidRPr="00572A27">
              <w:rPr>
                <w:rFonts w:asciiTheme="minorHAnsi" w:eastAsiaTheme="minorEastAsia" w:hAnsiTheme="minorHAnsi" w:cstheme="minorBidi" w:hint="eastAsia"/>
                <w:bCs/>
                <w:sz w:val="16"/>
              </w:rPr>
              <w:t>形成</w:t>
            </w:r>
            <w:r w:rsidRPr="00572A27">
              <w:rPr>
                <w:rFonts w:asciiTheme="minorHAnsi" w:eastAsiaTheme="minorEastAsia" w:hAnsiTheme="minorHAnsi" w:cstheme="minorBidi"/>
                <w:bCs/>
                <w:sz w:val="16"/>
              </w:rPr>
              <w:t>该卫星网络的处理收费</w:t>
            </w:r>
            <w:r w:rsidRPr="00572A27">
              <w:rPr>
                <w:rFonts w:asciiTheme="minorHAnsi" w:eastAsiaTheme="minorEastAsia" w:hAnsiTheme="minorHAnsi" w:cstheme="minorBidi" w:hint="eastAsia"/>
                <w:bCs/>
                <w:sz w:val="16"/>
              </w:rPr>
              <w:t>。</w:t>
            </w:r>
          </w:p>
        </w:tc>
        <w:tc>
          <w:tcPr>
            <w:tcW w:w="1499" w:type="dxa"/>
            <w:tcBorders>
              <w:top w:val="single" w:sz="4" w:space="0" w:color="auto"/>
              <w:left w:val="single" w:sz="4" w:space="0" w:color="auto"/>
              <w:bottom w:val="single" w:sz="4" w:space="0" w:color="auto"/>
              <w:right w:val="single" w:sz="4" w:space="0" w:color="auto"/>
            </w:tcBorders>
            <w:vAlign w:val="center"/>
            <w:hideMark/>
          </w:tcPr>
          <w:p w14:paraId="7011B900" w14:textId="77777777" w:rsidR="00A32E5B" w:rsidRPr="00572A27" w:rsidRDefault="00A32E5B" w:rsidP="00A11A73">
            <w:pPr>
              <w:spacing w:after="120" w:line="240" w:lineRule="auto"/>
              <w:jc w:val="center"/>
              <w:rPr>
                <w:rFonts w:cs="Calibri"/>
                <w:bCs/>
                <w:sz w:val="16"/>
                <w:szCs w:val="16"/>
              </w:rPr>
            </w:pPr>
            <w:r w:rsidRPr="00572A27">
              <w:rPr>
                <w:rFonts w:cs="Calibri"/>
                <w:bCs/>
                <w:sz w:val="16"/>
                <w:szCs w:val="16"/>
              </w:rPr>
              <w:t>20 560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14:paraId="72F32DB5" w14:textId="77777777" w:rsidR="00A32E5B" w:rsidRPr="00572A27" w:rsidRDefault="00A32E5B" w:rsidP="00A11A73">
            <w:pPr>
              <w:spacing w:after="120" w:line="240" w:lineRule="auto"/>
              <w:jc w:val="center"/>
              <w:rPr>
                <w:rFonts w:cs="Calibri"/>
                <w:sz w:val="16"/>
                <w:szCs w:val="16"/>
              </w:rPr>
            </w:pPr>
            <w:r w:rsidRPr="00572A27">
              <w:rPr>
                <w:rFonts w:cs="Calibri"/>
                <w:sz w:val="16"/>
                <w:szCs w:val="16"/>
              </w:rPr>
              <w:t>5 560</w:t>
            </w:r>
          </w:p>
        </w:tc>
        <w:tc>
          <w:tcPr>
            <w:tcW w:w="1484" w:type="dxa"/>
            <w:vMerge w:val="restart"/>
            <w:tcBorders>
              <w:top w:val="single" w:sz="4" w:space="0" w:color="auto"/>
              <w:left w:val="single" w:sz="4" w:space="0" w:color="auto"/>
              <w:bottom w:val="single" w:sz="4" w:space="0" w:color="auto"/>
              <w:right w:val="single" w:sz="4" w:space="0" w:color="auto"/>
            </w:tcBorders>
            <w:vAlign w:val="center"/>
            <w:hideMark/>
          </w:tcPr>
          <w:p w14:paraId="762D6A91" w14:textId="77777777" w:rsidR="00A32E5B" w:rsidRPr="00572A27" w:rsidRDefault="00A32E5B" w:rsidP="00A11A73">
            <w:pPr>
              <w:spacing w:after="120" w:line="240" w:lineRule="auto"/>
              <w:jc w:val="center"/>
              <w:rPr>
                <w:rFonts w:cs="Calibri"/>
                <w:sz w:val="16"/>
                <w:szCs w:val="16"/>
              </w:rPr>
            </w:pPr>
            <w:r w:rsidRPr="00572A27">
              <w:rPr>
                <w:rFonts w:cs="Calibri"/>
                <w:sz w:val="16"/>
                <w:szCs w:val="16"/>
              </w:rPr>
              <w:t>150</w:t>
            </w:r>
          </w:p>
        </w:tc>
        <w:tc>
          <w:tcPr>
            <w:tcW w:w="128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5E3995" w14:textId="77777777" w:rsidR="00A32E5B" w:rsidRPr="00572A27" w:rsidRDefault="00A32E5B" w:rsidP="00A11A73">
            <w:pPr>
              <w:pStyle w:val="BalloonText"/>
              <w:spacing w:after="120"/>
              <w:jc w:val="center"/>
              <w:rPr>
                <w:rFonts w:cs="Calibri"/>
              </w:rPr>
            </w:pPr>
            <w:r w:rsidRPr="00572A27">
              <w:rPr>
                <w:rFonts w:cs="Calibri" w:hint="eastAsia"/>
              </w:rPr>
              <w:t>将各频率指配组的频率指配数、台站类别数和发射数的乘积相加</w:t>
            </w:r>
          </w:p>
        </w:tc>
      </w:tr>
      <w:tr w:rsidR="00A32E5B" w:rsidRPr="00572A27" w14:paraId="79B45653" w14:textId="77777777" w:rsidTr="00DE2505">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4E8C2337"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712FD4F6"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5309D55B" w14:textId="77777777" w:rsidR="00A32E5B" w:rsidRPr="00572A27" w:rsidRDefault="00A32E5B" w:rsidP="00A11A73">
            <w:pPr>
              <w:spacing w:after="120" w:line="240" w:lineRule="auto"/>
              <w:rPr>
                <w:rFonts w:cs="Calibri"/>
                <w:sz w:val="16"/>
                <w:szCs w:val="16"/>
              </w:rPr>
            </w:pPr>
            <w:r w:rsidRPr="00572A27">
              <w:rPr>
                <w:rFonts w:cs="Calibri"/>
                <w:sz w:val="16"/>
                <w:szCs w:val="16"/>
              </w:rPr>
              <w:t>C2*</w:t>
            </w:r>
          </w:p>
        </w:tc>
        <w:tc>
          <w:tcPr>
            <w:tcW w:w="7845" w:type="dxa"/>
            <w:vMerge/>
            <w:tcBorders>
              <w:top w:val="single" w:sz="4" w:space="0" w:color="auto"/>
              <w:left w:val="single" w:sz="4" w:space="0" w:color="auto"/>
              <w:bottom w:val="single" w:sz="4" w:space="0" w:color="auto"/>
              <w:right w:val="single" w:sz="4" w:space="0" w:color="auto"/>
            </w:tcBorders>
            <w:vAlign w:val="center"/>
            <w:hideMark/>
          </w:tcPr>
          <w:p w14:paraId="3B4AE4CB"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43380654" w14:textId="77777777" w:rsidR="00A32E5B" w:rsidRPr="00572A27" w:rsidRDefault="00A32E5B" w:rsidP="00A11A73">
            <w:pPr>
              <w:spacing w:after="120" w:line="240" w:lineRule="auto"/>
              <w:jc w:val="center"/>
              <w:rPr>
                <w:rFonts w:cs="Calibri"/>
                <w:bCs/>
                <w:sz w:val="16"/>
                <w:szCs w:val="16"/>
              </w:rPr>
            </w:pPr>
            <w:r w:rsidRPr="00572A27">
              <w:rPr>
                <w:rFonts w:cs="Calibri"/>
                <w:bCs/>
                <w:sz w:val="16"/>
                <w:szCs w:val="16"/>
              </w:rPr>
              <w:t>24 620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14:paraId="5757A266" w14:textId="77777777" w:rsidR="00A32E5B" w:rsidRPr="00572A27" w:rsidRDefault="00A32E5B" w:rsidP="00A11A73">
            <w:pPr>
              <w:spacing w:after="120" w:line="240" w:lineRule="auto"/>
              <w:jc w:val="center"/>
              <w:rPr>
                <w:rFonts w:cs="Calibri"/>
                <w:sz w:val="16"/>
                <w:szCs w:val="16"/>
              </w:rPr>
            </w:pPr>
            <w:r w:rsidRPr="00572A27">
              <w:rPr>
                <w:rFonts w:cs="Calibri"/>
                <w:sz w:val="16"/>
                <w:szCs w:val="16"/>
              </w:rPr>
              <w:t>9 620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57FE13BF"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948676B"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r>
      <w:tr w:rsidR="00A32E5B" w:rsidRPr="00572A27" w14:paraId="38DD5696" w14:textId="77777777" w:rsidTr="00DE2505">
        <w:trPr>
          <w:cantSplit/>
          <w:trHeight w:val="986"/>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1660A1EB"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14308047"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23B5D758" w14:textId="77777777" w:rsidR="00A32E5B" w:rsidRPr="00572A27" w:rsidRDefault="00A32E5B" w:rsidP="00A11A73">
            <w:pPr>
              <w:spacing w:after="120" w:line="240" w:lineRule="auto"/>
              <w:rPr>
                <w:rFonts w:cs="Calibri"/>
                <w:sz w:val="16"/>
                <w:szCs w:val="16"/>
              </w:rPr>
            </w:pPr>
            <w:r w:rsidRPr="00572A27">
              <w:rPr>
                <w:rFonts w:cs="Calibri"/>
                <w:sz w:val="16"/>
                <w:szCs w:val="16"/>
              </w:rPr>
              <w:t>C3*</w:t>
            </w:r>
          </w:p>
        </w:tc>
        <w:tc>
          <w:tcPr>
            <w:tcW w:w="7845" w:type="dxa"/>
            <w:vMerge/>
            <w:tcBorders>
              <w:top w:val="single" w:sz="4" w:space="0" w:color="auto"/>
              <w:left w:val="single" w:sz="4" w:space="0" w:color="auto"/>
              <w:bottom w:val="single" w:sz="4" w:space="0" w:color="auto"/>
              <w:right w:val="single" w:sz="4" w:space="0" w:color="auto"/>
            </w:tcBorders>
            <w:vAlign w:val="center"/>
            <w:hideMark/>
          </w:tcPr>
          <w:p w14:paraId="1213239D"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0349ECF2" w14:textId="77777777" w:rsidR="00A32E5B" w:rsidRPr="00572A27" w:rsidRDefault="00A32E5B" w:rsidP="00A11A73">
            <w:pPr>
              <w:spacing w:after="120" w:line="240" w:lineRule="auto"/>
              <w:jc w:val="center"/>
              <w:rPr>
                <w:rFonts w:cs="Calibri"/>
                <w:bCs/>
                <w:sz w:val="16"/>
                <w:szCs w:val="16"/>
              </w:rPr>
            </w:pPr>
            <w:r w:rsidRPr="00572A27">
              <w:rPr>
                <w:rFonts w:cs="Calibri"/>
                <w:bCs/>
                <w:sz w:val="16"/>
                <w:szCs w:val="16"/>
              </w:rPr>
              <w:t>33 467</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14:paraId="4613A827" w14:textId="77777777" w:rsidR="00A32E5B" w:rsidRPr="00572A27" w:rsidRDefault="00A32E5B" w:rsidP="00A11A73">
            <w:pPr>
              <w:spacing w:after="120" w:line="240" w:lineRule="auto"/>
              <w:jc w:val="center"/>
              <w:rPr>
                <w:rFonts w:cs="Calibri"/>
                <w:sz w:val="16"/>
                <w:szCs w:val="16"/>
              </w:rPr>
            </w:pPr>
            <w:r w:rsidRPr="00572A27">
              <w:rPr>
                <w:rFonts w:cs="Calibri"/>
                <w:sz w:val="16"/>
                <w:szCs w:val="16"/>
              </w:rPr>
              <w:t>18 467</w:t>
            </w: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7B26A866"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51745CC"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r>
      <w:tr w:rsidR="00A32E5B" w:rsidRPr="00572A27" w14:paraId="6EF8808F" w14:textId="77777777" w:rsidTr="00DE2505">
        <w:trPr>
          <w:cantSplit/>
          <w:jc w:val="center"/>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14:paraId="1E4F8A2B" w14:textId="77777777" w:rsidR="00A32E5B" w:rsidRPr="00572A27" w:rsidRDefault="00A32E5B" w:rsidP="00A11A73">
            <w:pPr>
              <w:spacing w:after="120" w:line="240" w:lineRule="auto"/>
              <w:rPr>
                <w:rFonts w:cs="Calibri"/>
                <w:sz w:val="16"/>
                <w:szCs w:val="16"/>
              </w:rPr>
            </w:pPr>
            <w:r w:rsidRPr="00572A27">
              <w:rPr>
                <w:rFonts w:cs="Calibri"/>
                <w:sz w:val="16"/>
                <w:szCs w:val="16"/>
              </w:rPr>
              <w:t>3</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14:paraId="6C7446A5" w14:textId="77777777" w:rsidR="00A32E5B" w:rsidRPr="00572A27" w:rsidRDefault="00A32E5B" w:rsidP="00A11A73">
            <w:pPr>
              <w:spacing w:after="120" w:line="240" w:lineRule="auto"/>
              <w:rPr>
                <w:rFonts w:cs="Calibri"/>
                <w:sz w:val="16"/>
                <w:szCs w:val="16"/>
                <w:vertAlign w:val="superscript"/>
              </w:rPr>
            </w:pPr>
            <w:r w:rsidRPr="00572A27">
              <w:rPr>
                <w:rFonts w:cs="Calibri" w:hint="eastAsia"/>
                <w:sz w:val="16"/>
                <w:szCs w:val="16"/>
              </w:rPr>
              <w:t>通知（</w:t>
            </w:r>
            <w:r w:rsidRPr="00572A27">
              <w:rPr>
                <w:rFonts w:cs="Calibri"/>
                <w:sz w:val="16"/>
                <w:szCs w:val="16"/>
              </w:rPr>
              <w:t>N</w:t>
            </w:r>
            <w:r w:rsidRPr="00572A27">
              <w:rPr>
                <w:rFonts w:cs="Calibri" w:hint="eastAsia"/>
                <w:sz w:val="16"/>
                <w:szCs w:val="16"/>
              </w:rPr>
              <w:t>）</w:t>
            </w:r>
            <w:r w:rsidRPr="00572A27">
              <w:rPr>
                <w:rStyle w:val="FootnoteReference"/>
                <w:rFonts w:cs="Calibri"/>
                <w:vertAlign w:val="superscript"/>
              </w:rPr>
              <w:t>a</w:t>
            </w:r>
            <w:r w:rsidRPr="00572A27">
              <w:rPr>
                <w:rStyle w:val="FootnoteReference"/>
                <w:rFonts w:cs="Calibri" w:hint="eastAsia"/>
                <w:vertAlign w:val="superscript"/>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43C71C88" w14:textId="77777777" w:rsidR="00A32E5B" w:rsidRPr="00572A27" w:rsidRDefault="00A32E5B" w:rsidP="00A11A73">
            <w:pPr>
              <w:spacing w:after="120" w:line="240" w:lineRule="auto"/>
              <w:rPr>
                <w:rFonts w:cs="Calibri"/>
                <w:sz w:val="16"/>
                <w:szCs w:val="16"/>
              </w:rPr>
            </w:pPr>
            <w:r w:rsidRPr="00572A27">
              <w:rPr>
                <w:rFonts w:cs="Calibri"/>
                <w:sz w:val="16"/>
                <w:szCs w:val="16"/>
              </w:rPr>
              <w:t>N1*</w:t>
            </w:r>
            <w:r w:rsidRPr="00572A27">
              <w:rPr>
                <w:rStyle w:val="FootnoteReference"/>
                <w:rFonts w:cs="Calibri"/>
                <w:vertAlign w:val="superscript"/>
              </w:rPr>
              <w:t>d)</w:t>
            </w:r>
          </w:p>
        </w:tc>
        <w:tc>
          <w:tcPr>
            <w:tcW w:w="7845" w:type="dxa"/>
            <w:vMerge w:val="restart"/>
            <w:tcBorders>
              <w:top w:val="single" w:sz="4" w:space="0" w:color="auto"/>
              <w:left w:val="single" w:sz="4" w:space="0" w:color="auto"/>
              <w:bottom w:val="single" w:sz="4" w:space="0" w:color="auto"/>
              <w:right w:val="single" w:sz="4" w:space="0" w:color="auto"/>
            </w:tcBorders>
            <w:vAlign w:val="center"/>
            <w:hideMark/>
          </w:tcPr>
          <w:p w14:paraId="489E5929" w14:textId="77777777" w:rsidR="00A32E5B" w:rsidRPr="00572A27" w:rsidRDefault="00A32E5B" w:rsidP="00A11A73">
            <w:pPr>
              <w:spacing w:after="120" w:line="240" w:lineRule="auto"/>
              <w:rPr>
                <w:rFonts w:cs="Calibri"/>
                <w:sz w:val="16"/>
                <w:szCs w:val="16"/>
              </w:rPr>
            </w:pPr>
            <w:r w:rsidRPr="00572A27">
              <w:rPr>
                <w:rFonts w:cs="Calibri" w:hint="eastAsia"/>
                <w:sz w:val="16"/>
                <w:szCs w:val="16"/>
              </w:rPr>
              <w:t>关于在国际频率登记总表（</w:t>
            </w:r>
            <w:r w:rsidRPr="00572A27">
              <w:rPr>
                <w:rFonts w:cs="Calibri"/>
                <w:sz w:val="16"/>
                <w:szCs w:val="16"/>
              </w:rPr>
              <w:t>MIFR</w:t>
            </w:r>
            <w:r w:rsidRPr="00572A27">
              <w:rPr>
                <w:rFonts w:cs="Calibri" w:hint="eastAsia"/>
                <w:sz w:val="16"/>
                <w:szCs w:val="16"/>
              </w:rPr>
              <w:t>）中登记按照第</w:t>
            </w:r>
            <w:r w:rsidRPr="00572A27">
              <w:rPr>
                <w:rFonts w:cs="Calibri"/>
                <w:b/>
                <w:bCs/>
                <w:sz w:val="16"/>
                <w:szCs w:val="16"/>
              </w:rPr>
              <w:t>9</w:t>
            </w:r>
            <w:r w:rsidRPr="00572A27">
              <w:rPr>
                <w:rFonts w:cs="Calibri" w:hint="eastAsia"/>
                <w:sz w:val="16"/>
                <w:szCs w:val="16"/>
              </w:rPr>
              <w:t>条第</w:t>
            </w:r>
            <w:r w:rsidRPr="00572A27">
              <w:rPr>
                <w:rFonts w:cs="Calibri"/>
                <w:b/>
                <w:bCs/>
                <w:sz w:val="16"/>
                <w:szCs w:val="16"/>
              </w:rPr>
              <w:t>II</w:t>
            </w:r>
            <w:r w:rsidRPr="00572A27">
              <w:rPr>
                <w:rFonts w:cs="Calibri" w:hint="eastAsia"/>
                <w:sz w:val="16"/>
                <w:szCs w:val="16"/>
              </w:rPr>
              <w:t>节的规定进行协调的卫星网络的频率指配的通知（非对地静止卫星网络例外，仅须按照第</w:t>
            </w:r>
            <w:r w:rsidRPr="00572A27">
              <w:rPr>
                <w:rFonts w:cs="Calibri"/>
                <w:b/>
                <w:bCs/>
                <w:sz w:val="16"/>
                <w:szCs w:val="16"/>
              </w:rPr>
              <w:t>9.21</w:t>
            </w:r>
            <w:r w:rsidRPr="00572A27">
              <w:rPr>
                <w:rFonts w:cs="Calibri" w:hint="eastAsia"/>
                <w:sz w:val="16"/>
                <w:szCs w:val="16"/>
              </w:rPr>
              <w:t>款进行协调）。</w:t>
            </w:r>
          </w:p>
          <w:p w14:paraId="7DCF45DE" w14:textId="77777777" w:rsidR="00A32E5B" w:rsidRPr="00572A27" w:rsidRDefault="00A32E5B" w:rsidP="00A11A73">
            <w:pPr>
              <w:pStyle w:val="SpecialFooter"/>
              <w:tabs>
                <w:tab w:val="left" w:pos="794"/>
                <w:tab w:val="left" w:pos="1191"/>
                <w:tab w:val="left" w:pos="1588"/>
                <w:tab w:val="left" w:pos="1985"/>
              </w:tabs>
              <w:spacing w:before="120" w:after="120" w:line="240" w:lineRule="auto"/>
              <w:jc w:val="left"/>
              <w:rPr>
                <w:rFonts w:cs="Calibri"/>
                <w:szCs w:val="16"/>
                <w:lang w:val="en-GB"/>
              </w:rPr>
            </w:pPr>
            <w:r w:rsidRPr="00572A27">
              <w:rPr>
                <w:rFonts w:cs="Calibri" w:hint="eastAsia"/>
                <w:szCs w:val="16"/>
              </w:rPr>
              <w:t>注</w:t>
            </w:r>
            <w:r w:rsidRPr="00572A27">
              <w:rPr>
                <w:rFonts w:cs="Calibri" w:hint="eastAsia"/>
                <w:szCs w:val="16"/>
                <w:lang w:val="en-GB"/>
              </w:rPr>
              <w:t>：</w:t>
            </w:r>
            <w:r w:rsidRPr="00572A27">
              <w:rPr>
                <w:rFonts w:cs="Calibri" w:hint="eastAsia"/>
                <w:szCs w:val="16"/>
              </w:rPr>
              <w:t>通知还包括第</w:t>
            </w:r>
            <w:r w:rsidRPr="00572A27">
              <w:rPr>
                <w:rFonts w:cs="Calibri"/>
                <w:b/>
                <w:bCs/>
                <w:szCs w:val="16"/>
                <w:lang w:val="en-GB"/>
              </w:rPr>
              <w:t>4</w:t>
            </w:r>
            <w:r w:rsidRPr="00572A27">
              <w:rPr>
                <w:rFonts w:cs="Calibri" w:hint="eastAsia"/>
                <w:szCs w:val="16"/>
              </w:rPr>
              <w:t>号决议和第</w:t>
            </w:r>
            <w:r w:rsidRPr="00572A27">
              <w:rPr>
                <w:rFonts w:cs="Calibri"/>
                <w:b/>
                <w:bCs/>
                <w:szCs w:val="16"/>
                <w:lang w:val="en-GB"/>
              </w:rPr>
              <w:t>49</w:t>
            </w:r>
            <w:r w:rsidRPr="00572A27">
              <w:rPr>
                <w:rFonts w:cs="Calibri" w:hint="eastAsia"/>
                <w:szCs w:val="16"/>
              </w:rPr>
              <w:t>号决议、第</w:t>
            </w:r>
            <w:r w:rsidRPr="00572A27">
              <w:rPr>
                <w:rFonts w:cs="Calibri"/>
                <w:b/>
                <w:bCs/>
                <w:szCs w:val="16"/>
                <w:lang w:val="en-GB"/>
              </w:rPr>
              <w:t>11.32A</w:t>
            </w:r>
            <w:r w:rsidRPr="00572A27">
              <w:rPr>
                <w:rFonts w:cs="Calibri" w:hint="eastAsia"/>
                <w:szCs w:val="16"/>
                <w:lang w:val="en-GB"/>
              </w:rPr>
              <w:t>（</w:t>
            </w:r>
            <w:r w:rsidRPr="00572A27">
              <w:rPr>
                <w:rFonts w:cs="Calibri" w:hint="eastAsia"/>
                <w:szCs w:val="16"/>
              </w:rPr>
              <w:t>见脚注</w:t>
            </w:r>
            <w:r w:rsidRPr="00572A27">
              <w:rPr>
                <w:rFonts w:cs="Calibri"/>
                <w:szCs w:val="16"/>
                <w:lang w:val="en-GB"/>
              </w:rPr>
              <w:t>a</w:t>
            </w:r>
            <w:r w:rsidRPr="00572A27">
              <w:rPr>
                <w:rFonts w:cs="Calibri" w:hint="eastAsia"/>
                <w:szCs w:val="16"/>
                <w:lang w:val="en-GB"/>
              </w:rPr>
              <w:t>）</w:t>
            </w:r>
            <w:r w:rsidRPr="00572A27">
              <w:rPr>
                <w:rFonts w:cs="Calibri" w:hint="eastAsia"/>
                <w:szCs w:val="16"/>
              </w:rPr>
              <w:t>、</w:t>
            </w:r>
            <w:r w:rsidRPr="00572A27">
              <w:rPr>
                <w:rFonts w:cs="Calibri"/>
                <w:b/>
                <w:bCs/>
                <w:szCs w:val="16"/>
                <w:lang w:val="en-GB"/>
              </w:rPr>
              <w:t>11.41</w:t>
            </w:r>
            <w:r w:rsidRPr="00572A27">
              <w:rPr>
                <w:rFonts w:cs="Calibri" w:hint="eastAsia"/>
                <w:szCs w:val="16"/>
              </w:rPr>
              <w:t>、</w:t>
            </w:r>
            <w:r w:rsidRPr="00572A27">
              <w:rPr>
                <w:rFonts w:cs="Calibri"/>
                <w:b/>
                <w:bCs/>
                <w:szCs w:val="16"/>
                <w:lang w:val="en-GB"/>
              </w:rPr>
              <w:t>11.47</w:t>
            </w:r>
            <w:r w:rsidRPr="00572A27">
              <w:rPr>
                <w:rFonts w:cs="Calibri" w:hint="eastAsia"/>
                <w:szCs w:val="16"/>
              </w:rPr>
              <w:t>、</w:t>
            </w:r>
            <w:r w:rsidRPr="00572A27">
              <w:rPr>
                <w:rFonts w:cs="Calibri"/>
                <w:b/>
                <w:bCs/>
                <w:szCs w:val="16"/>
                <w:lang w:val="en-GB"/>
              </w:rPr>
              <w:t>11.49</w:t>
            </w:r>
            <w:r w:rsidRPr="00572A27">
              <w:rPr>
                <w:rFonts w:cs="Calibri" w:hint="eastAsia"/>
                <w:szCs w:val="16"/>
              </w:rPr>
              <w:t>款、第</w:t>
            </w:r>
            <w:r w:rsidRPr="00572A27">
              <w:rPr>
                <w:rFonts w:cs="Calibri"/>
                <w:b/>
                <w:bCs/>
                <w:szCs w:val="16"/>
                <w:lang w:val="en-GB"/>
              </w:rPr>
              <w:t>9</w:t>
            </w:r>
            <w:r w:rsidRPr="00572A27">
              <w:rPr>
                <w:rFonts w:cs="Calibri" w:hint="eastAsia"/>
                <w:szCs w:val="16"/>
              </w:rPr>
              <w:t>条第</w:t>
            </w:r>
            <w:r w:rsidRPr="00572A27">
              <w:rPr>
                <w:rFonts w:cs="Calibri"/>
                <w:szCs w:val="16"/>
                <w:lang w:val="en-GB"/>
              </w:rPr>
              <w:t>IID</w:t>
            </w:r>
            <w:r w:rsidRPr="00572A27">
              <w:rPr>
                <w:rFonts w:cs="Calibri" w:hint="eastAsia"/>
                <w:szCs w:val="16"/>
              </w:rPr>
              <w:t>子节、第</w:t>
            </w:r>
            <w:r w:rsidRPr="00572A27">
              <w:rPr>
                <w:rFonts w:cs="Calibri"/>
                <w:b/>
                <w:bCs/>
                <w:szCs w:val="16"/>
                <w:lang w:val="en-GB"/>
              </w:rPr>
              <w:t>13</w:t>
            </w:r>
            <w:r w:rsidRPr="00572A27">
              <w:rPr>
                <w:rFonts w:cs="Calibri" w:hint="eastAsia"/>
                <w:szCs w:val="16"/>
              </w:rPr>
              <w:t>条第</w:t>
            </w:r>
            <w:r w:rsidRPr="00572A27">
              <w:rPr>
                <w:rFonts w:cs="Calibri"/>
                <w:szCs w:val="16"/>
                <w:lang w:val="en-GB"/>
              </w:rPr>
              <w:t>1</w:t>
            </w:r>
            <w:r w:rsidRPr="00572A27">
              <w:rPr>
                <w:rFonts w:cs="Calibri" w:hint="eastAsia"/>
                <w:szCs w:val="16"/>
              </w:rPr>
              <w:t>节和第</w:t>
            </w:r>
            <w:r w:rsidRPr="00572A27">
              <w:rPr>
                <w:rFonts w:cs="Calibri"/>
                <w:szCs w:val="16"/>
                <w:lang w:val="en-GB"/>
              </w:rPr>
              <w:t>2</w:t>
            </w:r>
            <w:r w:rsidRPr="00572A27">
              <w:rPr>
                <w:rFonts w:cs="Calibri" w:hint="eastAsia"/>
                <w:szCs w:val="16"/>
              </w:rPr>
              <w:t>节及第</w:t>
            </w:r>
            <w:r w:rsidRPr="00572A27">
              <w:rPr>
                <w:rFonts w:cs="Calibri"/>
                <w:b/>
                <w:bCs/>
                <w:szCs w:val="16"/>
                <w:lang w:val="en-GB"/>
              </w:rPr>
              <w:t>14</w:t>
            </w:r>
            <w:r w:rsidRPr="00572A27">
              <w:rPr>
                <w:rFonts w:cs="Calibri" w:hint="eastAsia"/>
                <w:szCs w:val="16"/>
              </w:rPr>
              <w:t>条的应用</w:t>
            </w:r>
            <w:r w:rsidRPr="00572A27">
              <w:rPr>
                <w:rFonts w:cs="Calibri" w:hint="eastAsia"/>
                <w:szCs w:val="16"/>
                <w:lang w:val="en-GB"/>
              </w:rPr>
              <w:t>，</w:t>
            </w:r>
            <w:r w:rsidRPr="00572A27">
              <w:rPr>
                <w:rFonts w:cs="Calibri" w:hint="eastAsia"/>
                <w:szCs w:val="16"/>
              </w:rPr>
              <w:t>且不会另行收费。</w:t>
            </w:r>
            <w:r w:rsidRPr="00572A27">
              <w:rPr>
                <w:rFonts w:cs="Calibri"/>
                <w:szCs w:val="16"/>
                <w:lang w:val="en-GB"/>
              </w:rPr>
              <w:t xml:space="preserve">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13B85CE6" w14:textId="77777777" w:rsidR="00A32E5B" w:rsidRPr="00572A27" w:rsidRDefault="00A32E5B" w:rsidP="00A11A73">
            <w:pPr>
              <w:spacing w:after="120" w:line="240" w:lineRule="auto"/>
              <w:jc w:val="center"/>
              <w:rPr>
                <w:rFonts w:cs="Calibri"/>
                <w:bCs/>
                <w:sz w:val="16"/>
                <w:szCs w:val="16"/>
              </w:rPr>
            </w:pPr>
            <w:r w:rsidRPr="00572A27">
              <w:rPr>
                <w:rFonts w:cs="Calibri"/>
                <w:bCs/>
                <w:sz w:val="16"/>
                <w:szCs w:val="16"/>
              </w:rPr>
              <w:t>30 910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14:paraId="22D091CA" w14:textId="77777777" w:rsidR="00A32E5B" w:rsidRPr="00572A27" w:rsidRDefault="00A32E5B" w:rsidP="00A11A73">
            <w:pPr>
              <w:spacing w:after="120" w:line="240" w:lineRule="auto"/>
              <w:jc w:val="center"/>
              <w:rPr>
                <w:rFonts w:cs="Calibri"/>
                <w:sz w:val="16"/>
                <w:szCs w:val="16"/>
              </w:rPr>
            </w:pPr>
            <w:r w:rsidRPr="00572A27">
              <w:rPr>
                <w:rFonts w:cs="Calibri"/>
                <w:sz w:val="16"/>
                <w:szCs w:val="16"/>
              </w:rPr>
              <w:t>15 910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3675A8A2"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AD315CF"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r>
      <w:tr w:rsidR="00A32E5B" w:rsidRPr="00572A27" w14:paraId="717B0DCF" w14:textId="77777777" w:rsidTr="00DE2505">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4E68F066"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2ADB5C09"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vertAlign w:val="superscript"/>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3C669D16" w14:textId="77777777" w:rsidR="00A32E5B" w:rsidRPr="00572A27" w:rsidRDefault="00A32E5B" w:rsidP="00A11A73">
            <w:pPr>
              <w:spacing w:after="120" w:line="240" w:lineRule="auto"/>
              <w:rPr>
                <w:rFonts w:cs="Calibri"/>
                <w:sz w:val="16"/>
                <w:szCs w:val="16"/>
              </w:rPr>
            </w:pPr>
            <w:r w:rsidRPr="00572A27">
              <w:rPr>
                <w:rFonts w:cs="Calibri"/>
                <w:sz w:val="16"/>
                <w:szCs w:val="16"/>
              </w:rPr>
              <w:t>N2*</w:t>
            </w:r>
          </w:p>
        </w:tc>
        <w:tc>
          <w:tcPr>
            <w:tcW w:w="7845" w:type="dxa"/>
            <w:vMerge/>
            <w:tcBorders>
              <w:top w:val="single" w:sz="4" w:space="0" w:color="auto"/>
              <w:left w:val="single" w:sz="4" w:space="0" w:color="auto"/>
              <w:bottom w:val="single" w:sz="4" w:space="0" w:color="auto"/>
              <w:right w:val="single" w:sz="4" w:space="0" w:color="auto"/>
            </w:tcBorders>
            <w:vAlign w:val="center"/>
            <w:hideMark/>
          </w:tcPr>
          <w:p w14:paraId="47A52A56"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lang w:val="fr-FR"/>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2655FAD0" w14:textId="77777777" w:rsidR="00A32E5B" w:rsidRPr="00572A27" w:rsidRDefault="00A32E5B" w:rsidP="00A11A73">
            <w:pPr>
              <w:spacing w:after="120" w:line="240" w:lineRule="auto"/>
              <w:jc w:val="center"/>
              <w:rPr>
                <w:rFonts w:cs="Calibri"/>
                <w:bCs/>
                <w:sz w:val="16"/>
                <w:szCs w:val="16"/>
              </w:rPr>
            </w:pPr>
            <w:r w:rsidRPr="00572A27">
              <w:rPr>
                <w:rFonts w:cs="Calibri"/>
                <w:bCs/>
                <w:sz w:val="16"/>
                <w:szCs w:val="16"/>
              </w:rPr>
              <w:t>57 920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14:paraId="4B83C1AC" w14:textId="77777777" w:rsidR="00A32E5B" w:rsidRPr="00572A27" w:rsidRDefault="00A32E5B" w:rsidP="00A11A73">
            <w:pPr>
              <w:spacing w:after="120" w:line="240" w:lineRule="auto"/>
              <w:jc w:val="center"/>
              <w:rPr>
                <w:rFonts w:cs="Calibri"/>
                <w:sz w:val="16"/>
                <w:szCs w:val="16"/>
              </w:rPr>
            </w:pPr>
            <w:r w:rsidRPr="00572A27">
              <w:rPr>
                <w:rFonts w:cs="Calibri"/>
                <w:sz w:val="16"/>
                <w:szCs w:val="16"/>
              </w:rPr>
              <w:t>42 920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18A9C199"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374C374"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r>
      <w:tr w:rsidR="00A32E5B" w:rsidRPr="00572A27" w14:paraId="299F7B1E" w14:textId="77777777" w:rsidTr="00DE2505">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18CDA1C8"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23C43892"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vertAlign w:val="superscript"/>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39BAF462" w14:textId="77777777" w:rsidR="00A32E5B" w:rsidRPr="00572A27" w:rsidRDefault="00A32E5B" w:rsidP="00A11A73">
            <w:pPr>
              <w:spacing w:after="120" w:line="240" w:lineRule="auto"/>
              <w:rPr>
                <w:rFonts w:cs="Calibri"/>
                <w:sz w:val="16"/>
                <w:szCs w:val="16"/>
              </w:rPr>
            </w:pPr>
            <w:r w:rsidRPr="00572A27">
              <w:rPr>
                <w:rFonts w:cs="Calibri"/>
                <w:sz w:val="16"/>
                <w:szCs w:val="16"/>
              </w:rPr>
              <w:t>N3*</w:t>
            </w:r>
          </w:p>
        </w:tc>
        <w:tc>
          <w:tcPr>
            <w:tcW w:w="7845" w:type="dxa"/>
            <w:vMerge/>
            <w:tcBorders>
              <w:top w:val="single" w:sz="4" w:space="0" w:color="auto"/>
              <w:left w:val="single" w:sz="4" w:space="0" w:color="auto"/>
              <w:bottom w:val="single" w:sz="4" w:space="0" w:color="auto"/>
              <w:right w:val="single" w:sz="4" w:space="0" w:color="auto"/>
            </w:tcBorders>
            <w:vAlign w:val="center"/>
            <w:hideMark/>
          </w:tcPr>
          <w:p w14:paraId="543E280B"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lang w:val="fr-FR"/>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6F932308" w14:textId="77777777" w:rsidR="00A32E5B" w:rsidRPr="00572A27" w:rsidRDefault="00A32E5B" w:rsidP="00A11A73">
            <w:pPr>
              <w:spacing w:after="120" w:line="240" w:lineRule="auto"/>
              <w:jc w:val="center"/>
              <w:rPr>
                <w:rFonts w:cs="Calibri"/>
                <w:bCs/>
                <w:sz w:val="16"/>
                <w:szCs w:val="16"/>
              </w:rPr>
            </w:pPr>
            <w:r w:rsidRPr="00572A27">
              <w:rPr>
                <w:rFonts w:cs="Calibri"/>
                <w:bCs/>
                <w:sz w:val="16"/>
                <w:szCs w:val="16"/>
              </w:rPr>
              <w:t>57 920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14:paraId="7AB3DF77" w14:textId="77777777" w:rsidR="00A32E5B" w:rsidRPr="00572A27" w:rsidRDefault="00A32E5B" w:rsidP="00A11A73">
            <w:pPr>
              <w:spacing w:after="120" w:line="240" w:lineRule="auto"/>
              <w:jc w:val="center"/>
              <w:rPr>
                <w:rFonts w:cs="Calibri"/>
                <w:sz w:val="16"/>
                <w:szCs w:val="16"/>
              </w:rPr>
            </w:pPr>
            <w:r w:rsidRPr="00572A27">
              <w:rPr>
                <w:rFonts w:cs="Calibri"/>
                <w:sz w:val="16"/>
                <w:szCs w:val="16"/>
              </w:rPr>
              <w:t>42 920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6190D848"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CC62C55"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r>
      <w:tr w:rsidR="00A32E5B" w:rsidRPr="00572A27" w14:paraId="7A0437DE" w14:textId="77777777" w:rsidTr="00DE2505">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6642F740"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32144BC9"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vertAlign w:val="superscript"/>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4FAC2952" w14:textId="77777777" w:rsidR="00A32E5B" w:rsidRPr="00572A27" w:rsidRDefault="00A32E5B" w:rsidP="00A11A73">
            <w:pPr>
              <w:spacing w:after="120" w:line="240" w:lineRule="auto"/>
              <w:rPr>
                <w:rFonts w:cs="Calibri"/>
                <w:sz w:val="16"/>
                <w:szCs w:val="16"/>
              </w:rPr>
            </w:pPr>
            <w:r w:rsidRPr="00572A27">
              <w:rPr>
                <w:rFonts w:cs="Calibri"/>
                <w:sz w:val="16"/>
                <w:szCs w:val="16"/>
              </w:rPr>
              <w:t>N4</w:t>
            </w:r>
          </w:p>
        </w:tc>
        <w:tc>
          <w:tcPr>
            <w:tcW w:w="7845" w:type="dxa"/>
            <w:tcBorders>
              <w:top w:val="single" w:sz="4" w:space="0" w:color="auto"/>
              <w:left w:val="single" w:sz="4" w:space="0" w:color="auto"/>
              <w:bottom w:val="single" w:sz="4" w:space="0" w:color="auto"/>
              <w:right w:val="single" w:sz="4" w:space="0" w:color="auto"/>
            </w:tcBorders>
            <w:vAlign w:val="center"/>
            <w:hideMark/>
          </w:tcPr>
          <w:p w14:paraId="1ABA1DAF" w14:textId="77777777" w:rsidR="00A32E5B" w:rsidRPr="00572A27" w:rsidRDefault="00A32E5B" w:rsidP="00A11A73">
            <w:pPr>
              <w:spacing w:after="120" w:line="240" w:lineRule="auto"/>
              <w:rPr>
                <w:rFonts w:cs="Calibri"/>
                <w:sz w:val="16"/>
                <w:szCs w:val="16"/>
              </w:rPr>
            </w:pPr>
            <w:bookmarkStart w:id="12" w:name="_Hlk39069909"/>
            <w:r w:rsidRPr="00572A27">
              <w:rPr>
                <w:rFonts w:cs="Calibri" w:hint="eastAsia"/>
                <w:sz w:val="16"/>
                <w:szCs w:val="16"/>
              </w:rPr>
              <w:t>关于在国际频率登记总表（</w:t>
            </w:r>
            <w:r w:rsidRPr="00572A27">
              <w:rPr>
                <w:rFonts w:cs="Calibri"/>
                <w:sz w:val="16"/>
                <w:szCs w:val="16"/>
              </w:rPr>
              <w:t>MIFR</w:t>
            </w:r>
            <w:r w:rsidRPr="00572A27">
              <w:rPr>
                <w:rFonts w:cs="Calibri" w:hint="eastAsia"/>
                <w:sz w:val="16"/>
                <w:szCs w:val="16"/>
              </w:rPr>
              <w:t>）中登记无须按照第</w:t>
            </w:r>
            <w:r w:rsidRPr="00572A27">
              <w:rPr>
                <w:rFonts w:cs="Calibri"/>
                <w:b/>
                <w:bCs/>
                <w:sz w:val="16"/>
                <w:szCs w:val="16"/>
              </w:rPr>
              <w:t>9</w:t>
            </w:r>
            <w:r w:rsidRPr="00572A27">
              <w:rPr>
                <w:rFonts w:cs="Calibri" w:hint="eastAsia"/>
                <w:sz w:val="16"/>
                <w:szCs w:val="16"/>
              </w:rPr>
              <w:t>条第</w:t>
            </w:r>
            <w:r w:rsidRPr="00572A27">
              <w:rPr>
                <w:rFonts w:cs="Calibri"/>
                <w:b/>
                <w:bCs/>
                <w:sz w:val="16"/>
                <w:szCs w:val="16"/>
              </w:rPr>
              <w:t>II</w:t>
            </w:r>
            <w:r w:rsidRPr="00572A27">
              <w:rPr>
                <w:rFonts w:cs="Calibri" w:hint="eastAsia"/>
                <w:sz w:val="16"/>
                <w:szCs w:val="16"/>
              </w:rPr>
              <w:t>节的规定进行协调的卫星网络或仅须按照第</w:t>
            </w:r>
            <w:r w:rsidRPr="00572A27">
              <w:rPr>
                <w:rFonts w:cs="Calibri"/>
                <w:b/>
                <w:sz w:val="16"/>
                <w:szCs w:val="16"/>
              </w:rPr>
              <w:t>9.21</w:t>
            </w:r>
            <w:r w:rsidRPr="00572A27">
              <w:rPr>
                <w:rFonts w:cs="Calibri" w:hint="eastAsia"/>
                <w:sz w:val="16"/>
                <w:szCs w:val="16"/>
              </w:rPr>
              <w:t>款进行协调的非对地静止卫星网络的频率指配的通知</w:t>
            </w:r>
            <w:bookmarkEnd w:id="12"/>
            <w:r w:rsidRPr="00572A27">
              <w:rPr>
                <w:rFonts w:cs="Calibri" w:hint="eastAsia"/>
                <w:sz w:val="16"/>
                <w:szCs w:val="16"/>
              </w:rPr>
              <w:t>。</w:t>
            </w:r>
          </w:p>
        </w:tc>
        <w:tc>
          <w:tcPr>
            <w:tcW w:w="3010" w:type="dxa"/>
            <w:gridSpan w:val="3"/>
            <w:tcBorders>
              <w:top w:val="single" w:sz="4" w:space="0" w:color="auto"/>
              <w:left w:val="single" w:sz="4" w:space="0" w:color="auto"/>
              <w:bottom w:val="single" w:sz="4" w:space="0" w:color="auto"/>
              <w:right w:val="single" w:sz="4" w:space="0" w:color="auto"/>
            </w:tcBorders>
            <w:vAlign w:val="center"/>
            <w:hideMark/>
          </w:tcPr>
          <w:p w14:paraId="711195D1" w14:textId="77777777" w:rsidR="00A32E5B" w:rsidRPr="00572A27" w:rsidRDefault="00A32E5B" w:rsidP="00A11A73">
            <w:pPr>
              <w:spacing w:after="120" w:line="240" w:lineRule="auto"/>
              <w:jc w:val="center"/>
              <w:rPr>
                <w:rFonts w:cs="Calibri"/>
                <w:bCs/>
                <w:sz w:val="16"/>
                <w:szCs w:val="16"/>
              </w:rPr>
            </w:pPr>
            <w:r w:rsidRPr="00572A27">
              <w:rPr>
                <w:rFonts w:cs="Calibri"/>
                <w:bCs/>
                <w:sz w:val="16"/>
                <w:szCs w:val="16"/>
              </w:rPr>
              <w:t>7 030</w:t>
            </w:r>
          </w:p>
        </w:tc>
        <w:tc>
          <w:tcPr>
            <w:tcW w:w="2771" w:type="dxa"/>
            <w:gridSpan w:val="2"/>
            <w:tcBorders>
              <w:top w:val="single" w:sz="4" w:space="0" w:color="auto"/>
              <w:left w:val="single" w:sz="4" w:space="0" w:color="auto"/>
              <w:bottom w:val="single" w:sz="4" w:space="0" w:color="auto"/>
              <w:right w:val="single" w:sz="4" w:space="0" w:color="auto"/>
            </w:tcBorders>
            <w:hideMark/>
          </w:tcPr>
          <w:p w14:paraId="4AAD6B8F" w14:textId="77777777" w:rsidR="00A32E5B" w:rsidRPr="00572A27" w:rsidRDefault="00A32E5B" w:rsidP="00A11A73">
            <w:pPr>
              <w:pStyle w:val="TableText0"/>
              <w:spacing w:before="120" w:after="120"/>
              <w:jc w:val="center"/>
              <w:rPr>
                <w:rFonts w:ascii="Calibri" w:hAnsi="Calibri" w:cs="Calibri"/>
                <w:sz w:val="16"/>
                <w:szCs w:val="16"/>
                <w:lang w:eastAsia="zh-CN"/>
              </w:rPr>
            </w:pPr>
            <w:r w:rsidRPr="00572A27">
              <w:rPr>
                <w:rFonts w:ascii="Calibri" w:hAnsi="Calibri" w:cs="Calibri"/>
                <w:bCs/>
                <w:sz w:val="16"/>
                <w:szCs w:val="16"/>
                <w:lang w:eastAsia="zh-CN"/>
              </w:rPr>
              <w:t>不适用</w:t>
            </w:r>
          </w:p>
        </w:tc>
      </w:tr>
      <w:tr w:rsidR="00A32E5B" w:rsidRPr="00572A27" w14:paraId="4E023A42" w14:textId="77777777" w:rsidTr="00DE2505">
        <w:trPr>
          <w:cantSplit/>
          <w:jc w:val="center"/>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14:paraId="0EE04792" w14:textId="77777777" w:rsidR="00A32E5B" w:rsidRPr="00572A27" w:rsidRDefault="00A32E5B" w:rsidP="00A11A73">
            <w:pPr>
              <w:spacing w:after="120" w:line="240" w:lineRule="auto"/>
              <w:rPr>
                <w:rFonts w:cs="Calibri"/>
                <w:sz w:val="16"/>
                <w:szCs w:val="16"/>
              </w:rPr>
            </w:pPr>
            <w:r w:rsidRPr="00572A27">
              <w:rPr>
                <w:rFonts w:cs="Calibri"/>
                <w:sz w:val="16"/>
                <w:szCs w:val="16"/>
              </w:rPr>
              <w:lastRenderedPageBreak/>
              <w:t>4</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14:paraId="4D2672B2" w14:textId="77777777" w:rsidR="00A32E5B" w:rsidRPr="00572A27" w:rsidRDefault="00A32E5B" w:rsidP="00A11A73">
            <w:pPr>
              <w:spacing w:after="120" w:line="240" w:lineRule="auto"/>
              <w:rPr>
                <w:rFonts w:cs="Calibri"/>
                <w:sz w:val="16"/>
                <w:szCs w:val="16"/>
              </w:rPr>
            </w:pPr>
            <w:r w:rsidRPr="00572A27">
              <w:rPr>
                <w:rFonts w:cs="Calibri" w:hint="eastAsia"/>
                <w:sz w:val="16"/>
                <w:szCs w:val="16"/>
              </w:rPr>
              <w:t>规划（</w:t>
            </w:r>
            <w:r w:rsidRPr="00572A27">
              <w:rPr>
                <w:rFonts w:cs="Calibri"/>
                <w:sz w:val="16"/>
                <w:szCs w:val="16"/>
              </w:rPr>
              <w:t>P</w:t>
            </w:r>
            <w:r w:rsidRPr="00572A27">
              <w:rPr>
                <w:rFonts w:cs="Calibri" w:hint="eastAsia"/>
                <w:sz w:val="16"/>
                <w:szCs w:val="16"/>
              </w:rPr>
              <w:t>）</w:t>
            </w:r>
          </w:p>
        </w:tc>
        <w:tc>
          <w:tcPr>
            <w:tcW w:w="614" w:type="dxa"/>
            <w:tcBorders>
              <w:top w:val="single" w:sz="4" w:space="0" w:color="auto"/>
              <w:left w:val="single" w:sz="4" w:space="0" w:color="auto"/>
              <w:bottom w:val="single" w:sz="4" w:space="0" w:color="auto"/>
              <w:right w:val="single" w:sz="4" w:space="0" w:color="auto"/>
            </w:tcBorders>
            <w:vAlign w:val="center"/>
            <w:hideMark/>
          </w:tcPr>
          <w:p w14:paraId="570AFB84" w14:textId="77777777" w:rsidR="00A32E5B" w:rsidRPr="00572A27" w:rsidRDefault="00A32E5B" w:rsidP="00A11A73">
            <w:pPr>
              <w:spacing w:after="120" w:line="240" w:lineRule="auto"/>
              <w:rPr>
                <w:rFonts w:cs="Calibri"/>
                <w:sz w:val="16"/>
                <w:szCs w:val="16"/>
              </w:rPr>
            </w:pPr>
            <w:r w:rsidRPr="00572A27">
              <w:rPr>
                <w:rFonts w:cs="Calibri"/>
                <w:sz w:val="16"/>
                <w:szCs w:val="16"/>
              </w:rPr>
              <w:t>P1</w:t>
            </w:r>
          </w:p>
        </w:tc>
        <w:tc>
          <w:tcPr>
            <w:tcW w:w="7845" w:type="dxa"/>
            <w:tcBorders>
              <w:top w:val="single" w:sz="4" w:space="0" w:color="auto"/>
              <w:left w:val="single" w:sz="4" w:space="0" w:color="auto"/>
              <w:bottom w:val="single" w:sz="4" w:space="0" w:color="auto"/>
              <w:right w:val="single" w:sz="4" w:space="0" w:color="auto"/>
            </w:tcBorders>
            <w:hideMark/>
          </w:tcPr>
          <w:p w14:paraId="5B5FE386" w14:textId="77777777" w:rsidR="00A32E5B" w:rsidRPr="00572A27" w:rsidRDefault="00A32E5B" w:rsidP="00A11A73">
            <w:pPr>
              <w:pageBreakBefore/>
              <w:spacing w:after="120" w:line="240" w:lineRule="auto"/>
              <w:rPr>
                <w:rFonts w:cs="Calibri"/>
                <w:sz w:val="16"/>
                <w:szCs w:val="16"/>
              </w:rPr>
            </w:pPr>
            <w:r w:rsidRPr="00572A27">
              <w:rPr>
                <w:rFonts w:cs="Calibri" w:hint="eastAsia"/>
                <w:sz w:val="16"/>
                <w:szCs w:val="16"/>
              </w:rPr>
              <w:t>用于公布按照附录</w:t>
            </w:r>
            <w:r w:rsidRPr="00572A27">
              <w:rPr>
                <w:rFonts w:cs="Calibri"/>
                <w:b/>
                <w:bCs/>
                <w:sz w:val="16"/>
                <w:szCs w:val="16"/>
              </w:rPr>
              <w:t>30</w:t>
            </w:r>
            <w:r w:rsidRPr="00572A27">
              <w:rPr>
                <w:rFonts w:cs="Calibri" w:hint="eastAsia"/>
                <w:sz w:val="16"/>
                <w:szCs w:val="16"/>
              </w:rPr>
              <w:t>或</w:t>
            </w:r>
            <w:r w:rsidRPr="00572A27">
              <w:rPr>
                <w:rFonts w:cs="Calibri"/>
                <w:b/>
                <w:bCs/>
                <w:sz w:val="16"/>
                <w:szCs w:val="16"/>
              </w:rPr>
              <w:t>30A</w:t>
            </w:r>
            <w:r w:rsidRPr="00572A27">
              <w:rPr>
                <w:rFonts w:cs="Calibri" w:hint="eastAsia"/>
                <w:sz w:val="16"/>
                <w:szCs w:val="16"/>
              </w:rPr>
              <w:t>第</w:t>
            </w:r>
            <w:r w:rsidRPr="00572A27">
              <w:rPr>
                <w:rFonts w:cs="Calibri"/>
                <w:b/>
                <w:bCs/>
                <w:sz w:val="16"/>
                <w:szCs w:val="16"/>
              </w:rPr>
              <w:t>4.1.5</w:t>
            </w:r>
            <w:r w:rsidRPr="00572A27">
              <w:rPr>
                <w:rFonts w:cs="Calibri" w:hint="eastAsia"/>
                <w:sz w:val="16"/>
                <w:szCs w:val="16"/>
              </w:rPr>
              <w:t>段在</w:t>
            </w:r>
            <w:r w:rsidRPr="00572A27">
              <w:rPr>
                <w:rFonts w:cs="Calibri"/>
                <w:sz w:val="16"/>
                <w:szCs w:val="16"/>
              </w:rPr>
              <w:t>1</w:t>
            </w:r>
            <w:r w:rsidRPr="00572A27">
              <w:rPr>
                <w:rFonts w:cs="Calibri" w:hint="eastAsia"/>
                <w:sz w:val="16"/>
                <w:szCs w:val="16"/>
              </w:rPr>
              <w:t>区和</w:t>
            </w:r>
            <w:r w:rsidRPr="00572A27">
              <w:rPr>
                <w:rFonts w:cs="Calibri"/>
                <w:sz w:val="16"/>
                <w:szCs w:val="16"/>
              </w:rPr>
              <w:t>3</w:t>
            </w:r>
            <w:r w:rsidRPr="00572A27">
              <w:rPr>
                <w:rFonts w:cs="Calibri" w:hint="eastAsia"/>
                <w:sz w:val="16"/>
                <w:szCs w:val="16"/>
              </w:rPr>
              <w:t>区列表或其他用途的馈线链路列表中建议的新的或经修改的指配或按照第</w:t>
            </w:r>
            <w:r w:rsidRPr="00572A27">
              <w:rPr>
                <w:rFonts w:cs="Calibri"/>
                <w:b/>
                <w:bCs/>
                <w:sz w:val="16"/>
                <w:szCs w:val="16"/>
              </w:rPr>
              <w:t>4.2.8</w:t>
            </w:r>
            <w:r w:rsidRPr="00572A27">
              <w:rPr>
                <w:rFonts w:cs="Calibri" w:hint="eastAsia"/>
                <w:sz w:val="16"/>
                <w:szCs w:val="16"/>
              </w:rPr>
              <w:t>段对</w:t>
            </w:r>
            <w:r w:rsidRPr="00572A27">
              <w:rPr>
                <w:rFonts w:cs="Calibri"/>
                <w:sz w:val="16"/>
                <w:szCs w:val="16"/>
              </w:rPr>
              <w:t>2</w:t>
            </w:r>
            <w:r w:rsidRPr="00572A27">
              <w:rPr>
                <w:rFonts w:cs="Calibri" w:hint="eastAsia"/>
                <w:sz w:val="16"/>
                <w:szCs w:val="16"/>
              </w:rPr>
              <w:t>区规划建议的修改的</w:t>
            </w:r>
            <w:r w:rsidRPr="00572A27">
              <w:rPr>
                <w:rFonts w:cs="Calibri"/>
                <w:sz w:val="16"/>
                <w:szCs w:val="16"/>
              </w:rPr>
              <w:t>A</w:t>
            </w:r>
            <w:r w:rsidRPr="00572A27">
              <w:rPr>
                <w:rFonts w:cs="Calibri" w:hint="eastAsia"/>
                <w:sz w:val="16"/>
                <w:szCs w:val="16"/>
              </w:rPr>
              <w:t>部分特节；或用于公布按照附录</w:t>
            </w:r>
            <w:r w:rsidRPr="00572A27">
              <w:rPr>
                <w:rFonts w:cs="Calibri"/>
                <w:b/>
                <w:bCs/>
                <w:sz w:val="16"/>
                <w:szCs w:val="16"/>
              </w:rPr>
              <w:t>30</w:t>
            </w:r>
            <w:r w:rsidRPr="00572A27">
              <w:rPr>
                <w:rFonts w:cs="Calibri" w:hint="eastAsia"/>
                <w:sz w:val="16"/>
                <w:szCs w:val="16"/>
              </w:rPr>
              <w:t>或</w:t>
            </w:r>
            <w:r w:rsidRPr="00572A27">
              <w:rPr>
                <w:rFonts w:cs="Calibri"/>
                <w:b/>
                <w:bCs/>
                <w:sz w:val="16"/>
                <w:szCs w:val="16"/>
              </w:rPr>
              <w:t>30A</w:t>
            </w:r>
            <w:r w:rsidRPr="00572A27">
              <w:rPr>
                <w:rFonts w:cs="Calibri" w:hint="eastAsia"/>
                <w:sz w:val="16"/>
                <w:szCs w:val="16"/>
              </w:rPr>
              <w:t>第</w:t>
            </w:r>
            <w:r w:rsidRPr="00572A27">
              <w:rPr>
                <w:rFonts w:cs="Calibri"/>
                <w:b/>
                <w:bCs/>
                <w:sz w:val="16"/>
                <w:szCs w:val="16"/>
              </w:rPr>
              <w:t>4.1.15</w:t>
            </w:r>
            <w:r w:rsidRPr="00572A27">
              <w:rPr>
                <w:rFonts w:cs="Calibri" w:hint="eastAsia"/>
                <w:sz w:val="16"/>
                <w:szCs w:val="16"/>
              </w:rPr>
              <w:t>段在</w:t>
            </w:r>
            <w:r w:rsidRPr="00572A27">
              <w:rPr>
                <w:rFonts w:cs="Calibri"/>
                <w:sz w:val="16"/>
                <w:szCs w:val="16"/>
              </w:rPr>
              <w:t>1</w:t>
            </w:r>
            <w:r w:rsidRPr="00572A27">
              <w:rPr>
                <w:rFonts w:cs="Calibri" w:hint="eastAsia"/>
                <w:sz w:val="16"/>
                <w:szCs w:val="16"/>
              </w:rPr>
              <w:t>区和</w:t>
            </w:r>
            <w:r w:rsidRPr="00572A27">
              <w:rPr>
                <w:rFonts w:cs="Calibri"/>
                <w:sz w:val="16"/>
                <w:szCs w:val="16"/>
              </w:rPr>
              <w:t>3</w:t>
            </w:r>
            <w:r w:rsidRPr="00572A27">
              <w:rPr>
                <w:rFonts w:cs="Calibri" w:hint="eastAsia"/>
                <w:sz w:val="16"/>
                <w:szCs w:val="16"/>
              </w:rPr>
              <w:t>区列表或其他用途的馈线链路列表中建议的新的或经修改的指配（与执行第</w:t>
            </w:r>
            <w:r w:rsidRPr="00572A27">
              <w:rPr>
                <w:rFonts w:cs="Calibri"/>
                <w:b/>
                <w:bCs/>
                <w:sz w:val="16"/>
                <w:szCs w:val="16"/>
              </w:rPr>
              <w:t>548</w:t>
            </w:r>
            <w:r w:rsidRPr="00572A27">
              <w:rPr>
                <w:rFonts w:cs="Calibri" w:hint="eastAsia"/>
                <w:sz w:val="16"/>
                <w:szCs w:val="16"/>
              </w:rPr>
              <w:t>号决议（</w:t>
            </w:r>
            <w:r w:rsidRPr="00572A27">
              <w:rPr>
                <w:rFonts w:cs="Calibri"/>
                <w:sz w:val="16"/>
                <w:szCs w:val="16"/>
              </w:rPr>
              <w:t>2012</w:t>
            </w:r>
            <w:r w:rsidRPr="00572A27">
              <w:rPr>
                <w:rFonts w:cs="Calibri" w:hint="eastAsia"/>
                <w:sz w:val="16"/>
                <w:szCs w:val="16"/>
              </w:rPr>
              <w:t>年世界无线电通信大会，修订版）有关的</w:t>
            </w:r>
            <w:r w:rsidRPr="00572A27">
              <w:rPr>
                <w:rFonts w:cs="Calibri"/>
                <w:sz w:val="16"/>
                <w:szCs w:val="16"/>
              </w:rPr>
              <w:t>B</w:t>
            </w:r>
            <w:r w:rsidRPr="00572A27">
              <w:rPr>
                <w:rFonts w:cs="Calibri" w:hint="eastAsia"/>
                <w:sz w:val="16"/>
                <w:szCs w:val="16"/>
              </w:rPr>
              <w:t>部分特节除外）或按照第</w:t>
            </w:r>
            <w:r w:rsidRPr="00572A27">
              <w:rPr>
                <w:rFonts w:cs="Calibri"/>
                <w:b/>
                <w:bCs/>
                <w:sz w:val="16"/>
                <w:szCs w:val="16"/>
              </w:rPr>
              <w:t>4.2.19</w:t>
            </w:r>
            <w:r w:rsidRPr="00572A27">
              <w:rPr>
                <w:rFonts w:cs="Calibri" w:hint="eastAsia"/>
                <w:sz w:val="16"/>
                <w:szCs w:val="16"/>
              </w:rPr>
              <w:t>段对</w:t>
            </w:r>
            <w:r w:rsidRPr="00572A27">
              <w:rPr>
                <w:rFonts w:cs="Calibri"/>
                <w:sz w:val="16"/>
                <w:szCs w:val="16"/>
              </w:rPr>
              <w:t>2</w:t>
            </w:r>
            <w:r w:rsidRPr="00572A27">
              <w:rPr>
                <w:rFonts w:cs="Calibri" w:hint="eastAsia"/>
                <w:sz w:val="16"/>
                <w:szCs w:val="16"/>
              </w:rPr>
              <w:t>区规划建议的修改的</w:t>
            </w:r>
            <w:r w:rsidRPr="00572A27">
              <w:rPr>
                <w:rFonts w:cs="Calibri"/>
                <w:sz w:val="16"/>
                <w:szCs w:val="16"/>
              </w:rPr>
              <w:t>B</w:t>
            </w:r>
            <w:r w:rsidRPr="00572A27">
              <w:rPr>
                <w:rFonts w:cs="Calibri" w:hint="eastAsia"/>
                <w:sz w:val="16"/>
                <w:szCs w:val="16"/>
              </w:rPr>
              <w:t>部分特节</w:t>
            </w:r>
            <w:r w:rsidRPr="00572A27">
              <w:rPr>
                <w:rStyle w:val="FootnoteReference"/>
                <w:rFonts w:cs="Calibri"/>
                <w:vertAlign w:val="superscript"/>
              </w:rPr>
              <w:t>b)</w:t>
            </w:r>
            <w:r w:rsidRPr="00572A27">
              <w:rPr>
                <w:rFonts w:cs="Calibri" w:hint="eastAsia"/>
                <w:sz w:val="16"/>
                <w:szCs w:val="16"/>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14:paraId="08A86D17" w14:textId="77777777" w:rsidR="00A32E5B" w:rsidRPr="00572A27" w:rsidRDefault="00A32E5B" w:rsidP="00A11A73">
            <w:pPr>
              <w:spacing w:after="120" w:line="240" w:lineRule="auto"/>
              <w:jc w:val="center"/>
              <w:rPr>
                <w:rFonts w:cs="Calibri"/>
                <w:bCs/>
                <w:sz w:val="16"/>
                <w:szCs w:val="16"/>
              </w:rPr>
            </w:pPr>
            <w:r w:rsidRPr="00572A27">
              <w:rPr>
                <w:rFonts w:cs="Calibri"/>
                <w:bCs/>
                <w:sz w:val="16"/>
                <w:szCs w:val="16"/>
              </w:rPr>
              <w:t>28 870</w:t>
            </w:r>
          </w:p>
        </w:tc>
        <w:tc>
          <w:tcPr>
            <w:tcW w:w="277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06DC3ED" w14:textId="77777777" w:rsidR="00A32E5B" w:rsidRPr="00572A27" w:rsidRDefault="00A32E5B" w:rsidP="00A11A73">
            <w:pPr>
              <w:spacing w:after="120" w:line="240" w:lineRule="auto"/>
              <w:jc w:val="center"/>
              <w:rPr>
                <w:rFonts w:cs="Calibri"/>
                <w:bCs/>
                <w:sz w:val="16"/>
                <w:szCs w:val="16"/>
              </w:rPr>
            </w:pPr>
            <w:r w:rsidRPr="00572A27">
              <w:rPr>
                <w:rFonts w:cs="Calibri" w:hint="eastAsia"/>
                <w:bCs/>
                <w:sz w:val="16"/>
                <w:szCs w:val="16"/>
              </w:rPr>
              <w:t>不适用</w:t>
            </w:r>
          </w:p>
        </w:tc>
      </w:tr>
      <w:tr w:rsidR="00A32E5B" w:rsidRPr="00572A27" w14:paraId="2B19DAD7" w14:textId="77777777" w:rsidTr="00DE2505">
        <w:trPr>
          <w:cantSplit/>
          <w:jc w:val="center"/>
        </w:trPr>
        <w:tc>
          <w:tcPr>
            <w:tcW w:w="469" w:type="dxa"/>
            <w:vMerge/>
            <w:tcBorders>
              <w:top w:val="single" w:sz="4" w:space="0" w:color="auto"/>
              <w:left w:val="single" w:sz="4" w:space="0" w:color="auto"/>
              <w:bottom w:val="single" w:sz="4" w:space="0" w:color="auto"/>
              <w:right w:val="nil"/>
            </w:tcBorders>
            <w:vAlign w:val="center"/>
            <w:hideMark/>
          </w:tcPr>
          <w:p w14:paraId="4681C3AD"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7B3CAB8C"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618E02AF" w14:textId="77777777" w:rsidR="00A32E5B" w:rsidRPr="00572A27" w:rsidRDefault="00A32E5B" w:rsidP="00A11A73">
            <w:pPr>
              <w:spacing w:after="120" w:line="240" w:lineRule="auto"/>
              <w:rPr>
                <w:rFonts w:cs="Calibri"/>
                <w:sz w:val="16"/>
                <w:szCs w:val="16"/>
              </w:rPr>
            </w:pPr>
            <w:r w:rsidRPr="00572A27">
              <w:rPr>
                <w:rFonts w:cs="Calibri"/>
                <w:sz w:val="16"/>
                <w:szCs w:val="16"/>
              </w:rPr>
              <w:t>P2</w:t>
            </w:r>
            <w:r w:rsidRPr="00572A27">
              <w:rPr>
                <w:rStyle w:val="FootnoteReference"/>
                <w:rFonts w:cs="Calibri"/>
                <w:vertAlign w:val="superscript"/>
              </w:rPr>
              <w:t>d)</w:t>
            </w:r>
          </w:p>
        </w:tc>
        <w:tc>
          <w:tcPr>
            <w:tcW w:w="7845" w:type="dxa"/>
            <w:tcBorders>
              <w:top w:val="single" w:sz="4" w:space="0" w:color="auto"/>
              <w:left w:val="single" w:sz="4" w:space="0" w:color="auto"/>
              <w:bottom w:val="single" w:sz="4" w:space="0" w:color="auto"/>
              <w:right w:val="single" w:sz="4" w:space="0" w:color="auto"/>
            </w:tcBorders>
            <w:hideMark/>
          </w:tcPr>
          <w:p w14:paraId="2009D1E9" w14:textId="77777777" w:rsidR="00A32E5B" w:rsidRPr="00572A27" w:rsidRDefault="00A32E5B" w:rsidP="00A11A73">
            <w:pPr>
              <w:spacing w:after="120" w:line="240" w:lineRule="auto"/>
              <w:rPr>
                <w:rFonts w:cs="Calibri"/>
                <w:sz w:val="16"/>
                <w:szCs w:val="16"/>
              </w:rPr>
            </w:pPr>
            <w:r w:rsidRPr="00572A27">
              <w:rPr>
                <w:rFonts w:cs="Calibri" w:hint="eastAsia"/>
                <w:sz w:val="16"/>
                <w:szCs w:val="16"/>
              </w:rPr>
              <w:t>关于</w:t>
            </w:r>
            <w:r w:rsidRPr="00572A27">
              <w:rPr>
                <w:rFonts w:cs="Calibri" w:hint="eastAsia"/>
                <w:bCs/>
                <w:sz w:val="16"/>
                <w:szCs w:val="16"/>
              </w:rPr>
              <w:t>按照附录</w:t>
            </w:r>
            <w:r w:rsidRPr="00572A27">
              <w:rPr>
                <w:rFonts w:cs="Calibri"/>
                <w:b/>
                <w:bCs/>
                <w:sz w:val="16"/>
                <w:szCs w:val="16"/>
              </w:rPr>
              <w:t>30</w:t>
            </w:r>
            <w:r w:rsidRPr="00572A27">
              <w:rPr>
                <w:rFonts w:cs="Calibri" w:hint="eastAsia"/>
                <w:sz w:val="16"/>
                <w:szCs w:val="16"/>
              </w:rPr>
              <w:t>或</w:t>
            </w:r>
            <w:r w:rsidRPr="00572A27">
              <w:rPr>
                <w:rFonts w:cs="Calibri"/>
                <w:b/>
                <w:bCs/>
                <w:sz w:val="16"/>
                <w:szCs w:val="16"/>
              </w:rPr>
              <w:t>30A</w:t>
            </w:r>
            <w:r w:rsidRPr="00572A27">
              <w:rPr>
                <w:rFonts w:cs="Calibri" w:hint="eastAsia"/>
                <w:sz w:val="16"/>
                <w:szCs w:val="16"/>
              </w:rPr>
              <w:t>第</w:t>
            </w:r>
            <w:r w:rsidRPr="00572A27">
              <w:rPr>
                <w:rFonts w:cs="Calibri"/>
                <w:b/>
                <w:bCs/>
                <w:sz w:val="16"/>
                <w:szCs w:val="16"/>
              </w:rPr>
              <w:t>5</w:t>
            </w:r>
            <w:r w:rsidRPr="00572A27">
              <w:rPr>
                <w:rFonts w:cs="Calibri" w:hint="eastAsia"/>
                <w:sz w:val="16"/>
                <w:szCs w:val="16"/>
              </w:rPr>
              <w:t>条的规定在国际频率登记总表（</w:t>
            </w:r>
            <w:r w:rsidRPr="00572A27">
              <w:rPr>
                <w:rFonts w:cs="Calibri"/>
                <w:sz w:val="16"/>
                <w:szCs w:val="16"/>
              </w:rPr>
              <w:t>MIFR</w:t>
            </w:r>
            <w:r w:rsidRPr="00572A27">
              <w:rPr>
                <w:rFonts w:cs="Calibri" w:hint="eastAsia"/>
                <w:sz w:val="16"/>
                <w:szCs w:val="16"/>
              </w:rPr>
              <w:t>）中登记</w:t>
            </w:r>
            <w:r w:rsidRPr="00572A27">
              <w:rPr>
                <w:rFonts w:cs="Calibri" w:hint="eastAsia"/>
                <w:bCs/>
                <w:sz w:val="16"/>
                <w:szCs w:val="16"/>
              </w:rPr>
              <w:t>对卫星广播业务空间电台及其在</w:t>
            </w:r>
            <w:r w:rsidRPr="00572A27">
              <w:rPr>
                <w:rFonts w:cs="Calibri"/>
                <w:bCs/>
                <w:sz w:val="16"/>
                <w:szCs w:val="16"/>
              </w:rPr>
              <w:t>1</w:t>
            </w:r>
            <w:r w:rsidRPr="00572A27">
              <w:rPr>
                <w:rFonts w:cs="Calibri" w:hint="eastAsia"/>
                <w:bCs/>
                <w:sz w:val="16"/>
                <w:szCs w:val="16"/>
              </w:rPr>
              <w:t>区和</w:t>
            </w:r>
            <w:r w:rsidRPr="00572A27">
              <w:rPr>
                <w:rFonts w:cs="Calibri"/>
                <w:bCs/>
                <w:sz w:val="16"/>
                <w:szCs w:val="16"/>
              </w:rPr>
              <w:t>3</w:t>
            </w:r>
            <w:r w:rsidRPr="00572A27">
              <w:rPr>
                <w:rFonts w:cs="Calibri" w:hint="eastAsia"/>
                <w:bCs/>
                <w:sz w:val="16"/>
                <w:szCs w:val="16"/>
              </w:rPr>
              <w:t>区或</w:t>
            </w:r>
            <w:r w:rsidRPr="00572A27">
              <w:rPr>
                <w:rFonts w:cs="Calibri"/>
                <w:bCs/>
                <w:sz w:val="16"/>
                <w:szCs w:val="16"/>
              </w:rPr>
              <w:t>2</w:t>
            </w:r>
            <w:r w:rsidRPr="00572A27">
              <w:rPr>
                <w:rFonts w:cs="Calibri" w:hint="eastAsia"/>
                <w:bCs/>
                <w:sz w:val="16"/>
                <w:szCs w:val="16"/>
              </w:rPr>
              <w:t>区中的相关馈线链路的频率指配的通知</w:t>
            </w:r>
            <w:r w:rsidRPr="00572A27">
              <w:rPr>
                <w:rStyle w:val="FootnoteReference"/>
                <w:rFonts w:cs="Calibri"/>
                <w:vertAlign w:val="superscript"/>
              </w:rPr>
              <w:t>b)</w:t>
            </w:r>
            <w:r w:rsidRPr="00572A27">
              <w:rPr>
                <w:rFonts w:cs="Calibri" w:hint="eastAsia"/>
                <w:bCs/>
                <w:sz w:val="16"/>
                <w:szCs w:val="16"/>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14:paraId="33C6A56C" w14:textId="77777777" w:rsidR="00A32E5B" w:rsidRPr="00572A27" w:rsidRDefault="00A32E5B" w:rsidP="00A11A73">
            <w:pPr>
              <w:pStyle w:val="TableHead0"/>
              <w:spacing w:before="120" w:after="120"/>
              <w:rPr>
                <w:rFonts w:ascii="Calibri" w:hAnsi="Calibri" w:cs="Calibri"/>
                <w:b w:val="0"/>
                <w:sz w:val="16"/>
                <w:szCs w:val="16"/>
                <w:lang w:eastAsia="zh-CN"/>
              </w:rPr>
            </w:pPr>
            <w:r w:rsidRPr="00572A27">
              <w:rPr>
                <w:rFonts w:ascii="Calibri" w:hAnsi="Calibri" w:cs="Calibri"/>
                <w:b w:val="0"/>
                <w:sz w:val="16"/>
                <w:szCs w:val="16"/>
                <w:lang w:eastAsia="zh-CN"/>
              </w:rPr>
              <w:t>11 550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14:paraId="66C4E88A"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bCs/>
                <w:sz w:val="16"/>
                <w:szCs w:val="16"/>
              </w:rPr>
            </w:pPr>
          </w:p>
        </w:tc>
      </w:tr>
      <w:tr w:rsidR="00A32E5B" w:rsidRPr="00572A27" w14:paraId="3B9D05AF" w14:textId="77777777" w:rsidTr="00DE2505">
        <w:trPr>
          <w:cantSplit/>
          <w:jc w:val="center"/>
        </w:trPr>
        <w:tc>
          <w:tcPr>
            <w:tcW w:w="469" w:type="dxa"/>
            <w:vMerge/>
            <w:tcBorders>
              <w:top w:val="single" w:sz="4" w:space="0" w:color="auto"/>
              <w:left w:val="single" w:sz="4" w:space="0" w:color="auto"/>
              <w:bottom w:val="single" w:sz="4" w:space="0" w:color="auto"/>
              <w:right w:val="nil"/>
            </w:tcBorders>
            <w:vAlign w:val="center"/>
            <w:hideMark/>
          </w:tcPr>
          <w:p w14:paraId="19ED2261"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394CA686"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4C9D40DD" w14:textId="77777777" w:rsidR="00A32E5B" w:rsidRPr="00572A27" w:rsidRDefault="00A32E5B" w:rsidP="00A11A73">
            <w:pPr>
              <w:spacing w:after="120" w:line="240" w:lineRule="auto"/>
              <w:rPr>
                <w:rFonts w:cs="Calibri"/>
                <w:sz w:val="16"/>
                <w:szCs w:val="16"/>
              </w:rPr>
            </w:pPr>
            <w:r w:rsidRPr="00572A27">
              <w:rPr>
                <w:rFonts w:cs="Calibri"/>
                <w:sz w:val="16"/>
                <w:szCs w:val="16"/>
              </w:rPr>
              <w:t>P3</w:t>
            </w:r>
          </w:p>
        </w:tc>
        <w:tc>
          <w:tcPr>
            <w:tcW w:w="7845" w:type="dxa"/>
            <w:tcBorders>
              <w:top w:val="single" w:sz="4" w:space="0" w:color="auto"/>
              <w:left w:val="single" w:sz="4" w:space="0" w:color="auto"/>
              <w:bottom w:val="single" w:sz="4" w:space="0" w:color="auto"/>
              <w:right w:val="single" w:sz="4" w:space="0" w:color="auto"/>
            </w:tcBorders>
            <w:vAlign w:val="center"/>
            <w:hideMark/>
          </w:tcPr>
          <w:p w14:paraId="47CE447D" w14:textId="77777777" w:rsidR="00A32E5B" w:rsidRPr="00572A27" w:rsidRDefault="00A32E5B" w:rsidP="00A11A73">
            <w:pPr>
              <w:spacing w:after="120" w:line="240" w:lineRule="auto"/>
              <w:rPr>
                <w:rFonts w:cs="Calibri"/>
                <w:sz w:val="16"/>
                <w:szCs w:val="16"/>
              </w:rPr>
            </w:pPr>
            <w:r w:rsidRPr="00572A27">
              <w:rPr>
                <w:rFonts w:cs="Calibri" w:hint="eastAsia"/>
                <w:bCs/>
                <w:sz w:val="16"/>
                <w:szCs w:val="16"/>
              </w:rPr>
              <w:t>按照附录</w:t>
            </w:r>
            <w:r w:rsidRPr="00572A27">
              <w:rPr>
                <w:rFonts w:cs="Calibri"/>
                <w:b/>
                <w:bCs/>
                <w:sz w:val="16"/>
                <w:szCs w:val="16"/>
              </w:rPr>
              <w:t>30</w:t>
            </w:r>
            <w:r w:rsidRPr="00572A27">
              <w:rPr>
                <w:rFonts w:cs="Calibri" w:hint="eastAsia"/>
                <w:sz w:val="16"/>
                <w:szCs w:val="16"/>
              </w:rPr>
              <w:t>和</w:t>
            </w:r>
            <w:r w:rsidRPr="00572A27">
              <w:rPr>
                <w:rFonts w:cs="Calibri"/>
                <w:b/>
                <w:bCs/>
                <w:sz w:val="16"/>
                <w:szCs w:val="16"/>
              </w:rPr>
              <w:t>30A</w:t>
            </w:r>
            <w:r w:rsidRPr="00572A27">
              <w:rPr>
                <w:rFonts w:cs="Calibri" w:hint="eastAsia"/>
                <w:sz w:val="16"/>
                <w:szCs w:val="16"/>
              </w:rPr>
              <w:t>第</w:t>
            </w:r>
            <w:r w:rsidRPr="00572A27">
              <w:rPr>
                <w:rFonts w:cs="Calibri"/>
                <w:b/>
                <w:sz w:val="16"/>
                <w:szCs w:val="16"/>
              </w:rPr>
              <w:t>2A</w:t>
            </w:r>
            <w:r w:rsidRPr="00572A27">
              <w:rPr>
                <w:rFonts w:cs="Calibri" w:hint="eastAsia"/>
                <w:bCs/>
                <w:sz w:val="16"/>
                <w:szCs w:val="16"/>
              </w:rPr>
              <w:t>条提出的协调请求。</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14:paraId="4F263FF5" w14:textId="77777777" w:rsidR="00A32E5B" w:rsidRPr="00572A27" w:rsidRDefault="00A32E5B" w:rsidP="00A11A73">
            <w:pPr>
              <w:pStyle w:val="TableHead0"/>
              <w:spacing w:before="120" w:after="120"/>
              <w:rPr>
                <w:rFonts w:ascii="Calibri" w:hAnsi="Calibri" w:cs="Calibri"/>
                <w:b w:val="0"/>
                <w:sz w:val="16"/>
                <w:szCs w:val="16"/>
                <w:lang w:eastAsia="zh-CN"/>
              </w:rPr>
            </w:pPr>
            <w:r w:rsidRPr="00572A27">
              <w:rPr>
                <w:rFonts w:ascii="Calibri" w:hAnsi="Calibri" w:cs="Calibri"/>
                <w:b w:val="0"/>
                <w:sz w:val="16"/>
                <w:szCs w:val="16"/>
                <w:lang w:eastAsia="zh-CN"/>
              </w:rPr>
              <w:t>12 000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14:paraId="09707DF6"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bCs/>
                <w:sz w:val="16"/>
                <w:szCs w:val="16"/>
              </w:rPr>
            </w:pPr>
          </w:p>
        </w:tc>
      </w:tr>
      <w:tr w:rsidR="00A32E5B" w:rsidRPr="00572A27" w14:paraId="06970DFB" w14:textId="77777777" w:rsidTr="00DE2505">
        <w:trPr>
          <w:cantSplit/>
          <w:jc w:val="center"/>
        </w:trPr>
        <w:tc>
          <w:tcPr>
            <w:tcW w:w="469" w:type="dxa"/>
            <w:vMerge/>
            <w:tcBorders>
              <w:top w:val="single" w:sz="4" w:space="0" w:color="auto"/>
              <w:left w:val="single" w:sz="4" w:space="0" w:color="auto"/>
              <w:bottom w:val="single" w:sz="4" w:space="0" w:color="auto"/>
              <w:right w:val="nil"/>
            </w:tcBorders>
            <w:vAlign w:val="center"/>
            <w:hideMark/>
          </w:tcPr>
          <w:p w14:paraId="11EFD0B6"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38268A31"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39905CDB" w14:textId="77777777" w:rsidR="00A32E5B" w:rsidRPr="00572A27" w:rsidRDefault="00A32E5B" w:rsidP="00A11A73">
            <w:pPr>
              <w:spacing w:after="120" w:line="240" w:lineRule="auto"/>
              <w:rPr>
                <w:rFonts w:cs="Calibri"/>
                <w:sz w:val="16"/>
                <w:szCs w:val="16"/>
              </w:rPr>
            </w:pPr>
            <w:r w:rsidRPr="00572A27">
              <w:rPr>
                <w:rFonts w:cs="Calibri"/>
                <w:sz w:val="16"/>
                <w:szCs w:val="16"/>
              </w:rPr>
              <w:t>P4</w:t>
            </w:r>
          </w:p>
        </w:tc>
        <w:tc>
          <w:tcPr>
            <w:tcW w:w="7845" w:type="dxa"/>
            <w:tcBorders>
              <w:top w:val="single" w:sz="4" w:space="0" w:color="auto"/>
              <w:left w:val="single" w:sz="4" w:space="0" w:color="auto"/>
              <w:bottom w:val="single" w:sz="4" w:space="0" w:color="auto"/>
              <w:right w:val="single" w:sz="4" w:space="0" w:color="auto"/>
            </w:tcBorders>
            <w:hideMark/>
          </w:tcPr>
          <w:p w14:paraId="72471C57" w14:textId="77777777" w:rsidR="00A32E5B" w:rsidRPr="00572A27" w:rsidRDefault="00A32E5B" w:rsidP="00A11A73">
            <w:pPr>
              <w:spacing w:after="120" w:line="240" w:lineRule="auto"/>
              <w:rPr>
                <w:rFonts w:cs="Calibri"/>
                <w:sz w:val="16"/>
                <w:szCs w:val="16"/>
              </w:rPr>
            </w:pPr>
            <w:r w:rsidRPr="00572A27">
              <w:rPr>
                <w:rFonts w:cs="Calibri" w:hint="eastAsia"/>
                <w:sz w:val="16"/>
                <w:szCs w:val="16"/>
              </w:rPr>
              <w:t>将分配转换为有关将</w:t>
            </w:r>
            <w:r w:rsidRPr="00572A27">
              <w:rPr>
                <w:rFonts w:cs="Calibri"/>
                <w:sz w:val="16"/>
                <w:szCs w:val="16"/>
              </w:rPr>
              <w:t xml:space="preserve"> – </w:t>
            </w:r>
            <w:r w:rsidRPr="00572A27">
              <w:rPr>
                <w:rFonts w:cs="Calibri" w:hint="eastAsia"/>
                <w:sz w:val="16"/>
                <w:szCs w:val="16"/>
              </w:rPr>
              <w:t>分配转为</w:t>
            </w:r>
            <w:r w:rsidRPr="00572A27">
              <w:rPr>
                <w:rFonts w:cs="Calibri"/>
                <w:sz w:val="16"/>
                <w:szCs w:val="16"/>
              </w:rPr>
              <w:t xml:space="preserve"> – </w:t>
            </w:r>
            <w:r w:rsidRPr="00572A27">
              <w:rPr>
                <w:rFonts w:cs="Calibri" w:hint="eastAsia"/>
                <w:sz w:val="16"/>
                <w:szCs w:val="16"/>
              </w:rPr>
              <w:t>指配（所做修改已超出原有分配的特性范围）、或引入一个附加系统、或根据附录</w:t>
            </w:r>
            <w:r w:rsidRPr="00572A27">
              <w:rPr>
                <w:rFonts w:cs="Calibri"/>
                <w:b/>
                <w:sz w:val="16"/>
                <w:szCs w:val="16"/>
              </w:rPr>
              <w:t>30B</w:t>
            </w:r>
            <w:r w:rsidRPr="00572A27">
              <w:rPr>
                <w:rFonts w:cs="Calibri" w:hint="eastAsia"/>
                <w:sz w:val="16"/>
                <w:szCs w:val="16"/>
              </w:rPr>
              <w:t>第</w:t>
            </w:r>
            <w:r w:rsidRPr="00572A27">
              <w:rPr>
                <w:rFonts w:cs="Calibri"/>
                <w:sz w:val="16"/>
                <w:szCs w:val="16"/>
              </w:rPr>
              <w:t>6</w:t>
            </w:r>
            <w:r w:rsidRPr="00572A27">
              <w:rPr>
                <w:rFonts w:cs="Calibri" w:hint="eastAsia"/>
                <w:sz w:val="16"/>
                <w:szCs w:val="16"/>
              </w:rPr>
              <w:t>条第</w:t>
            </w:r>
            <w:r w:rsidRPr="00572A27">
              <w:rPr>
                <w:rFonts w:cs="Calibri"/>
                <w:sz w:val="16"/>
                <w:szCs w:val="16"/>
              </w:rPr>
              <w:t>6.1</w:t>
            </w:r>
            <w:r w:rsidRPr="00572A27">
              <w:rPr>
                <w:rFonts w:cs="Calibri" w:hint="eastAsia"/>
                <w:sz w:val="16"/>
                <w:szCs w:val="16"/>
              </w:rPr>
              <w:t>段修改</w:t>
            </w:r>
            <w:r w:rsidRPr="00572A27">
              <w:rPr>
                <w:rFonts w:cs="Calibri"/>
                <w:sz w:val="16"/>
                <w:szCs w:val="16"/>
              </w:rPr>
              <w:t xml:space="preserve"> – </w:t>
            </w:r>
            <w:r w:rsidRPr="00572A27">
              <w:rPr>
                <w:rFonts w:cs="Calibri" w:hint="eastAsia"/>
                <w:sz w:val="16"/>
                <w:szCs w:val="16"/>
              </w:rPr>
              <w:t>指配表的请求；或请求将指配纳入带有超出原分配特性范围的修改的转换分配列表中，或请求根据附录</w:t>
            </w:r>
            <w:r w:rsidRPr="00572A27">
              <w:rPr>
                <w:rFonts w:cs="Calibri"/>
                <w:b/>
                <w:sz w:val="16"/>
                <w:szCs w:val="16"/>
              </w:rPr>
              <w:t>30B</w:t>
            </w:r>
            <w:r w:rsidRPr="00572A27">
              <w:rPr>
                <w:rFonts w:cs="Calibri" w:hint="eastAsia"/>
                <w:sz w:val="16"/>
                <w:szCs w:val="16"/>
              </w:rPr>
              <w:t>第</w:t>
            </w:r>
            <w:r w:rsidRPr="00572A27">
              <w:rPr>
                <w:rFonts w:cs="Calibri"/>
                <w:sz w:val="16"/>
                <w:szCs w:val="16"/>
              </w:rPr>
              <w:t>6</w:t>
            </w:r>
            <w:r w:rsidRPr="00572A27">
              <w:rPr>
                <w:rFonts w:cs="Calibri" w:hint="eastAsia"/>
                <w:sz w:val="16"/>
                <w:szCs w:val="16"/>
              </w:rPr>
              <w:t>条第</w:t>
            </w:r>
            <w:r w:rsidRPr="00572A27">
              <w:rPr>
                <w:rFonts w:cs="Calibri"/>
                <w:sz w:val="16"/>
                <w:szCs w:val="16"/>
              </w:rPr>
              <w:t>6.17</w:t>
            </w:r>
            <w:r w:rsidRPr="00572A27">
              <w:rPr>
                <w:rFonts w:cs="Calibri" w:hint="eastAsia"/>
                <w:sz w:val="16"/>
                <w:szCs w:val="16"/>
              </w:rPr>
              <w:t>段在列表中计入</w:t>
            </w:r>
            <w:r w:rsidRPr="00572A27">
              <w:rPr>
                <w:rFonts w:cs="Calibri"/>
                <w:sz w:val="16"/>
                <w:szCs w:val="16"/>
              </w:rPr>
              <w:t xml:space="preserve"> – </w:t>
            </w:r>
            <w:r w:rsidRPr="00572A27">
              <w:rPr>
                <w:rFonts w:cs="Calibri" w:hint="eastAsia"/>
                <w:sz w:val="16"/>
                <w:szCs w:val="16"/>
              </w:rPr>
              <w:t>附加系统或修改的指配</w:t>
            </w:r>
            <w:r w:rsidRPr="00572A27">
              <w:rPr>
                <w:rStyle w:val="FootnoteReference"/>
                <w:rFonts w:cs="Calibri"/>
                <w:vertAlign w:val="superscript"/>
              </w:rPr>
              <w:t>c)</w:t>
            </w:r>
            <w:r w:rsidRPr="00572A27">
              <w:rPr>
                <w:rFonts w:cs="Calibri" w:hint="eastAsia"/>
                <w:sz w:val="16"/>
                <w:szCs w:val="16"/>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14:paraId="2D172D31" w14:textId="77777777" w:rsidR="00A32E5B" w:rsidRPr="00572A27" w:rsidRDefault="00A32E5B" w:rsidP="00A11A73">
            <w:pPr>
              <w:pStyle w:val="TableHead0"/>
              <w:spacing w:before="120" w:after="120"/>
              <w:rPr>
                <w:rFonts w:ascii="Calibri" w:hAnsi="Calibri" w:cs="Calibri"/>
                <w:b w:val="0"/>
                <w:sz w:val="16"/>
                <w:szCs w:val="16"/>
                <w:lang w:eastAsia="zh-CN"/>
              </w:rPr>
            </w:pPr>
            <w:r w:rsidRPr="00572A27">
              <w:rPr>
                <w:rFonts w:ascii="Calibri" w:hAnsi="Calibri" w:cs="Calibri"/>
                <w:b w:val="0"/>
                <w:sz w:val="16"/>
                <w:szCs w:val="16"/>
                <w:lang w:eastAsia="zh-CN"/>
              </w:rPr>
              <w:t>25 350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14:paraId="6D2D86BE"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bCs/>
                <w:sz w:val="16"/>
                <w:szCs w:val="16"/>
              </w:rPr>
            </w:pPr>
          </w:p>
        </w:tc>
      </w:tr>
      <w:tr w:rsidR="00A32E5B" w:rsidRPr="00572A27" w14:paraId="2439D720" w14:textId="77777777" w:rsidTr="00DE2505">
        <w:trPr>
          <w:cantSplit/>
          <w:jc w:val="center"/>
        </w:trPr>
        <w:tc>
          <w:tcPr>
            <w:tcW w:w="469" w:type="dxa"/>
            <w:vMerge/>
            <w:tcBorders>
              <w:top w:val="single" w:sz="4" w:space="0" w:color="auto"/>
              <w:left w:val="single" w:sz="4" w:space="0" w:color="auto"/>
              <w:bottom w:val="single" w:sz="4" w:space="0" w:color="auto"/>
              <w:right w:val="nil"/>
            </w:tcBorders>
            <w:vAlign w:val="center"/>
            <w:hideMark/>
          </w:tcPr>
          <w:p w14:paraId="6BFFF979"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56128600"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sz w:val="16"/>
                <w:szCs w:val="16"/>
              </w:rPr>
            </w:pPr>
          </w:p>
        </w:tc>
        <w:tc>
          <w:tcPr>
            <w:tcW w:w="614" w:type="dxa"/>
            <w:tcBorders>
              <w:top w:val="single" w:sz="4" w:space="0" w:color="auto"/>
              <w:left w:val="single" w:sz="4" w:space="0" w:color="auto"/>
              <w:bottom w:val="single" w:sz="4" w:space="0" w:color="auto"/>
              <w:right w:val="single" w:sz="4" w:space="0" w:color="auto"/>
            </w:tcBorders>
            <w:vAlign w:val="center"/>
            <w:hideMark/>
          </w:tcPr>
          <w:p w14:paraId="1FAB8F56" w14:textId="77777777" w:rsidR="00A32E5B" w:rsidRPr="00572A27" w:rsidRDefault="00A32E5B" w:rsidP="00A11A73">
            <w:pPr>
              <w:spacing w:after="120" w:line="240" w:lineRule="auto"/>
              <w:rPr>
                <w:rFonts w:cs="Calibri"/>
                <w:sz w:val="16"/>
                <w:szCs w:val="16"/>
              </w:rPr>
            </w:pPr>
            <w:r w:rsidRPr="00572A27">
              <w:rPr>
                <w:rFonts w:cs="Calibri"/>
                <w:sz w:val="16"/>
                <w:szCs w:val="16"/>
              </w:rPr>
              <w:t>P5</w:t>
            </w:r>
            <w:r w:rsidRPr="00572A27">
              <w:rPr>
                <w:rStyle w:val="FootnoteReference"/>
                <w:rFonts w:cs="Calibri"/>
                <w:vertAlign w:val="superscript"/>
              </w:rPr>
              <w:t>d)</w:t>
            </w:r>
          </w:p>
        </w:tc>
        <w:tc>
          <w:tcPr>
            <w:tcW w:w="7845" w:type="dxa"/>
            <w:tcBorders>
              <w:top w:val="single" w:sz="4" w:space="0" w:color="auto"/>
              <w:left w:val="single" w:sz="4" w:space="0" w:color="auto"/>
              <w:bottom w:val="single" w:sz="4" w:space="0" w:color="auto"/>
              <w:right w:val="single" w:sz="4" w:space="0" w:color="auto"/>
            </w:tcBorders>
            <w:hideMark/>
          </w:tcPr>
          <w:p w14:paraId="13A687D9" w14:textId="77777777" w:rsidR="00A32E5B" w:rsidRPr="00572A27" w:rsidRDefault="00A32E5B" w:rsidP="00A11A73">
            <w:pPr>
              <w:spacing w:after="120" w:line="240" w:lineRule="auto"/>
              <w:rPr>
                <w:rFonts w:cs="Calibri"/>
                <w:sz w:val="16"/>
                <w:szCs w:val="16"/>
              </w:rPr>
            </w:pPr>
            <w:r w:rsidRPr="00572A27">
              <w:rPr>
                <w:rFonts w:cs="Calibri" w:hint="eastAsia"/>
                <w:sz w:val="16"/>
                <w:szCs w:val="16"/>
              </w:rPr>
              <w:t>关于</w:t>
            </w:r>
            <w:r w:rsidRPr="00572A27">
              <w:rPr>
                <w:rFonts w:cs="Calibri" w:hint="eastAsia"/>
                <w:bCs/>
                <w:sz w:val="16"/>
                <w:szCs w:val="16"/>
              </w:rPr>
              <w:t>按照附录</w:t>
            </w:r>
            <w:r w:rsidRPr="00572A27">
              <w:rPr>
                <w:rFonts w:cs="Calibri"/>
                <w:b/>
                <w:bCs/>
                <w:sz w:val="16"/>
                <w:szCs w:val="16"/>
              </w:rPr>
              <w:t>30B</w:t>
            </w:r>
            <w:r w:rsidRPr="00572A27">
              <w:rPr>
                <w:rFonts w:cs="Calibri" w:hint="eastAsia"/>
                <w:sz w:val="16"/>
                <w:szCs w:val="16"/>
              </w:rPr>
              <w:t>第</w:t>
            </w:r>
            <w:r w:rsidRPr="00572A27">
              <w:rPr>
                <w:rFonts w:cs="Calibri"/>
                <w:b/>
                <w:bCs/>
                <w:sz w:val="16"/>
                <w:szCs w:val="16"/>
              </w:rPr>
              <w:t>8</w:t>
            </w:r>
            <w:r w:rsidRPr="00572A27">
              <w:rPr>
                <w:rFonts w:cs="Calibri" w:hint="eastAsia"/>
                <w:sz w:val="16"/>
                <w:szCs w:val="16"/>
              </w:rPr>
              <w:t>条的规定在国际频率登记总表（</w:t>
            </w:r>
            <w:r w:rsidRPr="00572A27">
              <w:rPr>
                <w:rFonts w:cs="Calibri"/>
                <w:sz w:val="16"/>
                <w:szCs w:val="16"/>
              </w:rPr>
              <w:t>MIFR</w:t>
            </w:r>
            <w:r w:rsidRPr="00572A27">
              <w:rPr>
                <w:rFonts w:cs="Calibri" w:hint="eastAsia"/>
                <w:sz w:val="16"/>
                <w:szCs w:val="16"/>
              </w:rPr>
              <w:t>）中登记</w:t>
            </w:r>
            <w:r w:rsidRPr="00572A27">
              <w:rPr>
                <w:rFonts w:cs="Calibri" w:hint="eastAsia"/>
                <w:bCs/>
                <w:sz w:val="16"/>
                <w:szCs w:val="16"/>
              </w:rPr>
              <w:t>对卫星固定业务空间电台的频率指配的通知。</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14:paraId="76B64CBF" w14:textId="77777777" w:rsidR="00A32E5B" w:rsidRPr="00572A27" w:rsidRDefault="00A32E5B" w:rsidP="00A11A73">
            <w:pPr>
              <w:pStyle w:val="TableHead0"/>
              <w:spacing w:before="120" w:after="120"/>
              <w:rPr>
                <w:rFonts w:ascii="Calibri" w:hAnsi="Calibri" w:cs="Calibri"/>
                <w:b w:val="0"/>
                <w:sz w:val="16"/>
                <w:szCs w:val="16"/>
                <w:lang w:eastAsia="zh-CN"/>
              </w:rPr>
            </w:pPr>
            <w:r w:rsidRPr="00572A27">
              <w:rPr>
                <w:rFonts w:ascii="Calibri" w:hAnsi="Calibri" w:cs="Calibri"/>
                <w:b w:val="0"/>
                <w:sz w:val="16"/>
                <w:szCs w:val="16"/>
                <w:lang w:eastAsia="zh-CN"/>
              </w:rPr>
              <w:t>20 280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14:paraId="4AAB2F13" w14:textId="77777777" w:rsidR="00A32E5B" w:rsidRPr="00572A27" w:rsidRDefault="00A32E5B" w:rsidP="00A11A73">
            <w:pPr>
              <w:tabs>
                <w:tab w:val="clear" w:pos="794"/>
                <w:tab w:val="clear" w:pos="1191"/>
                <w:tab w:val="clear" w:pos="1588"/>
                <w:tab w:val="clear" w:pos="1985"/>
              </w:tabs>
              <w:overflowPunct/>
              <w:autoSpaceDE/>
              <w:autoSpaceDN/>
              <w:adjustRightInd/>
              <w:spacing w:after="120" w:line="240" w:lineRule="auto"/>
              <w:rPr>
                <w:rFonts w:cs="Calibri"/>
                <w:bCs/>
                <w:sz w:val="16"/>
                <w:szCs w:val="16"/>
              </w:rPr>
            </w:pPr>
          </w:p>
        </w:tc>
      </w:tr>
    </w:tbl>
    <w:p w14:paraId="59FEBDB1" w14:textId="77777777" w:rsidR="00A32E5B" w:rsidRPr="00572A27" w:rsidRDefault="00A32E5B" w:rsidP="00A11A73">
      <w:pPr>
        <w:tabs>
          <w:tab w:val="clear" w:pos="794"/>
          <w:tab w:val="clear" w:pos="1191"/>
          <w:tab w:val="clear" w:pos="1588"/>
          <w:tab w:val="clear" w:pos="1985"/>
        </w:tabs>
        <w:overflowPunct/>
        <w:autoSpaceDE/>
        <w:autoSpaceDN/>
        <w:adjustRightInd/>
        <w:spacing w:line="240" w:lineRule="auto"/>
        <w:ind w:left="-426" w:hanging="283"/>
        <w:rPr>
          <w:rFonts w:cs="Calibri"/>
          <w:bCs/>
          <w:sz w:val="16"/>
          <w:szCs w:val="16"/>
        </w:rPr>
      </w:pPr>
      <w:r w:rsidRPr="00572A27">
        <w:rPr>
          <w:rStyle w:val="FootnoteReference"/>
          <w:rFonts w:cs="Calibri"/>
          <w:bCs/>
          <w:sz w:val="16"/>
          <w:szCs w:val="16"/>
        </w:rPr>
        <w:t>a)</w:t>
      </w:r>
      <w:r w:rsidRPr="00572A27">
        <w:rPr>
          <w:rFonts w:cs="Calibri"/>
          <w:bCs/>
          <w:sz w:val="16"/>
          <w:szCs w:val="16"/>
        </w:rPr>
        <w:tab/>
      </w:r>
      <w:r w:rsidRPr="00572A27">
        <w:rPr>
          <w:rFonts w:cs="Calibri" w:hint="eastAsia"/>
          <w:bCs/>
          <w:sz w:val="16"/>
          <w:szCs w:val="16"/>
        </w:rPr>
        <w:t>类别</w:t>
      </w:r>
      <w:r w:rsidRPr="00572A27">
        <w:rPr>
          <w:rFonts w:cs="Calibri"/>
          <w:bCs/>
          <w:sz w:val="16"/>
          <w:szCs w:val="16"/>
        </w:rPr>
        <w:t>N1</w:t>
      </w:r>
      <w:r w:rsidRPr="00572A27">
        <w:rPr>
          <w:rFonts w:cs="Calibri" w:hint="eastAsia"/>
          <w:bCs/>
          <w:sz w:val="16"/>
          <w:szCs w:val="16"/>
        </w:rPr>
        <w:t>、</w:t>
      </w:r>
      <w:r w:rsidRPr="00572A27">
        <w:rPr>
          <w:rFonts w:cs="Calibri"/>
          <w:bCs/>
          <w:sz w:val="16"/>
          <w:szCs w:val="16"/>
        </w:rPr>
        <w:t>N2</w:t>
      </w:r>
      <w:r w:rsidRPr="00572A27">
        <w:rPr>
          <w:rFonts w:cs="Calibri" w:hint="eastAsia"/>
          <w:bCs/>
          <w:sz w:val="16"/>
          <w:szCs w:val="16"/>
        </w:rPr>
        <w:t>和</w:t>
      </w:r>
      <w:r w:rsidRPr="00572A27">
        <w:rPr>
          <w:rFonts w:cs="Calibri"/>
          <w:bCs/>
          <w:sz w:val="16"/>
          <w:szCs w:val="16"/>
        </w:rPr>
        <w:t>N3</w:t>
      </w:r>
      <w:r w:rsidRPr="00572A27">
        <w:rPr>
          <w:rFonts w:cs="Calibri" w:hint="eastAsia"/>
          <w:bCs/>
          <w:sz w:val="16"/>
          <w:szCs w:val="16"/>
        </w:rPr>
        <w:t>的费用适用于第一次频率指配通知，此通知还包括一项关于应用第</w:t>
      </w:r>
      <w:r w:rsidRPr="00572A27">
        <w:rPr>
          <w:rFonts w:cs="Calibri"/>
          <w:bCs/>
          <w:sz w:val="16"/>
          <w:szCs w:val="16"/>
        </w:rPr>
        <w:t>11.32A.</w:t>
      </w:r>
      <w:r w:rsidRPr="00572A27">
        <w:rPr>
          <w:rFonts w:cs="Calibri" w:hint="eastAsia"/>
          <w:bCs/>
          <w:sz w:val="16"/>
          <w:szCs w:val="16"/>
        </w:rPr>
        <w:t>款的要求。若未要求应用第</w:t>
      </w:r>
      <w:r w:rsidRPr="00572A27">
        <w:rPr>
          <w:rFonts w:cs="Calibri"/>
          <w:bCs/>
          <w:sz w:val="16"/>
          <w:szCs w:val="16"/>
        </w:rPr>
        <w:t>11.32A</w:t>
      </w:r>
      <w:r w:rsidRPr="00572A27">
        <w:rPr>
          <w:rFonts w:cs="Calibri" w:hint="eastAsia"/>
          <w:bCs/>
          <w:sz w:val="16"/>
          <w:szCs w:val="16"/>
        </w:rPr>
        <w:t>款，则将收取规定费用的</w:t>
      </w:r>
      <w:r w:rsidRPr="00572A27">
        <w:rPr>
          <w:rFonts w:cs="Calibri"/>
          <w:bCs/>
          <w:sz w:val="16"/>
          <w:szCs w:val="16"/>
        </w:rPr>
        <w:t>70%</w:t>
      </w:r>
      <w:r w:rsidRPr="00572A27">
        <w:rPr>
          <w:rFonts w:cs="Calibri" w:hint="eastAsia"/>
          <w:bCs/>
          <w:sz w:val="16"/>
          <w:szCs w:val="16"/>
        </w:rPr>
        <w:t>，其余的</w:t>
      </w:r>
      <w:r w:rsidRPr="00572A27">
        <w:rPr>
          <w:rFonts w:cs="Calibri"/>
          <w:bCs/>
          <w:sz w:val="16"/>
          <w:szCs w:val="16"/>
        </w:rPr>
        <w:t>30%</w:t>
      </w:r>
      <w:r w:rsidRPr="00572A27">
        <w:rPr>
          <w:rFonts w:cs="Calibri" w:hint="eastAsia"/>
          <w:bCs/>
          <w:sz w:val="16"/>
          <w:szCs w:val="16"/>
        </w:rPr>
        <w:t>将在随后提出应用第</w:t>
      </w:r>
      <w:r w:rsidRPr="00572A27">
        <w:rPr>
          <w:rFonts w:cs="Calibri"/>
          <w:bCs/>
          <w:sz w:val="16"/>
          <w:szCs w:val="16"/>
        </w:rPr>
        <w:t>11.32A</w:t>
      </w:r>
      <w:r w:rsidRPr="00572A27">
        <w:rPr>
          <w:rFonts w:cs="Calibri" w:hint="eastAsia"/>
          <w:bCs/>
          <w:sz w:val="16"/>
          <w:szCs w:val="16"/>
        </w:rPr>
        <w:t>款的要求时收取（不提出则不收取）。</w:t>
      </w:r>
    </w:p>
    <w:p w14:paraId="1CC00BB1" w14:textId="77777777" w:rsidR="00A32E5B" w:rsidRPr="00572A27" w:rsidRDefault="00A32E5B" w:rsidP="00A11A73">
      <w:pPr>
        <w:tabs>
          <w:tab w:val="clear" w:pos="794"/>
          <w:tab w:val="clear" w:pos="1191"/>
          <w:tab w:val="clear" w:pos="1588"/>
          <w:tab w:val="clear" w:pos="1985"/>
        </w:tabs>
        <w:overflowPunct/>
        <w:autoSpaceDE/>
        <w:autoSpaceDN/>
        <w:adjustRightInd/>
        <w:spacing w:line="240" w:lineRule="auto"/>
        <w:ind w:left="-426" w:hanging="283"/>
        <w:rPr>
          <w:rFonts w:cs="Calibri"/>
          <w:bCs/>
          <w:sz w:val="16"/>
          <w:szCs w:val="16"/>
        </w:rPr>
      </w:pPr>
      <w:r w:rsidRPr="00572A27">
        <w:rPr>
          <w:rStyle w:val="FootnoteReference"/>
          <w:rFonts w:cs="Calibri"/>
          <w:bCs/>
          <w:sz w:val="16"/>
          <w:szCs w:val="16"/>
        </w:rPr>
        <w:t>b)</w:t>
      </w:r>
      <w:r w:rsidRPr="00572A27">
        <w:rPr>
          <w:rFonts w:cs="Calibri"/>
          <w:bCs/>
          <w:sz w:val="16"/>
          <w:szCs w:val="16"/>
        </w:rPr>
        <w:tab/>
      </w:r>
      <w:r w:rsidRPr="00572A27">
        <w:rPr>
          <w:rFonts w:cs="Calibri" w:hint="eastAsia"/>
          <w:bCs/>
          <w:sz w:val="16"/>
          <w:szCs w:val="16"/>
        </w:rPr>
        <w:t>在本类别下，考虑到对卫星广播业务及其在</w:t>
      </w:r>
      <w:r w:rsidRPr="00572A27">
        <w:rPr>
          <w:rFonts w:cs="Calibri"/>
          <w:bCs/>
          <w:sz w:val="16"/>
          <w:szCs w:val="16"/>
        </w:rPr>
        <w:t>2</w:t>
      </w:r>
      <w:r w:rsidRPr="00572A27">
        <w:rPr>
          <w:rFonts w:cs="Calibri" w:hint="eastAsia"/>
          <w:bCs/>
          <w:sz w:val="16"/>
          <w:szCs w:val="16"/>
        </w:rPr>
        <w:t>区中的相关馈线链路的申报包括下行链路（附录</w:t>
      </w:r>
      <w:r w:rsidRPr="00572A27">
        <w:rPr>
          <w:rFonts w:cs="Calibri"/>
          <w:bCs/>
          <w:sz w:val="16"/>
          <w:szCs w:val="16"/>
        </w:rPr>
        <w:t>30</w:t>
      </w:r>
      <w:r w:rsidRPr="00572A27">
        <w:rPr>
          <w:rFonts w:cs="Calibri" w:hint="eastAsia"/>
          <w:bCs/>
          <w:sz w:val="16"/>
          <w:szCs w:val="16"/>
        </w:rPr>
        <w:t>）和馈线链路（附录</w:t>
      </w:r>
      <w:r w:rsidRPr="00572A27">
        <w:rPr>
          <w:rFonts w:cs="Calibri"/>
          <w:bCs/>
          <w:sz w:val="16"/>
          <w:szCs w:val="16"/>
        </w:rPr>
        <w:t>30A</w:t>
      </w:r>
      <w:r w:rsidRPr="00572A27">
        <w:rPr>
          <w:rFonts w:cs="Calibri" w:hint="eastAsia"/>
          <w:bCs/>
          <w:sz w:val="16"/>
          <w:szCs w:val="16"/>
        </w:rPr>
        <w:t>）（两者一起进行审查和公布），因此适用于此类申报的总费用应为“每件申报的包干费用”一列中所述费用的两倍。</w:t>
      </w:r>
    </w:p>
    <w:p w14:paraId="0E8D375B" w14:textId="77777777" w:rsidR="00A32E5B" w:rsidRPr="00572A27" w:rsidRDefault="00A32E5B" w:rsidP="00A11A73">
      <w:pPr>
        <w:tabs>
          <w:tab w:val="clear" w:pos="794"/>
          <w:tab w:val="clear" w:pos="1191"/>
          <w:tab w:val="clear" w:pos="1588"/>
          <w:tab w:val="clear" w:pos="1985"/>
        </w:tabs>
        <w:overflowPunct/>
        <w:autoSpaceDE/>
        <w:autoSpaceDN/>
        <w:adjustRightInd/>
        <w:spacing w:line="240" w:lineRule="auto"/>
        <w:ind w:left="-426" w:hanging="283"/>
        <w:rPr>
          <w:rStyle w:val="FootnoteReference"/>
          <w:rFonts w:cs="Calibri"/>
          <w:bCs/>
          <w:sz w:val="16"/>
          <w:szCs w:val="16"/>
        </w:rPr>
      </w:pPr>
      <w:r w:rsidRPr="00572A27">
        <w:rPr>
          <w:rStyle w:val="FootnoteReference"/>
          <w:rFonts w:cs="Calibri"/>
          <w:bCs/>
          <w:sz w:val="16"/>
          <w:szCs w:val="16"/>
        </w:rPr>
        <w:t>c)</w:t>
      </w:r>
      <w:r w:rsidRPr="00572A27">
        <w:rPr>
          <w:rStyle w:val="FootnoteReference"/>
          <w:rFonts w:cs="Calibri"/>
          <w:bCs/>
          <w:sz w:val="16"/>
          <w:szCs w:val="16"/>
        </w:rPr>
        <w:tab/>
      </w:r>
      <w:r w:rsidRPr="00572A27">
        <w:rPr>
          <w:rStyle w:val="FootnoteReference"/>
          <w:rFonts w:cs="Calibri" w:hint="eastAsia"/>
          <w:bCs/>
          <w:sz w:val="16"/>
          <w:szCs w:val="16"/>
        </w:rPr>
        <w:t>对根据附录</w:t>
      </w:r>
      <w:r w:rsidRPr="00572A27">
        <w:rPr>
          <w:rStyle w:val="FootnoteReference"/>
          <w:rFonts w:cs="Calibri"/>
          <w:bCs/>
          <w:sz w:val="16"/>
          <w:szCs w:val="16"/>
        </w:rPr>
        <w:t>30B</w:t>
      </w:r>
      <w:r w:rsidRPr="00572A27">
        <w:rPr>
          <w:rStyle w:val="FootnoteReference"/>
          <w:rFonts w:cs="Calibri" w:hint="eastAsia"/>
          <w:bCs/>
          <w:sz w:val="16"/>
          <w:szCs w:val="16"/>
        </w:rPr>
        <w:t>第</w:t>
      </w:r>
      <w:r w:rsidRPr="00572A27">
        <w:rPr>
          <w:rStyle w:val="FootnoteReference"/>
          <w:rFonts w:cs="Calibri"/>
          <w:bCs/>
          <w:sz w:val="16"/>
          <w:szCs w:val="16"/>
        </w:rPr>
        <w:t>6</w:t>
      </w:r>
      <w:r w:rsidRPr="00572A27">
        <w:rPr>
          <w:rStyle w:val="FootnoteReference"/>
          <w:rFonts w:cs="Calibri" w:hint="eastAsia"/>
          <w:bCs/>
          <w:sz w:val="16"/>
          <w:szCs w:val="16"/>
        </w:rPr>
        <w:t>条第</w:t>
      </w:r>
      <w:r w:rsidRPr="00572A27">
        <w:rPr>
          <w:rStyle w:val="FootnoteReference"/>
          <w:rFonts w:cs="Calibri"/>
          <w:bCs/>
          <w:sz w:val="16"/>
          <w:szCs w:val="16"/>
        </w:rPr>
        <w:t>6.17</w:t>
      </w:r>
      <w:r w:rsidRPr="00572A27">
        <w:rPr>
          <w:rStyle w:val="FootnoteReference"/>
          <w:rFonts w:cs="Calibri" w:hint="eastAsia"/>
          <w:bCs/>
          <w:sz w:val="16"/>
          <w:szCs w:val="16"/>
        </w:rPr>
        <w:t>段提出的请求，收取的费用亦包含随后可能根据第</w:t>
      </w:r>
      <w:r w:rsidRPr="00572A27">
        <w:rPr>
          <w:rStyle w:val="FootnoteReference"/>
          <w:rFonts w:cs="Calibri"/>
          <w:bCs/>
          <w:sz w:val="16"/>
          <w:szCs w:val="16"/>
        </w:rPr>
        <w:t>6.25</w:t>
      </w:r>
      <w:r w:rsidRPr="00572A27">
        <w:rPr>
          <w:rStyle w:val="FootnoteReference"/>
          <w:rFonts w:cs="Calibri" w:hint="eastAsia"/>
          <w:bCs/>
          <w:sz w:val="16"/>
          <w:szCs w:val="16"/>
        </w:rPr>
        <w:t>段提出的请求（重新提交）。对根据附录</w:t>
      </w:r>
      <w:r w:rsidRPr="00572A27">
        <w:rPr>
          <w:rStyle w:val="FootnoteReference"/>
          <w:rFonts w:cs="Calibri"/>
          <w:bCs/>
          <w:sz w:val="16"/>
          <w:szCs w:val="16"/>
        </w:rPr>
        <w:t>30B</w:t>
      </w:r>
      <w:r w:rsidRPr="00572A27">
        <w:rPr>
          <w:rStyle w:val="FootnoteReference"/>
          <w:rFonts w:cs="Calibri" w:hint="eastAsia"/>
          <w:bCs/>
          <w:sz w:val="16"/>
          <w:szCs w:val="16"/>
        </w:rPr>
        <w:t>第</w:t>
      </w:r>
      <w:r w:rsidRPr="00572A27">
        <w:rPr>
          <w:rStyle w:val="FootnoteReference"/>
          <w:rFonts w:cs="Calibri"/>
          <w:bCs/>
          <w:sz w:val="16"/>
          <w:szCs w:val="16"/>
        </w:rPr>
        <w:t>6</w:t>
      </w:r>
      <w:r w:rsidRPr="00572A27">
        <w:rPr>
          <w:rStyle w:val="FootnoteReference"/>
          <w:rFonts w:cs="Calibri" w:hint="eastAsia"/>
          <w:bCs/>
          <w:sz w:val="16"/>
          <w:szCs w:val="16"/>
        </w:rPr>
        <w:t>条第</w:t>
      </w:r>
      <w:r w:rsidRPr="00572A27">
        <w:rPr>
          <w:rStyle w:val="FootnoteReference"/>
          <w:rFonts w:cs="Calibri"/>
          <w:bCs/>
          <w:sz w:val="16"/>
          <w:szCs w:val="16"/>
        </w:rPr>
        <w:t>6.17</w:t>
      </w:r>
      <w:r w:rsidRPr="00572A27">
        <w:rPr>
          <w:rStyle w:val="FootnoteReference"/>
          <w:rFonts w:cs="Calibri" w:hint="eastAsia"/>
          <w:bCs/>
          <w:sz w:val="16"/>
          <w:szCs w:val="16"/>
        </w:rPr>
        <w:t>段提出要求所提交的资料采用第</w:t>
      </w:r>
      <w:r w:rsidRPr="00572A27">
        <w:rPr>
          <w:rStyle w:val="FootnoteReference"/>
          <w:rFonts w:cs="Calibri"/>
          <w:bCs/>
          <w:sz w:val="16"/>
          <w:szCs w:val="16"/>
        </w:rPr>
        <w:t>6.1</w:t>
      </w:r>
      <w:r w:rsidRPr="00572A27">
        <w:rPr>
          <w:rStyle w:val="FootnoteReference"/>
          <w:rFonts w:cs="Calibri" w:hint="eastAsia"/>
          <w:bCs/>
          <w:sz w:val="16"/>
          <w:szCs w:val="16"/>
        </w:rPr>
        <w:t>款资料的处理程序进行处理的请求免予收费。</w:t>
      </w:r>
    </w:p>
    <w:p w14:paraId="5A915E6C" w14:textId="77777777" w:rsidR="00A32E5B" w:rsidRPr="00572A27" w:rsidRDefault="00A32E5B" w:rsidP="00A11A73">
      <w:pPr>
        <w:tabs>
          <w:tab w:val="clear" w:pos="794"/>
          <w:tab w:val="clear" w:pos="1191"/>
          <w:tab w:val="clear" w:pos="1588"/>
          <w:tab w:val="clear" w:pos="1985"/>
        </w:tabs>
        <w:overflowPunct/>
        <w:autoSpaceDE/>
        <w:autoSpaceDN/>
        <w:adjustRightInd/>
        <w:spacing w:line="240" w:lineRule="auto"/>
        <w:ind w:left="-426" w:hanging="283"/>
        <w:textAlignment w:val="auto"/>
        <w:rPr>
          <w:rFonts w:cs="Calibri"/>
          <w:bCs/>
          <w:sz w:val="16"/>
          <w:szCs w:val="16"/>
        </w:rPr>
      </w:pPr>
      <w:r w:rsidRPr="00572A27">
        <w:rPr>
          <w:rFonts w:cs="Calibri"/>
          <w:bCs/>
          <w:sz w:val="16"/>
          <w:szCs w:val="16"/>
        </w:rPr>
        <w:t>d)</w:t>
      </w:r>
      <w:r w:rsidRPr="00572A27">
        <w:rPr>
          <w:rFonts w:cs="Calibri"/>
          <w:bCs/>
          <w:sz w:val="16"/>
          <w:szCs w:val="16"/>
        </w:rPr>
        <w:tab/>
      </w:r>
      <w:r w:rsidRPr="00572A27">
        <w:rPr>
          <w:rFonts w:cs="Calibri" w:hint="eastAsia"/>
          <w:bCs/>
          <w:sz w:val="16"/>
          <w:szCs w:val="16"/>
        </w:rPr>
        <w:t>对于主管部门（或代表一系列被提名主管部门行事的主管部门）根据《无线电规则》第</w:t>
      </w:r>
      <w:r w:rsidRPr="00572A27">
        <w:rPr>
          <w:rFonts w:cs="Calibri" w:hint="eastAsia"/>
          <w:bCs/>
          <w:sz w:val="16"/>
          <w:szCs w:val="16"/>
        </w:rPr>
        <w:t>11</w:t>
      </w:r>
      <w:r w:rsidRPr="00572A27">
        <w:rPr>
          <w:rFonts w:cs="Calibri" w:hint="eastAsia"/>
          <w:bCs/>
          <w:sz w:val="16"/>
          <w:szCs w:val="16"/>
        </w:rPr>
        <w:t>条提交</w:t>
      </w:r>
      <w:r w:rsidRPr="00572A27">
        <w:rPr>
          <w:rFonts w:cs="Calibri" w:hint="eastAsia"/>
          <w:bCs/>
          <w:sz w:val="16"/>
          <w:szCs w:val="16"/>
        </w:rPr>
        <w:t>MIFR</w:t>
      </w:r>
      <w:r w:rsidRPr="00572A27">
        <w:rPr>
          <w:rFonts w:cs="Calibri" w:hint="eastAsia"/>
          <w:bCs/>
          <w:sz w:val="16"/>
          <w:szCs w:val="16"/>
        </w:rPr>
        <w:t>的不同</w:t>
      </w:r>
      <w:r w:rsidRPr="00572A27">
        <w:rPr>
          <w:rFonts w:cs="Calibri" w:hint="eastAsia"/>
          <w:bCs/>
          <w:sz w:val="16"/>
          <w:szCs w:val="16"/>
        </w:rPr>
        <w:t>GSO</w:t>
      </w:r>
      <w:r w:rsidRPr="00572A27">
        <w:rPr>
          <w:rFonts w:cs="Calibri" w:hint="eastAsia"/>
          <w:bCs/>
          <w:sz w:val="16"/>
          <w:szCs w:val="16"/>
        </w:rPr>
        <w:t>网络频率指配的整合，</w:t>
      </w:r>
      <w:r w:rsidRPr="00572A27">
        <w:rPr>
          <w:rFonts w:cs="Calibri" w:hint="eastAsia"/>
          <w:bCs/>
          <w:sz w:val="16"/>
          <w:szCs w:val="16"/>
        </w:rPr>
        <w:t>N1</w:t>
      </w:r>
      <w:r w:rsidRPr="00572A27">
        <w:rPr>
          <w:rFonts w:cs="Calibri" w:hint="eastAsia"/>
          <w:bCs/>
          <w:sz w:val="16"/>
          <w:szCs w:val="16"/>
        </w:rPr>
        <w:t>类型适用；对于根据附录</w:t>
      </w:r>
      <w:r w:rsidRPr="00572A27">
        <w:rPr>
          <w:rFonts w:cs="Calibri" w:hint="eastAsia"/>
          <w:bCs/>
          <w:sz w:val="16"/>
          <w:szCs w:val="16"/>
        </w:rPr>
        <w:t>30</w:t>
      </w:r>
      <w:r w:rsidRPr="00572A27">
        <w:rPr>
          <w:rFonts w:cs="Calibri" w:hint="eastAsia"/>
          <w:bCs/>
          <w:sz w:val="16"/>
          <w:szCs w:val="16"/>
        </w:rPr>
        <w:t>或</w:t>
      </w:r>
      <w:r w:rsidRPr="00572A27">
        <w:rPr>
          <w:rFonts w:cs="Calibri" w:hint="eastAsia"/>
          <w:bCs/>
          <w:sz w:val="16"/>
          <w:szCs w:val="16"/>
        </w:rPr>
        <w:t>30A</w:t>
      </w:r>
      <w:r w:rsidRPr="00572A27">
        <w:rPr>
          <w:rFonts w:cs="Calibri" w:hint="eastAsia"/>
          <w:bCs/>
          <w:sz w:val="16"/>
          <w:szCs w:val="16"/>
        </w:rPr>
        <w:t>提交的频率指配，</w:t>
      </w:r>
      <w:r w:rsidRPr="00572A27">
        <w:rPr>
          <w:rFonts w:cs="Calibri" w:hint="eastAsia"/>
          <w:bCs/>
          <w:sz w:val="16"/>
          <w:szCs w:val="16"/>
        </w:rPr>
        <w:t>P2</w:t>
      </w:r>
      <w:r w:rsidRPr="00572A27">
        <w:rPr>
          <w:rFonts w:cs="Calibri" w:hint="eastAsia"/>
          <w:bCs/>
          <w:sz w:val="16"/>
          <w:szCs w:val="16"/>
        </w:rPr>
        <w:t>类应适用；而对于根据附录</w:t>
      </w:r>
      <w:r w:rsidRPr="00572A27">
        <w:rPr>
          <w:rFonts w:cs="Calibri" w:hint="eastAsia"/>
          <w:bCs/>
          <w:sz w:val="16"/>
          <w:szCs w:val="16"/>
        </w:rPr>
        <w:t>30B</w:t>
      </w:r>
      <w:r w:rsidRPr="00572A27">
        <w:rPr>
          <w:rFonts w:cs="Calibri" w:hint="eastAsia"/>
          <w:bCs/>
          <w:sz w:val="16"/>
          <w:szCs w:val="16"/>
        </w:rPr>
        <w:t>提交的频率指配，</w:t>
      </w:r>
      <w:r w:rsidRPr="00572A27">
        <w:rPr>
          <w:rFonts w:cs="Calibri" w:hint="eastAsia"/>
          <w:bCs/>
          <w:sz w:val="16"/>
          <w:szCs w:val="16"/>
        </w:rPr>
        <w:t>P5</w:t>
      </w:r>
      <w:r w:rsidRPr="00572A27">
        <w:rPr>
          <w:rFonts w:cs="Calibri" w:hint="eastAsia"/>
          <w:bCs/>
          <w:sz w:val="16"/>
          <w:szCs w:val="16"/>
        </w:rPr>
        <w:t>类型适用。</w:t>
      </w:r>
    </w:p>
    <w:p w14:paraId="15E03033" w14:textId="77777777" w:rsidR="00073A86" w:rsidRPr="00572A27" w:rsidRDefault="00A32E5B" w:rsidP="00A11A73">
      <w:pPr>
        <w:tabs>
          <w:tab w:val="clear" w:pos="794"/>
          <w:tab w:val="clear" w:pos="1191"/>
          <w:tab w:val="clear" w:pos="1588"/>
          <w:tab w:val="clear" w:pos="1985"/>
        </w:tabs>
        <w:overflowPunct/>
        <w:autoSpaceDE/>
        <w:autoSpaceDN/>
        <w:adjustRightInd/>
        <w:spacing w:line="240" w:lineRule="auto"/>
        <w:ind w:left="-426" w:hanging="283"/>
        <w:textAlignment w:val="auto"/>
        <w:rPr>
          <w:rFonts w:cs="Calibri"/>
          <w:bCs/>
          <w:sz w:val="16"/>
          <w:szCs w:val="16"/>
        </w:rPr>
      </w:pPr>
      <w:r w:rsidRPr="00572A27">
        <w:rPr>
          <w:rFonts w:cs="Calibri"/>
          <w:bCs/>
          <w:sz w:val="16"/>
          <w:szCs w:val="16"/>
        </w:rPr>
        <w:t>e)</w:t>
      </w:r>
      <w:r w:rsidRPr="00572A27">
        <w:rPr>
          <w:rFonts w:cs="Calibri"/>
          <w:bCs/>
          <w:sz w:val="16"/>
          <w:szCs w:val="16"/>
        </w:rPr>
        <w:tab/>
      </w:r>
      <w:r w:rsidRPr="00572A27">
        <w:rPr>
          <w:rFonts w:cs="Calibri"/>
          <w:bCs/>
          <w:sz w:val="16"/>
          <w:szCs w:val="16"/>
        </w:rPr>
        <w:t>对于非</w:t>
      </w:r>
      <w:r w:rsidRPr="00572A27">
        <w:rPr>
          <w:rFonts w:cs="Calibri" w:hint="eastAsia"/>
          <w:bCs/>
          <w:sz w:val="16"/>
          <w:szCs w:val="16"/>
        </w:rPr>
        <w:t>对</w:t>
      </w:r>
      <w:r w:rsidRPr="00572A27">
        <w:rPr>
          <w:rFonts w:cs="Calibri"/>
          <w:bCs/>
          <w:sz w:val="16"/>
          <w:szCs w:val="16"/>
        </w:rPr>
        <w:t>地静止卫星网络，类别</w:t>
      </w:r>
      <w:r w:rsidRPr="00572A27">
        <w:rPr>
          <w:rFonts w:cs="Calibri"/>
          <w:bCs/>
          <w:sz w:val="16"/>
          <w:szCs w:val="16"/>
        </w:rPr>
        <w:t>C1</w:t>
      </w:r>
      <w:r w:rsidRPr="00572A27">
        <w:rPr>
          <w:rFonts w:cs="Calibri"/>
          <w:bCs/>
          <w:sz w:val="16"/>
          <w:szCs w:val="16"/>
        </w:rPr>
        <w:t>、</w:t>
      </w:r>
      <w:r w:rsidRPr="00572A27">
        <w:rPr>
          <w:rFonts w:cs="Calibri"/>
          <w:bCs/>
          <w:sz w:val="16"/>
          <w:szCs w:val="16"/>
        </w:rPr>
        <w:t>C2</w:t>
      </w:r>
      <w:r w:rsidRPr="00572A27">
        <w:rPr>
          <w:rFonts w:cs="Calibri"/>
          <w:bCs/>
          <w:sz w:val="16"/>
          <w:szCs w:val="16"/>
        </w:rPr>
        <w:t>、</w:t>
      </w:r>
      <w:r w:rsidRPr="00572A27">
        <w:rPr>
          <w:rFonts w:cs="Calibri"/>
          <w:bCs/>
          <w:sz w:val="16"/>
          <w:szCs w:val="16"/>
        </w:rPr>
        <w:t>C3</w:t>
      </w:r>
      <w:r w:rsidRPr="00572A27">
        <w:rPr>
          <w:rFonts w:cs="Calibri"/>
          <w:bCs/>
          <w:sz w:val="16"/>
          <w:szCs w:val="16"/>
        </w:rPr>
        <w:t>、</w:t>
      </w:r>
      <w:r w:rsidRPr="00572A27">
        <w:rPr>
          <w:rFonts w:cs="Calibri"/>
          <w:bCs/>
          <w:sz w:val="16"/>
          <w:szCs w:val="16"/>
        </w:rPr>
        <w:t>N1</w:t>
      </w:r>
      <w:r w:rsidRPr="00572A27">
        <w:rPr>
          <w:rFonts w:cs="Calibri"/>
          <w:bCs/>
          <w:sz w:val="16"/>
          <w:szCs w:val="16"/>
        </w:rPr>
        <w:t>、</w:t>
      </w:r>
      <w:r w:rsidRPr="00572A27">
        <w:rPr>
          <w:rFonts w:cs="Calibri"/>
          <w:bCs/>
          <w:sz w:val="16"/>
          <w:szCs w:val="16"/>
        </w:rPr>
        <w:t>N2</w:t>
      </w:r>
      <w:r w:rsidRPr="00572A27">
        <w:rPr>
          <w:rFonts w:cs="Calibri"/>
          <w:bCs/>
          <w:sz w:val="16"/>
          <w:szCs w:val="16"/>
        </w:rPr>
        <w:t>和</w:t>
      </w:r>
      <w:r w:rsidRPr="00572A27">
        <w:rPr>
          <w:rFonts w:cs="Calibri"/>
          <w:bCs/>
          <w:sz w:val="16"/>
          <w:szCs w:val="16"/>
        </w:rPr>
        <w:t>N3</w:t>
      </w:r>
      <w:r w:rsidRPr="00572A27">
        <w:rPr>
          <w:rFonts w:cs="Calibri"/>
          <w:bCs/>
          <w:sz w:val="16"/>
          <w:szCs w:val="16"/>
        </w:rPr>
        <w:t>的统一收费适用于</w:t>
      </w:r>
      <w:r w:rsidRPr="00572A27">
        <w:rPr>
          <w:rFonts w:cs="Calibri"/>
          <w:bCs/>
          <w:sz w:val="16"/>
          <w:szCs w:val="16"/>
        </w:rPr>
        <w:t>100</w:t>
      </w:r>
      <w:r w:rsidRPr="00572A27">
        <w:rPr>
          <w:rFonts w:cs="Calibri"/>
          <w:bCs/>
          <w:sz w:val="16"/>
          <w:szCs w:val="16"/>
        </w:rPr>
        <w:t>至</w:t>
      </w:r>
      <w:r w:rsidRPr="00572A27">
        <w:rPr>
          <w:rFonts w:asciiTheme="minorHAnsi" w:hAnsiTheme="minorHAnsi"/>
          <w:sz w:val="16"/>
          <w:szCs w:val="16"/>
        </w:rPr>
        <w:t>25</w:t>
      </w:r>
      <w:r w:rsidRPr="00572A27">
        <w:rPr>
          <w:rFonts w:asciiTheme="majorBidi" w:hAnsiTheme="majorBidi" w:cstheme="majorBidi" w:hint="eastAsia"/>
          <w:sz w:val="16"/>
          <w:szCs w:val="16"/>
        </w:rPr>
        <w:t>,</w:t>
      </w:r>
      <w:r w:rsidRPr="00572A27">
        <w:rPr>
          <w:rFonts w:asciiTheme="minorHAnsi" w:hAnsiTheme="minorHAnsi"/>
          <w:sz w:val="16"/>
          <w:szCs w:val="16"/>
        </w:rPr>
        <w:t>000</w:t>
      </w:r>
      <w:r w:rsidRPr="00572A27">
        <w:rPr>
          <w:rFonts w:cs="Calibri"/>
          <w:bCs/>
          <w:sz w:val="16"/>
          <w:szCs w:val="16"/>
        </w:rPr>
        <w:t>个单位。</w:t>
      </w:r>
      <w:r w:rsidRPr="00572A27">
        <w:rPr>
          <w:rFonts w:cs="Calibri" w:hint="eastAsia"/>
          <w:bCs/>
          <w:sz w:val="16"/>
          <w:szCs w:val="16"/>
        </w:rPr>
        <w:t>自</w:t>
      </w:r>
      <w:r w:rsidRPr="00572A27">
        <w:rPr>
          <w:rFonts w:asciiTheme="minorHAnsi" w:hAnsiTheme="minorHAnsi"/>
          <w:sz w:val="16"/>
          <w:szCs w:val="16"/>
        </w:rPr>
        <w:t>25</w:t>
      </w:r>
      <w:r w:rsidRPr="00572A27">
        <w:rPr>
          <w:rFonts w:asciiTheme="minorHAnsi" w:hAnsiTheme="minorHAnsi" w:hint="eastAsia"/>
          <w:sz w:val="16"/>
          <w:szCs w:val="16"/>
        </w:rPr>
        <w:t>,</w:t>
      </w:r>
      <w:r w:rsidRPr="00572A27">
        <w:rPr>
          <w:rFonts w:asciiTheme="minorHAnsi" w:hAnsiTheme="minorHAnsi"/>
          <w:sz w:val="16"/>
          <w:szCs w:val="16"/>
        </w:rPr>
        <w:t>0 00</w:t>
      </w:r>
      <w:r w:rsidRPr="00572A27">
        <w:rPr>
          <w:rFonts w:cs="Calibri"/>
          <w:bCs/>
          <w:sz w:val="16"/>
          <w:szCs w:val="16"/>
        </w:rPr>
        <w:t>个单位到</w:t>
      </w:r>
      <w:r w:rsidRPr="00572A27">
        <w:rPr>
          <w:rFonts w:asciiTheme="minorHAnsi" w:hAnsiTheme="minorHAnsi"/>
          <w:sz w:val="16"/>
          <w:szCs w:val="16"/>
        </w:rPr>
        <w:t>75</w:t>
      </w:r>
      <w:r w:rsidRPr="00572A27">
        <w:rPr>
          <w:rFonts w:asciiTheme="minorHAnsi" w:hAnsiTheme="minorHAnsi" w:hint="eastAsia"/>
          <w:sz w:val="16"/>
          <w:szCs w:val="16"/>
        </w:rPr>
        <w:t>,</w:t>
      </w:r>
      <w:r w:rsidRPr="00572A27">
        <w:rPr>
          <w:rFonts w:asciiTheme="minorHAnsi" w:hAnsiTheme="minorHAnsi"/>
          <w:sz w:val="16"/>
          <w:szCs w:val="16"/>
        </w:rPr>
        <w:t>000</w:t>
      </w:r>
      <w:r w:rsidRPr="00572A27">
        <w:rPr>
          <w:rFonts w:cs="Calibri"/>
          <w:bCs/>
          <w:sz w:val="16"/>
          <w:szCs w:val="16"/>
        </w:rPr>
        <w:t>个单位，每增加一个单位就有一笔额外费用，相当于统一</w:t>
      </w:r>
      <w:r w:rsidRPr="00572A27">
        <w:rPr>
          <w:rFonts w:cs="Calibri" w:hint="eastAsia"/>
          <w:bCs/>
          <w:sz w:val="16"/>
          <w:szCs w:val="16"/>
        </w:rPr>
        <w:t>收</w:t>
      </w:r>
      <w:r w:rsidRPr="00572A27">
        <w:rPr>
          <w:rFonts w:cs="Calibri"/>
          <w:bCs/>
          <w:sz w:val="16"/>
          <w:szCs w:val="16"/>
        </w:rPr>
        <w:t>费除以</w:t>
      </w:r>
      <w:r w:rsidRPr="00572A27">
        <w:rPr>
          <w:rFonts w:asciiTheme="minorHAnsi" w:hAnsiTheme="minorHAnsi"/>
          <w:sz w:val="16"/>
          <w:szCs w:val="16"/>
        </w:rPr>
        <w:t>5 0</w:t>
      </w:r>
      <w:r w:rsidRPr="00572A27">
        <w:rPr>
          <w:rFonts w:asciiTheme="minorHAnsi" w:hAnsiTheme="minorHAnsi" w:hint="eastAsia"/>
          <w:sz w:val="16"/>
          <w:szCs w:val="16"/>
        </w:rPr>
        <w:t>,</w:t>
      </w:r>
      <w:r w:rsidRPr="00572A27">
        <w:rPr>
          <w:rFonts w:asciiTheme="minorHAnsi" w:hAnsiTheme="minorHAnsi"/>
          <w:sz w:val="16"/>
          <w:szCs w:val="16"/>
        </w:rPr>
        <w:t>000</w:t>
      </w:r>
      <w:r w:rsidRPr="00572A27">
        <w:rPr>
          <w:rFonts w:cs="Calibri"/>
          <w:bCs/>
          <w:sz w:val="16"/>
          <w:szCs w:val="16"/>
        </w:rPr>
        <w:t>。超过</w:t>
      </w:r>
      <w:r w:rsidRPr="00572A27">
        <w:rPr>
          <w:rFonts w:cs="Calibri"/>
          <w:bCs/>
          <w:sz w:val="16"/>
          <w:szCs w:val="16"/>
        </w:rPr>
        <w:t>75</w:t>
      </w:r>
      <w:r w:rsidRPr="00572A27">
        <w:rPr>
          <w:rFonts w:cs="Calibri" w:hint="eastAsia"/>
          <w:bCs/>
          <w:sz w:val="16"/>
          <w:szCs w:val="16"/>
        </w:rPr>
        <w:t>,</w:t>
      </w:r>
      <w:r w:rsidRPr="00572A27">
        <w:rPr>
          <w:rFonts w:cs="Calibri"/>
          <w:bCs/>
          <w:sz w:val="16"/>
          <w:szCs w:val="16"/>
        </w:rPr>
        <w:t>000</w:t>
      </w:r>
      <w:r w:rsidRPr="00572A27">
        <w:rPr>
          <w:rFonts w:cs="Calibri"/>
          <w:bCs/>
          <w:sz w:val="16"/>
          <w:szCs w:val="16"/>
        </w:rPr>
        <w:t>个单位，每增加一个单位不收取额外费用</w:t>
      </w:r>
      <w:r w:rsidRPr="00572A27">
        <w:rPr>
          <w:rFonts w:cs="Calibri" w:hint="eastAsia"/>
          <w:bCs/>
          <w:sz w:val="16"/>
          <w:szCs w:val="16"/>
        </w:rPr>
        <w:t>。</w:t>
      </w:r>
    </w:p>
    <w:p w14:paraId="54A5DBA2" w14:textId="77777777" w:rsidR="00073A86" w:rsidRPr="00572A27" w:rsidRDefault="00073A86" w:rsidP="00A11A73">
      <w:pPr>
        <w:spacing w:line="240" w:lineRule="auto"/>
        <w:sectPr w:rsidR="00073A86" w:rsidRPr="00572A27" w:rsidSect="00073A86">
          <w:pgSz w:w="16834" w:h="11907" w:orient="landscape" w:code="9"/>
          <w:pgMar w:top="1417" w:right="1134" w:bottom="1417" w:left="1134" w:header="720" w:footer="720" w:gutter="0"/>
          <w:paperSrc w:first="15" w:other="15"/>
          <w:cols w:space="720"/>
          <w:docGrid w:linePitch="299"/>
        </w:sectPr>
      </w:pPr>
    </w:p>
    <w:p w14:paraId="79E7BE26" w14:textId="77777777" w:rsidR="00A32E5B" w:rsidRPr="00622631" w:rsidRDefault="00A32E5B" w:rsidP="00A11A73">
      <w:pPr>
        <w:pStyle w:val="Headingb0"/>
        <w:rPr>
          <w:sz w:val="24"/>
          <w:szCs w:val="24"/>
          <w:lang w:val="es-ES_tradnl"/>
        </w:rPr>
      </w:pPr>
      <w:r w:rsidRPr="00622631">
        <w:rPr>
          <w:sz w:val="24"/>
          <w:szCs w:val="24"/>
        </w:rPr>
        <w:lastRenderedPageBreak/>
        <w:t xml:space="preserve">* </w:t>
      </w:r>
      <w:r w:rsidRPr="00622631">
        <w:rPr>
          <w:rFonts w:hint="eastAsia"/>
          <w:sz w:val="24"/>
          <w:szCs w:val="24"/>
          <w:lang w:val="es-ES_tradnl"/>
        </w:rPr>
        <w:t>协调（</w:t>
      </w:r>
      <w:r w:rsidRPr="00622631">
        <w:rPr>
          <w:sz w:val="24"/>
          <w:szCs w:val="24"/>
          <w:lang w:val="es-ES_tradnl"/>
        </w:rPr>
        <w:t>C</w:t>
      </w:r>
      <w:r w:rsidRPr="00622631">
        <w:rPr>
          <w:rFonts w:hint="eastAsia"/>
          <w:sz w:val="24"/>
          <w:szCs w:val="24"/>
          <w:lang w:val="es-ES_tradnl"/>
        </w:rPr>
        <w:t>）和通知（</w:t>
      </w:r>
      <w:r w:rsidRPr="00622631">
        <w:rPr>
          <w:sz w:val="24"/>
          <w:szCs w:val="24"/>
          <w:lang w:val="es-ES_tradnl"/>
        </w:rPr>
        <w:t>N</w:t>
      </w:r>
      <w:r w:rsidRPr="00622631">
        <w:rPr>
          <w:rFonts w:hint="eastAsia"/>
          <w:sz w:val="24"/>
          <w:szCs w:val="24"/>
          <w:lang w:val="es-ES_tradnl"/>
        </w:rPr>
        <w:t>）类别的定义</w:t>
      </w:r>
    </w:p>
    <w:p w14:paraId="4A76B203" w14:textId="77777777" w:rsidR="00A32E5B" w:rsidRPr="00622631" w:rsidRDefault="00A32E5B" w:rsidP="00A11A73">
      <w:pPr>
        <w:spacing w:line="240" w:lineRule="auto"/>
        <w:ind w:firstLineChars="200" w:firstLine="480"/>
        <w:rPr>
          <w:rFonts w:cs="Calibri"/>
          <w:sz w:val="24"/>
          <w:szCs w:val="24"/>
          <w:lang w:val="es-ES_tradnl"/>
        </w:rPr>
      </w:pPr>
      <w:r w:rsidRPr="00622631">
        <w:rPr>
          <w:rFonts w:cs="Calibri" w:hint="eastAsia"/>
          <w:sz w:val="24"/>
          <w:szCs w:val="24"/>
        </w:rPr>
        <w:t>协调</w:t>
      </w:r>
      <w:r w:rsidRPr="00622631">
        <w:rPr>
          <w:rFonts w:cs="Calibri" w:hint="eastAsia"/>
          <w:sz w:val="24"/>
          <w:szCs w:val="24"/>
          <w:lang w:val="es-ES_tradnl"/>
        </w:rPr>
        <w:t>（</w:t>
      </w:r>
      <w:r w:rsidRPr="00622631">
        <w:rPr>
          <w:rFonts w:cs="Calibri"/>
          <w:sz w:val="24"/>
          <w:szCs w:val="24"/>
          <w:lang w:val="es-ES_tradnl"/>
        </w:rPr>
        <w:t>C1</w:t>
      </w:r>
      <w:r w:rsidRPr="00622631">
        <w:rPr>
          <w:rFonts w:cs="Calibri" w:hint="eastAsia"/>
          <w:sz w:val="24"/>
          <w:szCs w:val="24"/>
        </w:rPr>
        <w:t>、</w:t>
      </w:r>
      <w:r w:rsidRPr="00622631">
        <w:rPr>
          <w:rFonts w:cs="Calibri"/>
          <w:sz w:val="24"/>
          <w:szCs w:val="24"/>
          <w:lang w:val="es-ES_tradnl"/>
        </w:rPr>
        <w:t>C2</w:t>
      </w:r>
      <w:r w:rsidRPr="00622631">
        <w:rPr>
          <w:rFonts w:cs="Calibri" w:hint="eastAsia"/>
          <w:sz w:val="24"/>
          <w:szCs w:val="24"/>
        </w:rPr>
        <w:t>、</w:t>
      </w:r>
      <w:r w:rsidRPr="00622631">
        <w:rPr>
          <w:rFonts w:cs="Calibri"/>
          <w:sz w:val="24"/>
          <w:szCs w:val="24"/>
          <w:lang w:val="es-ES_tradnl"/>
        </w:rPr>
        <w:t>C3</w:t>
      </w:r>
      <w:r w:rsidRPr="00622631">
        <w:rPr>
          <w:rFonts w:cs="Calibri" w:hint="eastAsia"/>
          <w:sz w:val="24"/>
          <w:szCs w:val="24"/>
          <w:lang w:val="es-ES_tradnl"/>
        </w:rPr>
        <w:t>）</w:t>
      </w:r>
      <w:r w:rsidRPr="00622631">
        <w:rPr>
          <w:rFonts w:cs="Calibri" w:hint="eastAsia"/>
          <w:sz w:val="24"/>
          <w:szCs w:val="24"/>
        </w:rPr>
        <w:t>和通知</w:t>
      </w:r>
      <w:r w:rsidRPr="00622631">
        <w:rPr>
          <w:rFonts w:cs="Calibri" w:hint="eastAsia"/>
          <w:sz w:val="24"/>
          <w:szCs w:val="24"/>
          <w:lang w:val="es-ES_tradnl"/>
        </w:rPr>
        <w:t>（</w:t>
      </w:r>
      <w:r w:rsidRPr="00622631">
        <w:rPr>
          <w:rFonts w:cs="Calibri"/>
          <w:sz w:val="24"/>
          <w:szCs w:val="24"/>
          <w:lang w:val="es-ES_tradnl"/>
        </w:rPr>
        <w:t>N1</w:t>
      </w:r>
      <w:r w:rsidRPr="00622631">
        <w:rPr>
          <w:rFonts w:cs="Calibri" w:hint="eastAsia"/>
          <w:sz w:val="24"/>
          <w:szCs w:val="24"/>
        </w:rPr>
        <w:t>、</w:t>
      </w:r>
      <w:r w:rsidRPr="00622631">
        <w:rPr>
          <w:rFonts w:cs="Calibri"/>
          <w:sz w:val="24"/>
          <w:szCs w:val="24"/>
          <w:lang w:val="es-ES_tradnl"/>
        </w:rPr>
        <w:t>N2</w:t>
      </w:r>
      <w:r w:rsidRPr="00622631">
        <w:rPr>
          <w:rFonts w:cs="Calibri" w:hint="eastAsia"/>
          <w:sz w:val="24"/>
          <w:szCs w:val="24"/>
        </w:rPr>
        <w:t>、</w:t>
      </w:r>
      <w:r w:rsidRPr="00622631">
        <w:rPr>
          <w:rFonts w:cs="Calibri"/>
          <w:sz w:val="24"/>
          <w:szCs w:val="24"/>
          <w:lang w:val="es-ES_tradnl"/>
        </w:rPr>
        <w:t>N3</w:t>
      </w:r>
      <w:r w:rsidRPr="00622631">
        <w:rPr>
          <w:rFonts w:cs="Calibri" w:hint="eastAsia"/>
          <w:sz w:val="24"/>
          <w:szCs w:val="24"/>
          <w:lang w:val="es-ES_tradnl"/>
        </w:rPr>
        <w:t>）</w:t>
      </w:r>
      <w:r w:rsidRPr="00622631">
        <w:rPr>
          <w:rFonts w:cs="Calibri" w:hint="eastAsia"/>
          <w:sz w:val="24"/>
          <w:szCs w:val="24"/>
        </w:rPr>
        <w:t>类别与适用于特定卫星网络协调要求或通知提交的协调表数目有关</w:t>
      </w:r>
      <w:r w:rsidRPr="00622631">
        <w:rPr>
          <w:rFonts w:cs="Calibri" w:hint="eastAsia"/>
          <w:sz w:val="24"/>
          <w:szCs w:val="24"/>
          <w:lang w:val="es-ES_tradnl"/>
        </w:rPr>
        <w:t>，</w:t>
      </w:r>
      <w:r w:rsidRPr="00622631">
        <w:rPr>
          <w:rFonts w:cs="Calibri" w:hint="eastAsia"/>
          <w:sz w:val="24"/>
          <w:szCs w:val="24"/>
        </w:rPr>
        <w:t>具体如下</w:t>
      </w:r>
      <w:r w:rsidRPr="00622631">
        <w:rPr>
          <w:rFonts w:cs="Calibri" w:hint="eastAsia"/>
          <w:sz w:val="24"/>
          <w:szCs w:val="24"/>
          <w:lang w:val="es-ES_tradnl"/>
        </w:rPr>
        <w:t>：</w:t>
      </w:r>
    </w:p>
    <w:p w14:paraId="469800D2" w14:textId="77777777" w:rsidR="00A32E5B" w:rsidRPr="00622631" w:rsidRDefault="00A32E5B" w:rsidP="00A11A73">
      <w:pPr>
        <w:pStyle w:val="enumlev1"/>
        <w:spacing w:line="240" w:lineRule="auto"/>
        <w:rPr>
          <w:rFonts w:cs="Calibri"/>
          <w:sz w:val="24"/>
          <w:szCs w:val="24"/>
        </w:rPr>
      </w:pPr>
      <w:r w:rsidRPr="00410F3B">
        <w:rPr>
          <w:rFonts w:cs="Calibri"/>
          <w:sz w:val="24"/>
          <w:szCs w:val="24"/>
          <w:lang w:val="es-ES_tradnl"/>
        </w:rPr>
        <w:t>•</w:t>
      </w:r>
      <w:r w:rsidRPr="00410F3B">
        <w:rPr>
          <w:rFonts w:cs="Calibri"/>
          <w:sz w:val="24"/>
          <w:szCs w:val="24"/>
          <w:lang w:val="es-ES_tradnl"/>
        </w:rPr>
        <w:tab/>
        <w:t>C1</w:t>
      </w:r>
      <w:r w:rsidRPr="00622631">
        <w:rPr>
          <w:rFonts w:cs="Calibri" w:hint="eastAsia"/>
          <w:sz w:val="24"/>
          <w:szCs w:val="24"/>
        </w:rPr>
        <w:t>和</w:t>
      </w:r>
      <w:r w:rsidRPr="00410F3B">
        <w:rPr>
          <w:rFonts w:cs="Calibri"/>
          <w:sz w:val="24"/>
          <w:szCs w:val="24"/>
          <w:lang w:val="es-ES_tradnl"/>
        </w:rPr>
        <w:t>N1</w:t>
      </w:r>
      <w:r w:rsidRPr="00622631">
        <w:rPr>
          <w:rFonts w:cs="Calibri" w:hint="eastAsia"/>
          <w:sz w:val="24"/>
          <w:szCs w:val="24"/>
        </w:rPr>
        <w:t>对应于仅涉及一份协调成本回收表</w:t>
      </w:r>
      <w:r w:rsidRPr="00410F3B">
        <w:rPr>
          <w:rFonts w:cs="Calibri" w:hint="eastAsia"/>
          <w:sz w:val="24"/>
          <w:szCs w:val="24"/>
          <w:lang w:val="es-ES_tradnl"/>
        </w:rPr>
        <w:t>（</w:t>
      </w:r>
      <w:r w:rsidRPr="00410F3B">
        <w:rPr>
          <w:rFonts w:cs="Calibri"/>
          <w:sz w:val="24"/>
          <w:szCs w:val="24"/>
          <w:lang w:val="es-ES_tradnl"/>
        </w:rPr>
        <w:t>A</w:t>
      </w:r>
      <w:r w:rsidRPr="00622631">
        <w:rPr>
          <w:rFonts w:cs="Calibri" w:hint="eastAsia"/>
          <w:sz w:val="24"/>
          <w:szCs w:val="24"/>
        </w:rPr>
        <w:t>、</w:t>
      </w:r>
      <w:r w:rsidRPr="00410F3B">
        <w:rPr>
          <w:rFonts w:cs="Calibri"/>
          <w:sz w:val="24"/>
          <w:szCs w:val="24"/>
          <w:lang w:val="es-ES_tradnl"/>
        </w:rPr>
        <w:t>B</w:t>
      </w:r>
      <w:r w:rsidRPr="00622631">
        <w:rPr>
          <w:rFonts w:cs="Calibri" w:hint="eastAsia"/>
          <w:sz w:val="24"/>
          <w:szCs w:val="24"/>
        </w:rPr>
        <w:t>、</w:t>
      </w:r>
      <w:r w:rsidRPr="00410F3B">
        <w:rPr>
          <w:rFonts w:cs="Calibri"/>
          <w:sz w:val="24"/>
          <w:szCs w:val="24"/>
          <w:lang w:val="es-ES_tradnl"/>
        </w:rPr>
        <w:t>C</w:t>
      </w:r>
      <w:r w:rsidRPr="00622631">
        <w:rPr>
          <w:rFonts w:cs="Calibri" w:hint="eastAsia"/>
          <w:sz w:val="24"/>
          <w:szCs w:val="24"/>
        </w:rPr>
        <w:t>、</w:t>
      </w:r>
      <w:r w:rsidRPr="00410F3B">
        <w:rPr>
          <w:rFonts w:cs="Calibri"/>
          <w:sz w:val="24"/>
          <w:szCs w:val="24"/>
          <w:lang w:val="es-ES_tradnl"/>
        </w:rPr>
        <w:t>D</w:t>
      </w:r>
      <w:r w:rsidRPr="00622631">
        <w:rPr>
          <w:rFonts w:cs="Calibri" w:hint="eastAsia"/>
          <w:sz w:val="24"/>
          <w:szCs w:val="24"/>
        </w:rPr>
        <w:t>、</w:t>
      </w:r>
      <w:r w:rsidRPr="00410F3B">
        <w:rPr>
          <w:rFonts w:cs="Calibri"/>
          <w:sz w:val="24"/>
          <w:szCs w:val="24"/>
          <w:lang w:val="es-ES_tradnl"/>
        </w:rPr>
        <w:t>E</w:t>
      </w:r>
      <w:r w:rsidRPr="00622631">
        <w:rPr>
          <w:rFonts w:cs="Calibri" w:hint="eastAsia"/>
          <w:sz w:val="24"/>
          <w:szCs w:val="24"/>
        </w:rPr>
        <w:t>或</w:t>
      </w:r>
      <w:r w:rsidRPr="00410F3B">
        <w:rPr>
          <w:rFonts w:cs="Calibri"/>
          <w:sz w:val="24"/>
          <w:szCs w:val="24"/>
          <w:lang w:val="es-ES_tradnl"/>
        </w:rPr>
        <w:t>F</w:t>
      </w:r>
      <w:r w:rsidRPr="00410F3B">
        <w:rPr>
          <w:rFonts w:cs="Calibri" w:hint="eastAsia"/>
          <w:sz w:val="24"/>
          <w:szCs w:val="24"/>
          <w:lang w:val="es-ES_tradnl"/>
        </w:rPr>
        <w:t>）</w:t>
      </w:r>
      <w:r w:rsidRPr="00622631">
        <w:rPr>
          <w:rFonts w:cs="Calibri" w:hint="eastAsia"/>
          <w:sz w:val="24"/>
          <w:szCs w:val="24"/>
        </w:rPr>
        <w:t>的卫星网络申报。这两个类别还包括按照《无线电规则》第</w:t>
      </w:r>
      <w:r w:rsidRPr="00622631">
        <w:rPr>
          <w:rFonts w:cs="Calibri"/>
          <w:sz w:val="24"/>
          <w:szCs w:val="24"/>
        </w:rPr>
        <w:t>11.31</w:t>
      </w:r>
      <w:r w:rsidRPr="00622631">
        <w:rPr>
          <w:rFonts w:cs="Calibri" w:hint="eastAsia"/>
          <w:sz w:val="24"/>
          <w:szCs w:val="24"/>
        </w:rPr>
        <w:t>款的规定对已提交申报的所有频率指配审查后发现不合格而导致没有协调表可以适用的情况，或频率指配的公布仅供参考之用途的情况；</w:t>
      </w:r>
    </w:p>
    <w:p w14:paraId="50644910" w14:textId="77777777" w:rsidR="00A32E5B" w:rsidRPr="00622631" w:rsidRDefault="00A32E5B" w:rsidP="00A11A73">
      <w:pPr>
        <w:pStyle w:val="enumlev1"/>
        <w:spacing w:line="240" w:lineRule="auto"/>
        <w:rPr>
          <w:rFonts w:cs="Calibri"/>
          <w:sz w:val="24"/>
          <w:szCs w:val="24"/>
        </w:rPr>
      </w:pPr>
      <w:r w:rsidRPr="00622631">
        <w:rPr>
          <w:rFonts w:cs="Calibri"/>
          <w:sz w:val="24"/>
          <w:szCs w:val="24"/>
        </w:rPr>
        <w:t>•</w:t>
      </w:r>
      <w:r w:rsidRPr="00622631">
        <w:rPr>
          <w:rFonts w:cs="Calibri"/>
          <w:sz w:val="24"/>
          <w:szCs w:val="24"/>
        </w:rPr>
        <w:tab/>
        <w:t>C2</w:t>
      </w:r>
      <w:r w:rsidRPr="00622631">
        <w:rPr>
          <w:rFonts w:cs="Calibri" w:hint="eastAsia"/>
          <w:sz w:val="24"/>
          <w:szCs w:val="24"/>
        </w:rPr>
        <w:t>和</w:t>
      </w:r>
      <w:r w:rsidRPr="00622631">
        <w:rPr>
          <w:rFonts w:cs="Calibri"/>
          <w:sz w:val="24"/>
          <w:szCs w:val="24"/>
        </w:rPr>
        <w:t>N2</w:t>
      </w:r>
      <w:r w:rsidRPr="00622631">
        <w:rPr>
          <w:rFonts w:cs="Calibri" w:hint="eastAsia"/>
          <w:sz w:val="24"/>
          <w:szCs w:val="24"/>
        </w:rPr>
        <w:t>对应于涉及</w:t>
      </w:r>
      <w:r w:rsidRPr="00622631">
        <w:rPr>
          <w:rFonts w:cs="Calibri"/>
          <w:sz w:val="24"/>
          <w:szCs w:val="24"/>
        </w:rPr>
        <w:t>A</w:t>
      </w:r>
      <w:r w:rsidRPr="00622631">
        <w:rPr>
          <w:rFonts w:cs="Calibri" w:hint="eastAsia"/>
          <w:sz w:val="24"/>
          <w:szCs w:val="24"/>
        </w:rPr>
        <w:t>、</w:t>
      </w:r>
      <w:r w:rsidRPr="00622631">
        <w:rPr>
          <w:rFonts w:cs="Calibri"/>
          <w:sz w:val="24"/>
          <w:szCs w:val="24"/>
        </w:rPr>
        <w:t>B</w:t>
      </w:r>
      <w:r w:rsidRPr="00622631">
        <w:rPr>
          <w:rFonts w:cs="Calibri" w:hint="eastAsia"/>
          <w:sz w:val="24"/>
          <w:szCs w:val="24"/>
        </w:rPr>
        <w:t>、</w:t>
      </w:r>
      <w:r w:rsidRPr="00622631">
        <w:rPr>
          <w:rFonts w:cs="Calibri"/>
          <w:sz w:val="24"/>
          <w:szCs w:val="24"/>
        </w:rPr>
        <w:t>C</w:t>
      </w:r>
      <w:r w:rsidRPr="00622631">
        <w:rPr>
          <w:rFonts w:cs="Calibri" w:hint="eastAsia"/>
          <w:sz w:val="24"/>
          <w:szCs w:val="24"/>
        </w:rPr>
        <w:t>、</w:t>
      </w:r>
      <w:r w:rsidRPr="00622631">
        <w:rPr>
          <w:rFonts w:cs="Calibri"/>
          <w:sz w:val="24"/>
          <w:szCs w:val="24"/>
        </w:rPr>
        <w:t>D</w:t>
      </w:r>
      <w:r w:rsidRPr="00622631">
        <w:rPr>
          <w:rFonts w:cs="Calibri" w:hint="eastAsia"/>
          <w:sz w:val="24"/>
          <w:szCs w:val="24"/>
        </w:rPr>
        <w:t>、</w:t>
      </w:r>
      <w:r w:rsidRPr="00622631">
        <w:rPr>
          <w:rFonts w:cs="Calibri"/>
          <w:sz w:val="24"/>
          <w:szCs w:val="24"/>
        </w:rPr>
        <w:t>E</w:t>
      </w:r>
      <w:r w:rsidRPr="00622631">
        <w:rPr>
          <w:rFonts w:cs="Calibri" w:hint="eastAsia"/>
          <w:sz w:val="24"/>
          <w:szCs w:val="24"/>
        </w:rPr>
        <w:t>或</w:t>
      </w:r>
      <w:r w:rsidRPr="00622631">
        <w:rPr>
          <w:rFonts w:cs="Calibri"/>
          <w:sz w:val="24"/>
          <w:szCs w:val="24"/>
        </w:rPr>
        <w:t>F</w:t>
      </w:r>
      <w:r w:rsidRPr="00622631">
        <w:rPr>
          <w:rFonts w:cs="Calibri" w:hint="eastAsia"/>
          <w:sz w:val="24"/>
          <w:szCs w:val="24"/>
        </w:rPr>
        <w:t>中任意两份或三份协调成本回收表的卫星网络申报；</w:t>
      </w:r>
    </w:p>
    <w:p w14:paraId="3253BD4F" w14:textId="77777777" w:rsidR="00A32E5B" w:rsidRPr="00572A27" w:rsidRDefault="00A32E5B" w:rsidP="00A11A73">
      <w:pPr>
        <w:pStyle w:val="enumlev1"/>
        <w:spacing w:line="240" w:lineRule="auto"/>
        <w:rPr>
          <w:rFonts w:cs="Calibri"/>
        </w:rPr>
      </w:pPr>
      <w:r w:rsidRPr="00622631">
        <w:rPr>
          <w:rFonts w:cs="Calibri"/>
          <w:sz w:val="24"/>
          <w:szCs w:val="24"/>
        </w:rPr>
        <w:t>•</w:t>
      </w:r>
      <w:r w:rsidRPr="00622631">
        <w:rPr>
          <w:rFonts w:cs="Calibri"/>
          <w:sz w:val="24"/>
          <w:szCs w:val="24"/>
        </w:rPr>
        <w:tab/>
        <w:t>C3</w:t>
      </w:r>
      <w:r w:rsidRPr="00622631">
        <w:rPr>
          <w:rFonts w:cs="Calibri" w:hint="eastAsia"/>
          <w:sz w:val="24"/>
          <w:szCs w:val="24"/>
        </w:rPr>
        <w:t>和</w:t>
      </w:r>
      <w:r w:rsidRPr="00622631">
        <w:rPr>
          <w:rFonts w:cs="Calibri"/>
          <w:sz w:val="24"/>
          <w:szCs w:val="24"/>
        </w:rPr>
        <w:t>N3</w:t>
      </w:r>
      <w:r w:rsidRPr="00622631">
        <w:rPr>
          <w:rFonts w:cs="Calibri" w:hint="eastAsia"/>
          <w:sz w:val="24"/>
          <w:szCs w:val="24"/>
        </w:rPr>
        <w:t>对应于涉及</w:t>
      </w:r>
      <w:r w:rsidRPr="00622631">
        <w:rPr>
          <w:rFonts w:cs="Calibri"/>
          <w:sz w:val="24"/>
          <w:szCs w:val="24"/>
        </w:rPr>
        <w:t>A</w:t>
      </w:r>
      <w:r w:rsidRPr="00622631">
        <w:rPr>
          <w:rFonts w:cs="Calibri" w:hint="eastAsia"/>
          <w:sz w:val="24"/>
          <w:szCs w:val="24"/>
        </w:rPr>
        <w:t>、</w:t>
      </w:r>
      <w:r w:rsidRPr="00622631">
        <w:rPr>
          <w:rFonts w:cs="Calibri"/>
          <w:sz w:val="24"/>
          <w:szCs w:val="24"/>
        </w:rPr>
        <w:t>B</w:t>
      </w:r>
      <w:r w:rsidRPr="00622631">
        <w:rPr>
          <w:rFonts w:cs="Calibri" w:hint="eastAsia"/>
          <w:sz w:val="24"/>
          <w:szCs w:val="24"/>
        </w:rPr>
        <w:t>、</w:t>
      </w:r>
      <w:r w:rsidRPr="00622631">
        <w:rPr>
          <w:rFonts w:cs="Calibri"/>
          <w:sz w:val="24"/>
          <w:szCs w:val="24"/>
        </w:rPr>
        <w:t>C</w:t>
      </w:r>
      <w:r w:rsidRPr="00622631">
        <w:rPr>
          <w:rFonts w:cs="Calibri" w:hint="eastAsia"/>
          <w:sz w:val="24"/>
          <w:szCs w:val="24"/>
        </w:rPr>
        <w:t>、</w:t>
      </w:r>
      <w:r w:rsidRPr="00622631">
        <w:rPr>
          <w:rFonts w:cs="Calibri"/>
          <w:sz w:val="24"/>
          <w:szCs w:val="24"/>
        </w:rPr>
        <w:t>D</w:t>
      </w:r>
      <w:r w:rsidRPr="00622631">
        <w:rPr>
          <w:rFonts w:cs="Calibri" w:hint="eastAsia"/>
          <w:sz w:val="24"/>
          <w:szCs w:val="24"/>
        </w:rPr>
        <w:t>、</w:t>
      </w:r>
      <w:r w:rsidRPr="00622631">
        <w:rPr>
          <w:rFonts w:cs="Calibri"/>
          <w:sz w:val="24"/>
          <w:szCs w:val="24"/>
        </w:rPr>
        <w:t>E</w:t>
      </w:r>
      <w:r w:rsidRPr="00622631">
        <w:rPr>
          <w:rFonts w:cs="Calibri" w:hint="eastAsia"/>
          <w:sz w:val="24"/>
          <w:szCs w:val="24"/>
        </w:rPr>
        <w:t>或</w:t>
      </w:r>
      <w:r w:rsidRPr="00622631">
        <w:rPr>
          <w:rFonts w:cs="Calibri"/>
          <w:sz w:val="24"/>
          <w:szCs w:val="24"/>
        </w:rPr>
        <w:t>F</w:t>
      </w:r>
      <w:r w:rsidRPr="00622631">
        <w:rPr>
          <w:rFonts w:cs="Calibri" w:hint="eastAsia"/>
          <w:sz w:val="24"/>
          <w:szCs w:val="24"/>
        </w:rPr>
        <w:t>中任意四份或更多份协调成本回收表的卫星网络申报。</w:t>
      </w:r>
    </w:p>
    <w:p w14:paraId="51925903" w14:textId="77777777" w:rsidR="00EA7107" w:rsidRPr="00572A27" w:rsidRDefault="00EA7107" w:rsidP="00A11A73">
      <w:pPr>
        <w:pStyle w:val="enumlev1"/>
        <w:spacing w:line="240"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EA7107" w:rsidRPr="00572A27" w14:paraId="71A49A06" w14:textId="77777777" w:rsidTr="00EA7107">
        <w:tc>
          <w:tcPr>
            <w:tcW w:w="3969" w:type="dxa"/>
            <w:tcBorders>
              <w:top w:val="single" w:sz="4" w:space="0" w:color="auto"/>
              <w:left w:val="single" w:sz="4" w:space="0" w:color="auto"/>
              <w:bottom w:val="single" w:sz="4" w:space="0" w:color="auto"/>
              <w:right w:val="single" w:sz="4" w:space="0" w:color="auto"/>
            </w:tcBorders>
            <w:hideMark/>
          </w:tcPr>
          <w:p w14:paraId="766DB5B5" w14:textId="77777777" w:rsidR="00EA7107" w:rsidRPr="00622631" w:rsidRDefault="00EA7107" w:rsidP="00A11A73">
            <w:pPr>
              <w:spacing w:line="240" w:lineRule="auto"/>
              <w:rPr>
                <w:rFonts w:cs="Calibri"/>
                <w:b/>
                <w:sz w:val="24"/>
                <w:szCs w:val="24"/>
                <w:lang w:val="en-GB"/>
              </w:rPr>
            </w:pPr>
            <w:r w:rsidRPr="00622631">
              <w:rPr>
                <w:rFonts w:cs="Calibri" w:hint="eastAsia"/>
                <w:b/>
                <w:sz w:val="24"/>
                <w:szCs w:val="24"/>
              </w:rPr>
              <w:t>协调成本回收表</w:t>
            </w:r>
          </w:p>
        </w:tc>
        <w:tc>
          <w:tcPr>
            <w:tcW w:w="5529" w:type="dxa"/>
            <w:tcBorders>
              <w:top w:val="single" w:sz="4" w:space="0" w:color="auto"/>
              <w:left w:val="single" w:sz="4" w:space="0" w:color="auto"/>
              <w:bottom w:val="single" w:sz="4" w:space="0" w:color="auto"/>
              <w:right w:val="single" w:sz="4" w:space="0" w:color="auto"/>
            </w:tcBorders>
            <w:hideMark/>
          </w:tcPr>
          <w:p w14:paraId="69E0D6FD" w14:textId="77777777" w:rsidR="00EA7107" w:rsidRPr="00622631" w:rsidRDefault="00EA7107" w:rsidP="00A11A73">
            <w:pPr>
              <w:spacing w:line="240" w:lineRule="auto"/>
              <w:rPr>
                <w:rFonts w:cs="Calibri"/>
                <w:b/>
                <w:sz w:val="24"/>
                <w:szCs w:val="24"/>
                <w:lang w:val="en-GB"/>
              </w:rPr>
            </w:pPr>
            <w:r w:rsidRPr="00622631">
              <w:rPr>
                <w:rFonts w:cs="Calibri" w:hint="eastAsia"/>
                <w:b/>
                <w:sz w:val="24"/>
                <w:szCs w:val="24"/>
              </w:rPr>
              <w:t>《无线电规则》中的各种协调表</w:t>
            </w:r>
          </w:p>
        </w:tc>
      </w:tr>
      <w:tr w:rsidR="00EA7107" w:rsidRPr="00572A27" w14:paraId="319D05CA" w14:textId="77777777" w:rsidTr="00EA7107">
        <w:tc>
          <w:tcPr>
            <w:tcW w:w="3969" w:type="dxa"/>
            <w:tcBorders>
              <w:top w:val="single" w:sz="4" w:space="0" w:color="auto"/>
              <w:left w:val="single" w:sz="4" w:space="0" w:color="auto"/>
              <w:bottom w:val="single" w:sz="4" w:space="0" w:color="auto"/>
              <w:right w:val="single" w:sz="4" w:space="0" w:color="auto"/>
            </w:tcBorders>
            <w:hideMark/>
          </w:tcPr>
          <w:p w14:paraId="52B5CA85" w14:textId="77777777" w:rsidR="00EA7107" w:rsidRPr="00622631" w:rsidRDefault="00EA7107" w:rsidP="00A11A73">
            <w:pPr>
              <w:spacing w:line="240" w:lineRule="auto"/>
              <w:rPr>
                <w:rFonts w:cs="Calibri"/>
                <w:sz w:val="24"/>
                <w:szCs w:val="24"/>
              </w:rPr>
            </w:pPr>
            <w:r w:rsidRPr="00622631">
              <w:rPr>
                <w:rFonts w:cs="Calibri"/>
                <w:sz w:val="24"/>
                <w:szCs w:val="24"/>
              </w:rPr>
              <w:t>A</w:t>
            </w:r>
          </w:p>
        </w:tc>
        <w:tc>
          <w:tcPr>
            <w:tcW w:w="5529" w:type="dxa"/>
            <w:tcBorders>
              <w:top w:val="single" w:sz="4" w:space="0" w:color="auto"/>
              <w:left w:val="single" w:sz="4" w:space="0" w:color="auto"/>
              <w:bottom w:val="single" w:sz="4" w:space="0" w:color="auto"/>
              <w:right w:val="single" w:sz="4" w:space="0" w:color="auto"/>
            </w:tcBorders>
            <w:hideMark/>
          </w:tcPr>
          <w:p w14:paraId="2327315A" w14:textId="77777777" w:rsidR="00EA7107" w:rsidRPr="00622631" w:rsidRDefault="00EA7107" w:rsidP="00A11A73">
            <w:pPr>
              <w:spacing w:line="240" w:lineRule="auto"/>
              <w:rPr>
                <w:rFonts w:cs="Calibri"/>
                <w:sz w:val="24"/>
                <w:szCs w:val="24"/>
              </w:rPr>
            </w:pPr>
            <w:r w:rsidRPr="00622631">
              <w:rPr>
                <w:rFonts w:cs="Calibri" w:hint="eastAsia"/>
                <w:sz w:val="24"/>
                <w:szCs w:val="24"/>
                <w:lang w:val="es-ES_tradnl"/>
              </w:rPr>
              <w:t>第</w:t>
            </w:r>
            <w:r w:rsidRPr="00622631">
              <w:rPr>
                <w:rFonts w:cs="Calibri"/>
                <w:sz w:val="24"/>
                <w:szCs w:val="24"/>
              </w:rPr>
              <w:t>9.7</w:t>
            </w:r>
            <w:r w:rsidRPr="00622631">
              <w:rPr>
                <w:rFonts w:cs="Calibri" w:hint="eastAsia"/>
                <w:sz w:val="24"/>
                <w:szCs w:val="24"/>
                <w:lang w:val="es-ES_tradnl"/>
              </w:rPr>
              <w:t>款</w:t>
            </w:r>
          </w:p>
        </w:tc>
      </w:tr>
      <w:tr w:rsidR="00EA7107" w:rsidRPr="00572A27" w14:paraId="2A9494C7" w14:textId="77777777" w:rsidTr="00EA7107">
        <w:tc>
          <w:tcPr>
            <w:tcW w:w="3969" w:type="dxa"/>
            <w:tcBorders>
              <w:top w:val="single" w:sz="4" w:space="0" w:color="auto"/>
              <w:left w:val="single" w:sz="4" w:space="0" w:color="auto"/>
              <w:bottom w:val="single" w:sz="4" w:space="0" w:color="auto"/>
              <w:right w:val="single" w:sz="4" w:space="0" w:color="auto"/>
            </w:tcBorders>
            <w:hideMark/>
          </w:tcPr>
          <w:p w14:paraId="6FF3E3C8" w14:textId="77777777" w:rsidR="00EA7107" w:rsidRPr="00622631" w:rsidRDefault="00EA7107" w:rsidP="00A11A73">
            <w:pPr>
              <w:spacing w:line="240" w:lineRule="auto"/>
              <w:rPr>
                <w:rFonts w:cs="Calibri"/>
                <w:sz w:val="24"/>
                <w:szCs w:val="24"/>
              </w:rPr>
            </w:pPr>
            <w:r w:rsidRPr="00622631">
              <w:rPr>
                <w:rFonts w:cs="Calibri"/>
                <w:sz w:val="24"/>
                <w:szCs w:val="24"/>
              </w:rPr>
              <w:t>B</w:t>
            </w:r>
          </w:p>
        </w:tc>
        <w:tc>
          <w:tcPr>
            <w:tcW w:w="5529" w:type="dxa"/>
            <w:tcBorders>
              <w:top w:val="single" w:sz="4" w:space="0" w:color="auto"/>
              <w:left w:val="single" w:sz="4" w:space="0" w:color="auto"/>
              <w:bottom w:val="single" w:sz="4" w:space="0" w:color="auto"/>
              <w:right w:val="single" w:sz="4" w:space="0" w:color="auto"/>
            </w:tcBorders>
            <w:hideMark/>
          </w:tcPr>
          <w:p w14:paraId="7A7661D8" w14:textId="77777777" w:rsidR="00EA7107" w:rsidRPr="00622631" w:rsidRDefault="00EA7107" w:rsidP="00A11A73">
            <w:pPr>
              <w:spacing w:line="240" w:lineRule="auto"/>
              <w:rPr>
                <w:rFonts w:cs="Calibri"/>
                <w:sz w:val="24"/>
                <w:szCs w:val="24"/>
              </w:rPr>
            </w:pPr>
            <w:r w:rsidRPr="00622631">
              <w:rPr>
                <w:rFonts w:cs="Calibri" w:hint="eastAsia"/>
                <w:sz w:val="24"/>
                <w:szCs w:val="24"/>
              </w:rPr>
              <w:t>附录</w:t>
            </w:r>
            <w:r w:rsidRPr="00622631">
              <w:rPr>
                <w:rFonts w:cs="Calibri"/>
                <w:sz w:val="24"/>
                <w:szCs w:val="24"/>
              </w:rPr>
              <w:t>30 7.1</w:t>
            </w:r>
            <w:r w:rsidRPr="00622631">
              <w:rPr>
                <w:rFonts w:cs="Calibri" w:hint="eastAsia"/>
                <w:sz w:val="24"/>
                <w:szCs w:val="24"/>
              </w:rPr>
              <w:t>、附录</w:t>
            </w:r>
            <w:r w:rsidRPr="00622631">
              <w:rPr>
                <w:rFonts w:cs="Calibri"/>
                <w:sz w:val="24"/>
                <w:szCs w:val="24"/>
              </w:rPr>
              <w:t>30A 7.1</w:t>
            </w:r>
          </w:p>
        </w:tc>
      </w:tr>
      <w:tr w:rsidR="00EA7107" w:rsidRPr="00572A27" w14:paraId="62503D32" w14:textId="77777777" w:rsidTr="00EA7107">
        <w:tc>
          <w:tcPr>
            <w:tcW w:w="3969" w:type="dxa"/>
            <w:tcBorders>
              <w:top w:val="single" w:sz="4" w:space="0" w:color="auto"/>
              <w:left w:val="single" w:sz="4" w:space="0" w:color="auto"/>
              <w:bottom w:val="single" w:sz="4" w:space="0" w:color="auto"/>
              <w:right w:val="single" w:sz="4" w:space="0" w:color="auto"/>
            </w:tcBorders>
            <w:hideMark/>
          </w:tcPr>
          <w:p w14:paraId="211C7322" w14:textId="77777777" w:rsidR="00EA7107" w:rsidRPr="00622631" w:rsidRDefault="00EA7107" w:rsidP="00A11A73">
            <w:pPr>
              <w:spacing w:line="240" w:lineRule="auto"/>
              <w:rPr>
                <w:rFonts w:cs="Calibri"/>
                <w:sz w:val="24"/>
                <w:szCs w:val="24"/>
              </w:rPr>
            </w:pPr>
            <w:r w:rsidRPr="00622631">
              <w:rPr>
                <w:rFonts w:cs="Calibri"/>
                <w:sz w:val="24"/>
                <w:szCs w:val="24"/>
              </w:rPr>
              <w:t>C</w:t>
            </w:r>
          </w:p>
        </w:tc>
        <w:tc>
          <w:tcPr>
            <w:tcW w:w="5529" w:type="dxa"/>
            <w:tcBorders>
              <w:top w:val="single" w:sz="4" w:space="0" w:color="auto"/>
              <w:left w:val="single" w:sz="4" w:space="0" w:color="auto"/>
              <w:bottom w:val="single" w:sz="4" w:space="0" w:color="auto"/>
              <w:right w:val="single" w:sz="4" w:space="0" w:color="auto"/>
            </w:tcBorders>
            <w:hideMark/>
          </w:tcPr>
          <w:p w14:paraId="5B7994D9" w14:textId="77777777" w:rsidR="00EA7107" w:rsidRPr="00622631" w:rsidRDefault="00EA7107" w:rsidP="00A11A73">
            <w:pPr>
              <w:spacing w:line="240" w:lineRule="auto"/>
              <w:rPr>
                <w:rFonts w:cs="Calibri"/>
                <w:sz w:val="24"/>
                <w:szCs w:val="24"/>
              </w:rPr>
            </w:pPr>
            <w:r w:rsidRPr="00622631">
              <w:rPr>
                <w:rFonts w:cs="Calibri" w:hint="eastAsia"/>
                <w:sz w:val="24"/>
                <w:szCs w:val="24"/>
                <w:lang w:val="es-ES_tradnl"/>
              </w:rPr>
              <w:t>第</w:t>
            </w:r>
            <w:r w:rsidRPr="00622631">
              <w:rPr>
                <w:rFonts w:cs="Calibri"/>
                <w:sz w:val="24"/>
                <w:szCs w:val="24"/>
              </w:rPr>
              <w:t>9.11</w:t>
            </w:r>
            <w:r w:rsidRPr="00622631">
              <w:rPr>
                <w:rFonts w:cs="Calibri" w:hint="eastAsia"/>
                <w:sz w:val="24"/>
                <w:szCs w:val="24"/>
                <w:lang w:val="es-ES_tradnl"/>
              </w:rPr>
              <w:t>款、</w:t>
            </w:r>
            <w:r w:rsidRPr="00622631">
              <w:rPr>
                <w:rFonts w:cs="Calibri"/>
                <w:sz w:val="24"/>
                <w:szCs w:val="24"/>
              </w:rPr>
              <w:t>RS539</w:t>
            </w:r>
          </w:p>
        </w:tc>
      </w:tr>
      <w:tr w:rsidR="00EA7107" w:rsidRPr="00572A27" w14:paraId="101F30BE" w14:textId="77777777" w:rsidTr="00EA7107">
        <w:tc>
          <w:tcPr>
            <w:tcW w:w="3969" w:type="dxa"/>
            <w:tcBorders>
              <w:top w:val="single" w:sz="4" w:space="0" w:color="auto"/>
              <w:left w:val="single" w:sz="4" w:space="0" w:color="auto"/>
              <w:bottom w:val="single" w:sz="4" w:space="0" w:color="auto"/>
              <w:right w:val="single" w:sz="4" w:space="0" w:color="auto"/>
            </w:tcBorders>
            <w:hideMark/>
          </w:tcPr>
          <w:p w14:paraId="3B488460" w14:textId="77777777" w:rsidR="00EA7107" w:rsidRPr="00622631" w:rsidRDefault="00EA7107" w:rsidP="00A11A73">
            <w:pPr>
              <w:spacing w:line="240" w:lineRule="auto"/>
              <w:rPr>
                <w:rFonts w:cs="Calibri"/>
                <w:sz w:val="24"/>
                <w:szCs w:val="24"/>
              </w:rPr>
            </w:pPr>
            <w:r w:rsidRPr="00622631">
              <w:rPr>
                <w:rFonts w:cs="Calibri"/>
                <w:sz w:val="24"/>
                <w:szCs w:val="24"/>
              </w:rPr>
              <w:t>D</w:t>
            </w:r>
          </w:p>
        </w:tc>
        <w:tc>
          <w:tcPr>
            <w:tcW w:w="5529" w:type="dxa"/>
            <w:tcBorders>
              <w:top w:val="single" w:sz="4" w:space="0" w:color="auto"/>
              <w:left w:val="single" w:sz="4" w:space="0" w:color="auto"/>
              <w:bottom w:val="single" w:sz="4" w:space="0" w:color="auto"/>
              <w:right w:val="single" w:sz="4" w:space="0" w:color="auto"/>
            </w:tcBorders>
            <w:hideMark/>
          </w:tcPr>
          <w:p w14:paraId="680B2F37" w14:textId="77777777" w:rsidR="00EA7107" w:rsidRPr="00622631" w:rsidRDefault="00EA7107" w:rsidP="00A11A73">
            <w:pPr>
              <w:spacing w:line="240" w:lineRule="auto"/>
              <w:rPr>
                <w:rFonts w:cs="Calibri"/>
                <w:sz w:val="24"/>
                <w:szCs w:val="24"/>
              </w:rPr>
            </w:pPr>
            <w:r w:rsidRPr="00622631">
              <w:rPr>
                <w:rFonts w:cs="Calibri" w:hint="eastAsia"/>
                <w:sz w:val="24"/>
                <w:szCs w:val="24"/>
                <w:lang w:val="es-ES_tradnl"/>
              </w:rPr>
              <w:t>第</w:t>
            </w:r>
            <w:r w:rsidRPr="00622631">
              <w:rPr>
                <w:rFonts w:cs="Calibri"/>
                <w:sz w:val="24"/>
                <w:szCs w:val="24"/>
              </w:rPr>
              <w:t>9.7B</w:t>
            </w:r>
            <w:r w:rsidRPr="00622631">
              <w:rPr>
                <w:rFonts w:cs="Calibri" w:hint="eastAsia"/>
                <w:sz w:val="24"/>
                <w:szCs w:val="24"/>
                <w:lang w:val="es-ES_tradnl"/>
              </w:rPr>
              <w:t>、</w:t>
            </w:r>
            <w:r w:rsidRPr="00622631">
              <w:rPr>
                <w:rFonts w:cs="Calibri"/>
                <w:sz w:val="24"/>
                <w:szCs w:val="24"/>
              </w:rPr>
              <w:t>9.11A</w:t>
            </w:r>
            <w:r w:rsidRPr="00622631">
              <w:rPr>
                <w:rFonts w:cs="Calibri" w:hint="eastAsia"/>
                <w:sz w:val="24"/>
                <w:szCs w:val="24"/>
                <w:lang w:val="es-ES_tradnl"/>
              </w:rPr>
              <w:t>、</w:t>
            </w:r>
            <w:r w:rsidRPr="00622631">
              <w:rPr>
                <w:rFonts w:cs="Calibri"/>
                <w:sz w:val="24"/>
                <w:szCs w:val="24"/>
              </w:rPr>
              <w:t>9.12</w:t>
            </w:r>
            <w:r w:rsidRPr="00622631">
              <w:rPr>
                <w:rFonts w:cs="Calibri" w:hint="eastAsia"/>
                <w:sz w:val="24"/>
                <w:szCs w:val="24"/>
                <w:lang w:val="es-ES_tradnl"/>
              </w:rPr>
              <w:t>、</w:t>
            </w:r>
            <w:r w:rsidRPr="00622631">
              <w:rPr>
                <w:rFonts w:cs="Calibri"/>
                <w:sz w:val="24"/>
                <w:szCs w:val="24"/>
              </w:rPr>
              <w:t>9.12A</w:t>
            </w:r>
            <w:r w:rsidRPr="00622631">
              <w:rPr>
                <w:rFonts w:cs="Calibri" w:hint="eastAsia"/>
                <w:sz w:val="24"/>
                <w:szCs w:val="24"/>
                <w:lang w:val="es-ES_tradnl"/>
              </w:rPr>
              <w:t>、</w:t>
            </w:r>
            <w:r w:rsidRPr="00622631">
              <w:rPr>
                <w:rFonts w:cs="Calibri"/>
                <w:sz w:val="24"/>
                <w:szCs w:val="24"/>
              </w:rPr>
              <w:t>9.13</w:t>
            </w:r>
            <w:r w:rsidRPr="00622631">
              <w:rPr>
                <w:rFonts w:cs="Calibri" w:hint="eastAsia"/>
                <w:sz w:val="24"/>
                <w:szCs w:val="24"/>
                <w:lang w:val="es-ES_tradnl"/>
              </w:rPr>
              <w:t>、</w:t>
            </w:r>
            <w:r w:rsidRPr="00622631">
              <w:rPr>
                <w:rFonts w:cs="Calibri"/>
                <w:sz w:val="24"/>
                <w:szCs w:val="24"/>
              </w:rPr>
              <w:t>9.14</w:t>
            </w:r>
            <w:r w:rsidRPr="00622631">
              <w:rPr>
                <w:rFonts w:cs="Calibri" w:hint="eastAsia"/>
                <w:sz w:val="24"/>
                <w:szCs w:val="24"/>
                <w:lang w:val="es-ES_tradnl"/>
              </w:rPr>
              <w:t>款</w:t>
            </w:r>
          </w:p>
        </w:tc>
      </w:tr>
      <w:tr w:rsidR="00EA7107" w:rsidRPr="00572A27" w14:paraId="27DFE1B9" w14:textId="77777777" w:rsidTr="00EA7107">
        <w:tc>
          <w:tcPr>
            <w:tcW w:w="3969" w:type="dxa"/>
            <w:tcBorders>
              <w:top w:val="single" w:sz="4" w:space="0" w:color="auto"/>
              <w:left w:val="single" w:sz="4" w:space="0" w:color="auto"/>
              <w:bottom w:val="single" w:sz="4" w:space="0" w:color="auto"/>
              <w:right w:val="single" w:sz="4" w:space="0" w:color="auto"/>
            </w:tcBorders>
            <w:hideMark/>
          </w:tcPr>
          <w:p w14:paraId="179DA1BF" w14:textId="77777777" w:rsidR="00EA7107" w:rsidRPr="00622631" w:rsidRDefault="00EA7107" w:rsidP="00A11A73">
            <w:pPr>
              <w:spacing w:line="240" w:lineRule="auto"/>
              <w:rPr>
                <w:rFonts w:cs="Calibri"/>
                <w:sz w:val="24"/>
                <w:szCs w:val="24"/>
              </w:rPr>
            </w:pPr>
            <w:r w:rsidRPr="00622631">
              <w:rPr>
                <w:rFonts w:cs="Calibri"/>
                <w:sz w:val="24"/>
                <w:szCs w:val="24"/>
              </w:rPr>
              <w:t>E</w:t>
            </w:r>
          </w:p>
        </w:tc>
        <w:tc>
          <w:tcPr>
            <w:tcW w:w="5529" w:type="dxa"/>
            <w:tcBorders>
              <w:top w:val="single" w:sz="4" w:space="0" w:color="auto"/>
              <w:left w:val="single" w:sz="4" w:space="0" w:color="auto"/>
              <w:bottom w:val="single" w:sz="4" w:space="0" w:color="auto"/>
              <w:right w:val="single" w:sz="4" w:space="0" w:color="auto"/>
            </w:tcBorders>
            <w:hideMark/>
          </w:tcPr>
          <w:p w14:paraId="1552E31F" w14:textId="77777777" w:rsidR="00EA7107" w:rsidRPr="00622631" w:rsidRDefault="00EA7107" w:rsidP="00A11A73">
            <w:pPr>
              <w:spacing w:line="240" w:lineRule="auto"/>
              <w:rPr>
                <w:rFonts w:cs="Calibri"/>
                <w:sz w:val="24"/>
                <w:szCs w:val="24"/>
              </w:rPr>
            </w:pPr>
            <w:r w:rsidRPr="00622631">
              <w:rPr>
                <w:rFonts w:cs="Calibri" w:hint="eastAsia"/>
                <w:sz w:val="24"/>
                <w:szCs w:val="24"/>
                <w:lang w:val="es-ES_tradnl"/>
              </w:rPr>
              <w:t>第</w:t>
            </w:r>
            <w:r w:rsidRPr="00622631">
              <w:rPr>
                <w:rFonts w:cs="Calibri"/>
                <w:sz w:val="24"/>
                <w:szCs w:val="24"/>
                <w:lang w:val="es-ES_tradnl"/>
              </w:rPr>
              <w:t>9.7A</w:t>
            </w:r>
            <w:r w:rsidRPr="00622631">
              <w:rPr>
                <w:rFonts w:cs="Calibri" w:hint="eastAsia"/>
                <w:sz w:val="24"/>
                <w:szCs w:val="24"/>
                <w:lang w:val="es-ES_tradnl"/>
              </w:rPr>
              <w:t>款</w:t>
            </w:r>
            <w:r w:rsidRPr="00622631">
              <w:rPr>
                <w:rStyle w:val="FootnoteReference"/>
                <w:sz w:val="24"/>
                <w:szCs w:val="24"/>
                <w:lang w:val="es-ES_tradnl"/>
              </w:rPr>
              <w:footnoteReference w:id="5"/>
            </w:r>
          </w:p>
        </w:tc>
      </w:tr>
      <w:tr w:rsidR="00EA7107" w:rsidRPr="00572A27" w14:paraId="242A22F5" w14:textId="77777777" w:rsidTr="00EA7107">
        <w:tc>
          <w:tcPr>
            <w:tcW w:w="3969" w:type="dxa"/>
            <w:tcBorders>
              <w:top w:val="single" w:sz="4" w:space="0" w:color="auto"/>
              <w:left w:val="single" w:sz="4" w:space="0" w:color="auto"/>
              <w:bottom w:val="single" w:sz="4" w:space="0" w:color="auto"/>
              <w:right w:val="single" w:sz="4" w:space="0" w:color="auto"/>
            </w:tcBorders>
            <w:hideMark/>
          </w:tcPr>
          <w:p w14:paraId="52E3384B" w14:textId="77777777" w:rsidR="00EA7107" w:rsidRPr="00622631" w:rsidRDefault="00EA7107" w:rsidP="00A11A73">
            <w:pPr>
              <w:spacing w:line="240" w:lineRule="auto"/>
              <w:rPr>
                <w:rFonts w:cs="Calibri"/>
                <w:sz w:val="24"/>
                <w:szCs w:val="24"/>
              </w:rPr>
            </w:pPr>
            <w:r w:rsidRPr="00622631">
              <w:rPr>
                <w:rFonts w:cs="Calibri"/>
                <w:sz w:val="24"/>
                <w:szCs w:val="24"/>
              </w:rPr>
              <w:t>F</w:t>
            </w:r>
          </w:p>
        </w:tc>
        <w:tc>
          <w:tcPr>
            <w:tcW w:w="5529" w:type="dxa"/>
            <w:tcBorders>
              <w:top w:val="single" w:sz="4" w:space="0" w:color="auto"/>
              <w:left w:val="single" w:sz="4" w:space="0" w:color="auto"/>
              <w:bottom w:val="single" w:sz="4" w:space="0" w:color="auto"/>
              <w:right w:val="single" w:sz="4" w:space="0" w:color="auto"/>
            </w:tcBorders>
            <w:hideMark/>
          </w:tcPr>
          <w:p w14:paraId="71F37706" w14:textId="77777777" w:rsidR="00EA7107" w:rsidRPr="00622631" w:rsidRDefault="00EA7107" w:rsidP="00A11A73">
            <w:pPr>
              <w:spacing w:line="240" w:lineRule="auto"/>
              <w:rPr>
                <w:rFonts w:cs="Calibri"/>
                <w:sz w:val="24"/>
                <w:szCs w:val="24"/>
              </w:rPr>
            </w:pPr>
            <w:r w:rsidRPr="00622631">
              <w:rPr>
                <w:rFonts w:cs="Calibri" w:hint="eastAsia"/>
                <w:sz w:val="24"/>
                <w:szCs w:val="24"/>
              </w:rPr>
              <w:t>第</w:t>
            </w:r>
            <w:r w:rsidRPr="00622631">
              <w:rPr>
                <w:rFonts w:cs="Calibri"/>
                <w:sz w:val="24"/>
                <w:szCs w:val="24"/>
              </w:rPr>
              <w:t>9.21</w:t>
            </w:r>
            <w:r w:rsidRPr="00622631">
              <w:rPr>
                <w:rFonts w:cs="Calibri" w:hint="eastAsia"/>
                <w:sz w:val="24"/>
                <w:szCs w:val="24"/>
              </w:rPr>
              <w:t>款</w:t>
            </w:r>
          </w:p>
        </w:tc>
      </w:tr>
    </w:tbl>
    <w:p w14:paraId="561D06EC" w14:textId="77777777" w:rsidR="00073A86" w:rsidRPr="00572A27" w:rsidRDefault="00073A86" w:rsidP="00A11A73">
      <w:pPr>
        <w:spacing w:line="240" w:lineRule="auto"/>
        <w:jc w:val="center"/>
        <w:rPr>
          <w:rFonts w:asciiTheme="minorHAnsi" w:hAnsiTheme="minorHAnsi" w:cstheme="minorHAnsi"/>
          <w:b/>
          <w:bCs/>
        </w:rPr>
        <w:sectPr w:rsidR="00073A86" w:rsidRPr="00572A27" w:rsidSect="00DE2505">
          <w:pgSz w:w="11906" w:h="16838" w:code="9"/>
          <w:pgMar w:top="1440" w:right="851" w:bottom="1440" w:left="851" w:header="709" w:footer="709" w:gutter="0"/>
          <w:cols w:space="708"/>
          <w:docGrid w:linePitch="360"/>
        </w:sectPr>
      </w:pPr>
    </w:p>
    <w:p w14:paraId="329F6832" w14:textId="4CD7AA15" w:rsidR="00073A86" w:rsidRPr="00572A27" w:rsidRDefault="00C84092" w:rsidP="00A11A73">
      <w:pPr>
        <w:spacing w:line="240" w:lineRule="auto"/>
        <w:jc w:val="center"/>
        <w:rPr>
          <w:rFonts w:asciiTheme="minorHAnsi" w:hAnsiTheme="minorHAnsi" w:cstheme="minorHAnsi"/>
          <w:b/>
          <w:bCs/>
          <w:sz w:val="28"/>
          <w:szCs w:val="28"/>
        </w:rPr>
      </w:pPr>
      <w:bookmarkStart w:id="13" w:name="annex4"/>
      <w:bookmarkEnd w:id="13"/>
      <w:r w:rsidRPr="00572A27">
        <w:rPr>
          <w:rFonts w:asciiTheme="minorHAnsi" w:hAnsiTheme="minorHAnsi" w:cstheme="minorHAnsi" w:hint="eastAsia"/>
          <w:b/>
          <w:bCs/>
          <w:sz w:val="28"/>
          <w:szCs w:val="28"/>
        </w:rPr>
        <w:lastRenderedPageBreak/>
        <w:t>附件</w:t>
      </w:r>
      <w:r w:rsidR="00073A86" w:rsidRPr="00572A27">
        <w:rPr>
          <w:rFonts w:asciiTheme="minorHAnsi" w:hAnsiTheme="minorHAnsi" w:cstheme="minorHAnsi"/>
          <w:b/>
          <w:bCs/>
          <w:sz w:val="28"/>
          <w:szCs w:val="28"/>
        </w:rPr>
        <w:t>4</w:t>
      </w:r>
    </w:p>
    <w:p w14:paraId="286D258D" w14:textId="4787F05F" w:rsidR="00073A86" w:rsidRPr="00622631" w:rsidRDefault="00C84092" w:rsidP="00A11A73">
      <w:pPr>
        <w:pStyle w:val="AnnexNo"/>
        <w:spacing w:before="240"/>
        <w:jc w:val="left"/>
        <w:rPr>
          <w:rFonts w:ascii="STKaiti" w:eastAsia="STKaiti" w:hAnsi="STKaiti"/>
          <w:sz w:val="24"/>
          <w:szCs w:val="24"/>
          <w:lang w:eastAsia="zh-CN"/>
        </w:rPr>
      </w:pPr>
      <w:r w:rsidRPr="00622631">
        <w:rPr>
          <w:rFonts w:ascii="STKaiti" w:eastAsia="STKaiti" w:hAnsi="STKaiti" w:hint="eastAsia"/>
          <w:caps w:val="0"/>
          <w:sz w:val="24"/>
          <w:szCs w:val="24"/>
          <w:lang w:eastAsia="zh-CN"/>
        </w:rPr>
        <w:t>参考文件：</w:t>
      </w:r>
      <w:hyperlink r:id="rId37" w:history="1">
        <w:r w:rsidRPr="00410F3B">
          <w:rPr>
            <w:rStyle w:val="Hyperlink"/>
            <w:rFonts w:asciiTheme="minorHAnsi" w:eastAsia="STKaiti" w:hAnsiTheme="minorHAnsi" w:cstheme="minorHAnsi"/>
            <w:caps w:val="0"/>
            <w:sz w:val="24"/>
            <w:szCs w:val="24"/>
            <w:lang w:eastAsia="zh-CN"/>
          </w:rPr>
          <w:t>C20/2</w:t>
        </w:r>
        <w:r w:rsidRPr="00622631">
          <w:rPr>
            <w:rStyle w:val="Hyperlink"/>
            <w:rFonts w:ascii="STKaiti" w:eastAsia="STKaiti" w:hAnsi="STKaiti"/>
            <w:caps w:val="0"/>
            <w:sz w:val="24"/>
            <w:szCs w:val="24"/>
            <w:lang w:eastAsia="zh-CN"/>
          </w:rPr>
          <w:t>号文件</w:t>
        </w:r>
      </w:hyperlink>
    </w:p>
    <w:p w14:paraId="7E464E76" w14:textId="77777777" w:rsidR="00CE64E7" w:rsidRPr="00572A27" w:rsidRDefault="00CE64E7" w:rsidP="00A11A73">
      <w:pPr>
        <w:pStyle w:val="ResNo"/>
        <w:spacing w:before="240" w:line="240" w:lineRule="auto"/>
      </w:pPr>
      <w:r w:rsidRPr="00572A27">
        <w:rPr>
          <w:rFonts w:hint="eastAsia"/>
        </w:rPr>
        <w:t>第</w:t>
      </w:r>
      <w:r w:rsidRPr="00572A27">
        <w:t>[...]</w:t>
      </w:r>
      <w:r w:rsidRPr="00572A27">
        <w:rPr>
          <w:rFonts w:hint="eastAsia"/>
        </w:rPr>
        <w:t>号决定草案</w:t>
      </w:r>
    </w:p>
    <w:p w14:paraId="5F8ABFBE" w14:textId="77777777" w:rsidR="003C6BA4" w:rsidRPr="00572A27" w:rsidRDefault="003C6BA4" w:rsidP="00A11A73">
      <w:pPr>
        <w:pStyle w:val="Restitle"/>
        <w:rPr>
          <w:lang w:val="en-GB"/>
        </w:rPr>
      </w:pPr>
      <w:r w:rsidRPr="00572A27">
        <w:rPr>
          <w:rFonts w:hint="eastAsia"/>
          <w:lang w:val="en-GB"/>
        </w:rPr>
        <w:t>理事会</w:t>
      </w:r>
      <w:r w:rsidRPr="00572A27">
        <w:rPr>
          <w:rFonts w:hint="eastAsia"/>
          <w:lang w:val="en-GB"/>
        </w:rPr>
        <w:t>202</w:t>
      </w:r>
      <w:r w:rsidRPr="00572A27">
        <w:rPr>
          <w:lang w:val="en-GB"/>
        </w:rPr>
        <w:t>1</w:t>
      </w:r>
      <w:r w:rsidRPr="00572A27">
        <w:rPr>
          <w:rFonts w:hint="eastAsia"/>
          <w:lang w:val="en-GB"/>
        </w:rPr>
        <w:t>、</w:t>
      </w:r>
      <w:r w:rsidRPr="00572A27">
        <w:rPr>
          <w:rFonts w:hint="eastAsia"/>
          <w:lang w:val="en-GB"/>
        </w:rPr>
        <w:t>202</w:t>
      </w:r>
      <w:r w:rsidRPr="00572A27">
        <w:rPr>
          <w:lang w:val="en-GB"/>
        </w:rPr>
        <w:t>2</w:t>
      </w:r>
      <w:r w:rsidRPr="00572A27">
        <w:rPr>
          <w:lang w:val="en-GB"/>
        </w:rPr>
        <w:t>、</w:t>
      </w:r>
      <w:r w:rsidRPr="00572A27">
        <w:rPr>
          <w:rFonts w:hint="eastAsia"/>
          <w:lang w:val="en-GB"/>
        </w:rPr>
        <w:t>202</w:t>
      </w:r>
      <w:r w:rsidRPr="00572A27">
        <w:rPr>
          <w:lang w:val="en-GB"/>
        </w:rPr>
        <w:t>3</w:t>
      </w:r>
      <w:r w:rsidRPr="00572A27">
        <w:rPr>
          <w:lang w:val="en-GB"/>
        </w:rPr>
        <w:t>、</w:t>
      </w:r>
      <w:r w:rsidRPr="00572A27">
        <w:rPr>
          <w:rFonts w:hint="eastAsia"/>
          <w:lang w:val="en-GB"/>
        </w:rPr>
        <w:t>2</w:t>
      </w:r>
      <w:r w:rsidRPr="00572A27">
        <w:rPr>
          <w:lang w:val="en-GB"/>
        </w:rPr>
        <w:t>024</w:t>
      </w:r>
      <w:r w:rsidRPr="00572A27">
        <w:rPr>
          <w:lang w:val="en-GB"/>
        </w:rPr>
        <w:t>、</w:t>
      </w:r>
      <w:r w:rsidRPr="00572A27">
        <w:rPr>
          <w:rFonts w:hint="eastAsia"/>
          <w:lang w:val="en-GB"/>
        </w:rPr>
        <w:t>2</w:t>
      </w:r>
      <w:r w:rsidRPr="00572A27">
        <w:rPr>
          <w:lang w:val="en-GB"/>
        </w:rPr>
        <w:t>025</w:t>
      </w:r>
      <w:r w:rsidRPr="00572A27">
        <w:rPr>
          <w:lang w:val="en-GB"/>
        </w:rPr>
        <w:t>和</w:t>
      </w:r>
      <w:r w:rsidRPr="00572A27">
        <w:rPr>
          <w:rFonts w:hint="eastAsia"/>
          <w:lang w:val="en-GB"/>
        </w:rPr>
        <w:t>2</w:t>
      </w:r>
      <w:r w:rsidRPr="00572A27">
        <w:rPr>
          <w:lang w:val="en-GB"/>
        </w:rPr>
        <w:t>026</w:t>
      </w:r>
      <w:r w:rsidRPr="00572A27">
        <w:rPr>
          <w:rFonts w:hint="eastAsia"/>
          <w:lang w:val="en-GB"/>
        </w:rPr>
        <w:t>年会议以及</w:t>
      </w:r>
    </w:p>
    <w:p w14:paraId="6A3D0691" w14:textId="251A0E7E" w:rsidR="00CE64E7" w:rsidRPr="00572A27" w:rsidRDefault="003C6BA4" w:rsidP="00A11A73">
      <w:pPr>
        <w:pStyle w:val="Restitle"/>
      </w:pPr>
      <w:r w:rsidRPr="00572A27">
        <w:rPr>
          <w:rFonts w:hint="eastAsia"/>
          <w:lang w:val="en-GB"/>
        </w:rPr>
        <w:t>理事会工作组和专家组</w:t>
      </w:r>
      <w:r w:rsidRPr="00572A27">
        <w:rPr>
          <w:rFonts w:hint="eastAsia"/>
          <w:lang w:val="en-GB"/>
        </w:rPr>
        <w:t>2020</w:t>
      </w:r>
      <w:r w:rsidRPr="00572A27">
        <w:rPr>
          <w:rFonts w:hint="eastAsia"/>
          <w:lang w:val="en-GB"/>
        </w:rPr>
        <w:t>、</w:t>
      </w:r>
      <w:r w:rsidRPr="00572A27">
        <w:rPr>
          <w:rFonts w:hint="eastAsia"/>
          <w:lang w:val="en-GB"/>
        </w:rPr>
        <w:t>2021</w:t>
      </w:r>
      <w:r w:rsidRPr="00572A27">
        <w:rPr>
          <w:rFonts w:hint="eastAsia"/>
          <w:lang w:val="en-GB"/>
        </w:rPr>
        <w:t>和</w:t>
      </w:r>
      <w:r w:rsidRPr="00572A27">
        <w:rPr>
          <w:rFonts w:hint="eastAsia"/>
          <w:lang w:val="en-GB"/>
        </w:rPr>
        <w:t>2022</w:t>
      </w:r>
      <w:r w:rsidRPr="00572A27">
        <w:rPr>
          <w:rFonts w:hint="eastAsia"/>
          <w:lang w:val="en-GB"/>
        </w:rPr>
        <w:t>年集中会议的日期和会期</w:t>
      </w:r>
    </w:p>
    <w:p w14:paraId="4231D2B3" w14:textId="77777777" w:rsidR="00CE64E7" w:rsidRPr="00622631" w:rsidRDefault="00CE64E7" w:rsidP="00A11A73">
      <w:pPr>
        <w:pStyle w:val="Normalaftertitle0"/>
        <w:rPr>
          <w:szCs w:val="24"/>
          <w:lang w:val="en-US" w:eastAsia="zh-CN"/>
        </w:rPr>
      </w:pPr>
      <w:r w:rsidRPr="00622631">
        <w:rPr>
          <w:rFonts w:eastAsia="SimSun" w:hint="eastAsia"/>
          <w:szCs w:val="24"/>
          <w:lang w:eastAsia="zh-CN"/>
        </w:rPr>
        <w:t>国际电联理事会，</w:t>
      </w:r>
    </w:p>
    <w:p w14:paraId="0C6CF7B2" w14:textId="77777777" w:rsidR="00CE64E7" w:rsidRPr="00622631" w:rsidRDefault="00CE64E7" w:rsidP="00A11A73">
      <w:pPr>
        <w:pStyle w:val="Call"/>
        <w:spacing w:line="240" w:lineRule="auto"/>
        <w:rPr>
          <w:rFonts w:ascii="楷体" w:eastAsia="楷体" w:hAnsi="楷体"/>
          <w:sz w:val="24"/>
          <w:szCs w:val="24"/>
        </w:rPr>
      </w:pPr>
      <w:r w:rsidRPr="00622631">
        <w:rPr>
          <w:rFonts w:hint="eastAsia"/>
          <w:sz w:val="24"/>
          <w:szCs w:val="24"/>
        </w:rPr>
        <w:t>铭记</w:t>
      </w:r>
    </w:p>
    <w:p w14:paraId="4B6712E6" w14:textId="77777777" w:rsidR="00CE64E7" w:rsidRPr="00622631" w:rsidRDefault="00CE64E7" w:rsidP="00A11A73">
      <w:pPr>
        <w:spacing w:line="240" w:lineRule="auto"/>
        <w:rPr>
          <w:sz w:val="24"/>
          <w:szCs w:val="24"/>
        </w:rPr>
      </w:pPr>
      <w:r w:rsidRPr="00622631">
        <w:rPr>
          <w:i/>
          <w:iCs/>
          <w:sz w:val="24"/>
          <w:szCs w:val="24"/>
        </w:rPr>
        <w:t>a)</w:t>
      </w:r>
      <w:r w:rsidRPr="00622631">
        <w:rPr>
          <w:sz w:val="24"/>
          <w:szCs w:val="24"/>
        </w:rPr>
        <w:tab/>
      </w:r>
      <w:r w:rsidRPr="00622631">
        <w:rPr>
          <w:rFonts w:hint="eastAsia"/>
          <w:sz w:val="24"/>
          <w:szCs w:val="24"/>
        </w:rPr>
        <w:t>全权代表大会第</w:t>
      </w:r>
      <w:r w:rsidRPr="00622631">
        <w:rPr>
          <w:rFonts w:hint="eastAsia"/>
          <w:sz w:val="24"/>
          <w:szCs w:val="24"/>
        </w:rPr>
        <w:t>77</w:t>
      </w:r>
      <w:r w:rsidRPr="00622631">
        <w:rPr>
          <w:rFonts w:hint="eastAsia"/>
          <w:sz w:val="24"/>
          <w:szCs w:val="24"/>
        </w:rPr>
        <w:t>号决议（</w:t>
      </w:r>
      <w:r w:rsidRPr="00622631">
        <w:rPr>
          <w:sz w:val="24"/>
          <w:szCs w:val="24"/>
        </w:rPr>
        <w:t>2018</w:t>
      </w:r>
      <w:r w:rsidRPr="00622631">
        <w:rPr>
          <w:rFonts w:hint="eastAsia"/>
          <w:sz w:val="24"/>
          <w:szCs w:val="24"/>
        </w:rPr>
        <w:t>年，迪拜，修订版）</w:t>
      </w:r>
      <w:r w:rsidRPr="00622631">
        <w:rPr>
          <w:rFonts w:ascii="STKaiti" w:eastAsia="STKaiti" w:hAnsi="STKaiti" w:hint="eastAsia"/>
          <w:sz w:val="24"/>
          <w:szCs w:val="24"/>
        </w:rPr>
        <w:t>责成理事会</w:t>
      </w:r>
      <w:r w:rsidRPr="00622631">
        <w:rPr>
          <w:rFonts w:ascii="SimSun" w:hAnsi="SimSun" w:cs="Calibri"/>
          <w:sz w:val="24"/>
          <w:szCs w:val="24"/>
        </w:rPr>
        <w:t>“</w:t>
      </w:r>
      <w:r w:rsidRPr="00622631">
        <w:rPr>
          <w:rFonts w:hint="eastAsia"/>
          <w:sz w:val="24"/>
          <w:szCs w:val="24"/>
        </w:rPr>
        <w:t>在每届例会上将之后三届理事会例会安排在</w:t>
      </w:r>
      <w:r w:rsidRPr="00622631">
        <w:rPr>
          <w:rFonts w:hint="eastAsia"/>
          <w:sz w:val="24"/>
          <w:szCs w:val="24"/>
        </w:rPr>
        <w:t>6</w:t>
      </w:r>
      <w:r w:rsidRPr="00622631">
        <w:rPr>
          <w:rFonts w:hint="eastAsia"/>
          <w:sz w:val="24"/>
          <w:szCs w:val="24"/>
        </w:rPr>
        <w:t>月至</w:t>
      </w:r>
      <w:r w:rsidRPr="00622631">
        <w:rPr>
          <w:rFonts w:hint="eastAsia"/>
          <w:sz w:val="24"/>
          <w:szCs w:val="24"/>
        </w:rPr>
        <w:t>7</w:t>
      </w:r>
      <w:r w:rsidRPr="00622631">
        <w:rPr>
          <w:rFonts w:hint="eastAsia"/>
          <w:sz w:val="24"/>
          <w:szCs w:val="24"/>
        </w:rPr>
        <w:t>月并对此进行滚动式审议</w:t>
      </w:r>
      <w:r w:rsidRPr="00622631">
        <w:rPr>
          <w:rFonts w:ascii="SimSun" w:hAnsi="SimSun" w:cs="Calibri"/>
          <w:sz w:val="24"/>
          <w:szCs w:val="24"/>
        </w:rPr>
        <w:t>”</w:t>
      </w:r>
      <w:r w:rsidRPr="00622631">
        <w:rPr>
          <w:rFonts w:eastAsiaTheme="minorEastAsia" w:cs="Calibri" w:hint="eastAsia"/>
          <w:sz w:val="24"/>
          <w:szCs w:val="24"/>
        </w:rPr>
        <w:t>；</w:t>
      </w:r>
    </w:p>
    <w:p w14:paraId="4C4CD3FA" w14:textId="77777777" w:rsidR="00CE64E7" w:rsidRPr="00622631" w:rsidRDefault="00CE64E7" w:rsidP="00A11A73">
      <w:pPr>
        <w:spacing w:line="240" w:lineRule="auto"/>
        <w:rPr>
          <w:sz w:val="24"/>
          <w:szCs w:val="24"/>
        </w:rPr>
      </w:pPr>
      <w:bookmarkStart w:id="14" w:name="lt_pId045"/>
      <w:r w:rsidRPr="00622631">
        <w:rPr>
          <w:i/>
          <w:iCs/>
          <w:sz w:val="24"/>
          <w:szCs w:val="24"/>
        </w:rPr>
        <w:t>b)</w:t>
      </w:r>
      <w:r w:rsidRPr="00622631">
        <w:rPr>
          <w:sz w:val="24"/>
          <w:szCs w:val="24"/>
        </w:rPr>
        <w:tab/>
      </w:r>
      <w:r w:rsidRPr="00622631">
        <w:rPr>
          <w:rFonts w:hint="eastAsia"/>
          <w:sz w:val="24"/>
          <w:szCs w:val="24"/>
        </w:rPr>
        <w:t>全权代表大会第</w:t>
      </w:r>
      <w:r w:rsidRPr="00622631">
        <w:rPr>
          <w:sz w:val="24"/>
          <w:szCs w:val="24"/>
        </w:rPr>
        <w:t>111</w:t>
      </w:r>
      <w:r w:rsidRPr="00622631">
        <w:rPr>
          <w:rFonts w:hint="eastAsia"/>
          <w:sz w:val="24"/>
          <w:szCs w:val="24"/>
        </w:rPr>
        <w:t>号决议（</w:t>
      </w:r>
      <w:r w:rsidRPr="00622631">
        <w:rPr>
          <w:sz w:val="24"/>
          <w:szCs w:val="24"/>
        </w:rPr>
        <w:t>2014</w:t>
      </w:r>
      <w:r w:rsidRPr="00622631">
        <w:rPr>
          <w:rFonts w:hint="eastAsia"/>
          <w:sz w:val="24"/>
          <w:szCs w:val="24"/>
        </w:rPr>
        <w:t>年，釜山，修订版）</w:t>
      </w:r>
      <w:r w:rsidRPr="00622631">
        <w:rPr>
          <w:rFonts w:ascii="STKaiti" w:eastAsia="STKaiti" w:hAnsi="STKaiti" w:hint="eastAsia"/>
          <w:sz w:val="24"/>
          <w:szCs w:val="24"/>
        </w:rPr>
        <w:t>做出决议</w:t>
      </w:r>
      <w:r w:rsidRPr="00622631">
        <w:rPr>
          <w:rFonts w:hint="eastAsia"/>
          <w:sz w:val="24"/>
          <w:szCs w:val="24"/>
        </w:rPr>
        <w:t>，“国际电联及理事会成员国应尽力避免将理事会任何会议的计划会期安排在一理事会成员国认为是主要的宗教节日期间”，</w:t>
      </w:r>
      <w:r w:rsidRPr="00622631">
        <w:rPr>
          <w:sz w:val="24"/>
          <w:szCs w:val="24"/>
        </w:rPr>
        <w:t xml:space="preserve"> </w:t>
      </w:r>
    </w:p>
    <w:p w14:paraId="3A6CF02B" w14:textId="77777777" w:rsidR="00CE64E7" w:rsidRPr="00622631" w:rsidRDefault="00CE64E7" w:rsidP="00A11A73">
      <w:pPr>
        <w:spacing w:line="240" w:lineRule="auto"/>
        <w:rPr>
          <w:sz w:val="24"/>
          <w:szCs w:val="24"/>
        </w:rPr>
      </w:pPr>
      <w:r w:rsidRPr="00622631">
        <w:rPr>
          <w:rFonts w:hint="eastAsia"/>
          <w:i/>
          <w:iCs/>
          <w:sz w:val="24"/>
          <w:szCs w:val="24"/>
        </w:rPr>
        <w:t>c</w:t>
      </w:r>
      <w:r w:rsidRPr="00622631">
        <w:rPr>
          <w:i/>
          <w:iCs/>
          <w:sz w:val="24"/>
          <w:szCs w:val="24"/>
        </w:rPr>
        <w:t>)</w:t>
      </w:r>
      <w:r w:rsidRPr="00622631">
        <w:rPr>
          <w:sz w:val="24"/>
          <w:szCs w:val="24"/>
        </w:rPr>
        <w:tab/>
      </w:r>
      <w:r w:rsidRPr="00622631">
        <w:rPr>
          <w:rFonts w:asciiTheme="minorHAnsi" w:hAnsiTheme="minorHAnsi"/>
          <w:sz w:val="24"/>
          <w:szCs w:val="24"/>
          <w:lang w:val="fr-FR"/>
        </w:rPr>
        <w:t>理事会</w:t>
      </w:r>
      <w:r w:rsidRPr="00622631">
        <w:rPr>
          <w:rFonts w:asciiTheme="minorHAnsi" w:hAnsiTheme="minorHAnsi"/>
          <w:sz w:val="24"/>
          <w:szCs w:val="24"/>
        </w:rPr>
        <w:t>2019</w:t>
      </w:r>
      <w:r w:rsidRPr="00622631">
        <w:rPr>
          <w:rFonts w:asciiTheme="minorHAnsi" w:hAnsiTheme="minorHAnsi"/>
          <w:sz w:val="24"/>
          <w:szCs w:val="24"/>
          <w:lang w:val="fr-FR"/>
        </w:rPr>
        <w:t>年增开会议</w:t>
      </w:r>
      <w:r w:rsidRPr="00622631">
        <w:rPr>
          <w:rFonts w:asciiTheme="minorHAnsi" w:hAnsiTheme="minorHAnsi" w:hint="eastAsia"/>
          <w:sz w:val="24"/>
          <w:szCs w:val="24"/>
          <w:lang w:val="fr-FR"/>
        </w:rPr>
        <w:t>通过的有关总部办公场所的第</w:t>
      </w:r>
      <w:r w:rsidRPr="00622631">
        <w:rPr>
          <w:rFonts w:asciiTheme="minorHAnsi" w:hAnsiTheme="minorHAnsi" w:hint="eastAsia"/>
          <w:sz w:val="24"/>
          <w:szCs w:val="24"/>
        </w:rPr>
        <w:t>6</w:t>
      </w:r>
      <w:r w:rsidRPr="00622631">
        <w:rPr>
          <w:rFonts w:asciiTheme="minorHAnsi" w:hAnsiTheme="minorHAnsi"/>
          <w:sz w:val="24"/>
          <w:szCs w:val="24"/>
        </w:rPr>
        <w:t>19</w:t>
      </w:r>
      <w:r w:rsidRPr="00622631">
        <w:rPr>
          <w:rFonts w:asciiTheme="minorHAnsi" w:hAnsiTheme="minorHAnsi" w:hint="eastAsia"/>
          <w:sz w:val="24"/>
          <w:szCs w:val="24"/>
          <w:lang w:val="fr-FR"/>
        </w:rPr>
        <w:t>号决定</w:t>
      </w:r>
      <w:r w:rsidRPr="00622631">
        <w:rPr>
          <w:rFonts w:asciiTheme="minorHAnsi" w:hAnsiTheme="minorHAnsi" w:hint="eastAsia"/>
          <w:sz w:val="24"/>
          <w:szCs w:val="24"/>
        </w:rPr>
        <w:t>，</w:t>
      </w:r>
    </w:p>
    <w:bookmarkEnd w:id="14"/>
    <w:p w14:paraId="00466D01" w14:textId="77777777" w:rsidR="00CE64E7" w:rsidRPr="00622631" w:rsidRDefault="00CE64E7" w:rsidP="00A11A73">
      <w:pPr>
        <w:pStyle w:val="Call"/>
        <w:spacing w:line="240" w:lineRule="auto"/>
        <w:rPr>
          <w:rFonts w:ascii="楷体" w:eastAsia="楷体" w:hAnsi="楷体"/>
          <w:sz w:val="24"/>
          <w:szCs w:val="24"/>
        </w:rPr>
      </w:pPr>
      <w:r w:rsidRPr="00622631">
        <w:rPr>
          <w:rFonts w:hint="eastAsia"/>
          <w:sz w:val="24"/>
          <w:szCs w:val="24"/>
        </w:rPr>
        <w:t>忆及</w:t>
      </w:r>
    </w:p>
    <w:p w14:paraId="28D06880" w14:textId="77777777" w:rsidR="00CE64E7" w:rsidRPr="00622631" w:rsidRDefault="00CE64E7" w:rsidP="00A11A73">
      <w:pPr>
        <w:spacing w:line="240" w:lineRule="auto"/>
        <w:ind w:firstLineChars="200" w:firstLine="480"/>
        <w:rPr>
          <w:sz w:val="24"/>
          <w:szCs w:val="24"/>
        </w:rPr>
      </w:pPr>
      <w:r w:rsidRPr="00622631">
        <w:rPr>
          <w:rFonts w:hint="eastAsia"/>
          <w:sz w:val="24"/>
          <w:szCs w:val="24"/>
        </w:rPr>
        <w:t>确定理事会</w:t>
      </w:r>
      <w:r w:rsidRPr="00622631">
        <w:rPr>
          <w:rFonts w:hint="eastAsia"/>
          <w:sz w:val="24"/>
          <w:szCs w:val="24"/>
        </w:rPr>
        <w:t>2021</w:t>
      </w:r>
      <w:r w:rsidRPr="00622631">
        <w:rPr>
          <w:rFonts w:hint="eastAsia"/>
          <w:sz w:val="24"/>
          <w:szCs w:val="24"/>
        </w:rPr>
        <w:t>年和</w:t>
      </w:r>
      <w:r w:rsidRPr="00622631">
        <w:rPr>
          <w:rFonts w:hint="eastAsia"/>
          <w:sz w:val="24"/>
          <w:szCs w:val="24"/>
        </w:rPr>
        <w:t>2022</w:t>
      </w:r>
      <w:r w:rsidRPr="00622631">
        <w:rPr>
          <w:rFonts w:hint="eastAsia"/>
          <w:sz w:val="24"/>
          <w:szCs w:val="24"/>
        </w:rPr>
        <w:t>年会议日期的理事会第</w:t>
      </w:r>
      <w:r w:rsidRPr="00622631">
        <w:rPr>
          <w:rFonts w:hint="eastAsia"/>
          <w:sz w:val="24"/>
          <w:szCs w:val="24"/>
        </w:rPr>
        <w:t>612</w:t>
      </w:r>
      <w:r w:rsidRPr="00622631">
        <w:rPr>
          <w:rFonts w:hint="eastAsia"/>
          <w:sz w:val="24"/>
          <w:szCs w:val="24"/>
        </w:rPr>
        <w:t>号决定，</w:t>
      </w:r>
    </w:p>
    <w:p w14:paraId="5E45C5A0" w14:textId="77777777" w:rsidR="00CE64E7" w:rsidRPr="00622631" w:rsidRDefault="00CE64E7" w:rsidP="00A11A73">
      <w:pPr>
        <w:pStyle w:val="Call"/>
        <w:spacing w:line="240" w:lineRule="auto"/>
        <w:rPr>
          <w:rFonts w:ascii="楷体" w:eastAsia="楷体" w:hAnsi="楷体"/>
          <w:sz w:val="24"/>
          <w:szCs w:val="24"/>
        </w:rPr>
      </w:pPr>
      <w:r w:rsidRPr="00622631">
        <w:rPr>
          <w:rFonts w:hint="eastAsia"/>
          <w:sz w:val="24"/>
          <w:szCs w:val="24"/>
        </w:rPr>
        <w:t>考虑到</w:t>
      </w:r>
    </w:p>
    <w:p w14:paraId="35BB6C28" w14:textId="77777777" w:rsidR="00CE64E7" w:rsidRPr="00622631" w:rsidRDefault="00CE64E7" w:rsidP="00A11A73">
      <w:pPr>
        <w:snapToGrid w:val="0"/>
        <w:spacing w:line="240" w:lineRule="auto"/>
        <w:ind w:firstLineChars="200" w:firstLine="480"/>
        <w:rPr>
          <w:sz w:val="24"/>
          <w:szCs w:val="24"/>
        </w:rPr>
      </w:pPr>
      <w:r w:rsidRPr="00622631">
        <w:rPr>
          <w:rFonts w:hint="eastAsia"/>
          <w:sz w:val="24"/>
          <w:szCs w:val="24"/>
        </w:rPr>
        <w:t>为方便安排国际电联的其他活动起见，有必要尽可能地把理事会例会安排在每年的同一时间框架内，</w:t>
      </w:r>
      <w:r w:rsidRPr="00622631">
        <w:rPr>
          <w:sz w:val="24"/>
          <w:szCs w:val="24"/>
        </w:rPr>
        <w:t xml:space="preserve"> </w:t>
      </w:r>
    </w:p>
    <w:p w14:paraId="72311CFC" w14:textId="77777777" w:rsidR="00CE64E7" w:rsidRPr="00622631" w:rsidRDefault="00CE64E7" w:rsidP="00A11A73">
      <w:pPr>
        <w:pStyle w:val="Call"/>
        <w:spacing w:line="240" w:lineRule="auto"/>
        <w:rPr>
          <w:rFonts w:ascii="楷体" w:eastAsia="楷体" w:hAnsi="楷体"/>
          <w:sz w:val="24"/>
          <w:szCs w:val="24"/>
        </w:rPr>
      </w:pPr>
      <w:r w:rsidRPr="00622631">
        <w:rPr>
          <w:rFonts w:hint="eastAsia"/>
          <w:sz w:val="24"/>
          <w:szCs w:val="24"/>
        </w:rPr>
        <w:t>进一步考虑到</w:t>
      </w:r>
    </w:p>
    <w:p w14:paraId="6131E34F" w14:textId="77777777" w:rsidR="00CE64E7" w:rsidRPr="00622631" w:rsidRDefault="00CE64E7" w:rsidP="00A11A73">
      <w:pPr>
        <w:spacing w:line="240" w:lineRule="auto"/>
        <w:ind w:firstLineChars="200" w:firstLine="480"/>
        <w:rPr>
          <w:rFonts w:cs="Calibri"/>
          <w:sz w:val="24"/>
          <w:szCs w:val="24"/>
        </w:rPr>
      </w:pPr>
      <w:r w:rsidRPr="00622631">
        <w:rPr>
          <w:rFonts w:asciiTheme="minorEastAsia" w:eastAsiaTheme="minorEastAsia" w:hAnsiTheme="minorEastAsia" w:hint="eastAsia"/>
          <w:sz w:val="24"/>
          <w:szCs w:val="24"/>
        </w:rPr>
        <w:t>有必要将全权代表大会召开年</w:t>
      </w:r>
      <w:r w:rsidRPr="00622631">
        <w:rPr>
          <w:rFonts w:cs="Calibri" w:hint="eastAsia"/>
          <w:sz w:val="24"/>
          <w:szCs w:val="24"/>
        </w:rPr>
        <w:t>的理事会例会安排在尽早的时间举行，以利于有待全权代表大会进一步审议的理事会报告在合理的时间框架内公布，</w:t>
      </w:r>
    </w:p>
    <w:p w14:paraId="51EA3FF7" w14:textId="77777777" w:rsidR="00CE64E7" w:rsidRPr="00622631" w:rsidRDefault="00CE64E7" w:rsidP="00A11A73">
      <w:pPr>
        <w:pStyle w:val="Call"/>
        <w:spacing w:line="240" w:lineRule="auto"/>
        <w:rPr>
          <w:rFonts w:ascii="楷体" w:eastAsia="楷体" w:hAnsi="楷体"/>
          <w:sz w:val="24"/>
          <w:szCs w:val="24"/>
        </w:rPr>
      </w:pPr>
      <w:r w:rsidRPr="00622631">
        <w:rPr>
          <w:rFonts w:hint="eastAsia"/>
          <w:sz w:val="24"/>
          <w:szCs w:val="24"/>
        </w:rPr>
        <w:t>强调</w:t>
      </w:r>
    </w:p>
    <w:p w14:paraId="22A4C0A6" w14:textId="77777777" w:rsidR="00CE64E7" w:rsidRPr="00622631" w:rsidRDefault="00CE64E7" w:rsidP="00A11A73">
      <w:pPr>
        <w:snapToGrid w:val="0"/>
        <w:spacing w:line="240" w:lineRule="auto"/>
        <w:ind w:firstLineChars="200" w:firstLine="480"/>
        <w:rPr>
          <w:sz w:val="24"/>
          <w:szCs w:val="24"/>
        </w:rPr>
      </w:pPr>
      <w:r w:rsidRPr="00622631">
        <w:rPr>
          <w:rFonts w:hint="eastAsia"/>
          <w:sz w:val="24"/>
          <w:szCs w:val="24"/>
        </w:rPr>
        <w:t>理事会工作组和专家组在未来三年集中开会的时间安排，不仅可以改善国际电联活动的总体规划，而且可以降到重叠的风险，</w:t>
      </w:r>
    </w:p>
    <w:p w14:paraId="257F5295" w14:textId="77777777" w:rsidR="00CE64E7" w:rsidRPr="00622631" w:rsidRDefault="00CE64E7" w:rsidP="00A11A73">
      <w:pPr>
        <w:pStyle w:val="Call"/>
        <w:spacing w:line="240" w:lineRule="auto"/>
        <w:rPr>
          <w:rFonts w:ascii="楷体" w:eastAsia="楷体" w:hAnsi="楷体"/>
          <w:sz w:val="24"/>
          <w:szCs w:val="24"/>
        </w:rPr>
      </w:pPr>
      <w:r w:rsidRPr="00622631">
        <w:rPr>
          <w:rFonts w:hint="eastAsia"/>
          <w:sz w:val="24"/>
          <w:szCs w:val="24"/>
        </w:rPr>
        <w:t>承认</w:t>
      </w:r>
    </w:p>
    <w:p w14:paraId="208FF366" w14:textId="77777777" w:rsidR="00CE64E7" w:rsidRPr="00622631" w:rsidRDefault="00CE64E7" w:rsidP="00A11A73">
      <w:pPr>
        <w:snapToGrid w:val="0"/>
        <w:spacing w:line="240" w:lineRule="auto"/>
        <w:ind w:firstLineChars="200" w:firstLine="480"/>
        <w:rPr>
          <w:rFonts w:asciiTheme="minorHAnsi" w:hAnsiTheme="minorHAnsi" w:cstheme="minorHAnsi"/>
          <w:sz w:val="24"/>
          <w:szCs w:val="24"/>
        </w:rPr>
      </w:pPr>
      <w:r w:rsidRPr="00622631">
        <w:rPr>
          <w:rFonts w:asciiTheme="minorHAnsi" w:hAnsiTheme="minorHAnsi" w:cstheme="minorHAnsi" w:hint="eastAsia"/>
          <w:sz w:val="24"/>
          <w:szCs w:val="24"/>
        </w:rPr>
        <w:t>有必要解决</w:t>
      </w:r>
      <w:r w:rsidRPr="00622631">
        <w:rPr>
          <w:rFonts w:cstheme="minorHAnsi" w:hint="eastAsia"/>
          <w:sz w:val="24"/>
          <w:szCs w:val="24"/>
        </w:rPr>
        <w:t>项目的拆除和早期建设阶段对临时大会和会议设施的需求，编制一份需求清单，其中包括这一阶段的大会和会议日期。</w:t>
      </w:r>
    </w:p>
    <w:p w14:paraId="4D795EA7" w14:textId="77777777" w:rsidR="00CE64E7" w:rsidRPr="00622631" w:rsidRDefault="00CE64E7" w:rsidP="00A11A73">
      <w:pPr>
        <w:pStyle w:val="Call"/>
        <w:spacing w:line="240" w:lineRule="auto"/>
        <w:rPr>
          <w:rFonts w:ascii="楷体" w:eastAsia="楷体" w:hAnsi="楷体"/>
          <w:sz w:val="24"/>
          <w:szCs w:val="24"/>
        </w:rPr>
      </w:pPr>
      <w:r w:rsidRPr="00622631">
        <w:rPr>
          <w:rFonts w:hint="eastAsia"/>
          <w:sz w:val="24"/>
          <w:szCs w:val="24"/>
        </w:rPr>
        <w:lastRenderedPageBreak/>
        <w:t>做出决定</w:t>
      </w:r>
    </w:p>
    <w:p w14:paraId="44311B43" w14:textId="77777777" w:rsidR="00CE64E7" w:rsidRPr="00622631" w:rsidRDefault="00CE64E7" w:rsidP="00A11A73">
      <w:pPr>
        <w:spacing w:line="240" w:lineRule="auto"/>
        <w:rPr>
          <w:sz w:val="24"/>
          <w:szCs w:val="24"/>
        </w:rPr>
      </w:pPr>
      <w:r w:rsidRPr="00622631">
        <w:rPr>
          <w:rFonts w:asciiTheme="minorHAnsi" w:hAnsiTheme="minorHAnsi"/>
          <w:snapToGrid w:val="0"/>
          <w:sz w:val="24"/>
          <w:szCs w:val="24"/>
        </w:rPr>
        <w:t>1</w:t>
      </w:r>
      <w:r w:rsidRPr="00622631">
        <w:rPr>
          <w:rFonts w:asciiTheme="minorHAnsi" w:hAnsiTheme="minorHAnsi"/>
          <w:snapToGrid w:val="0"/>
          <w:sz w:val="24"/>
          <w:szCs w:val="24"/>
        </w:rPr>
        <w:tab/>
      </w:r>
      <w:r w:rsidRPr="00622631">
        <w:rPr>
          <w:sz w:val="24"/>
          <w:szCs w:val="24"/>
        </w:rPr>
        <w:t>理事会工作</w:t>
      </w:r>
      <w:r w:rsidRPr="00622631">
        <w:rPr>
          <w:rFonts w:hint="eastAsia"/>
          <w:sz w:val="24"/>
          <w:szCs w:val="24"/>
        </w:rPr>
        <w:t>组和专家组第二次集中会议将于</w:t>
      </w:r>
      <w:r w:rsidRPr="00622631">
        <w:rPr>
          <w:rFonts w:hint="eastAsia"/>
          <w:sz w:val="24"/>
          <w:szCs w:val="24"/>
        </w:rPr>
        <w:t>2</w:t>
      </w:r>
      <w:r w:rsidRPr="00622631">
        <w:rPr>
          <w:sz w:val="24"/>
          <w:szCs w:val="24"/>
        </w:rPr>
        <w:t>020</w:t>
      </w:r>
      <w:r w:rsidRPr="00622631">
        <w:rPr>
          <w:rFonts w:hint="eastAsia"/>
          <w:sz w:val="24"/>
          <w:szCs w:val="24"/>
        </w:rPr>
        <w:t>年</w:t>
      </w:r>
      <w:r w:rsidRPr="00622631">
        <w:rPr>
          <w:rFonts w:hint="eastAsia"/>
          <w:sz w:val="24"/>
          <w:szCs w:val="24"/>
        </w:rPr>
        <w:t>9</w:t>
      </w:r>
      <w:r w:rsidRPr="00622631">
        <w:rPr>
          <w:rFonts w:hint="eastAsia"/>
          <w:sz w:val="24"/>
          <w:szCs w:val="24"/>
        </w:rPr>
        <w:t>月</w:t>
      </w:r>
      <w:r w:rsidRPr="00622631">
        <w:rPr>
          <w:rFonts w:hint="eastAsia"/>
          <w:sz w:val="24"/>
          <w:szCs w:val="24"/>
        </w:rPr>
        <w:t>1</w:t>
      </w:r>
      <w:r w:rsidRPr="00622631">
        <w:rPr>
          <w:sz w:val="24"/>
          <w:szCs w:val="24"/>
        </w:rPr>
        <w:t>4</w:t>
      </w:r>
      <w:r w:rsidRPr="00622631">
        <w:rPr>
          <w:rFonts w:hint="eastAsia"/>
          <w:sz w:val="24"/>
          <w:szCs w:val="24"/>
        </w:rPr>
        <w:t>日（星期一）至</w:t>
      </w:r>
      <w:r w:rsidRPr="00622631">
        <w:rPr>
          <w:sz w:val="24"/>
          <w:szCs w:val="24"/>
        </w:rPr>
        <w:t>9</w:t>
      </w:r>
      <w:r w:rsidRPr="00622631">
        <w:rPr>
          <w:rFonts w:hint="eastAsia"/>
          <w:sz w:val="24"/>
          <w:szCs w:val="24"/>
        </w:rPr>
        <w:t>月</w:t>
      </w:r>
      <w:r w:rsidRPr="00622631">
        <w:rPr>
          <w:rFonts w:hint="eastAsia"/>
          <w:sz w:val="24"/>
          <w:szCs w:val="24"/>
        </w:rPr>
        <w:t>2</w:t>
      </w:r>
      <w:r w:rsidRPr="00622631">
        <w:rPr>
          <w:sz w:val="24"/>
          <w:szCs w:val="24"/>
        </w:rPr>
        <w:t>5</w:t>
      </w:r>
      <w:r w:rsidRPr="00622631">
        <w:rPr>
          <w:rFonts w:hint="eastAsia"/>
          <w:sz w:val="24"/>
          <w:szCs w:val="24"/>
        </w:rPr>
        <w:t>日（星期五）召开；</w:t>
      </w:r>
    </w:p>
    <w:p w14:paraId="2AEFB714" w14:textId="77777777" w:rsidR="00CE64E7" w:rsidRPr="00622631" w:rsidRDefault="00CE64E7" w:rsidP="00A11A73">
      <w:pPr>
        <w:spacing w:line="240" w:lineRule="auto"/>
        <w:rPr>
          <w:sz w:val="24"/>
          <w:szCs w:val="24"/>
        </w:rPr>
      </w:pPr>
      <w:r w:rsidRPr="00622631">
        <w:rPr>
          <w:snapToGrid w:val="0"/>
          <w:sz w:val="24"/>
          <w:szCs w:val="24"/>
        </w:rPr>
        <w:t>2</w:t>
      </w:r>
      <w:r w:rsidRPr="00622631">
        <w:rPr>
          <w:snapToGrid w:val="0"/>
          <w:sz w:val="24"/>
          <w:szCs w:val="24"/>
        </w:rPr>
        <w:tab/>
      </w:r>
      <w:r w:rsidRPr="00622631">
        <w:rPr>
          <w:rFonts w:hint="eastAsia"/>
          <w:snapToGrid w:val="0"/>
          <w:sz w:val="24"/>
          <w:szCs w:val="24"/>
        </w:rPr>
        <w:t>理事会</w:t>
      </w:r>
      <w:r w:rsidRPr="00622631">
        <w:rPr>
          <w:rFonts w:hint="eastAsia"/>
          <w:snapToGrid w:val="0"/>
          <w:sz w:val="24"/>
          <w:szCs w:val="24"/>
        </w:rPr>
        <w:t>2</w:t>
      </w:r>
      <w:r w:rsidRPr="00622631">
        <w:rPr>
          <w:snapToGrid w:val="0"/>
          <w:sz w:val="24"/>
          <w:szCs w:val="24"/>
        </w:rPr>
        <w:t>021</w:t>
      </w:r>
      <w:r w:rsidRPr="00622631">
        <w:rPr>
          <w:rFonts w:hint="eastAsia"/>
          <w:snapToGrid w:val="0"/>
          <w:sz w:val="24"/>
          <w:szCs w:val="24"/>
        </w:rPr>
        <w:t>年会议将于日内瓦召开，为期</w:t>
      </w:r>
      <w:r w:rsidRPr="00622631">
        <w:rPr>
          <w:rFonts w:hint="eastAsia"/>
          <w:snapToGrid w:val="0"/>
          <w:sz w:val="24"/>
          <w:szCs w:val="24"/>
        </w:rPr>
        <w:t>9</w:t>
      </w:r>
      <w:r w:rsidRPr="00622631">
        <w:rPr>
          <w:rFonts w:hint="eastAsia"/>
          <w:snapToGrid w:val="0"/>
          <w:sz w:val="24"/>
          <w:szCs w:val="24"/>
        </w:rPr>
        <w:t>个工作日，</w:t>
      </w:r>
      <w:r w:rsidRPr="00622631">
        <w:rPr>
          <w:sz w:val="24"/>
          <w:szCs w:val="24"/>
        </w:rPr>
        <w:t>理事会工作</w:t>
      </w:r>
      <w:r w:rsidRPr="00622631">
        <w:rPr>
          <w:rFonts w:hint="eastAsia"/>
          <w:sz w:val="24"/>
          <w:szCs w:val="24"/>
        </w:rPr>
        <w:t>组和专家组集中开会的日期如下：</w:t>
      </w:r>
    </w:p>
    <w:p w14:paraId="494F36A8" w14:textId="77777777" w:rsidR="00CE64E7" w:rsidRPr="00622631" w:rsidRDefault="00CE64E7" w:rsidP="00A11A73">
      <w:pPr>
        <w:pStyle w:val="enumlev1"/>
        <w:spacing w:line="240" w:lineRule="auto"/>
        <w:rPr>
          <w:snapToGrid w:val="0"/>
          <w:sz w:val="24"/>
          <w:szCs w:val="24"/>
        </w:rPr>
      </w:pPr>
      <w:r w:rsidRPr="00622631">
        <w:rPr>
          <w:snapToGrid w:val="0"/>
          <w:sz w:val="24"/>
          <w:szCs w:val="24"/>
        </w:rPr>
        <w:t>–</w:t>
      </w:r>
      <w:r w:rsidRPr="00622631">
        <w:rPr>
          <w:snapToGrid w:val="0"/>
          <w:sz w:val="24"/>
          <w:szCs w:val="24"/>
        </w:rPr>
        <w:tab/>
      </w:r>
      <w:r w:rsidRPr="00622631">
        <w:rPr>
          <w:sz w:val="24"/>
          <w:szCs w:val="24"/>
        </w:rPr>
        <w:t>理事会工作</w:t>
      </w:r>
      <w:r w:rsidRPr="00622631">
        <w:rPr>
          <w:rFonts w:hint="eastAsia"/>
          <w:sz w:val="24"/>
          <w:szCs w:val="24"/>
        </w:rPr>
        <w:t>组和专家组第一次集中会议：自</w:t>
      </w:r>
      <w:r w:rsidRPr="00622631">
        <w:rPr>
          <w:rFonts w:hint="eastAsia"/>
          <w:sz w:val="24"/>
          <w:szCs w:val="24"/>
        </w:rPr>
        <w:t>2021</w:t>
      </w:r>
      <w:r w:rsidRPr="00622631">
        <w:rPr>
          <w:rFonts w:hint="eastAsia"/>
          <w:sz w:val="24"/>
          <w:szCs w:val="24"/>
        </w:rPr>
        <w:t>年</w:t>
      </w:r>
      <w:r w:rsidRPr="00622631">
        <w:rPr>
          <w:rFonts w:hint="eastAsia"/>
          <w:sz w:val="24"/>
          <w:szCs w:val="24"/>
        </w:rPr>
        <w:t>1</w:t>
      </w:r>
      <w:r w:rsidRPr="00622631">
        <w:rPr>
          <w:rFonts w:hint="eastAsia"/>
          <w:sz w:val="24"/>
          <w:szCs w:val="24"/>
        </w:rPr>
        <w:t>月</w:t>
      </w:r>
      <w:r w:rsidRPr="00622631">
        <w:rPr>
          <w:rFonts w:hint="eastAsia"/>
          <w:sz w:val="24"/>
          <w:szCs w:val="24"/>
        </w:rPr>
        <w:t>25</w:t>
      </w:r>
      <w:r w:rsidRPr="00622631">
        <w:rPr>
          <w:rFonts w:hint="eastAsia"/>
          <w:sz w:val="24"/>
          <w:szCs w:val="24"/>
        </w:rPr>
        <w:t>日（星期一）至</w:t>
      </w:r>
      <w:r w:rsidRPr="00622631">
        <w:rPr>
          <w:rFonts w:hint="eastAsia"/>
          <w:sz w:val="24"/>
          <w:szCs w:val="24"/>
        </w:rPr>
        <w:t>2</w:t>
      </w:r>
      <w:r w:rsidRPr="00622631">
        <w:rPr>
          <w:rFonts w:hint="eastAsia"/>
          <w:sz w:val="24"/>
          <w:szCs w:val="24"/>
        </w:rPr>
        <w:t>月</w:t>
      </w:r>
      <w:r w:rsidRPr="00622631">
        <w:rPr>
          <w:rFonts w:hint="eastAsia"/>
          <w:sz w:val="24"/>
          <w:szCs w:val="24"/>
        </w:rPr>
        <w:t>5</w:t>
      </w:r>
      <w:r w:rsidRPr="00622631">
        <w:rPr>
          <w:rFonts w:hint="eastAsia"/>
          <w:sz w:val="24"/>
          <w:szCs w:val="24"/>
        </w:rPr>
        <w:t>日（星期五）</w:t>
      </w:r>
    </w:p>
    <w:p w14:paraId="7EF0B44D" w14:textId="77777777" w:rsidR="00CE64E7" w:rsidRPr="00622631" w:rsidRDefault="00CE64E7" w:rsidP="00A11A73">
      <w:pPr>
        <w:pStyle w:val="enumlev1"/>
        <w:spacing w:line="240" w:lineRule="auto"/>
        <w:rPr>
          <w:snapToGrid w:val="0"/>
          <w:sz w:val="24"/>
          <w:szCs w:val="24"/>
        </w:rPr>
      </w:pPr>
      <w:r w:rsidRPr="00622631">
        <w:rPr>
          <w:b/>
          <w:bCs/>
          <w:snapToGrid w:val="0"/>
          <w:sz w:val="24"/>
          <w:szCs w:val="24"/>
        </w:rPr>
        <w:t>–</w:t>
      </w:r>
      <w:r w:rsidRPr="00622631">
        <w:rPr>
          <w:b/>
          <w:bCs/>
          <w:snapToGrid w:val="0"/>
          <w:sz w:val="24"/>
          <w:szCs w:val="24"/>
        </w:rPr>
        <w:tab/>
      </w:r>
      <w:r w:rsidRPr="00622631">
        <w:rPr>
          <w:rFonts w:hint="eastAsia"/>
          <w:b/>
          <w:bCs/>
          <w:snapToGrid w:val="0"/>
          <w:sz w:val="24"/>
          <w:szCs w:val="24"/>
        </w:rPr>
        <w:t>理事会</w:t>
      </w:r>
      <w:r w:rsidRPr="00622631">
        <w:rPr>
          <w:rFonts w:hint="eastAsia"/>
          <w:b/>
          <w:bCs/>
          <w:snapToGrid w:val="0"/>
          <w:sz w:val="24"/>
          <w:szCs w:val="24"/>
        </w:rPr>
        <w:t>2</w:t>
      </w:r>
      <w:r w:rsidRPr="00622631">
        <w:rPr>
          <w:b/>
          <w:bCs/>
          <w:snapToGrid w:val="0"/>
          <w:sz w:val="24"/>
          <w:szCs w:val="24"/>
        </w:rPr>
        <w:t>021</w:t>
      </w:r>
      <w:r w:rsidRPr="00622631">
        <w:rPr>
          <w:rFonts w:hint="eastAsia"/>
          <w:b/>
          <w:bCs/>
          <w:snapToGrid w:val="0"/>
          <w:sz w:val="24"/>
          <w:szCs w:val="24"/>
        </w:rPr>
        <w:t>年会议：自</w:t>
      </w:r>
      <w:r w:rsidRPr="00622631">
        <w:rPr>
          <w:rFonts w:hint="eastAsia"/>
          <w:b/>
          <w:bCs/>
          <w:snapToGrid w:val="0"/>
          <w:sz w:val="24"/>
          <w:szCs w:val="24"/>
        </w:rPr>
        <w:t>2</w:t>
      </w:r>
      <w:r w:rsidRPr="00622631">
        <w:rPr>
          <w:b/>
          <w:bCs/>
          <w:snapToGrid w:val="0"/>
          <w:sz w:val="24"/>
          <w:szCs w:val="24"/>
        </w:rPr>
        <w:t>021</w:t>
      </w:r>
      <w:r w:rsidRPr="00622631">
        <w:rPr>
          <w:rFonts w:hint="eastAsia"/>
          <w:b/>
          <w:bCs/>
          <w:snapToGrid w:val="0"/>
          <w:sz w:val="24"/>
          <w:szCs w:val="24"/>
        </w:rPr>
        <w:t>年</w:t>
      </w:r>
      <w:r w:rsidRPr="00622631">
        <w:rPr>
          <w:rFonts w:hint="eastAsia"/>
          <w:b/>
          <w:bCs/>
          <w:snapToGrid w:val="0"/>
          <w:sz w:val="24"/>
          <w:szCs w:val="24"/>
        </w:rPr>
        <w:t>6</w:t>
      </w:r>
      <w:r w:rsidRPr="00622631">
        <w:rPr>
          <w:rFonts w:hint="eastAsia"/>
          <w:b/>
          <w:bCs/>
          <w:snapToGrid w:val="0"/>
          <w:sz w:val="24"/>
          <w:szCs w:val="24"/>
        </w:rPr>
        <w:t>月</w:t>
      </w:r>
      <w:r w:rsidRPr="00622631">
        <w:rPr>
          <w:rFonts w:hint="eastAsia"/>
          <w:b/>
          <w:bCs/>
          <w:snapToGrid w:val="0"/>
          <w:sz w:val="24"/>
          <w:szCs w:val="24"/>
        </w:rPr>
        <w:t>8</w:t>
      </w:r>
      <w:r w:rsidRPr="00622631">
        <w:rPr>
          <w:rFonts w:hint="eastAsia"/>
          <w:b/>
          <w:bCs/>
          <w:snapToGrid w:val="0"/>
          <w:sz w:val="24"/>
          <w:szCs w:val="24"/>
        </w:rPr>
        <w:t>日（星期二）至</w:t>
      </w:r>
      <w:r w:rsidRPr="00622631">
        <w:rPr>
          <w:b/>
          <w:bCs/>
          <w:snapToGrid w:val="0"/>
          <w:sz w:val="24"/>
          <w:szCs w:val="24"/>
        </w:rPr>
        <w:t>6</w:t>
      </w:r>
      <w:r w:rsidRPr="00622631">
        <w:rPr>
          <w:rFonts w:hint="eastAsia"/>
          <w:b/>
          <w:bCs/>
          <w:snapToGrid w:val="0"/>
          <w:sz w:val="24"/>
          <w:szCs w:val="24"/>
        </w:rPr>
        <w:t>月</w:t>
      </w:r>
      <w:r w:rsidRPr="00622631">
        <w:rPr>
          <w:rFonts w:hint="eastAsia"/>
          <w:b/>
          <w:bCs/>
          <w:snapToGrid w:val="0"/>
          <w:sz w:val="24"/>
          <w:szCs w:val="24"/>
        </w:rPr>
        <w:t>1</w:t>
      </w:r>
      <w:r w:rsidRPr="00622631">
        <w:rPr>
          <w:b/>
          <w:bCs/>
          <w:snapToGrid w:val="0"/>
          <w:sz w:val="24"/>
          <w:szCs w:val="24"/>
        </w:rPr>
        <w:t>8</w:t>
      </w:r>
      <w:r w:rsidRPr="00622631">
        <w:rPr>
          <w:rFonts w:hint="eastAsia"/>
          <w:b/>
          <w:bCs/>
          <w:snapToGrid w:val="0"/>
          <w:sz w:val="24"/>
          <w:szCs w:val="24"/>
        </w:rPr>
        <w:t>日（星期五）</w:t>
      </w:r>
    </w:p>
    <w:p w14:paraId="7341F60A" w14:textId="77777777" w:rsidR="00CE64E7" w:rsidRPr="00622631" w:rsidRDefault="00CE64E7" w:rsidP="00A11A73">
      <w:pPr>
        <w:pStyle w:val="enumlev1"/>
        <w:spacing w:line="240" w:lineRule="auto"/>
        <w:rPr>
          <w:rFonts w:asciiTheme="minorHAnsi" w:hAnsiTheme="minorHAnsi"/>
          <w:sz w:val="24"/>
          <w:szCs w:val="24"/>
        </w:rPr>
      </w:pPr>
      <w:bookmarkStart w:id="15" w:name="_Hlk38552166"/>
      <w:r w:rsidRPr="00622631">
        <w:rPr>
          <w:snapToGrid w:val="0"/>
          <w:sz w:val="24"/>
          <w:szCs w:val="24"/>
        </w:rPr>
        <w:t>–</w:t>
      </w:r>
      <w:r w:rsidRPr="00622631">
        <w:rPr>
          <w:snapToGrid w:val="0"/>
          <w:sz w:val="24"/>
          <w:szCs w:val="24"/>
        </w:rPr>
        <w:tab/>
      </w:r>
      <w:r w:rsidRPr="00622631">
        <w:rPr>
          <w:sz w:val="24"/>
          <w:szCs w:val="24"/>
        </w:rPr>
        <w:t>理事会工作</w:t>
      </w:r>
      <w:r w:rsidRPr="00622631">
        <w:rPr>
          <w:rFonts w:hint="eastAsia"/>
          <w:sz w:val="24"/>
          <w:szCs w:val="24"/>
        </w:rPr>
        <w:t>组和专家组第二次集中会议：自</w:t>
      </w:r>
      <w:r w:rsidRPr="00622631">
        <w:rPr>
          <w:rFonts w:asciiTheme="minorHAnsi" w:hAnsiTheme="minorHAnsi" w:hint="eastAsia"/>
          <w:sz w:val="24"/>
          <w:szCs w:val="24"/>
        </w:rPr>
        <w:t>2021</w:t>
      </w:r>
      <w:r w:rsidRPr="00622631">
        <w:rPr>
          <w:rFonts w:asciiTheme="minorHAnsi" w:hAnsiTheme="minorHAnsi" w:hint="eastAsia"/>
          <w:sz w:val="24"/>
          <w:szCs w:val="24"/>
        </w:rPr>
        <w:t>年</w:t>
      </w:r>
      <w:r w:rsidRPr="00622631">
        <w:rPr>
          <w:rFonts w:asciiTheme="minorHAnsi" w:hAnsiTheme="minorHAnsi" w:hint="eastAsia"/>
          <w:sz w:val="24"/>
          <w:szCs w:val="24"/>
        </w:rPr>
        <w:t>9</w:t>
      </w:r>
      <w:r w:rsidRPr="00622631">
        <w:rPr>
          <w:rFonts w:asciiTheme="minorHAnsi" w:hAnsiTheme="minorHAnsi" w:hint="eastAsia"/>
          <w:sz w:val="24"/>
          <w:szCs w:val="24"/>
        </w:rPr>
        <w:t>月</w:t>
      </w:r>
      <w:r w:rsidRPr="00622631">
        <w:rPr>
          <w:rFonts w:asciiTheme="minorHAnsi" w:hAnsiTheme="minorHAnsi" w:hint="eastAsia"/>
          <w:sz w:val="24"/>
          <w:szCs w:val="24"/>
        </w:rPr>
        <w:t>20</w:t>
      </w:r>
      <w:r w:rsidRPr="00622631">
        <w:rPr>
          <w:rFonts w:asciiTheme="minorHAnsi" w:hAnsiTheme="minorHAnsi" w:hint="eastAsia"/>
          <w:sz w:val="24"/>
          <w:szCs w:val="24"/>
        </w:rPr>
        <w:t>日（星期一）至</w:t>
      </w:r>
      <w:r w:rsidRPr="00622631">
        <w:rPr>
          <w:rFonts w:asciiTheme="minorHAnsi" w:hAnsiTheme="minorHAnsi" w:hint="eastAsia"/>
          <w:sz w:val="24"/>
          <w:szCs w:val="24"/>
        </w:rPr>
        <w:t>10</w:t>
      </w:r>
      <w:r w:rsidRPr="00622631">
        <w:rPr>
          <w:rFonts w:asciiTheme="minorHAnsi" w:hAnsiTheme="minorHAnsi" w:hint="eastAsia"/>
          <w:sz w:val="24"/>
          <w:szCs w:val="24"/>
        </w:rPr>
        <w:t>月</w:t>
      </w:r>
      <w:r w:rsidRPr="00622631">
        <w:rPr>
          <w:rFonts w:asciiTheme="minorHAnsi" w:hAnsiTheme="minorHAnsi" w:hint="eastAsia"/>
          <w:sz w:val="24"/>
          <w:szCs w:val="24"/>
        </w:rPr>
        <w:t>1</w:t>
      </w:r>
      <w:r w:rsidRPr="00622631">
        <w:rPr>
          <w:rFonts w:asciiTheme="minorHAnsi" w:hAnsiTheme="minorHAnsi" w:hint="eastAsia"/>
          <w:sz w:val="24"/>
          <w:szCs w:val="24"/>
        </w:rPr>
        <w:t>日（星期五）；</w:t>
      </w:r>
    </w:p>
    <w:bookmarkEnd w:id="15"/>
    <w:p w14:paraId="4488D871" w14:textId="77777777" w:rsidR="00CE64E7" w:rsidRPr="00622631" w:rsidRDefault="00CE64E7" w:rsidP="00A11A73">
      <w:pPr>
        <w:spacing w:line="240" w:lineRule="auto"/>
        <w:rPr>
          <w:snapToGrid w:val="0"/>
          <w:sz w:val="24"/>
          <w:szCs w:val="24"/>
        </w:rPr>
      </w:pPr>
      <w:r w:rsidRPr="00622631">
        <w:rPr>
          <w:snapToGrid w:val="0"/>
          <w:spacing w:val="-4"/>
          <w:sz w:val="24"/>
          <w:szCs w:val="24"/>
        </w:rPr>
        <w:t>3</w:t>
      </w:r>
      <w:r w:rsidRPr="00622631">
        <w:rPr>
          <w:snapToGrid w:val="0"/>
          <w:spacing w:val="-4"/>
          <w:sz w:val="24"/>
          <w:szCs w:val="24"/>
        </w:rPr>
        <w:tab/>
      </w:r>
      <w:r w:rsidRPr="00622631">
        <w:rPr>
          <w:rFonts w:hint="eastAsia"/>
          <w:sz w:val="24"/>
          <w:szCs w:val="24"/>
        </w:rPr>
        <w:t>理事会</w:t>
      </w:r>
      <w:r w:rsidRPr="00622631">
        <w:rPr>
          <w:rFonts w:hint="eastAsia"/>
          <w:snapToGrid w:val="0"/>
          <w:sz w:val="24"/>
          <w:szCs w:val="24"/>
        </w:rPr>
        <w:t>2</w:t>
      </w:r>
      <w:r w:rsidRPr="00622631">
        <w:rPr>
          <w:snapToGrid w:val="0"/>
          <w:sz w:val="24"/>
          <w:szCs w:val="24"/>
        </w:rPr>
        <w:t>022</w:t>
      </w:r>
      <w:r w:rsidRPr="00622631">
        <w:rPr>
          <w:rFonts w:hint="eastAsia"/>
          <w:snapToGrid w:val="0"/>
          <w:sz w:val="24"/>
          <w:szCs w:val="24"/>
        </w:rPr>
        <w:t>年例会将于日内瓦召开，为期</w:t>
      </w:r>
      <w:r w:rsidRPr="00622631">
        <w:rPr>
          <w:rFonts w:hint="eastAsia"/>
          <w:snapToGrid w:val="0"/>
          <w:sz w:val="24"/>
          <w:szCs w:val="24"/>
        </w:rPr>
        <w:t>9</w:t>
      </w:r>
      <w:r w:rsidRPr="00622631">
        <w:rPr>
          <w:rFonts w:hint="eastAsia"/>
          <w:snapToGrid w:val="0"/>
          <w:sz w:val="24"/>
          <w:szCs w:val="24"/>
        </w:rPr>
        <w:t>个工作日，</w:t>
      </w:r>
      <w:r w:rsidRPr="00622631">
        <w:rPr>
          <w:sz w:val="24"/>
          <w:szCs w:val="24"/>
        </w:rPr>
        <w:t>理事会工作</w:t>
      </w:r>
      <w:r w:rsidRPr="00622631">
        <w:rPr>
          <w:rFonts w:hint="eastAsia"/>
          <w:sz w:val="24"/>
          <w:szCs w:val="24"/>
        </w:rPr>
        <w:t>组和专家组集中开会的日期如下：</w:t>
      </w:r>
    </w:p>
    <w:p w14:paraId="50E435CD" w14:textId="77777777" w:rsidR="00CE64E7" w:rsidRPr="00622631" w:rsidRDefault="00CE64E7" w:rsidP="00A11A73">
      <w:pPr>
        <w:pStyle w:val="enumlev1"/>
        <w:spacing w:line="240" w:lineRule="auto"/>
        <w:rPr>
          <w:snapToGrid w:val="0"/>
          <w:sz w:val="24"/>
          <w:szCs w:val="24"/>
        </w:rPr>
      </w:pPr>
      <w:r w:rsidRPr="00622631">
        <w:rPr>
          <w:snapToGrid w:val="0"/>
          <w:sz w:val="24"/>
          <w:szCs w:val="24"/>
        </w:rPr>
        <w:t>–</w:t>
      </w:r>
      <w:r w:rsidRPr="00622631">
        <w:rPr>
          <w:snapToGrid w:val="0"/>
          <w:sz w:val="24"/>
          <w:szCs w:val="24"/>
        </w:rPr>
        <w:tab/>
      </w:r>
      <w:r w:rsidRPr="00622631">
        <w:rPr>
          <w:sz w:val="24"/>
          <w:szCs w:val="24"/>
        </w:rPr>
        <w:t>理事会工作</w:t>
      </w:r>
      <w:r w:rsidRPr="00622631">
        <w:rPr>
          <w:rFonts w:hint="eastAsia"/>
          <w:sz w:val="24"/>
          <w:szCs w:val="24"/>
        </w:rPr>
        <w:t>组和专家组集中会议：自</w:t>
      </w:r>
      <w:r w:rsidRPr="00622631">
        <w:rPr>
          <w:rFonts w:hint="eastAsia"/>
          <w:sz w:val="24"/>
          <w:szCs w:val="24"/>
        </w:rPr>
        <w:t>2022</w:t>
      </w:r>
      <w:r w:rsidRPr="00622631">
        <w:rPr>
          <w:rFonts w:hint="eastAsia"/>
          <w:sz w:val="24"/>
          <w:szCs w:val="24"/>
        </w:rPr>
        <w:t>年</w:t>
      </w:r>
      <w:r w:rsidRPr="00622631">
        <w:rPr>
          <w:rFonts w:hint="eastAsia"/>
          <w:sz w:val="24"/>
          <w:szCs w:val="24"/>
        </w:rPr>
        <w:t>1</w:t>
      </w:r>
      <w:r w:rsidRPr="00622631">
        <w:rPr>
          <w:rFonts w:hint="eastAsia"/>
          <w:sz w:val="24"/>
          <w:szCs w:val="24"/>
        </w:rPr>
        <w:t>月</w:t>
      </w:r>
      <w:r w:rsidRPr="00622631">
        <w:rPr>
          <w:rFonts w:hint="eastAsia"/>
          <w:sz w:val="24"/>
          <w:szCs w:val="24"/>
        </w:rPr>
        <w:t>10</w:t>
      </w:r>
      <w:r w:rsidRPr="00622631">
        <w:rPr>
          <w:rFonts w:hint="eastAsia"/>
          <w:sz w:val="24"/>
          <w:szCs w:val="24"/>
        </w:rPr>
        <w:t>日（星期一）至</w:t>
      </w:r>
      <w:r w:rsidRPr="00622631">
        <w:rPr>
          <w:rFonts w:hint="eastAsia"/>
          <w:sz w:val="24"/>
          <w:szCs w:val="24"/>
        </w:rPr>
        <w:t>1</w:t>
      </w:r>
      <w:r w:rsidRPr="00622631">
        <w:rPr>
          <w:rFonts w:hint="eastAsia"/>
          <w:sz w:val="24"/>
          <w:szCs w:val="24"/>
        </w:rPr>
        <w:t>月</w:t>
      </w:r>
      <w:r w:rsidRPr="00622631">
        <w:rPr>
          <w:rFonts w:hint="eastAsia"/>
          <w:sz w:val="24"/>
          <w:szCs w:val="24"/>
        </w:rPr>
        <w:t>21</w:t>
      </w:r>
      <w:r w:rsidRPr="00622631">
        <w:rPr>
          <w:rFonts w:hint="eastAsia"/>
          <w:sz w:val="24"/>
          <w:szCs w:val="24"/>
        </w:rPr>
        <w:t>日（星期五）</w:t>
      </w:r>
    </w:p>
    <w:p w14:paraId="5DF0CFA4" w14:textId="77777777" w:rsidR="00CE64E7" w:rsidRPr="00622631" w:rsidRDefault="00CE64E7" w:rsidP="00A11A73">
      <w:pPr>
        <w:pStyle w:val="enumlev1"/>
        <w:spacing w:line="240" w:lineRule="auto"/>
        <w:rPr>
          <w:rFonts w:asciiTheme="minorHAnsi" w:hAnsiTheme="minorHAnsi"/>
          <w:snapToGrid w:val="0"/>
          <w:sz w:val="24"/>
          <w:szCs w:val="24"/>
        </w:rPr>
      </w:pPr>
      <w:r w:rsidRPr="00622631">
        <w:rPr>
          <w:snapToGrid w:val="0"/>
          <w:sz w:val="24"/>
          <w:szCs w:val="24"/>
        </w:rPr>
        <w:t>–</w:t>
      </w:r>
      <w:r w:rsidRPr="00622631">
        <w:rPr>
          <w:snapToGrid w:val="0"/>
          <w:sz w:val="24"/>
          <w:szCs w:val="24"/>
        </w:rPr>
        <w:tab/>
      </w:r>
      <w:r w:rsidRPr="00622631">
        <w:rPr>
          <w:rFonts w:asciiTheme="minorHAnsi" w:hAnsiTheme="minorHAnsi" w:hint="eastAsia"/>
          <w:b/>
          <w:bCs/>
          <w:snapToGrid w:val="0"/>
          <w:sz w:val="24"/>
          <w:szCs w:val="24"/>
        </w:rPr>
        <w:t>理事会</w:t>
      </w:r>
      <w:r w:rsidRPr="00622631">
        <w:rPr>
          <w:rFonts w:asciiTheme="minorHAnsi" w:hAnsiTheme="minorHAnsi" w:hint="eastAsia"/>
          <w:b/>
          <w:bCs/>
          <w:snapToGrid w:val="0"/>
          <w:sz w:val="24"/>
          <w:szCs w:val="24"/>
        </w:rPr>
        <w:t>2</w:t>
      </w:r>
      <w:r w:rsidRPr="00622631">
        <w:rPr>
          <w:rFonts w:asciiTheme="minorHAnsi" w:hAnsiTheme="minorHAnsi"/>
          <w:b/>
          <w:bCs/>
          <w:snapToGrid w:val="0"/>
          <w:sz w:val="24"/>
          <w:szCs w:val="24"/>
        </w:rPr>
        <w:t>022</w:t>
      </w:r>
      <w:r w:rsidRPr="00622631">
        <w:rPr>
          <w:rFonts w:asciiTheme="minorHAnsi" w:hAnsiTheme="minorHAnsi" w:hint="eastAsia"/>
          <w:b/>
          <w:bCs/>
          <w:snapToGrid w:val="0"/>
          <w:sz w:val="24"/>
          <w:szCs w:val="24"/>
        </w:rPr>
        <w:t>年会议：自</w:t>
      </w:r>
      <w:r w:rsidRPr="00622631">
        <w:rPr>
          <w:rFonts w:asciiTheme="minorHAnsi" w:hAnsiTheme="minorHAnsi" w:hint="eastAsia"/>
          <w:b/>
          <w:bCs/>
          <w:snapToGrid w:val="0"/>
          <w:sz w:val="24"/>
          <w:szCs w:val="24"/>
        </w:rPr>
        <w:t>2022</w:t>
      </w:r>
      <w:r w:rsidRPr="00622631">
        <w:rPr>
          <w:rFonts w:asciiTheme="minorHAnsi" w:hAnsiTheme="minorHAnsi" w:hint="eastAsia"/>
          <w:b/>
          <w:bCs/>
          <w:snapToGrid w:val="0"/>
          <w:sz w:val="24"/>
          <w:szCs w:val="24"/>
        </w:rPr>
        <w:t>年</w:t>
      </w:r>
      <w:r w:rsidRPr="00622631">
        <w:rPr>
          <w:rFonts w:asciiTheme="minorHAnsi" w:hAnsiTheme="minorHAnsi" w:hint="eastAsia"/>
          <w:b/>
          <w:bCs/>
          <w:snapToGrid w:val="0"/>
          <w:sz w:val="24"/>
          <w:szCs w:val="24"/>
        </w:rPr>
        <w:t>3</w:t>
      </w:r>
      <w:r w:rsidRPr="00622631">
        <w:rPr>
          <w:rFonts w:asciiTheme="minorHAnsi" w:hAnsiTheme="minorHAnsi" w:hint="eastAsia"/>
          <w:b/>
          <w:bCs/>
          <w:snapToGrid w:val="0"/>
          <w:sz w:val="24"/>
          <w:szCs w:val="24"/>
        </w:rPr>
        <w:t>月</w:t>
      </w:r>
      <w:r w:rsidRPr="00622631">
        <w:rPr>
          <w:rFonts w:asciiTheme="minorHAnsi" w:hAnsiTheme="minorHAnsi" w:hint="eastAsia"/>
          <w:b/>
          <w:bCs/>
          <w:snapToGrid w:val="0"/>
          <w:sz w:val="24"/>
          <w:szCs w:val="24"/>
        </w:rPr>
        <w:t>22</w:t>
      </w:r>
      <w:r w:rsidRPr="00622631">
        <w:rPr>
          <w:rFonts w:asciiTheme="minorHAnsi" w:hAnsiTheme="minorHAnsi" w:hint="eastAsia"/>
          <w:b/>
          <w:bCs/>
          <w:snapToGrid w:val="0"/>
          <w:sz w:val="24"/>
          <w:szCs w:val="24"/>
        </w:rPr>
        <w:t>日（星期二）至</w:t>
      </w:r>
      <w:r w:rsidRPr="00622631">
        <w:rPr>
          <w:rFonts w:asciiTheme="minorHAnsi" w:hAnsiTheme="minorHAnsi" w:hint="eastAsia"/>
          <w:b/>
          <w:bCs/>
          <w:snapToGrid w:val="0"/>
          <w:sz w:val="24"/>
          <w:szCs w:val="24"/>
        </w:rPr>
        <w:t>4</w:t>
      </w:r>
      <w:r w:rsidRPr="00622631">
        <w:rPr>
          <w:rFonts w:asciiTheme="minorHAnsi" w:hAnsiTheme="minorHAnsi" w:hint="eastAsia"/>
          <w:b/>
          <w:bCs/>
          <w:snapToGrid w:val="0"/>
          <w:sz w:val="24"/>
          <w:szCs w:val="24"/>
        </w:rPr>
        <w:t>月</w:t>
      </w:r>
      <w:r w:rsidRPr="00622631">
        <w:rPr>
          <w:rFonts w:asciiTheme="minorHAnsi" w:hAnsiTheme="minorHAnsi" w:hint="eastAsia"/>
          <w:b/>
          <w:bCs/>
          <w:snapToGrid w:val="0"/>
          <w:sz w:val="24"/>
          <w:szCs w:val="24"/>
        </w:rPr>
        <w:t>1</w:t>
      </w:r>
      <w:r w:rsidRPr="00622631">
        <w:rPr>
          <w:rFonts w:asciiTheme="minorHAnsi" w:hAnsiTheme="minorHAnsi" w:hint="eastAsia"/>
          <w:b/>
          <w:bCs/>
          <w:snapToGrid w:val="0"/>
          <w:sz w:val="24"/>
          <w:szCs w:val="24"/>
        </w:rPr>
        <w:t>日（星期五）</w:t>
      </w:r>
      <w:r w:rsidRPr="00622631">
        <w:rPr>
          <w:rFonts w:asciiTheme="minorHAnsi" w:hAnsiTheme="minorHAnsi" w:hint="eastAsia"/>
          <w:snapToGrid w:val="0"/>
          <w:sz w:val="24"/>
          <w:szCs w:val="24"/>
        </w:rPr>
        <w:t>，</w:t>
      </w:r>
      <w:r w:rsidRPr="00622631">
        <w:rPr>
          <w:rFonts w:asciiTheme="minorHAnsi" w:hAnsiTheme="minorHAnsi" w:hint="eastAsia"/>
          <w:sz w:val="24"/>
          <w:szCs w:val="24"/>
        </w:rPr>
        <w:t>将在</w:t>
      </w:r>
      <w:r w:rsidRPr="00622631">
        <w:rPr>
          <w:rFonts w:asciiTheme="minorHAnsi" w:hAnsiTheme="minorHAnsi"/>
          <w:sz w:val="24"/>
          <w:szCs w:val="24"/>
        </w:rPr>
        <w:t>2022</w:t>
      </w:r>
      <w:r w:rsidRPr="00622631">
        <w:rPr>
          <w:rFonts w:asciiTheme="minorHAnsi" w:hAnsiTheme="minorHAnsi" w:hint="eastAsia"/>
          <w:sz w:val="24"/>
          <w:szCs w:val="24"/>
        </w:rPr>
        <w:t>年全权代表大会开幕前夕的星期六召开理事会最后会议</w:t>
      </w:r>
      <w:r w:rsidRPr="00622631">
        <w:rPr>
          <w:rFonts w:asciiTheme="minorHAnsi" w:hAnsiTheme="minorHAnsi" w:hint="eastAsia"/>
          <w:snapToGrid w:val="0"/>
          <w:sz w:val="24"/>
          <w:szCs w:val="24"/>
        </w:rPr>
        <w:t>；</w:t>
      </w:r>
    </w:p>
    <w:p w14:paraId="7A5A9C11" w14:textId="77777777" w:rsidR="00CE64E7" w:rsidRPr="00622631" w:rsidRDefault="00CE64E7" w:rsidP="00A11A73">
      <w:pPr>
        <w:spacing w:line="240" w:lineRule="auto"/>
        <w:rPr>
          <w:snapToGrid w:val="0"/>
          <w:sz w:val="24"/>
          <w:szCs w:val="24"/>
        </w:rPr>
      </w:pPr>
      <w:r w:rsidRPr="00622631">
        <w:rPr>
          <w:snapToGrid w:val="0"/>
          <w:sz w:val="24"/>
          <w:szCs w:val="24"/>
        </w:rPr>
        <w:t>4</w:t>
      </w:r>
      <w:r w:rsidRPr="00622631">
        <w:rPr>
          <w:snapToGrid w:val="0"/>
          <w:sz w:val="24"/>
          <w:szCs w:val="24"/>
        </w:rPr>
        <w:tab/>
      </w:r>
      <w:r w:rsidRPr="00622631">
        <w:rPr>
          <w:rFonts w:hint="eastAsia"/>
          <w:sz w:val="24"/>
          <w:szCs w:val="24"/>
        </w:rPr>
        <w:t>理事会</w:t>
      </w:r>
      <w:r w:rsidRPr="00622631">
        <w:rPr>
          <w:rFonts w:hint="eastAsia"/>
          <w:snapToGrid w:val="0"/>
          <w:sz w:val="24"/>
          <w:szCs w:val="24"/>
        </w:rPr>
        <w:t>2</w:t>
      </w:r>
      <w:r w:rsidRPr="00622631">
        <w:rPr>
          <w:snapToGrid w:val="0"/>
          <w:sz w:val="24"/>
          <w:szCs w:val="24"/>
        </w:rPr>
        <w:t>023</w:t>
      </w:r>
      <w:r w:rsidRPr="00622631">
        <w:rPr>
          <w:rFonts w:hint="eastAsia"/>
          <w:snapToGrid w:val="0"/>
          <w:sz w:val="24"/>
          <w:szCs w:val="24"/>
        </w:rPr>
        <w:t>年会议将在日内瓦召开，为期</w:t>
      </w:r>
      <w:r w:rsidRPr="00622631">
        <w:rPr>
          <w:rFonts w:hint="eastAsia"/>
          <w:snapToGrid w:val="0"/>
          <w:sz w:val="24"/>
          <w:szCs w:val="24"/>
        </w:rPr>
        <w:t>9</w:t>
      </w:r>
      <w:r w:rsidRPr="00622631">
        <w:rPr>
          <w:rFonts w:hint="eastAsia"/>
          <w:snapToGrid w:val="0"/>
          <w:sz w:val="24"/>
          <w:szCs w:val="24"/>
        </w:rPr>
        <w:t>个工作日，具体情况如下：</w:t>
      </w:r>
    </w:p>
    <w:p w14:paraId="0122420C" w14:textId="77777777" w:rsidR="00CE64E7" w:rsidRPr="00622631" w:rsidRDefault="00CE64E7" w:rsidP="00A11A73">
      <w:pPr>
        <w:pStyle w:val="enumlev1"/>
        <w:spacing w:line="240" w:lineRule="auto"/>
        <w:rPr>
          <w:rFonts w:asciiTheme="minorHAnsi" w:hAnsiTheme="minorHAnsi"/>
          <w:b/>
          <w:bCs/>
          <w:snapToGrid w:val="0"/>
          <w:sz w:val="24"/>
          <w:szCs w:val="24"/>
        </w:rPr>
      </w:pPr>
      <w:r w:rsidRPr="00622631">
        <w:rPr>
          <w:rFonts w:asciiTheme="minorHAnsi" w:hAnsiTheme="minorHAnsi"/>
          <w:b/>
          <w:bCs/>
          <w:snapToGrid w:val="0"/>
          <w:sz w:val="24"/>
          <w:szCs w:val="24"/>
        </w:rPr>
        <w:t>–</w:t>
      </w:r>
      <w:r w:rsidRPr="00622631">
        <w:rPr>
          <w:rFonts w:asciiTheme="minorHAnsi" w:hAnsiTheme="minorHAnsi"/>
          <w:b/>
          <w:bCs/>
          <w:snapToGrid w:val="0"/>
          <w:sz w:val="24"/>
          <w:szCs w:val="24"/>
        </w:rPr>
        <w:tab/>
      </w:r>
      <w:r w:rsidRPr="00622631">
        <w:rPr>
          <w:rFonts w:hint="eastAsia"/>
          <w:b/>
          <w:bCs/>
          <w:sz w:val="24"/>
          <w:szCs w:val="24"/>
        </w:rPr>
        <w:t>理事会</w:t>
      </w:r>
      <w:r w:rsidRPr="00622631">
        <w:rPr>
          <w:rFonts w:hint="eastAsia"/>
          <w:b/>
          <w:bCs/>
          <w:sz w:val="24"/>
          <w:szCs w:val="24"/>
        </w:rPr>
        <w:t>202</w:t>
      </w:r>
      <w:r w:rsidRPr="00622631">
        <w:rPr>
          <w:b/>
          <w:bCs/>
          <w:sz w:val="24"/>
          <w:szCs w:val="24"/>
        </w:rPr>
        <w:t>3</w:t>
      </w:r>
      <w:r w:rsidRPr="00622631">
        <w:rPr>
          <w:rFonts w:hint="eastAsia"/>
          <w:b/>
          <w:bCs/>
          <w:sz w:val="24"/>
          <w:szCs w:val="24"/>
        </w:rPr>
        <w:t>年会议：自</w:t>
      </w:r>
      <w:r w:rsidRPr="00622631">
        <w:rPr>
          <w:rFonts w:hint="eastAsia"/>
          <w:b/>
          <w:bCs/>
          <w:sz w:val="24"/>
          <w:szCs w:val="24"/>
        </w:rPr>
        <w:t>2023</w:t>
      </w:r>
      <w:r w:rsidRPr="00622631">
        <w:rPr>
          <w:rFonts w:hint="eastAsia"/>
          <w:b/>
          <w:bCs/>
          <w:sz w:val="24"/>
          <w:szCs w:val="24"/>
        </w:rPr>
        <w:t>年</w:t>
      </w:r>
      <w:r w:rsidRPr="00622631">
        <w:rPr>
          <w:rFonts w:hint="eastAsia"/>
          <w:b/>
          <w:bCs/>
          <w:sz w:val="24"/>
          <w:szCs w:val="24"/>
        </w:rPr>
        <w:t>7</w:t>
      </w:r>
      <w:r w:rsidRPr="00622631">
        <w:rPr>
          <w:rFonts w:hint="eastAsia"/>
          <w:b/>
          <w:bCs/>
          <w:sz w:val="24"/>
          <w:szCs w:val="24"/>
        </w:rPr>
        <w:t>月</w:t>
      </w:r>
      <w:r w:rsidRPr="00622631">
        <w:rPr>
          <w:rFonts w:hint="eastAsia"/>
          <w:b/>
          <w:bCs/>
          <w:sz w:val="24"/>
          <w:szCs w:val="24"/>
        </w:rPr>
        <w:t>11</w:t>
      </w:r>
      <w:r w:rsidRPr="00622631">
        <w:rPr>
          <w:rFonts w:hint="eastAsia"/>
          <w:b/>
          <w:bCs/>
          <w:sz w:val="24"/>
          <w:szCs w:val="24"/>
        </w:rPr>
        <w:t>日（星期二）至</w:t>
      </w:r>
      <w:r w:rsidRPr="00622631">
        <w:rPr>
          <w:rFonts w:hint="eastAsia"/>
          <w:b/>
          <w:bCs/>
          <w:sz w:val="24"/>
          <w:szCs w:val="24"/>
        </w:rPr>
        <w:t>7</w:t>
      </w:r>
      <w:r w:rsidRPr="00622631">
        <w:rPr>
          <w:rFonts w:hint="eastAsia"/>
          <w:b/>
          <w:bCs/>
          <w:sz w:val="24"/>
          <w:szCs w:val="24"/>
        </w:rPr>
        <w:t>月</w:t>
      </w:r>
      <w:r w:rsidRPr="00622631">
        <w:rPr>
          <w:rFonts w:hint="eastAsia"/>
          <w:b/>
          <w:bCs/>
          <w:sz w:val="24"/>
          <w:szCs w:val="24"/>
        </w:rPr>
        <w:t>21</w:t>
      </w:r>
      <w:r w:rsidRPr="00622631">
        <w:rPr>
          <w:rFonts w:hint="eastAsia"/>
          <w:b/>
          <w:bCs/>
          <w:sz w:val="24"/>
          <w:szCs w:val="24"/>
        </w:rPr>
        <w:t>日（星期五）；</w:t>
      </w:r>
    </w:p>
    <w:p w14:paraId="1A4C823B" w14:textId="77777777" w:rsidR="00CE64E7" w:rsidRPr="00622631" w:rsidRDefault="00CE64E7" w:rsidP="00A11A73">
      <w:pPr>
        <w:spacing w:line="240" w:lineRule="auto"/>
        <w:rPr>
          <w:snapToGrid w:val="0"/>
          <w:sz w:val="24"/>
          <w:szCs w:val="24"/>
        </w:rPr>
      </w:pPr>
      <w:r w:rsidRPr="00622631">
        <w:rPr>
          <w:sz w:val="24"/>
          <w:szCs w:val="24"/>
        </w:rPr>
        <w:t>5</w:t>
      </w:r>
      <w:r w:rsidRPr="00622631">
        <w:rPr>
          <w:sz w:val="24"/>
          <w:szCs w:val="24"/>
        </w:rPr>
        <w:tab/>
      </w:r>
      <w:r w:rsidRPr="00622631">
        <w:rPr>
          <w:rFonts w:hint="eastAsia"/>
          <w:sz w:val="24"/>
          <w:szCs w:val="24"/>
        </w:rPr>
        <w:t>理事会</w:t>
      </w:r>
      <w:r w:rsidRPr="00622631">
        <w:rPr>
          <w:rFonts w:hint="eastAsia"/>
          <w:snapToGrid w:val="0"/>
          <w:sz w:val="24"/>
          <w:szCs w:val="24"/>
        </w:rPr>
        <w:t>2</w:t>
      </w:r>
      <w:r w:rsidRPr="00622631">
        <w:rPr>
          <w:snapToGrid w:val="0"/>
          <w:sz w:val="24"/>
          <w:szCs w:val="24"/>
        </w:rPr>
        <w:t>024</w:t>
      </w:r>
      <w:r w:rsidRPr="00622631">
        <w:rPr>
          <w:rFonts w:hint="eastAsia"/>
          <w:snapToGrid w:val="0"/>
          <w:sz w:val="24"/>
          <w:szCs w:val="24"/>
        </w:rPr>
        <w:t>年会议将在日内瓦召开，为期</w:t>
      </w:r>
      <w:r w:rsidRPr="00622631">
        <w:rPr>
          <w:rFonts w:hint="eastAsia"/>
          <w:snapToGrid w:val="0"/>
          <w:sz w:val="24"/>
          <w:szCs w:val="24"/>
        </w:rPr>
        <w:t>9</w:t>
      </w:r>
      <w:r w:rsidRPr="00622631">
        <w:rPr>
          <w:rFonts w:hint="eastAsia"/>
          <w:snapToGrid w:val="0"/>
          <w:sz w:val="24"/>
          <w:szCs w:val="24"/>
        </w:rPr>
        <w:t>个工作日，具体情况如下：</w:t>
      </w:r>
    </w:p>
    <w:p w14:paraId="042CC9EF" w14:textId="77777777" w:rsidR="00CE64E7" w:rsidRPr="00622631" w:rsidRDefault="00CE64E7" w:rsidP="00A11A73">
      <w:pPr>
        <w:pStyle w:val="enumlev1"/>
        <w:spacing w:line="240" w:lineRule="auto"/>
        <w:rPr>
          <w:b/>
          <w:bCs/>
          <w:sz w:val="24"/>
          <w:szCs w:val="24"/>
        </w:rPr>
      </w:pPr>
      <w:r w:rsidRPr="00622631">
        <w:rPr>
          <w:rFonts w:asciiTheme="minorHAnsi" w:hAnsiTheme="minorHAnsi"/>
          <w:b/>
          <w:bCs/>
          <w:snapToGrid w:val="0"/>
          <w:sz w:val="24"/>
          <w:szCs w:val="24"/>
        </w:rPr>
        <w:t>–</w:t>
      </w:r>
      <w:r w:rsidRPr="00622631">
        <w:rPr>
          <w:rFonts w:asciiTheme="minorHAnsi" w:hAnsiTheme="minorHAnsi"/>
          <w:b/>
          <w:bCs/>
          <w:snapToGrid w:val="0"/>
          <w:sz w:val="24"/>
          <w:szCs w:val="24"/>
        </w:rPr>
        <w:tab/>
      </w:r>
      <w:r w:rsidRPr="00622631">
        <w:rPr>
          <w:rFonts w:hint="eastAsia"/>
          <w:b/>
          <w:bCs/>
          <w:sz w:val="24"/>
          <w:szCs w:val="24"/>
        </w:rPr>
        <w:t>理事会</w:t>
      </w:r>
      <w:r w:rsidRPr="00622631">
        <w:rPr>
          <w:rFonts w:hint="eastAsia"/>
          <w:b/>
          <w:bCs/>
          <w:sz w:val="24"/>
          <w:szCs w:val="24"/>
        </w:rPr>
        <w:t>202</w:t>
      </w:r>
      <w:r w:rsidRPr="00622631">
        <w:rPr>
          <w:b/>
          <w:bCs/>
          <w:sz w:val="24"/>
          <w:szCs w:val="24"/>
        </w:rPr>
        <w:t>4</w:t>
      </w:r>
      <w:r w:rsidRPr="00622631">
        <w:rPr>
          <w:rFonts w:hint="eastAsia"/>
          <w:b/>
          <w:bCs/>
          <w:sz w:val="24"/>
          <w:szCs w:val="24"/>
        </w:rPr>
        <w:t>年会议：自</w:t>
      </w:r>
      <w:r w:rsidRPr="00622631">
        <w:rPr>
          <w:rFonts w:hint="eastAsia"/>
          <w:b/>
          <w:bCs/>
          <w:sz w:val="24"/>
          <w:szCs w:val="24"/>
        </w:rPr>
        <w:t>2024</w:t>
      </w:r>
      <w:r w:rsidRPr="00622631">
        <w:rPr>
          <w:rFonts w:hint="eastAsia"/>
          <w:b/>
          <w:bCs/>
          <w:sz w:val="24"/>
          <w:szCs w:val="24"/>
        </w:rPr>
        <w:t>年</w:t>
      </w:r>
      <w:r w:rsidRPr="00622631">
        <w:rPr>
          <w:rFonts w:hint="eastAsia"/>
          <w:b/>
          <w:bCs/>
          <w:sz w:val="24"/>
          <w:szCs w:val="24"/>
        </w:rPr>
        <w:t>7</w:t>
      </w:r>
      <w:r w:rsidRPr="00622631">
        <w:rPr>
          <w:rFonts w:hint="eastAsia"/>
          <w:b/>
          <w:bCs/>
          <w:sz w:val="24"/>
          <w:szCs w:val="24"/>
        </w:rPr>
        <w:t>月</w:t>
      </w:r>
      <w:r w:rsidRPr="00622631">
        <w:rPr>
          <w:rFonts w:hint="eastAsia"/>
          <w:b/>
          <w:bCs/>
          <w:sz w:val="24"/>
          <w:szCs w:val="24"/>
        </w:rPr>
        <w:t>9</w:t>
      </w:r>
      <w:r w:rsidRPr="00622631">
        <w:rPr>
          <w:rFonts w:hint="eastAsia"/>
          <w:b/>
          <w:bCs/>
          <w:sz w:val="24"/>
          <w:szCs w:val="24"/>
        </w:rPr>
        <w:t>日（星期二）至</w:t>
      </w:r>
      <w:r w:rsidRPr="00622631">
        <w:rPr>
          <w:rFonts w:hint="eastAsia"/>
          <w:b/>
          <w:bCs/>
          <w:sz w:val="24"/>
          <w:szCs w:val="24"/>
        </w:rPr>
        <w:t>7</w:t>
      </w:r>
      <w:r w:rsidRPr="00622631">
        <w:rPr>
          <w:rFonts w:hint="eastAsia"/>
          <w:b/>
          <w:bCs/>
          <w:sz w:val="24"/>
          <w:szCs w:val="24"/>
        </w:rPr>
        <w:t>月</w:t>
      </w:r>
      <w:r w:rsidRPr="00622631">
        <w:rPr>
          <w:rFonts w:hint="eastAsia"/>
          <w:b/>
          <w:bCs/>
          <w:sz w:val="24"/>
          <w:szCs w:val="24"/>
        </w:rPr>
        <w:t>19</w:t>
      </w:r>
      <w:r w:rsidRPr="00622631">
        <w:rPr>
          <w:rFonts w:hint="eastAsia"/>
          <w:b/>
          <w:bCs/>
          <w:sz w:val="24"/>
          <w:szCs w:val="24"/>
        </w:rPr>
        <w:t>日（星期五）；</w:t>
      </w:r>
    </w:p>
    <w:p w14:paraId="454B9327" w14:textId="77777777" w:rsidR="00CE64E7" w:rsidRPr="00622631" w:rsidRDefault="00CE64E7" w:rsidP="00A11A73">
      <w:pPr>
        <w:spacing w:line="240" w:lineRule="auto"/>
        <w:rPr>
          <w:snapToGrid w:val="0"/>
          <w:sz w:val="24"/>
          <w:szCs w:val="24"/>
        </w:rPr>
      </w:pPr>
      <w:r w:rsidRPr="00622631">
        <w:rPr>
          <w:snapToGrid w:val="0"/>
          <w:sz w:val="24"/>
          <w:szCs w:val="24"/>
        </w:rPr>
        <w:t>6</w:t>
      </w:r>
      <w:r w:rsidRPr="00622631">
        <w:rPr>
          <w:snapToGrid w:val="0"/>
          <w:sz w:val="24"/>
          <w:szCs w:val="24"/>
        </w:rPr>
        <w:tab/>
      </w:r>
      <w:r w:rsidRPr="00622631">
        <w:rPr>
          <w:rFonts w:hint="eastAsia"/>
          <w:sz w:val="24"/>
          <w:szCs w:val="24"/>
        </w:rPr>
        <w:t>理事会</w:t>
      </w:r>
      <w:r w:rsidRPr="00622631">
        <w:rPr>
          <w:rFonts w:hint="eastAsia"/>
          <w:snapToGrid w:val="0"/>
          <w:sz w:val="24"/>
          <w:szCs w:val="24"/>
        </w:rPr>
        <w:t>2</w:t>
      </w:r>
      <w:r w:rsidRPr="00622631">
        <w:rPr>
          <w:snapToGrid w:val="0"/>
          <w:sz w:val="24"/>
          <w:szCs w:val="24"/>
        </w:rPr>
        <w:t>025</w:t>
      </w:r>
      <w:r w:rsidRPr="00622631">
        <w:rPr>
          <w:rFonts w:hint="eastAsia"/>
          <w:snapToGrid w:val="0"/>
          <w:sz w:val="24"/>
          <w:szCs w:val="24"/>
        </w:rPr>
        <w:t>年会议将在日内瓦召开，为期</w:t>
      </w:r>
      <w:r w:rsidRPr="00622631">
        <w:rPr>
          <w:rFonts w:hint="eastAsia"/>
          <w:snapToGrid w:val="0"/>
          <w:sz w:val="24"/>
          <w:szCs w:val="24"/>
        </w:rPr>
        <w:t>9</w:t>
      </w:r>
      <w:r w:rsidRPr="00622631">
        <w:rPr>
          <w:rFonts w:hint="eastAsia"/>
          <w:snapToGrid w:val="0"/>
          <w:sz w:val="24"/>
          <w:szCs w:val="24"/>
        </w:rPr>
        <w:t>个工作日，具体情况如下：</w:t>
      </w:r>
    </w:p>
    <w:p w14:paraId="7F591FA2" w14:textId="77777777" w:rsidR="00CE64E7" w:rsidRPr="00622631" w:rsidRDefault="00CE64E7" w:rsidP="00A11A73">
      <w:pPr>
        <w:pStyle w:val="enumlev1"/>
        <w:spacing w:line="240" w:lineRule="auto"/>
        <w:rPr>
          <w:sz w:val="24"/>
          <w:szCs w:val="24"/>
        </w:rPr>
      </w:pPr>
      <w:r w:rsidRPr="00622631">
        <w:rPr>
          <w:rFonts w:asciiTheme="minorHAnsi" w:hAnsiTheme="minorHAnsi"/>
          <w:b/>
          <w:bCs/>
          <w:snapToGrid w:val="0"/>
          <w:sz w:val="24"/>
          <w:szCs w:val="24"/>
        </w:rPr>
        <w:t>–</w:t>
      </w:r>
      <w:r w:rsidRPr="00622631">
        <w:rPr>
          <w:rFonts w:asciiTheme="minorHAnsi" w:hAnsiTheme="minorHAnsi"/>
          <w:b/>
          <w:bCs/>
          <w:snapToGrid w:val="0"/>
          <w:sz w:val="24"/>
          <w:szCs w:val="24"/>
        </w:rPr>
        <w:tab/>
      </w:r>
      <w:r w:rsidRPr="00622631">
        <w:rPr>
          <w:rFonts w:hint="eastAsia"/>
          <w:b/>
          <w:bCs/>
          <w:sz w:val="24"/>
          <w:szCs w:val="24"/>
        </w:rPr>
        <w:t>理事会</w:t>
      </w:r>
      <w:r w:rsidRPr="00622631">
        <w:rPr>
          <w:rFonts w:hint="eastAsia"/>
          <w:b/>
          <w:bCs/>
          <w:sz w:val="24"/>
          <w:szCs w:val="24"/>
        </w:rPr>
        <w:t>202</w:t>
      </w:r>
      <w:r w:rsidRPr="00622631">
        <w:rPr>
          <w:b/>
          <w:bCs/>
          <w:sz w:val="24"/>
          <w:szCs w:val="24"/>
        </w:rPr>
        <w:t>5</w:t>
      </w:r>
      <w:r w:rsidRPr="00622631">
        <w:rPr>
          <w:rFonts w:hint="eastAsia"/>
          <w:b/>
          <w:bCs/>
          <w:sz w:val="24"/>
          <w:szCs w:val="24"/>
        </w:rPr>
        <w:t>年会议：自</w:t>
      </w:r>
      <w:r w:rsidRPr="00622631">
        <w:rPr>
          <w:rFonts w:hint="eastAsia"/>
          <w:b/>
          <w:bCs/>
          <w:sz w:val="24"/>
          <w:szCs w:val="24"/>
        </w:rPr>
        <w:t>2025</w:t>
      </w:r>
      <w:r w:rsidRPr="00622631">
        <w:rPr>
          <w:rFonts w:hint="eastAsia"/>
          <w:b/>
          <w:bCs/>
          <w:sz w:val="24"/>
          <w:szCs w:val="24"/>
        </w:rPr>
        <w:t>年</w:t>
      </w:r>
      <w:r w:rsidRPr="00622631">
        <w:rPr>
          <w:rFonts w:hint="eastAsia"/>
          <w:b/>
          <w:bCs/>
          <w:sz w:val="24"/>
          <w:szCs w:val="24"/>
        </w:rPr>
        <w:t>7</w:t>
      </w:r>
      <w:r w:rsidRPr="00622631">
        <w:rPr>
          <w:rFonts w:hint="eastAsia"/>
          <w:b/>
          <w:bCs/>
          <w:sz w:val="24"/>
          <w:szCs w:val="24"/>
        </w:rPr>
        <w:t>月</w:t>
      </w:r>
      <w:r w:rsidRPr="00622631">
        <w:rPr>
          <w:rFonts w:hint="eastAsia"/>
          <w:b/>
          <w:bCs/>
          <w:sz w:val="24"/>
          <w:szCs w:val="24"/>
        </w:rPr>
        <w:t>1</w:t>
      </w:r>
      <w:r w:rsidRPr="00622631">
        <w:rPr>
          <w:rFonts w:hint="eastAsia"/>
          <w:b/>
          <w:bCs/>
          <w:sz w:val="24"/>
          <w:szCs w:val="24"/>
        </w:rPr>
        <w:t>日（星期二）至</w:t>
      </w:r>
      <w:r w:rsidRPr="00622631">
        <w:rPr>
          <w:rFonts w:hint="eastAsia"/>
          <w:b/>
          <w:bCs/>
          <w:sz w:val="24"/>
          <w:szCs w:val="24"/>
        </w:rPr>
        <w:t>7</w:t>
      </w:r>
      <w:r w:rsidRPr="00622631">
        <w:rPr>
          <w:rFonts w:hint="eastAsia"/>
          <w:b/>
          <w:bCs/>
          <w:sz w:val="24"/>
          <w:szCs w:val="24"/>
        </w:rPr>
        <w:t>月</w:t>
      </w:r>
      <w:r w:rsidRPr="00622631">
        <w:rPr>
          <w:rFonts w:hint="eastAsia"/>
          <w:b/>
          <w:bCs/>
          <w:sz w:val="24"/>
          <w:szCs w:val="24"/>
        </w:rPr>
        <w:t>11</w:t>
      </w:r>
      <w:r w:rsidRPr="00622631">
        <w:rPr>
          <w:rFonts w:hint="eastAsia"/>
          <w:b/>
          <w:bCs/>
          <w:sz w:val="24"/>
          <w:szCs w:val="24"/>
        </w:rPr>
        <w:t>日（星期五）；</w:t>
      </w:r>
    </w:p>
    <w:p w14:paraId="191F97EB" w14:textId="77777777" w:rsidR="00CE64E7" w:rsidRPr="00622631" w:rsidRDefault="00CE64E7" w:rsidP="00A11A73">
      <w:pPr>
        <w:spacing w:line="240" w:lineRule="auto"/>
        <w:rPr>
          <w:snapToGrid w:val="0"/>
          <w:sz w:val="24"/>
          <w:szCs w:val="24"/>
        </w:rPr>
      </w:pPr>
      <w:bookmarkStart w:id="16" w:name="_Hlk44337676"/>
      <w:r w:rsidRPr="00622631">
        <w:rPr>
          <w:snapToGrid w:val="0"/>
          <w:sz w:val="24"/>
          <w:szCs w:val="24"/>
        </w:rPr>
        <w:t>7</w:t>
      </w:r>
      <w:r w:rsidRPr="00622631">
        <w:rPr>
          <w:snapToGrid w:val="0"/>
          <w:sz w:val="24"/>
          <w:szCs w:val="24"/>
        </w:rPr>
        <w:tab/>
      </w:r>
      <w:r w:rsidRPr="00622631">
        <w:rPr>
          <w:rFonts w:hint="eastAsia"/>
          <w:sz w:val="24"/>
          <w:szCs w:val="24"/>
        </w:rPr>
        <w:t>理事会</w:t>
      </w:r>
      <w:r w:rsidRPr="00622631">
        <w:rPr>
          <w:rFonts w:hint="eastAsia"/>
          <w:snapToGrid w:val="0"/>
          <w:sz w:val="24"/>
          <w:szCs w:val="24"/>
        </w:rPr>
        <w:t>2</w:t>
      </w:r>
      <w:r w:rsidRPr="00622631">
        <w:rPr>
          <w:snapToGrid w:val="0"/>
          <w:sz w:val="24"/>
          <w:szCs w:val="24"/>
        </w:rPr>
        <w:t>026</w:t>
      </w:r>
      <w:r w:rsidRPr="00622631">
        <w:rPr>
          <w:rFonts w:hint="eastAsia"/>
          <w:snapToGrid w:val="0"/>
          <w:sz w:val="24"/>
          <w:szCs w:val="24"/>
        </w:rPr>
        <w:t>年会议将在日内瓦召开，为期</w:t>
      </w:r>
      <w:r w:rsidRPr="00622631">
        <w:rPr>
          <w:rFonts w:hint="eastAsia"/>
          <w:snapToGrid w:val="0"/>
          <w:sz w:val="24"/>
          <w:szCs w:val="24"/>
        </w:rPr>
        <w:t>9</w:t>
      </w:r>
      <w:r w:rsidRPr="00622631">
        <w:rPr>
          <w:rFonts w:hint="eastAsia"/>
          <w:snapToGrid w:val="0"/>
          <w:sz w:val="24"/>
          <w:szCs w:val="24"/>
        </w:rPr>
        <w:t>个工作日，具体情况如下：</w:t>
      </w:r>
    </w:p>
    <w:p w14:paraId="6C13D4D5" w14:textId="460096C6" w:rsidR="00CE64E7" w:rsidRPr="00622631" w:rsidRDefault="00CE64E7" w:rsidP="00A11A73">
      <w:pPr>
        <w:pStyle w:val="enumlev1"/>
        <w:spacing w:line="240" w:lineRule="auto"/>
        <w:rPr>
          <w:b/>
          <w:bCs/>
          <w:sz w:val="24"/>
          <w:szCs w:val="24"/>
        </w:rPr>
      </w:pPr>
      <w:r w:rsidRPr="00622631">
        <w:rPr>
          <w:rFonts w:asciiTheme="minorHAnsi" w:hAnsiTheme="minorHAnsi"/>
          <w:b/>
          <w:bCs/>
          <w:snapToGrid w:val="0"/>
          <w:sz w:val="24"/>
          <w:szCs w:val="24"/>
        </w:rPr>
        <w:t>–</w:t>
      </w:r>
      <w:r w:rsidRPr="00622631">
        <w:rPr>
          <w:rFonts w:asciiTheme="minorHAnsi" w:hAnsiTheme="minorHAnsi"/>
          <w:b/>
          <w:bCs/>
          <w:snapToGrid w:val="0"/>
          <w:sz w:val="24"/>
          <w:szCs w:val="24"/>
        </w:rPr>
        <w:tab/>
      </w:r>
      <w:r w:rsidRPr="00622631">
        <w:rPr>
          <w:rFonts w:hint="eastAsia"/>
          <w:b/>
          <w:bCs/>
          <w:sz w:val="24"/>
          <w:szCs w:val="24"/>
        </w:rPr>
        <w:t>理事会</w:t>
      </w:r>
      <w:r w:rsidRPr="00622631">
        <w:rPr>
          <w:rFonts w:hint="eastAsia"/>
          <w:b/>
          <w:bCs/>
          <w:sz w:val="24"/>
          <w:szCs w:val="24"/>
        </w:rPr>
        <w:t>202</w:t>
      </w:r>
      <w:r w:rsidRPr="00622631">
        <w:rPr>
          <w:b/>
          <w:bCs/>
          <w:sz w:val="24"/>
          <w:szCs w:val="24"/>
        </w:rPr>
        <w:t>6</w:t>
      </w:r>
      <w:r w:rsidRPr="00622631">
        <w:rPr>
          <w:rFonts w:hint="eastAsia"/>
          <w:b/>
          <w:bCs/>
          <w:sz w:val="24"/>
          <w:szCs w:val="24"/>
        </w:rPr>
        <w:t>年会议：自</w:t>
      </w:r>
      <w:r w:rsidRPr="00622631">
        <w:rPr>
          <w:rFonts w:hint="eastAsia"/>
          <w:b/>
          <w:bCs/>
          <w:sz w:val="24"/>
          <w:szCs w:val="24"/>
        </w:rPr>
        <w:t>2026</w:t>
      </w:r>
      <w:r w:rsidRPr="00622631">
        <w:rPr>
          <w:rFonts w:hint="eastAsia"/>
          <w:b/>
          <w:bCs/>
          <w:sz w:val="24"/>
          <w:szCs w:val="24"/>
        </w:rPr>
        <w:t>年</w:t>
      </w:r>
      <w:r w:rsidRPr="00622631">
        <w:rPr>
          <w:rFonts w:hint="eastAsia"/>
          <w:b/>
          <w:bCs/>
          <w:sz w:val="24"/>
          <w:szCs w:val="24"/>
        </w:rPr>
        <w:t>5</w:t>
      </w:r>
      <w:r w:rsidRPr="00622631">
        <w:rPr>
          <w:rFonts w:hint="eastAsia"/>
          <w:b/>
          <w:bCs/>
          <w:sz w:val="24"/>
          <w:szCs w:val="24"/>
        </w:rPr>
        <w:t>月</w:t>
      </w:r>
      <w:r w:rsidRPr="00622631">
        <w:rPr>
          <w:rFonts w:hint="eastAsia"/>
          <w:b/>
          <w:bCs/>
          <w:sz w:val="24"/>
          <w:szCs w:val="24"/>
        </w:rPr>
        <w:t>4</w:t>
      </w:r>
      <w:r w:rsidRPr="00622631">
        <w:rPr>
          <w:rFonts w:hint="eastAsia"/>
          <w:b/>
          <w:bCs/>
          <w:sz w:val="24"/>
          <w:szCs w:val="24"/>
        </w:rPr>
        <w:t>日（星期一）至</w:t>
      </w:r>
      <w:r w:rsidR="003C6BA4" w:rsidRPr="00622631">
        <w:rPr>
          <w:b/>
          <w:bCs/>
          <w:sz w:val="24"/>
          <w:szCs w:val="24"/>
        </w:rPr>
        <w:t>5</w:t>
      </w:r>
      <w:r w:rsidRPr="00622631">
        <w:rPr>
          <w:rFonts w:hint="eastAsia"/>
          <w:b/>
          <w:bCs/>
          <w:sz w:val="24"/>
          <w:szCs w:val="24"/>
        </w:rPr>
        <w:t>月</w:t>
      </w:r>
      <w:r w:rsidRPr="00622631">
        <w:rPr>
          <w:rFonts w:hint="eastAsia"/>
          <w:b/>
          <w:bCs/>
          <w:sz w:val="24"/>
          <w:szCs w:val="24"/>
        </w:rPr>
        <w:t>14</w:t>
      </w:r>
      <w:r w:rsidRPr="00622631">
        <w:rPr>
          <w:rFonts w:hint="eastAsia"/>
          <w:b/>
          <w:bCs/>
          <w:sz w:val="24"/>
          <w:szCs w:val="24"/>
        </w:rPr>
        <w:t>日（星期四）</w:t>
      </w:r>
    </w:p>
    <w:bookmarkEnd w:id="16"/>
    <w:p w14:paraId="4FD8CDA3" w14:textId="7B9CEEC2" w:rsidR="00073A86" w:rsidRDefault="00073A86" w:rsidP="00A11A73">
      <w:pPr>
        <w:spacing w:line="240" w:lineRule="auto"/>
        <w:rPr>
          <w:sz w:val="24"/>
          <w:szCs w:val="24"/>
        </w:rPr>
      </w:pPr>
    </w:p>
    <w:p w14:paraId="4E8093B1" w14:textId="77777777" w:rsidR="00622631" w:rsidRPr="00622631" w:rsidRDefault="00622631" w:rsidP="00A11A73">
      <w:pPr>
        <w:spacing w:line="240" w:lineRule="auto"/>
        <w:rPr>
          <w:sz w:val="24"/>
          <w:szCs w:val="24"/>
        </w:rPr>
      </w:pPr>
    </w:p>
    <w:p w14:paraId="4B55D389" w14:textId="77777777" w:rsidR="0033234A" w:rsidRPr="008F4C60" w:rsidRDefault="008F4C60" w:rsidP="00A11A73">
      <w:pPr>
        <w:spacing w:line="240" w:lineRule="auto"/>
        <w:jc w:val="center"/>
      </w:pPr>
      <w:r w:rsidRPr="00572A27">
        <w:t>______________</w:t>
      </w:r>
    </w:p>
    <w:sectPr w:rsidR="0033234A" w:rsidRPr="008F4C60" w:rsidSect="00073A86">
      <w:pgSz w:w="11907" w:h="16834" w:code="9"/>
      <w:pgMar w:top="1417" w:right="1134" w:bottom="1417" w:left="1134"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9D827" w14:textId="77777777" w:rsidR="00A119D3" w:rsidRDefault="00A119D3">
      <w:r>
        <w:separator/>
      </w:r>
    </w:p>
    <w:p w14:paraId="603632B2" w14:textId="77777777" w:rsidR="00A119D3" w:rsidRDefault="00A119D3"/>
  </w:endnote>
  <w:endnote w:type="continuationSeparator" w:id="0">
    <w:p w14:paraId="36C4FDC3" w14:textId="77777777" w:rsidR="00A119D3" w:rsidRDefault="00A119D3">
      <w:r>
        <w:continuationSeparator/>
      </w:r>
    </w:p>
    <w:p w14:paraId="3E47F529" w14:textId="77777777" w:rsidR="00A119D3" w:rsidRDefault="00A11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Simplified Arabic">
    <w:altName w:val="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inherit">
    <w:altName w:val="Cambria"/>
    <w:panose1 w:val="00000000000000000000"/>
    <w:charset w:val="00"/>
    <w:family w:val="roman"/>
    <w:notTrueType/>
    <w:pitch w:val="default"/>
  </w:font>
  <w:font w:name="KaiTi">
    <w:altName w:val="KaiTi"/>
    <w:panose1 w:val="02010609060101010101"/>
    <w:charset w:val="86"/>
    <w:family w:val="modern"/>
    <w:pitch w:val="fixed"/>
    <w:sig w:usb0="800002BF" w:usb1="38CF7CFA" w:usb2="00000016" w:usb3="00000000" w:csb0="00040001" w:csb1="00000000"/>
  </w:font>
  <w:font w:name="KaiTi_GB2312">
    <w:altName w:val="SimSun"/>
    <w:panose1 w:val="00000000000000000000"/>
    <w:charset w:val="00"/>
    <w:family w:val="roman"/>
    <w:notTrueType/>
    <w:pitch w:val="default"/>
  </w:font>
  <w:font w:name="Traditional Arabic">
    <w:altName w:val="Times New Roman"/>
    <w:panose1 w:val="02020603050405020304"/>
    <w:charset w:val="00"/>
    <w:family w:val="roman"/>
    <w:pitch w:val="variable"/>
    <w:sig w:usb0="00002003" w:usb1="80000000" w:usb2="00000008" w:usb3="00000000" w:csb0="00000041" w:csb1="00000000"/>
  </w:font>
  <w:font w:name="Times New Roman MT Extra Bold">
    <w:altName w:val="Bernard MT Condensed"/>
    <w:panose1 w:val="00000000000000000000"/>
    <w:charset w:val="00"/>
    <w:family w:val="roman"/>
    <w:notTrueType/>
    <w:pitch w:val="default"/>
  </w:font>
  <w:font w:name="楷体">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E41FD" w14:textId="77777777" w:rsidR="00B828E8" w:rsidRPr="001A0072" w:rsidRDefault="00B828E8" w:rsidP="001A0072">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Tel: +41 22 730 5111 • Fax: +41 22 733 7256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FEC6F" w14:textId="0D3FA064" w:rsidR="00B828E8" w:rsidRPr="000A012D" w:rsidRDefault="00B828E8" w:rsidP="00071651">
    <w:pPr>
      <w:pStyle w:val="Footer"/>
      <w:rPr>
        <w:sz w:val="16"/>
        <w:szCs w:val="16"/>
        <w:lang w:val="en-GB"/>
      </w:rPr>
    </w:pPr>
    <w:r w:rsidRPr="00071651">
      <w:rPr>
        <w:sz w:val="16"/>
        <w:szCs w:val="16"/>
      </w:rPr>
      <w:fldChar w:fldCharType="begin"/>
    </w:r>
    <w:r w:rsidRPr="000A012D">
      <w:rPr>
        <w:sz w:val="16"/>
        <w:szCs w:val="16"/>
        <w:lang w:val="en-GB"/>
      </w:rPr>
      <w:instrText xml:space="preserve"> FILENAME \p  \* MERGEFORMAT </w:instrText>
    </w:r>
    <w:r w:rsidRPr="00071651">
      <w:rPr>
        <w:sz w:val="16"/>
        <w:szCs w:val="16"/>
      </w:rPr>
      <w:fldChar w:fldCharType="separate"/>
    </w:r>
    <w:r w:rsidR="00693282">
      <w:rPr>
        <w:noProof/>
        <w:sz w:val="16"/>
        <w:szCs w:val="16"/>
        <w:lang w:val="en-GB"/>
      </w:rPr>
      <w:t>P:\SPM\GBS\c20\virtual-c20\DM20-1009\DM-1009-Consultations-VCC-outcomes-c.docx</w:t>
    </w:r>
    <w:r w:rsidRPr="00071651">
      <w:rPr>
        <w:sz w:val="16"/>
        <w:szCs w:val="16"/>
      </w:rPr>
      <w:fldChar w:fldCharType="end"/>
    </w:r>
    <w:r w:rsidRPr="000A012D">
      <w:rPr>
        <w:sz w:val="16"/>
        <w:szCs w:val="16"/>
        <w:lang w:val="en-GB"/>
      </w:rPr>
      <w:t xml:space="preserve"> (472646)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3E813" w14:textId="77777777" w:rsidR="00B828E8" w:rsidRPr="00FA222C" w:rsidRDefault="00B828E8" w:rsidP="00FA222C">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Tel: +41 22 730 5111 • Fax: +41 22 733 7256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53AEF" w14:textId="77777777" w:rsidR="00A119D3" w:rsidRDefault="00A119D3" w:rsidP="00A32E5B">
      <w:pPr>
        <w:spacing w:after="80"/>
      </w:pPr>
      <w:r>
        <w:t>____________________</w:t>
      </w:r>
    </w:p>
  </w:footnote>
  <w:footnote w:type="continuationSeparator" w:id="0">
    <w:p w14:paraId="4147AF6A" w14:textId="77777777" w:rsidR="00A119D3" w:rsidRDefault="00A119D3">
      <w:r>
        <w:continuationSeparator/>
      </w:r>
    </w:p>
    <w:p w14:paraId="76214A53" w14:textId="77777777" w:rsidR="00A119D3" w:rsidRDefault="00A119D3"/>
  </w:footnote>
  <w:footnote w:id="1">
    <w:p w14:paraId="27A47459" w14:textId="77777777" w:rsidR="00B828E8" w:rsidRPr="006A10A6" w:rsidRDefault="00B828E8" w:rsidP="00A32E5B">
      <w:pPr>
        <w:pStyle w:val="FootnoteText"/>
      </w:pPr>
      <w:r>
        <w:rPr>
          <w:rStyle w:val="FootnoteReference"/>
        </w:rPr>
        <w:t>1</w:t>
      </w:r>
      <w:r w:rsidRPr="00102C67">
        <w:t xml:space="preserve"> </w:t>
      </w:r>
      <w:r>
        <w:tab/>
      </w:r>
      <w:r w:rsidRPr="00446431">
        <w:rPr>
          <w:rFonts w:asciiTheme="majorEastAsia" w:eastAsiaTheme="majorEastAsia" w:hAnsiTheme="majorEastAsia" w:hint="eastAsia"/>
          <w:szCs w:val="24"/>
        </w:rPr>
        <w:t>该议项须严格限于主任有关适用《无线电规则》过程中所遇任何问题或矛盾之处的报告以及主管部门提出的意见。</w:t>
      </w:r>
      <w:r w:rsidRPr="00FA5364">
        <w:rPr>
          <w:rFonts w:asciiTheme="majorEastAsia" w:eastAsiaTheme="majorEastAsia" w:hAnsiTheme="majorEastAsia" w:hint="eastAsia"/>
          <w:szCs w:val="24"/>
        </w:rPr>
        <w:t>请各主管部门将</w:t>
      </w:r>
      <w:r w:rsidRPr="00446431">
        <w:rPr>
          <w:rFonts w:asciiTheme="majorEastAsia" w:eastAsiaTheme="majorEastAsia" w:hAnsiTheme="majorEastAsia" w:hint="eastAsia"/>
          <w:szCs w:val="24"/>
        </w:rPr>
        <w:t>适用《无线电规则》过程中所遇任何问题或矛盾之处</w:t>
      </w:r>
      <w:r w:rsidRPr="00FA5364">
        <w:rPr>
          <w:rFonts w:asciiTheme="majorEastAsia" w:eastAsiaTheme="majorEastAsia" w:hAnsiTheme="majorEastAsia" w:hint="eastAsia"/>
          <w:szCs w:val="24"/>
        </w:rPr>
        <w:t>通知无线电通信局主任</w:t>
      </w:r>
      <w:r>
        <w:rPr>
          <w:rFonts w:hint="eastAsia"/>
        </w:rPr>
        <w:t>。</w:t>
      </w:r>
    </w:p>
  </w:footnote>
  <w:footnote w:id="2">
    <w:p w14:paraId="6B104063" w14:textId="77777777" w:rsidR="00B828E8" w:rsidRDefault="00B828E8" w:rsidP="00A32E5B">
      <w:pPr>
        <w:pStyle w:val="FootnoteText"/>
      </w:pPr>
      <w:r>
        <w:rPr>
          <w:rStyle w:val="FootnoteReference"/>
        </w:rPr>
        <w:footnoteRef/>
      </w:r>
      <w:r>
        <w:tab/>
      </w:r>
      <w:r w:rsidRPr="004A2129">
        <w:rPr>
          <w:rFonts w:hint="eastAsia"/>
        </w:rPr>
        <w:t>在本决定中，“卫星网络”</w:t>
      </w:r>
      <w:r>
        <w:rPr>
          <w:rFonts w:hint="eastAsia"/>
        </w:rPr>
        <w:t>的</w:t>
      </w:r>
      <w:r w:rsidRPr="004A2129">
        <w:rPr>
          <w:rFonts w:hint="eastAsia"/>
        </w:rPr>
        <w:t>术语指《无线电规则》第</w:t>
      </w:r>
      <w:r w:rsidRPr="004A2129">
        <w:t>1.110</w:t>
      </w:r>
      <w:r>
        <w:rPr>
          <w:rFonts w:hint="eastAsia"/>
        </w:rPr>
        <w:t>款中规定的任何空间系统。</w:t>
      </w:r>
    </w:p>
  </w:footnote>
  <w:footnote w:id="3">
    <w:p w14:paraId="69830FCC" w14:textId="77777777" w:rsidR="00B828E8" w:rsidRDefault="00B828E8" w:rsidP="00A32E5B">
      <w:pPr>
        <w:pStyle w:val="FootnoteText"/>
      </w:pPr>
      <w:r>
        <w:rPr>
          <w:rStyle w:val="FootnoteReference"/>
        </w:rPr>
        <w:footnoteRef/>
      </w:r>
      <w:r>
        <w:tab/>
      </w:r>
      <w:r w:rsidRPr="004A2129">
        <w:rPr>
          <w:rFonts w:hint="eastAsia"/>
        </w:rPr>
        <w:t>按“单位”收费（见附件）不应理解为向频谱用户的征税。它在</w:t>
      </w:r>
      <w:r>
        <w:rPr>
          <w:rFonts w:hint="eastAsia"/>
        </w:rPr>
        <w:t>此</w:t>
      </w:r>
      <w:r w:rsidRPr="004A2129">
        <w:rPr>
          <w:rFonts w:hint="eastAsia"/>
        </w:rPr>
        <w:t>被用</w:t>
      </w:r>
      <w:r>
        <w:rPr>
          <w:rFonts w:hint="eastAsia"/>
        </w:rPr>
        <w:t>于</w:t>
      </w:r>
      <w:r w:rsidRPr="004A2129">
        <w:rPr>
          <w:rFonts w:hint="eastAsia"/>
        </w:rPr>
        <w:t>计算与</w:t>
      </w:r>
      <w:r>
        <w:rPr>
          <w:rFonts w:hint="eastAsia"/>
        </w:rPr>
        <w:t>公布</w:t>
      </w:r>
      <w:r w:rsidRPr="004A2129">
        <w:rPr>
          <w:rFonts w:hint="eastAsia"/>
        </w:rPr>
        <w:t>卫星系统有关的成本回收的驱动因素。</w:t>
      </w:r>
    </w:p>
  </w:footnote>
  <w:footnote w:id="4">
    <w:p w14:paraId="6401EC6F" w14:textId="77777777" w:rsidR="00B828E8" w:rsidRDefault="00B828E8" w:rsidP="00A32E5B">
      <w:pPr>
        <w:pStyle w:val="FootnoteText"/>
      </w:pPr>
      <w:r>
        <w:rPr>
          <w:rStyle w:val="FootnoteReference"/>
        </w:rPr>
        <w:footnoteRef/>
      </w:r>
      <w:r>
        <w:tab/>
      </w:r>
      <w:r w:rsidRPr="004A2129">
        <w:rPr>
          <w:rFonts w:hint="eastAsia"/>
        </w:rPr>
        <w:t>为享受免费待遇，</w:t>
      </w:r>
      <w:r w:rsidRPr="004A2129">
        <w:t>1</w:t>
      </w:r>
      <w:r w:rsidRPr="004A2129">
        <w:rPr>
          <w:rFonts w:hint="eastAsia"/>
        </w:rPr>
        <w:t>区和</w:t>
      </w:r>
      <w:r w:rsidRPr="004A2129">
        <w:t>3</w:t>
      </w:r>
      <w:r w:rsidRPr="004A2129">
        <w:rPr>
          <w:rFonts w:hint="eastAsia"/>
        </w:rPr>
        <w:t>区规划中按照附录</w:t>
      </w:r>
      <w:r w:rsidRPr="004A2129">
        <w:t>30</w:t>
      </w:r>
      <w:r w:rsidRPr="004A2129">
        <w:rPr>
          <w:rFonts w:hint="eastAsia"/>
        </w:rPr>
        <w:t>和附录</w:t>
      </w:r>
      <w:r w:rsidRPr="004A2129">
        <w:t>30A</w:t>
      </w:r>
      <w:r w:rsidRPr="004A2129">
        <w:rPr>
          <w:rFonts w:hint="eastAsia"/>
        </w:rPr>
        <w:t>第</w:t>
      </w:r>
      <w:r w:rsidRPr="004A2129">
        <w:t>4</w:t>
      </w:r>
      <w:r w:rsidRPr="004A2129">
        <w:rPr>
          <w:rFonts w:hint="eastAsia"/>
        </w:rPr>
        <w:t>条提交的</w:t>
      </w:r>
      <w:r>
        <w:rPr>
          <w:rFonts w:hint="eastAsia"/>
        </w:rPr>
        <w:t>、</w:t>
      </w:r>
      <w:r w:rsidRPr="004A2129">
        <w:rPr>
          <w:rFonts w:hint="eastAsia"/>
        </w:rPr>
        <w:t>指同一轨道位置，使用相同卫星名称</w:t>
      </w:r>
      <w:r>
        <w:rPr>
          <w:rFonts w:hint="eastAsia"/>
        </w:rPr>
        <w:t>且</w:t>
      </w:r>
      <w:r w:rsidRPr="004A2129">
        <w:rPr>
          <w:rFonts w:hint="eastAsia"/>
        </w:rPr>
        <w:t>在同日收到的申报</w:t>
      </w:r>
      <w:r>
        <w:rPr>
          <w:rFonts w:hint="eastAsia"/>
        </w:rPr>
        <w:t>，</w:t>
      </w:r>
      <w:r w:rsidRPr="004A2129">
        <w:rPr>
          <w:rFonts w:hint="eastAsia"/>
        </w:rPr>
        <w:t>应被视为一个“卫星网络”。</w:t>
      </w:r>
    </w:p>
  </w:footnote>
  <w:footnote w:id="5">
    <w:p w14:paraId="38D84AAC" w14:textId="77777777" w:rsidR="00B828E8" w:rsidRDefault="00B828E8" w:rsidP="00EA7107">
      <w:pPr>
        <w:pStyle w:val="FootnoteText"/>
      </w:pPr>
      <w:r>
        <w:rPr>
          <w:rStyle w:val="FootnoteReference"/>
        </w:rPr>
        <w:footnoteRef/>
      </w:r>
      <w:r>
        <w:tab/>
      </w:r>
      <w:r w:rsidRPr="004A2129">
        <w:rPr>
          <w:rFonts w:hint="eastAsia"/>
        </w:rPr>
        <w:t>仅对类别</w:t>
      </w:r>
      <w:r w:rsidRPr="004A2129">
        <w:t>C1</w:t>
      </w:r>
      <w:r w:rsidRPr="004A2129">
        <w:rPr>
          <w:rFonts w:hint="eastAsia"/>
        </w:rPr>
        <w:t>实行成本回收。</w:t>
      </w:r>
      <w:r>
        <w:rPr>
          <w:rFonts w:hint="eastAsia"/>
        </w:rPr>
        <w:t>亦</w:t>
      </w:r>
      <w:r w:rsidRPr="004A2129">
        <w:rPr>
          <w:rFonts w:hint="eastAsia"/>
        </w:rPr>
        <w:t>见</w:t>
      </w:r>
      <w:r w:rsidRPr="00824B2C">
        <w:rPr>
          <w:rFonts w:eastAsia="STKaiti" w:hint="eastAsia"/>
        </w:rPr>
        <w:t>做出决定</w:t>
      </w:r>
      <w:r w:rsidRPr="00824B2C">
        <w:rPr>
          <w:rFonts w:eastAsia="STKaiti"/>
        </w:rPr>
        <w:t>11</w:t>
      </w:r>
      <w:r w:rsidRPr="004A2129">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E2F52" w14:textId="77777777" w:rsidR="00B828E8" w:rsidRPr="00155CA8" w:rsidRDefault="00B828E8" w:rsidP="00DE2505">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8</w:t>
    </w:r>
    <w:r w:rsidRPr="00155CA8">
      <w:rPr>
        <w:rStyle w:val="PageNumber"/>
        <w:sz w:val="20"/>
        <w:szCs w:val="20"/>
      </w:rPr>
      <w:fldChar w:fldCharType="end"/>
    </w:r>
    <w:r>
      <w:rPr>
        <w:rStyle w:val="PageNumber"/>
        <w:sz w:val="20"/>
        <w:szCs w:val="20"/>
      </w:rPr>
      <w:t xml:space="preserve"> </w:t>
    </w:r>
    <w:r w:rsidRPr="00155CA8">
      <w:rPr>
        <w:rStyle w:val="PageNumbe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799A" w14:textId="545C9179" w:rsidR="00B828E8" w:rsidRPr="001A0072" w:rsidRDefault="00B828E8" w:rsidP="001A0072">
    <w:pPr>
      <w:pStyle w:val="Header"/>
      <w:jc w:val="center"/>
      <w:rPr>
        <w:sz w:val="20"/>
        <w:szCs w:val="20"/>
      </w:rPr>
    </w:pP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sidR="00B2287E">
      <w:rPr>
        <w:rStyle w:val="PageNumber"/>
        <w:noProof/>
        <w:sz w:val="20"/>
        <w:szCs w:val="20"/>
      </w:rPr>
      <w:t>10</w:t>
    </w:r>
    <w:r w:rsidRPr="00155CA8">
      <w:rPr>
        <w:rStyle w:val="PageNumbe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828E8" w14:paraId="38C0351E" w14:textId="77777777" w:rsidTr="00DE2505">
      <w:tc>
        <w:tcPr>
          <w:tcW w:w="9923" w:type="dxa"/>
        </w:tcPr>
        <w:p w14:paraId="03A70039" w14:textId="77777777" w:rsidR="00B828E8" w:rsidRDefault="00B828E8" w:rsidP="001A0072">
          <w:pPr>
            <w:pStyle w:val="Header"/>
            <w:tabs>
              <w:tab w:val="clear" w:pos="794"/>
              <w:tab w:val="clear" w:pos="4820"/>
            </w:tabs>
            <w:spacing w:before="120" w:line="360" w:lineRule="auto"/>
            <w:jc w:val="center"/>
          </w:pPr>
          <w:r>
            <w:rPr>
              <w:noProof/>
              <w:lang w:eastAsia="en-US"/>
            </w:rPr>
            <w:drawing>
              <wp:inline distT="0" distB="0" distL="0" distR="0" wp14:anchorId="5D8AB7BE" wp14:editId="2DB7E9BD">
                <wp:extent cx="682388" cy="720000"/>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40C29265" w14:textId="77777777" w:rsidR="00B828E8" w:rsidRDefault="00B828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C6AD7" w14:textId="77777777" w:rsidR="00B828E8" w:rsidRPr="00234AE0" w:rsidRDefault="00B828E8" w:rsidP="00205E6E">
    <w:pPr>
      <w:pStyle w:val="Header"/>
      <w:jc w:val="center"/>
      <w:rPr>
        <w:sz w:val="18"/>
        <w:szCs w:val="18"/>
      </w:rPr>
    </w:pPr>
    <w:r w:rsidRPr="00234AE0">
      <w:rPr>
        <w:sz w:val="18"/>
        <w:szCs w:val="18"/>
      </w:rPr>
      <w:t xml:space="preserve">- </w:t>
    </w:r>
    <w:r w:rsidRPr="00234AE0">
      <w:rPr>
        <w:rStyle w:val="PageNumber"/>
        <w:sz w:val="18"/>
        <w:szCs w:val="18"/>
      </w:rPr>
      <w:fldChar w:fldCharType="begin"/>
    </w:r>
    <w:r w:rsidRPr="00234AE0">
      <w:rPr>
        <w:rStyle w:val="PageNumber"/>
        <w:sz w:val="18"/>
        <w:szCs w:val="18"/>
      </w:rPr>
      <w:instrText xml:space="preserve"> PAGE </w:instrText>
    </w:r>
    <w:r w:rsidRPr="00234AE0">
      <w:rPr>
        <w:rStyle w:val="PageNumber"/>
        <w:sz w:val="18"/>
        <w:szCs w:val="18"/>
      </w:rPr>
      <w:fldChar w:fldCharType="separate"/>
    </w:r>
    <w:r>
      <w:rPr>
        <w:rStyle w:val="PageNumber"/>
        <w:noProof/>
        <w:sz w:val="18"/>
        <w:szCs w:val="18"/>
      </w:rPr>
      <w:t>12</w:t>
    </w:r>
    <w:r w:rsidRPr="00234AE0">
      <w:rPr>
        <w:rStyle w:val="PageNumber"/>
        <w:sz w:val="18"/>
        <w:szCs w:val="18"/>
      </w:rPr>
      <w:fldChar w:fldCharType="end"/>
    </w:r>
    <w:r w:rsidRPr="00234AE0">
      <w:rPr>
        <w:rStyle w:val="PageNumber"/>
        <w:sz w:val="18"/>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828E8" w14:paraId="22CA0E9D" w14:textId="77777777" w:rsidTr="00DE2505">
      <w:tc>
        <w:tcPr>
          <w:tcW w:w="9923" w:type="dxa"/>
        </w:tcPr>
        <w:p w14:paraId="5F964460" w14:textId="77777777" w:rsidR="00B828E8" w:rsidRDefault="00B828E8" w:rsidP="00E0437A">
          <w:pPr>
            <w:pStyle w:val="Header"/>
            <w:tabs>
              <w:tab w:val="clear" w:pos="794"/>
              <w:tab w:val="clear" w:pos="4820"/>
            </w:tabs>
            <w:spacing w:before="120" w:line="360" w:lineRule="auto"/>
            <w:jc w:val="center"/>
          </w:pPr>
          <w:r>
            <w:rPr>
              <w:noProof/>
              <w:lang w:eastAsia="en-US"/>
            </w:rPr>
            <w:drawing>
              <wp:inline distT="0" distB="0" distL="0" distR="0" wp14:anchorId="038EB8DA" wp14:editId="155637B9">
                <wp:extent cx="682388"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3C9F5A8D" w14:textId="77777777" w:rsidR="00B828E8" w:rsidRPr="005127A8" w:rsidRDefault="00B828E8" w:rsidP="00E0437A">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EE2343"/>
    <w:multiLevelType w:val="hybridMultilevel"/>
    <w:tmpl w:val="06846568"/>
    <w:lvl w:ilvl="0" w:tplc="EC3E8F9E">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86398"/>
    <w:multiLevelType w:val="hybridMultilevel"/>
    <w:tmpl w:val="1CB0E4B8"/>
    <w:lvl w:ilvl="0" w:tplc="8050EC9E">
      <w:numFmt w:val="bullet"/>
      <w:lvlText w:val="-"/>
      <w:lvlJc w:val="left"/>
      <w:pPr>
        <w:ind w:left="720" w:hanging="360"/>
      </w:pPr>
      <w:rPr>
        <w:rFonts w:ascii="Calibri" w:eastAsia="MS Mincho"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5318A"/>
    <w:multiLevelType w:val="hybridMultilevel"/>
    <w:tmpl w:val="941EE298"/>
    <w:lvl w:ilvl="0" w:tplc="05C0111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A2648"/>
    <w:multiLevelType w:val="hybridMultilevel"/>
    <w:tmpl w:val="6A20E272"/>
    <w:lvl w:ilvl="0" w:tplc="FA844812">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56F4E"/>
    <w:multiLevelType w:val="hybridMultilevel"/>
    <w:tmpl w:val="9CDC490A"/>
    <w:lvl w:ilvl="0" w:tplc="15107ED8">
      <w:start w:val="15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845B8F"/>
    <w:multiLevelType w:val="hybridMultilevel"/>
    <w:tmpl w:val="35124AF2"/>
    <w:lvl w:ilvl="0" w:tplc="72AA615A">
      <w:start w:val="3"/>
      <w:numFmt w:val="bullet"/>
      <w:lvlText w:val="-"/>
      <w:lvlJc w:val="left"/>
      <w:pPr>
        <w:ind w:left="720" w:hanging="360"/>
      </w:pPr>
      <w:rPr>
        <w:rFonts w:ascii="Calibri" w:eastAsia="MS Mincho" w:hAnsi="Calibri" w:cs="Calibri" w:hint="default"/>
        <w:u w:val="none"/>
      </w:rPr>
    </w:lvl>
    <w:lvl w:ilvl="1" w:tplc="991EC276">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379E9"/>
    <w:multiLevelType w:val="hybridMultilevel"/>
    <w:tmpl w:val="8DB28EC8"/>
    <w:lvl w:ilvl="0" w:tplc="F648B970">
      <w:start w:val="150"/>
      <w:numFmt w:val="bullet"/>
      <w:lvlText w:val="-"/>
      <w:lvlJc w:val="left"/>
      <w:pPr>
        <w:ind w:left="720" w:hanging="360"/>
      </w:pPr>
      <w:rPr>
        <w:rFonts w:ascii="Calibri" w:eastAsia="SimSun" w:hAnsi="Calibri"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5E343D"/>
    <w:multiLevelType w:val="hybridMultilevel"/>
    <w:tmpl w:val="BEF0AB14"/>
    <w:lvl w:ilvl="0" w:tplc="832226E6">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028B5"/>
    <w:multiLevelType w:val="hybridMultilevel"/>
    <w:tmpl w:val="A690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13"/>
  </w:num>
  <w:num w:numId="5">
    <w:abstractNumId w:val="11"/>
  </w:num>
  <w:num w:numId="6">
    <w:abstractNumId w:val="7"/>
  </w:num>
  <w:num w:numId="7">
    <w:abstractNumId w:val="6"/>
  </w:num>
  <w:num w:numId="8">
    <w:abstractNumId w:val="8"/>
  </w:num>
  <w:num w:numId="9">
    <w:abstractNumId w:val="12"/>
  </w:num>
  <w:num w:numId="10">
    <w:abstractNumId w:val="4"/>
  </w:num>
  <w:num w:numId="11">
    <w:abstractNumId w:val="1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714EE"/>
    <w:rsid w:val="00005C06"/>
    <w:rsid w:val="00010E30"/>
    <w:rsid w:val="00025630"/>
    <w:rsid w:val="000269C0"/>
    <w:rsid w:val="00026CF8"/>
    <w:rsid w:val="000478BB"/>
    <w:rsid w:val="00055DE1"/>
    <w:rsid w:val="00056197"/>
    <w:rsid w:val="000631C5"/>
    <w:rsid w:val="00063653"/>
    <w:rsid w:val="00070258"/>
    <w:rsid w:val="00071651"/>
    <w:rsid w:val="0007323C"/>
    <w:rsid w:val="00073A86"/>
    <w:rsid w:val="00084956"/>
    <w:rsid w:val="00084D6D"/>
    <w:rsid w:val="00086D03"/>
    <w:rsid w:val="000934C9"/>
    <w:rsid w:val="0009560A"/>
    <w:rsid w:val="0009750E"/>
    <w:rsid w:val="000A012D"/>
    <w:rsid w:val="000A7051"/>
    <w:rsid w:val="000B1647"/>
    <w:rsid w:val="000B5E20"/>
    <w:rsid w:val="000C03C7"/>
    <w:rsid w:val="000C507B"/>
    <w:rsid w:val="000C7940"/>
    <w:rsid w:val="000D2128"/>
    <w:rsid w:val="000E2EB7"/>
    <w:rsid w:val="000E3DEE"/>
    <w:rsid w:val="000E5364"/>
    <w:rsid w:val="000F5E33"/>
    <w:rsid w:val="00103C76"/>
    <w:rsid w:val="00103FD0"/>
    <w:rsid w:val="00104A96"/>
    <w:rsid w:val="0011265F"/>
    <w:rsid w:val="001221B7"/>
    <w:rsid w:val="00123664"/>
    <w:rsid w:val="0012466F"/>
    <w:rsid w:val="00127C71"/>
    <w:rsid w:val="00131AE1"/>
    <w:rsid w:val="00131C36"/>
    <w:rsid w:val="00132319"/>
    <w:rsid w:val="001332BA"/>
    <w:rsid w:val="001467A7"/>
    <w:rsid w:val="0015728C"/>
    <w:rsid w:val="00177973"/>
    <w:rsid w:val="00196710"/>
    <w:rsid w:val="00197324"/>
    <w:rsid w:val="001979EA"/>
    <w:rsid w:val="001A0072"/>
    <w:rsid w:val="001A591D"/>
    <w:rsid w:val="001B1AC6"/>
    <w:rsid w:val="001B4F11"/>
    <w:rsid w:val="001C244A"/>
    <w:rsid w:val="001D7070"/>
    <w:rsid w:val="001E4D14"/>
    <w:rsid w:val="001F2BCC"/>
    <w:rsid w:val="001F4003"/>
    <w:rsid w:val="001F5A49"/>
    <w:rsid w:val="001F63BC"/>
    <w:rsid w:val="00201097"/>
    <w:rsid w:val="00201B6E"/>
    <w:rsid w:val="00205E6E"/>
    <w:rsid w:val="00207092"/>
    <w:rsid w:val="00212B2C"/>
    <w:rsid w:val="0021491D"/>
    <w:rsid w:val="00215A11"/>
    <w:rsid w:val="00233221"/>
    <w:rsid w:val="00234AE0"/>
    <w:rsid w:val="00235A29"/>
    <w:rsid w:val="00246557"/>
    <w:rsid w:val="00260560"/>
    <w:rsid w:val="0026148D"/>
    <w:rsid w:val="00265368"/>
    <w:rsid w:val="0027514F"/>
    <w:rsid w:val="002861E6"/>
    <w:rsid w:val="00293082"/>
    <w:rsid w:val="002947DD"/>
    <w:rsid w:val="00295560"/>
    <w:rsid w:val="00296A7A"/>
    <w:rsid w:val="002A0949"/>
    <w:rsid w:val="002A6DA9"/>
    <w:rsid w:val="002A7912"/>
    <w:rsid w:val="002B504B"/>
    <w:rsid w:val="002C18B9"/>
    <w:rsid w:val="002C1CED"/>
    <w:rsid w:val="002D2948"/>
    <w:rsid w:val="002D3235"/>
    <w:rsid w:val="002E062C"/>
    <w:rsid w:val="002F0890"/>
    <w:rsid w:val="002F0AC2"/>
    <w:rsid w:val="00304A8E"/>
    <w:rsid w:val="0030661B"/>
    <w:rsid w:val="00310738"/>
    <w:rsid w:val="003156C8"/>
    <w:rsid w:val="0031684F"/>
    <w:rsid w:val="00325EEB"/>
    <w:rsid w:val="003317CB"/>
    <w:rsid w:val="0033234A"/>
    <w:rsid w:val="0033340E"/>
    <w:rsid w:val="003370B8"/>
    <w:rsid w:val="003666FF"/>
    <w:rsid w:val="00370161"/>
    <w:rsid w:val="0037189E"/>
    <w:rsid w:val="003726AE"/>
    <w:rsid w:val="00373C9E"/>
    <w:rsid w:val="00396EF4"/>
    <w:rsid w:val="003A0272"/>
    <w:rsid w:val="003B2BDA"/>
    <w:rsid w:val="003B55EC"/>
    <w:rsid w:val="003C4471"/>
    <w:rsid w:val="003C68E9"/>
    <w:rsid w:val="003C6BA4"/>
    <w:rsid w:val="003C7BEE"/>
    <w:rsid w:val="003D72AB"/>
    <w:rsid w:val="003E3390"/>
    <w:rsid w:val="003E504F"/>
    <w:rsid w:val="003F1DBE"/>
    <w:rsid w:val="003F45CF"/>
    <w:rsid w:val="0040560A"/>
    <w:rsid w:val="00410F3B"/>
    <w:rsid w:val="004326DB"/>
    <w:rsid w:val="00432EE4"/>
    <w:rsid w:val="00434684"/>
    <w:rsid w:val="0043682E"/>
    <w:rsid w:val="00452970"/>
    <w:rsid w:val="00453E46"/>
    <w:rsid w:val="00460D22"/>
    <w:rsid w:val="00466629"/>
    <w:rsid w:val="004754EB"/>
    <w:rsid w:val="004815EB"/>
    <w:rsid w:val="00495EBC"/>
    <w:rsid w:val="00496920"/>
    <w:rsid w:val="004A0EA3"/>
    <w:rsid w:val="004A5935"/>
    <w:rsid w:val="004B24C1"/>
    <w:rsid w:val="004B7C9A"/>
    <w:rsid w:val="004C2606"/>
    <w:rsid w:val="004C5168"/>
    <w:rsid w:val="004C6822"/>
    <w:rsid w:val="004D0E52"/>
    <w:rsid w:val="004E0DC4"/>
    <w:rsid w:val="004E0FB5"/>
    <w:rsid w:val="004E43BB"/>
    <w:rsid w:val="004F178E"/>
    <w:rsid w:val="00505309"/>
    <w:rsid w:val="0050789B"/>
    <w:rsid w:val="00507CD9"/>
    <w:rsid w:val="00510BC2"/>
    <w:rsid w:val="005127A8"/>
    <w:rsid w:val="00523CE2"/>
    <w:rsid w:val="00524FE6"/>
    <w:rsid w:val="00531125"/>
    <w:rsid w:val="005422BA"/>
    <w:rsid w:val="00542C4A"/>
    <w:rsid w:val="00543DF8"/>
    <w:rsid w:val="00544438"/>
    <w:rsid w:val="00545C17"/>
    <w:rsid w:val="00546101"/>
    <w:rsid w:val="00553DD7"/>
    <w:rsid w:val="00556C5D"/>
    <w:rsid w:val="00572A27"/>
    <w:rsid w:val="00573682"/>
    <w:rsid w:val="0057469A"/>
    <w:rsid w:val="00580814"/>
    <w:rsid w:val="00580B7C"/>
    <w:rsid w:val="00587050"/>
    <w:rsid w:val="005A03A3"/>
    <w:rsid w:val="005A38C3"/>
    <w:rsid w:val="005A5E81"/>
    <w:rsid w:val="005B214C"/>
    <w:rsid w:val="005B28C2"/>
    <w:rsid w:val="005B4984"/>
    <w:rsid w:val="005C1DF3"/>
    <w:rsid w:val="005D108F"/>
    <w:rsid w:val="005D4854"/>
    <w:rsid w:val="005E1000"/>
    <w:rsid w:val="005E10C0"/>
    <w:rsid w:val="00602D53"/>
    <w:rsid w:val="0060601F"/>
    <w:rsid w:val="00613D41"/>
    <w:rsid w:val="00617ED0"/>
    <w:rsid w:val="00620AEB"/>
    <w:rsid w:val="00621950"/>
    <w:rsid w:val="00622631"/>
    <w:rsid w:val="00623B41"/>
    <w:rsid w:val="006301A7"/>
    <w:rsid w:val="006439F8"/>
    <w:rsid w:val="006461A8"/>
    <w:rsid w:val="00651777"/>
    <w:rsid w:val="00661D33"/>
    <w:rsid w:val="00693282"/>
    <w:rsid w:val="006A29CE"/>
    <w:rsid w:val="006B0590"/>
    <w:rsid w:val="006B49DA"/>
    <w:rsid w:val="006C0895"/>
    <w:rsid w:val="006C6032"/>
    <w:rsid w:val="006C7D6C"/>
    <w:rsid w:val="006D496E"/>
    <w:rsid w:val="006D69F0"/>
    <w:rsid w:val="006E15ED"/>
    <w:rsid w:val="006E5839"/>
    <w:rsid w:val="006F379D"/>
    <w:rsid w:val="007078FA"/>
    <w:rsid w:val="00716920"/>
    <w:rsid w:val="007234B1"/>
    <w:rsid w:val="00727301"/>
    <w:rsid w:val="00727EE2"/>
    <w:rsid w:val="00730B9A"/>
    <w:rsid w:val="0074584A"/>
    <w:rsid w:val="00746F4F"/>
    <w:rsid w:val="00750D95"/>
    <w:rsid w:val="00752A3C"/>
    <w:rsid w:val="007540C6"/>
    <w:rsid w:val="007547D7"/>
    <w:rsid w:val="00755786"/>
    <w:rsid w:val="007714EE"/>
    <w:rsid w:val="00772CEF"/>
    <w:rsid w:val="00782D7F"/>
    <w:rsid w:val="007921A7"/>
    <w:rsid w:val="00796350"/>
    <w:rsid w:val="00797A07"/>
    <w:rsid w:val="007A7601"/>
    <w:rsid w:val="007B3DB1"/>
    <w:rsid w:val="007B4180"/>
    <w:rsid w:val="007B683F"/>
    <w:rsid w:val="007D183E"/>
    <w:rsid w:val="007D1F3F"/>
    <w:rsid w:val="007E3F13"/>
    <w:rsid w:val="007E61E2"/>
    <w:rsid w:val="00800012"/>
    <w:rsid w:val="0080568E"/>
    <w:rsid w:val="008058BF"/>
    <w:rsid w:val="0081513E"/>
    <w:rsid w:val="0083002C"/>
    <w:rsid w:val="00833A74"/>
    <w:rsid w:val="00834CC4"/>
    <w:rsid w:val="00843A12"/>
    <w:rsid w:val="00844372"/>
    <w:rsid w:val="00854131"/>
    <w:rsid w:val="0085652D"/>
    <w:rsid w:val="0085690E"/>
    <w:rsid w:val="00861D84"/>
    <w:rsid w:val="00862A6C"/>
    <w:rsid w:val="008651A9"/>
    <w:rsid w:val="008703E4"/>
    <w:rsid w:val="00871768"/>
    <w:rsid w:val="0087694B"/>
    <w:rsid w:val="0088045C"/>
    <w:rsid w:val="00880A1D"/>
    <w:rsid w:val="008908BD"/>
    <w:rsid w:val="008944EB"/>
    <w:rsid w:val="00894F09"/>
    <w:rsid w:val="008B4422"/>
    <w:rsid w:val="008B7A62"/>
    <w:rsid w:val="008C23EE"/>
    <w:rsid w:val="008C3E23"/>
    <w:rsid w:val="008C6FF0"/>
    <w:rsid w:val="008F1B1B"/>
    <w:rsid w:val="008F4C60"/>
    <w:rsid w:val="008F4F21"/>
    <w:rsid w:val="00904D4A"/>
    <w:rsid w:val="009151BA"/>
    <w:rsid w:val="009217A4"/>
    <w:rsid w:val="009277BC"/>
    <w:rsid w:val="00927D57"/>
    <w:rsid w:val="00937C5B"/>
    <w:rsid w:val="009404A0"/>
    <w:rsid w:val="00950DB8"/>
    <w:rsid w:val="00951E4C"/>
    <w:rsid w:val="00960634"/>
    <w:rsid w:val="00963D9D"/>
    <w:rsid w:val="00965DAC"/>
    <w:rsid w:val="0097793B"/>
    <w:rsid w:val="00981B54"/>
    <w:rsid w:val="0098243D"/>
    <w:rsid w:val="009842C3"/>
    <w:rsid w:val="009861B4"/>
    <w:rsid w:val="00992E52"/>
    <w:rsid w:val="009A1D4C"/>
    <w:rsid w:val="009A6BB6"/>
    <w:rsid w:val="009A6E62"/>
    <w:rsid w:val="009B39FC"/>
    <w:rsid w:val="009B7EA8"/>
    <w:rsid w:val="009C161F"/>
    <w:rsid w:val="009C3062"/>
    <w:rsid w:val="009E13AC"/>
    <w:rsid w:val="009E4AEC"/>
    <w:rsid w:val="009E5BD8"/>
    <w:rsid w:val="009E5FD4"/>
    <w:rsid w:val="009E681E"/>
    <w:rsid w:val="009F1572"/>
    <w:rsid w:val="009F25C5"/>
    <w:rsid w:val="009F3345"/>
    <w:rsid w:val="009F6148"/>
    <w:rsid w:val="00A038EA"/>
    <w:rsid w:val="00A119D3"/>
    <w:rsid w:val="00A11A73"/>
    <w:rsid w:val="00A13BF0"/>
    <w:rsid w:val="00A1404F"/>
    <w:rsid w:val="00A14DF9"/>
    <w:rsid w:val="00A27760"/>
    <w:rsid w:val="00A32378"/>
    <w:rsid w:val="00A32E5B"/>
    <w:rsid w:val="00A34D6F"/>
    <w:rsid w:val="00A40055"/>
    <w:rsid w:val="00A41F91"/>
    <w:rsid w:val="00A518B5"/>
    <w:rsid w:val="00A51B90"/>
    <w:rsid w:val="00A528C8"/>
    <w:rsid w:val="00A57838"/>
    <w:rsid w:val="00A63B0B"/>
    <w:rsid w:val="00A670D3"/>
    <w:rsid w:val="00A71E6F"/>
    <w:rsid w:val="00A963DF"/>
    <w:rsid w:val="00AA231C"/>
    <w:rsid w:val="00AB1252"/>
    <w:rsid w:val="00AB5460"/>
    <w:rsid w:val="00AB7100"/>
    <w:rsid w:val="00AC1EBE"/>
    <w:rsid w:val="00AC3896"/>
    <w:rsid w:val="00AC5069"/>
    <w:rsid w:val="00AC7069"/>
    <w:rsid w:val="00AD3F2B"/>
    <w:rsid w:val="00AD44CF"/>
    <w:rsid w:val="00AD5533"/>
    <w:rsid w:val="00AE6165"/>
    <w:rsid w:val="00AE6EEA"/>
    <w:rsid w:val="00AE7790"/>
    <w:rsid w:val="00AF3325"/>
    <w:rsid w:val="00AF448E"/>
    <w:rsid w:val="00B2287E"/>
    <w:rsid w:val="00B230CE"/>
    <w:rsid w:val="00B235AA"/>
    <w:rsid w:val="00B2484E"/>
    <w:rsid w:val="00B27C10"/>
    <w:rsid w:val="00B34CF9"/>
    <w:rsid w:val="00B445CB"/>
    <w:rsid w:val="00B46746"/>
    <w:rsid w:val="00B47F59"/>
    <w:rsid w:val="00B522A1"/>
    <w:rsid w:val="00B63BFB"/>
    <w:rsid w:val="00B723F7"/>
    <w:rsid w:val="00B823EA"/>
    <w:rsid w:val="00B828E8"/>
    <w:rsid w:val="00B87270"/>
    <w:rsid w:val="00B90C45"/>
    <w:rsid w:val="00B9254B"/>
    <w:rsid w:val="00B92DCD"/>
    <w:rsid w:val="00B933BE"/>
    <w:rsid w:val="00BA25C4"/>
    <w:rsid w:val="00BA2FCB"/>
    <w:rsid w:val="00BB6AC7"/>
    <w:rsid w:val="00BD1F1A"/>
    <w:rsid w:val="00BD7E5E"/>
    <w:rsid w:val="00BE0CCA"/>
    <w:rsid w:val="00BE6574"/>
    <w:rsid w:val="00C11F47"/>
    <w:rsid w:val="00C143F9"/>
    <w:rsid w:val="00C20C7C"/>
    <w:rsid w:val="00C2219D"/>
    <w:rsid w:val="00C30210"/>
    <w:rsid w:val="00C3119B"/>
    <w:rsid w:val="00C31670"/>
    <w:rsid w:val="00C5376A"/>
    <w:rsid w:val="00C57E2C"/>
    <w:rsid w:val="00C608B7"/>
    <w:rsid w:val="00C66A2B"/>
    <w:rsid w:val="00C66F24"/>
    <w:rsid w:val="00C84092"/>
    <w:rsid w:val="00C921D3"/>
    <w:rsid w:val="00C9291E"/>
    <w:rsid w:val="00C95C3F"/>
    <w:rsid w:val="00C9685C"/>
    <w:rsid w:val="00C96A04"/>
    <w:rsid w:val="00CA3F44"/>
    <w:rsid w:val="00CA4E58"/>
    <w:rsid w:val="00CA7D7D"/>
    <w:rsid w:val="00CB3771"/>
    <w:rsid w:val="00CB5153"/>
    <w:rsid w:val="00CC0508"/>
    <w:rsid w:val="00CC1788"/>
    <w:rsid w:val="00CD4FDE"/>
    <w:rsid w:val="00CD7401"/>
    <w:rsid w:val="00CE64E7"/>
    <w:rsid w:val="00CF1155"/>
    <w:rsid w:val="00D02B8F"/>
    <w:rsid w:val="00D06E39"/>
    <w:rsid w:val="00D10BA0"/>
    <w:rsid w:val="00D119B6"/>
    <w:rsid w:val="00D13906"/>
    <w:rsid w:val="00D16745"/>
    <w:rsid w:val="00D20F02"/>
    <w:rsid w:val="00D21D84"/>
    <w:rsid w:val="00D24EB5"/>
    <w:rsid w:val="00D41571"/>
    <w:rsid w:val="00D416A0"/>
    <w:rsid w:val="00D458A3"/>
    <w:rsid w:val="00D47672"/>
    <w:rsid w:val="00D5123C"/>
    <w:rsid w:val="00D55560"/>
    <w:rsid w:val="00D61C5A"/>
    <w:rsid w:val="00D703EA"/>
    <w:rsid w:val="00D715EC"/>
    <w:rsid w:val="00D761C9"/>
    <w:rsid w:val="00D820C5"/>
    <w:rsid w:val="00D85319"/>
    <w:rsid w:val="00D85717"/>
    <w:rsid w:val="00D90728"/>
    <w:rsid w:val="00D91F77"/>
    <w:rsid w:val="00D95589"/>
    <w:rsid w:val="00DB08E3"/>
    <w:rsid w:val="00DC45D5"/>
    <w:rsid w:val="00DE2505"/>
    <w:rsid w:val="00DE4401"/>
    <w:rsid w:val="00DE5ACA"/>
    <w:rsid w:val="00DE66A5"/>
    <w:rsid w:val="00DF2B50"/>
    <w:rsid w:val="00DF603D"/>
    <w:rsid w:val="00E00F82"/>
    <w:rsid w:val="00E016F2"/>
    <w:rsid w:val="00E0437A"/>
    <w:rsid w:val="00E04C86"/>
    <w:rsid w:val="00E135F3"/>
    <w:rsid w:val="00E16F44"/>
    <w:rsid w:val="00E20F30"/>
    <w:rsid w:val="00E21493"/>
    <w:rsid w:val="00E27BBA"/>
    <w:rsid w:val="00E32855"/>
    <w:rsid w:val="00E35E8F"/>
    <w:rsid w:val="00E438E8"/>
    <w:rsid w:val="00E520E2"/>
    <w:rsid w:val="00E5323B"/>
    <w:rsid w:val="00E61FC7"/>
    <w:rsid w:val="00E64254"/>
    <w:rsid w:val="00E70A00"/>
    <w:rsid w:val="00E745E2"/>
    <w:rsid w:val="00E752F5"/>
    <w:rsid w:val="00E81767"/>
    <w:rsid w:val="00E82C53"/>
    <w:rsid w:val="00E97BF8"/>
    <w:rsid w:val="00EA15B3"/>
    <w:rsid w:val="00EA7107"/>
    <w:rsid w:val="00EB0DE9"/>
    <w:rsid w:val="00EB2358"/>
    <w:rsid w:val="00EB3EB8"/>
    <w:rsid w:val="00EB60F6"/>
    <w:rsid w:val="00F07A67"/>
    <w:rsid w:val="00F2305D"/>
    <w:rsid w:val="00F451AE"/>
    <w:rsid w:val="00F468C5"/>
    <w:rsid w:val="00F473BB"/>
    <w:rsid w:val="00F52F39"/>
    <w:rsid w:val="00F545BE"/>
    <w:rsid w:val="00F65537"/>
    <w:rsid w:val="00F914DD"/>
    <w:rsid w:val="00FA1AFB"/>
    <w:rsid w:val="00FA222C"/>
    <w:rsid w:val="00FA2358"/>
    <w:rsid w:val="00FA3578"/>
    <w:rsid w:val="00FA662B"/>
    <w:rsid w:val="00FB2592"/>
    <w:rsid w:val="00FB2810"/>
    <w:rsid w:val="00FB79A1"/>
    <w:rsid w:val="00FC21BF"/>
    <w:rsid w:val="00FC2947"/>
    <w:rsid w:val="00FD0412"/>
    <w:rsid w:val="00FE0818"/>
    <w:rsid w:val="00FF0C5E"/>
    <w:rsid w:val="00FF730A"/>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68681"/>
  <w15:docId w15:val="{5B5DB1E7-20D6-43F8-9201-86F57A18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D6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he,encabezad"/>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4326DB"/>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te"/>
    <w:link w:val="FootnoteTextChar"/>
    <w:uiPriority w:val="99"/>
    <w:qFormat/>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D13906"/>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link w:val="TabletextChar"/>
    <w:uiPriority w:val="99"/>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5127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4EE"/>
    <w:pPr>
      <w:ind w:left="720"/>
      <w:contextualSpacing/>
      <w:textAlignment w:val="auto"/>
    </w:pPr>
    <w:rPr>
      <w:rFonts w:eastAsia="Times New Roman" w:cs="Calibri"/>
      <w:lang w:eastAsia="en-US"/>
    </w:rPr>
  </w:style>
  <w:style w:type="paragraph" w:customStyle="1" w:styleId="BDTDistributionEmdash">
    <w:name w:val="BDT_Distribution_Emdash"/>
    <w:basedOn w:val="Normal"/>
    <w:uiPriority w:val="99"/>
    <w:rsid w:val="00BA25C4"/>
    <w:pPr>
      <w:tabs>
        <w:tab w:val="clear" w:pos="794"/>
        <w:tab w:val="clear" w:pos="1191"/>
        <w:tab w:val="clear" w:pos="1588"/>
        <w:tab w:val="clear" w:pos="1985"/>
      </w:tabs>
      <w:overflowPunct/>
      <w:autoSpaceDE/>
      <w:autoSpaceDN/>
      <w:adjustRightInd/>
      <w:spacing w:before="120" w:after="120" w:line="240" w:lineRule="auto"/>
      <w:jc w:val="left"/>
      <w:textAlignment w:val="auto"/>
    </w:pPr>
    <w:rPr>
      <w:szCs w:val="18"/>
    </w:rPr>
  </w:style>
  <w:style w:type="character" w:customStyle="1" w:styleId="enumlev1Char">
    <w:name w:val="enumlev1 Char"/>
    <w:link w:val="enumlev1"/>
    <w:locked/>
    <w:rsid w:val="00BA25C4"/>
    <w:rPr>
      <w:rFonts w:eastAsia="SimSun" w:cs="Times New Roman"/>
      <w:sz w:val="22"/>
      <w:szCs w:val="22"/>
      <w:lang w:val="en-US"/>
    </w:rPr>
  </w:style>
  <w:style w:type="paragraph" w:customStyle="1" w:styleId="AnnexNotitle0">
    <w:name w:val="Annex_No &amp; title"/>
    <w:basedOn w:val="Normal"/>
    <w:next w:val="Normal"/>
    <w:rsid w:val="00BA25C4"/>
    <w:pPr>
      <w:keepNext/>
      <w:keepLines/>
      <w:spacing w:before="480" w:line="240" w:lineRule="auto"/>
      <w:jc w:val="center"/>
    </w:pPr>
    <w:rPr>
      <w:rFonts w:ascii="Times New Roman" w:eastAsia="Times New Roman" w:hAnsi="Times New Roman"/>
      <w:b/>
      <w:sz w:val="28"/>
      <w:szCs w:val="20"/>
      <w:lang w:val="es-ES_tradnl" w:eastAsia="en-US"/>
    </w:rPr>
  </w:style>
  <w:style w:type="paragraph" w:customStyle="1" w:styleId="Annextitle">
    <w:name w:val="Annex_title"/>
    <w:basedOn w:val="Normal"/>
    <w:next w:val="Normal"/>
    <w:link w:val="AnnextitleChar"/>
    <w:rsid w:val="00BA25C4"/>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b/>
      <w:sz w:val="28"/>
      <w:szCs w:val="20"/>
      <w:lang w:val="en-GB" w:eastAsia="en-US"/>
    </w:rPr>
  </w:style>
  <w:style w:type="character" w:customStyle="1" w:styleId="RestitleChar">
    <w:name w:val="Res_title Char"/>
    <w:basedOn w:val="DefaultParagraphFont"/>
    <w:link w:val="Restitle"/>
    <w:rsid w:val="006C6032"/>
    <w:rPr>
      <w:rFonts w:eastAsia="SimSun" w:cs="Times New Roman"/>
      <w:b/>
      <w:sz w:val="28"/>
      <w:szCs w:val="22"/>
      <w:lang w:val="en-US"/>
    </w:rPr>
  </w:style>
  <w:style w:type="paragraph" w:customStyle="1" w:styleId="Normalaftertitle0">
    <w:name w:val="Normal after title"/>
    <w:basedOn w:val="Normal"/>
    <w:next w:val="Normal"/>
    <w:link w:val="NormalaftertitleChar"/>
    <w:rsid w:val="00623B41"/>
    <w:pPr>
      <w:overflowPunct/>
      <w:autoSpaceDE/>
      <w:autoSpaceDN/>
      <w:adjustRightInd/>
      <w:spacing w:before="320" w:line="240" w:lineRule="auto"/>
      <w:jc w:val="left"/>
      <w:textAlignment w:val="auto"/>
    </w:pPr>
    <w:rPr>
      <w:rFonts w:ascii="Times New Roman" w:eastAsia="Times New Roman" w:hAnsi="Times New Roman"/>
      <w:sz w:val="24"/>
      <w:szCs w:val="20"/>
      <w:lang w:val="en-GB" w:eastAsia="en-US"/>
    </w:rPr>
  </w:style>
  <w:style w:type="paragraph" w:customStyle="1" w:styleId="DecNo">
    <w:name w:val="Dec_No"/>
    <w:basedOn w:val="Heading1"/>
    <w:next w:val="Normal"/>
    <w:qFormat/>
    <w:rsid w:val="00B723F7"/>
    <w:pPr>
      <w:tabs>
        <w:tab w:val="clear" w:pos="794"/>
        <w:tab w:val="clear" w:pos="1191"/>
        <w:tab w:val="clear" w:pos="1588"/>
        <w:tab w:val="clear" w:pos="1985"/>
        <w:tab w:val="left" w:pos="567"/>
        <w:tab w:val="left" w:pos="1134"/>
        <w:tab w:val="left" w:pos="1701"/>
        <w:tab w:val="left" w:pos="2268"/>
        <w:tab w:val="left" w:pos="2835"/>
      </w:tabs>
      <w:spacing w:before="480" w:line="264" w:lineRule="auto"/>
      <w:ind w:left="0" w:firstLine="0"/>
      <w:jc w:val="center"/>
      <w:textAlignment w:val="auto"/>
    </w:pPr>
    <w:rPr>
      <w:b w:val="0"/>
      <w:sz w:val="32"/>
      <w:szCs w:val="20"/>
      <w:lang w:val="en-GB" w:eastAsia="en-US"/>
    </w:rPr>
  </w:style>
  <w:style w:type="character" w:customStyle="1" w:styleId="FooterChar">
    <w:name w:val="Footer Char"/>
    <w:basedOn w:val="DefaultParagraphFont"/>
    <w:link w:val="Footer"/>
    <w:uiPriority w:val="99"/>
    <w:rsid w:val="0080568E"/>
    <w:rPr>
      <w:rFonts w:eastAsia="SimSun" w:cs="Times New Roman"/>
      <w:sz w:val="22"/>
      <w:szCs w:val="22"/>
      <w:lang w:val="en-US"/>
    </w:rPr>
  </w:style>
  <w:style w:type="paragraph" w:customStyle="1" w:styleId="Reasons">
    <w:name w:val="Reasons"/>
    <w:basedOn w:val="Normal"/>
    <w:qFormat/>
    <w:rsid w:val="007078F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 w:val="24"/>
      <w:szCs w:val="20"/>
      <w:lang w:eastAsia="en-US"/>
    </w:rPr>
  </w:style>
  <w:style w:type="character" w:styleId="FollowedHyperlink">
    <w:name w:val="FollowedHyperlink"/>
    <w:basedOn w:val="DefaultParagraphFont"/>
    <w:semiHidden/>
    <w:unhideWhenUsed/>
    <w:rsid w:val="005B4984"/>
    <w:rPr>
      <w:color w:val="800080" w:themeColor="followedHyperlink"/>
      <w:u w:val="single"/>
    </w:rPr>
  </w:style>
  <w:style w:type="character" w:customStyle="1" w:styleId="HeaderChar">
    <w:name w:val="Header Char"/>
    <w:aliases w:val="encabezado Char,he Char,encabezad Char"/>
    <w:basedOn w:val="DefaultParagraphFont"/>
    <w:link w:val="Header"/>
    <w:uiPriority w:val="99"/>
    <w:rsid w:val="00E0437A"/>
    <w:rPr>
      <w:rFonts w:eastAsia="SimSun" w:cs="Times New Roman"/>
      <w:sz w:val="22"/>
      <w:szCs w:val="22"/>
      <w:lang w:val="en-US"/>
    </w:rPr>
  </w:style>
  <w:style w:type="paragraph" w:customStyle="1" w:styleId="AnnexNo">
    <w:name w:val="Annex_No"/>
    <w:basedOn w:val="Normal"/>
    <w:next w:val="Normal"/>
    <w:link w:val="AnnexNoChar"/>
    <w:rsid w:val="00A13BF0"/>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caps/>
      <w:sz w:val="28"/>
      <w:szCs w:val="20"/>
      <w:lang w:val="en-GB" w:eastAsia="en-US"/>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uiPriority w:val="99"/>
    <w:qFormat/>
    <w:locked/>
    <w:rsid w:val="00073A86"/>
    <w:rPr>
      <w:rFonts w:eastAsia="SimSun" w:cs="Times New Roman"/>
      <w:sz w:val="22"/>
      <w:szCs w:val="22"/>
      <w:lang w:val="en-US"/>
    </w:rPr>
  </w:style>
  <w:style w:type="paragraph" w:customStyle="1" w:styleId="call0">
    <w:name w:val="call"/>
    <w:basedOn w:val="Normal"/>
    <w:next w:val="Normal"/>
    <w:rsid w:val="00073A86"/>
    <w:pPr>
      <w:keepNext/>
      <w:keepLines/>
      <w:tabs>
        <w:tab w:val="clear" w:pos="794"/>
        <w:tab w:val="clear" w:pos="1191"/>
        <w:tab w:val="clear" w:pos="1588"/>
        <w:tab w:val="clear" w:pos="1985"/>
        <w:tab w:val="left" w:pos="567"/>
        <w:tab w:val="left" w:pos="1134"/>
        <w:tab w:val="left" w:pos="1701"/>
        <w:tab w:val="left" w:pos="2268"/>
        <w:tab w:val="left" w:pos="2835"/>
      </w:tabs>
      <w:spacing w:line="240" w:lineRule="auto"/>
      <w:ind w:left="794" w:hanging="357"/>
      <w:jc w:val="left"/>
    </w:pPr>
    <w:rPr>
      <w:rFonts w:eastAsia="Times New Roman"/>
      <w:i/>
      <w:sz w:val="24"/>
      <w:szCs w:val="20"/>
      <w:lang w:val="en-GB" w:eastAsia="en-US"/>
    </w:rPr>
  </w:style>
  <w:style w:type="character" w:customStyle="1" w:styleId="NormalaftertitleChar">
    <w:name w:val="Normal after title Char"/>
    <w:link w:val="Normalaftertitle0"/>
    <w:locked/>
    <w:rsid w:val="00A32E5B"/>
    <w:rPr>
      <w:rFonts w:ascii="Times New Roman" w:eastAsia="Times New Roman" w:hAnsi="Times New Roman" w:cs="Times New Roman"/>
      <w:sz w:val="24"/>
      <w:lang w:val="en-GB" w:eastAsia="en-US"/>
    </w:rPr>
  </w:style>
  <w:style w:type="character" w:customStyle="1" w:styleId="CallChar">
    <w:name w:val="Call Char"/>
    <w:basedOn w:val="DefaultParagraphFont"/>
    <w:link w:val="Call"/>
    <w:rsid w:val="00D13906"/>
    <w:rPr>
      <w:rFonts w:eastAsia="STKaiti" w:cs="Times New Roman"/>
      <w:sz w:val="22"/>
      <w:szCs w:val="22"/>
      <w:lang w:val="en-US"/>
    </w:rPr>
  </w:style>
  <w:style w:type="character" w:customStyle="1" w:styleId="ResNoChar">
    <w:name w:val="Res_No Char"/>
    <w:basedOn w:val="DefaultParagraphFont"/>
    <w:link w:val="ResNo"/>
    <w:locked/>
    <w:rsid w:val="00A32E5B"/>
    <w:rPr>
      <w:rFonts w:eastAsia="SimSun" w:cs="Times New Roman"/>
      <w:caps/>
      <w:sz w:val="28"/>
      <w:szCs w:val="22"/>
      <w:lang w:val="en-US"/>
    </w:rPr>
  </w:style>
  <w:style w:type="paragraph" w:customStyle="1" w:styleId="Annexref">
    <w:name w:val="Annex_ref"/>
    <w:basedOn w:val="Normal"/>
    <w:next w:val="Normalaftertitle0"/>
    <w:rsid w:val="00A32E5B"/>
    <w:pPr>
      <w:keepNext/>
      <w:keepLines/>
      <w:spacing w:before="120" w:after="280" w:line="240" w:lineRule="auto"/>
      <w:jc w:val="center"/>
    </w:pPr>
    <w:rPr>
      <w:sz w:val="24"/>
      <w:szCs w:val="20"/>
      <w:lang w:val="en-GB" w:eastAsia="en-US"/>
    </w:rPr>
  </w:style>
  <w:style w:type="character" w:customStyle="1" w:styleId="AnnextitleChar">
    <w:name w:val="Annex_title Char"/>
    <w:basedOn w:val="DefaultParagraphFont"/>
    <w:link w:val="Annextitle"/>
    <w:locked/>
    <w:rsid w:val="00A32E5B"/>
    <w:rPr>
      <w:rFonts w:ascii="Times New Roman Bold" w:hAnsi="Times New Roman Bold" w:cs="Times New Roman"/>
      <w:b/>
      <w:sz w:val="28"/>
      <w:lang w:val="en-GB" w:eastAsia="en-US"/>
    </w:rPr>
  </w:style>
  <w:style w:type="paragraph" w:customStyle="1" w:styleId="TableText0">
    <w:name w:val="Table_Text"/>
    <w:basedOn w:val="Normal"/>
    <w:rsid w:val="00A32E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heme="minorEastAsia" w:hAnsi="Times New Roman"/>
      <w:szCs w:val="20"/>
      <w:lang w:val="en-GB" w:eastAsia="en-US"/>
    </w:rPr>
  </w:style>
  <w:style w:type="paragraph" w:customStyle="1" w:styleId="TableHead0">
    <w:name w:val="Table_Head"/>
    <w:basedOn w:val="TableText0"/>
    <w:rsid w:val="00A32E5B"/>
    <w:pPr>
      <w:keepNext/>
      <w:spacing w:before="80" w:after="80"/>
      <w:jc w:val="center"/>
    </w:pPr>
    <w:rPr>
      <w:b/>
    </w:rPr>
  </w:style>
  <w:style w:type="character" w:customStyle="1" w:styleId="AnnexNoChar">
    <w:name w:val="Annex_No Char"/>
    <w:basedOn w:val="DefaultParagraphFont"/>
    <w:link w:val="AnnexNo"/>
    <w:rsid w:val="00A13BF0"/>
    <w:rPr>
      <w:rFonts w:eastAsia="SimSun" w:cs="Times New Roman"/>
      <w:caps/>
      <w:sz w:val="28"/>
      <w:lang w:val="en-GB" w:eastAsia="en-US"/>
    </w:rPr>
  </w:style>
  <w:style w:type="character" w:customStyle="1" w:styleId="TabletextChar">
    <w:name w:val="Table_text Char"/>
    <w:link w:val="Tabletext"/>
    <w:uiPriority w:val="99"/>
    <w:qFormat/>
    <w:locked/>
    <w:rsid w:val="00A32E5B"/>
    <w:rPr>
      <w:rFonts w:eastAsia="SimSun" w:cs="Times New Roman"/>
      <w:sz w:val="22"/>
      <w:szCs w:val="22"/>
      <w:lang w:val="en-US"/>
    </w:rPr>
  </w:style>
  <w:style w:type="paragraph" w:customStyle="1" w:styleId="Headingb0">
    <w:name w:val="Heading b"/>
    <w:basedOn w:val="Heading3"/>
    <w:rsid w:val="00A32E5B"/>
    <w:pPr>
      <w:keepLines w:val="0"/>
      <w:spacing w:after="60" w:line="240" w:lineRule="auto"/>
      <w:ind w:left="0" w:firstLine="0"/>
    </w:pPr>
    <w:rPr>
      <w:rFonts w:ascii="Arial" w:hAnsi="Arial" w:cs="Arial"/>
      <w:bCs/>
      <w:sz w:val="26"/>
      <w:szCs w:val="26"/>
      <w:lang w:val="en-GB"/>
    </w:rPr>
  </w:style>
  <w:style w:type="paragraph" w:customStyle="1" w:styleId="RecTitle0">
    <w:name w:val="Rec_Title"/>
    <w:basedOn w:val="Normal"/>
    <w:next w:val="Heading1"/>
    <w:rsid w:val="00CE64E7"/>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rPr>
  </w:style>
  <w:style w:type="character" w:customStyle="1" w:styleId="UnresolvedMention">
    <w:name w:val="Unresolved Mention"/>
    <w:basedOn w:val="DefaultParagraphFont"/>
    <w:uiPriority w:val="99"/>
    <w:semiHidden/>
    <w:unhideWhenUsed/>
    <w:rsid w:val="00055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9133">
      <w:bodyDiv w:val="1"/>
      <w:marLeft w:val="0"/>
      <w:marRight w:val="0"/>
      <w:marTop w:val="0"/>
      <w:marBottom w:val="0"/>
      <w:divBdr>
        <w:top w:val="none" w:sz="0" w:space="0" w:color="auto"/>
        <w:left w:val="none" w:sz="0" w:space="0" w:color="auto"/>
        <w:bottom w:val="none" w:sz="0" w:space="0" w:color="auto"/>
        <w:right w:val="none" w:sz="0" w:space="0" w:color="auto"/>
      </w:divBdr>
    </w:div>
    <w:div w:id="487015069">
      <w:bodyDiv w:val="1"/>
      <w:marLeft w:val="0"/>
      <w:marRight w:val="0"/>
      <w:marTop w:val="0"/>
      <w:marBottom w:val="0"/>
      <w:divBdr>
        <w:top w:val="none" w:sz="0" w:space="0" w:color="auto"/>
        <w:left w:val="none" w:sz="0" w:space="0" w:color="auto"/>
        <w:bottom w:val="none" w:sz="0" w:space="0" w:color="auto"/>
        <w:right w:val="none" w:sz="0" w:space="0" w:color="auto"/>
      </w:divBdr>
    </w:div>
    <w:div w:id="491067301">
      <w:bodyDiv w:val="1"/>
      <w:marLeft w:val="0"/>
      <w:marRight w:val="0"/>
      <w:marTop w:val="0"/>
      <w:marBottom w:val="0"/>
      <w:divBdr>
        <w:top w:val="none" w:sz="0" w:space="0" w:color="auto"/>
        <w:left w:val="none" w:sz="0" w:space="0" w:color="auto"/>
        <w:bottom w:val="none" w:sz="0" w:space="0" w:color="auto"/>
        <w:right w:val="none" w:sz="0" w:space="0" w:color="auto"/>
      </w:divBdr>
    </w:div>
    <w:div w:id="507453215">
      <w:bodyDiv w:val="1"/>
      <w:marLeft w:val="0"/>
      <w:marRight w:val="0"/>
      <w:marTop w:val="0"/>
      <w:marBottom w:val="0"/>
      <w:divBdr>
        <w:top w:val="none" w:sz="0" w:space="0" w:color="auto"/>
        <w:left w:val="none" w:sz="0" w:space="0" w:color="auto"/>
        <w:bottom w:val="none" w:sz="0" w:space="0" w:color="auto"/>
        <w:right w:val="none" w:sz="0" w:space="0" w:color="auto"/>
      </w:divBdr>
    </w:div>
    <w:div w:id="653072476">
      <w:bodyDiv w:val="1"/>
      <w:marLeft w:val="0"/>
      <w:marRight w:val="0"/>
      <w:marTop w:val="0"/>
      <w:marBottom w:val="0"/>
      <w:divBdr>
        <w:top w:val="none" w:sz="0" w:space="0" w:color="auto"/>
        <w:left w:val="none" w:sz="0" w:space="0" w:color="auto"/>
        <w:bottom w:val="none" w:sz="0" w:space="0" w:color="auto"/>
        <w:right w:val="none" w:sz="0" w:space="0" w:color="auto"/>
      </w:divBdr>
    </w:div>
    <w:div w:id="761223038">
      <w:bodyDiv w:val="1"/>
      <w:marLeft w:val="0"/>
      <w:marRight w:val="0"/>
      <w:marTop w:val="0"/>
      <w:marBottom w:val="0"/>
      <w:divBdr>
        <w:top w:val="none" w:sz="0" w:space="0" w:color="auto"/>
        <w:left w:val="none" w:sz="0" w:space="0" w:color="auto"/>
        <w:bottom w:val="none" w:sz="0" w:space="0" w:color="auto"/>
        <w:right w:val="none" w:sz="0" w:space="0" w:color="auto"/>
      </w:divBdr>
    </w:div>
    <w:div w:id="798687250">
      <w:bodyDiv w:val="1"/>
      <w:marLeft w:val="0"/>
      <w:marRight w:val="0"/>
      <w:marTop w:val="0"/>
      <w:marBottom w:val="0"/>
      <w:divBdr>
        <w:top w:val="none" w:sz="0" w:space="0" w:color="auto"/>
        <w:left w:val="none" w:sz="0" w:space="0" w:color="auto"/>
        <w:bottom w:val="none" w:sz="0" w:space="0" w:color="auto"/>
        <w:right w:val="none" w:sz="0" w:space="0" w:color="auto"/>
      </w:divBdr>
    </w:div>
    <w:div w:id="1263537385">
      <w:bodyDiv w:val="1"/>
      <w:marLeft w:val="0"/>
      <w:marRight w:val="0"/>
      <w:marTop w:val="0"/>
      <w:marBottom w:val="0"/>
      <w:divBdr>
        <w:top w:val="none" w:sz="0" w:space="0" w:color="auto"/>
        <w:left w:val="none" w:sz="0" w:space="0" w:color="auto"/>
        <w:bottom w:val="none" w:sz="0" w:space="0" w:color="auto"/>
        <w:right w:val="none" w:sz="0" w:space="0" w:color="auto"/>
      </w:divBdr>
    </w:div>
    <w:div w:id="162018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24/en" TargetMode="External"/><Relationship Id="rId18" Type="http://schemas.openxmlformats.org/officeDocument/2006/relationships/hyperlink" Target="http://www.itu.int/md/S20-CL-C-0027/en" TargetMode="External"/><Relationship Id="rId26" Type="http://schemas.openxmlformats.org/officeDocument/2006/relationships/header" Target="header3.xml"/><Relationship Id="rId39" Type="http://schemas.openxmlformats.org/officeDocument/2006/relationships/glossaryDocument" Target="glossary/document.xml"/><Relationship Id="rId21" Type="http://schemas.openxmlformats.org/officeDocument/2006/relationships/hyperlink" Target="http://www.itu.int/md/S20-CL-C-0002/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emberstates@itu.int" TargetMode="External"/><Relationship Id="rId17" Type="http://schemas.openxmlformats.org/officeDocument/2006/relationships/hyperlink" Target="https://www.itu.int/md/S20-CLVC-200609-TD-0002/en" TargetMode="Externa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S20-CL-C-0016/en" TargetMode="External"/><Relationship Id="rId20" Type="http://schemas.openxmlformats.org/officeDocument/2006/relationships/hyperlink" Target="https://www.itu.int/md/S20-CLVC-C-0009/en" TargetMode="External"/><Relationship Id="rId29" Type="http://schemas.openxmlformats.org/officeDocument/2006/relationships/hyperlink" Target="https://www.itu.int/md/S20-CLVC-200609-TD-00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VC-C-0011/en" TargetMode="External"/><Relationship Id="rId24" Type="http://schemas.openxmlformats.org/officeDocument/2006/relationships/header" Target="header1.xml"/><Relationship Id="rId32" Type="http://schemas.openxmlformats.org/officeDocument/2006/relationships/hyperlink" Target="http://www.itu.int/md/S05-CL-C-0029/en" TargetMode="External"/><Relationship Id="rId37" Type="http://schemas.openxmlformats.org/officeDocument/2006/relationships/hyperlink" Target="https://www.itu.int/md/S20-CL-C-0002/e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S20-CL-C-0055/en" TargetMode="External"/><Relationship Id="rId23" Type="http://schemas.openxmlformats.org/officeDocument/2006/relationships/hyperlink" Target="mailto:memberstates@itu.int" TargetMode="External"/><Relationship Id="rId28" Type="http://schemas.openxmlformats.org/officeDocument/2006/relationships/hyperlink" Target="https://www.itu.int/md/S20-CL-C-0055/en" TargetMode="External"/><Relationship Id="rId36" Type="http://schemas.openxmlformats.org/officeDocument/2006/relationships/footer" Target="footer3.xml"/><Relationship Id="rId10" Type="http://schemas.openxmlformats.org/officeDocument/2006/relationships/hyperlink" Target="https://www.itu.int/md/S20-CLVC-C-0009/en" TargetMode="External"/><Relationship Id="rId19" Type="http://schemas.openxmlformats.org/officeDocument/2006/relationships/hyperlink" Target="https://www.itu.int/md/S20-CLVC-C-0011/en" TargetMode="External"/><Relationship Id="rId31" Type="http://schemas.openxmlformats.org/officeDocument/2006/relationships/hyperlink" Target="http://www.itu.int/itudoc/gs/council/c99/docs/docs1/047.html" TargetMode="External"/><Relationship Id="rId4" Type="http://schemas.openxmlformats.org/officeDocument/2006/relationships/settings" Target="settings.xml"/><Relationship Id="rId9" Type="http://schemas.openxmlformats.org/officeDocument/2006/relationships/hyperlink" Target="https://www.itu.int/md/S20-CLVC-200609-TD-0001/en" TargetMode="External"/><Relationship Id="rId14" Type="http://schemas.openxmlformats.org/officeDocument/2006/relationships/hyperlink" Target="https://www.itu.int/md/S20-CLVC-C-0005/en" TargetMode="External"/><Relationship Id="rId22" Type="http://schemas.openxmlformats.org/officeDocument/2006/relationships/hyperlink" Target="http://www.itu.int/md/S20-CL-C-0021/en" TargetMode="External"/><Relationship Id="rId27" Type="http://schemas.openxmlformats.org/officeDocument/2006/relationships/footer" Target="footer1.xml"/><Relationship Id="rId30" Type="http://schemas.openxmlformats.org/officeDocument/2006/relationships/hyperlink" Target="http://www.itu.int/itudoc/gs/council/c99/docs/docs1/068.html" TargetMode="External"/><Relationship Id="rId35" Type="http://schemas.openxmlformats.org/officeDocument/2006/relationships/header" Target="header5.xml"/><Relationship Id="rId8" Type="http://schemas.openxmlformats.org/officeDocument/2006/relationships/hyperlink" Target="mailto:gbs@itu.int"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ITU\Letter-Fax-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4851ABE43341FA8983D8EA73AB8ED7"/>
        <w:category>
          <w:name w:val="General"/>
          <w:gallery w:val="placeholder"/>
        </w:category>
        <w:types>
          <w:type w:val="bbPlcHdr"/>
        </w:types>
        <w:behaviors>
          <w:behavior w:val="content"/>
        </w:behaviors>
        <w:guid w:val="{67C8280B-D3EB-4164-BD78-F363AD488A3A}"/>
      </w:docPartPr>
      <w:docPartBody>
        <w:p w:rsidR="008C325E" w:rsidRDefault="008C325E">
          <w:pPr>
            <w:pStyle w:val="5C4851ABE43341FA8983D8EA73AB8ED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Simplified Arabic">
    <w:altName w:val="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inherit">
    <w:altName w:val="Cambria"/>
    <w:panose1 w:val="00000000000000000000"/>
    <w:charset w:val="00"/>
    <w:family w:val="roman"/>
    <w:notTrueType/>
    <w:pitch w:val="default"/>
  </w:font>
  <w:font w:name="KaiTi">
    <w:altName w:val="KaiTi"/>
    <w:panose1 w:val="02010609060101010101"/>
    <w:charset w:val="86"/>
    <w:family w:val="modern"/>
    <w:pitch w:val="fixed"/>
    <w:sig w:usb0="800002BF" w:usb1="38CF7CFA" w:usb2="00000016" w:usb3="00000000" w:csb0="00040001" w:csb1="00000000"/>
  </w:font>
  <w:font w:name="KaiTi_GB2312">
    <w:altName w:val="SimSun"/>
    <w:panose1 w:val="00000000000000000000"/>
    <w:charset w:val="00"/>
    <w:family w:val="roman"/>
    <w:notTrueType/>
    <w:pitch w:val="default"/>
  </w:font>
  <w:font w:name="Traditional Arabic">
    <w:altName w:val="Times New Roman"/>
    <w:panose1 w:val="02020603050405020304"/>
    <w:charset w:val="00"/>
    <w:family w:val="roman"/>
    <w:pitch w:val="variable"/>
    <w:sig w:usb0="00002003" w:usb1="80000000" w:usb2="00000008" w:usb3="00000000" w:csb0="00000041" w:csb1="00000000"/>
  </w:font>
  <w:font w:name="Times New Roman MT Extra Bold">
    <w:altName w:val="Bernard MT Condensed"/>
    <w:panose1 w:val="00000000000000000000"/>
    <w:charset w:val="00"/>
    <w:family w:val="roman"/>
    <w:notTrueType/>
    <w:pitch w:val="default"/>
  </w:font>
  <w:font w:name="楷体">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5E"/>
    <w:rsid w:val="0004764B"/>
    <w:rsid w:val="000C43AF"/>
    <w:rsid w:val="00152D19"/>
    <w:rsid w:val="001E37BB"/>
    <w:rsid w:val="00226A10"/>
    <w:rsid w:val="00420B4C"/>
    <w:rsid w:val="006607C6"/>
    <w:rsid w:val="00786F5B"/>
    <w:rsid w:val="00892DB8"/>
    <w:rsid w:val="008C325E"/>
    <w:rsid w:val="00AC2986"/>
    <w:rsid w:val="00BB0E0D"/>
    <w:rsid w:val="00FC2772"/>
    <w:rsid w:val="00FE58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4851ABE43341FA8983D8EA73AB8ED7">
    <w:name w:val="5C4851ABE43341FA8983D8EA73AB8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3CCF0-5215-4291-9BAB-A1169B1D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Letter-Fax-C.dotm</Template>
  <TotalTime>1</TotalTime>
  <Pages>15</Pages>
  <Words>2310</Words>
  <Characters>13171</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Consultations on outcomes of discussions of the VCC</vt:lpstr>
      <vt:lpstr>ITU-T Rec. Book 1 Resolutions ITU-T Series A Recommendations:</vt:lpstr>
    </vt:vector>
  </TitlesOfParts>
  <Company>ITU</Company>
  <LinksUpToDate>false</LinksUpToDate>
  <CharactersWithSpaces>15451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Consultations on outcomes of discussions of the VCC</dc:title>
  <dc:subject>Virtual consultation of councillors</dc:subject>
  <dc:creator>cong</dc:creator>
  <cp:keywords>VCC, C20, Council-20</cp:keywords>
  <cp:lastModifiedBy>Schaefer, Susanne</cp:lastModifiedBy>
  <cp:revision>2</cp:revision>
  <cp:lastPrinted>2020-06-30T08:08:00Z</cp:lastPrinted>
  <dcterms:created xsi:type="dcterms:W3CDTF">2020-07-01T11:45:00Z</dcterms:created>
  <dcterms:modified xsi:type="dcterms:W3CDTF">2020-07-01T11:45:00Z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